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t xml:space="preserve">招　标　文　件</w:t>
      </w: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ind w:firstLine="482"/>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w:t>
      </w:r>
      <w:r>
        <w:rPr>
          <w:rFonts w:hint="eastAsia" w:ascii="宋体" w:hAnsi="宋体" w:cs="宋体"/>
          <w:b/>
          <w:bCs/>
          <w:color w:val="auto"/>
          <w:sz w:val="32"/>
          <w:szCs w:val="24"/>
          <w:highlight w:val="none"/>
        </w:rPr>
        <w:t xml:space="preserve">江苏省苏北人民医院超声内镜系统采购项目</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项目编号：</w:t>
      </w:r>
      <w:r>
        <w:rPr>
          <w:rFonts w:hint="eastAsia" w:ascii="宋体" w:hAnsi="宋体" w:cs="宋体"/>
          <w:b/>
          <w:bCs/>
          <w:color w:val="auto"/>
          <w:sz w:val="32"/>
          <w:szCs w:val="24"/>
          <w:highlight w:val="none"/>
        </w:rPr>
        <w:t xml:space="preserve">JSZC-321000-SHGK-G2026-0023</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代理机构编号：</w:t>
      </w:r>
      <w:r>
        <w:rPr>
          <w:rFonts w:hint="eastAsia" w:ascii="宋体" w:hAnsi="宋体" w:cs="宋体"/>
          <w:b/>
          <w:bCs/>
          <w:color w:val="auto"/>
          <w:sz w:val="32"/>
          <w:szCs w:val="24"/>
          <w:highlight w:val="none"/>
        </w:rPr>
        <w:t xml:space="preserve">1214-264103063WDX</w:t>
      </w:r>
      <w:r>
        <w:rPr>
          <w:rFonts w:hint="eastAsia" w:ascii="宋体" w:hAnsi="宋体" w:cs="宋体"/>
          <w:b/>
          <w:bCs/>
          <w:color w:val="auto"/>
          <w:sz w:val="32"/>
          <w:szCs w:val="24"/>
          <w:highlight w:val="none"/>
        </w:rPr>
      </w:r>
      <w:r>
        <w:rPr>
          <w:color w:val="auto"/>
          <w:highlight w:val="none"/>
        </w:rPr>
      </w:r>
    </w:p>
    <w:p>
      <w:pPr>
        <w:pStyle w:val="905"/>
        <w:ind w:firstLine="2249"/>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江苏苏豪创新科技集团高科有限公司</w:t>
      </w:r>
      <w:r>
        <w:rPr>
          <w:rFonts w:hint="eastAsia" w:ascii="宋体" w:hAnsi="宋体" w:cs="宋体"/>
          <w:b/>
          <w:bCs/>
          <w:color w:val="auto"/>
          <w:sz w:val="32"/>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2026年</w:t>
      </w:r>
      <w:r>
        <w:rPr>
          <w:rFonts w:ascii="宋体" w:hAnsi="宋体" w:cs="宋体"/>
          <w:b/>
          <w:bCs/>
          <w:color w:val="auto"/>
          <w:sz w:val="32"/>
          <w:szCs w:val="24"/>
          <w:highlight w:val="none"/>
        </w:rPr>
        <w:t xml:space="preserve">1</w:t>
      </w:r>
      <w:r>
        <w:rPr>
          <w:rFonts w:hint="eastAsia" w:ascii="宋体" w:hAnsi="宋体" w:cs="宋体"/>
          <w:b/>
          <w:bCs/>
          <w:color w:val="auto"/>
          <w:sz w:val="32"/>
          <w:szCs w:val="24"/>
          <w:highlight w:val="none"/>
        </w:rPr>
        <w:t xml:space="preserve">月</w:t>
      </w:r>
      <w:r>
        <w:rPr>
          <w:rFonts w:hint="eastAsia" w:ascii="宋体" w:hAnsi="宋体" w:cs="宋体"/>
          <w:b/>
          <w:bCs/>
          <w:color w:val="auto"/>
          <w:sz w:val="32"/>
          <w:szCs w:val="24"/>
          <w:highlight w:val="none"/>
        </w:rPr>
      </w:r>
      <w:r>
        <w:rPr>
          <w:color w:val="auto"/>
          <w:highlight w:val="none"/>
        </w:rPr>
      </w:r>
    </w:p>
    <w:p>
      <w:pPr>
        <w:pStyle w:val="905"/>
        <w:jc w:val="left"/>
        <w:spacing w:before="120" w:after="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rPr>
          <w:color w:val="auto"/>
          <w:highlight w:val="none"/>
        </w:rPr>
      </w:r>
    </w:p>
    <w:p>
      <w:pPr>
        <w:pStyle w:val="905"/>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line="480" w:lineRule="auto"/>
        <w:rPr>
          <w:rFonts w:hint="eastAsia" w:ascii="宋体" w:hAnsi="宋体" w:cs="宋体"/>
          <w:b/>
          <w:color w:val="auto"/>
          <w:sz w:val="44"/>
          <w:szCs w:val="21"/>
          <w:highlight w:val="none"/>
        </w:rPr>
        <w:outlineLvl w:val="0"/>
      </w:pPr>
      <w:r>
        <w:rPr>
          <w:color w:val="auto"/>
          <w:highlight w:val="none"/>
        </w:rPr>
      </w:r>
      <w:bookmarkStart w:id="0" w:name="_Toc120614210"/>
      <w:r>
        <w:rPr>
          <w:color w:val="auto"/>
          <w:highlight w:val="none"/>
        </w:rPr>
      </w:r>
      <w:bookmarkStart w:id="1" w:name="_Toc16938516"/>
      <w:r>
        <w:rPr>
          <w:color w:val="auto"/>
          <w:highlight w:val="none"/>
        </w:rPr>
      </w:r>
      <w:bookmarkStart w:id="2" w:name="_Toc479757206"/>
      <w:r>
        <w:rPr>
          <w:color w:val="auto"/>
          <w:highlight w:val="none"/>
        </w:rPr>
      </w:r>
      <w:bookmarkStart w:id="3" w:name="_Toc523127445"/>
      <w:r>
        <w:rPr>
          <w:color w:val="auto"/>
          <w:highlight w:val="none"/>
        </w:rPr>
      </w:r>
      <w:bookmarkStart w:id="4" w:name="_Toc20823272"/>
      <w:r>
        <w:rPr>
          <w:color w:val="auto"/>
          <w:highlight w:val="none"/>
        </w:rPr>
      </w:r>
      <w:bookmarkStart w:id="5" w:name="_Toc513029200"/>
      <w:r>
        <w:rPr>
          <w:rFonts w:hint="eastAsia" w:ascii="宋体" w:hAnsi="宋体" w:cs="宋体"/>
          <w:b/>
          <w:color w:val="auto"/>
          <w:sz w:val="44"/>
          <w:szCs w:val="21"/>
          <w:highlight w:val="none"/>
        </w:rPr>
        <w:br w:type="page" w:clear="all"/>
      </w:r>
      <w:bookmarkStart w:id="6" w:name="_Toc20411"/>
      <w:r>
        <w:rPr>
          <w:rFonts w:hint="eastAsia" w:ascii="宋体" w:hAnsi="宋体" w:cs="宋体"/>
          <w:b/>
          <w:color w:val="auto"/>
          <w:sz w:val="44"/>
          <w:szCs w:val="21"/>
          <w:highlight w:val="none"/>
        </w:rPr>
        <w:t xml:space="preserve">总  目  录</w:t>
      </w:r>
      <w:bookmarkEnd w:id="6"/>
      <w:r>
        <w:rPr>
          <w:rFonts w:hint="eastAsia" w:ascii="宋体" w:hAnsi="宋体" w:cs="宋体"/>
          <w:b/>
          <w:color w:val="auto"/>
          <w:sz w:val="44"/>
          <w:szCs w:val="21"/>
          <w:highlight w:val="none"/>
        </w:rPr>
      </w:r>
      <w:r>
        <w:rPr>
          <w:color w:val="auto"/>
          <w:highlight w:val="none"/>
        </w:rPr>
      </w:r>
    </w:p>
    <w:p>
      <w:pPr>
        <w:pStyle w:val="905"/>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rPr>
          <w:color w:val="auto"/>
          <w:highlight w:val="none"/>
        </w:rPr>
      </w:r>
    </w:p>
    <w:p>
      <w:pPr>
        <w:pStyle w:val="905"/>
        <w:jc w:val="center"/>
        <w:rPr>
          <w:color w:val="auto"/>
          <w:highlight w:val="none"/>
        </w:rPr>
      </w:pPr>
      <w:r>
        <w:rPr>
          <w:rFonts w:ascii="宋体" w:hAnsi="宋体"/>
          <w:color w:val="auto"/>
          <w:highlight w:val="none"/>
        </w:rPr>
        <w:t xml:space="preserve">目录</w:t>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TOC \o "1-1" \h \u </w:instrText>
      </w:r>
      <w:r>
        <w:rPr>
          <w:rFonts w:hint="eastAsia" w:cs="宋体"/>
          <w:color w:val="auto"/>
          <w:szCs w:val="21"/>
          <w:highlight w:val="none"/>
        </w:rPr>
        <w:fldChar w:fldCharType="separate"/>
      </w:r>
      <w:r>
        <w:rPr>
          <w:rFonts w:hint="eastAsia" w:cs="宋体"/>
          <w:color w:val="auto"/>
          <w:szCs w:val="21"/>
          <w:highlight w:val="none"/>
        </w:rPr>
        <w:fldChar w:fldCharType="begin"/>
      </w:r>
      <w:r>
        <w:rPr>
          <w:rFonts w:hint="eastAsia" w:cs="宋体"/>
          <w:color w:val="auto"/>
          <w:szCs w:val="21"/>
          <w:highlight w:val="none"/>
        </w:rPr>
        <w:instrText xml:space="preserve"> HYPERLINK \l _Toc20411 </w:instrText>
      </w:r>
      <w:r>
        <w:rPr>
          <w:rFonts w:hint="eastAsia" w:cs="宋体"/>
          <w:color w:val="auto"/>
          <w:szCs w:val="21"/>
          <w:highlight w:val="none"/>
        </w:rPr>
        <w:fldChar w:fldCharType="separate"/>
      </w:r>
      <w:r>
        <w:rPr>
          <w:rFonts w:hint="eastAsia" w:cs="宋体"/>
          <w:color w:val="auto"/>
          <w:szCs w:val="21"/>
          <w:highlight w:val="none"/>
        </w:rPr>
        <w:t xml:space="preserve">总  目  录</w:t>
      </w:r>
      <w:r>
        <w:rPr>
          <w:color w:val="auto"/>
          <w:highlight w:val="none"/>
        </w:rPr>
        <w:tab/>
      </w:r>
      <w:r>
        <w:rPr>
          <w:color w:val="auto"/>
          <w:highlight w:val="none"/>
        </w:rPr>
        <w:fldChar w:fldCharType="begin"/>
      </w:r>
      <w:r>
        <w:rPr>
          <w:color w:val="auto"/>
          <w:highlight w:val="none"/>
        </w:rPr>
        <w:instrText xml:space="preserve"> PAGEREF _Toc20411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_Toc24738 </w:instrText>
      </w:r>
      <w:r>
        <w:rPr>
          <w:rFonts w:hint="eastAsia" w:cs="宋体"/>
          <w:color w:val="auto"/>
          <w:szCs w:val="21"/>
          <w:highlight w:val="none"/>
        </w:rPr>
        <w:fldChar w:fldCharType="separate"/>
      </w:r>
      <w:r>
        <w:rPr>
          <w:rFonts w:hint="eastAsia" w:cs="宋体"/>
          <w:color w:val="auto"/>
          <w:szCs w:val="44"/>
          <w:highlight w:val="none"/>
        </w:rPr>
        <w:t xml:space="preserve">第一章  投</w:t>
      </w:r>
      <w:r>
        <w:rPr>
          <w:rFonts w:hint="eastAsia" w:cs="宋体"/>
          <w:color w:val="auto"/>
          <w:szCs w:val="44"/>
          <w:highlight w:val="none"/>
        </w:rPr>
        <w:t xml:space="preserve">标邀</w:t>
      </w:r>
      <w:r>
        <w:rPr>
          <w:rFonts w:hint="eastAsia" w:cs="宋体"/>
          <w:color w:val="auto"/>
          <w:szCs w:val="44"/>
          <w:highlight w:val="none"/>
        </w:rPr>
        <w:t xml:space="preserve">请</w:t>
      </w:r>
      <w:r>
        <w:rPr>
          <w:color w:val="auto"/>
          <w:highlight w:val="none"/>
        </w:rPr>
        <w:tab/>
      </w:r>
      <w:r>
        <w:rPr>
          <w:color w:val="auto"/>
          <w:highlight w:val="none"/>
        </w:rPr>
        <w:fldChar w:fldCharType="begin"/>
      </w:r>
      <w:r>
        <w:rPr>
          <w:color w:val="auto"/>
          <w:highlight w:val="none"/>
        </w:rPr>
        <w:instrText xml:space="preserve"> PAGEREF _Toc24738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_Toc17820 </w:instrText>
      </w:r>
      <w:r>
        <w:rPr>
          <w:rFonts w:hint="eastAsia" w:cs="宋体"/>
          <w:color w:val="auto"/>
          <w:szCs w:val="21"/>
          <w:highlight w:val="none"/>
        </w:rPr>
        <w:fldChar w:fldCharType="separate"/>
      </w:r>
      <w:r>
        <w:rPr>
          <w:rFonts w:hint="eastAsia" w:cs="宋体"/>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_Toc17820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_Toc6669 </w:instrText>
      </w:r>
      <w:r>
        <w:rPr>
          <w:rFonts w:hint="eastAsia" w:cs="宋体"/>
          <w:color w:val="auto"/>
          <w:szCs w:val="21"/>
          <w:highlight w:val="none"/>
        </w:rPr>
        <w:fldChar w:fldCharType="separate"/>
      </w:r>
      <w:r>
        <w:rPr>
          <w:rFonts w:hint="eastAsia" w:cs="宋体"/>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_Toc6669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_Toc29514 </w:instrText>
      </w:r>
      <w:r>
        <w:rPr>
          <w:rFonts w:hint="eastAsia" w:cs="宋体"/>
          <w:color w:val="auto"/>
          <w:szCs w:val="21"/>
          <w:highlight w:val="none"/>
        </w:rPr>
        <w:fldChar w:fldCharType="separate"/>
      </w:r>
      <w:r>
        <w:rPr>
          <w:rFonts w:hint="eastAsia" w:cs="宋体"/>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_Toc29514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_Toc470 </w:instrText>
      </w:r>
      <w:r>
        <w:rPr>
          <w:rFonts w:hint="eastAsia" w:cs="宋体"/>
          <w:color w:val="auto"/>
          <w:szCs w:val="21"/>
          <w:highlight w:val="none"/>
        </w:rPr>
        <w:fldChar w:fldCharType="separate"/>
      </w:r>
      <w:r>
        <w:rPr>
          <w:rFonts w:hint="eastAsia" w:cs="宋体"/>
          <w:color w:val="auto"/>
          <w:szCs w:val="44"/>
          <w:highlight w:val="none"/>
        </w:rPr>
        <w:t xml:space="preserve">第五章  评标</w:t>
      </w:r>
      <w:r>
        <w:rPr>
          <w:rFonts w:hint="eastAsia" w:cs="宋体"/>
          <w:color w:val="auto"/>
          <w:szCs w:val="44"/>
          <w:highlight w:val="none"/>
        </w:rPr>
        <w:t xml:space="preserve">方法</w:t>
      </w:r>
      <w:r>
        <w:rPr>
          <w:rFonts w:hint="eastAsia" w:cs="宋体"/>
          <w:color w:val="auto"/>
          <w:szCs w:val="44"/>
          <w:highlight w:val="none"/>
        </w:rPr>
        <w:t xml:space="preserve">与评标标准</w:t>
      </w:r>
      <w:r>
        <w:rPr>
          <w:color w:val="auto"/>
          <w:highlight w:val="none"/>
        </w:rPr>
        <w:tab/>
      </w:r>
      <w:r>
        <w:rPr>
          <w:color w:val="auto"/>
          <w:highlight w:val="none"/>
        </w:rPr>
        <w:fldChar w:fldCharType="begin"/>
      </w:r>
      <w:r>
        <w:rPr>
          <w:color w:val="auto"/>
          <w:highlight w:val="none"/>
        </w:rPr>
        <w:instrText xml:space="preserve"> PAGEREF _Toc470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60"/>
        <w:tabs>
          <w:tab w:val="clear" w:pos="8720" w:leader="none"/>
          <w:tab w:val="right" w:pos="8732" w:leader="dot"/>
        </w:tabs>
        <w:rPr>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_Toc28055 </w:instrText>
      </w:r>
      <w:r>
        <w:rPr>
          <w:rFonts w:hint="eastAsia" w:cs="宋体"/>
          <w:color w:val="auto"/>
          <w:szCs w:val="21"/>
          <w:highlight w:val="none"/>
        </w:rPr>
        <w:fldChar w:fldCharType="separate"/>
      </w:r>
      <w:r>
        <w:rPr>
          <w:rFonts w:hint="eastAsia" w:cs="宋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_Toc28055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cs="宋体"/>
          <w:color w:val="auto"/>
          <w:szCs w:val="21"/>
          <w:highlight w:val="none"/>
        </w:rPr>
        <w:fldChar w:fldCharType="end"/>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fldChar w:fldCharType="end"/>
      </w: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44"/>
          <w:highlight w:val="none"/>
        </w:rPr>
        <w:outlineLvl w:val="0"/>
      </w:pPr>
      <w:r>
        <w:rPr>
          <w:rFonts w:hint="eastAsia" w:ascii="宋体" w:hAnsi="宋体" w:cs="宋体"/>
          <w:color w:val="auto"/>
          <w:sz w:val="44"/>
          <w:szCs w:val="44"/>
          <w:highlight w:val="none"/>
        </w:rPr>
        <w:br w:type="page" w:clear="all"/>
      </w:r>
      <w:bookmarkStart w:id="7" w:name="_Toc24738"/>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 xml:space="preserve">投标邀请</w:t>
      </w:r>
      <w:bookmarkEnd w:id="7"/>
      <w:r>
        <w:rPr>
          <w:rFonts w:hint="eastAsia" w:ascii="宋体" w:hAnsi="宋体" w:cs="宋体"/>
          <w:bCs/>
          <w:color w:val="auto"/>
          <w:sz w:val="44"/>
          <w:szCs w:val="4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rPr>
        <w:t xml:space="preserve">江苏省苏北人民医院</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rPr>
        <w:t xml:space="preserve">江苏苏豪创新科技集团高科有限公司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rPr>
        <w:t xml:space="preserve">超声内镜</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rPr>
        <w:t xml:space="preserve">JSZC-321000-SHGK-G2026-0023</w:t>
      </w:r>
      <w:r>
        <w:rPr>
          <w:rFonts w:hint="eastAsia" w:ascii="宋体" w:hAnsi="宋体" w:cs="宋体"/>
          <w:color w:val="auto"/>
          <w:sz w:val="24"/>
          <w:szCs w:val="24"/>
          <w:highlight w:val="none"/>
        </w:rPr>
        <w:t xml:space="preserve">]）采购项目进行公开招标采购，欢迎符合条件的供应商投标。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（江苏省</w:t>
      </w:r>
      <w:r>
        <w:rPr>
          <w:rFonts w:hint="eastAsia" w:ascii="宋体" w:hAnsi="宋体" w:cs="宋体"/>
          <w:color w:val="auto"/>
          <w:sz w:val="24"/>
          <w:szCs w:val="24"/>
          <w:highlight w:val="none"/>
          <w:u w:val="single"/>
        </w:rPr>
        <w:t xml:space="preserve">苏北</w:t>
      </w:r>
      <w:r>
        <w:rPr>
          <w:rFonts w:hint="eastAsia" w:ascii="宋体" w:hAnsi="宋体" w:cs="宋体"/>
          <w:color w:val="auto"/>
          <w:sz w:val="24"/>
          <w:szCs w:val="24"/>
          <w:highlight w:val="none"/>
          <w:u w:val="single"/>
        </w:rPr>
        <w:t xml:space="preserve">人民医院超声内镜采购）</w:t>
      </w:r>
      <w:r>
        <w:rPr>
          <w:rFonts w:hint="eastAsia" w:ascii="宋体" w:hAnsi="宋体" w:cs="宋体"/>
          <w:color w:val="auto"/>
          <w:sz w:val="24"/>
          <w:szCs w:val="24"/>
          <w:highlight w:val="none"/>
        </w:rPr>
        <w:t xml:space="preserve"> 招标项目的潜在投标人可在</w:t>
      </w:r>
      <w:r>
        <w:rPr>
          <w:rFonts w:hint="eastAsia" w:ascii="宋体" w:hAnsi="宋体" w:cs="宋体"/>
          <w:color w:val="auto"/>
          <w:sz w:val="24"/>
          <w:szCs w:val="24"/>
          <w:highlight w:val="none"/>
          <w:u w:val="single"/>
        </w:rPr>
        <w:t xml:space="preserve">“扬州市政府采购网”</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江苏</w:t>
      </w:r>
      <w:r>
        <w:rPr>
          <w:rFonts w:hint="eastAsia" w:ascii="宋体" w:hAnsi="宋体" w:cs="宋体"/>
          <w:color w:val="auto"/>
          <w:sz w:val="24"/>
          <w:szCs w:val="24"/>
          <w:highlight w:val="none"/>
          <w:u w:val="single"/>
        </w:rPr>
        <w:t xml:space="preserve">政府</w:t>
      </w:r>
      <w:r>
        <w:rPr>
          <w:rFonts w:hint="eastAsia" w:ascii="宋体" w:hAnsi="宋体" w:cs="宋体"/>
          <w:color w:val="auto"/>
          <w:sz w:val="24"/>
          <w:szCs w:val="24"/>
          <w:highlight w:val="none"/>
          <w:u w:val="single"/>
        </w:rPr>
        <w:t xml:space="preserve">采购网</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2026年4月22日9点00分</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8" w:name="_Toc28359002"/>
      <w:r>
        <w:rPr>
          <w:color w:val="auto"/>
          <w:highlight w:val="none"/>
        </w:rPr>
      </w:r>
      <w:bookmarkStart w:id="9" w:name="_Toc35393790"/>
      <w:r>
        <w:rPr>
          <w:color w:val="auto"/>
          <w:highlight w:val="none"/>
        </w:rPr>
      </w:r>
      <w:bookmarkStart w:id="10" w:name="_Toc38985263"/>
      <w:r>
        <w:rPr>
          <w:color w:val="auto"/>
          <w:highlight w:val="none"/>
        </w:rPr>
      </w:r>
      <w:bookmarkStart w:id="11" w:name="_Toc35393621"/>
      <w:r>
        <w:rPr>
          <w:color w:val="auto"/>
          <w:highlight w:val="none"/>
        </w:rPr>
      </w:r>
      <w:bookmarkStart w:id="12" w:name="_Toc28359079"/>
      <w:r>
        <w:rPr>
          <w:color w:val="auto"/>
          <w:highlight w:val="none"/>
        </w:rPr>
      </w:r>
      <w:bookmarkStart w:id="13" w:name="_Hlk24379207"/>
      <w:r>
        <w:rPr>
          <w:rFonts w:hint="eastAsia" w:ascii="宋体" w:hAnsi="宋体" w:cs="宋体"/>
          <w:b/>
          <w:bCs/>
          <w:color w:val="auto"/>
          <w:sz w:val="28"/>
          <w:szCs w:val="28"/>
          <w:highlight w:val="none"/>
        </w:rPr>
        <w:t xml:space="preserve">一、项目基本情况</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rPr>
        <w:t xml:space="preserve">JSZC-321000-SHGK-G2026-0023</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u w:val="single"/>
        </w:rPr>
        <w:t xml:space="preserve">江苏省苏北人民医院超声内镜系统采购项目</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3"/>
      <w:r>
        <w:rPr>
          <w:rFonts w:hint="eastAsia" w:ascii="宋体" w:hAnsi="宋体" w:cs="宋体"/>
          <w:color w:val="auto"/>
          <w:sz w:val="24"/>
          <w:szCs w:val="24"/>
          <w:highlight w:val="none"/>
        </w:rPr>
        <w:t xml:space="preserve">3.预算金额：120万元</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u w:val="single"/>
        </w:rPr>
        <w:t xml:space="preserve">120万元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超声内镜</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120</w:t>
            </w:r>
            <w:r>
              <w:rPr>
                <w:rFonts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 xml:space="preserve">.合同履</w:t>
      </w:r>
      <w:r>
        <w:rPr>
          <w:rFonts w:hint="eastAsia" w:ascii="宋体" w:hAnsi="宋体" w:cs="宋体"/>
          <w:color w:val="auto"/>
          <w:sz w:val="24"/>
          <w:szCs w:val="24"/>
          <w:highlight w:val="none"/>
        </w:rPr>
        <w:t xml:space="preserve">行期限：</w:t>
      </w:r>
      <w:r>
        <w:rPr>
          <w:rFonts w:hint="eastAsia" w:ascii="宋体" w:hAnsi="宋体" w:cs="宋体"/>
          <w:i/>
          <w:color w:val="auto"/>
          <w:sz w:val="24"/>
          <w:szCs w:val="24"/>
          <w:highlight w:val="none"/>
          <w:u w:val="single"/>
        </w:rPr>
        <w:t xml:space="preserve">合同签订后60天内</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14" w:name="_Toc28359003"/>
      <w:r>
        <w:rPr>
          <w:color w:val="auto"/>
          <w:highlight w:val="none"/>
        </w:rPr>
      </w:r>
      <w:bookmarkStart w:id="15" w:name="_Toc38985264"/>
      <w:r>
        <w:rPr>
          <w:color w:val="auto"/>
          <w:highlight w:val="none"/>
        </w:rPr>
      </w:r>
      <w:bookmarkStart w:id="16" w:name="_Toc28359080"/>
      <w:r>
        <w:rPr>
          <w:color w:val="auto"/>
          <w:highlight w:val="none"/>
        </w:rPr>
      </w:r>
      <w:bookmarkStart w:id="17" w:name="_Toc35393791"/>
      <w:r>
        <w:rPr>
          <w:color w:val="auto"/>
          <w:highlight w:val="none"/>
        </w:rPr>
      </w:r>
      <w:bookmarkStart w:id="18" w:name="_Toc35393622"/>
      <w:r>
        <w:rPr>
          <w:rFonts w:hint="eastAsia" w:ascii="宋体" w:hAnsi="宋体" w:cs="宋体"/>
          <w:b/>
          <w:bCs/>
          <w:color w:val="auto"/>
          <w:sz w:val="28"/>
          <w:szCs w:val="28"/>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9" w:name="_Toc35393792"/>
      <w:r>
        <w:rPr>
          <w:color w:val="auto"/>
          <w:highlight w:val="none"/>
        </w:rPr>
      </w:r>
      <w:bookmarkStart w:id="20" w:name="_Toc28359004"/>
      <w:r>
        <w:rPr>
          <w:color w:val="auto"/>
          <w:highlight w:val="none"/>
        </w:rPr>
      </w:r>
      <w:bookmarkStart w:id="21" w:name="_Toc35393623"/>
      <w:r>
        <w:rPr>
          <w:color w:val="auto"/>
          <w:highlight w:val="none"/>
        </w:rPr>
      </w:r>
      <w:bookmarkStart w:id="22" w:name="_Toc28359081"/>
      <w:r>
        <w:rPr>
          <w:color w:val="auto"/>
          <w:highlight w:val="none"/>
        </w:rPr>
      </w:r>
      <w:bookmarkStart w:id="23" w:name="_Toc38985265"/>
      <w:r>
        <w:rPr>
          <w:rFonts w:hint="eastAsia" w:ascii="宋体" w:hAnsi="宋体" w:cs="宋体"/>
          <w:color w:val="auto"/>
          <w:sz w:val="24"/>
          <w:szCs w:val="24"/>
          <w:highlight w:val="none"/>
        </w:rPr>
        <w:t xml:space="preserve">（一）通用资格要求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1.1 法人或者其他组织的营业执照等证明文件，自然人的身份证明；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1.2上一年度的财务状况报告（成立不满一年无需提供）；</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1.4具备履行合同所必需的设备和专业技术能力的书</w:t>
      </w:r>
      <w:r>
        <w:rPr>
          <w:rFonts w:hint="eastAsia" w:ascii="宋体" w:hAnsi="宋体" w:cs="宋体"/>
          <w:i/>
          <w:color w:val="auto"/>
          <w:sz w:val="24"/>
          <w:szCs w:val="24"/>
          <w:highlight w:val="none"/>
          <w:u w:val="single"/>
        </w:rPr>
        <w:t xml:space="preserve">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1.5参加政府采购活动前3年内在经营活动中没有重大违法记录的书面声明；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1.6供应商信用承诺书。</w:t>
      </w:r>
      <w:r>
        <w:rPr>
          <w:rFonts w:hint="eastAsia" w:ascii="宋体" w:hAnsi="宋体" w:cs="宋体"/>
          <w:i/>
          <w:color w:val="auto"/>
          <w:sz w:val="24"/>
          <w:szCs w:val="24"/>
          <w:highlight w:val="none"/>
          <w:u w:val="single"/>
        </w:rPr>
      </w:r>
      <w:r>
        <w:rPr>
          <w:color w:val="auto"/>
          <w:highlight w:val="none"/>
        </w:rPr>
      </w:r>
    </w:p>
    <w:p>
      <w:pPr>
        <w:pStyle w:val="905"/>
        <w:ind w:firstLine="480"/>
        <w:spacing w:line="439" w:lineRule="atLeast"/>
        <w:rPr>
          <w:rFonts w:hint="eastAsia" w:ascii="宋体" w:hAnsi="宋体" w:cs="宋体"/>
          <w:color w:val="auto"/>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4"/>
          <w:szCs w:val="24"/>
          <w:highlight w:val="none"/>
        </w:rPr>
        <w:t xml:space="preserve"> </w:t>
      </w:r>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w:t>
      </w: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rPr>
          <w:rFonts w:hint="eastAsia" w:ascii="宋体" w:hAnsi="宋体" w:cs="宋体"/>
          <w:color w:val="auto"/>
          <w:sz w:val="24"/>
          <w:szCs w:val="24"/>
          <w:highlight w:val="none"/>
        </w:rPr>
      </w:r>
      <w:r>
        <w:rPr>
          <w:color w:val="auto"/>
          <w:highlight w:val="none"/>
        </w:rPr>
      </w:r>
    </w:p>
    <w:p>
      <w:pPr>
        <w:pStyle w:val="905"/>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z w:val="24"/>
          <w:highlight w:val="none"/>
          <w:u w:val="single"/>
        </w:rPr>
        <w:t xml:space="preserve">（1）投标产品如果属于医疗设备注册范畴的；投标人</w:t>
      </w:r>
      <w:r>
        <w:rPr>
          <w:rFonts w:ascii="宋体" w:hAnsi="宋体" w:cs="宋体"/>
          <w:i/>
          <w:color w:val="auto"/>
          <w:sz w:val="24"/>
          <w:highlight w:val="none"/>
          <w:u w:val="single"/>
        </w:rPr>
        <w:t xml:space="preserve">须根据投</w:t>
      </w:r>
      <w:r>
        <w:rPr>
          <w:rFonts w:ascii="宋体" w:hAnsi="宋体" w:cs="宋体"/>
          <w:i/>
          <w:color w:val="auto"/>
          <w:sz w:val="24"/>
          <w:highlight w:val="none"/>
          <w:u w:val="single"/>
        </w:rPr>
        <w:t xml:space="preserve">标产品的类别，提供《医疗器械经营企业许可证》或者《医疗器械经营备案凭证》（复印件）；</w:t>
      </w:r>
      <w:r>
        <w:rPr>
          <w:color w:val="auto"/>
          <w:highlight w:val="none"/>
        </w:rPr>
      </w:r>
    </w:p>
    <w:p>
      <w:pPr>
        <w:pStyle w:val="905"/>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z w:val="24"/>
          <w:highlight w:val="none"/>
          <w:u w:val="single"/>
        </w:rPr>
        <w:t xml:space="preserve">（2）投标产品如果属于医疗设备注册范畴的；投标人须提供投标产品的《医疗器械注册证》（复印件）；</w:t>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w:t>
      </w:r>
      <w:r>
        <w:rPr>
          <w:rFonts w:ascii="宋体" w:hAnsi="宋体" w:cs="宋体"/>
          <w:i/>
          <w:color w:val="auto"/>
          <w:sz w:val="24"/>
          <w:szCs w:val="24"/>
          <w:highlight w:val="none"/>
          <w:u w:val="single"/>
        </w:rPr>
        <w:t xml:space="preserve">3</w:t>
      </w:r>
      <w:r>
        <w:rPr>
          <w:rFonts w:hint="eastAsia" w:ascii="宋体" w:hAnsi="宋体" w:cs="宋体"/>
          <w:i/>
          <w:color w:val="auto"/>
          <w:sz w:val="24"/>
          <w:szCs w:val="24"/>
          <w:highlight w:val="none"/>
          <w:u w:val="single"/>
        </w:rPr>
        <w:t xml:space="preserve">）本项目接受产品代理商或经销商投标；投标产品如果为</w:t>
      </w:r>
      <w:r>
        <w:rPr>
          <w:rFonts w:hint="eastAsia" w:ascii="宋体" w:hAnsi="宋体" w:cs="宋体"/>
          <w:i/>
          <w:color w:val="auto"/>
          <w:sz w:val="24"/>
          <w:szCs w:val="24"/>
          <w:highlight w:val="none"/>
          <w:u w:val="single"/>
        </w:rPr>
        <w:t xml:space="preserve">进口</w:t>
      </w:r>
      <w:r>
        <w:rPr>
          <w:rFonts w:hint="eastAsia" w:ascii="宋体" w:hAnsi="宋体" w:cs="宋体"/>
          <w:i/>
          <w:color w:val="auto"/>
          <w:sz w:val="24"/>
          <w:szCs w:val="24"/>
          <w:highlight w:val="none"/>
          <w:u w:val="single"/>
        </w:rPr>
        <w:t xml:space="preserve">货物的，投标人须提供制造商的授权书（复印件）</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凡为采购项目提供整体设计、规范编制或者项目管理、监理、检测等</w:t>
      </w:r>
      <w:r>
        <w:rPr>
          <w:rFonts w:hint="eastAsia" w:ascii="宋体" w:hAnsi="宋体" w:cs="宋体"/>
          <w:color w:val="auto"/>
          <w:sz w:val="24"/>
          <w:szCs w:val="24"/>
          <w:highlight w:val="none"/>
        </w:rPr>
        <w:t xml:space="preserve">服务的供</w:t>
      </w:r>
      <w:r>
        <w:rPr>
          <w:rFonts w:hint="eastAsia" w:ascii="宋体" w:hAnsi="宋体" w:cs="宋体"/>
          <w:color w:val="auto"/>
          <w:sz w:val="24"/>
          <w:szCs w:val="24"/>
          <w:highlight w:val="none"/>
        </w:rPr>
        <w:t xml:space="preserve">应商，不得再参加该项目的其他采购活动。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三、获取招标文件</w:t>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rFonts w:hint="eastAsia" w:ascii="宋体" w:hAnsi="宋体" w:cs="宋体"/>
          <w:b/>
          <w:bCs/>
          <w:color w:val="auto"/>
          <w:sz w:val="28"/>
          <w:szCs w:val="28"/>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rPr>
      </w:pPr>
      <w:r>
        <w:rPr>
          <w:color w:val="auto"/>
          <w:highlight w:val="none"/>
        </w:rPr>
      </w:r>
      <w:bookmarkStart w:id="24" w:name="_Toc28359005"/>
      <w:r>
        <w:rPr>
          <w:color w:val="auto"/>
          <w:highlight w:val="none"/>
        </w:rPr>
      </w:r>
      <w:bookmarkStart w:id="25" w:name="_Toc28359082"/>
      <w:r>
        <w:rPr>
          <w:color w:val="auto"/>
          <w:highlight w:val="none"/>
        </w:rPr>
      </w:r>
      <w:bookmarkStart w:id="26" w:name="_Toc38985266"/>
      <w:r>
        <w:rPr>
          <w:color w:val="auto"/>
          <w:highlight w:val="none"/>
        </w:rPr>
      </w:r>
      <w:bookmarkStart w:id="27" w:name="_Toc35393793"/>
      <w:r>
        <w:rPr>
          <w:color w:val="auto"/>
          <w:highlight w:val="none"/>
        </w:rPr>
      </w:r>
      <w:bookmarkStart w:id="28" w:name="_Toc35393624"/>
      <w:r>
        <w:rPr>
          <w:rFonts w:hint="eastAsia" w:ascii="宋体" w:hAnsi="宋体" w:cs="宋体"/>
          <w:color w:val="auto"/>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auto"/>
          <w:sz w:val="24"/>
          <w:szCs w:val="24"/>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2.方式：在“扬州市政府采购网”</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rPr>
        <w:t xml:space="preserve">江苏</w:t>
      </w:r>
      <w:r>
        <w:rPr>
          <w:rFonts w:hint="eastAsia" w:ascii="宋体" w:hAnsi="宋体" w:cs="宋体"/>
          <w:color w:val="auto"/>
          <w:sz w:val="24"/>
          <w:szCs w:val="24"/>
          <w:highlight w:val="none"/>
          <w:u w:val="none"/>
        </w:rPr>
        <w:t xml:space="preserve">政府</w:t>
      </w:r>
      <w:r>
        <w:rPr>
          <w:rFonts w:hint="eastAsia" w:ascii="宋体" w:hAnsi="宋体" w:cs="宋体"/>
          <w:color w:val="auto"/>
          <w:sz w:val="24"/>
          <w:szCs w:val="24"/>
          <w:highlight w:val="none"/>
          <w:u w:val="none"/>
        </w:rPr>
        <w:t xml:space="preserve">采购网</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rPr>
        <w:t xml:space="preserve">自行免费下载招标文件。</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四、提交投标文件</w:t>
      </w:r>
      <w:bookmarkEnd w:id="24"/>
      <w:r>
        <w:rPr>
          <w:color w:val="auto"/>
          <w:highlight w:val="none"/>
        </w:rPr>
      </w:r>
      <w:bookmarkEnd w:id="25"/>
      <w:r>
        <w:rPr>
          <w:rFonts w:hint="eastAsia" w:ascii="宋体" w:hAnsi="宋体" w:cs="宋体"/>
          <w:b/>
          <w:bCs/>
          <w:color w:val="auto"/>
          <w:sz w:val="28"/>
          <w:szCs w:val="28"/>
          <w:highlight w:val="none"/>
        </w:rPr>
        <w:t xml:space="preserve">截止时间、开标时间和地点</w:t>
      </w:r>
      <w:bookmarkEnd w:id="26"/>
      <w:r>
        <w:rPr>
          <w:color w:val="auto"/>
          <w:highlight w:val="none"/>
        </w:rPr>
      </w:r>
      <w:bookmarkEnd w:id="27"/>
      <w:r>
        <w:rPr>
          <w:color w:val="auto"/>
          <w:highlight w:val="none"/>
        </w:rPr>
      </w:r>
      <w:bookmarkEnd w:id="2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1.提交投标文件</w:t>
      </w:r>
      <w:r>
        <w:rPr>
          <w:rFonts w:hint="eastAsia" w:ascii="宋体" w:hAnsi="宋体" w:cs="宋体"/>
          <w:bCs/>
          <w:color w:val="auto"/>
          <w:sz w:val="24"/>
          <w:szCs w:val="24"/>
          <w:highlight w:val="none"/>
        </w:rPr>
        <w:t xml:space="preserve">截止时间</w:t>
      </w:r>
      <w:r>
        <w:rPr>
          <w:rFonts w:hint="eastAsia" w:ascii="宋体" w:hAnsi="宋体" w:cs="宋体"/>
          <w:bCs/>
          <w:color w:val="auto"/>
          <w:sz w:val="24"/>
          <w:szCs w:val="24"/>
          <w:highlight w:val="none"/>
        </w:rPr>
        <w:t xml:space="preserve">、开标时间：</w:t>
      </w:r>
      <w:r>
        <w:rPr>
          <w:rFonts w:hint="eastAsia" w:ascii="宋体" w:hAnsi="宋体" w:cs="宋体"/>
          <w:color w:val="auto"/>
          <w:sz w:val="24"/>
          <w:szCs w:val="24"/>
          <w:highlight w:val="none"/>
          <w:u w:val="single"/>
        </w:rPr>
        <w:t xml:space="preserve">2026年4月22日9点00分</w:t>
      </w:r>
      <w:r>
        <w:rPr>
          <w:rFonts w:hint="eastAsia" w:ascii="宋体" w:hAnsi="宋体" w:cs="宋体"/>
          <w:bCs/>
          <w:color w:val="auto"/>
          <w:sz w:val="24"/>
          <w:szCs w:val="24"/>
          <w:highlight w:val="none"/>
        </w:rPr>
        <w:t xml:space="preserve">（北京时间）。</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2.地点：</w:t>
      </w:r>
      <w:r>
        <w:rPr>
          <w:rFonts w:hint="eastAsia" w:ascii="宋体" w:hAnsi="宋体" w:cs="宋体"/>
          <w:color w:val="auto"/>
          <w:sz w:val="24"/>
          <w:szCs w:val="24"/>
          <w:highlight w:val="none"/>
        </w:rPr>
        <w:t xml:space="preserve">“苏采云”政府采购交易系统网上开标大厅。</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29" w:name="_Toc35393625"/>
      <w:r>
        <w:rPr>
          <w:color w:val="auto"/>
          <w:highlight w:val="none"/>
        </w:rPr>
      </w:r>
      <w:bookmarkStart w:id="30" w:name="_Toc38985267"/>
      <w:r>
        <w:rPr>
          <w:color w:val="auto"/>
          <w:highlight w:val="none"/>
        </w:rPr>
      </w:r>
      <w:bookmarkStart w:id="31" w:name="_Toc28359007"/>
      <w:r>
        <w:rPr>
          <w:color w:val="auto"/>
          <w:highlight w:val="none"/>
        </w:rPr>
      </w:r>
      <w:bookmarkStart w:id="32" w:name="_Toc28359084"/>
      <w:r>
        <w:rPr>
          <w:color w:val="auto"/>
          <w:highlight w:val="none"/>
        </w:rPr>
      </w:r>
      <w:bookmarkStart w:id="33" w:name="_Toc35393794"/>
      <w:r>
        <w:rPr>
          <w:rFonts w:hint="eastAsia" w:ascii="宋体" w:hAnsi="宋体" w:cs="宋体"/>
          <w:b/>
          <w:bCs/>
          <w:color w:val="auto"/>
          <w:sz w:val="28"/>
          <w:szCs w:val="28"/>
          <w:highlight w:val="none"/>
        </w:rPr>
        <w:t xml:space="preserve">五、公告期限</w:t>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34" w:name="_Toc35393626"/>
      <w:r>
        <w:rPr>
          <w:color w:val="auto"/>
          <w:highlight w:val="none"/>
        </w:rPr>
      </w:r>
      <w:bookmarkStart w:id="35" w:name="_Toc35393795"/>
      <w:r>
        <w:rPr>
          <w:color w:val="auto"/>
          <w:highlight w:val="none"/>
        </w:rPr>
      </w:r>
      <w:bookmarkStart w:id="36" w:name="_Toc38985268"/>
      <w:r>
        <w:rPr>
          <w:rFonts w:hint="eastAsia" w:ascii="宋体" w:hAnsi="宋体" w:cs="宋体"/>
          <w:color w:val="auto"/>
          <w:sz w:val="24"/>
          <w:szCs w:val="24"/>
          <w:highlight w:val="none"/>
        </w:rPr>
        <w:t xml:space="preserve">招标公告及招标文件公告期限为自本公告发布之日起5个工作日。</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六、其他补充事宜</w:t>
      </w:r>
      <w:bookmarkEnd w:id="34"/>
      <w:r>
        <w:rPr>
          <w:color w:val="auto"/>
          <w:highlight w:val="none"/>
        </w:rPr>
      </w:r>
      <w:bookmarkEnd w:id="35"/>
      <w:r>
        <w:rPr>
          <w:color w:val="auto"/>
          <w:highlight w:val="none"/>
        </w:rPr>
      </w:r>
      <w:bookmarkEnd w:id="36"/>
      <w:r>
        <w:rPr>
          <w:color w:val="auto"/>
          <w:highlight w:val="none"/>
        </w:rPr>
      </w:r>
      <w:bookmarkStart w:id="37" w:name="_Toc35393796"/>
      <w:r>
        <w:rPr>
          <w:color w:val="auto"/>
          <w:highlight w:val="none"/>
        </w:rPr>
      </w:r>
      <w:bookmarkStart w:id="38" w:name="_Toc38985269"/>
      <w:r>
        <w:rPr>
          <w:color w:val="auto"/>
          <w:highlight w:val="none"/>
        </w:rPr>
      </w:r>
      <w:bookmarkStart w:id="39" w:name="_Toc35393627"/>
      <w:r>
        <w:rPr>
          <w:color w:val="auto"/>
          <w:highlight w:val="none"/>
        </w:rPr>
      </w:r>
      <w:bookmarkStart w:id="40" w:name="_Toc28359085"/>
      <w:r>
        <w:rPr>
          <w:color w:val="auto"/>
          <w:highlight w:val="none"/>
        </w:rPr>
      </w:r>
      <w:bookmarkStart w:id="41" w:name="_Toc2835900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1.本项目招标文件中所有斜体下划线部分为实质性条款，如不满足，则为无效投标。</w:t>
      </w:r>
      <w:r>
        <w:rPr>
          <w:rFonts w:hint="eastAsia" w:ascii="宋体" w:hAnsi="宋体" w:cs="宋体"/>
          <w:i/>
          <w:color w:val="auto"/>
          <w:sz w:val="24"/>
          <w:szCs w:val="24"/>
          <w:highlight w:val="none"/>
          <w:u w:val="singl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w:t>
      </w:r>
      <w:r>
        <w:rPr>
          <w:rFonts w:hint="eastAsia" w:ascii="宋体" w:hAnsi="宋体" w:cs="宋体"/>
          <w:color w:val="auto"/>
          <w:sz w:val="24"/>
          <w:szCs w:val="24"/>
          <w:highlight w:val="none"/>
        </w:rPr>
        <w:t xml:space="preserve">应商自行</w:t>
      </w:r>
      <w:r>
        <w:rPr>
          <w:rFonts w:hint="eastAsia" w:ascii="宋体" w:hAnsi="宋体" w:cs="宋体"/>
          <w:color w:val="auto"/>
          <w:sz w:val="24"/>
          <w:szCs w:val="24"/>
          <w:highlight w:val="none"/>
        </w:rPr>
        <w:t xml:space="preserve">承担。 </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潜在供应商对采购文件项目需求部分的询问、质疑请向采购人提出，由采购人负责答复。</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 有关本次招标的事项若存在变动或修改，敬请及时关注</w:t>
      </w:r>
      <w:r>
        <w:rPr>
          <w:rFonts w:hint="eastAsia" w:ascii="宋体" w:hAnsi="宋体" w:cs="宋体"/>
          <w:color w:val="auto"/>
          <w:sz w:val="24"/>
          <w:szCs w:val="24"/>
          <w:highlight w:val="none"/>
        </w:rPr>
        <w:t xml:space="preserve">“扬州市政府采购网”、 “江苏省政府采购网”</w:t>
      </w:r>
      <w:r>
        <w:rPr>
          <w:rFonts w:hint="eastAsia" w:ascii="宋体" w:hAnsi="宋体" w:cs="宋体"/>
          <w:bCs/>
          <w:color w:val="auto"/>
          <w:sz w:val="24"/>
          <w:szCs w:val="24"/>
          <w:highlight w:val="none"/>
        </w:rPr>
        <w:t xml:space="preserve">发布的更正公告。</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本次招标不收取投标保证金。</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7. 本招标项目执行《中华人民共和国政府采购法》《中华人民共和国</w:t>
      </w:r>
      <w:r>
        <w:rPr>
          <w:rFonts w:hint="eastAsia" w:ascii="宋体" w:hAnsi="宋体" w:cs="宋体"/>
          <w:bCs/>
          <w:color w:val="auto"/>
          <w:sz w:val="24"/>
          <w:szCs w:val="24"/>
          <w:highlight w:val="none"/>
        </w:rPr>
        <w:t xml:space="preserve">政府采购</w:t>
      </w:r>
      <w:r>
        <w:rPr>
          <w:rFonts w:hint="eastAsia" w:ascii="宋体" w:hAnsi="宋体" w:cs="宋体"/>
          <w:bCs/>
          <w:color w:val="auto"/>
          <w:sz w:val="24"/>
          <w:szCs w:val="24"/>
          <w:highlight w:val="none"/>
        </w:rPr>
        <w:t xml:space="preserve">法实施条例》《中华人民共和国财政部令第87号》《财库〔2014〕68号》《财库〔2017〕141号》《财库〔2019〕9号》《财库〔2020〕46号》《苏财购〔2022〕45号》《苏财购〔2025〕62号》</w:t>
      </w:r>
      <w:r>
        <w:rPr>
          <w:rFonts w:hint="eastAsia" w:ascii="宋体" w:hAnsi="宋体" w:cs="宋体"/>
          <w:bCs/>
          <w:color w:val="auto"/>
          <w:sz w:val="24"/>
          <w:szCs w:val="24"/>
          <w:highlight w:val="none"/>
          <w:u w:val="single"/>
        </w:rPr>
        <w:t xml:space="preserve">《国办发〔2025〕34号》《财库〔2026〕2号》</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七、本次招标联系方式</w:t>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rFonts w:hint="eastAsia" w:ascii="宋体" w:hAnsi="宋体" w:cs="宋体"/>
          <w:b/>
          <w:bCs/>
          <w:color w:val="auto"/>
          <w:sz w:val="28"/>
          <w:szCs w:val="28"/>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 购 人：江苏省苏北人民医院</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联系地址：扬州市广陵区南通西路98号</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人：丁老师</w:t>
      </w:r>
      <w:r>
        <w:rPr>
          <w:rFonts w:hint="eastAsia" w:ascii="宋体" w:hAnsi="宋体" w:cs="宋体"/>
          <w:color w:val="auto"/>
          <w:sz w:val="24"/>
          <w:szCs w:val="24"/>
          <w:highlight w:val="none"/>
        </w:rPr>
      </w:r>
      <w:r>
        <w:rPr>
          <w:color w:val="auto"/>
          <w:highlight w:val="none"/>
        </w:rPr>
      </w:r>
    </w:p>
    <w:p>
      <w:pPr>
        <w:pStyle w:val="905"/>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rPr>
        <w:t xml:space="preserve">0514-87373114</w:t>
      </w:r>
      <w:r>
        <w:rPr>
          <w:rFonts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2.采购代理机构：江苏苏豪创新科技集团高科有限公司</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联系地址：南京市雨花台区软件大道21号</w:t>
      </w:r>
      <w:r>
        <w:rPr>
          <w:rFonts w:hint="eastAsia" w:ascii="宋体" w:hAnsi="宋体" w:cs="宋体"/>
          <w:color w:val="auto"/>
          <w:sz w:val="24"/>
          <w:szCs w:val="24"/>
          <w:highlight w:val="none"/>
        </w:rPr>
        <w:t xml:space="preserve">苏豪国际</w:t>
      </w:r>
      <w:r>
        <w:rPr>
          <w:rFonts w:hint="eastAsia" w:ascii="宋体" w:hAnsi="宋体" w:cs="宋体"/>
          <w:color w:val="auto"/>
          <w:sz w:val="24"/>
          <w:szCs w:val="24"/>
          <w:highlight w:val="none"/>
        </w:rPr>
        <w:t xml:space="preserve">广场（北园）C座612室</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人：丁一、李沁原</w:t>
      </w:r>
      <w:r>
        <w:rPr>
          <w:rFonts w:hint="eastAsia" w:ascii="宋体" w:hAnsi="宋体" w:cs="宋体"/>
          <w:color w:val="auto"/>
          <w:sz w:val="24"/>
          <w:szCs w:val="24"/>
          <w:highlight w:val="none"/>
        </w:rPr>
      </w:r>
      <w:r>
        <w:rPr>
          <w:color w:val="auto"/>
          <w:highlight w:val="none"/>
        </w:rPr>
      </w:r>
    </w:p>
    <w:p>
      <w:pPr>
        <w:pStyle w:val="905"/>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联系电话：025-52875927、025-52875941</w:t>
      </w:r>
      <w:r>
        <w:rPr>
          <w:rFonts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rFonts w:hint="eastAsia" w:ascii="宋体" w:hAnsi="宋体" w:cs="宋体"/>
          <w:color w:val="auto"/>
          <w:sz w:val="24"/>
          <w:szCs w:val="24"/>
          <w:highlight w:val="none"/>
        </w:rPr>
      </w:r>
      <w:r>
        <w:rPr>
          <w:color w:val="auto"/>
          <w:highlight w:val="none"/>
        </w:rPr>
      </w:r>
    </w:p>
    <w:p>
      <w:pPr>
        <w:pStyle w:val="905"/>
        <w:ind w:firstLine="512"/>
        <w:jc w:val="left"/>
        <w:spacing w:line="360" w:lineRule="auto"/>
        <w:shd w:val="clear" w:color="auto" w:fill="ffffff"/>
        <w:widowControl/>
        <w:rPr>
          <w:rFonts w:ascii="宋体" w:hAnsi="宋体"/>
          <w:color w:val="auto"/>
          <w:spacing w:val="8"/>
          <w:sz w:val="24"/>
          <w:szCs w:val="24"/>
          <w:highlight w:val="none"/>
        </w:rPr>
      </w:pPr>
      <w:r>
        <w:rPr>
          <w:rFonts w:hint="eastAsia" w:ascii="宋体" w:hAnsi="宋体"/>
          <w:color w:val="auto"/>
          <w:spacing w:val="8"/>
          <w:sz w:val="24"/>
          <w:szCs w:val="24"/>
          <w:highlight w:val="none"/>
        </w:rPr>
        <w:t xml:space="preserve">项目联系人：吴冬晓、朱笑青</w:t>
      </w:r>
      <w:r>
        <w:rPr>
          <w:rFonts w:ascii="宋体" w:hAnsi="宋体"/>
          <w:color w:val="auto"/>
          <w:spacing w:val="8"/>
          <w:sz w:val="24"/>
          <w:szCs w:val="24"/>
          <w:highlight w:val="none"/>
        </w:rPr>
      </w:r>
      <w:r>
        <w:rPr>
          <w:color w:val="auto"/>
          <w:highlight w:val="none"/>
        </w:rPr>
      </w:r>
    </w:p>
    <w:p>
      <w:pPr>
        <w:pStyle w:val="905"/>
        <w:ind w:firstLine="512"/>
        <w:jc w:val="left"/>
        <w:spacing w:line="360" w:lineRule="auto"/>
        <w:shd w:val="clear" w:color="auto" w:fill="ffffff"/>
        <w:widowControl/>
        <w:rPr>
          <w:rFonts w:ascii="宋体" w:hAnsi="宋体"/>
          <w:color w:val="auto"/>
          <w:spacing w:val="8"/>
          <w:sz w:val="24"/>
          <w:szCs w:val="24"/>
          <w:highlight w:val="none"/>
        </w:rPr>
      </w:pPr>
      <w:r>
        <w:rPr>
          <w:rFonts w:hint="eastAsia" w:ascii="宋体" w:hAnsi="宋体"/>
          <w:color w:val="auto"/>
          <w:spacing w:val="8"/>
          <w:sz w:val="24"/>
          <w:szCs w:val="24"/>
          <w:highlight w:val="none"/>
        </w:rPr>
        <w:t xml:space="preserve">电话：025-52874082、025-5287</w:t>
      </w:r>
      <w:r>
        <w:rPr>
          <w:rFonts w:ascii="宋体" w:hAnsi="宋体"/>
          <w:color w:val="auto"/>
          <w:spacing w:val="8"/>
          <w:sz w:val="24"/>
          <w:szCs w:val="24"/>
          <w:highlight w:val="none"/>
        </w:rPr>
        <w:t xml:space="preserve">5975</w:t>
      </w:r>
      <w:r>
        <w:rPr>
          <w:rFonts w:ascii="宋体" w:hAnsi="宋体"/>
          <w:color w:val="auto"/>
          <w:spacing w:val="8"/>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w:t>
      </w:r>
      <w:bookmarkStart w:id="42" w:name="_Toc120614211"/>
      <w:r>
        <w:rPr>
          <w:rFonts w:hint="eastAsia" w:ascii="宋体" w:hAnsi="宋体" w:cs="宋体"/>
          <w:b/>
          <w:bCs/>
          <w:color w:val="auto"/>
          <w:sz w:val="28"/>
          <w:szCs w:val="28"/>
          <w:highlight w:val="none"/>
        </w:rPr>
        <w:t xml:space="preserve">落实好政府采购履约资金扶持政策及其他相关政策</w:t>
      </w:r>
      <w:r>
        <w:rPr>
          <w:rFonts w:hint="eastAsia" w:ascii="宋体" w:hAnsi="宋体" w:cs="宋体"/>
          <w:b/>
          <w:bCs/>
          <w:color w:val="auto"/>
          <w:sz w:val="28"/>
          <w:szCs w:val="28"/>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1.中标/成交供应商可凭政府采购合同办理融资贷款，详见江苏政府采购网“政采贷”专栏。”</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2.严格执行政府采购关于支持节能产品、环境标志产品的相关政策规定。如本次采购的产品属于财政部、国家发展改革委、生态环境部、市场监管总局等部门发布的</w:t>
      </w:r>
      <w:r>
        <w:rPr>
          <w:rFonts w:hint="eastAsia" w:ascii="宋体" w:hAnsi="宋体" w:cs="宋体"/>
          <w:bCs/>
          <w:color w:val="auto"/>
          <w:sz w:val="24"/>
          <w:szCs w:val="24"/>
          <w:highlight w:val="none"/>
        </w:rPr>
        <w:t xml:space="preserve">节能产品</w:t>
      </w:r>
      <w:r>
        <w:rPr>
          <w:rFonts w:hint="eastAsia" w:ascii="宋体" w:hAnsi="宋体" w:cs="宋体"/>
          <w:bCs/>
          <w:color w:val="auto"/>
          <w:sz w:val="24"/>
          <w:szCs w:val="24"/>
          <w:highlight w:val="none"/>
        </w:rPr>
        <w:t xml:space="preserve">、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3.为提升政府采购供应商的融资可得性，解决中小企业融资难问题，中国人民银行、市财政局、市公共资源交易中心推出了政府采</w:t>
      </w:r>
      <w:r>
        <w:rPr>
          <w:rFonts w:hint="eastAsia" w:ascii="宋体" w:hAnsi="宋体" w:cs="宋体"/>
          <w:bCs/>
          <w:color w:val="auto"/>
          <w:sz w:val="24"/>
          <w:szCs w:val="24"/>
          <w:highlight w:val="none"/>
        </w:rPr>
        <w:t xml:space="preserve">购线上应</w:t>
      </w:r>
      <w:r>
        <w:rPr>
          <w:rFonts w:hint="eastAsia" w:ascii="宋体" w:hAnsi="宋体" w:cs="宋体"/>
          <w:bCs/>
          <w:color w:val="auto"/>
          <w:sz w:val="24"/>
          <w:szCs w:val="24"/>
          <w:highlight w:val="none"/>
        </w:rPr>
        <w:t xml:space="preserve">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905"/>
        <w:jc w:val="center"/>
        <w:keepNext/>
        <w:rPr>
          <w:rFonts w:hint="eastAsia" w:ascii="宋体" w:hAnsi="宋体" w:cs="宋体"/>
          <w:color w:val="auto"/>
          <w:sz w:val="44"/>
          <w:szCs w:val="44"/>
          <w:highlight w:val="none"/>
        </w:rPr>
        <w:outlineLvl w:val="0"/>
      </w:pPr>
      <w:r>
        <w:rPr>
          <w:rFonts w:hint="eastAsia" w:ascii="宋体" w:hAnsi="宋体" w:cs="宋体"/>
          <w:bCs/>
          <w:color w:val="auto"/>
          <w:sz w:val="24"/>
          <w:szCs w:val="24"/>
          <w:highlight w:val="none"/>
        </w:rPr>
        <w:br w:type="page" w:clear="all"/>
      </w:r>
      <w:bookmarkStart w:id="43" w:name="_Toc17820"/>
      <w:r>
        <w:rPr>
          <w:rFonts w:hint="eastAsia" w:ascii="宋体" w:hAnsi="宋体" w:cs="宋体"/>
          <w:color w:val="auto"/>
          <w:sz w:val="44"/>
          <w:szCs w:val="44"/>
          <w:highlight w:val="none"/>
        </w:rPr>
        <w:t xml:space="preserve">第二章</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4" w:name="_Toc513029202"/>
      <w:r>
        <w:rPr>
          <w:color w:val="auto"/>
          <w:highlight w:val="none"/>
        </w:rPr>
      </w:r>
      <w:bookmarkStart w:id="45" w:name="_Toc20823274"/>
      <w:r>
        <w:rPr>
          <w:color w:val="auto"/>
          <w:highlight w:val="none"/>
        </w:rPr>
      </w:r>
      <w:bookmarkStart w:id="46" w:name="_Toc16938518"/>
      <w:r>
        <w:rPr>
          <w:color w:val="auto"/>
          <w:highlight w:val="none"/>
        </w:rPr>
      </w:r>
      <w:bookmarkStart w:id="47" w:name="_Toc120614213"/>
      <w:r>
        <w:rPr>
          <w:rFonts w:hint="eastAsia" w:ascii="宋体" w:hAnsi="宋体" w:cs="宋体"/>
          <w:color w:val="auto"/>
          <w:sz w:val="44"/>
          <w:szCs w:val="44"/>
          <w:highlight w:val="none"/>
        </w:rPr>
        <w:t xml:space="preserve">  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rFonts w:hint="eastAsia" w:ascii="宋体" w:hAnsi="宋体" w:cs="宋体"/>
          <w:color w:val="auto"/>
          <w:sz w:val="44"/>
          <w:szCs w:val="4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48" w:name="_Toc16938519"/>
      <w:r>
        <w:rPr>
          <w:color w:val="auto"/>
          <w:highlight w:val="none"/>
        </w:rPr>
      </w:r>
      <w:bookmarkStart w:id="49" w:name="_Toc120614214"/>
      <w:r>
        <w:rPr>
          <w:color w:val="auto"/>
          <w:highlight w:val="none"/>
        </w:rPr>
      </w:r>
      <w:bookmarkStart w:id="50" w:name="_Toc513029203"/>
      <w:r>
        <w:rPr>
          <w:color w:val="auto"/>
          <w:highlight w:val="none"/>
        </w:rPr>
      </w:r>
      <w:bookmarkStart w:id="51" w:name="_Toc20823275"/>
      <w:r>
        <w:rPr>
          <w:rFonts w:hint="eastAsia" w:ascii="宋体" w:hAnsi="宋体" w:cs="宋体"/>
          <w:b/>
          <w:bCs/>
          <w:color w:val="auto"/>
          <w:sz w:val="32"/>
          <w:szCs w:val="32"/>
          <w:highlight w:val="none"/>
        </w:rPr>
        <w:t xml:space="preserve">一、总则</w:t>
      </w:r>
      <w:bookmarkEnd w:id="48"/>
      <w:r>
        <w:rPr>
          <w:color w:val="auto"/>
          <w:highlight w:val="none"/>
        </w:rPr>
      </w:r>
      <w:bookmarkEnd w:id="49"/>
      <w:r>
        <w:rPr>
          <w:color w:val="auto"/>
          <w:highlight w:val="none"/>
        </w:rPr>
      </w:r>
      <w:bookmarkEnd w:id="50"/>
      <w:r>
        <w:rPr>
          <w:color w:val="auto"/>
          <w:highlight w:val="none"/>
        </w:rPr>
      </w:r>
      <w:bookmarkEnd w:id="5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52" w:name="_Hlt16619475"/>
      <w:r>
        <w:rPr>
          <w:color w:val="auto"/>
          <w:highlight w:val="none"/>
        </w:rPr>
      </w:r>
      <w:bookmarkEnd w:id="52"/>
      <w:r>
        <w:rPr>
          <w:color w:val="auto"/>
          <w:highlight w:val="none"/>
        </w:rPr>
      </w:r>
      <w:bookmarkStart w:id="53" w:name="_Toc458694821"/>
      <w:r>
        <w:rPr>
          <w:color w:val="auto"/>
          <w:highlight w:val="none"/>
        </w:rPr>
      </w:r>
      <w:bookmarkStart w:id="54" w:name="_Toc16938520"/>
      <w:r>
        <w:rPr>
          <w:color w:val="auto"/>
          <w:highlight w:val="none"/>
        </w:rPr>
      </w:r>
      <w:bookmarkStart w:id="55" w:name="_Toc20823276"/>
      <w:r>
        <w:rPr>
          <w:color w:val="auto"/>
          <w:highlight w:val="none"/>
        </w:rPr>
      </w:r>
      <w:bookmarkStart w:id="56" w:name="_Toc513029204"/>
      <w:r>
        <w:rPr>
          <w:rFonts w:hint="eastAsia" w:ascii="宋体" w:hAnsi="宋体" w:cs="宋体"/>
          <w:color w:val="auto"/>
          <w:sz w:val="24"/>
          <w:szCs w:val="24"/>
          <w:highlight w:val="none"/>
        </w:rPr>
        <w:t xml:space="preserve">1.</w:t>
      </w:r>
      <w:bookmarkEnd w:id="53"/>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rPr>
        <w:t xml:space="preserve">方式</w:t>
      </w:r>
      <w:bookmarkEnd w:id="54"/>
      <w:r>
        <w:rPr>
          <w:color w:val="auto"/>
          <w:highlight w:val="none"/>
        </w:rPr>
      </w:r>
      <w:bookmarkEnd w:id="55"/>
      <w:r>
        <w:rPr>
          <w:color w:val="auto"/>
          <w:highlight w:val="none"/>
        </w:rPr>
      </w:r>
      <w:bookmarkEnd w:id="56"/>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57" w:name="_Toc513029205"/>
      <w:r>
        <w:rPr>
          <w:color w:val="auto"/>
          <w:highlight w:val="none"/>
        </w:rPr>
      </w:r>
      <w:bookmarkStart w:id="58" w:name="_Toc20823277"/>
      <w:r>
        <w:rPr>
          <w:color w:val="auto"/>
          <w:highlight w:val="none"/>
        </w:rPr>
      </w:r>
      <w:bookmarkStart w:id="59" w:name="_Toc16938521"/>
      <w:r>
        <w:rPr>
          <w:rFonts w:hint="eastAsia" w:ascii="宋体" w:hAnsi="宋体" w:cs="宋体"/>
          <w:color w:val="auto"/>
          <w:sz w:val="24"/>
          <w:szCs w:val="24"/>
          <w:highlight w:val="none"/>
        </w:rPr>
        <w:t xml:space="preserve">2.合格的投标人</w:t>
      </w:r>
      <w:bookmarkEnd w:id="57"/>
      <w:r>
        <w:rPr>
          <w:color w:val="auto"/>
          <w:highlight w:val="none"/>
        </w:rPr>
      </w:r>
      <w:bookmarkEnd w:id="58"/>
      <w:r>
        <w:rPr>
          <w:color w:val="auto"/>
          <w:highlight w:val="none"/>
        </w:rPr>
      </w:r>
      <w:bookmarkEnd w:id="59"/>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满足招标公告中供应商的资格要求的规定。</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0" w:name="_Toc16938522"/>
      <w:r>
        <w:rPr>
          <w:color w:val="auto"/>
          <w:highlight w:val="none"/>
        </w:rPr>
      </w:r>
      <w:bookmarkStart w:id="61" w:name="_Toc20823278"/>
      <w:r>
        <w:rPr>
          <w:color w:val="auto"/>
          <w:highlight w:val="none"/>
        </w:rPr>
      </w:r>
      <w:bookmarkStart w:id="62" w:name="_Toc513029206"/>
      <w:r>
        <w:rPr>
          <w:rFonts w:hint="eastAsia" w:ascii="宋体" w:hAnsi="宋体" w:cs="宋体"/>
          <w:color w:val="auto"/>
          <w:sz w:val="24"/>
          <w:szCs w:val="24"/>
          <w:highlight w:val="none"/>
        </w:rPr>
        <w:t xml:space="preserve">3.适用法律</w:t>
      </w:r>
      <w:bookmarkEnd w:id="60"/>
      <w:r>
        <w:rPr>
          <w:color w:val="auto"/>
          <w:highlight w:val="none"/>
        </w:rPr>
      </w:r>
      <w:bookmarkEnd w:id="61"/>
      <w:r>
        <w:rPr>
          <w:color w:val="auto"/>
          <w:highlight w:val="none"/>
        </w:rPr>
      </w:r>
      <w:bookmarkEnd w:id="62"/>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本次招标及由此产生的合同受中华人民共和国有关的法律法规制约和保护。</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 在本项目政府采购活动过程中，如果所执行的标准有更新的，按照最新标准执行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3" w:name="_Toc462564067"/>
      <w:r>
        <w:rPr>
          <w:color w:val="auto"/>
          <w:highlight w:val="none"/>
        </w:rPr>
      </w:r>
      <w:bookmarkStart w:id="64" w:name="_Toc16938523"/>
      <w:r>
        <w:rPr>
          <w:color w:val="auto"/>
          <w:highlight w:val="none"/>
        </w:rPr>
      </w:r>
      <w:bookmarkStart w:id="65" w:name="_Toc20823279"/>
      <w:r>
        <w:rPr>
          <w:color w:val="auto"/>
          <w:highlight w:val="none"/>
        </w:rPr>
      </w:r>
      <w:bookmarkStart w:id="66" w:name="_Toc513029207"/>
      <w:r>
        <w:rPr>
          <w:rFonts w:hint="eastAsia" w:ascii="宋体" w:hAnsi="宋体" w:cs="宋体"/>
          <w:color w:val="auto"/>
          <w:sz w:val="24"/>
          <w:szCs w:val="24"/>
          <w:highlight w:val="none"/>
        </w:rPr>
        <w:t xml:space="preserve">4.投标费用</w:t>
      </w:r>
      <w:bookmarkEnd w:id="63"/>
      <w:r>
        <w:rPr>
          <w:color w:val="auto"/>
          <w:highlight w:val="none"/>
        </w:rPr>
      </w:r>
      <w:bookmarkEnd w:id="64"/>
      <w:r>
        <w:rPr>
          <w:color w:val="auto"/>
          <w:highlight w:val="none"/>
        </w:rPr>
      </w:r>
      <w:bookmarkEnd w:id="65"/>
      <w:r>
        <w:rPr>
          <w:color w:val="auto"/>
          <w:highlight w:val="none"/>
        </w:rPr>
      </w:r>
      <w:bookmarkEnd w:id="6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rPr>
        <w:t xml:space="preserve"> 本次招标代理机构不收取标书工本费。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4.3 中标服务费收费标准：</w:t>
      </w:r>
      <w:r>
        <w:rPr>
          <w:rFonts w:hint="eastAsia" w:ascii="宋体" w:hAnsi="宋体" w:cs="宋体"/>
          <w:b/>
          <w:color w:val="auto"/>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u w:val="singl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5.招标文件的约束力</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bookmarkStart w:id="67" w:name="_Toc513029209"/>
      <w:r>
        <w:rPr>
          <w:color w:val="auto"/>
          <w:highlight w:val="none"/>
        </w:rPr>
      </w:r>
      <w:bookmarkStart w:id="68" w:name="_Toc16938525"/>
      <w:r>
        <w:rPr>
          <w:color w:val="auto"/>
          <w:highlight w:val="none"/>
        </w:rPr>
      </w:r>
      <w:bookmarkStart w:id="69" w:name="_Toc120614215"/>
      <w:r>
        <w:rPr>
          <w:color w:val="auto"/>
          <w:highlight w:val="none"/>
        </w:rPr>
      </w:r>
      <w:bookmarkStart w:id="70" w:name="_Toc20823281"/>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二、招标文件</w:t>
      </w:r>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Start w:id="71" w:name="_Toc16938526"/>
      <w:r>
        <w:rPr>
          <w:color w:val="auto"/>
          <w:highlight w:val="none"/>
        </w:rPr>
      </w:r>
      <w:bookmarkStart w:id="72" w:name="_Toc20823282"/>
      <w:r>
        <w:rPr>
          <w:color w:val="auto"/>
          <w:highlight w:val="none"/>
        </w:rPr>
      </w:r>
      <w:bookmarkStart w:id="73" w:name="_Toc513029210"/>
      <w:r>
        <w:rPr>
          <w:rFonts w:hint="eastAsia" w:ascii="宋体" w:hAnsi="宋体" w:cs="宋体"/>
          <w:color w:val="auto"/>
          <w:sz w:val="24"/>
          <w:szCs w:val="24"/>
          <w:highlight w:val="none"/>
        </w:rPr>
        <w:t xml:space="preserve">6.招标文件构成</w:t>
      </w:r>
      <w:bookmarkEnd w:id="71"/>
      <w:r>
        <w:rPr>
          <w:color w:val="auto"/>
          <w:highlight w:val="none"/>
        </w:rPr>
      </w:r>
      <w:bookmarkEnd w:id="72"/>
      <w:r>
        <w:rPr>
          <w:color w:val="auto"/>
          <w:highlight w:val="none"/>
        </w:rPr>
      </w:r>
      <w:bookmarkEnd w:id="7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招标文件由以下部分组成：</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w:t>
      </w:r>
      <w:r>
        <w:rPr>
          <w:rFonts w:hint="eastAsia" w:ascii="宋体" w:hAnsi="宋体" w:cs="宋体"/>
          <w:color w:val="auto"/>
          <w:sz w:val="24"/>
          <w:szCs w:val="24"/>
          <w:highlight w:val="none"/>
        </w:rPr>
        <w:t xml:space="preserve">理机构联</w:t>
      </w:r>
      <w:r>
        <w:rPr>
          <w:rFonts w:hint="eastAsia" w:ascii="宋体" w:hAnsi="宋体" w:cs="宋体"/>
          <w:color w:val="auto"/>
          <w:sz w:val="24"/>
          <w:szCs w:val="24"/>
          <w:highlight w:val="none"/>
        </w:rPr>
        <w:t xml:space="preserve">系解决。</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4" w:name="_Toc16938527"/>
      <w:r>
        <w:rPr>
          <w:color w:val="auto"/>
          <w:highlight w:val="none"/>
        </w:rPr>
      </w:r>
      <w:bookmarkStart w:id="75" w:name="_Toc462564070"/>
      <w:r>
        <w:rPr>
          <w:color w:val="auto"/>
          <w:highlight w:val="none"/>
        </w:rPr>
      </w:r>
      <w:bookmarkStart w:id="76" w:name="_Toc20823283"/>
      <w:r>
        <w:rPr>
          <w:color w:val="auto"/>
          <w:highlight w:val="none"/>
        </w:rPr>
      </w:r>
      <w:bookmarkStart w:id="77" w:name="_Toc513029211"/>
      <w:r>
        <w:rPr>
          <w:rFonts w:hint="eastAsia" w:ascii="宋体" w:hAnsi="宋体" w:cs="宋体"/>
          <w:color w:val="auto"/>
          <w:sz w:val="24"/>
          <w:szCs w:val="24"/>
          <w:highlight w:val="none"/>
        </w:rPr>
        <w:t xml:space="preserve">7.招标文件的澄清</w:t>
      </w:r>
      <w:bookmarkEnd w:id="74"/>
      <w:r>
        <w:rPr>
          <w:color w:val="auto"/>
          <w:highlight w:val="none"/>
        </w:rPr>
      </w:r>
      <w:bookmarkEnd w:id="75"/>
      <w:r>
        <w:rPr>
          <w:color w:val="auto"/>
          <w:highlight w:val="none"/>
        </w:rPr>
      </w:r>
      <w:bookmarkEnd w:id="76"/>
      <w:r>
        <w:rPr>
          <w:color w:val="auto"/>
          <w:highlight w:val="none"/>
        </w:rPr>
      </w:r>
      <w:bookmarkEnd w:id="7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前按招标公告中的通讯地址，以书面形式通知代理机构。</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8" w:name="_Toc16938528"/>
      <w:r>
        <w:rPr>
          <w:color w:val="auto"/>
          <w:highlight w:val="none"/>
        </w:rPr>
      </w:r>
      <w:bookmarkStart w:id="79" w:name="_Toc462564071"/>
      <w:r>
        <w:rPr>
          <w:color w:val="auto"/>
          <w:highlight w:val="none"/>
        </w:rPr>
      </w:r>
      <w:bookmarkStart w:id="80" w:name="_Toc20823284"/>
      <w:r>
        <w:rPr>
          <w:color w:val="auto"/>
          <w:highlight w:val="none"/>
        </w:rPr>
      </w:r>
      <w:bookmarkStart w:id="81" w:name="_Toc513029212"/>
      <w:r>
        <w:rPr>
          <w:rFonts w:hint="eastAsia" w:ascii="宋体" w:hAnsi="宋体" w:cs="宋体"/>
          <w:color w:val="auto"/>
          <w:sz w:val="24"/>
          <w:szCs w:val="24"/>
          <w:highlight w:val="none"/>
        </w:rPr>
        <w:t xml:space="preserve">8.招标文件的修改</w:t>
      </w:r>
      <w:bookmarkEnd w:id="78"/>
      <w:r>
        <w:rPr>
          <w:color w:val="auto"/>
          <w:highlight w:val="none"/>
        </w:rPr>
      </w:r>
      <w:bookmarkEnd w:id="79"/>
      <w:r>
        <w:rPr>
          <w:color w:val="auto"/>
          <w:highlight w:val="none"/>
        </w:rPr>
      </w:r>
      <w:bookmarkEnd w:id="80"/>
      <w:r>
        <w:rPr>
          <w:color w:val="auto"/>
          <w:highlight w:val="none"/>
        </w:rPr>
      </w:r>
      <w:bookmarkEnd w:id="81"/>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在投标截止时间前，</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可以对招标文件进行修改。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 代理机构</w:t>
      </w:r>
      <w:r>
        <w:rPr>
          <w:rFonts w:hint="eastAsia" w:ascii="宋体" w:hAnsi="宋体" w:cs="宋体"/>
          <w:color w:val="auto"/>
          <w:sz w:val="24"/>
          <w:szCs w:val="24"/>
          <w:highlight w:val="none"/>
        </w:rPr>
        <w:t xml:space="preserve">有权按照法定的要求推迟投标截止日期和开标日期。</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8.3 </w:t>
      </w:r>
      <w:r>
        <w:rPr>
          <w:rFonts w:hint="eastAsia" w:ascii="宋体" w:hAnsi="宋体" w:cs="宋体"/>
          <w:color w:val="auto"/>
          <w:sz w:val="24"/>
          <w:szCs w:val="24"/>
          <w:highlight w:val="none"/>
        </w:rPr>
        <w:t xml:space="preserve">招</w:t>
      </w:r>
      <w:r>
        <w:rPr>
          <w:rFonts w:hint="eastAsia" w:ascii="宋体" w:hAnsi="宋体" w:cs="宋体"/>
          <w:color w:val="auto"/>
          <w:sz w:val="24"/>
          <w:szCs w:val="24"/>
          <w:highlight w:val="none"/>
        </w:rPr>
        <w:t xml:space="preserve">标</w:t>
      </w:r>
      <w:r>
        <w:rPr>
          <w:rFonts w:hint="eastAsia" w:ascii="宋体" w:hAnsi="宋体" w:cs="宋体"/>
          <w:color w:val="auto"/>
          <w:sz w:val="24"/>
          <w:szCs w:val="24"/>
          <w:highlight w:val="none"/>
        </w:rPr>
        <w:t xml:space="preserve">文件的</w:t>
      </w:r>
      <w:r>
        <w:rPr>
          <w:rFonts w:hint="eastAsia" w:ascii="宋体" w:hAnsi="宋体" w:cs="宋体"/>
          <w:color w:val="auto"/>
          <w:sz w:val="24"/>
          <w:szCs w:val="24"/>
          <w:highlight w:val="none"/>
        </w:rPr>
        <w:t xml:space="preserve">修改将在江苏政府采购网公布，补充文件将作为招标文件的组成部分，并对投标人具有约束力。</w:t>
      </w:r>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82" w:name="_Toc462564072"/>
      <w:r>
        <w:rPr>
          <w:color w:val="auto"/>
          <w:highlight w:val="none"/>
        </w:rPr>
      </w:r>
      <w:bookmarkStart w:id="83" w:name="_Toc16938529"/>
      <w:r>
        <w:rPr>
          <w:color w:val="auto"/>
          <w:highlight w:val="none"/>
        </w:rPr>
      </w:r>
      <w:bookmarkStart w:id="84" w:name="_Toc20823285"/>
      <w:r>
        <w:rPr>
          <w:color w:val="auto"/>
          <w:highlight w:val="none"/>
        </w:rPr>
      </w:r>
      <w:bookmarkStart w:id="85" w:name="_Toc120614216"/>
      <w:r>
        <w:rPr>
          <w:color w:val="auto"/>
          <w:highlight w:val="none"/>
        </w:rPr>
      </w:r>
      <w:bookmarkStart w:id="86" w:name="_Toc513029213"/>
      <w:r>
        <w:rPr>
          <w:rFonts w:hint="eastAsia" w:ascii="宋体" w:hAnsi="宋体" w:cs="宋体"/>
          <w:b/>
          <w:bCs/>
          <w:color w:val="auto"/>
          <w:sz w:val="32"/>
          <w:szCs w:val="32"/>
          <w:highlight w:val="none"/>
        </w:rPr>
        <w:t xml:space="preserve">三、投标文件的编制</w:t>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
          <w:color w:val="auto"/>
          <w:sz w:val="24"/>
          <w:szCs w:val="24"/>
          <w:highlight w:val="none"/>
        </w:rPr>
        <w:outlineLvl w:val="3"/>
      </w:pPr>
      <w:r>
        <w:rPr>
          <w:color w:val="auto"/>
          <w:highlight w:val="none"/>
        </w:rPr>
      </w:r>
      <w:bookmarkStart w:id="87" w:name="_Toc462564073"/>
      <w:r>
        <w:rPr>
          <w:color w:val="auto"/>
          <w:highlight w:val="none"/>
        </w:rPr>
      </w:r>
      <w:bookmarkStart w:id="88" w:name="_Toc513029214"/>
      <w:r>
        <w:rPr>
          <w:color w:val="auto"/>
          <w:highlight w:val="none"/>
        </w:rPr>
      </w:r>
      <w:bookmarkStart w:id="89" w:name="_Toc16938530"/>
      <w:r>
        <w:rPr>
          <w:color w:val="auto"/>
          <w:highlight w:val="none"/>
        </w:rPr>
      </w:r>
      <w:bookmarkStart w:id="90" w:name="_Toc20823286"/>
      <w:r>
        <w:rPr>
          <w:rFonts w:hint="eastAsia" w:ascii="宋体" w:hAnsi="宋体" w:cs="宋体"/>
          <w:color w:val="auto"/>
          <w:sz w:val="24"/>
          <w:szCs w:val="24"/>
          <w:highlight w:val="none"/>
        </w:rPr>
        <w:t xml:space="preserve">9.投标文件的语言及度量衡单位</w:t>
      </w:r>
      <w:bookmarkEnd w:id="87"/>
      <w:r>
        <w:rPr>
          <w:color w:val="auto"/>
          <w:highlight w:val="none"/>
        </w:rPr>
      </w:r>
      <w:bookmarkEnd w:id="88"/>
      <w:r>
        <w:rPr>
          <w:color w:val="auto"/>
          <w:highlight w:val="none"/>
        </w:rPr>
      </w:r>
      <w:bookmarkEnd w:id="89"/>
      <w:r>
        <w:rPr>
          <w:color w:val="auto"/>
          <w:highlight w:val="none"/>
        </w:rPr>
      </w:r>
      <w:bookmarkEnd w:id="90"/>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1" w:name="_Toc462564074"/>
      <w:r>
        <w:rPr>
          <w:color w:val="auto"/>
          <w:highlight w:val="none"/>
        </w:rPr>
      </w:r>
      <w:bookmarkStart w:id="92" w:name="_Toc20823287"/>
      <w:r>
        <w:rPr>
          <w:color w:val="auto"/>
          <w:highlight w:val="none"/>
        </w:rPr>
      </w:r>
      <w:bookmarkStart w:id="93" w:name="_Toc513029215"/>
      <w:r>
        <w:rPr>
          <w:color w:val="auto"/>
          <w:highlight w:val="none"/>
        </w:rPr>
      </w:r>
      <w:bookmarkStart w:id="94" w:name="_Toc16938531"/>
      <w:r>
        <w:rPr>
          <w:rFonts w:hint="eastAsia" w:ascii="宋体" w:hAnsi="宋体" w:cs="宋体"/>
          <w:color w:val="auto"/>
          <w:sz w:val="24"/>
          <w:szCs w:val="24"/>
          <w:highlight w:val="none"/>
        </w:rPr>
        <w:t xml:space="preserve">10.投标文件构成</w:t>
      </w:r>
      <w:bookmarkEnd w:id="91"/>
      <w:r>
        <w:rPr>
          <w:color w:val="auto"/>
          <w:highlight w:val="none"/>
        </w:rPr>
      </w:r>
      <w:bookmarkEnd w:id="92"/>
      <w:r>
        <w:rPr>
          <w:color w:val="auto"/>
          <w:highlight w:val="none"/>
        </w:rPr>
      </w:r>
      <w:bookmarkEnd w:id="93"/>
      <w:r>
        <w:rPr>
          <w:color w:val="auto"/>
          <w:highlight w:val="none"/>
        </w:rPr>
      </w:r>
      <w:bookmarkEnd w:id="9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 投标人编写的投标文件应包括</w:t>
      </w:r>
      <w:r>
        <w:rPr>
          <w:rFonts w:hint="eastAsia" w:ascii="宋体" w:hAnsi="宋体" w:cs="宋体"/>
          <w:color w:val="auto"/>
          <w:sz w:val="24"/>
          <w:szCs w:val="24"/>
          <w:highlight w:val="none"/>
          <w:u w:val="single"/>
        </w:rPr>
        <w:t xml:space="preserve">资格证明文件、符合性证明文件、投标分项报价表、技术要求响应及偏离表、商务要求响应及偏离表、其他证明文件、投标函、开标一览</w:t>
      </w:r>
      <w:r>
        <w:rPr>
          <w:rFonts w:hint="eastAsia" w:ascii="宋体" w:hAnsi="宋体" w:cs="宋体"/>
          <w:color w:val="auto"/>
          <w:sz w:val="24"/>
          <w:szCs w:val="24"/>
          <w:highlight w:val="none"/>
          <w:u w:val="single"/>
        </w:rPr>
        <w:t xml:space="preserve">表</w:t>
      </w:r>
      <w:r>
        <w:rPr>
          <w:rFonts w:hint="eastAsia" w:ascii="宋体" w:hAnsi="宋体" w:cs="宋体"/>
          <w:color w:val="auto"/>
          <w:sz w:val="24"/>
          <w:szCs w:val="24"/>
          <w:highlight w:val="none"/>
        </w:rPr>
        <w:t xml:space="preserve">等部分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5" w:name="_Hlt26954838"/>
      <w:r>
        <w:rPr>
          <w:color w:val="auto"/>
          <w:highlight w:val="none"/>
        </w:rPr>
      </w:r>
      <w:bookmarkEnd w:id="95"/>
      <w:r>
        <w:rPr>
          <w:color w:val="auto"/>
          <w:highlight w:val="none"/>
        </w:rPr>
      </w:r>
      <w:bookmarkStart w:id="96" w:name="_Hlt26668975"/>
      <w:r>
        <w:rPr>
          <w:color w:val="auto"/>
          <w:highlight w:val="none"/>
        </w:rPr>
      </w:r>
      <w:bookmarkEnd w:id="96"/>
      <w:r>
        <w:rPr>
          <w:color w:val="auto"/>
          <w:highlight w:val="none"/>
        </w:rPr>
      </w:r>
      <w:bookmarkStart w:id="97" w:name="_Hlt26670360"/>
      <w:r>
        <w:rPr>
          <w:color w:val="auto"/>
          <w:highlight w:val="none"/>
        </w:rPr>
      </w:r>
      <w:bookmarkEnd w:id="97"/>
      <w:r>
        <w:rPr>
          <w:color w:val="auto"/>
          <w:highlight w:val="none"/>
        </w:rPr>
      </w:r>
      <w:bookmarkStart w:id="98" w:name="_Toc513029219"/>
      <w:r>
        <w:rPr>
          <w:color w:val="auto"/>
          <w:highlight w:val="none"/>
        </w:rPr>
      </w:r>
      <w:bookmarkStart w:id="99" w:name="_Toc49090509"/>
      <w:r>
        <w:rPr>
          <w:color w:val="auto"/>
          <w:highlight w:val="none"/>
        </w:rPr>
      </w:r>
      <w:bookmarkStart w:id="100" w:name="_Toc14577357"/>
      <w:r>
        <w:rPr>
          <w:color w:val="auto"/>
          <w:highlight w:val="none"/>
        </w:rPr>
      </w:r>
      <w:bookmarkStart w:id="101" w:name="_Toc513029216"/>
      <w:r>
        <w:rPr>
          <w:color w:val="auto"/>
          <w:highlight w:val="none"/>
        </w:rPr>
      </w:r>
      <w:bookmarkStart w:id="102" w:name="_Toc14577354"/>
      <w:r>
        <w:rPr>
          <w:color w:val="auto"/>
          <w:highlight w:val="none"/>
        </w:rPr>
      </w:r>
      <w:bookmarkStart w:id="103" w:name="_Toc49090507"/>
      <w:r>
        <w:rPr>
          <w:color w:val="auto"/>
          <w:highlight w:val="none"/>
        </w:rPr>
      </w:r>
      <w:bookmarkStart w:id="104" w:name="_Toc14577355"/>
      <w:r>
        <w:rPr>
          <w:color w:val="auto"/>
          <w:highlight w:val="none"/>
        </w:rPr>
      </w:r>
      <w:bookmarkStart w:id="105" w:name="_Toc49090508"/>
      <w:r>
        <w:rPr>
          <w:rFonts w:hint="eastAsia" w:ascii="宋体" w:hAnsi="宋体" w:cs="宋体"/>
          <w:color w:val="auto"/>
          <w:sz w:val="24"/>
          <w:szCs w:val="24"/>
          <w:highlight w:val="none"/>
        </w:rPr>
        <w:t xml:space="preserve">11.证明投标人及投标标的符合招标文件规定的文件</w:t>
      </w:r>
      <w:bookmarkEnd w:id="98"/>
      <w:r>
        <w:rPr>
          <w:color w:val="auto"/>
          <w:highlight w:val="none"/>
        </w:rPr>
      </w:r>
      <w:bookmarkEnd w:id="99"/>
      <w:r>
        <w:rPr>
          <w:color w:val="auto"/>
          <w:highlight w:val="none"/>
        </w:rPr>
      </w:r>
      <w:bookmarkEnd w:id="10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01"/>
      <w:r>
        <w:rPr>
          <w:color w:val="auto"/>
          <w:highlight w:val="none"/>
        </w:rPr>
      </w:r>
      <w:bookmarkEnd w:id="102"/>
      <w:r>
        <w:rPr>
          <w:color w:val="auto"/>
          <w:highlight w:val="none"/>
        </w:rPr>
      </w:r>
      <w:bookmarkEnd w:id="103"/>
      <w:r>
        <w:rPr>
          <w:rFonts w:hint="eastAsia" w:ascii="宋体" w:hAnsi="宋体" w:cs="宋体"/>
          <w:color w:val="auto"/>
          <w:sz w:val="24"/>
          <w:szCs w:val="24"/>
          <w:highlight w:val="none"/>
        </w:rPr>
        <w:t xml:space="preserve">11.1 投标人应按照招标文件要求提交证明文件，证明其及投标标的符合招标文件规定。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招标文件对证明文件无明确形式要求的，证明文件可以以文字资料、图纸和数据等形式提交。</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04"/>
      <w:r>
        <w:rPr>
          <w:color w:val="auto"/>
          <w:highlight w:val="none"/>
        </w:rPr>
      </w:r>
      <w:bookmarkEnd w:id="105"/>
      <w:r>
        <w:rPr>
          <w:rFonts w:hint="eastAsia" w:ascii="宋体" w:hAnsi="宋体" w:cs="宋体"/>
          <w:color w:val="auto"/>
          <w:sz w:val="24"/>
          <w:szCs w:val="24"/>
          <w:highlight w:val="none"/>
        </w:rPr>
        <w:t xml:space="preserve">12.投标分项报价表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投标人应按照招标文件规定格式填报投标分项报价表。</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12.2 </w:t>
      </w:r>
      <w:r>
        <w:rPr>
          <w:rFonts w:hint="eastAsia" w:ascii="宋体" w:hAnsi="宋体" w:cs="宋体"/>
          <w:bCs/>
          <w:color w:val="auto"/>
          <w:sz w:val="24"/>
          <w:szCs w:val="24"/>
          <w:highlight w:val="none"/>
        </w:rPr>
        <w:t xml:space="preserve">投标货币。投标文件中的单价和总价无特殊规定的采用人民币报价</w:t>
      </w:r>
      <w:r>
        <w:rPr>
          <w:rFonts w:hint="eastAsia" w:ascii="宋体" w:hAnsi="宋体" w:cs="宋体"/>
          <w:bCs/>
          <w:color w:val="auto"/>
          <w:sz w:val="24"/>
          <w:szCs w:val="24"/>
          <w:highlight w:val="none"/>
        </w:rPr>
        <w:t xml:space="preserve">，以元为</w:t>
      </w:r>
      <w:r>
        <w:rPr>
          <w:rFonts w:hint="eastAsia" w:ascii="宋体" w:hAnsi="宋体" w:cs="宋体"/>
          <w:bCs/>
          <w:color w:val="auto"/>
          <w:sz w:val="24"/>
          <w:szCs w:val="24"/>
          <w:highlight w:val="none"/>
        </w:rPr>
        <w:t xml:space="preserve">单位标注。</w:t>
      </w:r>
      <w:r>
        <w:rPr>
          <w:rFonts w:hint="eastAsia" w:ascii="宋体" w:hAnsi="宋体" w:cs="宋体"/>
          <w:color w:val="auto"/>
          <w:sz w:val="24"/>
          <w:szCs w:val="24"/>
          <w:highlight w:val="none"/>
        </w:rPr>
        <w:t xml:space="preserve">招标文件中另有规定的按规定执行。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06" w:name="_Hlt26954731"/>
      <w:r>
        <w:rPr>
          <w:color w:val="auto"/>
          <w:highlight w:val="none"/>
        </w:rPr>
      </w:r>
      <w:bookmarkEnd w:id="106"/>
      <w:r>
        <w:rPr>
          <w:color w:val="auto"/>
          <w:highlight w:val="none"/>
        </w:rPr>
      </w:r>
      <w:bookmarkStart w:id="107" w:name="_Hlt26670486"/>
      <w:r>
        <w:rPr>
          <w:color w:val="auto"/>
          <w:highlight w:val="none"/>
        </w:rPr>
      </w:r>
      <w:bookmarkEnd w:id="107"/>
      <w:r>
        <w:rPr>
          <w:color w:val="auto"/>
          <w:highlight w:val="none"/>
        </w:rPr>
      </w:r>
      <w:bookmarkStart w:id="108" w:name="_Hlt26954848"/>
      <w:r>
        <w:rPr>
          <w:color w:val="auto"/>
          <w:highlight w:val="none"/>
        </w:rPr>
      </w:r>
      <w:bookmarkEnd w:id="108"/>
      <w:r>
        <w:rPr>
          <w:color w:val="auto"/>
          <w:highlight w:val="none"/>
        </w:rPr>
      </w:r>
      <w:bookmarkStart w:id="109" w:name="_Hlt26954846"/>
      <w:r>
        <w:rPr>
          <w:color w:val="auto"/>
          <w:highlight w:val="none"/>
        </w:rPr>
      </w:r>
      <w:bookmarkEnd w:id="109"/>
      <w:r>
        <w:rPr>
          <w:color w:val="auto"/>
          <w:highlight w:val="none"/>
        </w:rPr>
      </w:r>
      <w:bookmarkStart w:id="110" w:name="_Hlt26670482"/>
      <w:r>
        <w:rPr>
          <w:color w:val="auto"/>
          <w:highlight w:val="none"/>
        </w:rPr>
      </w:r>
      <w:bookmarkEnd w:id="110"/>
      <w:r>
        <w:rPr>
          <w:rFonts w:hint="eastAsia" w:ascii="宋体" w:hAnsi="宋体" w:cs="宋体"/>
          <w:color w:val="auto"/>
          <w:sz w:val="24"/>
          <w:szCs w:val="24"/>
          <w:highlight w:val="none"/>
        </w:rPr>
        <w:t xml:space="preserve">13.技术要求响应及偏离表、商务要求响应及偏离表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13.1 </w:t>
      </w:r>
      <w:r>
        <w:rPr>
          <w:rFonts w:hint="eastAsia" w:ascii="宋体" w:hAnsi="宋体" w:cs="宋体"/>
          <w:color w:val="auto"/>
          <w:sz w:val="24"/>
          <w:szCs w:val="24"/>
          <w:highlight w:val="none"/>
          <w:lang w:val="zh-CN"/>
        </w:rPr>
        <w:t xml:space="preserve">投标人需对招标文件中的</w:t>
      </w:r>
      <w:r>
        <w:rPr>
          <w:rFonts w:hint="eastAsia" w:ascii="宋体" w:hAnsi="宋体" w:cs="宋体"/>
          <w:color w:val="auto"/>
          <w:sz w:val="24"/>
          <w:szCs w:val="24"/>
          <w:highlight w:val="none"/>
          <w:lang w:val="zh-CN"/>
        </w:rPr>
        <w:t xml:space="preserve">技术要求与商务要求</w:t>
      </w:r>
      <w:r>
        <w:rPr>
          <w:rFonts w:hint="eastAsia" w:ascii="宋体" w:hAnsi="宋体" w:cs="宋体"/>
          <w:color w:val="auto"/>
          <w:sz w:val="24"/>
          <w:szCs w:val="24"/>
          <w:highlight w:val="none"/>
          <w:lang w:val="zh-CN"/>
        </w:rPr>
        <w:t xml:space="preserve">作出响应或偏离，并说明原因。</w:t>
      </w:r>
      <w:r>
        <w:rPr>
          <w:rFonts w:hint="eastAsia" w:ascii="宋体" w:hAnsi="宋体" w:cs="宋体"/>
          <w:color w:val="auto"/>
          <w:sz w:val="24"/>
          <w:szCs w:val="24"/>
          <w:highlight w:val="none"/>
          <w:lang w:val="zh-CN"/>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13.2 投标人可在投标文件中提供认为需要的其他技术文件或说明。</w:t>
      </w:r>
      <w:r>
        <w:rPr>
          <w:rFonts w:hint="eastAsia" w:ascii="宋体" w:hAnsi="宋体" w:cs="宋体"/>
          <w:color w:val="auto"/>
          <w:sz w:val="24"/>
          <w:szCs w:val="24"/>
          <w:highlight w:val="none"/>
          <w:lang w:val="zh-CN"/>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14.服务承诺、培训计划、人员安排及其他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 </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投标人需根据招标文件要求提供培训计划。</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投标人需根据招标</w:t>
      </w:r>
      <w:r>
        <w:rPr>
          <w:rFonts w:hint="eastAsia" w:ascii="宋体" w:hAnsi="宋体" w:cs="宋体"/>
          <w:color w:val="auto"/>
          <w:sz w:val="24"/>
          <w:szCs w:val="24"/>
          <w:highlight w:val="none"/>
        </w:rPr>
        <w:t xml:space="preserve">文件要求</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val="zh-CN"/>
        </w:rPr>
        <w:t xml:space="preserve">所投标的的主要组成部分、功能设计、实现思路及关键技术等。</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11" w:name="_Toc14577359"/>
      <w:r>
        <w:rPr>
          <w:color w:val="auto"/>
          <w:highlight w:val="none"/>
        </w:rPr>
      </w:r>
      <w:bookmarkStart w:id="112" w:name="_Toc49090510"/>
      <w:r>
        <w:rPr>
          <w:rFonts w:hint="eastAsia" w:ascii="宋体" w:hAnsi="宋体" w:cs="宋体"/>
          <w:color w:val="auto"/>
          <w:sz w:val="24"/>
          <w:szCs w:val="24"/>
          <w:highlight w:val="none"/>
        </w:rPr>
        <w:t xml:space="preserve">15.投标函和开标一览表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 投标人应按照招标文件中提供的格式完整、正确填写投标函、开标一览表。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11"/>
      <w:r>
        <w:rPr>
          <w:color w:val="auto"/>
          <w:highlight w:val="none"/>
        </w:rPr>
      </w:r>
      <w:bookmarkEnd w:id="112"/>
      <w:r>
        <w:rPr>
          <w:color w:val="auto"/>
          <w:highlight w:val="none"/>
        </w:rPr>
      </w:r>
      <w:bookmarkStart w:id="113" w:name="_Toc14577360"/>
      <w:r>
        <w:rPr>
          <w:color w:val="auto"/>
          <w:highlight w:val="none"/>
        </w:rPr>
      </w:r>
      <w:bookmarkStart w:id="114" w:name="_Toc49090511"/>
      <w:r>
        <w:rPr>
          <w:rFonts w:hint="eastAsia" w:ascii="宋体" w:hAnsi="宋体" w:cs="宋体"/>
          <w:color w:val="auto"/>
          <w:sz w:val="24"/>
          <w:szCs w:val="24"/>
          <w:highlight w:val="none"/>
        </w:rPr>
        <w:t xml:space="preserve">16.投标有效期</w:t>
      </w:r>
      <w:bookmarkEnd w:id="113"/>
      <w:r>
        <w:rPr>
          <w:color w:val="auto"/>
          <w:highlight w:val="none"/>
        </w:rPr>
      </w:r>
      <w:bookmarkEnd w:id="11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 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17.投标有效期的延长</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 在特殊情况下，</w:t>
      </w:r>
      <w:r>
        <w:rPr>
          <w:rFonts w:hint="eastAsia" w:ascii="宋体" w:hAnsi="宋体" w:cs="宋体"/>
          <w:bCs/>
          <w:color w:val="auto"/>
          <w:sz w:val="24"/>
          <w:szCs w:val="24"/>
          <w:highlight w:val="none"/>
        </w:rPr>
        <w:t xml:space="preserve">代</w:t>
      </w:r>
      <w:r>
        <w:rPr>
          <w:rFonts w:hint="eastAsia" w:ascii="宋体" w:hAnsi="宋体" w:cs="宋体"/>
          <w:bCs/>
          <w:color w:val="auto"/>
          <w:sz w:val="24"/>
          <w:szCs w:val="24"/>
          <w:highlight w:val="none"/>
        </w:rPr>
        <w:t xml:space="preserve">理</w:t>
      </w:r>
      <w:r>
        <w:rPr>
          <w:rFonts w:hint="eastAsia" w:ascii="宋体" w:hAnsi="宋体" w:cs="宋体"/>
          <w:bCs/>
          <w:color w:val="auto"/>
          <w:sz w:val="24"/>
          <w:szCs w:val="24"/>
          <w:highlight w:val="none"/>
        </w:rPr>
        <w:t xml:space="preserve">机构</w:t>
      </w:r>
      <w:r>
        <w:rPr>
          <w:rFonts w:hint="eastAsia" w:ascii="宋体" w:hAnsi="宋体" w:cs="宋体"/>
          <w:bCs/>
          <w:color w:val="auto"/>
          <w:sz w:val="24"/>
          <w:szCs w:val="24"/>
          <w:highlight w:val="none"/>
        </w:rPr>
        <w:t xml:space="preserve">于</w:t>
      </w:r>
      <w:r>
        <w:rPr>
          <w:rFonts w:hint="eastAsia" w:ascii="宋体" w:hAnsi="宋体" w:cs="宋体"/>
          <w:bCs/>
          <w:color w:val="auto"/>
          <w:sz w:val="24"/>
          <w:szCs w:val="24"/>
          <w:highlight w:val="none"/>
        </w:rPr>
        <w:t xml:space="preserve">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cs="宋体"/>
          <w:color w:val="auto"/>
          <w:sz w:val="24"/>
          <w:szCs w:val="24"/>
          <w:highlight w:val="none"/>
        </w:rPr>
        <w:t xml:space="preserve">受投标有效期约束的所有权利与义务均延长至新的有效期</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15" w:name="_Hlt26954739"/>
      <w:r>
        <w:rPr>
          <w:color w:val="auto"/>
          <w:highlight w:val="none"/>
        </w:rPr>
      </w:r>
      <w:bookmarkEnd w:id="115"/>
      <w:r>
        <w:rPr>
          <w:color w:val="auto"/>
          <w:highlight w:val="none"/>
        </w:rPr>
      </w:r>
      <w:bookmarkStart w:id="116" w:name="_Hlt26954852"/>
      <w:r>
        <w:rPr>
          <w:color w:val="auto"/>
          <w:highlight w:val="none"/>
        </w:rPr>
      </w:r>
      <w:bookmarkEnd w:id="116"/>
      <w:r>
        <w:rPr>
          <w:color w:val="auto"/>
          <w:highlight w:val="none"/>
        </w:rPr>
      </w:r>
      <w:bookmarkStart w:id="117" w:name="_Toc20823296"/>
      <w:r>
        <w:rPr>
          <w:color w:val="auto"/>
          <w:highlight w:val="none"/>
        </w:rPr>
      </w:r>
      <w:bookmarkStart w:id="118" w:name="_Toc120614217"/>
      <w:r>
        <w:rPr>
          <w:color w:val="auto"/>
          <w:highlight w:val="none"/>
        </w:rPr>
      </w:r>
      <w:bookmarkStart w:id="119" w:name="_Toc16938540"/>
      <w:r>
        <w:rPr>
          <w:color w:val="auto"/>
          <w:highlight w:val="none"/>
        </w:rPr>
      </w:r>
      <w:bookmarkStart w:id="120" w:name="_Toc513029224"/>
      <w:r>
        <w:rPr>
          <w:rFonts w:hint="eastAsia" w:ascii="宋体" w:hAnsi="宋体" w:cs="宋体"/>
          <w:b/>
          <w:bCs/>
          <w:color w:val="auto"/>
          <w:sz w:val="32"/>
          <w:szCs w:val="32"/>
          <w:highlight w:val="none"/>
        </w:rPr>
        <w:t xml:space="preserve">四、投标文件的递交</w:t>
      </w:r>
      <w:bookmarkEnd w:id="117"/>
      <w:r>
        <w:rPr>
          <w:color w:val="auto"/>
          <w:highlight w:val="none"/>
        </w:rPr>
      </w:r>
      <w:bookmarkEnd w:id="118"/>
      <w:r>
        <w:rPr>
          <w:color w:val="auto"/>
          <w:highlight w:val="none"/>
        </w:rPr>
      </w:r>
      <w:bookmarkEnd w:id="119"/>
      <w:r>
        <w:rPr>
          <w:color w:val="auto"/>
          <w:highlight w:val="none"/>
        </w:rPr>
      </w:r>
      <w:bookmarkEnd w:id="120"/>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21" w:name="_Toc513029225"/>
      <w:r>
        <w:rPr>
          <w:color w:val="auto"/>
          <w:highlight w:val="none"/>
        </w:rPr>
      </w:r>
      <w:bookmarkStart w:id="122" w:name="_Toc20823297"/>
      <w:r>
        <w:rPr>
          <w:color w:val="auto"/>
          <w:highlight w:val="none"/>
        </w:rPr>
      </w:r>
      <w:bookmarkStart w:id="123" w:name="_Toc462564084"/>
      <w:r>
        <w:rPr>
          <w:color w:val="auto"/>
          <w:highlight w:val="none"/>
        </w:rPr>
      </w:r>
      <w:bookmarkStart w:id="124" w:name="_Toc16938541"/>
      <w:r>
        <w:rPr>
          <w:rFonts w:hint="eastAsia" w:ascii="宋体" w:hAnsi="宋体" w:cs="宋体"/>
          <w:color w:val="auto"/>
          <w:sz w:val="24"/>
          <w:szCs w:val="24"/>
          <w:highlight w:val="none"/>
        </w:rPr>
        <w:t xml:space="preserve">18.电子投标文件</w:t>
      </w:r>
      <w:bookmarkEnd w:id="121"/>
      <w:r>
        <w:rPr>
          <w:color w:val="auto"/>
          <w:highlight w:val="none"/>
        </w:rPr>
      </w:r>
      <w:bookmarkEnd w:id="122"/>
      <w:r>
        <w:rPr>
          <w:color w:val="auto"/>
          <w:highlight w:val="none"/>
        </w:rPr>
      </w:r>
      <w:bookmarkEnd w:id="123"/>
      <w:r>
        <w:rPr>
          <w:color w:val="auto"/>
          <w:highlight w:val="none"/>
        </w:rPr>
      </w:r>
      <w:bookmarkEnd w:id="124"/>
      <w:r>
        <w:rPr>
          <w:rFonts w:hint="eastAsia" w:ascii="宋体" w:hAnsi="宋体" w:cs="宋体"/>
          <w:color w:val="auto"/>
          <w:sz w:val="24"/>
          <w:szCs w:val="24"/>
          <w:highlight w:val="none"/>
        </w:rPr>
        <w:t xml:space="preserve">的递交</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投标人应当按照《操作手册》规定，在投标截止时间前制作并上传电子投标文件。</w:t>
      </w:r>
      <w:bookmarkStart w:id="125" w:name="_Toc20823298"/>
      <w:r>
        <w:rPr>
          <w:color w:val="auto"/>
          <w:highlight w:val="none"/>
        </w:rPr>
      </w:r>
      <w:bookmarkStart w:id="126" w:name="_Toc513029226"/>
      <w:r>
        <w:rPr>
          <w:color w:val="auto"/>
          <w:highlight w:val="none"/>
        </w:rPr>
      </w:r>
      <w:bookmarkStart w:id="127" w:name="_Toc16938542"/>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19.投标截止日期</w:t>
      </w:r>
      <w:bookmarkEnd w:id="125"/>
      <w:r>
        <w:rPr>
          <w:color w:val="auto"/>
          <w:highlight w:val="none"/>
        </w:rPr>
      </w:r>
      <w:bookmarkEnd w:id="126"/>
      <w:r>
        <w:rPr>
          <w:color w:val="auto"/>
          <w:highlight w:val="none"/>
        </w:rPr>
      </w:r>
      <w:bookmarkEnd w:id="12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i/>
          <w:color w:val="auto"/>
          <w:sz w:val="24"/>
          <w:szCs w:val="24"/>
          <w:highlight w:val="none"/>
          <w:u w:val="single"/>
        </w:rPr>
      </w:pPr>
      <w:r>
        <w:rPr>
          <w:rFonts w:hint="eastAsia" w:ascii="宋体" w:hAnsi="宋体" w:cs="宋体"/>
          <w:i/>
          <w:color w:val="auto"/>
          <w:sz w:val="24"/>
          <w:szCs w:val="24"/>
          <w:highlight w:val="none"/>
          <w:u w:val="single"/>
        </w:rPr>
        <w:t xml:space="preserve">19.1</w:t>
      </w:r>
      <w:r>
        <w:rPr>
          <w:rFonts w:hint="eastAsia" w:ascii="宋体" w:hAnsi="宋体" w:cs="宋体"/>
          <w:bCs/>
          <w:i/>
          <w:color w:val="auto"/>
          <w:sz w:val="24"/>
          <w:szCs w:val="24"/>
          <w:highlight w:val="none"/>
          <w:u w:val="single"/>
        </w:rPr>
        <w:t xml:space="preserve"> 投标人上传电子投标文件的时间不得迟于招标公告中规定的投标截止时间。</w:t>
      </w:r>
      <w:r>
        <w:rPr>
          <w:rFonts w:hint="eastAsia" w:ascii="宋体" w:hAnsi="宋体" w:cs="宋体"/>
          <w:bCs/>
          <w:i/>
          <w:color w:val="auto"/>
          <w:sz w:val="24"/>
          <w:szCs w:val="24"/>
          <w:highlight w:val="none"/>
          <w:u w:val="singl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w:t>
      </w:r>
      <w:r>
        <w:rPr>
          <w:rFonts w:hint="eastAsia" w:ascii="宋体" w:hAnsi="宋体" w:cs="宋体"/>
          <w:bCs/>
          <w:color w:val="auto"/>
          <w:sz w:val="24"/>
          <w:szCs w:val="24"/>
          <w:highlight w:val="none"/>
        </w:rPr>
        <w:t xml:space="preserve">险因素，</w:t>
      </w:r>
      <w:r>
        <w:rPr>
          <w:rFonts w:hint="eastAsia" w:ascii="宋体" w:hAnsi="宋体" w:cs="宋体"/>
          <w:bCs/>
          <w:color w:val="auto"/>
          <w:sz w:val="24"/>
          <w:szCs w:val="24"/>
          <w:highlight w:val="none"/>
        </w:rPr>
        <w:t xml:space="preserve">如因投标人自身原因造成的电子投标文件上传不成功的按照本招标文件第二章第27.1.2条规定做无效投标处理。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28" w:name="_Toc513029227"/>
      <w:r>
        <w:rPr>
          <w:color w:val="auto"/>
          <w:highlight w:val="none"/>
        </w:rPr>
      </w:r>
      <w:bookmarkStart w:id="129" w:name="_Toc20823299"/>
      <w:r>
        <w:rPr>
          <w:color w:val="auto"/>
          <w:highlight w:val="none"/>
        </w:rPr>
      </w:r>
      <w:bookmarkStart w:id="130" w:name="_Toc16938543"/>
      <w:r>
        <w:rPr>
          <w:rFonts w:hint="eastAsia" w:ascii="宋体" w:hAnsi="宋体" w:cs="宋体"/>
          <w:color w:val="auto"/>
          <w:sz w:val="24"/>
          <w:szCs w:val="24"/>
          <w:highlight w:val="none"/>
        </w:rPr>
        <w:t xml:space="preserve">20.投标文件</w:t>
      </w:r>
      <w:bookmarkEnd w:id="128"/>
      <w:r>
        <w:rPr>
          <w:color w:val="auto"/>
          <w:highlight w:val="none"/>
        </w:rPr>
      </w:r>
      <w:bookmarkEnd w:id="129"/>
      <w:r>
        <w:rPr>
          <w:color w:val="auto"/>
          <w:highlight w:val="none"/>
        </w:rPr>
      </w:r>
      <w:bookmarkEnd w:id="130"/>
      <w:r>
        <w:rPr>
          <w:rFonts w:hint="eastAsia" w:ascii="宋体" w:hAnsi="宋体" w:cs="宋体"/>
          <w:color w:val="auto"/>
          <w:sz w:val="24"/>
          <w:szCs w:val="24"/>
          <w:highlight w:val="none"/>
        </w:rPr>
        <w:t xml:space="preserve">的拒收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拒绝接收在其规定的投标截止时间后上传的任何投标文件。</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31" w:name="_Toc20823300"/>
      <w:r>
        <w:rPr>
          <w:color w:val="auto"/>
          <w:highlight w:val="none"/>
        </w:rPr>
      </w:r>
      <w:bookmarkStart w:id="132" w:name="_Toc16938544"/>
      <w:r>
        <w:rPr>
          <w:color w:val="auto"/>
          <w:highlight w:val="none"/>
        </w:rPr>
      </w:r>
      <w:bookmarkStart w:id="133" w:name="_Toc513029228"/>
      <w:r>
        <w:rPr>
          <w:rFonts w:hint="eastAsia" w:ascii="宋体" w:hAnsi="宋体" w:cs="宋体"/>
          <w:color w:val="auto"/>
          <w:sz w:val="24"/>
          <w:szCs w:val="24"/>
          <w:highlight w:val="none"/>
        </w:rPr>
        <w:t xml:space="preserve">21.投标文件的撤回和修改</w:t>
      </w:r>
      <w:bookmarkEnd w:id="131"/>
      <w:r>
        <w:rPr>
          <w:color w:val="auto"/>
          <w:highlight w:val="none"/>
        </w:rPr>
      </w:r>
      <w:bookmarkEnd w:id="132"/>
      <w:r>
        <w:rPr>
          <w:color w:val="auto"/>
          <w:highlight w:val="none"/>
        </w:rPr>
      </w:r>
      <w:bookmarkEnd w:id="13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w:t>
      </w:r>
      <w:r>
        <w:rPr>
          <w:rFonts w:hint="eastAsia" w:ascii="宋体" w:hAnsi="宋体" w:cs="宋体"/>
          <w:color w:val="auto"/>
          <w:sz w:val="24"/>
          <w:szCs w:val="24"/>
          <w:highlight w:val="none"/>
        </w:rPr>
        <w:t xml:space="preserve">法见《操</w:t>
      </w:r>
      <w:r>
        <w:rPr>
          <w:rFonts w:hint="eastAsia" w:ascii="宋体" w:hAnsi="宋体" w:cs="宋体"/>
          <w:color w:val="auto"/>
          <w:sz w:val="24"/>
          <w:szCs w:val="24"/>
          <w:highlight w:val="none"/>
        </w:rPr>
        <w:t xml:space="preserve">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 投标人可在投标截止时间前，对其电子投标文件进行修改，具体操作方法见《操作手册》。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 在投标截止时间至招标文件中规定的投标有效期满之间的这段时间内，投标人不得撤回其投标。</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34" w:name="_Toc120614218"/>
      <w:r>
        <w:rPr>
          <w:color w:val="auto"/>
          <w:highlight w:val="none"/>
        </w:rPr>
      </w:r>
      <w:bookmarkStart w:id="135" w:name="_Toc16938545"/>
      <w:r>
        <w:rPr>
          <w:color w:val="auto"/>
          <w:highlight w:val="none"/>
        </w:rPr>
      </w:r>
      <w:bookmarkStart w:id="136" w:name="_Toc513029229"/>
      <w:r>
        <w:rPr>
          <w:color w:val="auto"/>
          <w:highlight w:val="none"/>
        </w:rPr>
      </w:r>
      <w:bookmarkStart w:id="137" w:name="_Toc20823301"/>
      <w:r>
        <w:rPr>
          <w:rFonts w:hint="eastAsia" w:ascii="宋体" w:hAnsi="宋体" w:cs="宋体"/>
          <w:b/>
          <w:bCs/>
          <w:color w:val="auto"/>
          <w:sz w:val="32"/>
          <w:szCs w:val="32"/>
          <w:highlight w:val="none"/>
        </w:rPr>
        <w:t xml:space="preserve">五、开标与评标</w:t>
      </w:r>
      <w:bookmarkEnd w:id="134"/>
      <w:r>
        <w:rPr>
          <w:color w:val="auto"/>
          <w:highlight w:val="none"/>
        </w:rPr>
      </w:r>
      <w:bookmarkEnd w:id="135"/>
      <w:r>
        <w:rPr>
          <w:color w:val="auto"/>
          <w:highlight w:val="none"/>
        </w:rPr>
      </w:r>
      <w:bookmarkEnd w:id="136"/>
      <w:r>
        <w:rPr>
          <w:color w:val="auto"/>
          <w:highlight w:val="none"/>
        </w:rPr>
      </w:r>
      <w:bookmarkEnd w:id="137"/>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38" w:name="_Toc16938546"/>
      <w:r>
        <w:rPr>
          <w:color w:val="auto"/>
          <w:highlight w:val="none"/>
        </w:rPr>
      </w:r>
      <w:bookmarkStart w:id="139" w:name="_Toc20823302"/>
      <w:r>
        <w:rPr>
          <w:color w:val="auto"/>
          <w:highlight w:val="none"/>
        </w:rPr>
      </w:r>
      <w:bookmarkStart w:id="140" w:name="_Toc513029230"/>
      <w:r>
        <w:rPr>
          <w:rFonts w:hint="eastAsia" w:ascii="宋体" w:hAnsi="宋体" w:cs="宋体"/>
          <w:color w:val="auto"/>
          <w:sz w:val="24"/>
          <w:szCs w:val="24"/>
          <w:highlight w:val="none"/>
        </w:rPr>
        <w:t xml:space="preserve">22.开标</w:t>
      </w:r>
      <w:bookmarkEnd w:id="138"/>
      <w:r>
        <w:rPr>
          <w:color w:val="auto"/>
          <w:highlight w:val="none"/>
        </w:rPr>
      </w:r>
      <w:bookmarkEnd w:id="139"/>
      <w:r>
        <w:rPr>
          <w:color w:val="auto"/>
          <w:highlight w:val="none"/>
        </w:rPr>
      </w:r>
      <w:bookmarkEnd w:id="14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将在招标公告中规定的时间和地点组织公开开标</w:t>
      </w:r>
      <w:r>
        <w:rPr>
          <w:rFonts w:hint="eastAsia" w:ascii="宋体" w:hAnsi="宋体" w:cs="宋体"/>
          <w:color w:val="auto"/>
          <w:sz w:val="24"/>
          <w:szCs w:val="24"/>
          <w:highlight w:val="none"/>
        </w:rPr>
        <w:t xml:space="preserve">。投标人应当按照《操作手册》规定，参加开</w:t>
      </w:r>
      <w:r>
        <w:rPr>
          <w:rFonts w:hint="eastAsia" w:ascii="宋体" w:hAnsi="宋体" w:cs="宋体"/>
          <w:color w:val="auto"/>
          <w:sz w:val="24"/>
          <w:szCs w:val="24"/>
          <w:highlight w:val="none"/>
        </w:rPr>
        <w:t xml:space="preserve">标活动和</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规定的时间内对投标文件进行解密。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22.2 </w:t>
      </w:r>
      <w:r>
        <w:rPr>
          <w:rFonts w:hint="eastAsia" w:ascii="宋体" w:hAnsi="宋体" w:cs="宋体"/>
          <w:color w:val="auto"/>
          <w:sz w:val="24"/>
          <w:szCs w:val="24"/>
          <w:highlight w:val="none"/>
        </w:rPr>
        <w:t xml:space="preserve">开标仪式由</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组织。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将自动对项目进行开标，并宣布各投标人名称和投标价格。</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 投标人在开标过程中涉及到的投标文件解密、开标结果确认等工作，应按照《操作手册》规定执行。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投标人如果对开标过程和开标记录有疑义，应当根据《操作手册》规定提出，如 </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中《开标记录表》宣布后5分钟内未提出的，视同认可开标结果。</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1" w:name="_Toc513029231"/>
      <w:r>
        <w:rPr>
          <w:color w:val="auto"/>
          <w:highlight w:val="none"/>
        </w:rPr>
      </w:r>
      <w:bookmarkStart w:id="142" w:name="_Toc16938547"/>
      <w:r>
        <w:rPr>
          <w:color w:val="auto"/>
          <w:highlight w:val="none"/>
        </w:rPr>
      </w:r>
      <w:bookmarkStart w:id="143" w:name="_Toc20823303"/>
      <w:r>
        <w:rPr>
          <w:rFonts w:hint="eastAsia" w:ascii="宋体" w:hAnsi="宋体" w:cs="宋体"/>
          <w:color w:val="auto"/>
          <w:sz w:val="24"/>
          <w:szCs w:val="24"/>
          <w:highlight w:val="none"/>
        </w:rPr>
        <w:t xml:space="preserve">23.评标委员会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将立即组织评标委员会（以下简称评委会）进行评标。</w:t>
      </w:r>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评委</w:t>
      </w:r>
      <w:r>
        <w:rPr>
          <w:rFonts w:hint="eastAsia" w:ascii="宋体" w:hAnsi="宋体" w:cs="宋体"/>
          <w:color w:val="auto"/>
          <w:sz w:val="24"/>
          <w:szCs w:val="24"/>
          <w:highlight w:val="none"/>
        </w:rPr>
        <w:t xml:space="preserve">会由采购</w:t>
      </w:r>
      <w:r>
        <w:rPr>
          <w:rFonts w:hint="eastAsia" w:ascii="宋体" w:hAnsi="宋体" w:cs="宋体"/>
          <w:color w:val="auto"/>
          <w:sz w:val="24"/>
          <w:szCs w:val="24"/>
          <w:highlight w:val="none"/>
        </w:rPr>
        <w:t xml:space="preserve">人代表和有关技术、经济等方面的专家组成，且人员构成符合政府采购有关规定。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23.3评委会独立工作，负责评审所有投标文件并确定中标候选人。</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24.评标过程的保密与公正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End w:id="141"/>
      <w:r>
        <w:rPr>
          <w:color w:val="auto"/>
          <w:highlight w:val="none"/>
        </w:rPr>
      </w:r>
      <w:bookmarkEnd w:id="142"/>
      <w:r>
        <w:rPr>
          <w:color w:val="auto"/>
          <w:highlight w:val="none"/>
        </w:rPr>
      </w:r>
      <w:bookmarkEnd w:id="143"/>
      <w:r>
        <w:rPr>
          <w:rFonts w:hint="eastAsia" w:ascii="宋体" w:hAnsi="宋体" w:cs="宋体"/>
          <w:color w:val="auto"/>
          <w:sz w:val="24"/>
          <w:szCs w:val="24"/>
          <w:highlight w:val="none"/>
        </w:rPr>
        <w:t xml:space="preserve">24.1 </w:t>
      </w:r>
      <w:r>
        <w:rPr>
          <w:rFonts w:hint="eastAsia" w:ascii="宋体" w:hAnsi="宋体" w:cs="宋体"/>
          <w:bCs/>
          <w:color w:val="auto"/>
          <w:sz w:val="24"/>
          <w:szCs w:val="24"/>
          <w:highlight w:val="none"/>
        </w:rPr>
        <w:t xml:space="preserve">凡是与审查、澄清、评价和比较投标的有关资料以及授标建议等，采购人、评委、</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均不得向投标人或与评标无关的其他人员透露。</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在评标过程中，投标人不得以任何行为影响评标过程，否则其投标文件将被作为无效投标文件。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和评标委员会不向未中标的投标人解释未中标原因，也不公布评标过程中的相关细节。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采</w:t>
      </w:r>
      <w:r>
        <w:rPr>
          <w:rFonts w:hint="eastAsia" w:ascii="宋体" w:hAnsi="宋体" w:cs="宋体"/>
          <w:color w:val="auto"/>
          <w:sz w:val="24"/>
          <w:szCs w:val="24"/>
          <w:highlight w:val="none"/>
        </w:rPr>
        <w:t xml:space="preserve">用综合评</w:t>
      </w:r>
      <w:r>
        <w:rPr>
          <w:rFonts w:hint="eastAsia" w:ascii="宋体" w:hAnsi="宋体" w:cs="宋体"/>
          <w:color w:val="auto"/>
          <w:sz w:val="24"/>
          <w:szCs w:val="24"/>
          <w:highlight w:val="none"/>
        </w:rPr>
        <w:t xml:space="preserve">分法的项目，未中标的投标人可于中标结果公告期限届满之日起通过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查看自己的评审得分及排序情况。</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4" w:name="_Toc20823304"/>
      <w:r>
        <w:rPr>
          <w:color w:val="auto"/>
          <w:highlight w:val="none"/>
        </w:rPr>
      </w:r>
      <w:bookmarkStart w:id="145" w:name="_Toc16938548"/>
      <w:r>
        <w:rPr>
          <w:color w:val="auto"/>
          <w:highlight w:val="none"/>
        </w:rPr>
      </w:r>
      <w:bookmarkStart w:id="146" w:name="_Toc513029232"/>
      <w:r>
        <w:rPr>
          <w:rFonts w:hint="eastAsia" w:ascii="宋体" w:hAnsi="宋体" w:cs="宋体"/>
          <w:color w:val="auto"/>
          <w:sz w:val="24"/>
          <w:szCs w:val="24"/>
          <w:highlight w:val="none"/>
        </w:rPr>
        <w:t xml:space="preserve">25.投标文件的澄清</w:t>
      </w:r>
      <w:bookmarkEnd w:id="144"/>
      <w:r>
        <w:rPr>
          <w:color w:val="auto"/>
          <w:highlight w:val="none"/>
        </w:rPr>
      </w:r>
      <w:bookmarkEnd w:id="145"/>
      <w:r>
        <w:rPr>
          <w:color w:val="auto"/>
          <w:highlight w:val="none"/>
        </w:rPr>
      </w:r>
      <w:bookmarkEnd w:id="14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47" w:name="_Toc513029233"/>
      <w:r>
        <w:rPr>
          <w:color w:val="auto"/>
          <w:highlight w:val="none"/>
        </w:rPr>
      </w:r>
      <w:bookmarkStart w:id="148" w:name="_Toc16938549"/>
      <w:r>
        <w:rPr>
          <w:color w:val="auto"/>
          <w:highlight w:val="none"/>
        </w:rPr>
      </w:r>
      <w:bookmarkStart w:id="149" w:name="_Toc20823305"/>
      <w:r>
        <w:rPr>
          <w:rFonts w:hint="eastAsia" w:ascii="宋体" w:hAnsi="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需要供应商进行澄清、说明和补正的，评委会将通过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向供应商发出“澄清要求函”，接到“澄清要求函</w:t>
      </w:r>
      <w:r>
        <w:rPr>
          <w:rFonts w:hint="eastAsia" w:ascii="宋体" w:hAnsi="宋体" w:cs="宋体"/>
          <w:color w:val="auto"/>
          <w:sz w:val="24"/>
          <w:szCs w:val="24"/>
          <w:highlight w:val="none"/>
        </w:rPr>
        <w:t xml:space="preserve">”的投标</w:t>
      </w:r>
      <w:r>
        <w:rPr>
          <w:rFonts w:hint="eastAsia" w:ascii="宋体" w:hAnsi="宋体" w:cs="宋体"/>
          <w:color w:val="auto"/>
          <w:sz w:val="24"/>
          <w:szCs w:val="24"/>
          <w:highlight w:val="none"/>
        </w:rPr>
        <w:t xml:space="preserve">人应当按照要求在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26.对投标文件的初审</w:t>
      </w:r>
      <w:bookmarkEnd w:id="147"/>
      <w:r>
        <w:rPr>
          <w:color w:val="auto"/>
          <w:highlight w:val="none"/>
        </w:rPr>
      </w:r>
      <w:bookmarkEnd w:id="148"/>
      <w:r>
        <w:rPr>
          <w:color w:val="auto"/>
          <w:highlight w:val="none"/>
        </w:rPr>
      </w:r>
      <w:bookmarkEnd w:id="149"/>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 </w:t>
      </w:r>
      <w:r>
        <w:rPr>
          <w:rFonts w:hint="eastAsia" w:ascii="宋体" w:hAnsi="宋体" w:cs="宋体"/>
          <w:bCs/>
          <w:color w:val="auto"/>
          <w:sz w:val="24"/>
          <w:szCs w:val="24"/>
          <w:highlight w:val="none"/>
        </w:rPr>
        <w:t xml:space="preserve">投标文件初审分为资格审查和符合性审查。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w:t>
      </w:r>
      <w:r>
        <w:rPr>
          <w:rFonts w:hint="eastAsia" w:ascii="宋体" w:hAnsi="宋体" w:cs="宋体"/>
          <w:bCs/>
          <w:color w:val="auto"/>
          <w:sz w:val="24"/>
          <w:szCs w:val="24"/>
          <w:highlight w:val="none"/>
        </w:rPr>
        <w:t xml:space="preserve">在“信用</w:t>
      </w:r>
      <w:r>
        <w:rPr>
          <w:rFonts w:hint="eastAsia" w:ascii="宋体" w:hAnsi="宋体" w:cs="宋体"/>
          <w:bCs/>
          <w:color w:val="auto"/>
          <w:sz w:val="24"/>
          <w:szCs w:val="24"/>
          <w:highlight w:val="none"/>
        </w:rPr>
        <w:t xml:space="preserve">中国”网站（www.creditchina.gov.cn）查询投标人的信用记录，以确定投标人是否具备投标资格。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26.1.3 未通过资格审查或符合性审查的投标人，</w:t>
      </w:r>
      <w:r>
        <w:rPr>
          <w:rFonts w:hint="eastAsia" w:ascii="宋体" w:hAnsi="宋体" w:cs="宋体"/>
          <w:bCs/>
          <w:color w:val="auto"/>
          <w:sz w:val="24"/>
          <w:szCs w:val="24"/>
          <w:highlight w:val="none"/>
        </w:rPr>
        <w:t xml:space="preserve">代理机</w:t>
      </w:r>
      <w:r>
        <w:rPr>
          <w:rFonts w:hint="eastAsia" w:ascii="宋体" w:hAnsi="宋体" w:cs="宋体"/>
          <w:bCs/>
          <w:color w:val="auto"/>
          <w:sz w:val="24"/>
          <w:szCs w:val="24"/>
          <w:highlight w:val="none"/>
        </w:rPr>
        <w:t xml:space="preserve">构</w:t>
      </w:r>
      <w:r>
        <w:rPr>
          <w:rFonts w:hint="eastAsia" w:ascii="宋体" w:hAnsi="宋体" w:cs="宋体"/>
          <w:bCs/>
          <w:color w:val="auto"/>
          <w:sz w:val="24"/>
          <w:szCs w:val="24"/>
          <w:highlight w:val="none"/>
        </w:rPr>
        <w:t xml:space="preserve">将在</w:t>
      </w:r>
      <w:r>
        <w:rPr>
          <w:rFonts w:hint="eastAsia" w:ascii="宋体" w:hAnsi="宋体" w:cs="宋体"/>
          <w:color w:val="auto"/>
          <w:sz w:val="24"/>
          <w:szCs w:val="24"/>
          <w:highlight w:val="none"/>
        </w:rPr>
        <w:t xml:space="preserve">苏</w:t>
      </w:r>
      <w:r>
        <w:rPr>
          <w:rFonts w:hint="eastAsia" w:ascii="宋体" w:hAnsi="宋体" w:cs="宋体"/>
          <w:color w:val="auto"/>
          <w:sz w:val="24"/>
          <w:szCs w:val="24"/>
          <w:highlight w:val="none"/>
        </w:rPr>
        <w:t xml:space="preserve">采云系统</w:t>
      </w:r>
      <w:r>
        <w:rPr>
          <w:rFonts w:hint="eastAsia" w:ascii="宋体" w:hAnsi="宋体" w:cs="宋体"/>
          <w:bCs/>
          <w:color w:val="auto"/>
          <w:sz w:val="24"/>
          <w:szCs w:val="24"/>
          <w:highlight w:val="none"/>
        </w:rPr>
        <w:t xml:space="preserve">中告知未通过资格审查或符合性审查的原因，评审结束后，</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将不再告知未通过资格审查或符合性审查的原因。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auto"/>
          <w:sz w:val="24"/>
          <w:szCs w:val="24"/>
          <w:highlight w:val="none"/>
        </w:rPr>
        <w:t xml:space="preserve">买方（采购人）和见证方（代理机构）</w:t>
      </w:r>
      <w:r>
        <w:rPr>
          <w:rFonts w:hint="eastAsia" w:ascii="宋体" w:hAnsi="宋体" w:cs="宋体"/>
          <w:color w:val="auto"/>
          <w:sz w:val="24"/>
          <w:szCs w:val="24"/>
          <w:highlight w:val="none"/>
        </w:rPr>
        <w:t xml:space="preserve">的权利或投标人的义务，纠正这些偏离或保留将会对其他实质性响应要求的投标人</w:t>
      </w:r>
      <w:r>
        <w:rPr>
          <w:rFonts w:hint="eastAsia" w:ascii="宋体" w:hAnsi="宋体" w:cs="宋体"/>
          <w:color w:val="auto"/>
          <w:sz w:val="24"/>
          <w:szCs w:val="24"/>
          <w:highlight w:val="none"/>
        </w:rPr>
        <w:t xml:space="preserve">的竞争地</w:t>
      </w:r>
      <w:r>
        <w:rPr>
          <w:rFonts w:hint="eastAsia" w:ascii="宋体" w:hAnsi="宋体" w:cs="宋体"/>
          <w:color w:val="auto"/>
          <w:sz w:val="24"/>
          <w:szCs w:val="24"/>
          <w:highlight w:val="none"/>
        </w:rPr>
        <w:t xml:space="preserve">位产生不公正的影响。重大偏离的认定需经过评委会以少数服从多数的原则作出结论。</w:t>
      </w:r>
      <w:r>
        <w:rPr>
          <w:rFonts w:hint="eastAsia" w:ascii="宋体" w:hAnsi="宋体" w:cs="宋体"/>
          <w:bCs/>
          <w:color w:val="auto"/>
          <w:sz w:val="24"/>
          <w:szCs w:val="24"/>
          <w:highlight w:val="none"/>
        </w:rPr>
        <w:t xml:space="preserve">评委决定投标文件的响应性只根据投标文件本身的内容，而不寻求外部的证据。</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26.3 </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w:t>
      </w:r>
      <w:r>
        <w:rPr>
          <w:rFonts w:hint="eastAsia" w:ascii="宋体" w:hAnsi="宋体" w:cs="宋体"/>
          <w:bCs/>
          <w:color w:val="auto"/>
          <w:sz w:val="24"/>
          <w:szCs w:val="24"/>
          <w:highlight w:val="none"/>
        </w:rPr>
        <w:t xml:space="preserve">和小写金</w:t>
      </w:r>
      <w:r>
        <w:rPr>
          <w:rFonts w:hint="eastAsia" w:ascii="宋体" w:hAnsi="宋体" w:cs="宋体"/>
          <w:bCs/>
          <w:color w:val="auto"/>
          <w:sz w:val="24"/>
          <w:szCs w:val="24"/>
          <w:highlight w:val="none"/>
        </w:rPr>
        <w:t xml:space="preserve">额不一致的，以大写金额为准。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 </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50" w:name="_Toc20823306"/>
      <w:r>
        <w:rPr>
          <w:color w:val="auto"/>
          <w:highlight w:val="none"/>
        </w:rPr>
      </w:r>
      <w:bookmarkStart w:id="151" w:name="_Toc16938550"/>
      <w:r>
        <w:rPr>
          <w:color w:val="auto"/>
          <w:highlight w:val="none"/>
        </w:rPr>
      </w:r>
      <w:bookmarkStart w:id="152" w:name="_Toc513029234"/>
      <w:r>
        <w:rPr>
          <w:rFonts w:hint="eastAsia" w:ascii="宋体" w:hAnsi="宋体" w:cs="宋体"/>
          <w:color w:val="auto"/>
          <w:sz w:val="24"/>
          <w:szCs w:val="24"/>
          <w:highlight w:val="none"/>
        </w:rPr>
        <w:t xml:space="preserve">26.6 采用最低评标价法的采购项目，提供相同品牌产品的不同投标人参加同一合同项下投标的，以其中通过</w:t>
      </w:r>
      <w:r>
        <w:rPr>
          <w:rFonts w:hint="eastAsia" w:ascii="宋体" w:hAnsi="宋体" w:cs="宋体"/>
          <w:color w:val="auto"/>
          <w:sz w:val="24"/>
          <w:szCs w:val="24"/>
          <w:highlight w:val="none"/>
        </w:rPr>
        <w:t xml:space="preserve">资格审查</w:t>
      </w:r>
      <w:r>
        <w:rPr>
          <w:rFonts w:hint="eastAsia" w:ascii="宋体" w:hAnsi="宋体" w:cs="宋体"/>
          <w:color w:val="auto"/>
          <w:sz w:val="24"/>
          <w:szCs w:val="24"/>
          <w:highlight w:val="none"/>
        </w:rPr>
        <w:t xml:space="preserve">、符合性审查且报价最低的参加评标；报价相同的，由评标委员会按照招标文件规定的方式（招标文件未规定的通过随机抽取的方式）确定一个参加评标的投标人，其他投标无效。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非单一产品采购项目，招标文件中</w:t>
      </w:r>
      <w:r>
        <w:rPr>
          <w:rFonts w:hint="eastAsia" w:ascii="宋体" w:hAnsi="宋体" w:cs="宋体"/>
          <w:color w:val="auto"/>
          <w:sz w:val="24"/>
          <w:szCs w:val="24"/>
          <w:highlight w:val="none"/>
        </w:rPr>
        <w:t xml:space="preserve">将载明其</w:t>
      </w:r>
      <w:r>
        <w:rPr>
          <w:rFonts w:hint="eastAsia" w:ascii="宋体" w:hAnsi="宋体" w:cs="宋体"/>
          <w:color w:val="auto"/>
          <w:sz w:val="24"/>
          <w:szCs w:val="24"/>
          <w:highlight w:val="none"/>
        </w:rPr>
        <w:t xml:space="preserve">中的核心产品。多家投标人提供的核心产品品牌相同的，按前两款规定处理。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 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查阅、答复相关信息，并安排专人与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及评标委员会联系。</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27.</w:t>
      </w:r>
      <w:bookmarkEnd w:id="150"/>
      <w:r>
        <w:rPr>
          <w:color w:val="auto"/>
          <w:highlight w:val="none"/>
        </w:rPr>
      </w:r>
      <w:bookmarkEnd w:id="151"/>
      <w:r>
        <w:rPr>
          <w:color w:val="auto"/>
          <w:highlight w:val="none"/>
        </w:rPr>
      </w:r>
      <w:bookmarkEnd w:id="152"/>
      <w:r>
        <w:rPr>
          <w:rFonts w:hint="eastAsia" w:ascii="宋体" w:hAnsi="宋体" w:cs="宋体"/>
          <w:color w:val="auto"/>
          <w:sz w:val="24"/>
          <w:szCs w:val="24"/>
          <w:highlight w:val="none"/>
        </w:rPr>
        <w:t xml:space="preserve">无效投标条款和废标条款</w:t>
      </w:r>
      <w:bookmarkStart w:id="153" w:name="_Toc513029235"/>
      <w:r>
        <w:rPr>
          <w:color w:val="auto"/>
          <w:highlight w:val="none"/>
        </w:rPr>
      </w:r>
      <w:bookmarkStart w:id="154" w:name="_Toc16938551"/>
      <w:r>
        <w:rPr>
          <w:color w:val="auto"/>
          <w:highlight w:val="none"/>
        </w:rPr>
      </w:r>
      <w:bookmarkStart w:id="155" w:name="_Toc20823307"/>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 无效投标条款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投标人在苏采云系统规定的时间内未成功解密电子投标文件的。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 同一投标人提交两个（含两个）以上不同的投标报价的。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 投标人不具备招标文件中规定资格要求的。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w:t>
      </w:r>
      <w:r>
        <w:rPr>
          <w:rFonts w:hint="eastAsia" w:ascii="宋体" w:hAnsi="宋体" w:cs="宋体"/>
          <w:bCs/>
          <w:color w:val="auto"/>
          <w:sz w:val="24"/>
          <w:szCs w:val="24"/>
          <w:highlight w:val="none"/>
        </w:rPr>
        <w:t xml:space="preserve">.5 投标人的报价超过了采购预算或最高限价的。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27.1.6 未通过符合性审查的。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27.1.7 不符合招标文件中规定的实质性要求和条件的</w:t>
      </w:r>
      <w:r>
        <w:rPr>
          <w:rFonts w:hint="eastAsia" w:ascii="宋体" w:hAnsi="宋体" w:cs="宋体"/>
          <w:bCs/>
          <w:i/>
          <w:iCs/>
          <w:color w:val="auto"/>
          <w:sz w:val="24"/>
          <w:szCs w:val="24"/>
          <w:highlight w:val="none"/>
          <w:u w:val="single"/>
        </w:rPr>
        <w:t xml:space="preserve">（本招标文件中斜体且有下划线部分为实质性要求和条件）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w:t>
      </w:r>
      <w:r>
        <w:rPr>
          <w:rFonts w:hint="eastAsia" w:ascii="宋体" w:hAnsi="宋体" w:cs="宋体"/>
          <w:bCs/>
          <w:color w:val="auto"/>
          <w:sz w:val="24"/>
          <w:szCs w:val="24"/>
          <w:highlight w:val="none"/>
        </w:rPr>
        <w:t xml:space="preserve">条件的。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w:t>
      </w:r>
      <w:r>
        <w:rPr>
          <w:rFonts w:hint="eastAsia" w:ascii="宋体" w:hAnsi="宋体" w:cs="宋体"/>
          <w:bCs/>
          <w:color w:val="auto"/>
          <w:sz w:val="24"/>
          <w:szCs w:val="24"/>
          <w:highlight w:val="none"/>
        </w:rPr>
        <w:t xml:space="preserve">的认证机</w:t>
      </w:r>
      <w:r>
        <w:rPr>
          <w:rFonts w:hint="eastAsia" w:ascii="宋体" w:hAnsi="宋体" w:cs="宋体"/>
          <w:bCs/>
          <w:color w:val="auto"/>
          <w:sz w:val="24"/>
          <w:szCs w:val="24"/>
          <w:highlight w:val="none"/>
        </w:rPr>
        <w:t xml:space="preserve">构出具的、处于有效期之内的该节能产品认证证书图片）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 其他法律、法规及本招标文件规定的属于无效投标的情形。</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 废标条款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27.2.1 符合专业条件的供应商或者对招标文件作实质响应的供应商不足三家的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 出现影响采购公正的违法、违规行为的。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 因重大变故，采购任务取消的。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 评标委员会认定招标文件存在歧义、重大缺陷导致评审工作无法进行。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因苏采云系统故障原因造成开标不成</w:t>
      </w:r>
      <w:r>
        <w:rPr>
          <w:rFonts w:hint="eastAsia" w:ascii="宋体" w:hAnsi="宋体" w:cs="宋体"/>
          <w:bCs/>
          <w:color w:val="auto"/>
          <w:sz w:val="24"/>
          <w:szCs w:val="24"/>
          <w:highlight w:val="none"/>
        </w:rPr>
        <w:t xml:space="preserve">功的。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 投标截止时间结束后参加投标的供应商不足三家的处理：</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56" w:name="_Toc120614219"/>
      <w:r>
        <w:rPr>
          <w:rFonts w:hint="eastAsia" w:ascii="宋体" w:hAnsi="宋体" w:cs="宋体"/>
          <w:b/>
          <w:bCs/>
          <w:color w:val="auto"/>
          <w:sz w:val="32"/>
          <w:szCs w:val="32"/>
          <w:highlight w:val="none"/>
        </w:rPr>
        <w:t xml:space="preserve">六、</w:t>
      </w:r>
      <w:bookmarkEnd w:id="153"/>
      <w:r>
        <w:rPr>
          <w:color w:val="auto"/>
          <w:highlight w:val="none"/>
        </w:rPr>
      </w:r>
      <w:bookmarkEnd w:id="154"/>
      <w:r>
        <w:rPr>
          <w:color w:val="auto"/>
          <w:highlight w:val="none"/>
        </w:rPr>
      </w:r>
      <w:bookmarkEnd w:id="155"/>
      <w:r>
        <w:rPr>
          <w:rFonts w:hint="eastAsia" w:ascii="宋体" w:hAnsi="宋体" w:cs="宋体"/>
          <w:b/>
          <w:bCs/>
          <w:color w:val="auto"/>
          <w:sz w:val="32"/>
          <w:szCs w:val="32"/>
          <w:highlight w:val="none"/>
        </w:rPr>
        <w:t xml:space="preserve">定标</w:t>
      </w:r>
      <w:bookmarkEnd w:id="15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Start w:id="157" w:name="_Toc513029238"/>
      <w:r>
        <w:rPr>
          <w:color w:val="auto"/>
          <w:highlight w:val="none"/>
        </w:rPr>
      </w:r>
      <w:bookmarkStart w:id="158" w:name="_Toc20823310"/>
      <w:r>
        <w:rPr>
          <w:color w:val="auto"/>
          <w:highlight w:val="none"/>
        </w:rPr>
      </w:r>
      <w:bookmarkStart w:id="159" w:name="_Toc16938554"/>
      <w:r>
        <w:rPr>
          <w:rFonts w:hint="eastAsia" w:ascii="宋体" w:hAnsi="宋体" w:cs="宋体"/>
          <w:bCs/>
          <w:color w:val="auto"/>
          <w:sz w:val="24"/>
          <w:szCs w:val="24"/>
          <w:highlight w:val="none"/>
        </w:rPr>
        <w:t xml:space="preserve">28.</w:t>
      </w:r>
      <w:bookmarkEnd w:id="157"/>
      <w:r>
        <w:rPr>
          <w:rFonts w:hint="eastAsia" w:ascii="宋体" w:hAnsi="宋体" w:cs="宋体"/>
          <w:bCs/>
          <w:color w:val="auto"/>
          <w:sz w:val="24"/>
          <w:szCs w:val="24"/>
          <w:highlight w:val="none"/>
        </w:rPr>
        <w:t xml:space="preserve">确定</w:t>
      </w:r>
      <w:bookmarkEnd w:id="158"/>
      <w:r>
        <w:rPr>
          <w:color w:val="auto"/>
          <w:highlight w:val="none"/>
        </w:rPr>
      </w:r>
      <w:bookmarkEnd w:id="159"/>
      <w:r>
        <w:rPr>
          <w:rFonts w:hint="eastAsia" w:ascii="宋体" w:hAnsi="宋体" w:cs="宋体"/>
          <w:bCs/>
          <w:color w:val="auto"/>
          <w:sz w:val="24"/>
          <w:szCs w:val="24"/>
          <w:highlight w:val="none"/>
        </w:rPr>
        <w:t xml:space="preserve">中标单位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 中标候选人的选取原则和数量见招标文件第五章规定。 </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28.2 采购人应根据评委会推荐的中标候选人确定中标人。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 代理机构将在“江苏政府采购网”发布中标公告，公告期限为1个工作日。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 若有充分证据证明，中标人出现下列情况之一的，一经查实，将被取消中标</w:t>
      </w:r>
      <w:r>
        <w:rPr>
          <w:rFonts w:hint="eastAsia" w:ascii="宋体" w:hAnsi="宋体" w:cs="宋体"/>
          <w:bCs/>
          <w:color w:val="auto"/>
          <w:sz w:val="24"/>
          <w:szCs w:val="24"/>
          <w:highlight w:val="none"/>
        </w:rPr>
        <w:t xml:space="preserve">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28.4.1 提供虚假材料谋取中标的。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28.4.2 向采购人、代理机构行贿或者提供其他不正当利益的。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28.4.3 属于本文件规定的无效条件，但在评标过程中又未被评委会发现的。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28.4.4 与采购人或者其他供应商恶意串通的。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28.4.5 采取不正当手段诋毁、排挤其他供应商的。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Start w:id="160" w:name="_Toc200451960"/>
      <w:r>
        <w:rPr>
          <w:rFonts w:hint="eastAsia" w:ascii="宋体" w:hAnsi="宋体" w:cs="宋体"/>
          <w:bCs/>
          <w:color w:val="auto"/>
          <w:sz w:val="24"/>
          <w:szCs w:val="24"/>
          <w:highlight w:val="none"/>
        </w:rPr>
        <w:t xml:space="preserve">28.5.有下列情形之一的，视为投标人串通投标，投标无效：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28.5.1 不同投标人的投标文件由同一单位或者个人编制；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28.5.2 不同投标人委托同一单位或者个人办理投标事宜；</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28.5.3 不同投标人的投标文件载明的</w:t>
      </w:r>
      <w:r>
        <w:rPr>
          <w:rFonts w:hint="eastAsia" w:ascii="宋体" w:hAnsi="宋体" w:cs="宋体"/>
          <w:bCs/>
          <w:color w:val="auto"/>
          <w:sz w:val="24"/>
          <w:szCs w:val="24"/>
          <w:highlight w:val="none"/>
        </w:rPr>
        <w:t xml:space="preserve">项目管理</w:t>
      </w:r>
      <w:r>
        <w:rPr>
          <w:rFonts w:hint="eastAsia" w:ascii="宋体" w:hAnsi="宋体" w:cs="宋体"/>
          <w:bCs/>
          <w:color w:val="auto"/>
          <w:sz w:val="24"/>
          <w:szCs w:val="24"/>
          <w:highlight w:val="none"/>
        </w:rPr>
        <w:t xml:space="preserve">成员或者联系人员为同一人；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28.5.4 不同投标人的投标文件异常一致或者投标报价呈规律性差异；</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29.质疑处理</w:t>
      </w:r>
      <w:bookmarkEnd w:id="16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29.2.1 对可以质疑的采购文件提出</w:t>
      </w:r>
      <w:r>
        <w:rPr>
          <w:rFonts w:hint="eastAsia" w:ascii="宋体" w:hAnsi="宋体" w:cs="宋体"/>
          <w:bCs/>
          <w:color w:val="auto"/>
          <w:sz w:val="24"/>
          <w:szCs w:val="24"/>
          <w:highlight w:val="none"/>
        </w:rPr>
        <w:t xml:space="preserve">质疑的，</w:t>
      </w:r>
      <w:r>
        <w:rPr>
          <w:rFonts w:hint="eastAsia" w:ascii="宋体" w:hAnsi="宋体" w:cs="宋体"/>
          <w:bCs/>
          <w:color w:val="auto"/>
          <w:sz w:val="24"/>
          <w:szCs w:val="24"/>
          <w:highlight w:val="none"/>
        </w:rPr>
        <w:t xml:space="preserve">为收到采购文件之日或者采购文件公告期限届满之日；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29.2.2 对采购过程提出质疑的，为各采购程序环节结束之日；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29.2.3 对中标或者成交结果提出质疑的，为中标或者成交结果公告期限届满之日。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29.3 质疑函必须按照本招标文件中《质疑函范本》要求的格式和内容进行填写。供应商如组成联合体参加投标，则《质疑函范本》中要求签字、盖章、加盖</w:t>
      </w:r>
      <w:r>
        <w:rPr>
          <w:rFonts w:hint="eastAsia" w:ascii="宋体" w:hAnsi="宋体" w:cs="宋体"/>
          <w:bCs/>
          <w:color w:val="auto"/>
          <w:sz w:val="24"/>
          <w:szCs w:val="24"/>
          <w:highlight w:val="none"/>
        </w:rPr>
        <w:t xml:space="preserve">公章之处</w:t>
      </w:r>
      <w:r>
        <w:rPr>
          <w:rFonts w:hint="eastAsia" w:ascii="宋体" w:hAnsi="宋体" w:cs="宋体"/>
          <w:bCs/>
          <w:color w:val="auto"/>
          <w:sz w:val="24"/>
          <w:szCs w:val="24"/>
          <w:highlight w:val="none"/>
        </w:rPr>
        <w:t xml:space="preserve">，联合体各方均须按要求签字、盖章、加盖公章。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 以下情形的质疑不予受理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29.5.1 内容不符合《政府采购质疑和投诉办法》第十</w:t>
      </w:r>
      <w:r>
        <w:rPr>
          <w:rFonts w:hint="eastAsia" w:ascii="宋体" w:hAnsi="宋体" w:cs="宋体"/>
          <w:bCs/>
          <w:color w:val="auto"/>
          <w:sz w:val="24"/>
          <w:szCs w:val="24"/>
          <w:highlight w:val="none"/>
        </w:rPr>
        <w:t xml:space="preserve">二条规定</w:t>
      </w:r>
      <w:r>
        <w:rPr>
          <w:rFonts w:hint="eastAsia" w:ascii="宋体" w:hAnsi="宋体" w:cs="宋体"/>
          <w:bCs/>
          <w:color w:val="auto"/>
          <w:sz w:val="24"/>
          <w:szCs w:val="24"/>
          <w:highlight w:val="none"/>
        </w:rPr>
        <w:t xml:space="preserve">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29.5.2 超出政府采购法定期限的质疑。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29.5.3 以传真、电子邮件等方式递交的非原件形式的质疑。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29.5.4 未参加投标活动的供应商或在投标活动中自身权益未受到损害的供应商所提出的质疑。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29.5.5 供应商组成联合体参加投标，联合体中任何一方或多方未按要求签字、盖章、加盖公章的质疑。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w:t>
      </w:r>
      <w:r>
        <w:rPr>
          <w:rFonts w:hint="eastAsia" w:ascii="宋体" w:hAnsi="宋体" w:cs="宋体"/>
          <w:bCs/>
          <w:color w:val="auto"/>
          <w:sz w:val="24"/>
          <w:szCs w:val="24"/>
          <w:highlight w:val="none"/>
        </w:rPr>
        <w:t xml:space="preserve">商的失信</w:t>
      </w:r>
      <w:r>
        <w:rPr>
          <w:rFonts w:hint="eastAsia" w:ascii="宋体" w:hAnsi="宋体" w:cs="宋体"/>
          <w:bCs/>
          <w:color w:val="auto"/>
          <w:sz w:val="24"/>
          <w:szCs w:val="24"/>
          <w:highlight w:val="none"/>
        </w:rPr>
        <w:t xml:space="preserve">信息。</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30.中标通知书</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61" w:name="_Toc120614220"/>
      <w:r>
        <w:rPr>
          <w:color w:val="auto"/>
          <w:highlight w:val="none"/>
        </w:rPr>
      </w:r>
      <w:bookmarkStart w:id="162" w:name="_Toc16938552"/>
      <w:r>
        <w:rPr>
          <w:color w:val="auto"/>
          <w:highlight w:val="none"/>
        </w:rPr>
      </w:r>
      <w:bookmarkStart w:id="163" w:name="_Toc20823308"/>
      <w:r>
        <w:rPr>
          <w:color w:val="auto"/>
          <w:highlight w:val="none"/>
        </w:rPr>
      </w:r>
      <w:bookmarkStart w:id="164" w:name="_Toc513029236"/>
      <w:r>
        <w:rPr>
          <w:rFonts w:hint="eastAsia" w:ascii="宋体" w:hAnsi="宋体" w:cs="宋体"/>
          <w:b/>
          <w:bCs/>
          <w:color w:val="auto"/>
          <w:sz w:val="32"/>
          <w:szCs w:val="32"/>
          <w:highlight w:val="none"/>
        </w:rPr>
        <w:t xml:space="preserve">七、授予</w:t>
      </w:r>
      <w:r>
        <w:rPr>
          <w:rFonts w:hint="eastAsia" w:ascii="宋体" w:hAnsi="宋体" w:cs="宋体"/>
          <w:b/>
          <w:bCs/>
          <w:color w:val="auto"/>
          <w:sz w:val="32"/>
          <w:szCs w:val="32"/>
          <w:highlight w:val="none"/>
        </w:rPr>
        <w:t xml:space="preserve">合同</w:t>
      </w:r>
      <w:bookmarkEnd w:id="16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65" w:name="_Toc16938553"/>
      <w:r>
        <w:rPr>
          <w:color w:val="auto"/>
          <w:highlight w:val="none"/>
        </w:rPr>
      </w:r>
      <w:bookmarkStart w:id="166" w:name="_Toc20823309"/>
      <w:r>
        <w:rPr>
          <w:color w:val="auto"/>
          <w:highlight w:val="none"/>
        </w:rPr>
      </w:r>
      <w:bookmarkStart w:id="167" w:name="_Toc513029237"/>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1.签订合同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31.2 招标文件、中标人的投标文件及招标过程中有关澄清、承诺文件均应作为合同附件。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31.3 签订合同后，</w:t>
      </w:r>
      <w:r>
        <w:rPr>
          <w:rFonts w:hint="eastAsia" w:ascii="宋体" w:hAnsi="宋体" w:cs="宋体"/>
          <w:bCs/>
          <w:i/>
          <w:iCs/>
          <w:color w:val="auto"/>
          <w:sz w:val="24"/>
          <w:szCs w:val="24"/>
          <w:highlight w:val="none"/>
          <w:u w:val="single"/>
        </w:rPr>
        <w:t xml:space="preserve">中标人不得将合同标的进行转包</w:t>
      </w:r>
      <w:r>
        <w:rPr>
          <w:rFonts w:hint="eastAsia" w:ascii="宋体" w:hAnsi="宋体" w:cs="宋体"/>
          <w:bCs/>
          <w:color w:val="auto"/>
          <w:sz w:val="24"/>
          <w:szCs w:val="24"/>
          <w:highlight w:val="none"/>
        </w:rPr>
        <w:t xml:space="preserve">。未经采购人同意，</w:t>
      </w:r>
      <w:r>
        <w:rPr>
          <w:rFonts w:hint="eastAsia" w:ascii="宋体" w:hAnsi="宋体" w:cs="宋体"/>
          <w:bCs/>
          <w:color w:val="auto"/>
          <w:sz w:val="24"/>
          <w:szCs w:val="24"/>
          <w:highlight w:val="none"/>
        </w:rPr>
        <w:t xml:space="preserve">中标人也不得采用分包的形式履行合同</w:t>
      </w:r>
      <w:r>
        <w:rPr>
          <w:rFonts w:hint="eastAsia" w:ascii="宋体" w:hAnsi="宋体" w:cs="宋体"/>
          <w:bCs/>
          <w:color w:val="auto"/>
          <w:sz w:val="24"/>
          <w:szCs w:val="24"/>
          <w:highlight w:val="none"/>
        </w:rPr>
        <w:t xml:space="preserve">，否则采购人有权终止合同。转包或分包造成采购人损失的，中标人应承担相应赔偿责任。</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32.货物（包含与货物相关的服务）的追加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32.1 政府采购合同履行中，采购人需追加与合同标的相同的货物（包含与货物相关</w:t>
      </w:r>
      <w:r>
        <w:rPr>
          <w:rFonts w:hint="eastAsia" w:ascii="宋体" w:hAnsi="宋体" w:cs="宋体"/>
          <w:bCs/>
          <w:color w:val="auto"/>
          <w:sz w:val="24"/>
          <w:szCs w:val="24"/>
          <w:highlight w:val="none"/>
        </w:rPr>
        <w:t xml:space="preserve">的服务）</w:t>
      </w:r>
      <w:r>
        <w:rPr>
          <w:rFonts w:hint="eastAsia" w:ascii="宋体" w:hAnsi="宋体" w:cs="宋体"/>
          <w:bCs/>
          <w:color w:val="auto"/>
          <w:sz w:val="24"/>
          <w:szCs w:val="24"/>
          <w:highlight w:val="none"/>
        </w:rPr>
        <w:t xml:space="preserve">的，在不改变合同其他条款的前提下，可以与中标人协商签订补充合同，但所有补充合同的采购金额不超过原合同金额10%。</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65"/>
      <w:r>
        <w:rPr>
          <w:color w:val="auto"/>
          <w:highlight w:val="none"/>
        </w:rPr>
      </w:r>
      <w:bookmarkEnd w:id="166"/>
      <w:r>
        <w:rPr>
          <w:color w:val="auto"/>
          <w:highlight w:val="none"/>
        </w:rPr>
      </w:r>
      <w:bookmarkEnd w:id="167"/>
      <w:r>
        <w:rPr>
          <w:color w:val="auto"/>
          <w:highlight w:val="none"/>
        </w:rPr>
      </w:r>
      <w:bookmarkStart w:id="168" w:name="_Toc20823314"/>
      <w:r>
        <w:rPr>
          <w:color w:val="auto"/>
          <w:highlight w:val="none"/>
        </w:rPr>
      </w:r>
      <w:bookmarkStart w:id="169" w:name="_Toc513029242"/>
      <w:r>
        <w:rPr>
          <w:color w:val="auto"/>
          <w:highlight w:val="none"/>
        </w:rPr>
      </w:r>
      <w:bookmarkStart w:id="170" w:name="_Toc479757207"/>
      <w:r>
        <w:rPr>
          <w:color w:val="auto"/>
          <w:highlight w:val="none"/>
        </w:rPr>
      </w:r>
      <w:bookmarkStart w:id="171" w:name="_Toc120614221"/>
      <w:r>
        <w:rPr>
          <w:color w:val="auto"/>
          <w:highlight w:val="none"/>
        </w:rPr>
      </w:r>
      <w:bookmarkStart w:id="172" w:name="_Toc16938558"/>
      <w:r>
        <w:rPr>
          <w:rFonts w:hint="eastAsia" w:ascii="宋体" w:hAnsi="宋体" w:cs="宋体"/>
          <w:color w:val="auto"/>
          <w:sz w:val="24"/>
          <w:szCs w:val="24"/>
          <w:highlight w:val="none"/>
        </w:rPr>
        <w:t xml:space="preserve">33.政府采购履约资金扶持政策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八、政府采购中实施本国产品标准及相关政策</w:t>
      </w:r>
      <w:r>
        <w:rPr>
          <w:rFonts w:hint="eastAsia" w:ascii="宋体" w:hAnsi="宋体" w:cs="宋体"/>
          <w:b/>
          <w:bCs/>
          <w:color w:val="auto"/>
          <w:sz w:val="32"/>
          <w:szCs w:val="32"/>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34.1 本项目对采购本国产品给予政策支持，具体内容见招标文件“第五章 评标方法与评标标准”。</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34.2 适用本国产品标准的货物具体是指《政府采购品目分类目录》中的货物类产品，但不包括其中的房屋和构筑物，文物和陈列品，图书和档案，特种动</w:t>
      </w:r>
      <w:r>
        <w:rPr>
          <w:rFonts w:hint="eastAsia" w:hAnsi="宋体"/>
          <w:color w:val="auto"/>
          <w:highlight w:val="none"/>
        </w:rPr>
        <w:t xml:space="preserve">植物，农</w:t>
      </w:r>
      <w:r>
        <w:rPr>
          <w:rFonts w:hint="eastAsia" w:hAnsi="宋体"/>
          <w:color w:val="auto"/>
          <w:highlight w:val="none"/>
        </w:rPr>
        <w:t xml:space="preserve">林牧渔业产品，矿与矿物，电力、城市燃气、蒸汽和热水、水，食品、饮料和烟草原料，无形资产。</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73" w:name="_Toc6669"/>
      <w:r>
        <w:rPr>
          <w:rFonts w:hint="eastAsia" w:ascii="宋体" w:hAnsi="宋体" w:cs="宋体"/>
          <w:color w:val="auto"/>
          <w:sz w:val="44"/>
          <w:szCs w:val="44"/>
          <w:highlight w:val="none"/>
        </w:rPr>
        <w:t xml:space="preserve">第三章  合同</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rFonts w:hint="eastAsia" w:ascii="宋体" w:hAnsi="宋体" w:cs="宋体"/>
          <w:color w:val="auto"/>
          <w:sz w:val="44"/>
          <w:szCs w:val="44"/>
          <w:highlight w:val="none"/>
        </w:rPr>
        <w:t xml:space="preserve">文本</w:t>
      </w:r>
      <w:bookmarkEnd w:id="173"/>
      <w:r>
        <w:rPr>
          <w:rFonts w:hint="eastAsia" w:ascii="宋体" w:hAnsi="宋体" w:cs="宋体"/>
          <w:bCs/>
          <w:color w:val="auto"/>
          <w:sz w:val="44"/>
          <w:szCs w:val="28"/>
          <w:highlight w:val="none"/>
        </w:rPr>
      </w:r>
      <w:r>
        <w:rPr>
          <w:color w:val="auto"/>
          <w:highlight w:val="none"/>
        </w:rPr>
      </w:r>
    </w:p>
    <w:p>
      <w:pPr>
        <w:pStyle w:val="905"/>
        <w:ind w:firstLine="480"/>
        <w:spacing w:line="500" w:lineRule="exact"/>
        <w:rPr>
          <w:rFonts w:hint="eastAsia" w:ascii="宋体" w:hAnsi="宋体" w:cs="宋体"/>
          <w:bCs/>
          <w:color w:val="auto"/>
          <w:sz w:val="24"/>
          <w:szCs w:val="21"/>
          <w:highlight w:val="none"/>
        </w:rPr>
      </w:pPr>
      <w:r>
        <w:rPr>
          <w:color w:val="auto"/>
          <w:highlight w:val="none"/>
        </w:rPr>
      </w:r>
      <w:bookmarkStart w:id="174" w:name="_Toc16938559"/>
      <w:r>
        <w:rPr>
          <w:color w:val="auto"/>
          <w:highlight w:val="none"/>
        </w:rPr>
      </w:r>
      <w:bookmarkStart w:id="175" w:name="_Toc513029243"/>
      <w:r>
        <w:rPr>
          <w:color w:val="auto"/>
          <w:highlight w:val="none"/>
        </w:rPr>
      </w:r>
      <w:bookmarkStart w:id="176" w:name="_Toc20823315"/>
      <w:r>
        <w:rPr>
          <w:rFonts w:hint="eastAsia" w:ascii="宋体" w:hAnsi="宋体" w:cs="宋体"/>
          <w:bCs/>
          <w:color w:val="auto"/>
          <w:sz w:val="24"/>
          <w:szCs w:val="21"/>
          <w:highlight w:val="none"/>
        </w:rPr>
        <w:t xml:space="preserve">以下为中标后签订本项目合同的通用条款，中标人不得提出实</w:t>
      </w:r>
      <w:r>
        <w:rPr>
          <w:rFonts w:hint="eastAsia" w:ascii="宋体" w:hAnsi="宋体" w:cs="宋体"/>
          <w:bCs/>
          <w:color w:val="auto"/>
          <w:sz w:val="24"/>
          <w:szCs w:val="21"/>
          <w:highlight w:val="none"/>
        </w:rPr>
        <w:t xml:space="preserve">质性的修</w:t>
      </w:r>
      <w:r>
        <w:rPr>
          <w:rFonts w:hint="eastAsia" w:ascii="宋体" w:hAnsi="宋体" w:cs="宋体"/>
          <w:bCs/>
          <w:color w:val="auto"/>
          <w:sz w:val="24"/>
          <w:szCs w:val="21"/>
          <w:highlight w:val="none"/>
        </w:rPr>
        <w:t xml:space="preserve">改。</w:t>
      </w:r>
      <w:r>
        <w:rPr>
          <w:rFonts w:hint="eastAsia" w:ascii="宋体" w:hAnsi="宋体" w:cs="宋体"/>
          <w:bCs/>
          <w:color w:val="auto"/>
          <w:sz w:val="24"/>
          <w:szCs w:val="21"/>
          <w:highlight w:val="none"/>
        </w:rPr>
      </w:r>
      <w:r>
        <w:rPr>
          <w:color w:val="auto"/>
          <w:highlight w:val="none"/>
        </w:rPr>
      </w:r>
    </w:p>
    <w:p>
      <w:pPr>
        <w:pStyle w:val="905"/>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rPr>
          <w:color w:val="auto"/>
          <w:highlight w:val="none"/>
        </w:rPr>
      </w:r>
    </w:p>
    <w:p>
      <w:pPr>
        <w:pStyle w:val="905"/>
        <w:jc w:val="center"/>
        <w:rPr>
          <w:rFonts w:ascii="宋体" w:hAnsi="宋体"/>
          <w:b/>
          <w:color w:val="auto"/>
          <w:sz w:val="36"/>
          <w:szCs w:val="36"/>
          <w:highlight w:val="none"/>
        </w:rPr>
      </w:pPr>
      <w:r>
        <w:rPr>
          <w:color w:val="auto"/>
          <w:highlight w:val="none"/>
        </w:rPr>
      </w:r>
      <w:bookmarkEnd w:id="174"/>
      <w:r>
        <w:rPr>
          <w:color w:val="auto"/>
          <w:highlight w:val="none"/>
        </w:rPr>
      </w:r>
      <w:bookmarkEnd w:id="175"/>
      <w:r>
        <w:rPr>
          <w:color w:val="auto"/>
          <w:highlight w:val="none"/>
        </w:rPr>
      </w:r>
      <w:bookmarkEnd w:id="176"/>
      <w:r>
        <w:rPr>
          <w:color w:val="auto"/>
          <w:highlight w:val="none"/>
        </w:rPr>
      </w:r>
      <w:bookmarkStart w:id="177" w:name="_Hlt16619369"/>
      <w:r>
        <w:rPr>
          <w:color w:val="auto"/>
          <w:highlight w:val="none"/>
        </w:rPr>
      </w:r>
      <w:bookmarkEnd w:id="177"/>
      <w:r>
        <w:rPr>
          <w:color w:val="auto"/>
          <w:highlight w:val="none"/>
        </w:rPr>
      </w:r>
      <w:bookmarkStart w:id="178" w:name="_Toc479757211"/>
      <w:r>
        <w:rPr>
          <w:color w:val="auto"/>
          <w:highlight w:val="none"/>
        </w:rPr>
      </w:r>
      <w:bookmarkStart w:id="179" w:name="_Toc462564139"/>
      <w:r>
        <w:rPr>
          <w:rFonts w:hint="eastAsia" w:ascii="宋体" w:hAnsi="宋体"/>
          <w:b/>
          <w:color w:val="auto"/>
          <w:sz w:val="36"/>
          <w:szCs w:val="36"/>
          <w:highlight w:val="none"/>
        </w:rPr>
        <w:t xml:space="preserve">设备购销合同</w:t>
      </w:r>
      <w:r>
        <w:rPr>
          <w:rFonts w:ascii="宋体" w:hAnsi="宋体"/>
          <w:b/>
          <w:color w:val="auto"/>
          <w:sz w:val="36"/>
          <w:szCs w:val="36"/>
          <w:highlight w:val="none"/>
        </w:rPr>
      </w:r>
      <w:r>
        <w:rPr>
          <w:color w:val="auto"/>
          <w:highlight w:val="none"/>
        </w:rPr>
      </w:r>
    </w:p>
    <w:p>
      <w:pPr>
        <w:pStyle w:val="905"/>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甲方：（买方）</w:t>
      </w:r>
      <w:r>
        <w:rPr>
          <w:rFonts w:hint="eastAsia" w:ascii="宋体" w:hAnsi="宋体"/>
          <w:color w:val="auto"/>
          <w:szCs w:val="21"/>
          <w:highlight w:val="none"/>
          <w:u w:val="single"/>
        </w:rPr>
        <w:t xml:space="preserve">江苏省苏北人民医院</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u w:val="single"/>
        </w:rPr>
      </w:pPr>
      <w:r>
        <w:rPr>
          <w:rFonts w:ascii="宋体" w:hAnsi="宋体"/>
          <w:color w:val="auto"/>
          <w:szCs w:val="21"/>
          <w:highlight w:val="none"/>
        </w:rPr>
        <w:t xml:space="preserve">乙方：（卖方）</w:t>
      </w:r>
      <w:r>
        <w:rPr>
          <w:rFonts w:hint="eastAsia" w:ascii="宋体" w:hAnsi="宋体"/>
          <w:color w:val="auto"/>
          <w:szCs w:val="21"/>
          <w:highlight w:val="none"/>
          <w:u w:val="single"/>
        </w:rPr>
        <w:t xml:space="preserve">                   </w:t>
      </w:r>
      <w:r>
        <w:rPr>
          <w:rFonts w:ascii="宋体" w:hAnsi="宋体"/>
          <w:color w:val="auto"/>
          <w:szCs w:val="21"/>
          <w:highlight w:val="none"/>
          <w:u w:val="single"/>
        </w:rPr>
      </w:r>
      <w:r>
        <w:rPr>
          <w:color w:val="auto"/>
          <w:highlight w:val="none"/>
        </w:rPr>
      </w:r>
    </w:p>
    <w:p>
      <w:pPr>
        <w:pStyle w:val="905"/>
        <w:ind w:firstLine="420"/>
        <w:rPr>
          <w:rFonts w:hint="eastAsia" w:ascii="宋体" w:hAnsi="宋体"/>
          <w:color w:val="auto"/>
          <w:szCs w:val="21"/>
          <w:highlight w:val="none"/>
        </w:rPr>
      </w:pPr>
      <w:r>
        <w:rPr>
          <w:rFonts w:hint="eastAsia" w:ascii="宋体" w:hAnsi="宋体"/>
          <w:color w:val="auto"/>
          <w:szCs w:val="21"/>
          <w:highlight w:val="none"/>
        </w:rPr>
        <w:t xml:space="preserve">采购代理机构：</w:t>
      </w:r>
      <w:r>
        <w:rPr>
          <w:rFonts w:hint="eastAsia" w:ascii="宋体" w:hAnsi="宋体"/>
          <w:bCs/>
          <w:color w:val="auto"/>
          <w:szCs w:val="21"/>
          <w:highlight w:val="none"/>
        </w:rPr>
        <w:t xml:space="preserve">江苏苏豪创新科技集团高科有限公司</w:t>
      </w:r>
      <w:r>
        <w:rPr>
          <w:rFonts w:hint="eastAsia"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s="Courier New"/>
          <w:color w:val="auto"/>
          <w:szCs w:val="21"/>
          <w:highlight w:val="none"/>
        </w:rPr>
        <w:t xml:space="preserve">根据《中华人民共和国民法典》以及</w:t>
      </w:r>
      <w:r>
        <w:rPr>
          <w:rFonts w:hint="eastAsia" w:ascii="宋体" w:hAnsi="宋体" w:cs="Courier New"/>
          <w:color w:val="auto"/>
          <w:szCs w:val="21"/>
          <w:highlight w:val="none"/>
          <w:u w:val="single"/>
        </w:rPr>
        <w:t xml:space="preserve">            </w:t>
      </w:r>
      <w:r>
        <w:rPr>
          <w:rFonts w:hint="eastAsia" w:ascii="宋体" w:hAnsi="宋体"/>
          <w:color w:val="auto"/>
          <w:szCs w:val="21"/>
          <w:highlight w:val="none"/>
          <w:u w:val="single"/>
        </w:rPr>
        <w:t xml:space="preserve">采购项目（招标编号/包号：                ）</w:t>
      </w:r>
      <w:r>
        <w:rPr>
          <w:rFonts w:hint="eastAsia" w:ascii="宋体" w:hAnsi="宋体" w:cs="Courier New"/>
          <w:color w:val="auto"/>
          <w:szCs w:val="21"/>
          <w:highlight w:val="none"/>
        </w:rPr>
        <w:t xml:space="preserve">《招标文件》、乙方《投标文件》，遵循平等、自愿、公平和诚实信用等原则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一、标的</w:t>
      </w:r>
      <w:r>
        <w:rPr>
          <w:rFonts w:ascii="宋体" w:hAnsi="宋体"/>
          <w:b/>
          <w:color w:val="auto"/>
          <w:szCs w:val="21"/>
          <w:highlight w:val="none"/>
        </w:rPr>
      </w:r>
      <w:r>
        <w:rPr>
          <w:color w:val="auto"/>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包</w:t>
            </w:r>
            <w:r>
              <w:rPr>
                <w:rFonts w:ascii="宋体" w:hAnsi="宋体"/>
                <w:bCs/>
                <w:color w:val="auto"/>
                <w:szCs w:val="21"/>
                <w:highlight w:val="none"/>
              </w:rPr>
            </w:r>
            <w:r>
              <w:rPr>
                <w:color w:val="auto"/>
                <w:highlight w:val="none"/>
              </w:rPr>
            </w:r>
          </w:p>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号</w:t>
            </w: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产品名称</w:t>
            </w: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品牌</w:t>
            </w: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color w:val="auto"/>
                <w:szCs w:val="21"/>
                <w:highlight w:val="none"/>
              </w:rPr>
              <w:t xml:space="preserve">规格/型号</w:t>
            </w:r>
            <w:r>
              <w:rPr>
                <w:rFonts w:ascii="宋体" w:hAnsi="宋体"/>
                <w:bCs/>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hint="eastAsia" w:ascii="宋体" w:hAnsi="宋体"/>
                <w:bCs/>
                <w:color w:val="auto"/>
                <w:szCs w:val="21"/>
                <w:highlight w:val="none"/>
              </w:rPr>
              <w:t xml:space="preserve">单位</w:t>
            </w: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数量</w:t>
            </w: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hint="eastAsia" w:ascii="宋体" w:hAnsi="宋体"/>
                <w:bCs/>
                <w:color w:val="auto"/>
                <w:szCs w:val="21"/>
                <w:highlight w:val="none"/>
              </w:rPr>
              <w:t xml:space="preserve">单价</w:t>
            </w:r>
            <w:r>
              <w:rPr>
                <w:rFonts w:ascii="宋体" w:hAnsi="宋体"/>
                <w:bCs/>
                <w:color w:val="auto"/>
                <w:szCs w:val="21"/>
                <w:highlight w:val="none"/>
              </w:rPr>
            </w:r>
            <w:r>
              <w:rPr>
                <w:color w:val="auto"/>
                <w:highlight w:val="none"/>
              </w:rPr>
            </w:r>
          </w:p>
          <w:p>
            <w:pPr>
              <w:pStyle w:val="905"/>
              <w:jc w:val="center"/>
              <w:rPr>
                <w:rFonts w:ascii="宋体" w:hAnsi="宋体"/>
                <w:bCs/>
                <w:color w:val="auto"/>
                <w:szCs w:val="21"/>
                <w:highlight w:val="none"/>
              </w:rPr>
            </w:pPr>
            <w:r>
              <w:rPr>
                <w:rFonts w:hint="eastAsia" w:ascii="宋体" w:hAnsi="宋体"/>
                <w:bCs/>
                <w:color w:val="auto"/>
                <w:szCs w:val="21"/>
                <w:highlight w:val="none"/>
              </w:rPr>
              <w:t xml:space="preserve">（元）</w:t>
            </w: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合计</w:t>
            </w:r>
            <w:r>
              <w:rPr>
                <w:rFonts w:ascii="宋体" w:hAnsi="宋体"/>
                <w:bCs/>
                <w:color w:val="auto"/>
                <w:szCs w:val="21"/>
                <w:highlight w:val="none"/>
              </w:rPr>
            </w:r>
            <w:r>
              <w:rPr>
                <w:color w:val="auto"/>
                <w:highlight w:val="none"/>
              </w:rPr>
            </w:r>
          </w:p>
          <w:p>
            <w:pPr>
              <w:pStyle w:val="905"/>
              <w:jc w:val="center"/>
              <w:widowControl/>
              <w:rPr>
                <w:rFonts w:ascii="宋体" w:hAnsi="宋体"/>
                <w:bCs/>
                <w:color w:val="auto"/>
                <w:szCs w:val="21"/>
                <w:highlight w:val="none"/>
              </w:rPr>
            </w:pPr>
            <w:r>
              <w:rPr>
                <w:rFonts w:hint="eastAsia" w:ascii="宋体" w:hAnsi="宋体"/>
                <w:bCs/>
                <w:color w:val="auto"/>
                <w:szCs w:val="21"/>
                <w:highlight w:val="none"/>
              </w:rPr>
              <w:t xml:space="preserve">（元）</w:t>
            </w:r>
            <w:r>
              <w:rPr>
                <w:rFonts w:ascii="宋体" w:hAnsi="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color w:val="auto"/>
                <w:szCs w:val="21"/>
                <w:highlight w:val="none"/>
              </w:rPr>
            </w:pPr>
            <w:r>
              <w:rPr>
                <w:rFonts w:ascii="宋体" w:hAnsi="宋体"/>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color w:val="auto"/>
                <w:szCs w:val="21"/>
                <w:highlight w:val="none"/>
              </w:rPr>
            </w:pPr>
            <w:r>
              <w:rPr>
                <w:rFonts w:ascii="宋体" w:hAnsi="宋体"/>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color w:val="auto"/>
                <w:szCs w:val="21"/>
                <w:highlight w:val="none"/>
              </w:rPr>
            </w:pPr>
            <w:r>
              <w:rPr>
                <w:rFonts w:ascii="宋体" w:hAnsi="宋体"/>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color w:val="auto"/>
                <w:szCs w:val="21"/>
                <w:highlight w:val="none"/>
              </w:rPr>
            </w:pPr>
            <w:r>
              <w:rPr>
                <w:rFonts w:ascii="宋体" w:hAnsi="宋体"/>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ascii="宋体" w:hAnsi="宋体"/>
                <w:color w:val="auto"/>
                <w:szCs w:val="21"/>
                <w:highlight w:val="none"/>
              </w:rPr>
            </w:pPr>
            <w:r>
              <w:rPr>
                <w:rFonts w:ascii="宋体" w:hAnsi="宋体"/>
                <w:color w:val="auto"/>
                <w:szCs w:val="21"/>
                <w:highlight w:val="none"/>
              </w:rPr>
            </w:r>
            <w:r>
              <w:rPr>
                <w:color w:val="auto"/>
                <w:highlight w:val="none"/>
              </w:rPr>
            </w:r>
          </w:p>
        </w:tc>
        <w:tc>
          <w:tcPr>
            <w:tcW w:w="782"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219" w:type="dxa"/>
            <w:vAlign w:val="center"/>
            <w:textDirection w:val="lrTb"/>
            <w:noWrap w:val="false"/>
          </w:tcPr>
          <w:p>
            <w:pPr>
              <w:pStyle w:val="905"/>
              <w:jc w:val="center"/>
              <w:rPr>
                <w:rFonts w:ascii="宋体" w:hAnsi="宋体"/>
                <w:bCs/>
                <w:color w:val="auto"/>
                <w:szCs w:val="21"/>
                <w:highlight w:val="none"/>
              </w:rPr>
            </w:pPr>
            <w:r>
              <w:rPr>
                <w:rFonts w:ascii="宋体" w:hAnsi="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ascii="宋体" w:hAnsi="宋体"/>
                <w:bCs/>
                <w:color w:val="auto"/>
                <w:szCs w:val="21"/>
                <w:highlight w:val="none"/>
              </w:rPr>
            </w:pPr>
            <w:r>
              <w:rPr>
                <w:rFonts w:ascii="宋体" w:hAnsi="宋体"/>
                <w:bCs/>
                <w:color w:val="auto"/>
                <w:szCs w:val="21"/>
                <w:highlight w:val="none"/>
              </w:rPr>
            </w:r>
            <w:r>
              <w:rPr>
                <w:color w:val="auto"/>
                <w:highlight w:val="none"/>
              </w:rPr>
            </w:r>
          </w:p>
        </w:tc>
      </w:tr>
      <w:tr>
        <w:trPr>
          <w:trHeight w:val="567"/>
        </w:trPr>
        <w:tc>
          <w:tcPr>
            <w:gridSpan w:val="7"/>
            <w:tcW w:w="7429" w:type="dxa"/>
            <w:vAlign w:val="center"/>
            <w:textDirection w:val="lrTb"/>
            <w:noWrap w:val="false"/>
          </w:tcPr>
          <w:p>
            <w:pPr>
              <w:pStyle w:val="905"/>
              <w:jc w:val="center"/>
              <w:widowControl/>
              <w:rPr>
                <w:rFonts w:ascii="宋体" w:hAnsi="宋体" w:cs="Arial"/>
                <w:color w:val="auto"/>
                <w:szCs w:val="21"/>
                <w:highlight w:val="none"/>
              </w:rPr>
            </w:pPr>
            <w:r>
              <w:rPr>
                <w:rFonts w:hint="eastAsia" w:ascii="宋体" w:hAnsi="宋体" w:cs="Arial"/>
                <w:color w:val="auto"/>
                <w:szCs w:val="21"/>
                <w:highlight w:val="none"/>
              </w:rPr>
              <w:t xml:space="preserve">含税合计</w:t>
            </w:r>
            <w:r>
              <w:rPr>
                <w:rFonts w:ascii="宋体" w:hAnsi="宋体" w:cs="Arial"/>
                <w:color w:val="auto"/>
                <w:szCs w:val="21"/>
                <w:highlight w:val="none"/>
              </w:rPr>
            </w:r>
            <w:r>
              <w:rPr>
                <w:color w:val="auto"/>
                <w:highlight w:val="none"/>
              </w:rPr>
            </w:r>
          </w:p>
        </w:tc>
        <w:tc>
          <w:tcPr>
            <w:tcW w:w="1320" w:type="dxa"/>
            <w:vAlign w:val="center"/>
            <w:textDirection w:val="lrTb"/>
            <w:noWrap w:val="false"/>
          </w:tcPr>
          <w:p>
            <w:pPr>
              <w:pStyle w:val="905"/>
              <w:ind w:right="420"/>
              <w:widowControl/>
              <w:rPr>
                <w:rFonts w:ascii="宋体" w:hAnsi="宋体" w:cs="Arial"/>
                <w:bCs/>
                <w:color w:val="auto"/>
                <w:szCs w:val="21"/>
                <w:highlight w:val="none"/>
              </w:rPr>
            </w:pPr>
            <w:r>
              <w:rPr>
                <w:rFonts w:ascii="宋体" w:hAnsi="宋体" w:cs="Arial"/>
                <w:bCs/>
                <w:color w:val="auto"/>
                <w:szCs w:val="21"/>
                <w:highlight w:val="none"/>
              </w:rPr>
            </w:r>
            <w:r>
              <w:rPr>
                <w:color w:val="auto"/>
                <w:highlight w:val="none"/>
              </w:rPr>
            </w:r>
          </w:p>
        </w:tc>
      </w:tr>
    </w:tbl>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color w:val="auto"/>
          <w:szCs w:val="21"/>
          <w:highlight w:val="none"/>
        </w:rPr>
      </w:pPr>
      <w:r>
        <w:rPr>
          <w:rFonts w:ascii="宋体" w:hAnsi="宋体"/>
          <w:b/>
          <w:color w:val="auto"/>
          <w:szCs w:val="21"/>
          <w:highlight w:val="none"/>
        </w:rPr>
        <w:t xml:space="preserve">二、合同金额</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u w:val="single"/>
        </w:rPr>
      </w:pPr>
      <w:r>
        <w:rPr>
          <w:rFonts w:ascii="宋体" w:hAnsi="宋体"/>
          <w:color w:val="auto"/>
          <w:szCs w:val="21"/>
          <w:highlight w:val="none"/>
        </w:rPr>
        <w:t xml:space="preserve">2.1</w:t>
      </w:r>
      <w:r>
        <w:rPr>
          <w:rFonts w:hint="eastAsia" w:ascii="宋体" w:hAnsi="宋体"/>
          <w:color w:val="auto"/>
          <w:szCs w:val="21"/>
          <w:highlight w:val="none"/>
        </w:rPr>
        <w:t xml:space="preserve">  合同价</w:t>
      </w:r>
      <w:r>
        <w:rPr>
          <w:rFonts w:ascii="宋体" w:hAnsi="宋体"/>
          <w:color w:val="auto"/>
          <w:szCs w:val="21"/>
          <w:highlight w:val="none"/>
        </w:rPr>
        <w:t xml:space="preserve">金额为（大写）：</w:t>
      </w:r>
      <w:r>
        <w:rPr>
          <w:rFonts w:hint="eastAsia" w:ascii="宋体" w:hAnsi="宋体"/>
          <w:color w:val="auto"/>
          <w:szCs w:val="21"/>
          <w:highlight w:val="none"/>
          <w:u w:val="single"/>
        </w:rPr>
        <w:t xml:space="preserve">          万元整</w:t>
      </w:r>
      <w:r>
        <w:rPr>
          <w:rFonts w:ascii="宋体" w:hAnsi="宋体"/>
          <w:color w:val="auto"/>
          <w:szCs w:val="21"/>
          <w:highlight w:val="none"/>
          <w:u w:val="singl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color w:val="auto"/>
          <w:szCs w:val="21"/>
          <w:highlight w:val="none"/>
        </w:rPr>
      </w:pPr>
      <w:r>
        <w:rPr>
          <w:rFonts w:ascii="宋体" w:hAnsi="宋体"/>
          <w:b/>
          <w:color w:val="auto"/>
          <w:szCs w:val="21"/>
          <w:highlight w:val="none"/>
        </w:rPr>
        <w:t xml:space="preserve">三、技术资料</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3.1乙方应向甲方提供使用</w:t>
      </w:r>
      <w:r>
        <w:rPr>
          <w:rFonts w:hint="eastAsia" w:ascii="宋体" w:hAnsi="宋体"/>
          <w:color w:val="auto"/>
          <w:szCs w:val="21"/>
          <w:highlight w:val="none"/>
        </w:rPr>
        <w:t xml:space="preserve">产品</w:t>
      </w:r>
      <w:r>
        <w:rPr>
          <w:rFonts w:ascii="宋体" w:hAnsi="宋体"/>
          <w:color w:val="auto"/>
          <w:szCs w:val="21"/>
          <w:highlight w:val="none"/>
        </w:rPr>
        <w:t xml:space="preserve">的有关技术资料</w:t>
      </w:r>
      <w:r>
        <w:rPr>
          <w:rFonts w:hint="eastAsia" w:ascii="宋体" w:hAnsi="宋体"/>
          <w:color w:val="auto"/>
          <w:szCs w:val="21"/>
          <w:highlight w:val="none"/>
        </w:rPr>
        <w:t xml:space="preserve">，</w:t>
      </w:r>
      <w:r>
        <w:rPr>
          <w:rFonts w:ascii="宋体" w:hAnsi="宋体"/>
          <w:color w:val="auto"/>
          <w:szCs w:val="21"/>
          <w:highlight w:val="none"/>
        </w:rPr>
        <w:t xml:space="preserve">主要包括</w:t>
      </w:r>
      <w:r>
        <w:rPr>
          <w:rFonts w:hint="eastAsia" w:ascii="宋体" w:hAnsi="宋体"/>
          <w:color w:val="auto"/>
          <w:szCs w:val="21"/>
          <w:highlight w:val="none"/>
        </w:rPr>
        <w:t xml:space="preserve">：技术说明书、使用说明书、安装维修手册、操作手册、常用易消耗品清单等。</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color w:val="auto"/>
          <w:szCs w:val="21"/>
          <w:highlight w:val="none"/>
        </w:rPr>
      </w:pPr>
      <w:r>
        <w:rPr>
          <w:rFonts w:ascii="宋体" w:hAnsi="宋体"/>
          <w:b/>
          <w:color w:val="auto"/>
          <w:szCs w:val="21"/>
          <w:highlight w:val="none"/>
        </w:rPr>
        <w:t xml:space="preserve">四、知识产权</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4.1</w:t>
      </w:r>
      <w:r>
        <w:rPr>
          <w:rFonts w:ascii="宋体" w:hAnsi="宋体"/>
          <w:color w:val="auto"/>
          <w:szCs w:val="21"/>
          <w:highlight w:val="none"/>
        </w:rPr>
        <w:t xml:space="preserve">乙</w:t>
      </w:r>
      <w:r>
        <w:rPr>
          <w:rFonts w:hint="eastAsia" w:ascii="宋体" w:hAnsi="宋体"/>
          <w:color w:val="auto"/>
          <w:szCs w:val="21"/>
          <w:highlight w:val="none"/>
        </w:rPr>
        <w:t xml:space="preserve">方应保</w:t>
      </w:r>
      <w:r>
        <w:rPr>
          <w:rFonts w:hint="eastAsia" w:ascii="宋体" w:hAnsi="宋体"/>
          <w:color w:val="auto"/>
          <w:szCs w:val="21"/>
          <w:highlight w:val="none"/>
        </w:rPr>
        <w:t xml:space="preserve">证甲方在使用、接受本合同货物和服务或其任何一部分时不受第三方提出侵犯其专利权、版权、商标权和工业设计权等知识产权的起诉。一旦出现侵权，由乙方负全部责任。</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color w:val="auto"/>
          <w:szCs w:val="21"/>
          <w:highlight w:val="none"/>
        </w:rPr>
      </w:pPr>
      <w:r>
        <w:rPr>
          <w:rFonts w:ascii="宋体" w:hAnsi="宋体"/>
          <w:b/>
          <w:color w:val="auto"/>
          <w:szCs w:val="21"/>
          <w:highlight w:val="none"/>
        </w:rPr>
        <w:t xml:space="preserve">五、产权担保</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5.1乙方保证所交付的货物的所有权完全属于乙方且无任何抵押、查封等产权瑕疵。</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rPr>
          <w:rFonts w:ascii="宋体" w:hAnsi="宋体"/>
          <w:color w:val="auto"/>
          <w:szCs w:val="21"/>
          <w:highlight w:val="none"/>
        </w:rPr>
      </w:r>
      <w:r>
        <w:rPr>
          <w:color w:val="auto"/>
          <w:highlight w:val="none"/>
        </w:rPr>
      </w:r>
    </w:p>
    <w:p>
      <w:pPr>
        <w:pStyle w:val="905"/>
        <w:ind w:firstLine="420"/>
        <w:rPr>
          <w:rFonts w:ascii="宋体" w:hAnsi="宋体"/>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w:t>
      </w:r>
      <w:r>
        <w:rPr>
          <w:rFonts w:hint="eastAsia" w:ascii="宋体" w:hAnsi="宋体"/>
          <w:bCs/>
          <w:color w:val="auto"/>
          <w:szCs w:val="21"/>
          <w:highlight w:val="none"/>
        </w:rPr>
        <w:t xml:space="preserve">1 </w:t>
      </w:r>
      <w:r>
        <w:rPr>
          <w:rFonts w:hint="eastAsia" w:ascii="宋体" w:hAnsi="宋体"/>
          <w:bCs/>
          <w:color w:val="auto"/>
          <w:szCs w:val="21"/>
          <w:highlight w:val="none"/>
        </w:rPr>
        <w:t xml:space="preserve"> 交 货 期</w:t>
      </w:r>
      <w:r>
        <w:rPr>
          <w:rFonts w:ascii="宋体" w:hAnsi="宋体"/>
          <w:bCs/>
          <w:color w:val="auto"/>
          <w:szCs w:val="21"/>
          <w:highlight w:val="none"/>
        </w:rPr>
        <w:t xml:space="preserve">：合同签订后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日内</w:t>
      </w:r>
      <w:r>
        <w:rPr>
          <w:rFonts w:ascii="宋体" w:hAnsi="宋体"/>
          <w:bCs/>
          <w:color w:val="auto"/>
          <w:szCs w:val="21"/>
          <w:highlight w:val="none"/>
        </w:rPr>
        <w:t xml:space="preserve">。</w:t>
      </w:r>
      <w:r>
        <w:rPr>
          <w:rFonts w:ascii="宋体" w:hAnsi="宋体"/>
          <w:bCs/>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6.2  交货地点：</w:t>
      </w:r>
      <w:r>
        <w:rPr>
          <w:rFonts w:hint="eastAsia" w:ascii="宋体" w:hAnsi="宋体"/>
          <w:bCs/>
          <w:color w:val="auto"/>
          <w:szCs w:val="21"/>
          <w:highlight w:val="none"/>
        </w:rPr>
        <w:t xml:space="preserve">甲方指定地点</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七、包装、运输、交货</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.1</w:t>
      </w:r>
      <w:r>
        <w:rPr>
          <w:rFonts w:hint="eastAsia" w:ascii="宋体" w:hAnsi="宋体"/>
          <w:color w:val="auto"/>
          <w:szCs w:val="21"/>
          <w:highlight w:val="none"/>
        </w:rPr>
        <w:t xml:space="preserve">  除合同另有规定外，乙方提供的全部货物均按标准保护措施进行包装。该包装应适应于远距离运输、防潮、防震、防锈和防野蛮装卸，以确保</w:t>
      </w:r>
      <w:r>
        <w:rPr>
          <w:rFonts w:hint="eastAsia" w:ascii="宋体" w:hAnsi="宋体"/>
          <w:color w:val="auto"/>
          <w:szCs w:val="21"/>
          <w:highlight w:val="none"/>
        </w:rPr>
        <w:t xml:space="preserve">货物安全</w:t>
      </w:r>
      <w:r>
        <w:rPr>
          <w:rFonts w:hint="eastAsia" w:ascii="宋体" w:hAnsi="宋体"/>
          <w:color w:val="auto"/>
          <w:szCs w:val="21"/>
          <w:highlight w:val="none"/>
        </w:rPr>
        <w:t xml:space="preserve">无损运抵指定现场。由于包装不善所引起的货物锈蚀、损坏和损失均由乙方承担。</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7.2  每件包装箱内应附一份详细装箱单和质量合格标识。</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7.3  乙方负责安排运输，并承担相关费用。</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7.4  设备在项目安装调试验收合格并移交给甲方之前的保管由乙方负责。</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八</w:t>
      </w:r>
      <w:r>
        <w:rPr>
          <w:rFonts w:ascii="宋体" w:hAnsi="宋体"/>
          <w:b/>
          <w:color w:val="auto"/>
          <w:szCs w:val="21"/>
          <w:highlight w:val="none"/>
        </w:rPr>
        <w:t xml:space="preserve">、货款支付</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.1 合同签订后且乙方向甲方出具发票后，甲方15日内支付合同款的30%，项目验收合格后，甲方支付合同款的70%。</w:t>
      </w: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ascii="宋体" w:hAnsi="宋体"/>
          <w:b/>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九、安装及调试</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.1  设备到货后一周内，乙方应派有经验和能力、具有相应资质的技术人员，负责设备安装、调试至合格。</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十、验收</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.1  设备投入运行前，</w:t>
      </w:r>
      <w:r>
        <w:rPr>
          <w:rFonts w:ascii="宋体" w:hAnsi="宋体"/>
          <w:color w:val="auto"/>
          <w:szCs w:val="21"/>
          <w:highlight w:val="none"/>
        </w:rPr>
        <w:t xml:space="preserve">乙方需向甲方书面提交验收申请</w:t>
      </w:r>
      <w:r>
        <w:rPr>
          <w:rFonts w:hint="eastAsia" w:ascii="宋体" w:hAnsi="宋体"/>
          <w:color w:val="auto"/>
          <w:szCs w:val="21"/>
          <w:highlight w:val="none"/>
        </w:rPr>
        <w:t xml:space="preserve">，</w:t>
      </w:r>
      <w:r>
        <w:rPr>
          <w:rFonts w:ascii="宋体" w:hAnsi="宋体"/>
          <w:color w:val="auto"/>
          <w:szCs w:val="21"/>
          <w:highlight w:val="none"/>
        </w:rPr>
        <w:t xml:space="preserve">由甲方组织对</w:t>
      </w:r>
      <w:r>
        <w:rPr>
          <w:rFonts w:hint="eastAsia" w:ascii="宋体" w:hAnsi="宋体"/>
          <w:color w:val="auto"/>
          <w:szCs w:val="21"/>
          <w:highlight w:val="none"/>
        </w:rPr>
        <w:t xml:space="preserve">设备</w:t>
      </w:r>
      <w:r>
        <w:rPr>
          <w:rFonts w:ascii="宋体" w:hAnsi="宋体"/>
          <w:color w:val="auto"/>
          <w:szCs w:val="21"/>
          <w:highlight w:val="none"/>
        </w:rPr>
        <w:t xml:space="preserve">进行初步验收，验收标准：对照招标文件、投标文件、合同及合同附件</w:t>
      </w:r>
      <w:r>
        <w:rPr>
          <w:rFonts w:hint="eastAsia" w:ascii="宋体" w:hAnsi="宋体"/>
          <w:color w:val="auto"/>
          <w:szCs w:val="21"/>
          <w:highlight w:val="none"/>
        </w:rPr>
        <w:t xml:space="preserve">，</w:t>
      </w:r>
      <w:r>
        <w:rPr>
          <w:rFonts w:ascii="宋体" w:hAnsi="宋体"/>
          <w:color w:val="auto"/>
          <w:szCs w:val="21"/>
          <w:highlight w:val="none"/>
        </w:rPr>
        <w:t xml:space="preserve">使用</w:t>
      </w:r>
      <w:r>
        <w:rPr>
          <w:rFonts w:hint="eastAsia" w:ascii="宋体" w:hAnsi="宋体"/>
          <w:color w:val="auto"/>
          <w:szCs w:val="21"/>
          <w:highlight w:val="none"/>
        </w:rPr>
        <w:t xml:space="preserve">部门</w:t>
      </w:r>
      <w:r>
        <w:rPr>
          <w:rFonts w:ascii="宋体" w:hAnsi="宋体"/>
          <w:color w:val="auto"/>
          <w:szCs w:val="21"/>
          <w:highlight w:val="none"/>
        </w:rPr>
        <w:t xml:space="preserve">负责人签字确认合格后</w:t>
      </w:r>
      <w:r>
        <w:rPr>
          <w:rFonts w:hint="eastAsia" w:ascii="宋体" w:hAnsi="宋体"/>
          <w:color w:val="auto"/>
          <w:szCs w:val="21"/>
          <w:highlight w:val="none"/>
        </w:rPr>
        <w:t xml:space="preserve">，</w:t>
      </w:r>
      <w:r>
        <w:rPr>
          <w:rFonts w:ascii="宋体" w:hAnsi="宋体"/>
          <w:color w:val="auto"/>
          <w:szCs w:val="21"/>
          <w:highlight w:val="none"/>
        </w:rPr>
        <w:t xml:space="preserve">通过初验后进行试运行。</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.2  设备</w:t>
      </w:r>
      <w:r>
        <w:rPr>
          <w:rFonts w:ascii="宋体" w:hAnsi="宋体"/>
          <w:color w:val="auto"/>
          <w:szCs w:val="21"/>
          <w:highlight w:val="none"/>
        </w:rPr>
        <w:t xml:space="preserve">投入</w:t>
      </w:r>
      <w:r>
        <w:rPr>
          <w:rFonts w:hint="eastAsia" w:ascii="宋体" w:hAnsi="宋体"/>
          <w:color w:val="auto"/>
          <w:szCs w:val="21"/>
          <w:highlight w:val="none"/>
        </w:rPr>
        <w:t xml:space="preserve">试运行</w:t>
      </w:r>
      <w:r>
        <w:rPr>
          <w:rFonts w:ascii="宋体" w:hAnsi="宋体"/>
          <w:color w:val="auto"/>
          <w:szCs w:val="21"/>
          <w:highlight w:val="none"/>
        </w:rPr>
        <w:t xml:space="preserve">后正常</w:t>
      </w:r>
      <w:r>
        <w:rPr>
          <w:rFonts w:hint="eastAsia" w:ascii="宋体" w:hAnsi="宋体"/>
          <w:color w:val="auto"/>
          <w:szCs w:val="21"/>
          <w:highlight w:val="none"/>
        </w:rPr>
        <w:t xml:space="preserve">工作</w:t>
      </w:r>
      <w:r>
        <w:rPr>
          <w:rFonts w:hint="eastAsia" w:ascii="宋体" w:hAnsi="宋体"/>
          <w:color w:val="auto"/>
          <w:szCs w:val="21"/>
          <w:highlight w:val="none"/>
          <w:u w:val="single"/>
        </w:rPr>
        <w:t xml:space="preserve"> 30 </w:t>
      </w:r>
      <w:r>
        <w:rPr>
          <w:rFonts w:hint="eastAsia" w:ascii="宋体" w:hAnsi="宋体"/>
          <w:color w:val="auto"/>
          <w:szCs w:val="21"/>
          <w:highlight w:val="none"/>
        </w:rPr>
        <w:t xml:space="preserve">日（时间由甲、乙双方商定）</w:t>
      </w:r>
      <w:r>
        <w:rPr>
          <w:rFonts w:ascii="宋体" w:hAnsi="宋体"/>
          <w:color w:val="auto"/>
          <w:szCs w:val="21"/>
          <w:highlight w:val="none"/>
        </w:rPr>
        <w:t xml:space="preserve">，甲</w:t>
      </w:r>
      <w:r>
        <w:rPr>
          <w:rFonts w:hint="eastAsia" w:ascii="宋体" w:hAnsi="宋体"/>
          <w:color w:val="auto"/>
          <w:szCs w:val="21"/>
          <w:highlight w:val="none"/>
        </w:rPr>
        <w:t xml:space="preserve">、</w:t>
      </w:r>
      <w:r>
        <w:rPr>
          <w:rFonts w:ascii="宋体" w:hAnsi="宋体"/>
          <w:color w:val="auto"/>
          <w:szCs w:val="21"/>
          <w:highlight w:val="none"/>
        </w:rPr>
        <w:t xml:space="preserve">乙方</w:t>
      </w:r>
      <w:r>
        <w:rPr>
          <w:rFonts w:hint="eastAsia" w:ascii="宋体" w:hAnsi="宋体"/>
          <w:color w:val="auto"/>
          <w:szCs w:val="21"/>
          <w:highlight w:val="none"/>
        </w:rPr>
        <w:t xml:space="preserve">双方</w:t>
      </w:r>
      <w:r>
        <w:rPr>
          <w:rFonts w:ascii="宋体" w:hAnsi="宋体"/>
          <w:color w:val="auto"/>
          <w:szCs w:val="21"/>
          <w:highlight w:val="none"/>
        </w:rPr>
        <w:t xml:space="preserve">共同进行最终验收。</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.3  最终验收合格后，甲乙双方共同签署验收报告，一式两份，一份交甲方留存，一份由乙方用作结算凭证。</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.4  如果发现与合同中要求不符，乙方须承担由此发生的一切损失和费用，并接受相应的处罚。</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w:t>
      </w:r>
      <w:r>
        <w:rPr>
          <w:rFonts w:hint="eastAsia" w:ascii="宋体" w:hAnsi="宋体"/>
          <w:color w:val="auto"/>
          <w:szCs w:val="21"/>
          <w:highlight w:val="none"/>
        </w:rPr>
        <w:t xml:space="preserve">5  </w:t>
      </w:r>
      <w:r>
        <w:rPr>
          <w:rStyle w:val="1026"/>
          <w:color w:val="auto"/>
          <w:sz w:val="21"/>
          <w:szCs w:val="21"/>
          <w:highlight w:val="none"/>
        </w:rPr>
        <w:t xml:space="preserve">甲</w:t>
      </w:r>
      <w:r>
        <w:rPr>
          <w:rStyle w:val="1026"/>
          <w:color w:val="auto"/>
          <w:sz w:val="21"/>
          <w:szCs w:val="21"/>
          <w:highlight w:val="none"/>
        </w:rPr>
        <w:t xml:space="preserve">方有权委托中国有资格单位或机构对设备性能、精度进行校核。</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.6  验收时必须提供完整的验收资料。</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十一、技术培训：</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.1  技术培训要求</w:t>
      </w:r>
      <w:r>
        <w:rPr>
          <w:rFonts w:ascii="宋体" w:hAnsi="宋体"/>
          <w:color w:val="auto"/>
          <w:szCs w:val="21"/>
          <w:highlight w:val="none"/>
        </w:rPr>
        <w:t xml:space="preserve">详见招标文件</w:t>
      </w:r>
      <w:r>
        <w:rPr>
          <w:rFonts w:hint="eastAsia" w:ascii="宋体" w:hAnsi="宋体"/>
          <w:color w:val="auto"/>
          <w:szCs w:val="21"/>
          <w:highlight w:val="none"/>
        </w:rPr>
        <w:t xml:space="preserve">《</w:t>
      </w:r>
      <w:r>
        <w:rPr>
          <w:rFonts w:ascii="宋体" w:hAnsi="宋体"/>
          <w:color w:val="auto"/>
          <w:szCs w:val="21"/>
          <w:highlight w:val="none"/>
        </w:rPr>
        <w:t xml:space="preserve">第三部分</w:t>
      </w:r>
      <w:r>
        <w:rPr>
          <w:rFonts w:hint="eastAsia" w:ascii="宋体" w:hAnsi="宋体"/>
          <w:color w:val="auto"/>
          <w:szCs w:val="21"/>
          <w:highlight w:val="none"/>
        </w:rPr>
        <w:t xml:space="preserve">：</w:t>
      </w:r>
      <w:r>
        <w:rPr>
          <w:rFonts w:ascii="宋体" w:hAnsi="宋体"/>
          <w:color w:val="auto"/>
          <w:szCs w:val="21"/>
          <w:highlight w:val="none"/>
        </w:rPr>
        <w:t xml:space="preserve">采购需求</w:t>
      </w:r>
      <w:r>
        <w:rPr>
          <w:rFonts w:hint="eastAsia" w:ascii="宋体" w:hAnsi="宋体"/>
          <w:color w:val="auto"/>
          <w:szCs w:val="21"/>
          <w:highlight w:val="none"/>
        </w:rPr>
        <w:t xml:space="preserve">》中商务要求条款。</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hint="eastAsia" w:ascii="宋体" w:hAnsi="宋体"/>
          <w:b/>
          <w:color w:val="auto"/>
          <w:szCs w:val="21"/>
          <w:highlight w:val="none"/>
        </w:rPr>
        <w:t xml:space="preserve">十二</w:t>
      </w:r>
      <w:r>
        <w:rPr>
          <w:rFonts w:ascii="宋体" w:hAnsi="宋体"/>
          <w:b/>
          <w:color w:val="auto"/>
          <w:szCs w:val="21"/>
          <w:highlight w:val="none"/>
        </w:rPr>
        <w:t xml:space="preserve">、质量保证及售后服务</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.1  </w:t>
      </w:r>
      <w:r>
        <w:rPr>
          <w:rFonts w:ascii="宋体" w:hAnsi="宋体"/>
          <w:color w:val="auto"/>
          <w:szCs w:val="21"/>
          <w:highlight w:val="none"/>
        </w:rPr>
        <w:t xml:space="preserve">乙方应按招标文件规定的货物性能、技术要求、质量标准向甲方提供未经使用的全新产品。</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.2  售后</w:t>
      </w:r>
      <w:r>
        <w:rPr>
          <w:rFonts w:ascii="宋体" w:hAnsi="宋体"/>
          <w:color w:val="auto"/>
          <w:szCs w:val="21"/>
          <w:highlight w:val="none"/>
        </w:rPr>
        <w:t xml:space="preserve">服务</w:t>
      </w:r>
      <w:r>
        <w:rPr>
          <w:rFonts w:hint="eastAsia" w:ascii="宋体" w:hAnsi="宋体"/>
          <w:color w:val="auto"/>
          <w:szCs w:val="21"/>
          <w:highlight w:val="none"/>
        </w:rPr>
        <w:t xml:space="preserve">要求</w:t>
      </w:r>
      <w:r>
        <w:rPr>
          <w:rFonts w:ascii="宋体" w:hAnsi="宋体"/>
          <w:color w:val="auto"/>
          <w:szCs w:val="21"/>
          <w:highlight w:val="none"/>
        </w:rPr>
        <w:t xml:space="preserve">详见招标文件</w:t>
      </w:r>
      <w:r>
        <w:rPr>
          <w:rFonts w:hint="eastAsia" w:ascii="宋体" w:hAnsi="宋体"/>
          <w:color w:val="auto"/>
          <w:szCs w:val="21"/>
          <w:highlight w:val="none"/>
        </w:rPr>
        <w:t xml:space="preserve">《</w:t>
      </w:r>
      <w:r>
        <w:rPr>
          <w:rFonts w:ascii="宋体" w:hAnsi="宋体"/>
          <w:color w:val="auto"/>
          <w:szCs w:val="21"/>
          <w:highlight w:val="none"/>
        </w:rPr>
        <w:t xml:space="preserve">第三部分</w:t>
      </w:r>
      <w:r>
        <w:rPr>
          <w:rFonts w:hint="eastAsia" w:ascii="宋体" w:hAnsi="宋体"/>
          <w:color w:val="auto"/>
          <w:szCs w:val="21"/>
          <w:highlight w:val="none"/>
        </w:rPr>
        <w:t xml:space="preserve">：</w:t>
      </w:r>
      <w:r>
        <w:rPr>
          <w:rFonts w:ascii="宋体" w:hAnsi="宋体"/>
          <w:color w:val="auto"/>
          <w:szCs w:val="21"/>
          <w:highlight w:val="none"/>
        </w:rPr>
        <w:t xml:space="preserve">采购需求</w:t>
      </w:r>
      <w:r>
        <w:rPr>
          <w:rFonts w:hint="eastAsia" w:ascii="宋体" w:hAnsi="宋体"/>
          <w:color w:val="auto"/>
          <w:szCs w:val="21"/>
          <w:highlight w:val="none"/>
        </w:rPr>
        <w:t xml:space="preserve">》中商务要求条款。</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ascii="宋体" w:hAnsi="宋体"/>
          <w:b/>
          <w:color w:val="auto"/>
          <w:szCs w:val="21"/>
          <w:highlight w:val="none"/>
        </w:rPr>
        <w:t xml:space="preserve">十</w:t>
      </w:r>
      <w:r>
        <w:rPr>
          <w:rFonts w:hint="eastAsia" w:ascii="宋体" w:hAnsi="宋体"/>
          <w:b/>
          <w:color w:val="auto"/>
          <w:szCs w:val="21"/>
          <w:highlight w:val="none"/>
        </w:rPr>
        <w:t xml:space="preserve">三</w:t>
      </w:r>
      <w:r>
        <w:rPr>
          <w:rFonts w:ascii="宋体" w:hAnsi="宋体"/>
          <w:b/>
          <w:color w:val="auto"/>
          <w:szCs w:val="21"/>
          <w:highlight w:val="none"/>
        </w:rPr>
        <w:t xml:space="preserve">、违约责任</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ascii="宋体" w:hAnsi="宋体"/>
          <w:color w:val="auto"/>
          <w:szCs w:val="21"/>
          <w:highlight w:val="none"/>
        </w:rPr>
        <w:t xml:space="preserve">1甲方</w:t>
      </w:r>
      <w:r>
        <w:rPr>
          <w:rFonts w:hint="eastAsia" w:ascii="宋体" w:hAnsi="宋体"/>
          <w:color w:val="auto"/>
          <w:szCs w:val="21"/>
          <w:highlight w:val="none"/>
        </w:rPr>
        <w:t xml:space="preserve">不得以</w:t>
      </w:r>
      <w:r>
        <w:rPr>
          <w:rFonts w:ascii="宋体" w:hAnsi="宋体"/>
          <w:color w:val="auto"/>
          <w:szCs w:val="21"/>
          <w:highlight w:val="none"/>
        </w:rPr>
        <w:t xml:space="preserve">无正当理由拒收货物，</w:t>
      </w:r>
      <w:r>
        <w:rPr>
          <w:rFonts w:hint="eastAsia" w:ascii="宋体" w:hAnsi="宋体"/>
          <w:color w:val="auto"/>
          <w:szCs w:val="21"/>
          <w:highlight w:val="none"/>
        </w:rPr>
        <w:t xml:space="preserve">否则由此所造成的损失须由</w:t>
      </w:r>
      <w:r>
        <w:rPr>
          <w:rFonts w:ascii="宋体" w:hAnsi="宋体"/>
          <w:color w:val="auto"/>
          <w:szCs w:val="21"/>
          <w:highlight w:val="none"/>
        </w:rPr>
        <w:t xml:space="preserve">甲方</w:t>
      </w:r>
      <w:r>
        <w:rPr>
          <w:rFonts w:hint="eastAsia" w:ascii="宋体" w:hAnsi="宋体"/>
          <w:color w:val="auto"/>
          <w:szCs w:val="21"/>
          <w:highlight w:val="none"/>
        </w:rPr>
        <w:t xml:space="preserve">承担赔偿责任</w:t>
      </w:r>
      <w:r>
        <w:rPr>
          <w:rFonts w:ascii="宋体" w:hAnsi="宋体"/>
          <w:color w:val="auto"/>
          <w:szCs w:val="21"/>
          <w:highlight w:val="none"/>
        </w:rPr>
        <w:t xml:space="preserve">。</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.2</w:t>
      </w:r>
      <w:r>
        <w:rPr>
          <w:rFonts w:hint="eastAsia" w:ascii="宋体" w:hAnsi="宋体"/>
          <w:color w:val="auto"/>
          <w:szCs w:val="21"/>
          <w:highlight w:val="none"/>
        </w:rPr>
        <w:t xml:space="preserve">  乙方</w:t>
      </w:r>
      <w:r>
        <w:rPr>
          <w:rFonts w:hint="eastAsia" w:ascii="宋体" w:hAnsi="宋体"/>
          <w:color w:val="auto"/>
          <w:szCs w:val="21"/>
          <w:highlight w:val="none"/>
        </w:rPr>
        <w:t xml:space="preserve">逾期交付货物的，按照</w:t>
      </w:r>
      <w:r>
        <w:rPr>
          <w:rFonts w:ascii="宋体" w:hAnsi="宋体"/>
          <w:color w:val="auto"/>
          <w:szCs w:val="21"/>
          <w:highlight w:val="none"/>
        </w:rPr>
        <w:t xml:space="preserve">招标文件</w:t>
      </w:r>
      <w:r>
        <w:rPr>
          <w:rFonts w:hint="eastAsia" w:ascii="宋体" w:hAnsi="宋体"/>
          <w:color w:val="auto"/>
          <w:szCs w:val="21"/>
          <w:highlight w:val="none"/>
        </w:rPr>
        <w:t xml:space="preserve">《</w:t>
      </w:r>
      <w:r>
        <w:rPr>
          <w:rFonts w:ascii="宋体" w:hAnsi="宋体"/>
          <w:color w:val="auto"/>
          <w:szCs w:val="21"/>
          <w:highlight w:val="none"/>
        </w:rPr>
        <w:t xml:space="preserve">第三部分</w:t>
      </w:r>
      <w:r>
        <w:rPr>
          <w:rFonts w:hint="eastAsia" w:ascii="宋体" w:hAnsi="宋体"/>
          <w:color w:val="auto"/>
          <w:szCs w:val="21"/>
          <w:highlight w:val="none"/>
        </w:rPr>
        <w:t xml:space="preserve">：</w:t>
      </w:r>
      <w:r>
        <w:rPr>
          <w:rFonts w:ascii="宋体" w:hAnsi="宋体"/>
          <w:color w:val="auto"/>
          <w:szCs w:val="21"/>
          <w:highlight w:val="none"/>
        </w:rPr>
        <w:t xml:space="preserve">采购需求</w:t>
      </w:r>
      <w:r>
        <w:rPr>
          <w:rFonts w:hint="eastAsia" w:ascii="宋体" w:hAnsi="宋体"/>
          <w:color w:val="auto"/>
          <w:szCs w:val="21"/>
          <w:highlight w:val="none"/>
        </w:rPr>
        <w:t xml:space="preserve">》中商务条款的相应条文执行。</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.3  </w:t>
      </w:r>
      <w:r>
        <w:rPr>
          <w:rFonts w:ascii="宋体" w:hAnsi="宋体"/>
          <w:color w:val="auto"/>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ascii="宋体" w:hAnsi="宋体"/>
          <w:b/>
          <w:color w:val="auto"/>
          <w:szCs w:val="21"/>
          <w:highlight w:val="none"/>
        </w:rPr>
        <w:t xml:space="preserve">十</w:t>
      </w:r>
      <w:r>
        <w:rPr>
          <w:rFonts w:hint="eastAsia" w:ascii="宋体" w:hAnsi="宋体"/>
          <w:b/>
          <w:color w:val="auto"/>
          <w:szCs w:val="21"/>
          <w:highlight w:val="none"/>
        </w:rPr>
        <w:t xml:space="preserve">四</w:t>
      </w:r>
      <w:r>
        <w:rPr>
          <w:rFonts w:ascii="宋体" w:hAnsi="宋体"/>
          <w:b/>
          <w:color w:val="auto"/>
          <w:szCs w:val="21"/>
          <w:highlight w:val="none"/>
        </w:rPr>
        <w:t xml:space="preserve">、诉讼</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w:t>
      </w:r>
      <w:r>
        <w:rPr>
          <w:rFonts w:ascii="宋体" w:hAnsi="宋体"/>
          <w:color w:val="auto"/>
          <w:szCs w:val="21"/>
          <w:highlight w:val="none"/>
        </w:rPr>
        <w:t xml:space="preserve">1双方在执行合同中所发生的一切争议，应通过协商解决。如协商不成，可向合同签订地法院起诉。</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2"/>
        <w:rPr>
          <w:rFonts w:ascii="宋体" w:hAnsi="宋体"/>
          <w:b/>
          <w:color w:val="auto"/>
          <w:szCs w:val="21"/>
          <w:highlight w:val="none"/>
        </w:rPr>
      </w:pPr>
      <w:r>
        <w:rPr>
          <w:rFonts w:ascii="宋体" w:hAnsi="宋体"/>
          <w:b/>
          <w:color w:val="auto"/>
          <w:szCs w:val="21"/>
          <w:highlight w:val="none"/>
        </w:rPr>
        <w:t xml:space="preserve">十</w:t>
      </w:r>
      <w:r>
        <w:rPr>
          <w:rFonts w:hint="eastAsia" w:ascii="宋体" w:hAnsi="宋体"/>
          <w:b/>
          <w:color w:val="auto"/>
          <w:szCs w:val="21"/>
          <w:highlight w:val="none"/>
        </w:rPr>
        <w:t xml:space="preserve">五</w:t>
      </w:r>
      <w:r>
        <w:rPr>
          <w:rFonts w:ascii="宋体" w:hAnsi="宋体"/>
          <w:b/>
          <w:color w:val="auto"/>
          <w:szCs w:val="21"/>
          <w:highlight w:val="none"/>
        </w:rPr>
        <w:t xml:space="preserve">、合同生效及其它</w:t>
      </w:r>
      <w:r>
        <w:rPr>
          <w:rFonts w:ascii="宋体" w:hAnsi="宋体"/>
          <w:b/>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15.1</w:t>
      </w:r>
      <w:r>
        <w:rPr>
          <w:rFonts w:hint="eastAsia" w:ascii="宋体" w:hAnsi="宋体"/>
          <w:color w:val="auto"/>
          <w:szCs w:val="21"/>
          <w:highlight w:val="none"/>
        </w:rPr>
        <w:t xml:space="preserve">  本合同由甲乙双方在</w:t>
      </w:r>
      <w:r>
        <w:rPr>
          <w:rStyle w:val="1027"/>
          <w:rFonts w:hint="eastAsia" w:ascii="宋体" w:hAnsi="宋体"/>
          <w:color w:val="auto"/>
          <w:highlight w:val="none"/>
          <w:u w:val="single"/>
        </w:rPr>
        <w:t xml:space="preserve">甲方</w:t>
      </w:r>
      <w:r>
        <w:rPr>
          <w:rStyle w:val="1027"/>
          <w:rFonts w:ascii="宋体" w:hAnsi="宋体"/>
          <w:color w:val="auto"/>
          <w:highlight w:val="none"/>
          <w:u w:val="single"/>
        </w:rPr>
        <w:t xml:space="preserve">所在地</w:t>
      </w:r>
      <w:r>
        <w:rPr>
          <w:rFonts w:hint="eastAsia" w:ascii="宋体" w:hAnsi="宋体"/>
          <w:color w:val="auto"/>
          <w:szCs w:val="21"/>
          <w:highlight w:val="none"/>
        </w:rPr>
        <w:t xml:space="preserve">签订。</w:t>
      </w:r>
      <w:r>
        <w:rPr>
          <w:rFonts w:ascii="宋体" w:hAnsi="宋体"/>
          <w:color w:val="auto"/>
          <w:szCs w:val="21"/>
          <w:highlight w:val="none"/>
        </w:rPr>
        <w:t xml:space="preserve">合同经双方法定代表人或授权委托人签字</w:t>
      </w:r>
      <w:r>
        <w:rPr>
          <w:rFonts w:hint="eastAsia" w:ascii="宋体" w:hAnsi="宋体"/>
          <w:color w:val="auto"/>
          <w:szCs w:val="21"/>
          <w:highlight w:val="none"/>
        </w:rPr>
        <w:t xml:space="preserve">盖</w:t>
      </w:r>
      <w:r>
        <w:rPr>
          <w:rFonts w:hint="eastAsia" w:ascii="宋体" w:hAnsi="宋体"/>
          <w:color w:val="auto"/>
          <w:szCs w:val="21"/>
          <w:highlight w:val="none"/>
        </w:rPr>
        <w:t xml:space="preserve">章</w:t>
      </w:r>
      <w:r>
        <w:rPr>
          <w:rFonts w:ascii="宋体" w:hAnsi="宋体"/>
          <w:color w:val="auto"/>
          <w:szCs w:val="21"/>
          <w:highlight w:val="none"/>
        </w:rPr>
        <w:t xml:space="preserve">并</w:t>
      </w:r>
      <w:r>
        <w:rPr>
          <w:rFonts w:hint="eastAsia" w:ascii="宋体" w:hAnsi="宋体"/>
          <w:color w:val="auto"/>
          <w:szCs w:val="21"/>
          <w:highlight w:val="none"/>
        </w:rPr>
        <w:t xml:space="preserve">经采</w:t>
      </w:r>
      <w:r>
        <w:rPr>
          <w:rFonts w:hint="eastAsia" w:ascii="宋体" w:hAnsi="宋体"/>
          <w:color w:val="auto"/>
          <w:szCs w:val="21"/>
          <w:highlight w:val="none"/>
        </w:rPr>
        <w:t xml:space="preserve">购代理机构鉴证后生效。</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15.2</w:t>
      </w:r>
      <w:r>
        <w:rPr>
          <w:rFonts w:hint="eastAsia" w:ascii="宋体" w:hAnsi="宋体"/>
          <w:color w:val="auto"/>
          <w:szCs w:val="21"/>
          <w:highlight w:val="none"/>
        </w:rPr>
        <w:t xml:space="preserve">  招标、投标文件是本合同不可或缺的部分，与合同具有同等效力。</w:t>
      </w:r>
      <w:r>
        <w:rPr>
          <w:rFonts w:ascii="宋体" w:hAnsi="宋体"/>
          <w:color w:val="auto"/>
          <w:szCs w:val="21"/>
          <w:highlight w:val="none"/>
        </w:rPr>
        <w:t xml:space="preserve">本合同未尽事宜，遵照《合同法》有关条文执行。</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15.</w:t>
      </w:r>
      <w:r>
        <w:rPr>
          <w:rFonts w:hint="eastAsia" w:ascii="宋体" w:hAnsi="宋体"/>
          <w:color w:val="auto"/>
          <w:szCs w:val="21"/>
          <w:highlight w:val="none"/>
        </w:rPr>
        <w:t xml:space="preserve">3  </w:t>
      </w:r>
      <w:r>
        <w:rPr>
          <w:rFonts w:ascii="宋体" w:hAnsi="宋体"/>
          <w:color w:val="auto"/>
          <w:szCs w:val="21"/>
          <w:highlight w:val="none"/>
        </w:rPr>
        <w:t xml:space="preserve">本合同正本一式</w:t>
      </w:r>
      <w:r>
        <w:rPr>
          <w:rFonts w:hint="eastAsia" w:ascii="宋体" w:hAnsi="宋体"/>
          <w:color w:val="auto"/>
          <w:szCs w:val="21"/>
          <w:highlight w:val="none"/>
          <w:u w:val="single"/>
        </w:rPr>
        <w:t xml:space="preserve">肆</w:t>
      </w:r>
      <w:r>
        <w:rPr>
          <w:rFonts w:ascii="宋体" w:hAnsi="宋体"/>
          <w:color w:val="auto"/>
          <w:szCs w:val="21"/>
          <w:highlight w:val="none"/>
        </w:rPr>
        <w:t xml:space="preserve">份，具有同等法律效力，甲</w:t>
      </w:r>
      <w:r>
        <w:rPr>
          <w:rFonts w:hint="eastAsia" w:ascii="宋体" w:hAnsi="宋体"/>
          <w:color w:val="auto"/>
          <w:szCs w:val="21"/>
          <w:highlight w:val="none"/>
        </w:rPr>
        <w:t xml:space="preserve">方执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w:t>
      </w:r>
      <w:r>
        <w:rPr>
          <w:rFonts w:ascii="宋体" w:hAnsi="宋体"/>
          <w:color w:val="auto"/>
          <w:szCs w:val="21"/>
          <w:highlight w:val="none"/>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份，鉴证方执</w:t>
      </w: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份。</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t xml:space="preserve">甲方</w:t>
      </w:r>
      <w:r>
        <w:rPr>
          <w:rFonts w:hint="eastAsia" w:ascii="宋体" w:hAnsi="宋体"/>
          <w:color w:val="auto"/>
          <w:szCs w:val="21"/>
          <w:highlight w:val="none"/>
        </w:rPr>
        <w:t xml:space="preserve">（盖章）</w:t>
      </w:r>
      <w:r>
        <w:rPr>
          <w:rFonts w:ascii="宋体" w:hAnsi="宋体"/>
          <w:color w:val="auto"/>
          <w:szCs w:val="21"/>
          <w:highlight w:val="none"/>
        </w:rPr>
        <w:t xml:space="preserve">：</w:t>
      </w:r>
      <w:r>
        <w:rPr>
          <w:rFonts w:hint="eastAsia" w:ascii="宋体" w:hAnsi="宋体"/>
          <w:color w:val="auto"/>
          <w:szCs w:val="21"/>
          <w:highlight w:val="none"/>
        </w:rPr>
        <w:t xml:space="preserve">江苏省苏北人民医院</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乙方（盖章）： </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地址：扬州市南通西路98号             地址： </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法定代表人或授权委托人（签字）：       法定代表人或授权委托人（签字）：</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纳税人识别号：12321000468830683C    </w:t>
      </w:r>
      <w:r>
        <w:rPr>
          <w:rFonts w:hint="eastAsia" w:ascii="宋体" w:hAnsi="宋体"/>
          <w:color w:val="auto"/>
          <w:szCs w:val="21"/>
          <w:highlight w:val="none"/>
        </w:rPr>
        <w:t xml:space="preserve">  纳税</w:t>
      </w:r>
      <w:r>
        <w:rPr>
          <w:rFonts w:hint="eastAsia" w:ascii="宋体" w:hAnsi="宋体"/>
          <w:color w:val="auto"/>
          <w:szCs w:val="21"/>
          <w:highlight w:val="none"/>
        </w:rPr>
        <w:t xml:space="preserve">人识别号：</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开户行：工行江苏扬州分行汶河支行      开户行：</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账号：1108020909000059659             账号：</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联系电话：0514-87373493               联系电话：</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hint="eastAsia" w:ascii="宋体" w:hAnsi="宋体"/>
          <w:color w:val="auto"/>
          <w:szCs w:val="21"/>
          <w:highlight w:val="none"/>
        </w:rPr>
      </w:pPr>
      <w:r>
        <w:rPr>
          <w:rFonts w:hint="eastAsia" w:ascii="宋体" w:hAnsi="宋体"/>
          <w:color w:val="auto"/>
          <w:szCs w:val="21"/>
          <w:highlight w:val="none"/>
        </w:rPr>
        <w:t xml:space="preserve">见证方（盖章）：</w:t>
      </w:r>
      <w:r>
        <w:rPr>
          <w:rFonts w:hint="eastAsia" w:ascii="宋体" w:hAnsi="宋体"/>
          <w:bCs/>
          <w:color w:val="auto"/>
          <w:szCs w:val="21"/>
          <w:highlight w:val="none"/>
        </w:rPr>
        <w:t xml:space="preserve">江苏苏豪创新科技集团高科有限公司</w:t>
      </w:r>
      <w:r>
        <w:rPr>
          <w:rFonts w:hint="eastAsia" w:ascii="宋体" w:hAnsi="宋体"/>
          <w:color w:val="auto"/>
          <w:szCs w:val="21"/>
          <w:highlight w:val="none"/>
        </w:rPr>
      </w:r>
      <w:r>
        <w:rPr>
          <w:color w:val="auto"/>
          <w:highlight w:val="none"/>
        </w:rPr>
      </w:r>
    </w:p>
    <w:p>
      <w:pPr>
        <w:pStyle w:val="905"/>
        <w:ind w:firstLine="420"/>
        <w:rPr>
          <w:rFonts w:hint="eastAsia" w:ascii="宋体" w:hAnsi="宋体"/>
          <w:color w:val="auto"/>
          <w:szCs w:val="21"/>
          <w:highlight w:val="none"/>
        </w:rPr>
      </w:pPr>
      <w:r>
        <w:rPr>
          <w:rFonts w:hint="eastAsia" w:ascii="宋体" w:hAnsi="宋体"/>
          <w:color w:val="auto"/>
          <w:szCs w:val="21"/>
          <w:highlight w:val="none"/>
        </w:rPr>
        <w:t xml:space="preserve">地址：</w:t>
      </w:r>
      <w:r>
        <w:rPr>
          <w:rFonts w:hint="eastAsia" w:ascii="宋体" w:hAnsi="宋体"/>
          <w:color w:val="auto"/>
          <w:highlight w:val="none"/>
        </w:rPr>
        <w:t xml:space="preserve">南京市雨花台区软件大道21号苏豪国际广场（北园）C座617室</w:t>
      </w:r>
      <w:r>
        <w:rPr>
          <w:rFonts w:hint="eastAsia"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招标项目负责人（签字）：</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ascii="宋体" w:hAnsi="宋体"/>
          <w:color w:val="auto"/>
          <w:szCs w:val="21"/>
          <w:highlight w:val="none"/>
        </w:rPr>
      </w:pPr>
      <w:r>
        <w:rPr>
          <w:rFonts w:ascii="宋体" w:hAnsi="宋体"/>
          <w:color w:val="auto"/>
          <w:szCs w:val="21"/>
          <w:highlight w:val="none"/>
        </w:rPr>
      </w:r>
      <w:r>
        <w:rPr>
          <w:color w:val="auto"/>
          <w:highlight w:val="none"/>
        </w:rPr>
      </w:r>
    </w:p>
    <w:p>
      <w:pPr>
        <w:pStyle w:val="905"/>
        <w:ind w:firstLine="420"/>
        <w:rPr>
          <w:rFonts w:hint="eastAsia" w:ascii="宋体" w:hAnsi="宋体" w:cs="宋体"/>
          <w:bCs/>
          <w:color w:val="auto"/>
          <w:sz w:val="44"/>
          <w:szCs w:val="28"/>
          <w:highlight w:val="none"/>
        </w:rPr>
      </w:pPr>
      <w:r>
        <w:rPr>
          <w:rFonts w:ascii="宋体" w:hAnsi="宋体"/>
          <w:color w:val="auto"/>
          <w:szCs w:val="21"/>
          <w:highlight w:val="none"/>
        </w:rPr>
        <w:t xml:space="preserve">签订日期：</w:t>
      </w:r>
      <w:r>
        <w:rPr>
          <w:rFonts w:hint="eastAsia" w:ascii="宋体" w:hAnsi="宋体"/>
          <w:color w:val="auto"/>
          <w:szCs w:val="21"/>
          <w:highlight w:val="none"/>
        </w:rPr>
        <w:t xml:space="preserve">2026</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hint="eastAsia" w:ascii="宋体" w:hAnsi="宋体" w:cs="宋体"/>
          <w:bCs/>
          <w:color w:val="auto"/>
          <w:sz w:val="44"/>
          <w:szCs w:val="28"/>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keepNext/>
        <w:rPr>
          <w:rFonts w:hint="eastAsia" w:ascii="宋体" w:hAnsi="宋体" w:cs="宋体"/>
          <w:b/>
          <w:bCs/>
          <w:color w:val="auto"/>
          <w:sz w:val="44"/>
          <w:szCs w:val="44"/>
          <w:highlight w:val="none"/>
        </w:rPr>
        <w:outlineLvl w:val="0"/>
      </w:pPr>
      <w:r>
        <w:rPr>
          <w:color w:val="auto"/>
          <w:highlight w:val="none"/>
        </w:rPr>
      </w:r>
      <w:bookmarkStart w:id="180" w:name="_Toc26554093"/>
      <w:r>
        <w:rPr>
          <w:color w:val="auto"/>
          <w:highlight w:val="none"/>
        </w:rPr>
      </w:r>
      <w:bookmarkStart w:id="181" w:name="_Toc49090575"/>
      <w:r>
        <w:rPr>
          <w:rFonts w:hint="eastAsia" w:ascii="宋体" w:hAnsi="宋体" w:cs="宋体"/>
          <w:b/>
          <w:bCs/>
          <w:color w:val="auto"/>
          <w:sz w:val="44"/>
          <w:szCs w:val="44"/>
          <w:highlight w:val="none"/>
        </w:rPr>
        <w:br w:type="page" w:clear="all"/>
      </w:r>
      <w:bookmarkStart w:id="182" w:name="_Toc29514"/>
      <w:r>
        <w:rPr>
          <w:rFonts w:hint="eastAsia" w:ascii="宋体" w:hAnsi="宋体" w:cs="宋体"/>
          <w:color w:val="auto"/>
          <w:sz w:val="44"/>
          <w:szCs w:val="44"/>
          <w:highlight w:val="none"/>
        </w:rPr>
        <w:t xml:space="preserve">第四章  采购需求</w:t>
      </w:r>
      <w:bookmarkEnd w:id="182"/>
      <w:r>
        <w:rPr>
          <w:rFonts w:hint="eastAsia" w:ascii="宋体" w:hAnsi="宋体" w:cs="宋体"/>
          <w:b/>
          <w:bCs/>
          <w:color w:val="auto"/>
          <w:sz w:val="44"/>
          <w:szCs w:val="4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本章内容里斜体且有下划线部分为实质性要求和条件，投标文件</w:t>
      </w:r>
      <w:r>
        <w:rPr>
          <w:rFonts w:hint="eastAsia" w:ascii="宋体" w:hAnsi="宋体" w:cs="宋体"/>
          <w:b/>
          <w:bCs/>
          <w:color w:val="auto"/>
          <w:sz w:val="24"/>
          <w:szCs w:val="24"/>
          <w:highlight w:val="none"/>
        </w:rPr>
        <w:t xml:space="preserve">不满足的</w:t>
      </w:r>
      <w:r>
        <w:rPr>
          <w:rFonts w:hint="eastAsia" w:ascii="宋体" w:hAnsi="宋体" w:cs="宋体"/>
          <w:b/>
          <w:bCs/>
          <w:color w:val="auto"/>
          <w:sz w:val="24"/>
          <w:szCs w:val="24"/>
          <w:highlight w:val="none"/>
        </w:rPr>
        <w:t xml:space="preserve">，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项目属性：货物类项目</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核心产品：超声内镜</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一、采购需求：</w:t>
      </w:r>
      <w:r>
        <w:rPr>
          <w:rFonts w:hint="eastAsia" w:ascii="宋体" w:hAnsi="宋体" w:cs="宋体"/>
          <w:b/>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超声内镜</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120</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numPr>
          <w:ilvl w:val="0"/>
          <w:numId w:val="6"/>
        </w:numPr>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rPr>
      </w:r>
      <w:r>
        <w:rPr>
          <w:color w:val="auto"/>
          <w:highlight w:val="none"/>
        </w:rPr>
      </w:r>
    </w:p>
    <w:tbl>
      <w:tblPr>
        <w:tblW w:w="0" w:type="auto"/>
        <w:tblInd w:w="102" w:type="dxa"/>
        <w:tblLayout w:type="autofit"/>
        <w:tblCellMar>
          <w:left w:w="108" w:type="dxa"/>
          <w:top w:w="0" w:type="dxa"/>
          <w:right w:w="108" w:type="dxa"/>
          <w:bottom w:w="0" w:type="dxa"/>
        </w:tblCellMar>
        <w:tblLook w:val="04A0" w:firstRow="1" w:lastRow="0" w:firstColumn="1" w:lastColumn="0" w:noHBand="0" w:noVBand="1"/>
      </w:tblPr>
      <w:tblGrid>
        <w:gridCol w:w="823"/>
        <w:gridCol w:w="8023"/>
      </w:tblGrid>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超声扫描模式：同一品牌具有</w:t>
            </w:r>
            <w:r>
              <w:rPr>
                <w:rFonts w:hint="eastAsia" w:ascii="宋体" w:hAnsi="宋体" w:cs="宋体"/>
                <w:color w:val="auto"/>
                <w:sz w:val="24"/>
                <w:szCs w:val="24"/>
                <w:highlight w:val="none"/>
                <w:lang w:bidi="ar"/>
              </w:rPr>
              <w:t xml:space="preserve">机械扫描小探头产品及电子扫描超声内镜产品；</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机械扫描显示模式：B模式；</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机械扫描配套设备：可兼容超声小探头；</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机械扫描可用频率：12，20MHz；</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机械扫描显示范围包含：2-12cm；</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机械扫描图像调节：包含但不限于增益，对比度，低回声抑制；</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机械扫描显示区域：全圆显示，半圆显示，滚动；</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机械扫描显示方向：正常/倒转；</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w:t>
            </w:r>
            <w:r>
              <w:rPr>
                <w:rFonts w:hint="eastAsia" w:ascii="宋体" w:hAnsi="宋体" w:cs="宋体"/>
                <w:color w:val="auto"/>
                <w:sz w:val="24"/>
                <w:szCs w:val="24"/>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电子扫描显示模式：包含但不限于B模式，血流模式，PW模式，CHE模式，弹性成像模式</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2.10</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电子扫描可</w:t>
            </w:r>
            <w:r>
              <w:rPr>
                <w:rFonts w:hint="eastAsia" w:ascii="宋体" w:hAnsi="宋体" w:cs="宋体"/>
                <w:color w:val="auto"/>
                <w:sz w:val="24"/>
                <w:szCs w:val="24"/>
                <w:highlight w:val="none"/>
                <w:lang w:bidi="ar"/>
              </w:rPr>
              <w:t xml:space="preserve">用频率包含：5MHz-12MHz；</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电子扫描显示范围包含：2-12cm；</w:t>
            </w:r>
            <w:r>
              <w:rPr>
                <w:rFonts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电子扫描图像调节包含：增益，对比度，B图像调节：低回声抑制，AGC，灰度图，辉度，线密度，余辉，结构增强，回声增强，亮度增强（至少满足其中5条）</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电子扫描显示区域：全圆显示，半圆显示，滚动显示；</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电子扫描显示方向：正常/倒转；</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2.15</w:t>
            </w:r>
            <w:r>
              <w:rPr>
                <w:rFonts w:hint="eastAsia" w:ascii="宋体" w:hAnsi="宋体" w:cs="宋体"/>
                <w:color w:val="auto"/>
                <w:sz w:val="24"/>
                <w:szCs w:val="24"/>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▲电子扫描焦点：包含自动预设对焦、手动对焦或全屏对焦；焦点位置可调，焦点数量可调；</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电子扫描血流模式：包含但不</w:t>
            </w:r>
            <w:r>
              <w:rPr>
                <w:rFonts w:hint="eastAsia" w:ascii="宋体" w:hAnsi="宋体" w:cs="宋体"/>
                <w:color w:val="auto"/>
                <w:sz w:val="24"/>
                <w:szCs w:val="24"/>
                <w:highlight w:val="none"/>
                <w:lang w:bidi="ar"/>
              </w:rPr>
              <w:t xml:space="preserve">限于彩页血流模式，能量血流</w:t>
            </w:r>
            <w:r>
              <w:rPr>
                <w:rFonts w:hint="eastAsia" w:ascii="宋体" w:hAnsi="宋体" w:cs="宋体"/>
                <w:color w:val="auto"/>
                <w:sz w:val="24"/>
                <w:szCs w:val="24"/>
                <w:highlight w:val="none"/>
                <w:lang w:bidi="ar"/>
              </w:rPr>
              <w:t xml:space="preserve">模式，H-血流模式；</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电子扫描PW模式：包含但不限于B+PW，彩色血流+PW，能量血流+PW，H血流+PW；</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具备画中画功能：能在超声图像上以子画面显示内镜图像；</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2.19</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记录图像数据格式：</w:t>
            </w:r>
            <w:r>
              <w:rPr>
                <w:rFonts w:hint="eastAsia" w:ascii="宋体" w:hAnsi="宋体" w:cs="宋体"/>
                <w:color w:val="auto"/>
                <w:sz w:val="24"/>
                <w:szCs w:val="24"/>
                <w:highlight w:val="none"/>
                <w:lang w:bidi="ar"/>
              </w:rPr>
              <w:t xml:space="preserve">AVI或其他格式；</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2.20</w:t>
            </w:r>
            <w:r>
              <w:rPr>
                <w:rFonts w:hint="eastAsia" w:ascii="宋体" w:hAnsi="宋体" w:cs="宋体"/>
                <w:color w:val="auto"/>
                <w:sz w:val="24"/>
                <w:szCs w:val="24"/>
                <w:highlight w:val="none"/>
              </w:rPr>
            </w:r>
            <w:r>
              <w:rPr>
                <w:color w:val="auto"/>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▲具备弹性成像功能</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键盘：带有内置轨迹球或LCD触摸板和LED背光键</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外部存储功能：USB</w:t>
            </w:r>
            <w:r>
              <w:rPr>
                <w:rFonts w:hint="eastAsia" w:ascii="宋体" w:hAnsi="宋体" w:cs="宋体"/>
                <w:color w:val="auto"/>
                <w:sz w:val="24"/>
                <w:szCs w:val="24"/>
                <w:highlight w:val="none"/>
              </w:rPr>
            </w:r>
            <w:r>
              <w:rPr>
                <w:color w:val="auto"/>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023" w:type="dxa"/>
            <w:vAlign w:val="center"/>
            <w:textDirection w:val="lrTb"/>
            <w:noWrap w:val="false"/>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可通过USB进行软件升级</w:t>
            </w:r>
            <w:r>
              <w:rPr>
                <w:rFonts w:hint="eastAsia" w:ascii="宋体" w:hAnsi="宋体" w:cs="宋体"/>
                <w:color w:val="auto"/>
                <w:sz w:val="24"/>
                <w:szCs w:val="24"/>
                <w:highlight w:val="none"/>
              </w:rPr>
            </w:r>
            <w:r>
              <w:rPr>
                <w:color w:val="auto"/>
                <w:highlight w:val="none"/>
              </w:rPr>
            </w:r>
          </w:p>
        </w:tc>
      </w:tr>
    </w:tbl>
    <w:p>
      <w:pPr>
        <w:pStyle w:val="905"/>
        <w:rPr>
          <w:rFonts w:hint="eastAsia"/>
          <w:color w:val="auto"/>
          <w:highlight w:val="none"/>
        </w:rPr>
      </w:pPr>
      <w:r>
        <w:rPr>
          <w:rFonts w:hint="eastAsia"/>
          <w:color w:val="auto"/>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w:t>
      </w:r>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商务要求</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下列条款中甲方为：江苏省苏北人民医院，乙方为：本项目的中标投</w:t>
      </w:r>
      <w:r>
        <w:rPr>
          <w:rFonts w:hint="eastAsia" w:ascii="宋体" w:hAnsi="宋体" w:cs="宋体"/>
          <w:color w:val="auto"/>
          <w:sz w:val="24"/>
          <w:szCs w:val="24"/>
          <w:highlight w:val="none"/>
        </w:rPr>
        <w:t xml:space="preserve">标人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3.1、交货期：</w:t>
      </w:r>
      <w:r>
        <w:rPr>
          <w:rFonts w:hint="eastAsia" w:ascii="宋体" w:hAnsi="宋体" w:cs="宋体"/>
          <w:i/>
          <w:iCs/>
          <w:color w:val="auto"/>
          <w:sz w:val="24"/>
          <w:szCs w:val="24"/>
          <w:highlight w:val="none"/>
          <w:u w:val="single"/>
        </w:rPr>
        <w:t xml:space="preserve">合同</w:t>
      </w:r>
      <w:r>
        <w:rPr>
          <w:rFonts w:hint="eastAsia" w:ascii="宋体" w:hAnsi="宋体" w:cs="宋体"/>
          <w:i/>
          <w:iCs/>
          <w:color w:val="auto"/>
          <w:sz w:val="24"/>
          <w:szCs w:val="24"/>
          <w:highlight w:val="none"/>
          <w:u w:val="single"/>
        </w:rPr>
        <w:t xml:space="preserve">签订后60天内</w:t>
      </w:r>
      <w:r>
        <w:rPr>
          <w:rFonts w:hint="eastAsia" w:ascii="宋体" w:hAnsi="宋体" w:cs="宋体"/>
          <w:i/>
          <w:iCs/>
          <w:color w:val="auto"/>
          <w:sz w:val="24"/>
          <w:szCs w:val="24"/>
          <w:highlight w:val="none"/>
          <w:u w:val="single"/>
        </w:rPr>
        <w:t xml:space="preserve">；</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3.2、交货地点：甲方指定地点；</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3.3、</w:t>
      </w:r>
      <w:r>
        <w:rPr>
          <w:rFonts w:hint="eastAsia" w:ascii="宋体" w:hAnsi="宋体" w:cs="宋体"/>
          <w:i/>
          <w:iCs/>
          <w:color w:val="auto"/>
          <w:sz w:val="24"/>
          <w:szCs w:val="24"/>
          <w:highlight w:val="none"/>
          <w:u w:val="single"/>
        </w:rPr>
        <w:t xml:space="preserve">付款条件：</w:t>
      </w:r>
      <w:bookmarkStart w:id="183" w:name="_Hlk221115132"/>
      <w:r>
        <w:rPr>
          <w:rFonts w:hint="eastAsia" w:ascii="宋体" w:hAnsi="宋体" w:cs="宋体"/>
          <w:i/>
          <w:iCs/>
          <w:color w:val="auto"/>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3.4、包装和运输：</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3.4.2使用说明书、质量检验证明书、随配附件和工具以及清单</w:t>
      </w:r>
      <w:r>
        <w:rPr>
          <w:rFonts w:hint="eastAsia" w:ascii="宋体" w:hAnsi="宋体" w:cs="宋体"/>
          <w:i/>
          <w:iCs/>
          <w:color w:val="auto"/>
          <w:sz w:val="24"/>
          <w:szCs w:val="24"/>
          <w:highlight w:val="none"/>
          <w:u w:val="single"/>
        </w:rPr>
        <w:t xml:space="preserve">一并附于货物内。</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w:t>
      </w:r>
      <w:r>
        <w:rPr>
          <w:rFonts w:hint="eastAsia" w:ascii="宋体" w:hAnsi="宋体" w:cs="宋体"/>
          <w:i/>
          <w:iCs/>
          <w:color w:val="auto"/>
          <w:sz w:val="24"/>
          <w:szCs w:val="24"/>
          <w:highlight w:val="none"/>
          <w:u w:val="single"/>
        </w:rPr>
        <w:t xml:space="preserve">3乙方在货物发运手续办理完毕后24小时内或货到甲方48小时前通知甲方，以准备接货。</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3.4.5货物在交付甲方前发生的风险均由乙方负责。</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3.5、售后服务：</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3.5.2乙方提供的货物在质量期内因货物本身的质量问题发生故障，乙方应负责免费更换。对达不到技术要求者，根据实际情况，经双方协商，可按以下办</w:t>
      </w:r>
      <w:r>
        <w:rPr>
          <w:rFonts w:hint="eastAsia" w:ascii="宋体" w:hAnsi="宋体" w:cs="宋体"/>
          <w:i/>
          <w:iCs/>
          <w:color w:val="auto"/>
          <w:sz w:val="24"/>
          <w:szCs w:val="24"/>
          <w:highlight w:val="none"/>
          <w:u w:val="single"/>
        </w:rPr>
        <w:t xml:space="preserve">法处理：</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⑴更换：由乙方承</w:t>
      </w:r>
      <w:r>
        <w:rPr>
          <w:rFonts w:hint="eastAsia" w:ascii="宋体" w:hAnsi="宋体" w:cs="宋体"/>
          <w:i/>
          <w:iCs/>
          <w:color w:val="auto"/>
          <w:sz w:val="24"/>
          <w:szCs w:val="24"/>
          <w:highlight w:val="none"/>
          <w:u w:val="single"/>
        </w:rPr>
        <w:t xml:space="preserve">担所发生的全部费用。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⑵贬值处理：由甲乙双方合议定价。</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3.5.3如在使用过程中发生质量问题，乙方在接到甲方通知后在4小时内到达甲方现场。</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3.5.4在质保期内，乙方应对货物出现的质量及安全问题负责处理解决并承担一切费用。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3.5.5上述货物</w:t>
      </w:r>
      <w:r>
        <w:rPr>
          <w:rFonts w:hint="eastAsia" w:ascii="宋体" w:hAnsi="宋体" w:cs="宋体"/>
          <w:i/>
          <w:iCs/>
          <w:color w:val="auto"/>
          <w:sz w:val="24"/>
          <w:szCs w:val="24"/>
          <w:highlight w:val="none"/>
          <w:u w:val="single"/>
        </w:rPr>
        <w:t xml:space="preserve">免费保修期≥</w:t>
      </w:r>
      <w:r>
        <w:rPr>
          <w:rFonts w:hint="eastAsia" w:ascii="宋体" w:hAnsi="宋体" w:cs="宋体"/>
          <w:i/>
          <w:iCs/>
          <w:color w:val="auto"/>
          <w:sz w:val="24"/>
          <w:szCs w:val="24"/>
          <w:highlight w:val="none"/>
          <w:u w:val="single"/>
        </w:rPr>
        <w:t xml:space="preserve">5年</w:t>
      </w:r>
      <w:r>
        <w:rPr>
          <w:rFonts w:hint="eastAsia" w:ascii="宋体" w:hAnsi="宋体" w:cs="宋体"/>
          <w:i/>
          <w:iCs/>
          <w:color w:val="auto"/>
          <w:sz w:val="24"/>
          <w:szCs w:val="24"/>
          <w:highlight w:val="none"/>
          <w:u w:val="single"/>
        </w:rPr>
        <w:t xml:space="preserve">（自交货验收合格之日起计），因人为因素出现的故障不在免费保修范围内。超过保修期的机器设备，终身维修，维修时只收部件</w:t>
      </w:r>
      <w:r>
        <w:rPr>
          <w:rFonts w:hint="eastAsia" w:ascii="宋体" w:hAnsi="宋体" w:cs="宋体"/>
          <w:i/>
          <w:iCs/>
          <w:color w:val="auto"/>
          <w:sz w:val="24"/>
          <w:szCs w:val="24"/>
          <w:highlight w:val="none"/>
          <w:u w:val="single"/>
        </w:rPr>
        <w:t xml:space="preserve">成本费。</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3.6技术培训</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auto"/>
          <w:sz w:val="24"/>
          <w:szCs w:val="24"/>
          <w:highlight w:val="none"/>
          <w:u w:val="singl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四、其他说明：</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bCs/>
          <w:i/>
          <w:color w:val="auto"/>
          <w:sz w:val="24"/>
          <w:szCs w:val="21"/>
          <w:highlight w:val="none"/>
          <w:u w:val="single"/>
        </w:rPr>
        <w:t xml:space="preserve">本招标文件中斜体且有下划线部分为实质性要求和条件，</w:t>
      </w:r>
      <w:r>
        <w:rPr>
          <w:rFonts w:hint="eastAsia" w:ascii="宋体" w:hAnsi="宋体" w:cs="宋体"/>
          <w:i/>
          <w:color w:val="auto"/>
          <w:sz w:val="24"/>
          <w:szCs w:val="24"/>
          <w:highlight w:val="none"/>
          <w:u w:val="single"/>
        </w:rPr>
        <w:t xml:space="preserve">不允许负偏离，否则投标无效。</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上述商务要求不接受任何一项</w:t>
      </w:r>
      <w:r>
        <w:rPr>
          <w:rFonts w:hint="eastAsia" w:ascii="宋体" w:hAnsi="宋体" w:cs="宋体"/>
          <w:color w:val="auto"/>
          <w:sz w:val="24"/>
          <w:szCs w:val="24"/>
          <w:highlight w:val="none"/>
        </w:rPr>
        <w:t xml:space="preserve">的负偏离或者不满足，允许正偏离。</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bCs/>
          <w:iCs/>
          <w:color w:val="auto"/>
          <w:sz w:val="24"/>
          <w:szCs w:val="21"/>
          <w:highlight w:val="none"/>
        </w:rPr>
      </w:pPr>
      <w:r>
        <w:rPr>
          <w:rFonts w:hint="eastAsia" w:ascii="宋体" w:hAnsi="宋体" w:cs="宋体"/>
          <w:bCs/>
          <w:iCs/>
          <w:color w:val="auto"/>
          <w:sz w:val="24"/>
          <w:szCs w:val="21"/>
          <w:highlight w:val="none"/>
        </w:rPr>
        <w:t xml:space="preserve">4.4采购标的对应的中小企业划分标准所属行业为：工业</w:t>
      </w:r>
      <w:r>
        <w:rPr>
          <w:rFonts w:hint="eastAsia" w:ascii="宋体" w:hAnsi="宋体" w:cs="宋体"/>
          <w:bCs/>
          <w:iCs/>
          <w:color w:val="auto"/>
          <w:sz w:val="24"/>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color w:val="auto"/>
          <w:highlight w:val="none"/>
        </w:rPr>
      </w:r>
      <w:bookmarkStart w:id="184" w:name="_Toc120614281"/>
      <w:r>
        <w:rPr>
          <w:rFonts w:hint="eastAsia" w:ascii="宋体" w:hAnsi="宋体" w:cs="宋体"/>
          <w:bCs/>
          <w:color w:val="auto"/>
          <w:sz w:val="44"/>
          <w:szCs w:val="28"/>
          <w:highlight w:val="none"/>
        </w:rPr>
        <w:br w:type="page" w:clear="all"/>
      </w:r>
      <w:bookmarkStart w:id="185" w:name="_Toc470"/>
      <w:r>
        <w:rPr>
          <w:rFonts w:hint="eastAsia" w:ascii="宋体" w:hAnsi="宋体" w:cs="宋体"/>
          <w:color w:val="auto"/>
          <w:sz w:val="44"/>
          <w:szCs w:val="44"/>
          <w:highlight w:val="none"/>
        </w:rPr>
        <w:t xml:space="preserve">第五章  评标方法与评标标准</w:t>
      </w:r>
      <w:bookmarkEnd w:id="185"/>
      <w:r>
        <w:rPr>
          <w:rFonts w:hint="eastAsia" w:ascii="宋体" w:hAnsi="宋体" w:cs="宋体"/>
          <w:bCs/>
          <w:color w:val="auto"/>
          <w:sz w:val="44"/>
          <w:szCs w:val="28"/>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97"/>
        <w:spacing w:before="0" w:after="0" w:line="240" w:lineRule="auto"/>
        <w:rPr>
          <w:rFonts w:hint="eastAsia" w:ascii="宋体" w:hAnsi="宋体" w:cs="宋体"/>
          <w:color w:val="auto"/>
          <w:szCs w:val="21"/>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Cs w:val="21"/>
          <w:highlight w:val="none"/>
        </w:rPr>
        <w:t xml:space="preserve">评标委员会按照得分由高到低的顺序推荐3名中标候选人。</w:t>
      </w:r>
      <w:r>
        <w:rPr>
          <w:rFonts w:hint="eastAsia" w:ascii="宋体" w:hAnsi="宋体" w:cs="宋体"/>
          <w:color w:val="auto"/>
          <w:szCs w:val="21"/>
          <w:highlight w:val="none"/>
        </w:rPr>
      </w:r>
      <w:r>
        <w:rPr>
          <w:color w:val="auto"/>
          <w:highlight w:val="none"/>
        </w:rPr>
      </w:r>
    </w:p>
    <w:p>
      <w:pPr>
        <w:pStyle w:val="907"/>
        <w:spacing w:before="145" w:line="360" w:lineRule="auto"/>
        <w:rPr>
          <w:rFonts w:hint="eastAsia" w:ascii="宋体" w:hAnsi="宋体" w:cs="宋体"/>
          <w:b/>
          <w:color w:val="auto"/>
          <w:sz w:val="32"/>
          <w:szCs w:val="32"/>
          <w:highlight w:val="none"/>
        </w:rPr>
      </w:pPr>
      <w:r>
        <w:rPr>
          <w:rFonts w:hint="eastAsia" w:ascii="宋体" w:hAnsi="宋体" w:cs="宋体"/>
          <w:color w:val="auto"/>
          <w:sz w:val="32"/>
          <w:highlight w:val="none"/>
        </w:rPr>
        <w:t xml:space="preserve">（一）资格审查对照表</w:t>
      </w:r>
      <w:r>
        <w:rPr>
          <w:rFonts w:hint="eastAsia" w:ascii="宋体" w:hAnsi="宋体" w:cs="宋体"/>
          <w:b/>
          <w:color w:val="auto"/>
          <w:sz w:val="32"/>
          <w:szCs w:val="32"/>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按照招标文件《第一章 投标邀请》申请人的资格要求进行资格审查。</w:t>
      </w:r>
      <w:r>
        <w:rPr>
          <w:rFonts w:hint="eastAsia" w:ascii="宋体" w:hAnsi="宋体" w:cs="宋体"/>
          <w:color w:val="auto"/>
          <w:sz w:val="24"/>
          <w:szCs w:val="24"/>
          <w:highlight w:val="none"/>
        </w:rPr>
      </w:r>
      <w:r>
        <w:rPr>
          <w:color w:val="auto"/>
          <w:highlight w:val="none"/>
        </w:rPr>
      </w:r>
    </w:p>
    <w:p>
      <w:pPr>
        <w:pStyle w:val="907"/>
        <w:numPr>
          <w:ilvl w:val="0"/>
          <w:numId w:val="7"/>
        </w:numPr>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符合性审查对照表</w:t>
      </w:r>
      <w:r>
        <w:rPr>
          <w:rFonts w:hint="eastAsia" w:ascii="宋体" w:hAnsi="宋体" w:cs="宋体"/>
          <w:color w:val="auto"/>
          <w:sz w:val="32"/>
          <w:highlight w:val="none"/>
        </w:rPr>
      </w:r>
      <w:r>
        <w:rPr>
          <w:color w:val="auto"/>
          <w:highlight w:val="none"/>
        </w:rPr>
      </w:r>
    </w:p>
    <w:p>
      <w:pPr>
        <w:pStyle w:val="905"/>
        <w:numPr>
          <w:ilvl w:val="0"/>
          <w:numId w:val="8"/>
        </w:numPr>
        <w:ind w:firstLine="482"/>
        <w:jc w:val="left"/>
        <w:rPr>
          <w:rFonts w:ascii="宋体" w:hAnsi="宋体"/>
          <w:color w:val="auto"/>
          <w:sz w:val="24"/>
          <w:highlight w:val="none"/>
        </w:rPr>
      </w:pPr>
      <w:r>
        <w:rPr>
          <w:rFonts w:hint="eastAsia" w:ascii="宋体" w:hAnsi="宋体"/>
          <w:b/>
          <w:bCs/>
          <w:color w:val="auto"/>
          <w:sz w:val="24"/>
          <w:highlight w:val="none"/>
        </w:rPr>
        <w:t xml:space="preserve">报价要</w:t>
      </w:r>
      <w:r>
        <w:rPr>
          <w:rFonts w:hint="eastAsia" w:ascii="宋体" w:hAnsi="宋体"/>
          <w:b/>
          <w:bCs/>
          <w:color w:val="auto"/>
          <w:sz w:val="24"/>
          <w:highlight w:val="none"/>
        </w:rPr>
        <w:t xml:space="preserve">求：</w:t>
      </w:r>
      <w:r>
        <w:rPr>
          <w:rFonts w:hint="eastAsia" w:ascii="宋体" w:hAnsi="宋体" w:cs="宋体"/>
          <w:iCs/>
          <w:color w:val="auto"/>
          <w:sz w:val="24"/>
          <w:highlight w:val="none"/>
        </w:rPr>
        <w:t xml:space="preserve">投标报价表中的货物名称、数量、单位必须与招标文件采购需求一致，</w:t>
      </w:r>
      <w:r>
        <w:rPr>
          <w:rFonts w:hint="eastAsia" w:ascii="宋体" w:hAnsi="宋体" w:cs="宋体"/>
          <w:iCs/>
          <w:color w:val="auto"/>
          <w:sz w:val="24"/>
          <w:highlight w:val="none"/>
        </w:rPr>
        <w:t xml:space="preserve">报价不超过最高限价</w:t>
      </w:r>
      <w:r>
        <w:rPr>
          <w:rFonts w:hint="eastAsia" w:ascii="宋体" w:hAnsi="宋体" w:cs="宋体"/>
          <w:iCs/>
          <w:color w:val="auto"/>
          <w:sz w:val="24"/>
          <w:highlight w:val="none"/>
        </w:rPr>
        <w:t xml:space="preserve">。</w:t>
      </w:r>
      <w:r>
        <w:rPr>
          <w:rFonts w:ascii="宋体" w:hAnsi="宋体"/>
          <w:color w:val="auto"/>
          <w:sz w:val="24"/>
          <w:highlight w:val="none"/>
        </w:rPr>
      </w:r>
      <w:r>
        <w:rPr>
          <w:color w:val="auto"/>
          <w:highlight w:val="none"/>
        </w:rPr>
      </w:r>
    </w:p>
    <w:p>
      <w:pPr>
        <w:pStyle w:val="905"/>
        <w:numPr>
          <w:ilvl w:val="0"/>
          <w:numId w:val="8"/>
        </w:numPr>
        <w:ind w:firstLine="482"/>
        <w:jc w:val="left"/>
        <w:rPr>
          <w:rFonts w:ascii="宋体" w:hAnsi="宋体"/>
          <w:b/>
          <w:bCs/>
          <w:color w:val="auto"/>
          <w:sz w:val="24"/>
          <w:highlight w:val="none"/>
        </w:rPr>
      </w:pPr>
      <w:r>
        <w:rPr>
          <w:rFonts w:hint="eastAsia" w:ascii="宋体" w:hAnsi="宋体"/>
          <w:b/>
          <w:bCs/>
          <w:color w:val="auto"/>
          <w:sz w:val="24"/>
          <w:highlight w:val="none"/>
        </w:rPr>
        <w:t xml:space="preserve">商务要求：</w:t>
      </w:r>
      <w:r>
        <w:rPr>
          <w:rFonts w:ascii="宋体" w:hAnsi="宋体"/>
          <w:b/>
          <w:bCs/>
          <w:color w:val="auto"/>
          <w:sz w:val="24"/>
          <w:highlight w:val="none"/>
        </w:rPr>
      </w:r>
      <w:r>
        <w:rPr>
          <w:color w:val="auto"/>
          <w:highlight w:val="none"/>
        </w:rPr>
      </w:r>
    </w:p>
    <w:p>
      <w:pPr>
        <w:pStyle w:val="905"/>
        <w:ind w:firstLine="480"/>
        <w:jc w:val="left"/>
        <w:rPr>
          <w:rFonts w:hint="eastAsia" w:ascii="宋体" w:hAnsi="宋体"/>
          <w:color w:val="auto"/>
          <w:sz w:val="24"/>
          <w:highlight w:val="none"/>
        </w:rPr>
      </w:pPr>
      <w:r>
        <w:rPr>
          <w:rFonts w:hint="eastAsia" w:ascii="宋体" w:hAnsi="宋体"/>
          <w:color w:val="auto"/>
          <w:sz w:val="24"/>
          <w:highlight w:val="none"/>
        </w:rPr>
        <w:t xml:space="preserve">2.1 采购需求中必须满足的实质性要求，否则投标无效</w:t>
      </w:r>
      <w:r>
        <w:rPr>
          <w:rFonts w:hint="eastAsia" w:ascii="宋体" w:hAnsi="宋体"/>
          <w:color w:val="auto"/>
          <w:sz w:val="24"/>
          <w:highlight w:val="none"/>
        </w:rPr>
      </w:r>
      <w:r>
        <w:rPr>
          <w:color w:val="auto"/>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仿宋"/>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b/>
                <w:bCs/>
                <w:color w:val="auto"/>
                <w:sz w:val="32"/>
                <w:szCs w:val="32"/>
                <w:highlight w:val="none"/>
              </w:rPr>
              <w:t xml:space="preserve">实质性要求响应表</w:t>
            </w:r>
            <w:r>
              <w:rPr>
                <w:rFonts w:hint="eastAsia" w:ascii="宋体" w:hAnsi="宋体" w:cs="仿宋"/>
                <w:b/>
                <w:bCs/>
                <w:color w:val="auto"/>
                <w:sz w:val="32"/>
                <w:szCs w:val="32"/>
                <w:highlight w:val="none"/>
              </w:rPr>
            </w:r>
            <w:r>
              <w:rPr>
                <w:color w:val="auto"/>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ascii="宋体" w:hAnsi="宋体"/>
                      <w:color w:val="auto"/>
                      <w:sz w:val="24"/>
                      <w:highlight w:val="none"/>
                    </w:rPr>
                  </w:pPr>
                  <w:r>
                    <w:rPr>
                      <w:rFonts w:hint="eastAsia" w:ascii="宋体" w:hAnsi="宋体"/>
                      <w:color w:val="auto"/>
                      <w:sz w:val="24"/>
                      <w:highlight w:val="none"/>
                    </w:rPr>
                    <w:t xml:space="preserve">序号</w:t>
                  </w:r>
                  <w:r>
                    <w:rPr>
                      <w:rFonts w:ascii="宋体" w:hAnsi="宋体"/>
                      <w:color w:val="auto"/>
                      <w:sz w:val="24"/>
                      <w:highlight w:val="none"/>
                    </w:rPr>
                  </w:r>
                  <w:r>
                    <w:rPr>
                      <w:color w:val="auto"/>
                      <w:highlight w:val="none"/>
                    </w:rPr>
                  </w:r>
                </w:p>
              </w:tc>
              <w:tc>
                <w:tcPr>
                  <w:tcW w:w="4595" w:type="dxa"/>
                  <w:vAlign w:val="center"/>
                  <w:textDirection w:val="lrTb"/>
                  <w:noWrap w:val="false"/>
                </w:tcPr>
                <w:p>
                  <w:pPr>
                    <w:pStyle w:val="905"/>
                    <w:jc w:val="center"/>
                    <w:rPr>
                      <w:rFonts w:hint="eastAsia" w:ascii="宋体" w:hAnsi="宋体"/>
                      <w:color w:val="auto"/>
                      <w:sz w:val="24"/>
                      <w:highlight w:val="none"/>
                    </w:rPr>
                  </w:pPr>
                  <w:r>
                    <w:rPr>
                      <w:rFonts w:hint="eastAsia" w:ascii="宋体" w:hAnsi="宋体"/>
                      <w:color w:val="auto"/>
                      <w:sz w:val="24"/>
                      <w:highlight w:val="none"/>
                    </w:rPr>
                    <w:t xml:space="preserve">实质性采购要求内容</w:t>
                  </w:r>
                  <w:r>
                    <w:rPr>
                      <w:rFonts w:hint="eastAsia" w:ascii="宋体" w:hAnsi="宋体"/>
                      <w:color w:val="auto"/>
                      <w:sz w:val="24"/>
                      <w:highlight w:val="none"/>
                    </w:rPr>
                  </w:r>
                  <w:r>
                    <w:rPr>
                      <w:color w:val="auto"/>
                      <w:highlight w:val="none"/>
                    </w:rPr>
                  </w:r>
                </w:p>
              </w:tc>
              <w:tc>
                <w:tcPr>
                  <w:tcW w:w="3038" w:type="dxa"/>
                  <w:vAlign w:val="center"/>
                  <w:textDirection w:val="lrTb"/>
                  <w:noWrap w:val="false"/>
                </w:tcPr>
                <w:p>
                  <w:pPr>
                    <w:pStyle w:val="905"/>
                    <w:jc w:val="center"/>
                    <w:rPr>
                      <w:rFonts w:hint="eastAsia" w:ascii="宋体" w:hAnsi="宋体"/>
                      <w:color w:val="auto"/>
                      <w:sz w:val="24"/>
                      <w:highlight w:val="none"/>
                    </w:rPr>
                  </w:pPr>
                  <w:r>
                    <w:rPr>
                      <w:rFonts w:hint="eastAsia" w:ascii="宋体" w:hAnsi="宋体"/>
                      <w:color w:val="auto"/>
                      <w:sz w:val="24"/>
                      <w:highlight w:val="none"/>
                    </w:rPr>
                    <w:t xml:space="preserve">投标人响应</w:t>
                  </w:r>
                  <w:r>
                    <w:rPr>
                      <w:rFonts w:hint="eastAsia" w:ascii="宋体" w:hAnsi="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05"/>
                    <w:jc w:val="center"/>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rPr>
                  </w:r>
                  <w:r>
                    <w:rPr>
                      <w:color w:val="auto"/>
                      <w:highlight w:val="none"/>
                    </w:rPr>
                  </w:r>
                </w:p>
              </w:tc>
              <w:tc>
                <w:tcPr>
                  <w:tcW w:w="4595" w:type="dxa"/>
                  <w:vAlign w:val="center"/>
                  <w:textDirection w:val="lrTb"/>
                  <w:noWrap w:val="false"/>
                </w:tcPr>
                <w:p>
                  <w:pPr>
                    <w:pStyle w:val="1032"/>
                    <w:jc w:val="both"/>
                    <w:rPr>
                      <w:rFonts w:hAnsi="宋体"/>
                      <w:color w:val="auto"/>
                      <w:highlight w:val="none"/>
                    </w:rPr>
                  </w:pPr>
                  <w:r>
                    <w:rPr>
                      <w:rFonts w:hint="eastAsia" w:hAnsi="宋体"/>
                      <w:color w:val="auto"/>
                      <w:highlight w:val="none"/>
                    </w:rPr>
                    <w:t xml:space="preserve">《第四章 采购需求》中“三、★商务要求”</w:t>
                  </w:r>
                  <w:r>
                    <w:rPr>
                      <w:rFonts w:hAnsi="宋体"/>
                      <w:color w:val="auto"/>
                      <w:highlight w:val="none"/>
                    </w:rPr>
                  </w:r>
                  <w:r>
                    <w:rPr>
                      <w:color w:val="auto"/>
                      <w:highlight w:val="none"/>
                    </w:rPr>
                  </w:r>
                </w:p>
              </w:tc>
              <w:tc>
                <w:tcPr>
                  <w:tcW w:w="1638" w:type="dxa"/>
                  <w:vAlign w:val="center"/>
                  <w:textDirection w:val="lrTb"/>
                  <w:noWrap w:val="false"/>
                </w:tcPr>
                <w:p>
                  <w:pPr>
                    <w:pStyle w:val="905"/>
                    <w:jc w:val="center"/>
                    <w:rPr>
                      <w:rFonts w:ascii="宋体" w:hAnsi="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olor w:val="auto"/>
                      <w:sz w:val="24"/>
                      <w:highlight w:val="none"/>
                    </w:rPr>
                    <w:t xml:space="preserve">全部满足</w:t>
                  </w:r>
                  <w:r>
                    <w:rPr>
                      <w:rFonts w:ascii="宋体" w:hAnsi="宋体"/>
                      <w:color w:val="auto"/>
                      <w:sz w:val="24"/>
                      <w:highlight w:val="none"/>
                    </w:rPr>
                  </w:r>
                  <w:r>
                    <w:rPr>
                      <w:color w:val="auto"/>
                      <w:highlight w:val="none"/>
                    </w:rPr>
                  </w:r>
                </w:p>
              </w:tc>
              <w:tc>
                <w:tcPr>
                  <w:tcW w:w="1400" w:type="dxa"/>
                  <w:vAlign w:val="center"/>
                  <w:textDirection w:val="lrTb"/>
                  <w:noWrap w:val="false"/>
                </w:tcPr>
                <w:p>
                  <w:pPr>
                    <w:pStyle w:val="905"/>
                    <w:jc w:val="center"/>
                    <w:rPr>
                      <w:rFonts w:hint="eastAsia" w:ascii="宋体" w:hAnsi="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olor w:val="auto"/>
                      <w:sz w:val="24"/>
                      <w:highlight w:val="none"/>
                    </w:rPr>
                    <w:t xml:space="preserve">不满足</w:t>
                  </w:r>
                  <w:r>
                    <w:rPr>
                      <w:rFonts w:hint="eastAsia" w:ascii="宋体" w:hAnsi="宋体"/>
                      <w:color w:val="auto"/>
                      <w:sz w:val="24"/>
                      <w:highlight w:val="none"/>
                    </w:rPr>
                  </w:r>
                  <w:r>
                    <w:rPr>
                      <w:color w:val="auto"/>
                      <w:highlight w:val="none"/>
                    </w:rPr>
                  </w:r>
                </w:p>
              </w:tc>
            </w:tr>
          </w:tbl>
          <w:p>
            <w:pPr>
              <w:pStyle w:val="905"/>
              <w:ind w:firstLine="422"/>
              <w:spacing w:before="145"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备注：1.商务要求不接受任何一项的负偏离或者不满足，允许正偏离。</w:t>
            </w:r>
            <w:r>
              <w:rPr>
                <w:rFonts w:hint="eastAsia" w:ascii="宋体" w:hAnsi="宋体" w:cs="宋体"/>
                <w:b/>
                <w:bCs/>
                <w:color w:val="auto"/>
                <w:szCs w:val="21"/>
                <w:highlight w:val="none"/>
              </w:rPr>
            </w:r>
            <w:r>
              <w:rPr>
                <w:color w:val="auto"/>
                <w:highlight w:val="none"/>
              </w:rPr>
            </w:r>
          </w:p>
          <w:p>
            <w:pPr>
              <w:pStyle w:val="905"/>
              <w:ind w:firstLine="422"/>
              <w:jc w:val="left"/>
              <w:rPr>
                <w:rFonts w:hint="eastAsia" w:ascii="宋体" w:hAnsi="宋体"/>
                <w:color w:val="auto"/>
                <w:sz w:val="24"/>
                <w:highlight w:val="none"/>
              </w:rPr>
            </w:pPr>
            <w:r>
              <w:rPr>
                <w:rFonts w:hint="eastAsia" w:ascii="宋体" w:hAnsi="宋体" w:cs="宋体"/>
                <w:b/>
                <w:bCs/>
                <w:color w:val="auto"/>
                <w:szCs w:val="21"/>
                <w:highlight w:val="none"/>
              </w:rPr>
              <w:t xml:space="preserve">2.具体响应内容以投标文件中的“商务要求响应及偏离表”为准。</w:t>
            </w:r>
            <w:r>
              <w:rPr>
                <w:rFonts w:hint="eastAsia" w:ascii="宋体" w:hAnsi="宋体"/>
                <w:color w:val="auto"/>
                <w:sz w:val="24"/>
                <w:highlight w:val="none"/>
              </w:rPr>
            </w:r>
            <w:r>
              <w:rPr>
                <w:color w:val="auto"/>
                <w:highlight w:val="none"/>
              </w:rPr>
            </w:r>
          </w:p>
        </w:tc>
      </w:tr>
    </w:tbl>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2.2 </w:t>
      </w:r>
      <w:r>
        <w:rPr>
          <w:rFonts w:hint="eastAsia"/>
          <w:iCs/>
          <w:color w:val="auto"/>
          <w:sz w:val="24"/>
          <w:highlight w:val="none"/>
          <w:lang w:bidi="ar"/>
        </w:rPr>
        <w:t xml:space="preserve">投标文件没有重大负偏离，所谓重大负偏离是指投标人所投标的</w:t>
      </w:r>
      <w:r>
        <w:rPr>
          <w:rFonts w:hint="eastAsia"/>
          <w:iCs/>
          <w:color w:val="auto"/>
          <w:sz w:val="24"/>
          <w:highlight w:val="none"/>
          <w:u w:val="single"/>
          <w:lang w:bidi="ar"/>
        </w:rPr>
        <w:t xml:space="preserve">范围、质量</w:t>
      </w:r>
      <w:r>
        <w:rPr>
          <w:rFonts w:hint="eastAsia"/>
          <w:iCs/>
          <w:color w:val="auto"/>
          <w:sz w:val="24"/>
          <w:highlight w:val="none"/>
          <w:u w:val="single"/>
          <w:lang w:bidi="ar"/>
        </w:rPr>
        <w:t xml:space="preserve">、数量、付款方式、质保期和</w:t>
      </w:r>
      <w:r>
        <w:rPr>
          <w:rFonts w:hint="eastAsia"/>
          <w:iCs/>
          <w:color w:val="auto"/>
          <w:sz w:val="24"/>
          <w:highlight w:val="none"/>
          <w:u w:val="single"/>
          <w:lang w:bidi="ar"/>
        </w:rPr>
        <w:t xml:space="preserve">交货期限</w:t>
      </w:r>
      <w:r>
        <w:rPr>
          <w:rFonts w:hint="eastAsia"/>
          <w:iCs/>
          <w:color w:val="auto"/>
          <w:sz w:val="24"/>
          <w:highlight w:val="none"/>
          <w:lang w:bidi="ar"/>
        </w:rPr>
        <w:t xml:space="preserve">等明显不能满足招标文件的要求。重大负偏离的认定须经评标委员会三分之二以上同意</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05"/>
        <w:ind w:firstLine="480"/>
        <w:jc w:val="left"/>
        <w:rPr>
          <w:rFonts w:hint="eastAsia" w:ascii="宋体" w:hAnsi="宋体"/>
          <w:color w:val="auto"/>
          <w:sz w:val="24"/>
          <w:highlight w:val="none"/>
        </w:rPr>
      </w:pPr>
      <w:r>
        <w:rPr>
          <w:rFonts w:hint="eastAsia" w:ascii="宋体" w:hAnsi="宋体"/>
          <w:color w:val="auto"/>
          <w:sz w:val="24"/>
          <w:highlight w:val="none"/>
        </w:rPr>
        <w:t xml:space="preserve">2.3 《第六章 投标文件构成》中“投标文件构成”没有缺漏；</w:t>
      </w:r>
      <w:r>
        <w:rPr>
          <w:rFonts w:hint="eastAsia" w:ascii="宋体" w:hAnsi="宋体"/>
          <w:color w:val="auto"/>
          <w:sz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olor w:val="auto"/>
          <w:sz w:val="24"/>
          <w:highlight w:val="none"/>
        </w:rPr>
        <w:t xml:space="preserve">2.3.1 </w:t>
      </w:r>
      <w:r>
        <w:rPr>
          <w:rFonts w:hint="eastAsia" w:ascii="宋体" w:hAnsi="宋体" w:cs="宋体"/>
          <w:bCs/>
          <w:color w:val="auto"/>
          <w:sz w:val="24"/>
          <w:szCs w:val="24"/>
          <w:highlight w:val="none"/>
        </w:rPr>
        <w:t xml:space="preserve">投标函：应按招标文件要求填写，没有缺漏；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2.3.2 </w:t>
      </w:r>
      <w:r>
        <w:rPr>
          <w:rFonts w:hint="eastAsia" w:ascii="宋体" w:hAnsi="宋体" w:cs="宋体"/>
          <w:iCs/>
          <w:color w:val="auto"/>
          <w:sz w:val="24"/>
          <w:szCs w:val="24"/>
          <w:highlight w:val="none"/>
        </w:rPr>
        <w:t xml:space="preserve">法人授权书：</w:t>
      </w:r>
      <w:r>
        <w:rPr>
          <w:rFonts w:hint="eastAsia" w:ascii="宋体" w:hAnsi="宋体" w:cs="宋体"/>
          <w:bCs/>
          <w:color w:val="auto"/>
          <w:sz w:val="24"/>
          <w:szCs w:val="24"/>
          <w:highlight w:val="none"/>
        </w:rPr>
        <w:t xml:space="preserve">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2.3.3 </w:t>
      </w:r>
      <w:r>
        <w:rPr>
          <w:rFonts w:hint="eastAsia" w:ascii="宋体" w:hAnsi="宋体" w:cs="宋体"/>
          <w:iCs/>
          <w:color w:val="auto"/>
          <w:sz w:val="24"/>
          <w:szCs w:val="24"/>
          <w:highlight w:val="none"/>
        </w:rPr>
        <w:t xml:space="preserve">投标分项报价表：表中的设备名称、数量、单位必须与招标文件采购需求一致，报价不超过最高限价。</w:t>
      </w:r>
      <w:r>
        <w:rPr>
          <w:rFonts w:hint="eastAsia" w:ascii="宋体" w:hAnsi="宋体" w:cs="宋体"/>
          <w:bCs/>
          <w:color w:val="auto"/>
          <w:sz w:val="24"/>
          <w:szCs w:val="24"/>
          <w:highlight w:val="none"/>
        </w:rPr>
      </w:r>
      <w:r>
        <w:rPr>
          <w:color w:val="auto"/>
          <w:highlight w:val="none"/>
        </w:rPr>
      </w:r>
    </w:p>
    <w:p>
      <w:pPr>
        <w:pStyle w:val="905"/>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2.3.4 其他格式要求：应按招标文件要求填写，没有缺漏；</w:t>
      </w:r>
      <w:r>
        <w:rPr>
          <w:rFonts w:ascii="宋体" w:hAnsi="宋体" w:cs="宋体"/>
          <w:bCs/>
          <w:color w:val="auto"/>
          <w:sz w:val="24"/>
          <w:szCs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2.4 </w:t>
      </w:r>
      <w:r>
        <w:rPr>
          <w:rFonts w:hint="eastAsia" w:ascii="宋体" w:hAnsi="宋体"/>
          <w:color w:val="auto"/>
          <w:sz w:val="24"/>
          <w:highlight w:val="none"/>
        </w:rPr>
        <w:t xml:space="preserve">投标有效期符合招标文件要求</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2.5 本项目不接受联</w:t>
      </w:r>
      <w:r>
        <w:rPr>
          <w:rFonts w:hint="eastAsia" w:ascii="宋体" w:hAnsi="宋体"/>
          <w:color w:val="auto"/>
          <w:sz w:val="24"/>
          <w:highlight w:val="none"/>
        </w:rPr>
        <w:t xml:space="preserve">合体投标</w:t>
      </w:r>
      <w:r>
        <w:rPr>
          <w:rFonts w:ascii="宋体" w:hAnsi="宋体"/>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2.6 本项目不</w:t>
      </w:r>
      <w:r>
        <w:rPr>
          <w:rFonts w:hint="eastAsia" w:ascii="宋体" w:hAnsi="宋体"/>
          <w:color w:val="auto"/>
          <w:sz w:val="24"/>
          <w:highlight w:val="none"/>
        </w:rPr>
        <w:t xml:space="preserve">接受备选投标方案</w:t>
      </w:r>
      <w:r>
        <w:rPr>
          <w:rFonts w:ascii="宋体" w:hAnsi="宋体"/>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2.7 投标文件没有采购人不能接受的附加条件</w:t>
      </w:r>
      <w:r>
        <w:rPr>
          <w:rFonts w:ascii="宋体" w:hAnsi="宋体"/>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2.8 投标文件没有法律、法规和招标文件规定的其他无效情形</w:t>
      </w:r>
      <w:r>
        <w:rPr>
          <w:rFonts w:ascii="宋体" w:hAnsi="宋体"/>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ascii="宋体" w:hAnsi="宋体"/>
          <w:color w:val="auto"/>
          <w:sz w:val="24"/>
          <w:highlight w:val="none"/>
        </w:rPr>
      </w:r>
      <w:r>
        <w:rPr>
          <w:color w:val="auto"/>
          <w:highlight w:val="none"/>
        </w:rPr>
      </w:r>
    </w:p>
    <w:p>
      <w:pPr>
        <w:pStyle w:val="905"/>
        <w:numPr>
          <w:ilvl w:val="0"/>
          <w:numId w:val="8"/>
        </w:numPr>
        <w:ind w:firstLine="482"/>
        <w:jc w:val="left"/>
        <w:rPr>
          <w:rFonts w:ascii="宋体" w:hAnsi="宋体"/>
          <w:b/>
          <w:bCs/>
          <w:color w:val="auto"/>
          <w:sz w:val="24"/>
          <w:highlight w:val="none"/>
        </w:rPr>
      </w:pPr>
      <w:r>
        <w:rPr>
          <w:rFonts w:hint="eastAsia" w:ascii="宋体" w:hAnsi="宋体"/>
          <w:b/>
          <w:bCs/>
          <w:color w:val="auto"/>
          <w:sz w:val="24"/>
          <w:highlight w:val="none"/>
        </w:rPr>
        <w:t xml:space="preserve">技术要求：</w:t>
      </w:r>
      <w:r>
        <w:rPr>
          <w:rFonts w:ascii="宋体" w:hAnsi="宋体"/>
          <w:b/>
          <w:bCs/>
          <w:color w:val="auto"/>
          <w:sz w:val="24"/>
          <w:highlight w:val="none"/>
        </w:rPr>
      </w:r>
      <w:r>
        <w:rPr>
          <w:color w:val="auto"/>
          <w:highlight w:val="none"/>
        </w:rPr>
      </w:r>
    </w:p>
    <w:p>
      <w:pPr>
        <w:pStyle w:val="905"/>
        <w:ind w:firstLine="480"/>
        <w:jc w:val="left"/>
        <w:rPr>
          <w:rFonts w:ascii="宋体" w:hAnsi="宋体"/>
          <w:color w:val="auto"/>
          <w:sz w:val="24"/>
          <w:highlight w:val="none"/>
        </w:rPr>
      </w:pPr>
      <w:r>
        <w:rPr>
          <w:rFonts w:hint="eastAsia" w:ascii="宋体" w:hAnsi="宋体"/>
          <w:color w:val="auto"/>
          <w:sz w:val="24"/>
          <w:highlight w:val="none"/>
        </w:rPr>
        <w:t xml:space="preserve">3.1 投标文件中的《技术要求响应及偏离表》按照表格要求编制，点对点应答。</w:t>
      </w:r>
      <w:r>
        <w:rPr>
          <w:rFonts w:ascii="宋体" w:hAnsi="宋体"/>
          <w:color w:val="auto"/>
          <w:sz w:val="24"/>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政府采购政策功能落实</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1.小微型企业价格扣除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b/>
          <w:bCs/>
          <w:color w:val="auto"/>
          <w:sz w:val="24"/>
          <w:szCs w:val="24"/>
          <w:highlight w:val="none"/>
          <w:u w:val="single"/>
        </w:rPr>
        <w:t xml:space="preserve">20%</w:t>
      </w:r>
      <w:r>
        <w:rPr>
          <w:rFonts w:hint="eastAsia" w:ascii="宋体" w:hAnsi="宋体" w:cs="宋体"/>
          <w:color w:val="auto"/>
          <w:sz w:val="24"/>
          <w:szCs w:val="24"/>
          <w:highlight w:val="none"/>
        </w:rPr>
        <w:t xml:space="preserve">的扣除价格，用扣除后的价格参与评审。（2）供应商需按照采购文件的要求提供相应的《小微企业声明函》。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w:t>
      </w:r>
      <w:r>
        <w:rPr>
          <w:rFonts w:hint="eastAsia" w:ascii="宋体" w:hAnsi="宋体" w:cs="宋体"/>
          <w:color w:val="auto"/>
          <w:sz w:val="24"/>
          <w:szCs w:val="24"/>
          <w:highlight w:val="none"/>
        </w:rPr>
        <w:t xml:space="preserve">300号）文件规定自行填写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w:t>
      </w:r>
      <w:r>
        <w:rPr>
          <w:rFonts w:hint="eastAsia" w:ascii="宋体" w:hAnsi="宋体" w:cs="宋体"/>
          <w:color w:val="auto"/>
          <w:sz w:val="24"/>
          <w:szCs w:val="24"/>
          <w:highlight w:val="none"/>
        </w:rPr>
        <w:t xml:space="preserve">由省级以上监狱管理局、戒毒</w:t>
      </w:r>
      <w:r>
        <w:rPr>
          <w:rFonts w:hint="eastAsia" w:ascii="宋体" w:hAnsi="宋体" w:cs="宋体"/>
          <w:color w:val="auto"/>
          <w:sz w:val="24"/>
          <w:szCs w:val="24"/>
          <w:highlight w:val="none"/>
        </w:rPr>
        <w:t xml:space="preserve">管理局（含新疆生产建设兵团）出具的属于监狱企业的证明文件。</w:t>
      </w:r>
      <w:r>
        <w:rPr>
          <w:rFonts w:hint="eastAsia" w:ascii="宋体" w:hAnsi="宋体" w:cs="宋体"/>
          <w:color w:val="auto"/>
          <w:sz w:val="24"/>
          <w:szCs w:val="24"/>
          <w:highlight w:val="none"/>
        </w:rPr>
        <w:t xml:space="preserve">供应商如不提供上述证明文件，价格将不做相应扣除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4.残疾人福利单位、监狱企业属于小型、微型企业的，不重复享受政策。</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36"/>
          <w:szCs w:val="36"/>
          <w:highlight w:val="none"/>
        </w:rPr>
      </w:pPr>
      <w:r>
        <w:rPr>
          <w:rFonts w:hint="eastAsia" w:ascii="宋体" w:hAnsi="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w:t>
      </w:r>
      <w:r>
        <w:rPr>
          <w:rFonts w:hint="eastAsia" w:ascii="宋体" w:hAnsi="宋体" w:cs="宋体"/>
          <w:color w:val="auto"/>
          <w:sz w:val="24"/>
          <w:szCs w:val="24"/>
          <w:highlight w:val="none"/>
        </w:rPr>
        <w:t xml:space="preserve">狱企业）的合同份额占到合同</w:t>
      </w:r>
      <w:r>
        <w:rPr>
          <w:rFonts w:hint="eastAsia" w:ascii="宋体" w:hAnsi="宋体" w:cs="宋体"/>
          <w:color w:val="auto"/>
          <w:sz w:val="24"/>
          <w:szCs w:val="24"/>
          <w:highlight w:val="none"/>
        </w:rPr>
        <w:t xml:space="preserve">总金额30%以上的，给予联合体或者大中型企业</w:t>
      </w:r>
      <w:r>
        <w:rPr>
          <w:rFonts w:hint="eastAsia" w:ascii="宋体" w:hAnsi="宋体" w:cs="宋体"/>
          <w:color w:val="auto"/>
          <w:sz w:val="24"/>
          <w:szCs w:val="24"/>
          <w:highlight w:val="none"/>
          <w:u w:val="single"/>
        </w:rPr>
        <w:t xml:space="preserve">6%</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36"/>
          <w:szCs w:val="36"/>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6.联合体各方均为小型、微型企业（残疾人福利单位、监狱企业）的，联合体享受</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价格扣除，用扣除后的价格参与评审。</w:t>
      </w:r>
      <w:r>
        <w:rPr>
          <w:rFonts w:hint="eastAsia" w:ascii="宋体" w:hAnsi="宋体" w:cs="宋体"/>
          <w:color w:val="auto"/>
          <w:sz w:val="24"/>
          <w:szCs w:val="24"/>
          <w:highlight w:val="none"/>
        </w:rPr>
      </w:r>
      <w:r>
        <w:rPr>
          <w:color w:val="auto"/>
          <w:highlight w:val="none"/>
        </w:rPr>
      </w:r>
    </w:p>
    <w:p>
      <w:pPr>
        <w:pStyle w:val="997"/>
        <w:ind w:firstLine="482"/>
        <w:spacing w:before="290" w:after="0"/>
        <w:rPr>
          <w:rFonts w:hint="eastAsia" w:ascii="宋体" w:hAnsi="宋体" w:cs="宋体"/>
          <w:b/>
          <w:color w:val="auto"/>
          <w:highlight w:val="none"/>
        </w:rPr>
        <w:outlineLvl w:val="2"/>
      </w:pPr>
      <w:r>
        <w:rPr>
          <w:rFonts w:hint="eastAsia" w:ascii="宋体" w:hAnsi="宋体" w:cs="宋体"/>
          <w:b/>
          <w:color w:val="auto"/>
          <w:highlight w:val="none"/>
        </w:rPr>
        <w:t xml:space="preserve">采购本国产品的支持政策</w:t>
      </w:r>
      <w:r>
        <w:rPr>
          <w:rFonts w:hint="eastAsia" w:ascii="宋体" w:hAnsi="宋体" w:cs="宋体"/>
          <w:b/>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 当采购项目或者采购包中含有多种产品，供应商为该采购项目或者采购包提供的符合本国产品标准的产品成本之</w:t>
      </w:r>
      <w:r>
        <w:rPr>
          <w:rFonts w:hint="eastAsia" w:ascii="宋体" w:hAnsi="宋体" w:cs="宋体"/>
          <w:color w:val="auto"/>
          <w:highlight w:val="none"/>
        </w:rPr>
        <w:t xml:space="preserve">和占该供应商提供的全部产品</w:t>
      </w:r>
      <w:r>
        <w:rPr>
          <w:rFonts w:hint="eastAsia" w:ascii="宋体" w:hAnsi="宋体" w:cs="宋体"/>
          <w:color w:val="auto"/>
          <w:highlight w:val="none"/>
        </w:rPr>
        <w:t xml:space="preserve">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 供应商需在《声明函》中逐一、准确填</w:t>
      </w:r>
      <w:r>
        <w:rPr>
          <w:rFonts w:hint="eastAsia" w:ascii="宋体" w:hAnsi="宋体" w:cs="宋体"/>
          <w:color w:val="auto"/>
          <w:highlight w:val="none"/>
        </w:rPr>
        <w:t xml:space="preserve">写产品名称、厂名、生产厂址</w:t>
      </w:r>
      <w:r>
        <w:rPr>
          <w:rFonts w:hint="eastAsia" w:ascii="宋体" w:hAnsi="宋体" w:cs="宋体"/>
          <w:color w:val="auto"/>
          <w:highlight w:val="none"/>
        </w:rPr>
        <w:t xml:space="preserve">三项信息（《声明函》中用斜线划除的地方无需填写），三项信息中任意一项未填写的视为该项产品不符合本国产品标准，不享受本国产品价格评审优惠。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w:t>
      </w:r>
      <w:r>
        <w:rPr>
          <w:rFonts w:hint="eastAsia" w:ascii="宋体" w:hAnsi="宋体" w:cs="宋体"/>
          <w:color w:val="auto"/>
          <w:highlight w:val="none"/>
        </w:rPr>
        <w:t xml:space="preserve">相关产品视为不符合本国产品</w:t>
      </w:r>
      <w:r>
        <w:rPr>
          <w:rFonts w:hint="eastAsia" w:ascii="宋体" w:hAnsi="宋体" w:cs="宋体"/>
          <w:color w:val="auto"/>
          <w:highlight w:val="none"/>
        </w:rPr>
        <w:t xml:space="preserve">标准。</w:t>
      </w:r>
      <w:r>
        <w:rPr>
          <w:rFonts w:hint="eastAsia" w:ascii="宋体" w:hAnsi="宋体" w:cs="宋体"/>
          <w:color w:val="auto"/>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强化政府采购异常低价审查</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（一）评审过程中出现下列情形之一的，评审委员会应当启动异常低价投标（响应）审查程序：</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w:t>
      </w:r>
      <w:r>
        <w:rPr>
          <w:rFonts w:hint="eastAsia" w:ascii="宋体" w:hAnsi="宋体" w:cs="宋体"/>
          <w:color w:val="auto"/>
          <w:sz w:val="24"/>
          <w:szCs w:val="24"/>
          <w:highlight w:val="none"/>
        </w:rPr>
        <w:t xml:space="preserve">即投标（响应）报价&lt;采购项</w:t>
      </w:r>
      <w:r>
        <w:rPr>
          <w:rFonts w:hint="eastAsia" w:ascii="宋体" w:hAnsi="宋体" w:cs="宋体"/>
          <w:color w:val="auto"/>
          <w:sz w:val="24"/>
          <w:szCs w:val="24"/>
          <w:highlight w:val="none"/>
        </w:rPr>
        <w:t xml:space="preserve">目最高限价×45%；</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w:t>
      </w:r>
      <w:r>
        <w:rPr>
          <w:rFonts w:hint="eastAsia" w:ascii="宋体" w:hAnsi="宋体" w:cs="宋体"/>
          <w:color w:val="auto"/>
          <w:sz w:val="24"/>
          <w:szCs w:val="24"/>
          <w:highlight w:val="none"/>
        </w:rPr>
        <w:t xml:space="preserve">明及必要的证明材料的，在评</w:t>
      </w:r>
      <w:r>
        <w:rPr>
          <w:rFonts w:hint="eastAsia" w:ascii="宋体" w:hAnsi="宋体" w:cs="宋体"/>
          <w:color w:val="auto"/>
          <w:sz w:val="24"/>
          <w:szCs w:val="24"/>
          <w:highlight w:val="none"/>
        </w:rPr>
        <w:t xml:space="preserve">审现场可不再重复提交。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w:t>
      </w:r>
      <w:r>
        <w:rPr>
          <w:rFonts w:hint="eastAsia" w:ascii="宋体" w:hAnsi="宋体" w:cs="宋体"/>
          <w:color w:val="auto"/>
          <w:sz w:val="24"/>
          <w:szCs w:val="24"/>
          <w:highlight w:val="none"/>
        </w:rPr>
        <w:t xml:space="preserve">业平均成本等相关信息资料提</w:t>
      </w:r>
      <w:r>
        <w:rPr>
          <w:rFonts w:hint="eastAsia" w:ascii="宋体" w:hAnsi="宋体" w:cs="宋体"/>
          <w:color w:val="auto"/>
          <w:sz w:val="24"/>
          <w:szCs w:val="24"/>
          <w:highlight w:val="none"/>
        </w:rPr>
        <w:t xml:space="preserve">供便利。评审委员会借助互联网等渠道查询相关信息的，应当严格遵守评审工作纪律，不得实施影响评审公正的行为。</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rPr>
      </w:r>
      <w:r>
        <w:rPr>
          <w:color w:val="auto"/>
          <w:highlight w:val="none"/>
        </w:rPr>
      </w:r>
    </w:p>
    <w:p>
      <w:pPr>
        <w:pStyle w:val="907"/>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（三）评标方法与评标标准</w:t>
      </w:r>
      <w:r>
        <w:rPr>
          <w:rFonts w:hint="eastAsia" w:ascii="宋体" w:hAnsi="宋体" w:cs="宋体"/>
          <w:color w:val="auto"/>
          <w:sz w:val="32"/>
          <w:highlight w:val="none"/>
        </w:rPr>
      </w:r>
      <w:r>
        <w:rPr>
          <w:color w:val="auto"/>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评审因素</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报价</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其他投标人的价格分统一按照下列公式计算：</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w:t>
            </w:r>
            <w:r>
              <w:rPr>
                <w:rFonts w:hint="eastAsia" w:ascii="宋体" w:hAnsi="宋体" w:cs="宋体"/>
                <w:color w:val="auto"/>
                <w:sz w:val="24"/>
                <w:szCs w:val="24"/>
                <w:highlight w:val="none"/>
              </w:rPr>
              <w:t xml:space="preserve">价得分=（评标基准价/投标</w:t>
            </w:r>
            <w:r>
              <w:rPr>
                <w:rFonts w:hint="eastAsia" w:ascii="宋体" w:hAnsi="宋体" w:cs="宋体"/>
                <w:color w:val="auto"/>
                <w:sz w:val="24"/>
                <w:szCs w:val="24"/>
                <w:highlight w:val="none"/>
              </w:rPr>
              <w:t xml:space="preserve">报价）×30（小数点保留两位）。</w:t>
            </w:r>
            <w:r>
              <w:rPr>
                <w:rFonts w:hint="eastAsia" w:ascii="宋体" w:hAnsi="宋体" w:cs="宋体"/>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技术要求响应</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评委根据投标文件中《技术规格响应/偏离表》，结合投标文件提供的佐证材料等进行评审：</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完全响应招标文件《第三部分：采购需求》的技术规格条款要求，得</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分；“★”号指标不允许负偏离，否则投标无效；加注“▲”符号的重要指标有一项负偏离或不满足扣3</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个“▲”，共计1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）；一般指标有一项负偏离或不满足扣1.5分（</w:t>
            </w: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rPr>
              <w:t xml:space="preserve">个一般，共计27分</w:t>
            </w:r>
            <w:r>
              <w:rPr>
                <w:rFonts w:hint="eastAsia" w:ascii="宋体" w:hAnsi="宋体" w:cs="宋体"/>
                <w:color w:val="auto"/>
                <w:sz w:val="24"/>
                <w:szCs w:val="24"/>
                <w:highlight w:val="none"/>
              </w:rPr>
              <w:t xml:space="preserve">），扣完为止。</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注：标注“★号或▲号”的技术参数，须提供相关证明材料（包括制造商技术白皮</w:t>
            </w:r>
            <w:r>
              <w:rPr>
                <w:rFonts w:hint="eastAsia" w:ascii="宋体" w:hAnsi="宋体" w:cs="宋体"/>
                <w:b/>
                <w:color w:val="auto"/>
                <w:sz w:val="24"/>
                <w:szCs w:val="24"/>
                <w:highlight w:val="none"/>
              </w:rPr>
              <w:t xml:space="preserve">书或Data Sheet或</w:t>
            </w:r>
            <w:r>
              <w:rPr>
                <w:rFonts w:hint="eastAsia" w:ascii="宋体" w:hAnsi="宋体" w:cs="宋体"/>
                <w:b/>
                <w:color w:val="auto"/>
                <w:sz w:val="24"/>
                <w:szCs w:val="24"/>
                <w:highlight w:val="none"/>
              </w:rPr>
              <w:t xml:space="preserve">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安装调试方案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设备到货、安装、调试方案，评委根据投标设备的到货运输、安装、设计方案进行横向对比评审：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w:t>
            </w:r>
            <w:r>
              <w:rPr>
                <w:rFonts w:hint="eastAsia" w:ascii="宋体" w:hAnsi="宋体" w:cs="宋体"/>
                <w:color w:val="auto"/>
                <w:sz w:val="24"/>
                <w:highlight w:val="none"/>
              </w:rPr>
              <w:t xml:space="preserve">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培训方案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售后服务方案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售后服务实施方案，评委根据投标文件中的</w:t>
            </w:r>
            <w:r>
              <w:rPr>
                <w:rFonts w:hint="eastAsia" w:ascii="宋体" w:hAnsi="宋体" w:cs="宋体"/>
                <w:color w:val="auto"/>
                <w:sz w:val="24"/>
                <w:highlight w:val="none"/>
              </w:rPr>
              <w:t xml:space="preserve">质保期内售后服务（故障解决</w:t>
            </w:r>
            <w:r>
              <w:rPr>
                <w:rFonts w:hint="eastAsia" w:ascii="宋体" w:hAnsi="宋体" w:cs="宋体"/>
                <w:color w:val="auto"/>
                <w:sz w:val="24"/>
                <w:highlight w:val="none"/>
              </w:rPr>
              <w:t xml:space="preserve">措施、技术人员保障、备品配件价格、服务网点、维修网点设置情况以及技术人员安排情况）等服务内容进行横向对比评审：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投标设备整体配置情况比较</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分；针对本项目的投标产品配置选型一般、且与项目需</w:t>
            </w:r>
            <w:r>
              <w:rPr>
                <w:rFonts w:hint="eastAsia" w:ascii="宋体" w:hAnsi="宋体" w:cs="宋体"/>
                <w:color w:val="auto"/>
                <w:sz w:val="24"/>
                <w:highlight w:val="none"/>
                <w:lang w:val="zh-CN"/>
              </w:rPr>
              <w:t xml:space="preserve">求的吻合度一般，得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分；针</w:t>
            </w:r>
            <w:r>
              <w:rPr>
                <w:rFonts w:hint="eastAsia" w:ascii="宋体" w:hAnsi="宋体" w:cs="宋体"/>
                <w:color w:val="auto"/>
                <w:sz w:val="24"/>
                <w:highlight w:val="none"/>
                <w:lang w:val="zh-CN"/>
              </w:rPr>
              <w:t xml:space="preserve">对本项目的投标产品配置选型差、且与项目需求的吻合度差，得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rPr>
                <w:rFonts w:hint="eastAsia" w:ascii="宋体" w:hAnsi="宋体" w:cs="宋体"/>
                <w:color w:val="auto"/>
                <w:highlight w:val="none"/>
                <w:lang w:val="zh-CN"/>
              </w:rPr>
              <w:t xml:space="preserve">其余</w:t>
            </w:r>
            <w:r>
              <w:rPr>
                <w:rFonts w:hint="eastAsia" w:ascii="宋体" w:hAnsi="宋体" w:cs="宋体"/>
                <w:color w:val="auto"/>
                <w:sz w:val="24"/>
                <w:highlight w:val="none"/>
                <w:lang w:val="zh-CN"/>
              </w:rPr>
              <w:t xml:space="preserve">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业绩</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4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注：证明资料不全或不符合要求不得分。</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86" w:name="_Toc28055"/>
      <w:r>
        <w:rPr>
          <w:rFonts w:hint="eastAsia" w:ascii="宋体" w:hAnsi="宋体" w:cs="宋体"/>
          <w:color w:val="auto"/>
          <w:sz w:val="44"/>
          <w:szCs w:val="44"/>
          <w:highlight w:val="none"/>
        </w:rPr>
        <w:t xml:space="preserve">第六章  投标</w:t>
      </w:r>
      <w:bookmarkEnd w:id="180"/>
      <w:r>
        <w:rPr>
          <w:color w:val="auto"/>
          <w:highlight w:val="none"/>
        </w:rPr>
      </w:r>
      <w:bookmarkEnd w:id="181"/>
      <w:r>
        <w:rPr>
          <w:color w:val="auto"/>
          <w:highlight w:val="none"/>
        </w:rPr>
      </w:r>
      <w:bookmarkEnd w:id="184"/>
      <w:r>
        <w:rPr>
          <w:rFonts w:hint="eastAsia" w:ascii="宋体" w:hAnsi="宋体" w:cs="宋体"/>
          <w:color w:val="auto"/>
          <w:sz w:val="44"/>
          <w:szCs w:val="44"/>
          <w:highlight w:val="none"/>
        </w:rPr>
        <w:t xml:space="preserve">文件格式</w:t>
      </w:r>
      <w:bookmarkEnd w:id="186"/>
      <w:r>
        <w:rPr>
          <w:rFonts w:hint="eastAsia" w:ascii="宋体" w:hAnsi="宋体" w:cs="宋体"/>
          <w:color w:val="auto"/>
          <w:sz w:val="44"/>
          <w:szCs w:val="44"/>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rPr>
          <w:rFonts w:hint="eastAsia" w:ascii="宋体" w:hAnsi="宋体" w:cs="宋体"/>
          <w:b/>
          <w:color w:val="auto"/>
          <w:sz w:val="72"/>
          <w:szCs w:val="21"/>
          <w:highlight w:val="none"/>
        </w:rPr>
      </w:pPr>
      <w:r>
        <w:rPr>
          <w:color w:val="auto"/>
          <w:highlight w:val="none"/>
        </w:rPr>
      </w:r>
      <w:bookmarkStart w:id="187" w:name="_Hlt26671244"/>
      <w:r>
        <w:rPr>
          <w:color w:val="auto"/>
          <w:highlight w:val="none"/>
        </w:rPr>
      </w:r>
      <w:bookmarkEnd w:id="187"/>
      <w:r>
        <w:rPr>
          <w:color w:val="auto"/>
          <w:highlight w:val="none"/>
        </w:rPr>
      </w:r>
      <w:bookmarkStart w:id="188" w:name="_Hlt26955039"/>
      <w:r>
        <w:rPr>
          <w:color w:val="auto"/>
          <w:highlight w:val="none"/>
        </w:rPr>
      </w:r>
      <w:bookmarkEnd w:id="188"/>
      <w:r>
        <w:rPr>
          <w:color w:val="auto"/>
          <w:highlight w:val="none"/>
        </w:rPr>
      </w:r>
      <w:bookmarkStart w:id="189" w:name="_Toc120614282"/>
      <w:r>
        <w:rPr>
          <w:color w:val="auto"/>
          <w:highlight w:val="none"/>
        </w:rPr>
      </w:r>
      <w:bookmarkStart w:id="190" w:name="_Toc26554094"/>
      <w:r>
        <w:rPr>
          <w:color w:val="auto"/>
          <w:highlight w:val="none"/>
        </w:rPr>
      </w:r>
      <w:bookmarkStart w:id="191" w:name="_Toc49090576"/>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投  标  文  件</w:t>
      </w: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w:t>
      </w:r>
      <w:r>
        <w:rPr>
          <w:rFonts w:hint="eastAsia" w:ascii="宋体" w:hAnsi="宋体" w:cs="宋体"/>
          <w:b/>
          <w:color w:val="auto"/>
          <w:sz w:val="36"/>
          <w:szCs w:val="21"/>
          <w:highlight w:val="none"/>
        </w:rPr>
        <w:t xml:space="preserve"> 号：</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包号及设备名称：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投标人名称 ：</w:t>
      </w:r>
      <w:r>
        <w:rPr>
          <w:rFonts w:hint="eastAsia" w:ascii="宋体" w:hAnsi="宋体" w:cs="宋体"/>
          <w:b/>
          <w:color w:val="auto"/>
          <w:sz w:val="36"/>
          <w:szCs w:val="21"/>
          <w:highlight w:val="none"/>
          <w:u w:val="single"/>
        </w:rPr>
        <w:t xml:space="preserve">（加盖CA电子公章）</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日      期 ：</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投标文件目录</w:t>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投标函</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开标一览表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投标分项报价表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技术要求响应及偏离表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商务要求响应及偏离表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资格要求的证明文件</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法人授权书</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业绩情况表（如有）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服务方案（如有）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价格扣除证明文件（如有）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投标人认为需要提供的其他资料（如有）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联合体协议（本项目不适用）</w:t>
      </w:r>
      <w:r>
        <w:rPr>
          <w:rFonts w:hint="eastAsia" w:ascii="宋体" w:hAnsi="宋体" w:cs="宋体"/>
          <w:iCs/>
          <w:color w:val="auto"/>
          <w:sz w:val="24"/>
          <w:highlight w:val="none"/>
        </w:rPr>
      </w:r>
      <w:r>
        <w:rPr>
          <w:color w:val="auto"/>
          <w:highlight w:val="none"/>
        </w:rPr>
      </w:r>
    </w:p>
    <w:p>
      <w:pPr>
        <w:pStyle w:val="905"/>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b/>
          <w:i/>
          <w:color w:val="auto"/>
          <w:szCs w:val="32"/>
          <w:highlight w:val="none"/>
          <w:u w:val="single"/>
        </w:rPr>
      </w:pPr>
      <w:r>
        <w:rPr>
          <w:rFonts w:hint="eastAsia" w:ascii="宋体" w:hAnsi="宋体" w:cs="宋体"/>
          <w:i/>
          <w:color w:val="auto"/>
          <w:szCs w:val="32"/>
          <w:highlight w:val="none"/>
          <w:u w:val="single"/>
        </w:rPr>
        <w:br w:type="page" w:clear="all"/>
      </w:r>
      <w:r>
        <w:rPr>
          <w:rFonts w:hint="eastAsia"/>
          <w:color w:val="auto"/>
          <w:highlight w:val="none"/>
        </w:rPr>
        <w:t xml:space="preserve">投标函</w:t>
      </w:r>
      <w:r>
        <w:rPr>
          <w:rFonts w:hint="eastAsia" w:ascii="宋体" w:hAnsi="宋体" w:cs="宋体"/>
          <w:b/>
          <w:i/>
          <w:color w:val="auto"/>
          <w:szCs w:val="32"/>
          <w:highlight w:val="none"/>
          <w:u w:val="single"/>
        </w:rPr>
      </w:r>
      <w:r>
        <w:rPr>
          <w:color w:val="auto"/>
          <w:highlight w:val="none"/>
        </w:rPr>
      </w:r>
    </w:p>
    <w:p>
      <w:pPr>
        <w:pStyle w:val="905"/>
        <w:jc w:val="left"/>
        <w:spacing w:before="145"/>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致：江苏苏豪创</w:t>
      </w:r>
      <w:r>
        <w:rPr>
          <w:rFonts w:hint="eastAsia" w:ascii="宋体" w:hAnsi="宋体" w:cs="宋体"/>
          <w:color w:val="auto"/>
          <w:sz w:val="24"/>
          <w:szCs w:val="21"/>
          <w:highlight w:val="none"/>
        </w:rPr>
        <w:t xml:space="preserve">新科技集团高科有限公司</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w:t>
      </w:r>
      <w:r>
        <w:rPr>
          <w:rFonts w:hint="eastAsia" w:ascii="宋体" w:hAnsi="宋体" w:cs="宋体"/>
          <w:color w:val="auto"/>
          <w:sz w:val="24"/>
          <w:szCs w:val="21"/>
          <w:highlight w:val="none"/>
        </w:rPr>
        <w:t xml:space="preserve">据贵方的JSZC-***</w:t>
      </w:r>
      <w:r>
        <w:rPr>
          <w:rFonts w:hint="eastAsia" w:ascii="宋体" w:hAnsi="宋体" w:cs="宋体"/>
          <w:b/>
          <w:color w:val="auto"/>
          <w:sz w:val="36"/>
          <w:szCs w:val="24"/>
          <w:highlight w:val="none"/>
          <w:u w:val="single"/>
        </w:rPr>
        <w:t xml:space="preserve">     </w:t>
      </w:r>
      <w:r>
        <w:rPr>
          <w:rFonts w:hint="eastAsia" w:ascii="宋体" w:hAnsi="宋体" w:cs="宋体"/>
          <w:color w:val="auto"/>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1.按招标文件规定的各项要求，向买方提供所需货物（包含与货物相关的服务）。</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2.我们完全理解贵方不一定将合同授予最低报价的投标人。</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w:t>
      </w:r>
      <w:r>
        <w:rPr>
          <w:rFonts w:hint="eastAsia" w:ascii="宋体" w:hAnsi="宋体" w:cs="宋体"/>
          <w:color w:val="auto"/>
          <w:sz w:val="24"/>
          <w:szCs w:val="21"/>
          <w:highlight w:val="none"/>
        </w:rPr>
        <w:t xml:space="preserve">遵循本投标文件，并在规定的</w:t>
      </w:r>
      <w:r>
        <w:rPr>
          <w:rFonts w:hint="eastAsia" w:ascii="宋体" w:hAnsi="宋体" w:cs="宋体"/>
          <w:color w:val="auto"/>
          <w:sz w:val="24"/>
          <w:szCs w:val="21"/>
          <w:highlight w:val="none"/>
        </w:rPr>
        <w:t xml:space="preserve">投标有效期期满之前均具有约束力。</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auto"/>
          <w:sz w:val="24"/>
          <w:szCs w:val="21"/>
          <w:highlight w:val="none"/>
        </w:rPr>
      </w:r>
      <w:r>
        <w:rPr>
          <w:color w:val="auto"/>
          <w:highlight w:val="none"/>
        </w:rPr>
      </w:r>
    </w:p>
    <w:p>
      <w:pPr>
        <w:pStyle w:val="905"/>
        <w:ind w:left="425"/>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7.与本投标有关的正式通讯地址为：</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投标人开户行：</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w:t>
      </w:r>
      <w:r>
        <w:rPr>
          <w:rFonts w:hint="eastAsia" w:ascii="宋体" w:hAnsi="宋体" w:cs="宋体"/>
          <w:color w:val="auto"/>
          <w:sz w:val="24"/>
          <w:szCs w:val="21"/>
          <w:highlight w:val="none"/>
        </w:rPr>
        <w:t xml:space="preserve">_年____月____日</w:t>
      </w: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楷体_GB2312" w:hAnsi="楷体_GB2312" w:cs="Times New Roman"/>
          <w:color w:val="auto"/>
          <w:highlight w:val="none"/>
        </w:rPr>
      </w:pPr>
      <w:r>
        <w:rPr>
          <w:rFonts w:hint="eastAsia" w:ascii="宋体" w:hAnsi="宋体" w:cs="宋体"/>
          <w:color w:val="auto"/>
          <w:sz w:val="24"/>
          <w:szCs w:val="21"/>
          <w:highlight w:val="none"/>
        </w:rPr>
        <w:br w:type="page" w:clear="all"/>
      </w:r>
      <w:bookmarkStart w:id="192" w:name="_Toc30906"/>
      <w:r>
        <w:rPr>
          <w:rFonts w:hint="eastAsia"/>
          <w:color w:val="auto"/>
          <w:highlight w:val="none"/>
        </w:rPr>
        <w:t xml:space="preserve">开标一览表</w:t>
      </w:r>
      <w:bookmarkEnd w:id="192"/>
      <w:r>
        <w:rPr>
          <w:rFonts w:hint="eastAsia" w:ascii="楷体_GB2312" w:hAnsi="楷体_GB2312" w:cs="Times New Roman"/>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招标编号：                                   </w:t>
      </w:r>
      <w:r>
        <w:rPr>
          <w:rFonts w:hint="eastAsia" w:ascii="宋体" w:hAnsi="宋体" w:cs="宋体"/>
          <w:color w:val="auto"/>
          <w:sz w:val="24"/>
          <w:szCs w:val="24"/>
          <w:highlight w:val="none"/>
        </w:rPr>
      </w:r>
      <w:r>
        <w:rPr>
          <w:color w:val="auto"/>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hint="eastAsia" w:ascii="宋体" w:hAnsi="宋体" w:cs="宋体"/>
                <w:color w:val="auto"/>
                <w:sz w:val="24"/>
                <w:szCs w:val="24"/>
                <w:highlight w:val="none"/>
              </w:rPr>
            </w:r>
            <w:r>
              <w:rPr>
                <w:color w:val="auto"/>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小写：                             （人民币：元）</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color w:val="auto"/>
          <w:highlight w:val="none"/>
        </w:rPr>
      </w:pPr>
      <w:r>
        <w:rPr>
          <w:rFonts w:hint="eastAsia"/>
          <w:color w:val="auto"/>
          <w:highlight w:val="none"/>
        </w:rPr>
        <w:t xml:space="preserve">投标分项报价表（分包号：***）</w:t>
      </w:r>
      <w:r>
        <w:rPr>
          <w:rFonts w:hint="eastAsia"/>
          <w:color w:val="auto"/>
          <w:highlight w:val="none"/>
        </w:rPr>
      </w:r>
      <w:r>
        <w:rPr>
          <w:color w:val="auto"/>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color w:val="auto"/>
                <w:sz w:val="24"/>
                <w:szCs w:val="24"/>
                <w:highlight w:val="none"/>
              </w:rPr>
            </w:pPr>
            <w:r>
              <w:rPr>
                <w:rFonts w:hint="eastAsia"/>
                <w:color w:val="auto"/>
                <w:sz w:val="24"/>
                <w:szCs w:val="24"/>
                <w:highlight w:val="none"/>
              </w:rPr>
              <w:t xml:space="preserve">序号</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color w:val="auto"/>
                <w:sz w:val="24"/>
                <w:szCs w:val="24"/>
                <w:highlight w:val="none"/>
              </w:rPr>
            </w:pPr>
            <w:r>
              <w:rPr>
                <w:rFonts w:hint="eastAsia"/>
                <w:color w:val="auto"/>
                <w:sz w:val="24"/>
                <w:szCs w:val="24"/>
                <w:highlight w:val="none"/>
              </w:rPr>
              <w:t xml:space="preserve">货物名称</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color w:val="auto"/>
                <w:sz w:val="24"/>
                <w:szCs w:val="24"/>
                <w:highlight w:val="none"/>
              </w:rPr>
            </w:pPr>
            <w:r>
              <w:rPr>
                <w:rFonts w:hint="eastAsia"/>
                <w:color w:val="auto"/>
                <w:sz w:val="24"/>
                <w:szCs w:val="24"/>
                <w:highlight w:val="none"/>
              </w:rPr>
              <w:t xml:space="preserve">规格及型号</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数量</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单价（元）</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总价</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color w:val="auto"/>
                <w:sz w:val="24"/>
                <w:szCs w:val="24"/>
                <w:highlight w:val="none"/>
              </w:rPr>
            </w:pPr>
            <w:r>
              <w:rPr>
                <w:rFonts w:hint="eastAsia"/>
                <w:color w:val="auto"/>
                <w:sz w:val="24"/>
                <w:szCs w:val="24"/>
                <w:highlight w:val="none"/>
              </w:rPr>
              <w:t xml:space="preserve">品牌</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产地</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制造商</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质保期</w:t>
            </w:r>
            <w:r>
              <w:rPr>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color w:val="auto"/>
                <w:sz w:val="24"/>
                <w:szCs w:val="24"/>
                <w:highlight w:val="none"/>
              </w:rPr>
            </w:pPr>
            <w:r>
              <w:rPr>
                <w:rFonts w:hint="eastAsia"/>
                <w:color w:val="auto"/>
                <w:sz w:val="24"/>
                <w:szCs w:val="24"/>
                <w:highlight w:val="none"/>
              </w:rPr>
              <w:t xml:space="preserve">交货期</w:t>
            </w:r>
            <w:r>
              <w:rPr>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ascii="宋体" w:hAnsi="宋体"/>
                <w:color w:val="auto"/>
                <w:sz w:val="24"/>
                <w:szCs w:val="24"/>
                <w:highlight w:val="none"/>
              </w:rPr>
              <w:pBdr>
                <w:bottom w:val="none" w:color="000000" w:sz="0" w:space="0"/>
              </w:pBdr>
            </w:pPr>
            <w:r>
              <w:rPr>
                <w:rFonts w:hint="eastAsia" w:ascii="宋体" w:hAnsi="宋体"/>
                <w:color w:val="auto"/>
                <w:sz w:val="24"/>
                <w:szCs w:val="24"/>
                <w:highlight w:val="none"/>
              </w:rPr>
              <w:t xml:space="preserve">1</w:t>
            </w: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ascii="宋体" w:hAnsi="宋体" w:cs="Times New Roman"/>
                <w:color w:val="auto"/>
                <w:sz w:val="24"/>
                <w:szCs w:val="24"/>
                <w:highlight w:val="none"/>
              </w:rPr>
            </w:pPr>
            <w:r>
              <w:rPr>
                <w:rFonts w:ascii="宋体" w:hAnsi="宋体" w:cs="Times New Roman"/>
                <w:color w:val="auto"/>
                <w:sz w:val="24"/>
                <w:szCs w:val="24"/>
                <w:highlight w:val="none"/>
              </w:rPr>
            </w:r>
            <w:r>
              <w:rPr>
                <w:color w:val="auto"/>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ascii="宋体"/>
                <w:b/>
                <w:bCs/>
                <w:color w:val="auto"/>
                <w:sz w:val="24"/>
                <w:szCs w:val="24"/>
                <w:highlight w:val="none"/>
              </w:rPr>
            </w:pPr>
            <w:r>
              <w:rPr>
                <w:rFonts w:hint="eastAsia" w:ascii="宋体"/>
                <w:b/>
                <w:bCs/>
                <w:color w:val="auto"/>
                <w:sz w:val="24"/>
                <w:szCs w:val="24"/>
                <w:highlight w:val="none"/>
              </w:rPr>
              <w:t xml:space="preserve">总价合计（小写）</w:t>
            </w:r>
            <w:r>
              <w:rPr>
                <w:rFonts w:ascii="宋体"/>
                <w:b/>
                <w:bCs/>
                <w:color w:val="auto"/>
                <w:sz w:val="24"/>
                <w:szCs w:val="24"/>
                <w:highlight w:val="none"/>
              </w:rPr>
            </w:r>
            <w:r>
              <w:rPr>
                <w:color w:val="auto"/>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ascii="宋体"/>
                <w:b/>
                <w:bCs/>
                <w:color w:val="auto"/>
                <w:sz w:val="24"/>
                <w:szCs w:val="24"/>
                <w:highlight w:val="none"/>
              </w:rPr>
            </w:pPr>
            <w:r>
              <w:rPr>
                <w:rFonts w:ascii="宋体"/>
                <w:b/>
                <w:bCs/>
                <w:color w:val="auto"/>
                <w:sz w:val="24"/>
                <w:szCs w:val="24"/>
                <w:highlight w:val="none"/>
              </w:rPr>
            </w:r>
            <w:r>
              <w:rPr>
                <w:color w:val="auto"/>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ascii="宋体"/>
                <w:b/>
                <w:bCs/>
                <w:color w:val="auto"/>
                <w:sz w:val="24"/>
                <w:szCs w:val="24"/>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w:t>
            </w:r>
            <w:r>
              <w:rPr>
                <w:rFonts w:hint="eastAsia" w:ascii="方正魏碑_GBK" w:hAnsi="方正魏碑_GBK" w:eastAsia="方正魏碑_GBK" w:cs="方正魏碑_GBK"/>
                <w:color w:val="auto"/>
                <w:sz w:val="28"/>
                <w:szCs w:val="28"/>
                <w:highlight w:val="none"/>
              </w:rPr>
              <w:t xml:space="preserve">%。</w:t>
            </w:r>
            <w:r>
              <w:rPr>
                <w:rFonts w:ascii="宋体"/>
                <w:b/>
                <w:bCs/>
                <w:color w:val="auto"/>
                <w:sz w:val="24"/>
                <w:szCs w:val="24"/>
                <w:highlight w:val="none"/>
              </w:rPr>
            </w:r>
            <w:r>
              <w:rPr>
                <w:color w:val="auto"/>
                <w:highlight w:val="none"/>
              </w:rPr>
            </w:r>
          </w:p>
        </w:tc>
      </w:tr>
    </w:tbl>
    <w:p>
      <w:pPr>
        <w:pStyle w:val="905"/>
        <w:rPr>
          <w:rFonts w:hint="eastAsia"/>
          <w:color w:val="auto"/>
          <w:highlight w:val="none"/>
        </w:rPr>
      </w:pPr>
      <w:r>
        <w:rPr>
          <w:rFonts w:hint="eastAsia"/>
          <w:color w:val="auto"/>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olor w:val="auto"/>
          <w:sz w:val="24"/>
          <w:szCs w:val="24"/>
          <w:highlight w:val="none"/>
        </w:rPr>
        <w:t xml:space="preserve">果有）国内运输保险、报关清关（如果有）、开证（如果有）、办理全套免税手续费用（如果有）及其他有关的为完成本项目发生</w:t>
      </w:r>
      <w:r>
        <w:rPr>
          <w:rFonts w:hint="eastAsia" w:ascii="宋体" w:hAnsi="宋体"/>
          <w:color w:val="auto"/>
          <w:sz w:val="24"/>
          <w:szCs w:val="24"/>
          <w:highlight w:val="none"/>
        </w:rPr>
        <w:t xml:space="preserve">的所有费用，招标文件中另有</w:t>
      </w:r>
      <w:r>
        <w:rPr>
          <w:rFonts w:hint="eastAsia" w:ascii="宋体" w:hAnsi="宋体"/>
          <w:color w:val="auto"/>
          <w:sz w:val="24"/>
          <w:szCs w:val="24"/>
          <w:highlight w:val="none"/>
        </w:rPr>
        <w:t xml:space="preserve">规定的除外。“投标总报价”数额为各“分项总价”之和。</w:t>
      </w:r>
      <w:r>
        <w:rPr>
          <w:rFonts w:hint="eastAsia" w:ascii="宋体" w:hAnsi="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“投标分项报价表”中“投标总报价”数额应当与“开标一览表”中“投标总报价”数额一致。</w:t>
      </w:r>
      <w:r>
        <w:rPr>
          <w:rFonts w:hint="eastAsia" w:ascii="宋体" w:hAnsi="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投标人需认真填写本报价表，尤其注意规格型号的准确填写。</w:t>
      </w:r>
      <w:r>
        <w:rPr>
          <w:rFonts w:hint="eastAsia" w:ascii="宋体" w:hAnsi="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color w:val="auto"/>
          <w:highlight w:val="none"/>
        </w:rPr>
      </w:pPr>
      <w:r>
        <w:rPr>
          <w:color w:val="auto"/>
          <w:highlight w:val="none"/>
        </w:rPr>
      </w:r>
      <w:bookmarkStart w:id="193" w:name="_Toc10084"/>
      <w:r>
        <w:rPr>
          <w:rFonts w:hint="eastAsia"/>
          <w:color w:val="auto"/>
          <w:highlight w:val="none"/>
        </w:rPr>
        <w:t xml:space="preserve">技术要求响应及偏离表</w:t>
      </w:r>
      <w:bookmarkEnd w:id="193"/>
      <w:r>
        <w:rPr>
          <w:rFonts w:hint="eastAsia"/>
          <w:color w:val="auto"/>
          <w:highlight w:val="none"/>
        </w:rPr>
      </w:r>
      <w:r>
        <w:rPr>
          <w:color w:val="auto"/>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300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rPr>
                <w:rFonts w:hint="eastAsia" w:ascii="宋体" w:hAnsi="宋体" w:cs="宋体"/>
                <w:color w:val="auto"/>
                <w:sz w:val="24"/>
                <w:szCs w:val="24"/>
                <w:highlight w:val="none"/>
              </w:rPr>
            </w:r>
            <w:r>
              <w:rPr>
                <w:color w:val="auto"/>
                <w:highlight w:val="none"/>
              </w:rPr>
            </w:r>
          </w:p>
        </w:tc>
        <w:tc>
          <w:tcPr>
            <w:tcW w:w="269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36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91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行数不够，可自行添加；</w:t>
      </w:r>
      <w:r>
        <w:rPr>
          <w:rFonts w:hint="eastAsia" w:ascii="宋体" w:hAnsi="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本表需要对招标文件《第四章 采购需求》技术要求的全部内容逐项/点对点响应，按照投标情况填写超出、符合或偏离；</w:t>
      </w:r>
      <w:r>
        <w:rPr>
          <w:rFonts w:hint="eastAsia" w:ascii="宋体" w:hAnsi="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如果招标文件要求提供证明材料，投标人需将证明材料列于该表之下。</w:t>
      </w:r>
      <w:r>
        <w:rPr>
          <w:rFonts w:hint="eastAsia" w:ascii="宋体" w:hAnsi="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对于技术要求中列明的▲或★参数，投标人须在此表后按顺序进行逐条佐证，</w:t>
      </w:r>
      <w:r>
        <w:rPr>
          <w:rFonts w:hint="eastAsia" w:ascii="宋体" w:hAnsi="宋体" w:cs="宋体"/>
          <w:color w:val="auto"/>
          <w:sz w:val="24"/>
          <w:szCs w:val="24"/>
          <w:highlight w:val="none"/>
        </w:rPr>
        <w:t xml:space="preserve">提供相关证明材料（包括制造商技术白皮书或Data Sheet或医疗器械检测所检测报告或国家承认的第三方机构出具的检测报告或厂家公开发行的宣传彩页</w:t>
      </w:r>
      <w:r>
        <w:rPr>
          <w:rFonts w:hint="eastAsia" w:ascii="宋体" w:hAnsi="宋体" w:cs="宋体"/>
          <w:color w:val="auto"/>
          <w:sz w:val="24"/>
          <w:szCs w:val="24"/>
          <w:highlight w:val="none"/>
        </w:rPr>
        <w:t xml:space="preserve">等）</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并在该表</w:t>
      </w:r>
      <w:r>
        <w:rPr>
          <w:rFonts w:hint="eastAsia" w:ascii="宋体" w:hAnsi="宋体" w:cs="宋体"/>
          <w:b/>
          <w:bCs/>
          <w:color w:val="auto"/>
          <w:sz w:val="24"/>
          <w:szCs w:val="24"/>
          <w:highlight w:val="none"/>
        </w:rPr>
        <w:t xml:space="preserve">证明材料</w:t>
      </w:r>
      <w:r>
        <w:rPr>
          <w:rFonts w:hint="eastAsia" w:ascii="宋体" w:hAnsi="宋体" w:cs="宋体"/>
          <w:color w:val="auto"/>
          <w:sz w:val="24"/>
          <w:szCs w:val="24"/>
          <w:highlight w:val="none"/>
        </w:rPr>
        <w:t xml:space="preserve">栏中</w:t>
      </w:r>
      <w:r>
        <w:rPr>
          <w:rFonts w:hint="eastAsia" w:ascii="宋体" w:hAnsi="宋体" w:cs="宋体"/>
          <w:color w:val="auto"/>
          <w:sz w:val="24"/>
          <w:szCs w:val="24"/>
          <w:highlight w:val="none"/>
        </w:rPr>
        <w:t xml:space="preserve">标注相应证明文件页码及相关证明条款，</w:t>
      </w:r>
      <w:r>
        <w:rPr>
          <w:rFonts w:hint="eastAsia" w:ascii="宋体" w:hAnsi="宋体" w:cs="宋体"/>
          <w:color w:val="auto"/>
          <w:sz w:val="24"/>
          <w:szCs w:val="24"/>
          <w:highlight w:val="none"/>
        </w:rPr>
        <w:t xml:space="preserve">未提供相关证明材料视为负偏离</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页面或相关材料不清晰或页码标注问题影响评审，评标委员会有权视为负偏离或作无效标处理。</w:t>
      </w:r>
      <w:r>
        <w:rPr>
          <w:rFonts w:hint="eastAsia" w:ascii="宋体" w:hAnsi="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投标人需确保提供佐证材料的真实性，如被认定提供实质性虚假材料，将会导致无效响应处理。</w:t>
      </w:r>
      <w:r>
        <w:rPr>
          <w:rFonts w:hint="eastAsia" w:ascii="宋体" w:hAnsi="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color w:val="auto"/>
          <w:highlight w:val="none"/>
        </w:rPr>
      </w:pPr>
      <w:r>
        <w:rPr>
          <w:rFonts w:hint="eastAsia"/>
          <w:color w:val="auto"/>
          <w:highlight w:val="none"/>
        </w:rPr>
        <w:t xml:space="preserve">商务要求响应及偏离表</w:t>
      </w:r>
      <w:r>
        <w:rPr>
          <w:rFonts w:hint="eastAsia"/>
          <w:color w:val="auto"/>
          <w:highlight w:val="none"/>
        </w:rPr>
      </w:r>
      <w:r>
        <w:rPr>
          <w:color w:val="auto"/>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94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rPr>
                <w:rFonts w:hint="eastAsia" w:ascii="宋体" w:hAnsi="宋体" w:cs="宋体"/>
                <w:color w:val="auto"/>
                <w:sz w:val="24"/>
                <w:szCs w:val="24"/>
                <w:highlight w:val="none"/>
              </w:rPr>
            </w:r>
            <w:r>
              <w:rPr>
                <w:color w:val="auto"/>
                <w:highlight w:val="none"/>
              </w:rPr>
            </w:r>
          </w:p>
        </w:tc>
        <w:tc>
          <w:tcPr>
            <w:tcW w:w="276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26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113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注：</w:t>
      </w:r>
      <w:r>
        <w:rPr>
          <w:rFonts w:hint="eastAsia" w:ascii="宋体" w:hAnsi="宋体" w:cs="宋体"/>
          <w:color w:val="auto"/>
          <w:sz w:val="24"/>
          <w:szCs w:val="21"/>
          <w:highlight w:val="none"/>
        </w:rPr>
      </w:r>
      <w:r>
        <w:rPr>
          <w:color w:val="auto"/>
          <w:highlight w:val="none"/>
        </w:rPr>
      </w:r>
    </w:p>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商务要求不接受任何一项的负偏离或者不满足，允许正偏离，否则</w:t>
      </w:r>
      <w:r>
        <w:rPr>
          <w:rFonts w:hint="eastAsia" w:ascii="宋体" w:hAnsi="宋体" w:cs="宋体"/>
          <w:color w:val="auto"/>
          <w:sz w:val="24"/>
          <w:szCs w:val="24"/>
          <w:highlight w:val="none"/>
        </w:rPr>
        <w:t xml:space="preserve">投标无效；</w:t>
      </w:r>
      <w:r>
        <w:rPr>
          <w:rFonts w:hint="eastAsia" w:ascii="宋体" w:hAnsi="宋体" w:cs="宋体"/>
          <w:color w:val="auto"/>
          <w:sz w:val="24"/>
          <w:szCs w:val="21"/>
          <w:highlight w:val="none"/>
        </w:rPr>
      </w:r>
      <w:r>
        <w:rPr>
          <w:color w:val="auto"/>
          <w:highlight w:val="none"/>
        </w:rPr>
      </w:r>
    </w:p>
    <w:p>
      <w:pPr>
        <w:pStyle w:val="905"/>
        <w:rPr>
          <w:rFonts w:ascii="宋体" w:hAnsi="宋体"/>
          <w:color w:val="auto"/>
          <w:sz w:val="24"/>
          <w:highlight w:val="none"/>
        </w:rPr>
      </w:pPr>
      <w:r>
        <w:rPr>
          <w:rFonts w:hint="eastAsia" w:ascii="宋体" w:hAnsi="宋体" w:cs="宋体"/>
          <w:color w:val="auto"/>
          <w:sz w:val="24"/>
          <w:szCs w:val="24"/>
          <w:highlight w:val="none"/>
        </w:rPr>
        <w:t xml:space="preserve">2.</w:t>
      </w:r>
      <w:r>
        <w:rPr>
          <w:rFonts w:hint="eastAsia" w:ascii="宋体" w:hAnsi="宋体"/>
          <w:color w:val="auto"/>
          <w:sz w:val="24"/>
          <w:highlight w:val="none"/>
        </w:rPr>
        <w:t xml:space="preserve">投标人对招</w:t>
      </w:r>
      <w:r>
        <w:rPr>
          <w:rFonts w:hint="eastAsia" w:ascii="宋体" w:hAnsi="宋体"/>
          <w:color w:val="auto"/>
          <w:sz w:val="24"/>
          <w:highlight w:val="none"/>
        </w:rPr>
        <w:t xml:space="preserve">标文件商务要求条款没有提出修改要求的，可以提供经签署、盖章的空白表格，采购人将视为供应商完全接受招标文件商务要求条款内容。</w:t>
      </w:r>
      <w:r>
        <w:rPr>
          <w:rFonts w:ascii="宋体" w:hAnsi="宋体"/>
          <w:color w:val="auto"/>
          <w:sz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color w:val="auto"/>
          <w:highlight w:val="none"/>
        </w:rPr>
      </w:pPr>
      <w:r>
        <w:rPr>
          <w:rFonts w:hint="eastAsia"/>
          <w:color w:val="auto"/>
          <w:highlight w:val="none"/>
        </w:rPr>
        <w:t xml:space="preserve">资格要求的证明文件</w:t>
      </w:r>
      <w:r>
        <w:rPr>
          <w:rFonts w:hint="eastAsia"/>
          <w:color w:val="auto"/>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5.1 法人或者其他组织的营业执照等证明文件，自然人的身份证明；</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5.2 上一年度的财务状况报告（成立不满一年无需提供）；</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32"/>
          <w:szCs w:val="32"/>
          <w:highlight w:val="none"/>
          <w:u w:val="single"/>
        </w:rPr>
      </w:pPr>
      <w:r>
        <w:rPr>
          <w:rFonts w:hint="eastAsia" w:ascii="宋体" w:hAnsi="宋体" w:cs="宋体"/>
          <w:bCs/>
          <w:color w:val="auto"/>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w:t>
      </w:r>
      <w:r>
        <w:rPr>
          <w:rFonts w:hint="eastAsia" w:ascii="宋体" w:hAnsi="宋体" w:cs="宋体"/>
          <w:bCs/>
          <w:color w:val="auto"/>
          <w:sz w:val="24"/>
          <w:szCs w:val="21"/>
          <w:highlight w:val="none"/>
        </w:rPr>
        <w:t xml:space="preserve">内注册的公司，无须提供）；</w:t>
      </w: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5.3依法缴纳税收和社会保障资金的相关材料</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5.4具备履行合同所必需的设备和专业技术能力的书面声明；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rFonts w:hint="eastAsia" w:ascii="宋体" w:hAnsi="宋体" w:cs="宋体"/>
          <w:bCs/>
          <w:color w:val="auto"/>
          <w:sz w:val="30"/>
          <w:szCs w:val="30"/>
          <w:highlight w:val="none"/>
        </w:rPr>
      </w:r>
      <w:r>
        <w:rPr>
          <w:color w:val="auto"/>
          <w:highlight w:val="none"/>
        </w:rPr>
      </w:r>
    </w:p>
    <w:p>
      <w:pPr>
        <w:pStyle w:val="905"/>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致：江苏省苏北人民医院</w:t>
      </w:r>
      <w:r>
        <w:rPr>
          <w:rFonts w:ascii="宋体" w:hAnsi="宋体" w:cs="宋体"/>
          <w:bCs/>
          <w:color w:val="auto"/>
          <w:sz w:val="24"/>
          <w:highlight w:val="none"/>
        </w:rPr>
      </w:r>
      <w:r>
        <w:rPr>
          <w:color w:val="auto"/>
          <w:highlight w:val="none"/>
        </w:rPr>
      </w:r>
    </w:p>
    <w:p>
      <w:pPr>
        <w:pStyle w:val="905"/>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auto"/>
          <w:sz w:val="24"/>
          <w:highlight w:val="none"/>
        </w:rPr>
      </w:r>
      <w:r>
        <w:rPr>
          <w:color w:val="auto"/>
          <w:highlight w:val="none"/>
        </w:rPr>
      </w:r>
    </w:p>
    <w:p>
      <w:pPr>
        <w:pStyle w:val="905"/>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ascii="宋体" w:hAnsi="宋体" w:cs="宋体"/>
          <w:bCs/>
          <w:color w:val="auto"/>
          <w:sz w:val="24"/>
          <w:highlight w:val="none"/>
        </w:rPr>
      </w:r>
      <w:r>
        <w:rPr>
          <w:color w:val="auto"/>
          <w:highlight w:val="none"/>
        </w:rPr>
      </w:r>
    </w:p>
    <w:p>
      <w:pPr>
        <w:pStyle w:val="905"/>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ascii="宋体" w:hAnsi="宋体" w:cs="宋体"/>
          <w:bCs/>
          <w:color w:val="auto"/>
          <w:sz w:val="24"/>
          <w:highlight w:val="none"/>
        </w:rPr>
      </w:r>
      <w:r>
        <w:rPr>
          <w:color w:val="auto"/>
          <w:highlight w:val="none"/>
        </w:rPr>
      </w:r>
    </w:p>
    <w:p>
      <w:pPr>
        <w:pStyle w:val="905"/>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特此声明！</w:t>
      </w:r>
      <w:r>
        <w:rPr>
          <w:rFonts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w:t>
      </w:r>
      <w:r>
        <w:rPr>
          <w:rFonts w:hint="eastAsia" w:ascii="宋体" w:hAnsi="宋体" w:cs="宋体"/>
          <w:bCs/>
          <w:color w:val="auto"/>
          <w:sz w:val="24"/>
          <w:highlight w:val="none"/>
        </w:rPr>
        <w:t xml:space="preserve">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5.5参加政府采购活动前3年内在经营活动中没有重大违法记录的书面声明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b/>
          <w:bCs/>
          <w:color w:val="auto"/>
          <w:sz w:val="44"/>
          <w:szCs w:val="44"/>
          <w:highlight w:val="none"/>
        </w:rPr>
      </w:pPr>
      <w:r>
        <w:rPr>
          <w:rFonts w:hint="eastAsia" w:ascii="宋体" w:hAnsi="宋体" w:cs="宋体"/>
          <w:bCs/>
          <w:color w:val="auto"/>
          <w:sz w:val="30"/>
          <w:szCs w:val="30"/>
          <w:highlight w:val="none"/>
        </w:rPr>
        <w:t xml:space="preserve">声明</w:t>
      </w:r>
      <w:r>
        <w:rPr>
          <w:rFonts w:hint="eastAsia" w:ascii="宋体" w:hAnsi="宋体" w:cs="宋体"/>
          <w:b/>
          <w:bCs/>
          <w:color w:val="auto"/>
          <w:sz w:val="44"/>
          <w:szCs w:val="44"/>
          <w:highlight w:val="none"/>
        </w:rPr>
      </w:r>
      <w:r>
        <w:rPr>
          <w:color w:val="auto"/>
          <w:highlight w:val="none"/>
        </w:rPr>
      </w:r>
    </w:p>
    <w:p>
      <w:pPr>
        <w:pStyle w:val="905"/>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auto"/>
          <w:sz w:val="24"/>
          <w:szCs w:val="21"/>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5.6供应商信用承诺书</w:t>
      </w:r>
      <w:r>
        <w:rPr>
          <w:rFonts w:hint="eastAsia" w:ascii="宋体" w:hAnsi="宋体" w:cs="宋体"/>
          <w:i/>
          <w:color w:val="auto"/>
          <w:sz w:val="28"/>
          <w:szCs w:val="28"/>
          <w:highlight w:val="none"/>
          <w:u w:val="single"/>
        </w:rPr>
      </w:r>
      <w:r>
        <w:rPr>
          <w:color w:val="auto"/>
          <w:highlight w:val="none"/>
        </w:rPr>
      </w:r>
    </w:p>
    <w:p>
      <w:pPr>
        <w:pStyle w:val="905"/>
        <w:jc w:val="center"/>
        <w:spacing w:line="360" w:lineRule="auto"/>
        <w:rPr>
          <w:rFonts w:hint="eastAsia" w:ascii="宋体" w:hAnsi="宋体" w:cs="宋体"/>
          <w:iCs/>
          <w:color w:val="auto"/>
          <w:szCs w:val="21"/>
          <w:highlight w:val="none"/>
        </w:rPr>
      </w:pPr>
      <w:r>
        <w:rPr>
          <w:rFonts w:hint="eastAsia" w:ascii="宋体" w:hAnsi="宋体" w:cs="宋体"/>
          <w:iCs/>
          <w:color w:val="auto"/>
          <w:sz w:val="32"/>
          <w:szCs w:val="32"/>
          <w:highlight w:val="none"/>
        </w:rPr>
        <w:t xml:space="preserve">供应商信用承诺书</w:t>
      </w:r>
      <w:r>
        <w:rPr>
          <w:rFonts w:hint="eastAsia" w:ascii="宋体" w:hAnsi="宋体" w:cs="宋体"/>
          <w:iCs/>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w:t>
      </w:r>
      <w:r>
        <w:rPr>
          <w:rFonts w:hint="eastAsia" w:ascii="宋体" w:hAnsi="宋体" w:cs="宋体"/>
          <w:color w:val="auto"/>
          <w:szCs w:val="21"/>
          <w:highlight w:val="none"/>
        </w:rPr>
        <w:t xml:space="preserve">中华人民共和国政府采购法》</w:t>
      </w:r>
      <w:r>
        <w:rPr>
          <w:rFonts w:hint="eastAsia" w:ascii="宋体" w:hAnsi="宋体" w:cs="宋体"/>
          <w:color w:val="auto"/>
          <w:szCs w:val="21"/>
          <w:highlight w:val="none"/>
        </w:rPr>
        <w:t xml:space="preserve">第二十二条第一款规定的条件；</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w:t>
      </w:r>
      <w:r>
        <w:rPr>
          <w:rFonts w:hint="eastAsia" w:ascii="宋体" w:hAnsi="宋体" w:cs="宋体"/>
          <w:color w:val="auto"/>
          <w:szCs w:val="21"/>
          <w:highlight w:val="none"/>
        </w:rPr>
        <w:t xml:space="preserve">、严格遵守信用信息公示相关</w:t>
      </w:r>
      <w:r>
        <w:rPr>
          <w:rFonts w:hint="eastAsia" w:ascii="宋体" w:hAnsi="宋体" w:cs="宋体"/>
          <w:color w:val="auto"/>
          <w:szCs w:val="21"/>
          <w:highlight w:val="none"/>
        </w:rPr>
        <w:t xml:space="preserve">规定，向社会公示信用信息；</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rPr>
        <w:t xml:space="preserve">（负责人）：</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rPr>
          <w:rFonts w:hint="eastAsia" w:ascii="宋体" w:hAnsi="宋体" w:cs="宋体"/>
          <w:color w:val="auto"/>
          <w:szCs w:val="21"/>
          <w:highlight w:val="none"/>
        </w:rPr>
      </w:r>
      <w:r>
        <w:rPr>
          <w:color w:val="auto"/>
          <w:highlight w:val="none"/>
        </w:rPr>
      </w:r>
    </w:p>
    <w:p>
      <w:pPr>
        <w:pStyle w:val="905"/>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color w:val="auto"/>
          <w:highlight w:val="none"/>
        </w:rPr>
      </w:r>
      <w:bookmarkEnd w:id="189"/>
      <w:r>
        <w:rPr>
          <w:color w:val="auto"/>
          <w:highlight w:val="none"/>
        </w:rPr>
      </w:r>
      <w:bookmarkEnd w:id="190"/>
      <w:r>
        <w:rPr>
          <w:color w:val="auto"/>
          <w:highlight w:val="none"/>
        </w:rPr>
      </w:r>
      <w:bookmarkEnd w:id="191"/>
      <w:r>
        <w:rPr>
          <w:color w:val="auto"/>
          <w:highlight w:val="none"/>
        </w:rPr>
      </w:r>
      <w:bookmarkStart w:id="194" w:name="_Toc120614284"/>
      <w:r>
        <w:rPr>
          <w:rFonts w:hint="eastAsia" w:ascii="宋体" w:hAnsi="宋体" w:cs="宋体"/>
          <w:i/>
          <w:color w:val="auto"/>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w:t>
      </w:r>
      <w:r>
        <w:rPr>
          <w:rFonts w:ascii="宋体" w:hAnsi="宋体" w:cs="宋体"/>
          <w:i/>
          <w:color w:val="auto"/>
          <w:sz w:val="28"/>
          <w:szCs w:val="28"/>
          <w:highlight w:val="none"/>
          <w:u w:val="single"/>
        </w:rPr>
        <w:t xml:space="preserve">9</w:t>
      </w:r>
      <w:r>
        <w:rPr>
          <w:rFonts w:hint="eastAsia" w:ascii="宋体" w:hAnsi="宋体" w:cs="宋体"/>
          <w:i/>
          <w:color w:val="auto"/>
          <w:sz w:val="28"/>
          <w:szCs w:val="28"/>
          <w:highlight w:val="none"/>
          <w:u w:val="single"/>
        </w:rPr>
        <w:t xml:space="preserve"> 本项目接受产品代理商或经销商投标；投标产品如果为进口货物的，投标人须提供制造商的授权书（复印件）</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color w:val="auto"/>
          <w:highlight w:val="none"/>
        </w:rPr>
      </w:pPr>
      <w:r>
        <w:rPr>
          <w:rFonts w:hint="eastAsia"/>
          <w:color w:val="auto"/>
          <w:highlight w:val="none"/>
        </w:rPr>
        <w:br w:type="page" w:clear="all"/>
      </w:r>
      <w:r>
        <w:rPr>
          <w:rFonts w:hint="eastAsia"/>
          <w:color w:val="auto"/>
          <w:highlight w:val="none"/>
        </w:rPr>
        <w:t xml:space="preserve">法人授权</w:t>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w:t>
      </w:r>
      <w:r>
        <w:rPr>
          <w:rFonts w:hint="eastAsia" w:ascii="宋体" w:hAnsi="宋体" w:cs="宋体"/>
          <w:color w:val="auto"/>
          <w:sz w:val="24"/>
          <w:szCs w:val="24"/>
          <w:highlight w:val="none"/>
        </w:rPr>
        <w:t xml:space="preserve">）授权__________</w:t>
      </w:r>
      <w:r>
        <w:rPr>
          <w:rFonts w:hint="eastAsia" w:ascii="宋体" w:hAnsi="宋体" w:cs="宋体"/>
          <w:color w:val="auto"/>
          <w:sz w:val="24"/>
          <w:szCs w:val="24"/>
          <w:highlight w:val="none"/>
        </w:rPr>
        <w:t xml:space="preserve">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rPr>
          <w:rFonts w:hint="eastAsia" w:ascii="宋体" w:hAnsi="宋体" w:cs="宋体"/>
          <w:color w:val="auto"/>
          <w:sz w:val="24"/>
          <w:szCs w:val="24"/>
          <w:highlight w:val="non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rPr>
      </w:r>
      <w:r>
        <w:rPr>
          <w:color w:val="auto"/>
          <w:highlight w:val="none"/>
        </w:rPr>
      </w:r>
    </w:p>
    <w:p>
      <w:pPr>
        <w:pStyle w:val="905"/>
        <w:ind w:firstLine="480"/>
        <w:rPr>
          <w:rFonts w:ascii="宋体" w:hAnsi="宋体" w:cs="宋体"/>
          <w:color w:val="auto"/>
          <w:sz w:val="24"/>
          <w:highlight w:val="none"/>
        </w:rPr>
      </w:pPr>
      <w:r>
        <w:rPr>
          <w:rFonts w:hint="eastAsia" w:ascii="宋体" w:hAnsi="宋体" w:cs="宋体"/>
          <w:color w:val="auto"/>
          <w:sz w:val="24"/>
          <w:highlight w:val="none"/>
        </w:rPr>
        <w:t xml:space="preserve">（1）本授权委托书之后需附上法定代表人、授权委托人身份证复印件（正反面）；</w:t>
      </w:r>
      <w:r>
        <w:rPr>
          <w:rFonts w:ascii="宋体" w:hAnsi="宋体" w:cs="宋体"/>
          <w:color w:val="auto"/>
          <w:sz w:val="24"/>
          <w:highlight w:val="none"/>
        </w:rPr>
      </w:r>
      <w:r>
        <w:rPr>
          <w:color w:val="auto"/>
          <w:highlight w:val="none"/>
        </w:rPr>
      </w:r>
    </w:p>
    <w:p>
      <w:pPr>
        <w:pStyle w:val="905"/>
        <w:ind w:firstLine="480"/>
        <w:rPr>
          <w:rFonts w:ascii="宋体" w:hAnsi="宋体" w:cs="宋体"/>
          <w:color w:val="auto"/>
          <w:sz w:val="24"/>
          <w:highlight w:val="none"/>
        </w:rPr>
      </w:pPr>
      <w:r>
        <w:rPr>
          <w:rFonts w:hint="eastAsia" w:ascii="宋体" w:hAnsi="宋体" w:cs="宋体"/>
          <w:color w:val="auto"/>
          <w:sz w:val="24"/>
          <w:highlight w:val="none"/>
        </w:rPr>
        <w:t xml:space="preserve">（2）如果是法定代表人直接参与响应的可以不提供授权委托书；但必须在营业执照之后附上法定代表人身份证复印件；</w:t>
      </w:r>
      <w:r>
        <w:rPr>
          <w:rFonts w:ascii="宋体" w:hAnsi="宋体" w:cs="宋体"/>
          <w:color w:val="auto"/>
          <w:sz w:val="24"/>
          <w:highlight w:val="none"/>
        </w:rPr>
      </w:r>
      <w:r>
        <w:rPr>
          <w:color w:val="auto"/>
          <w:highlight w:val="none"/>
        </w:rPr>
      </w:r>
    </w:p>
    <w:p>
      <w:pPr>
        <w:pStyle w:val="905"/>
        <w:ind w:firstLine="480"/>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i/>
          <w:color w:val="auto"/>
          <w:sz w:val="24"/>
          <w:highlight w:val="none"/>
          <w:u w:val="single"/>
        </w:rPr>
        <w:t xml:space="preserve">未按上述规定随附身份证复印件的，投标无效。</w:t>
      </w:r>
      <w:r>
        <w:rPr>
          <w:rFonts w:ascii="宋体" w:hAnsi="宋体" w:cs="宋体"/>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color w:val="auto"/>
          <w:highlight w:val="none"/>
        </w:rPr>
        <w:t xml:space="preserve">业绩情况表（如有）</w:t>
      </w:r>
      <w:r>
        <w:rPr>
          <w:rFonts w:hint="eastAsia" w:ascii="宋体" w:hAnsi="宋体" w:cs="宋体"/>
          <w:color w:val="auto"/>
          <w:szCs w:val="21"/>
          <w:highlight w:val="none"/>
        </w:rPr>
      </w:r>
      <w:r>
        <w:rPr>
          <w:color w:val="auto"/>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规格型号</w:t>
            </w:r>
            <w:r>
              <w:rPr>
                <w:rFonts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rPr>
                <w:rFonts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签订日期</w:t>
            </w:r>
            <w:r>
              <w:rPr>
                <w:rFonts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trHeight w:val="574"/>
        </w:trPr>
        <w:tc>
          <w:tcPr>
            <w:tcW w:w="755"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pStyle w:val="905"/>
        <w:rPr>
          <w:color w:val="auto"/>
          <w:sz w:val="24"/>
          <w:szCs w:val="24"/>
          <w:highlight w:val="none"/>
        </w:rPr>
      </w:pPr>
      <w:r>
        <w:rPr>
          <w:color w:val="auto"/>
          <w:sz w:val="24"/>
          <w:szCs w:val="24"/>
          <w:highlight w:val="none"/>
        </w:rPr>
        <w:t xml:space="preserve">注：</w:t>
      </w:r>
      <w:r>
        <w:rPr>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1.投标人须提供上述业绩合同复印件及评分标准中其他资料；</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2.所有合同复印件应清晰，应能体现合同签订时间、双方签名盖章等内容；</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3.投标人应在不涉及商业秘密的前提下尽可能提供详细的合同复印件内容。</w:t>
      </w:r>
      <w:r>
        <w:rPr>
          <w:rFonts w:hint="eastAsia" w:ascii="宋体" w:hAnsi="宋体" w:cs="宋体"/>
          <w:color w:val="auto"/>
          <w:sz w:val="24"/>
          <w:szCs w:val="24"/>
          <w:highlight w:val="none"/>
        </w:rPr>
      </w:r>
      <w:r>
        <w:rPr>
          <w:color w:val="auto"/>
          <w:highlight w:val="none"/>
        </w:rPr>
      </w:r>
    </w:p>
    <w:p>
      <w:pPr>
        <w:pStyle w:val="905"/>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05"/>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07"/>
        <w:numPr>
          <w:ilvl w:val="0"/>
          <w:numId w:val="10"/>
        </w:numPr>
        <w:rPr>
          <w:color w:val="auto"/>
          <w:highlight w:val="none"/>
        </w:rPr>
      </w:pPr>
      <w:r>
        <w:rPr>
          <w:color w:val="auto"/>
          <w:highlight w:val="none"/>
        </w:rPr>
        <w:t xml:space="preserve">服务方案（如有）</w:t>
      </w:r>
      <w:r>
        <w:rPr>
          <w:color w:val="auto"/>
          <w:highlight w:val="none"/>
        </w:rPr>
      </w:r>
    </w:p>
    <w:p>
      <w:pPr>
        <w:pStyle w:val="905"/>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t xml:space="preserve">投标人根据本项目的采购需求及评分标准的要求编制项目服务方案，格式自拟</w:t>
      </w:r>
      <w:r>
        <w:rPr>
          <w:rFonts w:ascii="宋体" w:hAnsi="宋体" w:cs="宋体"/>
          <w:bCs/>
          <w:color w:val="auto"/>
          <w:sz w:val="24"/>
          <w:szCs w:val="21"/>
          <w:highlight w:val="none"/>
        </w:rPr>
      </w:r>
      <w:r>
        <w:rPr>
          <w:color w:val="auto"/>
          <w:highlight w:val="none"/>
        </w:rPr>
      </w:r>
    </w:p>
    <w:p>
      <w:pPr>
        <w:pStyle w:val="905"/>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05"/>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rPr>
          <w:color w:val="auto"/>
          <w:highlight w:val="none"/>
        </w:rPr>
      </w:r>
    </w:p>
    <w:p>
      <w:pPr>
        <w:pStyle w:val="907"/>
        <w:numPr>
          <w:ilvl w:val="0"/>
          <w:numId w:val="10"/>
        </w:numPr>
        <w:rPr>
          <w:color w:val="auto"/>
          <w:highlight w:val="none"/>
        </w:rPr>
      </w:pPr>
      <w:r>
        <w:rPr>
          <w:rFonts w:hint="eastAsia"/>
          <w:color w:val="auto"/>
          <w:highlight w:val="none"/>
        </w:rPr>
        <w:t xml:space="preserve">价格扣除证明文件（如有）</w:t>
      </w:r>
      <w:r>
        <w:rPr>
          <w:color w:val="auto"/>
          <w:highlight w:val="none"/>
        </w:rPr>
      </w:r>
    </w:p>
    <w:p>
      <w:pPr>
        <w:pStyle w:val="920"/>
        <w:rPr>
          <w:rFonts w:hint="eastAsia" w:ascii="Arial" w:hAnsi="Arial" w:cs="Arial"/>
          <w:bCs/>
          <w:color w:val="auto"/>
          <w:highlight w:val="none"/>
        </w:rPr>
      </w:pPr>
      <w:r>
        <w:rPr>
          <w:rFonts w:hint="eastAsia" w:ascii="Arial" w:hAnsi="Arial" w:cs="Arial"/>
          <w:bCs/>
          <w:color w:val="auto"/>
          <w:highlight w:val="none"/>
        </w:rPr>
      </w:r>
      <w:r>
        <w:rPr>
          <w:color w:val="auto"/>
          <w:highlight w:val="none"/>
        </w:rPr>
      </w:r>
    </w:p>
    <w:p>
      <w:pPr>
        <w:pStyle w:val="905"/>
        <w:jc w:val="center"/>
        <w:rPr>
          <w:rFonts w:hint="eastAsia"/>
          <w:color w:val="auto"/>
          <w:sz w:val="28"/>
          <w:szCs w:val="28"/>
          <w:highlight w:val="none"/>
        </w:rPr>
        <w:outlineLvl w:val="2"/>
      </w:pPr>
      <w:r>
        <w:rPr>
          <w:rFonts w:hint="eastAsia" w:ascii="宋体" w:hAnsi="宋体" w:cs="宋体"/>
          <w:color w:val="auto"/>
          <w:sz w:val="28"/>
          <w:szCs w:val="28"/>
          <w:highlight w:val="none"/>
        </w:rPr>
        <w:t xml:space="preserve">（1）小微企</w:t>
      </w:r>
      <w:r>
        <w:rPr>
          <w:rFonts w:hint="eastAsia"/>
          <w:color w:val="auto"/>
          <w:sz w:val="28"/>
          <w:szCs w:val="28"/>
          <w:highlight w:val="none"/>
        </w:rPr>
        <w:t xml:space="preserve">业声明函（货物）（分包号：**）</w:t>
      </w:r>
      <w:r>
        <w:rPr>
          <w:rFonts w:hint="eastAsia"/>
          <w:color w:val="auto"/>
          <w:sz w:val="28"/>
          <w:szCs w:val="28"/>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w:t>
      </w:r>
      <w:r>
        <w:rPr>
          <w:rFonts w:hint="eastAsia" w:ascii="宋体" w:hAnsi="宋体" w:cs="宋体"/>
          <w:color w:val="auto"/>
          <w:sz w:val="24"/>
          <w:szCs w:val="24"/>
          <w:highlight w:val="none"/>
        </w:rPr>
        <w:t xml:space="preserve">公司（联合体）参加</w:t>
      </w:r>
      <w:r>
        <w:rPr>
          <w:rFonts w:hint="eastAsia" w:ascii="宋体" w:hAnsi="宋体" w:cs="宋体"/>
          <w:color w:val="auto"/>
          <w:sz w:val="24"/>
          <w:szCs w:val="24"/>
          <w:highlight w:val="none"/>
          <w:u w:val="single"/>
        </w:rPr>
        <w:t xml:space="preserve">（单位名</w:t>
      </w:r>
      <w:r>
        <w:rPr>
          <w:rFonts w:hint="eastAsia" w:ascii="宋体" w:hAnsi="宋体" w:cs="宋体"/>
          <w:color w:val="auto"/>
          <w:sz w:val="24"/>
          <w:szCs w:val="24"/>
          <w:highlight w:val="none"/>
          <w:u w:val="single"/>
        </w:rPr>
        <w:t xml:space="preserve">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w:t>
      </w:r>
      <w:r>
        <w:rPr>
          <w:rFonts w:hint="eastAsia" w:ascii="宋体" w:hAnsi="宋体" w:cs="宋体"/>
          <w:color w:val="auto"/>
          <w:sz w:val="24"/>
          <w:szCs w:val="24"/>
          <w:highlight w:val="none"/>
          <w:u w:val="single"/>
        </w:rPr>
        <w:t xml:space="preserve">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w:t>
      </w:r>
      <w:r>
        <w:rPr>
          <w:rFonts w:hint="eastAsia" w:ascii="宋体" w:hAnsi="宋体" w:cs="宋体"/>
          <w:color w:val="auto"/>
          <w:sz w:val="24"/>
          <w:szCs w:val="24"/>
          <w:highlight w:val="none"/>
        </w:rPr>
        <w:t xml:space="preserve">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rPr>
          <w:rFonts w:hint="eastAsia" w:ascii="宋体" w:hAnsi="宋体" w:cs="宋体"/>
          <w:color w:val="auto"/>
          <w:sz w:val="24"/>
          <w:szCs w:val="24"/>
          <w:highlight w:val="none"/>
        </w:rPr>
      </w:r>
      <w:r>
        <w:rPr>
          <w:color w:val="auto"/>
          <w:highlight w:val="none"/>
        </w:rPr>
      </w:r>
    </w:p>
    <w:p>
      <w:pPr>
        <w:pStyle w:val="905"/>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ind w:firstLine="480"/>
        <w:rPr>
          <w:rFonts w:ascii="宋体" w:hAnsi="宋体"/>
          <w:color w:val="auto"/>
          <w:sz w:val="24"/>
          <w:highlight w:val="none"/>
        </w:rPr>
      </w:pPr>
      <w:r>
        <w:rPr>
          <w:rFonts w:hint="eastAsia" w:ascii="宋体" w:hAnsi="宋体"/>
          <w:color w:val="auto"/>
          <w:sz w:val="24"/>
          <w:highlight w:val="none"/>
        </w:rPr>
        <w:t xml:space="preserve">1.从业人员、营业收入、资产总额填报上一年度数据，无上一年度数据的新成立企业可不填报。</w:t>
      </w:r>
      <w:r>
        <w:rPr>
          <w:rFonts w:ascii="宋体" w:hAnsi="宋体"/>
          <w:color w:val="auto"/>
          <w:sz w:val="24"/>
          <w:highlight w:val="none"/>
        </w:rPr>
      </w:r>
      <w:r>
        <w:rPr>
          <w:color w:val="auto"/>
          <w:highlight w:val="none"/>
        </w:rPr>
      </w:r>
    </w:p>
    <w:p>
      <w:pPr>
        <w:pStyle w:val="905"/>
        <w:ind w:firstLine="480"/>
        <w:rPr>
          <w:rFonts w:hint="eastAsia" w:ascii="宋体" w:hAnsi="宋体"/>
          <w:color w:val="auto"/>
          <w:sz w:val="24"/>
          <w:highlight w:val="none"/>
        </w:rPr>
      </w:pPr>
      <w:r>
        <w:rPr>
          <w:rFonts w:hint="eastAsia" w:ascii="宋体" w:hAnsi="宋体"/>
          <w:color w:val="auto"/>
          <w:sz w:val="24"/>
          <w:highlight w:val="none"/>
        </w:rPr>
        <w:t xml:space="preserve">2.供应商如不提供此声明函，价格</w:t>
      </w:r>
      <w:r>
        <w:rPr>
          <w:rFonts w:hint="eastAsia" w:ascii="宋体" w:hAnsi="宋体"/>
          <w:color w:val="auto"/>
          <w:sz w:val="24"/>
          <w:highlight w:val="none"/>
        </w:rPr>
        <w:t xml:space="preserve">将不做相应扣除。</w:t>
      </w:r>
      <w:r>
        <w:rPr>
          <w:rFonts w:hint="eastAsia" w:ascii="宋体" w:hAnsi="宋体"/>
          <w:color w:val="auto"/>
          <w:sz w:val="24"/>
          <w:highlight w:val="none"/>
        </w:rPr>
      </w:r>
      <w:r>
        <w:rPr>
          <w:color w:val="auto"/>
          <w:highlight w:val="none"/>
        </w:rPr>
      </w:r>
    </w:p>
    <w:p>
      <w:pPr>
        <w:pStyle w:val="905"/>
        <w:ind w:firstLine="480"/>
        <w:rPr>
          <w:rFonts w:hint="eastAsia" w:ascii="宋体" w:hAnsi="宋体"/>
          <w:color w:val="auto"/>
          <w:sz w:val="24"/>
          <w:highlight w:val="none"/>
        </w:rPr>
      </w:pPr>
      <w:r>
        <w:rPr>
          <w:rFonts w:hint="eastAsia" w:ascii="宋体" w:hAnsi="宋体"/>
          <w:color w:val="auto"/>
          <w:sz w:val="24"/>
          <w:highlight w:val="none"/>
        </w:rPr>
        <w:t xml:space="preserve">3.供应</w:t>
      </w:r>
      <w:r>
        <w:rPr>
          <w:rFonts w:hint="eastAsia" w:ascii="宋体" w:hAnsi="宋体"/>
          <w:color w:val="auto"/>
          <w:sz w:val="24"/>
          <w:highlight w:val="none"/>
        </w:rPr>
        <w:t xml:space="preserve">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4"/>
          <w:highlight w:val="none"/>
        </w:rPr>
      </w:r>
      <w:r>
        <w:rPr>
          <w:color w:val="auto"/>
          <w:highlight w:val="none"/>
        </w:rPr>
      </w:r>
    </w:p>
    <w:p>
      <w:pPr>
        <w:pStyle w:val="905"/>
        <w:ind w:firstLine="480"/>
        <w:rPr>
          <w:rFonts w:hint="eastAsia" w:ascii="宋体" w:hAnsi="宋体"/>
          <w:color w:val="auto"/>
          <w:sz w:val="24"/>
          <w:highlight w:val="none"/>
        </w:rPr>
      </w:pPr>
      <w:r>
        <w:rPr>
          <w:rFonts w:hint="eastAsia" w:ascii="宋体" w:hAnsi="宋体"/>
          <w:color w:val="auto"/>
          <w:sz w:val="24"/>
          <w:highlight w:val="none"/>
        </w:rPr>
        <w:t xml:space="preserve">4.此声明函将随中标结果同时公告，接受社会监督</w:t>
      </w:r>
      <w:r>
        <w:rPr>
          <w:rFonts w:hint="eastAsia" w:ascii="宋体" w:hAnsi="宋体"/>
          <w:color w:val="auto"/>
          <w:sz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color w:val="auto"/>
          <w:sz w:val="28"/>
          <w:szCs w:val="28"/>
          <w:highlight w:val="none"/>
        </w:rPr>
        <w:outlineLvl w:val="2"/>
      </w:pPr>
      <w:r>
        <w:rPr>
          <w:color w:val="auto"/>
          <w:highlight w:val="none"/>
        </w:rPr>
      </w:r>
      <w:bookmarkStart w:id="195" w:name="_Toc29804"/>
      <w:r>
        <w:rPr>
          <w:rFonts w:hint="eastAsia" w:ascii="宋体" w:hAnsi="宋体" w:cs="宋体"/>
          <w:color w:val="auto"/>
          <w:sz w:val="28"/>
          <w:szCs w:val="28"/>
          <w:highlight w:val="none"/>
        </w:rPr>
        <w:t xml:space="preserve">（2）残疾人福利性单位声</w:t>
      </w:r>
      <w:r>
        <w:rPr>
          <w:rFonts w:hint="eastAsia"/>
          <w:color w:val="auto"/>
          <w:sz w:val="28"/>
          <w:szCs w:val="28"/>
          <w:highlight w:val="none"/>
        </w:rPr>
        <w:t xml:space="preserve">明函（如适用）</w:t>
      </w:r>
      <w:bookmarkEnd w:id="195"/>
      <w:r>
        <w:rPr>
          <w:rFonts w:hint="eastAsia"/>
          <w:color w:val="auto"/>
          <w:sz w:val="28"/>
          <w:szCs w:val="28"/>
          <w:highlight w:val="none"/>
        </w:rPr>
      </w:r>
      <w:r>
        <w:rPr>
          <w:color w:val="auto"/>
          <w:highlight w:val="none"/>
        </w:rPr>
      </w:r>
    </w:p>
    <w:p>
      <w:pPr>
        <w:pStyle w:val="905"/>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w:t>
      </w:r>
      <w:r>
        <w:rPr>
          <w:rFonts w:hint="eastAsia" w:ascii="宋体" w:hAnsi="宋体"/>
          <w:color w:val="auto"/>
          <w:sz w:val="24"/>
          <w:szCs w:val="21"/>
          <w:highlight w:val="none"/>
        </w:rPr>
        <w:t xml:space="preserve">号）的规定，本单位为符合条</w:t>
      </w:r>
      <w:r>
        <w:rPr>
          <w:rFonts w:hint="eastAsia" w:ascii="宋体" w:hAnsi="宋体"/>
          <w:color w:val="auto"/>
          <w:sz w:val="24"/>
          <w:szCs w:val="21"/>
          <w:highlight w:val="none"/>
        </w:rPr>
        <w:t xml:space="preserve">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项目（分包号：**）采购活动提供本单位制造的货物，或者提供其他残疾人福利性单位制造的货物（不包括使用非残疾人福利性单位注册商标的货物）。</w:t>
      </w:r>
      <w:r>
        <w:rPr>
          <w:rFonts w:ascii="宋体" w:hAnsi="宋体"/>
          <w:color w:val="auto"/>
          <w:sz w:val="24"/>
          <w:szCs w:val="21"/>
          <w:highlight w:val="none"/>
        </w:rPr>
      </w:r>
      <w:r>
        <w:rPr>
          <w:color w:val="auto"/>
          <w:highlight w:val="none"/>
        </w:rPr>
      </w:r>
    </w:p>
    <w:p>
      <w:pPr>
        <w:pStyle w:val="905"/>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rPr>
          <w:rFonts w:ascii="宋体" w:hAnsi="宋体"/>
          <w:color w:val="auto"/>
          <w:sz w:val="24"/>
          <w:szCs w:val="21"/>
          <w:highlight w:val="none"/>
        </w:rPr>
      </w:r>
      <w:r>
        <w:rPr>
          <w:color w:val="auto"/>
          <w:highlight w:val="none"/>
        </w:rPr>
      </w:r>
    </w:p>
    <w:p>
      <w:pPr>
        <w:pStyle w:val="905"/>
        <w:ind w:firstLine="480"/>
        <w:spacing w:line="360" w:lineRule="auto"/>
        <w:rPr>
          <w:rFonts w:ascii="宋体" w:hAnsi="宋体"/>
          <w:color w:val="auto"/>
          <w:sz w:val="24"/>
          <w:szCs w:val="21"/>
          <w:highlight w:val="none"/>
        </w:rPr>
      </w:pPr>
      <w:r>
        <w:rPr>
          <w:rFonts w:ascii="宋体" w:hAnsi="宋体"/>
          <w:color w:val="auto"/>
          <w:sz w:val="24"/>
          <w:szCs w:val="21"/>
          <w:highlight w:val="none"/>
        </w:rPr>
      </w:r>
      <w:r>
        <w:rPr>
          <w:color w:val="auto"/>
          <w:highlight w:val="none"/>
        </w:rPr>
      </w:r>
    </w:p>
    <w:p>
      <w:pPr>
        <w:pStyle w:val="905"/>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auto"/>
          <w:sz w:val="24"/>
          <w:szCs w:val="21"/>
          <w:highlight w:val="none"/>
        </w:rPr>
      </w:r>
      <w:r>
        <w:rPr>
          <w:color w:val="auto"/>
          <w:highlight w:val="none"/>
        </w:rPr>
      </w:r>
    </w:p>
    <w:p>
      <w:pPr>
        <w:pStyle w:val="905"/>
        <w:rPr>
          <w:rFonts w:ascii="宋体" w:hAnsi="宋体"/>
          <w:color w:val="auto"/>
          <w:sz w:val="24"/>
          <w:highlight w:val="none"/>
        </w:rPr>
      </w:pPr>
      <w:r>
        <w:rPr>
          <w:rFonts w:ascii="宋体" w:hAnsi="宋体"/>
          <w:color w:val="auto"/>
          <w:sz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color w:val="auto"/>
          <w:sz w:val="28"/>
          <w:szCs w:val="28"/>
          <w:highlight w:val="none"/>
        </w:rPr>
        <w:outlineLvl w:val="2"/>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t xml:space="preserve">关于符合本国产品</w:t>
      </w:r>
      <w:r>
        <w:rPr>
          <w:rFonts w:hint="eastAsia"/>
          <w:color w:val="auto"/>
          <w:sz w:val="28"/>
          <w:szCs w:val="28"/>
          <w:highlight w:val="none"/>
        </w:rPr>
        <w:t xml:space="preserve">标准的声明</w:t>
      </w:r>
      <w:r>
        <w:rPr>
          <w:rFonts w:hint="eastAsia"/>
          <w:color w:val="auto"/>
          <w:sz w:val="28"/>
          <w:szCs w:val="28"/>
          <w:highlight w:val="none"/>
        </w:rPr>
        <w:t xml:space="preserve">函（采购包号：**）</w:t>
      </w:r>
      <w:r>
        <w:rPr>
          <w:rFonts w:hint="eastAsia"/>
          <w:color w:val="auto"/>
          <w:sz w:val="28"/>
          <w:szCs w:val="28"/>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1.</w:t>
      </w:r>
      <w:r>
        <w:rPr>
          <w:rStyle w:val="983"/>
          <w:rFonts w:hint="eastAsia"/>
          <w:i w:val="0"/>
          <w:color w:val="auto"/>
          <w:highlight w:val="none"/>
          <w:u w:val="single"/>
          <w:shd w:val="clear" w:color="auto" w:fill="ffffff"/>
        </w:rPr>
        <w:t xml:space="preserve">（产品名称1）</w:t>
      </w:r>
      <w:r>
        <w:rPr>
          <w:rStyle w:val="983"/>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Style w:val="983"/>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83"/>
          <w:rFonts w:hint="eastAsia"/>
          <w:i w:val="0"/>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Style w:val="983"/>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Style w:val="983"/>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Style w:val="983"/>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2.</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（生产厂址</w:t>
      </w:r>
      <w:r>
        <w:rPr>
          <w:rStyle w:val="983"/>
          <w:rFonts w:hint="eastAsia"/>
          <w:i w:val="0"/>
          <w:color w:val="auto"/>
          <w:highlight w:val="none"/>
          <w:u w:val="single"/>
          <w:shd w:val="clear" w:color="auto" w:fill="ffffff"/>
        </w:rPr>
        <w:t xml:space="preserve">）</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rPr>
      </w:r>
      <w:r>
        <w:rPr>
          <w:color w:val="auto"/>
          <w:highlight w:val="none"/>
        </w:rPr>
      </w:r>
    </w:p>
    <w:p>
      <w:pPr>
        <w:pStyle w:val="971"/>
        <w:ind w:right="480" w:firstLine="37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公司（单位）名称（盖章）：　        </w:t>
      </w:r>
      <w:r>
        <w:rPr>
          <w:rFonts w:hint="eastAsia"/>
          <w:color w:val="auto"/>
          <w:highlight w:val="none"/>
        </w:rPr>
      </w:r>
      <w:r>
        <w:rPr>
          <w:color w:val="auto"/>
          <w:highlight w:val="none"/>
        </w:rPr>
      </w:r>
    </w:p>
    <w:p>
      <w:pPr>
        <w:pStyle w:val="971"/>
        <w:jc w:val="center"/>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                                日期：　   年　  月　  日         </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__________________</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1.产品如有型号，请在“产品名称”栏一并填写。</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2.</w:t>
      </w:r>
      <w:r>
        <w:rPr>
          <w:rFonts w:hint="eastAsia"/>
          <w:color w:val="auto"/>
          <w:sz w:val="22"/>
          <w:highlight w:val="none"/>
          <w:shd w:val="clear" w:color="auto" w:fill="ffffff"/>
        </w:rPr>
        <w:t xml:space="preserve">生产厂名与厂址应与生产厂营</w:t>
      </w:r>
      <w:r>
        <w:rPr>
          <w:rFonts w:hint="eastAsia"/>
          <w:color w:val="auto"/>
          <w:sz w:val="22"/>
          <w:highlight w:val="none"/>
          <w:shd w:val="clear" w:color="auto" w:fill="ffffff"/>
        </w:rPr>
        <w:t xml:space="preserve">业执照载明的相关信息保持一致。</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4.该产品的关键组件要求实施前，“关键组件”栏可不填，下同。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rPr>
          <w:color w:val="auto"/>
          <w:highlight w:val="none"/>
        </w:rPr>
      </w:r>
    </w:p>
    <w:p>
      <w:pPr>
        <w:pStyle w:val="971"/>
        <w:spacing w:before="30" w:beforeAutospacing="0" w:after="30" w:afterAutospacing="0" w:line="0" w:lineRule="atLeast"/>
        <w:rPr>
          <w:rFonts w:ascii="方正魏碑_GBK" w:hAnsi="方正魏碑_GBK" w:eastAsia="方正魏碑_GBK" w:cs="方正魏碑_GBK"/>
          <w:color w:val="auto"/>
          <w:sz w:val="22"/>
          <w:highlight w:val="none"/>
        </w:rPr>
      </w:pPr>
      <w:r>
        <w:rPr>
          <w:rFonts w:ascii="方正魏碑_GBK" w:hAnsi="方正魏碑_GBK" w:eastAsia="方正魏碑_GBK" w:cs="方正魏碑_GBK"/>
          <w:color w:val="auto"/>
          <w:sz w:val="22"/>
          <w:highlight w:val="none"/>
        </w:rPr>
      </w:r>
      <w:r>
        <w:rPr>
          <w:color w:val="auto"/>
          <w:highlight w:val="none"/>
        </w:rPr>
      </w:r>
    </w:p>
    <w:p>
      <w:pPr>
        <w:pStyle w:val="905"/>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color w:val="auto"/>
          <w:highlight w:val="none"/>
        </w:rPr>
      </w:r>
      <w:bookmarkEnd w:id="178"/>
      <w:r>
        <w:rPr>
          <w:color w:val="auto"/>
          <w:highlight w:val="none"/>
        </w:rPr>
      </w:r>
      <w:bookmarkEnd w:id="179"/>
      <w:r>
        <w:rPr>
          <w:color w:val="auto"/>
          <w:highlight w:val="none"/>
        </w:rPr>
      </w:r>
      <w:bookmarkEnd w:id="194"/>
      <w:r>
        <w:rPr>
          <w:rFonts w:hint="eastAsia" w:ascii="宋体" w:hAnsi="宋体" w:cs="宋体"/>
          <w:b/>
          <w:bCs w:val="0"/>
          <w:color w:val="auto"/>
          <w:sz w:val="32"/>
          <w:szCs w:val="32"/>
          <w:highlight w:val="none"/>
        </w:rPr>
        <w:br w:type="page" w:clear="all"/>
      </w:r>
      <w:r>
        <w:rPr>
          <w:rFonts w:hint="eastAsia" w:ascii="宋体" w:hAnsi="宋体" w:cs="宋体"/>
          <w:color w:val="auto"/>
          <w:highlight w:val="none"/>
        </w:rPr>
        <w:t xml:space="preserve">投标人认为需要提供的其他资料（如有）</w:t>
      </w: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请在此文档中增加所需其他相关内容</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例如（2</w:t>
      </w:r>
      <w:r>
        <w:rPr>
          <w:rFonts w:hint="eastAsia" w:ascii="宋体" w:hAnsi="宋体" w:cs="宋体"/>
          <w:color w:val="auto"/>
          <w:sz w:val="28"/>
          <w:szCs w:val="28"/>
          <w:highlight w:val="none"/>
        </w:rPr>
        <w:t xml:space="preserve">）备品、配套零部件、易损易耗件价格表（如有）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（免费质保期满后价格）</w:t>
      </w:r>
      <w:r>
        <w:rPr>
          <w:rFonts w:hint="eastAsia" w:ascii="宋体" w:hAnsi="宋体" w:cs="宋体"/>
          <w:b/>
          <w:color w:val="auto"/>
          <w:sz w:val="24"/>
          <w:szCs w:val="24"/>
          <w:highlight w:val="none"/>
        </w:rPr>
      </w:r>
      <w:r>
        <w:rPr>
          <w:color w:val="auto"/>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备件名称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rPr>
                <w:rFonts w:hint="eastAsia" w:ascii="宋体" w:hAnsi="宋体" w:cs="宋体"/>
                <w:color w:val="auto"/>
                <w:sz w:val="24"/>
                <w:szCs w:val="24"/>
                <w:highlight w:val="none"/>
              </w:rPr>
            </w:r>
            <w:r>
              <w:rPr>
                <w:color w:val="auto"/>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价格（元）</w:t>
            </w: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gridSpan w:val="2"/>
            <w:tcW w:w="770" w:type="auto"/>
            <w:vAlign w:val="top"/>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keepLines/>
        <w:keepNext/>
        <w:spacing w:before="260" w:line="415" w:lineRule="auto"/>
        <w:rPr>
          <w:rFonts w:hint="eastAsia" w:ascii="宋体" w:hAnsi="宋体" w:cs="宋体"/>
          <w:b/>
          <w:bCs/>
          <w:color w:val="auto"/>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质疑函范本</w:t>
      </w:r>
      <w:r>
        <w:rPr>
          <w:rFonts w:hint="eastAsia" w:ascii="宋体" w:hAnsi="宋体" w:cs="宋体"/>
          <w:b/>
          <w:bCs/>
          <w:color w:val="auto"/>
          <w:highlight w:val="none"/>
        </w:rPr>
      </w:r>
      <w:r>
        <w:rPr>
          <w:color w:val="auto"/>
          <w:highlight w:val="none"/>
        </w:rPr>
      </w:r>
    </w:p>
    <w:p>
      <w:pPr>
        <w:pStyle w:val="905"/>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rPr>
      </w:r>
      <w:r>
        <w:rPr>
          <w:color w:val="auto"/>
          <w:highlight w:val="none"/>
        </w:rPr>
      </w:r>
    </w:p>
    <w:p>
      <w:pPr>
        <w:pStyle w:val="905"/>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rPr>
          <w:rFonts w:hint="eastAsia" w:ascii="宋体" w:hAnsi="宋体" w:cs="宋体"/>
          <w:b/>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w:t>
      </w:r>
      <w:r>
        <w:rPr>
          <w:rFonts w:hint="eastAsia" w:ascii="宋体" w:hAnsi="宋体" w:cs="宋体"/>
          <w:color w:val="auto"/>
          <w:sz w:val="24"/>
          <w:szCs w:val="24"/>
          <w:highlight w:val="none"/>
        </w:rPr>
        <w:t xml:space="preserve">进行质疑，质疑函中应列明具</w:t>
      </w:r>
      <w:r>
        <w:rPr>
          <w:rFonts w:hint="eastAsia" w:ascii="宋体" w:hAnsi="宋体" w:cs="宋体"/>
          <w:color w:val="auto"/>
          <w:sz w:val="24"/>
          <w:szCs w:val="24"/>
          <w:highlight w:val="none"/>
        </w:rPr>
        <w:t xml:space="preserve">体分包号。</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9</cp:revision>
  <dcterms:created xsi:type="dcterms:W3CDTF">2023-12-18T06:54:00Z</dcterms:created>
  <dcterms:modified xsi:type="dcterms:W3CDTF">2026-03-30T07:21:04Z</dcterms:modified>
  <cp:version>1048576</cp:version>
</cp:coreProperties>
</file>