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color w:val="000000"/>
          <w:sz w:val="36"/>
          <w:lang w:eastAsia="zh-CN"/>
        </w:rPr>
      </w:pPr>
      <w:r/>
      <w:bookmarkStart w:id="0" w:name="_Hlk69393945"/>
      <w:r/>
      <w:bookmarkStart w:id="1" w:name="_Toc528771312"/>
      <w:r/>
      <w:bookmarkStart w:id="2" w:name="_Toc27744861"/>
      <w:r>
        <w:rPr>
          <w:rFonts w:hint="eastAsia" w:ascii="宋体" w:hAnsi="宋体" w:cs="宋体"/>
          <w:b/>
          <w:bCs/>
          <w:color w:val="000000"/>
          <w:sz w:val="28"/>
          <w:szCs w:val="20"/>
        </w:rPr>
        <w:t xml:space="preserve">编号：</w:t>
      </w:r>
      <w:r>
        <w:rPr>
          <w:rFonts w:hint="eastAsia" w:ascii="宋体" w:hAnsi="宋体" w:cs="宋体"/>
          <w:b/>
          <w:bCs/>
          <w:color w:val="000000"/>
          <w:sz w:val="28"/>
          <w:szCs w:val="20"/>
          <w:lang w:eastAsia="zh-CN"/>
        </w:rPr>
        <w:t xml:space="preserve">JSZC-321000-JSWC-C2026-0014</w:t>
      </w:r>
      <w:r/>
    </w:p>
    <w:p>
      <w:pPr>
        <w:pStyle w:val="916"/>
        <w:spacing w:before="0" w:after="0" w:line="360" w:lineRule="auto"/>
      </w:pPr>
      <w:r/>
      <w:r/>
    </w:p>
    <w:p>
      <w:pPr>
        <w:jc w:val="center"/>
        <w:spacing w:line="360" w:lineRule="auto"/>
        <w:rPr>
          <w:rFonts w:hint="eastAsia" w:ascii="宋体" w:hAnsi="宋体" w:cs="宋体"/>
          <w:b/>
          <w:bCs/>
          <w:color w:val="000000"/>
          <w:sz w:val="36"/>
          <w:lang w:eastAsia="zh-CN"/>
        </w:rPr>
      </w:pPr>
      <w:r>
        <w:rPr>
          <w:rFonts w:hint="eastAsia" w:ascii="宋体" w:hAnsi="宋体" w:cs="宋体"/>
          <w:b/>
          <w:bCs/>
          <w:color w:val="000000"/>
          <w:sz w:val="36"/>
          <w:lang w:eastAsia="zh-CN"/>
        </w:rPr>
        <w:t xml:space="preserve"> 扬州市长江运河管理处水利风景区绿化养护项目</w:t>
      </w:r>
      <w:r/>
    </w:p>
    <w:p>
      <w:pPr>
        <w:jc w:val="center"/>
        <w:spacing w:line="360" w:lineRule="auto"/>
        <w:tabs>
          <w:tab w:val="left" w:pos="3570" w:leader="none"/>
        </w:tabs>
        <w:rPr>
          <w:rFonts w:hint="eastAsia" w:ascii="宋体" w:hAnsi="宋体" w:cs="宋体"/>
          <w:b/>
          <w:bCs/>
          <w:color w:val="000000"/>
          <w:sz w:val="36"/>
        </w:rPr>
      </w:pPr>
      <w:r>
        <w:rPr>
          <w:rFonts w:hint="eastAsia" w:ascii="宋体" w:hAnsi="宋体" w:cs="宋体"/>
          <w:b/>
          <w:bCs/>
          <w:color w:val="000000"/>
          <w:sz w:val="36"/>
        </w:rPr>
        <w:t xml:space="preserve">竞争性磋商文件</w:t>
      </w:r>
      <w:r/>
    </w:p>
    <w:p>
      <w:pPr>
        <w:jc w:val="center"/>
        <w:spacing w:line="360" w:lineRule="auto"/>
        <w:rPr>
          <w:rFonts w:hint="eastAsia" w:ascii="宋体" w:hAnsi="宋体" w:cs="宋体"/>
          <w:color w:val="000000"/>
          <w:sz w:val="36"/>
        </w:rPr>
      </w:pPr>
      <w:r>
        <w:rPr>
          <w:rFonts w:hint="eastAsia" w:ascii="宋体" w:hAnsi="宋体" w:cs="宋体"/>
          <w:color w:val="000000"/>
          <w:sz w:val="36"/>
        </w:rPr>
      </w:r>
      <w:r/>
    </w:p>
    <w:p>
      <w:pPr>
        <w:jc w:val="left"/>
        <w:spacing w:line="360" w:lineRule="auto"/>
        <w:rPr>
          <w:rFonts w:hint="eastAsia" w:ascii="宋体" w:hAnsi="宋体" w:cs="宋体"/>
          <w:color w:val="000000"/>
          <w:sz w:val="36"/>
        </w:rPr>
      </w:pPr>
      <w:r>
        <w:rPr>
          <w:rFonts w:hint="eastAsia" w:ascii="宋体" w:hAnsi="宋体" w:cs="宋体"/>
          <w:sz w:val="3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align>center</wp:align>
                </wp:positionH>
                <wp:positionV relativeFrom="paragraph">
                  <wp:posOffset>39370</wp:posOffset>
                </wp:positionV>
                <wp:extent cx="5076825" cy="3143250"/>
                <wp:effectExtent l="0" t="0" r="9525"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3"/>
                        <a:stretch/>
                      </pic:blipFill>
                      <pic:spPr bwMode="auto">
                        <a:xfrm>
                          <a:off x="0" y="0"/>
                          <a:ext cx="5076825" cy="3143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so-position-horizontal:center;mso-position-vertical-relative:text;margin-top:3.1pt;mso-position-vertical:absolute;width:399.8pt;height:247.5pt;mso-wrap-distance-left:9.0pt;mso-wrap-distance-top:0.0pt;mso-wrap-distance-right:9.0pt;mso-wrap-distance-bottom:0.0pt;" stroked="f">
                <v:path textboxrect="0,0,0,0"/>
                <w10:wrap type="square"/>
                <v:imagedata r:id="rId13" o:title=""/>
              </v:shape>
            </w:pict>
          </mc:Fallback>
        </mc:AlternateContent>
      </w:r>
      <w:r/>
    </w:p>
    <w:p>
      <w:pPr>
        <w:ind w:firstLine="1432"/>
        <w:rPr>
          <w:rFonts w:ascii="宋体" w:hAnsi="宋体"/>
          <w:b/>
          <w:bCs/>
          <w:sz w:val="32"/>
          <w:szCs w:val="32"/>
        </w:rPr>
      </w:pPr>
      <w:r>
        <w:rPr>
          <w:rFonts w:ascii="宋体" w:hAnsi="宋体"/>
          <w:b/>
          <w:bCs/>
          <w:sz w:val="32"/>
          <w:szCs w:val="32"/>
        </w:rPr>
      </w:r>
      <w:r/>
    </w:p>
    <w:p>
      <w:pPr>
        <w:ind w:firstLine="1432"/>
        <w:rPr>
          <w:rFonts w:hint="eastAsia" w:ascii="宋体" w:hAnsi="宋体" w:eastAsia="宋体"/>
          <w:b/>
          <w:bCs/>
          <w:sz w:val="32"/>
          <w:szCs w:val="32"/>
          <w:lang w:eastAsia="zh-CN"/>
        </w:rPr>
      </w:pPr>
      <w:r>
        <w:rPr>
          <w:rFonts w:hint="eastAsia" w:ascii="宋体" w:hAnsi="宋体"/>
          <w:b/>
          <w:bCs/>
          <w:sz w:val="32"/>
          <w:szCs w:val="32"/>
        </w:rPr>
        <w:t xml:space="preserve">采</w:t>
      </w:r>
      <w:r>
        <w:rPr>
          <w:rFonts w:ascii="宋体" w:hAnsi="宋体"/>
          <w:b/>
          <w:bCs/>
          <w:sz w:val="32"/>
          <w:szCs w:val="32"/>
        </w:rPr>
        <w:t xml:space="preserve">  </w:t>
      </w:r>
      <w:r>
        <w:rPr>
          <w:rFonts w:hint="eastAsia" w:ascii="宋体" w:hAnsi="宋体"/>
          <w:b/>
          <w:bCs/>
          <w:sz w:val="32"/>
          <w:szCs w:val="32"/>
        </w:rPr>
        <w:t xml:space="preserve">购</w:t>
      </w:r>
      <w:r>
        <w:rPr>
          <w:rFonts w:ascii="宋体" w:hAnsi="宋体"/>
          <w:b/>
          <w:bCs/>
          <w:sz w:val="32"/>
          <w:szCs w:val="32"/>
        </w:rPr>
        <w:t xml:space="preserve"> </w:t>
      </w:r>
      <w:r>
        <w:rPr>
          <w:rFonts w:hint="eastAsia" w:ascii="宋体" w:hAnsi="宋体"/>
          <w:b/>
          <w:bCs/>
          <w:sz w:val="32"/>
          <w:szCs w:val="32"/>
        </w:rPr>
        <w:t xml:space="preserve"> 人：</w:t>
      </w:r>
      <w:bookmarkStart w:id="3" w:name="OLE_LINK1"/>
      <w:r>
        <w:rPr>
          <w:rFonts w:hint="eastAsia" w:ascii="宋体" w:hAnsi="宋体"/>
          <w:b/>
          <w:bCs/>
          <w:sz w:val="32"/>
          <w:szCs w:val="32"/>
          <w:lang w:eastAsia="zh-CN"/>
        </w:rPr>
        <w:t xml:space="preserve">扬州市长江运河管理处</w:t>
      </w:r>
      <w:bookmarkEnd w:id="3"/>
      <w:r/>
      <w:r/>
    </w:p>
    <w:p>
      <w:pPr>
        <w:ind w:firstLine="1157"/>
        <w:rPr>
          <w:rFonts w:ascii="宋体" w:hAnsi="宋体"/>
          <w:b/>
          <w:bCs/>
          <w:sz w:val="32"/>
          <w:szCs w:val="32"/>
        </w:rPr>
      </w:pPr>
      <w:r>
        <w:rPr>
          <w:rFonts w:hint="eastAsia" w:ascii="宋体" w:hAnsi="宋体"/>
          <w:b/>
          <w:bCs/>
          <w:sz w:val="32"/>
          <w:szCs w:val="32"/>
        </w:rPr>
        <w:t xml:space="preserve">  采购代理机构：江苏唯诚建设咨询有限公司</w:t>
      </w:r>
      <w:r/>
    </w:p>
    <w:p>
      <w:pPr>
        <w:ind w:firstLine="1432"/>
        <w:rPr>
          <w:rFonts w:ascii="宋体" w:hAnsi="宋体"/>
          <w:b/>
          <w:bCs/>
          <w:sz w:val="32"/>
          <w:szCs w:val="32"/>
        </w:rPr>
      </w:pPr>
      <w:r>
        <w:rPr>
          <w:rFonts w:hint="eastAsia" w:ascii="宋体" w:hAnsi="宋体"/>
          <w:b/>
          <w:bCs/>
          <w:sz w:val="32"/>
          <w:szCs w:val="32"/>
        </w:rPr>
        <w:t xml:space="preserve">发</w:t>
      </w:r>
      <w:r>
        <w:rPr>
          <w:rFonts w:ascii="宋体" w:hAnsi="宋体"/>
          <w:b/>
          <w:bCs/>
          <w:sz w:val="32"/>
          <w:szCs w:val="32"/>
        </w:rPr>
        <w:t xml:space="preserve"> </w:t>
      </w:r>
      <w:r>
        <w:rPr>
          <w:rFonts w:hint="eastAsia" w:ascii="宋体" w:hAnsi="宋体"/>
          <w:b/>
          <w:bCs/>
          <w:sz w:val="32"/>
          <w:szCs w:val="32"/>
        </w:rPr>
        <w:t xml:space="preserve">放</w:t>
      </w:r>
      <w:r>
        <w:rPr>
          <w:rFonts w:ascii="宋体" w:hAnsi="宋体"/>
          <w:b/>
          <w:bCs/>
          <w:sz w:val="32"/>
          <w:szCs w:val="32"/>
        </w:rPr>
        <w:t xml:space="preserve"> </w:t>
      </w:r>
      <w:r>
        <w:rPr>
          <w:rFonts w:hint="eastAsia" w:ascii="宋体" w:hAnsi="宋体"/>
          <w:b/>
          <w:bCs/>
          <w:sz w:val="32"/>
          <w:szCs w:val="32"/>
        </w:rPr>
        <w:t xml:space="preserve">日</w:t>
      </w:r>
      <w:r>
        <w:rPr>
          <w:rFonts w:ascii="宋体" w:hAnsi="宋体"/>
          <w:b/>
          <w:bCs/>
          <w:sz w:val="32"/>
          <w:szCs w:val="32"/>
        </w:rPr>
        <w:t xml:space="preserve"> </w:t>
      </w:r>
      <w:r>
        <w:rPr>
          <w:rFonts w:hint="eastAsia" w:ascii="宋体" w:hAnsi="宋体"/>
          <w:b/>
          <w:bCs/>
          <w:sz w:val="32"/>
          <w:szCs w:val="32"/>
        </w:rPr>
        <w:t xml:space="preserve">期：</w:t>
      </w:r>
      <w:bookmarkStart w:id="4" w:name="EB59c3faf64f2a4bd092a206fb1d0c3c03"/>
      <w:r>
        <w:rPr>
          <w:rFonts w:hint="eastAsia" w:ascii="宋体" w:hAnsi="宋体"/>
          <w:b/>
          <w:bCs/>
          <w:sz w:val="32"/>
          <w:szCs w:val="32"/>
        </w:rPr>
        <w:t xml:space="preserve"> </w:t>
      </w:r>
      <w:bookmarkEnd w:id="4"/>
      <w:r>
        <w:rPr>
          <w:rFonts w:hint="eastAsia" w:ascii="宋体" w:hAnsi="宋体"/>
          <w:b/>
          <w:bCs/>
          <w:sz w:val="32"/>
          <w:szCs w:val="32"/>
        </w:rPr>
        <w:t xml:space="preserve">202</w:t>
      </w:r>
      <w:r>
        <w:rPr>
          <w:rFonts w:hint="eastAsia" w:ascii="宋体" w:hAnsi="宋体"/>
          <w:b/>
          <w:bCs/>
          <w:sz w:val="32"/>
          <w:szCs w:val="32"/>
          <w:lang w:val="en-US" w:eastAsia="zh-CN"/>
        </w:rPr>
        <w:t xml:space="preserve">6</w:t>
      </w:r>
      <w:r>
        <w:rPr>
          <w:rFonts w:hint="eastAsia" w:ascii="宋体" w:hAnsi="宋体"/>
          <w:b/>
          <w:bCs/>
          <w:sz w:val="32"/>
          <w:szCs w:val="32"/>
        </w:rPr>
        <w:t xml:space="preserve">年</w:t>
      </w:r>
      <w:r>
        <w:rPr>
          <w:rFonts w:hint="eastAsia" w:ascii="宋体" w:hAnsi="宋体"/>
          <w:b/>
          <w:bCs/>
          <w:sz w:val="32"/>
          <w:szCs w:val="32"/>
          <w:lang w:val="en-US" w:eastAsia="zh-CN"/>
        </w:rPr>
        <w:t xml:space="preserve">4</w:t>
      </w:r>
      <w:r>
        <w:rPr>
          <w:rFonts w:hint="eastAsia" w:ascii="宋体" w:hAnsi="宋体"/>
          <w:b/>
          <w:bCs/>
          <w:sz w:val="32"/>
          <w:szCs w:val="32"/>
        </w:rPr>
        <w:t xml:space="preserve">月</w:t>
      </w:r>
      <w:r>
        <w:rPr>
          <w:rFonts w:hint="eastAsia" w:ascii="宋体" w:hAnsi="宋体"/>
          <w:b/>
          <w:bCs/>
          <w:sz w:val="32"/>
          <w:szCs w:val="32"/>
          <w:lang w:val="en-US" w:eastAsia="zh-CN"/>
        </w:rPr>
        <w:t xml:space="preserve">30</w:t>
      </w:r>
      <w:r>
        <w:rPr>
          <w:rFonts w:hint="eastAsia" w:ascii="宋体" w:hAnsi="宋体"/>
          <w:b/>
          <w:bCs/>
          <w:sz w:val="32"/>
          <w:szCs w:val="32"/>
        </w:rPr>
        <w:t xml:space="preserve">日</w:t>
      </w:r>
      <w:r/>
    </w:p>
    <w:p>
      <w:pPr>
        <w:pStyle w:val="916"/>
        <w:jc w:val="center"/>
        <w:rPr>
          <w:rFonts w:hint="eastAsia"/>
        </w:rPr>
      </w:pPr>
      <w:r>
        <w:br w:type="page" w:clear="all"/>
      </w:r>
      <w:r>
        <w:rPr>
          <w:rFonts w:hint="eastAsia"/>
        </w:rPr>
        <w:t xml:space="preserve">目 录</w:t>
      </w:r>
      <w:r/>
    </w:p>
    <w:p>
      <w:pPr>
        <w:pStyle w:val="928"/>
        <w:spacing w:line="360" w:lineRule="auto"/>
        <w:tabs>
          <w:tab w:val="right" w:pos="8296" w:leader="dot"/>
        </w:tabs>
        <w:rPr>
          <w:rFonts w:hint="eastAsia" w:ascii="宋体" w:hAnsi="宋体" w:cs="宋体"/>
        </w:rPr>
      </w:pPr>
      <w:r>
        <w:rPr>
          <w:rFonts w:hint="eastAsia" w:ascii="宋体" w:hAnsi="宋体" w:cs="宋体"/>
          <w:color w:val="000000"/>
          <w:sz w:val="28"/>
        </w:rPr>
        <w:fldChar w:fldCharType="begin"/>
      </w:r>
      <w:r>
        <w:rPr>
          <w:rFonts w:hint="eastAsia" w:ascii="宋体" w:hAnsi="宋体" w:cs="宋体"/>
          <w:color w:val="000000"/>
          <w:sz w:val="28"/>
        </w:rPr>
        <w:instrText xml:space="preserve"> TOC \o "1-3" \f </w:instrText>
      </w:r>
      <w:r>
        <w:rPr>
          <w:rFonts w:hint="eastAsia" w:ascii="宋体" w:hAnsi="宋体" w:cs="宋体"/>
          <w:color w:val="000000"/>
          <w:sz w:val="28"/>
        </w:rPr>
        <w:fldChar w:fldCharType="separate"/>
      </w:r>
      <w:r>
        <w:rPr>
          <w:rFonts w:hint="eastAsia" w:ascii="宋体" w:hAnsi="宋体" w:cs="宋体"/>
        </w:rPr>
        <w:t xml:space="preserve">第一章 江苏唯诚建设咨询有限公司关于</w:t>
      </w:r>
      <w:r>
        <w:rPr>
          <w:rFonts w:hint="eastAsia" w:ascii="宋体" w:hAnsi="宋体" w:cs="宋体"/>
          <w:lang w:eastAsia="zh-CN"/>
        </w:rPr>
        <w:t xml:space="preserve">扬州市长江运河管理处水利风景区绿化养护项目</w:t>
      </w:r>
      <w:r>
        <w:rPr>
          <w:rFonts w:hint="eastAsia" w:ascii="宋体" w:hAnsi="宋体" w:cs="宋体"/>
        </w:rPr>
        <w:t xml:space="preserve">的竞争性磋商采购公告</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_Toc109304962 \h </w:instrText>
      </w:r>
      <w:r>
        <w:rPr>
          <w:rFonts w:hint="eastAsia" w:ascii="宋体" w:hAnsi="宋体" w:cs="宋体"/>
        </w:rPr>
        <w:fldChar w:fldCharType="separate"/>
      </w:r>
      <w:r>
        <w:rPr>
          <w:rFonts w:hint="eastAsia" w:ascii="宋体" w:hAnsi="宋体" w:cs="宋体"/>
        </w:rPr>
        <w:t xml:space="preserve">3</w:t>
      </w:r>
      <w:r>
        <w:rPr>
          <w:rFonts w:hint="eastAsia" w:ascii="宋体" w:hAnsi="宋体" w:cs="宋体"/>
        </w:rPr>
        <w:fldChar w:fldCharType="end"/>
      </w:r>
      <w:r/>
    </w:p>
    <w:p>
      <w:pPr>
        <w:pStyle w:val="928"/>
        <w:spacing w:line="360" w:lineRule="auto"/>
        <w:tabs>
          <w:tab w:val="right" w:pos="8296" w:leader="dot"/>
        </w:tabs>
        <w:rPr>
          <w:rFonts w:hint="eastAsia" w:ascii="宋体" w:hAnsi="宋体" w:cs="宋体"/>
        </w:rPr>
      </w:pPr>
      <w:r>
        <w:rPr>
          <w:rFonts w:hint="eastAsia" w:ascii="宋体" w:hAnsi="宋体" w:cs="宋体"/>
          <w:color w:val="000000"/>
        </w:rPr>
        <w:t xml:space="preserve">第二章 磋商须知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_Toc109304972 \h </w:instrText>
      </w:r>
      <w:r>
        <w:rPr>
          <w:rFonts w:hint="eastAsia" w:ascii="宋体" w:hAnsi="宋体" w:cs="宋体"/>
        </w:rPr>
        <w:fldChar w:fldCharType="separate"/>
      </w:r>
      <w:r>
        <w:rPr>
          <w:rFonts w:hint="eastAsia" w:ascii="宋体" w:hAnsi="宋体" w:cs="宋体"/>
        </w:rPr>
        <w:t xml:space="preserve">7</w:t>
      </w:r>
      <w:r>
        <w:rPr>
          <w:rFonts w:hint="eastAsia" w:ascii="宋体" w:hAnsi="宋体" w:cs="宋体"/>
        </w:rPr>
        <w:fldChar w:fldCharType="end"/>
      </w:r>
      <w:r/>
    </w:p>
    <w:p>
      <w:pPr>
        <w:pStyle w:val="928"/>
        <w:spacing w:line="360" w:lineRule="auto"/>
        <w:tabs>
          <w:tab w:val="right" w:pos="8296" w:leader="dot"/>
        </w:tabs>
        <w:rPr>
          <w:rFonts w:hint="eastAsia" w:ascii="宋体" w:hAnsi="宋体" w:cs="宋体"/>
        </w:rPr>
      </w:pPr>
      <w:r>
        <w:rPr>
          <w:rFonts w:hint="eastAsia" w:ascii="宋体" w:hAnsi="宋体" w:cs="宋体"/>
          <w:color w:val="000000"/>
        </w:rPr>
        <w:t xml:space="preserve">第三章 合同条款及格式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_Toc109304973 \h </w:instrText>
      </w:r>
      <w:r>
        <w:rPr>
          <w:rFonts w:hint="eastAsia" w:ascii="宋体" w:hAnsi="宋体" w:cs="宋体"/>
        </w:rPr>
        <w:fldChar w:fldCharType="separate"/>
      </w:r>
      <w:r>
        <w:rPr>
          <w:rFonts w:hint="eastAsia" w:ascii="宋体" w:hAnsi="宋体" w:cs="宋体"/>
        </w:rPr>
        <w:t xml:space="preserve">18</w:t>
      </w:r>
      <w:r>
        <w:rPr>
          <w:rFonts w:hint="eastAsia" w:ascii="宋体" w:hAnsi="宋体" w:cs="宋体"/>
        </w:rPr>
        <w:fldChar w:fldCharType="end"/>
      </w:r>
      <w:r/>
    </w:p>
    <w:p>
      <w:pPr>
        <w:pStyle w:val="928"/>
        <w:spacing w:line="360" w:lineRule="auto"/>
        <w:tabs>
          <w:tab w:val="right" w:pos="8296" w:leader="dot"/>
        </w:tabs>
        <w:rPr>
          <w:rFonts w:hint="default" w:ascii="宋体" w:hAnsi="宋体" w:eastAsia="宋体" w:cs="宋体"/>
          <w:lang w:val="en-US" w:eastAsia="zh-CN"/>
        </w:rPr>
      </w:pPr>
      <w:r>
        <w:rPr>
          <w:rFonts w:hint="eastAsia" w:ascii="宋体" w:hAnsi="宋体" w:cs="宋体"/>
        </w:rPr>
        <w:t xml:space="preserve">第四章 项目需求</w:t>
      </w:r>
      <w:r>
        <w:rPr>
          <w:rFonts w:hint="eastAsia" w:ascii="宋体" w:hAnsi="宋体" w:cs="宋体"/>
        </w:rPr>
        <w:tab/>
      </w:r>
      <w:r>
        <w:rPr>
          <w:rFonts w:hint="eastAsia" w:ascii="宋体" w:hAnsi="宋体" w:cs="宋体"/>
          <w:lang w:val="en-US" w:eastAsia="zh-CN"/>
        </w:rPr>
        <w:t xml:space="preserve">23</w:t>
      </w:r>
      <w:r/>
    </w:p>
    <w:p>
      <w:pPr>
        <w:pStyle w:val="928"/>
        <w:spacing w:line="360" w:lineRule="auto"/>
        <w:tabs>
          <w:tab w:val="right" w:pos="8296" w:leader="dot"/>
        </w:tabs>
        <w:rPr>
          <w:rFonts w:hint="default" w:ascii="宋体" w:hAnsi="宋体" w:eastAsia="宋体" w:cs="宋体"/>
          <w:lang w:val="en-US" w:eastAsia="zh-CN"/>
        </w:rPr>
      </w:pPr>
      <w:r>
        <w:rPr>
          <w:rFonts w:hint="eastAsia" w:ascii="宋体" w:hAnsi="宋体" w:cs="宋体"/>
          <w:color w:val="000000"/>
        </w:rPr>
        <w:t xml:space="preserve">第五章 评审方法及评审标准</w:t>
      </w:r>
      <w:r>
        <w:rPr>
          <w:rFonts w:hint="eastAsia" w:ascii="宋体" w:hAnsi="宋体" w:cs="宋体"/>
        </w:rPr>
        <w:tab/>
      </w:r>
      <w:r>
        <w:rPr>
          <w:rFonts w:hint="eastAsia" w:ascii="宋体" w:hAnsi="宋体" w:cs="宋体"/>
          <w:lang w:val="en-US" w:eastAsia="zh-CN"/>
        </w:rPr>
        <w:t xml:space="preserve">40</w:t>
      </w:r>
      <w:r/>
    </w:p>
    <w:p>
      <w:pPr>
        <w:pStyle w:val="928"/>
        <w:spacing w:line="360" w:lineRule="auto"/>
        <w:tabs>
          <w:tab w:val="right" w:pos="8296" w:leader="dot"/>
        </w:tabs>
        <w:rPr>
          <w:rFonts w:hint="default" w:ascii="宋体" w:hAnsi="宋体" w:eastAsia="宋体" w:cs="宋体"/>
          <w:lang w:val="en-US" w:eastAsia="zh-CN"/>
        </w:rPr>
      </w:pPr>
      <w:r>
        <w:rPr>
          <w:rFonts w:hint="eastAsia" w:ascii="宋体" w:hAnsi="宋体" w:cs="宋体"/>
          <w:color w:val="000000"/>
        </w:rPr>
        <w:t xml:space="preserve">第六章 竞争性磋商响应文件格式</w:t>
      </w:r>
      <w:r>
        <w:rPr>
          <w:rFonts w:hint="eastAsia" w:ascii="宋体" w:hAnsi="宋体" w:cs="宋体"/>
        </w:rPr>
        <w:tab/>
      </w:r>
      <w:r>
        <w:rPr>
          <w:rFonts w:hint="eastAsia" w:ascii="宋体" w:hAnsi="宋体" w:cs="宋体"/>
          <w:lang w:val="en-US" w:eastAsia="zh-CN"/>
        </w:rPr>
        <w:t xml:space="preserve">43</w:t>
      </w:r>
      <w:r/>
    </w:p>
    <w:p>
      <w:pPr>
        <w:spacing w:line="360" w:lineRule="auto"/>
        <w:rPr>
          <w:rFonts w:hint="eastAsia" w:ascii="宋体" w:hAnsi="宋体" w:cs="宋体"/>
          <w:color w:val="000000"/>
          <w:sz w:val="28"/>
        </w:rPr>
      </w:pPr>
      <w:r>
        <w:rPr>
          <w:rFonts w:hint="eastAsia" w:ascii="宋体" w:hAnsi="宋体" w:cs="宋体"/>
          <w:color w:val="000000"/>
          <w:sz w:val="28"/>
        </w:rPr>
        <w:fldChar w:fldCharType="end"/>
      </w:r>
      <w:r/>
    </w:p>
    <w:p>
      <w:pPr>
        <w:spacing w:line="360" w:lineRule="auto"/>
        <w:rPr>
          <w:rFonts w:hint="eastAsia" w:ascii="宋体" w:hAnsi="宋体" w:cs="宋体"/>
        </w:rPr>
      </w:pPr>
      <w:r>
        <w:rPr>
          <w:rFonts w:hint="eastAsia" w:ascii="宋体" w:hAnsi="宋体" w:cs="宋体"/>
        </w:rPr>
      </w:r>
      <w:r/>
    </w:p>
    <w:p>
      <w:pPr>
        <w:pStyle w:val="914"/>
        <w:jc w:val="center"/>
        <w:spacing w:line="360" w:lineRule="auto"/>
        <w:rPr>
          <w:rFonts w:hint="eastAsia" w:ascii="宋体" w:hAnsi="宋体" w:cs="宋体"/>
          <w:sz w:val="36"/>
          <w:szCs w:val="36"/>
        </w:rPr>
      </w:pPr>
      <w:r>
        <w:rPr>
          <w:rFonts w:hint="eastAsia" w:ascii="宋体" w:hAnsi="宋体" w:cs="宋体"/>
          <w:sz w:val="36"/>
          <w:szCs w:val="36"/>
        </w:rPr>
        <w:br w:type="page" w:clear="all"/>
      </w:r>
      <w:bookmarkStart w:id="5" w:name="_Toc109304962"/>
      <w:r/>
      <w:bookmarkStart w:id="6" w:name="_Hlk135237220"/>
      <w:r>
        <w:rPr>
          <w:rFonts w:hint="eastAsia" w:ascii="宋体" w:hAnsi="宋体" w:cs="宋体"/>
          <w:szCs w:val="36"/>
        </w:rPr>
        <w:t xml:space="preserve">第一章 竞争性磋商采购公告</w:t>
      </w:r>
      <w:bookmarkEnd w:id="5"/>
      <w:r/>
      <w:r/>
    </w:p>
    <w:p>
      <w:pPr>
        <w:ind w:firstLine="420"/>
        <w:spacing w:line="360" w:lineRule="auto"/>
        <w:widowControl/>
        <w:rPr>
          <w:rFonts w:hint="eastAsia"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扬州市长江运河管理处</w:t>
      </w:r>
      <w:r>
        <w:rPr>
          <w:rFonts w:hint="eastAsia" w:ascii="宋体" w:hAnsi="宋体" w:cs="宋体"/>
          <w:szCs w:val="21"/>
        </w:rPr>
        <w:t xml:space="preserve">的委托，江苏唯诚建设咨询有限公司就</w:t>
      </w:r>
      <w:r>
        <w:rPr>
          <w:rFonts w:hint="eastAsia" w:ascii="宋体" w:hAnsi="宋体" w:cs="宋体"/>
          <w:szCs w:val="21"/>
          <w:lang w:eastAsia="zh-CN"/>
        </w:rPr>
        <w:t xml:space="preserve">扬州市长江运河管理处水利风景区绿化养护项目</w:t>
      </w:r>
      <w:r>
        <w:rPr>
          <w:rFonts w:hint="eastAsia" w:ascii="宋体" w:hAnsi="宋体" w:cs="宋体"/>
          <w:szCs w:val="21"/>
        </w:rPr>
        <w:t xml:space="preserve">实施政府采购，本次采购采用竞争性磋商方式，欢迎符合条件的供应商参加磋商。</w:t>
      </w:r>
      <w:r/>
    </w:p>
    <w:p>
      <w:pPr>
        <w:ind w:firstLine="422"/>
        <w:spacing w:line="360" w:lineRule="auto"/>
        <w:rPr>
          <w:rFonts w:hint="eastAsia" w:ascii="宋体" w:hAnsi="宋体" w:cs="宋体"/>
          <w:b/>
          <w:szCs w:val="21"/>
        </w:rPr>
        <w:pBdr>
          <w:top w:val="single" w:color="auto" w:sz="4" w:space="1"/>
          <w:left w:val="single" w:color="auto" w:sz="4" w:space="4"/>
          <w:bottom w:val="single" w:color="auto" w:sz="4" w:space="1"/>
          <w:right w:val="single" w:color="auto" w:sz="4" w:space="4"/>
        </w:pBdr>
      </w:pPr>
      <w:r>
        <w:rPr>
          <w:rFonts w:hint="eastAsia" w:ascii="宋体" w:hAnsi="宋体" w:cs="宋体"/>
          <w:b/>
          <w:szCs w:val="21"/>
        </w:rPr>
        <w:t xml:space="preserve">项目概况</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lang w:eastAsia="zh-CN"/>
        </w:rPr>
        <w:t xml:space="preserve">扬州市长江运河管理处水利风景区绿化养护项目</w:t>
      </w:r>
      <w:r>
        <w:rPr>
          <w:rFonts w:hint="eastAsia" w:ascii="宋体" w:hAnsi="宋体" w:cs="宋体"/>
          <w:szCs w:val="21"/>
        </w:rPr>
        <w:t xml:space="preserve">的潜在供应商</w:t>
      </w:r>
      <w:r>
        <w:rPr>
          <w:rFonts w:hint="eastAsia" w:ascii="宋体" w:hAnsi="宋体" w:cs="宋体"/>
          <w:szCs w:val="21"/>
          <w:u w:val="single"/>
        </w:rPr>
        <w:t xml:space="preserve">可在“扬州市政府采购网”、“江苏省政府采购网”</w:t>
      </w:r>
      <w:r>
        <w:rPr>
          <w:rFonts w:hint="eastAsia" w:ascii="宋体" w:hAnsi="宋体" w:cs="宋体"/>
          <w:szCs w:val="21"/>
          <w:u w:val="single"/>
          <w:lang w:eastAsia="zh-CN"/>
        </w:rPr>
        <w:t xml:space="preserve">、“</w:t>
      </w:r>
      <w:r>
        <w:rPr>
          <w:rFonts w:hint="eastAsia" w:ascii="宋体" w:hAnsi="宋体" w:cs="宋体"/>
          <w:szCs w:val="21"/>
          <w:u w:val="single"/>
          <w:lang w:val="en-US" w:eastAsia="zh-CN"/>
        </w:rPr>
        <w:t xml:space="preserve">中国政府采购网</w:t>
      </w:r>
      <w:r>
        <w:rPr>
          <w:rFonts w:hint="eastAsia" w:ascii="宋体" w:hAnsi="宋体" w:cs="宋体"/>
          <w:szCs w:val="21"/>
          <w:u w:val="single"/>
          <w:lang w:eastAsia="zh-CN"/>
        </w:rPr>
        <w:t xml:space="preserve">”</w:t>
      </w:r>
      <w:r>
        <w:rPr>
          <w:rFonts w:hint="eastAsia" w:ascii="宋体" w:hAnsi="宋体" w:cs="宋体"/>
          <w:szCs w:val="21"/>
        </w:rPr>
        <w:t xml:space="preserve">自行免费下载采购文件，并于</w:t>
      </w:r>
      <w:bookmarkStart w:id="7" w:name="XMTBJSR_1"/>
      <w:r>
        <w:rPr>
          <w:rFonts w:hint="eastAsia" w:ascii="宋体" w:hAnsi="宋体" w:cs="宋体"/>
          <w:bCs/>
          <w:szCs w:val="21"/>
          <w:u w:val="single"/>
        </w:rPr>
        <w:t xml:space="preserve">202</w:t>
      </w:r>
      <w:r>
        <w:rPr>
          <w:rFonts w:hint="eastAsia" w:ascii="宋体" w:hAnsi="宋体" w:cs="宋体"/>
          <w:bCs/>
          <w:szCs w:val="21"/>
          <w:u w:val="single"/>
          <w:lang w:val="en-US" w:eastAsia="zh-CN"/>
        </w:rPr>
        <w:t xml:space="preserve">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5</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15</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9</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w:t>
      </w:r>
      <w:r>
        <w:rPr>
          <w:rFonts w:hint="eastAsia" w:ascii="宋体" w:hAnsi="宋体" w:cs="宋体"/>
          <w:bCs/>
          <w:szCs w:val="21"/>
          <w:u w:val="single"/>
        </w:rPr>
        <w:t xml:space="preserve">0分</w:t>
      </w:r>
      <w:bookmarkEnd w:id="7"/>
      <w:r>
        <w:rPr>
          <w:rFonts w:hint="eastAsia" w:ascii="宋体" w:hAnsi="宋体" w:cs="宋体"/>
          <w:bCs/>
          <w:szCs w:val="21"/>
        </w:rPr>
        <w:t xml:space="preserve">（北京时间）前提交响应文件</w:t>
      </w:r>
      <w:r>
        <w:rPr>
          <w:rFonts w:hint="eastAsia" w:ascii="宋体" w:hAnsi="宋体" w:cs="宋体"/>
          <w:szCs w:val="21"/>
        </w:rPr>
        <w:t xml:space="preserve">。</w:t>
      </w:r>
      <w:r/>
    </w:p>
    <w:p>
      <w:pPr>
        <w:pStyle w:val="915"/>
        <w:ind w:firstLine="422"/>
        <w:spacing w:before="0" w:after="0" w:line="360" w:lineRule="auto"/>
        <w:rPr>
          <w:rFonts w:hint="eastAsia" w:ascii="宋体" w:hAnsi="宋体" w:cs="宋体"/>
          <w:bCs w:val="0"/>
          <w:sz w:val="21"/>
          <w:szCs w:val="21"/>
        </w:rPr>
      </w:pPr>
      <w:r/>
      <w:bookmarkStart w:id="8" w:name="_Toc109304963"/>
      <w:r>
        <w:rPr>
          <w:rFonts w:hint="eastAsia" w:ascii="宋体" w:hAnsi="宋体" w:cs="宋体"/>
          <w:bCs w:val="0"/>
          <w:sz w:val="21"/>
          <w:szCs w:val="21"/>
        </w:rPr>
        <w:t xml:space="preserve">一、项目基本情况</w:t>
      </w:r>
      <w:bookmarkEnd w:id="8"/>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JSZC-321000-JSWC-C2026-0014</w:t>
      </w:r>
      <w:r/>
    </w:p>
    <w:p>
      <w:pPr>
        <w:ind w:firstLine="420"/>
        <w:spacing w:line="360" w:lineRule="auto"/>
        <w:rPr>
          <w:rFonts w:hint="eastAsia" w:ascii="宋体" w:hAnsi="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：扬州市长江运河管理处水利风景区绿化养护项目</w:t>
      </w:r>
      <w:r/>
    </w:p>
    <w:p>
      <w:pPr>
        <w:ind w:firstLine="420"/>
        <w:spacing w:line="360" w:lineRule="auto"/>
        <w:rPr>
          <w:rFonts w:hint="eastAsia" w:ascii="宋体" w:hAnsi="宋体" w:cs="宋体"/>
          <w:szCs w:val="21"/>
          <w:lang w:val="en-US" w:eastAsia="zh-CN"/>
        </w:rPr>
      </w:pPr>
      <w:r>
        <w:rPr>
          <w:rFonts w:hint="eastAsia" w:ascii="宋体" w:hAnsi="宋体" w:cs="宋体"/>
          <w:szCs w:val="21"/>
          <w:lang w:eastAsia="zh-CN"/>
        </w:rPr>
        <w:t xml:space="preserve">包</w:t>
      </w:r>
      <w:r>
        <w:rPr>
          <w:rFonts w:hint="eastAsia" w:ascii="宋体" w:hAnsi="宋体" w:cs="宋体"/>
          <w:szCs w:val="21"/>
          <w:lang w:val="en-US" w:eastAsia="zh-CN"/>
        </w:rPr>
        <w:t xml:space="preserve">1：上下游引河段绿化养护及保洁巡查项目</w:t>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包2：北至瓜八线南至长江岸线区域绿化养护项目</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包3：北至古运河南至瓜八线区域绿化养护项目</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w:t>
      </w:r>
      <w:r/>
    </w:p>
    <w:p>
      <w:pPr>
        <w:ind w:firstLine="420"/>
        <w:spacing w:line="360" w:lineRule="auto"/>
        <w:rPr>
          <w:rFonts w:ascii="宋体" w:hAnsi="宋体" w:cs="宋体"/>
          <w:szCs w:val="21"/>
          <w:highlight w:val="none"/>
        </w:rPr>
      </w:pPr>
      <w:r>
        <w:rPr>
          <w:rFonts w:hint="eastAsia" w:ascii="宋体" w:hAnsi="宋体" w:cs="宋体"/>
          <w:szCs w:val="21"/>
        </w:rPr>
        <w:t xml:space="preserve">4</w:t>
      </w:r>
      <w:r>
        <w:rPr>
          <w:rFonts w:hint="eastAsia" w:ascii="宋体" w:hAnsi="宋体" w:cs="宋体"/>
          <w:szCs w:val="21"/>
          <w:highlight w:val="none"/>
        </w:rPr>
        <w:t xml:space="preserve">.预算金额：227.035992万元</w:t>
      </w:r>
      <w:r/>
    </w:p>
    <w:p>
      <w:pPr>
        <w:ind w:firstLine="420"/>
        <w:spacing w:line="360" w:lineRule="auto"/>
        <w:rPr>
          <w:rFonts w:hint="eastAsia" w:ascii="宋体" w:hAnsi="宋体" w:cs="宋体"/>
          <w:szCs w:val="21"/>
        </w:rPr>
      </w:pPr>
      <w:r>
        <w:rPr>
          <w:rFonts w:ascii="宋体" w:hAnsi="宋体" w:cs="宋体"/>
          <w:szCs w:val="21"/>
          <w:highlight w:val="none"/>
        </w:rPr>
        <w:t xml:space="preserve">5.</w:t>
      </w:r>
      <w:r>
        <w:rPr>
          <w:rFonts w:hint="eastAsia" w:ascii="宋体" w:hAnsi="宋体" w:cs="宋体"/>
          <w:szCs w:val="21"/>
          <w:highlight w:val="none"/>
        </w:rPr>
        <w:t xml:space="preserve">最高限价：</w:t>
      </w:r>
      <w:r>
        <w:rPr>
          <w:rFonts w:hint="eastAsia" w:ascii="宋体" w:hAnsi="宋体" w:cs="宋体"/>
          <w:highlight w:val="none"/>
        </w:rPr>
        <w:t xml:space="preserve">包1</w:t>
      </w:r>
      <w:r>
        <w:rPr>
          <w:rFonts w:hint="eastAsia" w:ascii="宋体" w:hAnsi="宋体" w:cs="宋体"/>
        </w:rPr>
        <w:t xml:space="preserve">最高限价46</w:t>
      </w:r>
      <w:r>
        <w:rPr>
          <w:rFonts w:hint="eastAsia" w:ascii="宋体" w:hAnsi="宋体" w:cs="宋体"/>
          <w:lang w:val="en-US" w:eastAsia="zh-CN"/>
        </w:rPr>
        <w:t xml:space="preserve">.</w:t>
      </w:r>
      <w:r>
        <w:rPr>
          <w:rFonts w:hint="eastAsia" w:ascii="宋体" w:hAnsi="宋体" w:cs="宋体"/>
        </w:rPr>
        <w:t xml:space="preserve">4</w:t>
      </w:r>
      <w:r>
        <w:rPr>
          <w:rFonts w:hint="eastAsia" w:ascii="宋体" w:hAnsi="宋体" w:cs="宋体"/>
          <w:lang w:val="en-US" w:eastAsia="zh-CN"/>
        </w:rPr>
        <w:t xml:space="preserve">5</w:t>
      </w:r>
      <w:bookmarkStart w:id="44" w:name="_GoBack"/>
      <w:r/>
      <w:bookmarkEnd w:id="44"/>
      <w:r>
        <w:rPr>
          <w:rFonts w:hint="eastAsia" w:ascii="宋体" w:hAnsi="宋体" w:cs="宋体"/>
        </w:rPr>
        <w:t xml:space="preserve">万元；包2最高限价101</w:t>
      </w:r>
      <w:r>
        <w:rPr>
          <w:rFonts w:hint="eastAsia" w:ascii="宋体" w:hAnsi="宋体" w:cs="宋体"/>
          <w:lang w:val="en-US" w:eastAsia="zh-CN"/>
        </w:rPr>
        <w:t xml:space="preserve">.07</w:t>
      </w:r>
      <w:r>
        <w:rPr>
          <w:rFonts w:hint="eastAsia" w:ascii="宋体" w:hAnsi="宋体" w:cs="宋体"/>
        </w:rPr>
        <w:t xml:space="preserve">万元；包</w:t>
      </w:r>
      <w:r>
        <w:rPr>
          <w:rFonts w:hint="eastAsia" w:ascii="宋体" w:hAnsi="宋体" w:cs="宋体"/>
          <w:lang w:val="en-US" w:eastAsia="zh-CN"/>
        </w:rPr>
        <w:t xml:space="preserve">3</w:t>
      </w:r>
      <w:r>
        <w:rPr>
          <w:rFonts w:hint="eastAsia" w:ascii="宋体" w:hAnsi="宋体" w:cs="宋体"/>
        </w:rPr>
        <w:t xml:space="preserve">最高限价79</w:t>
      </w:r>
      <w:r>
        <w:rPr>
          <w:rFonts w:hint="eastAsia" w:ascii="宋体" w:hAnsi="宋体" w:cs="宋体"/>
          <w:lang w:val="en-US" w:eastAsia="zh-CN"/>
        </w:rPr>
        <w:t xml:space="preserve">.5</w:t>
      </w:r>
      <w:r>
        <w:rPr>
          <w:rFonts w:hint="eastAsia" w:ascii="宋体" w:hAnsi="宋体" w:cs="宋体"/>
        </w:rPr>
        <w:t xml:space="preserve">万元；</w:t>
      </w:r>
      <w:r>
        <w:rPr>
          <w:rFonts w:hint="eastAsia" w:ascii="宋体" w:hAnsi="宋体" w:cs="宋体"/>
          <w:szCs w:val="21"/>
        </w:rPr>
        <w:t xml:space="preserve">投标报价不得高于各包最高限价，否则作废标处理</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.采购需</w:t>
      </w:r>
      <w:r>
        <w:rPr>
          <w:rFonts w:hint="eastAsia" w:ascii="宋体" w:hAnsi="宋体" w:eastAsia="宋体" w:cs="宋体"/>
          <w:sz w:val="21"/>
          <w:szCs w:val="21"/>
          <w:lang w:val="en-US" w:eastAsia="zh-CN" w:bidi="ar-SA"/>
        </w:rPr>
        <w:t xml:space="preserve">求：具体详</w:t>
      </w:r>
      <w:r>
        <w:rPr>
          <w:rFonts w:hint="eastAsia" w:ascii="宋体" w:hAnsi="宋体" w:cs="宋体"/>
          <w:szCs w:val="21"/>
        </w:rPr>
        <w:t xml:space="preserve">见采购文件第四章</w:t>
      </w:r>
      <w:r/>
    </w:p>
    <w:p>
      <w:pPr>
        <w:ind w:firstLine="42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服务</w:t>
      </w:r>
      <w:r>
        <w:rPr>
          <w:rFonts w:hint="eastAsia" w:ascii="宋体" w:hAnsi="宋体" w:eastAsia="宋体" w:cs="宋体"/>
          <w:szCs w:val="21"/>
          <w:highlight w:val="none"/>
        </w:rPr>
        <w:t xml:space="preserve">期：</w:t>
      </w:r>
      <w:r>
        <w:rPr>
          <w:rFonts w:hint="eastAsia" w:ascii="宋体" w:hAnsi="宋体" w:cs="宋体"/>
          <w:szCs w:val="21"/>
          <w:highlight w:val="none"/>
          <w:lang w:val="en-US" w:eastAsia="zh-CN"/>
        </w:rPr>
        <w:t xml:space="preserve">一年</w:t>
      </w:r>
      <w:r/>
    </w:p>
    <w:p>
      <w:pPr>
        <w:ind w:firstLine="420"/>
        <w:spacing w:line="360" w:lineRule="auto"/>
        <w:rPr>
          <w:rFonts w:hint="eastAsia" w:ascii="宋体" w:hAnsi="宋体" w:cs="宋体"/>
          <w:color w:val="ff0000"/>
          <w:szCs w:val="21"/>
        </w:rPr>
      </w:pPr>
      <w:r>
        <w:rPr>
          <w:rFonts w:hint="eastAsia" w:ascii="宋体" w:hAnsi="宋体" w:cs="宋体"/>
          <w:szCs w:val="21"/>
          <w:lang w:val="en-US" w:eastAsia="zh-CN"/>
        </w:rPr>
        <w:t xml:space="preserve">8</w:t>
      </w:r>
      <w:r>
        <w:rPr>
          <w:rFonts w:hint="eastAsia" w:ascii="宋体" w:hAnsi="宋体" w:cs="宋体"/>
          <w:szCs w:val="21"/>
        </w:rPr>
        <w:t xml:space="preserve">.本项目不接收联合体响应。</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.本项目不接收进口产品响应。</w:t>
      </w:r>
      <w:r/>
    </w:p>
    <w:p>
      <w:pPr>
        <w:ind w:firstLine="422"/>
        <w:spacing w:line="360" w:lineRule="auto"/>
        <w:rPr>
          <w:rFonts w:hint="eastAsia" w:ascii="宋体" w:hAnsi="宋体" w:cs="宋体"/>
          <w:szCs w:val="21"/>
        </w:rPr>
      </w:pPr>
      <w:r>
        <w:rPr>
          <w:rFonts w:hint="eastAsia" w:ascii="宋体" w:hAnsi="宋体" w:cs="宋体"/>
          <w:b/>
          <w:bCs/>
          <w:szCs w:val="21"/>
        </w:rPr>
        <w:t xml:space="preserve">10.</w:t>
      </w:r>
      <w:r>
        <w:rPr>
          <w:rFonts w:hint="eastAsia" w:ascii="宋体" w:hAnsi="宋体" w:cs="宋体"/>
          <w:b/>
          <w:bCs/>
        </w:rPr>
        <w:t xml:space="preserve">投标供应商可以同时投标</w:t>
      </w:r>
      <w:r>
        <w:rPr>
          <w:rFonts w:hint="eastAsia" w:ascii="宋体" w:hAnsi="宋体" w:cs="宋体"/>
          <w:b/>
          <w:bCs/>
          <w:lang w:val="en-US" w:eastAsia="zh-CN"/>
        </w:rPr>
        <w:t xml:space="preserve">3</w:t>
      </w:r>
      <w:r>
        <w:rPr>
          <w:rFonts w:hint="eastAsia" w:ascii="宋体" w:hAnsi="宋体" w:cs="宋体"/>
          <w:b/>
          <w:bCs/>
        </w:rPr>
        <w:t xml:space="preserve">个包，但最多只能成交1个包，开标、评标、定标顺序包1</w:t>
      </w:r>
      <w:r>
        <w:rPr>
          <w:rFonts w:hint="eastAsia" w:ascii="宋体" w:hAnsi="宋体" w:cs="宋体"/>
          <w:b/>
          <w:bCs/>
          <w:lang w:eastAsia="zh-CN"/>
        </w:rPr>
        <w:t xml:space="preserve">、</w:t>
      </w:r>
      <w:r>
        <w:rPr>
          <w:rFonts w:hint="eastAsia" w:ascii="宋体" w:hAnsi="宋体" w:cs="宋体"/>
          <w:b/>
          <w:bCs/>
        </w:rPr>
        <w:t xml:space="preserve">包2</w:t>
      </w:r>
      <w:r>
        <w:rPr>
          <w:rFonts w:hint="eastAsia" w:ascii="宋体" w:hAnsi="宋体" w:cs="宋体"/>
          <w:b/>
          <w:bCs/>
          <w:lang w:eastAsia="zh-CN"/>
        </w:rPr>
        <w:t xml:space="preserve">、包</w:t>
      </w:r>
      <w:r>
        <w:rPr>
          <w:rFonts w:hint="eastAsia" w:ascii="宋体" w:hAnsi="宋体" w:cs="宋体"/>
          <w:b/>
          <w:bCs/>
          <w:lang w:val="en-US" w:eastAsia="zh-CN"/>
        </w:rPr>
        <w:t xml:space="preserve">3</w:t>
      </w:r>
      <w:r>
        <w:rPr>
          <w:rFonts w:hint="eastAsia" w:ascii="宋体" w:hAnsi="宋体" w:cs="宋体"/>
          <w:b/>
          <w:bCs/>
        </w:rPr>
        <w:t xml:space="preserve">。</w:t>
      </w:r>
      <w:r/>
    </w:p>
    <w:p>
      <w:pPr>
        <w:pStyle w:val="915"/>
        <w:ind w:firstLine="422"/>
        <w:spacing w:before="0" w:after="0" w:line="360" w:lineRule="auto"/>
        <w:rPr>
          <w:rFonts w:hint="eastAsia" w:ascii="宋体" w:hAnsi="宋体" w:cs="宋体"/>
          <w:bCs w:val="0"/>
          <w:sz w:val="21"/>
          <w:szCs w:val="21"/>
        </w:rPr>
      </w:pPr>
      <w:r/>
      <w:bookmarkStart w:id="9" w:name="_Toc109304964"/>
      <w:r>
        <w:rPr>
          <w:rFonts w:hint="eastAsia" w:ascii="宋体" w:hAnsi="宋体" w:cs="宋体"/>
          <w:bCs w:val="0"/>
          <w:sz w:val="21"/>
          <w:szCs w:val="21"/>
        </w:rPr>
        <w:t xml:space="preserve">二、申请人的资格要求：</w:t>
      </w:r>
      <w:bookmarkEnd w:id="9"/>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w:t>
      </w:r>
      <w:r>
        <w:rPr>
          <w:rFonts w:hint="eastAsia" w:ascii="宋体" w:hAnsi="宋体" w:cs="宋体"/>
          <w:b/>
          <w:bCs/>
          <w:i/>
          <w:iCs/>
          <w:szCs w:val="21"/>
          <w:u w:val="single"/>
          <w:lang w:val="en-US" w:eastAsia="zh-CN"/>
        </w:rPr>
        <w:t xml:space="preserve">一年</w:t>
      </w:r>
      <w:r>
        <w:rPr>
          <w:rFonts w:hint="eastAsia" w:ascii="宋体" w:hAnsi="宋体" w:cs="宋体"/>
          <w:b/>
          <w:bCs/>
          <w:i/>
          <w:iCs/>
          <w:szCs w:val="21"/>
          <w:u w:val="single"/>
        </w:rPr>
        <w:t xml:space="preserve">内任意一个月缴纳职工社会保障资金的缴款凭证或缴款证明)（供应商依法享受缓缴、免缴的提供证明材料）</w:t>
      </w:r>
      <w:r/>
    </w:p>
    <w:p>
      <w:pPr>
        <w:ind w:firstLine="420"/>
        <w:spacing w:line="360" w:lineRule="auto"/>
        <w:rPr>
          <w:rFonts w:hint="eastAsia" w:ascii="宋体" w:hAnsi="宋体" w:cs="宋体"/>
          <w:b/>
          <w:bCs/>
          <w:i/>
          <w:iCs/>
          <w:color w:val="ff0000"/>
          <w:szCs w:val="21"/>
          <w:u w:val="single"/>
        </w:rPr>
      </w:pPr>
      <w:r>
        <w:rPr>
          <w:rFonts w:hint="eastAsia" w:ascii="宋体" w:hAnsi="宋体" w:cs="宋体"/>
          <w:i/>
          <w:iCs/>
          <w:szCs w:val="21"/>
          <w:u w:val="single"/>
        </w:rPr>
        <w:t xml:space="preserve">1.3 供应商近</w:t>
      </w:r>
      <w:r>
        <w:rPr>
          <w:rFonts w:hint="eastAsia" w:ascii="宋体" w:hAnsi="宋体" w:cs="宋体"/>
          <w:i/>
          <w:iCs/>
          <w:szCs w:val="21"/>
          <w:u w:val="single"/>
          <w:lang w:val="en-US" w:eastAsia="zh-CN"/>
        </w:rPr>
        <w:t xml:space="preserve">一年</w:t>
      </w:r>
      <w:r>
        <w:rPr>
          <w:rFonts w:hint="eastAsia" w:ascii="宋体" w:hAnsi="宋体" w:cs="宋体"/>
          <w:i/>
          <w:iCs/>
          <w:szCs w:val="21"/>
          <w:u w:val="single"/>
        </w:rPr>
        <w:t xml:space="preserve">内任意一份依法纳税的缴款凭证</w:t>
      </w:r>
      <w:r>
        <w:rPr>
          <w:rFonts w:hint="eastAsia" w:ascii="宋体" w:hAnsi="宋体" w:cs="宋体"/>
          <w:b/>
          <w:bCs/>
          <w:i/>
          <w:iCs/>
          <w:szCs w:val="21"/>
          <w:u w:val="single"/>
        </w:rPr>
        <w:t xml:space="preserve">（供应商依法享受缓缴、免缴的提供证明材料）</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w:t>
      </w:r>
      <w:r>
        <w:rPr>
          <w:rFonts w:hint="eastAsia" w:ascii="宋体" w:hAnsi="宋体" w:cs="宋体"/>
          <w:i/>
          <w:iCs/>
          <w:szCs w:val="21"/>
          <w:u w:val="single"/>
          <w:lang w:val="en-US" w:eastAsia="zh-CN"/>
        </w:rPr>
        <w:t xml:space="preserve">2024或2025</w:t>
      </w:r>
      <w:r>
        <w:rPr>
          <w:rFonts w:hint="eastAsia" w:ascii="宋体" w:hAnsi="宋体" w:cs="宋体"/>
          <w:i/>
          <w:iCs/>
          <w:szCs w:val="21"/>
          <w:u w:val="single"/>
        </w:rPr>
        <w:t xml:space="preserve">年度的财务报告情况</w:t>
      </w:r>
      <w:r>
        <w:rPr>
          <w:rFonts w:hint="eastAsia" w:ascii="宋体" w:hAnsi="宋体" w:cs="宋体"/>
          <w:b/>
          <w:bCs/>
          <w:i/>
          <w:iCs/>
          <w:szCs w:val="21"/>
          <w:u w:val="single"/>
        </w:rPr>
        <w:t xml:space="preserve">（成立不满一年不需提供）</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1.8供应商信用承诺函</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根据江苏省财政厅苏财购【2020】52号文规定，本项目专门面向中小企业采购。投标人投标时须提供《中小企业声明函》，《中小企业声明函》不符合要求或未提供的，投标文件无效。</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注：本项目（中小企业划分标准</w:t>
      </w:r>
      <w:r>
        <w:rPr>
          <w:rFonts w:ascii="宋体" w:hAnsi="宋体" w:cs="宋体"/>
          <w:i/>
          <w:iCs/>
          <w:szCs w:val="21"/>
          <w:u w:val="single"/>
        </w:rPr>
        <w:t xml:space="preserve">参照《关于印发中小企业划型标准规定的通知》（工信部联企[2011]300</w:t>
      </w:r>
      <w:r>
        <w:rPr>
          <w:rFonts w:hint="eastAsia" w:ascii="宋体" w:hAnsi="宋体" w:cs="宋体"/>
          <w:i/>
          <w:iCs/>
          <w:szCs w:val="21"/>
          <w:u w:val="single"/>
        </w:rPr>
        <w:t xml:space="preserve">号）中（</w:t>
      </w:r>
      <w:r>
        <w:rPr>
          <w:rFonts w:hint="eastAsia" w:ascii="宋体" w:hAnsi="宋体" w:cs="宋体"/>
          <w:i/>
          <w:iCs/>
          <w:szCs w:val="21"/>
          <w:u w:val="single"/>
          <w:lang w:val="en-US" w:eastAsia="zh-CN"/>
        </w:rPr>
        <w:t xml:space="preserve">十六</w:t>
      </w:r>
      <w:r>
        <w:rPr>
          <w:rFonts w:hint="eastAsia" w:ascii="宋体" w:hAnsi="宋体" w:cs="宋体"/>
          <w:i/>
          <w:iCs/>
          <w:szCs w:val="21"/>
          <w:u w:val="single"/>
        </w:rPr>
        <w:t xml:space="preserve">）条：</w:t>
      </w:r>
      <w:r>
        <w:rPr>
          <w:rFonts w:hint="eastAsia" w:ascii="宋体" w:hAnsi="宋体" w:cs="宋体"/>
          <w:i/>
          <w:iCs/>
          <w:szCs w:val="21"/>
          <w:u w:val="single"/>
          <w:lang w:val="en-US" w:eastAsia="zh-CN"/>
        </w:rPr>
        <w:t xml:space="preserve">其他未列明行</w:t>
      </w:r>
      <w:r>
        <w:rPr>
          <w:rFonts w:hint="eastAsia" w:ascii="宋体" w:hAnsi="宋体" w:cs="宋体"/>
          <w:i/>
          <w:iCs/>
          <w:szCs w:val="21"/>
          <w:u w:val="single"/>
        </w:rPr>
        <w:t xml:space="preserve">业</w:t>
      </w:r>
      <w:r/>
    </w:p>
    <w:p>
      <w:pPr>
        <w:ind w:firstLine="525"/>
        <w:jc w:val="left"/>
        <w:spacing w:line="360" w:lineRule="auto"/>
        <w:shd w:val="clear" w:color="auto" w:fill="ffffff"/>
        <w:widowControl/>
        <w:rPr>
          <w:rFonts w:hint="eastAsia" w:ascii="宋体" w:hAnsi="宋体" w:eastAsia="宋体" w:cs="宋体"/>
          <w:szCs w:val="21"/>
          <w:lang w:val="en-US" w:eastAsia="zh-CN"/>
        </w:rPr>
      </w:pPr>
      <w:r>
        <w:rPr>
          <w:rFonts w:hint="eastAsia" w:ascii="宋体" w:hAnsi="宋体" w:cs="宋体"/>
          <w:szCs w:val="21"/>
        </w:rPr>
        <w:t xml:space="preserve">3.本项目的特定资格要求：</w:t>
      </w:r>
      <w:r>
        <w:rPr>
          <w:rFonts w:hint="eastAsia" w:ascii="宋体" w:hAnsi="宋体" w:cs="宋体"/>
          <w:i/>
          <w:iCs/>
          <w:szCs w:val="21"/>
          <w:u w:val="single"/>
          <w:lang w:val="en-US" w:eastAsia="zh-CN"/>
        </w:rPr>
        <w:t xml:space="preserve">本项拟投入项</w:t>
      </w:r>
      <w:r>
        <w:rPr>
          <w:rFonts w:hint="eastAsia" w:ascii="宋体" w:hAnsi="宋体" w:cs="宋体"/>
          <w:i/>
          <w:iCs/>
          <w:szCs w:val="21"/>
          <w:u w:val="single"/>
        </w:rPr>
        <w:t xml:space="preserve">目</w:t>
      </w:r>
      <w:r>
        <w:rPr>
          <w:rFonts w:hint="eastAsia" w:ascii="宋体" w:hAnsi="宋体" w:cs="宋体"/>
          <w:i/>
          <w:iCs/>
          <w:szCs w:val="21"/>
          <w:u w:val="single"/>
          <w:lang w:val="en-US" w:eastAsia="zh-CN"/>
        </w:rPr>
        <w:t xml:space="preserve">负责人</w:t>
      </w:r>
      <w:r>
        <w:rPr>
          <w:rFonts w:hint="eastAsia" w:ascii="宋体" w:hAnsi="宋体" w:cs="宋体"/>
          <w:i/>
          <w:iCs/>
          <w:szCs w:val="21"/>
          <w:u w:val="single"/>
        </w:rPr>
        <w:t xml:space="preserve">具备园林</w:t>
      </w:r>
      <w:r>
        <w:rPr>
          <w:rFonts w:hint="eastAsia" w:ascii="宋体" w:hAnsi="宋体" w:cs="宋体"/>
          <w:i/>
          <w:iCs/>
          <w:szCs w:val="21"/>
          <w:u w:val="single"/>
          <w:lang w:val="en-US" w:eastAsia="zh-CN"/>
        </w:rPr>
        <w:t xml:space="preserve">绿化类</w:t>
      </w:r>
      <w:r>
        <w:rPr>
          <w:rFonts w:hint="eastAsia" w:ascii="宋体" w:hAnsi="宋体" w:cs="宋体"/>
          <w:i/>
          <w:iCs/>
          <w:szCs w:val="21"/>
          <w:u w:val="single"/>
        </w:rPr>
        <w:t xml:space="preserve">专业中级及以上职称</w:t>
      </w:r>
      <w:r>
        <w:rPr>
          <w:rFonts w:hint="eastAsia" w:ascii="宋体" w:hAnsi="宋体" w:cs="宋体"/>
          <w:i/>
          <w:iCs/>
          <w:szCs w:val="21"/>
          <w:u w:val="single"/>
          <w:lang w:eastAsia="zh-CN"/>
        </w:rPr>
        <w:t xml:space="preserve">（</w:t>
      </w:r>
      <w:r>
        <w:rPr>
          <w:rFonts w:hint="eastAsia" w:ascii="宋体" w:hAnsi="宋体" w:cs="宋体"/>
          <w:i/>
          <w:iCs/>
          <w:szCs w:val="21"/>
          <w:u w:val="single"/>
        </w:rPr>
        <w:t xml:space="preserve">园林</w:t>
      </w:r>
      <w:r>
        <w:rPr>
          <w:rFonts w:hint="eastAsia" w:ascii="宋体" w:hAnsi="宋体" w:cs="宋体"/>
          <w:i/>
          <w:iCs/>
          <w:szCs w:val="21"/>
          <w:u w:val="single"/>
          <w:lang w:val="en-US" w:eastAsia="zh-CN"/>
        </w:rPr>
        <w:t xml:space="preserve">绿化相关</w:t>
      </w:r>
      <w:r>
        <w:rPr>
          <w:rFonts w:hint="eastAsia" w:ascii="宋体" w:hAnsi="宋体" w:cs="宋体"/>
          <w:i/>
          <w:iCs/>
          <w:szCs w:val="21"/>
          <w:u w:val="single"/>
        </w:rPr>
        <w:t xml:space="preserve">专业指</w:t>
      </w:r>
      <w:r>
        <w:rPr>
          <w:rFonts w:hint="eastAsia" w:ascii="宋体" w:hAnsi="宋体" w:cs="宋体"/>
          <w:i/>
          <w:iCs/>
          <w:szCs w:val="21"/>
          <w:u w:val="single"/>
          <w:lang w:val="en-US" w:eastAsia="zh-CN"/>
        </w:rPr>
        <w:t xml:space="preserve">园林</w:t>
      </w:r>
      <w:r>
        <w:rPr>
          <w:rFonts w:hint="eastAsia" w:ascii="宋体" w:hAnsi="宋体" w:cs="宋体"/>
          <w:i/>
          <w:iCs/>
          <w:szCs w:val="21"/>
          <w:u w:val="single"/>
        </w:rPr>
        <w:t xml:space="preserve">规划设计、</w:t>
      </w:r>
      <w:r>
        <w:rPr>
          <w:rFonts w:hint="eastAsia" w:ascii="宋体" w:hAnsi="宋体" w:cs="宋体"/>
          <w:i/>
          <w:iCs/>
          <w:szCs w:val="21"/>
          <w:u w:val="single"/>
          <w:lang w:val="en-US" w:eastAsia="zh-CN"/>
        </w:rPr>
        <w:t xml:space="preserve">景观工程设计、城市园林、环境艺术、园林工程技术、景观学、风景园林、园艺、园林等；如职称证书反映不出园林绿化专业则必须提供园林绿化专业毕业证书或者职称评审表)</w:t>
      </w:r>
      <w:r>
        <w:rPr>
          <w:rFonts w:hint="eastAsia" w:ascii="宋体" w:hAnsi="宋体" w:cs="宋体"/>
          <w:i/>
          <w:iCs/>
          <w:szCs w:val="21"/>
          <w:highlight w:val="none"/>
          <w:u w:val="single"/>
          <w:lang w:val="en-US" w:eastAsia="zh-CN"/>
        </w:rPr>
        <w:t xml:space="preserve">（提供以上材料及投标人为其缴纳的近一年内任意一月社保证明材料）</w:t>
      </w:r>
      <w:r/>
    </w:p>
    <w:p>
      <w:pPr>
        <w:pStyle w:val="915"/>
        <w:ind w:firstLine="422"/>
        <w:spacing w:before="0" w:after="0" w:line="360" w:lineRule="auto"/>
        <w:rPr>
          <w:rFonts w:hint="eastAsia" w:ascii="宋体" w:hAnsi="宋体" w:cs="宋体"/>
          <w:bCs w:val="0"/>
          <w:sz w:val="21"/>
          <w:szCs w:val="21"/>
        </w:rPr>
      </w:pPr>
      <w:r/>
      <w:bookmarkStart w:id="10" w:name="_Toc109304965"/>
      <w:r>
        <w:rPr>
          <w:rFonts w:hint="eastAsia" w:ascii="宋体" w:hAnsi="宋体" w:cs="宋体"/>
          <w:bCs w:val="0"/>
          <w:sz w:val="21"/>
          <w:szCs w:val="21"/>
        </w:rPr>
        <w:t xml:space="preserve">三、获取采购文件</w:t>
      </w:r>
      <w:bookmarkEnd w:id="10"/>
      <w:r/>
      <w:r/>
    </w:p>
    <w:p>
      <w:pPr>
        <w:ind w:firstLine="420"/>
        <w:spacing w:line="360" w:lineRule="auto"/>
        <w:rPr>
          <w:rFonts w:hint="eastAsia" w:ascii="宋体" w:hAnsi="宋体" w:cs="宋体"/>
          <w:szCs w:val="21"/>
        </w:rPr>
      </w:pPr>
      <w:r>
        <w:rPr>
          <w:rFonts w:hint="eastAsia" w:ascii="宋体" w:hAnsi="宋体" w:cs="宋体"/>
          <w:szCs w:val="21"/>
        </w:rPr>
        <w:t xml:space="preserve">1.时间：自磋商公告发布之日起</w:t>
      </w:r>
      <w:r>
        <w:rPr>
          <w:rFonts w:hint="eastAsia" w:ascii="宋体" w:hAnsi="宋体" w:cs="宋体"/>
          <w:szCs w:val="21"/>
          <w:lang w:val="en-US" w:eastAsia="zh-CN"/>
        </w:rPr>
        <w:t xml:space="preserve">5</w:t>
      </w:r>
      <w:r>
        <w:rPr>
          <w:rFonts w:hint="eastAsia" w:ascii="宋体" w:hAnsi="宋体" w:cs="宋体"/>
          <w:szCs w:val="21"/>
        </w:rPr>
        <w:t xml:space="preserve">个工作日。</w:t>
      </w:r>
      <w:r>
        <w:rPr>
          <w:rFonts w:hint="eastAsia" w:ascii="宋体" w:hAnsi="宋体" w:cs="宋体"/>
          <w:szCs w:val="21"/>
          <w:lang w:val="en-US" w:eastAsia="zh-CN"/>
        </w:rPr>
        <w:t xml:space="preserve">5</w:t>
      </w:r>
      <w:r>
        <w:rPr>
          <w:rFonts w:hint="eastAsia" w:ascii="宋体" w:hAnsi="宋体" w:cs="宋体"/>
          <w:szCs w:val="21"/>
        </w:rPr>
        <w:t xml:space="preserve">个工作日后仍可下载采购文件，但不作为供应商权益受到损害的证明材料和依据。</w:t>
      </w:r>
      <w:r/>
    </w:p>
    <w:p>
      <w:pPr>
        <w:ind w:firstLine="422"/>
        <w:spacing w:line="360" w:lineRule="auto"/>
        <w:rPr>
          <w:rFonts w:hint="eastAsia" w:ascii="宋体" w:hAnsi="宋体" w:cs="宋体"/>
          <w:b/>
          <w:bCs/>
          <w:szCs w:val="21"/>
        </w:rPr>
      </w:pPr>
      <w:r>
        <w:rPr>
          <w:rFonts w:hint="eastAsia" w:ascii="宋体" w:hAnsi="宋体" w:cs="宋体"/>
          <w:b/>
          <w:bCs/>
          <w:szCs w:val="21"/>
        </w:rPr>
        <w:t xml:space="preserve">2.获取方式：本项目采用网上注册登记方式。</w:t>
      </w:r>
      <w:r/>
    </w:p>
    <w:p>
      <w:pPr>
        <w:ind w:firstLine="422"/>
        <w:spacing w:line="360" w:lineRule="auto"/>
        <w:rPr>
          <w:rFonts w:hint="eastAsia" w:ascii="宋体" w:hAnsi="宋体" w:cs="宋体"/>
          <w:b/>
          <w:bCs/>
          <w:szCs w:val="21"/>
        </w:rPr>
      </w:pPr>
      <w:r>
        <w:rPr>
          <w:rFonts w:hint="eastAsia" w:ascii="宋体" w:hAnsi="宋体" w:cs="宋体"/>
          <w:b/>
          <w:bCs/>
          <w:szCs w:val="21"/>
        </w:rPr>
        <w:t xml:space="preserve">3.潜在供应商访问政府采购管理交易系统（苏采云）的网络地址和方法：</w:t>
      </w:r>
      <w:r/>
    </w:p>
    <w:p>
      <w:pPr>
        <w:ind w:firstLine="422"/>
        <w:spacing w:line="360" w:lineRule="auto"/>
        <w:rPr>
          <w:rFonts w:hint="eastAsia" w:ascii="宋体" w:hAnsi="宋体" w:cs="宋体"/>
          <w:b/>
          <w:bCs/>
          <w:szCs w:val="21"/>
        </w:rPr>
      </w:pPr>
      <w:r>
        <w:rPr>
          <w:rFonts w:hint="eastAsia" w:ascii="宋体" w:hAns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szCs w:val="21"/>
        </w:rPr>
      </w:pPr>
      <w:r>
        <w:rPr>
          <w:rFonts w:hint="eastAsia" w:ascii="宋体" w:hAnsi="宋体" w:cs="宋体"/>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szCs w:val="21"/>
        </w:rPr>
      </w:pPr>
      <w:r>
        <w:rPr>
          <w:rFonts w:hint="eastAsia" w:ascii="宋体" w:hAnsi="宋体" w:cs="宋体"/>
          <w:b/>
          <w:bCs/>
          <w:szCs w:val="21"/>
        </w:rPr>
        <w:t xml:space="preserve">（3）“CA数字证书”的办理材料以及供应商操作手册详见：</w:t>
      </w:r>
      <w:r/>
    </w:p>
    <w:p>
      <w:pPr>
        <w:ind w:firstLine="422"/>
        <w:spacing w:line="360" w:lineRule="auto"/>
        <w:rPr>
          <w:rFonts w:hint="eastAsia" w:ascii="宋体" w:hAnsi="宋体" w:cs="宋体"/>
          <w:b/>
          <w:bCs/>
          <w:szCs w:val="21"/>
        </w:rPr>
      </w:pPr>
      <w:r>
        <w:rPr>
          <w:rFonts w:hint="eastAsia" w:ascii="宋体" w:hAnsi="宋体" w:cs="宋体"/>
          <w:b/>
          <w:bCs/>
          <w:szCs w:val="21"/>
        </w:rPr>
        <w:t xml:space="preserve">http://zfcg.yangzhou.gov.cn/zfcg/xzzx/202309/4d7de1f7865f4a2894fc22bc452f94d8.shtml。</w:t>
      </w:r>
      <w:r/>
    </w:p>
    <w:p>
      <w:pPr>
        <w:ind w:firstLine="422"/>
        <w:spacing w:line="360" w:lineRule="auto"/>
        <w:rPr>
          <w:rFonts w:hint="eastAsia" w:ascii="宋体" w:hAnsi="宋体" w:cs="宋体"/>
          <w:b/>
          <w:bCs/>
          <w:szCs w:val="21"/>
        </w:rPr>
      </w:pPr>
      <w:r>
        <w:rPr>
          <w:rFonts w:hint="eastAsia" w:ascii="宋体" w:hAnsi="宋体" w:cs="宋体"/>
          <w:b/>
          <w:bCs/>
          <w:szCs w:val="21"/>
        </w:rPr>
        <w:t xml:space="preserve">（4）潜在供应商访问“苏采云”系统的网络地址和方法：“苏采云”系统的网址：http://jszfcg.jsczt.cn/。</w:t>
      </w:r>
      <w:r/>
    </w:p>
    <w:p>
      <w:pPr>
        <w:ind w:firstLine="422"/>
        <w:spacing w:line="360" w:lineRule="auto"/>
        <w:rPr>
          <w:rFonts w:hint="eastAsia" w:ascii="宋体" w:hAnsi="宋体" w:cs="宋体"/>
          <w:b/>
          <w:bCs/>
          <w:szCs w:val="21"/>
        </w:rPr>
      </w:pPr>
      <w:r>
        <w:rPr>
          <w:rFonts w:hint="eastAsia" w:ascii="宋体" w:hAnsi="宋体" w:cs="宋体"/>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szCs w:val="21"/>
        </w:rPr>
      </w:pPr>
      <w:r>
        <w:rPr>
          <w:rFonts w:hint="eastAsia" w:ascii="宋体" w:hAnsi="宋体" w:cs="宋体"/>
          <w:b/>
          <w:bCs/>
          <w:szCs w:val="21"/>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szCs w:val="21"/>
          <w:u w:val="single"/>
        </w:rPr>
      </w:pPr>
      <w:r>
        <w:rPr>
          <w:rFonts w:hint="eastAsia" w:ascii="宋体" w:hAnsi="宋体" w:cs="宋体"/>
          <w:b/>
          <w:bCs/>
          <w:szCs w:val="21"/>
        </w:rPr>
        <w:t xml:space="preserve">（7）苏采云系统使用谷歌浏览器参与不见面开标。</w:t>
      </w:r>
      <w:r/>
    </w:p>
    <w:p>
      <w:pPr>
        <w:pStyle w:val="915"/>
        <w:ind w:firstLine="422"/>
        <w:spacing w:before="0" w:after="0" w:line="360" w:lineRule="auto"/>
        <w:rPr>
          <w:rFonts w:hint="eastAsia" w:ascii="宋体" w:hAnsi="宋体" w:cs="宋体"/>
          <w:bCs w:val="0"/>
          <w:sz w:val="21"/>
          <w:szCs w:val="21"/>
        </w:rPr>
      </w:pPr>
      <w:r/>
      <w:bookmarkStart w:id="11" w:name="_Toc109304966"/>
      <w:r>
        <w:rPr>
          <w:rFonts w:hint="eastAsia" w:ascii="宋体" w:hAnsi="宋体" w:cs="宋体"/>
          <w:bCs w:val="0"/>
          <w:sz w:val="21"/>
          <w:szCs w:val="21"/>
        </w:rPr>
        <w:t xml:space="preserve">四、响应文件提交</w:t>
      </w:r>
      <w:bookmarkEnd w:id="11"/>
      <w:r/>
      <w:r/>
    </w:p>
    <w:p>
      <w:pPr>
        <w:ind w:firstLine="420"/>
        <w:spacing w:line="360" w:lineRule="auto"/>
        <w:rPr>
          <w:rFonts w:hint="eastAsia" w:ascii="宋体" w:hAnsi="宋体" w:cs="宋体"/>
          <w:szCs w:val="21"/>
          <w:u w:val="single"/>
        </w:rPr>
      </w:pPr>
      <w:r>
        <w:rPr>
          <w:rFonts w:hint="eastAsia" w:ascii="宋体" w:hAnsi="宋体" w:cs="宋体"/>
          <w:szCs w:val="21"/>
        </w:rPr>
        <w:t xml:space="preserve">1.截止时间：</w:t>
      </w:r>
      <w:r>
        <w:rPr>
          <w:rFonts w:hint="eastAsia" w:ascii="宋体" w:hAnsi="宋体" w:cs="宋体"/>
          <w:bCs/>
          <w:szCs w:val="21"/>
          <w:u w:val="single"/>
        </w:rPr>
        <w:t xml:space="preserve">202</w:t>
      </w:r>
      <w:r>
        <w:rPr>
          <w:rFonts w:hint="eastAsia" w:ascii="宋体" w:hAnsi="宋体" w:cs="宋体"/>
          <w:bCs/>
          <w:szCs w:val="21"/>
          <w:u w:val="single"/>
          <w:lang w:val="en-US" w:eastAsia="zh-CN"/>
        </w:rPr>
        <w:t xml:space="preserve">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5</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15</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9</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w:t>
      </w:r>
      <w:r>
        <w:rPr>
          <w:rFonts w:hint="eastAsia" w:ascii="宋体" w:hAnsi="宋体" w:cs="宋体"/>
          <w:bCs/>
          <w:szCs w:val="21"/>
          <w:u w:val="single"/>
        </w:rPr>
        <w:t xml:space="preserve">0分</w:t>
      </w:r>
      <w:r>
        <w:rPr>
          <w:rFonts w:hint="eastAsia" w:ascii="宋体" w:hAnsi="宋体" w:cs="宋体"/>
          <w:szCs w:val="21"/>
        </w:rPr>
        <w:t xml:space="preserve">（北京时间）</w:t>
      </w:r>
      <w:r/>
    </w:p>
    <w:p>
      <w:pPr>
        <w:ind w:firstLine="420"/>
        <w:spacing w:line="360" w:lineRule="auto"/>
        <w:rPr>
          <w:rFonts w:hint="eastAsia" w:ascii="宋体" w:hAnsi="宋体" w:cs="宋体"/>
          <w:szCs w:val="21"/>
          <w:u w:val="single"/>
        </w:rPr>
      </w:pPr>
      <w:r>
        <w:rPr>
          <w:rFonts w:hint="eastAsia" w:ascii="宋体" w:hAnsi="宋体" w:cs="宋体"/>
          <w:szCs w:val="21"/>
        </w:rPr>
        <w:t xml:space="preserve">2.投标地点：“苏采云”系统（网址： http://jszfcg.jsczt.cn/）“报名详情”</w:t>
      </w:r>
      <w:r/>
    </w:p>
    <w:p>
      <w:pPr>
        <w:pStyle w:val="915"/>
        <w:ind w:firstLine="422"/>
        <w:spacing w:before="0" w:after="0" w:line="360" w:lineRule="auto"/>
        <w:rPr>
          <w:rFonts w:hint="eastAsia" w:ascii="宋体" w:hAnsi="宋体" w:cs="宋体"/>
          <w:bCs w:val="0"/>
          <w:sz w:val="21"/>
          <w:szCs w:val="21"/>
        </w:rPr>
      </w:pPr>
      <w:r/>
      <w:bookmarkStart w:id="12" w:name="_Toc109304967"/>
      <w:r>
        <w:rPr>
          <w:rFonts w:hint="eastAsia" w:ascii="宋体" w:hAnsi="宋体" w:cs="宋体"/>
          <w:bCs w:val="0"/>
          <w:sz w:val="21"/>
          <w:szCs w:val="21"/>
        </w:rPr>
        <w:t xml:space="preserve">五、开启</w:t>
      </w:r>
      <w:bookmarkEnd w:id="12"/>
      <w:r/>
      <w:r/>
    </w:p>
    <w:p>
      <w:pPr>
        <w:pStyle w:val="919"/>
        <w:spacing w:line="360" w:lineRule="auto"/>
        <w:rPr>
          <w:rFonts w:hint="eastAsia" w:ascii="宋体" w:hAnsi="宋体" w:cs="宋体"/>
          <w:bCs/>
          <w:szCs w:val="21"/>
        </w:rPr>
      </w:pPr>
      <w:r>
        <w:rPr>
          <w:rFonts w:hint="eastAsia" w:ascii="宋体" w:hAnsi="宋体" w:cs="宋体"/>
          <w:szCs w:val="21"/>
        </w:rPr>
        <w:t xml:space="preserve">1.时间：</w:t>
      </w:r>
      <w:r>
        <w:rPr>
          <w:rFonts w:hint="eastAsia" w:ascii="宋体" w:hAnsi="宋体" w:cs="宋体"/>
          <w:bCs/>
          <w:szCs w:val="21"/>
          <w:u w:val="single"/>
        </w:rPr>
        <w:t xml:space="preserve">202</w:t>
      </w:r>
      <w:r>
        <w:rPr>
          <w:rFonts w:hint="eastAsia" w:ascii="宋体" w:hAnsi="宋体" w:cs="宋体"/>
          <w:bCs/>
          <w:szCs w:val="21"/>
          <w:u w:val="single"/>
          <w:lang w:val="en-US" w:eastAsia="zh-CN"/>
        </w:rPr>
        <w:t xml:space="preserve">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5</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15</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9</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w:t>
      </w:r>
      <w:r>
        <w:rPr>
          <w:rFonts w:hint="eastAsia" w:ascii="宋体" w:hAnsi="宋体" w:cs="宋体"/>
          <w:bCs/>
          <w:szCs w:val="21"/>
          <w:u w:val="single"/>
        </w:rPr>
        <w:t xml:space="preserve">0分</w:t>
      </w:r>
      <w:r>
        <w:rPr>
          <w:rFonts w:hint="eastAsia" w:ascii="宋体" w:hAnsi="宋体" w:cs="宋体"/>
          <w:bCs/>
          <w:szCs w:val="21"/>
        </w:rPr>
        <w:t xml:space="preserve">（北京时间）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2.开标地点：“苏采云”系统（网址： http://jszfcg.jsczt.cn/）“开标大厅”</w:t>
      </w:r>
      <w:r/>
    </w:p>
    <w:p>
      <w:pPr>
        <w:pStyle w:val="915"/>
        <w:ind w:firstLine="422"/>
        <w:spacing w:before="0" w:after="0" w:line="360" w:lineRule="auto"/>
        <w:rPr>
          <w:rFonts w:hint="eastAsia" w:ascii="宋体" w:hAnsi="宋体" w:cs="宋体"/>
          <w:bCs w:val="0"/>
          <w:sz w:val="21"/>
          <w:szCs w:val="21"/>
        </w:rPr>
      </w:pPr>
      <w:r/>
      <w:bookmarkStart w:id="13" w:name="_Toc109304968"/>
      <w:r>
        <w:rPr>
          <w:rFonts w:hint="eastAsia" w:ascii="宋体" w:hAnsi="宋体" w:cs="宋体"/>
          <w:bCs w:val="0"/>
          <w:sz w:val="21"/>
          <w:szCs w:val="21"/>
        </w:rPr>
        <w:t xml:space="preserve">六、公告期限</w:t>
      </w:r>
      <w:bookmarkEnd w:id="13"/>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w:t>
      </w:r>
      <w:r>
        <w:rPr>
          <w:rFonts w:hint="eastAsia" w:ascii="宋体" w:hAnsi="宋体" w:cs="宋体"/>
          <w:szCs w:val="21"/>
          <w:lang w:val="en-US" w:eastAsia="zh-CN"/>
        </w:rPr>
        <w:t xml:space="preserve">5</w:t>
      </w:r>
      <w:r>
        <w:rPr>
          <w:rFonts w:hint="eastAsia" w:ascii="宋体" w:hAnsi="宋体" w:cs="宋体"/>
          <w:szCs w:val="21"/>
        </w:rPr>
        <w:t xml:space="preserve">个工作日。</w:t>
      </w:r>
      <w:r/>
    </w:p>
    <w:p>
      <w:pPr>
        <w:pStyle w:val="915"/>
        <w:ind w:firstLine="422"/>
        <w:spacing w:before="0" w:after="0" w:line="360" w:lineRule="auto"/>
        <w:rPr>
          <w:rFonts w:hint="eastAsia" w:ascii="宋体" w:hAnsi="宋体" w:cs="宋体"/>
          <w:sz w:val="21"/>
          <w:szCs w:val="21"/>
        </w:rPr>
      </w:pPr>
      <w:r/>
      <w:bookmarkStart w:id="14" w:name="_Toc109304969"/>
      <w:r>
        <w:rPr>
          <w:rFonts w:hint="eastAsia" w:ascii="宋体" w:hAnsi="宋体" w:cs="宋体"/>
          <w:sz w:val="21"/>
          <w:szCs w:val="21"/>
        </w:rPr>
        <w:t xml:space="preserve">七、其他补充事宜</w:t>
      </w:r>
      <w:bookmarkEnd w:id="14"/>
      <w:r/>
      <w:r/>
    </w:p>
    <w:p>
      <w:pPr>
        <w:ind w:firstLine="420"/>
        <w:spacing w:line="360" w:lineRule="auto"/>
        <w:rPr>
          <w:rFonts w:hint="eastAsia" w:ascii="宋体" w:hAnsi="宋体" w:cs="宋体"/>
          <w:szCs w:val="21"/>
        </w:rPr>
      </w:pPr>
      <w:r>
        <w:rPr>
          <w:rFonts w:hint="eastAsia" w:ascii="宋体" w:hAnsi="宋体" w:cs="宋体"/>
          <w:szCs w:val="21"/>
        </w:rPr>
        <w:t xml:space="preserve">无</w:t>
      </w:r>
      <w:r/>
    </w:p>
    <w:p>
      <w:pPr>
        <w:pStyle w:val="915"/>
        <w:ind w:firstLine="422"/>
        <w:spacing w:before="0" w:after="0" w:line="360" w:lineRule="auto"/>
        <w:rPr>
          <w:rFonts w:hint="eastAsia" w:ascii="宋体" w:hAnsi="宋体" w:cs="宋体"/>
          <w:bCs w:val="0"/>
          <w:sz w:val="21"/>
          <w:szCs w:val="21"/>
        </w:rPr>
      </w:pPr>
      <w:r/>
      <w:bookmarkStart w:id="15" w:name="_Toc109304970"/>
      <w:r>
        <w:rPr>
          <w:rFonts w:hint="eastAsia" w:ascii="宋体" w:hAnsi="宋体" w:cs="宋体"/>
          <w:bCs w:val="0"/>
          <w:sz w:val="21"/>
          <w:szCs w:val="21"/>
        </w:rPr>
        <w:t xml:space="preserve">八、本次竞争性磋商联系方式</w:t>
      </w:r>
      <w:bookmarkEnd w:id="15"/>
      <w:r/>
      <w:r/>
    </w:p>
    <w:p>
      <w:pPr>
        <w:pStyle w:val="924"/>
        <w:ind w:firstLine="420"/>
        <w:spacing w:line="360" w:lineRule="auto"/>
        <w:rPr>
          <w:rFonts w:hint="eastAsia" w:hAnsi="宋体" w:cs="宋体"/>
          <w:sz w:val="21"/>
          <w:szCs w:val="21"/>
        </w:rPr>
      </w:pPr>
      <w:r>
        <w:rPr>
          <w:rFonts w:hint="eastAsia" w:hAnsi="宋体" w:cs="宋体"/>
          <w:sz w:val="21"/>
          <w:szCs w:val="21"/>
        </w:rPr>
        <w:t xml:space="preserve">1.采购人信息</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color w:val="333333"/>
          <w:szCs w:val="21"/>
          <w:lang w:eastAsia="zh-CN"/>
        </w:rPr>
        <w:t xml:space="preserve">扬州市长江运河管理处</w:t>
      </w:r>
      <w:r/>
    </w:p>
    <w:p>
      <w:pPr>
        <w:ind w:firstLine="420"/>
        <w:spacing w:line="360" w:lineRule="auto"/>
        <w:rPr>
          <w:rFonts w:hint="default" w:ascii="宋体" w:hAnsi="宋体" w:eastAsia="宋体" w:cs="宋体"/>
          <w:color w:val="333333"/>
          <w:szCs w:val="21"/>
          <w:lang w:val="en-US" w:eastAsia="zh-CN"/>
        </w:rPr>
      </w:pPr>
      <w:r>
        <w:rPr>
          <w:rFonts w:hint="eastAsia" w:ascii="宋体" w:hAnsi="宋体" w:cs="宋体"/>
          <w:szCs w:val="21"/>
        </w:rPr>
        <w:t xml:space="preserve">地    址</w:t>
      </w:r>
      <w:r>
        <w:rPr>
          <w:rFonts w:hint="eastAsia" w:ascii="宋体" w:hAnsi="宋体" w:cs="宋体"/>
          <w:color w:val="333333"/>
          <w:szCs w:val="21"/>
        </w:rPr>
        <w:t xml:space="preserve">：</w:t>
      </w:r>
      <w:r>
        <w:rPr>
          <w:rFonts w:hint="eastAsia" w:ascii="宋体" w:hAnsi="宋体" w:cs="宋体"/>
          <w:sz w:val="21"/>
          <w:szCs w:val="21"/>
          <w:u w:val="none"/>
          <w:lang w:val="en-US" w:eastAsia="zh-CN"/>
        </w:rPr>
        <w:t xml:space="preserve">扬州市</w:t>
      </w:r>
      <w:r/>
    </w:p>
    <w:p>
      <w:pPr>
        <w:ind w:firstLine="420"/>
        <w:spacing w:line="360" w:lineRule="auto"/>
        <w:rPr>
          <w:rFonts w:hint="default" w:ascii="宋体" w:hAnsi="宋体" w:cs="宋体"/>
          <w:color w:val="333333"/>
          <w:szCs w:val="21"/>
          <w:highlight w:val="none"/>
          <w:lang w:val="en-US" w:eastAsia="zh-CN"/>
        </w:rPr>
      </w:pPr>
      <w:r>
        <w:rPr>
          <w:rFonts w:hint="eastAsia" w:ascii="宋体" w:hAnsi="宋体" w:cs="宋体"/>
          <w:color w:val="333333"/>
          <w:szCs w:val="21"/>
          <w:highlight w:val="none"/>
        </w:rPr>
        <w:t xml:space="preserve">联 系 人：</w:t>
      </w:r>
      <w:r>
        <w:rPr>
          <w:rFonts w:hint="eastAsia" w:ascii="宋体" w:hAnsi="宋体" w:cs="宋体"/>
          <w:szCs w:val="21"/>
          <w:highlight w:val="none"/>
          <w:lang w:val="en-US" w:eastAsia="zh-CN"/>
        </w:rPr>
        <w:t xml:space="preserve">王建文</w:t>
      </w:r>
      <w:r/>
    </w:p>
    <w:p>
      <w:pPr>
        <w:ind w:firstLine="420"/>
        <w:spacing w:line="360" w:lineRule="auto"/>
        <w:rPr>
          <w:rFonts w:hint="default" w:ascii="宋体" w:hAnsi="宋体" w:cs="宋体"/>
          <w:color w:val="333333"/>
          <w:szCs w:val="21"/>
          <w:highlight w:val="none"/>
          <w:lang w:val="en-US"/>
        </w:rPr>
      </w:pPr>
      <w:r>
        <w:rPr>
          <w:rFonts w:hint="eastAsia" w:ascii="宋体" w:hAnsi="宋体" w:cs="宋体"/>
          <w:color w:val="333333"/>
          <w:szCs w:val="21"/>
          <w:highlight w:val="none"/>
        </w:rPr>
        <w:t xml:space="preserve">联系方式</w:t>
      </w:r>
      <w:r>
        <w:rPr>
          <w:rFonts w:hint="eastAsia" w:ascii="宋体" w:hAnsi="宋体" w:eastAsia="宋体" w:cs="宋体"/>
          <w:color w:val="333333"/>
          <w:szCs w:val="21"/>
          <w:highlight w:val="none"/>
          <w:lang w:val="en-US" w:eastAsia="zh-CN"/>
        </w:rPr>
        <w:t xml:space="preserve">：</w:t>
      </w:r>
      <w:r>
        <w:rPr>
          <w:rFonts w:hint="eastAsia" w:ascii="宋体" w:hAnsi="宋体" w:cs="宋体"/>
          <w:szCs w:val="21"/>
          <w:highlight w:val="none"/>
          <w:lang w:val="en-US" w:eastAsia="zh-CN"/>
        </w:rPr>
        <w:t xml:space="preserve">0514-87288937</w:t>
      </w:r>
      <w:r/>
    </w:p>
    <w:p>
      <w:pPr>
        <w:pStyle w:val="924"/>
        <w:ind w:firstLine="420"/>
        <w:spacing w:line="360" w:lineRule="auto"/>
        <w:rPr>
          <w:rFonts w:hint="eastAsia" w:hAnsi="宋体" w:cs="宋体"/>
          <w:sz w:val="21"/>
          <w:szCs w:val="21"/>
        </w:rPr>
      </w:pPr>
      <w:r>
        <w:rPr>
          <w:rFonts w:hint="eastAsia" w:hAnsi="宋体" w:cs="宋体"/>
          <w:sz w:val="21"/>
          <w:szCs w:val="21"/>
        </w:rPr>
        <w:t xml:space="preserve">2.江苏唯诚建设咨询有限公司信息</w:t>
      </w:r>
      <w:r/>
    </w:p>
    <w:p>
      <w:pPr>
        <w:pStyle w:val="924"/>
        <w:ind w:firstLine="420"/>
        <w:spacing w:line="360" w:lineRule="auto"/>
        <w:rPr>
          <w:rFonts w:hint="eastAsia" w:hAnsi="宋体" w:cs="宋体"/>
          <w:sz w:val="21"/>
          <w:szCs w:val="21"/>
        </w:rPr>
      </w:pPr>
      <w:r>
        <w:rPr>
          <w:rFonts w:hint="eastAsia" w:hAnsi="宋体" w:cs="宋体"/>
          <w:sz w:val="21"/>
          <w:szCs w:val="21"/>
        </w:rPr>
        <w:t xml:space="preserve">地　　址：扬州市维扬路106-1号19楼</w:t>
      </w:r>
      <w:r/>
    </w:p>
    <w:p>
      <w:pPr>
        <w:pStyle w:val="924"/>
        <w:ind w:firstLine="420"/>
        <w:spacing w:line="360" w:lineRule="auto"/>
        <w:rPr>
          <w:rFonts w:hint="eastAsia" w:hAnsi="宋体" w:cs="宋体"/>
          <w:sz w:val="21"/>
          <w:szCs w:val="21"/>
        </w:rPr>
      </w:pPr>
      <w:r>
        <w:rPr>
          <w:rFonts w:hint="eastAsia" w:hAnsi="宋体" w:cs="宋体"/>
          <w:sz w:val="21"/>
          <w:szCs w:val="21"/>
        </w:rPr>
        <w:t xml:space="preserve">联 系 人：王云</w:t>
      </w:r>
      <w:r/>
    </w:p>
    <w:p>
      <w:pPr>
        <w:pStyle w:val="924"/>
        <w:ind w:firstLine="420"/>
        <w:spacing w:line="360" w:lineRule="auto"/>
        <w:rPr>
          <w:rFonts w:hint="eastAsia" w:hAnsi="宋体" w:cs="宋体"/>
          <w:sz w:val="21"/>
          <w:szCs w:val="21"/>
        </w:rPr>
      </w:pPr>
      <w:r>
        <w:rPr>
          <w:rFonts w:hint="eastAsia" w:hAnsi="宋体" w:cs="宋体"/>
          <w:sz w:val="21"/>
          <w:szCs w:val="21"/>
        </w:rPr>
        <w:t xml:space="preserve">联系方式：0514-87880638-8010</w:t>
      </w:r>
      <w:r/>
    </w:p>
    <w:p>
      <w:pPr>
        <w:pStyle w:val="924"/>
        <w:ind w:firstLine="422"/>
        <w:spacing w:line="360" w:lineRule="auto"/>
        <w:rPr>
          <w:rFonts w:hint="eastAsia" w:hAnsi="宋体" w:cs="宋体"/>
          <w:sz w:val="21"/>
          <w:szCs w:val="21"/>
        </w:rPr>
      </w:pPr>
      <w:r>
        <w:rPr>
          <w:rFonts w:hint="eastAsia" w:hAnsi="宋体" w:cs="宋体"/>
          <w:b/>
          <w:bCs/>
          <w:sz w:val="21"/>
          <w:szCs w:val="21"/>
        </w:rPr>
        <w:t xml:space="preserve">九、</w:t>
      </w:r>
      <w:r>
        <w:rPr>
          <w:rFonts w:hint="eastAsia" w:hAnsi="宋体" w:cs="宋体"/>
          <w:b/>
          <w:sz w:val="21"/>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成交供应商可凭政府采购合同办理融资贷款，详见江苏政府采购网“政采贷”专栏。</w:t>
      </w:r>
      <w:r/>
    </w:p>
    <w:p>
      <w:pPr>
        <w:pStyle w:val="915"/>
        <w:ind w:firstLine="422"/>
        <w:spacing w:before="0" w:after="0" w:line="360" w:lineRule="auto"/>
        <w:rPr>
          <w:rFonts w:hint="eastAsia" w:ascii="宋体" w:hAnsi="宋体" w:cs="宋体"/>
          <w:sz w:val="21"/>
          <w:szCs w:val="21"/>
        </w:rPr>
      </w:pPr>
      <w:r/>
      <w:bookmarkStart w:id="16" w:name="_Toc109304971"/>
      <w:r>
        <w:rPr>
          <w:rFonts w:hint="eastAsia" w:ascii="宋体" w:hAnsi="宋体" w:cs="宋体"/>
          <w:sz w:val="21"/>
          <w:szCs w:val="21"/>
        </w:rPr>
        <w:t xml:space="preserve">十、其他</w:t>
      </w:r>
      <w:bookmarkEnd w:id="16"/>
      <w:r/>
      <w:r/>
    </w:p>
    <w:p>
      <w:pPr>
        <w:ind w:firstLine="422"/>
        <w:spacing w:line="360" w:lineRule="auto"/>
        <w:rPr>
          <w:rFonts w:hint="eastAsia" w:ascii="宋体" w:hAnsi="宋体" w:cs="宋体"/>
          <w:b/>
          <w:bCs/>
          <w:szCs w:val="21"/>
        </w:rPr>
      </w:pPr>
      <w:r>
        <w:rPr>
          <w:rFonts w:hint="eastAsia" w:ascii="宋体" w:hAnsi="宋体" w:cs="宋体"/>
          <w:b/>
          <w:bCs/>
          <w:szCs w:val="21"/>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szCs w:val="21"/>
        </w:rPr>
      </w:pPr>
      <w:r>
        <w:rPr>
          <w:rFonts w:hint="eastAsia" w:ascii="宋体" w:hAnsi="宋体" w:cs="宋体"/>
          <w:b/>
          <w:bCs/>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4.严格执行政府采购关于支持节能</w:t>
      </w:r>
      <w:r>
        <w:rPr>
          <w:rFonts w:hint="eastAsia" w:ascii="宋体" w:hAnsi="宋体" w:cs="宋体"/>
          <w:b/>
          <w:szCs w:val="21"/>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spacing w:line="360" w:lineRule="auto"/>
        <w:widowControl/>
      </w:pPr>
      <w:r>
        <w:rPr>
          <w:rFonts w:hint="eastAsia" w:ascii="宋体" w:hAnsi="宋体" w:cs="宋体"/>
          <w:b/>
          <w:szCs w:val="21"/>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6.潜在供应商对采购文件项目需求部分的询问、质疑请向采购人提出，由采购人负责答复。</w:t>
      </w:r>
      <w:r/>
    </w:p>
    <w:p>
      <w:pPr>
        <w:ind w:firstLine="420"/>
        <w:spacing w:line="360" w:lineRule="auto"/>
        <w:rPr>
          <w:rFonts w:hint="eastAsia" w:ascii="宋体" w:hAnsi="宋体" w:cs="宋体"/>
          <w:bCs/>
          <w:color w:val="ff0000"/>
          <w:szCs w:val="21"/>
        </w:rPr>
      </w:pPr>
      <w:r>
        <w:rPr>
          <w:rFonts w:hint="eastAsia" w:ascii="宋体" w:hAnsi="宋体" w:cs="宋体"/>
          <w:bCs/>
          <w:szCs w:val="21"/>
        </w:rPr>
        <w:t xml:space="preserve">7.</w:t>
      </w:r>
      <w:r>
        <w:rPr>
          <w:rFonts w:hint="eastAsia" w:ascii="宋体" w:hAnsi="宋体" w:cs="宋体"/>
          <w:szCs w:val="21"/>
        </w:rPr>
        <w:t xml:space="preserve">本次采购不收取保证金。</w:t>
      </w:r>
      <w:r/>
    </w:p>
    <w:p>
      <w:pPr>
        <w:ind w:firstLine="420"/>
        <w:spacing w:line="360" w:lineRule="auto"/>
        <w:rPr>
          <w:rFonts w:hint="eastAsia" w:ascii="宋体" w:hAnsi="宋体" w:cs="宋体"/>
          <w:bCs/>
          <w:szCs w:val="21"/>
        </w:rPr>
      </w:pPr>
      <w:r>
        <w:rPr>
          <w:rFonts w:hint="eastAsia" w:ascii="宋体" w:hAnsi="宋体" w:cs="宋体"/>
          <w:szCs w:val="21"/>
        </w:rPr>
        <w:t xml:space="preserve">8.</w:t>
      </w:r>
      <w:r>
        <w:rPr>
          <w:rFonts w:hint="eastAsia" w:ascii="宋体" w:hAnsi="宋体" w:cs="宋体"/>
          <w:bCs/>
          <w:szCs w:val="21"/>
        </w:rPr>
        <w:t xml:space="preserve">有关本次采购的事项若存在变动或修改，敬请及时关注“扬州市政府采购网”、”江苏省政府采购网”</w:t>
      </w:r>
      <w:r>
        <w:rPr>
          <w:rFonts w:hint="eastAsia" w:ascii="宋体" w:hAnsi="宋体" w:cs="宋体"/>
          <w:bCs/>
          <w:szCs w:val="21"/>
          <w:lang w:eastAsia="zh-CN"/>
        </w:rPr>
        <w:t xml:space="preserve">、“</w:t>
      </w:r>
      <w:r>
        <w:rPr>
          <w:rFonts w:hint="eastAsia" w:ascii="宋体" w:hAnsi="宋体" w:cs="宋体"/>
          <w:bCs/>
          <w:szCs w:val="21"/>
          <w:lang w:val="en-US" w:eastAsia="zh-CN"/>
        </w:rPr>
        <w:t xml:space="preserve">中国政府采购网</w:t>
      </w:r>
      <w:r>
        <w:rPr>
          <w:rFonts w:hint="eastAsia" w:ascii="宋体" w:hAnsi="宋体" w:cs="宋体"/>
          <w:bCs/>
          <w:szCs w:val="21"/>
          <w:lang w:eastAsia="zh-CN"/>
        </w:rPr>
        <w:t xml:space="preserve">”</w:t>
      </w:r>
      <w:r>
        <w:rPr>
          <w:rFonts w:hint="eastAsia" w:ascii="宋体" w:hAnsi="宋体" w:cs="宋体"/>
          <w:bCs/>
          <w:szCs w:val="21"/>
        </w:rPr>
        <w:t xml:space="preserve">发布的信息。</w:t>
      </w:r>
      <w:r/>
    </w:p>
    <w:p>
      <w:pPr>
        <w:ind w:firstLine="422"/>
        <w:spacing w:line="360" w:lineRule="auto"/>
        <w:rPr>
          <w:rFonts w:hint="eastAsia" w:ascii="宋体" w:hAnsi="宋体" w:cs="宋体"/>
          <w:b/>
          <w:i/>
          <w:iCs/>
          <w:szCs w:val="21"/>
          <w:u w:val="single"/>
        </w:rPr>
      </w:pPr>
      <w:r>
        <w:rPr>
          <w:rFonts w:hint="eastAsia" w:ascii="宋体" w:hAnsi="宋体" w:cs="宋体"/>
          <w:b/>
          <w:i/>
          <w:iCs/>
          <w:szCs w:val="21"/>
          <w:u w:val="single"/>
        </w:rPr>
        <w:t xml:space="preserve">9.本项目采购文件中所有斜体下划线部分为实质性条款，如不满足，则为无效响应。</w:t>
      </w:r>
      <w:bookmarkEnd w:id="0"/>
      <w:r/>
      <w:bookmarkEnd w:id="6"/>
      <w:r/>
      <w:r/>
    </w:p>
    <w:p>
      <w:pPr>
        <w:pStyle w:val="914"/>
        <w:jc w:val="center"/>
        <w:spacing w:line="360" w:lineRule="auto"/>
        <w:rPr>
          <w:rFonts w:hint="eastAsia" w:ascii="宋体" w:hAnsi="宋体" w:cs="宋体"/>
          <w:color w:val="000000"/>
        </w:rPr>
        <w:sectPr>
          <w:headerReference w:type="default" r:id="rId9"/>
          <w:footnotePr/>
          <w:endnotePr/>
          <w:type w:val="nextPage"/>
          <w:pgSz w:w="11905" w:h="16837" w:orient="portrait"/>
          <w:pgMar w:top="1440" w:right="1797" w:bottom="1440" w:left="1797" w:header="737" w:footer="850" w:gutter="0"/>
          <w:cols w:num="1" w:sep="0" w:space="720" w:equalWidth="1"/>
          <w:docGrid w:linePitch="360"/>
        </w:sectPr>
      </w:pPr>
      <w:r/>
      <w:bookmarkStart w:id="17" w:name="_Toc109304972"/>
      <w:r/>
      <w:r/>
    </w:p>
    <w:p>
      <w:pPr>
        <w:pStyle w:val="914"/>
        <w:jc w:val="center"/>
        <w:spacing w:line="360" w:lineRule="auto"/>
        <w:rPr>
          <w:rFonts w:hint="eastAsia" w:ascii="宋体" w:hAnsi="宋体" w:cs="宋体"/>
          <w:color w:val="000000"/>
        </w:rPr>
      </w:pPr>
      <w:r>
        <w:rPr>
          <w:rFonts w:hint="eastAsia" w:ascii="宋体" w:hAnsi="宋体" w:cs="宋体"/>
          <w:color w:val="000000"/>
        </w:rPr>
        <w:t xml:space="preserve">第二章 磋商须知</w:t>
      </w:r>
      <w:bookmarkEnd w:id="17"/>
      <w:r/>
      <w:r/>
    </w:p>
    <w:p>
      <w:pPr>
        <w:ind w:firstLine="420"/>
        <w:spacing w:line="360" w:lineRule="auto"/>
        <w:rPr>
          <w:rFonts w:hint="eastAsia" w:ascii="宋体" w:hAnsi="宋体" w:cs="宋体"/>
        </w:rPr>
      </w:pPr>
      <w:r>
        <w:rPr>
          <w:rFonts w:hint="eastAsia" w:ascii="宋体" w:hAnsi="宋体" w:cs="宋体"/>
        </w:rPr>
        <w:t xml:space="preserve">1、采购方式</w:t>
      </w:r>
      <w:r/>
    </w:p>
    <w:p>
      <w:pPr>
        <w:ind w:firstLine="420"/>
        <w:spacing w:line="360" w:lineRule="auto"/>
        <w:rPr>
          <w:rFonts w:hint="eastAsia" w:ascii="宋体" w:hAnsi="宋体" w:cs="宋体"/>
          <w:color w:val="000000"/>
        </w:rPr>
      </w:pPr>
      <w:r>
        <w:rPr>
          <w:rFonts w:hint="eastAsia" w:ascii="宋体" w:hAnsi="宋体" w:cs="宋体"/>
        </w:rPr>
        <w:t xml:space="preserve">1.1 本次采购采取竞争性磋商方式，本</w:t>
      </w:r>
      <w:r>
        <w:rPr>
          <w:rFonts w:hint="eastAsia" w:ascii="宋体" w:hAnsi="宋体" w:cs="宋体"/>
          <w:color w:val="000000"/>
        </w:rPr>
        <w:t xml:space="preserve">采购文件仅适用于</w:t>
      </w:r>
      <w:r>
        <w:rPr>
          <w:rFonts w:hint="eastAsia" w:ascii="宋体" w:hAnsi="宋体" w:cs="宋体"/>
          <w:lang w:eastAsia="zh-CN"/>
        </w:rPr>
        <w:t xml:space="preserve">JSZC-321000-JSWC-C2026-0014</w:t>
      </w:r>
      <w:r>
        <w:rPr>
          <w:rFonts w:hint="eastAsia" w:ascii="宋体" w:hAnsi="宋体" w:cs="宋体"/>
          <w:color w:val="000000"/>
        </w:rPr>
        <w:t xml:space="preserve">号项目。</w:t>
      </w:r>
      <w:r/>
    </w:p>
    <w:p>
      <w:pPr>
        <w:ind w:firstLine="420"/>
        <w:spacing w:line="360" w:lineRule="auto"/>
        <w:rPr>
          <w:rFonts w:hint="eastAsia" w:ascii="宋体" w:hAnsi="宋体" w:cs="宋体"/>
        </w:rPr>
      </w:pPr>
      <w:r>
        <w:rPr>
          <w:rFonts w:hint="eastAsia" w:ascii="宋体" w:hAnsi="宋体" w:cs="宋体"/>
        </w:rPr>
        <w:t xml:space="preserve">2、供应商</w:t>
      </w:r>
      <w:r/>
    </w:p>
    <w:p>
      <w:pPr>
        <w:ind w:firstLine="422"/>
        <w:spacing w:line="360" w:lineRule="auto"/>
        <w:rPr>
          <w:rFonts w:hint="eastAsia" w:ascii="宋体" w:hAnsi="宋体" w:cs="宋体"/>
          <w:b/>
          <w:bCs/>
        </w:rPr>
      </w:pPr>
      <w:r>
        <w:rPr>
          <w:rFonts w:hint="eastAsia" w:ascii="宋体" w:hAnsi="宋体" w:cs="宋体"/>
          <w:b/>
          <w:bCs/>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b/>
          <w:bCs/>
        </w:rPr>
      </w:pPr>
      <w:r>
        <w:rPr>
          <w:rFonts w:hint="eastAsia" w:ascii="宋体" w:hAnsi="宋体" w:cs="宋体"/>
          <w:b/>
          <w:bCs/>
        </w:rPr>
        <w:t xml:space="preserve">2.2合格的供应商</w:t>
      </w:r>
      <w:r/>
    </w:p>
    <w:p>
      <w:pPr>
        <w:ind w:firstLine="420"/>
        <w:spacing w:line="360" w:lineRule="auto"/>
        <w:rPr>
          <w:rFonts w:hint="eastAsia" w:ascii="宋体" w:hAnsi="宋体" w:cs="宋体"/>
        </w:rPr>
      </w:pPr>
      <w:r>
        <w:rPr>
          <w:rFonts w:hint="eastAsia" w:ascii="宋体" w:hAnsi="宋体" w:cs="宋体"/>
        </w:rPr>
        <w:t xml:space="preserve">2.2.1 满足采购公告中供应商的资格条件要求的规定。</w:t>
      </w:r>
      <w:r/>
    </w:p>
    <w:p>
      <w:pPr>
        <w:ind w:firstLine="420"/>
        <w:spacing w:line="360" w:lineRule="auto"/>
        <w:rPr>
          <w:rFonts w:hint="eastAsia" w:ascii="宋体" w:hAnsi="宋体" w:cs="宋体"/>
        </w:rPr>
      </w:pPr>
      <w:r>
        <w:rPr>
          <w:rFonts w:hint="eastAsia" w:ascii="宋体" w:hAnsi="宋体" w:cs="宋体"/>
        </w:rPr>
        <w:t xml:space="preserve">2.2.2 满足本文件实质性条款的规定。</w:t>
      </w:r>
      <w:r/>
    </w:p>
    <w:p>
      <w:pPr>
        <w:ind w:firstLine="420"/>
        <w:spacing w:line="360" w:lineRule="auto"/>
        <w:rPr>
          <w:rFonts w:hint="eastAsia" w:ascii="宋体" w:hAnsi="宋体" w:cs="宋体"/>
        </w:rPr>
      </w:pPr>
      <w:r>
        <w:rPr>
          <w:rFonts w:hint="eastAsia" w:ascii="宋体" w:hAnsi="宋体" w:cs="宋体"/>
        </w:rPr>
        <w:t xml:space="preserve">3、适用法律</w:t>
      </w:r>
      <w:r/>
    </w:p>
    <w:p>
      <w:pPr>
        <w:ind w:firstLine="422"/>
        <w:spacing w:line="360" w:lineRule="auto"/>
        <w:rPr>
          <w:rFonts w:hint="eastAsia" w:ascii="宋体" w:hAnsi="宋体" w:cs="宋体"/>
          <w:b/>
          <w:bCs/>
        </w:rPr>
      </w:pPr>
      <w:r>
        <w:rPr>
          <w:rFonts w:hint="eastAsia" w:ascii="宋体" w:hAnsi="宋体" w:cs="宋体"/>
          <w:b/>
          <w:bCs/>
        </w:rPr>
        <w:t xml:space="preserve">3.1 本次采购及由此产生的合同受中华人民共和国有关的法律法规制约和保护。</w:t>
      </w:r>
      <w:r/>
    </w:p>
    <w:p>
      <w:pPr>
        <w:ind w:firstLine="422"/>
        <w:spacing w:line="360" w:lineRule="auto"/>
        <w:rPr>
          <w:rFonts w:hint="eastAsia" w:ascii="宋体" w:hAnsi="宋体" w:cs="宋体"/>
          <w:b/>
          <w:bCs/>
        </w:rPr>
      </w:pPr>
      <w:r>
        <w:rPr>
          <w:rFonts w:hint="eastAsia" w:ascii="宋体" w:hAnsi="宋体" w:cs="宋体"/>
          <w:b/>
          <w:bCs/>
        </w:rPr>
        <w:t xml:space="preserve">4、参加磋商费用</w:t>
      </w:r>
      <w:r/>
    </w:p>
    <w:p>
      <w:pPr>
        <w:ind w:firstLine="420"/>
        <w:spacing w:line="360" w:lineRule="auto"/>
        <w:rPr>
          <w:rFonts w:hint="eastAsia" w:ascii="宋体" w:hAnsi="宋体" w:cs="宋体"/>
        </w:rPr>
      </w:pPr>
      <w:r>
        <w:rPr>
          <w:rFonts w:hint="eastAsia" w:ascii="宋体" w:hAnsi="宋体" w:cs="宋体"/>
        </w:rPr>
        <w:t xml:space="preserve">4.1 供应商应自行承担所有与参加磋商有关的费用，无论磋商过程中的做法和结果如何，江苏唯诚建设咨询有限公司(以下简称代理机构)在任何情况下均无义务和责任承担这些费用。</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.2</w:t>
      </w:r>
      <w:r>
        <w:rPr>
          <w:rFonts w:hint="eastAsia" w:ascii="宋体" w:hAnsi="宋体"/>
          <w:szCs w:val="21"/>
        </w:rPr>
        <w:t xml:space="preserve">本次采购由成交人在领取成交通知书前一次性支付给代理机构代理服务费。</w:t>
      </w:r>
      <w:r/>
    </w:p>
    <w:p>
      <w:pPr>
        <w:ind w:firstLine="420"/>
        <w:spacing w:line="360" w:lineRule="auto"/>
        <w:rPr>
          <w:rFonts w:ascii="宋体" w:hAnsi="宋体"/>
          <w:szCs w:val="21"/>
        </w:rPr>
      </w:pPr>
      <w:r>
        <w:rPr>
          <w:rFonts w:hint="eastAsia" w:ascii="宋体" w:hAnsi="宋体"/>
          <w:szCs w:val="21"/>
        </w:rPr>
        <w:t xml:space="preserve">（1）本项目代理服务费：按照</w:t>
      </w:r>
      <w:r>
        <w:t xml:space="preserve">发改价格</w:t>
      </w:r>
      <w:r>
        <w:rPr>
          <w:rFonts w:hint="eastAsia" w:ascii="宋体" w:hAnsi="宋体" w:cs="宋体"/>
        </w:rPr>
        <w:t xml:space="preserve">【2011】一534号</w:t>
      </w:r>
      <w:r>
        <w:rPr>
          <w:rFonts w:hint="eastAsia" w:ascii="宋体" w:hAnsi="宋体" w:cs="宋体"/>
          <w:lang w:val="en-US" w:eastAsia="zh-CN"/>
        </w:rPr>
        <w:t xml:space="preserve">服务</w:t>
      </w:r>
      <w:r>
        <w:rPr>
          <w:rFonts w:hint="eastAsia" w:ascii="宋体" w:hAnsi="宋体" w:cs="宋体"/>
        </w:rPr>
        <w:t xml:space="preserve">类收费标准一次性支付给招标代理机构代理服务费；</w:t>
      </w:r>
      <w:r/>
    </w:p>
    <w:p>
      <w:pPr>
        <w:ind w:firstLine="420"/>
        <w:spacing w:line="360" w:lineRule="auto"/>
        <w:rPr>
          <w:rFonts w:ascii="宋体" w:hAnsi="宋体"/>
          <w:szCs w:val="21"/>
        </w:rPr>
      </w:pPr>
      <w:r>
        <w:rPr>
          <w:rFonts w:hint="eastAsia" w:ascii="宋体" w:hAnsi="宋体"/>
          <w:szCs w:val="21"/>
        </w:rPr>
        <w:t xml:space="preserve">（2）代理服务费以人民币支付；</w:t>
      </w:r>
      <w:r/>
    </w:p>
    <w:p>
      <w:pPr>
        <w:ind w:firstLine="420"/>
        <w:spacing w:line="360" w:lineRule="auto"/>
        <w:rPr>
          <w:rFonts w:ascii="宋体" w:hAnsi="宋体"/>
          <w:szCs w:val="21"/>
        </w:rPr>
      </w:pPr>
      <w:r>
        <w:rPr>
          <w:rFonts w:hint="eastAsia" w:ascii="宋体" w:hAnsi="宋体"/>
          <w:szCs w:val="21"/>
        </w:rPr>
        <w:t xml:space="preserve">（3）代理服务费支付方式：一次性以电汇或转账形式支付，不接受现金。</w:t>
      </w:r>
      <w:r/>
    </w:p>
    <w:p>
      <w:pPr>
        <w:ind w:firstLine="420"/>
        <w:spacing w:line="360" w:lineRule="auto"/>
        <w:rPr>
          <w:rFonts w:ascii="宋体" w:hAnsi="宋体"/>
          <w:szCs w:val="21"/>
        </w:rPr>
      </w:pPr>
      <w:r>
        <w:rPr>
          <w:rFonts w:hint="eastAsia" w:ascii="宋体" w:hAnsi="宋体"/>
          <w:szCs w:val="21"/>
        </w:rPr>
        <w:t xml:space="preserve">（4）代理服务费不在报价中单列，包含在总价中，由成交人支付给代理机构。</w:t>
      </w:r>
      <w:r/>
    </w:p>
    <w:p>
      <w:pPr>
        <w:ind w:firstLine="420"/>
        <w:spacing w:line="360" w:lineRule="auto"/>
        <w:rPr>
          <w:rFonts w:ascii="宋体" w:hAnsi="宋体"/>
          <w:szCs w:val="21"/>
        </w:rPr>
      </w:pPr>
      <w:r>
        <w:rPr>
          <w:rFonts w:hint="eastAsia" w:ascii="宋体" w:hAnsi="宋体"/>
          <w:szCs w:val="21"/>
        </w:rPr>
        <w:t xml:space="preserve">4.4专家评审费按《扬州市财政局关于进一步规范扬州市政府采购专家评审费标准的通知》（扬财购〔2020〕40号）执行</w:t>
      </w:r>
      <w:r>
        <w:rPr>
          <w:rFonts w:hint="eastAsia" w:ascii="宋体" w:hAnsi="宋体"/>
          <w:szCs w:val="21"/>
          <w:lang w:eastAsia="zh-CN"/>
        </w:rPr>
        <w:t xml:space="preserve">，</w:t>
      </w:r>
      <w:r>
        <w:rPr>
          <w:rFonts w:hint="eastAsia" w:ascii="宋体" w:hAnsi="宋体"/>
          <w:szCs w:val="21"/>
          <w:lang w:val="en-US" w:eastAsia="zh-CN"/>
        </w:rPr>
        <w:t xml:space="preserve">由采购人支付</w:t>
      </w:r>
      <w:r>
        <w:rPr>
          <w:rFonts w:hint="eastAsia" w:ascii="宋体" w:hAnsi="宋体"/>
          <w:szCs w:val="21"/>
        </w:rPr>
        <w:t xml:space="preserve">。</w:t>
      </w:r>
      <w:r/>
    </w:p>
    <w:p>
      <w:pPr>
        <w:ind w:firstLine="420"/>
        <w:spacing w:line="360" w:lineRule="auto"/>
        <w:rPr>
          <w:rFonts w:hint="eastAsia" w:ascii="宋体" w:hAnsi="宋体" w:cs="宋体"/>
        </w:rPr>
      </w:pPr>
      <w:r>
        <w:rPr>
          <w:rFonts w:hint="eastAsia" w:ascii="宋体" w:hAnsi="宋体" w:cs="宋体"/>
        </w:rPr>
        <w:t xml:space="preserve">5、采购文件的约束力</w:t>
      </w:r>
      <w:r/>
    </w:p>
    <w:p>
      <w:pPr>
        <w:ind w:firstLine="420"/>
        <w:spacing w:line="360" w:lineRule="auto"/>
        <w:rPr>
          <w:rFonts w:hint="eastAsia" w:ascii="宋体" w:hAnsi="宋体" w:cs="宋体"/>
          <w:color w:val="ff0000"/>
        </w:rPr>
      </w:pPr>
      <w:r>
        <w:rPr>
          <w:rFonts w:hint="eastAsia" w:ascii="宋体" w:hAnsi="宋体" w:cs="宋体"/>
        </w:rPr>
        <w:t xml:space="preserve">5.1 供应商一旦参加本项目采购活动，即被认为接受了本采购文件的规定和约束。</w:t>
      </w:r>
      <w:r/>
    </w:p>
    <w:p>
      <w:pPr>
        <w:ind w:firstLine="420"/>
        <w:spacing w:line="360" w:lineRule="auto"/>
        <w:rPr>
          <w:rFonts w:hint="eastAsia" w:ascii="宋体" w:hAnsi="宋体" w:cs="宋体"/>
        </w:rPr>
      </w:pPr>
      <w:r>
        <w:rPr>
          <w:rFonts w:hint="eastAsia" w:ascii="宋体" w:hAnsi="宋体" w:cs="宋体"/>
        </w:rPr>
        <w:t xml:space="preserve">6、采购文件构成</w:t>
      </w:r>
      <w:r/>
    </w:p>
    <w:p>
      <w:pPr>
        <w:ind w:firstLine="420"/>
        <w:spacing w:line="360" w:lineRule="auto"/>
        <w:rPr>
          <w:rFonts w:hint="eastAsia" w:ascii="宋体" w:hAnsi="宋体" w:cs="宋体"/>
        </w:rPr>
      </w:pPr>
      <w:r>
        <w:rPr>
          <w:rFonts w:hint="eastAsia" w:ascii="宋体" w:hAnsi="宋体" w:cs="宋体"/>
        </w:rPr>
        <w:t xml:space="preserve">6.1 采购文件有以下部分组成：</w:t>
      </w:r>
      <w:r/>
    </w:p>
    <w:p>
      <w:pPr>
        <w:ind w:firstLine="420"/>
        <w:spacing w:line="360" w:lineRule="auto"/>
        <w:rPr>
          <w:rFonts w:hint="eastAsia" w:ascii="宋体" w:hAnsi="宋体" w:cs="宋体"/>
        </w:rPr>
      </w:pPr>
      <w:r>
        <w:rPr>
          <w:rFonts w:hint="eastAsia" w:ascii="宋体" w:hAnsi="宋体" w:cs="宋体"/>
        </w:rPr>
        <w:t xml:space="preserve">（1）采购公告</w:t>
      </w:r>
      <w:r/>
    </w:p>
    <w:p>
      <w:pPr>
        <w:ind w:firstLine="420"/>
        <w:spacing w:line="360" w:lineRule="auto"/>
        <w:rPr>
          <w:rFonts w:hint="eastAsia" w:ascii="宋体" w:hAnsi="宋体" w:cs="宋体"/>
        </w:rPr>
      </w:pPr>
      <w:r>
        <w:rPr>
          <w:rFonts w:hint="eastAsia" w:ascii="宋体" w:hAnsi="宋体" w:cs="宋体"/>
        </w:rPr>
        <w:t xml:space="preserve">（2）磋商须知</w:t>
      </w:r>
      <w:r>
        <w:rPr>
          <w:rFonts w:hint="eastAsia" w:ascii="宋体" w:hAnsi="宋体" w:cs="宋体"/>
        </w:rPr>
        <w:tab/>
      </w:r>
      <w:r/>
    </w:p>
    <w:p>
      <w:pPr>
        <w:ind w:firstLine="420"/>
        <w:spacing w:line="360" w:lineRule="auto"/>
        <w:rPr>
          <w:rFonts w:hint="eastAsia" w:ascii="宋体" w:hAnsi="宋体" w:cs="宋体"/>
        </w:rPr>
      </w:pPr>
      <w:r>
        <w:rPr>
          <w:rFonts w:hint="eastAsia" w:ascii="宋体" w:hAnsi="宋体" w:cs="宋体"/>
        </w:rPr>
        <w:t xml:space="preserve">（3）合同条款及格式</w:t>
      </w:r>
      <w:r/>
    </w:p>
    <w:p>
      <w:pPr>
        <w:ind w:firstLine="420"/>
        <w:spacing w:line="360" w:lineRule="auto"/>
        <w:rPr>
          <w:rFonts w:hint="eastAsia" w:ascii="宋体" w:hAnsi="宋体" w:cs="宋体"/>
        </w:rPr>
      </w:pPr>
      <w:r>
        <w:rPr>
          <w:rFonts w:hint="eastAsia" w:ascii="宋体" w:hAnsi="宋体" w:cs="宋体"/>
        </w:rPr>
        <w:t xml:space="preserve">（4）项目需求</w:t>
      </w:r>
      <w:r/>
    </w:p>
    <w:p>
      <w:pPr>
        <w:ind w:firstLine="420"/>
        <w:spacing w:line="360" w:lineRule="auto"/>
        <w:rPr>
          <w:rFonts w:hint="eastAsia" w:ascii="宋体" w:hAnsi="宋体" w:cs="宋体"/>
        </w:rPr>
      </w:pPr>
      <w:r>
        <w:rPr>
          <w:rFonts w:hint="eastAsia" w:ascii="宋体" w:hAnsi="宋体" w:cs="宋体"/>
        </w:rPr>
        <w:t xml:space="preserve">（5）评审方法与评审标准</w:t>
      </w:r>
      <w:r/>
    </w:p>
    <w:p>
      <w:pPr>
        <w:ind w:firstLine="420"/>
        <w:spacing w:line="360" w:lineRule="auto"/>
        <w:rPr>
          <w:rFonts w:hint="eastAsia" w:ascii="宋体" w:hAnsi="宋体" w:cs="宋体"/>
        </w:rPr>
      </w:pPr>
      <w:r>
        <w:rPr>
          <w:rFonts w:hint="eastAsia" w:ascii="宋体" w:hAnsi="宋体" w:cs="宋体"/>
        </w:rPr>
        <w:t xml:space="preserve">（6）竞争性磋商响应文件格式</w:t>
      </w:r>
      <w:r/>
    </w:p>
    <w:p>
      <w:pPr>
        <w:ind w:firstLine="420"/>
        <w:spacing w:line="360" w:lineRule="auto"/>
        <w:rPr>
          <w:rFonts w:hint="eastAsia" w:ascii="宋体" w:hAnsi="宋体" w:cs="宋体"/>
        </w:rPr>
      </w:pPr>
      <w:r>
        <w:rPr>
          <w:rFonts w:hint="eastAsia" w:ascii="宋体" w:hAnsi="宋体" w:cs="宋体"/>
        </w:rPr>
        <w:t xml:space="preserve">请仔细检查采购文件是否齐全，如有缺漏请立即与代理机构联系解决。</w:t>
      </w:r>
      <w:r/>
    </w:p>
    <w:p>
      <w:pPr>
        <w:ind w:firstLine="420"/>
        <w:spacing w:line="360" w:lineRule="auto"/>
        <w:rPr>
          <w:rFonts w:hint="eastAsia" w:ascii="宋体" w:hAnsi="宋体" w:cs="宋体"/>
        </w:rPr>
      </w:pPr>
      <w:r>
        <w:rPr>
          <w:rFonts w:hint="eastAsia" w:ascii="宋体" w:hAnsi="宋体" w:cs="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rPr>
      </w:pPr>
      <w:r>
        <w:rPr>
          <w:rFonts w:hint="eastAsia" w:ascii="宋体" w:hAnsi="宋体" w:cs="宋体"/>
        </w:rPr>
        <w:t xml:space="preserve">6.3 采购文件如果要求供应商提交备选响应方案的，供应商可以提交备选方案；否则，备选方案将被拒绝。</w:t>
      </w:r>
      <w:r/>
    </w:p>
    <w:p>
      <w:pPr>
        <w:ind w:firstLine="420"/>
        <w:spacing w:line="360" w:lineRule="auto"/>
        <w:rPr>
          <w:rFonts w:hint="eastAsia" w:ascii="宋体" w:hAnsi="宋体" w:cs="宋体"/>
        </w:rPr>
      </w:pPr>
      <w:r>
        <w:rPr>
          <w:rFonts w:hint="eastAsia" w:ascii="宋体" w:hAnsi="宋体" w:cs="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bCs/>
        </w:rPr>
      </w:pPr>
      <w:r>
        <w:rPr>
          <w:rFonts w:hint="eastAsia" w:ascii="宋体" w:hAnsi="宋体" w:cs="宋体"/>
        </w:rPr>
        <w:t xml:space="preserve">7</w:t>
      </w:r>
      <w:r>
        <w:rPr>
          <w:rFonts w:hint="eastAsia" w:ascii="宋体" w:hAnsi="宋体" w:cs="宋体"/>
          <w:b/>
          <w:bCs/>
        </w:rPr>
        <w:t xml:space="preserve">、</w:t>
      </w:r>
      <w:r>
        <w:rPr>
          <w:rFonts w:hint="eastAsia" w:ascii="宋体" w:hAnsi="宋体" w:cs="宋体"/>
        </w:rPr>
        <w:t xml:space="preserve">采购文件的澄清</w:t>
      </w:r>
      <w:r/>
    </w:p>
    <w:p>
      <w:pPr>
        <w:ind w:firstLine="420"/>
        <w:spacing w:line="360" w:lineRule="auto"/>
        <w:rPr>
          <w:rFonts w:hint="eastAsia" w:ascii="宋体" w:hAnsi="宋体" w:cs="宋体"/>
        </w:rPr>
      </w:pPr>
      <w:r>
        <w:rPr>
          <w:rFonts w:hint="eastAsia" w:ascii="宋体" w:hAnsi="宋体" w:cs="宋体"/>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b/>
          <w:bCs/>
        </w:rPr>
      </w:pPr>
      <w:r>
        <w:rPr>
          <w:rFonts w:hint="eastAsia" w:ascii="宋体" w:hAnsi="宋体" w:cs="宋体"/>
        </w:rPr>
        <w:t xml:space="preserve">8</w:t>
      </w:r>
      <w:r>
        <w:rPr>
          <w:rFonts w:hint="eastAsia" w:ascii="宋体" w:hAnsi="宋体" w:cs="宋体"/>
          <w:b/>
          <w:bCs/>
        </w:rPr>
        <w:t xml:space="preserve">、</w:t>
      </w:r>
      <w:r>
        <w:rPr>
          <w:rFonts w:hint="eastAsia" w:ascii="宋体" w:hAnsi="宋体" w:cs="宋体"/>
        </w:rPr>
        <w:t xml:space="preserve">采购文件的修改</w:t>
      </w:r>
      <w:r/>
    </w:p>
    <w:p>
      <w:pPr>
        <w:ind w:firstLine="420"/>
        <w:spacing w:line="360" w:lineRule="auto"/>
        <w:rPr>
          <w:rFonts w:hint="eastAsia" w:ascii="宋体" w:hAnsi="宋体" w:cs="宋体"/>
        </w:rPr>
      </w:pPr>
      <w:r>
        <w:rPr>
          <w:rFonts w:hint="eastAsia" w:ascii="宋体" w:hAnsi="宋体" w:cs="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rPr>
      </w:pPr>
      <w:r>
        <w:rPr>
          <w:rFonts w:hint="eastAsia" w:ascii="宋体" w:hAnsi="宋体" w:cs="宋体"/>
        </w:rPr>
        <w:t xml:space="preserve">8.2采购文件的修改将在“扬州市政府采购网”、“江苏省政府采购网”</w:t>
      </w:r>
      <w:r>
        <w:rPr>
          <w:rFonts w:hint="eastAsia" w:ascii="宋体" w:hAnsi="宋体" w:cs="宋体"/>
          <w:bCs/>
          <w:szCs w:val="21"/>
          <w:lang w:eastAsia="zh-CN"/>
        </w:rPr>
        <w:t xml:space="preserve">、“</w:t>
      </w:r>
      <w:r>
        <w:rPr>
          <w:rFonts w:hint="eastAsia" w:ascii="宋体" w:hAnsi="宋体" w:cs="宋体"/>
          <w:bCs/>
          <w:szCs w:val="21"/>
          <w:lang w:val="en-US" w:eastAsia="zh-CN"/>
        </w:rPr>
        <w:t xml:space="preserve">中国政府采购网</w:t>
      </w:r>
      <w:r>
        <w:rPr>
          <w:rFonts w:hint="eastAsia" w:ascii="宋体" w:hAnsi="宋体" w:cs="宋体"/>
          <w:bCs/>
          <w:szCs w:val="21"/>
          <w:lang w:eastAsia="zh-CN"/>
        </w:rPr>
        <w:t xml:space="preserve">”</w:t>
      </w:r>
      <w:r>
        <w:rPr>
          <w:rFonts w:hint="eastAsia" w:ascii="宋体" w:hAnsi="宋体" w:cs="宋体"/>
        </w:rPr>
        <w:t xml:space="preserve">公布，补充文件将作为采购文件的组成部分，并对供应商具有约束力。</w:t>
      </w:r>
      <w:r/>
    </w:p>
    <w:p>
      <w:pPr>
        <w:ind w:firstLine="420"/>
        <w:spacing w:line="360" w:lineRule="auto"/>
        <w:rPr>
          <w:rFonts w:hint="eastAsia" w:ascii="宋体" w:hAnsi="宋体" w:cs="宋体"/>
        </w:rPr>
      </w:pPr>
      <w:r>
        <w:rPr>
          <w:rFonts w:hint="eastAsia" w:ascii="宋体" w:hAnsi="宋体" w:cs="宋体"/>
        </w:rPr>
        <w:t xml:space="preserve">9、采购文件的语言、度量衡单位、货币</w:t>
      </w:r>
      <w:r/>
    </w:p>
    <w:p>
      <w:pPr>
        <w:ind w:firstLine="420"/>
        <w:spacing w:line="360" w:lineRule="auto"/>
        <w:rPr>
          <w:rFonts w:hint="eastAsia"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rPr>
      </w:pPr>
      <w:r>
        <w:rPr>
          <w:rFonts w:hint="eastAsia" w:ascii="宋体" w:hAnsi="宋体" w:cs="宋体"/>
        </w:rPr>
        <w:t xml:space="preserve">9.2 除技术性能另有规定外，采购文件所使用的度量衡单位，均须采用国家法定计量单位。</w:t>
      </w:r>
      <w:r/>
    </w:p>
    <w:p>
      <w:pPr>
        <w:ind w:firstLine="420"/>
        <w:spacing w:line="360" w:lineRule="auto"/>
        <w:rPr>
          <w:rFonts w:hint="eastAsia"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rPr>
      </w:pPr>
      <w:r>
        <w:rPr>
          <w:rFonts w:hint="eastAsia" w:ascii="宋体" w:hAnsi="宋体" w:cs="宋体"/>
        </w:rPr>
        <w:t xml:space="preserve">10、响应文件构成</w:t>
      </w:r>
      <w:r/>
    </w:p>
    <w:p>
      <w:pPr>
        <w:ind w:firstLine="420"/>
        <w:spacing w:line="360" w:lineRule="auto"/>
        <w:rPr>
          <w:rFonts w:hint="eastAsia" w:ascii="宋体" w:hAnsi="宋体" w:cs="宋体"/>
        </w:rPr>
      </w:pPr>
      <w:r>
        <w:rPr>
          <w:rFonts w:hint="eastAsia" w:ascii="宋体" w:hAnsi="宋体" w:cs="宋体"/>
        </w:rPr>
        <w:t xml:space="preserve">10.1磋商文件由以下部分组成</w:t>
      </w:r>
      <w:r/>
    </w:p>
    <w:p>
      <w:pPr>
        <w:ind w:firstLine="420"/>
        <w:spacing w:line="360" w:lineRule="auto"/>
        <w:rPr>
          <w:rFonts w:hint="eastAsia" w:ascii="宋体" w:hAnsi="宋体" w:cs="宋体"/>
        </w:rPr>
      </w:pPr>
      <w:r>
        <w:rPr>
          <w:rFonts w:hint="eastAsia" w:ascii="宋体" w:hAnsi="宋体" w:cs="宋体"/>
        </w:rPr>
        <w:t xml:space="preserve">（1）资格审查响应对照表</w:t>
      </w:r>
      <w:r/>
    </w:p>
    <w:p>
      <w:pPr>
        <w:ind w:firstLine="420"/>
        <w:spacing w:line="360" w:lineRule="auto"/>
        <w:rPr>
          <w:rFonts w:hint="eastAsia" w:ascii="宋体" w:hAnsi="宋体" w:cs="宋体"/>
        </w:rPr>
      </w:pPr>
      <w:r>
        <w:rPr>
          <w:rFonts w:hint="eastAsia" w:ascii="宋体" w:hAnsi="宋体" w:cs="宋体"/>
        </w:rPr>
        <w:t xml:space="preserve">（2）符合性审查响应对照表</w:t>
      </w:r>
      <w:r/>
    </w:p>
    <w:p>
      <w:pPr>
        <w:ind w:firstLine="420"/>
        <w:spacing w:line="360" w:lineRule="auto"/>
        <w:rPr>
          <w:rFonts w:hint="eastAsia" w:ascii="宋体" w:hAnsi="宋体" w:cs="宋体"/>
        </w:rPr>
      </w:pPr>
      <w:r>
        <w:rPr>
          <w:rFonts w:hint="eastAsia" w:ascii="宋体" w:hAnsi="宋体" w:cs="宋体"/>
        </w:rPr>
        <w:t xml:space="preserve">（3）非实质性响应对照表</w:t>
      </w:r>
      <w:r/>
    </w:p>
    <w:p>
      <w:pPr>
        <w:ind w:firstLine="420"/>
        <w:spacing w:line="360" w:lineRule="auto"/>
        <w:rPr>
          <w:rFonts w:hint="eastAsia" w:ascii="宋体" w:hAnsi="宋体" w:cs="宋体"/>
        </w:rPr>
      </w:pPr>
      <w:r>
        <w:rPr>
          <w:rFonts w:hint="eastAsia" w:ascii="宋体" w:hAnsi="宋体" w:cs="宋体"/>
        </w:rPr>
        <w:t xml:space="preserve">（4）磋商响应报价表 </w:t>
      </w:r>
      <w:r/>
    </w:p>
    <w:p>
      <w:pPr>
        <w:ind w:firstLine="420"/>
        <w:spacing w:line="360" w:lineRule="auto"/>
        <w:rPr>
          <w:rFonts w:hint="eastAsia" w:ascii="宋体" w:hAnsi="宋体" w:cs="宋体"/>
        </w:rPr>
      </w:pPr>
      <w:r>
        <w:rPr>
          <w:rFonts w:hint="eastAsia" w:ascii="宋体" w:hAnsi="宋体" w:cs="宋体"/>
        </w:rPr>
        <w:t xml:space="preserve">（5）技术参数响应及偏离表 </w:t>
      </w:r>
      <w:r/>
    </w:p>
    <w:p>
      <w:pPr>
        <w:ind w:firstLine="420"/>
        <w:spacing w:line="360" w:lineRule="auto"/>
        <w:rPr>
          <w:rFonts w:hint="eastAsia" w:ascii="宋体" w:hAnsi="宋体" w:cs="宋体"/>
        </w:rPr>
      </w:pPr>
      <w:r>
        <w:rPr>
          <w:rFonts w:hint="eastAsia" w:ascii="宋体" w:hAnsi="宋体" w:cs="宋体"/>
        </w:rPr>
        <w:t xml:space="preserve">（6）商务条款响应及偏离表 </w:t>
      </w:r>
      <w:r/>
    </w:p>
    <w:p>
      <w:pPr>
        <w:ind w:firstLine="420"/>
        <w:spacing w:line="360" w:lineRule="auto"/>
        <w:rPr>
          <w:rFonts w:hint="eastAsia" w:ascii="宋体" w:hAnsi="宋体" w:cs="宋体"/>
        </w:rPr>
      </w:pPr>
      <w:r>
        <w:rPr>
          <w:rFonts w:hint="eastAsia" w:ascii="宋体" w:hAnsi="宋体" w:cs="宋体"/>
        </w:rPr>
        <w:t xml:space="preserve">（7）其他 （供应商认为有必要提供的声明和文件，如有自拟并自行添加）</w:t>
      </w:r>
      <w:r/>
    </w:p>
    <w:p>
      <w:pPr>
        <w:ind w:firstLine="420"/>
        <w:spacing w:line="360" w:lineRule="auto"/>
        <w:rPr>
          <w:rFonts w:hint="eastAsia" w:ascii="宋体" w:hAnsi="宋体" w:cs="宋体"/>
          <w:b w:val="0"/>
          <w:bCs w:val="0"/>
        </w:rPr>
      </w:pPr>
      <w:r>
        <w:rPr>
          <w:rFonts w:hint="eastAsia" w:ascii="宋体" w:hAnsi="宋体" w:cs="宋体"/>
          <w:b w:val="0"/>
          <w:bCs w:val="0"/>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rPr>
      </w:pPr>
      <w:r>
        <w:rPr>
          <w:rFonts w:hint="eastAsia" w:ascii="宋体" w:hAnsi="宋体" w:cs="宋体"/>
        </w:rPr>
        <w:t xml:space="preserve">11、证明供应商资格及符合采购文件规定的文件</w:t>
      </w:r>
      <w:r/>
    </w:p>
    <w:p>
      <w:pPr>
        <w:ind w:firstLine="420"/>
        <w:spacing w:line="360" w:lineRule="auto"/>
        <w:rPr>
          <w:rFonts w:hint="eastAsia" w:ascii="宋体" w:hAnsi="宋体" w:cs="宋体"/>
        </w:rPr>
      </w:pPr>
      <w:r>
        <w:rPr>
          <w:rFonts w:hint="eastAsia" w:ascii="宋体" w:hAnsi="宋体" w:cs="宋体"/>
        </w:rPr>
        <w:t xml:space="preserve">11.1供应商应按要求提交资格证明文件及符合采购文件规定的文件。</w:t>
      </w:r>
      <w:r/>
    </w:p>
    <w:p>
      <w:pPr>
        <w:ind w:firstLine="420"/>
        <w:spacing w:line="360" w:lineRule="auto"/>
        <w:rPr>
          <w:rFonts w:hint="eastAsia" w:ascii="宋体" w:hAnsi="宋体" w:cs="宋体"/>
        </w:rPr>
      </w:pPr>
      <w:r>
        <w:rPr>
          <w:rFonts w:hint="eastAsia" w:ascii="宋体" w:hAnsi="宋体" w:cs="宋体"/>
        </w:rPr>
        <w:t xml:space="preserve">11.2供应商应提交证明其有资格参加磋商和成交后有能力独立履行合同的文件。</w:t>
      </w:r>
      <w:r/>
    </w:p>
    <w:p>
      <w:pPr>
        <w:ind w:firstLine="420"/>
        <w:spacing w:line="360" w:lineRule="auto"/>
        <w:rPr>
          <w:rFonts w:hint="eastAsia" w:ascii="宋体" w:hAnsi="宋体" w:cs="宋体"/>
        </w:rPr>
      </w:pPr>
      <w:r>
        <w:rPr>
          <w:rFonts w:hint="eastAsia" w:ascii="宋体" w:hAnsi="宋体" w:cs="宋体"/>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rPr>
      </w:pPr>
      <w:r>
        <w:rPr>
          <w:rFonts w:hint="eastAsia" w:ascii="宋体" w:hAnsi="宋体" w:cs="宋体"/>
        </w:rPr>
        <w:t xml:space="preserve">11.4供应商应提交根据合同要求提供的证明服务质量合格以及符合采购文件规定的证明文件。</w:t>
      </w:r>
      <w:r/>
    </w:p>
    <w:p>
      <w:pPr>
        <w:ind w:firstLine="420"/>
        <w:spacing w:line="360" w:lineRule="auto"/>
        <w:rPr>
          <w:rFonts w:hint="eastAsia" w:ascii="宋体" w:hAnsi="宋体" w:cs="宋体"/>
        </w:rPr>
      </w:pPr>
      <w:r>
        <w:rPr>
          <w:rFonts w:hint="eastAsia" w:ascii="宋体" w:hAnsi="宋体" w:cs="宋体"/>
        </w:rPr>
        <w:t xml:space="preserve">11.5证明供应商所提供服务与采购文件的要求相一致的文件可以是手册、图纸、文字资料和数据。</w:t>
      </w:r>
      <w:r/>
    </w:p>
    <w:p>
      <w:pPr>
        <w:ind w:firstLine="420"/>
        <w:spacing w:line="360" w:lineRule="auto"/>
        <w:rPr>
          <w:rFonts w:hint="eastAsia" w:ascii="宋体" w:hAnsi="宋体" w:cs="宋体"/>
        </w:rPr>
      </w:pPr>
      <w:r>
        <w:rPr>
          <w:rFonts w:hint="eastAsia" w:ascii="宋体" w:hAnsi="宋体" w:cs="宋体"/>
        </w:rPr>
        <w:t xml:space="preserve">12、磋商响应报价表</w:t>
      </w:r>
      <w:r/>
    </w:p>
    <w:p>
      <w:pPr>
        <w:ind w:firstLine="420"/>
        <w:spacing w:line="360" w:lineRule="auto"/>
        <w:rPr>
          <w:rFonts w:hint="eastAsia" w:ascii="宋体" w:hAnsi="宋体" w:cs="宋体"/>
        </w:rPr>
      </w:pPr>
      <w:r>
        <w:rPr>
          <w:rFonts w:hint="eastAsia" w:ascii="宋体" w:hAnsi="宋体" w:cs="宋体"/>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cs="宋体"/>
        </w:rPr>
      </w:pPr>
      <w:r>
        <w:rPr>
          <w:rFonts w:hint="eastAsia" w:ascii="宋体" w:hAnsi="宋体" w:cs="宋体"/>
        </w:rPr>
        <w:t xml:space="preserve">12.2 标的物</w:t>
      </w:r>
      <w:r/>
    </w:p>
    <w:p>
      <w:pPr>
        <w:ind w:firstLine="420"/>
        <w:spacing w:line="360" w:lineRule="auto"/>
        <w:rPr>
          <w:rFonts w:hint="eastAsia" w:ascii="宋体" w:hAnsi="宋体" w:cs="宋体"/>
        </w:rPr>
      </w:pPr>
      <w:r>
        <w:rPr>
          <w:rFonts w:hint="eastAsia" w:ascii="宋体" w:hAnsi="宋体" w:cs="宋体"/>
        </w:rPr>
        <w:t xml:space="preserve">采购人需求的服务供应、安装，调试及有关技术服务等。</w:t>
      </w:r>
      <w:r/>
    </w:p>
    <w:p>
      <w:pPr>
        <w:ind w:firstLine="420"/>
        <w:spacing w:line="360" w:lineRule="auto"/>
        <w:rPr>
          <w:rFonts w:hint="eastAsia" w:ascii="宋体" w:hAnsi="宋体" w:cs="宋体"/>
        </w:rPr>
      </w:pPr>
      <w:r>
        <w:rPr>
          <w:rFonts w:hint="eastAsia" w:ascii="宋体" w:hAnsi="宋体" w:cs="宋体"/>
        </w:rPr>
        <w:t xml:space="preserve">12.3其它费用处理</w:t>
      </w:r>
      <w:r/>
    </w:p>
    <w:p>
      <w:pPr>
        <w:ind w:firstLine="420"/>
        <w:spacing w:line="360" w:lineRule="auto"/>
        <w:rPr>
          <w:rFonts w:hint="eastAsia" w:ascii="宋体" w:hAnsi="宋体" w:cs="宋体"/>
        </w:rPr>
      </w:pPr>
      <w:r>
        <w:rPr>
          <w:rFonts w:hint="eastAsia" w:ascii="宋体" w:hAnsi="宋体" w:cs="宋体"/>
        </w:rPr>
        <w:t xml:space="preserve">采购文件未列明，而供应商认为必需的费用也需列入报价。</w:t>
      </w:r>
      <w:r/>
    </w:p>
    <w:p>
      <w:pPr>
        <w:ind w:firstLine="420"/>
        <w:spacing w:line="360" w:lineRule="auto"/>
        <w:rPr>
          <w:rFonts w:hint="eastAsia" w:ascii="宋体" w:hAnsi="宋体" w:cs="宋体"/>
          <w:b w:val="0"/>
          <w:bCs w:val="0"/>
        </w:rPr>
      </w:pPr>
      <w:r>
        <w:rPr>
          <w:rFonts w:hint="eastAsia" w:ascii="宋体" w:hAnsi="宋体" w:cs="宋体"/>
          <w:b w:val="0"/>
          <w:bCs w:val="0"/>
        </w:rPr>
        <w:t xml:space="preserve">13、技术参数响应及偏离表、商务条款响应及偏离表及磋商服务说明</w:t>
      </w:r>
      <w:r/>
    </w:p>
    <w:p>
      <w:pPr>
        <w:ind w:firstLine="420"/>
        <w:spacing w:line="360" w:lineRule="auto"/>
        <w:rPr>
          <w:rFonts w:hint="eastAsia" w:ascii="宋体" w:hAnsi="宋体" w:cs="宋体"/>
          <w:b w:val="0"/>
          <w:bCs w:val="0"/>
        </w:rPr>
      </w:pPr>
      <w:r>
        <w:rPr>
          <w:rFonts w:hint="eastAsia" w:ascii="宋体" w:hAnsi="宋体" w:cs="宋体"/>
          <w:b w:val="0"/>
          <w:bCs w:val="0"/>
        </w:rPr>
        <w:t xml:space="preserve">13.1 对采购文件中的技术与商务条款要求逐项作出响应或偏离，并说明原因；</w:t>
      </w:r>
      <w:r/>
    </w:p>
    <w:p>
      <w:pPr>
        <w:ind w:firstLine="420"/>
        <w:spacing w:line="360" w:lineRule="auto"/>
        <w:rPr>
          <w:rFonts w:hint="eastAsia" w:ascii="宋体" w:hAnsi="宋体" w:cs="宋体"/>
          <w:b w:val="0"/>
          <w:bCs w:val="0"/>
        </w:rPr>
      </w:pPr>
      <w:r>
        <w:rPr>
          <w:rFonts w:hint="eastAsia" w:ascii="宋体" w:hAnsi="宋体" w:cs="宋体"/>
          <w:b w:val="0"/>
          <w:bCs w:val="0"/>
        </w:rPr>
        <w:t xml:space="preserve">13.2 提供参加本项目类似案例简介；</w:t>
      </w:r>
      <w:r/>
    </w:p>
    <w:p>
      <w:pPr>
        <w:ind w:firstLine="420"/>
        <w:spacing w:line="360" w:lineRule="auto"/>
        <w:rPr>
          <w:rFonts w:hint="eastAsia" w:ascii="宋体" w:hAnsi="宋体" w:cs="宋体"/>
          <w:b w:val="0"/>
          <w:bCs w:val="0"/>
        </w:rPr>
      </w:pPr>
      <w:r>
        <w:rPr>
          <w:rFonts w:hint="eastAsia" w:ascii="宋体" w:hAnsi="宋体" w:cs="宋体"/>
          <w:b w:val="0"/>
          <w:bCs w:val="0"/>
        </w:rPr>
        <w:t xml:space="preserve">13.3 详细阐述所投服务的主要组成部分、功能设计、实现思路及关键技术；</w:t>
      </w:r>
      <w:r/>
    </w:p>
    <w:p>
      <w:pPr>
        <w:ind w:firstLine="420"/>
        <w:spacing w:line="360" w:lineRule="auto"/>
        <w:rPr>
          <w:rFonts w:hint="eastAsia" w:ascii="宋体" w:hAnsi="宋体" w:cs="宋体"/>
          <w:b w:val="0"/>
          <w:bCs w:val="0"/>
        </w:rPr>
      </w:pPr>
      <w:r>
        <w:rPr>
          <w:rFonts w:hint="eastAsia" w:ascii="宋体" w:hAnsi="宋体" w:cs="宋体"/>
          <w:b w:val="0"/>
          <w:bCs w:val="0"/>
        </w:rPr>
        <w:t xml:space="preserve">13.4 供应商认为需要的其他技术文件或说明。</w:t>
      </w:r>
      <w:r/>
    </w:p>
    <w:p>
      <w:pPr>
        <w:ind w:firstLine="420"/>
        <w:spacing w:line="360" w:lineRule="auto"/>
        <w:rPr>
          <w:rFonts w:hint="eastAsia" w:ascii="宋体" w:hAnsi="宋体" w:cs="宋体"/>
          <w:b w:val="0"/>
          <w:bCs w:val="0"/>
        </w:rPr>
      </w:pPr>
      <w:r>
        <w:rPr>
          <w:rFonts w:hint="eastAsia" w:ascii="宋体" w:hAnsi="宋体" w:cs="宋体"/>
          <w:b w:val="0"/>
          <w:bCs w:val="0"/>
        </w:rPr>
        <w:t xml:space="preserve">14、服务承诺及售后服务机构、人员的情况介绍</w:t>
      </w:r>
      <w:r/>
    </w:p>
    <w:p>
      <w:pPr>
        <w:ind w:firstLine="420"/>
        <w:spacing w:line="360" w:lineRule="auto"/>
        <w:rPr>
          <w:rFonts w:hint="eastAsia" w:ascii="宋体" w:hAnsi="宋体" w:cs="宋体"/>
          <w:b w:val="0"/>
          <w:bCs w:val="0"/>
        </w:rPr>
      </w:pPr>
      <w:r>
        <w:rPr>
          <w:rFonts w:hint="eastAsia" w:ascii="宋体" w:hAnsi="宋体" w:cs="宋体"/>
          <w:b w:val="0"/>
          <w:bCs w:val="0"/>
        </w:rPr>
        <w:t xml:space="preserve">14.1供应商的服务承诺应按不低于采购文件中商务要求的标准。</w:t>
      </w:r>
      <w:r/>
    </w:p>
    <w:p>
      <w:pPr>
        <w:ind w:firstLine="420"/>
        <w:spacing w:line="360" w:lineRule="auto"/>
        <w:rPr>
          <w:rFonts w:hint="eastAsia" w:ascii="宋体" w:hAnsi="宋体" w:cs="宋体"/>
        </w:rPr>
      </w:pPr>
      <w:r>
        <w:rPr>
          <w:rFonts w:hint="eastAsia" w:ascii="宋体" w:hAnsi="宋体" w:cs="宋体"/>
          <w:b w:val="0"/>
          <w:bCs w:val="0"/>
        </w:rPr>
        <w:t xml:space="preserve">14.2提供供应商有关售后服务的管理制度、售后服务机构的分布情况、</w:t>
      </w:r>
      <w:r>
        <w:rPr>
          <w:rFonts w:hint="eastAsia" w:ascii="宋体" w:hAnsi="宋体" w:cs="宋体"/>
        </w:rPr>
        <w:t xml:space="preserve">售后服务人员的数量、素质、技术水平及售后服务的反应能力。</w:t>
      </w:r>
      <w:r/>
    </w:p>
    <w:p>
      <w:pPr>
        <w:ind w:firstLine="420"/>
        <w:spacing w:line="360" w:lineRule="auto"/>
        <w:rPr>
          <w:rFonts w:hint="eastAsia" w:ascii="宋体" w:hAnsi="宋体" w:cs="宋体"/>
          <w:b/>
          <w:bCs/>
        </w:rPr>
      </w:pPr>
      <w:r>
        <w:rPr>
          <w:rFonts w:hint="eastAsia" w:ascii="宋体" w:hAnsi="宋体" w:cs="宋体"/>
        </w:rPr>
        <w:t xml:space="preserve">15、磋商响应函</w:t>
      </w:r>
      <w:r/>
    </w:p>
    <w:p>
      <w:pPr>
        <w:ind w:firstLine="420"/>
        <w:spacing w:line="360" w:lineRule="auto"/>
        <w:rPr>
          <w:rFonts w:hint="eastAsia" w:ascii="宋体" w:hAnsi="宋体" w:cs="宋体"/>
        </w:rPr>
      </w:pPr>
      <w:r>
        <w:rPr>
          <w:rFonts w:hint="eastAsia" w:ascii="宋体" w:hAnsi="宋体" w:cs="宋体"/>
        </w:rPr>
        <w:t xml:space="preserve">15.1 供应商应按照扬州市政府采购交易管理系统提供的格式完整、正确填写磋商响应函。</w:t>
      </w:r>
      <w:r/>
    </w:p>
    <w:p>
      <w:pPr>
        <w:ind w:firstLine="420"/>
        <w:spacing w:line="360" w:lineRule="auto"/>
        <w:rPr>
          <w:rFonts w:hint="eastAsia" w:ascii="宋体" w:hAnsi="宋体" w:cs="宋体"/>
          <w:b/>
          <w:bCs/>
        </w:rPr>
      </w:pPr>
      <w:r>
        <w:rPr>
          <w:rFonts w:hint="eastAsia" w:ascii="宋体" w:hAnsi="宋体" w:cs="宋体"/>
        </w:rPr>
        <w:t xml:space="preserve">16、磋商响应有效期</w:t>
      </w:r>
      <w:r/>
    </w:p>
    <w:p>
      <w:pPr>
        <w:ind w:firstLine="420"/>
        <w:spacing w:line="360" w:lineRule="auto"/>
        <w:rPr>
          <w:rFonts w:hint="eastAsia" w:ascii="宋体" w:hAnsi="宋体" w:cs="宋体"/>
        </w:rPr>
      </w:pPr>
      <w:r>
        <w:rPr>
          <w:rFonts w:hint="eastAsia" w:ascii="宋体" w:hAnsi="宋体" w:cs="宋体"/>
        </w:rPr>
        <w:t xml:space="preserve">16.1 磋商响应有效期为代理机构规定的响应文件接收截止时间后</w:t>
      </w:r>
      <w:r>
        <w:rPr>
          <w:rFonts w:hint="eastAsia" w:ascii="宋体" w:hAnsi="宋体" w:cs="宋体"/>
          <w:b/>
          <w:bCs/>
          <w:u w:val="single"/>
        </w:rPr>
        <w:t xml:space="preserve">六十（60）天</w:t>
      </w:r>
      <w:r>
        <w:rPr>
          <w:rFonts w:hint="eastAsia" w:ascii="宋体" w:hAnsi="宋体" w:cs="宋体"/>
        </w:rPr>
        <w:t xml:space="preserve">。磋商响应有效期比规定短的将被视为非实质性响应性而予以拒绝。</w:t>
      </w:r>
      <w:r/>
    </w:p>
    <w:p>
      <w:pPr>
        <w:ind w:firstLine="420"/>
        <w:spacing w:line="360" w:lineRule="auto"/>
        <w:rPr>
          <w:rFonts w:hint="eastAsia" w:ascii="宋体" w:hAnsi="宋体" w:cs="宋体"/>
        </w:rPr>
      </w:pPr>
      <w:r>
        <w:rPr>
          <w:rFonts w:hint="eastAsia" w:ascii="宋体" w:hAnsi="宋体" w:cs="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rPr>
      </w:pPr>
      <w:r/>
      <w:bookmarkStart w:id="18" w:name="_Toc20823297"/>
      <w:r/>
      <w:bookmarkStart w:id="19" w:name="_Toc16938541"/>
      <w:r>
        <w:rPr>
          <w:rFonts w:hint="eastAsia" w:ascii="宋体" w:hAnsi="宋体" w:cs="宋体"/>
        </w:rPr>
        <w:t xml:space="preserve">17、响应文件</w:t>
      </w:r>
      <w:bookmarkEnd w:id="18"/>
      <w:r/>
      <w:bookmarkEnd w:id="19"/>
      <w:r>
        <w:rPr>
          <w:rFonts w:hint="eastAsia" w:ascii="宋体" w:hAnsi="宋体" w:cs="宋体"/>
        </w:rPr>
        <w:t xml:space="preserve">的递交</w:t>
      </w:r>
      <w:r/>
    </w:p>
    <w:p>
      <w:pPr>
        <w:ind w:firstLine="420"/>
        <w:spacing w:line="360" w:lineRule="auto"/>
        <w:rPr>
          <w:rFonts w:hint="eastAsia" w:ascii="宋体" w:hAnsi="宋体" w:cs="宋体"/>
        </w:rPr>
      </w:pPr>
      <w:r>
        <w:rPr>
          <w:rFonts w:hint="eastAsia" w:ascii="宋体" w:hAnsi="宋体" w:cs="宋体"/>
        </w:rPr>
        <w:t xml:space="preserve">17.1 电子响应文件的递交供应商应当按照《操作手册》规定，在磋商响应截止时间前制作并上传电子响应文件。</w:t>
      </w:r>
      <w:bookmarkStart w:id="20" w:name="_Toc20823298"/>
      <w:r/>
      <w:bookmarkStart w:id="21" w:name="_Toc16938542"/>
      <w:r/>
      <w:r/>
    </w:p>
    <w:p>
      <w:pPr>
        <w:ind w:firstLine="420"/>
        <w:spacing w:line="360" w:lineRule="auto"/>
        <w:rPr>
          <w:rFonts w:hint="eastAsia" w:ascii="宋体" w:hAnsi="宋体" w:cs="宋体"/>
          <w:b w:val="0"/>
          <w:bCs/>
          <w:szCs w:val="21"/>
        </w:rPr>
      </w:pPr>
      <w:r>
        <w:rPr>
          <w:rFonts w:hint="eastAsia" w:ascii="宋体" w:hAnsi="宋体" w:cs="宋体"/>
          <w:b w:val="0"/>
          <w:bCs/>
          <w:szCs w:val="21"/>
        </w:rPr>
        <w:t xml:space="preserve">17.2政府采购管理交易系统（苏采云）相关要求是本采购文件的组成部分。</w:t>
      </w:r>
      <w:r/>
    </w:p>
    <w:p>
      <w:pPr>
        <w:ind w:firstLine="420"/>
        <w:spacing w:line="360" w:lineRule="auto"/>
        <w:rPr>
          <w:rFonts w:hint="eastAsia" w:ascii="宋体" w:hAnsi="宋体" w:cs="宋体"/>
          <w:b w:val="0"/>
          <w:bCs/>
          <w:szCs w:val="21"/>
        </w:rPr>
      </w:pPr>
      <w:r>
        <w:rPr>
          <w:rFonts w:hint="eastAsia" w:ascii="宋体" w:hAnsi="宋体" w:cs="宋体"/>
          <w:b w:val="0"/>
          <w:bCs/>
          <w:szCs w:val="21"/>
        </w:rPr>
        <w:t xml:space="preserve">17.3供应商应对 CA 证书妥善保管，如被他人盗用投标，因此带来的结果均由供应商自行承担。</w:t>
      </w:r>
      <w:r/>
    </w:p>
    <w:p>
      <w:pPr>
        <w:ind w:firstLine="420"/>
        <w:spacing w:line="360" w:lineRule="auto"/>
        <w:rPr>
          <w:rFonts w:hint="eastAsia" w:ascii="宋体" w:hAnsi="宋体" w:cs="宋体"/>
          <w:b w:val="0"/>
          <w:bCs/>
          <w:szCs w:val="21"/>
        </w:rPr>
      </w:pPr>
      <w:r>
        <w:rPr>
          <w:rFonts w:hint="eastAsia" w:ascii="宋体" w:hAnsi="宋体" w:cs="宋体"/>
          <w:b w:val="0"/>
          <w:bCs/>
          <w:szCs w:val="21"/>
        </w:rPr>
        <w:t xml:space="preserve">17.4供应商应当对采购文件提出的要求和条件作出实质性响应，并在电子投标系统逐条应答。</w:t>
      </w:r>
      <w:r/>
    </w:p>
    <w:p>
      <w:pPr>
        <w:ind w:firstLine="420"/>
        <w:spacing w:line="360" w:lineRule="auto"/>
        <w:rPr>
          <w:rFonts w:hint="eastAsia" w:ascii="宋体" w:hAnsi="宋体" w:cs="宋体"/>
          <w:b w:val="0"/>
          <w:bCs/>
          <w:szCs w:val="21"/>
        </w:rPr>
      </w:pPr>
      <w:r>
        <w:rPr>
          <w:rFonts w:hint="eastAsia" w:ascii="宋体" w:hAnsi="宋体" w:cs="宋体"/>
          <w:b w:val="0"/>
          <w:bCs/>
          <w:szCs w:val="21"/>
        </w:rPr>
        <w:t xml:space="preserve">17.5供应商应对要求提供的资格证明文件（如资质证书、资格证书）、技术资料（如白皮书、彩页、手册、检测报告等）扫描上传至投标系统。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 w:val="0"/>
          <w:bCs/>
        </w:rPr>
      </w:pPr>
      <w:r>
        <w:rPr>
          <w:rFonts w:hint="eastAsia" w:ascii="宋体" w:hAnsi="宋体" w:cs="宋体"/>
          <w:b w:val="0"/>
          <w:bCs/>
          <w:szCs w:val="21"/>
        </w:rPr>
        <w:t xml:space="preserve">17.6各供应商应在规定时间内凭CA证书进行网上解密。</w:t>
      </w:r>
      <w:r/>
    </w:p>
    <w:p>
      <w:pPr>
        <w:ind w:firstLine="420"/>
        <w:spacing w:line="360" w:lineRule="auto"/>
        <w:rPr>
          <w:rFonts w:hint="eastAsia" w:ascii="宋体" w:hAnsi="宋体" w:cs="宋体"/>
          <w:b w:val="0"/>
          <w:bCs/>
          <w:sz w:val="24"/>
        </w:rPr>
      </w:pPr>
      <w:r>
        <w:rPr>
          <w:rFonts w:hint="eastAsia" w:ascii="宋体" w:hAnsi="宋体" w:cs="宋体"/>
          <w:b w:val="0"/>
          <w:bCs/>
        </w:rPr>
        <w:t xml:space="preserve">18、磋商响应截止日期</w:t>
      </w:r>
      <w:bookmarkEnd w:id="20"/>
      <w:r/>
      <w:bookmarkEnd w:id="21"/>
      <w:r/>
      <w:r/>
    </w:p>
    <w:p>
      <w:pPr>
        <w:ind w:firstLine="420"/>
        <w:spacing w:line="360" w:lineRule="auto"/>
        <w:rPr>
          <w:rFonts w:hint="eastAsia" w:ascii="宋体" w:hAnsi="宋体" w:cs="宋体"/>
          <w:bCs/>
          <w:i/>
          <w:u w:val="single"/>
        </w:rPr>
      </w:pPr>
      <w:r>
        <w:rPr>
          <w:rFonts w:hint="eastAsia" w:ascii="宋体" w:hAnsi="宋体" w:cs="宋体"/>
          <w:i/>
          <w:u w:val="single"/>
        </w:rPr>
        <w:t xml:space="preserve">18.1</w:t>
      </w:r>
      <w:r>
        <w:rPr>
          <w:rFonts w:hint="eastAsia" w:ascii="宋体" w:hAnsi="宋体" w:cs="宋体"/>
          <w:bCs/>
          <w:i/>
          <w:u w:val="single"/>
        </w:rPr>
        <w:t xml:space="preserve"> 供应商上传电子响应文件的时间不得迟于采购公告中规定的磋商响应截止时间。</w:t>
      </w:r>
      <w:r/>
    </w:p>
    <w:p>
      <w:pPr>
        <w:ind w:firstLine="420"/>
        <w:spacing w:line="360" w:lineRule="auto"/>
        <w:rPr>
          <w:rFonts w:hint="eastAsia"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rPr>
      </w:pPr>
      <w:r>
        <w:rPr>
          <w:rFonts w:hint="eastAsia" w:ascii="宋体" w:hAnsi="宋体" w:cs="宋体"/>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rPr>
      </w:pPr>
      <w:r/>
      <w:bookmarkStart w:id="22" w:name="_Toc16938543"/>
      <w:r/>
      <w:bookmarkStart w:id="23" w:name="_Toc20823299"/>
      <w:r>
        <w:rPr>
          <w:rFonts w:hint="eastAsia" w:ascii="宋体" w:hAnsi="宋体" w:cs="宋体"/>
        </w:rPr>
        <w:t xml:space="preserve">19、响应文件</w:t>
      </w:r>
      <w:bookmarkEnd w:id="22"/>
      <w:r/>
      <w:bookmarkEnd w:id="23"/>
      <w:r>
        <w:rPr>
          <w:rFonts w:hint="eastAsia" w:ascii="宋体" w:hAnsi="宋体" w:cs="宋体"/>
        </w:rPr>
        <w:t xml:space="preserve">的拒收</w:t>
      </w:r>
      <w:r/>
    </w:p>
    <w:p>
      <w:pPr>
        <w:ind w:firstLine="420"/>
        <w:spacing w:line="360" w:lineRule="auto"/>
        <w:rPr>
          <w:rFonts w:hint="eastAsia" w:ascii="宋体" w:hAnsi="宋体" w:cs="宋体"/>
        </w:rPr>
      </w:pPr>
      <w:r>
        <w:rPr>
          <w:rFonts w:hint="eastAsia" w:ascii="宋体" w:hAnsi="宋体" w:cs="宋体"/>
        </w:rPr>
        <w:t xml:space="preserve">19.1代理机构拒绝接收在其规定的磋商截止时间后上传的任何响应文件。</w:t>
      </w:r>
      <w:r/>
    </w:p>
    <w:p>
      <w:pPr>
        <w:ind w:firstLine="420"/>
        <w:spacing w:line="360" w:lineRule="auto"/>
        <w:rPr>
          <w:rFonts w:hint="eastAsia" w:ascii="宋体" w:hAnsi="宋体" w:cs="宋体"/>
        </w:rPr>
      </w:pPr>
      <w:r/>
      <w:bookmarkStart w:id="24" w:name="_Toc20823300"/>
      <w:r/>
      <w:bookmarkStart w:id="25" w:name="_Toc16938544"/>
      <w:r>
        <w:rPr>
          <w:rFonts w:hint="eastAsia" w:ascii="宋体" w:hAnsi="宋体" w:cs="宋体"/>
        </w:rPr>
        <w:t xml:space="preserve">20、响应文件的撤回和修改</w:t>
      </w:r>
      <w:bookmarkEnd w:id="24"/>
      <w:r/>
      <w:bookmarkEnd w:id="25"/>
      <w:r/>
      <w:r/>
    </w:p>
    <w:p>
      <w:pPr>
        <w:ind w:firstLine="420"/>
        <w:spacing w:line="360" w:lineRule="auto"/>
        <w:rPr>
          <w:rFonts w:hint="eastAsia" w:ascii="宋体" w:hAnsi="宋体" w:cs="宋体"/>
        </w:rPr>
      </w:pPr>
      <w:r>
        <w:rPr>
          <w:rFonts w:hint="eastAsia" w:ascii="宋体" w:hAnsi="宋体" w:cs="宋体"/>
        </w:rPr>
        <w:t xml:space="preserve">20.1 响应文件的撤回</w:t>
      </w:r>
      <w:r/>
    </w:p>
    <w:p>
      <w:pPr>
        <w:ind w:firstLine="420"/>
        <w:spacing w:line="360" w:lineRule="auto"/>
        <w:rPr>
          <w:rFonts w:hint="eastAsia" w:ascii="宋体" w:hAnsi="宋体" w:cs="宋体"/>
        </w:rPr>
      </w:pPr>
      <w:r>
        <w:rPr>
          <w:rFonts w:hint="eastAsia" w:ascii="宋体" w:hAnsi="宋体" w:cs="宋体"/>
        </w:rPr>
        <w:t xml:space="preserve">20.1.1 电子响应文件的撤回</w:t>
      </w:r>
      <w:r/>
    </w:p>
    <w:p>
      <w:pPr>
        <w:ind w:firstLine="420"/>
        <w:spacing w:line="360" w:lineRule="auto"/>
        <w:rPr>
          <w:rFonts w:hint="eastAsia" w:ascii="宋体" w:hAnsi="宋体" w:cs="宋体"/>
        </w:rPr>
      </w:pPr>
      <w:r>
        <w:rPr>
          <w:rFonts w:hint="eastAsia" w:ascii="宋体" w:hAnsi="宋体" w:cs="宋体"/>
        </w:rPr>
        <w:t xml:space="preserve">供应商可在磋商截止时间前，撤回其电子响应文件，具体操作方法见《操作手册》。</w:t>
      </w:r>
      <w:r/>
    </w:p>
    <w:p>
      <w:pPr>
        <w:ind w:firstLine="420"/>
        <w:spacing w:line="360" w:lineRule="auto"/>
        <w:rPr>
          <w:rFonts w:hint="eastAsia" w:ascii="宋体" w:hAnsi="宋体" w:cs="宋体"/>
        </w:rPr>
      </w:pPr>
      <w:r>
        <w:rPr>
          <w:rFonts w:hint="eastAsia" w:ascii="宋体" w:hAnsi="宋体" w:cs="宋体"/>
        </w:rPr>
        <w:t xml:space="preserve">20.1.2 供应商撤回电子响应文件，则认为其不再参与本项目磋商谈判。</w:t>
      </w:r>
      <w:r/>
    </w:p>
    <w:p>
      <w:pPr>
        <w:ind w:firstLine="420"/>
        <w:spacing w:line="360" w:lineRule="auto"/>
        <w:rPr>
          <w:rFonts w:hint="eastAsia" w:ascii="宋体" w:hAnsi="宋体" w:cs="宋体"/>
        </w:rPr>
      </w:pPr>
      <w:r>
        <w:rPr>
          <w:rFonts w:hint="eastAsia" w:ascii="宋体" w:hAnsi="宋体" w:cs="宋体"/>
        </w:rPr>
        <w:t xml:space="preserve">20.2 响应文件的修改</w:t>
      </w:r>
      <w:r/>
    </w:p>
    <w:p>
      <w:pPr>
        <w:ind w:firstLine="420"/>
        <w:spacing w:line="360" w:lineRule="auto"/>
        <w:rPr>
          <w:rFonts w:hint="eastAsia" w:ascii="宋体" w:hAnsi="宋体" w:cs="宋体"/>
        </w:rPr>
      </w:pPr>
      <w:r>
        <w:rPr>
          <w:rFonts w:hint="eastAsia" w:ascii="宋体" w:hAnsi="宋体" w:cs="宋体"/>
        </w:rPr>
        <w:t xml:space="preserve">供应商可在磋商截止时间前，对其电子响应文件进行修改，具体操作方法见《操作手册》。</w:t>
      </w:r>
      <w:r/>
    </w:p>
    <w:p>
      <w:pPr>
        <w:ind w:firstLine="420"/>
        <w:spacing w:line="360" w:lineRule="auto"/>
        <w:rPr>
          <w:rFonts w:hint="eastAsia" w:ascii="宋体" w:hAnsi="宋体" w:cs="宋体"/>
        </w:rPr>
      </w:pPr>
      <w:r>
        <w:rPr>
          <w:rFonts w:hint="eastAsia" w:ascii="宋体" w:hAnsi="宋体" w:cs="宋体"/>
        </w:rPr>
        <w:t xml:space="preserve">20.3 在磋商截止时间之后，供应商不得对其电子响应文件作任何修改。</w:t>
      </w:r>
      <w:r/>
    </w:p>
    <w:p>
      <w:pPr>
        <w:ind w:firstLine="420"/>
        <w:spacing w:line="360" w:lineRule="auto"/>
        <w:rPr>
          <w:rFonts w:hint="eastAsia" w:ascii="宋体" w:hAnsi="宋体" w:cs="宋体"/>
        </w:rPr>
      </w:pPr>
      <w:r>
        <w:rPr>
          <w:rFonts w:hint="eastAsia" w:ascii="宋体" w:hAnsi="宋体" w:cs="宋体"/>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b/>
          <w:bCs/>
        </w:rPr>
      </w:pPr>
      <w:r>
        <w:rPr>
          <w:rFonts w:hint="eastAsia" w:ascii="宋体" w:hAnsi="宋体" w:cs="宋体"/>
        </w:rPr>
        <w:t xml:space="preserve">21、磋商</w:t>
      </w:r>
      <w:r/>
    </w:p>
    <w:p>
      <w:pPr>
        <w:ind w:firstLine="420"/>
        <w:spacing w:line="360" w:lineRule="auto"/>
        <w:rPr>
          <w:rFonts w:hint="eastAsia" w:ascii="宋体" w:hAnsi="宋体" w:cs="宋体"/>
        </w:rPr>
      </w:pPr>
      <w:r>
        <w:rPr>
          <w:rFonts w:hint="eastAsia" w:ascii="宋体" w:hAnsi="宋体" w:cs="宋体"/>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cs="宋体"/>
        </w:rPr>
      </w:pPr>
      <w:r>
        <w:rPr>
          <w:rFonts w:hint="eastAsia" w:ascii="宋体" w:hAnsi="宋体" w:cs="宋体"/>
        </w:rPr>
        <w:t xml:space="preserve">21.2供应商在磋商过程中涉及到的响应文件解密等工作，应按照《操作手册》规定执行。</w:t>
      </w:r>
      <w:r/>
    </w:p>
    <w:p>
      <w:pPr>
        <w:ind w:firstLine="420"/>
        <w:spacing w:line="360" w:lineRule="auto"/>
        <w:rPr>
          <w:rFonts w:hint="eastAsia" w:ascii="宋体" w:hAnsi="宋体" w:cs="宋体"/>
          <w:b/>
          <w:bCs/>
        </w:rPr>
      </w:pPr>
      <w:r>
        <w:rPr>
          <w:rFonts w:hint="eastAsia" w:ascii="宋体" w:hAnsi="宋体" w:cs="宋体"/>
        </w:rPr>
        <w:t xml:space="preserve">22、磋商小组</w:t>
      </w:r>
      <w:r/>
    </w:p>
    <w:p>
      <w:pPr>
        <w:ind w:firstLine="420"/>
        <w:spacing w:line="360" w:lineRule="auto"/>
        <w:rPr>
          <w:rFonts w:hint="eastAsia" w:ascii="宋体" w:hAnsi="宋体" w:cs="宋体"/>
          <w:b/>
          <w:bCs/>
        </w:rPr>
      </w:pPr>
      <w:r>
        <w:rPr>
          <w:rFonts w:hint="eastAsia" w:ascii="宋体" w:hAnsi="宋体" w:cs="宋体"/>
        </w:rPr>
        <w:t xml:space="preserve">22.1</w:t>
      </w:r>
      <w:r>
        <w:rPr>
          <w:rFonts w:hint="eastAsia" w:ascii="宋体" w:hAnsi="宋体" w:cs="宋体"/>
          <w:b/>
          <w:bCs/>
        </w:rPr>
        <w:t xml:space="preserve"> </w:t>
      </w:r>
      <w:r>
        <w:rPr>
          <w:rFonts w:hint="eastAsia" w:ascii="宋体" w:hAnsi="宋体" w:cs="宋体"/>
        </w:rPr>
        <w:t xml:space="preserve">磋商开始后，代理机构将立即组织磋商小组进行评审。</w:t>
      </w:r>
      <w:r/>
    </w:p>
    <w:p>
      <w:pPr>
        <w:ind w:firstLine="420"/>
        <w:spacing w:line="360" w:lineRule="auto"/>
        <w:rPr>
          <w:rFonts w:hint="eastAsia" w:ascii="宋体" w:hAnsi="宋体" w:cs="宋体"/>
        </w:rPr>
      </w:pPr>
      <w:r>
        <w:rPr>
          <w:rFonts w:hint="eastAsia" w:ascii="宋体" w:hAnsi="宋体" w:cs="宋体"/>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rPr>
      </w:pPr>
      <w:r>
        <w:rPr>
          <w:rFonts w:hint="eastAsia" w:ascii="宋体" w:hAnsi="宋体" w:cs="宋体"/>
        </w:rPr>
        <w:t xml:space="preserve">22.3磋商小组独立工作，负责评审有效响应文件并确定成交候选供应商。</w:t>
      </w:r>
      <w:r/>
    </w:p>
    <w:p>
      <w:pPr>
        <w:ind w:firstLine="420"/>
        <w:spacing w:line="360" w:lineRule="auto"/>
        <w:rPr>
          <w:rFonts w:hint="eastAsia" w:ascii="宋体" w:hAnsi="宋体" w:cs="宋体"/>
          <w:b/>
          <w:bCs/>
        </w:rPr>
      </w:pPr>
      <w:r>
        <w:rPr>
          <w:rFonts w:hint="eastAsia" w:ascii="宋体" w:hAnsi="宋体" w:cs="宋体"/>
        </w:rPr>
        <w:t xml:space="preserve">23、评审过程的保密与公正</w:t>
      </w:r>
      <w:r/>
    </w:p>
    <w:p>
      <w:pPr>
        <w:ind w:firstLine="420"/>
        <w:spacing w:line="360" w:lineRule="auto"/>
        <w:rPr>
          <w:rFonts w:hint="eastAsia" w:ascii="宋体" w:hAnsi="宋体" w:cs="宋体"/>
        </w:rPr>
      </w:pPr>
      <w:r>
        <w:rPr>
          <w:rFonts w:hint="eastAsia" w:ascii="宋体" w:hAnsi="宋体" w:cs="宋体"/>
        </w:rPr>
        <w:t xml:space="preserve">23.1评审专家应当遵守评审工作纪律，不得泄露评审情况和评审中获悉的商业秘密。</w:t>
      </w:r>
      <w:r/>
    </w:p>
    <w:p>
      <w:pPr>
        <w:ind w:firstLine="420"/>
        <w:spacing w:line="360" w:lineRule="auto"/>
        <w:rPr>
          <w:rFonts w:hint="eastAsia" w:ascii="宋体" w:hAnsi="宋体" w:cs="宋体"/>
        </w:rPr>
      </w:pPr>
      <w:r>
        <w:rPr>
          <w:rFonts w:hint="eastAsia" w:ascii="宋体" w:hAnsi="宋体" w:cs="宋体"/>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rPr>
      </w:pPr>
      <w:r>
        <w:rPr>
          <w:rFonts w:hint="eastAsia" w:ascii="宋体" w:hAnsi="宋体" w:cs="宋体"/>
        </w:rPr>
        <w:t xml:space="preserve">23.3 在评审期间，代理机构将设专门工作人员与供应商联系。</w:t>
      </w:r>
      <w:r/>
    </w:p>
    <w:p>
      <w:pPr>
        <w:ind w:firstLine="420"/>
        <w:spacing w:line="360" w:lineRule="auto"/>
        <w:rPr>
          <w:rFonts w:hint="eastAsia" w:ascii="宋体" w:hAnsi="宋体" w:cs="宋体"/>
        </w:rPr>
      </w:pPr>
      <w:r>
        <w:rPr>
          <w:rFonts w:hint="eastAsia" w:ascii="宋体" w:hAnsi="宋体" w:cs="宋体"/>
        </w:rPr>
        <w:t xml:space="preserve">23.4 代理机构和磋商小组不向未成交的供应商解释未成交原因，也不公布评审过程中的相关细节。</w:t>
      </w:r>
      <w:r/>
    </w:p>
    <w:p>
      <w:pPr>
        <w:ind w:firstLine="420"/>
        <w:spacing w:line="360" w:lineRule="auto"/>
        <w:rPr>
          <w:rFonts w:hint="eastAsia" w:ascii="宋体" w:hAnsi="宋体" w:cs="宋体"/>
          <w:b/>
          <w:bCs/>
        </w:rPr>
      </w:pPr>
      <w:r>
        <w:rPr>
          <w:rFonts w:hint="eastAsia" w:ascii="宋体" w:hAnsi="宋体" w:cs="宋体"/>
        </w:rPr>
        <w:t xml:space="preserve">24、磋商的澄清</w:t>
      </w:r>
      <w:r/>
    </w:p>
    <w:p>
      <w:pPr>
        <w:ind w:firstLine="420"/>
        <w:spacing w:line="360" w:lineRule="auto"/>
        <w:rPr>
          <w:rFonts w:hint="eastAsia"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b w:val="0"/>
          <w:bCs w:val="0"/>
        </w:rPr>
      </w:pPr>
      <w:r>
        <w:rPr>
          <w:rFonts w:hint="eastAsia" w:ascii="宋体" w:hAnsi="宋体" w:cs="宋体"/>
        </w:rPr>
        <w:t xml:space="preserve">24.2接到磋商小组澄清要求的供应商应按磋商小组规定的时间和</w:t>
      </w:r>
      <w:r>
        <w:rPr>
          <w:rFonts w:hint="eastAsia" w:ascii="宋体" w:hAnsi="宋体" w:cs="宋体"/>
          <w:b w:val="0"/>
          <w:bCs w:val="0"/>
        </w:rPr>
        <w:t xml:space="preserve">格式在”政府采购管理交易系统（苏采云）”中做出澄清，澄清的内容作为响应文件的补充部分。具体操作方式见《操作手册》。</w:t>
      </w:r>
      <w:r/>
    </w:p>
    <w:p>
      <w:pPr>
        <w:ind w:firstLine="420"/>
        <w:spacing w:line="360" w:lineRule="auto"/>
        <w:rPr>
          <w:rFonts w:hint="eastAsia" w:ascii="宋体" w:hAnsi="宋体" w:cs="宋体"/>
          <w:b w:val="0"/>
          <w:bCs w:val="0"/>
        </w:rPr>
      </w:pPr>
      <w:r>
        <w:rPr>
          <w:rFonts w:hint="eastAsia" w:ascii="宋体" w:hAnsi="宋体" w:cs="宋体"/>
          <w:b w:val="0"/>
          <w:bCs w:val="0"/>
        </w:rPr>
        <w:t xml:space="preserve">24.3 接到磋商小组澄清要求的供应商如未按规定做出澄清，其风险由供应商自行承担。</w:t>
      </w:r>
      <w:r/>
    </w:p>
    <w:p>
      <w:pPr>
        <w:ind w:firstLine="420"/>
        <w:spacing w:line="360" w:lineRule="auto"/>
        <w:rPr>
          <w:rFonts w:hint="eastAsia" w:ascii="宋体" w:hAnsi="宋体" w:cs="宋体"/>
          <w:b w:val="0"/>
          <w:bCs w:val="0"/>
        </w:rPr>
      </w:pPr>
      <w:r>
        <w:rPr>
          <w:rFonts w:hint="eastAsia" w:ascii="宋体" w:hAnsi="宋体" w:cs="宋体"/>
          <w:b w:val="0"/>
          <w:bCs w:val="0"/>
        </w:rPr>
        <w:t xml:space="preserve">25、对响应文件的初审</w:t>
      </w:r>
      <w:r/>
    </w:p>
    <w:p>
      <w:pPr>
        <w:ind w:firstLine="420"/>
        <w:spacing w:line="360" w:lineRule="auto"/>
        <w:rPr>
          <w:rFonts w:hint="eastAsia" w:ascii="宋体" w:hAnsi="宋体" w:cs="宋体"/>
          <w:b w:val="0"/>
          <w:bCs w:val="0"/>
        </w:rPr>
      </w:pPr>
      <w:r>
        <w:rPr>
          <w:rFonts w:hint="eastAsia" w:ascii="宋体" w:hAnsi="宋体" w:cs="宋体"/>
          <w:b w:val="0"/>
          <w:bCs w:val="0"/>
        </w:rPr>
        <w:t xml:space="preserve">25.1响应文件初审分为资格审查和符合性审查。</w:t>
      </w:r>
      <w:r/>
    </w:p>
    <w:p>
      <w:pPr>
        <w:ind w:firstLine="420"/>
        <w:spacing w:line="360" w:lineRule="auto"/>
        <w:rPr>
          <w:rFonts w:hint="eastAsia" w:ascii="宋体" w:hAnsi="宋体" w:cs="宋体"/>
          <w:b w:val="0"/>
          <w:bCs w:val="0"/>
        </w:rPr>
      </w:pPr>
      <w:r>
        <w:rPr>
          <w:rFonts w:hint="eastAsia" w:ascii="宋体" w:hAnsi="宋体" w:cs="宋体"/>
          <w:b w:val="0"/>
          <w:bCs w:val="0"/>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b w:val="0"/>
          <w:bCs w:val="0"/>
        </w:rPr>
      </w:pPr>
      <w:r>
        <w:rPr>
          <w:rFonts w:hint="eastAsia" w:ascii="宋体" w:hAnsi="宋体" w:cs="宋体"/>
          <w:b w:val="0"/>
          <w:bCs w:val="0"/>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rPr>
      </w:pPr>
      <w:r>
        <w:rPr>
          <w:rFonts w:hint="eastAsia" w:ascii="宋体" w:hAnsi="宋体" w:cs="宋体"/>
          <w:b w:val="0"/>
          <w:bCs w:val="0"/>
        </w:rPr>
        <w:t xml:space="preserve">25.1.3 未通过资格审查或符合性审查的供应商，代理机构将在”政府采购管理交易系统（苏采云）”中告知未通过资格审查或符合性审查的原因，评审结束后，代理机构将不再</w:t>
      </w:r>
      <w:r>
        <w:rPr>
          <w:rFonts w:hint="eastAsia" w:ascii="宋体" w:hAnsi="宋体" w:cs="宋体"/>
        </w:rPr>
        <w:t xml:space="preserve">告知未通过资格审查或符合性审查的原因。</w:t>
      </w:r>
      <w:r/>
    </w:p>
    <w:p>
      <w:pPr>
        <w:ind w:firstLine="420"/>
        <w:spacing w:line="360" w:lineRule="auto"/>
        <w:rPr>
          <w:rFonts w:hint="eastAsia"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rPr>
      </w:pPr>
      <w:r>
        <w:rPr>
          <w:rFonts w:hint="eastAsia" w:ascii="宋体" w:hAnsi="宋体" w:cs="宋体"/>
        </w:rPr>
        <w:t xml:space="preserve">25.4 供应商在开、评标全过程中应保持通讯畅通，并安排专人与代理机构及磋商小组联系。</w:t>
      </w:r>
      <w:r/>
    </w:p>
    <w:p>
      <w:pPr>
        <w:ind w:firstLine="420"/>
        <w:spacing w:line="360" w:lineRule="auto"/>
        <w:rPr>
          <w:rFonts w:hint="eastAsia" w:ascii="宋体" w:hAnsi="宋体" w:cs="宋体"/>
        </w:rPr>
      </w:pPr>
      <w:r>
        <w:rPr>
          <w:rFonts w:hint="eastAsia" w:ascii="宋体" w:hAnsi="宋体" w:cs="宋体"/>
        </w:rPr>
        <w:t xml:space="preserve">26、磋商程序及评审方法和标准</w:t>
      </w:r>
      <w:r/>
    </w:p>
    <w:p>
      <w:pPr>
        <w:ind w:firstLine="422"/>
        <w:spacing w:line="360" w:lineRule="auto"/>
        <w:rPr>
          <w:rFonts w:hint="eastAsia" w:ascii="宋体" w:hAnsi="宋体" w:cs="宋体"/>
          <w:b/>
          <w:bCs/>
        </w:rPr>
      </w:pPr>
      <w:r>
        <w:rPr>
          <w:rFonts w:hint="eastAsia" w:ascii="宋体" w:hAnsi="宋体" w:cs="宋体"/>
          <w:b/>
          <w:bCs/>
        </w:rPr>
        <w:t xml:space="preserve">26.1磋商程序</w:t>
      </w:r>
      <w:r/>
    </w:p>
    <w:p>
      <w:pPr>
        <w:ind w:firstLine="420"/>
        <w:spacing w:line="360" w:lineRule="auto"/>
        <w:rPr>
          <w:rFonts w:hint="eastAsia" w:ascii="宋体" w:hAnsi="宋体" w:cs="宋体"/>
        </w:rPr>
      </w:pPr>
      <w:r>
        <w:rPr>
          <w:rFonts w:hint="eastAsia" w:ascii="宋体" w:hAnsi="宋体" w:cs="宋体"/>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rPr>
      </w:pPr>
      <w:r>
        <w:rPr>
          <w:rFonts w:hint="eastAsia" w:ascii="宋体" w:hAnsi="宋体" w:cs="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rPr>
      </w:pPr>
      <w:r>
        <w:rPr>
          <w:rFonts w:hint="eastAsia" w:ascii="宋体" w:hAnsi="宋体" w:cs="宋体"/>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rPr>
      </w:pPr>
      <w:r>
        <w:rPr>
          <w:rFonts w:hint="eastAsia" w:ascii="宋体" w:hAnsi="宋体" w:cs="宋体"/>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rPr>
      </w:pPr>
      <w:r>
        <w:rPr>
          <w:rFonts w:hint="eastAsia" w:ascii="宋体" w:hAnsi="宋体" w:cs="宋体"/>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cs="宋体"/>
        </w:rPr>
      </w:pPr>
      <w:r>
        <w:rPr>
          <w:rFonts w:hint="eastAsia" w:ascii="宋体" w:hAnsi="宋体" w:cs="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b/>
          <w:bCs/>
        </w:rPr>
      </w:pPr>
      <w:r>
        <w:rPr>
          <w:rFonts w:hint="eastAsia" w:ascii="宋体" w:hAnsi="宋体" w:cs="宋体"/>
          <w:b/>
          <w:bCs/>
        </w:rPr>
        <w:t xml:space="preserve">26.2 评审方法和标准</w:t>
      </w:r>
      <w:r/>
    </w:p>
    <w:p>
      <w:pPr>
        <w:ind w:firstLine="420"/>
        <w:spacing w:line="360" w:lineRule="auto"/>
        <w:rPr>
          <w:rFonts w:hint="eastAsia" w:ascii="宋体" w:hAnsi="宋体" w:cs="宋体"/>
        </w:rPr>
      </w:pPr>
      <w:r>
        <w:rPr>
          <w:rFonts w:hint="eastAsia" w:ascii="宋体" w:hAnsi="宋体" w:cs="宋体"/>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b/>
          <w:bCs/>
        </w:rPr>
      </w:pPr>
      <w:r>
        <w:rPr>
          <w:rFonts w:hint="eastAsia" w:ascii="宋体" w:hAnsi="宋体" w:cs="宋体"/>
          <w:b/>
          <w:bCs/>
        </w:rPr>
        <w:t xml:space="preserve">26.2.2评审标准</w:t>
      </w:r>
      <w:r/>
    </w:p>
    <w:p>
      <w:pPr>
        <w:ind w:firstLine="422"/>
        <w:spacing w:line="360" w:lineRule="auto"/>
        <w:rPr>
          <w:rFonts w:hint="eastAsia" w:ascii="宋体" w:hAnsi="宋体" w:cs="宋体"/>
          <w:b/>
          <w:bCs/>
        </w:rPr>
      </w:pPr>
      <w:r>
        <w:rPr>
          <w:rFonts w:hint="eastAsia" w:ascii="宋体" w:hAnsi="宋体" w:cs="宋体"/>
          <w:b/>
          <w:bCs/>
        </w:rPr>
        <w:t xml:space="preserve">见本采购文件第五章规定。</w:t>
      </w:r>
      <w:r/>
    </w:p>
    <w:p>
      <w:pPr>
        <w:ind w:firstLine="420"/>
        <w:spacing w:line="360" w:lineRule="auto"/>
        <w:rPr>
          <w:rFonts w:hint="eastAsia" w:ascii="宋体" w:hAnsi="宋体" w:cs="宋体"/>
          <w:b/>
          <w:bCs/>
        </w:rPr>
      </w:pPr>
      <w:r>
        <w:rPr>
          <w:rFonts w:hint="eastAsia" w:ascii="宋体" w:hAnsi="宋体" w:cs="宋体"/>
        </w:rPr>
        <w:t xml:space="preserve">27、无效响应及采购活动终止的情况</w:t>
      </w:r>
      <w:r/>
    </w:p>
    <w:p>
      <w:pPr>
        <w:ind w:firstLine="420"/>
        <w:spacing w:line="360" w:lineRule="auto"/>
        <w:rPr>
          <w:rFonts w:hint="eastAsia" w:ascii="宋体" w:hAnsi="宋体" w:cs="宋体"/>
          <w:bCs/>
        </w:rPr>
      </w:pPr>
      <w:r>
        <w:rPr>
          <w:rFonts w:hint="eastAsia" w:ascii="宋体" w:hAnsi="宋体" w:cs="宋体"/>
          <w:bCs/>
        </w:rPr>
        <w:t xml:space="preserve">27.1无效响应条款</w:t>
      </w:r>
      <w:r/>
    </w:p>
    <w:p>
      <w:pPr>
        <w:ind w:firstLine="420"/>
        <w:spacing w:line="360" w:lineRule="auto"/>
        <w:rPr>
          <w:rFonts w:hint="eastAsia" w:ascii="宋体" w:hAnsi="宋体" w:cs="宋体"/>
          <w:bCs/>
        </w:rPr>
      </w:pPr>
      <w:r>
        <w:rPr>
          <w:rFonts w:hint="eastAsia" w:ascii="宋体" w:hAnsi="宋体" w:cs="宋体"/>
          <w:bCs/>
        </w:rPr>
        <w:t xml:space="preserve">27.1.1 供应商未按照采购文件要求上传电子磋商响应文件的。</w:t>
      </w:r>
      <w:r/>
    </w:p>
    <w:p>
      <w:pPr>
        <w:ind w:firstLine="420"/>
        <w:spacing w:line="360" w:lineRule="auto"/>
        <w:rPr>
          <w:rFonts w:hint="eastAsia" w:ascii="宋体" w:hAnsi="宋体" w:cs="宋体"/>
          <w:bCs/>
        </w:rPr>
      </w:pPr>
      <w:r>
        <w:rPr>
          <w:rFonts w:hint="eastAsia" w:ascii="宋体" w:hAnsi="宋体" w:cs="宋体"/>
          <w:bCs/>
        </w:rPr>
        <w:t xml:space="preserve">27.1.2 供应商未成功解密电子磋商响应文件的。</w:t>
      </w:r>
      <w:r/>
    </w:p>
    <w:p>
      <w:pPr>
        <w:ind w:firstLine="420"/>
        <w:spacing w:line="360" w:lineRule="auto"/>
        <w:rPr>
          <w:rFonts w:hint="eastAsia" w:ascii="宋体" w:hAnsi="宋体" w:cs="宋体"/>
          <w:bCs/>
        </w:rPr>
      </w:pPr>
      <w:r>
        <w:rPr>
          <w:rFonts w:hint="eastAsia" w:ascii="宋体" w:hAnsi="宋体" w:cs="宋体"/>
          <w:bCs/>
        </w:rPr>
        <w:t xml:space="preserve">27.1.3 供应商不具备采购文件中规定资格要求的。</w:t>
      </w:r>
      <w:r/>
    </w:p>
    <w:p>
      <w:pPr>
        <w:ind w:firstLine="420"/>
        <w:spacing w:line="360" w:lineRule="auto"/>
        <w:rPr>
          <w:rFonts w:hint="eastAsia" w:ascii="宋体" w:hAnsi="宋体" w:cs="宋体"/>
          <w:bCs/>
          <w:i/>
          <w:u w:val="single"/>
        </w:rPr>
      </w:pPr>
      <w:r>
        <w:rPr>
          <w:rFonts w:hint="eastAsia" w:ascii="宋体" w:hAnsi="宋体" w:cs="宋体"/>
          <w:bCs/>
        </w:rPr>
        <w:t xml:space="preserve">27.1.4 未通过符合性审查的。</w:t>
      </w:r>
      <w:r/>
    </w:p>
    <w:p>
      <w:pPr>
        <w:ind w:firstLine="420"/>
        <w:spacing w:line="360" w:lineRule="auto"/>
        <w:rPr>
          <w:rFonts w:hint="eastAsia" w:ascii="宋体" w:hAnsi="宋体" w:cs="宋体"/>
          <w:bCs/>
          <w:i/>
          <w:u w:val="single"/>
        </w:rPr>
      </w:pPr>
      <w:r>
        <w:rPr>
          <w:rFonts w:hint="eastAsia" w:ascii="宋体" w:hAnsi="宋体" w:cs="宋体"/>
          <w:bCs/>
        </w:rPr>
        <w:t xml:space="preserve">27.1.5 不符合采购文件中规定的其他实质性要求和条件的（</w:t>
      </w:r>
      <w:r>
        <w:rPr>
          <w:rFonts w:hint="eastAsia" w:ascii="宋体" w:hAnsi="宋体" w:cs="宋体"/>
          <w:bCs/>
          <w:i/>
          <w:u w:val="single"/>
        </w:rPr>
        <w:t xml:space="preserve">本采购文件中斜体且有下划线部分为实质性要求和条件）。</w:t>
      </w:r>
      <w:r/>
    </w:p>
    <w:p>
      <w:pPr>
        <w:ind w:firstLine="420"/>
        <w:spacing w:line="360" w:lineRule="auto"/>
        <w:rPr>
          <w:rFonts w:hint="eastAsia" w:ascii="宋体" w:hAnsi="宋体" w:cs="宋体"/>
          <w:bCs/>
        </w:rPr>
      </w:pPr>
      <w:r>
        <w:rPr>
          <w:rFonts w:hint="eastAsia" w:ascii="宋体" w:hAnsi="宋体" w:cs="宋体"/>
          <w:bCs/>
        </w:rPr>
        <w:t xml:space="preserve">27.1.6 </w:t>
      </w:r>
      <w:r>
        <w:rPr>
          <w:rFonts w:hint="eastAsia" w:ascii="宋体" w:hAnsi="宋体" w:cs="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rPr>
      </w:pPr>
      <w:r>
        <w:rPr>
          <w:rFonts w:hint="eastAsia" w:ascii="宋体" w:hAnsi="宋体" w:cs="宋体"/>
          <w:bCs/>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hint="eastAsia" w:ascii="宋体" w:hAnsi="宋体" w:cs="宋体"/>
          <w:bCs/>
        </w:rPr>
      </w:pPr>
      <w:r>
        <w:rPr>
          <w:rFonts w:hint="eastAsia" w:ascii="宋体" w:hAnsi="宋体" w:cs="宋体"/>
          <w:bCs/>
        </w:rPr>
        <w:t xml:space="preserve">27.1.8 响应文件未按照采购文件要求加盖电子签章。</w:t>
      </w:r>
      <w:r/>
    </w:p>
    <w:p>
      <w:pPr>
        <w:ind w:firstLine="420"/>
        <w:spacing w:line="360" w:lineRule="auto"/>
        <w:rPr>
          <w:rFonts w:hint="eastAsia" w:ascii="宋体" w:hAnsi="宋体" w:cs="宋体"/>
          <w:bCs/>
        </w:rPr>
      </w:pPr>
      <w:r>
        <w:rPr>
          <w:rFonts w:hint="eastAsia" w:ascii="宋体" w:hAnsi="宋体" w:cs="宋体"/>
          <w:bCs/>
        </w:rPr>
        <w:t xml:space="preserve">27.1.9 其他法律、法规及本采购文件规定的属无效响应的情形。</w:t>
      </w:r>
      <w:r/>
    </w:p>
    <w:p>
      <w:pPr>
        <w:ind w:firstLine="422"/>
        <w:spacing w:line="360" w:lineRule="auto"/>
        <w:rPr>
          <w:rFonts w:hint="eastAsia" w:ascii="宋体" w:hAnsi="宋体" w:eastAsia="宋体" w:cs="宋体"/>
          <w:b/>
          <w:bCs w:val="0"/>
        </w:rPr>
      </w:pPr>
      <w:r>
        <w:rPr>
          <w:rFonts w:hint="eastAsia" w:ascii="宋体" w:hAnsi="宋体" w:eastAsia="宋体" w:cs="宋体"/>
          <w:b/>
          <w:bCs w:val="0"/>
        </w:rPr>
        <w:t xml:space="preserve">2</w:t>
      </w:r>
      <w:r>
        <w:rPr>
          <w:rFonts w:hint="eastAsia" w:ascii="宋体" w:hAnsi="宋体" w:eastAsia="宋体" w:cs="宋体"/>
          <w:b/>
          <w:bCs w:val="0"/>
          <w:lang w:val="en-US" w:eastAsia="zh-CN"/>
        </w:rPr>
        <w:t xml:space="preserve">7</w:t>
      </w:r>
      <w:r>
        <w:rPr>
          <w:rFonts w:hint="eastAsia" w:ascii="宋体" w:hAnsi="宋体" w:eastAsia="宋体" w:cs="宋体"/>
          <w:b/>
          <w:bCs w:val="0"/>
        </w:rPr>
        <w:t xml:space="preserve">.1.10 异常低价投标（响应）</w:t>
      </w:r>
      <w:r/>
    </w:p>
    <w:p>
      <w:pPr>
        <w:ind w:firstLine="422"/>
        <w:spacing w:line="360" w:lineRule="auto"/>
        <w:rPr>
          <w:rFonts w:hint="eastAsia" w:ascii="宋体" w:hAnsi="宋体" w:eastAsia="宋体" w:cs="宋体"/>
          <w:b/>
          <w:bCs w:val="0"/>
        </w:rPr>
      </w:pPr>
      <w:r>
        <w:rPr>
          <w:rFonts w:hint="eastAsia" w:ascii="宋体" w:hAnsi="宋体" w:eastAsia="宋体" w:cs="宋体"/>
          <w:b/>
          <w:bCs w:val="0"/>
        </w:rPr>
        <w:t xml:space="preserve">2</w:t>
      </w:r>
      <w:r>
        <w:rPr>
          <w:rFonts w:hint="eastAsia" w:ascii="宋体" w:hAnsi="宋体" w:eastAsia="宋体" w:cs="宋体"/>
          <w:b/>
          <w:bCs w:val="0"/>
          <w:lang w:val="en-US" w:eastAsia="zh-CN"/>
        </w:rPr>
        <w:t xml:space="preserve">7</w:t>
      </w:r>
      <w:r>
        <w:rPr>
          <w:rFonts w:hint="eastAsia" w:ascii="宋体" w:hAnsi="宋体" w:eastAsia="宋体" w:cs="宋体"/>
          <w:b/>
          <w:bCs w:val="0"/>
        </w:rPr>
        <w:t xml:space="preserve">.1.10.1投标（响应）报价低于全部通过符合性审查供应商投标（响应）报价平均值50%的，即投标（响应）报价&lt;全部通过符合性审查供应商投标（响应）报价平均值×50%；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eastAsia="宋体" w:cs="宋体"/>
          <w:b/>
          <w:bCs w:val="0"/>
        </w:rPr>
      </w:pPr>
      <w:r>
        <w:rPr>
          <w:rFonts w:hint="eastAsia" w:ascii="宋体" w:hAnsi="宋体" w:eastAsia="宋体" w:cs="宋体"/>
          <w:b/>
          <w:bCs w:val="0"/>
        </w:rPr>
        <w:t xml:space="preserve">2</w:t>
      </w:r>
      <w:r>
        <w:rPr>
          <w:rFonts w:hint="eastAsia" w:ascii="宋体" w:hAnsi="宋体" w:eastAsia="宋体" w:cs="宋体"/>
          <w:b/>
          <w:bCs w:val="0"/>
          <w:lang w:val="en-US" w:eastAsia="zh-CN"/>
        </w:rPr>
        <w:t xml:space="preserve">7</w:t>
      </w:r>
      <w:r>
        <w:rPr>
          <w:rFonts w:hint="eastAsia" w:ascii="宋体" w:hAnsi="宋体" w:eastAsia="宋体" w:cs="宋体"/>
          <w:b/>
          <w:bCs w:val="0"/>
        </w:rPr>
        <w:t xml:space="preserve">.1.10.2投标（响应）报价低于通过符合性审查的次低报价供应商投标（响应）报价50%的，即投标（响应）报价&lt;通过符合性审查的次低报价供应商投标（响应）报价×50%；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ascii="宋体" w:hAnsi="宋体" w:eastAsia="宋体" w:cs="宋体"/>
          <w:b/>
          <w:bCs w:val="0"/>
        </w:rPr>
      </w:pPr>
      <w:r>
        <w:rPr>
          <w:rFonts w:hint="eastAsia" w:ascii="宋体" w:hAnsi="宋体" w:eastAsia="宋体" w:cs="宋体"/>
          <w:b/>
          <w:bCs w:val="0"/>
        </w:rPr>
        <w:t xml:space="preserve">2</w:t>
      </w:r>
      <w:r>
        <w:rPr>
          <w:rFonts w:hint="eastAsia" w:ascii="宋体" w:hAnsi="宋体" w:eastAsia="宋体" w:cs="宋体"/>
          <w:b/>
          <w:bCs w:val="0"/>
          <w:lang w:val="en-US" w:eastAsia="zh-CN"/>
        </w:rPr>
        <w:t xml:space="preserve">7</w:t>
      </w:r>
      <w:r>
        <w:rPr>
          <w:rFonts w:hint="eastAsia" w:ascii="宋体" w:hAnsi="宋体" w:eastAsia="宋体" w:cs="宋体"/>
          <w:b/>
          <w:bCs w:val="0"/>
        </w:rPr>
        <w:t xml:space="preserve">.1.10.3投标（响应）报价低于采购项目最高限价 45% 的，即投标（响应）报价&lt;采购项目最高限价×45% ；</w:t>
      </w:r>
      <w:r/>
    </w:p>
    <w:p>
      <w:pPr>
        <w:ind w:firstLine="422"/>
        <w:spacing w:line="360" w:lineRule="auto"/>
        <w:rPr>
          <w:rFonts w:hint="eastAsia" w:ascii="宋体" w:hAnsi="宋体" w:eastAsia="宋体" w:cs="宋体"/>
          <w:b/>
          <w:bCs w:val="0"/>
        </w:rPr>
      </w:pPr>
      <w:r>
        <w:rPr>
          <w:rFonts w:hint="eastAsia" w:ascii="宋体" w:hAnsi="宋体" w:eastAsia="宋体" w:cs="宋体"/>
          <w:b/>
          <w:bCs w:val="0"/>
        </w:rPr>
        <w:t xml:space="preserve">2</w:t>
      </w:r>
      <w:r>
        <w:rPr>
          <w:rFonts w:hint="eastAsia" w:ascii="宋体" w:hAnsi="宋体" w:eastAsia="宋体" w:cs="宋体"/>
          <w:b/>
          <w:bCs w:val="0"/>
          <w:lang w:val="en-US" w:eastAsia="zh-CN"/>
        </w:rPr>
        <w:t xml:space="preserve">7</w:t>
      </w:r>
      <w:r>
        <w:rPr>
          <w:rFonts w:hint="eastAsia" w:ascii="宋体" w:hAnsi="宋体" w:eastAsia="宋体" w:cs="宋体"/>
          <w:b/>
          <w:bCs w:val="0"/>
        </w:rPr>
        <w:t xml:space="preserve">.1.10.4评审委员会认定的供应商报价过低、有可能影响产品质量或者不能诚信履约的其他情形。</w:t>
      </w:r>
      <w:r/>
    </w:p>
    <w:p>
      <w:pPr>
        <w:ind w:firstLine="422"/>
        <w:spacing w:line="360" w:lineRule="auto"/>
        <w:rPr>
          <w:rFonts w:hint="eastAsia" w:ascii="宋体" w:hAnsi="宋体" w:eastAsia="宋体" w:cs="宋体"/>
          <w:b/>
          <w:bCs w:val="0"/>
        </w:rPr>
      </w:pPr>
      <w:r>
        <w:rPr>
          <w:rFonts w:hint="eastAsia" w:ascii="宋体" w:hAnsi="宋体" w:eastAsia="宋体" w:cs="宋体"/>
          <w:b/>
          <w:bCs w:val="0"/>
        </w:rPr>
        <w:t xml:space="preserve">2</w:t>
      </w:r>
      <w:r>
        <w:rPr>
          <w:rFonts w:hint="eastAsia" w:ascii="宋体" w:hAnsi="宋体" w:eastAsia="宋体" w:cs="宋体"/>
          <w:b/>
          <w:bCs w:val="0"/>
          <w:lang w:val="en-US" w:eastAsia="zh-CN"/>
        </w:rPr>
        <w:t xml:space="preserve">7</w:t>
      </w:r>
      <w:r>
        <w:rPr>
          <w:rFonts w:hint="eastAsia" w:ascii="宋体" w:hAnsi="宋体" w:eastAsia="宋体" w:cs="宋体"/>
          <w:b/>
          <w:bCs w:val="0"/>
        </w:rPr>
        <w:t xml:space="preserve">.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ascii="宋体" w:hAnsi="宋体" w:eastAsia="宋体" w:cs="宋体"/>
          <w:b/>
          <w:bCs w:val="0"/>
        </w:rPr>
      </w:pPr>
      <w:r>
        <w:rPr>
          <w:rFonts w:hint="eastAsia" w:ascii="宋体" w:hAnsi="宋体" w:eastAsia="宋体" w:cs="宋体"/>
          <w:b/>
          <w:bCs w:val="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ascii="宋体" w:hAnsi="宋体" w:eastAsia="宋体" w:cs="宋体"/>
          <w:b/>
          <w:bCs w:val="0"/>
        </w:rPr>
      </w:pPr>
      <w:r>
        <w:rPr>
          <w:rFonts w:hint="eastAsia" w:ascii="宋体" w:hAnsi="宋体" w:eastAsia="宋体" w:cs="宋体"/>
          <w:b/>
          <w:bCs w:val="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s="宋体"/>
          <w:bCs/>
        </w:rPr>
      </w:pPr>
      <w:r>
        <w:rPr>
          <w:rFonts w:hint="eastAsia" w:ascii="宋体" w:hAnsi="宋体" w:cs="宋体"/>
          <w:bCs/>
        </w:rPr>
        <w:t xml:space="preserve">27.2 </w:t>
      </w:r>
      <w:r>
        <w:rPr>
          <w:rFonts w:hint="eastAsia" w:ascii="宋体" w:hAnsi="宋体" w:cs="宋体"/>
        </w:rPr>
        <w:t xml:space="preserve">采购活动终止的情况</w:t>
      </w:r>
      <w:r>
        <w:rPr>
          <w:rFonts w:hint="eastAsia" w:ascii="宋体" w:hAnsi="宋体" w:cs="宋体"/>
          <w:bCs/>
        </w:rPr>
        <w:t xml:space="preserve">：</w:t>
      </w:r>
      <w:r/>
    </w:p>
    <w:p>
      <w:pPr>
        <w:ind w:firstLine="420"/>
        <w:spacing w:line="360" w:lineRule="auto"/>
        <w:rPr>
          <w:rFonts w:hint="eastAsia" w:ascii="宋体" w:hAnsi="宋体" w:cs="宋体"/>
          <w:bCs/>
        </w:rPr>
      </w:pPr>
      <w:r>
        <w:rPr>
          <w:rFonts w:hint="eastAsia" w:ascii="宋体" w:hAnsi="宋体" w:cs="宋体"/>
          <w:bCs/>
        </w:rPr>
        <w:t xml:space="preserve">27.2.1 因情况变化，不再符合规定的竞争性磋商采购方式适用情形的；</w:t>
      </w:r>
      <w:r/>
    </w:p>
    <w:p>
      <w:pPr>
        <w:ind w:firstLine="420"/>
        <w:spacing w:line="360" w:lineRule="auto"/>
        <w:rPr>
          <w:rFonts w:hint="eastAsia" w:ascii="宋体" w:hAnsi="宋体" w:cs="宋体"/>
          <w:bCs/>
        </w:rPr>
      </w:pPr>
      <w:r>
        <w:rPr>
          <w:rFonts w:hint="eastAsia" w:ascii="宋体" w:hAnsi="宋体" w:cs="宋体"/>
          <w:bCs/>
        </w:rPr>
        <w:t xml:space="preserve">27.2.2 出现影响采购公正的违法、违规行为的；</w:t>
      </w:r>
      <w:r/>
    </w:p>
    <w:p>
      <w:pPr>
        <w:ind w:firstLine="420"/>
        <w:spacing w:line="360" w:lineRule="auto"/>
        <w:rPr>
          <w:rFonts w:hint="eastAsia" w:ascii="宋体" w:hAnsi="宋体" w:cs="宋体"/>
          <w:bCs/>
        </w:rPr>
      </w:pPr>
      <w:r>
        <w:rPr>
          <w:rFonts w:hint="eastAsia" w:ascii="宋体" w:hAnsi="宋体" w:cs="宋体"/>
          <w:bCs/>
        </w:rPr>
        <w:t xml:space="preserve">27.2.3 </w:t>
      </w:r>
      <w:r>
        <w:rPr>
          <w:rFonts w:hint="eastAsia" w:ascii="宋体" w:hAnsi="宋体" w:cs="宋体"/>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bCs/>
        </w:rPr>
      </w:pPr>
      <w:r>
        <w:rPr>
          <w:rFonts w:hint="eastAsia" w:ascii="宋体" w:hAnsi="宋体" w:cs="宋体"/>
          <w:bCs/>
        </w:rPr>
        <w:t xml:space="preserve">27.2.4 因重大变故，采购任务取消的。</w:t>
      </w:r>
      <w:r/>
    </w:p>
    <w:p>
      <w:pPr>
        <w:ind w:firstLine="420"/>
        <w:spacing w:line="360" w:lineRule="auto"/>
        <w:rPr>
          <w:rFonts w:hint="eastAsia" w:ascii="宋体" w:hAnsi="宋体" w:cs="宋体"/>
          <w:b/>
          <w:bCs/>
        </w:rPr>
      </w:pPr>
      <w:r>
        <w:rPr>
          <w:rFonts w:hint="eastAsia" w:ascii="宋体" w:hAnsi="宋体" w:cs="宋体"/>
        </w:rPr>
        <w:t xml:space="preserve">28、确定成交单位</w:t>
      </w:r>
      <w:r/>
    </w:p>
    <w:p>
      <w:pPr>
        <w:ind w:firstLine="420"/>
        <w:spacing w:line="360" w:lineRule="auto"/>
        <w:rPr>
          <w:rFonts w:hint="eastAsia" w:ascii="宋体" w:hAnsi="宋体" w:cs="宋体"/>
        </w:rPr>
      </w:pPr>
      <w:r>
        <w:rPr>
          <w:rFonts w:hint="eastAsia" w:ascii="宋体" w:hAnsi="宋体" w:cs="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rPr>
      </w:pPr>
      <w:r>
        <w:rPr>
          <w:rFonts w:hint="eastAsia" w:ascii="宋体" w:hAnsi="宋体" w:cs="宋体"/>
        </w:rPr>
        <w:t xml:space="preserve">28.2 采购人应根据磋商推荐的成交候选人，按照排序由高到低的原件确定成交供应商。</w:t>
      </w:r>
      <w:r/>
    </w:p>
    <w:p>
      <w:pPr>
        <w:ind w:firstLine="420"/>
        <w:spacing w:line="360" w:lineRule="auto"/>
        <w:rPr>
          <w:rFonts w:hint="eastAsia" w:ascii="宋体" w:hAnsi="宋体" w:cs="宋体"/>
        </w:rPr>
      </w:pPr>
      <w:r>
        <w:rPr>
          <w:rFonts w:hint="eastAsia" w:ascii="宋体" w:hAnsi="宋体" w:cs="宋体"/>
        </w:rPr>
        <w:t xml:space="preserve">28.3 代理机构将在“江苏省政府采购网”、“扬州市政府采购网”</w:t>
      </w:r>
      <w:r>
        <w:rPr>
          <w:rFonts w:hint="eastAsia" w:ascii="宋体" w:hAnsi="宋体" w:cs="宋体"/>
          <w:bCs/>
          <w:szCs w:val="21"/>
          <w:lang w:eastAsia="zh-CN"/>
        </w:rPr>
        <w:t xml:space="preserve">、“</w:t>
      </w:r>
      <w:r>
        <w:rPr>
          <w:rFonts w:hint="eastAsia" w:ascii="宋体" w:hAnsi="宋体" w:cs="宋体"/>
          <w:bCs/>
          <w:szCs w:val="21"/>
          <w:lang w:val="en-US" w:eastAsia="zh-CN"/>
        </w:rPr>
        <w:t xml:space="preserve">中国政府采购网</w:t>
      </w:r>
      <w:r>
        <w:rPr>
          <w:rFonts w:hint="eastAsia" w:ascii="宋体" w:hAnsi="宋体" w:cs="宋体"/>
          <w:bCs/>
          <w:szCs w:val="21"/>
          <w:lang w:eastAsia="zh-CN"/>
        </w:rPr>
        <w:t xml:space="preserve">”</w:t>
      </w:r>
      <w:r>
        <w:rPr>
          <w:rFonts w:hint="eastAsia" w:ascii="宋体" w:hAnsi="宋体" w:cs="宋体"/>
        </w:rPr>
        <w:t xml:space="preserve">发布成交公告，公告期限为1个工作日。</w:t>
      </w:r>
      <w:r/>
    </w:p>
    <w:p>
      <w:pPr>
        <w:ind w:firstLine="420"/>
        <w:spacing w:line="360" w:lineRule="auto"/>
        <w:rPr>
          <w:rFonts w:hint="eastAsia" w:ascii="宋体" w:hAnsi="宋体" w:cs="宋体"/>
        </w:rPr>
      </w:pPr>
      <w:r>
        <w:rPr>
          <w:rFonts w:hint="eastAsia" w:ascii="宋体" w:hAnsi="宋体" w:cs="宋体"/>
        </w:rPr>
        <w:t xml:space="preserve">28.4 若有充分证据证明，成交供应商出现下列情况之一的，一经查实，将被取消成交资格：</w:t>
      </w:r>
      <w:r/>
    </w:p>
    <w:p>
      <w:pPr>
        <w:ind w:firstLine="420"/>
        <w:spacing w:line="360" w:lineRule="auto"/>
        <w:rPr>
          <w:rFonts w:hint="eastAsia" w:ascii="宋体" w:hAnsi="宋体" w:cs="宋体"/>
        </w:rPr>
      </w:pPr>
      <w:r>
        <w:rPr>
          <w:rFonts w:hint="eastAsia" w:ascii="宋体" w:hAnsi="宋体" w:cs="宋体"/>
        </w:rPr>
        <w:t xml:space="preserve">28.4.1 提供虚假材料谋取成交的；</w:t>
      </w:r>
      <w:r/>
    </w:p>
    <w:p>
      <w:pPr>
        <w:ind w:firstLine="420"/>
        <w:spacing w:line="360" w:lineRule="auto"/>
        <w:rPr>
          <w:rFonts w:hint="eastAsia" w:ascii="宋体" w:hAnsi="宋体" w:cs="宋体"/>
        </w:rPr>
      </w:pPr>
      <w:r>
        <w:rPr>
          <w:rFonts w:hint="eastAsia" w:ascii="宋体" w:hAnsi="宋体" w:cs="宋体"/>
        </w:rPr>
        <w:t xml:space="preserve">28.4.2 向采购人、代理机构行贿或者提供其他不正当利益的；</w:t>
      </w:r>
      <w:r/>
    </w:p>
    <w:p>
      <w:pPr>
        <w:ind w:firstLine="420"/>
        <w:spacing w:line="360" w:lineRule="auto"/>
        <w:rPr>
          <w:rFonts w:hint="eastAsia" w:ascii="宋体" w:hAnsi="宋体" w:cs="宋体"/>
        </w:rPr>
      </w:pPr>
      <w:r>
        <w:rPr>
          <w:rFonts w:hint="eastAsia" w:ascii="宋体" w:hAnsi="宋体" w:cs="宋体"/>
        </w:rPr>
        <w:t xml:space="preserve">28.4.3 恶意竞争，最终总报价明显低于其自身合理成本且又无法提供证明的；</w:t>
      </w:r>
      <w:r/>
    </w:p>
    <w:p>
      <w:pPr>
        <w:ind w:firstLine="420"/>
        <w:spacing w:line="360" w:lineRule="auto"/>
        <w:rPr>
          <w:rFonts w:hint="eastAsia" w:ascii="宋体" w:hAnsi="宋体" w:cs="宋体"/>
        </w:rPr>
      </w:pPr>
      <w:r>
        <w:rPr>
          <w:rFonts w:hint="eastAsia" w:ascii="宋体" w:hAnsi="宋体" w:cs="宋体"/>
        </w:rPr>
        <w:t xml:space="preserve">28.4.4 属于本文件规定的无效条件，但在评审过程中又未被磋商小组发现的；</w:t>
      </w:r>
      <w:r/>
    </w:p>
    <w:p>
      <w:pPr>
        <w:ind w:firstLine="420"/>
        <w:spacing w:line="360" w:lineRule="auto"/>
        <w:rPr>
          <w:rFonts w:hint="eastAsia" w:ascii="宋体" w:hAnsi="宋体" w:cs="宋体"/>
        </w:rPr>
      </w:pPr>
      <w:r>
        <w:rPr>
          <w:rFonts w:hint="eastAsia" w:ascii="宋体" w:hAnsi="宋体" w:cs="宋体"/>
        </w:rPr>
        <w:t xml:space="preserve">28.4.5 与采购人或者其他供应商恶意串通的；</w:t>
      </w:r>
      <w:r/>
    </w:p>
    <w:p>
      <w:pPr>
        <w:ind w:firstLine="420"/>
        <w:spacing w:line="360" w:lineRule="auto"/>
        <w:rPr>
          <w:rFonts w:hint="eastAsia" w:ascii="宋体" w:hAnsi="宋体" w:cs="宋体"/>
        </w:rPr>
      </w:pPr>
      <w:r>
        <w:rPr>
          <w:rFonts w:hint="eastAsia" w:ascii="宋体" w:hAnsi="宋体" w:cs="宋体"/>
        </w:rPr>
        <w:t xml:space="preserve">28.4.6 采取不正当手段诋毁、排挤其他供应商的；</w:t>
      </w:r>
      <w:r/>
    </w:p>
    <w:p>
      <w:pPr>
        <w:ind w:firstLine="420"/>
        <w:spacing w:line="360" w:lineRule="auto"/>
        <w:rPr>
          <w:rFonts w:hint="eastAsia" w:ascii="宋体" w:hAnsi="宋体" w:cs="宋体"/>
        </w:rPr>
      </w:pPr>
      <w:r>
        <w:rPr>
          <w:rFonts w:hint="eastAsia" w:ascii="宋体" w:hAnsi="宋体" w:cs="宋体"/>
        </w:rPr>
        <w:t xml:space="preserve">28.4.7 不符合法律、法规的规定的。</w:t>
      </w:r>
      <w:r/>
    </w:p>
    <w:p>
      <w:pPr>
        <w:ind w:firstLine="420"/>
        <w:spacing w:line="360" w:lineRule="auto"/>
        <w:rPr>
          <w:rFonts w:hint="eastAsia" w:ascii="宋体" w:hAnsi="宋体" w:cs="宋体"/>
        </w:rPr>
      </w:pPr>
      <w:r>
        <w:rPr>
          <w:rFonts w:hint="eastAsia" w:ascii="宋体" w:hAnsi="宋体" w:cs="宋体"/>
        </w:rPr>
        <w:t xml:space="preserve">29、质疑处理</w:t>
      </w:r>
      <w:r/>
    </w:p>
    <w:p>
      <w:pPr>
        <w:ind w:firstLine="420"/>
        <w:spacing w:line="360" w:lineRule="auto"/>
        <w:rPr>
          <w:rFonts w:hint="eastAsia" w:ascii="宋体" w:hAnsi="宋体" w:cs="宋体"/>
        </w:rPr>
      </w:pPr>
      <w:r>
        <w:rPr>
          <w:rFonts w:hint="eastAsia" w:ascii="宋体" w:hAnsi="宋体" w:cs="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rPr>
      </w:pPr>
      <w:r>
        <w:rPr>
          <w:rFonts w:hint="eastAsia" w:ascii="宋体" w:hAnsi="宋体" w:cs="宋体"/>
        </w:rPr>
        <w:t xml:space="preserve">对项目需求部分的质疑，潜在供应商应向采购人提出，由采购人负责答复。</w:t>
      </w:r>
      <w:r/>
    </w:p>
    <w:p>
      <w:pPr>
        <w:ind w:firstLine="420"/>
        <w:spacing w:line="360" w:lineRule="auto"/>
        <w:rPr>
          <w:rFonts w:hint="eastAsia"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cs="宋体"/>
        </w:rPr>
      </w:pPr>
      <w:r>
        <w:rPr>
          <w:rFonts w:hint="eastAsia" w:ascii="宋体" w:hAnsi="宋体" w:cs="宋体"/>
        </w:rPr>
        <w:t xml:space="preserve">29.2.2对采购过程提出质疑的，为各采购程序环节结束之日起7个工作日内提出。</w:t>
      </w:r>
      <w:r/>
    </w:p>
    <w:p>
      <w:pPr>
        <w:ind w:firstLine="420"/>
        <w:spacing w:line="360" w:lineRule="auto"/>
        <w:rPr>
          <w:rFonts w:hint="eastAsia" w:ascii="宋体" w:hAnsi="宋体" w:cs="宋体"/>
        </w:rPr>
      </w:pPr>
      <w:r>
        <w:rPr>
          <w:rFonts w:hint="eastAsia" w:ascii="宋体" w:hAnsi="宋体" w:cs="宋体"/>
        </w:rPr>
        <w:t xml:space="preserve">29.2.3对成交结果提出质疑的，为成交结果公告期限届满之日起7个工作日内提出。</w:t>
      </w:r>
      <w:r/>
    </w:p>
    <w:p>
      <w:pPr>
        <w:ind w:firstLine="420"/>
        <w:spacing w:line="360" w:lineRule="auto"/>
        <w:rPr>
          <w:rFonts w:hint="eastAsia"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cs="宋体"/>
        </w:rPr>
      </w:pPr>
      <w:r>
        <w:rPr>
          <w:rFonts w:hint="eastAsia" w:ascii="宋体" w:hAnsi="宋体" w:cs="宋体"/>
        </w:rPr>
        <w:t xml:space="preserve">29.5 代理机构及采购人只接收以纸质原件形式送达的质疑。</w:t>
      </w:r>
      <w:r/>
    </w:p>
    <w:p>
      <w:pPr>
        <w:ind w:firstLine="420"/>
        <w:spacing w:line="360" w:lineRule="auto"/>
        <w:rPr>
          <w:rFonts w:hint="eastAsia" w:ascii="宋体" w:hAnsi="宋体" w:cs="宋体"/>
        </w:rPr>
      </w:pPr>
      <w:r>
        <w:rPr>
          <w:rFonts w:hint="eastAsia" w:ascii="宋体" w:hAnsi="宋体" w:cs="宋体"/>
        </w:rPr>
        <w:t xml:space="preserve">采购人质疑接收人及联系方式见采购文件第一章。</w:t>
      </w:r>
      <w:r/>
    </w:p>
    <w:p>
      <w:pPr>
        <w:ind w:firstLine="420"/>
        <w:spacing w:line="360" w:lineRule="auto"/>
        <w:rPr>
          <w:rFonts w:hint="eastAsia" w:ascii="宋体" w:hAnsi="宋体" w:cs="宋体"/>
        </w:rPr>
      </w:pPr>
      <w:r>
        <w:rPr>
          <w:rFonts w:hint="eastAsia" w:ascii="宋体" w:hAnsi="宋体" w:cs="宋体"/>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rPr>
      </w:pPr>
      <w:r>
        <w:rPr>
          <w:rFonts w:hint="eastAsia" w:ascii="宋体" w:hAnsi="宋体" w:cs="宋体"/>
        </w:rPr>
        <w:t xml:space="preserve">29.7质疑人应当在法定质疑期限内进行补正并重新提交质疑函。</w:t>
      </w:r>
      <w:r/>
    </w:p>
    <w:p>
      <w:pPr>
        <w:ind w:firstLine="420"/>
        <w:spacing w:line="360" w:lineRule="auto"/>
        <w:rPr>
          <w:rFonts w:hint="eastAsia" w:ascii="宋体" w:hAnsi="宋体" w:cs="宋体"/>
        </w:rPr>
      </w:pPr>
      <w:r>
        <w:rPr>
          <w:rFonts w:hint="eastAsia" w:ascii="宋体" w:hAnsi="宋体" w:cs="宋体"/>
        </w:rPr>
        <w:t xml:space="preserve">29.8 以下情形的质疑不予受理</w:t>
      </w:r>
      <w:r/>
    </w:p>
    <w:p>
      <w:pPr>
        <w:ind w:firstLine="420"/>
        <w:spacing w:line="360" w:lineRule="auto"/>
        <w:rPr>
          <w:rFonts w:hint="eastAsia" w:ascii="宋体" w:hAnsi="宋体" w:cs="宋体"/>
        </w:rPr>
      </w:pPr>
      <w:r>
        <w:rPr>
          <w:rFonts w:hint="eastAsia" w:ascii="宋体" w:hAnsi="宋体" w:cs="宋体"/>
        </w:rPr>
        <w:t xml:space="preserve">29.8.1 内容不符合《政府采购质疑和投诉办法》第十二条规定的质疑。</w:t>
      </w:r>
      <w:r/>
    </w:p>
    <w:p>
      <w:pPr>
        <w:ind w:firstLine="420"/>
        <w:spacing w:line="360" w:lineRule="auto"/>
        <w:rPr>
          <w:rFonts w:hint="eastAsia" w:ascii="宋体" w:hAnsi="宋体" w:cs="宋体"/>
        </w:rPr>
      </w:pPr>
      <w:r>
        <w:rPr>
          <w:rFonts w:hint="eastAsia" w:ascii="宋体" w:hAnsi="宋体" w:cs="宋体"/>
        </w:rPr>
        <w:t xml:space="preserve">29.8.2 超出政府采购法定期限的质疑。</w:t>
      </w:r>
      <w:r/>
    </w:p>
    <w:p>
      <w:pPr>
        <w:ind w:firstLine="420"/>
        <w:spacing w:line="360" w:lineRule="auto"/>
        <w:rPr>
          <w:rFonts w:hint="eastAsia" w:ascii="宋体" w:hAnsi="宋体" w:cs="宋体"/>
        </w:rPr>
      </w:pPr>
      <w:r>
        <w:rPr>
          <w:rFonts w:hint="eastAsia" w:ascii="宋体" w:hAnsi="宋体" w:cs="宋体"/>
        </w:rPr>
        <w:t xml:space="preserve">29.8.3 以传真、电子邮件等方式递交的非原件形式的质疑。</w:t>
      </w:r>
      <w:r/>
    </w:p>
    <w:p>
      <w:pPr>
        <w:ind w:firstLine="420"/>
        <w:spacing w:line="360" w:lineRule="auto"/>
        <w:rPr>
          <w:rFonts w:hint="eastAsia" w:ascii="宋体" w:hAnsi="宋体" w:cs="宋体"/>
        </w:rPr>
      </w:pPr>
      <w:r>
        <w:rPr>
          <w:rFonts w:hint="eastAsia" w:ascii="宋体" w:hAnsi="宋体" w:cs="宋体"/>
        </w:rPr>
        <w:t xml:space="preserve">29.8.4 未参加磋商活动的供应商或在磋商活动中自身权益未受到损害的供应商所提出的质疑。</w:t>
      </w:r>
      <w:r/>
    </w:p>
    <w:p>
      <w:pPr>
        <w:ind w:firstLine="420"/>
        <w:spacing w:line="360" w:lineRule="auto"/>
        <w:rPr>
          <w:rFonts w:hint="eastAsia" w:ascii="宋体" w:hAnsi="宋体" w:cs="宋体"/>
        </w:rPr>
      </w:pPr>
      <w:r>
        <w:rPr>
          <w:rFonts w:hint="eastAsia" w:ascii="宋体" w:hAnsi="宋体" w:cs="宋体"/>
        </w:rPr>
        <w:t xml:space="preserve">29.8.5供应商组成联合体参加磋商，联合体中任何一方或多方未按要求签字、盖章、加盖公章的质疑。</w:t>
      </w:r>
      <w:r/>
    </w:p>
    <w:p>
      <w:pPr>
        <w:ind w:firstLine="420"/>
        <w:spacing w:line="360" w:lineRule="auto"/>
        <w:rPr>
          <w:rFonts w:hint="eastAsia" w:ascii="宋体" w:hAnsi="宋体" w:cs="宋体"/>
        </w:rPr>
      </w:pPr>
      <w:r>
        <w:rPr>
          <w:rFonts w:hint="eastAsia" w:ascii="宋体" w:hAnsi="宋体" w:cs="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rPr>
      </w:pPr>
      <w:r>
        <w:rPr>
          <w:rFonts w:hint="eastAsia" w:ascii="宋体" w:hAnsi="宋体" w:cs="宋体"/>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b/>
          <w:bCs/>
        </w:rPr>
      </w:pPr>
      <w:r>
        <w:rPr>
          <w:rFonts w:hint="eastAsia" w:ascii="宋体" w:hAnsi="宋体" w:cs="宋体"/>
        </w:rPr>
        <w:t xml:space="preserve">30、成交通知书</w:t>
      </w:r>
      <w:r/>
    </w:p>
    <w:p>
      <w:pPr>
        <w:ind w:firstLine="420"/>
        <w:spacing w:line="360" w:lineRule="auto"/>
        <w:rPr>
          <w:rFonts w:hint="eastAsia" w:ascii="宋体" w:hAnsi="宋体" w:cs="宋体"/>
        </w:rPr>
      </w:pPr>
      <w:r>
        <w:rPr>
          <w:rFonts w:hint="eastAsia" w:ascii="宋体" w:hAnsi="宋体" w:cs="宋体"/>
        </w:rPr>
        <w:t xml:space="preserve">30.l</w:t>
      </w:r>
      <w:r>
        <w:rPr>
          <w:rFonts w:hint="eastAsia" w:ascii="宋体" w:hAnsi="宋体" w:cs="宋体"/>
          <w:b/>
          <w:bCs/>
        </w:rPr>
        <w:t xml:space="preserve"> </w:t>
      </w:r>
      <w:r>
        <w:rPr>
          <w:rFonts w:hint="eastAsia" w:ascii="宋体" w:hAnsi="宋体" w:cs="宋体"/>
        </w:rPr>
        <w:t xml:space="preserve">成交结果确定后，代理机构将向成交供应商发出成通知书。</w:t>
      </w:r>
      <w:r/>
    </w:p>
    <w:p>
      <w:pPr>
        <w:ind w:firstLine="420"/>
        <w:spacing w:line="360" w:lineRule="auto"/>
        <w:rPr>
          <w:rFonts w:hint="eastAsia" w:ascii="宋体" w:hAnsi="宋体" w:cs="宋体"/>
        </w:rPr>
      </w:pPr>
      <w:r>
        <w:rPr>
          <w:rFonts w:hint="eastAsia" w:ascii="宋体" w:hAnsi="宋体" w:cs="宋体"/>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rPr>
      </w:pPr>
      <w:r>
        <w:rPr>
          <w:rFonts w:hint="eastAsia" w:ascii="宋体" w:hAnsi="宋体" w:cs="宋体"/>
        </w:rPr>
        <w:t xml:space="preserve">31、</w:t>
      </w:r>
      <w:r>
        <w:rPr>
          <w:rFonts w:hint="eastAsia" w:ascii="宋体" w:hAnsi="宋体" w:cs="宋体"/>
          <w:b/>
          <w:bCs/>
        </w:rPr>
        <w:t xml:space="preserve"> </w:t>
      </w:r>
      <w:r>
        <w:rPr>
          <w:rFonts w:hint="eastAsia" w:ascii="宋体" w:hAnsi="宋体" w:cs="宋体"/>
        </w:rPr>
        <w:t xml:space="preserve">签订合同</w:t>
      </w:r>
      <w:r/>
    </w:p>
    <w:p>
      <w:pPr>
        <w:ind w:firstLine="420"/>
        <w:spacing w:line="360" w:lineRule="auto"/>
        <w:rPr>
          <w:rFonts w:hint="eastAsia" w:ascii="宋体" w:hAnsi="宋体" w:cs="宋体"/>
        </w:rPr>
      </w:pPr>
      <w:r>
        <w:rPr>
          <w:rFonts w:hint="eastAsia" w:ascii="宋体" w:hAnsi="宋体" w:cs="宋体"/>
        </w:rPr>
        <w:t xml:space="preserve">31.l成交供应商应在成交通知书发出之日起三十日内，按照采购文件确定的事项与采购人签订政府采购合同。</w:t>
      </w:r>
      <w:r/>
    </w:p>
    <w:p>
      <w:pPr>
        <w:ind w:firstLine="420"/>
        <w:spacing w:line="360" w:lineRule="auto"/>
        <w:rPr>
          <w:rFonts w:hint="eastAsia" w:ascii="宋体" w:hAnsi="宋体" w:cs="宋体"/>
        </w:rPr>
      </w:pPr>
      <w:r>
        <w:rPr>
          <w:rFonts w:hint="eastAsia" w:ascii="宋体" w:hAnsi="宋体" w:cs="宋体"/>
        </w:rPr>
        <w:t xml:space="preserve">31.2</w:t>
      </w:r>
      <w:r>
        <w:rPr>
          <w:rFonts w:hint="eastAsia" w:ascii="宋体" w:hAnsi="宋体" w:cs="宋体"/>
          <w:b/>
          <w:bCs/>
        </w:rPr>
        <w:t xml:space="preserve"> </w:t>
      </w:r>
      <w:r>
        <w:rPr>
          <w:rFonts w:hint="eastAsia" w:ascii="宋体" w:hAnsi="宋体" w:cs="宋体"/>
        </w:rPr>
        <w:t xml:space="preserve">采购文件、成交供应商的响应文件及磋商过程中有关澄清、承诺文件均应作为合同附件。</w:t>
      </w:r>
      <w:r/>
    </w:p>
    <w:p>
      <w:pPr>
        <w:ind w:firstLine="420"/>
        <w:spacing w:line="360" w:lineRule="auto"/>
        <w:rPr>
          <w:rFonts w:hint="eastAsia" w:ascii="宋体" w:hAnsi="宋体" w:cs="宋体"/>
        </w:rPr>
      </w:pPr>
      <w:r>
        <w:rPr>
          <w:rFonts w:hint="eastAsia" w:ascii="宋体" w:hAnsi="宋体" w:cs="宋体"/>
          <w:bCs/>
          <w:szCs w:val="21"/>
        </w:rPr>
        <w:t xml:space="preserve">31.3 合同在“政府采购管理交易系统（苏采云）”中签订，签订合同后，</w:t>
      </w:r>
      <w:r>
        <w:rPr>
          <w:rFonts w:hint="eastAsia" w:ascii="宋体" w:hAnsi="宋体" w:cs="宋体"/>
          <w:bCs/>
          <w:i/>
          <w:iCs/>
          <w:szCs w:val="21"/>
          <w:u w:val="single"/>
        </w:rPr>
        <w:t xml:space="preserve">成交供应商不得将货物或服务及其他服务进行转包</w:t>
      </w:r>
      <w:r>
        <w:rPr>
          <w:rFonts w:hint="eastAsia" w:ascii="宋体" w:hAnsi="宋体" w:cs="宋体"/>
          <w:bCs/>
          <w:szCs w:val="21"/>
        </w:rPr>
        <w:t xml:space="preserve">。未经采购人同意，成交供应商也不得采用分包的形式履行合同，否则采购人有权终止合同。转包或分包造成采购人损失的，成交供应商应承担赔偿责任。</w:t>
      </w:r>
      <w:r/>
    </w:p>
    <w:p>
      <w:pPr>
        <w:ind w:firstLine="420"/>
        <w:spacing w:line="360" w:lineRule="auto"/>
        <w:rPr>
          <w:rFonts w:hint="eastAsia"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cs="宋体"/>
          <w:b/>
          <w:bCs/>
        </w:rPr>
      </w:pPr>
      <w:r>
        <w:rPr>
          <w:rFonts w:hint="eastAsia" w:ascii="宋体" w:hAnsi="宋体" w:cs="宋体"/>
          <w:b/>
          <w:bCs/>
        </w:rPr>
        <w:t xml:space="preserve">32、其他</w:t>
      </w:r>
      <w:r/>
    </w:p>
    <w:p>
      <w:pPr>
        <w:ind w:firstLine="420"/>
        <w:spacing w:line="360" w:lineRule="auto"/>
        <w:rPr>
          <w:rFonts w:hint="eastAsia" w:ascii="宋体" w:hAnsi="宋体" w:cs="宋体"/>
        </w:rPr>
      </w:pPr>
      <w:r>
        <w:rPr>
          <w:rFonts w:hint="eastAsia" w:ascii="宋体" w:hAnsi="宋体" w:cs="宋体"/>
        </w:rPr>
        <w:t xml:space="preserve">32.1 依据《政府采购促进中小企业发展管理办法》享受享受扶持政策获得政府采购合同的，小微企业不得将合同分包给大中型企业，中型企业不得将合同分包给大型企业。</w:t>
      </w:r>
      <w:r/>
    </w:p>
    <w:p>
      <w:pPr>
        <w:spacing w:line="360" w:lineRule="auto"/>
        <w:rPr>
          <w:rFonts w:hint="eastAsia" w:ascii="宋体" w:hAnsi="宋体" w:cs="宋体"/>
        </w:rPr>
      </w:pPr>
      <w:r>
        <w:rPr>
          <w:rFonts w:hint="eastAsia" w:ascii="宋体" w:hAnsi="宋体" w:cs="宋体"/>
        </w:rPr>
      </w:r>
      <w:r/>
    </w:p>
    <w:p>
      <w:pPr>
        <w:pStyle w:val="914"/>
        <w:jc w:val="center"/>
        <w:spacing w:line="360" w:lineRule="auto"/>
        <w:rPr>
          <w:rFonts w:hint="eastAsia" w:ascii="宋体" w:hAnsi="宋体" w:cs="宋体"/>
          <w:color w:val="000000"/>
        </w:rPr>
      </w:pPr>
      <w:r/>
      <w:bookmarkStart w:id="26" w:name="_Toc109304973"/>
      <w:r>
        <w:rPr>
          <w:rFonts w:hint="eastAsia" w:ascii="宋体" w:hAnsi="宋体" w:cs="宋体"/>
          <w:color w:val="000000"/>
        </w:rPr>
        <w:t xml:space="preserve">第三章 合同条款及格式</w:t>
      </w:r>
      <w:bookmarkEnd w:id="26"/>
      <w:r/>
      <w:r/>
    </w:p>
    <w:p>
      <w:pPr>
        <w:ind w:firstLine="420"/>
        <w:spacing w:line="360" w:lineRule="auto"/>
        <w:rPr>
          <w:rFonts w:hint="eastAsia" w:ascii="宋体" w:cs="宋体"/>
          <w:szCs w:val="21"/>
          <w:lang w:bidi="ar-SA"/>
        </w:rPr>
      </w:pPr>
      <w:r>
        <w:rPr>
          <w:rFonts w:hint="eastAsia" w:ascii="宋体" w:cs="宋体"/>
          <w:szCs w:val="21"/>
          <w:lang w:bidi="ar-SA"/>
        </w:rPr>
        <w:t xml:space="preserve">以下为成交后签定本项目合同的通用条款，成交供应商不得提出实质性的修改，关于专用条款将由采购人与成交供应商结合本项目具体情况协商后签订。</w:t>
      </w:r>
      <w:r/>
    </w:p>
    <w:p>
      <w:pPr>
        <w:pStyle w:val="924"/>
        <w:jc w:val="center"/>
        <w:spacing w:before="120" w:after="120" w:line="360" w:lineRule="auto"/>
        <w:rPr>
          <w:rFonts w:hint="default" w:hAnsi="宋体"/>
          <w:b/>
          <w:bCs w:val="0"/>
          <w:sz w:val="28"/>
          <w:szCs w:val="28"/>
          <w:lang w:val="en-US" w:eastAsia="zh-CN"/>
        </w:rPr>
      </w:pPr>
      <w:r>
        <w:rPr>
          <w:rFonts w:hint="eastAsia" w:hAnsi="宋体"/>
          <w:b/>
          <w:bCs w:val="0"/>
          <w:sz w:val="28"/>
          <w:szCs w:val="28"/>
          <w:lang w:val="en-US" w:eastAsia="zh-CN"/>
        </w:rPr>
        <w:t xml:space="preserve">政府采购合同（服务类）</w:t>
      </w:r>
      <w:r/>
    </w:p>
    <w:p>
      <w:pPr>
        <w:pStyle w:val="924"/>
        <w:spacing w:before="120" w:after="120" w:line="360" w:lineRule="auto"/>
        <w:rPr>
          <w:rFonts w:hint="eastAsia" w:hAnsi="宋体"/>
          <w:sz w:val="21"/>
        </w:rPr>
      </w:pPr>
      <w:r>
        <w:rPr>
          <w:rFonts w:hint="eastAsia" w:hAnsi="宋体"/>
          <w:sz w:val="21"/>
        </w:rPr>
        <w:t xml:space="preserve">项目名称：</w:t>
      </w:r>
      <w:r>
        <w:rPr>
          <w:rFonts w:hint="eastAsia" w:hAnsi="宋体"/>
          <w:bCs/>
          <w:sz w:val="21"/>
        </w:rPr>
        <w:t xml:space="preserve">扬州市长江运河管理处</w:t>
      </w:r>
      <w:r>
        <w:rPr>
          <w:rFonts w:hint="eastAsia" w:hAnsi="宋体"/>
          <w:bCs/>
          <w:sz w:val="21"/>
          <w:lang w:val="en-US" w:eastAsia="zh-CN"/>
        </w:rPr>
        <w:t xml:space="preserve">水利风景区</w:t>
      </w:r>
      <w:r>
        <w:rPr>
          <w:rFonts w:hint="eastAsia" w:hAnsi="宋体"/>
          <w:bCs/>
          <w:sz w:val="21"/>
        </w:rPr>
        <w:t xml:space="preserve">绿化养护项目</w:t>
      </w:r>
      <w:r>
        <w:rPr>
          <w:rFonts w:hint="eastAsia" w:hAnsi="宋体"/>
          <w:sz w:val="21"/>
        </w:rPr>
        <w:t xml:space="preserve">      </w:t>
      </w:r>
      <w:r/>
    </w:p>
    <w:p>
      <w:pPr>
        <w:pStyle w:val="924"/>
        <w:spacing w:before="120" w:after="120" w:line="360" w:lineRule="auto"/>
        <w:rPr>
          <w:rFonts w:hint="eastAsia" w:hAnsi="宋体"/>
          <w:sz w:val="21"/>
        </w:rPr>
      </w:pPr>
      <w:r>
        <w:rPr>
          <w:rFonts w:hint="eastAsia" w:hAnsi="宋体"/>
          <w:sz w:val="21"/>
          <w:lang w:val="en-US" w:eastAsia="zh-CN"/>
        </w:rPr>
        <w:t xml:space="preserve">项目</w:t>
      </w:r>
      <w:r>
        <w:rPr>
          <w:rFonts w:hint="eastAsia" w:hAnsi="宋体"/>
          <w:sz w:val="21"/>
        </w:rPr>
        <w:t xml:space="preserve">编号：</w:t>
      </w:r>
      <w:r/>
    </w:p>
    <w:p>
      <w:pPr>
        <w:pStyle w:val="924"/>
        <w:spacing w:before="120" w:after="120" w:line="360" w:lineRule="auto"/>
        <w:rPr>
          <w:rFonts w:hint="eastAsia" w:hAnsi="宋体"/>
          <w:sz w:val="21"/>
        </w:rPr>
      </w:pPr>
      <w:r>
        <w:rPr>
          <w:rFonts w:hint="eastAsia" w:hAnsi="宋体"/>
          <w:sz w:val="21"/>
        </w:rPr>
        <w:t xml:space="preserve">甲方（采购人/买方）：扬州市长江运河管理处       </w:t>
      </w:r>
      <w:r/>
    </w:p>
    <w:p>
      <w:pPr>
        <w:pStyle w:val="924"/>
        <w:spacing w:before="120" w:after="120" w:line="360" w:lineRule="auto"/>
        <w:rPr>
          <w:rFonts w:hint="eastAsia" w:hAnsi="宋体"/>
          <w:sz w:val="21"/>
          <w:u w:val="single"/>
        </w:rPr>
      </w:pPr>
      <w:r>
        <w:rPr>
          <w:rFonts w:hint="eastAsia" w:hAnsi="宋体"/>
          <w:sz w:val="21"/>
        </w:rPr>
        <w:t xml:space="preserve">乙方（供应商/卖方）：</w:t>
      </w:r>
      <w:r>
        <w:rPr>
          <w:rFonts w:hint="eastAsia" w:hAnsi="宋体"/>
          <w:sz w:val="21"/>
          <w:u w:val="single"/>
        </w:rPr>
        <w:t xml:space="preserve">              </w:t>
      </w:r>
      <w:r/>
    </w:p>
    <w:p>
      <w:pPr>
        <w:pStyle w:val="924"/>
        <w:spacing w:before="120" w:after="120" w:line="360" w:lineRule="auto"/>
        <w:rPr>
          <w:rFonts w:hint="default" w:hAnsi="宋体" w:eastAsia="宋体"/>
          <w:sz w:val="21"/>
          <w:u w:val="single"/>
          <w:lang w:val="en-US" w:eastAsia="zh-CN"/>
        </w:rPr>
      </w:pPr>
      <w:r>
        <w:rPr>
          <w:rFonts w:hint="eastAsia" w:hAnsi="宋体"/>
          <w:sz w:val="21"/>
          <w:u w:val="none"/>
          <w:lang w:val="en-US" w:eastAsia="zh-CN"/>
        </w:rPr>
        <w:t xml:space="preserve">见证方：</w:t>
      </w:r>
      <w:r>
        <w:rPr>
          <w:rFonts w:hint="eastAsia" w:hAnsi="宋体"/>
          <w:sz w:val="21"/>
          <w:u w:val="single"/>
          <w:lang w:val="en-US" w:eastAsia="zh-CN"/>
        </w:rPr>
        <w:t xml:space="preserve">江苏唯诚建设咨询有限公司</w:t>
      </w:r>
      <w:r/>
    </w:p>
    <w:p>
      <w:pPr>
        <w:pStyle w:val="924"/>
        <w:ind w:firstLine="420"/>
        <w:spacing w:before="120" w:after="120" w:line="360" w:lineRule="auto"/>
        <w:rPr>
          <w:rFonts w:hAnsi="宋体"/>
          <w:sz w:val="21"/>
        </w:rPr>
      </w:pPr>
      <w:r>
        <w:rPr>
          <w:rFonts w:hint="eastAsia" w:hAnsi="宋体"/>
          <w:sz w:val="21"/>
        </w:rPr>
        <w:t xml:space="preserve">根据《中华人民共和国政府采购法》、《中华人民共和国民法典》等法律法规的规定，甲乙双方按照</w:t>
      </w:r>
      <w:r>
        <w:rPr>
          <w:rFonts w:hint="eastAsia" w:hAnsi="宋体"/>
          <w:sz w:val="21"/>
          <w:lang w:val="en-US" w:eastAsia="zh-CN"/>
        </w:rPr>
        <w:t xml:space="preserve">江苏唯诚建设咨询</w:t>
      </w:r>
      <w:r>
        <w:rPr>
          <w:rFonts w:hint="eastAsia" w:hAnsi="宋体"/>
          <w:sz w:val="21"/>
        </w:rPr>
        <w:t xml:space="preserve">有限公司关于本项目磋商结果签订本合同。</w:t>
      </w:r>
      <w:r/>
    </w:p>
    <w:p>
      <w:pPr>
        <w:pStyle w:val="924"/>
        <w:ind w:firstLine="422"/>
        <w:spacing w:before="120" w:after="120" w:line="360" w:lineRule="auto"/>
        <w:rPr>
          <w:rFonts w:hAnsi="宋体"/>
          <w:b/>
          <w:bCs/>
          <w:sz w:val="21"/>
        </w:rPr>
      </w:pPr>
      <w:r>
        <w:rPr>
          <w:rFonts w:hint="eastAsia" w:hAnsi="宋体"/>
          <w:b/>
          <w:bCs/>
          <w:sz w:val="21"/>
        </w:rPr>
        <w:t xml:space="preserve">1、合同标的</w:t>
      </w:r>
      <w:r/>
    </w:p>
    <w:p>
      <w:pPr>
        <w:pStyle w:val="924"/>
        <w:ind w:firstLine="420"/>
        <w:spacing w:before="120" w:after="120" w:line="360" w:lineRule="auto"/>
        <w:rPr>
          <w:rFonts w:hint="eastAsia" w:hAnsi="宋体"/>
          <w:sz w:val="21"/>
          <w:u w:val="single"/>
        </w:rPr>
      </w:pPr>
      <w:r>
        <w:rPr>
          <w:rFonts w:hint="eastAsia" w:hAnsi="宋体"/>
          <w:sz w:val="21"/>
        </w:rPr>
        <w:t xml:space="preserve">乙方根据甲方需求，提供下列服务：</w:t>
      </w:r>
      <w:r>
        <w:rPr>
          <w:rFonts w:hint="eastAsia" w:hAnsi="宋体"/>
          <w:sz w:val="21"/>
          <w:u w:val="single"/>
        </w:rPr>
        <w:t xml:space="preserve">扬州市长江运河管理处</w:t>
      </w:r>
      <w:r>
        <w:rPr>
          <w:rFonts w:hint="eastAsia" w:hAnsi="宋体"/>
          <w:sz w:val="21"/>
          <w:u w:val="single"/>
          <w:lang w:val="en-US" w:eastAsia="zh-CN"/>
        </w:rPr>
        <w:t xml:space="preserve">水利风景区</w:t>
      </w:r>
      <w:r>
        <w:rPr>
          <w:rFonts w:hint="eastAsia" w:hAnsi="宋体"/>
          <w:sz w:val="21"/>
          <w:u w:val="single"/>
        </w:rPr>
        <w:t xml:space="preserve">绿化养护项目  </w:t>
      </w:r>
      <w:r/>
    </w:p>
    <w:p>
      <w:pPr>
        <w:pStyle w:val="924"/>
        <w:ind w:firstLine="420"/>
        <w:spacing w:before="120" w:after="120" w:line="360" w:lineRule="auto"/>
        <w:rPr>
          <w:rFonts w:hAnsi="宋体"/>
          <w:b/>
          <w:sz w:val="21"/>
        </w:rPr>
      </w:pPr>
      <w:r>
        <w:rPr>
          <w:rFonts w:hint="eastAsia" w:hAnsi="宋体"/>
          <w:sz w:val="21"/>
        </w:rPr>
        <w:t xml:space="preserve">服务内容等要求详见磋商文件及乙方响应文件。</w:t>
      </w:r>
      <w:r/>
    </w:p>
    <w:p>
      <w:pPr>
        <w:pStyle w:val="924"/>
        <w:ind w:firstLine="422"/>
        <w:spacing w:before="120" w:after="120" w:line="360" w:lineRule="auto"/>
        <w:rPr>
          <w:rFonts w:hAnsi="宋体"/>
          <w:b/>
          <w:bCs/>
          <w:sz w:val="21"/>
        </w:rPr>
      </w:pPr>
      <w:r>
        <w:rPr>
          <w:rFonts w:hint="eastAsia" w:hAnsi="宋体"/>
          <w:b/>
          <w:bCs/>
          <w:sz w:val="21"/>
        </w:rPr>
        <w:t xml:space="preserve">2、合同总金额</w:t>
      </w:r>
      <w:r/>
    </w:p>
    <w:p>
      <w:pPr>
        <w:pStyle w:val="924"/>
        <w:ind w:left="315" w:firstLine="105"/>
        <w:spacing w:before="120" w:after="120" w:line="360" w:lineRule="auto"/>
        <w:rPr>
          <w:rFonts w:hint="eastAsia" w:hAnsi="宋体"/>
          <w:sz w:val="21"/>
        </w:rPr>
      </w:pPr>
      <w:r>
        <w:rPr>
          <w:rFonts w:hint="eastAsia" w:hAnsi="宋体"/>
          <w:sz w:val="21"/>
        </w:rPr>
        <w:t xml:space="preserve">2.1 本合同金额为（大写）：_______________________________元人民币（¥_____元），</w:t>
      </w:r>
      <w:r/>
    </w:p>
    <w:p>
      <w:pPr>
        <w:pStyle w:val="924"/>
        <w:spacing w:before="120" w:after="120" w:line="360" w:lineRule="auto"/>
        <w:rPr>
          <w:rFonts w:hint="eastAsia" w:hAnsi="宋体"/>
          <w:sz w:val="21"/>
        </w:rPr>
      </w:pPr>
      <w:r>
        <w:rPr>
          <w:rFonts w:hint="eastAsia" w:hAnsi="宋体"/>
          <w:sz w:val="21"/>
        </w:rPr>
        <w:t xml:space="preserve">总价承包。</w:t>
      </w:r>
      <w:r/>
    </w:p>
    <w:p>
      <w:pPr>
        <w:pStyle w:val="924"/>
        <w:ind w:left="315" w:firstLine="105"/>
        <w:spacing w:before="120" w:after="120" w:line="360" w:lineRule="auto"/>
        <w:rPr>
          <w:rFonts w:hint="eastAsia" w:hAnsi="宋体"/>
          <w:sz w:val="21"/>
        </w:rPr>
      </w:pPr>
      <w:r>
        <w:rPr>
          <w:rFonts w:hint="eastAsia" w:hAnsi="宋体"/>
          <w:sz w:val="21"/>
        </w:rPr>
        <w:t xml:space="preserve">2.2 本项目合同中总金额是包括为完成磋商文件、项目需求、采购人要求服务内容中的</w:t>
      </w:r>
      <w:r/>
    </w:p>
    <w:p>
      <w:pPr>
        <w:pStyle w:val="924"/>
        <w:spacing w:before="120" w:after="120" w:line="360" w:lineRule="auto"/>
        <w:rPr>
          <w:rFonts w:hint="eastAsia" w:hAnsi="宋体"/>
          <w:sz w:val="21"/>
        </w:rPr>
      </w:pPr>
      <w:r>
        <w:rPr>
          <w:rFonts w:hint="eastAsia" w:hAnsi="宋体"/>
          <w:sz w:val="21"/>
        </w:rPr>
        <w:t xml:space="preserve">检查的所有内容，供应商应充分考虑为完成上述内容所必须的全部服务所需的所有费用，即主要包括（但不限于）人工、设备（含使用和折旧等）、设备进退场、设备及用具等运输、通讯、交通、食宿、差旅、利润、税金、管理费、配合费、管理费、保险费、不可预见费及其他一切相关费用等所需的全部费用，凡漏项或少计均视为优惠，甲方不另行增加此单项检查费用。</w:t>
      </w:r>
      <w:r/>
    </w:p>
    <w:p>
      <w:pPr>
        <w:pStyle w:val="924"/>
        <w:ind w:firstLine="420"/>
        <w:spacing w:before="120" w:after="120" w:line="360" w:lineRule="auto"/>
        <w:rPr>
          <w:rFonts w:hint="eastAsia" w:hAnsi="宋体"/>
          <w:sz w:val="21"/>
        </w:rPr>
      </w:pPr>
      <w:r>
        <w:rPr>
          <w:rFonts w:hint="eastAsia" w:hAnsi="宋体"/>
          <w:sz w:val="21"/>
        </w:rPr>
        <w:t xml:space="preserve">2.3 在竞争性磋商文件未列明，而乙方认为履行本合同必需的费用也包含在合同总金额中。</w:t>
      </w:r>
      <w:r/>
    </w:p>
    <w:p>
      <w:pPr>
        <w:pStyle w:val="924"/>
        <w:ind w:firstLine="420"/>
        <w:spacing w:before="120" w:after="120" w:line="360" w:lineRule="auto"/>
        <w:rPr>
          <w:rFonts w:hint="eastAsia" w:hAnsi="宋体"/>
          <w:sz w:val="21"/>
        </w:rPr>
      </w:pPr>
      <w:r>
        <w:rPr>
          <w:rFonts w:hint="eastAsia" w:hAnsi="宋体"/>
          <w:sz w:val="21"/>
        </w:rPr>
        <w:t xml:space="preserve">2.4 本合同总金额还包含乙方提供的伴随服务/售后服务费用。</w:t>
      </w:r>
      <w:r/>
    </w:p>
    <w:p>
      <w:pPr>
        <w:pStyle w:val="924"/>
        <w:ind w:firstLine="420"/>
        <w:spacing w:before="120" w:after="120" w:line="360" w:lineRule="auto"/>
        <w:rPr>
          <w:rFonts w:hint="eastAsia" w:hAnsi="宋体"/>
          <w:sz w:val="21"/>
        </w:rPr>
      </w:pPr>
      <w:r>
        <w:rPr>
          <w:rFonts w:hint="eastAsia" w:hAnsi="宋体"/>
          <w:sz w:val="21"/>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竞争性磋商采购时的价格水平做相应的调减，并据此签订补充合同；除上述情况外，本合同执行期间合同总金额不变。</w:t>
      </w:r>
      <w:r/>
    </w:p>
    <w:p>
      <w:pPr>
        <w:pStyle w:val="924"/>
        <w:ind w:firstLine="422"/>
        <w:spacing w:before="120" w:after="120" w:line="360" w:lineRule="auto"/>
        <w:rPr>
          <w:rFonts w:hAnsi="宋体"/>
          <w:b/>
          <w:bCs/>
          <w:sz w:val="21"/>
        </w:rPr>
      </w:pPr>
      <w:r>
        <w:rPr>
          <w:rFonts w:hint="eastAsia" w:hAnsi="宋体"/>
          <w:b/>
          <w:bCs/>
          <w:sz w:val="21"/>
        </w:rPr>
        <w:t xml:space="preserve">3、组成本合同的有关文件</w:t>
      </w:r>
      <w:r/>
    </w:p>
    <w:p>
      <w:pPr>
        <w:pStyle w:val="924"/>
        <w:ind w:left="315" w:firstLine="105"/>
        <w:spacing w:before="120" w:after="120" w:line="360" w:lineRule="auto"/>
        <w:rPr>
          <w:rFonts w:hAnsi="宋体"/>
          <w:sz w:val="21"/>
        </w:rPr>
      </w:pPr>
      <w:r>
        <w:rPr>
          <w:rFonts w:hint="eastAsia" w:hAnsi="宋体"/>
          <w:sz w:val="21"/>
        </w:rPr>
        <w:t xml:space="preserve">3.1乙方应按磋商文件规定的时间向甲方提供服务的有关技术资料。</w:t>
      </w:r>
      <w:r/>
    </w:p>
    <w:p>
      <w:pPr>
        <w:pStyle w:val="924"/>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没有甲方事先书面同意，乙方不得将由甲方提供的有关合同或任何合同条文或资料提供给任何其他人。即使向履行本合同有关的人员提供，也应注意保密并限于履行合同的必需范围。</w:t>
      </w:r>
      <w:r/>
    </w:p>
    <w:p>
      <w:pPr>
        <w:pStyle w:val="924"/>
        <w:ind w:firstLine="420"/>
        <w:spacing w:before="120" w:after="120" w:line="360" w:lineRule="auto"/>
        <w:rPr>
          <w:rFonts w:hAnsi="宋体"/>
          <w:sz w:val="21"/>
        </w:rPr>
      </w:pPr>
      <w:r>
        <w:rPr>
          <w:rFonts w:hint="eastAsia" w:hAnsi="宋体"/>
          <w:sz w:val="21"/>
        </w:rPr>
        <w:t xml:space="preserve">3.3 关于本项目政府采购的磋商文件、磋商响应文件或与本次采购活动方式相适应的文件及有关附件是本合同不可分割的组成部分，这些文件包括但不限于：</w:t>
      </w:r>
      <w:r/>
    </w:p>
    <w:p>
      <w:pPr>
        <w:pStyle w:val="924"/>
        <w:ind w:left="359" w:hanging="359"/>
        <w:spacing w:before="120" w:after="120" w:line="360" w:lineRule="auto"/>
        <w:rPr>
          <w:rFonts w:hAnsi="宋体"/>
          <w:sz w:val="21"/>
        </w:rPr>
      </w:pPr>
      <w:r>
        <w:rPr>
          <w:rFonts w:hint="eastAsia" w:hAnsi="宋体"/>
          <w:sz w:val="21"/>
        </w:rPr>
        <w:t xml:space="preserve">   （1）磋商响应文件；               （2）磋商报价文件；</w:t>
      </w:r>
      <w:r/>
    </w:p>
    <w:p>
      <w:pPr>
        <w:pStyle w:val="924"/>
        <w:ind w:left="359" w:hanging="359"/>
        <w:spacing w:before="120" w:after="120" w:line="360" w:lineRule="auto"/>
        <w:rPr>
          <w:rFonts w:hAnsi="宋体"/>
          <w:sz w:val="21"/>
        </w:rPr>
      </w:pPr>
      <w:r>
        <w:rPr>
          <w:rFonts w:hint="eastAsia" w:hAnsi="宋体"/>
          <w:sz w:val="21"/>
        </w:rPr>
        <w:t xml:space="preserve">   （3）项目组人员表                 （4）技术参数、商务条款响应及偏离表；</w:t>
      </w:r>
      <w:r/>
    </w:p>
    <w:p>
      <w:pPr>
        <w:pStyle w:val="924"/>
        <w:ind w:left="359" w:hanging="359"/>
        <w:spacing w:before="120" w:after="120" w:line="360" w:lineRule="auto"/>
        <w:rPr>
          <w:rFonts w:hAnsi="宋体"/>
          <w:sz w:val="21"/>
        </w:rPr>
      </w:pPr>
      <w:r>
        <w:rPr>
          <w:rFonts w:hint="eastAsia" w:hAnsi="宋体"/>
          <w:sz w:val="21"/>
        </w:rPr>
        <w:t xml:space="preserve">   （5）服务承诺；                   （6）成交通知书；</w:t>
      </w:r>
      <w:r/>
    </w:p>
    <w:p>
      <w:pPr>
        <w:pStyle w:val="924"/>
        <w:ind w:left="359" w:hanging="359"/>
        <w:spacing w:before="120" w:after="120" w:line="360" w:lineRule="auto"/>
        <w:rPr>
          <w:rFonts w:hAnsi="宋体"/>
          <w:sz w:val="21"/>
        </w:rPr>
      </w:pPr>
      <w:r>
        <w:rPr>
          <w:rFonts w:hint="eastAsia" w:hAnsi="宋体"/>
          <w:sz w:val="21"/>
        </w:rPr>
        <w:t xml:space="preserve">   （7）甲乙双方补充协议；           （8）乙方磋商时提供的响应文件。</w:t>
      </w:r>
      <w:r/>
    </w:p>
    <w:p>
      <w:pPr>
        <w:pStyle w:val="924"/>
        <w:ind w:left="315" w:firstLine="105"/>
        <w:spacing w:before="120" w:after="120" w:line="360" w:lineRule="auto"/>
        <w:rPr>
          <w:rFonts w:hAnsi="宋体"/>
          <w:b/>
          <w:bCs/>
          <w:sz w:val="21"/>
        </w:rPr>
      </w:pPr>
      <w:r>
        <w:rPr>
          <w:rFonts w:hint="eastAsia" w:hAnsi="宋体"/>
          <w:b/>
          <w:bCs/>
          <w:sz w:val="21"/>
        </w:rPr>
        <w:t xml:space="preserve">4、知识产权保证</w:t>
      </w:r>
      <w:r/>
    </w:p>
    <w:p>
      <w:pPr>
        <w:ind w:firstLine="420"/>
        <w:spacing w:line="360" w:lineRule="auto"/>
        <w:rPr>
          <w:rFonts w:ascii="宋体" w:hAnsi="宋体"/>
          <w:szCs w:val="21"/>
        </w:rPr>
      </w:pPr>
      <w:r>
        <w:rPr>
          <w:rFonts w:hint="eastAsia" w:ascii="宋体" w:hAnsi="宋体" w:cs="宋体"/>
          <w:szCs w:val="21"/>
        </w:rPr>
        <w:t xml:space="preserve">乙方保证甲方在使用、接受本合同服务或其任何一部分时，不受第三方提出侵犯其专利权、版权、商标权和工业设计权等知识产权的起诉。一旦出现侵权，由乙方负全部责任。</w:t>
      </w:r>
      <w:r/>
    </w:p>
    <w:p>
      <w:pPr>
        <w:pStyle w:val="924"/>
        <w:ind w:firstLine="422"/>
        <w:spacing w:before="120" w:after="120" w:line="360" w:lineRule="auto"/>
        <w:rPr>
          <w:rFonts w:hAnsi="宋体"/>
          <w:b/>
          <w:bCs/>
          <w:sz w:val="21"/>
        </w:rPr>
      </w:pPr>
      <w:r>
        <w:rPr>
          <w:rFonts w:hint="eastAsia" w:hAnsi="宋体"/>
          <w:b/>
          <w:bCs/>
          <w:sz w:val="21"/>
        </w:rPr>
        <w:t xml:space="preserve">5、产权保证</w:t>
      </w:r>
      <w:r/>
    </w:p>
    <w:p>
      <w:pPr>
        <w:ind w:firstLine="420"/>
        <w:spacing w:line="360" w:lineRule="auto"/>
        <w:rPr>
          <w:rFonts w:ascii="宋体" w:hAnsi="宋体"/>
          <w:szCs w:val="21"/>
        </w:rPr>
      </w:pPr>
      <w:r>
        <w:rPr>
          <w:rFonts w:hint="eastAsia" w:ascii="宋体" w:hAnsi="宋体" w:cs="宋体"/>
          <w:szCs w:val="21"/>
        </w:rPr>
        <w:t xml:space="preserve">乙方保证所交付的服务和服务所涉及的物品所有权无任何抵押、查封等权利瑕疵。</w:t>
      </w:r>
      <w:r/>
    </w:p>
    <w:p>
      <w:pPr>
        <w:pStyle w:val="924"/>
        <w:numPr>
          <w:ilvl w:val="0"/>
          <w:numId w:val="3"/>
        </w:numPr>
        <w:ind w:left="315" w:firstLine="105"/>
        <w:spacing w:before="120" w:after="120" w:line="360" w:lineRule="auto"/>
        <w:rPr>
          <w:rFonts w:hint="eastAsia" w:hAnsi="宋体"/>
          <w:b/>
          <w:bCs/>
          <w:sz w:val="21"/>
        </w:rPr>
      </w:pPr>
      <w:r>
        <w:rPr>
          <w:rFonts w:hint="eastAsia" w:hAnsi="宋体"/>
          <w:b/>
          <w:bCs/>
          <w:sz w:val="21"/>
        </w:rPr>
        <w:t xml:space="preserve">保证金</w:t>
      </w:r>
      <w:r/>
    </w:p>
    <w:p>
      <w:pPr>
        <w:pStyle w:val="924"/>
        <w:ind w:left="420"/>
        <w:spacing w:before="120" w:after="120" w:line="360" w:lineRule="auto"/>
        <w:rPr>
          <w:rFonts w:hint="eastAsia" w:hAnsi="宋体"/>
          <w:sz w:val="21"/>
        </w:rPr>
      </w:pPr>
      <w:r>
        <w:rPr>
          <w:rFonts w:hint="eastAsia" w:hAnsi="宋体"/>
          <w:sz w:val="21"/>
        </w:rPr>
        <w:t xml:space="preserve">无</w:t>
      </w:r>
      <w:r/>
    </w:p>
    <w:p>
      <w:pPr>
        <w:pStyle w:val="924"/>
        <w:ind w:left="315" w:firstLine="105"/>
        <w:spacing w:before="120" w:after="120" w:line="360" w:lineRule="auto"/>
        <w:rPr>
          <w:rFonts w:hAnsi="宋体"/>
          <w:b/>
          <w:bCs/>
          <w:sz w:val="21"/>
        </w:rPr>
      </w:pPr>
      <w:r>
        <w:rPr>
          <w:rFonts w:hint="eastAsia" w:hAnsi="宋体"/>
          <w:b/>
          <w:bCs/>
          <w:sz w:val="21"/>
        </w:rPr>
        <w:t xml:space="preserve">7、转包或分包</w:t>
      </w:r>
      <w:r/>
    </w:p>
    <w:p>
      <w:pPr>
        <w:pStyle w:val="924"/>
        <w:ind w:firstLine="420"/>
        <w:spacing w:before="120" w:after="120" w:line="360" w:lineRule="auto"/>
        <w:rPr>
          <w:rFonts w:hint="eastAsia" w:hAnsi="宋体"/>
          <w:sz w:val="21"/>
        </w:rPr>
      </w:pPr>
      <w:r>
        <w:rPr>
          <w:rFonts w:hint="eastAsia" w:hAnsi="宋体"/>
          <w:sz w:val="21"/>
        </w:rPr>
        <w:t xml:space="preserve">7.1 本合同禁止转包和分包，本合同范围的服务，应由乙方直接提供的，不得转让或分包给他人提供。</w:t>
      </w:r>
      <w:r/>
    </w:p>
    <w:p>
      <w:pPr>
        <w:pStyle w:val="924"/>
        <w:ind w:left="315" w:firstLine="105"/>
        <w:spacing w:before="120" w:after="120" w:line="360" w:lineRule="auto"/>
        <w:rPr>
          <w:rFonts w:hAnsi="宋体"/>
          <w:b/>
          <w:bCs/>
          <w:sz w:val="21"/>
        </w:rPr>
      </w:pPr>
      <w:r>
        <w:rPr>
          <w:rFonts w:hAnsi="宋体"/>
          <w:b/>
          <w:bCs/>
          <w:sz w:val="21"/>
        </w:rPr>
        <w:t xml:space="preserve">8</w:t>
      </w:r>
      <w:r>
        <w:rPr>
          <w:rFonts w:hint="eastAsia" w:hAnsi="宋体"/>
          <w:b/>
          <w:bCs/>
          <w:sz w:val="21"/>
        </w:rPr>
        <w:t xml:space="preserve">、货款支付</w:t>
      </w:r>
      <w:r/>
    </w:p>
    <w:p>
      <w:pPr>
        <w:ind w:firstLine="420"/>
        <w:spacing w:line="360" w:lineRule="auto"/>
        <w:rPr>
          <w:rFonts w:hint="eastAsia" w:ascii="宋体" w:hAnsi="宋体" w:cs="宋体"/>
          <w:szCs w:val="21"/>
        </w:rPr>
      </w:pPr>
      <w:r>
        <w:rPr>
          <w:rFonts w:ascii="宋体" w:hAnsi="宋体" w:cs="宋体"/>
          <w:szCs w:val="21"/>
        </w:rPr>
        <w:t xml:space="preserve">8</w:t>
      </w:r>
      <w:r>
        <w:rPr>
          <w:rFonts w:hint="eastAsia" w:ascii="宋体" w:hAnsi="宋体" w:cs="宋体"/>
          <w:szCs w:val="21"/>
        </w:rPr>
        <w:t xml:space="preserve">.1 本合同项下所有款项均以人民币支付。 </w:t>
      </w:r>
      <w:r/>
    </w:p>
    <w:p>
      <w:pPr>
        <w:ind w:firstLine="420"/>
        <w:spacing w:line="360" w:lineRule="auto"/>
        <w:rPr>
          <w:rFonts w:hint="eastAsia" w:ascii="宋体" w:hAnsi="宋体" w:cs="宋体"/>
          <w:szCs w:val="21"/>
        </w:rPr>
      </w:pPr>
      <w:r>
        <w:rPr>
          <w:rFonts w:ascii="宋体" w:hAnsi="宋体" w:cs="宋体"/>
          <w:szCs w:val="21"/>
        </w:rPr>
        <w:t xml:space="preserve">8</w:t>
      </w:r>
      <w:r>
        <w:rPr>
          <w:rFonts w:hint="eastAsia" w:ascii="宋体" w:hAnsi="宋体" w:cs="宋体"/>
          <w:szCs w:val="21"/>
        </w:rPr>
        <w:t xml:space="preserve">.2 本合同项下的采购资金由甲方支付，付款前乙方向甲方开具发票。</w:t>
      </w:r>
      <w:r/>
    </w:p>
    <w:p>
      <w:pPr>
        <w:ind w:firstLine="420"/>
        <w:spacing w:line="360" w:lineRule="auto"/>
        <w:rPr>
          <w:rFonts w:hint="eastAsia" w:ascii="宋体" w:hAnsi="宋体" w:cs="宋体"/>
          <w:szCs w:val="21"/>
        </w:rPr>
      </w:pPr>
      <w:r>
        <w:rPr>
          <w:rFonts w:ascii="宋体" w:hAnsi="宋体" w:cs="宋体"/>
          <w:szCs w:val="21"/>
        </w:rPr>
        <w:t xml:space="preserve">8</w:t>
      </w:r>
      <w:r>
        <w:rPr>
          <w:rFonts w:hint="eastAsia" w:ascii="宋体" w:hAnsi="宋体" w:cs="宋体"/>
          <w:szCs w:val="21"/>
        </w:rPr>
        <w:t xml:space="preserve">.3 支付方式：</w:t>
      </w:r>
      <w:r/>
    </w:p>
    <w:p>
      <w:pPr>
        <w:pStyle w:val="947"/>
        <w:ind w:firstLine="420"/>
        <w:rPr>
          <w:rFonts w:hint="eastAsia" w:cs="宋体"/>
          <w:szCs w:val="21"/>
          <w:highlight w:val="none"/>
        </w:rPr>
      </w:pPr>
      <w:r>
        <w:rPr>
          <w:rFonts w:hint="eastAsia" w:cs="宋体"/>
          <w:szCs w:val="21"/>
          <w:highlight w:val="none"/>
        </w:rPr>
        <w:t xml:space="preserve">合同签订</w:t>
      </w:r>
      <w:r>
        <w:rPr>
          <w:rFonts w:hint="eastAsia" w:cs="宋体"/>
          <w:szCs w:val="21"/>
          <w:highlight w:val="none"/>
          <w:lang w:val="en-US" w:eastAsia="zh-CN"/>
        </w:rPr>
        <w:t xml:space="preserve">乙方提供发票后10个工作日内</w:t>
      </w:r>
      <w:r>
        <w:rPr>
          <w:rFonts w:hint="eastAsia" w:cs="宋体"/>
          <w:szCs w:val="21"/>
          <w:highlight w:val="none"/>
        </w:rPr>
        <w:t xml:space="preserve">支付合同价的</w:t>
      </w:r>
      <w:r>
        <w:rPr>
          <w:rFonts w:hint="eastAsia" w:cs="宋体"/>
          <w:szCs w:val="21"/>
          <w:highlight w:val="none"/>
          <w:lang w:val="en-US" w:eastAsia="zh-CN"/>
        </w:rPr>
        <w:t xml:space="preserve">3</w:t>
      </w:r>
      <w:r>
        <w:rPr>
          <w:rFonts w:hint="eastAsia" w:cs="宋体"/>
          <w:szCs w:val="21"/>
          <w:highlight w:val="none"/>
        </w:rPr>
        <w:t xml:space="preserve">0%作为预付款，甲方按照《扬州市长江运河管理处绿化养护项目考核办法》按季度对工作进行考核，根据考核结果以季度为单位支付相应的费用</w:t>
      </w:r>
      <w:r>
        <w:rPr>
          <w:rFonts w:hint="eastAsia" w:cs="宋体"/>
          <w:szCs w:val="21"/>
          <w:highlight w:val="none"/>
          <w:lang w:eastAsia="zh-CN"/>
        </w:rPr>
        <w:t xml:space="preserve">（</w:t>
      </w:r>
      <w:r>
        <w:rPr>
          <w:rFonts w:hint="eastAsia" w:cs="宋体"/>
          <w:szCs w:val="21"/>
          <w:highlight w:val="none"/>
          <w:lang w:val="en-US" w:eastAsia="zh-CN"/>
        </w:rPr>
        <w:t xml:space="preserve">第一季度扣除预付款，不足部分第二季度扣除</w:t>
      </w:r>
      <w:r>
        <w:rPr>
          <w:rFonts w:hint="eastAsia" w:cs="宋体"/>
          <w:szCs w:val="21"/>
          <w:highlight w:val="none"/>
          <w:lang w:eastAsia="zh-CN"/>
        </w:rPr>
        <w:t xml:space="preserve">）</w:t>
      </w:r>
      <w:r>
        <w:rPr>
          <w:rFonts w:hint="eastAsia" w:cs="宋体"/>
          <w:szCs w:val="21"/>
          <w:highlight w:val="none"/>
        </w:rPr>
        <w:t xml:space="preserve">。</w:t>
      </w:r>
      <w:r/>
    </w:p>
    <w:p>
      <w:pPr>
        <w:pStyle w:val="947"/>
        <w:ind w:firstLine="420"/>
        <w:rPr>
          <w:rFonts w:hint="eastAsia"/>
          <w:highlight w:val="none"/>
        </w:rPr>
      </w:pPr>
      <w:r>
        <w:rPr>
          <w:rFonts w:hint="eastAsia" w:cs="宋体"/>
          <w:szCs w:val="21"/>
          <w:highlight w:val="none"/>
        </w:rPr>
        <w:t xml:space="preserve">甲方自收到发票之日起1</w:t>
      </w:r>
      <w:r>
        <w:rPr>
          <w:rFonts w:hint="eastAsia" w:cs="宋体"/>
          <w:szCs w:val="21"/>
          <w:highlight w:val="none"/>
          <w:lang w:val="en-US" w:eastAsia="zh-CN"/>
        </w:rPr>
        <w:t xml:space="preserve">0个工作日</w:t>
      </w:r>
      <w:r>
        <w:rPr>
          <w:rFonts w:hint="eastAsia" w:cs="宋体"/>
          <w:szCs w:val="21"/>
          <w:highlight w:val="none"/>
        </w:rPr>
        <w:t xml:space="preserve">内支付</w:t>
      </w:r>
      <w:r>
        <w:rPr>
          <w:rFonts w:hint="eastAsia" w:cs="宋体"/>
          <w:szCs w:val="21"/>
          <w:highlight w:val="none"/>
          <w:lang w:val="en-US" w:eastAsia="zh-CN"/>
        </w:rPr>
        <w:t xml:space="preserve">相应的季度</w:t>
      </w:r>
      <w:r>
        <w:rPr>
          <w:rFonts w:hint="eastAsia" w:cs="宋体"/>
          <w:szCs w:val="21"/>
          <w:highlight w:val="none"/>
        </w:rPr>
        <w:t xml:space="preserve">价款。</w:t>
      </w:r>
      <w:r/>
    </w:p>
    <w:p>
      <w:pPr>
        <w:ind w:firstLine="422"/>
        <w:spacing w:line="360" w:lineRule="auto"/>
        <w:rPr>
          <w:rFonts w:hint="eastAsia" w:ascii="宋体" w:hAnsi="宋体" w:cs="宋体"/>
          <w:b/>
          <w:bCs/>
          <w:szCs w:val="21"/>
        </w:rPr>
      </w:pPr>
      <w:r>
        <w:rPr>
          <w:rFonts w:ascii="宋体" w:hAnsi="宋体" w:cs="宋体"/>
          <w:b/>
          <w:bCs/>
          <w:szCs w:val="21"/>
        </w:rPr>
        <w:t xml:space="preserve">9</w:t>
      </w:r>
      <w:r>
        <w:rPr>
          <w:rFonts w:hint="eastAsia" w:ascii="宋体" w:hAnsi="宋体" w:cs="宋体"/>
          <w:b/>
          <w:bCs/>
          <w:szCs w:val="21"/>
        </w:rPr>
        <w:t xml:space="preserve">、税费</w:t>
      </w:r>
      <w:r/>
    </w:p>
    <w:p>
      <w:pPr>
        <w:pStyle w:val="924"/>
        <w:ind w:firstLine="420"/>
        <w:spacing w:before="120" w:after="120" w:line="360" w:lineRule="auto"/>
        <w:rPr>
          <w:rFonts w:hAnsi="宋体"/>
          <w:b/>
          <w:bCs/>
          <w:sz w:val="21"/>
        </w:rPr>
      </w:pPr>
      <w:r>
        <w:rPr>
          <w:rFonts w:hint="eastAsia" w:hAnsi="宋体" w:cs="宋体"/>
          <w:sz w:val="21"/>
        </w:rPr>
        <w:t xml:space="preserve">本合同执行中相关的一切税费均由乙方负担。</w:t>
      </w:r>
      <w:r/>
    </w:p>
    <w:p>
      <w:pPr>
        <w:pStyle w:val="924"/>
        <w:ind w:left="315" w:firstLine="105"/>
        <w:spacing w:before="120" w:after="120" w:line="360" w:lineRule="auto"/>
        <w:rPr>
          <w:rFonts w:hAnsi="宋体"/>
          <w:b/>
          <w:bCs/>
          <w:sz w:val="21"/>
        </w:rPr>
      </w:pPr>
      <w:r>
        <w:rPr>
          <w:rFonts w:hint="eastAsia" w:hAnsi="宋体"/>
          <w:b/>
          <w:bCs/>
          <w:sz w:val="21"/>
        </w:rPr>
        <w:t xml:space="preserve">1</w:t>
      </w:r>
      <w:r>
        <w:rPr>
          <w:rFonts w:hAnsi="宋体"/>
          <w:b/>
          <w:bCs/>
          <w:sz w:val="21"/>
        </w:rPr>
        <w:t xml:space="preserve">0</w:t>
      </w:r>
      <w:r>
        <w:rPr>
          <w:rFonts w:hint="eastAsia" w:hAnsi="宋体"/>
          <w:b/>
          <w:bCs/>
          <w:sz w:val="21"/>
        </w:rPr>
        <w:t xml:space="preserve">、质量保证及售后服务</w:t>
      </w:r>
      <w:r/>
    </w:p>
    <w:p>
      <w:pPr>
        <w:ind w:firstLine="420"/>
        <w:spacing w:before="156" w:after="156" w:line="360" w:lineRule="auto"/>
        <w:rPr>
          <w:rFonts w:ascii="宋体" w:hAnsi="宋体"/>
          <w:szCs w:val="21"/>
        </w:rPr>
      </w:pPr>
      <w:r>
        <w:rPr>
          <w:rFonts w:hint="eastAsia" w:ascii="宋体" w:hAnsi="宋体" w:cs="宋体"/>
          <w:szCs w:val="21"/>
        </w:rPr>
        <w:t xml:space="preserve">1</w:t>
      </w:r>
      <w:r>
        <w:rPr>
          <w:rFonts w:ascii="宋体" w:hAnsi="宋体" w:cs="宋体"/>
          <w:szCs w:val="21"/>
        </w:rPr>
        <w:t xml:space="preserve">0</w:t>
      </w:r>
      <w:r>
        <w:rPr>
          <w:rFonts w:hint="eastAsia" w:ascii="宋体" w:hAnsi="宋体" w:cs="宋体"/>
          <w:szCs w:val="21"/>
        </w:rPr>
        <w:t xml:space="preserve">.1 乙方应按磋商文件规定及响应文件承诺的技术性能、技术要求、质量标准向甲方提供服务；若无特殊说明，则按国家有关部门最新颁布的标准及规范为准。</w:t>
      </w:r>
      <w:r/>
    </w:p>
    <w:p>
      <w:pPr>
        <w:ind w:firstLine="420"/>
        <w:spacing w:before="156" w:after="156" w:line="360" w:lineRule="auto"/>
        <w:rPr>
          <w:rFonts w:ascii="宋体" w:hAnsi="宋体"/>
          <w:szCs w:val="21"/>
        </w:rPr>
      </w:pPr>
      <w:r>
        <w:rPr>
          <w:rFonts w:hint="eastAsia" w:ascii="宋体" w:hAnsi="宋体" w:cs="宋体"/>
          <w:szCs w:val="21"/>
        </w:rPr>
        <w:t xml:space="preserve">1</w:t>
      </w:r>
      <w:r>
        <w:rPr>
          <w:rFonts w:ascii="宋体" w:hAnsi="宋体" w:cs="宋体"/>
          <w:szCs w:val="21"/>
        </w:rPr>
        <w:t xml:space="preserve">0</w:t>
      </w:r>
      <w:r>
        <w:rPr>
          <w:rFonts w:hint="eastAsia" w:ascii="宋体" w:hAnsi="宋体" w:cs="宋体"/>
          <w:szCs w:val="21"/>
        </w:rPr>
        <w:t xml:space="preserve">.2乙方应保证其提供的服务是全面和规范的，并完全符合磋商及响应文件。如因乙方提供的服务有瑕疵造成甲方损失的，所需费用由乙方承担。</w:t>
      </w:r>
      <w:r/>
    </w:p>
    <w:p>
      <w:pPr>
        <w:ind w:firstLine="420"/>
        <w:spacing w:before="156" w:after="156"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0</w:t>
      </w:r>
      <w:r>
        <w:rPr>
          <w:rFonts w:hint="eastAsia" w:ascii="宋体" w:hAnsi="宋体" w:cs="宋体"/>
          <w:szCs w:val="21"/>
        </w:rPr>
        <w:t xml:space="preserve">.3 服务过程中，乙方应对所提供服务出现的质量及安全问题负责处理解决并承担一切费用。</w:t>
      </w:r>
      <w:r/>
    </w:p>
    <w:p>
      <w:pPr>
        <w:pStyle w:val="924"/>
        <w:ind w:left="315" w:firstLine="105"/>
        <w:spacing w:before="120" w:after="120" w:line="360" w:lineRule="auto"/>
        <w:rPr>
          <w:rFonts w:hAnsi="宋体"/>
          <w:b/>
          <w:bCs/>
          <w:sz w:val="21"/>
        </w:rPr>
      </w:pPr>
      <w:r>
        <w:rPr>
          <w:rFonts w:hint="eastAsia" w:hAnsi="宋体"/>
          <w:b/>
          <w:bCs/>
          <w:sz w:val="21"/>
        </w:rPr>
        <w:t xml:space="preserve">1</w:t>
      </w:r>
      <w:r>
        <w:rPr>
          <w:rFonts w:hAnsi="宋体"/>
          <w:b/>
          <w:bCs/>
          <w:sz w:val="21"/>
        </w:rPr>
        <w:t xml:space="preserve">1</w:t>
      </w:r>
      <w:r>
        <w:rPr>
          <w:rFonts w:hint="eastAsia" w:hAnsi="宋体"/>
          <w:b/>
          <w:bCs/>
          <w:sz w:val="21"/>
        </w:rPr>
        <w:t xml:space="preserve">、交付和验收</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.1 乙方应当在</w:t>
      </w:r>
      <w:r>
        <w:rPr>
          <w:rFonts w:hint="eastAsia" w:ascii="宋体" w:hAnsi="宋体"/>
          <w:szCs w:val="21"/>
          <w:u w:val="single"/>
        </w:rPr>
        <w:t xml:space="preserve">   年  月  日</w:t>
      </w:r>
      <w:r>
        <w:rPr>
          <w:rFonts w:hint="eastAsia" w:ascii="宋体" w:hAnsi="宋体"/>
          <w:szCs w:val="21"/>
        </w:rPr>
        <w:t xml:space="preserve">前完成服务事项，竞争性磋商文件有约定的，从其约定。</w:t>
      </w:r>
      <w:r/>
    </w:p>
    <w:p>
      <w:pPr>
        <w:spacing w:line="360" w:lineRule="auto"/>
        <w:rPr>
          <w:rFonts w:hint="eastAsia" w:ascii="宋体" w:hAnsi="宋体"/>
          <w:szCs w:val="21"/>
        </w:rPr>
      </w:pPr>
      <w:r>
        <w:rPr>
          <w:rFonts w:hint="eastAsia" w:ascii="宋体" w:hAnsi="宋体"/>
          <w:szCs w:val="21"/>
        </w:rPr>
        <w:t xml:space="preserve">在交付前，乙方应作出全面检查和对验收文件进行整理，并列出清单，检验的结果交甲方。</w:t>
      </w:r>
      <w:r/>
    </w:p>
    <w:p>
      <w:pPr>
        <w:pStyle w:val="922"/>
        <w:spacing w:line="360" w:lineRule="auto"/>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11.2 验收标准：按乙方磋商响应文件的承诺。</w:t>
      </w:r>
      <w:r/>
    </w:p>
    <w:p>
      <w:pPr>
        <w:pStyle w:val="924"/>
        <w:ind w:left="315" w:firstLine="105"/>
        <w:spacing w:before="120" w:after="120" w:line="360" w:lineRule="auto"/>
        <w:rPr>
          <w:rFonts w:hAnsi="宋体" w:cs="Courier New"/>
          <w:b/>
          <w:bCs/>
          <w:sz w:val="21"/>
        </w:rPr>
      </w:pPr>
      <w:r>
        <w:rPr>
          <w:rFonts w:hint="eastAsia" w:hAnsi="宋体"/>
          <w:b/>
          <w:bCs/>
          <w:sz w:val="21"/>
        </w:rPr>
        <w:t xml:space="preserve">1</w:t>
      </w:r>
      <w:r>
        <w:rPr>
          <w:rFonts w:hAnsi="宋体"/>
          <w:b/>
          <w:bCs/>
          <w:sz w:val="21"/>
        </w:rPr>
        <w:t xml:space="preserve">2</w:t>
      </w:r>
      <w:r>
        <w:rPr>
          <w:rFonts w:hint="eastAsia" w:hAnsi="宋体"/>
          <w:b/>
          <w:bCs/>
          <w:sz w:val="21"/>
        </w:rPr>
        <w:t xml:space="preserve">、违约责任</w:t>
      </w:r>
      <w:r/>
    </w:p>
    <w:p>
      <w:pPr>
        <w:pStyle w:val="924"/>
        <w:ind w:firstLine="420"/>
        <w:spacing w:before="120" w:after="120" w:line="360" w:lineRule="auto"/>
        <w:rPr>
          <w:rFonts w:hAnsi="宋体" w:cs="宋体"/>
          <w:sz w:val="21"/>
        </w:rPr>
      </w:pPr>
      <w:r>
        <w:rPr>
          <w:rFonts w:hint="eastAsia" w:hAnsi="宋体" w:cs="宋体"/>
          <w:sz w:val="21"/>
        </w:rPr>
        <w:t xml:space="preserve">1</w:t>
      </w:r>
      <w:r>
        <w:rPr>
          <w:rFonts w:hAnsi="宋体" w:cs="宋体"/>
          <w:sz w:val="21"/>
        </w:rPr>
        <w:t xml:space="preserve">2</w:t>
      </w:r>
      <w:r>
        <w:rPr>
          <w:rFonts w:hint="eastAsia" w:hAnsi="宋体" w:cs="宋体"/>
          <w:sz w:val="21"/>
        </w:rPr>
        <w:t xml:space="preserve">.1 甲方无故逾期验收和无故逾期办理款项支付手续的,甲方应按逾期付款金额每日万分之五向乙方支付违约金。</w:t>
      </w:r>
      <w:r/>
    </w:p>
    <w:p>
      <w:pPr>
        <w:pStyle w:val="924"/>
        <w:ind w:firstLine="420"/>
        <w:spacing w:before="120" w:after="120" w:line="360" w:lineRule="auto"/>
        <w:rPr>
          <w:rFonts w:hAnsi="宋体" w:cs="宋体"/>
          <w:sz w:val="21"/>
        </w:rPr>
      </w:pPr>
      <w:r>
        <w:rPr>
          <w:rFonts w:hint="eastAsia" w:hAnsi="宋体" w:cs="宋体"/>
          <w:sz w:val="21"/>
        </w:rPr>
        <w:t xml:space="preserve">1</w:t>
      </w:r>
      <w:r>
        <w:rPr>
          <w:rFonts w:hAnsi="宋体" w:cs="宋体"/>
          <w:sz w:val="21"/>
        </w:rPr>
        <w:t xml:space="preserve">2</w:t>
      </w:r>
      <w:r>
        <w:rPr>
          <w:rFonts w:hint="eastAsia" w:hAnsi="宋体" w:cs="宋体"/>
          <w:sz w:val="21"/>
        </w:rPr>
        <w:t xml:space="preserve">.2乙方违约，在消除违约情形前，应按本合同项目总额每日万分之五向甲方支付违约金，甲方可以从待付款项中扣除。</w:t>
      </w:r>
      <w:r/>
    </w:p>
    <w:p>
      <w:pPr>
        <w:pStyle w:val="924"/>
        <w:ind w:firstLine="420"/>
        <w:spacing w:before="120" w:after="120" w:line="360" w:lineRule="auto"/>
        <w:rPr>
          <w:rFonts w:hAnsi="宋体" w:cs="宋体"/>
          <w:sz w:val="21"/>
        </w:rPr>
      </w:pPr>
      <w:r>
        <w:rPr>
          <w:rFonts w:hint="eastAsia" w:hAnsi="宋体" w:cs="宋体"/>
          <w:sz w:val="21"/>
        </w:rPr>
        <w:t xml:space="preserve">1</w:t>
      </w:r>
      <w:r>
        <w:rPr>
          <w:rFonts w:hAnsi="宋体" w:cs="宋体"/>
          <w:sz w:val="21"/>
        </w:rPr>
        <w:t xml:space="preserve">2</w:t>
      </w:r>
      <w:r>
        <w:rPr>
          <w:rFonts w:hint="eastAsia" w:hAnsi="宋体" w:cs="宋体"/>
          <w:sz w:val="21"/>
        </w:rPr>
        <w:t xml:space="preserve">.3乙方因逾期交付服务项目或因其他违约行为，导致甲方解除合同的，乙方应向甲方支付合同总值5%的违约金，如造成甲方损失超过违约金的，超出部分由乙方继续承担赔偿责任。</w:t>
      </w:r>
      <w:r/>
    </w:p>
    <w:p>
      <w:pPr>
        <w:pStyle w:val="924"/>
        <w:ind w:firstLine="420"/>
        <w:spacing w:before="120" w:after="120" w:line="360" w:lineRule="auto"/>
        <w:rPr>
          <w:rFonts w:hAnsi="宋体" w:cs="宋体"/>
          <w:sz w:val="21"/>
        </w:rPr>
      </w:pPr>
      <w:r>
        <w:rPr>
          <w:rFonts w:hint="eastAsia" w:hAnsi="宋体" w:cs="宋体"/>
          <w:sz w:val="21"/>
        </w:rPr>
        <w:t xml:space="preserve">1</w:t>
      </w:r>
      <w:r>
        <w:rPr>
          <w:rFonts w:hAnsi="宋体" w:cs="宋体"/>
          <w:sz w:val="21"/>
        </w:rPr>
        <w:t xml:space="preserve">2</w:t>
      </w:r>
      <w:r>
        <w:rPr>
          <w:rFonts w:hint="eastAsia" w:hAnsi="宋体" w:cs="宋体"/>
          <w:sz w:val="21"/>
        </w:rPr>
        <w:t xml:space="preserve">.4 乙方所交的服务项目全部或部分品种、型号、规格、技术参数、质量不符合合同规定及磋商文件规定标准的，乙方更换服务但逾期交付的（甲方拒绝接受的除外），按乙方逾期交付处理；乙方拒绝更换的，甲方可选择解除本合同或本合同的一部分，并可追究乙方的其他违约责任。</w:t>
      </w:r>
      <w:r/>
    </w:p>
    <w:p>
      <w:pPr>
        <w:pStyle w:val="924"/>
        <w:ind w:firstLine="422"/>
        <w:spacing w:before="120" w:after="120" w:line="360" w:lineRule="auto"/>
        <w:rPr>
          <w:rFonts w:hAnsi="宋体" w:cs="Courier New"/>
          <w:b/>
          <w:bCs/>
          <w:sz w:val="21"/>
        </w:rPr>
      </w:pPr>
      <w:r>
        <w:rPr>
          <w:rFonts w:hint="eastAsia" w:hAnsi="宋体"/>
          <w:b/>
          <w:bCs/>
          <w:sz w:val="21"/>
        </w:rPr>
        <w:t xml:space="preserve">1</w:t>
      </w:r>
      <w:r>
        <w:rPr>
          <w:rFonts w:hAnsi="宋体"/>
          <w:b/>
          <w:bCs/>
          <w:sz w:val="21"/>
        </w:rPr>
        <w:t xml:space="preserve">3</w:t>
      </w:r>
      <w:r>
        <w:rPr>
          <w:rFonts w:hint="eastAsia" w:hAnsi="宋体"/>
          <w:b/>
          <w:bCs/>
          <w:sz w:val="21"/>
        </w:rPr>
        <w:t xml:space="preserve">、不可抗力事件处理</w:t>
      </w:r>
      <w:r/>
    </w:p>
    <w:p>
      <w:pPr>
        <w:pStyle w:val="924"/>
        <w:ind w:firstLine="420"/>
        <w:spacing w:before="120" w:after="120" w:line="360" w:lineRule="auto"/>
        <w:rPr>
          <w:rFonts w:hAnsi="宋体"/>
          <w:sz w:val="21"/>
        </w:rPr>
      </w:pPr>
      <w:r>
        <w:rPr>
          <w:rFonts w:hint="eastAsia" w:hAnsi="宋体"/>
          <w:sz w:val="21"/>
        </w:rPr>
        <w:t xml:space="preserve">1</w:t>
      </w:r>
      <w:r>
        <w:rPr>
          <w:rFonts w:hAnsi="宋体"/>
          <w:sz w:val="21"/>
        </w:rPr>
        <w:t xml:space="preserve">3</w:t>
      </w:r>
      <w:r>
        <w:rPr>
          <w:rFonts w:hint="eastAsia" w:hAnsi="宋体"/>
          <w:sz w:val="21"/>
        </w:rPr>
        <w:t xml:space="preserve">.1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924"/>
        <w:ind w:firstLine="420"/>
        <w:spacing w:before="120" w:after="120" w:line="360" w:lineRule="auto"/>
        <w:rPr>
          <w:rFonts w:hAnsi="宋体"/>
          <w:sz w:val="21"/>
        </w:rPr>
      </w:pPr>
      <w:r>
        <w:rPr>
          <w:rFonts w:hint="eastAsia" w:hAnsi="宋体"/>
          <w:sz w:val="21"/>
        </w:rPr>
        <w:t xml:space="preserve">1</w:t>
      </w:r>
      <w:r>
        <w:rPr>
          <w:rFonts w:hAnsi="宋体"/>
          <w:sz w:val="21"/>
        </w:rPr>
        <w:t xml:space="preserve">3</w:t>
      </w:r>
      <w:r>
        <w:rPr>
          <w:rFonts w:hint="eastAsia" w:hAnsi="宋体"/>
          <w:sz w:val="21"/>
        </w:rPr>
        <w:t xml:space="preserve">.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924"/>
        <w:ind w:left="315" w:firstLine="105"/>
        <w:spacing w:before="120" w:after="120" w:line="360" w:lineRule="auto"/>
        <w:rPr>
          <w:rFonts w:hAnsi="宋体"/>
          <w:b/>
          <w:bCs/>
          <w:sz w:val="21"/>
        </w:rPr>
      </w:pPr>
      <w:r>
        <w:rPr>
          <w:rFonts w:hint="eastAsia" w:hAnsi="宋体"/>
          <w:b/>
          <w:bCs/>
          <w:sz w:val="21"/>
        </w:rPr>
        <w:t xml:space="preserve">1</w:t>
      </w:r>
      <w:r>
        <w:rPr>
          <w:rFonts w:hAnsi="宋体"/>
          <w:b/>
          <w:bCs/>
          <w:sz w:val="21"/>
        </w:rPr>
        <w:t xml:space="preserve">4</w:t>
      </w:r>
      <w:r>
        <w:rPr>
          <w:rFonts w:hint="eastAsia" w:hAnsi="宋体"/>
          <w:b/>
          <w:bCs/>
          <w:sz w:val="21"/>
        </w:rPr>
        <w:t xml:space="preserve">、争议解决</w:t>
      </w:r>
      <w:r/>
    </w:p>
    <w:p>
      <w:pPr>
        <w:pStyle w:val="924"/>
        <w:ind w:firstLine="420"/>
        <w:spacing w:before="120" w:after="120" w:line="360" w:lineRule="auto"/>
        <w:rPr>
          <w:rFonts w:hAnsi="宋体"/>
          <w:sz w:val="21"/>
        </w:rPr>
      </w:pPr>
      <w:r>
        <w:rPr>
          <w:rFonts w:hAnsi="宋体"/>
          <w:sz w:val="21"/>
        </w:rPr>
        <w:t xml:space="preserve">14</w:t>
      </w:r>
      <w:r>
        <w:rPr>
          <w:rFonts w:hint="eastAsia" w:hAnsi="宋体"/>
          <w:sz w:val="21"/>
        </w:rPr>
        <w:t xml:space="preserve">.1 因履行本合同引起的或与本合同有关的争议，甲、乙双方应首先通过友好协商解决；如果协商不能解决争议，甲乙双方同意采取下列两种方式的第</w:t>
      </w:r>
      <w:r>
        <w:rPr>
          <w:rFonts w:hint="eastAsia" w:hAnsi="宋体"/>
          <w:sz w:val="21"/>
          <w:u w:val="single"/>
        </w:rPr>
        <w:t xml:space="preserve">（1）</w:t>
      </w:r>
      <w:r>
        <w:rPr>
          <w:rFonts w:hint="eastAsia" w:hAnsi="宋体"/>
          <w:sz w:val="21"/>
        </w:rPr>
        <w:t xml:space="preserve">种方式解决争议。</w:t>
      </w:r>
      <w:r/>
    </w:p>
    <w:p>
      <w:pPr>
        <w:pStyle w:val="924"/>
        <w:ind w:firstLine="420"/>
        <w:spacing w:before="120" w:after="120" w:line="360" w:lineRule="auto"/>
        <w:rPr>
          <w:rFonts w:hAnsi="宋体"/>
          <w:sz w:val="21"/>
        </w:rPr>
      </w:pPr>
      <w:r>
        <w:rPr>
          <w:rFonts w:hint="eastAsia" w:hAnsi="宋体"/>
          <w:sz w:val="21"/>
        </w:rPr>
        <w:t xml:space="preserve">（1）向甲方所在地有管辖权的人民法院提起诉讼，适用中华人民共和国法律；</w:t>
      </w:r>
      <w:r/>
    </w:p>
    <w:p>
      <w:pPr>
        <w:pStyle w:val="924"/>
        <w:ind w:firstLine="420"/>
        <w:spacing w:before="120" w:after="120" w:line="360" w:lineRule="auto"/>
        <w:rPr>
          <w:rFonts w:hAnsi="宋体"/>
          <w:sz w:val="21"/>
        </w:rPr>
      </w:pPr>
      <w:r>
        <w:rPr>
          <w:rFonts w:hint="eastAsia" w:hAnsi="宋体"/>
          <w:sz w:val="21"/>
        </w:rPr>
        <w:t xml:space="preserve">（2）向扬州仲裁委员会按其仲裁规则申请仲裁。</w:t>
      </w:r>
      <w:r/>
    </w:p>
    <w:p>
      <w:pPr>
        <w:pStyle w:val="924"/>
        <w:ind w:firstLine="420"/>
        <w:spacing w:before="120" w:after="120" w:line="360" w:lineRule="auto"/>
        <w:rPr>
          <w:rFonts w:hAnsi="宋体"/>
          <w:sz w:val="21"/>
        </w:rPr>
      </w:pPr>
      <w:r>
        <w:rPr>
          <w:rFonts w:hAnsi="宋体"/>
          <w:sz w:val="21"/>
        </w:rPr>
        <w:t xml:space="preserve">14</w:t>
      </w:r>
      <w:r>
        <w:rPr>
          <w:rFonts w:hint="eastAsia" w:hAnsi="宋体"/>
          <w:sz w:val="21"/>
        </w:rPr>
        <w:t xml:space="preserve">.2 若甲乙双方任何一方都没有选择解除合同的，为避免扩大损失，在诉讼或仲裁期间，双方应继续履行。</w:t>
      </w:r>
      <w:r/>
    </w:p>
    <w:p>
      <w:pPr>
        <w:pStyle w:val="924"/>
        <w:ind w:left="315" w:firstLine="105"/>
        <w:spacing w:before="120" w:after="120" w:line="360" w:lineRule="auto"/>
        <w:rPr>
          <w:rFonts w:hAnsi="宋体"/>
          <w:b/>
          <w:bCs/>
          <w:sz w:val="21"/>
        </w:rPr>
      </w:pPr>
      <w:r>
        <w:rPr>
          <w:rFonts w:hint="eastAsia" w:hAnsi="宋体"/>
          <w:b/>
          <w:bCs/>
          <w:sz w:val="21"/>
        </w:rPr>
        <w:t xml:space="preserve">1</w:t>
      </w:r>
      <w:r>
        <w:rPr>
          <w:rFonts w:hAnsi="宋体"/>
          <w:b/>
          <w:bCs/>
          <w:sz w:val="21"/>
        </w:rPr>
        <w:t xml:space="preserve">5</w:t>
      </w:r>
      <w:r>
        <w:rPr>
          <w:rFonts w:hint="eastAsia" w:hAnsi="宋体"/>
          <w:b/>
          <w:bCs/>
          <w:sz w:val="21"/>
        </w:rPr>
        <w:t xml:space="preserve">、合同其它</w:t>
      </w:r>
      <w:r/>
    </w:p>
    <w:p>
      <w:pPr>
        <w:pStyle w:val="924"/>
        <w:ind w:firstLine="420"/>
        <w:spacing w:before="120" w:after="120" w:line="360" w:lineRule="auto"/>
        <w:rPr>
          <w:rFonts w:hAnsi="宋体"/>
          <w:sz w:val="21"/>
        </w:rPr>
      </w:pPr>
      <w:r>
        <w:rPr>
          <w:rFonts w:hint="eastAsia" w:hAnsi="宋体"/>
          <w:sz w:val="21"/>
        </w:rPr>
        <w:t xml:space="preserve">1</w:t>
      </w:r>
      <w:r>
        <w:rPr>
          <w:rFonts w:hAnsi="宋体"/>
          <w:sz w:val="21"/>
        </w:rPr>
        <w:t xml:space="preserve">5</w:t>
      </w:r>
      <w:r>
        <w:rPr>
          <w:rFonts w:hint="eastAsia" w:hAnsi="宋体"/>
          <w:sz w:val="21"/>
        </w:rPr>
        <w:t xml:space="preserve">.1 乙方在服务全过程中的生命、财产等安全工作由乙方全权负责，发生任何的安全事故与甲方无关。</w:t>
      </w:r>
      <w:r/>
    </w:p>
    <w:p>
      <w:pPr>
        <w:pStyle w:val="924"/>
        <w:ind w:firstLine="420"/>
        <w:spacing w:before="120" w:after="120" w:line="360" w:lineRule="auto"/>
        <w:rPr>
          <w:rFonts w:hint="eastAsia" w:hAnsi="宋体"/>
          <w:sz w:val="21"/>
        </w:rPr>
      </w:pPr>
      <w:r>
        <w:rPr>
          <w:rFonts w:hint="eastAsia" w:hAnsi="宋体"/>
          <w:sz w:val="21"/>
        </w:rPr>
        <w:t xml:space="preserve">1</w:t>
      </w:r>
      <w:r>
        <w:rPr>
          <w:rFonts w:hAnsi="宋体"/>
          <w:sz w:val="21"/>
        </w:rPr>
        <w:t xml:space="preserve">5</w:t>
      </w:r>
      <w:r>
        <w:rPr>
          <w:rFonts w:hint="eastAsia" w:hAnsi="宋体"/>
          <w:sz w:val="21"/>
        </w:rPr>
        <w:t xml:space="preserve">.2 乙方应诚实信用，严格按照磋商文件要求和响应承诺履行合同，不向甲方进行商业贿赂或者提供不正当利益。</w:t>
      </w:r>
      <w:r/>
    </w:p>
    <w:p>
      <w:pPr>
        <w:pStyle w:val="924"/>
        <w:ind w:firstLine="420"/>
        <w:spacing w:before="120" w:after="120" w:line="360" w:lineRule="auto"/>
        <w:rPr>
          <w:rFonts w:hAnsi="宋体"/>
          <w:sz w:val="21"/>
          <w:u w:val="single"/>
        </w:rPr>
      </w:pPr>
      <w:r>
        <w:rPr>
          <w:rFonts w:hint="eastAsia" w:hAnsi="宋体"/>
          <w:sz w:val="21"/>
        </w:rPr>
        <w:t xml:space="preserve">1</w:t>
      </w:r>
      <w:r>
        <w:rPr>
          <w:rFonts w:hAnsi="宋体"/>
          <w:sz w:val="21"/>
        </w:rPr>
        <w:t xml:space="preserve">5</w:t>
      </w:r>
      <w:r>
        <w:rPr>
          <w:rFonts w:hint="eastAsia" w:hAnsi="宋体"/>
          <w:sz w:val="21"/>
        </w:rPr>
        <w:t xml:space="preserve">.3合同经双方法定代表人或授权代表签字并加盖单位公章后并经见证方见证盖章后生效。</w:t>
      </w:r>
      <w:r/>
    </w:p>
    <w:p>
      <w:pPr>
        <w:pStyle w:val="924"/>
        <w:ind w:firstLine="420"/>
        <w:spacing w:before="120" w:after="120" w:line="360" w:lineRule="auto"/>
        <w:rPr>
          <w:rFonts w:hint="eastAsia" w:hAnsi="宋体"/>
          <w:sz w:val="21"/>
        </w:rPr>
      </w:pPr>
      <w:r>
        <w:rPr>
          <w:rFonts w:hint="eastAsia" w:hAnsi="宋体"/>
          <w:sz w:val="21"/>
        </w:rPr>
        <w:t xml:space="preserve">1</w:t>
      </w:r>
      <w:r>
        <w:rPr>
          <w:rFonts w:hAnsi="宋体"/>
          <w:sz w:val="21"/>
        </w:rPr>
        <w:t xml:space="preserve">5</w:t>
      </w:r>
      <w:r>
        <w:rPr>
          <w:rFonts w:hint="eastAsia" w:hAnsi="宋体"/>
          <w:sz w:val="21"/>
        </w:rPr>
        <w:t xml:space="preserve">.4 本合同未尽事宜，遵照《中华人民共和国民法典》有关条文执行。</w:t>
      </w:r>
      <w:r/>
    </w:p>
    <w:p>
      <w:pPr>
        <w:pStyle w:val="924"/>
        <w:ind w:firstLine="420"/>
        <w:spacing w:before="120" w:after="120" w:line="360" w:lineRule="auto"/>
        <w:rPr>
          <w:rFonts w:hint="eastAsia" w:hAnsi="宋体" w:eastAsia="宋体" w:cs="宋体"/>
          <w:sz w:val="21"/>
          <w:lang w:eastAsia="zh-CN"/>
        </w:rPr>
      </w:pPr>
      <w:r>
        <w:rPr>
          <w:rFonts w:hint="eastAsia" w:hAnsi="宋体"/>
          <w:sz w:val="21"/>
        </w:rPr>
        <w:t xml:space="preserve">1</w:t>
      </w:r>
      <w:r>
        <w:rPr>
          <w:rFonts w:hAnsi="宋体"/>
          <w:sz w:val="21"/>
        </w:rPr>
        <w:t xml:space="preserve">5</w:t>
      </w:r>
      <w:r>
        <w:rPr>
          <w:rFonts w:hint="eastAsia" w:hAnsi="宋体"/>
          <w:sz w:val="21"/>
        </w:rPr>
        <w:t xml:space="preserve">.5 </w:t>
      </w:r>
      <w:r>
        <w:rPr>
          <w:rFonts w:hint="eastAsia" w:hAnsi="宋体" w:cs="宋体"/>
          <w:sz w:val="21"/>
        </w:rPr>
        <w:t xml:space="preserve">本合同正本一式四份，具有同等法律效力，甲方、乙方各执两份</w:t>
      </w:r>
      <w:r>
        <w:rPr>
          <w:rFonts w:hint="eastAsia" w:hAnsi="宋体" w:cs="宋体"/>
          <w:sz w:val="21"/>
          <w:lang w:eastAsia="zh-CN"/>
        </w:rPr>
        <w:t xml:space="preserve">。</w:t>
      </w:r>
      <w:r/>
    </w:p>
    <w:p>
      <w:pPr>
        <w:pStyle w:val="924"/>
        <w:ind w:firstLine="420"/>
        <w:spacing w:before="120" w:after="120" w:line="360" w:lineRule="auto"/>
        <w:rPr>
          <w:rFonts w:hint="eastAsia" w:hAnsi="宋体" w:cs="宋体"/>
          <w:sz w:val="21"/>
        </w:rPr>
      </w:pPr>
      <w:r>
        <w:rPr>
          <w:rFonts w:hint="eastAsia" w:hAnsi="宋体" w:cs="宋体"/>
          <w:sz w:val="21"/>
        </w:rPr>
      </w:r>
      <w:r/>
    </w:p>
    <w:p>
      <w:pPr>
        <w:pStyle w:val="924"/>
        <w:ind w:left="420" w:hanging="420"/>
        <w:spacing w:before="120" w:after="120" w:line="360" w:lineRule="auto"/>
        <w:rPr>
          <w:rFonts w:hAnsi="宋体"/>
          <w:sz w:val="21"/>
        </w:rPr>
      </w:pPr>
      <w:r>
        <w:rPr>
          <w:rFonts w:hint="eastAsia" w:hAnsi="宋体"/>
          <w:sz w:val="21"/>
        </w:rPr>
        <w:t xml:space="preserve">  甲方：扬州市长江运河管理处 </w:t>
      </w:r>
      <w:r>
        <w:rPr>
          <w:rFonts w:hint="eastAsia" w:hAnsi="宋体"/>
          <w:sz w:val="21"/>
        </w:rPr>
        <w:tab/>
      </w:r>
      <w:r>
        <w:rPr>
          <w:rFonts w:hint="eastAsia" w:hAnsi="宋体"/>
          <w:sz w:val="21"/>
        </w:rPr>
        <w:t xml:space="preserve">                 乙方： </w:t>
      </w:r>
      <w:r/>
    </w:p>
    <w:p>
      <w:pPr>
        <w:pStyle w:val="924"/>
        <w:spacing w:before="120" w:after="120" w:line="360" w:lineRule="auto"/>
        <w:rPr>
          <w:rFonts w:hAnsi="宋体"/>
          <w:sz w:val="21"/>
        </w:rPr>
      </w:pPr>
      <w:r>
        <w:rPr>
          <w:rFonts w:hint="eastAsia" w:hAnsi="宋体"/>
          <w:sz w:val="21"/>
        </w:rPr>
        <w:t xml:space="preserve">  地址：</w:t>
      </w:r>
      <w:r>
        <w:rPr>
          <w:rFonts w:hint="eastAsia" w:hAnsi="宋体"/>
          <w:sz w:val="21"/>
        </w:rPr>
        <w:tab/>
      </w:r>
      <w:r>
        <w:rPr>
          <w:rFonts w:hint="eastAsia" w:hAnsi="宋体"/>
          <w:sz w:val="21"/>
        </w:rPr>
        <w:tab/>
      </w:r>
      <w:r>
        <w:rPr>
          <w:rFonts w:hint="eastAsia" w:hAnsi="宋体"/>
          <w:sz w:val="21"/>
        </w:rPr>
        <w:tab/>
      </w:r>
      <w:r>
        <w:rPr>
          <w:rFonts w:hint="eastAsia" w:hAnsi="宋体"/>
          <w:sz w:val="21"/>
        </w:rPr>
        <w:tab/>
      </w:r>
      <w:r>
        <w:rPr>
          <w:rFonts w:hint="eastAsia" w:hAnsi="宋体"/>
          <w:sz w:val="21"/>
        </w:rPr>
        <w:t xml:space="preserve">                          地址： </w:t>
      </w:r>
      <w:r/>
    </w:p>
    <w:p>
      <w:pPr>
        <w:pStyle w:val="924"/>
        <w:spacing w:before="120" w:after="120" w:line="360" w:lineRule="auto"/>
        <w:rPr>
          <w:rFonts w:hAnsi="宋体"/>
          <w:sz w:val="21"/>
        </w:rPr>
      </w:pPr>
      <w:r>
        <w:rPr>
          <w:rFonts w:hint="eastAsia" w:hAnsi="宋体"/>
          <w:sz w:val="21"/>
        </w:rPr>
        <w:t xml:space="preserve">  法定代表人或授权代表：                          法定代表人或授权代表：</w:t>
      </w:r>
      <w:r/>
    </w:p>
    <w:p>
      <w:pPr>
        <w:pStyle w:val="924"/>
        <w:spacing w:before="120" w:after="120" w:line="360" w:lineRule="auto"/>
        <w:rPr>
          <w:rFonts w:hint="eastAsia" w:hAnsi="宋体"/>
          <w:sz w:val="21"/>
        </w:rPr>
      </w:pPr>
      <w:r>
        <w:rPr>
          <w:rFonts w:hint="eastAsia" w:hAnsi="宋体"/>
          <w:sz w:val="21"/>
        </w:rPr>
        <w:t xml:space="preserve">  联系电话：                                      联系电话：</w:t>
      </w:r>
      <w:r/>
    </w:p>
    <w:p>
      <w:pPr>
        <w:pStyle w:val="924"/>
        <w:ind w:firstLine="210"/>
        <w:spacing w:before="120" w:after="120" w:line="360" w:lineRule="auto"/>
        <w:rPr>
          <w:rFonts w:hint="eastAsia" w:hAnsi="宋体"/>
          <w:sz w:val="21"/>
        </w:rPr>
      </w:pPr>
      <w:r>
        <w:rPr>
          <w:rFonts w:hint="eastAsia" w:hAnsi="宋体"/>
          <w:sz w:val="21"/>
        </w:rPr>
        <w:t xml:space="preserve">   </w:t>
      </w:r>
      <w:r/>
    </w:p>
    <w:p>
      <w:pPr>
        <w:pStyle w:val="924"/>
        <w:ind w:firstLine="210"/>
        <w:spacing w:before="120" w:after="120" w:line="360" w:lineRule="auto"/>
        <w:rPr>
          <w:rFonts w:hint="eastAsia" w:hAnsi="宋体"/>
          <w:sz w:val="21"/>
          <w:lang w:val="en-US" w:eastAsia="zh-CN"/>
        </w:rPr>
      </w:pPr>
      <w:r>
        <w:rPr>
          <w:rFonts w:hint="eastAsia" w:hAnsi="宋体"/>
          <w:sz w:val="21"/>
          <w:lang w:val="en-US" w:eastAsia="zh-CN"/>
        </w:rPr>
        <w:t xml:space="preserve">见证方：江苏唯诚建设咨询有限公司</w:t>
      </w:r>
      <w:r/>
    </w:p>
    <w:p>
      <w:pPr>
        <w:pStyle w:val="924"/>
        <w:ind w:firstLine="210"/>
        <w:spacing w:before="120" w:after="120" w:line="360" w:lineRule="auto"/>
        <w:rPr>
          <w:rFonts w:hint="default" w:hAnsi="宋体"/>
          <w:sz w:val="21"/>
          <w:lang w:val="en-US" w:eastAsia="zh-CN"/>
        </w:rPr>
      </w:pPr>
      <w:r>
        <w:rPr>
          <w:rFonts w:hint="eastAsia" w:hAnsi="宋体"/>
          <w:sz w:val="21"/>
          <w:lang w:val="en-US" w:eastAsia="zh-CN"/>
        </w:rPr>
        <w:t xml:space="preserve">经办人：</w:t>
      </w:r>
      <w:r/>
    </w:p>
    <w:p>
      <w:pPr>
        <w:pStyle w:val="924"/>
        <w:ind w:firstLine="210"/>
        <w:jc w:val="right"/>
        <w:spacing w:before="120" w:after="120" w:line="360" w:lineRule="auto"/>
        <w:rPr>
          <w:rFonts w:hint="eastAsia" w:hAnsi="宋体"/>
          <w:sz w:val="21"/>
        </w:rPr>
      </w:pPr>
      <w:r>
        <w:rPr>
          <w:rFonts w:hint="eastAsia" w:hAnsi="宋体"/>
          <w:sz w:val="21"/>
        </w:rPr>
      </w:r>
      <w:r/>
    </w:p>
    <w:p>
      <w:pPr>
        <w:pStyle w:val="924"/>
        <w:ind w:firstLine="210"/>
        <w:jc w:val="right"/>
        <w:spacing w:before="120" w:after="120" w:line="360" w:lineRule="auto"/>
        <w:rPr>
          <w:rFonts w:hint="eastAsia" w:hAnsi="宋体"/>
          <w:sz w:val="21"/>
          <w:lang w:val="en-US" w:eastAsia="zh-CN"/>
        </w:rPr>
      </w:pPr>
      <w:r>
        <w:rPr>
          <w:rFonts w:hint="eastAsia" w:hAnsi="宋体"/>
          <w:sz w:val="21"/>
        </w:rPr>
        <w:t xml:space="preserve">                   日期：      年    月    日</w:t>
      </w:r>
      <w:r/>
    </w:p>
    <w:p>
      <w:pPr>
        <w:pStyle w:val="924"/>
        <w:ind w:firstLine="210"/>
        <w:spacing w:before="120" w:after="120" w:line="360" w:lineRule="auto"/>
        <w:rPr>
          <w:rFonts w:hint="default" w:hAnsi="宋体"/>
          <w:sz w:val="21"/>
          <w:lang w:val="en-US" w:eastAsia="zh-CN"/>
        </w:rPr>
      </w:pPr>
      <w:r>
        <w:rPr>
          <w:rFonts w:hint="default" w:hAnsi="宋体"/>
          <w:sz w:val="21"/>
          <w:lang w:val="en-US" w:eastAsia="zh-CN"/>
        </w:rPr>
      </w:r>
      <w:r/>
    </w:p>
    <w:p>
      <w:pPr>
        <w:tabs>
          <w:tab w:val="left" w:pos="4140" w:leader="none"/>
          <w:tab w:val="left" w:pos="4680" w:leader="none"/>
        </w:tabs>
        <w:rPr>
          <w:sz w:val="28"/>
          <w:szCs w:val="28"/>
        </w:rPr>
      </w:pPr>
      <w:r>
        <w:rPr>
          <w:sz w:val="28"/>
          <w:szCs w:val="28"/>
        </w:rPr>
      </w:r>
      <w:r/>
    </w:p>
    <w:p>
      <w:pPr>
        <w:jc w:val="center"/>
        <w:spacing w:line="360" w:lineRule="auto"/>
        <w:rPr>
          <w:rFonts w:hint="eastAsia" w:ascii="宋体" w:hAnsi="宋体" w:cs="宋体"/>
          <w:b/>
          <w:bCs/>
          <w:color w:val="000000"/>
          <w:sz w:val="44"/>
          <w:szCs w:val="44"/>
        </w:rPr>
      </w:pPr>
      <w:r/>
      <w:bookmarkStart w:id="27" w:name="_Toc109304974"/>
      <w:r/>
      <w:r/>
    </w:p>
    <w:p>
      <w:pPr>
        <w:jc w:val="center"/>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jc w:val="center"/>
        <w:spacing w:line="360" w:lineRule="auto"/>
        <w:rPr>
          <w:rFonts w:hint="eastAsia" w:ascii="宋体" w:hAnsi="宋体" w:cs="宋体"/>
          <w:b/>
          <w:bCs/>
          <w:color w:val="000000"/>
          <w:sz w:val="44"/>
          <w:szCs w:val="44"/>
        </w:rPr>
      </w:pPr>
      <w:r>
        <w:rPr>
          <w:rFonts w:hint="eastAsia" w:ascii="宋体" w:hAnsi="宋体" w:cs="宋体"/>
          <w:b/>
          <w:bCs/>
          <w:color w:val="000000"/>
          <w:sz w:val="44"/>
          <w:szCs w:val="44"/>
        </w:rPr>
      </w:r>
      <w:r/>
    </w:p>
    <w:p>
      <w:pPr>
        <w:jc w:val="center"/>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第四章 项目需求</w:t>
      </w:r>
      <w:bookmarkEnd w:id="27"/>
      <w:r/>
      <w:r/>
    </w:p>
    <w:p>
      <w:pPr>
        <w:pStyle w:val="941"/>
        <w:ind w:firstLine="422"/>
        <w:jc w:val="left"/>
        <w:spacing w:line="400" w:lineRule="exact"/>
        <w:rPr>
          <w:rFonts w:ascii="宋体" w:hAnsi="宋体"/>
          <w:b/>
          <w:bCs/>
          <w:color w:val="000000"/>
          <w:sz w:val="21"/>
          <w:szCs w:val="21"/>
          <w:highlight w:val="none"/>
        </w:rPr>
      </w:pPr>
      <w:r>
        <w:rPr>
          <w:rFonts w:ascii="宋体" w:hAnsi="宋体"/>
          <w:b/>
          <w:bCs/>
          <w:color w:val="000000"/>
          <w:sz w:val="21"/>
          <w:szCs w:val="21"/>
          <w:highlight w:val="none"/>
        </w:rPr>
        <w:t xml:space="preserve">一、项目概况</w:t>
      </w:r>
      <w:r/>
    </w:p>
    <w:p>
      <w:pPr>
        <w:ind w:firstLine="420"/>
        <w:spacing w:line="360" w:lineRule="auto"/>
        <w:rPr>
          <w:rFonts w:hint="eastAsia" w:ascii="宋体" w:hAnsi="宋体" w:cs="宋体"/>
          <w:szCs w:val="21"/>
          <w:lang w:eastAsia="zh-CN"/>
        </w:rPr>
      </w:pPr>
      <w:r>
        <w:rPr>
          <w:rFonts w:hint="eastAsia" w:ascii="宋体" w:hAnsi="宋体" w:cs="宋体"/>
          <w:szCs w:val="21"/>
          <w:lang w:val="en-US" w:eastAsia="zh-CN"/>
        </w:rPr>
        <w:t xml:space="preserve">1</w:t>
      </w:r>
      <w:r>
        <w:rPr>
          <w:rFonts w:hint="eastAsia" w:ascii="宋体" w:hAnsi="宋体" w:cs="宋体"/>
          <w:szCs w:val="21"/>
        </w:rPr>
        <w:t xml:space="preserve">.项目名称：</w:t>
      </w:r>
      <w:r>
        <w:rPr>
          <w:rFonts w:hint="eastAsia" w:ascii="宋体" w:hAnsi="宋体" w:cs="宋体"/>
          <w:szCs w:val="21"/>
          <w:lang w:eastAsia="zh-CN"/>
        </w:rPr>
        <w:t xml:space="preserve">扬州市长江运河管理处水利风景区绿化养护项目</w:t>
      </w:r>
      <w:r/>
    </w:p>
    <w:p>
      <w:pPr>
        <w:ind w:firstLine="420"/>
        <w:spacing w:line="360" w:lineRule="auto"/>
        <w:rPr>
          <w:rFonts w:hint="eastAsia" w:ascii="宋体" w:hAnsi="宋体" w:cs="宋体"/>
          <w:szCs w:val="21"/>
          <w:lang w:val="en-US" w:eastAsia="zh-CN"/>
        </w:rPr>
      </w:pPr>
      <w:r>
        <w:rPr>
          <w:rFonts w:hint="eastAsia" w:ascii="宋体" w:hAnsi="宋体" w:cs="宋体"/>
          <w:szCs w:val="21"/>
          <w:lang w:eastAsia="zh-CN"/>
        </w:rPr>
        <w:t xml:space="preserve">包</w:t>
      </w:r>
      <w:r>
        <w:rPr>
          <w:rFonts w:hint="eastAsia" w:ascii="宋体" w:hAnsi="宋体" w:cs="宋体"/>
          <w:szCs w:val="21"/>
          <w:lang w:val="en-US" w:eastAsia="zh-CN"/>
        </w:rPr>
        <w:t xml:space="preserve">1：上下游引河段绿化养护及保洁巡查项目</w:t>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包2：北至瓜八线南至长江岸线区域绿化养护项目</w:t>
      </w:r>
      <w:r/>
    </w:p>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包3：北至古运河南至瓜八线区域绿化养护项目</w:t>
      </w:r>
      <w:r/>
    </w:p>
    <w:p>
      <w:pPr>
        <w:ind w:firstLine="420"/>
        <w:spacing w:line="360" w:lineRule="auto"/>
        <w:rPr>
          <w:rFonts w:hint="eastAsia" w:ascii="宋体" w:hAnsi="宋体" w:cs="宋体"/>
          <w:szCs w:val="21"/>
        </w:rPr>
      </w:pPr>
      <w:r>
        <w:rPr>
          <w:rFonts w:hint="eastAsia" w:ascii="宋体" w:hAnsi="宋体" w:cs="宋体"/>
          <w:szCs w:val="21"/>
          <w:highlight w:val="none"/>
          <w:lang w:val="en-US" w:eastAsia="zh-CN"/>
        </w:rPr>
        <w:t xml:space="preserve">2</w:t>
      </w:r>
      <w:r>
        <w:rPr>
          <w:rFonts w:ascii="宋体" w:hAnsi="宋体" w:cs="宋体"/>
          <w:szCs w:val="21"/>
          <w:highlight w:val="none"/>
        </w:rPr>
        <w:t xml:space="preserve">.</w:t>
      </w:r>
      <w:r>
        <w:rPr>
          <w:rFonts w:hint="eastAsia" w:ascii="宋体" w:hAnsi="宋体" w:cs="宋体"/>
          <w:szCs w:val="21"/>
          <w:highlight w:val="none"/>
        </w:rPr>
        <w:t xml:space="preserve">最高限价：227</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0</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万元，</w:t>
      </w:r>
      <w:r>
        <w:rPr>
          <w:rFonts w:hint="eastAsia" w:ascii="宋体" w:hAnsi="宋体" w:cs="宋体"/>
          <w:highlight w:val="none"/>
        </w:rPr>
        <w:t xml:space="preserve">包1最高限</w:t>
      </w:r>
      <w:r>
        <w:rPr>
          <w:rFonts w:hint="eastAsia" w:ascii="宋体" w:hAnsi="宋体" w:cs="宋体"/>
        </w:rPr>
        <w:t xml:space="preserve">价46</w:t>
      </w:r>
      <w:r>
        <w:rPr>
          <w:rFonts w:hint="eastAsia" w:ascii="宋体" w:hAnsi="宋体" w:cs="宋体"/>
          <w:lang w:val="en-US" w:eastAsia="zh-CN"/>
        </w:rPr>
        <w:t xml:space="preserve">.</w:t>
      </w:r>
      <w:r>
        <w:rPr>
          <w:rFonts w:hint="eastAsia" w:ascii="宋体" w:hAnsi="宋体" w:cs="宋体"/>
        </w:rPr>
        <w:t xml:space="preserve">4</w:t>
      </w:r>
      <w:r>
        <w:rPr>
          <w:rFonts w:hint="eastAsia" w:ascii="宋体" w:hAnsi="宋体" w:cs="宋体"/>
          <w:lang w:val="en-US" w:eastAsia="zh-CN"/>
        </w:rPr>
        <w:t xml:space="preserve">6</w:t>
      </w:r>
      <w:r>
        <w:rPr>
          <w:rFonts w:hint="eastAsia" w:ascii="宋体" w:hAnsi="宋体" w:cs="宋体"/>
        </w:rPr>
        <w:t xml:space="preserve">万元；包2最高限价101</w:t>
      </w:r>
      <w:r>
        <w:rPr>
          <w:rFonts w:hint="eastAsia" w:ascii="宋体" w:hAnsi="宋体" w:cs="宋体"/>
          <w:lang w:val="en-US" w:eastAsia="zh-CN"/>
        </w:rPr>
        <w:t xml:space="preserve">.</w:t>
      </w:r>
      <w:r>
        <w:rPr>
          <w:rFonts w:hint="eastAsia" w:ascii="宋体" w:hAnsi="宋体" w:cs="宋体"/>
        </w:rPr>
        <w:t xml:space="preserve">0</w:t>
      </w:r>
      <w:r>
        <w:rPr>
          <w:rFonts w:hint="eastAsia" w:ascii="宋体" w:hAnsi="宋体" w:cs="宋体"/>
          <w:lang w:val="en-US" w:eastAsia="zh-CN"/>
        </w:rPr>
        <w:t xml:space="preserve">8</w:t>
      </w:r>
      <w:r>
        <w:rPr>
          <w:rFonts w:hint="eastAsia" w:ascii="宋体" w:hAnsi="宋体" w:cs="宋体"/>
        </w:rPr>
        <w:t xml:space="preserve">万元；包</w:t>
      </w:r>
      <w:r>
        <w:rPr>
          <w:rFonts w:hint="eastAsia" w:ascii="宋体" w:hAnsi="宋体" w:cs="宋体"/>
          <w:lang w:val="en-US" w:eastAsia="zh-CN"/>
        </w:rPr>
        <w:t xml:space="preserve">3</w:t>
      </w:r>
      <w:r>
        <w:rPr>
          <w:rFonts w:hint="eastAsia" w:ascii="宋体" w:hAnsi="宋体" w:cs="宋体"/>
        </w:rPr>
        <w:t xml:space="preserve">最高限价79</w:t>
      </w:r>
      <w:r>
        <w:rPr>
          <w:rFonts w:hint="eastAsia" w:ascii="宋体" w:hAnsi="宋体" w:cs="宋体"/>
          <w:lang w:val="en-US" w:eastAsia="zh-CN"/>
        </w:rPr>
        <w:t xml:space="preserve">.</w:t>
      </w:r>
      <w:r>
        <w:rPr>
          <w:rFonts w:hint="eastAsia" w:ascii="宋体" w:hAnsi="宋体" w:cs="宋体"/>
        </w:rPr>
        <w:t xml:space="preserve">5万元；</w:t>
      </w:r>
      <w:r/>
    </w:p>
    <w:p>
      <w:pPr>
        <w:pStyle w:val="941"/>
        <w:ind w:firstLine="420"/>
        <w:keepLines w:val="0"/>
        <w:keepNext w:val="0"/>
        <w:pageBreakBefore w:val="0"/>
        <w:spacing w:line="360" w:lineRule="auto"/>
        <w:rPr>
          <w:rFonts w:hint="default" w:ascii="宋体" w:hAnsi="宋体" w:eastAsia="宋体"/>
          <w:color w:val="000000"/>
          <w:sz w:val="21"/>
          <w:szCs w:val="21"/>
          <w:highlight w:val="none"/>
          <w:lang w:val="en-US" w:eastAsia="zh-CN"/>
        </w:rPr>
        <w:outlineLvl w:val="0"/>
      </w:pPr>
      <w:r>
        <w:rPr>
          <w:rFonts w:hint="eastAsia" w:hAnsi="宋体"/>
          <w:color w:val="000000"/>
          <w:sz w:val="21"/>
          <w:szCs w:val="21"/>
          <w:highlight w:val="none"/>
          <w:lang w:val="en-US" w:eastAsia="zh-CN"/>
        </w:rPr>
        <w:t xml:space="preserve">3</w:t>
      </w:r>
      <w:r>
        <w:rPr>
          <w:rFonts w:ascii="宋体" w:hAnsi="宋体"/>
          <w:color w:val="000000"/>
          <w:sz w:val="21"/>
          <w:szCs w:val="21"/>
          <w:highlight w:val="none"/>
        </w:rPr>
        <w:t xml:space="preserve">、</w:t>
      </w:r>
      <w:r>
        <w:rPr>
          <w:rFonts w:hint="eastAsia" w:hAnsi="宋体"/>
          <w:color w:val="000000"/>
          <w:sz w:val="21"/>
          <w:szCs w:val="21"/>
          <w:highlight w:val="none"/>
          <w:lang w:val="en-US" w:eastAsia="zh-CN"/>
        </w:rPr>
        <w:t xml:space="preserve">服务期</w:t>
      </w:r>
      <w:r>
        <w:rPr>
          <w:rFonts w:ascii="宋体" w:hAnsi="宋体"/>
          <w:color w:val="000000"/>
          <w:sz w:val="21"/>
          <w:szCs w:val="21"/>
          <w:highlight w:val="none"/>
        </w:rPr>
        <w:t xml:space="preserve">：</w:t>
      </w:r>
      <w:r>
        <w:rPr>
          <w:rFonts w:hint="eastAsia" w:hAnsi="宋体"/>
          <w:color w:val="000000"/>
          <w:sz w:val="21"/>
          <w:szCs w:val="21"/>
          <w:highlight w:val="none"/>
          <w:lang w:val="en-US" w:eastAsia="zh-CN"/>
        </w:rPr>
        <w:t xml:space="preserve">一年</w:t>
      </w:r>
      <w:r/>
    </w:p>
    <w:p>
      <w:pPr>
        <w:pStyle w:val="941"/>
        <w:ind w:firstLine="420"/>
        <w:jc w:val="left"/>
        <w:keepLines w:val="0"/>
        <w:keepNext w:val="0"/>
        <w:pageBreakBefore w:val="0"/>
        <w:spacing w:line="360" w:lineRule="auto"/>
        <w:widowControl/>
        <w:rPr>
          <w:rFonts w:ascii="宋体" w:hAnsi="宋体"/>
          <w:color w:val="000000"/>
          <w:sz w:val="21"/>
          <w:szCs w:val="21"/>
          <w:highlight w:val="none"/>
          <w:lang w:bidi="en-US"/>
        </w:rPr>
      </w:pPr>
      <w:r>
        <w:rPr>
          <w:rFonts w:hint="eastAsia" w:ascii="宋体" w:hAnsi="宋体" w:eastAsia="宋体" w:cs="Times New Roman"/>
          <w:b/>
          <w:bCs/>
          <w:color w:val="000000"/>
          <w:sz w:val="21"/>
          <w:szCs w:val="21"/>
          <w:highlight w:val="none"/>
        </w:rPr>
        <w:t xml:space="preserve">二、</w:t>
      </w:r>
      <w:r>
        <w:rPr>
          <w:rFonts w:hint="eastAsia" w:hAnsi="宋体" w:cs="Times New Roman"/>
          <w:b/>
          <w:bCs/>
          <w:color w:val="000000"/>
          <w:sz w:val="21"/>
          <w:szCs w:val="21"/>
          <w:highlight w:val="none"/>
          <w:lang w:val="en-US" w:eastAsia="zh-CN"/>
        </w:rPr>
        <w:t xml:space="preserve">服务项目</w:t>
      </w:r>
      <w:r>
        <w:rPr>
          <w:rFonts w:hint="eastAsia" w:ascii="宋体" w:hAnsi="宋体" w:eastAsia="宋体" w:cs="Times New Roman"/>
          <w:b/>
          <w:bCs/>
          <w:color w:val="000000"/>
          <w:sz w:val="21"/>
          <w:szCs w:val="21"/>
          <w:highlight w:val="none"/>
          <w:lang w:val="en-US" w:eastAsia="zh-CN"/>
        </w:rPr>
        <w:t xml:space="preserve">清单</w:t>
      </w:r>
      <w:r/>
    </w:p>
    <w:p>
      <w:pPr>
        <w:pStyle w:val="954"/>
        <w:ind w:firstLine="420"/>
        <w:spacing w:line="360" w:lineRule="auto"/>
        <w:rPr>
          <w:rFonts w:hint="eastAsia" w:ascii="宋体" w:hAnsi="宋体"/>
          <w:b/>
          <w:bCs/>
          <w:sz w:val="21"/>
          <w:szCs w:val="21"/>
          <w:shd w:val="clear" w:color="auto" w:fill="ffffff"/>
          <w:lang w:val="en-US" w:eastAsia="zh-CN"/>
        </w:rPr>
      </w:pPr>
      <w:r/>
      <w:bookmarkStart w:id="28" w:name="_Toc109304975"/>
      <w:r>
        <w:rPr>
          <w:rFonts w:hint="eastAsia" w:ascii="宋体" w:hAnsi="宋体"/>
          <w:b/>
          <w:bCs/>
          <w:sz w:val="21"/>
          <w:szCs w:val="21"/>
          <w:shd w:val="clear" w:color="auto" w:fill="ffffff"/>
          <w:lang w:val="en-US" w:eastAsia="zh-CN"/>
        </w:rPr>
        <w:t xml:space="preserve">包1：</w:t>
      </w:r>
      <w:r>
        <w:rPr>
          <w:rFonts w:hint="eastAsia" w:ascii="宋体" w:hAnsi="宋体" w:eastAsia="宋体" w:cs="宋体"/>
          <w:b/>
          <w:bCs/>
          <w:sz w:val="21"/>
          <w:szCs w:val="21"/>
          <w:shd w:val="clear" w:color="auto" w:fill="ffffff"/>
          <w:lang w:val="en-US" w:eastAsia="zh-CN"/>
        </w:rPr>
        <w:t xml:space="preserve">上下游引河段绿化养护及保洁巡查项目</w:t>
      </w:r>
      <w:r/>
    </w:p>
    <w:tbl>
      <w:tblPr>
        <w:tblStyle w:val="918"/>
        <w:tblW w:w="86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0"/>
        <w:gridCol w:w="1103"/>
        <w:gridCol w:w="3413"/>
        <w:gridCol w:w="736"/>
        <w:gridCol w:w="1056"/>
        <w:gridCol w:w="911"/>
        <w:gridCol w:w="911"/>
      </w:tblGrid>
      <w:tr>
        <w:trPr>
          <w:trHeight w:val="309"/>
        </w:trPr>
        <w:tc>
          <w:tcPr>
            <w:shd w:val="clear" w:color="ffffff" w:fill="ffffff"/>
            <w:tcBorders>
              <w:top w:val="single" w:color="000000" w:sz="8" w:space="0"/>
              <w:left w:val="single" w:color="000000" w:sz="8" w:space="0"/>
              <w:bottom w:val="single" w:color="000000" w:sz="4" w:space="0"/>
              <w:right w:val="single" w:color="000000" w:sz="4" w:space="0"/>
            </w:tcBorders>
            <w:tcW w:w="510" w:type="dxa"/>
            <w:vAlign w:val="center"/>
            <w:vMerge w:val="restart"/>
            <w:textDirection w:val="lrTb"/>
            <w:noWrap w:val="false"/>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10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341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项目需求</w:t>
            </w:r>
            <w:r/>
          </w:p>
        </w:tc>
        <w:tc>
          <w:tcPr>
            <w:shd w:val="clear" w:color="ffffff" w:fill="ffffff"/>
            <w:tcBorders>
              <w:top w:val="single" w:color="000000" w:sz="8"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05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shd w:val="clear" w:color="ffffff" w:fill="ffffff"/>
            <w:tcBorders>
              <w:top w:val="single" w:color="000000" w:sz="8" w:space="0"/>
              <w:left w:val="single" w:color="000000" w:sz="4" w:space="0"/>
              <w:bottom w:val="single" w:color="000000" w:sz="4" w:space="0"/>
              <w:right w:val="single" w:color="000000" w:sz="4" w:space="0"/>
            </w:tcBorders>
            <w:tcW w:w="91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单价</w:t>
            </w:r>
            <w:r/>
          </w:p>
        </w:tc>
        <w:tc>
          <w:tcPr>
            <w:shd w:val="clear" w:color="ffffff" w:fill="ffffff"/>
            <w:tcBorders>
              <w:top w:val="single" w:color="000000" w:sz="8" w:space="0"/>
              <w:left w:val="single" w:color="000000" w:sz="4" w:space="0"/>
              <w:bottom w:val="single" w:color="000000" w:sz="4" w:space="0"/>
              <w:right w:val="single" w:color="000000" w:sz="4" w:space="0"/>
            </w:tcBorders>
            <w:tcW w:w="91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5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泵站上下游引河保洁及巡查</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1、泵站上下游引河东西堤顶道路之间（堤顶道路、迎水坡、河面、水沟等）清淤、保洁及垃圾处理。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2、清污机桥、观楼桥及东接线范围内保洁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3、上述区域内日常巡查，对违反水事管理规定人员进行劝导并报告管理处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b/>
                <w:bCs/>
                <w:i/>
                <w:iCs/>
                <w:color w:val="000000"/>
                <w:sz w:val="21"/>
                <w:szCs w:val="21"/>
                <w:u w:val="single"/>
                <w:lang w:val="en-US" w:eastAsia="zh-CN" w:bidi="ar"/>
              </w:rPr>
              <w:t xml:space="preserve">人员安排至少三名管护人员</w:t>
            </w:r>
            <w:r>
              <w:rPr>
                <w:rFonts w:hint="eastAsia" w:ascii="宋体" w:hAnsi="宋体" w:cs="宋体"/>
                <w:b/>
                <w:bCs/>
                <w:i/>
                <w:iCs/>
                <w:color w:val="000000"/>
                <w:sz w:val="21"/>
                <w:szCs w:val="21"/>
                <w:highlight w:val="none"/>
                <w:u w:val="single"/>
                <w:lang w:val="en-US" w:eastAsia="zh-CN" w:bidi="ar"/>
              </w:rPr>
              <w:t xml:space="preserve">（提供承诺书，格式自拟）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5、服务期限：1年</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112380</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水生植物管护</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1、管护范围：水生鸢尾二级养护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2、管护周期：一年</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38"/>
        </w:trPr>
        <w:tc>
          <w:tcPr>
            <w:shd w:val="clear" w:color="auto" w:fill="auto"/>
            <w:tcBorders>
              <w:top w:val="single" w:color="000000" w:sz="4" w:space="0"/>
              <w:left w:val="single" w:color="000000" w:sz="8" w:space="0"/>
              <w:bottom w:val="single" w:color="000000" w:sz="4" w:space="0"/>
              <w:right w:val="single" w:color="000000" w:sz="4" w:space="0"/>
            </w:tcBorders>
            <w:tcW w:w="5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水生植物修修剪及弃运</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1、冬季芦苇等修剪至水面以下并清理弃运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2、具体修剪品种由建设单位根据现场情况决定。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3、弃运自行考虑</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1、胸径或干径：胸径Φ30cm以内常绿乔木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1、胸径或干径：胸径Φ30cm以内落叶乔木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1、胸径或干径：胸径Φ20cm以内落叶乔木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1、蓬径：200cm以上</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5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1、草皮（含地被植物）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2、养护期：二级养护，一年</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64744.13</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5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喷播植草（灌木）籽</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1、草(灌木)籽种类：黑麦草和百慕大（1：1），0.25kg/10m2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2、养护期：一年成活率养护</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3572.8</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74"/>
        </w:trPr>
        <w:tc>
          <w:tcPr>
            <w:shd w:val="clear" w:color="auto" w:fill="auto"/>
            <w:tcBorders>
              <w:top w:val="single" w:color="000000" w:sz="4" w:space="0"/>
              <w:left w:val="single" w:color="000000" w:sz="8" w:space="0"/>
              <w:bottom w:val="single" w:color="000000" w:sz="4" w:space="0"/>
              <w:right w:val="single" w:color="000000" w:sz="4" w:space="0"/>
            </w:tcBorders>
            <w:tcW w:w="5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种植土回（换）填</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1、购买种植土回填（含营养土，不含对植物生长不利的土方），包含运土，换土、摊铺到位等所有工作流程。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2、换填厚度按30cm考虑，结算根据实际完成情况予以调整。</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1071.84</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5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0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零星项目</w:t>
            </w:r>
            <w:r/>
          </w:p>
        </w:tc>
        <w:tc>
          <w:tcPr>
            <w:shd w:val="clear" w:color="auto" w:fill="auto"/>
            <w:tcBorders>
              <w:top w:val="single" w:color="000000" w:sz="4" w:space="0"/>
              <w:left w:val="single" w:color="000000" w:sz="4" w:space="0"/>
              <w:bottom w:val="single" w:color="000000" w:sz="4" w:space="0"/>
              <w:right w:val="single" w:color="000000" w:sz="4" w:space="0"/>
            </w:tcBorders>
            <w:tcW w:w="34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1、包含且不限于</w:t>
            </w:r>
            <w:r>
              <w:rPr>
                <w:rFonts w:hint="eastAsia" w:ascii="宋体" w:hAnsi="宋体" w:cs="宋体"/>
                <w:i w:val="0"/>
                <w:iCs w:val="0"/>
                <w:color w:val="000000"/>
                <w:sz w:val="21"/>
                <w:szCs w:val="21"/>
                <w:highlight w:val="none"/>
                <w:u w:val="none"/>
                <w:lang w:val="en-US" w:eastAsia="zh-CN" w:bidi="ar"/>
              </w:rPr>
              <w:t xml:space="preserve">水土流失、护栏、</w:t>
            </w:r>
            <w:r>
              <w:rPr>
                <w:rFonts w:hint="eastAsia" w:ascii="宋体" w:hAnsi="宋体" w:eastAsia="宋体" w:cs="宋体"/>
                <w:i w:val="0"/>
                <w:iCs w:val="0"/>
                <w:color w:val="000000"/>
                <w:sz w:val="21"/>
                <w:szCs w:val="21"/>
                <w:highlight w:val="none"/>
                <w:u w:val="none"/>
                <w:lang w:val="en-US" w:eastAsia="zh-CN" w:bidi="ar"/>
              </w:rPr>
              <w:t xml:space="preserve">井盖</w:t>
            </w:r>
            <w:r>
              <w:rPr>
                <w:rFonts w:hint="eastAsia" w:ascii="宋体" w:hAnsi="宋体" w:cs="宋体"/>
                <w:i w:val="0"/>
                <w:iCs w:val="0"/>
                <w:color w:val="000000"/>
                <w:sz w:val="21"/>
                <w:szCs w:val="21"/>
                <w:highlight w:val="none"/>
                <w:u w:val="none"/>
                <w:lang w:val="en-US" w:eastAsia="zh-CN" w:bidi="ar"/>
              </w:rPr>
              <w:t xml:space="preserve">等基础设施维护。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2、包含配合</w:t>
            </w:r>
            <w:r>
              <w:rPr>
                <w:rFonts w:hint="eastAsia" w:ascii="宋体" w:hAnsi="宋体" w:cs="宋体"/>
                <w:i w:val="0"/>
                <w:iCs w:val="0"/>
                <w:color w:val="000000"/>
                <w:sz w:val="21"/>
                <w:szCs w:val="21"/>
                <w:highlight w:val="none"/>
                <w:u w:val="none"/>
                <w:lang w:val="en-US" w:eastAsia="zh-CN" w:bidi="ar"/>
              </w:rPr>
              <w:t xml:space="preserve">采购</w:t>
            </w:r>
            <w:r>
              <w:rPr>
                <w:rFonts w:hint="eastAsia" w:ascii="宋体" w:hAnsi="宋体" w:eastAsia="宋体" w:cs="宋体"/>
                <w:i w:val="0"/>
                <w:iCs w:val="0"/>
                <w:color w:val="000000"/>
                <w:sz w:val="21"/>
                <w:szCs w:val="21"/>
                <w:highlight w:val="none"/>
                <w:u w:val="none"/>
                <w:lang w:val="en-US" w:eastAsia="zh-CN" w:bidi="ar"/>
              </w:rPr>
              <w:t xml:space="preserve">单位进行重大活动或节日活动所需栽种树木以及其他所需工作。                    </w:t>
            </w:r>
            <w:r>
              <w:rPr>
                <w:rFonts w:hint="eastAsia" w:ascii="宋体" w:hAnsi="宋体" w:eastAsia="宋体" w:cs="宋体"/>
                <w:b/>
                <w:bCs/>
                <w:i w:val="0"/>
                <w:iCs w:val="0"/>
                <w:color w:val="000000"/>
                <w:sz w:val="21"/>
                <w:szCs w:val="21"/>
                <w:highlight w:val="none"/>
                <w:u w:val="none"/>
                <w:lang w:val="en-US" w:eastAsia="zh-CN" w:bidi="ar"/>
              </w:rPr>
              <w:t xml:space="preserve">投标报价时不参与让利，结算时按实际发生并经审计审定后结算相关费用</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911"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30000</w:t>
            </w:r>
            <w:r/>
          </w:p>
        </w:tc>
      </w:tr>
    </w:tbl>
    <w:p>
      <w:pPr>
        <w:pStyle w:val="954"/>
        <w:ind w:firstLine="420"/>
        <w:spacing w:line="360" w:lineRule="auto"/>
        <w:rPr>
          <w:rFonts w:hint="eastAsia" w:ascii="宋体" w:hAnsi="宋体"/>
          <w:b/>
          <w:bCs/>
          <w:sz w:val="21"/>
          <w:szCs w:val="21"/>
          <w:shd w:val="clear" w:color="auto" w:fill="ffffff"/>
          <w:lang w:val="en-US" w:eastAsia="zh-CN"/>
        </w:rPr>
      </w:pPr>
      <w:r>
        <w:rPr>
          <w:rFonts w:hint="eastAsia" w:ascii="宋体" w:hAnsi="宋体"/>
          <w:b/>
          <w:bCs/>
          <w:sz w:val="21"/>
          <w:szCs w:val="21"/>
          <w:shd w:val="clear" w:color="auto" w:fill="ffffff"/>
          <w:lang w:val="en-US" w:eastAsia="zh-CN"/>
        </w:rPr>
      </w:r>
      <w:r/>
    </w:p>
    <w:p>
      <w:pPr>
        <w:pStyle w:val="954"/>
        <w:ind w:firstLine="420"/>
        <w:spacing w:line="360" w:lineRule="auto"/>
        <w:rPr>
          <w:rFonts w:hint="eastAsia" w:ascii="宋体" w:hAnsi="宋体"/>
          <w:b/>
          <w:bCs/>
          <w:sz w:val="21"/>
          <w:szCs w:val="21"/>
          <w:shd w:val="clear" w:color="auto" w:fill="ffffff"/>
          <w:lang w:val="en-US" w:eastAsia="zh-CN"/>
        </w:rPr>
      </w:pPr>
      <w:r>
        <w:rPr>
          <w:rFonts w:hint="eastAsia" w:ascii="宋体" w:hAnsi="宋体"/>
          <w:b/>
          <w:bCs/>
          <w:sz w:val="21"/>
          <w:szCs w:val="21"/>
          <w:shd w:val="clear" w:color="auto" w:fill="ffffff"/>
          <w:lang w:val="en-US" w:eastAsia="zh-CN"/>
        </w:rPr>
      </w:r>
      <w:r/>
    </w:p>
    <w:p>
      <w:pPr>
        <w:pStyle w:val="954"/>
        <w:ind w:firstLine="420"/>
        <w:spacing w:line="360" w:lineRule="auto"/>
        <w:rPr>
          <w:rFonts w:hint="eastAsia" w:ascii="宋体" w:hAnsi="宋体"/>
          <w:b/>
          <w:bCs/>
          <w:sz w:val="21"/>
          <w:szCs w:val="21"/>
          <w:shd w:val="clear" w:color="auto" w:fill="ffffff"/>
          <w:lang w:val="en-US" w:eastAsia="zh-CN"/>
        </w:rPr>
      </w:pPr>
      <w:r>
        <w:rPr>
          <w:rFonts w:hint="eastAsia" w:ascii="宋体" w:hAnsi="宋体"/>
          <w:b/>
          <w:bCs/>
          <w:sz w:val="21"/>
          <w:szCs w:val="21"/>
          <w:shd w:val="clear" w:color="auto" w:fill="ffffff"/>
          <w:lang w:val="en-US" w:eastAsia="zh-CN"/>
        </w:rPr>
      </w:r>
      <w:r/>
    </w:p>
    <w:p>
      <w:pPr>
        <w:pStyle w:val="954"/>
        <w:ind w:firstLine="420"/>
        <w:spacing w:line="360" w:lineRule="auto"/>
        <w:rPr>
          <w:rFonts w:hint="eastAsia" w:ascii="宋体" w:hAnsi="宋体"/>
          <w:b/>
          <w:bCs/>
          <w:sz w:val="21"/>
          <w:szCs w:val="21"/>
          <w:shd w:val="clear" w:color="auto" w:fill="ffffff"/>
          <w:lang w:val="en-US" w:eastAsia="zh-CN"/>
        </w:rPr>
      </w:pPr>
      <w:r>
        <w:rPr>
          <w:rFonts w:hint="eastAsia" w:ascii="宋体" w:hAnsi="宋体"/>
          <w:b/>
          <w:bCs/>
          <w:sz w:val="21"/>
          <w:szCs w:val="21"/>
          <w:shd w:val="clear" w:color="auto" w:fill="ffffff"/>
          <w:lang w:val="en-US" w:eastAsia="zh-CN"/>
        </w:rPr>
      </w:r>
      <w:r/>
    </w:p>
    <w:p>
      <w:pPr>
        <w:pStyle w:val="954"/>
        <w:ind w:firstLine="420"/>
        <w:spacing w:line="360" w:lineRule="auto"/>
        <w:rPr>
          <w:rFonts w:hint="eastAsia" w:ascii="宋体" w:hAnsi="宋体"/>
          <w:b/>
          <w:bCs/>
          <w:sz w:val="21"/>
          <w:szCs w:val="21"/>
          <w:shd w:val="clear" w:color="auto" w:fill="ffffff"/>
          <w:lang w:val="en-US" w:eastAsia="zh-CN"/>
        </w:rPr>
      </w:pPr>
      <w:r>
        <w:rPr>
          <w:rFonts w:hint="eastAsia" w:ascii="宋体" w:hAnsi="宋体"/>
          <w:b/>
          <w:bCs/>
          <w:sz w:val="21"/>
          <w:szCs w:val="21"/>
          <w:shd w:val="clear" w:color="auto" w:fill="ffffff"/>
          <w:lang w:val="en-US" w:eastAsia="zh-CN"/>
        </w:rPr>
      </w:r>
      <w:r/>
    </w:p>
    <w:p>
      <w:pPr>
        <w:pStyle w:val="954"/>
        <w:ind w:firstLine="420"/>
        <w:spacing w:line="360" w:lineRule="auto"/>
        <w:rPr>
          <w:rFonts w:hint="eastAsia" w:ascii="宋体" w:hAnsi="宋体" w:eastAsia="宋体" w:cs="宋体"/>
          <w:b/>
          <w:bCs/>
          <w:sz w:val="21"/>
          <w:szCs w:val="21"/>
          <w:shd w:val="clear" w:color="auto" w:fill="ffffff"/>
          <w:lang w:val="en-US" w:eastAsia="zh-CN"/>
        </w:rPr>
      </w:pPr>
      <w:r>
        <w:rPr>
          <w:rFonts w:hint="eastAsia" w:ascii="宋体" w:hAnsi="宋体"/>
          <w:b/>
          <w:bCs/>
          <w:sz w:val="21"/>
          <w:szCs w:val="21"/>
          <w:shd w:val="clear" w:color="auto" w:fill="ffffff"/>
          <w:lang w:val="en-US" w:eastAsia="zh-CN"/>
        </w:rPr>
        <w:t xml:space="preserve">包2：</w:t>
      </w:r>
      <w:r>
        <w:rPr>
          <w:rFonts w:hint="eastAsia" w:ascii="宋体" w:hAnsi="宋体" w:eastAsia="宋体" w:cs="宋体"/>
          <w:b/>
          <w:bCs/>
          <w:sz w:val="21"/>
          <w:szCs w:val="21"/>
          <w:shd w:val="clear" w:color="auto" w:fill="ffffff"/>
          <w:lang w:val="en-US" w:eastAsia="zh-CN"/>
        </w:rPr>
        <w:t xml:space="preserve">北至瓜八线南至长江岸线区域绿化养护项目</w:t>
      </w:r>
      <w:r/>
    </w:p>
    <w:tbl>
      <w:tblPr>
        <w:tblStyle w:val="918"/>
        <w:tblW w:w="8816"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1"/>
        <w:gridCol w:w="1124"/>
        <w:gridCol w:w="3407"/>
        <w:gridCol w:w="750"/>
        <w:gridCol w:w="1202"/>
        <w:gridCol w:w="933"/>
        <w:gridCol w:w="889"/>
      </w:tblGrid>
      <w:tr>
        <w:trPr>
          <w:trHeight w:val="312"/>
        </w:trPr>
        <w:tc>
          <w:tcPr>
            <w:shd w:val="clear" w:color="ffffff" w:fill="ffffff"/>
            <w:tcBorders>
              <w:top w:val="single" w:color="000000" w:sz="8" w:space="0"/>
              <w:left w:val="single" w:color="000000" w:sz="8" w:space="0"/>
              <w:bottom w:val="single" w:color="000000" w:sz="4" w:space="0"/>
              <w:right w:val="single" w:color="000000" w:sz="4" w:space="0"/>
            </w:tcBorders>
            <w:tcW w:w="511" w:type="dxa"/>
            <w:vAlign w:val="center"/>
            <w:vMerge w:val="restart"/>
            <w:textDirection w:val="lrTb"/>
            <w:noWrap w:val="false"/>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12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340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项目需求</w:t>
            </w:r>
            <w:r/>
          </w:p>
        </w:tc>
        <w:tc>
          <w:tcPr>
            <w:shd w:val="clear" w:color="ffffff" w:fill="ffffff"/>
            <w:tcBorders>
              <w:top w:val="single" w:color="000000" w:sz="8"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20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shd w:val="clear" w:color="ffffff" w:fill="ffffff"/>
            <w:tcBorders>
              <w:top w:val="single" w:color="000000" w:sz="8" w:space="0"/>
              <w:left w:val="single" w:color="000000" w:sz="4" w:space="0"/>
              <w:bottom w:val="single" w:color="000000" w:sz="4" w:space="0"/>
              <w:right w:val="single" w:color="000000" w:sz="4" w:space="0"/>
            </w:tcBorders>
            <w:tcW w:w="93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单价</w:t>
            </w:r>
            <w:r/>
          </w:p>
        </w:tc>
        <w:tc>
          <w:tcPr>
            <w:shd w:val="clear" w:color="ffffff" w:fill="ffffff"/>
            <w:tcBorders>
              <w:top w:val="single" w:color="000000" w:sz="8" w:space="0"/>
              <w:left w:val="single" w:color="000000" w:sz="4" w:space="0"/>
              <w:bottom w:val="single" w:color="000000" w:sz="4" w:space="0"/>
              <w:right w:val="single" w:color="000000" w:sz="4" w:space="0"/>
            </w:tcBorders>
            <w:tcW w:w="88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r>
      <w:tr>
        <w:trPr>
          <w:trHeight w:val="798"/>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1、胸径或干径：胸径30~40cm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3、乔木种类：香樟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6"/>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1、胸径或干径：胸径20~30cm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3、乔木种类：栾树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1、胸径或干径：胸径20~30cm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3、乔木种类：朴树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1、胸径或干径：胸径20~30cm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3、乔木种类：乌桕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1、胸径或干径：胸径20~30cm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3、乔木种类：榆树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1、胸径或干径：胸径20~30cm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3、乔木种类：银杏</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1、胸径或干径：胸径20~30cm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3、乔木种类：女贞</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1、胸径或干径：胸径30~40cm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3、乔木种类：柳树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1、胸径或干径：胸径10~20cm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3、乔木种类：柳树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1、胸径或干径：胸径10~20cm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3、乔木种类：广玉兰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1、胸径或干径：胸径10~20cm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3、乔木种类：雪松</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1、胸径或干径：胸径20~30cm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3、乔木种类：榉树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1、胸径或干径：胸径30~40cm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3、乔木种类：银杏</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1、胸径或干径：胸径20~30cm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3、乔木种类：香樟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1、胸径或干径：胸径20~30cm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3、乔木种类：广玉兰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30"/>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1、胸径或干径：胸径10~20cm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3、乔木种类：水杉</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1、胸径或干径：胸径20~30cm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3、乔木种类：造型黑松</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3、种类：紫薇</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3、种类：樱花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3、种类：鸡爪槭</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3、种类：红梅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3、种类：桂花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3、种类：桂花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3、种类：青枫、红枫</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3、种类：三角枫、羽毛枫</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78"/>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3、种类：金叶槐</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3、种类：枇杷树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1、蓬径：300cm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3、种类：红叶石楠</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3、种类：杨梅、胡柚、杏树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3、种类：红梅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3、种类：柿子树、黑松、棕竹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3、种类：垂丝海棠</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3、种类：桃树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3、种类：金叶槐</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3、种类：石榴树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3、种类：红叶李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3、种类：桂花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3、种类：红枫</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3、种类：晚樱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3、种类：海桐球</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3、种类：金森女贞球</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3、种类：大叶黄杨球</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3、种类：红叶石楠球</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3、种类：海桐球</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3、种类：红叶石楠球</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3、种类：无刺构骨球</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3、种类：亮晶女贞球</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3、种类：茶梅球</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3、种类：红花檵木球</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绿篱养护</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1、绿篱种类：法青，H180cm，P40cm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1、草皮种类：百慕大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177637.89</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1、草皮种类：草本片植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7070.74</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1、草皮种类：宿根片植植物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科普区及办公区周边管护</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1、科普区及管理区（道路、河面、水沟等）清淤、保洁及垃圾处理。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2、上述区域内日常巡查，对违反公园管理规定人员进行劝导并报告管理处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b/>
                <w:bCs/>
                <w:i/>
                <w:iCs/>
                <w:color w:val="000000"/>
                <w:sz w:val="21"/>
                <w:szCs w:val="21"/>
                <w:u w:val="single"/>
                <w:lang w:val="en-US" w:eastAsia="zh-CN" w:bidi="ar"/>
              </w:rPr>
              <w:t xml:space="preserve">人员安排至少五人个管护人员</w:t>
            </w:r>
            <w:r>
              <w:rPr>
                <w:rFonts w:hint="eastAsia" w:ascii="宋体" w:hAnsi="宋体" w:cs="宋体"/>
                <w:b/>
                <w:bCs/>
                <w:i/>
                <w:iCs/>
                <w:color w:val="000000"/>
                <w:sz w:val="21"/>
                <w:szCs w:val="21"/>
                <w:u w:val="single"/>
                <w:lang w:val="en-US" w:eastAsia="zh-CN" w:bidi="ar"/>
              </w:rPr>
              <w:t xml:space="preserve">（提供承诺书，格式自拟）</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4、服务期限：1年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184708.63</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1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零星项目</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numPr>
                <w:ilvl w:val="0"/>
                <w:numId w:val="4"/>
              </w:numPr>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包含且不限于</w:t>
            </w:r>
            <w:r>
              <w:rPr>
                <w:rFonts w:hint="eastAsia" w:ascii="宋体" w:hAnsi="宋体" w:cs="宋体"/>
                <w:i w:val="0"/>
                <w:iCs w:val="0"/>
                <w:color w:val="000000"/>
                <w:sz w:val="21"/>
                <w:szCs w:val="21"/>
                <w:highlight w:val="none"/>
                <w:u w:val="none"/>
                <w:lang w:val="en-US" w:eastAsia="zh-CN" w:bidi="ar"/>
              </w:rPr>
              <w:t xml:space="preserve">水土流失、护栏、</w:t>
            </w:r>
            <w:r>
              <w:rPr>
                <w:rFonts w:hint="eastAsia" w:ascii="宋体" w:hAnsi="宋体" w:eastAsia="宋体" w:cs="宋体"/>
                <w:i w:val="0"/>
                <w:iCs w:val="0"/>
                <w:color w:val="000000"/>
                <w:sz w:val="21"/>
                <w:szCs w:val="21"/>
                <w:highlight w:val="none"/>
                <w:u w:val="none"/>
                <w:lang w:val="en-US" w:eastAsia="zh-CN" w:bidi="ar"/>
              </w:rPr>
              <w:t xml:space="preserve">井盖</w:t>
            </w:r>
            <w:r>
              <w:rPr>
                <w:rFonts w:hint="eastAsia" w:ascii="宋体" w:hAnsi="宋体" w:cs="宋体"/>
                <w:i w:val="0"/>
                <w:iCs w:val="0"/>
                <w:color w:val="000000"/>
                <w:sz w:val="21"/>
                <w:szCs w:val="21"/>
                <w:highlight w:val="none"/>
                <w:u w:val="none"/>
                <w:lang w:val="en-US" w:eastAsia="zh-CN" w:bidi="ar"/>
              </w:rPr>
              <w:t xml:space="preserve">等基础设施维护。</w:t>
            </w:r>
            <w:r/>
          </w:p>
          <w:p>
            <w:pPr>
              <w:numPr>
                <w:ilvl w:val="0"/>
                <w:numId w:val="4"/>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包含配合</w:t>
            </w:r>
            <w:r>
              <w:rPr>
                <w:rFonts w:hint="eastAsia" w:ascii="宋体" w:hAnsi="宋体" w:cs="宋体"/>
                <w:i w:val="0"/>
                <w:iCs w:val="0"/>
                <w:color w:val="000000"/>
                <w:sz w:val="21"/>
                <w:szCs w:val="21"/>
                <w:u w:val="none"/>
                <w:lang w:val="en-US" w:eastAsia="zh-CN" w:bidi="ar"/>
              </w:rPr>
              <w:t xml:space="preserve">采购</w:t>
            </w:r>
            <w:r>
              <w:rPr>
                <w:rFonts w:hint="eastAsia" w:ascii="宋体" w:hAnsi="宋体" w:eastAsia="宋体" w:cs="宋体"/>
                <w:i w:val="0"/>
                <w:iCs w:val="0"/>
                <w:color w:val="000000"/>
                <w:sz w:val="21"/>
                <w:szCs w:val="21"/>
                <w:u w:val="none"/>
                <w:lang w:val="en-US" w:eastAsia="zh-CN" w:bidi="ar"/>
              </w:rPr>
              <w:t xml:space="preserve">单位进行重大活动或节日活动所需栽种树木以及其他所需工作。                    </w:t>
            </w:r>
            <w:r>
              <w:rPr>
                <w:rFonts w:hint="eastAsia" w:ascii="宋体" w:hAnsi="宋体" w:eastAsia="宋体" w:cs="宋体"/>
                <w:b/>
                <w:bCs/>
                <w:i w:val="0"/>
                <w:iCs w:val="0"/>
                <w:color w:val="000000"/>
                <w:sz w:val="21"/>
                <w:szCs w:val="21"/>
                <w:u w:val="none"/>
                <w:lang w:val="en-US" w:eastAsia="zh-CN" w:bidi="ar"/>
              </w:rPr>
              <w:t xml:space="preserve">3、投标报价时不参与让利，结算时按实际发生并经审计审定后结算相关费用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0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0000</w:t>
            </w:r>
            <w:r/>
          </w:p>
        </w:tc>
        <w:tc>
          <w:tcPr>
            <w:shd w:val="clear" w:color="auto" w:fill="auto"/>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0000</w:t>
            </w:r>
            <w:r/>
          </w:p>
        </w:tc>
      </w:tr>
    </w:tbl>
    <w:p>
      <w:pPr>
        <w:pStyle w:val="954"/>
        <w:ind w:firstLine="420"/>
        <w:spacing w:line="360" w:lineRule="auto"/>
        <w:rPr>
          <w:rFonts w:hint="eastAsia" w:ascii="宋体" w:hAnsi="宋体" w:eastAsia="宋体" w:cs="宋体"/>
          <w:b/>
          <w:bCs/>
          <w:sz w:val="21"/>
          <w:szCs w:val="21"/>
          <w:shd w:val="clear" w:color="auto" w:fill="ffffff"/>
          <w:lang w:val="en-US" w:eastAsia="zh-CN"/>
        </w:rPr>
      </w:pPr>
      <w:r>
        <w:rPr>
          <w:rFonts w:hint="eastAsia" w:ascii="宋体" w:hAnsi="宋体" w:eastAsia="宋体" w:cs="宋体"/>
          <w:b/>
          <w:bCs/>
          <w:sz w:val="21"/>
          <w:szCs w:val="21"/>
          <w:shd w:val="clear" w:color="auto" w:fill="ffffff"/>
          <w:lang w:val="en-US" w:eastAsia="zh-CN"/>
        </w:rPr>
      </w:r>
      <w:r/>
    </w:p>
    <w:p>
      <w:pPr>
        <w:pStyle w:val="954"/>
        <w:ind w:firstLine="420"/>
        <w:spacing w:line="360" w:lineRule="auto"/>
        <w:rPr>
          <w:rFonts w:hint="default" w:ascii="宋体" w:hAnsi="宋体" w:eastAsia="宋体" w:cs="宋体"/>
          <w:b/>
          <w:bCs/>
          <w:sz w:val="21"/>
          <w:szCs w:val="21"/>
          <w:shd w:val="clear" w:color="auto" w:fill="ffffff"/>
          <w:lang w:val="en-US" w:eastAsia="zh-CN"/>
        </w:rPr>
      </w:pPr>
      <w:r>
        <w:rPr>
          <w:rFonts w:hint="eastAsia" w:ascii="宋体" w:hAnsi="宋体" w:eastAsia="宋体" w:cs="宋体"/>
          <w:b/>
          <w:bCs/>
          <w:sz w:val="21"/>
          <w:szCs w:val="21"/>
          <w:shd w:val="clear" w:color="auto" w:fill="ffffff"/>
          <w:lang w:val="en-US" w:eastAsia="zh-CN"/>
        </w:rPr>
        <w:t xml:space="preserve">包3：北至古运河南至瓜八线区域绿化养护项目</w:t>
      </w:r>
      <w:r/>
    </w:p>
    <w:tbl>
      <w:tblPr>
        <w:tblStyle w:val="918"/>
        <w:tblW w:w="884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9"/>
        <w:gridCol w:w="1093"/>
        <w:gridCol w:w="3396"/>
        <w:gridCol w:w="761"/>
        <w:gridCol w:w="1210"/>
        <w:gridCol w:w="922"/>
        <w:gridCol w:w="900"/>
      </w:tblGrid>
      <w:tr>
        <w:trPr>
          <w:trHeight w:val="312"/>
        </w:trPr>
        <w:tc>
          <w:tcPr>
            <w:shd w:val="clear" w:color="ffffff" w:fill="ffffff"/>
            <w:tcBorders>
              <w:top w:val="single" w:color="000000" w:sz="8" w:space="0"/>
              <w:left w:val="single" w:color="000000" w:sz="8" w:space="0"/>
              <w:bottom w:val="single" w:color="000000" w:sz="4" w:space="0"/>
              <w:right w:val="single" w:color="000000" w:sz="4" w:space="0"/>
            </w:tcBorders>
            <w:tcW w:w="559" w:type="dxa"/>
            <w:vAlign w:val="center"/>
            <w:vMerge w:val="restart"/>
            <w:textDirection w:val="lrTb"/>
            <w:noWrap w:val="false"/>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09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339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761"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21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shd w:val="clear" w:color="ffffff" w:fill="ffffff"/>
            <w:tcBorders>
              <w:top w:val="single" w:color="000000" w:sz="8" w:space="0"/>
              <w:left w:val="single" w:color="000000" w:sz="4" w:space="0"/>
              <w:bottom w:val="single" w:color="000000" w:sz="4" w:space="0"/>
              <w:right w:val="single" w:color="000000" w:sz="4" w:space="0"/>
            </w:tcBorders>
            <w:tcW w:w="92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单价</w:t>
            </w:r>
            <w:r/>
          </w:p>
        </w:tc>
        <w:tc>
          <w:tcPr>
            <w:shd w:val="clear" w:color="ffffff" w:fill="ffffff"/>
            <w:tcBorders>
              <w:top w:val="single" w:color="000000" w:sz="8"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胸径或干径：胸径30~40cm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3、乔木种类：银杏</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1、胸径或干径：胸径20~30cm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3、乔木种类：香樟</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1、胸径或干径：胸径20~30cm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3、乔木种类：榉树</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1、胸径或干径：胸径20~30cm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3、乔木种类：朴树</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1、胸径或干径：胸径20~30cm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3、乔木种类：广玉兰</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1、胸径或干径：胸径10~20cm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3、乔木种类：柳树</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1、胸径或干径：胸径20~30cm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3、乔木种类：栾树</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1、胸径或干径：胸径10~20cm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3、乔木种类：女贞</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1、胸径或干径：胸径20~30cm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3、乔木种类：乌桕</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1、胸径或干径：胸径10cm以内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3、乔木种类：柿子树</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1、胸径或干径：胸径10~20cm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3、乔木种类：合欢</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1、胸径或干径：胸径10cm以内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3、乔木种类：桃树</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1、胸径或干径：胸径10cm以内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3、乔木种类：苹果树</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1、胸径或干径：胸径10cm以内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3、乔木种类：梨树</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1、胸径或干径：胸径10cm以内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3、乔木种类：枇杷树</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1、胸径或干径：胸径10~20cm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3、乔木种类：杏树</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养护乔木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1、胸径或干径：胸径10cm以内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3、乔木种类：枣树</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3、种类：桂花</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3、种类：金叶槐</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3、种类：樱花</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3、种类：紫薇</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3、种类：紫薇</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3、种类：红枫</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3、种类：红梅</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3、种类：八棱海棠</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3、种类：兰天竹</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3、种类：木槿</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3、种类：红叶李</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3、种类：垂丝海棠</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3、种类：果石榴</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3、种类：鸡爪槭</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养护灌木</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3、种类：茶花树</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3、种类：海桐球</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1、蓬径：200cm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3、种类：红叶石楠球</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3、种类：红叶石楠球</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3、种类：红花檵木球</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1、蓬径：120cm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3、种类：茶梅球</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3、种类：大叶黄杨球</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养护球类植物</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1、蓬径：150cm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3、种类：金森女贞球</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绿篱养护</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1、绿篱种类：法青，H230cm，P40cm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1、草皮种类：百慕大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101566.44</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1、草皮种类：麦冬</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17952.48</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养护草皮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1、草皮种类：毛鹃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2、养护期：一年二级养护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92.88</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生活区管护</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1、生活区（道路、河面、水沟等）清淤、保洁及垃圾处理。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2、上述区域内日常巡查，对违反管理规定人员进行劝导并报告管理处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b/>
                <w:bCs/>
                <w:i/>
                <w:iCs/>
                <w:color w:val="000000"/>
                <w:sz w:val="21"/>
                <w:szCs w:val="21"/>
                <w:u w:val="single"/>
                <w:lang w:val="en-US" w:eastAsia="zh-CN" w:bidi="ar"/>
              </w:rPr>
              <w:t xml:space="preserve">人员安排至少三个管护人员</w:t>
            </w:r>
            <w:r>
              <w:rPr>
                <w:rFonts w:hint="eastAsia" w:ascii="宋体" w:hAnsi="宋体" w:cs="宋体"/>
                <w:b/>
                <w:bCs/>
                <w:i/>
                <w:iCs/>
                <w:color w:val="000000"/>
                <w:sz w:val="21"/>
                <w:szCs w:val="21"/>
                <w:u w:val="single"/>
                <w:lang w:val="en-US" w:eastAsia="zh-CN" w:bidi="ar"/>
              </w:rPr>
              <w:t xml:space="preserve">（提供承诺书，格式自拟）</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4、服务期限：1年</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119518.92</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喷播植草（灌木）籽</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1、草(灌木)籽种类：黑麦草，0.25kg/10m2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2、养护期：一年成活率养护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1014.48</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种植南天竹</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1、规格：P70-80CM,H150-160CM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2、养护期：一年成活率养护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棵</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种植四季杜鹃球</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1、规格：P80-85CM,H70-80CM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2、养护期：一年成活率养护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棵</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种植矮蒲苇</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1、规格：P100-120CM,H150-160CM，美植袋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2、养护期：一年成活率养护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棵</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种植角堇</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1、规格：P15-20CM,H15-20CM,81颗/㎡，120杯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2、养护期：一年成活率养护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种植果汁阳台月季</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1、规格：P30-40CM,H30-40CM,16盆/㎡，3加仑盆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2、养护期：一年成活率养护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种植蓝雪花</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1、规格：P25-30CM,H25-30CM,36盆/㎡，2加仑盆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2、养护期：一年成活率养护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种植圆锥绣球</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1、规格：P25-30CM,H50-60CM,25盆/㎡，2加仑盆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2、养护期：一年成活率养护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种植德国鸢尾</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1、规格：P20-25CM,H40-45CM,49盆/㎡，1加仑盆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2、养护期：一年成活率养护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种植玛格丽特</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1、规格：P25-30CM,H25-30CM,36盆/㎡，2加仑盆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2、养护期：一年成活率养护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种植鼠尾草</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1、规格：P25-30CM,H30-40CM,36盆/㎡，2加仑盆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2、养护期：一年成活率养护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种植南天竹小苗</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1、规格：P20-25CM,H40-50CM,49盆/㎡，1加仑盆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2、养护期：一年成活率养护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种植姬小菊</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1、规格：P20-25CM,H20-25CM,49盆/㎡，1加仑盆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2、养护期：一年成活率养护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种植藕苗</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1、规格：P20-25,H25-30,16颗/㎡，120杯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2、养护期：一年成活率养护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9"/>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种植菱角</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1、规格：P20-25,H25-30,16颗/㎡，120杯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2、养护期：一年成活率养护</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84"/>
        </w:trPr>
        <w:tc>
          <w:tcPr>
            <w:shd w:val="clear" w:color="auto" w:fill="auto"/>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cs="宋体"/>
                <w:i w:val="0"/>
                <w:iCs w:val="0"/>
                <w:color w:val="000000"/>
                <w:sz w:val="21"/>
                <w:szCs w:val="21"/>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零星</w:t>
            </w:r>
            <w:r>
              <w:rPr>
                <w:rFonts w:hint="eastAsia" w:ascii="宋体" w:hAnsi="宋体" w:cs="宋体"/>
                <w:i w:val="0"/>
                <w:iCs w:val="0"/>
                <w:color w:val="000000"/>
                <w:sz w:val="21"/>
                <w:szCs w:val="21"/>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3396" w:type="dxa"/>
            <w:vAlign w:val="center"/>
            <w:textDirection w:val="lrTb"/>
            <w:noWrap w:val="false"/>
          </w:tcPr>
          <w:p>
            <w:pPr>
              <w:numPr>
                <w:ilvl w:val="0"/>
                <w:numId w:val="7"/>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包含且不限于</w:t>
            </w:r>
            <w:r>
              <w:rPr>
                <w:rFonts w:hint="eastAsia" w:ascii="宋体" w:hAnsi="宋体" w:cs="宋体"/>
                <w:i w:val="0"/>
                <w:iCs w:val="0"/>
                <w:color w:val="000000"/>
                <w:sz w:val="21"/>
                <w:szCs w:val="21"/>
                <w:highlight w:val="none"/>
                <w:u w:val="none"/>
                <w:lang w:val="en-US" w:eastAsia="zh-CN" w:bidi="ar"/>
              </w:rPr>
              <w:t xml:space="preserve">水土流失、护栏、</w:t>
            </w:r>
            <w:r>
              <w:rPr>
                <w:rFonts w:hint="eastAsia" w:ascii="宋体" w:hAnsi="宋体" w:eastAsia="宋体" w:cs="宋体"/>
                <w:i w:val="0"/>
                <w:iCs w:val="0"/>
                <w:color w:val="000000"/>
                <w:sz w:val="21"/>
                <w:szCs w:val="21"/>
                <w:highlight w:val="none"/>
                <w:u w:val="none"/>
                <w:lang w:val="en-US" w:eastAsia="zh-CN" w:bidi="ar"/>
              </w:rPr>
              <w:t xml:space="preserve">井盖</w:t>
            </w:r>
            <w:r>
              <w:rPr>
                <w:rFonts w:hint="eastAsia" w:ascii="宋体" w:hAnsi="宋体" w:cs="宋体"/>
                <w:i w:val="0"/>
                <w:iCs w:val="0"/>
                <w:color w:val="000000"/>
                <w:sz w:val="21"/>
                <w:szCs w:val="21"/>
                <w:highlight w:val="none"/>
                <w:u w:val="none"/>
                <w:lang w:val="en-US" w:eastAsia="zh-CN" w:bidi="ar"/>
              </w:rPr>
              <w:t xml:space="preserve">等基础设施维护。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2、包含配合</w:t>
            </w:r>
            <w:r>
              <w:rPr>
                <w:rFonts w:hint="eastAsia" w:ascii="宋体" w:hAnsi="宋体" w:cs="宋体"/>
                <w:i w:val="0"/>
                <w:iCs w:val="0"/>
                <w:color w:val="000000"/>
                <w:sz w:val="21"/>
                <w:szCs w:val="21"/>
                <w:u w:val="none"/>
                <w:lang w:val="en-US" w:eastAsia="zh-CN" w:bidi="ar"/>
              </w:rPr>
              <w:t xml:space="preserve">采购</w:t>
            </w:r>
            <w:r>
              <w:rPr>
                <w:rFonts w:hint="eastAsia" w:ascii="宋体" w:hAnsi="宋体" w:eastAsia="宋体" w:cs="宋体"/>
                <w:i w:val="0"/>
                <w:iCs w:val="0"/>
                <w:color w:val="000000"/>
                <w:sz w:val="21"/>
                <w:szCs w:val="21"/>
                <w:u w:val="none"/>
                <w:lang w:val="en-US" w:eastAsia="zh-CN" w:bidi="ar"/>
              </w:rPr>
              <w:t xml:space="preserve">单位进行重大活动或节日活动所需栽种树木以及其他所需工作。</w:t>
            </w:r>
            <w:r/>
          </w:p>
          <w:p>
            <w:pPr>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3、投标报价时不参与让</w:t>
            </w:r>
            <w:r>
              <w:rPr>
                <w:rFonts w:hint="eastAsia" w:ascii="宋体" w:hAnsi="宋体" w:eastAsia="宋体" w:cs="宋体"/>
                <w:b/>
                <w:bCs/>
                <w:i w:val="0"/>
                <w:iCs w:val="0"/>
                <w:color w:val="000000"/>
                <w:sz w:val="21"/>
                <w:szCs w:val="21"/>
                <w:highlight w:val="none"/>
                <w:u w:val="none"/>
                <w:lang w:val="en-US" w:eastAsia="zh-CN" w:bidi="ar"/>
              </w:rPr>
              <w:t xml:space="preserve">利，结算时按实际发生并经审计审定后结算相关费用。</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0000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0000</w:t>
            </w:r>
            <w:r/>
          </w:p>
        </w:tc>
      </w:tr>
    </w:tbl>
    <w:p>
      <w:pPr>
        <w:pStyle w:val="954"/>
        <w:ind w:firstLine="420"/>
        <w:spacing w:line="360" w:lineRule="auto"/>
        <w:rPr>
          <w:rFonts w:hint="eastAsia" w:ascii="宋体" w:hAnsi="宋体"/>
          <w:b/>
          <w:bCs/>
          <w:sz w:val="21"/>
          <w:szCs w:val="21"/>
          <w:shd w:val="clear" w:color="auto" w:fill="ffffff"/>
        </w:rPr>
      </w:pPr>
      <w:r>
        <w:rPr>
          <w:rFonts w:hint="eastAsia" w:ascii="宋体" w:hAnsi="宋体"/>
          <w:b/>
          <w:bCs/>
          <w:sz w:val="21"/>
          <w:szCs w:val="21"/>
          <w:shd w:val="clear" w:color="auto" w:fill="ffffff"/>
        </w:rPr>
        <w:t xml:space="preserve">注：1、乔灌木、草皮等修剪、病虫害防护（被害株率）等养护要求应符合绿化养护规范相应等级要求。</w:t>
      </w:r>
      <w:r/>
    </w:p>
    <w:p>
      <w:pPr>
        <w:pStyle w:val="954"/>
        <w:ind w:firstLine="420"/>
        <w:spacing w:line="360" w:lineRule="auto"/>
        <w:rPr>
          <w:rFonts w:ascii="宋体" w:hAnsi="宋体"/>
          <w:b/>
          <w:bCs/>
          <w:sz w:val="21"/>
          <w:szCs w:val="21"/>
          <w:shd w:val="clear" w:color="auto" w:fill="ffffff"/>
        </w:rPr>
      </w:pPr>
      <w:r>
        <w:rPr>
          <w:rFonts w:hint="eastAsia" w:ascii="宋体" w:hAnsi="宋体"/>
          <w:b/>
          <w:bCs/>
          <w:sz w:val="21"/>
          <w:szCs w:val="21"/>
          <w:shd w:val="clear" w:color="auto" w:fill="ffffff"/>
          <w:lang w:val="en-US" w:eastAsia="zh-CN"/>
        </w:rPr>
        <w:t xml:space="preserve">三</w:t>
      </w:r>
      <w:r>
        <w:rPr>
          <w:rFonts w:hint="eastAsia" w:ascii="宋体" w:hAnsi="宋体"/>
          <w:b/>
          <w:bCs/>
          <w:sz w:val="21"/>
          <w:szCs w:val="21"/>
          <w:shd w:val="clear" w:color="auto" w:fill="ffffff"/>
        </w:rPr>
        <w:t xml:space="preserve">、服务要求及标准</w:t>
      </w:r>
      <w:r/>
    </w:p>
    <w:p>
      <w:pPr>
        <w:ind w:firstLine="420"/>
        <w:spacing w:line="360" w:lineRule="auto"/>
        <w:rPr>
          <w:rFonts w:hint="default" w:ascii="宋体" w:hAnsi="宋体" w:eastAsia="宋体" w:cs="宋体"/>
          <w:shd w:val="clear" w:color="auto" w:fill="ffffff"/>
          <w:lang w:val="en-US" w:eastAsia="zh-CN"/>
        </w:rPr>
      </w:pPr>
      <w:r>
        <w:rPr>
          <w:rFonts w:hint="eastAsia" w:ascii="宋体" w:hAnsi="宋体" w:cs="宋体"/>
          <w:shd w:val="clear" w:color="auto" w:fill="ffffff"/>
        </w:rPr>
        <w:t xml:space="preserve">1、养护人员穿着专业着装，身体健康。</w:t>
      </w:r>
      <w:r/>
    </w:p>
    <w:p>
      <w:pPr>
        <w:ind w:firstLine="420"/>
        <w:spacing w:line="360" w:lineRule="auto"/>
        <w:rPr>
          <w:rFonts w:hint="eastAsia" w:ascii="宋体" w:hAnsi="宋体" w:cs="宋体"/>
          <w:shd w:val="clear" w:color="auto" w:fill="ffffff"/>
        </w:rPr>
      </w:pPr>
      <w:r>
        <w:rPr>
          <w:rFonts w:hint="eastAsia" w:ascii="宋体" w:hAnsi="宋体" w:cs="宋体"/>
          <w:shd w:val="clear" w:color="auto" w:fill="ffffff"/>
        </w:rPr>
        <w:t xml:space="preserve">2、成交人进场后应及时组织人员全面清除管理区域内杂草，并做好项目区域范围内环境卫生整洁，符合采购人管理要求。</w:t>
      </w:r>
      <w:r/>
    </w:p>
    <w:p>
      <w:pPr>
        <w:ind w:firstLine="420"/>
        <w:spacing w:line="360" w:lineRule="auto"/>
        <w:rPr>
          <w:rFonts w:hint="eastAsia" w:ascii="宋体" w:hAnsi="宋体" w:cs="宋体"/>
          <w:shd w:val="clear" w:color="auto" w:fill="ffffff"/>
        </w:rPr>
      </w:pPr>
      <w:r>
        <w:rPr>
          <w:rFonts w:hint="eastAsia" w:ascii="宋体" w:hAnsi="宋体" w:cs="宋体"/>
          <w:shd w:val="clear" w:color="auto" w:fill="ffffff"/>
        </w:rPr>
        <w:t xml:space="preserve">3、配合采购人开展白蚁防治工作，按照采购人的要求定期检查项目区域范围内防治效果。</w:t>
      </w:r>
      <w:r/>
    </w:p>
    <w:p>
      <w:pPr>
        <w:ind w:firstLine="420"/>
        <w:spacing w:line="360" w:lineRule="auto"/>
        <w:rPr>
          <w:rFonts w:ascii="宋体" w:hAnsi="宋体"/>
        </w:rPr>
      </w:pPr>
      <w:r>
        <w:rPr>
          <w:rFonts w:hint="eastAsia" w:ascii="宋体" w:hAnsi="宋体"/>
        </w:rPr>
        <w:t xml:space="preserve">4、采购人对绿化养护工作的指导意见或采购人指出成交人绿化养护工作的不足之处，成交人须无条件执行和改进，直至达到合同和本招标文件的相关规定。</w:t>
      </w:r>
      <w:r/>
    </w:p>
    <w:p>
      <w:pPr>
        <w:ind w:firstLine="420"/>
        <w:spacing w:line="360" w:lineRule="auto"/>
        <w:rPr>
          <w:rFonts w:ascii="宋体" w:hAnsi="宋体"/>
        </w:rPr>
      </w:pPr>
      <w:r>
        <w:rPr>
          <w:rFonts w:hint="eastAsia" w:ascii="宋体" w:hAnsi="宋体"/>
        </w:rPr>
        <w:t xml:space="preserve">5、采购人有季节性突击、大型活动等临时用工的，成交人必须无条件组织力量，保质保量及时做好养护工作。</w:t>
      </w:r>
      <w:r/>
    </w:p>
    <w:p>
      <w:pPr>
        <w:ind w:firstLine="420"/>
        <w:spacing w:line="360" w:lineRule="auto"/>
        <w:rPr>
          <w:rFonts w:ascii="宋体" w:hAnsi="宋体"/>
        </w:rPr>
      </w:pPr>
      <w:r>
        <w:rPr>
          <w:rFonts w:hint="eastAsia" w:ascii="宋体" w:hAnsi="宋体"/>
        </w:rPr>
        <w:t xml:space="preserve">6、成交人的从业人员须着装整齐，做到工完场清，文明作业。</w:t>
      </w:r>
      <w:r/>
    </w:p>
    <w:p>
      <w:pPr>
        <w:ind w:firstLine="420"/>
        <w:spacing w:line="360" w:lineRule="auto"/>
        <w:rPr>
          <w:rFonts w:ascii="宋体" w:hAnsi="宋体"/>
        </w:rPr>
      </w:pPr>
      <w:r>
        <w:rPr>
          <w:rFonts w:hint="eastAsia" w:ascii="宋体" w:hAnsi="宋体"/>
        </w:rPr>
        <w:t xml:space="preserve">7、成交人必须配备固定、专职的管理人员</w:t>
      </w:r>
      <w:r>
        <w:rPr>
          <w:rFonts w:hint="eastAsia" w:ascii="宋体" w:hAnsi="宋体"/>
          <w:lang w:eastAsia="zh-CN"/>
        </w:rPr>
        <w:t xml:space="preserve">、</w:t>
      </w:r>
      <w:r>
        <w:rPr>
          <w:rFonts w:hint="eastAsia" w:ascii="宋体" w:hAnsi="宋体"/>
        </w:rPr>
        <w:t xml:space="preserve">养护人员</w:t>
      </w:r>
      <w:r>
        <w:rPr>
          <w:rFonts w:hint="eastAsia" w:ascii="宋体" w:hAnsi="宋体"/>
          <w:lang w:val="en-US" w:eastAsia="zh-CN"/>
        </w:rPr>
        <w:t xml:space="preserve">和相应的设备</w:t>
      </w:r>
      <w:r>
        <w:rPr>
          <w:rFonts w:hint="eastAsia" w:ascii="宋体" w:hAnsi="宋体"/>
        </w:rPr>
        <w:t xml:space="preserve">，</w:t>
      </w:r>
      <w:r>
        <w:rPr>
          <w:rFonts w:hint="eastAsia" w:ascii="宋体" w:hAnsi="宋体"/>
          <w:lang w:val="en-US" w:eastAsia="zh-CN"/>
        </w:rPr>
        <w:t xml:space="preserve">人员具有跟本项目相关的职称及从业资格。</w:t>
      </w:r>
      <w:r>
        <w:rPr>
          <w:rFonts w:hint="eastAsia" w:ascii="宋体" w:hAnsi="宋体"/>
        </w:rPr>
        <w:t xml:space="preserve">细化养护岗位，建立健全绿化养护、管理制度、岗位职责，建立日常养护巡视制度，做好日常养护记录。</w:t>
      </w:r>
      <w:r/>
    </w:p>
    <w:p>
      <w:pPr>
        <w:ind w:firstLine="420"/>
        <w:spacing w:line="360" w:lineRule="auto"/>
        <w:rPr>
          <w:rFonts w:ascii="宋体" w:hAnsi="宋体"/>
        </w:rPr>
      </w:pPr>
      <w:r>
        <w:rPr>
          <w:rFonts w:hint="eastAsia" w:ascii="宋体" w:hAnsi="宋体"/>
        </w:rPr>
        <w:t xml:space="preserve">8、成交人必须切实做好安全工作，加强高大树木养护和高空作业时的安全保障，在任何情况下都要注意安全，一切安全事故均由</w:t>
      </w:r>
      <w:r>
        <w:rPr>
          <w:rFonts w:hint="eastAsia" w:ascii="宋体" w:hAnsi="宋体"/>
          <w:lang w:val="en-US" w:eastAsia="zh-CN"/>
        </w:rPr>
        <w:t xml:space="preserve">成交</w:t>
      </w:r>
      <w:r>
        <w:rPr>
          <w:rFonts w:hint="eastAsia" w:ascii="宋体" w:hAnsi="宋体"/>
        </w:rPr>
        <w:t xml:space="preserve">人自行负责，与采购人无关。</w:t>
      </w:r>
      <w:r/>
    </w:p>
    <w:p>
      <w:pPr>
        <w:ind w:firstLine="420"/>
        <w:spacing w:line="360" w:lineRule="auto"/>
        <w:rPr>
          <w:rFonts w:hint="eastAsia" w:ascii="宋体" w:hAnsi="宋体"/>
        </w:rPr>
      </w:pPr>
      <w:r>
        <w:rPr>
          <w:rFonts w:hint="eastAsia" w:ascii="宋体" w:hAnsi="宋体"/>
        </w:rPr>
        <w:t xml:space="preserve">9、成交人要与派往采购人的绿化养护人员缴纳人生意外伤害保险，及时支付绿化养护人员工资，不拖欠、不随意克扣。</w:t>
      </w:r>
      <w:r/>
    </w:p>
    <w:p>
      <w:pPr>
        <w:pStyle w:val="920"/>
        <w:ind w:firstLine="420"/>
        <w:rPr>
          <w:rFonts w:hint="eastAsia" w:ascii="宋体" w:hAnsi="宋体" w:eastAsia="宋体"/>
          <w:sz w:val="21"/>
          <w:szCs w:val="22"/>
        </w:rPr>
      </w:pPr>
      <w:r>
        <w:rPr>
          <w:rFonts w:hint="eastAsia" w:ascii="宋体" w:hAnsi="宋体" w:eastAsia="宋体"/>
          <w:sz w:val="21"/>
          <w:szCs w:val="22"/>
        </w:rPr>
        <w:t xml:space="preserve">10、园林绿化养护标准参照《江苏省城市园林绿化养护管理规范及分级标准》</w:t>
      </w:r>
      <w:r/>
    </w:p>
    <w:p>
      <w:pPr>
        <w:pStyle w:val="954"/>
        <w:ind w:firstLine="420"/>
        <w:spacing w:line="360" w:lineRule="auto"/>
        <w:rPr>
          <w:rFonts w:ascii="宋体" w:hAnsi="宋体"/>
          <w:b/>
          <w:bCs/>
          <w:sz w:val="21"/>
          <w:szCs w:val="21"/>
          <w:shd w:val="clear" w:color="auto" w:fill="ffffff"/>
        </w:rPr>
      </w:pPr>
      <w:r>
        <w:rPr>
          <w:rFonts w:hint="eastAsia" w:ascii="宋体" w:hAnsi="宋体"/>
          <w:b/>
          <w:bCs/>
          <w:sz w:val="21"/>
          <w:szCs w:val="21"/>
          <w:shd w:val="clear" w:color="auto" w:fill="ffffff"/>
          <w:lang w:val="en-US" w:eastAsia="zh-CN"/>
        </w:rPr>
        <w:t xml:space="preserve">四</w:t>
      </w:r>
      <w:r>
        <w:rPr>
          <w:rFonts w:hint="eastAsia" w:ascii="宋体" w:hAnsi="宋体"/>
          <w:b/>
          <w:bCs/>
          <w:sz w:val="21"/>
          <w:szCs w:val="21"/>
          <w:shd w:val="clear" w:color="auto" w:fill="ffffff"/>
        </w:rPr>
        <w:t xml:space="preserve">、考核办法及考核表</w:t>
      </w:r>
      <w:r/>
    </w:p>
    <w:p>
      <w:pPr>
        <w:jc w:val="center"/>
        <w:keepLines/>
        <w:keepNext/>
        <w:spacing w:before="260" w:after="260" w:line="360" w:lineRule="auto"/>
        <w:rPr>
          <w:rFonts w:ascii="宋体" w:hAnsi="宋体"/>
          <w:b/>
          <w:szCs w:val="21"/>
        </w:rPr>
      </w:pPr>
      <w:r>
        <w:rPr>
          <w:rFonts w:hint="eastAsia" w:ascii="宋体" w:hAnsi="宋体"/>
          <w:b/>
          <w:bCs/>
          <w:szCs w:val="21"/>
        </w:rPr>
        <w:t xml:space="preserve">扬州市长江运河管理处水利风景区绿化养护项目考核办法</w:t>
      </w:r>
      <w:r/>
    </w:p>
    <w:p>
      <w:pPr>
        <w:ind w:firstLine="310"/>
        <w:spacing w:line="360" w:lineRule="auto"/>
        <w:rPr>
          <w:rFonts w:hint="eastAsia" w:ascii="宋体" w:hAnsi="宋体"/>
          <w:b/>
          <w:szCs w:val="21"/>
        </w:rPr>
      </w:pPr>
      <w:r>
        <w:rPr>
          <w:rFonts w:hint="eastAsia" w:ascii="宋体" w:hAnsi="宋体"/>
          <w:b/>
          <w:szCs w:val="21"/>
        </w:rPr>
        <w:t xml:space="preserve">一、总则</w:t>
      </w:r>
      <w:r/>
    </w:p>
    <w:p>
      <w:pPr>
        <w:ind w:firstLine="420"/>
        <w:spacing w:line="360" w:lineRule="auto"/>
        <w:rPr>
          <w:rFonts w:hint="eastAsia" w:ascii="宋体" w:hAnsi="宋体"/>
          <w:szCs w:val="21"/>
        </w:rPr>
      </w:pPr>
      <w:r>
        <w:rPr>
          <w:rFonts w:hint="eastAsia" w:ascii="宋体" w:hAnsi="宋体"/>
          <w:szCs w:val="21"/>
        </w:rPr>
        <w:t xml:space="preserve">（1）为了有效推进工程规范化管理，强化工程管理的过程控制，规范管理行为准则，执行管理规章制度，创新岗位管理和绩效考核机制，逐步建立先进科学、规范精细的工程管理模式，促进我处工程管理工作不断迈上新台阶，特制定本管理考核办法。</w:t>
      </w:r>
      <w:r/>
    </w:p>
    <w:p>
      <w:pPr>
        <w:ind w:firstLine="420"/>
        <w:spacing w:line="360" w:lineRule="auto"/>
        <w:rPr>
          <w:rFonts w:hint="eastAsia" w:ascii="宋体" w:hAnsi="宋体"/>
          <w:szCs w:val="21"/>
        </w:rPr>
      </w:pPr>
      <w:r>
        <w:rPr>
          <w:rFonts w:hint="eastAsia" w:ascii="宋体" w:hAnsi="宋体"/>
          <w:szCs w:val="21"/>
        </w:rPr>
        <w:t xml:space="preserve">（2）工程管理考核实行百分制，满分为100分。</w:t>
      </w:r>
      <w:r/>
    </w:p>
    <w:p>
      <w:pPr>
        <w:ind w:firstLine="310"/>
        <w:spacing w:line="360" w:lineRule="auto"/>
        <w:rPr>
          <w:rFonts w:hint="eastAsia" w:ascii="宋体" w:hAnsi="宋体"/>
          <w:b/>
          <w:szCs w:val="21"/>
        </w:rPr>
      </w:pPr>
      <w:r>
        <w:rPr>
          <w:rFonts w:hint="eastAsia" w:ascii="宋体" w:hAnsi="宋体"/>
          <w:b/>
          <w:szCs w:val="21"/>
        </w:rPr>
        <w:t xml:space="preserve">二、考核组织</w:t>
      </w:r>
      <w:r/>
    </w:p>
    <w:p>
      <w:pPr>
        <w:ind w:firstLine="420"/>
        <w:spacing w:line="360" w:lineRule="auto"/>
        <w:rPr>
          <w:rFonts w:hint="eastAsia" w:ascii="宋体" w:hAnsi="宋体"/>
          <w:szCs w:val="21"/>
          <w:highlight w:val="none"/>
        </w:rPr>
      </w:pPr>
      <w:r>
        <w:rPr>
          <w:rFonts w:hint="eastAsia" w:ascii="宋体" w:hAnsi="宋体"/>
          <w:szCs w:val="21"/>
        </w:rPr>
        <w:t xml:space="preserve">为了确保考核工作全面、有序推进，特成立</w:t>
      </w:r>
      <w:r>
        <w:rPr>
          <w:rFonts w:hint="eastAsia" w:ascii="宋体" w:hAnsi="宋体"/>
          <w:szCs w:val="21"/>
          <w:highlight w:val="none"/>
        </w:rPr>
        <w:t xml:space="preserve">委托管理项目考核领导小组和工作小组。</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考核领导小组由管理处主任任组长，其他处领导任组员，主要负责指导、监督整个考核程序，负责最终考核结果的审定等。</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考核工作小组由分管副主任任组长，组员有运管科、</w:t>
      </w:r>
      <w:r>
        <w:rPr>
          <w:rFonts w:hint="eastAsia" w:ascii="宋体" w:hAnsi="宋体"/>
          <w:szCs w:val="21"/>
          <w:highlight w:val="none"/>
          <w:lang w:val="en-US" w:eastAsia="zh-CN"/>
        </w:rPr>
        <w:t xml:space="preserve">办公室、</w:t>
      </w:r>
      <w:r>
        <w:rPr>
          <w:rFonts w:hint="eastAsia" w:ascii="宋体" w:hAnsi="宋体"/>
          <w:szCs w:val="21"/>
          <w:highlight w:val="none"/>
        </w:rPr>
        <w:t xml:space="preserve">项目科、财务科等相关人员。考核工作小组日常工作由</w:t>
      </w:r>
      <w:r>
        <w:rPr>
          <w:rFonts w:hint="eastAsia" w:ascii="宋体" w:hAnsi="宋体"/>
          <w:szCs w:val="21"/>
          <w:highlight w:val="none"/>
          <w:lang w:val="en-US" w:eastAsia="zh-CN"/>
        </w:rPr>
        <w:t xml:space="preserve">相关业务科室</w:t>
      </w:r>
      <w:r>
        <w:rPr>
          <w:rFonts w:hint="eastAsia" w:ascii="宋体" w:hAnsi="宋体"/>
          <w:szCs w:val="21"/>
          <w:highlight w:val="none"/>
        </w:rPr>
        <w:t xml:space="preserve">负责，主要负责日常检查、组织考核及考核结果的汇总、反馈等。</w:t>
      </w:r>
      <w:r/>
    </w:p>
    <w:p>
      <w:pPr>
        <w:ind w:firstLine="422"/>
        <w:jc w:val="left"/>
        <w:spacing w:line="360" w:lineRule="auto"/>
        <w:rPr>
          <w:rFonts w:hint="eastAsia" w:ascii="宋体" w:hAnsi="宋体"/>
          <w:b/>
          <w:szCs w:val="21"/>
        </w:rPr>
      </w:pPr>
      <w:r>
        <w:rPr>
          <w:rFonts w:hint="eastAsia" w:ascii="宋体" w:hAnsi="宋体"/>
          <w:b/>
          <w:szCs w:val="21"/>
        </w:rPr>
        <w:t xml:space="preserve">三、考核原则</w:t>
      </w:r>
      <w:r/>
    </w:p>
    <w:p>
      <w:pPr>
        <w:ind w:firstLine="420"/>
        <w:jc w:val="left"/>
        <w:spacing w:line="360" w:lineRule="auto"/>
        <w:rPr>
          <w:rFonts w:hint="eastAsia" w:ascii="宋体" w:hAnsi="宋体"/>
          <w:szCs w:val="21"/>
        </w:rPr>
      </w:pPr>
      <w:r>
        <w:rPr>
          <w:rFonts w:hint="eastAsia" w:ascii="宋体" w:hAnsi="宋体"/>
          <w:szCs w:val="21"/>
        </w:rPr>
        <w:t xml:space="preserve">（一）遵照行业规范和相关协议；</w:t>
      </w:r>
      <w:r/>
    </w:p>
    <w:p>
      <w:pPr>
        <w:ind w:firstLine="420"/>
        <w:jc w:val="left"/>
        <w:spacing w:line="360" w:lineRule="auto"/>
        <w:rPr>
          <w:rFonts w:hint="eastAsia" w:ascii="宋体" w:hAnsi="宋体"/>
          <w:szCs w:val="21"/>
        </w:rPr>
      </w:pPr>
      <w:r>
        <w:rPr>
          <w:rFonts w:hint="eastAsia" w:ascii="宋体" w:hAnsi="宋体"/>
          <w:szCs w:val="21"/>
        </w:rPr>
        <w:t xml:space="preserve">（二）注重日常实绩，结合重大活动；</w:t>
      </w:r>
      <w:r/>
    </w:p>
    <w:p>
      <w:pPr>
        <w:ind w:firstLine="420"/>
        <w:jc w:val="left"/>
        <w:spacing w:line="360" w:lineRule="auto"/>
        <w:rPr>
          <w:rFonts w:hint="eastAsia" w:ascii="宋体" w:hAnsi="宋体"/>
          <w:szCs w:val="21"/>
        </w:rPr>
      </w:pPr>
      <w:r>
        <w:rPr>
          <w:rFonts w:hint="eastAsia" w:ascii="宋体" w:hAnsi="宋体"/>
          <w:szCs w:val="21"/>
        </w:rPr>
        <w:t xml:space="preserve">（三）客观、公平、公正。</w:t>
      </w:r>
      <w:r/>
    </w:p>
    <w:p>
      <w:pPr>
        <w:ind w:firstLine="422"/>
        <w:jc w:val="left"/>
        <w:spacing w:line="360" w:lineRule="auto"/>
        <w:rPr>
          <w:rFonts w:hint="eastAsia" w:ascii="宋体" w:hAnsi="宋体"/>
          <w:b/>
          <w:szCs w:val="21"/>
        </w:rPr>
      </w:pPr>
      <w:r>
        <w:rPr>
          <w:rFonts w:hint="eastAsia" w:ascii="宋体" w:hAnsi="宋体"/>
          <w:b/>
          <w:szCs w:val="21"/>
        </w:rPr>
        <w:t xml:space="preserve">四、考核依据</w:t>
      </w:r>
      <w:r/>
    </w:p>
    <w:p>
      <w:pPr>
        <w:ind w:firstLine="420"/>
        <w:jc w:val="left"/>
        <w:spacing w:line="360" w:lineRule="auto"/>
        <w:rPr>
          <w:rFonts w:hint="eastAsia" w:ascii="宋体" w:hAnsi="宋体"/>
          <w:szCs w:val="21"/>
        </w:rPr>
      </w:pPr>
      <w:r>
        <w:rPr>
          <w:rFonts w:hint="eastAsia" w:ascii="宋体" w:hAnsi="宋体"/>
          <w:szCs w:val="21"/>
        </w:rPr>
        <w:t xml:space="preserve">（一）水利法律、法规及标准；</w:t>
      </w:r>
      <w:r/>
    </w:p>
    <w:p>
      <w:pPr>
        <w:ind w:firstLine="420"/>
        <w:jc w:val="left"/>
        <w:spacing w:line="360" w:lineRule="auto"/>
        <w:rPr>
          <w:rFonts w:hint="eastAsia" w:ascii="宋体" w:hAnsi="宋体"/>
          <w:szCs w:val="21"/>
        </w:rPr>
      </w:pPr>
      <w:r>
        <w:rPr>
          <w:rFonts w:hint="eastAsia" w:ascii="宋体" w:hAnsi="宋体"/>
          <w:szCs w:val="21"/>
        </w:rPr>
        <w:t xml:space="preserve">（二）</w:t>
      </w:r>
      <w:r>
        <w:rPr>
          <w:rFonts w:hint="eastAsia" w:ascii="宋体" w:hAnsi="宋体"/>
          <w:szCs w:val="21"/>
          <w:lang w:val="en-US" w:eastAsia="zh-CN"/>
        </w:rPr>
        <w:t xml:space="preserve">磋商</w:t>
      </w:r>
      <w:r>
        <w:rPr>
          <w:rFonts w:hint="eastAsia" w:ascii="宋体" w:hAnsi="宋体"/>
          <w:szCs w:val="21"/>
        </w:rPr>
        <w:t xml:space="preserve">文件、投标文件、委托管理合同；</w:t>
      </w:r>
      <w:r/>
    </w:p>
    <w:p>
      <w:pPr>
        <w:ind w:firstLine="420"/>
        <w:jc w:val="left"/>
        <w:spacing w:line="360" w:lineRule="auto"/>
        <w:rPr>
          <w:rFonts w:hint="eastAsia" w:ascii="宋体" w:hAnsi="宋体"/>
          <w:szCs w:val="21"/>
        </w:rPr>
      </w:pPr>
      <w:r>
        <w:rPr>
          <w:rFonts w:hint="eastAsia" w:ascii="宋体" w:hAnsi="宋体"/>
          <w:szCs w:val="21"/>
        </w:rPr>
        <w:t xml:space="preserve">（三）</w:t>
      </w:r>
      <w:r>
        <w:rPr>
          <w:rFonts w:hint="eastAsia" w:ascii="宋体" w:hAnsi="宋体"/>
          <w:szCs w:val="21"/>
          <w:lang w:val="en-US" w:eastAsia="zh-CN"/>
        </w:rPr>
        <w:t xml:space="preserve">成交</w:t>
      </w:r>
      <w:r>
        <w:rPr>
          <w:rFonts w:hint="eastAsia" w:ascii="宋体" w:hAnsi="宋体"/>
          <w:szCs w:val="21"/>
        </w:rPr>
        <w:t xml:space="preserve">人的安全协议、服务承诺和签订的其他相关协议；</w:t>
      </w:r>
      <w:r/>
    </w:p>
    <w:p>
      <w:pPr>
        <w:ind w:firstLine="420"/>
        <w:jc w:val="left"/>
        <w:spacing w:line="360" w:lineRule="auto"/>
        <w:rPr>
          <w:rFonts w:hint="eastAsia" w:ascii="宋体" w:hAnsi="宋体"/>
          <w:szCs w:val="21"/>
        </w:rPr>
      </w:pPr>
      <w:r>
        <w:rPr>
          <w:rFonts w:hint="eastAsia" w:ascii="宋体" w:hAnsi="宋体"/>
          <w:szCs w:val="21"/>
        </w:rPr>
        <w:t xml:space="preserve">（四）日常管理的实际效果；</w:t>
      </w:r>
      <w:r/>
    </w:p>
    <w:p>
      <w:pPr>
        <w:ind w:firstLine="420"/>
        <w:jc w:val="left"/>
        <w:spacing w:line="360" w:lineRule="auto"/>
        <w:rPr>
          <w:rFonts w:hint="eastAsia" w:ascii="宋体" w:hAnsi="宋体"/>
          <w:szCs w:val="21"/>
        </w:rPr>
      </w:pPr>
      <w:r>
        <w:rPr>
          <w:rFonts w:hint="eastAsia" w:ascii="宋体" w:hAnsi="宋体"/>
          <w:szCs w:val="21"/>
        </w:rPr>
        <w:t xml:space="preserve">（五）在重大保障活动中及灾害性天气等过程中的执行力情况。</w:t>
      </w:r>
      <w:r/>
    </w:p>
    <w:p>
      <w:pPr>
        <w:ind w:firstLine="422"/>
        <w:jc w:val="left"/>
        <w:spacing w:line="360" w:lineRule="auto"/>
        <w:rPr>
          <w:rFonts w:hint="eastAsia" w:ascii="宋体" w:hAnsi="宋体"/>
          <w:b/>
          <w:szCs w:val="21"/>
        </w:rPr>
      </w:pPr>
      <w:r>
        <w:rPr>
          <w:rFonts w:hint="eastAsia" w:ascii="宋体" w:hAnsi="宋体"/>
          <w:b/>
          <w:szCs w:val="21"/>
        </w:rPr>
        <w:t xml:space="preserve">五、考核内容</w:t>
      </w:r>
      <w:r/>
    </w:p>
    <w:p>
      <w:pPr>
        <w:ind w:firstLine="420"/>
        <w:jc w:val="left"/>
        <w:spacing w:line="360" w:lineRule="auto"/>
        <w:rPr>
          <w:rFonts w:hint="eastAsia" w:ascii="宋体" w:hAnsi="宋体"/>
          <w:b/>
          <w:szCs w:val="21"/>
        </w:rPr>
      </w:pPr>
      <w:r>
        <w:rPr>
          <w:rFonts w:hint="eastAsia" w:ascii="宋体" w:hAnsi="宋体"/>
          <w:szCs w:val="21"/>
        </w:rPr>
        <w:t xml:space="preserve">根据项目的工作特点和任务重点，考核内容原则上对关键指标、安全工作、运行保障、服务质量、基础管理等方面进行细化考核（考核表详见附件）。</w:t>
      </w:r>
      <w:r/>
    </w:p>
    <w:p>
      <w:pPr>
        <w:ind w:firstLine="422"/>
        <w:jc w:val="left"/>
        <w:spacing w:line="360" w:lineRule="auto"/>
        <w:rPr>
          <w:rFonts w:hint="eastAsia" w:ascii="宋体" w:hAnsi="宋体"/>
          <w:b/>
          <w:szCs w:val="21"/>
        </w:rPr>
      </w:pPr>
      <w:r>
        <w:rPr>
          <w:rFonts w:hint="eastAsia" w:ascii="宋体" w:hAnsi="宋体"/>
          <w:b/>
          <w:szCs w:val="21"/>
        </w:rPr>
        <w:t xml:space="preserve">六、考核形式及流程</w:t>
      </w:r>
      <w:r/>
    </w:p>
    <w:p>
      <w:pPr>
        <w:ind w:firstLine="420"/>
        <w:jc w:val="left"/>
        <w:spacing w:line="360" w:lineRule="auto"/>
        <w:rPr>
          <w:rFonts w:hint="eastAsia" w:ascii="宋体" w:hAnsi="宋体"/>
          <w:szCs w:val="21"/>
          <w:highlight w:val="none"/>
        </w:rPr>
      </w:pPr>
      <w:r>
        <w:rPr>
          <w:rFonts w:hint="eastAsia" w:ascii="宋体" w:hAnsi="宋体"/>
          <w:szCs w:val="21"/>
        </w:rPr>
        <w:t xml:space="preserve">（一</w:t>
      </w:r>
      <w:r>
        <w:rPr>
          <w:rFonts w:hint="eastAsia" w:ascii="宋体" w:hAnsi="宋体"/>
          <w:szCs w:val="21"/>
          <w:highlight w:val="none"/>
        </w:rPr>
        <w:t xml:space="preserve">）</w:t>
      </w:r>
      <w:r>
        <w:rPr>
          <w:rFonts w:hint="eastAsia" w:ascii="宋体" w:hAnsi="宋体"/>
          <w:szCs w:val="21"/>
          <w:highlight w:val="none"/>
          <w:lang w:val="en-US" w:eastAsia="zh-CN"/>
        </w:rPr>
        <w:t xml:space="preserve">季度</w:t>
      </w:r>
      <w:r>
        <w:rPr>
          <w:rFonts w:hint="eastAsia" w:ascii="宋体" w:hAnsi="宋体"/>
          <w:szCs w:val="21"/>
          <w:highlight w:val="none"/>
        </w:rPr>
        <w:t xml:space="preserve">考核</w:t>
      </w:r>
      <w:r>
        <w:rPr>
          <w:rFonts w:hint="eastAsia" w:ascii="宋体" w:hAnsi="宋体"/>
          <w:szCs w:val="21"/>
          <w:highlight w:val="none"/>
          <w:lang w:val="en-US" w:eastAsia="zh-CN"/>
        </w:rPr>
        <w:t xml:space="preserve">采取业务科室</w:t>
      </w:r>
      <w:r>
        <w:rPr>
          <w:rFonts w:hint="eastAsia" w:ascii="宋体" w:hAnsi="宋体"/>
          <w:szCs w:val="21"/>
          <w:highlight w:val="none"/>
        </w:rPr>
        <w:t xml:space="preserve">日常检查与</w:t>
      </w:r>
      <w:r>
        <w:rPr>
          <w:rFonts w:hint="eastAsia" w:ascii="宋体" w:hAnsi="宋体"/>
          <w:szCs w:val="21"/>
          <w:highlight w:val="none"/>
          <w:lang w:val="en-US" w:eastAsia="zh-CN"/>
        </w:rPr>
        <w:t xml:space="preserve">考核小组检查</w:t>
      </w:r>
      <w:r>
        <w:rPr>
          <w:rFonts w:hint="eastAsia" w:ascii="宋体" w:hAnsi="宋体"/>
          <w:szCs w:val="21"/>
          <w:highlight w:val="none"/>
        </w:rPr>
        <w:t xml:space="preserve">相结合的方式。</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（二）日常检查</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日常检查由</w:t>
      </w:r>
      <w:r>
        <w:rPr>
          <w:rFonts w:hint="eastAsia" w:ascii="宋体" w:hAnsi="宋体"/>
          <w:szCs w:val="21"/>
          <w:highlight w:val="none"/>
          <w:lang w:val="en-US" w:eastAsia="zh-CN"/>
        </w:rPr>
        <w:t xml:space="preserve">相关业务科室</w:t>
      </w:r>
      <w:r>
        <w:rPr>
          <w:rFonts w:hint="eastAsia" w:ascii="宋体" w:hAnsi="宋体"/>
          <w:szCs w:val="21"/>
          <w:highlight w:val="none"/>
        </w:rPr>
        <w:t xml:space="preserve">负责，不定期现场巡查管护项目工作开展及各项制度执行情况，检查结果和整改效果作为日常检查评分主要依据。</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（三）集中检查</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每</w:t>
      </w:r>
      <w:r>
        <w:rPr>
          <w:rFonts w:hint="eastAsia" w:ascii="宋体" w:hAnsi="宋体"/>
          <w:szCs w:val="21"/>
          <w:highlight w:val="none"/>
          <w:lang w:val="en-US" w:eastAsia="zh-CN"/>
        </w:rPr>
        <w:t xml:space="preserve">季度</w:t>
      </w:r>
      <w:r>
        <w:rPr>
          <w:rFonts w:hint="eastAsia" w:ascii="宋体" w:hAnsi="宋体"/>
          <w:szCs w:val="21"/>
          <w:highlight w:val="none"/>
        </w:rPr>
        <w:t xml:space="preserve">开展一次集中检查，由</w:t>
      </w:r>
      <w:r>
        <w:rPr>
          <w:rFonts w:hint="eastAsia" w:ascii="宋体" w:hAnsi="宋体"/>
          <w:szCs w:val="21"/>
          <w:highlight w:val="none"/>
          <w:lang w:val="en-US" w:eastAsia="zh-CN"/>
        </w:rPr>
        <w:t xml:space="preserve">考核小组</w:t>
      </w:r>
      <w:r>
        <w:rPr>
          <w:rFonts w:hint="eastAsia" w:ascii="宋体" w:hAnsi="宋体"/>
          <w:szCs w:val="21"/>
          <w:highlight w:val="none"/>
        </w:rPr>
        <w:t xml:space="preserve">等相关人员集中查看工作台账、现场检查管理服务质量、听取</w:t>
      </w:r>
      <w:r>
        <w:rPr>
          <w:rFonts w:hint="eastAsia" w:ascii="宋体" w:hAnsi="宋体"/>
          <w:szCs w:val="21"/>
          <w:highlight w:val="none"/>
          <w:lang w:val="en-US" w:eastAsia="zh-CN"/>
        </w:rPr>
        <w:t xml:space="preserve">成交</w:t>
      </w:r>
      <w:r>
        <w:rPr>
          <w:rFonts w:hint="eastAsia" w:ascii="宋体" w:hAnsi="宋体"/>
          <w:szCs w:val="21"/>
          <w:highlight w:val="none"/>
        </w:rPr>
        <w:t xml:space="preserve">单位项目负责人工作报告。</w:t>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考核工作小组以日常检查为基础并结合集中检查结果形成考核结果</w:t>
      </w:r>
      <w:r>
        <w:rPr>
          <w:rFonts w:hint="eastAsia" w:ascii="宋体" w:hAnsi="宋体"/>
          <w:szCs w:val="21"/>
          <w:highlight w:val="none"/>
          <w:lang w:eastAsia="zh-CN"/>
        </w:rPr>
        <w:t xml:space="preserve">，</w:t>
      </w:r>
      <w:r>
        <w:rPr>
          <w:rFonts w:hint="eastAsia" w:ascii="宋体" w:hAnsi="宋体"/>
          <w:szCs w:val="21"/>
          <w:highlight w:val="none"/>
        </w:rPr>
        <w:t xml:space="preserve">考核结果向考核领导小组进行汇报。</w:t>
      </w:r>
      <w:r/>
    </w:p>
    <w:p>
      <w:pPr>
        <w:ind w:firstLine="310"/>
        <w:jc w:val="left"/>
        <w:spacing w:line="360" w:lineRule="auto"/>
        <w:rPr>
          <w:rFonts w:hint="eastAsia" w:ascii="宋体" w:hAnsi="宋体"/>
          <w:b/>
          <w:szCs w:val="21"/>
        </w:rPr>
      </w:pPr>
      <w:r>
        <w:rPr>
          <w:rFonts w:hint="eastAsia" w:ascii="宋体" w:hAnsi="宋体"/>
          <w:b/>
          <w:szCs w:val="21"/>
        </w:rPr>
        <w:t xml:space="preserve">七、奖惩</w:t>
      </w:r>
      <w:r/>
    </w:p>
    <w:p>
      <w:pPr>
        <w:ind w:firstLine="420"/>
        <w:spacing w:line="360" w:lineRule="auto"/>
        <w:rPr>
          <w:rFonts w:hint="eastAsia" w:ascii="宋体" w:hAnsi="宋体"/>
          <w:szCs w:val="21"/>
        </w:rPr>
      </w:pPr>
      <w:r>
        <w:rPr>
          <w:rFonts w:hint="eastAsia" w:ascii="宋体" w:hAnsi="宋体"/>
          <w:szCs w:val="21"/>
        </w:rPr>
        <w:t xml:space="preserve">1、在协议期内，考核工作小组每月定期或不定期对服务情况进行检查，如不合格，责令</w:t>
      </w:r>
      <w:r>
        <w:rPr>
          <w:rFonts w:hint="eastAsia" w:ascii="宋体" w:hAnsi="宋体"/>
          <w:szCs w:val="21"/>
          <w:lang w:val="en-US" w:eastAsia="zh-CN"/>
        </w:rPr>
        <w:t xml:space="preserve">成交</w:t>
      </w:r>
      <w:r>
        <w:rPr>
          <w:rFonts w:hint="eastAsia" w:ascii="宋体" w:hAnsi="宋体"/>
          <w:szCs w:val="21"/>
        </w:rPr>
        <w:t xml:space="preserve">人及时整改，规定期限内检查验收还不合格，扣除当季管护费用1%。如每季整改次数超过5次，则每增加一次扣除当季1%管护费用。</w:t>
      </w:r>
      <w:r/>
    </w:p>
    <w:p>
      <w:pPr>
        <w:ind w:firstLine="420"/>
        <w:spacing w:line="360" w:lineRule="auto"/>
        <w:rPr>
          <w:rFonts w:hint="eastAsia" w:ascii="宋体" w:hAnsi="宋体"/>
          <w:szCs w:val="21"/>
        </w:rPr>
      </w:pPr>
      <w:r>
        <w:rPr>
          <w:rFonts w:hint="eastAsia" w:ascii="宋体" w:hAnsi="宋体"/>
          <w:szCs w:val="21"/>
        </w:rPr>
        <w:t xml:space="preserve">2、在重大活动和突发事件时，</w:t>
      </w:r>
      <w:r>
        <w:rPr>
          <w:rFonts w:hint="eastAsia" w:ascii="宋体" w:hAnsi="宋体"/>
          <w:szCs w:val="21"/>
          <w:lang w:val="en-US" w:eastAsia="zh-CN"/>
        </w:rPr>
        <w:t xml:space="preserve">成交</w:t>
      </w:r>
      <w:r>
        <w:rPr>
          <w:rFonts w:hint="eastAsia" w:ascii="宋体" w:hAnsi="宋体"/>
          <w:szCs w:val="21"/>
        </w:rPr>
        <w:t xml:space="preserve">人应遵从管理处指令，如未配合或配合不当，造成严重后果，扣除当季5%管护费用。</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en-US" w:eastAsia="zh-CN"/>
        </w:rPr>
        <w:t xml:space="preserve">成交</w:t>
      </w:r>
      <w:r>
        <w:rPr>
          <w:rFonts w:hint="eastAsia" w:ascii="宋体" w:hAnsi="宋体"/>
          <w:szCs w:val="21"/>
        </w:rPr>
        <w:t xml:space="preserve">人考核综合得分＞95分的，以95分为基准分，每高1分将给予1000元的奖励；综合得分在90-95（含）之间的，将足额支付当季管护费用；综合得分在85-90（不含）之间的，以90分为基准，每低1分扣1000元管护费用；综合得分在80-85（含）之间的，以85分为基准，每低1分扣2000元管护费用；综合得分在75-80分（不含）的，扣除合同金额的10%；综合得分在70-75分的，扣除合同金额的20%；综合得分在70以下的，扣除合同金额的30%且采购人有权单方面解除与之签订的管护合同。</w:t>
      </w:r>
      <w:r/>
    </w:p>
    <w:p>
      <w:pPr>
        <w:ind w:firstLine="422"/>
        <w:jc w:val="left"/>
        <w:spacing w:line="360" w:lineRule="auto"/>
        <w:rPr>
          <w:rFonts w:hint="eastAsia" w:ascii="宋体" w:hAnsi="宋体"/>
          <w:b/>
          <w:szCs w:val="21"/>
        </w:rPr>
      </w:pPr>
      <w:r>
        <w:rPr>
          <w:rFonts w:hint="eastAsia" w:ascii="宋体" w:hAnsi="宋体"/>
          <w:b/>
          <w:szCs w:val="21"/>
        </w:rPr>
        <w:t xml:space="preserve">八、其他</w:t>
      </w:r>
      <w:r/>
    </w:p>
    <w:p>
      <w:pPr>
        <w:ind w:firstLine="420"/>
        <w:jc w:val="left"/>
        <w:spacing w:line="360" w:lineRule="auto"/>
        <w:rPr>
          <w:rFonts w:hint="eastAsia" w:ascii="宋体" w:hAnsi="宋体"/>
          <w:szCs w:val="21"/>
        </w:rPr>
      </w:pPr>
      <w:r>
        <w:rPr>
          <w:rFonts w:hint="eastAsia" w:ascii="宋体" w:hAnsi="宋体"/>
          <w:szCs w:val="21"/>
        </w:rPr>
        <w:t xml:space="preserve">（一）本办法考核期为合同期。</w:t>
      </w:r>
      <w:r/>
    </w:p>
    <w:p>
      <w:pPr>
        <w:ind w:firstLine="420"/>
        <w:jc w:val="left"/>
        <w:spacing w:line="360" w:lineRule="auto"/>
        <w:rPr>
          <w:rFonts w:hint="eastAsia" w:ascii="宋体" w:hAnsi="宋体"/>
          <w:szCs w:val="21"/>
        </w:rPr>
      </w:pPr>
      <w:r>
        <w:rPr>
          <w:rFonts w:hint="eastAsia" w:ascii="宋体" w:hAnsi="宋体"/>
          <w:szCs w:val="21"/>
        </w:rPr>
        <w:t xml:space="preserve">（二）本考核办法由扬州市长江运河管理处负责解释。</w:t>
      </w:r>
      <w:r/>
    </w:p>
    <w:p>
      <w:pPr>
        <w:ind w:firstLine="316"/>
        <w:jc w:val="center"/>
        <w:spacing w:line="360" w:lineRule="auto"/>
        <w:rPr>
          <w:rFonts w:hint="eastAsia" w:ascii="宋体" w:hAnsi="宋体"/>
          <w:b/>
          <w:bCs/>
          <w:szCs w:val="21"/>
        </w:rPr>
      </w:pPr>
      <w:r>
        <w:rPr>
          <w:rFonts w:hint="eastAsia" w:ascii="宋体" w:hAnsi="宋体"/>
          <w:b/>
          <w:bCs/>
          <w:szCs w:val="21"/>
        </w:rPr>
      </w:r>
      <w:r/>
    </w:p>
    <w:p>
      <w:pPr>
        <w:ind w:firstLine="316"/>
        <w:jc w:val="center"/>
        <w:spacing w:line="360" w:lineRule="auto"/>
        <w:rPr>
          <w:rFonts w:ascii="宋体" w:hAnsi="宋体"/>
          <w:b/>
          <w:bCs/>
          <w:szCs w:val="21"/>
        </w:rPr>
      </w:pPr>
      <w:r>
        <w:rPr>
          <w:rFonts w:hint="eastAsia" w:ascii="宋体" w:hAnsi="宋体"/>
          <w:b/>
          <w:bCs/>
          <w:szCs w:val="21"/>
        </w:rPr>
        <w:t xml:space="preserve">《扬州市长江运河管理处水利风景区绿化养护项目日常考核评分表》</w:t>
      </w:r>
      <w:r/>
    </w:p>
    <w:p>
      <w:pPr>
        <w:pStyle w:val="947"/>
        <w:ind w:firstLine="420"/>
      </w:pPr>
      <w:r/>
      <w:r/>
    </w:p>
    <w:p>
      <w:pPr>
        <w:pStyle w:val="955"/>
        <w:rPr>
          <w:szCs w:val="21"/>
        </w:rPr>
      </w:pPr>
      <w:r>
        <w:rPr>
          <w:rFonts w:hint="eastAsia" w:ascii="方正宋三简体"/>
          <w:szCs w:val="21"/>
        </w:rPr>
        <w:t xml:space="preserve">考核时间：     年    月    日                                     得分 </w:t>
      </w:r>
      <w:r>
        <w:rPr>
          <w:rFonts w:hint="eastAsia" w:ascii="方正宋三简体"/>
          <w:szCs w:val="21"/>
          <w:u w:val="single"/>
        </w:rPr>
        <w:t xml:space="preserve">           </w:t>
      </w:r>
      <w:r/>
    </w:p>
    <w:tbl>
      <w:tblPr>
        <w:tblStyle w:val="918"/>
        <w:tblW w:w="9100" w:type="dxa"/>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7"/>
        <w:gridCol w:w="3251"/>
        <w:gridCol w:w="55"/>
        <w:gridCol w:w="3317"/>
        <w:gridCol w:w="658"/>
        <w:gridCol w:w="712"/>
      </w:tblGrid>
      <w:tr>
        <w:trPr>
          <w:trHeight w:val="591"/>
        </w:trPr>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spacing w:before="156" w:after="156" w:line="360" w:lineRule="exact"/>
              <w:rPr>
                <w:rFonts w:ascii="宋体" w:hAnsi="宋体" w:cs="宋体"/>
                <w:szCs w:val="21"/>
              </w:rPr>
            </w:pPr>
            <w:r>
              <w:rPr>
                <w:rFonts w:hint="eastAsia" w:ascii="宋体" w:hAnsi="宋体" w:cs="宋体"/>
                <w:szCs w:val="21"/>
              </w:rPr>
              <w:t xml:space="preserve">考核内容</w:t>
            </w:r>
            <w:r/>
          </w:p>
        </w:tc>
        <w:tc>
          <w:tcPr>
            <w:tcBorders>
              <w:top w:val="single" w:color="auto" w:sz="4" w:space="0"/>
              <w:left w:val="none" w:color="000000" w:sz="4" w:space="0"/>
              <w:bottom w:val="single" w:color="auto" w:sz="4" w:space="0"/>
              <w:right w:val="single" w:color="auto" w:sz="4" w:space="0"/>
            </w:tcBorders>
            <w:tcW w:w="3251" w:type="dxa"/>
            <w:vAlign w:val="center"/>
            <w:textDirection w:val="lrTb"/>
            <w:noWrap w:val="false"/>
          </w:tcPr>
          <w:p>
            <w:pPr>
              <w:spacing w:before="156" w:after="156" w:line="360" w:lineRule="exact"/>
              <w:rPr>
                <w:rFonts w:ascii="宋体" w:hAnsi="宋体" w:cs="宋体"/>
                <w:szCs w:val="21"/>
              </w:rPr>
            </w:pPr>
            <w:r>
              <w:rPr>
                <w:rFonts w:hint="eastAsia" w:ascii="宋体" w:hAnsi="宋体" w:cs="宋体"/>
                <w:szCs w:val="21"/>
              </w:rPr>
              <w:t xml:space="preserve">考核细则和要求</w:t>
            </w:r>
            <w:r/>
          </w:p>
        </w:tc>
        <w:tc>
          <w:tcPr>
            <w:gridSpan w:val="2"/>
            <w:tcBorders>
              <w:top w:val="single" w:color="auto" w:sz="4" w:space="0"/>
              <w:left w:val="none" w:color="000000" w:sz="4" w:space="0"/>
              <w:bottom w:val="single" w:color="auto" w:sz="4" w:space="0"/>
              <w:right w:val="single" w:color="auto" w:sz="4" w:space="0"/>
            </w:tcBorders>
            <w:tcW w:w="3372" w:type="dxa"/>
            <w:vAlign w:val="center"/>
            <w:textDirection w:val="lrTb"/>
            <w:noWrap w:val="false"/>
          </w:tcPr>
          <w:p>
            <w:pPr>
              <w:spacing w:before="156" w:after="156" w:line="360" w:lineRule="exact"/>
              <w:rPr>
                <w:rFonts w:ascii="宋体" w:hAnsi="宋体" w:cs="宋体"/>
                <w:szCs w:val="21"/>
              </w:rPr>
            </w:pPr>
            <w:r>
              <w:rPr>
                <w:rFonts w:hint="eastAsia" w:ascii="宋体" w:hAnsi="宋体" w:cs="宋体"/>
                <w:szCs w:val="21"/>
              </w:rPr>
              <w:t xml:space="preserve">扣分标准（满分100分）</w:t>
            </w:r>
            <w:r/>
          </w:p>
        </w:tc>
        <w:tc>
          <w:tcPr>
            <w:tcBorders>
              <w:top w:val="single" w:color="auto" w:sz="4" w:space="0"/>
              <w:left w:val="none" w:color="000000" w:sz="4" w:space="0"/>
              <w:bottom w:val="single" w:color="auto" w:sz="4" w:space="0"/>
              <w:right w:val="single" w:color="auto" w:sz="4" w:space="0"/>
            </w:tcBorders>
            <w:tcW w:w="658" w:type="dxa"/>
            <w:vAlign w:val="center"/>
            <w:textDirection w:val="lrTb"/>
            <w:noWrap w:val="false"/>
          </w:tcPr>
          <w:p>
            <w:pPr>
              <w:spacing w:before="156" w:after="156" w:line="360" w:lineRule="exact"/>
              <w:rPr>
                <w:rFonts w:ascii="宋体" w:hAnsi="宋体" w:cs="宋体"/>
                <w:szCs w:val="21"/>
              </w:rPr>
            </w:pPr>
            <w:r>
              <w:rPr>
                <w:rFonts w:hint="eastAsia" w:ascii="宋体" w:hAnsi="宋体" w:cs="宋体"/>
                <w:szCs w:val="21"/>
              </w:rPr>
              <w:t xml:space="preserve">扣分</w:t>
            </w:r>
            <w:r/>
          </w:p>
        </w:tc>
        <w:tc>
          <w:tcPr>
            <w:tcBorders>
              <w:top w:val="single" w:color="auto" w:sz="4" w:space="0"/>
              <w:left w:val="none" w:color="000000" w:sz="4" w:space="0"/>
              <w:bottom w:val="single" w:color="auto" w:sz="4" w:space="0"/>
              <w:right w:val="single" w:color="auto" w:sz="4" w:space="0"/>
            </w:tcBorders>
            <w:tcW w:w="712" w:type="dxa"/>
            <w:vAlign w:val="center"/>
            <w:textDirection w:val="lrTb"/>
            <w:noWrap w:val="false"/>
          </w:tcPr>
          <w:p>
            <w:pPr>
              <w:spacing w:before="156" w:after="156" w:line="360" w:lineRule="exact"/>
              <w:rPr>
                <w:rFonts w:ascii="方正宋三简体"/>
                <w:szCs w:val="21"/>
              </w:rPr>
            </w:pPr>
            <w:r>
              <w:rPr>
                <w:rFonts w:hint="eastAsia" w:ascii="方正宋三简体"/>
                <w:szCs w:val="21"/>
              </w:rPr>
              <w:t xml:space="preserve">扣分说明</w:t>
            </w:r>
            <w:r/>
          </w:p>
        </w:tc>
      </w:tr>
      <w:tr>
        <w:trPr/>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生</w:t>
            </w:r>
            <w:r/>
          </w:p>
          <w:p>
            <w:pPr>
              <w:jc w:val="center"/>
              <w:spacing w:line="360" w:lineRule="exact"/>
              <w:rPr>
                <w:rFonts w:ascii="宋体" w:hAnsi="宋体" w:cs="宋体"/>
                <w:szCs w:val="21"/>
              </w:rPr>
            </w:pPr>
            <w:r>
              <w:rPr>
                <w:rFonts w:hint="eastAsia" w:ascii="宋体" w:hAnsi="宋体" w:cs="宋体"/>
                <w:szCs w:val="21"/>
              </w:rPr>
              <w:t xml:space="preserve">长</w:t>
            </w:r>
            <w:r/>
          </w:p>
          <w:p>
            <w:pPr>
              <w:jc w:val="center"/>
              <w:spacing w:line="360" w:lineRule="exact"/>
              <w:rPr>
                <w:rFonts w:ascii="宋体" w:hAnsi="宋体" w:cs="宋体"/>
                <w:szCs w:val="21"/>
              </w:rPr>
            </w:pPr>
            <w:r>
              <w:rPr>
                <w:rFonts w:hint="eastAsia" w:ascii="宋体" w:hAnsi="宋体" w:cs="宋体"/>
                <w:szCs w:val="21"/>
              </w:rPr>
              <w:t xml:space="preserve">势</w:t>
            </w:r>
            <w:r/>
          </w:p>
        </w:tc>
        <w:tc>
          <w:tcPr>
            <w:tcBorders>
              <w:top w:val="single" w:color="auto" w:sz="4" w:space="0"/>
              <w:left w:val="none" w:color="000000" w:sz="4" w:space="0"/>
              <w:bottom w:val="single" w:color="auto" w:sz="4" w:space="0"/>
              <w:right w:val="single" w:color="auto" w:sz="4" w:space="0"/>
            </w:tcBorders>
            <w:tcW w:w="3251"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1、草皮长势良好,无大面积枯黄或枯死，无裸露地。</w:t>
            </w:r>
            <w:r/>
          </w:p>
          <w:p>
            <w:pPr>
              <w:spacing w:line="360" w:lineRule="exact"/>
              <w:rPr>
                <w:rFonts w:ascii="宋体" w:hAnsi="宋体" w:cs="宋体"/>
                <w:szCs w:val="21"/>
              </w:rPr>
            </w:pPr>
            <w:r>
              <w:rPr>
                <w:rFonts w:hint="eastAsia" w:ascii="宋体" w:hAnsi="宋体" w:cs="宋体"/>
                <w:szCs w:val="21"/>
              </w:rPr>
              <w:t xml:space="preserve">2、 灌木和花卉长势良好，无枯枝残叶，花卉适时开花，花卉轮廓清晰，无残缺。3、 乔木生长旺盛，枝叶健壮，枝条粗壮，叶色浓绿，无枯枝残叶。</w:t>
            </w:r>
            <w:r/>
          </w:p>
        </w:tc>
        <w:tc>
          <w:tcPr>
            <w:gridSpan w:val="2"/>
            <w:tcBorders>
              <w:top w:val="single" w:color="auto" w:sz="4" w:space="0"/>
              <w:left w:val="none" w:color="000000" w:sz="4" w:space="0"/>
              <w:bottom w:val="single" w:color="auto" w:sz="4" w:space="0"/>
              <w:right w:val="single" w:color="auto" w:sz="4" w:space="0"/>
            </w:tcBorders>
            <w:tcW w:w="3372"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1、因养护不当造成植物生长不良，出现枯黄或枯死，每处扣0.2分；</w:t>
            </w:r>
            <w:r/>
          </w:p>
          <w:p>
            <w:pPr>
              <w:spacing w:line="360" w:lineRule="exact"/>
              <w:rPr>
                <w:rFonts w:ascii="宋体" w:hAnsi="宋体" w:cs="宋体"/>
                <w:szCs w:val="21"/>
              </w:rPr>
            </w:pPr>
            <w:r>
              <w:rPr>
                <w:rFonts w:hint="eastAsia" w:ascii="宋体" w:hAnsi="宋体" w:cs="宋体"/>
                <w:szCs w:val="21"/>
              </w:rPr>
              <w:t xml:space="preserve">2、树形差、长势差、缺乏观赏价值的，每株扣0.1分；</w:t>
            </w:r>
            <w:r/>
          </w:p>
          <w:p>
            <w:pPr>
              <w:spacing w:line="360" w:lineRule="exact"/>
              <w:rPr>
                <w:rFonts w:ascii="宋体" w:hAnsi="宋体" w:cs="宋体"/>
                <w:szCs w:val="21"/>
              </w:rPr>
            </w:pPr>
            <w:r>
              <w:rPr>
                <w:rFonts w:hint="eastAsia" w:ascii="宋体" w:hAnsi="宋体" w:cs="宋体"/>
                <w:szCs w:val="21"/>
              </w:rPr>
              <w:t xml:space="preserve">3、有明显徒长枝、病虫枝、枯枝、伤损枝、碰线枝的，每株扣0.1分；</w:t>
            </w:r>
            <w:r/>
          </w:p>
        </w:tc>
        <w:tc>
          <w:tcPr>
            <w:tcBorders>
              <w:top w:val="single" w:color="auto" w:sz="4" w:space="0"/>
              <w:left w:val="none" w:color="000000" w:sz="4" w:space="0"/>
              <w:bottom w:val="single" w:color="auto" w:sz="4" w:space="0"/>
              <w:right w:val="single" w:color="auto" w:sz="4" w:space="0"/>
            </w:tcBorders>
            <w:tcW w:w="658" w:type="dxa"/>
            <w:textDirection w:val="lrTb"/>
            <w:noWrap w:val="false"/>
          </w:tcPr>
          <w:p>
            <w:pPr>
              <w:spacing w:line="360" w:lineRule="exact"/>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12" w:type="dxa"/>
            <w:textDirection w:val="lrTb"/>
            <w:noWrap w:val="false"/>
          </w:tcPr>
          <w:p>
            <w:pPr>
              <w:spacing w:line="360" w:lineRule="auto"/>
              <w:rPr>
                <w:rFonts w:ascii="方正宋三简体"/>
                <w:szCs w:val="21"/>
              </w:rPr>
            </w:pPr>
            <w:r>
              <w:rPr>
                <w:rFonts w:ascii="方正宋三简体"/>
                <w:szCs w:val="21"/>
              </w:rPr>
            </w:r>
            <w:r/>
          </w:p>
        </w:tc>
      </w:tr>
      <w:tr>
        <w:trPr/>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修</w:t>
            </w:r>
            <w:r/>
          </w:p>
          <w:p>
            <w:pPr>
              <w:jc w:val="center"/>
              <w:spacing w:line="360" w:lineRule="exact"/>
              <w:rPr>
                <w:rFonts w:ascii="宋体" w:hAnsi="宋体" w:cs="宋体"/>
                <w:szCs w:val="21"/>
              </w:rPr>
            </w:pPr>
            <w:r>
              <w:rPr>
                <w:rFonts w:hint="eastAsia" w:ascii="宋体" w:hAnsi="宋体" w:cs="宋体"/>
                <w:szCs w:val="21"/>
              </w:rPr>
              <w:t xml:space="preserve">剪</w:t>
            </w:r>
            <w:r/>
          </w:p>
        </w:tc>
        <w:tc>
          <w:tcPr>
            <w:tcBorders>
              <w:top w:val="single" w:color="auto" w:sz="4" w:space="0"/>
              <w:left w:val="none" w:color="000000" w:sz="4" w:space="0"/>
              <w:bottom w:val="single" w:color="auto" w:sz="4" w:space="0"/>
              <w:right w:val="single" w:color="auto" w:sz="4" w:space="0"/>
            </w:tcBorders>
            <w:tcW w:w="3251"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1、草皮高度一般控制在5-15cm，草皮剪割次数年达到6次以上 ，全线草皮剪割周期每次控制在12天以内，清理时间每次控制在3天以内，剪割时注意保持草皮高度的一致，边缘整齐。</w:t>
            </w:r>
            <w:r/>
          </w:p>
          <w:p>
            <w:pPr>
              <w:spacing w:line="360" w:lineRule="exact"/>
              <w:rPr>
                <w:rFonts w:ascii="宋体" w:hAnsi="宋体" w:cs="宋体"/>
                <w:szCs w:val="21"/>
              </w:rPr>
            </w:pPr>
            <w:r>
              <w:rPr>
                <w:rFonts w:hint="eastAsia" w:ascii="宋体" w:hAnsi="宋体" w:cs="宋体"/>
                <w:szCs w:val="21"/>
              </w:rPr>
              <w:t xml:space="preserve">⑵ 乔木、灌木和花卉适时修剪，无明显高差，修剪时，尽量减少伤口，截口要平滑不得劈裂，留桩长度不得超过2厘米，荫枝、下垂枝及干枯枝枯叶要及时剪除，保持整齐美观。</w:t>
            </w:r>
            <w:r/>
          </w:p>
        </w:tc>
        <w:tc>
          <w:tcPr>
            <w:gridSpan w:val="2"/>
            <w:tcBorders>
              <w:top w:val="single" w:color="auto" w:sz="4" w:space="0"/>
              <w:left w:val="none" w:color="000000" w:sz="4" w:space="0"/>
              <w:bottom w:val="single" w:color="auto" w:sz="4" w:space="0"/>
              <w:right w:val="single" w:color="auto" w:sz="4" w:space="0"/>
            </w:tcBorders>
            <w:tcW w:w="3372"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1、草皮长势超过规定高度未及时进行剪割，每100平方扣1分；</w:t>
            </w:r>
            <w:r/>
          </w:p>
          <w:p>
            <w:pPr>
              <w:spacing w:line="360" w:lineRule="exact"/>
              <w:rPr>
                <w:rFonts w:ascii="宋体" w:hAnsi="宋体" w:cs="宋体"/>
                <w:szCs w:val="21"/>
              </w:rPr>
            </w:pPr>
            <w:r>
              <w:rPr>
                <w:rFonts w:hint="eastAsia" w:ascii="宋体" w:hAnsi="宋体" w:cs="宋体"/>
                <w:szCs w:val="21"/>
              </w:rPr>
              <w:t xml:space="preserve">2、灌木、花卉未及时修剪，有窜枝，每处扣0.5分；</w:t>
            </w:r>
            <w:r/>
          </w:p>
          <w:p>
            <w:pPr>
              <w:spacing w:line="360" w:lineRule="exact"/>
              <w:rPr>
                <w:rFonts w:ascii="宋体" w:hAnsi="宋体" w:cs="宋体"/>
                <w:szCs w:val="21"/>
              </w:rPr>
            </w:pPr>
            <w:r>
              <w:rPr>
                <w:rFonts w:hint="eastAsia" w:ascii="宋体" w:hAnsi="宋体" w:cs="宋体"/>
                <w:szCs w:val="21"/>
              </w:rPr>
              <w:t xml:space="preserve">3、乔木枯枝叶、下垂枝影响整齐美观，未及时修剪，每处扣0.5分；</w:t>
            </w:r>
            <w:r/>
          </w:p>
          <w:p>
            <w:pPr>
              <w:spacing w:line="360" w:lineRule="exact"/>
              <w:rPr>
                <w:rFonts w:ascii="宋体" w:hAnsi="宋体" w:cs="宋体"/>
                <w:szCs w:val="21"/>
              </w:rPr>
            </w:pPr>
            <w:r>
              <w:rPr>
                <w:rFonts w:hint="eastAsia" w:ascii="宋体" w:hAnsi="宋体" w:cs="宋体"/>
                <w:szCs w:val="21"/>
              </w:rPr>
              <w:t xml:space="preserve">4、绿地边线不清晰，每处扣0.5分。</w:t>
            </w:r>
            <w:r/>
          </w:p>
        </w:tc>
        <w:tc>
          <w:tcPr>
            <w:tcBorders>
              <w:top w:val="single" w:color="auto" w:sz="4" w:space="0"/>
              <w:left w:val="none" w:color="000000" w:sz="4" w:space="0"/>
              <w:bottom w:val="single" w:color="auto" w:sz="4" w:space="0"/>
              <w:right w:val="single" w:color="auto" w:sz="4" w:space="0"/>
            </w:tcBorders>
            <w:tcW w:w="658" w:type="dxa"/>
            <w:textDirection w:val="lrTb"/>
            <w:noWrap w:val="false"/>
          </w:tcPr>
          <w:p>
            <w:pPr>
              <w:spacing w:line="360" w:lineRule="exact"/>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12" w:type="dxa"/>
            <w:textDirection w:val="lrTb"/>
            <w:noWrap w:val="false"/>
          </w:tcPr>
          <w:p>
            <w:pPr>
              <w:spacing w:line="360" w:lineRule="auto"/>
              <w:rPr>
                <w:rFonts w:ascii="方正宋三简体"/>
                <w:szCs w:val="21"/>
              </w:rPr>
            </w:pPr>
            <w:r>
              <w:rPr>
                <w:rFonts w:ascii="方正宋三简体"/>
                <w:szCs w:val="21"/>
              </w:rPr>
            </w:r>
            <w:r/>
          </w:p>
        </w:tc>
      </w:tr>
      <w:tr>
        <w:trPr/>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施</w:t>
            </w:r>
            <w:r/>
          </w:p>
          <w:p>
            <w:pPr>
              <w:jc w:val="center"/>
              <w:spacing w:line="360" w:lineRule="exact"/>
              <w:rPr>
                <w:rFonts w:ascii="宋体" w:hAnsi="宋体" w:cs="宋体"/>
                <w:szCs w:val="21"/>
              </w:rPr>
            </w:pPr>
            <w:r>
              <w:rPr>
                <w:rFonts w:hint="eastAsia" w:ascii="宋体" w:hAnsi="宋体" w:cs="宋体"/>
                <w:szCs w:val="21"/>
              </w:rPr>
              <w:t xml:space="preserve">肥</w:t>
            </w:r>
            <w:r/>
          </w:p>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3251"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乔木灌木施肥冬季进行一次，春、秋季追肥一次。施肥量根据树木的种类生长情况而定，一般用选用有机肥或复合肥，施用的方法有根施法和根外施法，保证乔灌木等绿化旺盛生长。</w:t>
            </w:r>
            <w:r/>
          </w:p>
        </w:tc>
        <w:tc>
          <w:tcPr>
            <w:gridSpan w:val="2"/>
            <w:tcBorders>
              <w:top w:val="single" w:color="auto" w:sz="4" w:space="0"/>
              <w:left w:val="none" w:color="000000" w:sz="4" w:space="0"/>
              <w:bottom w:val="single" w:color="auto" w:sz="4" w:space="0"/>
              <w:right w:val="single" w:color="auto" w:sz="4" w:space="0"/>
            </w:tcBorders>
            <w:tcW w:w="3372"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1、未组织对绿化进行施肥，每500米堤段扣1分；</w:t>
            </w:r>
            <w:r/>
          </w:p>
          <w:p>
            <w:pPr>
              <w:spacing w:line="360" w:lineRule="exact"/>
              <w:rPr>
                <w:rFonts w:ascii="宋体" w:hAnsi="宋体" w:cs="宋体"/>
                <w:szCs w:val="21"/>
              </w:rPr>
            </w:pPr>
            <w:r>
              <w:rPr>
                <w:rFonts w:hint="eastAsia" w:ascii="宋体" w:hAnsi="宋体" w:cs="宋体"/>
                <w:szCs w:val="21"/>
              </w:rPr>
              <w:t xml:space="preserve">2、施肥未采用复合有机肥料，发现一起扣1分；</w:t>
            </w:r>
            <w:r/>
          </w:p>
          <w:p>
            <w:pPr>
              <w:spacing w:line="360" w:lineRule="exact"/>
              <w:rPr>
                <w:rFonts w:ascii="宋体" w:hAnsi="宋体" w:cs="宋体"/>
                <w:szCs w:val="21"/>
              </w:rPr>
            </w:pPr>
            <w:r>
              <w:rPr>
                <w:rFonts w:hint="eastAsia" w:ascii="宋体" w:hAnsi="宋体" w:cs="宋体"/>
                <w:szCs w:val="21"/>
              </w:rPr>
              <w:t xml:space="preserve">3、苗木因缺肥，出现生长受到抑</w:t>
            </w:r>
            <w:r/>
          </w:p>
          <w:p>
            <w:pPr>
              <w:spacing w:line="360" w:lineRule="exact"/>
              <w:rPr>
                <w:rFonts w:ascii="宋体" w:hAnsi="宋体" w:cs="宋体"/>
                <w:szCs w:val="21"/>
              </w:rPr>
            </w:pPr>
            <w:r>
              <w:rPr>
                <w:rFonts w:hint="eastAsia" w:ascii="宋体" w:hAnsi="宋体" w:cs="宋体"/>
                <w:szCs w:val="21"/>
              </w:rPr>
              <w:t xml:space="preserve">制，植株矮小，叶片变成深绿色，灰暗色无光泽，具有紫色斑或枯死脱落的，每株扣0.5分；</w:t>
            </w:r>
            <w:r/>
          </w:p>
          <w:p>
            <w:pPr>
              <w:spacing w:line="360" w:lineRule="exact"/>
              <w:rPr>
                <w:rFonts w:ascii="宋体" w:hAnsi="宋体" w:cs="宋体"/>
                <w:szCs w:val="21"/>
              </w:rPr>
            </w:pPr>
            <w:r>
              <w:rPr>
                <w:rFonts w:hint="eastAsia" w:ascii="宋体" w:hAnsi="宋体" w:cs="宋体"/>
                <w:szCs w:val="21"/>
              </w:rPr>
              <w:t xml:space="preserve">4、施肥量不足，不按标准执行，发现一起扣1分；</w:t>
            </w:r>
            <w:r/>
          </w:p>
          <w:p>
            <w:pPr>
              <w:spacing w:line="360" w:lineRule="exact"/>
              <w:rPr>
                <w:rFonts w:ascii="宋体" w:hAnsi="宋体" w:cs="宋体"/>
                <w:szCs w:val="21"/>
              </w:rPr>
            </w:pPr>
            <w:r>
              <w:rPr>
                <w:rFonts w:hint="eastAsia" w:ascii="宋体" w:hAnsi="宋体" w:cs="宋体"/>
                <w:szCs w:val="21"/>
              </w:rPr>
              <w:t xml:space="preserve">5、缺少施肥相关资料扣1分。</w:t>
            </w:r>
            <w:r/>
          </w:p>
        </w:tc>
        <w:tc>
          <w:tcPr>
            <w:tcBorders>
              <w:top w:val="single" w:color="auto" w:sz="4" w:space="0"/>
              <w:left w:val="none" w:color="000000" w:sz="4" w:space="0"/>
              <w:bottom w:val="single" w:color="auto" w:sz="4" w:space="0"/>
              <w:right w:val="single" w:color="auto" w:sz="4" w:space="0"/>
            </w:tcBorders>
            <w:tcW w:w="658" w:type="dxa"/>
            <w:textDirection w:val="lrTb"/>
            <w:noWrap w:val="false"/>
          </w:tcPr>
          <w:p>
            <w:pPr>
              <w:spacing w:line="360" w:lineRule="exact"/>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12" w:type="dxa"/>
            <w:textDirection w:val="lrTb"/>
            <w:noWrap w:val="false"/>
          </w:tcPr>
          <w:p>
            <w:pPr>
              <w:spacing w:line="360" w:lineRule="auto"/>
              <w:rPr>
                <w:rFonts w:ascii="方正宋三简体"/>
                <w:szCs w:val="21"/>
              </w:rPr>
            </w:pPr>
            <w:r>
              <w:rPr>
                <w:rFonts w:ascii="方正宋三简体"/>
                <w:szCs w:val="21"/>
              </w:rPr>
            </w:r>
            <w:r/>
          </w:p>
        </w:tc>
      </w:tr>
      <w:tr>
        <w:trPr/>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浇</w:t>
            </w:r>
            <w:r/>
          </w:p>
          <w:p>
            <w:pPr>
              <w:jc w:val="center"/>
              <w:spacing w:line="360" w:lineRule="exact"/>
              <w:rPr>
                <w:rFonts w:ascii="宋体" w:hAnsi="宋体" w:cs="宋体"/>
                <w:szCs w:val="21"/>
              </w:rPr>
            </w:pPr>
            <w:r>
              <w:rPr>
                <w:rFonts w:hint="eastAsia" w:ascii="宋体" w:hAnsi="宋体" w:cs="宋体"/>
                <w:szCs w:val="21"/>
              </w:rPr>
              <w:t xml:space="preserve">水</w:t>
            </w:r>
            <w:r/>
          </w:p>
        </w:tc>
        <w:tc>
          <w:tcPr>
            <w:tcBorders>
              <w:top w:val="single" w:color="auto" w:sz="4" w:space="0"/>
              <w:left w:val="none" w:color="000000" w:sz="4" w:space="0"/>
              <w:bottom w:val="single" w:color="auto" w:sz="4" w:space="0"/>
              <w:right w:val="single" w:color="auto" w:sz="4" w:space="0"/>
            </w:tcBorders>
            <w:tcW w:w="3251"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在干旱或少雨季节，组织机械、人工对草坪、乔灌木、花卉进行浇水，不得因旱影响植物生长。夏季浇水在早晚进行，避免高温季节午间浇水，冬季浇水在中午进行，满足草皮、乔灌木生长所需的水份。</w:t>
            </w:r>
            <w:r/>
          </w:p>
        </w:tc>
        <w:tc>
          <w:tcPr>
            <w:gridSpan w:val="2"/>
            <w:tcBorders>
              <w:top w:val="single" w:color="auto" w:sz="4" w:space="0"/>
              <w:left w:val="none" w:color="000000" w:sz="4" w:space="0"/>
              <w:bottom w:val="single" w:color="auto" w:sz="4" w:space="0"/>
              <w:right w:val="single" w:color="auto" w:sz="4" w:space="0"/>
            </w:tcBorders>
            <w:tcW w:w="3372"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1、草皮干旱缺水，出现枯黄，每100平方米扣1分。</w:t>
            </w:r>
            <w:r/>
          </w:p>
          <w:p>
            <w:pPr>
              <w:spacing w:line="360" w:lineRule="exact"/>
              <w:rPr>
                <w:rFonts w:ascii="宋体" w:hAnsi="宋体" w:cs="宋体"/>
                <w:szCs w:val="21"/>
              </w:rPr>
            </w:pPr>
            <w:r>
              <w:rPr>
                <w:rFonts w:hint="eastAsia" w:ascii="宋体" w:hAnsi="宋体" w:cs="宋体"/>
                <w:szCs w:val="21"/>
              </w:rPr>
              <w:t xml:space="preserve">2、乔灌木干旱缺水，叶片轻微卷曲，自下而上老叶先黄，甚至死亡，发现一起扣1分。</w:t>
            </w:r>
            <w:r/>
          </w:p>
        </w:tc>
        <w:tc>
          <w:tcPr>
            <w:tcBorders>
              <w:top w:val="single" w:color="auto" w:sz="4" w:space="0"/>
              <w:left w:val="none" w:color="000000" w:sz="4" w:space="0"/>
              <w:bottom w:val="single" w:color="auto" w:sz="4" w:space="0"/>
              <w:right w:val="single" w:color="auto" w:sz="4" w:space="0"/>
            </w:tcBorders>
            <w:tcW w:w="658" w:type="dxa"/>
            <w:textDirection w:val="lrTb"/>
            <w:noWrap w:val="false"/>
          </w:tcPr>
          <w:p>
            <w:pPr>
              <w:spacing w:line="360" w:lineRule="exact"/>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12" w:type="dxa"/>
            <w:textDirection w:val="lrTb"/>
            <w:noWrap w:val="false"/>
          </w:tcPr>
          <w:p>
            <w:pPr>
              <w:spacing w:line="360" w:lineRule="auto"/>
              <w:rPr>
                <w:rFonts w:ascii="方正宋三简体"/>
                <w:szCs w:val="21"/>
              </w:rPr>
            </w:pPr>
            <w:r>
              <w:rPr>
                <w:rFonts w:ascii="方正宋三简体"/>
                <w:szCs w:val="21"/>
              </w:rPr>
            </w:r>
            <w:r/>
          </w:p>
        </w:tc>
      </w:tr>
      <w:tr>
        <w:trPr/>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除</w:t>
            </w:r>
            <w:r/>
          </w:p>
          <w:p>
            <w:pPr>
              <w:jc w:val="center"/>
              <w:spacing w:line="360" w:lineRule="exact"/>
              <w:rPr>
                <w:rFonts w:ascii="宋体" w:hAnsi="宋体" w:cs="宋体"/>
                <w:szCs w:val="21"/>
              </w:rPr>
            </w:pPr>
            <w:r>
              <w:rPr>
                <w:rFonts w:hint="eastAsia" w:ascii="宋体" w:hAnsi="宋体" w:cs="宋体"/>
                <w:szCs w:val="21"/>
              </w:rPr>
              <w:t xml:space="preserve">草</w:t>
            </w:r>
            <w:r/>
          </w:p>
        </w:tc>
        <w:tc>
          <w:tcPr>
            <w:tcBorders>
              <w:top w:val="single" w:color="auto" w:sz="4" w:space="0"/>
              <w:left w:val="none" w:color="000000" w:sz="4" w:space="0"/>
              <w:bottom w:val="single" w:color="auto" w:sz="4" w:space="0"/>
              <w:right w:val="single" w:color="auto" w:sz="4" w:space="0"/>
            </w:tcBorders>
            <w:tcW w:w="3251"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草皮杂草率控制10%以下，重点区域杂草率3%以下；灌木花卉周围外观无明显杂草生长，内无缠绕性、攀爬性杂草生长；芦苇、一枝黄花、蒲公英等高杆杂草及时清除。 </w:t>
            </w:r>
            <w:r/>
          </w:p>
          <w:p>
            <w:pPr>
              <w:spacing w:line="360" w:lineRule="exact"/>
              <w:rPr>
                <w:rFonts w:ascii="宋体" w:hAnsi="宋体" w:cs="宋体"/>
                <w:szCs w:val="21"/>
              </w:rPr>
            </w:pPr>
            <w:r>
              <w:rPr>
                <w:rFonts w:hint="eastAsia" w:ascii="宋体" w:hAnsi="宋体" w:cs="宋体"/>
                <w:szCs w:val="21"/>
              </w:rPr>
              <w:t xml:space="preserve">杂草清除一般采用人工除杂草、机械除杂草和化学除杂草。一枝黄花、芦苇等杂草清除宜采用人工挖除方法，所拔除的杂草集中堆放，并及时清理，如使用化学除草剂必须保证堤防植物的安全，无污染、无危害。如使用化学药剂，必须在使用之前上报管理处，标明使用化学药剂的位置、范围、用量、品种、毒性，开放区域禁止使用有毒性药品。</w:t>
            </w:r>
            <w:r/>
          </w:p>
        </w:tc>
        <w:tc>
          <w:tcPr>
            <w:gridSpan w:val="2"/>
            <w:tcBorders>
              <w:top w:val="single" w:color="auto" w:sz="4" w:space="0"/>
              <w:left w:val="none" w:color="000000" w:sz="4" w:space="0"/>
              <w:bottom w:val="single" w:color="auto" w:sz="4" w:space="0"/>
              <w:right w:val="single" w:color="auto" w:sz="4" w:space="0"/>
            </w:tcBorders>
            <w:tcW w:w="3372"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1、绿地杂草率每超5%,每100㎡扣0.2分，总扣分不超15分。</w:t>
            </w:r>
            <w:r/>
          </w:p>
          <w:p>
            <w:pPr>
              <w:spacing w:line="360" w:lineRule="exact"/>
              <w:rPr>
                <w:rFonts w:ascii="宋体" w:hAnsi="宋体" w:cs="宋体"/>
                <w:szCs w:val="21"/>
              </w:rPr>
            </w:pPr>
            <w:r>
              <w:rPr>
                <w:rFonts w:hint="eastAsia" w:ascii="宋体" w:hAnsi="宋体" w:cs="宋体"/>
                <w:szCs w:val="21"/>
              </w:rPr>
              <w:t xml:space="preserve">2、灌木花卉外观周围看到明显杂草生长，每处扣1分；</w:t>
            </w:r>
            <w:r/>
          </w:p>
          <w:p>
            <w:pPr>
              <w:spacing w:line="360" w:lineRule="exact"/>
              <w:rPr>
                <w:rFonts w:ascii="宋体" w:hAnsi="宋体" w:cs="宋体"/>
                <w:szCs w:val="21"/>
              </w:rPr>
            </w:pPr>
            <w:r>
              <w:rPr>
                <w:rFonts w:hint="eastAsia" w:ascii="宋体" w:hAnsi="宋体" w:cs="宋体"/>
                <w:szCs w:val="21"/>
              </w:rPr>
              <w:t xml:space="preserve">3、绿化带内枯枝残叶未及时清理、有明显杂草的，每处扣1分；</w:t>
            </w:r>
            <w:r/>
          </w:p>
          <w:p>
            <w:pPr>
              <w:spacing w:line="360" w:lineRule="exact"/>
              <w:rPr>
                <w:rFonts w:ascii="宋体" w:hAnsi="宋体" w:cs="宋体"/>
                <w:szCs w:val="21"/>
              </w:rPr>
            </w:pPr>
            <w:r>
              <w:rPr>
                <w:rFonts w:hint="eastAsia" w:ascii="宋体" w:hAnsi="宋体" w:cs="宋体"/>
                <w:szCs w:val="21"/>
              </w:rPr>
              <w:t xml:space="preserve">4、草坪上发现有一枝黄花、蒲公英、芦苇等高杆杂草生长，未及时清除，每起扣0.2分。</w:t>
            </w:r>
            <w:r/>
          </w:p>
          <w:p>
            <w:pPr>
              <w:spacing w:line="360" w:lineRule="exact"/>
              <w:rPr>
                <w:rFonts w:ascii="宋体" w:hAnsi="宋体" w:cs="宋体"/>
                <w:szCs w:val="21"/>
              </w:rPr>
            </w:pPr>
            <w:r>
              <w:rPr>
                <w:rFonts w:hint="eastAsia" w:ascii="宋体" w:hAnsi="宋体" w:cs="宋体"/>
                <w:szCs w:val="21"/>
              </w:rPr>
              <w:t xml:space="preserve">5、使用剧毒有毒除草剂，造成植物死亡，污染周边环境，每100平方米扣2分，造成人员中毒，甲方有权终止合同并追究乙方责任。</w:t>
            </w:r>
            <w:r/>
          </w:p>
        </w:tc>
        <w:tc>
          <w:tcPr>
            <w:tcBorders>
              <w:top w:val="single" w:color="auto" w:sz="4" w:space="0"/>
              <w:left w:val="none" w:color="000000" w:sz="4" w:space="0"/>
              <w:bottom w:val="single" w:color="auto" w:sz="4" w:space="0"/>
              <w:right w:val="single" w:color="auto" w:sz="4" w:space="0"/>
            </w:tcBorders>
            <w:tcW w:w="658" w:type="dxa"/>
            <w:textDirection w:val="lrTb"/>
            <w:noWrap w:val="false"/>
          </w:tcPr>
          <w:p>
            <w:pPr>
              <w:spacing w:line="360" w:lineRule="exact"/>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12" w:type="dxa"/>
            <w:textDirection w:val="lrTb"/>
            <w:noWrap w:val="false"/>
          </w:tcPr>
          <w:p>
            <w:pPr>
              <w:spacing w:line="360" w:lineRule="auto"/>
              <w:rPr>
                <w:rFonts w:ascii="方正宋三简体"/>
                <w:szCs w:val="21"/>
              </w:rPr>
            </w:pPr>
            <w:r>
              <w:rPr>
                <w:rFonts w:ascii="方正宋三简体"/>
                <w:szCs w:val="21"/>
              </w:rPr>
            </w:r>
            <w:r/>
          </w:p>
        </w:tc>
      </w:tr>
      <w:tr>
        <w:trPr/>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病</w:t>
            </w:r>
            <w:r/>
          </w:p>
          <w:p>
            <w:pPr>
              <w:jc w:val="center"/>
              <w:spacing w:line="360" w:lineRule="exact"/>
              <w:rPr>
                <w:rFonts w:ascii="宋体" w:hAnsi="宋体" w:cs="宋体"/>
                <w:szCs w:val="21"/>
              </w:rPr>
            </w:pPr>
            <w:r>
              <w:rPr>
                <w:rFonts w:hint="eastAsia" w:ascii="宋体" w:hAnsi="宋体" w:cs="宋体"/>
                <w:szCs w:val="21"/>
              </w:rPr>
              <w:t xml:space="preserve">虫</w:t>
            </w:r>
            <w:r/>
          </w:p>
          <w:p>
            <w:pPr>
              <w:jc w:val="center"/>
              <w:spacing w:line="360" w:lineRule="exact"/>
              <w:rPr>
                <w:rFonts w:ascii="宋体" w:hAnsi="宋体" w:cs="宋体"/>
                <w:szCs w:val="21"/>
              </w:rPr>
            </w:pPr>
            <w:r>
              <w:rPr>
                <w:rFonts w:hint="eastAsia" w:ascii="宋体" w:hAnsi="宋体" w:cs="宋体"/>
                <w:szCs w:val="21"/>
              </w:rPr>
              <w:t xml:space="preserve">害</w:t>
            </w:r>
            <w:r/>
          </w:p>
          <w:p>
            <w:pPr>
              <w:jc w:val="center"/>
              <w:spacing w:line="360" w:lineRule="exact"/>
              <w:rPr>
                <w:rFonts w:ascii="宋体" w:hAnsi="宋体" w:cs="宋体"/>
                <w:szCs w:val="21"/>
              </w:rPr>
            </w:pPr>
            <w:r>
              <w:rPr>
                <w:rFonts w:hint="eastAsia" w:ascii="宋体" w:hAnsi="宋体" w:cs="宋体"/>
                <w:szCs w:val="21"/>
              </w:rPr>
              <w:t xml:space="preserve">防</w:t>
            </w:r>
            <w:r/>
          </w:p>
          <w:p>
            <w:pPr>
              <w:jc w:val="center"/>
              <w:spacing w:line="360" w:lineRule="exact"/>
              <w:rPr>
                <w:rFonts w:ascii="宋体" w:hAnsi="宋体" w:cs="宋体"/>
                <w:szCs w:val="21"/>
              </w:rPr>
            </w:pPr>
            <w:r>
              <w:rPr>
                <w:rFonts w:hint="eastAsia" w:ascii="宋体" w:hAnsi="宋体" w:cs="宋体"/>
                <w:szCs w:val="21"/>
              </w:rPr>
              <w:t xml:space="preserve">治</w:t>
            </w:r>
            <w:r/>
          </w:p>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3251"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根据各种树木的生长特性进行病虫害防治。防治药物应定期喷洒，以预防为主；防虫药物则应根据虫情发生情况及时喷洒，达到治早、治小、治了的养护要求。药物防治时，须做到对周围空气、水体等不产生污染，不得对植物有药害现象。</w:t>
            </w:r>
            <w:r/>
          </w:p>
        </w:tc>
        <w:tc>
          <w:tcPr>
            <w:gridSpan w:val="2"/>
            <w:tcBorders>
              <w:top w:val="single" w:color="auto" w:sz="4" w:space="0"/>
              <w:left w:val="none" w:color="000000" w:sz="4" w:space="0"/>
              <w:bottom w:val="single" w:color="auto" w:sz="4" w:space="0"/>
              <w:right w:val="single" w:color="auto" w:sz="4" w:space="0"/>
            </w:tcBorders>
            <w:tcW w:w="3372"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1、乔灌木有明显病虫害的，每发现一起扣0.2分；</w:t>
            </w:r>
            <w:r/>
          </w:p>
          <w:p>
            <w:pPr>
              <w:spacing w:line="360" w:lineRule="exact"/>
              <w:rPr>
                <w:rFonts w:ascii="宋体" w:hAnsi="宋体" w:cs="宋体"/>
                <w:szCs w:val="21"/>
              </w:rPr>
            </w:pPr>
            <w:r>
              <w:rPr>
                <w:rFonts w:hint="eastAsia" w:ascii="宋体" w:hAnsi="宋体" w:cs="宋体"/>
                <w:szCs w:val="21"/>
              </w:rPr>
              <w:t xml:space="preserve">2、绿化带有明显病虫害的，每处扣0.5分；</w:t>
            </w:r>
            <w:r/>
          </w:p>
          <w:p>
            <w:pPr>
              <w:spacing w:line="360" w:lineRule="exact"/>
              <w:rPr>
                <w:rFonts w:ascii="宋体" w:hAnsi="宋体" w:cs="宋体"/>
                <w:szCs w:val="21"/>
              </w:rPr>
            </w:pPr>
            <w:r>
              <w:rPr>
                <w:rFonts w:hint="eastAsia" w:ascii="宋体" w:hAnsi="宋体" w:cs="宋体"/>
                <w:szCs w:val="21"/>
              </w:rPr>
              <w:t xml:space="preserve">3、绿化周围的道路、穿堤建筑物等处发现有大量的病虫害爬行，未进行防治，每起扣0.5分。</w:t>
            </w:r>
            <w:r/>
          </w:p>
          <w:p>
            <w:pPr>
              <w:spacing w:line="360" w:lineRule="exact"/>
              <w:rPr>
                <w:rFonts w:ascii="宋体" w:hAnsi="宋体" w:cs="宋体"/>
                <w:szCs w:val="21"/>
              </w:rPr>
            </w:pPr>
            <w:r>
              <w:rPr>
                <w:rFonts w:hint="eastAsia" w:ascii="宋体" w:hAnsi="宋体" w:cs="宋体"/>
                <w:szCs w:val="21"/>
              </w:rPr>
              <w:t xml:space="preserve">4、使用有药害的农药，影响植物生长或造成周围空气、水体产生污染，每起扣1分。</w:t>
            </w:r>
            <w:r/>
          </w:p>
        </w:tc>
        <w:tc>
          <w:tcPr>
            <w:tcBorders>
              <w:top w:val="single" w:color="auto" w:sz="4" w:space="0"/>
              <w:left w:val="none" w:color="000000" w:sz="4" w:space="0"/>
              <w:bottom w:val="single" w:color="auto" w:sz="4" w:space="0"/>
              <w:right w:val="single" w:color="auto" w:sz="4" w:space="0"/>
            </w:tcBorders>
            <w:tcW w:w="658" w:type="dxa"/>
            <w:textDirection w:val="lrTb"/>
            <w:noWrap w:val="false"/>
          </w:tcPr>
          <w:p>
            <w:pPr>
              <w:spacing w:line="360" w:lineRule="exact"/>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12" w:type="dxa"/>
            <w:textDirection w:val="lrTb"/>
            <w:noWrap w:val="false"/>
          </w:tcPr>
          <w:p>
            <w:pPr>
              <w:spacing w:line="360" w:lineRule="auto"/>
              <w:rPr>
                <w:rFonts w:ascii="方正宋三简体"/>
                <w:szCs w:val="21"/>
              </w:rPr>
            </w:pPr>
            <w:r>
              <w:rPr>
                <w:rFonts w:ascii="方正宋三简体"/>
                <w:szCs w:val="21"/>
              </w:rPr>
            </w:r>
            <w:r/>
          </w:p>
        </w:tc>
      </w:tr>
      <w:tr>
        <w:trPr/>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补</w:t>
            </w:r>
            <w:r/>
          </w:p>
          <w:p>
            <w:pPr>
              <w:jc w:val="center"/>
              <w:spacing w:line="360" w:lineRule="exact"/>
              <w:rPr>
                <w:rFonts w:ascii="宋体" w:hAnsi="宋体" w:cs="宋体"/>
                <w:szCs w:val="21"/>
              </w:rPr>
            </w:pPr>
            <w:r>
              <w:rPr>
                <w:rFonts w:hint="eastAsia" w:ascii="宋体" w:hAnsi="宋体" w:cs="宋体"/>
                <w:szCs w:val="21"/>
              </w:rPr>
              <w:t xml:space="preserve">种</w:t>
            </w:r>
            <w:r/>
          </w:p>
          <w:p>
            <w:pPr>
              <w:jc w:val="center"/>
              <w:spacing w:line="360" w:lineRule="exact"/>
              <w:rPr>
                <w:rFonts w:ascii="宋体" w:hAnsi="宋体" w:cs="宋体"/>
                <w:szCs w:val="21"/>
              </w:rPr>
            </w:pPr>
            <w:r>
              <w:rPr>
                <w:rFonts w:hint="eastAsia" w:ascii="宋体" w:hAnsi="宋体" w:cs="宋体"/>
                <w:szCs w:val="21"/>
              </w:rPr>
              <w:t xml:space="preserve">植</w:t>
            </w:r>
            <w:r/>
          </w:p>
          <w:p>
            <w:pPr>
              <w:jc w:val="center"/>
              <w:spacing w:line="360" w:lineRule="exact"/>
              <w:rPr>
                <w:rFonts w:ascii="宋体" w:hAnsi="宋体" w:cs="宋体"/>
                <w:szCs w:val="21"/>
              </w:rPr>
            </w:pPr>
            <w:r>
              <w:rPr>
                <w:rFonts w:ascii="宋体" w:hAnsi="宋体" w:cs="宋体"/>
                <w:szCs w:val="21"/>
              </w:rPr>
            </w:r>
            <w:r/>
          </w:p>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3251"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养护合同期内，各类树木死亡，应及时清除死树株，按季节有计划补植，补植苗木应与原栽植树木品种规格一致，或经甲方同意，更换其它品种，确保成活。</w:t>
            </w:r>
            <w:r/>
          </w:p>
        </w:tc>
        <w:tc>
          <w:tcPr>
            <w:gridSpan w:val="2"/>
            <w:tcBorders>
              <w:top w:val="single" w:color="auto" w:sz="4" w:space="0"/>
              <w:left w:val="none" w:color="000000" w:sz="4" w:space="0"/>
              <w:bottom w:val="single" w:color="auto" w:sz="4" w:space="0"/>
              <w:right w:val="single" w:color="auto" w:sz="4" w:space="0"/>
            </w:tcBorders>
            <w:tcW w:w="3372"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1、因养护不到位，引起乔木死亡，应适时补植，未补植的每株扣1分。</w:t>
            </w:r>
            <w:r/>
          </w:p>
          <w:p>
            <w:pPr>
              <w:spacing w:line="360" w:lineRule="exact"/>
              <w:rPr>
                <w:rFonts w:ascii="宋体" w:hAnsi="宋体" w:cs="宋体"/>
                <w:szCs w:val="21"/>
              </w:rPr>
            </w:pPr>
            <w:r>
              <w:rPr>
                <w:rFonts w:hint="eastAsia" w:ascii="宋体" w:hAnsi="宋体" w:cs="宋体"/>
                <w:szCs w:val="21"/>
              </w:rPr>
              <w:t xml:space="preserve">2、因养护不到位，引起灌木死株、缺株的，未及时补植，每株扣0.5分；</w:t>
            </w:r>
            <w:r/>
          </w:p>
          <w:p>
            <w:pPr>
              <w:spacing w:line="360" w:lineRule="exact"/>
              <w:rPr>
                <w:rFonts w:ascii="宋体" w:hAnsi="宋体" w:cs="宋体"/>
                <w:szCs w:val="21"/>
              </w:rPr>
            </w:pPr>
            <w:r>
              <w:rPr>
                <w:rFonts w:hint="eastAsia" w:ascii="宋体" w:hAnsi="宋体" w:cs="宋体"/>
                <w:szCs w:val="21"/>
              </w:rPr>
              <w:t xml:space="preserve">3、因养护不到位，引起草皮死亡，未及时补种植，每100㎡扣0.5分；</w:t>
            </w:r>
            <w:r/>
          </w:p>
          <w:p>
            <w:pPr>
              <w:spacing w:line="360" w:lineRule="exact"/>
              <w:rPr>
                <w:rFonts w:ascii="宋体" w:hAnsi="宋体" w:cs="宋体"/>
                <w:szCs w:val="21"/>
              </w:rPr>
            </w:pPr>
            <w:r>
              <w:rPr>
                <w:rFonts w:hint="eastAsia" w:ascii="宋体" w:hAnsi="宋体" w:cs="宋体"/>
                <w:szCs w:val="21"/>
              </w:rPr>
              <w:t xml:space="preserve">4、未按要求，每年进行草皮播种更新，扣10分。</w:t>
            </w:r>
            <w:r/>
          </w:p>
        </w:tc>
        <w:tc>
          <w:tcPr>
            <w:tcBorders>
              <w:top w:val="single" w:color="auto" w:sz="4" w:space="0"/>
              <w:left w:val="none" w:color="000000" w:sz="4" w:space="0"/>
              <w:bottom w:val="single" w:color="auto" w:sz="4" w:space="0"/>
              <w:right w:val="single" w:color="auto" w:sz="4" w:space="0"/>
            </w:tcBorders>
            <w:tcW w:w="658" w:type="dxa"/>
            <w:textDirection w:val="lrTb"/>
            <w:noWrap w:val="false"/>
          </w:tcPr>
          <w:p>
            <w:pPr>
              <w:spacing w:line="360" w:lineRule="exact"/>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12" w:type="dxa"/>
            <w:textDirection w:val="lrTb"/>
            <w:noWrap w:val="false"/>
          </w:tcPr>
          <w:p>
            <w:pPr>
              <w:spacing w:line="360" w:lineRule="auto"/>
              <w:rPr>
                <w:rFonts w:ascii="方正宋三简体"/>
                <w:szCs w:val="21"/>
              </w:rPr>
            </w:pPr>
            <w:r>
              <w:rPr>
                <w:rFonts w:ascii="方正宋三简体"/>
                <w:szCs w:val="21"/>
              </w:rPr>
            </w:r>
            <w:r/>
          </w:p>
        </w:tc>
      </w:tr>
      <w:tr>
        <w:trPr/>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树</w:t>
            </w:r>
            <w:r/>
          </w:p>
          <w:p>
            <w:pPr>
              <w:jc w:val="center"/>
              <w:spacing w:line="360" w:lineRule="exact"/>
              <w:rPr>
                <w:rFonts w:ascii="宋体" w:hAnsi="宋体" w:cs="宋体"/>
                <w:szCs w:val="21"/>
              </w:rPr>
            </w:pPr>
            <w:r>
              <w:rPr>
                <w:rFonts w:hint="eastAsia" w:ascii="宋体" w:hAnsi="宋体" w:cs="宋体"/>
                <w:szCs w:val="21"/>
              </w:rPr>
              <w:t xml:space="preserve">干</w:t>
            </w:r>
            <w:r/>
          </w:p>
          <w:p>
            <w:pPr>
              <w:jc w:val="center"/>
              <w:spacing w:line="360" w:lineRule="exact"/>
              <w:rPr>
                <w:rFonts w:ascii="宋体" w:hAnsi="宋体" w:cs="宋体"/>
                <w:szCs w:val="21"/>
              </w:rPr>
            </w:pPr>
            <w:r>
              <w:rPr>
                <w:rFonts w:hint="eastAsia" w:ascii="宋体" w:hAnsi="宋体" w:cs="宋体"/>
                <w:szCs w:val="21"/>
              </w:rPr>
              <w:t xml:space="preserve">刷</w:t>
            </w:r>
            <w:r/>
          </w:p>
          <w:p>
            <w:pPr>
              <w:jc w:val="center"/>
              <w:spacing w:line="360" w:lineRule="exact"/>
              <w:rPr>
                <w:rFonts w:ascii="宋体" w:hAnsi="宋体" w:cs="宋体"/>
                <w:szCs w:val="21"/>
              </w:rPr>
            </w:pPr>
            <w:r>
              <w:rPr>
                <w:rFonts w:hint="eastAsia" w:ascii="宋体" w:hAnsi="宋体" w:cs="宋体"/>
                <w:szCs w:val="21"/>
              </w:rPr>
              <w:t xml:space="preserve">白</w:t>
            </w:r>
            <w:r/>
          </w:p>
          <w:p>
            <w:pPr>
              <w:jc w:val="center"/>
              <w:spacing w:line="360" w:lineRule="exact"/>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3251"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刷白时间从11月开始，到12月底结束</w:t>
            </w:r>
            <w:r>
              <w:rPr>
                <w:rFonts w:hint="eastAsia" w:ascii="宋体" w:hAnsi="宋体" w:cs="宋体"/>
                <w:color w:val="auto"/>
                <w:szCs w:val="21"/>
              </w:rPr>
              <w:t xml:space="preserve">。用100斤水加入20到40斤</w:t>
            </w:r>
            <w:r>
              <w:rPr>
                <w:color w:val="auto"/>
              </w:rPr>
              <w:fldChar w:fldCharType="begin"/>
            </w:r>
            <w:r>
              <w:rPr>
                <w:color w:val="auto"/>
              </w:rPr>
              <w:instrText xml:space="preserve"> HYPERLINK "http://www.baidu.com/s?wd=%E7%94%9F%E7%9F%B3%E7%81%B0&amp;hl_tag=textlink&amp;tn=SE_hldp01350_v6v6zkg6" </w:instrText>
            </w:r>
            <w:r>
              <w:rPr>
                <w:color w:val="auto"/>
              </w:rPr>
              <w:fldChar w:fldCharType="separate"/>
            </w:r>
            <w:r>
              <w:rPr>
                <w:rStyle w:val="932"/>
                <w:rFonts w:hint="eastAsia" w:ascii="宋体" w:hAnsi="宋体" w:cs="宋体"/>
                <w:color w:val="auto"/>
                <w:szCs w:val="21"/>
              </w:rPr>
              <w:t xml:space="preserve">生石灰</w:t>
            </w:r>
            <w:r>
              <w:rPr>
                <w:rStyle w:val="932"/>
                <w:rFonts w:hint="eastAsia" w:ascii="宋体" w:hAnsi="宋体" w:cs="宋体"/>
                <w:color w:val="auto"/>
                <w:szCs w:val="21"/>
              </w:rPr>
              <w:fldChar w:fldCharType="end"/>
            </w:r>
            <w:r>
              <w:rPr>
                <w:rFonts w:hint="eastAsia" w:ascii="宋体" w:hAnsi="宋体" w:cs="宋体"/>
                <w:color w:val="auto"/>
                <w:szCs w:val="21"/>
              </w:rPr>
              <w:t xml:space="preserve">（或加入硫磺）调成的</w:t>
            </w:r>
            <w:r>
              <w:rPr>
                <w:color w:val="auto"/>
              </w:rPr>
              <w:fldChar w:fldCharType="begin"/>
            </w:r>
            <w:r>
              <w:rPr>
                <w:color w:val="auto"/>
              </w:rPr>
              <w:instrText xml:space="preserve"> HYPERLINK "http://www.baidu.com/s?wd=%E7%9F%B3%E7%81%B0%E6%B0%B4&amp;hl_tag=textlink&amp;tn=SE_hldp01350_v6v6zkg6" </w:instrText>
            </w:r>
            <w:r>
              <w:rPr>
                <w:color w:val="auto"/>
              </w:rPr>
              <w:fldChar w:fldCharType="separate"/>
            </w:r>
            <w:r>
              <w:rPr>
                <w:rStyle w:val="932"/>
                <w:rFonts w:hint="eastAsia" w:ascii="宋体" w:hAnsi="宋体" w:cs="宋体"/>
                <w:color w:val="auto"/>
                <w:szCs w:val="21"/>
              </w:rPr>
              <w:t xml:space="preserve">石灰水</w:t>
            </w:r>
            <w:r>
              <w:rPr>
                <w:rStyle w:val="932"/>
                <w:rFonts w:hint="eastAsia" w:ascii="宋体" w:hAnsi="宋体" w:cs="宋体"/>
                <w:color w:val="auto"/>
                <w:szCs w:val="21"/>
              </w:rPr>
              <w:fldChar w:fldCharType="end"/>
            </w:r>
            <w:r>
              <w:rPr>
                <w:rFonts w:hint="eastAsia" w:ascii="宋体" w:hAnsi="宋体" w:cs="宋体"/>
                <w:color w:val="auto"/>
                <w:szCs w:val="21"/>
              </w:rPr>
              <w:t xml:space="preserve">，对树木进行刷白，一般涂刷至距地面1～1.3米的高度，起到预防病虫害和保暖防冻作用。</w:t>
            </w:r>
            <w:r/>
          </w:p>
        </w:tc>
        <w:tc>
          <w:tcPr>
            <w:gridSpan w:val="2"/>
            <w:tcBorders>
              <w:top w:val="single" w:color="auto" w:sz="4" w:space="0"/>
              <w:left w:val="none" w:color="000000" w:sz="4" w:space="0"/>
              <w:bottom w:val="single" w:color="auto" w:sz="4" w:space="0"/>
              <w:right w:val="single" w:color="auto" w:sz="4" w:space="0"/>
            </w:tcBorders>
            <w:tcW w:w="3372"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1、未在规定时间内，对树木进行刷白，每株扣0.1分；</w:t>
            </w:r>
            <w:r/>
          </w:p>
          <w:p>
            <w:pPr>
              <w:spacing w:line="360" w:lineRule="exact"/>
              <w:rPr>
                <w:rFonts w:ascii="宋体" w:hAnsi="宋体" w:cs="宋体"/>
                <w:szCs w:val="21"/>
              </w:rPr>
            </w:pPr>
            <w:r>
              <w:rPr>
                <w:rFonts w:hint="eastAsia" w:ascii="宋体" w:hAnsi="宋体" w:cs="宋体"/>
                <w:szCs w:val="21"/>
              </w:rPr>
              <w:t xml:space="preserve">2、树木刷白未高度达不到标准，每株扣0.2分。</w:t>
            </w:r>
            <w:r/>
          </w:p>
        </w:tc>
        <w:tc>
          <w:tcPr>
            <w:tcBorders>
              <w:top w:val="single" w:color="auto" w:sz="4" w:space="0"/>
              <w:left w:val="none" w:color="000000" w:sz="4" w:space="0"/>
              <w:bottom w:val="single" w:color="auto" w:sz="4" w:space="0"/>
              <w:right w:val="single" w:color="auto" w:sz="4" w:space="0"/>
            </w:tcBorders>
            <w:tcW w:w="658" w:type="dxa"/>
            <w:textDirection w:val="lrTb"/>
            <w:noWrap w:val="false"/>
          </w:tcPr>
          <w:p>
            <w:pPr>
              <w:spacing w:line="360" w:lineRule="exact"/>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12" w:type="dxa"/>
            <w:textDirection w:val="lrTb"/>
            <w:noWrap w:val="false"/>
          </w:tcPr>
          <w:p>
            <w:pPr>
              <w:spacing w:line="360" w:lineRule="auto"/>
              <w:rPr>
                <w:rFonts w:ascii="方正宋三简体"/>
                <w:szCs w:val="21"/>
              </w:rPr>
            </w:pPr>
            <w:r>
              <w:rPr>
                <w:rFonts w:ascii="方正宋三简体"/>
                <w:szCs w:val="21"/>
              </w:rPr>
            </w:r>
            <w:r/>
          </w:p>
        </w:tc>
      </w:tr>
      <w:tr>
        <w:trPr/>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环境卫生</w:t>
            </w:r>
            <w:r/>
          </w:p>
        </w:tc>
        <w:tc>
          <w:tcPr>
            <w:tcBorders>
              <w:top w:val="single" w:color="auto" w:sz="4" w:space="0"/>
              <w:left w:val="none" w:color="000000" w:sz="4" w:space="0"/>
              <w:bottom w:val="single" w:color="auto" w:sz="4" w:space="0"/>
              <w:right w:val="single" w:color="auto" w:sz="4" w:space="0"/>
            </w:tcBorders>
            <w:tcW w:w="3251"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项目区域内绿化地、道路，公共设施应保持干净清洁，发现有杂草、杂物、垃圾等，及时打捞处理。</w:t>
            </w:r>
            <w:r/>
          </w:p>
        </w:tc>
        <w:tc>
          <w:tcPr>
            <w:gridSpan w:val="2"/>
            <w:tcBorders>
              <w:top w:val="single" w:color="auto" w:sz="4" w:space="0"/>
              <w:left w:val="none" w:color="000000" w:sz="4" w:space="0"/>
              <w:bottom w:val="single" w:color="auto" w:sz="4" w:space="0"/>
              <w:right w:val="single" w:color="auto" w:sz="4" w:space="0"/>
            </w:tcBorders>
            <w:tcW w:w="3372"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未及时打捞清理的，每起扣0.5分。</w:t>
            </w:r>
            <w:r/>
          </w:p>
        </w:tc>
        <w:tc>
          <w:tcPr>
            <w:tcBorders>
              <w:top w:val="single" w:color="auto" w:sz="4" w:space="0"/>
              <w:left w:val="none" w:color="000000" w:sz="4" w:space="0"/>
              <w:bottom w:val="single" w:color="auto" w:sz="4" w:space="0"/>
              <w:right w:val="single" w:color="auto" w:sz="4" w:space="0"/>
            </w:tcBorders>
            <w:tcW w:w="658" w:type="dxa"/>
            <w:textDirection w:val="lrTb"/>
            <w:noWrap w:val="false"/>
          </w:tcPr>
          <w:p>
            <w:pPr>
              <w:spacing w:line="360" w:lineRule="exact"/>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712" w:type="dxa"/>
            <w:textDirection w:val="lrTb"/>
            <w:noWrap w:val="false"/>
          </w:tcPr>
          <w:p>
            <w:pPr>
              <w:spacing w:line="360" w:lineRule="auto"/>
              <w:rPr>
                <w:rFonts w:ascii="方正宋三简体"/>
                <w:szCs w:val="21"/>
              </w:rPr>
            </w:pPr>
            <w:r>
              <w:rPr>
                <w:rFonts w:ascii="方正宋三简体"/>
                <w:szCs w:val="21"/>
              </w:rPr>
            </w:r>
            <w:r/>
          </w:p>
        </w:tc>
      </w:tr>
      <w:tr>
        <w:trPr>
          <w:trHeight w:val="2050"/>
        </w:trPr>
        <w:tc>
          <w:tcPr>
            <w:shd w:val="clear" w:color="auto" w:fill="auto"/>
            <w:tcBorders>
              <w:top w:val="single" w:color="auto" w:sz="4" w:space="0"/>
              <w:left w:val="single" w:color="auto" w:sz="4" w:space="0"/>
              <w:right w:val="single" w:color="auto" w:sz="4" w:space="0"/>
            </w:tcBorders>
            <w:tcW w:w="1107" w:type="dxa"/>
            <w:vAlign w:val="center"/>
            <w:textDirection w:val="lrTb"/>
            <w:noWrap w:val="false"/>
          </w:tcPr>
          <w:p>
            <w:pPr>
              <w:jc w:val="center"/>
              <w:rPr>
                <w:rFonts w:ascii="宋体" w:hAnsi="宋体" w:cs="宋体"/>
                <w:szCs w:val="21"/>
              </w:rPr>
            </w:pPr>
            <w:r>
              <w:rPr>
                <w:rFonts w:hint="eastAsia" w:ascii="宋体" w:hAnsi="宋体" w:cs="宋体"/>
                <w:szCs w:val="21"/>
              </w:rPr>
              <w:t xml:space="preserve">水</w:t>
            </w:r>
            <w:r/>
          </w:p>
          <w:p>
            <w:pPr>
              <w:jc w:val="center"/>
              <w:rPr>
                <w:rFonts w:ascii="宋体" w:hAnsi="宋体" w:cs="宋体"/>
                <w:szCs w:val="21"/>
              </w:rPr>
            </w:pPr>
            <w:r>
              <w:rPr>
                <w:rFonts w:hint="eastAsia" w:ascii="宋体" w:hAnsi="宋体" w:cs="宋体"/>
                <w:szCs w:val="21"/>
              </w:rPr>
              <w:t xml:space="preserve">系</w:t>
            </w:r>
            <w:r/>
          </w:p>
          <w:p>
            <w:pPr>
              <w:jc w:val="center"/>
              <w:rPr>
                <w:rFonts w:ascii="宋体" w:hAnsi="宋体" w:cs="宋体"/>
                <w:szCs w:val="21"/>
              </w:rPr>
            </w:pPr>
            <w:r>
              <w:rPr>
                <w:rFonts w:hint="eastAsia" w:ascii="宋体" w:hAnsi="宋体" w:cs="宋体"/>
                <w:szCs w:val="21"/>
              </w:rPr>
              <w:t xml:space="preserve">道</w:t>
            </w:r>
            <w:r/>
          </w:p>
          <w:p>
            <w:pPr>
              <w:jc w:val="center"/>
              <w:rPr>
                <w:rFonts w:ascii="宋体" w:hAnsi="宋体" w:cs="宋体"/>
                <w:b/>
                <w:bCs/>
                <w:szCs w:val="21"/>
              </w:rPr>
            </w:pPr>
            <w:r>
              <w:rPr>
                <w:rFonts w:hint="eastAsia" w:ascii="宋体" w:hAnsi="宋体" w:cs="宋体"/>
                <w:szCs w:val="21"/>
              </w:rPr>
              <w:t xml:space="preserve">路</w:t>
            </w:r>
            <w:r/>
          </w:p>
        </w:tc>
        <w:tc>
          <w:tcPr>
            <w:gridSpan w:val="2"/>
            <w:shd w:val="clear" w:color="auto" w:fill="auto"/>
            <w:tcBorders>
              <w:top w:val="single" w:color="auto" w:sz="4" w:space="0"/>
              <w:left w:val="none" w:color="000000" w:sz="4" w:space="0"/>
              <w:right w:val="single" w:color="auto" w:sz="4" w:space="0"/>
            </w:tcBorders>
            <w:tcW w:w="3306" w:type="dxa"/>
            <w:vAlign w:val="center"/>
            <w:textDirection w:val="lrTb"/>
            <w:noWrap w:val="false"/>
          </w:tcPr>
          <w:p>
            <w:pPr>
              <w:rPr>
                <w:rFonts w:ascii="宋体" w:hAnsi="宋体" w:cs="宋体"/>
                <w:szCs w:val="21"/>
              </w:rPr>
            </w:pPr>
            <w:r>
              <w:rPr>
                <w:rFonts w:hint="eastAsia" w:ascii="宋体" w:hAnsi="宋体" w:cs="宋体"/>
                <w:szCs w:val="21"/>
              </w:rPr>
              <w:t xml:space="preserve">水系及道路保洁</w:t>
            </w:r>
            <w:r/>
          </w:p>
          <w:p>
            <w:pPr>
              <w:rPr>
                <w:rFonts w:cs="宋体"/>
                <w:szCs w:val="21"/>
              </w:rPr>
            </w:pPr>
            <w:r>
              <w:rPr>
                <w:rFonts w:hint="eastAsia" w:ascii="宋体" w:hAnsi="宋体" w:cs="宋体"/>
                <w:szCs w:val="21"/>
              </w:rPr>
              <w:t xml:space="preserve">水系、岸坡及道路整洁，无各类垃圾，无扒翻种埴</w:t>
            </w:r>
            <w:r/>
          </w:p>
        </w:tc>
        <w:tc>
          <w:tcPr>
            <w:shd w:val="clear" w:color="auto" w:fill="auto"/>
            <w:tcBorders>
              <w:top w:val="single" w:color="auto" w:sz="4" w:space="0"/>
              <w:left w:val="none" w:color="000000" w:sz="4" w:space="0"/>
              <w:right w:val="single" w:color="auto" w:sz="4" w:space="0"/>
            </w:tcBorders>
            <w:tcW w:w="3317" w:type="dxa"/>
            <w:vAlign w:val="center"/>
            <w:textDirection w:val="lrTb"/>
            <w:noWrap w:val="false"/>
          </w:tcPr>
          <w:p>
            <w:pPr>
              <w:rPr>
                <w:rFonts w:ascii="宋体" w:hAnsi="宋体" w:cs="宋体"/>
                <w:szCs w:val="21"/>
              </w:rPr>
            </w:pPr>
            <w:r>
              <w:rPr>
                <w:rFonts w:hint="eastAsia" w:ascii="宋体" w:hAnsi="宋体" w:cs="宋体"/>
                <w:szCs w:val="21"/>
              </w:rPr>
              <w:t xml:space="preserve">发现白色垃圾、生活垃圾、建筑垃圾、绿化垃圾等各类垃圾和扒翻种植，按面积扣分，小于1平方米的扣0.2分，大于1平方米的每平方米扣0.5分。</w:t>
            </w:r>
            <w:r/>
          </w:p>
        </w:tc>
        <w:tc>
          <w:tcPr>
            <w:shd w:val="clear" w:color="auto" w:fill="auto"/>
            <w:tcBorders>
              <w:top w:val="single" w:color="auto" w:sz="4" w:space="0"/>
              <w:left w:val="none" w:color="000000" w:sz="4" w:space="0"/>
              <w:right w:val="single" w:color="auto" w:sz="4" w:space="0"/>
            </w:tcBorders>
            <w:tcW w:w="658"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right w:val="single" w:color="auto" w:sz="4" w:space="0"/>
            </w:tcBorders>
            <w:tcW w:w="712"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2070"/>
        </w:trPr>
        <w:tc>
          <w:tcPr>
            <w:tcBorders>
              <w:left w:val="single" w:color="auto" w:sz="4" w:space="0"/>
              <w:right w:val="single" w:color="auto" w:sz="4" w:space="0"/>
            </w:tcBorders>
            <w:tcW w:w="11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日</w:t>
            </w:r>
            <w:r/>
          </w:p>
          <w:p>
            <w:pPr>
              <w:jc w:val="center"/>
              <w:spacing w:line="360" w:lineRule="exact"/>
              <w:rPr>
                <w:rFonts w:ascii="宋体" w:hAnsi="宋体" w:cs="宋体"/>
                <w:szCs w:val="21"/>
              </w:rPr>
            </w:pPr>
            <w:r>
              <w:rPr>
                <w:rFonts w:hint="eastAsia" w:ascii="宋体" w:hAnsi="宋体" w:cs="宋体"/>
                <w:szCs w:val="21"/>
              </w:rPr>
              <w:t xml:space="preserve">常</w:t>
            </w:r>
            <w:r/>
          </w:p>
          <w:p>
            <w:pPr>
              <w:jc w:val="center"/>
              <w:spacing w:line="360" w:lineRule="exact"/>
              <w:rPr>
                <w:rFonts w:ascii="宋体" w:hAnsi="宋体" w:cs="宋体"/>
                <w:szCs w:val="21"/>
              </w:rPr>
            </w:pPr>
            <w:r>
              <w:rPr>
                <w:rFonts w:hint="eastAsia" w:ascii="宋体" w:hAnsi="宋体" w:cs="宋体"/>
                <w:szCs w:val="21"/>
              </w:rPr>
              <w:t xml:space="preserve">巡</w:t>
            </w:r>
            <w:r/>
          </w:p>
          <w:p>
            <w:pPr>
              <w:jc w:val="center"/>
              <w:spacing w:line="360" w:lineRule="exact"/>
              <w:rPr>
                <w:rFonts w:ascii="宋体" w:hAnsi="宋体" w:cs="宋体"/>
                <w:szCs w:val="21"/>
              </w:rPr>
            </w:pPr>
            <w:r>
              <w:rPr>
                <w:rFonts w:hint="eastAsia" w:ascii="宋体" w:hAnsi="宋体" w:cs="宋体"/>
                <w:szCs w:val="21"/>
              </w:rPr>
              <w:t xml:space="preserve">察</w:t>
            </w:r>
            <w:r/>
          </w:p>
        </w:tc>
        <w:tc>
          <w:tcPr>
            <w:gridSpan w:val="2"/>
            <w:shd w:val="clear" w:color="auto" w:fill="auto"/>
            <w:tcBorders>
              <w:left w:val="none" w:color="000000" w:sz="4" w:space="0"/>
              <w:right w:val="single" w:color="auto" w:sz="4" w:space="0"/>
            </w:tcBorders>
            <w:tcW w:w="3306" w:type="dxa"/>
            <w:vAlign w:val="center"/>
            <w:textDirection w:val="lrTb"/>
            <w:noWrap w:val="false"/>
          </w:tcPr>
          <w:p>
            <w:pPr>
              <w:rPr>
                <w:rFonts w:ascii="宋体" w:hAnsi="宋体" w:cs="宋体"/>
                <w:szCs w:val="21"/>
              </w:rPr>
            </w:pPr>
            <w:r>
              <w:rPr>
                <w:rFonts w:hint="eastAsia" w:ascii="宋体" w:hAnsi="宋体" w:cs="宋体"/>
                <w:szCs w:val="21"/>
              </w:rPr>
              <w:t xml:space="preserve">1、日常巡查</w:t>
            </w:r>
            <w:r/>
          </w:p>
          <w:p>
            <w:pPr>
              <w:rPr>
                <w:rFonts w:ascii="宋体" w:hAnsi="宋体" w:cs="宋体"/>
                <w:szCs w:val="21"/>
              </w:rPr>
            </w:pPr>
            <w:r>
              <w:rPr>
                <w:rFonts w:ascii="Calibri" w:hAnsi="Calibri" w:cs="Calibri"/>
                <w:szCs w:val="21"/>
              </w:rPr>
              <w:t xml:space="preserve">①</w:t>
            </w:r>
            <w:r>
              <w:rPr>
                <w:rFonts w:hint="eastAsia" w:ascii="宋体" w:hAnsi="宋体" w:cs="宋体"/>
                <w:szCs w:val="21"/>
              </w:rPr>
              <w:t xml:space="preserve">设施</w:t>
            </w:r>
            <w:r/>
          </w:p>
          <w:p>
            <w:pPr>
              <w:rPr>
                <w:rFonts w:ascii="宋体" w:hAnsi="宋体" w:cs="宋体"/>
                <w:szCs w:val="21"/>
              </w:rPr>
            </w:pPr>
            <w:r>
              <w:rPr>
                <w:rFonts w:hint="eastAsia" w:ascii="宋体" w:hAnsi="宋体" w:cs="宋体"/>
                <w:szCs w:val="21"/>
              </w:rPr>
              <w:t xml:space="preserve">管理范围内岸坡、栏杆、平台、道路、绿化、亮化、各类标志牌等设施完好</w:t>
            </w:r>
            <w:r/>
          </w:p>
          <w:p>
            <w:pPr>
              <w:rPr>
                <w:rFonts w:ascii="Calibri" w:hAnsi="Calibri" w:cs="Calibri"/>
                <w:szCs w:val="21"/>
              </w:rPr>
            </w:pPr>
            <w:r>
              <w:rPr>
                <w:rFonts w:ascii="Calibri" w:hAnsi="Calibri" w:cs="Calibri"/>
                <w:szCs w:val="21"/>
              </w:rPr>
              <w:t xml:space="preserve">②</w:t>
            </w:r>
            <w:r>
              <w:rPr>
                <w:rFonts w:hint="eastAsia" w:ascii="Calibri" w:hAnsi="Calibri" w:cs="Calibri"/>
                <w:szCs w:val="21"/>
              </w:rPr>
              <w:t xml:space="preserve">游客</w:t>
            </w:r>
            <w:r/>
          </w:p>
          <w:p>
            <w:pPr>
              <w:rPr>
                <w:rFonts w:ascii="Calibri" w:hAnsi="Calibri" w:cs="Calibri"/>
                <w:szCs w:val="21"/>
              </w:rPr>
            </w:pPr>
            <w:r>
              <w:rPr>
                <w:rFonts w:hint="eastAsia" w:ascii="宋体" w:hAnsi="宋体" w:cs="宋体"/>
                <w:szCs w:val="21"/>
              </w:rPr>
              <w:t xml:space="preserve">开放区域内对游客进行文明引导，远离河道，禁止进入管理处警戒区</w:t>
            </w:r>
            <w:r/>
          </w:p>
          <w:p>
            <w:pPr>
              <w:rPr>
                <w:rFonts w:ascii="宋体" w:hAnsi="宋体" w:cs="宋体"/>
                <w:szCs w:val="21"/>
              </w:rPr>
            </w:pPr>
            <w:r>
              <w:rPr>
                <w:rFonts w:hint="eastAsia" w:ascii="宋体" w:hAnsi="宋体" w:cs="宋体"/>
                <w:szCs w:val="21"/>
              </w:rPr>
              <w:t xml:space="preserve">2、汛期巡查：根据雨情、水情加强巡查，有特殊情况及时报告</w:t>
            </w:r>
            <w:r/>
          </w:p>
        </w:tc>
        <w:tc>
          <w:tcPr>
            <w:shd w:val="clear" w:color="auto" w:fill="auto"/>
            <w:tcBorders>
              <w:left w:val="none" w:color="000000" w:sz="4" w:space="0"/>
              <w:right w:val="single" w:color="auto" w:sz="4" w:space="0"/>
            </w:tcBorders>
            <w:tcW w:w="3317" w:type="dxa"/>
            <w:vAlign w:val="center"/>
            <w:textDirection w:val="lrTb"/>
            <w:noWrap w:val="false"/>
          </w:tcPr>
          <w:p>
            <w:pPr>
              <w:rPr>
                <w:rFonts w:ascii="宋体" w:hAnsi="宋体" w:cs="宋体"/>
                <w:szCs w:val="21"/>
              </w:rPr>
            </w:pPr>
            <w:r>
              <w:rPr>
                <w:rFonts w:hint="eastAsia" w:ascii="宋体" w:hAnsi="宋体" w:cs="宋体"/>
                <w:szCs w:val="21"/>
              </w:rPr>
              <w:t xml:space="preserve">根据签到表考勤，每缺一人次扣0.1分。</w:t>
            </w:r>
            <w:r/>
          </w:p>
          <w:p>
            <w:pPr>
              <w:rPr>
                <w:rFonts w:ascii="宋体" w:hAnsi="宋体" w:cs="宋体"/>
                <w:szCs w:val="21"/>
              </w:rPr>
            </w:pPr>
            <w:r>
              <w:rPr>
                <w:rFonts w:hint="eastAsia" w:ascii="宋体" w:hAnsi="宋体" w:cs="宋体"/>
                <w:szCs w:val="21"/>
              </w:rPr>
              <w:t xml:space="preserve">巡查工作不认真，一次扣0.5分；问题未及时上报扣0.5分。</w:t>
            </w:r>
            <w:r/>
          </w:p>
          <w:p>
            <w:pPr>
              <w:rPr>
                <w:rFonts w:ascii="宋体" w:hAnsi="宋体" w:cs="宋体"/>
                <w:szCs w:val="21"/>
              </w:rPr>
            </w:pPr>
            <w:r>
              <w:rPr>
                <w:rFonts w:hint="eastAsia" w:ascii="宋体" w:hAnsi="宋体" w:cs="宋体"/>
                <w:szCs w:val="21"/>
              </w:rPr>
              <w:t xml:space="preserve">与游客发生冲突，导致不良影响的扣5分。</w:t>
            </w:r>
            <w:r/>
          </w:p>
        </w:tc>
        <w:tc>
          <w:tcPr>
            <w:shd w:val="clear" w:color="auto" w:fill="auto"/>
            <w:tcW w:w="658"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712" w:type="dxa"/>
            <w:vAlign w:val="center"/>
            <w:textDirection w:val="lrTb"/>
            <w:noWrap w:val="false"/>
          </w:tcPr>
          <w:p>
            <w:pPr>
              <w:jc w:val="center"/>
              <w:rPr>
                <w:rFonts w:ascii="宋体" w:hAnsi="宋体" w:cs="宋体"/>
                <w:szCs w:val="21"/>
              </w:rPr>
            </w:pPr>
            <w:r>
              <w:rPr>
                <w:rFonts w:ascii="宋体" w:hAnsi="宋体" w:cs="宋体"/>
                <w:szCs w:val="21"/>
              </w:rPr>
            </w:r>
            <w:r/>
          </w:p>
        </w:tc>
      </w:tr>
      <w:tr>
        <w:trPr>
          <w:trHeight w:val="900"/>
        </w:trPr>
        <w:tc>
          <w:tcPr>
            <w:tcBorders>
              <w:left w:val="single" w:color="auto" w:sz="4" w:space="0"/>
              <w:right w:val="single" w:color="auto" w:sz="4" w:space="0"/>
            </w:tcBorders>
            <w:tcW w:w="1107"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其</w:t>
            </w:r>
            <w:r/>
          </w:p>
          <w:p>
            <w:pPr>
              <w:jc w:val="center"/>
              <w:spacing w:line="360" w:lineRule="exact"/>
              <w:rPr>
                <w:rFonts w:ascii="宋体" w:hAnsi="宋体" w:cs="宋体"/>
                <w:szCs w:val="21"/>
              </w:rPr>
            </w:pPr>
            <w:r>
              <w:rPr>
                <w:rFonts w:hint="eastAsia" w:ascii="宋体" w:hAnsi="宋体" w:cs="宋体"/>
                <w:szCs w:val="21"/>
              </w:rPr>
              <w:t xml:space="preserve">它</w:t>
            </w:r>
            <w:r/>
          </w:p>
          <w:p>
            <w:pPr>
              <w:jc w:val="center"/>
              <w:spacing w:line="360" w:lineRule="exact"/>
              <w:rPr>
                <w:rFonts w:hint="eastAsia" w:ascii="宋体" w:hAnsi="宋体" w:cs="宋体"/>
                <w:szCs w:val="21"/>
              </w:rPr>
            </w:pPr>
            <w:r>
              <w:rPr>
                <w:rFonts w:hint="eastAsia" w:ascii="宋体" w:hAnsi="宋体" w:cs="宋体"/>
                <w:szCs w:val="21"/>
              </w:rPr>
            </w:r>
            <w:r/>
          </w:p>
        </w:tc>
        <w:tc>
          <w:tcPr>
            <w:gridSpan w:val="2"/>
            <w:shd w:val="clear" w:color="auto" w:fill="auto"/>
            <w:tcBorders>
              <w:left w:val="none" w:color="000000" w:sz="4" w:space="0"/>
              <w:right w:val="single" w:color="auto" w:sz="4" w:space="0"/>
            </w:tcBorders>
            <w:tcW w:w="3306"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1、项目负责人每周到场时间不少于一次，汛期每周不少于两次，自查现场人员管理及绿化养护工作。</w:t>
            </w:r>
            <w:r/>
          </w:p>
          <w:p>
            <w:pPr>
              <w:spacing w:line="360" w:lineRule="exact"/>
              <w:rPr>
                <w:rFonts w:ascii="宋体" w:hAnsi="宋体" w:cs="宋体"/>
                <w:szCs w:val="21"/>
              </w:rPr>
            </w:pPr>
            <w:r>
              <w:rPr>
                <w:rFonts w:hint="eastAsia" w:ascii="宋体" w:hAnsi="宋体" w:cs="宋体"/>
                <w:szCs w:val="21"/>
              </w:rPr>
              <w:t xml:space="preserve">2、养护期间，人员投入、机械设备使用满足绿化养护需求，达到投标文件最低标准。</w:t>
            </w:r>
            <w:r/>
          </w:p>
          <w:p>
            <w:pPr>
              <w:spacing w:line="360" w:lineRule="exact"/>
              <w:rPr>
                <w:rFonts w:ascii="宋体" w:hAnsi="宋体" w:cs="宋体"/>
                <w:szCs w:val="21"/>
              </w:rPr>
            </w:pPr>
            <w:r>
              <w:rPr>
                <w:rFonts w:hint="eastAsia" w:ascii="宋体" w:hAnsi="宋体" w:cs="宋体"/>
                <w:szCs w:val="21"/>
              </w:rPr>
              <w:t xml:space="preserve">3、从业人员须穿统一着装,主动接受甲方管理人员监管。</w:t>
            </w:r>
            <w:r/>
          </w:p>
          <w:p>
            <w:pPr>
              <w:spacing w:line="360" w:lineRule="exact"/>
              <w:rPr>
                <w:rFonts w:ascii="宋体" w:hAnsi="宋体" w:cs="宋体"/>
                <w:szCs w:val="21"/>
              </w:rPr>
            </w:pPr>
            <w:r>
              <w:rPr>
                <w:rFonts w:hint="eastAsia" w:ascii="宋体" w:hAnsi="宋体" w:cs="宋体"/>
                <w:szCs w:val="21"/>
              </w:rPr>
              <w:t xml:space="preserve">4、开展安全教育，严格履行安全检查职责，及时发现施工现场安全隐患, 及时整改。</w:t>
            </w:r>
            <w:r/>
          </w:p>
          <w:p>
            <w:pPr>
              <w:rPr>
                <w:rFonts w:hint="eastAsia" w:ascii="宋体" w:hAnsi="宋体" w:cs="宋体"/>
                <w:szCs w:val="21"/>
              </w:rPr>
            </w:pPr>
            <w:r>
              <w:rPr>
                <w:rFonts w:hint="eastAsia" w:ascii="宋体" w:hAnsi="宋体" w:cs="宋体"/>
                <w:szCs w:val="21"/>
              </w:rPr>
              <w:t xml:space="preserve">5、养护月报、检查记录等台账资料齐全，记录规范，按时上报。</w:t>
            </w:r>
            <w:r/>
          </w:p>
        </w:tc>
        <w:tc>
          <w:tcPr>
            <w:shd w:val="clear" w:color="auto" w:fill="auto"/>
            <w:tcBorders>
              <w:left w:val="none" w:color="000000" w:sz="4" w:space="0"/>
              <w:right w:val="single" w:color="auto" w:sz="4" w:space="0"/>
            </w:tcBorders>
            <w:tcW w:w="3317"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（1）项目负责人每周到场时间不满足要求，发现一起，扣1分。</w:t>
            </w:r>
            <w:r/>
          </w:p>
          <w:p>
            <w:pPr>
              <w:spacing w:after="120" w:line="360" w:lineRule="exact"/>
              <w:rPr>
                <w:rFonts w:ascii="宋体" w:hAnsi="宋体" w:cs="宋体"/>
                <w:szCs w:val="21"/>
              </w:rPr>
            </w:pPr>
            <w:r>
              <w:rPr>
                <w:rFonts w:hint="eastAsia" w:ascii="宋体" w:hAnsi="宋体" w:cs="宋体"/>
                <w:szCs w:val="21"/>
              </w:rPr>
              <w:t xml:space="preserve">（2）投入技术力量和设备达不到最底标准，未能满足绿化养护要求，每项扣0.2分；</w:t>
            </w:r>
            <w:r/>
          </w:p>
          <w:p>
            <w:pPr>
              <w:spacing w:line="360" w:lineRule="exact"/>
              <w:rPr>
                <w:rFonts w:ascii="宋体" w:hAnsi="宋体" w:cs="宋体"/>
                <w:szCs w:val="21"/>
              </w:rPr>
            </w:pPr>
            <w:r>
              <w:rPr>
                <w:rFonts w:hint="eastAsia" w:ascii="宋体" w:hAnsi="宋体" w:cs="宋体"/>
                <w:szCs w:val="21"/>
              </w:rPr>
              <w:t xml:space="preserve">（3）未统一着装，发现一次扣0.1分。</w:t>
            </w:r>
            <w:r/>
          </w:p>
          <w:p>
            <w:pPr>
              <w:spacing w:line="360" w:lineRule="exact"/>
              <w:rPr>
                <w:rFonts w:ascii="宋体" w:hAnsi="宋体" w:cs="宋体"/>
                <w:szCs w:val="21"/>
              </w:rPr>
            </w:pPr>
            <w:r>
              <w:rPr>
                <w:rFonts w:hint="eastAsia" w:ascii="宋体" w:hAnsi="宋体" w:cs="宋体"/>
                <w:szCs w:val="21"/>
              </w:rPr>
              <w:t xml:space="preserve">（4）安全措施落实不到位， 发生一般安全责任事故的，每起扣10.0分，并追究乙方相关责任。</w:t>
            </w:r>
            <w:r/>
          </w:p>
          <w:p>
            <w:pP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台账资料报送不及时，每次扣1分，记录不符合规范要求，一次扣0.5分；无台账资料发现一次扣2分。</w:t>
            </w:r>
            <w:r/>
          </w:p>
        </w:tc>
        <w:tc>
          <w:tcPr>
            <w:shd w:val="clear" w:color="auto" w:fill="auto"/>
            <w:tcW w:w="658"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712"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921"/>
      </w:pPr>
      <w:r/>
      <w:r/>
    </w:p>
    <w:p>
      <w:pPr>
        <w:pStyle w:val="914"/>
        <w:jc w:val="center"/>
        <w:spacing w:line="360" w:lineRule="auto"/>
        <w:rPr>
          <w:rFonts w:hint="eastAsia" w:ascii="宋体" w:hAnsi="宋体" w:cs="宋体"/>
          <w:color w:val="000000"/>
        </w:rPr>
      </w:pPr>
      <w:r>
        <w:rPr>
          <w:rFonts w:hint="eastAsia" w:ascii="宋体" w:hAnsi="宋体" w:cs="宋体"/>
          <w:color w:val="000000"/>
        </w:rPr>
      </w:r>
      <w:r/>
    </w:p>
    <w:p>
      <w:pPr>
        <w:pStyle w:val="914"/>
        <w:jc w:val="center"/>
        <w:spacing w:line="360" w:lineRule="auto"/>
        <w:rPr>
          <w:rFonts w:hint="eastAsia" w:ascii="宋体" w:hAnsi="宋体" w:cs="宋体"/>
          <w:color w:val="000000"/>
        </w:rPr>
      </w:pPr>
      <w:r>
        <w:rPr>
          <w:rFonts w:hint="eastAsia" w:ascii="宋体" w:hAnsi="宋体" w:cs="宋体"/>
          <w:color w:val="000000"/>
        </w:rPr>
        <w:t xml:space="preserve">第五章 评审方法及评审标准</w:t>
      </w:r>
      <w:bookmarkEnd w:id="1"/>
      <w:r/>
      <w:bookmarkEnd w:id="28"/>
      <w:r/>
      <w:r/>
    </w:p>
    <w:p>
      <w:pPr>
        <w:pStyle w:val="945"/>
        <w:ind w:firstLine="422"/>
        <w:rPr>
          <w:rFonts w:hint="eastAsia" w:ascii="宋体" w:hAnsi="宋体" w:cs="宋体"/>
          <w:b/>
          <w:sz w:val="21"/>
          <w:szCs w:val="21"/>
        </w:rPr>
      </w:pPr>
      <w:r>
        <w:rPr>
          <w:rFonts w:hint="eastAsia" w:ascii="宋体" w:hAnsi="宋体" w:cs="宋体"/>
          <w:b/>
          <w:sz w:val="21"/>
          <w:szCs w:val="21"/>
        </w:rPr>
        <w:t xml:space="preserve">一、评审方法</w:t>
      </w:r>
      <w:r/>
    </w:p>
    <w:p>
      <w:pPr>
        <w:ind w:firstLine="420"/>
        <w:spacing w:line="360" w:lineRule="auto"/>
        <w:rPr>
          <w:rFonts w:hint="eastAsia" w:ascii="宋体" w:hAnsi="宋体" w:cs="宋体"/>
          <w:szCs w:val="21"/>
        </w:rPr>
      </w:pPr>
      <w:r>
        <w:rPr>
          <w:rFonts w:hint="eastAsia" w:ascii="宋体" w:hAnsi="宋体" w:cs="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386"/>
        <w:jc w:val="left"/>
        <w:spacing w:line="360" w:lineRule="auto"/>
        <w:rPr>
          <w:rFonts w:ascii="宋体" w:hAnsi="宋体" w:eastAsia="宋体"/>
          <w:b/>
          <w:szCs w:val="21"/>
        </w:rPr>
      </w:pPr>
      <w:r>
        <w:rPr>
          <w:rFonts w:hint="eastAsia" w:ascii="宋体" w:hAnsi="宋体" w:eastAsia="宋体"/>
          <w:b/>
          <w:szCs w:val="21"/>
        </w:rPr>
        <w:t xml:space="preserve">二、政府采购政策功能落实</w:t>
      </w:r>
      <w:r/>
    </w:p>
    <w:p>
      <w:pPr>
        <w:ind w:firstLine="386"/>
        <w:jc w:val="left"/>
        <w:spacing w:line="360" w:lineRule="auto"/>
        <w:rPr>
          <w:rFonts w:hint="eastAsia" w:ascii="宋体" w:hAnsi="宋体" w:eastAsia="宋体" w:cs="Times New Roman"/>
          <w:b/>
          <w:szCs w:val="21"/>
          <w:lang w:eastAsia="zh-CN"/>
        </w:rPr>
      </w:pPr>
      <w:r>
        <w:rPr>
          <w:rFonts w:hint="eastAsia" w:ascii="宋体" w:hAnsi="宋体" w:eastAsia="宋体" w:cs="Times New Roman"/>
          <w:b/>
          <w:szCs w:val="21"/>
        </w:rPr>
        <w:t xml:space="preserve">本项目专门面向中小企业：</w:t>
      </w:r>
      <w:r>
        <w:rPr>
          <w:rFonts w:hint="eastAsia" w:ascii="宋体" w:hAnsi="宋体" w:eastAsia="宋体" w:cs="Times New Roman"/>
          <w:b/>
          <w:szCs w:val="21"/>
          <w:lang w:val="en-US" w:eastAsia="zh-CN"/>
        </w:rPr>
        <w:t xml:space="preserve">是</w:t>
      </w:r>
      <w:r/>
    </w:p>
    <w:tbl>
      <w:tblPr>
        <w:tblStyle w:val="91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采购包号</w:t>
            </w:r>
            <w:r/>
          </w:p>
        </w:tc>
        <w:tc>
          <w:tcPr>
            <w:tcW w:w="24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专门面向中小企业</w:t>
            </w:r>
            <w:r/>
          </w:p>
        </w:tc>
      </w:tr>
      <w:tr>
        <w:trPr/>
        <w:tc>
          <w:tcPr>
            <w:tcW w:w="1357" w:type="dxa"/>
            <w:vAlign w:val="center"/>
            <w:textDirection w:val="lrTb"/>
            <w:noWrap w:val="false"/>
          </w:tcPr>
          <w:p>
            <w:pPr>
              <w:jc w:val="center"/>
              <w:rPr>
                <w:rFonts w:hint="default" w:ascii="宋体" w:hAnsi="宋体" w:eastAsia="宋体"/>
                <w:color w:val="auto"/>
                <w:sz w:val="24"/>
                <w:szCs w:val="24"/>
                <w:lang w:val="en-US" w:eastAsia="zh-CN"/>
              </w:rPr>
            </w:pPr>
            <w:r>
              <w:rPr>
                <w:rFonts w:hint="eastAsia" w:ascii="宋体" w:hAnsi="宋体"/>
                <w:color w:val="auto"/>
                <w:sz w:val="24"/>
                <w:szCs w:val="24"/>
              </w:rPr>
              <w:t xml:space="preserve">1</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2、3</w:t>
            </w:r>
            <w:r/>
          </w:p>
        </w:tc>
        <w:tc>
          <w:tcPr>
            <w:tcW w:w="2485" w:type="dxa"/>
            <w:vAlign w:val="center"/>
            <w:textDirection w:val="lrTb"/>
            <w:noWrap w:val="false"/>
          </w:tcPr>
          <w:p>
            <w:pPr>
              <w:jc w:val="center"/>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是</w:t>
            </w:r>
            <w:r/>
          </w:p>
        </w:tc>
      </w:tr>
    </w:tbl>
    <w:p>
      <w:pPr>
        <w:ind w:firstLine="386"/>
        <w:jc w:val="left"/>
        <w:spacing w:line="360" w:lineRule="auto"/>
        <w:rPr>
          <w:rFonts w:hint="eastAsia" w:ascii="宋体" w:hAnsi="宋体" w:eastAsia="宋体"/>
          <w:szCs w:val="21"/>
        </w:rPr>
      </w:pPr>
      <w:r>
        <w:rPr>
          <w:rFonts w:hint="eastAsia" w:ascii="宋体" w:hAnsi="宋体" w:eastAsia="宋体"/>
          <w:szCs w:val="21"/>
        </w:rPr>
        <w:t xml:space="preserve">1、中小企业</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（1）供应商需按照磋商文件的要求提供相应的《中小企业声明函》。</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（2）企业标准请参照《关于印发中小企业划型标准规定的通知》（工信部联企业〔2011〕300号）文件规定自行填写。</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2、残疾人福利单位</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（1）本项目对残疾人福利性单位视同小型、微型企业。</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（2）残疾人福利单位需按照采购文件的要求提供《残疾人福利性单位声明函》。</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（3）残疾人福利单位标准请参照《关于促进残疾人就业政府采购政策的通知》（财库</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〔2017〕141号）。</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3、监狱和戒毒企业</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（1）本项目对监狱和戒毒企业（简称监狱企业）视同小型、微型企业。</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（2）监狱企业参加政府采购活动时，需提供由省级以上监狱管理局、戒毒管理局(含新疆生产建设兵团)出具的属于监狱企业的证明文件。</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（3）监狱企业标准请参照《关于政府采购支持监狱企业发展有关问题的通知》（财库</w:t>
      </w:r>
      <w:r/>
    </w:p>
    <w:p>
      <w:pPr>
        <w:jc w:val="left"/>
        <w:spacing w:line="360" w:lineRule="auto"/>
        <w:rPr>
          <w:rFonts w:hint="eastAsia" w:ascii="宋体" w:hAnsi="宋体" w:eastAsia="宋体"/>
          <w:szCs w:val="21"/>
        </w:rPr>
      </w:pPr>
      <w:r>
        <w:rPr>
          <w:rFonts w:hint="eastAsia" w:ascii="宋体" w:hAnsi="宋体" w:eastAsia="宋体"/>
          <w:szCs w:val="21"/>
        </w:rPr>
        <w:t xml:space="preserve">〔2014〕68号）。</w:t>
      </w:r>
      <w:r/>
    </w:p>
    <w:p>
      <w:pPr>
        <w:pStyle w:val="945"/>
        <w:ind w:firstLine="422"/>
        <w:rPr>
          <w:rFonts w:hint="eastAsia" w:ascii="宋体" w:hAnsi="宋体" w:cs="宋体"/>
          <w:b/>
          <w:sz w:val="21"/>
          <w:szCs w:val="21"/>
        </w:rPr>
      </w:pPr>
      <w:r>
        <w:rPr>
          <w:rFonts w:hint="eastAsia" w:ascii="宋体" w:hAnsi="宋体" w:cs="宋体"/>
          <w:b/>
          <w:sz w:val="21"/>
          <w:szCs w:val="21"/>
        </w:rPr>
        <w:t xml:space="preserve">三、评审标准</w:t>
      </w:r>
      <w:r/>
    </w:p>
    <w:tbl>
      <w:tblPr>
        <w:tblStyle w:val="918"/>
        <w:tblW w:w="9850" w:type="dxa"/>
        <w:tblInd w:w="-613"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783"/>
        <w:gridCol w:w="8067"/>
      </w:tblGrid>
      <w:tr>
        <w:trPr>
          <w:trHeight w:val="294"/>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pStyle w:val="930"/>
              <w:jc w:val="center"/>
              <w:spacing w:line="360" w:lineRule="auto"/>
              <w:rPr>
                <w:sz w:val="21"/>
                <w:szCs w:val="21"/>
              </w:rPr>
            </w:pPr>
            <w:r>
              <w:rPr>
                <w:rFonts w:hint="eastAsia"/>
                <w:sz w:val="21"/>
                <w:szCs w:val="21"/>
              </w:rPr>
              <w:t xml:space="preserve">项目</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pStyle w:val="930"/>
              <w:jc w:val="center"/>
              <w:spacing w:line="360" w:lineRule="auto"/>
              <w:rPr>
                <w:sz w:val="21"/>
                <w:szCs w:val="21"/>
              </w:rPr>
            </w:pPr>
            <w:r>
              <w:rPr>
                <w:rFonts w:hint="eastAsia"/>
                <w:sz w:val="21"/>
                <w:szCs w:val="21"/>
              </w:rPr>
              <w:t xml:space="preserve">评分标准</w:t>
            </w:r>
            <w:r/>
          </w:p>
        </w:tc>
      </w:tr>
      <w:tr>
        <w:trPr>
          <w:trHeight w:val="953"/>
        </w:trPr>
        <w:tc>
          <w:tcPr>
            <w:shd w:val="clear" w:color="auto" w:fill="ffffff"/>
            <w:tcBorders>
              <w:top w:val="single" w:color="auto" w:sz="8" w:space="0"/>
              <w:left w:val="single" w:color="auto" w:sz="8" w:space="0"/>
              <w:right w:val="single" w:color="auto" w:sz="8" w:space="0"/>
            </w:tcBorders>
            <w:tcMar>
              <w:left w:w="108" w:type="dxa"/>
              <w:right w:w="108" w:type="dxa"/>
            </w:tcMar>
            <w:tcW w:w="1783" w:type="dxa"/>
            <w:vAlign w:val="center"/>
            <w:textDirection w:val="lrTb"/>
            <w:noWrap w:val="false"/>
          </w:tcPr>
          <w:p>
            <w:pPr>
              <w:pStyle w:val="930"/>
              <w:jc w:val="center"/>
              <w:spacing w:line="360" w:lineRule="auto"/>
              <w:rPr>
                <w:bCs/>
                <w:sz w:val="21"/>
                <w:szCs w:val="21"/>
              </w:rPr>
            </w:pPr>
            <w:r>
              <w:rPr>
                <w:rFonts w:hint="eastAsia"/>
                <w:bCs/>
                <w:sz w:val="21"/>
                <w:szCs w:val="21"/>
              </w:rPr>
              <w:t xml:space="preserve">价格（</w:t>
            </w:r>
            <w:r>
              <w:rPr>
                <w:rFonts w:hint="eastAsia"/>
                <w:bCs/>
                <w:sz w:val="21"/>
                <w:szCs w:val="21"/>
                <w:lang w:val="en-US" w:eastAsia="zh-CN"/>
              </w:rPr>
              <w:t xml:space="preserve">1</w:t>
            </w:r>
            <w:r>
              <w:rPr>
                <w:rFonts w:hint="eastAsia"/>
                <w:bCs/>
                <w:sz w:val="21"/>
                <w:szCs w:val="21"/>
              </w:rPr>
              <w:t xml:space="preserve">0分）</w:t>
            </w:r>
            <w:r/>
          </w:p>
        </w:tc>
        <w:tc>
          <w:tcPr>
            <w:shd w:val="clear" w:color="auto" w:fill="ffffff"/>
            <w:tcBorders>
              <w:top w:val="single" w:color="auto" w:sz="8" w:space="0"/>
              <w:left w:val="single" w:color="auto" w:sz="8" w:space="0"/>
              <w:bottom w:val="single" w:color="auto" w:sz="4" w:space="0"/>
              <w:right w:val="single" w:color="auto" w:sz="4" w:space="0"/>
            </w:tcBorders>
            <w:tcMar>
              <w:left w:w="108" w:type="dxa"/>
              <w:right w:w="108" w:type="dxa"/>
            </w:tcMar>
            <w:tcW w:w="8067" w:type="dxa"/>
            <w:vAlign w:val="center"/>
            <w:textDirection w:val="lrTb"/>
            <w:noWrap w:val="false"/>
          </w:tcPr>
          <w:p>
            <w:pPr>
              <w:jc w:val="left"/>
              <w:spacing w:line="320" w:lineRule="exact"/>
              <w:rPr>
                <w:rFonts w:hint="eastAsia" w:ascii="宋体" w:hAnsi="宋体" w:cs="宋体"/>
                <w:szCs w:val="21"/>
                <w:lang w:bidi="ar"/>
              </w:rPr>
            </w:pPr>
            <w:r>
              <w:rPr>
                <w:rFonts w:hint="eastAsia" w:ascii="宋体" w:hAnsi="宋体" w:cs="宋体"/>
                <w:szCs w:val="21"/>
                <w:lang w:bidi="ar"/>
              </w:rPr>
              <w:t xml:space="preserve">以满足磋商文件要求且最后报价最低的供应商的价格为磋商基准价，其价格为满分</w:t>
            </w:r>
            <w:r>
              <w:rPr>
                <w:rFonts w:hint="eastAsia" w:ascii="宋体" w:hAnsi="宋体" w:cs="宋体"/>
                <w:szCs w:val="21"/>
                <w:lang w:val="en-US" w:eastAsia="zh-CN" w:bidi="ar"/>
              </w:rPr>
              <w:t xml:space="preserve">1</w:t>
            </w:r>
            <w:r>
              <w:rPr>
                <w:rFonts w:hint="eastAsia" w:ascii="宋体" w:hAnsi="宋体" w:cs="宋体"/>
                <w:szCs w:val="21"/>
                <w:lang w:bidi="ar"/>
              </w:rPr>
              <w:t xml:space="preserve">0分。其他供应商的价格分统一按照下列公式计算：磋商报价得分=（磋商基准价/最后磋商报价）×</w:t>
            </w:r>
            <w:r>
              <w:rPr>
                <w:rFonts w:hint="eastAsia" w:ascii="宋体" w:hAnsi="宋体" w:cs="宋体"/>
                <w:szCs w:val="21"/>
                <w:lang w:val="en-US" w:eastAsia="zh-CN" w:bidi="ar"/>
              </w:rPr>
              <w:t xml:space="preserve">1</w:t>
            </w:r>
            <w:r>
              <w:rPr>
                <w:rFonts w:hint="eastAsia" w:ascii="宋体" w:hAnsi="宋体" w:cs="宋体"/>
                <w:szCs w:val="21"/>
                <w:lang w:bidi="ar"/>
              </w:rPr>
              <w:t xml:space="preserve">0×100%（保留两位小数）</w:t>
            </w:r>
            <w:r/>
          </w:p>
        </w:tc>
      </w:tr>
      <w:tr>
        <w:trPr>
          <w:trHeight w:val="1619"/>
        </w:trPr>
        <w:tc>
          <w:tcPr>
            <w:shd w:val="clear" w:color="auto" w:fill="ffffff"/>
            <w:tcBorders>
              <w:top w:val="single" w:color="auto" w:sz="8" w:space="0"/>
              <w:left w:val="single" w:color="auto" w:sz="8" w:space="0"/>
              <w:right w:val="single" w:color="auto" w:sz="8" w:space="0"/>
            </w:tcBorders>
            <w:tcMar>
              <w:left w:w="108" w:type="dxa"/>
              <w:right w:w="108" w:type="dxa"/>
            </w:tcMar>
            <w:tcW w:w="1783"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服务及技术方案</w:t>
            </w:r>
            <w:r/>
          </w:p>
          <w:p>
            <w:pPr>
              <w:jc w:val="center"/>
              <w:spacing w:line="360" w:lineRule="auto"/>
              <w:rPr>
                <w:rFonts w:ascii="宋体" w:hAnsi="宋体" w:cs="宋体"/>
                <w:bCs/>
                <w:szCs w:val="21"/>
              </w:rPr>
            </w:pPr>
            <w:r>
              <w:rPr>
                <w:rFonts w:hint="eastAsia" w:ascii="宋体" w:hAnsi="宋体" w:cs="宋体"/>
                <w:szCs w:val="21"/>
              </w:rPr>
              <w:t xml:space="preserve">（</w:t>
            </w:r>
            <w:r>
              <w:rPr>
                <w:rFonts w:hint="eastAsia" w:ascii="宋体" w:hAnsi="宋体" w:cs="宋体"/>
                <w:szCs w:val="21"/>
                <w:lang w:val="en-US" w:eastAsia="zh-CN"/>
              </w:rPr>
              <w:t xml:space="preserve">56</w:t>
            </w:r>
            <w:r>
              <w:rPr>
                <w:rFonts w:hint="eastAsia" w:ascii="宋体" w:hAnsi="宋体" w:cs="宋体"/>
                <w:szCs w:val="21"/>
              </w:rPr>
              <w:t xml:space="preserve">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jc w:val="left"/>
              <w:spacing w:line="320" w:lineRule="exact"/>
              <w:rPr>
                <w:rFonts w:ascii="宋体" w:hAnsi="宋体" w:cs="宋体"/>
                <w:szCs w:val="21"/>
                <w:lang w:bidi="ar"/>
              </w:rPr>
            </w:pPr>
            <w:r>
              <w:rPr>
                <w:rFonts w:hint="eastAsia" w:ascii="宋体" w:hAnsi="宋体" w:cs="宋体"/>
                <w:szCs w:val="21"/>
                <w:lang w:bidi="ar"/>
              </w:rPr>
              <w:t xml:space="preserve">1、绿化养护管理制度完善，程序规范，责任明确，具有可操作性。包括养护档案管理制度、安全文明措施等。（满分13分）</w:t>
            </w:r>
            <w:r/>
          </w:p>
          <w:p>
            <w:pPr>
              <w:jc w:val="left"/>
              <w:spacing w:line="320" w:lineRule="exact"/>
              <w:rPr>
                <w:rFonts w:ascii="宋体" w:hAnsi="宋体" w:cs="宋体"/>
                <w:szCs w:val="21"/>
                <w:lang w:bidi="ar"/>
              </w:rPr>
            </w:pPr>
            <w:r>
              <w:rPr>
                <w:rFonts w:hint="eastAsia" w:ascii="宋体" w:hAnsi="宋体" w:cs="宋体"/>
                <w:szCs w:val="21"/>
                <w:lang w:bidi="ar"/>
              </w:rPr>
              <w:t xml:space="preserve">方案科学合理、切合实际、针对性强的得13分；</w:t>
            </w:r>
            <w:r/>
          </w:p>
          <w:p>
            <w:pPr>
              <w:jc w:val="left"/>
              <w:spacing w:line="320" w:lineRule="exact"/>
              <w:rPr>
                <w:rFonts w:ascii="宋体" w:hAnsi="宋体" w:cs="宋体"/>
                <w:szCs w:val="21"/>
                <w:lang w:bidi="ar"/>
              </w:rPr>
            </w:pPr>
            <w:r>
              <w:rPr>
                <w:rFonts w:hint="eastAsia" w:ascii="宋体" w:hAnsi="宋体" w:cs="宋体"/>
                <w:szCs w:val="21"/>
                <w:lang w:bidi="ar"/>
              </w:rPr>
              <w:t xml:space="preserve">方案较科学合理、较切合实际、针对性较强的得</w:t>
            </w:r>
            <w:r>
              <w:rPr>
                <w:rFonts w:hint="eastAsia" w:ascii="宋体" w:hAnsi="宋体" w:cs="宋体"/>
                <w:szCs w:val="21"/>
                <w:lang w:val="en-US" w:eastAsia="zh-CN" w:bidi="ar"/>
              </w:rPr>
              <w:t xml:space="preserve">9</w:t>
            </w:r>
            <w:r>
              <w:rPr>
                <w:rFonts w:hint="eastAsia" w:ascii="宋体" w:hAnsi="宋体" w:cs="宋体"/>
                <w:szCs w:val="21"/>
                <w:lang w:bidi="ar"/>
              </w:rPr>
              <w:t xml:space="preserve">分；</w:t>
            </w:r>
            <w:r/>
          </w:p>
          <w:p>
            <w:pPr>
              <w:jc w:val="left"/>
              <w:spacing w:line="320" w:lineRule="exact"/>
              <w:rPr>
                <w:rFonts w:ascii="宋体" w:hAnsi="宋体" w:cs="宋体"/>
                <w:szCs w:val="21"/>
                <w:lang w:bidi="ar"/>
              </w:rPr>
            </w:pPr>
            <w:r>
              <w:rPr>
                <w:rFonts w:hint="eastAsia" w:ascii="宋体" w:hAnsi="宋体" w:cs="宋体"/>
                <w:szCs w:val="21"/>
                <w:lang w:bidi="ar"/>
              </w:rPr>
              <w:t xml:space="preserve">方案一般、针对性弱的得</w:t>
            </w:r>
            <w:r>
              <w:rPr>
                <w:rFonts w:hint="eastAsia" w:ascii="宋体" w:hAnsi="宋体" w:cs="宋体"/>
                <w:szCs w:val="21"/>
                <w:lang w:val="en-US" w:eastAsia="zh-CN" w:bidi="ar"/>
              </w:rPr>
              <w:t xml:space="preserve">5</w:t>
            </w:r>
            <w:r>
              <w:rPr>
                <w:rFonts w:hint="eastAsia" w:ascii="宋体" w:hAnsi="宋体" w:cs="宋体"/>
                <w:szCs w:val="21"/>
                <w:lang w:bidi="ar"/>
              </w:rPr>
              <w:t xml:space="preserve">分；</w:t>
            </w:r>
            <w:r/>
          </w:p>
          <w:p>
            <w:pPr>
              <w:jc w:val="left"/>
              <w:spacing w:line="360" w:lineRule="auto"/>
              <w:rPr>
                <w:rFonts w:ascii="宋体" w:hAnsi="宋体" w:cs="宋体"/>
                <w:bCs/>
                <w:szCs w:val="21"/>
              </w:rPr>
            </w:pPr>
            <w:r>
              <w:rPr>
                <w:rFonts w:hint="eastAsia" w:ascii="宋体" w:hAnsi="宋体" w:cs="宋体"/>
                <w:szCs w:val="21"/>
                <w:lang w:bidi="ar"/>
              </w:rPr>
              <w:t xml:space="preserve">方案</w:t>
            </w:r>
            <w:r>
              <w:rPr>
                <w:rFonts w:hint="eastAsia" w:ascii="宋体" w:hAnsi="宋体" w:cs="宋体"/>
                <w:szCs w:val="21"/>
                <w:lang w:val="en-US" w:eastAsia="zh-CN" w:bidi="ar"/>
              </w:rPr>
              <w:t xml:space="preserve">有不合理项</w:t>
            </w:r>
            <w:r>
              <w:rPr>
                <w:rFonts w:hint="eastAsia" w:ascii="宋体" w:hAnsi="宋体" w:cs="宋体"/>
                <w:szCs w:val="21"/>
                <w:lang w:bidi="ar"/>
              </w:rPr>
              <w:t xml:space="preserve">的得</w:t>
            </w:r>
            <w:r>
              <w:rPr>
                <w:rFonts w:hint="eastAsia" w:ascii="宋体" w:hAnsi="宋体" w:cs="宋体"/>
                <w:szCs w:val="21"/>
                <w:lang w:val="en-US" w:eastAsia="zh-CN" w:bidi="ar"/>
              </w:rPr>
              <w:t xml:space="preserve">1</w:t>
            </w:r>
            <w:r>
              <w:rPr>
                <w:rFonts w:hint="eastAsia" w:ascii="宋体" w:hAnsi="宋体" w:cs="宋体"/>
                <w:szCs w:val="21"/>
                <w:lang w:bidi="ar"/>
              </w:rPr>
              <w:t xml:space="preserve">分，不提供不得分。</w:t>
            </w:r>
            <w:r/>
          </w:p>
        </w:tc>
      </w:tr>
      <w:tr>
        <w:trPr>
          <w:trHeight w:val="1619"/>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jc w:val="left"/>
              <w:spacing w:line="320" w:lineRule="exact"/>
              <w:rPr>
                <w:rFonts w:ascii="宋体" w:hAnsi="宋体" w:cs="宋体"/>
                <w:szCs w:val="21"/>
                <w:lang w:bidi="ar"/>
              </w:rPr>
            </w:pPr>
            <w:r>
              <w:rPr>
                <w:rFonts w:hint="eastAsia" w:ascii="宋体" w:hAnsi="宋体" w:cs="宋体"/>
                <w:szCs w:val="21"/>
                <w:lang w:bidi="ar"/>
              </w:rPr>
              <w:t xml:space="preserve">2、绿化养护项目工作人员安排计划合理，组织管理体系科学，能够有效实施养护管理工作。包括各专业工种人员的配备以及劳动力安排等。（满分12分）</w:t>
            </w:r>
            <w:r/>
          </w:p>
          <w:p>
            <w:pPr>
              <w:jc w:val="left"/>
              <w:spacing w:line="320" w:lineRule="exact"/>
              <w:rPr>
                <w:rFonts w:ascii="宋体" w:hAnsi="宋体" w:cs="宋体"/>
                <w:szCs w:val="21"/>
                <w:lang w:bidi="ar"/>
              </w:rPr>
            </w:pPr>
            <w:r>
              <w:rPr>
                <w:rFonts w:hint="eastAsia" w:ascii="宋体" w:hAnsi="宋体" w:cs="宋体"/>
                <w:szCs w:val="21"/>
                <w:lang w:bidi="ar"/>
              </w:rPr>
              <w:t xml:space="preserve">方案科学合理、切合实际、针对性强的得12分；</w:t>
            </w:r>
            <w:r/>
          </w:p>
          <w:p>
            <w:pPr>
              <w:jc w:val="left"/>
              <w:spacing w:line="320" w:lineRule="exact"/>
              <w:rPr>
                <w:rFonts w:ascii="宋体" w:hAnsi="宋体" w:cs="宋体"/>
                <w:szCs w:val="21"/>
                <w:lang w:bidi="ar"/>
              </w:rPr>
            </w:pPr>
            <w:r>
              <w:rPr>
                <w:rFonts w:hint="eastAsia" w:ascii="宋体" w:hAnsi="宋体" w:cs="宋体"/>
                <w:szCs w:val="21"/>
                <w:lang w:bidi="ar"/>
              </w:rPr>
              <w:t xml:space="preserve">方案较科学合理、较切合实际、针对性较强的得</w:t>
            </w:r>
            <w:r>
              <w:rPr>
                <w:rFonts w:hint="eastAsia" w:ascii="宋体" w:hAnsi="宋体" w:cs="宋体"/>
                <w:szCs w:val="21"/>
                <w:lang w:val="en-US" w:eastAsia="zh-CN" w:bidi="ar"/>
              </w:rPr>
              <w:t xml:space="preserve">8</w:t>
            </w:r>
            <w:r>
              <w:rPr>
                <w:rFonts w:hint="eastAsia" w:ascii="宋体" w:hAnsi="宋体" w:cs="宋体"/>
                <w:szCs w:val="21"/>
                <w:lang w:bidi="ar"/>
              </w:rPr>
              <w:t xml:space="preserve">分；</w:t>
            </w:r>
            <w:r/>
          </w:p>
          <w:p>
            <w:pPr>
              <w:jc w:val="left"/>
              <w:spacing w:line="320" w:lineRule="exact"/>
              <w:rPr>
                <w:rFonts w:ascii="宋体" w:hAnsi="宋体" w:cs="宋体"/>
                <w:szCs w:val="21"/>
                <w:lang w:bidi="ar"/>
              </w:rPr>
            </w:pPr>
            <w:r>
              <w:rPr>
                <w:rFonts w:hint="eastAsia" w:ascii="宋体" w:hAnsi="宋体" w:cs="宋体"/>
                <w:szCs w:val="21"/>
                <w:lang w:bidi="ar"/>
              </w:rPr>
              <w:t xml:space="preserve">方案一般、针对性弱的得</w:t>
            </w:r>
            <w:r>
              <w:rPr>
                <w:rFonts w:hint="eastAsia" w:ascii="宋体" w:hAnsi="宋体" w:cs="宋体"/>
                <w:szCs w:val="21"/>
                <w:lang w:val="en-US" w:eastAsia="zh-CN" w:bidi="ar"/>
              </w:rPr>
              <w:t xml:space="preserve">4</w:t>
            </w:r>
            <w:r>
              <w:rPr>
                <w:rFonts w:hint="eastAsia" w:ascii="宋体" w:hAnsi="宋体" w:cs="宋体"/>
                <w:szCs w:val="21"/>
                <w:lang w:bidi="ar"/>
              </w:rPr>
              <w:t xml:space="preserve">分；</w:t>
            </w:r>
            <w:r/>
          </w:p>
          <w:p>
            <w:pPr>
              <w:jc w:val="left"/>
              <w:spacing w:line="360" w:lineRule="auto"/>
              <w:rPr>
                <w:rFonts w:ascii="宋体" w:hAnsi="宋体" w:cs="宋体"/>
                <w:bCs/>
                <w:szCs w:val="21"/>
              </w:rPr>
            </w:pPr>
            <w:r>
              <w:rPr>
                <w:rFonts w:hint="eastAsia" w:ascii="宋体" w:hAnsi="宋体" w:cs="宋体"/>
                <w:szCs w:val="21"/>
                <w:lang w:bidi="ar"/>
              </w:rPr>
              <w:t xml:space="preserve">方案</w:t>
            </w:r>
            <w:r>
              <w:rPr>
                <w:rFonts w:hint="eastAsia" w:ascii="宋体" w:hAnsi="宋体" w:cs="宋体"/>
                <w:szCs w:val="21"/>
                <w:lang w:val="en-US" w:eastAsia="zh-CN" w:bidi="ar"/>
              </w:rPr>
              <w:t xml:space="preserve">有不合理项</w:t>
            </w:r>
            <w:r>
              <w:rPr>
                <w:rFonts w:hint="eastAsia" w:ascii="宋体" w:hAnsi="宋体" w:cs="宋体"/>
                <w:szCs w:val="21"/>
                <w:lang w:bidi="ar"/>
              </w:rPr>
              <w:t xml:space="preserve">的得</w:t>
            </w:r>
            <w:r>
              <w:rPr>
                <w:rFonts w:hint="eastAsia" w:ascii="宋体" w:hAnsi="宋体" w:cs="宋体"/>
                <w:szCs w:val="21"/>
                <w:lang w:val="en-US" w:eastAsia="zh-CN" w:bidi="ar"/>
              </w:rPr>
              <w:t xml:space="preserve">1</w:t>
            </w:r>
            <w:r>
              <w:rPr>
                <w:rFonts w:hint="eastAsia" w:ascii="宋体" w:hAnsi="宋体" w:cs="宋体"/>
                <w:szCs w:val="21"/>
                <w:lang w:bidi="ar"/>
              </w:rPr>
              <w:t xml:space="preserve">分，不提供不得分。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spacing w:line="360" w:lineRule="auto"/>
              <w:rPr>
                <w:rFonts w:ascii="宋体" w:hAnsi="宋体" w:cs="宋体"/>
                <w:bCs/>
                <w:szCs w:val="21"/>
              </w:rPr>
            </w:pPr>
            <w:r>
              <w:rPr>
                <w:rFonts w:ascii="宋体" w:hAnsi="宋体" w:cs="宋体"/>
                <w:bCs/>
                <w:szCs w:val="21"/>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jc w:val="left"/>
              <w:spacing w:line="320" w:lineRule="exact"/>
              <w:rPr>
                <w:rFonts w:ascii="宋体" w:hAnsi="宋体" w:cs="宋体"/>
                <w:szCs w:val="21"/>
                <w:lang w:bidi="ar"/>
              </w:rPr>
            </w:pPr>
            <w:r>
              <w:rPr>
                <w:rFonts w:hint="eastAsia" w:ascii="宋体" w:hAnsi="宋体" w:cs="宋体"/>
                <w:szCs w:val="21"/>
                <w:lang w:bidi="ar"/>
              </w:rPr>
              <w:t xml:space="preserve">3、养护方案结合季节变化，考虑各类植物特性，草皮养护修剪高度达到规定标准，全线草皮剪割周期控制时间，乔灌木修剪、治虫、刷白、浇水、补种植等技术满足质量标准。（满分12分）</w:t>
            </w:r>
            <w:r/>
          </w:p>
          <w:p>
            <w:pPr>
              <w:jc w:val="left"/>
              <w:spacing w:line="320" w:lineRule="exact"/>
              <w:rPr>
                <w:rFonts w:ascii="宋体" w:hAnsi="宋体" w:cs="宋体"/>
                <w:szCs w:val="21"/>
                <w:lang w:bidi="ar"/>
              </w:rPr>
            </w:pPr>
            <w:r>
              <w:rPr>
                <w:rFonts w:hint="eastAsia" w:ascii="宋体" w:hAnsi="宋体" w:cs="宋体"/>
                <w:szCs w:val="21"/>
                <w:lang w:bidi="ar"/>
              </w:rPr>
              <w:t xml:space="preserve">方案科学合理、切合实际、针对性强的得12分；</w:t>
            </w:r>
            <w:r/>
          </w:p>
          <w:p>
            <w:pPr>
              <w:jc w:val="left"/>
              <w:spacing w:line="320" w:lineRule="exact"/>
              <w:rPr>
                <w:rFonts w:ascii="宋体" w:hAnsi="宋体" w:cs="宋体"/>
                <w:szCs w:val="21"/>
                <w:lang w:bidi="ar"/>
              </w:rPr>
            </w:pPr>
            <w:r>
              <w:rPr>
                <w:rFonts w:hint="eastAsia" w:ascii="宋体" w:hAnsi="宋体" w:cs="宋体"/>
                <w:szCs w:val="21"/>
                <w:lang w:bidi="ar"/>
              </w:rPr>
              <w:t xml:space="preserve">方案较科学合理、较切合实际、针对性较强的得</w:t>
            </w:r>
            <w:r>
              <w:rPr>
                <w:rFonts w:hint="eastAsia" w:ascii="宋体" w:hAnsi="宋体" w:cs="宋体"/>
                <w:szCs w:val="21"/>
                <w:lang w:val="en-US" w:eastAsia="zh-CN" w:bidi="ar"/>
              </w:rPr>
              <w:t xml:space="preserve">8</w:t>
            </w:r>
            <w:r>
              <w:rPr>
                <w:rFonts w:hint="eastAsia" w:ascii="宋体" w:hAnsi="宋体" w:cs="宋体"/>
                <w:szCs w:val="21"/>
                <w:lang w:bidi="ar"/>
              </w:rPr>
              <w:t xml:space="preserve">分；</w:t>
            </w:r>
            <w:r/>
          </w:p>
          <w:p>
            <w:pPr>
              <w:jc w:val="left"/>
              <w:spacing w:line="320" w:lineRule="exact"/>
              <w:rPr>
                <w:rFonts w:ascii="宋体" w:hAnsi="宋体" w:cs="宋体"/>
                <w:szCs w:val="21"/>
                <w:lang w:bidi="ar"/>
              </w:rPr>
            </w:pPr>
            <w:r>
              <w:rPr>
                <w:rFonts w:hint="eastAsia" w:ascii="宋体" w:hAnsi="宋体" w:cs="宋体"/>
                <w:szCs w:val="21"/>
                <w:lang w:bidi="ar"/>
              </w:rPr>
              <w:t xml:space="preserve">方案一般、针对性弱的得</w:t>
            </w:r>
            <w:r>
              <w:rPr>
                <w:rFonts w:hint="eastAsia" w:ascii="宋体" w:hAnsi="宋体" w:cs="宋体"/>
                <w:szCs w:val="21"/>
                <w:lang w:val="en-US" w:eastAsia="zh-CN" w:bidi="ar"/>
              </w:rPr>
              <w:t xml:space="preserve">4</w:t>
            </w:r>
            <w:r>
              <w:rPr>
                <w:rFonts w:hint="eastAsia" w:ascii="宋体" w:hAnsi="宋体" w:cs="宋体"/>
                <w:szCs w:val="21"/>
                <w:lang w:bidi="ar"/>
              </w:rPr>
              <w:t xml:space="preserve">分；</w:t>
            </w:r>
            <w:r/>
          </w:p>
          <w:p>
            <w:pPr>
              <w:spacing w:line="360" w:lineRule="auto"/>
              <w:rPr>
                <w:rFonts w:ascii="宋体" w:hAnsi="宋体" w:cs="宋体"/>
                <w:bCs/>
                <w:szCs w:val="21"/>
              </w:rPr>
            </w:pPr>
            <w:r>
              <w:rPr>
                <w:rFonts w:hint="eastAsia" w:ascii="宋体" w:hAnsi="宋体" w:cs="宋体"/>
                <w:szCs w:val="21"/>
                <w:lang w:bidi="ar"/>
              </w:rPr>
              <w:t xml:space="preserve">方案</w:t>
            </w:r>
            <w:r>
              <w:rPr>
                <w:rFonts w:hint="eastAsia" w:ascii="宋体" w:hAnsi="宋体" w:cs="宋体"/>
                <w:szCs w:val="21"/>
                <w:lang w:val="en-US" w:eastAsia="zh-CN" w:bidi="ar"/>
              </w:rPr>
              <w:t xml:space="preserve">有不合理项</w:t>
            </w:r>
            <w:r>
              <w:rPr>
                <w:rFonts w:hint="eastAsia" w:ascii="宋体" w:hAnsi="宋体" w:cs="宋体"/>
                <w:szCs w:val="21"/>
                <w:lang w:bidi="ar"/>
              </w:rPr>
              <w:t xml:space="preserve">的得</w:t>
            </w:r>
            <w:r>
              <w:rPr>
                <w:rFonts w:hint="eastAsia" w:ascii="宋体" w:hAnsi="宋体" w:cs="宋体"/>
                <w:szCs w:val="21"/>
                <w:lang w:val="en-US" w:eastAsia="zh-CN" w:bidi="ar"/>
              </w:rPr>
              <w:t xml:space="preserve">1</w:t>
            </w:r>
            <w:r>
              <w:rPr>
                <w:rFonts w:hint="eastAsia" w:ascii="宋体" w:hAnsi="宋体" w:cs="宋体"/>
                <w:szCs w:val="21"/>
                <w:lang w:bidi="ar"/>
              </w:rPr>
              <w:t xml:space="preserve">分，不提供不得分。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jc w:val="left"/>
              <w:spacing w:line="320" w:lineRule="exact"/>
              <w:rPr>
                <w:rFonts w:ascii="宋体" w:hAnsi="宋体" w:cs="宋体"/>
                <w:szCs w:val="21"/>
                <w:lang w:bidi="ar"/>
              </w:rPr>
            </w:pPr>
            <w:r>
              <w:rPr>
                <w:rFonts w:hint="eastAsia" w:ascii="宋体" w:hAnsi="宋体" w:cs="宋体"/>
                <w:szCs w:val="21"/>
                <w:lang w:bidi="ar"/>
              </w:rPr>
              <w:t xml:space="preserve">4、投标人应对重大活动、突发事件、节假日、恶劣天气应急预案制定。（满分12分）</w:t>
            </w:r>
            <w:r/>
          </w:p>
          <w:p>
            <w:pPr>
              <w:jc w:val="left"/>
              <w:spacing w:line="320" w:lineRule="exact"/>
              <w:rPr>
                <w:rFonts w:ascii="宋体" w:hAnsi="宋体" w:cs="宋体"/>
                <w:szCs w:val="21"/>
                <w:lang w:bidi="ar"/>
              </w:rPr>
            </w:pPr>
            <w:r>
              <w:rPr>
                <w:rFonts w:hint="eastAsia" w:ascii="宋体" w:hAnsi="宋体" w:cs="宋体"/>
                <w:szCs w:val="21"/>
                <w:lang w:bidi="ar"/>
              </w:rPr>
              <w:t xml:space="preserve">方案科学合理、切合实际、针对性强的得12分；</w:t>
            </w:r>
            <w:r/>
          </w:p>
          <w:p>
            <w:pPr>
              <w:jc w:val="left"/>
              <w:spacing w:line="320" w:lineRule="exact"/>
              <w:rPr>
                <w:rFonts w:ascii="宋体" w:hAnsi="宋体" w:cs="宋体"/>
                <w:szCs w:val="21"/>
                <w:lang w:bidi="ar"/>
              </w:rPr>
            </w:pPr>
            <w:r>
              <w:rPr>
                <w:rFonts w:hint="eastAsia" w:ascii="宋体" w:hAnsi="宋体" w:cs="宋体"/>
                <w:szCs w:val="21"/>
                <w:lang w:bidi="ar"/>
              </w:rPr>
              <w:t xml:space="preserve">方案较科学合理、较切合实际、针对性较强的得8分；</w:t>
            </w:r>
            <w:r/>
          </w:p>
          <w:p>
            <w:pPr>
              <w:jc w:val="left"/>
              <w:spacing w:line="320" w:lineRule="exact"/>
              <w:rPr>
                <w:rFonts w:ascii="宋体" w:hAnsi="宋体" w:cs="宋体"/>
                <w:szCs w:val="21"/>
                <w:lang w:bidi="ar"/>
              </w:rPr>
            </w:pPr>
            <w:r>
              <w:rPr>
                <w:rFonts w:hint="eastAsia" w:ascii="宋体" w:hAnsi="宋体" w:cs="宋体"/>
                <w:szCs w:val="21"/>
                <w:lang w:bidi="ar"/>
              </w:rPr>
              <w:t xml:space="preserve">方案一般、针对性弱的得4分；</w:t>
            </w:r>
            <w:r/>
          </w:p>
          <w:p>
            <w:pPr>
              <w:spacing w:line="360" w:lineRule="auto"/>
              <w:rPr>
                <w:rFonts w:ascii="宋体" w:hAnsi="宋体" w:cs="宋体"/>
                <w:szCs w:val="21"/>
                <w:lang w:bidi="ar"/>
              </w:rPr>
            </w:pPr>
            <w:r>
              <w:rPr>
                <w:rFonts w:hint="eastAsia" w:ascii="宋体" w:hAnsi="宋体" w:cs="宋体"/>
                <w:szCs w:val="21"/>
                <w:lang w:bidi="ar"/>
              </w:rPr>
              <w:t xml:space="preserve">方案</w:t>
            </w:r>
            <w:r>
              <w:rPr>
                <w:rFonts w:hint="eastAsia" w:ascii="宋体" w:hAnsi="宋体" w:cs="宋体"/>
                <w:szCs w:val="21"/>
                <w:lang w:val="en-US" w:eastAsia="zh-CN" w:bidi="ar"/>
              </w:rPr>
              <w:t xml:space="preserve">有不合理项</w:t>
            </w:r>
            <w:r>
              <w:rPr>
                <w:rFonts w:hint="eastAsia" w:ascii="宋体" w:hAnsi="宋体" w:cs="宋体"/>
                <w:szCs w:val="21"/>
                <w:lang w:bidi="ar"/>
              </w:rPr>
              <w:t xml:space="preserve">的得</w:t>
            </w:r>
            <w:r>
              <w:rPr>
                <w:rFonts w:hint="eastAsia" w:ascii="宋体" w:hAnsi="宋体" w:cs="宋体"/>
                <w:szCs w:val="21"/>
                <w:lang w:val="en-US" w:eastAsia="zh-CN" w:bidi="ar"/>
              </w:rPr>
              <w:t xml:space="preserve">1</w:t>
            </w:r>
            <w:r>
              <w:rPr>
                <w:rFonts w:hint="eastAsia" w:ascii="宋体" w:hAnsi="宋体" w:cs="宋体"/>
                <w:szCs w:val="21"/>
                <w:lang w:bidi="ar"/>
              </w:rPr>
              <w:t xml:space="preserve">分，不提供不得分。</w:t>
            </w:r>
            <w:r/>
          </w:p>
        </w:tc>
      </w:tr>
      <w:tr>
        <w:trPr>
          <w:trHeight w:val="1041"/>
        </w:trPr>
        <w:tc>
          <w:tcPr>
            <w:shd w:val="clear" w:color="auto" w:fill="ffffff"/>
            <w:tcBorders>
              <w:left w:val="single" w:color="auto" w:sz="8" w:space="0"/>
              <w:right w:val="single" w:color="auto" w:sz="8" w:space="0"/>
            </w:tcBorders>
            <w:tcMar>
              <w:left w:w="108" w:type="dxa"/>
              <w:right w:w="108" w:type="dxa"/>
            </w:tcMar>
            <w:tcW w:w="1783"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jc w:val="left"/>
              <w:spacing w:line="320" w:lineRule="exact"/>
              <w:rPr>
                <w:rFonts w:hint="eastAsia" w:ascii="宋体" w:cs="宋体"/>
                <w:szCs w:val="21"/>
                <w:highlight w:val="none"/>
                <w:lang w:bidi="ar"/>
              </w:rPr>
            </w:pPr>
            <w:r>
              <w:rPr>
                <w:rFonts w:hint="eastAsia" w:ascii="宋体" w:hAnsi="宋体" w:cs="宋体"/>
                <w:szCs w:val="21"/>
                <w:highlight w:val="none"/>
                <w:lang w:val="en-US" w:eastAsia="zh-CN" w:bidi="ar"/>
              </w:rPr>
              <w:t xml:space="preserve">5、</w:t>
            </w:r>
            <w:r>
              <w:rPr>
                <w:rFonts w:hint="eastAsia" w:ascii="宋体" w:cs="宋体"/>
                <w:szCs w:val="21"/>
                <w:highlight w:val="none"/>
                <w:lang w:bidi="ar"/>
              </w:rPr>
              <w:t xml:space="preserve">针对本项目绿化</w:t>
            </w:r>
            <w:r>
              <w:rPr>
                <w:rFonts w:hint="eastAsia" w:ascii="宋体" w:cs="宋体"/>
                <w:szCs w:val="21"/>
                <w:highlight w:val="none"/>
                <w:lang w:val="en-US" w:eastAsia="zh-CN" w:bidi="ar"/>
              </w:rPr>
              <w:t xml:space="preserve">养护</w:t>
            </w:r>
            <w:r>
              <w:rPr>
                <w:rFonts w:hint="eastAsia" w:ascii="宋体" w:cs="宋体"/>
                <w:szCs w:val="21"/>
                <w:highlight w:val="none"/>
                <w:lang w:bidi="ar"/>
              </w:rPr>
              <w:t xml:space="preserve">特点提出绿化管理养护合理化建议。（满分</w:t>
            </w:r>
            <w:r>
              <w:rPr>
                <w:rFonts w:hint="eastAsia" w:ascii="宋体" w:cs="宋体"/>
                <w:szCs w:val="21"/>
                <w:highlight w:val="none"/>
                <w:lang w:val="en-US" w:eastAsia="zh-CN" w:bidi="ar"/>
              </w:rPr>
              <w:t xml:space="preserve">7</w:t>
            </w:r>
            <w:r>
              <w:rPr>
                <w:rFonts w:hint="eastAsia" w:ascii="宋体" w:cs="宋体"/>
                <w:szCs w:val="21"/>
                <w:highlight w:val="none"/>
                <w:lang w:bidi="ar"/>
              </w:rPr>
              <w:t xml:space="preserve">分）</w:t>
            </w:r>
            <w:r/>
          </w:p>
          <w:p>
            <w:pPr>
              <w:jc w:val="left"/>
              <w:spacing w:line="320" w:lineRule="exact"/>
              <w:rPr>
                <w:rFonts w:hint="eastAsia" w:ascii="宋体" w:cs="宋体"/>
                <w:szCs w:val="21"/>
                <w:highlight w:val="none"/>
                <w:lang w:bidi="ar"/>
              </w:rPr>
            </w:pPr>
            <w:r>
              <w:rPr>
                <w:rFonts w:hint="eastAsia" w:ascii="宋体" w:cs="宋体"/>
                <w:szCs w:val="21"/>
                <w:highlight w:val="none"/>
                <w:lang w:bidi="ar"/>
              </w:rPr>
              <w:t xml:space="preserve">方案科学合理、切合实际、针对性强的得</w:t>
            </w:r>
            <w:r>
              <w:rPr>
                <w:rFonts w:hint="eastAsia" w:ascii="宋体" w:cs="宋体"/>
                <w:szCs w:val="21"/>
                <w:highlight w:val="none"/>
                <w:lang w:val="en-US" w:eastAsia="zh-CN" w:bidi="ar"/>
              </w:rPr>
              <w:t xml:space="preserve">7</w:t>
            </w:r>
            <w:r>
              <w:rPr>
                <w:rFonts w:hint="eastAsia" w:ascii="宋体" w:cs="宋体"/>
                <w:szCs w:val="21"/>
                <w:highlight w:val="none"/>
                <w:lang w:bidi="ar"/>
              </w:rPr>
              <w:t xml:space="preserve">分；</w:t>
            </w:r>
            <w:r/>
          </w:p>
          <w:p>
            <w:pPr>
              <w:jc w:val="left"/>
              <w:spacing w:line="320" w:lineRule="exact"/>
              <w:rPr>
                <w:rFonts w:hint="eastAsia" w:ascii="宋体" w:cs="宋体"/>
                <w:szCs w:val="21"/>
                <w:highlight w:val="none"/>
                <w:lang w:bidi="ar"/>
              </w:rPr>
            </w:pPr>
            <w:r>
              <w:rPr>
                <w:rFonts w:hint="eastAsia" w:ascii="宋体" w:cs="宋体"/>
                <w:szCs w:val="21"/>
                <w:highlight w:val="none"/>
                <w:lang w:bidi="ar"/>
              </w:rPr>
              <w:t xml:space="preserve">方案较科学合理、较切合实际、针对性较强的得4分；</w:t>
            </w:r>
            <w:r/>
          </w:p>
          <w:p>
            <w:pPr>
              <w:jc w:val="left"/>
              <w:spacing w:line="320" w:lineRule="exact"/>
              <w:rPr>
                <w:rFonts w:hint="eastAsia" w:ascii="宋体" w:cs="宋体"/>
                <w:szCs w:val="21"/>
                <w:highlight w:val="none"/>
                <w:lang w:bidi="ar"/>
              </w:rPr>
            </w:pPr>
            <w:r>
              <w:rPr>
                <w:rFonts w:hint="eastAsia" w:ascii="宋体" w:cs="宋体"/>
                <w:szCs w:val="21"/>
                <w:highlight w:val="none"/>
                <w:lang w:bidi="ar"/>
              </w:rPr>
              <w:t xml:space="preserve">方案一般、针对性弱的得2分。</w:t>
            </w:r>
            <w:r/>
          </w:p>
          <w:p>
            <w:pPr>
              <w:jc w:val="left"/>
              <w:spacing w:line="320" w:lineRule="exact"/>
              <w:rPr>
                <w:rFonts w:hint="eastAsia" w:ascii="宋体" w:hAnsi="宋体" w:eastAsia="宋体" w:cs="宋体"/>
                <w:szCs w:val="21"/>
                <w:highlight w:val="none"/>
                <w:lang w:val="en-US" w:eastAsia="zh-CN" w:bidi="ar"/>
              </w:rPr>
            </w:pPr>
            <w:r>
              <w:rPr>
                <w:rFonts w:hint="eastAsia" w:ascii="宋体" w:hAnsi="宋体" w:cs="宋体"/>
                <w:szCs w:val="21"/>
                <w:highlight w:val="none"/>
                <w:lang w:bidi="ar"/>
              </w:rPr>
              <w:t xml:space="preserve">方案</w:t>
            </w:r>
            <w:r>
              <w:rPr>
                <w:rFonts w:hint="eastAsia" w:ascii="宋体" w:hAnsi="宋体" w:cs="宋体"/>
                <w:szCs w:val="21"/>
                <w:highlight w:val="none"/>
                <w:lang w:val="en-US" w:eastAsia="zh-CN" w:bidi="ar"/>
              </w:rPr>
              <w:t xml:space="preserve">有不合理项</w:t>
            </w:r>
            <w:r>
              <w:rPr>
                <w:rFonts w:hint="eastAsia" w:ascii="宋体" w:hAnsi="宋体" w:cs="宋体"/>
                <w:szCs w:val="21"/>
                <w:highlight w:val="none"/>
                <w:lang w:bidi="ar"/>
              </w:rPr>
              <w:t xml:space="preserve">的得</w:t>
            </w:r>
            <w:r>
              <w:rPr>
                <w:rFonts w:hint="eastAsia" w:ascii="宋体" w:hAnsi="宋体" w:cs="宋体"/>
                <w:szCs w:val="21"/>
                <w:highlight w:val="none"/>
                <w:lang w:val="en-US" w:eastAsia="zh-CN" w:bidi="ar"/>
              </w:rPr>
              <w:t xml:space="preserve">1</w:t>
            </w:r>
            <w:r>
              <w:rPr>
                <w:rFonts w:hint="eastAsia" w:ascii="宋体" w:hAnsi="宋体" w:cs="宋体"/>
                <w:szCs w:val="21"/>
                <w:highlight w:val="none"/>
                <w:lang w:bidi="ar"/>
              </w:rPr>
              <w:t xml:space="preserve">分，不提供不得分。</w:t>
            </w:r>
            <w:r/>
          </w:p>
        </w:tc>
      </w:tr>
      <w:tr>
        <w:trPr>
          <w:trHeight w:val="1471"/>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养护设备</w:t>
            </w:r>
            <w:r/>
          </w:p>
          <w:p>
            <w:pPr>
              <w:pStyle w:val="930"/>
              <w:jc w:val="center"/>
              <w:spacing w:line="360" w:lineRule="auto"/>
              <w:rPr>
                <w:sz w:val="21"/>
                <w:szCs w:val="21"/>
                <w:highlight w:val="none"/>
              </w:rPr>
            </w:pPr>
            <w:r>
              <w:rPr>
                <w:rFonts w:hint="eastAsia"/>
                <w:sz w:val="21"/>
                <w:szCs w:val="21"/>
                <w:highlight w:val="none"/>
              </w:rPr>
              <w:t xml:space="preserve">（</w:t>
            </w:r>
            <w:r>
              <w:rPr>
                <w:rFonts w:hint="eastAsia"/>
                <w:sz w:val="21"/>
                <w:szCs w:val="21"/>
                <w:highlight w:val="none"/>
                <w:lang w:val="en-US" w:eastAsia="zh-CN"/>
              </w:rPr>
              <w:t xml:space="preserve">14</w:t>
            </w:r>
            <w:r>
              <w:rPr>
                <w:rFonts w:hint="eastAsia"/>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jc w:val="left"/>
              <w:spacing w:line="360" w:lineRule="exact"/>
              <w:rPr>
                <w:rFonts w:ascii="宋体" w:hAnsi="宋体" w:cs="宋体"/>
                <w:color w:val="000000"/>
                <w:szCs w:val="21"/>
                <w:highlight w:val="none"/>
              </w:rPr>
            </w:pPr>
            <w:r>
              <w:rPr>
                <w:rFonts w:hint="eastAsia" w:ascii="宋体" w:hAnsi="宋体" w:cs="宋体"/>
                <w:szCs w:val="21"/>
                <w:highlight w:val="none"/>
              </w:rPr>
              <w:t xml:space="preserve">对各投标人持有针对性的绿化养护器械的齐备情况以及数量进行评分。</w:t>
            </w:r>
            <w:r>
              <w:rPr>
                <w:rFonts w:hint="eastAsia" w:ascii="宋体" w:hAnsi="宋体" w:cs="宋体"/>
                <w:color w:val="000000"/>
                <w:szCs w:val="21"/>
                <w:highlight w:val="none"/>
              </w:rPr>
              <w:t xml:space="preserve">对各投标人持有针对性的绿化养护器械的齐备情况以及数量评分</w:t>
            </w:r>
            <w:r/>
          </w:p>
          <w:p>
            <w:pPr>
              <w:spacing w:line="400" w:lineRule="exact"/>
              <w:rPr>
                <w:rFonts w:ascii="宋体" w:hAnsi="宋体" w:cs="宋体"/>
                <w:szCs w:val="21"/>
                <w:highlight w:val="none"/>
              </w:rPr>
            </w:pPr>
            <w:r>
              <w:rPr>
                <w:rFonts w:hint="eastAsia" w:ascii="宋体" w:hAnsi="宋体" w:cs="宋体"/>
                <w:szCs w:val="21"/>
                <w:highlight w:val="none"/>
              </w:rPr>
              <w:t xml:space="preserve">1、绿篱机有1台得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分，满分</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spacing w:line="400" w:lineRule="exact"/>
              <w:rPr>
                <w:rFonts w:ascii="宋体" w:hAnsi="宋体" w:cs="宋体"/>
                <w:szCs w:val="21"/>
                <w:highlight w:val="none"/>
              </w:rPr>
            </w:pPr>
            <w:r>
              <w:rPr>
                <w:rFonts w:hint="eastAsia" w:ascii="宋体" w:hAnsi="宋体" w:cs="宋体"/>
                <w:szCs w:val="21"/>
                <w:highlight w:val="none"/>
              </w:rPr>
              <w:t xml:space="preserve">2、割灌机有1台得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分，满分</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spacing w:line="400" w:lineRule="exact"/>
              <w:rPr>
                <w:rFonts w:ascii="宋体" w:hAnsi="宋体" w:cs="宋体"/>
                <w:szCs w:val="21"/>
                <w:highlight w:val="none"/>
              </w:rPr>
            </w:pPr>
            <w:r>
              <w:rPr>
                <w:rFonts w:hint="eastAsia" w:ascii="宋体" w:hAnsi="宋体" w:cs="宋体"/>
                <w:szCs w:val="21"/>
                <w:highlight w:val="none"/>
              </w:rPr>
              <w:t xml:space="preserve">3、打药机或治虫车或喷药设备有1台得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分，满分</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jc w:val="left"/>
              <w:spacing w:line="360" w:lineRule="exact"/>
              <w:rPr>
                <w:rFonts w:hint="eastAsia" w:ascii="宋体" w:hAnsi="宋体" w:cs="宋体"/>
                <w:szCs w:val="21"/>
                <w:highlight w:val="none"/>
              </w:rPr>
            </w:pPr>
            <w:r>
              <w:rPr>
                <w:rFonts w:hint="eastAsia" w:ascii="宋体" w:hAnsi="宋体" w:cs="宋体"/>
                <w:szCs w:val="21"/>
                <w:highlight w:val="none"/>
              </w:rPr>
              <w:t xml:space="preserve">4、油锯或高枝油锯每有1台得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分，满分</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jc w:val="left"/>
              <w:spacing w:line="360" w:lineRule="exact"/>
              <w:rPr>
                <w:rFonts w:hint="eastAsia" w:ascii="宋体" w:hAnsi="宋体" w:cs="宋体"/>
                <w:szCs w:val="21"/>
                <w:highlight w:val="none"/>
              </w:rPr>
            </w:pPr>
            <w:r>
              <w:rPr>
                <w:rFonts w:hint="eastAsia" w:ascii="宋体" w:hAnsi="宋体" w:cs="宋体"/>
                <w:szCs w:val="21"/>
                <w:highlight w:val="none"/>
              </w:rPr>
              <w:t xml:space="preserve">5、洒水车每有1辆得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分，满分</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p>
            <w:pPr>
              <w:jc w:val="left"/>
              <w:spacing w:line="360" w:lineRule="exact"/>
              <w:rPr>
                <w:rFonts w:hint="eastAsia" w:ascii="宋体" w:hAnsi="宋体" w:cs="宋体"/>
                <w:szCs w:val="21"/>
                <w:highlight w:val="none"/>
              </w:rPr>
            </w:pPr>
            <w:r>
              <w:rPr>
                <w:rFonts w:hint="eastAsia" w:ascii="宋体" w:hAnsi="宋体" w:cs="宋体"/>
                <w:szCs w:val="21"/>
                <w:highlight w:val="none"/>
              </w:rPr>
              <w:t xml:space="preserve">6、草坪机每有1台得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分，满分</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jc w:val="left"/>
              <w:spacing w:line="360" w:lineRule="exact"/>
              <w:rPr>
                <w:rFonts w:hint="eastAsia" w:ascii="宋体" w:hAnsi="宋体" w:cs="宋体"/>
                <w:szCs w:val="21"/>
                <w:highlight w:val="none"/>
                <w:lang w:val="en-US" w:eastAsia="zh-CN"/>
              </w:rPr>
            </w:pPr>
            <w:r>
              <w:rPr>
                <w:rFonts w:hint="eastAsia" w:ascii="宋体" w:hAnsi="宋体" w:cs="宋体"/>
                <w:szCs w:val="21"/>
                <w:highlight w:val="none"/>
              </w:rPr>
              <w:t xml:space="preserve">拟投入绿化养护器械</w:t>
            </w:r>
            <w:r>
              <w:rPr>
                <w:rFonts w:hint="eastAsia" w:ascii="宋体" w:hAnsi="宋体" w:cs="宋体"/>
                <w:szCs w:val="21"/>
                <w:highlight w:val="none"/>
                <w:lang w:val="en-US" w:eastAsia="zh-CN"/>
              </w:rPr>
              <w:t xml:space="preserve">如</w:t>
            </w:r>
            <w:r>
              <w:rPr>
                <w:rFonts w:hint="eastAsia" w:ascii="宋体" w:hAnsi="宋体" w:cs="宋体"/>
                <w:szCs w:val="21"/>
                <w:highlight w:val="none"/>
              </w:rPr>
              <w:t xml:space="preserve">为供应商自有器械</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需提供发票原件扫描上传；</w:t>
            </w:r>
            <w:r/>
          </w:p>
          <w:p>
            <w:pPr>
              <w:jc w:val="left"/>
              <w:spacing w:line="360" w:lineRule="exact"/>
              <w:rPr>
                <w:rFonts w:ascii="宋体" w:hAnsi="宋体" w:cs="宋体"/>
                <w:szCs w:val="21"/>
                <w:highlight w:val="none"/>
              </w:rPr>
            </w:pPr>
            <w:r>
              <w:rPr>
                <w:rFonts w:hint="eastAsia" w:ascii="宋体" w:hAnsi="宋体" w:cs="宋体"/>
                <w:szCs w:val="21"/>
                <w:highlight w:val="none"/>
              </w:rPr>
              <w:t xml:space="preserve">拟投入绿化养护器械</w:t>
            </w:r>
            <w:r>
              <w:rPr>
                <w:rFonts w:hint="eastAsia" w:ascii="宋体" w:hAnsi="宋体" w:cs="宋体"/>
                <w:szCs w:val="21"/>
                <w:highlight w:val="none"/>
                <w:lang w:val="en-US" w:eastAsia="zh-CN"/>
              </w:rPr>
              <w:t xml:space="preserve">如</w:t>
            </w:r>
            <w:r>
              <w:rPr>
                <w:rFonts w:hint="eastAsia" w:ascii="宋体" w:hAnsi="宋体" w:cs="宋体"/>
                <w:szCs w:val="21"/>
                <w:highlight w:val="none"/>
              </w:rPr>
              <w:t xml:space="preserve">为供应商</w:t>
            </w:r>
            <w:r>
              <w:rPr>
                <w:rFonts w:hint="eastAsia" w:ascii="宋体" w:hAnsi="宋体" w:cs="宋体"/>
                <w:szCs w:val="21"/>
                <w:highlight w:val="none"/>
                <w:lang w:val="en-US" w:eastAsia="zh-CN"/>
              </w:rPr>
              <w:t xml:space="preserve">租赁</w:t>
            </w:r>
            <w:r>
              <w:rPr>
                <w:rFonts w:hint="eastAsia"/>
                <w:highlight w:val="none"/>
              </w:rPr>
              <w:t xml:space="preserve">，</w:t>
            </w:r>
            <w:r>
              <w:rPr>
                <w:rFonts w:hint="eastAsia"/>
                <w:highlight w:val="none"/>
                <w:lang w:val="en-US" w:eastAsia="zh-CN"/>
              </w:rPr>
              <w:t xml:space="preserve">需</w:t>
            </w:r>
            <w:r>
              <w:rPr>
                <w:rFonts w:hint="eastAsia"/>
                <w:highlight w:val="none"/>
              </w:rPr>
              <w:t xml:space="preserve">提供租赁协议</w:t>
            </w:r>
            <w:r>
              <w:rPr>
                <w:rFonts w:hint="eastAsia"/>
                <w:highlight w:val="none"/>
                <w:lang w:val="en-US" w:eastAsia="zh-CN"/>
              </w:rPr>
              <w:t xml:space="preserve">或租赁发票</w:t>
            </w:r>
            <w:r>
              <w:rPr>
                <w:rFonts w:hint="eastAsia"/>
                <w:highlight w:val="none"/>
              </w:rPr>
              <w:t xml:space="preserve">（租赁期限需覆盖本项目服务期）</w:t>
            </w:r>
            <w:r>
              <w:rPr>
                <w:rFonts w:hint="eastAsia"/>
                <w:highlight w:val="none"/>
                <w:lang w:val="en-US" w:eastAsia="zh-CN"/>
              </w:rPr>
              <w:t xml:space="preserve">；</w:t>
            </w:r>
            <w:r/>
          </w:p>
        </w:tc>
      </w:tr>
      <w:tr>
        <w:trPr>
          <w:trHeight w:val="828"/>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pStyle w:val="930"/>
              <w:jc w:val="center"/>
              <w:spacing w:line="360" w:lineRule="auto"/>
              <w:rPr>
                <w:sz w:val="21"/>
                <w:szCs w:val="21"/>
                <w:highlight w:val="none"/>
              </w:rPr>
            </w:pPr>
            <w:r>
              <w:rPr>
                <w:rFonts w:hint="eastAsia"/>
                <w:sz w:val="21"/>
                <w:szCs w:val="21"/>
                <w:highlight w:val="none"/>
              </w:rPr>
              <w:t xml:space="preserve">项目团队实力（</w:t>
            </w:r>
            <w:r>
              <w:rPr>
                <w:rFonts w:hint="eastAsia"/>
                <w:sz w:val="21"/>
                <w:szCs w:val="21"/>
                <w:highlight w:val="none"/>
                <w:lang w:val="en-US" w:eastAsia="zh-CN"/>
              </w:rPr>
              <w:t xml:space="preserve">12</w:t>
            </w:r>
            <w:r>
              <w:rPr>
                <w:rFonts w:hint="eastAsia"/>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8"/>
              </w:numPr>
              <w:spacing w:line="400" w:lineRule="exact"/>
              <w:rPr>
                <w:rFonts w:hint="eastAsia" w:ascii="宋体" w:hAnsi="宋体" w:cs="宋体"/>
                <w:szCs w:val="21"/>
                <w:highlight w:val="none"/>
              </w:rPr>
            </w:pPr>
            <w:r>
              <w:rPr>
                <w:rFonts w:hint="eastAsia" w:ascii="宋体" w:hAnsi="宋体" w:cs="宋体"/>
                <w:szCs w:val="21"/>
                <w:highlight w:val="none"/>
              </w:rPr>
              <w:t xml:space="preserve">拟投入养护组人员中（不含项目负责人），具有园林绿化专业中级</w:t>
            </w:r>
            <w:r>
              <w:rPr>
                <w:rFonts w:hint="eastAsia" w:ascii="宋体" w:hAnsi="宋体" w:cs="宋体"/>
                <w:color w:val="000000"/>
                <w:szCs w:val="21"/>
                <w:highlight w:val="none"/>
              </w:rPr>
              <w:t xml:space="preserve">以上职称，每有一人得2分，</w:t>
            </w:r>
            <w:r>
              <w:rPr>
                <w:rFonts w:hint="eastAsia" w:ascii="宋体" w:hAnsi="宋体" w:cs="宋体"/>
                <w:szCs w:val="21"/>
                <w:highlight w:val="none"/>
              </w:rPr>
              <w:t xml:space="preserve">满分</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p>
          <w:p>
            <w:pPr>
              <w:jc w:val="left"/>
              <w:spacing w:line="360" w:lineRule="exact"/>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lang w:val="en-US" w:eastAsia="zh-CN"/>
              </w:rPr>
              <w:t xml:space="preserve">（园林绿化相关专业指园林规划设计、景观工程设计、城市园林、环境艺术、园林工程技术、景观学、风景园林、园艺、园林等；如职称证书反映不出园林绿化专业则必须提供园林绿化专业毕业证书或者职称评审表)</w:t>
            </w:r>
            <w:r>
              <w:rPr>
                <w:rFonts w:hint="eastAsia" w:ascii="宋体" w:hAnsi="宋体" w:cs="宋体"/>
                <w:szCs w:val="21"/>
                <w:highlight w:val="none"/>
              </w:rPr>
              <w:t xml:space="preserve">（提供职称证书及投标人为其缴纳的近</w:t>
            </w:r>
            <w:r>
              <w:rPr>
                <w:rFonts w:hint="eastAsia" w:ascii="宋体" w:hAnsi="宋体" w:cs="宋体"/>
                <w:szCs w:val="21"/>
                <w:highlight w:val="none"/>
                <w:lang w:val="en-US" w:eastAsia="zh-CN"/>
              </w:rPr>
              <w:t xml:space="preserve">一年内任意一月的</w:t>
            </w:r>
            <w:r>
              <w:rPr>
                <w:rFonts w:hint="eastAsia" w:ascii="宋体" w:hAnsi="宋体" w:cs="宋体"/>
                <w:szCs w:val="21"/>
                <w:highlight w:val="none"/>
              </w:rPr>
              <w:t xml:space="preserve">社保证明，原件扫描上传）</w:t>
            </w:r>
            <w:r/>
          </w:p>
          <w:p>
            <w:pPr>
              <w:numPr>
                <w:ilvl w:val="0"/>
                <w:numId w:val="8"/>
              </w:numPr>
              <w:ind w:left="0" w:firstLine="0"/>
              <w:jc w:val="left"/>
              <w:spacing w:line="360" w:lineRule="exact"/>
              <w:rPr>
                <w:rFonts w:hint="eastAsia" w:ascii="宋体" w:hAnsi="宋体" w:eastAsia="宋体" w:cs="宋体"/>
                <w:szCs w:val="21"/>
                <w:highlight w:val="none"/>
              </w:rPr>
            </w:pPr>
            <w:r>
              <w:rPr>
                <w:rFonts w:hint="eastAsia" w:ascii="宋体" w:hAnsi="宋体" w:eastAsia="宋体" w:cs="宋体"/>
                <w:szCs w:val="21"/>
                <w:highlight w:val="none"/>
              </w:rPr>
              <w:t xml:space="preserve">拟投入</w:t>
            </w:r>
            <w:r>
              <w:rPr>
                <w:rFonts w:hint="eastAsia" w:ascii="宋体" w:hAnsi="宋体" w:cs="宋体"/>
                <w:szCs w:val="21"/>
                <w:highlight w:val="none"/>
              </w:rPr>
              <w:t xml:space="preserve">养护组人员中</w:t>
            </w:r>
            <w:r>
              <w:rPr>
                <w:rFonts w:hint="eastAsia" w:ascii="宋体" w:hAnsi="宋体" w:eastAsia="宋体" w:cs="宋体"/>
                <w:szCs w:val="21"/>
                <w:highlight w:val="none"/>
              </w:rPr>
              <w:t xml:space="preserve">具有与本项目相关的技术工种人员</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包含且不限于</w:t>
            </w:r>
            <w:r>
              <w:rPr>
                <w:rFonts w:hint="eastAsia" w:ascii="宋体" w:hAnsi="宋体"/>
                <w:highlight w:val="none"/>
              </w:rPr>
              <w:t xml:space="preserve">园艺工、绿化工、修剪工</w:t>
            </w:r>
            <w:r>
              <w:rPr>
                <w:rFonts w:hint="eastAsia" w:ascii="宋体" w:hAnsi="宋体"/>
                <w:highlight w:val="none"/>
                <w:lang w:val="en-US" w:eastAsia="zh-CN"/>
              </w:rPr>
              <w:t xml:space="preserve">等</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的有1人得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分，满分</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rPr>
                <w:rFonts w:hint="eastAsia" w:ascii="宋体" w:hAnsi="宋体" w:cs="宋体"/>
                <w:szCs w:val="21"/>
                <w:highlight w:val="none"/>
              </w:rPr>
              <w:t xml:space="preserve">提供证书及投标人为其缴纳的近</w:t>
            </w:r>
            <w:r>
              <w:rPr>
                <w:rFonts w:hint="eastAsia" w:ascii="宋体" w:hAnsi="宋体" w:cs="宋体"/>
                <w:szCs w:val="21"/>
                <w:highlight w:val="none"/>
                <w:lang w:val="en-US" w:eastAsia="zh-CN"/>
              </w:rPr>
              <w:t xml:space="preserve">一年内任意一月的</w:t>
            </w:r>
            <w:r>
              <w:rPr>
                <w:rFonts w:hint="eastAsia" w:ascii="宋体" w:hAnsi="宋体" w:cs="宋体"/>
                <w:szCs w:val="21"/>
                <w:highlight w:val="none"/>
              </w:rPr>
              <w:t xml:space="preserve">社保证明，原件扫描上传</w:t>
            </w:r>
            <w:r>
              <w:rPr>
                <w:rFonts w:hint="eastAsia" w:ascii="宋体" w:hAnsi="宋体" w:eastAsia="宋体" w:cs="宋体"/>
                <w:szCs w:val="21"/>
                <w:highlight w:val="none"/>
              </w:rPr>
              <w:t xml:space="preserve">）</w:t>
            </w:r>
            <w:r/>
          </w:p>
        </w:tc>
      </w:tr>
      <w:tr>
        <w:trPr>
          <w:trHeight w:val="828"/>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783" w:type="dxa"/>
            <w:vAlign w:val="center"/>
            <w:textDirection w:val="lrTb"/>
            <w:noWrap w:val="false"/>
          </w:tcPr>
          <w:p>
            <w:pPr>
              <w:jc w:val="center"/>
              <w:spacing w:line="320" w:lineRule="exact"/>
              <w:tabs>
                <w:tab w:val="left" w:pos="0" w:leader="none"/>
                <w:tab w:val="left" w:pos="1134" w:leader="none"/>
              </w:tabs>
              <w:rPr>
                <w:rFonts w:ascii="宋体" w:hAnsi="宋体" w:cs="宋体"/>
                <w:color w:val="000000"/>
                <w:szCs w:val="21"/>
                <w:highlight w:val="none"/>
              </w:rPr>
            </w:pPr>
            <w:r>
              <w:rPr>
                <w:rFonts w:hint="eastAsia" w:ascii="宋体" w:hAnsi="宋体" w:cs="宋体"/>
                <w:color w:val="000000"/>
                <w:szCs w:val="21"/>
                <w:highlight w:val="none"/>
              </w:rPr>
              <w:t xml:space="preserve">企业业绩</w:t>
            </w:r>
            <w:r/>
          </w:p>
          <w:p>
            <w:pPr>
              <w:pStyle w:val="930"/>
              <w:jc w:val="center"/>
              <w:spacing w:line="360" w:lineRule="auto"/>
              <w:rPr>
                <w:color w:val="000000"/>
                <w:sz w:val="21"/>
                <w:szCs w:val="21"/>
                <w:highlight w:val="none"/>
              </w:rPr>
            </w:pPr>
            <w:r>
              <w:rPr>
                <w:rFonts w:hint="eastAsia"/>
                <w:color w:val="000000"/>
                <w:sz w:val="21"/>
                <w:szCs w:val="21"/>
                <w:highlight w:val="none"/>
              </w:rPr>
              <w:t xml:space="preserve">（8分）</w:t>
            </w:r>
            <w:r/>
          </w:p>
        </w:tc>
        <w:tc>
          <w:tcPr>
            <w:shd w:val="clear" w:color="auto" w:fill="ffffff"/>
            <w:tcBorders>
              <w:top w:val="single" w:color="auto" w:sz="8" w:space="0"/>
              <w:left w:val="single" w:color="auto" w:sz="8" w:space="0"/>
              <w:bottom w:val="single" w:color="auto" w:sz="8" w:space="0"/>
              <w:right w:val="single" w:color="auto" w:sz="4" w:space="0"/>
            </w:tcBorders>
            <w:tcMar>
              <w:left w:w="108" w:type="dxa"/>
              <w:right w:w="108" w:type="dxa"/>
            </w:tcMar>
            <w:tcW w:w="8067" w:type="dxa"/>
            <w:vAlign w:val="center"/>
            <w:textDirection w:val="lrTb"/>
            <w:noWrap w:val="false"/>
          </w:tcPr>
          <w:p>
            <w:pPr>
              <w:numPr>
                <w:ilvl w:val="0"/>
                <w:numId w:val="9"/>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en-US" w:eastAsia="zh-CN"/>
              </w:rPr>
              <w:t xml:space="preserve">自</w:t>
            </w:r>
            <w:r>
              <w:rPr>
                <w:rFonts w:hint="eastAsia" w:ascii="宋体" w:hAnsi="宋体" w:cs="宋体"/>
                <w:color w:val="000000"/>
                <w:szCs w:val="21"/>
                <w:highlight w:val="none"/>
              </w:rPr>
              <w:t xml:space="preserve">（20</w:t>
            </w:r>
            <w:r>
              <w:rPr>
                <w:rFonts w:hint="eastAsia" w:ascii="宋体" w:hAnsi="宋体" w:cs="宋体"/>
                <w:color w:val="000000"/>
                <w:szCs w:val="21"/>
                <w:highlight w:val="none"/>
                <w:lang w:val="en-US" w:eastAsia="zh-CN"/>
              </w:rPr>
              <w:t xml:space="preserve">23</w:t>
            </w:r>
            <w:r>
              <w:rPr>
                <w:rFonts w:hint="eastAsia" w:ascii="宋体" w:hAnsi="宋体" w:cs="宋体"/>
                <w:color w:val="000000"/>
                <w:szCs w:val="21"/>
                <w:highlight w:val="none"/>
              </w:rPr>
              <w:t xml:space="preserve">年1月1日以来、时间以合同签订时间为准）</w:t>
            </w:r>
            <w:r>
              <w:rPr>
                <w:rFonts w:hint="eastAsia" w:ascii="宋体" w:hAnsi="宋体" w:cs="宋体"/>
                <w:color w:val="000000"/>
                <w:szCs w:val="21"/>
                <w:highlight w:val="none"/>
                <w:lang w:bidi="ar"/>
              </w:rPr>
              <w:t xml:space="preserve">具有类似业绩有</w:t>
            </w:r>
            <w:r>
              <w:rPr>
                <w:color w:val="000000"/>
                <w:szCs w:val="21"/>
                <w:highlight w:val="none"/>
                <w:lang w:bidi="ar"/>
              </w:rPr>
              <w:t xml:space="preserve">1</w:t>
            </w:r>
            <w:r>
              <w:rPr>
                <w:rFonts w:hint="eastAsia" w:ascii="宋体" w:hAnsi="宋体" w:cs="宋体"/>
                <w:color w:val="000000"/>
                <w:szCs w:val="21"/>
                <w:highlight w:val="none"/>
                <w:lang w:bidi="ar"/>
              </w:rPr>
              <w:t xml:space="preserve">项得</w:t>
            </w:r>
            <w:r>
              <w:rPr>
                <w:rFonts w:hint="eastAsia"/>
                <w:color w:val="000000"/>
                <w:szCs w:val="21"/>
                <w:highlight w:val="none"/>
                <w:lang w:bidi="ar"/>
              </w:rPr>
              <w:t xml:space="preserve">2</w:t>
            </w:r>
            <w:r>
              <w:rPr>
                <w:rFonts w:hint="eastAsia" w:ascii="宋体" w:hAnsi="宋体" w:cs="宋体"/>
                <w:color w:val="000000"/>
                <w:szCs w:val="21"/>
                <w:highlight w:val="none"/>
                <w:lang w:bidi="ar"/>
              </w:rPr>
              <w:t xml:space="preserve">分，最多得</w:t>
            </w:r>
            <w:r>
              <w:rPr>
                <w:rFonts w:hint="eastAsia"/>
                <w:color w:val="000000"/>
                <w:szCs w:val="21"/>
                <w:highlight w:val="none"/>
                <w:lang w:bidi="ar"/>
              </w:rPr>
              <w:t xml:space="preserve">8</w:t>
            </w:r>
            <w:r>
              <w:rPr>
                <w:rFonts w:hint="eastAsia" w:ascii="宋体" w:hAnsi="宋体" w:cs="宋体"/>
                <w:color w:val="000000"/>
                <w:szCs w:val="21"/>
                <w:highlight w:val="none"/>
                <w:lang w:bidi="ar"/>
              </w:rPr>
              <w:t xml:space="preserve">分。 （提供合同，</w:t>
            </w:r>
            <w:r>
              <w:rPr>
                <w:rFonts w:hint="eastAsia" w:ascii="宋体" w:hAnsi="宋体" w:cs="宋体"/>
                <w:color w:val="000000"/>
                <w:szCs w:val="21"/>
                <w:highlight w:val="none"/>
              </w:rPr>
              <w:t xml:space="preserve">原件扫描上传）</w:t>
            </w:r>
            <w:r/>
          </w:p>
        </w:tc>
      </w:tr>
    </w:tbl>
    <w:p>
      <w:pPr>
        <w:pStyle w:val="945"/>
        <w:ind w:firstLine="422"/>
        <w:rPr>
          <w:rFonts w:hint="eastAsia" w:ascii="宋体" w:hAnsi="宋体" w:cs="宋体"/>
          <w:b/>
          <w:sz w:val="21"/>
          <w:szCs w:val="21"/>
        </w:rPr>
      </w:pPr>
      <w:r>
        <w:rPr>
          <w:rFonts w:hint="eastAsia" w:ascii="宋体" w:hAnsi="宋体" w:cs="宋体"/>
          <w:b/>
          <w:sz w:val="21"/>
          <w:szCs w:val="21"/>
        </w:rPr>
      </w:r>
      <w:r/>
    </w:p>
    <w:p>
      <w:pPr>
        <w:pStyle w:val="945"/>
        <w:ind w:firstLine="422"/>
        <w:rPr>
          <w:rFonts w:hint="eastAsia" w:ascii="宋体" w:hAnsi="宋体" w:cs="宋体"/>
          <w:b/>
          <w:sz w:val="21"/>
          <w:szCs w:val="21"/>
        </w:rPr>
      </w:pPr>
      <w:r>
        <w:rPr>
          <w:rFonts w:hint="eastAsia" w:ascii="宋体" w:hAnsi="宋体" w:cs="宋体"/>
          <w:b/>
          <w:sz w:val="21"/>
          <w:szCs w:val="21"/>
        </w:rPr>
      </w:r>
      <w:r/>
    </w:p>
    <w:p>
      <w:pPr>
        <w:pStyle w:val="945"/>
        <w:ind w:firstLine="422"/>
        <w:rPr>
          <w:rFonts w:hint="eastAsia" w:ascii="宋体" w:hAnsi="宋体" w:cs="宋体"/>
          <w:b/>
          <w:sz w:val="21"/>
          <w:szCs w:val="21"/>
        </w:rPr>
      </w:pPr>
      <w:r>
        <w:rPr>
          <w:rFonts w:hint="eastAsia" w:ascii="宋体" w:hAnsi="宋体" w:cs="宋体"/>
          <w:b/>
          <w:sz w:val="21"/>
          <w:szCs w:val="21"/>
        </w:rPr>
      </w:r>
      <w:r/>
    </w:p>
    <w:p>
      <w:pPr>
        <w:pStyle w:val="914"/>
        <w:jc w:val="center"/>
        <w:spacing w:line="360" w:lineRule="auto"/>
        <w:rPr>
          <w:rFonts w:hint="eastAsia" w:ascii="宋体" w:hAnsi="宋体" w:cs="宋体"/>
          <w:color w:val="000000"/>
        </w:rPr>
        <w:sectPr>
          <w:headerReference w:type="default" r:id="rId10"/>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bookmarkStart w:id="29" w:name="_Toc109304976"/>
      <w:r/>
      <w:r/>
    </w:p>
    <w:p>
      <w:pPr>
        <w:pStyle w:val="914"/>
        <w:jc w:val="center"/>
        <w:spacing w:line="360" w:lineRule="auto"/>
        <w:rPr>
          <w:rFonts w:hint="eastAsia" w:ascii="宋体" w:hAnsi="宋体" w:cs="宋体"/>
          <w:sz w:val="52"/>
        </w:rPr>
      </w:pPr>
      <w:r>
        <w:rPr>
          <w:rFonts w:hint="eastAsia" w:ascii="宋体" w:hAnsi="宋体" w:cs="宋体"/>
          <w:color w:val="000000"/>
        </w:rPr>
        <w:t xml:space="preserve">第六章 竞争性磋商响应文件格式</w:t>
      </w:r>
      <w:bookmarkEnd w:id="2"/>
      <w:r/>
      <w:bookmarkEnd w:id="29"/>
      <w:r/>
      <w:r/>
    </w:p>
    <w:p>
      <w:pPr>
        <w:jc w:val="center"/>
        <w:spacing w:line="360" w:lineRule="auto"/>
        <w:rPr>
          <w:rFonts w:hint="eastAsia" w:ascii="宋体" w:hAnsi="宋体" w:cs="宋体"/>
          <w:b/>
          <w:sz w:val="22"/>
        </w:rPr>
      </w:pPr>
      <w:r>
        <w:rPr>
          <w:rFonts w:hint="eastAsia" w:ascii="宋体" w:hAnsi="宋体" w:cs="宋体"/>
          <w:b/>
          <w:sz w:val="22"/>
        </w:rPr>
      </w:r>
      <w:r/>
    </w:p>
    <w:p>
      <w:pPr>
        <w:jc w:val="center"/>
        <w:spacing w:line="360" w:lineRule="auto"/>
        <w:rPr>
          <w:rFonts w:hint="eastAsia" w:ascii="宋体" w:hAnsi="宋体" w:cs="宋体"/>
          <w:b/>
          <w:bCs/>
          <w:sz w:val="72"/>
          <w:szCs w:val="72"/>
        </w:rPr>
      </w:pPr>
      <w:r>
        <w:rPr>
          <w:rFonts w:hint="eastAsia" w:ascii="宋体" w:hAnsi="宋体" w:cs="宋体"/>
          <w:b/>
          <w:bCs/>
          <w:sz w:val="72"/>
          <w:szCs w:val="72"/>
        </w:rPr>
        <w:t xml:space="preserve">竞争性磋商响应文件</w:t>
      </w:r>
      <w:r/>
    </w:p>
    <w:p>
      <w:pPr>
        <w:jc w:val="center"/>
        <w:spacing w:line="360" w:lineRule="auto"/>
        <w:rPr>
          <w:rFonts w:hint="eastAsia" w:ascii="宋体" w:hAnsi="宋体" w:cs="宋体"/>
          <w:b/>
          <w:sz w:val="72"/>
          <w:szCs w:val="21"/>
        </w:rPr>
      </w:pPr>
      <w:r>
        <w:rPr>
          <w:rFonts w:hint="eastAsia" w:ascii="宋体" w:hAnsi="宋体" w:cs="宋体"/>
          <w:b/>
          <w:sz w:val="72"/>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磋商供应商名称 ：</w:t>
      </w:r>
      <w:r>
        <w:rPr>
          <w:rFonts w:hint="eastAsia" w:ascii="宋体" w:hAnsi="宋体" w:cs="宋体"/>
          <w:b/>
          <w:sz w:val="36"/>
          <w:u w:val="single"/>
        </w:rPr>
        <w:t xml:space="preserve">               </w:t>
      </w:r>
      <w:r/>
    </w:p>
    <w:p>
      <w:pPr>
        <w:spacing w:line="360" w:lineRule="auto"/>
        <w:rPr>
          <w:rFonts w:hint="eastAsia" w:ascii="宋体" w:hAnsi="宋体" w:cs="宋体"/>
          <w:b/>
          <w:sz w:val="36"/>
          <w:u w:val="single"/>
        </w:rPr>
      </w:pPr>
      <w:r>
        <w:rPr>
          <w:rFonts w:hint="eastAsia" w:ascii="宋体" w:hAnsi="宋体" w:cs="宋体"/>
          <w:b/>
          <w:sz w:val="36"/>
        </w:rPr>
        <w:t xml:space="preserve">      日      期 ：</w:t>
      </w:r>
      <w:r>
        <w:rPr>
          <w:rFonts w:hint="eastAsia" w:ascii="宋体" w:hAnsi="宋体" w:cs="宋体"/>
          <w:b/>
          <w:sz w:val="36"/>
          <w:u w:val="single"/>
        </w:rPr>
        <w:t xml:space="preserve">                   </w:t>
      </w:r>
      <w:r/>
    </w:p>
    <w:p>
      <w:pPr>
        <w:ind w:firstLine="1084"/>
        <w:spacing w:line="360" w:lineRule="auto"/>
        <w:rPr>
          <w:rFonts w:hint="eastAsia" w:ascii="宋体" w:hAnsi="宋体" w:cs="宋体"/>
          <w:b/>
          <w:sz w:val="36"/>
        </w:rPr>
      </w:pPr>
      <w:r>
        <w:rPr>
          <w:rFonts w:hint="eastAsia" w:ascii="宋体" w:hAnsi="宋体" w:cs="宋体"/>
          <w:b/>
          <w:sz w:val="36"/>
        </w:rPr>
        <w:t xml:space="preserve">供  应  商：</w:t>
      </w:r>
      <w:r>
        <w:rPr>
          <w:rFonts w:hint="eastAsia" w:ascii="宋体" w:hAnsi="宋体" w:cs="宋体"/>
          <w:b/>
          <w:sz w:val="36"/>
          <w:u w:val="single"/>
        </w:rPr>
        <w:t xml:space="preserve">         </w:t>
      </w:r>
      <w:r>
        <w:rPr>
          <w:rFonts w:hint="eastAsia" w:ascii="宋体" w:hAnsi="宋体" w:cs="宋体"/>
          <w:b/>
          <w:sz w:val="36"/>
        </w:rPr>
        <w:t xml:space="preserve">（电子签章）</w:t>
      </w:r>
      <w:r/>
    </w:p>
    <w:p>
      <w:pPr>
        <w:jc w:val="center"/>
        <w:spacing w:line="360" w:lineRule="auto"/>
        <w:rPr>
          <w:rFonts w:hint="eastAsia" w:ascii="宋体" w:hAnsi="宋体" w:cs="宋体"/>
          <w:b/>
          <w:bCs/>
          <w:sz w:val="32"/>
          <w:szCs w:val="32"/>
        </w:rPr>
      </w:pPr>
      <w:r>
        <w:rPr>
          <w:rFonts w:hint="eastAsia" w:ascii="宋体" w:hAnsi="宋体" w:cs="宋体"/>
          <w:sz w:val="24"/>
        </w:rPr>
        <w:br w:type="page" w:clear="all"/>
      </w:r>
      <w:r>
        <w:rPr>
          <w:rFonts w:hint="eastAsia" w:ascii="宋体" w:hAnsi="宋体" w:cs="宋体"/>
          <w:b/>
          <w:bCs/>
          <w:sz w:val="32"/>
          <w:szCs w:val="32"/>
        </w:rPr>
        <w:t xml:space="preserve">磋商主要文件目录</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480"/>
        <w:spacing w:line="360" w:lineRule="auto"/>
        <w:rPr>
          <w:rFonts w:hint="eastAsia" w:ascii="宋体" w:hAnsi="宋体" w:cs="宋体"/>
          <w:sz w:val="24"/>
        </w:rPr>
      </w:pPr>
      <w:r>
        <w:rPr>
          <w:rFonts w:hint="eastAsia" w:ascii="宋体" w:hAnsi="宋体" w:cs="宋体"/>
          <w:sz w:val="24"/>
        </w:rPr>
        <w:t xml:space="preserve">一、资格审查响应对照表</w:t>
      </w:r>
      <w:r/>
    </w:p>
    <w:p>
      <w:pPr>
        <w:ind w:left="480"/>
        <w:spacing w:line="360" w:lineRule="auto"/>
        <w:rPr>
          <w:rFonts w:hint="eastAsia" w:ascii="宋体" w:hAnsi="宋体" w:cs="宋体"/>
          <w:sz w:val="24"/>
        </w:rPr>
      </w:pPr>
      <w:r>
        <w:rPr>
          <w:rFonts w:hint="eastAsia" w:ascii="宋体" w:hAnsi="宋体" w:cs="宋体"/>
          <w:sz w:val="24"/>
        </w:rPr>
        <w:t xml:space="preserve">二、符合性审查响应对照表</w:t>
      </w:r>
      <w:r/>
    </w:p>
    <w:p>
      <w:pPr>
        <w:ind w:left="480"/>
        <w:spacing w:line="360" w:lineRule="auto"/>
        <w:rPr>
          <w:rFonts w:hint="eastAsia" w:ascii="宋体" w:hAnsi="宋体" w:cs="宋体"/>
          <w:sz w:val="24"/>
        </w:rPr>
      </w:pPr>
      <w:r>
        <w:rPr>
          <w:rFonts w:hint="eastAsia" w:ascii="宋体" w:hAnsi="宋体" w:cs="宋体"/>
          <w:sz w:val="24"/>
        </w:rPr>
        <w:t xml:space="preserve">三、非实质性响应对照表</w:t>
      </w:r>
      <w:r/>
    </w:p>
    <w:p>
      <w:pPr>
        <w:ind w:firstLine="480"/>
        <w:spacing w:line="360" w:lineRule="auto"/>
        <w:rPr>
          <w:rFonts w:hint="eastAsia" w:ascii="宋体" w:hAnsi="宋体" w:cs="宋体"/>
          <w:b/>
          <w:bCs/>
          <w:sz w:val="24"/>
        </w:rPr>
      </w:pPr>
      <w:r>
        <w:rPr>
          <w:rFonts w:hint="eastAsia" w:ascii="宋体" w:hAnsi="宋体" w:cs="宋体"/>
          <w:sz w:val="24"/>
        </w:rPr>
        <w:t xml:space="preserve">四</w:t>
      </w:r>
      <w:r>
        <w:rPr>
          <w:rFonts w:hint="eastAsia" w:ascii="宋体" w:hAnsi="宋体" w:cs="宋体"/>
          <w:b/>
          <w:bCs/>
          <w:sz w:val="24"/>
        </w:rPr>
        <w:t xml:space="preserve">、</w:t>
      </w:r>
      <w:r>
        <w:rPr>
          <w:rFonts w:hint="eastAsia" w:ascii="宋体" w:hAnsi="宋体" w:cs="宋体"/>
          <w:i/>
          <w:sz w:val="24"/>
          <w:u w:val="single"/>
        </w:rPr>
        <w:t xml:space="preserve">磋商响应报价表</w:t>
      </w:r>
      <w:r/>
    </w:p>
    <w:p>
      <w:pPr>
        <w:ind w:firstLine="480"/>
        <w:spacing w:line="360" w:lineRule="auto"/>
        <w:rPr>
          <w:rFonts w:hint="eastAsia" w:ascii="宋体" w:hAnsi="宋体" w:cs="宋体"/>
          <w:sz w:val="24"/>
        </w:rPr>
      </w:pPr>
      <w:r>
        <w:rPr>
          <w:rFonts w:hint="eastAsia" w:ascii="宋体" w:hAnsi="宋体" w:cs="宋体"/>
          <w:sz w:val="24"/>
        </w:rPr>
        <w:t xml:space="preserve">五、</w:t>
      </w:r>
      <w:r>
        <w:rPr>
          <w:rFonts w:hint="eastAsia" w:ascii="宋体" w:hAnsi="宋体" w:cs="宋体"/>
          <w:sz w:val="24"/>
          <w:szCs w:val="24"/>
        </w:rPr>
        <w:t xml:space="preserve">技术参数响应及偏离表</w:t>
      </w:r>
      <w:r/>
    </w:p>
    <w:p>
      <w:pPr>
        <w:ind w:firstLine="480"/>
        <w:spacing w:line="360" w:lineRule="auto"/>
        <w:rPr>
          <w:rFonts w:hint="eastAsia" w:ascii="宋体" w:hAnsi="宋体" w:cs="宋体"/>
          <w:sz w:val="24"/>
        </w:rPr>
      </w:pPr>
      <w:r>
        <w:rPr>
          <w:rFonts w:hint="eastAsia" w:ascii="宋体" w:hAnsi="宋体" w:cs="宋体"/>
          <w:sz w:val="24"/>
        </w:rPr>
        <w:t xml:space="preserve">六</w:t>
      </w:r>
      <w:r>
        <w:rPr>
          <w:rFonts w:hint="eastAsia" w:ascii="宋体" w:hAnsi="宋体" w:cs="宋体"/>
          <w:sz w:val="24"/>
          <w:szCs w:val="24"/>
        </w:rPr>
        <w:t xml:space="preserve">、</w:t>
      </w:r>
      <w:r>
        <w:rPr>
          <w:rFonts w:hint="eastAsia" w:ascii="宋体" w:hAnsi="宋体" w:cs="宋体"/>
          <w:sz w:val="24"/>
        </w:rPr>
        <w:t xml:space="preserve">商务条款响应及偏离表</w:t>
      </w:r>
      <w:r/>
    </w:p>
    <w:p>
      <w:pPr>
        <w:ind w:firstLine="480"/>
        <w:spacing w:line="360" w:lineRule="auto"/>
        <w:rPr>
          <w:rFonts w:hint="eastAsia" w:ascii="宋体" w:hAnsi="宋体" w:cs="宋体"/>
          <w:sz w:val="24"/>
        </w:rPr>
      </w:pPr>
      <w:r>
        <w:rPr>
          <w:rFonts w:hint="eastAsia" w:ascii="宋体" w:hAnsi="宋体" w:cs="宋体"/>
          <w:sz w:val="24"/>
        </w:rPr>
        <w:t xml:space="preserve">七、其他 （供应商认为有必要提供的声明和文件，如有自拟并自行添加）</w:t>
      </w:r>
      <w:r/>
    </w:p>
    <w:p>
      <w:pPr>
        <w:jc w:val="center"/>
        <w:spacing w:line="360" w:lineRule="auto"/>
        <w:rPr>
          <w:rFonts w:hint="eastAsia"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一、资格审查响应对照表</w:t>
      </w:r>
      <w:r/>
    </w:p>
    <w:tbl>
      <w:tblPr>
        <w:tblStyle w:val="9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229"/>
        <w:gridCol w:w="1488"/>
      </w:tblGrid>
      <w:tr>
        <w:trPr>
          <w:trHeight w:val="657"/>
        </w:trPr>
        <w:tc>
          <w:tcPr>
            <w:tcW w:w="646" w:type="dxa"/>
            <w:vAlign w:val="center"/>
            <w:textDirection w:val="lrTb"/>
            <w:noWrap w:val="false"/>
          </w:tcPr>
          <w:p>
            <w:pPr>
              <w:jc w:val="center"/>
              <w:spacing w:line="360" w:lineRule="auto"/>
              <w:rPr>
                <w:rFonts w:hint="eastAsia" w:ascii="宋体" w:hAnsi="宋体" w:cs="宋体"/>
                <w:b/>
                <w:sz w:val="18"/>
                <w:szCs w:val="18"/>
              </w:rPr>
            </w:pPr>
            <w:r>
              <w:rPr>
                <w:rFonts w:hint="eastAsia" w:ascii="宋体" w:hAnsi="宋体" w:cs="宋体"/>
                <w:b/>
                <w:sz w:val="18"/>
                <w:szCs w:val="18"/>
              </w:rPr>
              <w:t xml:space="preserve">序号</w:t>
            </w:r>
            <w:r/>
          </w:p>
        </w:tc>
        <w:tc>
          <w:tcPr>
            <w:tcW w:w="6229" w:type="dxa"/>
            <w:vAlign w:val="center"/>
            <w:textDirection w:val="lrTb"/>
            <w:noWrap w:val="false"/>
          </w:tcPr>
          <w:p>
            <w:pPr>
              <w:jc w:val="center"/>
              <w:spacing w:line="360" w:lineRule="auto"/>
              <w:rPr>
                <w:rFonts w:hint="eastAsia" w:ascii="宋体" w:hAnsi="宋体" w:cs="宋体"/>
                <w:b/>
                <w:sz w:val="18"/>
                <w:szCs w:val="18"/>
              </w:rPr>
            </w:pPr>
            <w:r>
              <w:rPr>
                <w:rFonts w:hint="eastAsia" w:ascii="宋体" w:hAnsi="宋体" w:cs="宋体"/>
                <w:b/>
                <w:sz w:val="18"/>
                <w:szCs w:val="18"/>
              </w:rPr>
              <w:t xml:space="preserve">资格审查响应内容</w:t>
            </w:r>
            <w:r/>
          </w:p>
        </w:tc>
        <w:tc>
          <w:tcPr>
            <w:tcW w:w="1488" w:type="dxa"/>
            <w:vAlign w:val="center"/>
            <w:textDirection w:val="lrTb"/>
            <w:noWrap w:val="false"/>
          </w:tcPr>
          <w:p>
            <w:pPr>
              <w:jc w:val="center"/>
              <w:spacing w:line="360" w:lineRule="auto"/>
              <w:rPr>
                <w:rFonts w:hint="eastAsia" w:ascii="宋体" w:hAnsi="宋体" w:cs="宋体"/>
                <w:b/>
                <w:sz w:val="18"/>
                <w:szCs w:val="18"/>
              </w:rPr>
            </w:pPr>
            <w:r>
              <w:rPr>
                <w:rFonts w:hint="eastAsia" w:ascii="宋体" w:hAnsi="宋体" w:cs="宋体"/>
                <w:b/>
                <w:sz w:val="18"/>
                <w:szCs w:val="18"/>
              </w:rPr>
              <w:t xml:space="preserve">是否响应</w:t>
            </w:r>
            <w:r/>
          </w:p>
          <w:p>
            <w:pPr>
              <w:jc w:val="center"/>
              <w:spacing w:line="360" w:lineRule="auto"/>
              <w:rPr>
                <w:rFonts w:hint="eastAsia" w:ascii="宋体" w:hAnsi="宋体" w:cs="宋体"/>
                <w:b/>
                <w:sz w:val="18"/>
                <w:szCs w:val="18"/>
              </w:rPr>
            </w:pPr>
            <w:r>
              <w:rPr>
                <w:rFonts w:hint="eastAsia" w:ascii="宋体" w:hAnsi="宋体" w:cs="宋体"/>
                <w:b/>
                <w:sz w:val="18"/>
                <w:szCs w:val="18"/>
              </w:rPr>
              <w:t xml:space="preserve">（填是或者否）</w:t>
            </w:r>
            <w:r/>
          </w:p>
        </w:tc>
      </w:tr>
      <w:tr>
        <w:trPr>
          <w:trHeight w:val="335"/>
        </w:trPr>
        <w:tc>
          <w:tcPr>
            <w:gridSpan w:val="3"/>
            <w:tcW w:w="8363" w:type="dxa"/>
            <w:vAlign w:val="center"/>
            <w:textDirection w:val="lrTb"/>
            <w:noWrap w:val="false"/>
          </w:tcPr>
          <w:p>
            <w:pPr>
              <w:spacing w:line="360" w:lineRule="auto"/>
              <w:rPr>
                <w:rFonts w:hint="eastAsia" w:ascii="宋体" w:hAnsi="宋体" w:cs="宋体"/>
                <w:b/>
                <w:sz w:val="18"/>
                <w:szCs w:val="18"/>
              </w:rPr>
            </w:pPr>
            <w:r>
              <w:rPr>
                <w:rFonts w:hint="eastAsia" w:ascii="宋体" w:hAnsi="宋体" w:cs="宋体"/>
                <w:b/>
                <w:sz w:val="18"/>
                <w:szCs w:val="18"/>
              </w:rPr>
              <w:t xml:space="preserve">通用资格条件</w:t>
            </w:r>
            <w:r/>
          </w:p>
        </w:tc>
      </w:tr>
      <w:tr>
        <w:trPr>
          <w:trHeight w:val="799"/>
        </w:trPr>
        <w:tc>
          <w:tcPr>
            <w:tcW w:w="646" w:type="dxa"/>
            <w:vAlign w:val="center"/>
            <w:textDirection w:val="lrTb"/>
            <w:noWrap w:val="false"/>
          </w:tcPr>
          <w:p>
            <w:pPr>
              <w:jc w:val="center"/>
              <w:spacing w:line="360" w:lineRule="auto"/>
              <w:rPr>
                <w:rFonts w:hint="eastAsia" w:ascii="宋体" w:hAnsi="宋体" w:cs="宋体"/>
                <w:b/>
                <w:sz w:val="18"/>
                <w:szCs w:val="18"/>
              </w:rPr>
            </w:pPr>
            <w:r>
              <w:rPr>
                <w:rFonts w:hint="eastAsia" w:ascii="宋体" w:hAnsi="宋体" w:cs="宋体"/>
                <w:sz w:val="18"/>
                <w:szCs w:val="18"/>
              </w:rPr>
              <w:t xml:space="preserve">1</w:t>
            </w:r>
            <w:r/>
          </w:p>
        </w:tc>
        <w:tc>
          <w:tcPr>
            <w:tcW w:w="6229" w:type="dxa"/>
            <w:vAlign w:val="center"/>
            <w:textDirection w:val="lrTb"/>
            <w:noWrap w:val="false"/>
          </w:tcPr>
          <w:p>
            <w:pPr>
              <w:spacing w:line="360" w:lineRule="auto"/>
              <w:rPr>
                <w:rFonts w:hint="eastAsia" w:ascii="宋体" w:hAnsi="宋体" w:cs="宋体"/>
                <w:iCs/>
                <w:sz w:val="18"/>
                <w:szCs w:val="18"/>
              </w:rPr>
            </w:pPr>
            <w:r>
              <w:rPr>
                <w:rFonts w:hint="eastAsia" w:ascii="宋体" w:hAnsi="宋体" w:cs="宋体"/>
                <w:sz w:val="18"/>
                <w:szCs w:val="18"/>
              </w:rPr>
              <w:t xml:space="preserve">法人或者其他组织的营业执照等证明文件，自然人的身份证明（身份证为正、反面）</w:t>
            </w:r>
            <w:r/>
          </w:p>
        </w:tc>
        <w:tc>
          <w:tcPr>
            <w:tcW w:w="1488" w:type="dxa"/>
            <w:vAlign w:val="center"/>
            <w:textDirection w:val="lrTb"/>
            <w:noWrap w:val="false"/>
          </w:tcPr>
          <w:p>
            <w:pPr>
              <w:spacing w:line="360" w:lineRule="auto"/>
              <w:rPr>
                <w:rFonts w:hint="eastAsia" w:ascii="宋体" w:hAnsi="宋体" w:cs="宋体"/>
                <w:b/>
                <w:sz w:val="18"/>
                <w:szCs w:val="18"/>
              </w:rPr>
            </w:pPr>
            <w:r>
              <w:rPr>
                <w:rFonts w:hint="eastAsia" w:ascii="宋体" w:hAnsi="宋体" w:cs="宋体"/>
                <w:b/>
                <w:sz w:val="18"/>
                <w:szCs w:val="18"/>
              </w:rPr>
            </w:r>
            <w:r/>
          </w:p>
        </w:tc>
      </w:tr>
      <w:tr>
        <w:trPr>
          <w:trHeight w:val="1290"/>
        </w:trPr>
        <w:tc>
          <w:tcPr>
            <w:tcW w:w="646" w:type="dxa"/>
            <w:vAlign w:val="center"/>
            <w:textDirection w:val="lrTb"/>
            <w:noWrap w:val="false"/>
          </w:tcPr>
          <w:p>
            <w:pPr>
              <w:jc w:val="center"/>
              <w:spacing w:line="360" w:lineRule="auto"/>
              <w:rPr>
                <w:rFonts w:hint="eastAsia" w:ascii="宋体" w:hAnsi="宋体" w:cs="宋体"/>
                <w:sz w:val="18"/>
                <w:szCs w:val="18"/>
              </w:rPr>
            </w:pPr>
            <w:r>
              <w:rPr>
                <w:rFonts w:hint="eastAsia" w:ascii="宋体" w:hAnsi="宋体" w:cs="宋体"/>
                <w:sz w:val="18"/>
                <w:szCs w:val="18"/>
              </w:rPr>
              <w:t xml:space="preserve">2</w:t>
            </w:r>
            <w:r/>
          </w:p>
        </w:tc>
        <w:tc>
          <w:tcPr>
            <w:tcW w:w="6229" w:type="dxa"/>
            <w:vAlign w:val="center"/>
            <w:textDirection w:val="lrTb"/>
            <w:noWrap w:val="false"/>
          </w:tcPr>
          <w:p>
            <w:pPr>
              <w:spacing w:line="360" w:lineRule="auto"/>
              <w:rPr>
                <w:rFonts w:hint="eastAsia" w:ascii="宋体" w:hAnsi="宋体" w:cs="宋体"/>
                <w:iCs/>
                <w:sz w:val="18"/>
                <w:szCs w:val="18"/>
              </w:rPr>
            </w:pPr>
            <w:r>
              <w:rPr>
                <w:rFonts w:hint="eastAsia" w:ascii="宋体" w:hAnsi="宋体" w:cs="宋体"/>
                <w:sz w:val="18"/>
                <w:szCs w:val="18"/>
              </w:rPr>
              <w:t xml:space="preserve">依法缴纳职工社会保障资金的证明材料</w:t>
            </w:r>
            <w:r>
              <w:rPr>
                <w:rFonts w:hint="eastAsia" w:ascii="宋体" w:hAnsi="宋体" w:cs="宋体"/>
                <w:b/>
                <w:bCs/>
                <w:sz w:val="18"/>
                <w:szCs w:val="18"/>
              </w:rPr>
              <w:t xml:space="preserve">(税务、银行或社会保险基金管理部门出具的近</w:t>
            </w:r>
            <w:r>
              <w:rPr>
                <w:rFonts w:hint="eastAsia" w:ascii="宋体" w:hAnsi="宋体" w:cs="宋体"/>
                <w:b/>
                <w:bCs/>
                <w:sz w:val="18"/>
                <w:szCs w:val="18"/>
                <w:lang w:val="en-US" w:eastAsia="zh-CN"/>
              </w:rPr>
              <w:t xml:space="preserve">一年</w:t>
            </w:r>
            <w:r>
              <w:rPr>
                <w:rFonts w:hint="eastAsia" w:ascii="宋体" w:hAnsi="宋体" w:cs="宋体"/>
                <w:b/>
                <w:bCs/>
                <w:sz w:val="18"/>
                <w:szCs w:val="18"/>
              </w:rPr>
              <w:t xml:space="preserve">内任意一个月缴纳职工社会保障资金的缴款凭证或缴款证明)</w:t>
            </w:r>
            <w:r/>
          </w:p>
        </w:tc>
        <w:tc>
          <w:tcPr>
            <w:tcW w:w="1488"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trHeight w:val="448"/>
        </w:trPr>
        <w:tc>
          <w:tcPr>
            <w:tcW w:w="646" w:type="dxa"/>
            <w:vAlign w:val="center"/>
            <w:textDirection w:val="lrTb"/>
            <w:noWrap w:val="false"/>
          </w:tcPr>
          <w:p>
            <w:pPr>
              <w:jc w:val="center"/>
              <w:spacing w:line="360" w:lineRule="auto"/>
              <w:rPr>
                <w:rFonts w:hint="eastAsia" w:ascii="宋体" w:hAnsi="宋体" w:cs="宋体"/>
                <w:sz w:val="18"/>
                <w:szCs w:val="18"/>
              </w:rPr>
            </w:pPr>
            <w:r>
              <w:rPr>
                <w:rFonts w:hint="eastAsia" w:ascii="宋体" w:hAnsi="宋体" w:cs="宋体"/>
                <w:sz w:val="18"/>
                <w:szCs w:val="18"/>
              </w:rPr>
              <w:t xml:space="preserve">3</w:t>
            </w:r>
            <w:r/>
          </w:p>
        </w:tc>
        <w:tc>
          <w:tcPr>
            <w:tcW w:w="6229" w:type="dxa"/>
            <w:vAlign w:val="center"/>
            <w:textDirection w:val="lrTb"/>
            <w:noWrap w:val="false"/>
          </w:tcPr>
          <w:p>
            <w:pPr>
              <w:spacing w:line="360" w:lineRule="auto"/>
              <w:rPr>
                <w:rFonts w:hint="eastAsia" w:ascii="宋体" w:hAnsi="宋体" w:cs="宋体"/>
                <w:iCs/>
                <w:sz w:val="18"/>
                <w:szCs w:val="18"/>
              </w:rPr>
            </w:pPr>
            <w:r>
              <w:rPr>
                <w:rFonts w:hint="eastAsia" w:ascii="宋体" w:hAnsi="宋体" w:cs="宋体"/>
                <w:sz w:val="18"/>
                <w:szCs w:val="18"/>
              </w:rPr>
              <w:t xml:space="preserve">供应商近</w:t>
            </w:r>
            <w:r>
              <w:rPr>
                <w:rFonts w:hint="eastAsia" w:ascii="宋体" w:hAnsi="宋体" w:cs="宋体"/>
                <w:sz w:val="18"/>
                <w:szCs w:val="18"/>
                <w:lang w:val="en-US" w:eastAsia="zh-CN"/>
              </w:rPr>
              <w:t xml:space="preserve">一年</w:t>
            </w:r>
            <w:r>
              <w:rPr>
                <w:rFonts w:hint="eastAsia" w:ascii="宋体" w:hAnsi="宋体" w:cs="宋体"/>
                <w:sz w:val="18"/>
                <w:szCs w:val="18"/>
              </w:rPr>
              <w:t xml:space="preserve">内任意一份依法纳税的缴款凭证</w:t>
            </w:r>
            <w:r/>
          </w:p>
        </w:tc>
        <w:tc>
          <w:tcPr>
            <w:tcW w:w="1488"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trHeight w:val="343"/>
        </w:trPr>
        <w:tc>
          <w:tcPr>
            <w:tcW w:w="646" w:type="dxa"/>
            <w:vAlign w:val="center"/>
            <w:textDirection w:val="lrTb"/>
            <w:noWrap w:val="false"/>
          </w:tcPr>
          <w:p>
            <w:pPr>
              <w:jc w:val="center"/>
              <w:spacing w:line="360" w:lineRule="auto"/>
              <w:rPr>
                <w:rFonts w:hint="eastAsia" w:ascii="宋体" w:hAnsi="宋体" w:cs="宋体"/>
                <w:sz w:val="18"/>
                <w:szCs w:val="18"/>
              </w:rPr>
            </w:pPr>
            <w:r>
              <w:rPr>
                <w:rFonts w:hint="eastAsia" w:ascii="宋体" w:hAnsi="宋体" w:cs="宋体"/>
                <w:sz w:val="18"/>
                <w:szCs w:val="18"/>
              </w:rPr>
              <w:t xml:space="preserve">4</w:t>
            </w:r>
            <w:r/>
          </w:p>
        </w:tc>
        <w:tc>
          <w:tcPr>
            <w:tcW w:w="6229" w:type="dxa"/>
            <w:vAlign w:val="center"/>
            <w:textDirection w:val="lrTb"/>
            <w:noWrap w:val="false"/>
          </w:tcPr>
          <w:p>
            <w:pPr>
              <w:spacing w:line="360" w:lineRule="auto"/>
              <w:rPr>
                <w:rFonts w:hint="eastAsia" w:ascii="宋体" w:hAnsi="宋体" w:cs="宋体"/>
                <w:iCs/>
                <w:sz w:val="18"/>
                <w:szCs w:val="18"/>
              </w:rPr>
            </w:pPr>
            <w:r>
              <w:rPr>
                <w:rFonts w:hint="eastAsia" w:ascii="宋体" w:hAnsi="宋体" w:cs="宋体"/>
                <w:sz w:val="18"/>
                <w:szCs w:val="18"/>
                <w:lang w:val="en-US" w:eastAsia="zh-CN"/>
              </w:rPr>
              <w:t xml:space="preserve">2024或2025</w:t>
            </w:r>
            <w:r>
              <w:rPr>
                <w:rFonts w:hint="eastAsia" w:ascii="宋体" w:hAnsi="宋体" w:cs="宋体"/>
                <w:sz w:val="18"/>
                <w:szCs w:val="18"/>
              </w:rPr>
              <w:t xml:space="preserve">年度的财务状况情况</w:t>
            </w:r>
            <w:r>
              <w:rPr>
                <w:rFonts w:hint="eastAsia" w:ascii="宋体" w:hAnsi="宋体" w:cs="宋体"/>
                <w:b/>
                <w:bCs/>
                <w:sz w:val="18"/>
                <w:szCs w:val="18"/>
              </w:rPr>
              <w:t xml:space="preserve">（成立不满一年不需提供）</w:t>
            </w:r>
            <w:r/>
          </w:p>
        </w:tc>
        <w:tc>
          <w:tcPr>
            <w:tcW w:w="1488"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trHeight w:val="434"/>
        </w:trPr>
        <w:tc>
          <w:tcPr>
            <w:tcW w:w="646" w:type="dxa"/>
            <w:vAlign w:val="center"/>
            <w:textDirection w:val="lrTb"/>
            <w:noWrap w:val="false"/>
          </w:tcPr>
          <w:p>
            <w:pPr>
              <w:jc w:val="center"/>
              <w:spacing w:line="360" w:lineRule="auto"/>
              <w:rPr>
                <w:rFonts w:hint="eastAsia" w:ascii="宋体" w:hAnsi="宋体" w:cs="宋体"/>
                <w:sz w:val="18"/>
                <w:szCs w:val="18"/>
              </w:rPr>
            </w:pPr>
            <w:r>
              <w:rPr>
                <w:rFonts w:hint="eastAsia" w:ascii="宋体" w:hAnsi="宋体" w:cs="宋体"/>
                <w:sz w:val="18"/>
                <w:szCs w:val="18"/>
              </w:rPr>
              <w:t xml:space="preserve">5</w:t>
            </w:r>
            <w:r/>
          </w:p>
        </w:tc>
        <w:tc>
          <w:tcPr>
            <w:tcW w:w="6229" w:type="dxa"/>
            <w:vAlign w:val="center"/>
            <w:textDirection w:val="lrTb"/>
            <w:noWrap w:val="false"/>
          </w:tcPr>
          <w:p>
            <w:pPr>
              <w:spacing w:line="360" w:lineRule="auto"/>
              <w:rPr>
                <w:rFonts w:hint="eastAsia" w:ascii="宋体" w:hAnsi="宋体" w:cs="宋体"/>
                <w:iCs/>
                <w:sz w:val="18"/>
                <w:szCs w:val="18"/>
              </w:rPr>
            </w:pPr>
            <w:r>
              <w:rPr>
                <w:rFonts w:hint="eastAsia" w:ascii="宋体" w:hAnsi="宋体" w:cs="宋体"/>
                <w:sz w:val="18"/>
                <w:szCs w:val="18"/>
              </w:rPr>
              <w:t xml:space="preserve">具备履行合同所必需的设备和专业技术能力的证明材料</w:t>
            </w:r>
            <w:r/>
          </w:p>
        </w:tc>
        <w:tc>
          <w:tcPr>
            <w:tcW w:w="1488"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trHeight w:val="660"/>
        </w:trPr>
        <w:tc>
          <w:tcPr>
            <w:tcW w:w="646" w:type="dxa"/>
            <w:vAlign w:val="center"/>
            <w:textDirection w:val="lrTb"/>
            <w:noWrap w:val="false"/>
          </w:tcPr>
          <w:p>
            <w:pPr>
              <w:jc w:val="center"/>
              <w:spacing w:line="360" w:lineRule="auto"/>
              <w:rPr>
                <w:rFonts w:hint="eastAsia" w:ascii="宋体" w:hAnsi="宋体" w:cs="宋体"/>
                <w:sz w:val="18"/>
                <w:szCs w:val="18"/>
              </w:rPr>
            </w:pPr>
            <w:r>
              <w:rPr>
                <w:rFonts w:hint="eastAsia" w:ascii="宋体" w:hAnsi="宋体" w:cs="宋体"/>
                <w:sz w:val="18"/>
                <w:szCs w:val="18"/>
              </w:rPr>
              <w:t xml:space="preserve">6</w:t>
            </w:r>
            <w:r/>
          </w:p>
        </w:tc>
        <w:tc>
          <w:tcPr>
            <w:tcW w:w="6229" w:type="dxa"/>
            <w:vAlign w:val="center"/>
            <w:textDirection w:val="lrTb"/>
            <w:noWrap w:val="false"/>
          </w:tcPr>
          <w:p>
            <w:pPr>
              <w:spacing w:line="360" w:lineRule="auto"/>
              <w:rPr>
                <w:rFonts w:hint="eastAsia" w:ascii="宋体" w:hAnsi="宋体" w:cs="宋体"/>
                <w:iCs/>
                <w:sz w:val="18"/>
                <w:szCs w:val="18"/>
              </w:rPr>
            </w:pPr>
            <w:r>
              <w:rPr>
                <w:rFonts w:hint="eastAsia" w:ascii="宋体" w:hAnsi="宋体" w:cs="宋体"/>
                <w:sz w:val="18"/>
                <w:szCs w:val="18"/>
              </w:rPr>
              <w:t xml:space="preserve"> 参加本次政府采购活动前3年内在经营活动中没有重大违法记录的书面声明</w:t>
            </w:r>
            <w:r/>
          </w:p>
        </w:tc>
        <w:tc>
          <w:tcPr>
            <w:tcW w:w="1488"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trHeight w:val="1186"/>
        </w:trPr>
        <w:tc>
          <w:tcPr>
            <w:tcW w:w="646" w:type="dxa"/>
            <w:vAlign w:val="center"/>
            <w:textDirection w:val="lrTb"/>
            <w:noWrap w:val="false"/>
          </w:tcPr>
          <w:p>
            <w:pPr>
              <w:jc w:val="center"/>
              <w:spacing w:line="360" w:lineRule="auto"/>
              <w:rPr>
                <w:rFonts w:hint="eastAsia" w:ascii="宋体" w:hAnsi="宋体" w:cs="宋体"/>
                <w:sz w:val="18"/>
                <w:szCs w:val="18"/>
              </w:rPr>
            </w:pPr>
            <w:r>
              <w:rPr>
                <w:rFonts w:hint="eastAsia" w:ascii="宋体" w:hAnsi="宋体" w:cs="宋体"/>
                <w:sz w:val="18"/>
                <w:szCs w:val="18"/>
              </w:rPr>
              <w:t xml:space="preserve">7</w:t>
            </w:r>
            <w:r/>
          </w:p>
        </w:tc>
        <w:tc>
          <w:tcPr>
            <w:tcW w:w="6229"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未被“信用中国”网站（www.creditchina.gov.cn）、“中国政府采购网"(www.ccgp.gov.cn)列入失信被执行人、重大税收违法案件当事人名单、政府采购严重违法失信行为记录名单</w:t>
            </w:r>
            <w:r/>
          </w:p>
        </w:tc>
        <w:tc>
          <w:tcPr>
            <w:tcW w:w="1488"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trHeight w:val="396"/>
        </w:trPr>
        <w:tc>
          <w:tcPr>
            <w:tcW w:w="646" w:type="dxa"/>
            <w:vAlign w:val="center"/>
            <w:textDirection w:val="lrTb"/>
            <w:noWrap w:val="false"/>
          </w:tcPr>
          <w:p>
            <w:pPr>
              <w:jc w:val="center"/>
              <w:spacing w:line="360" w:lineRule="auto"/>
              <w:rPr>
                <w:rFonts w:hint="eastAsia" w:ascii="宋体" w:hAnsi="宋体" w:cs="宋体"/>
                <w:sz w:val="18"/>
                <w:szCs w:val="18"/>
              </w:rPr>
            </w:pPr>
            <w:r>
              <w:rPr>
                <w:rFonts w:hint="eastAsia" w:ascii="宋体" w:hAnsi="宋体" w:cs="宋体"/>
                <w:sz w:val="18"/>
                <w:szCs w:val="18"/>
              </w:rPr>
              <w:t xml:space="preserve">8</w:t>
            </w:r>
            <w:r/>
          </w:p>
        </w:tc>
        <w:tc>
          <w:tcPr>
            <w:tcW w:w="6229"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供应商信用承诺函</w:t>
            </w:r>
            <w:r/>
          </w:p>
        </w:tc>
        <w:tc>
          <w:tcPr>
            <w:tcW w:w="1488"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trHeight w:val="90"/>
        </w:trPr>
        <w:tc>
          <w:tcPr>
            <w:gridSpan w:val="3"/>
            <w:tcW w:w="8363"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b/>
                <w:bCs/>
                <w:sz w:val="18"/>
                <w:szCs w:val="18"/>
              </w:rPr>
              <w:t xml:space="preserve">落实政府采购政策需满足的资格要求</w:t>
            </w:r>
            <w:r/>
          </w:p>
        </w:tc>
      </w:tr>
      <w:tr>
        <w:trPr>
          <w:trHeight w:val="297"/>
        </w:trPr>
        <w:tc>
          <w:tcPr>
            <w:tcW w:w="646" w:type="dxa"/>
            <w:vAlign w:val="center"/>
            <w:textDirection w:val="lrTb"/>
            <w:noWrap w:val="false"/>
          </w:tcPr>
          <w:p>
            <w:pPr>
              <w:jc w:val="center"/>
              <w:spacing w:line="360" w:lineRule="auto"/>
              <w:rPr>
                <w:rFonts w:hint="eastAsia" w:ascii="宋体" w:hAnsi="宋体" w:cs="宋体"/>
                <w:sz w:val="18"/>
                <w:szCs w:val="18"/>
              </w:rPr>
            </w:pPr>
            <w:r>
              <w:rPr>
                <w:rFonts w:hint="eastAsia" w:ascii="宋体" w:hAnsi="宋体" w:cs="宋体"/>
                <w:sz w:val="18"/>
                <w:szCs w:val="18"/>
              </w:rPr>
              <w:t xml:space="preserve">9</w:t>
            </w:r>
            <w:r/>
          </w:p>
        </w:tc>
        <w:tc>
          <w:tcPr>
            <w:tcW w:w="6229"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t xml:space="preserve">中小企业声明函</w:t>
            </w:r>
            <w:r/>
          </w:p>
        </w:tc>
        <w:tc>
          <w:tcPr>
            <w:tcW w:w="1488"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trHeight w:val="250"/>
        </w:trPr>
        <w:tc>
          <w:tcPr>
            <w:gridSpan w:val="3"/>
            <w:tcW w:w="8363"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b/>
                <w:sz w:val="18"/>
                <w:szCs w:val="18"/>
              </w:rPr>
              <w:t xml:space="preserve">特定资格条件</w:t>
            </w:r>
            <w:r/>
          </w:p>
        </w:tc>
      </w:tr>
      <w:tr>
        <w:trPr>
          <w:trHeight w:val="365"/>
        </w:trPr>
        <w:tc>
          <w:tcPr>
            <w:tcW w:w="646" w:type="dxa"/>
            <w:vAlign w:val="center"/>
            <w:textDirection w:val="lrTb"/>
            <w:noWrap w:val="false"/>
          </w:tcPr>
          <w:p>
            <w:pPr>
              <w:ind w:firstLine="180"/>
              <w:spacing w:line="360" w:lineRule="auto"/>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10</w:t>
            </w:r>
            <w:r/>
          </w:p>
        </w:tc>
        <w:tc>
          <w:tcPr>
            <w:tcW w:w="6229" w:type="dxa"/>
            <w:vAlign w:val="center"/>
            <w:textDirection w:val="lrTb"/>
            <w:noWrap w:val="false"/>
          </w:tcPr>
          <w:p>
            <w:pPr>
              <w:spacing w:line="360" w:lineRule="auto"/>
              <w:rPr>
                <w:rFonts w:hint="eastAsia" w:ascii="宋体" w:hAnsi="宋体" w:eastAsia="宋体" w:cs="宋体"/>
                <w:sz w:val="18"/>
                <w:szCs w:val="18"/>
                <w:lang w:val="en-US" w:eastAsia="zh-CN"/>
              </w:rPr>
            </w:pPr>
            <w:r>
              <w:rPr>
                <w:rFonts w:hint="eastAsia" w:ascii="宋体" w:hAnsi="宋体" w:eastAsia="宋体" w:cs="宋体"/>
                <w:sz w:val="18"/>
                <w:szCs w:val="18"/>
              </w:rPr>
              <w:t xml:space="preserve">项目</w:t>
            </w:r>
            <w:r>
              <w:rPr>
                <w:rFonts w:hint="eastAsia" w:ascii="宋体" w:hAnsi="宋体" w:eastAsia="宋体" w:cs="宋体"/>
                <w:sz w:val="18"/>
                <w:szCs w:val="18"/>
                <w:lang w:val="en-US" w:eastAsia="zh-CN"/>
              </w:rPr>
              <w:t xml:space="preserve">负责人</w:t>
            </w:r>
            <w:r>
              <w:rPr>
                <w:rFonts w:hint="eastAsia" w:ascii="宋体" w:hAnsi="宋体" w:eastAsia="宋体" w:cs="宋体"/>
                <w:sz w:val="18"/>
                <w:szCs w:val="18"/>
              </w:rPr>
              <w:t xml:space="preserve">具备园林</w:t>
            </w:r>
            <w:r>
              <w:rPr>
                <w:rFonts w:hint="eastAsia" w:ascii="宋体" w:hAnsi="宋体" w:eastAsia="宋体" w:cs="宋体"/>
                <w:sz w:val="18"/>
                <w:szCs w:val="18"/>
                <w:lang w:val="en-US" w:eastAsia="zh-CN"/>
              </w:rPr>
              <w:t xml:space="preserve">绿化类</w:t>
            </w:r>
            <w:r>
              <w:rPr>
                <w:rFonts w:hint="eastAsia" w:ascii="宋体" w:hAnsi="宋体" w:eastAsia="宋体" w:cs="宋体"/>
                <w:sz w:val="18"/>
                <w:szCs w:val="18"/>
              </w:rPr>
              <w:t xml:space="preserve">专业中级及以上职称</w:t>
            </w:r>
            <w:r>
              <w:rPr>
                <w:rFonts w:hint="eastAsia" w:ascii="宋体" w:hAnsi="宋体" w:eastAsia="宋体" w:cs="宋体"/>
                <w:sz w:val="18"/>
                <w:szCs w:val="18"/>
                <w:lang w:eastAsia="zh-CN"/>
              </w:rPr>
              <w:t xml:space="preserve">（</w:t>
            </w:r>
            <w:r>
              <w:rPr>
                <w:rFonts w:hint="eastAsia" w:ascii="宋体" w:hAnsi="宋体" w:eastAsia="宋体" w:cs="宋体"/>
                <w:sz w:val="18"/>
                <w:szCs w:val="18"/>
              </w:rPr>
              <w:t xml:space="preserve">园林</w:t>
            </w:r>
            <w:r>
              <w:rPr>
                <w:rFonts w:hint="eastAsia" w:ascii="宋体" w:hAnsi="宋体" w:eastAsia="宋体" w:cs="宋体"/>
                <w:sz w:val="18"/>
                <w:szCs w:val="18"/>
                <w:lang w:val="en-US" w:eastAsia="zh-CN"/>
              </w:rPr>
              <w:t xml:space="preserve">绿化相关</w:t>
            </w:r>
            <w:r>
              <w:rPr>
                <w:rFonts w:hint="eastAsia" w:ascii="宋体" w:hAnsi="宋体" w:eastAsia="宋体" w:cs="宋体"/>
                <w:sz w:val="18"/>
                <w:szCs w:val="18"/>
              </w:rPr>
              <w:t xml:space="preserve">专业指</w:t>
            </w:r>
            <w:r>
              <w:rPr>
                <w:rFonts w:hint="eastAsia" w:ascii="宋体" w:hAnsi="宋体" w:eastAsia="宋体" w:cs="宋体"/>
                <w:sz w:val="18"/>
                <w:szCs w:val="18"/>
                <w:lang w:val="en-US" w:eastAsia="zh-CN"/>
              </w:rPr>
              <w:t xml:space="preserve">园林</w:t>
            </w:r>
            <w:r>
              <w:rPr>
                <w:rFonts w:hint="eastAsia" w:ascii="宋体" w:hAnsi="宋体" w:eastAsia="宋体" w:cs="宋体"/>
                <w:sz w:val="18"/>
                <w:szCs w:val="18"/>
              </w:rPr>
              <w:t xml:space="preserve">规划设计、</w:t>
            </w:r>
            <w:r>
              <w:rPr>
                <w:rFonts w:hint="eastAsia" w:ascii="宋体" w:hAnsi="宋体" w:eastAsia="宋体" w:cs="宋体"/>
                <w:sz w:val="18"/>
                <w:szCs w:val="18"/>
                <w:lang w:val="en-US" w:eastAsia="zh-CN"/>
              </w:rPr>
              <w:t xml:space="preserve">景观工程设计、城市园林、环境艺术、园林工程技术、景观学、风景园林、园艺、园林等；如职称证书反映不出园林绿化专业则必须提供园林绿化专业毕业证书或者职称评审表)（提供以上材料及投标人为其缴纳的近</w:t>
            </w:r>
            <w:r>
              <w:rPr>
                <w:rFonts w:hint="eastAsia" w:ascii="宋体" w:hAnsi="宋体" w:cs="宋体"/>
                <w:sz w:val="18"/>
                <w:szCs w:val="18"/>
                <w:lang w:val="en-US" w:eastAsia="zh-CN"/>
              </w:rPr>
              <w:t xml:space="preserve">一年内</w:t>
            </w:r>
            <w:r>
              <w:rPr>
                <w:rFonts w:hint="eastAsia" w:ascii="宋体" w:hAnsi="宋体" w:eastAsia="宋体" w:cs="宋体"/>
                <w:sz w:val="18"/>
                <w:szCs w:val="18"/>
                <w:lang w:val="en-US" w:eastAsia="zh-CN"/>
              </w:rPr>
              <w:t xml:space="preserve">任意一月社保证明材料）</w:t>
            </w:r>
            <w:r/>
          </w:p>
        </w:tc>
        <w:tc>
          <w:tcPr>
            <w:tcW w:w="1488"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trHeight w:val="400"/>
        </w:trPr>
        <w:tc>
          <w:tcPr>
            <w:tcW w:w="646" w:type="dxa"/>
            <w:vAlign w:val="center"/>
            <w:textDirection w:val="lrTb"/>
            <w:noWrap w:val="false"/>
          </w:tcPr>
          <w:p>
            <w:pPr>
              <w:ind w:firstLine="180"/>
              <w:spacing w:line="360" w:lineRule="auto"/>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229" w:type="dxa"/>
            <w:vAlign w:val="center"/>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1488"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trHeight w:val="400"/>
        </w:trPr>
        <w:tc>
          <w:tcPr>
            <w:gridSpan w:val="3"/>
            <w:tcW w:w="8363"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b/>
                <w:sz w:val="18"/>
                <w:szCs w:val="18"/>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sz w:val="18"/>
                <w:szCs w:val="18"/>
                <w:lang w:eastAsia="zh-CN"/>
              </w:rPr>
            </w:pPr>
            <w:r>
              <w:rPr>
                <w:rFonts w:hint="eastAsia" w:ascii="宋体" w:hAnsi="宋体" w:cs="宋体"/>
                <w:sz w:val="18"/>
                <w:szCs w:val="18"/>
              </w:rPr>
              <w:t xml:space="preserve">1</w:t>
            </w:r>
            <w:r>
              <w:rPr>
                <w:rFonts w:hint="eastAsia" w:ascii="宋体" w:hAnsi="宋体" w:cs="宋体"/>
                <w:sz w:val="18"/>
                <w:szCs w:val="18"/>
                <w:lang w:val="en-US" w:eastAsia="zh-CN"/>
              </w:rPr>
              <w:t xml:space="preserve">1</w:t>
            </w:r>
            <w:r/>
          </w:p>
        </w:tc>
        <w:tc>
          <w:tcPr>
            <w:tcW w:w="6229" w:type="dxa"/>
            <w:vAlign w:val="center"/>
            <w:textDirection w:val="lrTb"/>
            <w:noWrap w:val="false"/>
          </w:tcPr>
          <w:p>
            <w:pPr>
              <w:spacing w:line="360" w:lineRule="auto"/>
              <w:rPr>
                <w:rFonts w:hint="eastAsia" w:ascii="宋体" w:hAnsi="宋体" w:cs="宋体"/>
                <w:iCs/>
                <w:sz w:val="18"/>
                <w:szCs w:val="18"/>
              </w:rPr>
            </w:pPr>
            <w:r>
              <w:rPr>
                <w:rFonts w:hint="eastAsia" w:ascii="宋体" w:hAnsi="宋体" w:cs="宋体"/>
                <w:iCs/>
                <w:sz w:val="18"/>
                <w:szCs w:val="18"/>
              </w:rPr>
              <w:t xml:space="preserve">磋商响应函</w:t>
            </w:r>
            <w:r/>
          </w:p>
        </w:tc>
        <w:tc>
          <w:tcPr>
            <w:tcW w:w="1488"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sz w:val="18"/>
                <w:szCs w:val="18"/>
                <w:lang w:eastAsia="zh-CN"/>
              </w:rPr>
            </w:pPr>
            <w:r>
              <w:rPr>
                <w:rFonts w:hint="eastAsia" w:ascii="宋体" w:hAnsi="宋体" w:cs="宋体"/>
                <w:sz w:val="18"/>
                <w:szCs w:val="18"/>
              </w:rPr>
              <w:t xml:space="preserve">1</w:t>
            </w:r>
            <w:r>
              <w:rPr>
                <w:rFonts w:hint="eastAsia" w:ascii="宋体" w:hAnsi="宋体" w:cs="宋体"/>
                <w:sz w:val="18"/>
                <w:szCs w:val="18"/>
                <w:lang w:val="en-US" w:eastAsia="zh-CN"/>
              </w:rPr>
              <w:t xml:space="preserve">2</w:t>
            </w:r>
            <w:r/>
          </w:p>
        </w:tc>
        <w:tc>
          <w:tcPr>
            <w:tcW w:w="6229" w:type="dxa"/>
            <w:vAlign w:val="center"/>
            <w:textDirection w:val="lrTb"/>
            <w:noWrap w:val="false"/>
          </w:tcPr>
          <w:p>
            <w:pPr>
              <w:spacing w:line="360" w:lineRule="auto"/>
              <w:rPr>
                <w:rFonts w:hint="eastAsia" w:ascii="宋体" w:hAnsi="宋体" w:cs="宋体"/>
                <w:iCs/>
                <w:sz w:val="18"/>
                <w:szCs w:val="18"/>
              </w:rPr>
            </w:pPr>
            <w:r>
              <w:rPr>
                <w:rFonts w:hint="eastAsia" w:ascii="宋体" w:hAnsi="宋体" w:cs="宋体"/>
                <w:iCs/>
                <w:sz w:val="18"/>
                <w:szCs w:val="18"/>
              </w:rPr>
              <w:t xml:space="preserve">法人授权书</w:t>
            </w:r>
            <w:r/>
          </w:p>
        </w:tc>
        <w:tc>
          <w:tcPr>
            <w:tcW w:w="1488" w:type="dxa"/>
            <w:vAlign w:val="center"/>
            <w:textDirection w:val="lrTb"/>
            <w:noWrap w:val="false"/>
          </w:tcPr>
          <w:p>
            <w:pPr>
              <w:spacing w:line="360" w:lineRule="auto"/>
              <w:rPr>
                <w:rFonts w:hint="eastAsia" w:ascii="宋体" w:hAnsi="宋体" w:cs="宋体"/>
                <w:sz w:val="18"/>
                <w:szCs w:val="18"/>
              </w:rPr>
            </w:pPr>
            <w:r>
              <w:rPr>
                <w:rFonts w:hint="eastAsia" w:ascii="宋体" w:hAnsi="宋体" w:cs="宋体"/>
                <w:sz w:val="18"/>
                <w:szCs w:val="18"/>
              </w:rPr>
            </w:r>
            <w:r/>
          </w:p>
        </w:tc>
      </w:tr>
    </w:tbl>
    <w:p>
      <w:pPr>
        <w:jc w:val="center"/>
        <w:spacing w:before="156" w:after="156"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具备履行合同所必需的设备和专业技术能力的书面声明</w:t>
      </w:r>
      <w:r/>
    </w:p>
    <w:p>
      <w:pPr>
        <w:ind w:firstLine="492"/>
        <w:spacing w:line="360" w:lineRule="auto"/>
        <w:rPr>
          <w:rFonts w:hint="eastAsia" w:ascii="宋体" w:hAnsi="宋体" w:cs="宋体"/>
          <w:bCs/>
          <w:szCs w:val="21"/>
        </w:rPr>
      </w:pPr>
      <w:r>
        <w:rPr>
          <w:rFonts w:hint="eastAsia" w:ascii="宋体" w:hAnsi="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szCs w:val="21"/>
        </w:rPr>
      </w:pPr>
      <w:r>
        <w:rPr>
          <w:rFonts w:hint="eastAsia" w:ascii="宋体" w:hAnsi="宋体" w:cs="宋体"/>
          <w:bCs/>
          <w:szCs w:val="21"/>
        </w:rPr>
        <w:t xml:space="preserve">主要设备有：</w:t>
      </w:r>
      <w:r>
        <w:rPr>
          <w:rFonts w:hint="eastAsia" w:ascii="宋体" w:hAnsi="宋体" w:cs="宋体"/>
          <w:bCs/>
          <w:szCs w:val="21"/>
          <w:u w:val="single"/>
        </w:rPr>
        <w:t xml:space="preserve">  </w:t>
      </w:r>
      <w:r>
        <w:rPr>
          <w:rFonts w:hint="eastAsia" w:ascii="宋体" w:hAnsi="宋体" w:cs="宋体"/>
          <w:bCs/>
          <w:szCs w:val="21"/>
        </w:rPr>
        <w:t xml:space="preserve">。</w:t>
      </w:r>
      <w:r/>
    </w:p>
    <w:p>
      <w:pPr>
        <w:ind w:firstLine="492"/>
        <w:spacing w:line="360" w:lineRule="auto"/>
        <w:rPr>
          <w:rFonts w:hint="eastAsia" w:ascii="宋体" w:hAnsi="宋体" w:cs="宋体"/>
          <w:bCs/>
          <w:szCs w:val="21"/>
        </w:rPr>
      </w:pPr>
      <w:r>
        <w:rPr>
          <w:rFonts w:hint="eastAsia" w:ascii="宋体" w:hAnsi="宋体" w:cs="宋体"/>
          <w:bCs/>
          <w:szCs w:val="21"/>
        </w:rPr>
        <w:t xml:space="preserve">主要专业技术能力有：</w:t>
      </w:r>
      <w:r>
        <w:rPr>
          <w:rFonts w:hint="eastAsia" w:ascii="宋体" w:hAnsi="宋体" w:cs="宋体"/>
          <w:bCs/>
          <w:szCs w:val="21"/>
          <w:u w:val="single"/>
        </w:rPr>
        <w:t xml:space="preserve">   </w:t>
      </w:r>
      <w:r>
        <w:rPr>
          <w:rFonts w:hint="eastAsia" w:ascii="宋体" w:hAnsi="宋体" w:cs="宋体"/>
          <w:bCs/>
          <w:szCs w:val="21"/>
        </w:rPr>
        <w:t xml:space="preserve">。</w:t>
      </w:r>
      <w:r/>
    </w:p>
    <w:p>
      <w:pPr>
        <w:jc w:val="center"/>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参加本次政府采购活动前 3 年内在经营活动中没有重大违法记录的书面声明</w:t>
      </w:r>
      <w:r/>
    </w:p>
    <w:p>
      <w:pPr>
        <w:spacing w:line="360" w:lineRule="auto"/>
        <w:rPr>
          <w:rFonts w:hint="eastAsia" w:ascii="宋体" w:hAnsi="宋体" w:cs="宋体"/>
        </w:rPr>
      </w:pPr>
      <w:r>
        <w:rPr>
          <w:rFonts w:hint="eastAsia" w:ascii="宋体" w:hAnsi="宋体" w:cs="宋体"/>
        </w:rPr>
      </w:r>
      <w:r/>
    </w:p>
    <w:p>
      <w:pPr>
        <w:jc w:val="center"/>
        <w:spacing w:after="312" w:line="360" w:lineRule="auto"/>
        <w:rPr>
          <w:rFonts w:hint="eastAsia" w:ascii="宋体" w:hAnsi="宋体" w:cs="宋体"/>
          <w:b/>
          <w:bCs/>
        </w:rPr>
      </w:pPr>
      <w:r>
        <w:rPr>
          <w:rFonts w:hint="eastAsia" w:ascii="宋体" w:hAnsi="宋体" w:cs="宋体"/>
          <w:b/>
          <w:bCs/>
        </w:rPr>
        <w:t xml:space="preserve">声  明</w:t>
      </w:r>
      <w:r/>
    </w:p>
    <w:p>
      <w:pPr>
        <w:spacing w:line="360" w:lineRule="auto"/>
        <w:rPr>
          <w:rFonts w:hint="eastAsia" w:ascii="宋体" w:hAnsi="宋体" w:cs="宋体"/>
          <w:bCs/>
        </w:rPr>
      </w:pPr>
      <w:r>
        <w:rPr>
          <w:rFonts w:hint="eastAsia" w:ascii="宋体" w:hAnsi="宋体" w:cs="宋体"/>
          <w:b/>
          <w:bCs/>
        </w:rPr>
        <w:t xml:space="preserve">    </w:t>
      </w:r>
      <w:r>
        <w:rPr>
          <w:rFonts w:hint="eastAsia" w:ascii="宋体" w:hAnsi="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rPr>
      </w:pPr>
      <w:r>
        <w:rPr>
          <w:rFonts w:hint="eastAsia" w:ascii="宋体" w:hAnsi="宋体" w:cs="宋体"/>
          <w:bCs/>
        </w:rPr>
        <w:t xml:space="preserve">                               供应商名称（公章）：</w:t>
      </w:r>
      <w:r/>
    </w:p>
    <w:p>
      <w:pPr>
        <w:spacing w:line="360" w:lineRule="auto"/>
        <w:rPr>
          <w:rFonts w:hint="eastAsia" w:ascii="宋体" w:hAnsi="宋体" w:cs="宋体"/>
          <w:bCs/>
        </w:rPr>
      </w:pPr>
      <w:r>
        <w:rPr>
          <w:rFonts w:hint="eastAsia" w:ascii="宋体" w:hAnsi="宋体" w:cs="宋体"/>
          <w:bCs/>
        </w:rPr>
        <w:t xml:space="preserve">                               法定代表人签章：_______________________</w:t>
      </w:r>
      <w:r/>
    </w:p>
    <w:p>
      <w:pPr>
        <w:spacing w:line="360" w:lineRule="auto"/>
        <w:rPr>
          <w:rFonts w:hint="eastAsia" w:ascii="宋体" w:hAnsi="宋体" w:cs="宋体"/>
          <w:bCs/>
        </w:rPr>
      </w:pPr>
      <w:r>
        <w:rPr>
          <w:rFonts w:hint="eastAsia" w:ascii="宋体" w:hAnsi="宋体" w:cs="宋体"/>
          <w:bCs/>
        </w:rPr>
        <w:t xml:space="preserve">                               日期：______年    月    日</w:t>
      </w:r>
      <w:r/>
    </w:p>
    <w:p>
      <w:pPr>
        <w:spacing w:line="360" w:lineRule="auto"/>
        <w:rPr>
          <w:rFonts w:hint="eastAsia" w:ascii="宋体" w:hAnsi="宋体" w:cs="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rPr>
      </w:r>
      <w:r/>
    </w:p>
    <w:p>
      <w:pPr>
        <w:jc w:val="center"/>
        <w:spacing w:line="360" w:lineRule="auto"/>
        <w:rPr>
          <w:rFonts w:hint="eastAsia" w:ascii="宋体" w:hAnsi="宋体" w:cs="宋体"/>
          <w:b/>
          <w:szCs w:val="21"/>
        </w:rPr>
      </w:pPr>
      <w:r>
        <w:rPr>
          <w:rFonts w:hint="eastAsia" w:ascii="宋体" w:hAnsi="宋体" w:cs="宋体"/>
          <w:b/>
          <w:szCs w:val="21"/>
        </w:rPr>
        <w:t xml:space="preserve">供应商信用承诺书</w:t>
      </w:r>
      <w:r/>
    </w:p>
    <w:p>
      <w:pPr>
        <w:spacing w:line="360" w:lineRule="auto"/>
        <w:rPr>
          <w:rFonts w:hint="eastAsia" w:ascii="宋体" w:hAnsi="宋体" w:cs="宋体"/>
          <w:szCs w:val="32"/>
        </w:rPr>
      </w:pPr>
      <w:r>
        <w:rPr>
          <w:rFonts w:hint="eastAsia" w:ascii="宋体" w:hAnsi="宋体" w:cs="宋体"/>
          <w:szCs w:val="32"/>
        </w:rPr>
      </w:r>
      <w:r/>
    </w:p>
    <w:p>
      <w:pPr>
        <w:spacing w:line="360" w:lineRule="auto"/>
        <w:rPr>
          <w:rFonts w:hint="eastAsia" w:ascii="宋体" w:hAnsi="宋体" w:cs="宋体"/>
          <w:szCs w:val="21"/>
        </w:rPr>
      </w:pPr>
      <w:r>
        <w:rPr>
          <w:rFonts w:hint="eastAsia" w:ascii="宋体" w:hAnsi="宋体" w:cs="宋体"/>
          <w:szCs w:val="21"/>
        </w:rPr>
        <w:t xml:space="preserve">承诺主体名称：</w:t>
      </w:r>
      <w:r/>
    </w:p>
    <w:p>
      <w:pPr>
        <w:spacing w:line="360" w:lineRule="auto"/>
        <w:rPr>
          <w:rFonts w:hint="eastAsia" w:ascii="宋体" w:hAnsi="宋体" w:cs="宋体"/>
          <w:szCs w:val="21"/>
        </w:rPr>
      </w:pPr>
      <w:r>
        <w:rPr>
          <w:rFonts w:hint="eastAsia" w:ascii="宋体" w:hAnsi="宋体" w:cs="宋体"/>
          <w:szCs w:val="21"/>
        </w:rPr>
        <w:t xml:space="preserve">统一社会信用代码：</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hint="eastAsia"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szCs w:val="21"/>
        </w:rPr>
      </w:pPr>
      <w:r>
        <w:rPr>
          <w:rFonts w:hint="eastAsia" w:ascii="宋体" w:hAnsi="宋体" w:cs="宋体"/>
          <w:szCs w:val="21"/>
        </w:rPr>
        <w:t xml:space="preserve">七、严格遵守信用信息公示相关规定，向社会公示信用信息；</w:t>
      </w:r>
      <w:r/>
    </w:p>
    <w:p>
      <w:pPr>
        <w:ind w:firstLine="420"/>
        <w:spacing w:line="360" w:lineRule="auto"/>
        <w:rPr>
          <w:rFonts w:hint="eastAsia"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hint="eastAsia"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szCs w:val="21"/>
        </w:rPr>
      </w:pPr>
      <w:r>
        <w:rPr>
          <w:rFonts w:hint="eastAsia" w:ascii="宋体" w:hAnsi="宋体" w:cs="宋体"/>
          <w:szCs w:val="21"/>
        </w:rPr>
        <w:t xml:space="preserve">十、本承诺书自签订之日起生效。</w:t>
      </w:r>
      <w:r/>
    </w:p>
    <w:p>
      <w:pPr>
        <w:ind w:firstLine="420"/>
        <w:spacing w:line="360" w:lineRule="auto"/>
        <w:rPr>
          <w:rFonts w:hint="eastAsia" w:ascii="宋体" w:hAnsi="宋体" w:cs="宋体"/>
          <w:szCs w:val="21"/>
        </w:rPr>
      </w:pPr>
      <w:r>
        <w:rPr>
          <w:rFonts w:hint="eastAsia" w:ascii="宋体" w:hAnsi="宋体" w:cs="宋体"/>
          <w:szCs w:val="21"/>
        </w:rPr>
        <w:t xml:space="preserve"> （注：法定代表人或负责人、主体名称发生变更的应当重新做出承诺。）</w:t>
      </w:r>
      <w:r/>
    </w:p>
    <w:p>
      <w:pPr>
        <w:jc w:val="center"/>
        <w:spacing w:line="360" w:lineRule="auto"/>
        <w:rPr>
          <w:rFonts w:hint="eastAsia" w:ascii="宋体" w:hAnsi="宋体" w:cs="宋体"/>
          <w:szCs w:val="21"/>
        </w:rPr>
      </w:pPr>
      <w:r>
        <w:rPr>
          <w:rFonts w:hint="eastAsia" w:ascii="宋体" w:hAnsi="宋体" w:cs="宋体"/>
          <w:szCs w:val="21"/>
        </w:rPr>
        <w:t xml:space="preserve">　　　　　　　　　　                     承诺单位（签章）：           </w:t>
      </w:r>
      <w:r/>
    </w:p>
    <w:p>
      <w:pPr>
        <w:jc w:val="center"/>
        <w:spacing w:line="360" w:lineRule="auto"/>
        <w:rPr>
          <w:rFonts w:hint="eastAsia" w:ascii="宋体" w:hAnsi="宋体" w:cs="宋体"/>
          <w:szCs w:val="21"/>
        </w:rPr>
      </w:pPr>
      <w:r>
        <w:rPr>
          <w:rFonts w:hint="eastAsia" w:ascii="宋体" w:hAnsi="宋体" w:cs="宋体"/>
          <w:szCs w:val="21"/>
        </w:rPr>
        <w:t xml:space="preserve">　　　　　　　　　   　  法定代表人（负责人）：</w:t>
      </w:r>
      <w:r/>
    </w:p>
    <w:p>
      <w:pPr>
        <w:jc w:val="center"/>
        <w:spacing w:line="360" w:lineRule="auto"/>
        <w:rPr>
          <w:rFonts w:hint="eastAsia" w:ascii="宋体" w:hAnsi="宋体" w:cs="宋体"/>
          <w:szCs w:val="21"/>
        </w:rPr>
      </w:pPr>
      <w:r>
        <w:rPr>
          <w:rFonts w:hint="eastAsia" w:ascii="宋体" w:hAnsi="宋体" w:cs="宋体"/>
          <w:szCs w:val="21"/>
        </w:rPr>
        <w:t xml:space="preserve">　　　　　　　　　      　年    月    日</w:t>
      </w:r>
      <w:r/>
    </w:p>
    <w:p>
      <w:pPr>
        <w:jc w:val="center"/>
        <w:spacing w:line="360" w:lineRule="auto"/>
        <w:rPr>
          <w:rFonts w:hint="eastAsia" w:ascii="宋体" w:hAnsi="宋体" w:cs="宋体"/>
          <w:b/>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rPr>
      </w:r>
      <w:r/>
    </w:p>
    <w:p>
      <w:pPr>
        <w:jc w:val="center"/>
        <w:spacing w:line="360" w:lineRule="auto"/>
        <w:rPr>
          <w:rFonts w:hint="eastAsia" w:ascii="宋体" w:hAnsi="宋体" w:cs="宋体"/>
          <w:b/>
        </w:rPr>
      </w:pPr>
      <w:r>
        <w:rPr>
          <w:rFonts w:hint="eastAsia" w:ascii="宋体" w:hAnsi="宋体" w:cs="宋体"/>
          <w:b/>
          <w:color w:val="000000"/>
        </w:rPr>
        <w:t xml:space="preserve">磋商响应函</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致：江苏唯诚建设咨询有限公司</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根据贵方的</w:t>
      </w:r>
      <w:r>
        <w:rPr>
          <w:rFonts w:hint="eastAsia" w:ascii="宋体" w:hAnsi="宋体" w:cs="宋体"/>
          <w:sz w:val="21"/>
          <w:szCs w:val="21"/>
          <w:u w:val="single"/>
        </w:rPr>
        <w:t xml:space="preserve">       </w:t>
      </w:r>
      <w:r>
        <w:rPr>
          <w:rFonts w:hint="eastAsia" w:ascii="宋体" w:hAnsi="宋体" w:cs="宋体"/>
          <w:sz w:val="21"/>
          <w:szCs w:val="21"/>
        </w:rPr>
        <w:t xml:space="preserve">号磋商文件，正式授权下述签字人_________ (姓名和职务)代表我方______________（供应商的名称），全权处理本次项目磋商采购的有关事宜。</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据此函，__________（签字人）兹宣布同意如下：</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1.按磋商文件规定的各项要求，向买方提供所需服务。</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2.我们已详细审核全部磋商文件及其有效补充文件，我们知道必须放弃提出含糊不清或误解问题的权利。</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3.我们同意从规定的</w:t>
      </w:r>
      <w:r>
        <w:rPr>
          <w:rFonts w:hint="eastAsia" w:ascii="宋体" w:hAnsi="宋体" w:cs="宋体"/>
          <w:color w:val="000000"/>
          <w:sz w:val="21"/>
          <w:szCs w:val="21"/>
        </w:rPr>
        <w:t xml:space="preserve">响应文件接收截止时间</w:t>
      </w:r>
      <w:r>
        <w:rPr>
          <w:rFonts w:hint="eastAsia" w:ascii="宋体" w:hAnsi="宋体" w:cs="宋体"/>
          <w:sz w:val="21"/>
          <w:szCs w:val="21"/>
        </w:rPr>
        <w:t xml:space="preserve">起遵循本响应文件，并在规定的磋商有效期期满之前均具有约束力。</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4.同意向贵方提供贵方可能另外要求的与磋商采购有关的任何证据或资料，并保证我方已提供和将要提供的文件是真实的、准确的。</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5.一旦我方成交，我方将根据磋商文件的规定，严格履行合同的责任和义务，并保证在磋商文件规定的时间完成项目，交付买方验收、使用。</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6.遵守磋商文件中要求的收费项目和标准。</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7.与本磋商采购有关的正式通讯地址为：</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地 址：                         邮 编：</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电 话：                         传 真：</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供应商开户行：                  账 户： </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法定代表人姓名（签章）：         联系电话：</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供应商名称（公章）：            </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日 期：________年____月____日</w:t>
      </w:r>
      <w:r/>
    </w:p>
    <w:p>
      <w:pPr>
        <w:pStyle w:val="946"/>
        <w:ind w:firstLine="0"/>
        <w:jc w:val="center"/>
        <w:spacing w:after="312" w:line="360" w:lineRule="auto"/>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法人授权书</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本授权书声明：________________（供应商名称）授权________________（被授权人的姓名）为我方就</w:t>
      </w:r>
      <w:r>
        <w:rPr>
          <w:rFonts w:hint="eastAsia" w:ascii="宋体" w:hAnsi="宋体" w:cs="宋体"/>
          <w:color w:val="000000"/>
          <w:sz w:val="21"/>
          <w:szCs w:val="21"/>
        </w:rPr>
        <w:t xml:space="preserve">（项目编号）</w:t>
      </w:r>
      <w:r>
        <w:rPr>
          <w:rFonts w:hint="eastAsia" w:ascii="宋体" w:hAnsi="宋体" w:cs="宋体"/>
          <w:sz w:val="21"/>
          <w:szCs w:val="21"/>
        </w:rPr>
        <w:t xml:space="preserve">号（项目名称）项目采购活动的合法代理人，以本公司名义全权处理一切与该项目采购有关的事务。</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本授权书于______年____月____日起生效，特此声明。</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被授权人姓名：_____________________</w:t>
      </w:r>
      <w:r>
        <w:rPr>
          <w:rFonts w:hint="eastAsia" w:ascii="宋体" w:hAnsi="宋体" w:cs="宋体"/>
          <w:sz w:val="21"/>
          <w:szCs w:val="21"/>
          <w:u w:val="single"/>
        </w:rPr>
        <w:t xml:space="preserve">         </w:t>
      </w:r>
      <w:r>
        <w:rPr>
          <w:rFonts w:hint="eastAsia" w:ascii="宋体" w:hAnsi="宋体" w:cs="宋体"/>
          <w:sz w:val="21"/>
          <w:szCs w:val="21"/>
        </w:rPr>
        <w:t xml:space="preserve">__     </w:t>
      </w:r>
      <w:r/>
    </w:p>
    <w:p>
      <w:pPr>
        <w:pStyle w:val="946"/>
        <w:ind w:firstLine="420"/>
        <w:spacing w:line="360" w:lineRule="auto"/>
        <w:rPr>
          <w:rFonts w:hint="eastAsia" w:ascii="宋体" w:hAnsi="宋体" w:cs="宋体"/>
          <w:sz w:val="21"/>
          <w:szCs w:val="21"/>
          <w:u w:val="single"/>
        </w:rPr>
      </w:pPr>
      <w:r>
        <w:rPr>
          <w:rFonts w:hint="eastAsia" w:ascii="宋体" w:hAnsi="宋体" w:cs="宋体"/>
          <w:sz w:val="21"/>
          <w:szCs w:val="21"/>
        </w:rPr>
        <w:t xml:space="preserve">联系电话（手机）：</w:t>
      </w:r>
      <w:r>
        <w:rPr>
          <w:rFonts w:hint="eastAsia" w:ascii="宋体" w:hAnsi="宋体" w:cs="宋体"/>
          <w:sz w:val="21"/>
          <w:szCs w:val="21"/>
          <w:u w:val="single"/>
        </w:rPr>
        <w:t xml:space="preserve">                             </w:t>
      </w:r>
      <w:r/>
    </w:p>
    <w:p>
      <w:pPr>
        <w:pStyle w:val="946"/>
        <w:ind w:firstLine="0"/>
        <w:spacing w:line="360" w:lineRule="auto"/>
        <w:rPr>
          <w:rFonts w:hint="eastAsia" w:ascii="宋体" w:hAnsi="宋体" w:cs="宋体"/>
          <w:sz w:val="21"/>
          <w:szCs w:val="21"/>
        </w:rPr>
      </w:pPr>
      <w:r>
        <w:rPr>
          <w:rFonts w:hint="eastAsia" w:ascii="宋体" w:hAnsi="宋体" w:cs="宋体"/>
          <w:sz w:val="21"/>
          <w:szCs w:val="21"/>
        </w:rPr>
        <w:t xml:space="preserve">    单位名称：____________________________________</w:t>
      </w:r>
      <w:r/>
    </w:p>
    <w:p>
      <w:pPr>
        <w:pStyle w:val="946"/>
        <w:ind w:firstLine="420"/>
        <w:spacing w:line="360" w:lineRule="auto"/>
        <w:rPr>
          <w:rFonts w:hint="eastAsia" w:ascii="宋体" w:hAnsi="宋体" w:cs="宋体"/>
          <w:sz w:val="21"/>
          <w:szCs w:val="21"/>
          <w:u w:val="single"/>
        </w:rPr>
      </w:pPr>
      <w:r>
        <w:rPr>
          <w:rFonts w:hint="eastAsia" w:ascii="宋体" w:hAnsi="宋体" w:cs="宋体"/>
          <w:sz w:val="21"/>
          <w:szCs w:val="21"/>
        </w:rPr>
        <w:t xml:space="preserve">单位地址：</w:t>
      </w:r>
      <w:r>
        <w:rPr>
          <w:rFonts w:hint="eastAsia" w:ascii="宋体" w:hAnsi="宋体" w:cs="宋体"/>
          <w:sz w:val="21"/>
          <w:szCs w:val="21"/>
          <w:u w:val="single"/>
        </w:rPr>
        <w:t xml:space="preserve">                                         </w:t>
      </w:r>
      <w:r/>
    </w:p>
    <w:p>
      <w:pPr>
        <w:pStyle w:val="946"/>
        <w:ind w:firstLine="420"/>
        <w:spacing w:line="360" w:lineRule="auto"/>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u w:val="single"/>
        </w:rPr>
        <w:t xml:space="preserve">                                         </w:t>
      </w:r>
      <w:r>
        <w:rPr>
          <w:rFonts w:hint="eastAsia" w:ascii="宋体" w:hAnsi="宋体" w:cs="宋体"/>
          <w:sz w:val="21"/>
          <w:szCs w:val="21"/>
        </w:rPr>
        <w:t xml:space="preserve"> </w:t>
      </w:r>
      <w:r/>
    </w:p>
    <w:p>
      <w:pPr>
        <w:spacing w:line="360" w:lineRule="auto"/>
        <w:rPr>
          <w:rFonts w:hint="eastAsia" w:ascii="宋体" w:hAnsi="宋体" w:cs="宋体"/>
          <w:bCs/>
        </w:rPr>
      </w:pPr>
      <w:r>
        <w:rPr>
          <w:rFonts w:hint="eastAsia" w:ascii="宋体" w:hAnsi="宋体" w:cs="宋体"/>
          <w:bCs/>
        </w:rPr>
      </w:r>
      <w:r/>
    </w:p>
    <w:p>
      <w:pPr>
        <w:ind w:firstLine="420"/>
        <w:spacing w:line="360" w:lineRule="auto"/>
        <w:rPr>
          <w:rFonts w:ascii="宋体" w:hAnsi="宋体" w:cs="宋体"/>
          <w:bCs/>
        </w:rPr>
      </w:pPr>
      <w:r>
        <w:rPr>
          <w:rFonts w:hint="eastAsia" w:ascii="宋体" w:hAnsi="宋体" w:cs="宋体"/>
          <w:bCs/>
        </w:rPr>
        <w:t xml:space="preserve">被授权人身份证复印件</w:t>
      </w:r>
      <w:r/>
    </w:p>
    <w:p>
      <w:r/>
      <w:r/>
    </w:p>
    <w:p>
      <w:pPr>
        <w:pStyle w:val="916"/>
      </w:pPr>
      <w:r/>
      <w:r/>
    </w:p>
    <w:p>
      <w:pPr>
        <w:pStyle w:val="925"/>
        <w:jc w:val="center"/>
        <w:spacing w:line="540" w:lineRule="exact"/>
        <w:widowControl/>
        <w:rPr>
          <w:rFonts w:ascii="宋体" w:hAnsi="宋体"/>
          <w:szCs w:val="32"/>
        </w:rPr>
      </w:pPr>
      <w:r>
        <w:rPr>
          <w:rFonts w:ascii="宋体" w:hAnsi="宋体"/>
          <w:szCs w:val="32"/>
        </w:rPr>
      </w:r>
      <w:r/>
    </w:p>
    <w:p>
      <w:pPr>
        <w:pStyle w:val="925"/>
        <w:jc w:val="center"/>
        <w:spacing w:line="540" w:lineRule="exact"/>
        <w:widowControl/>
        <w:rPr>
          <w:rFonts w:ascii="宋体" w:hAnsi="宋体"/>
          <w:szCs w:val="32"/>
        </w:rPr>
      </w:pPr>
      <w:r>
        <w:rPr>
          <w:rFonts w:ascii="宋体" w:hAnsi="宋体"/>
          <w:szCs w:val="32"/>
        </w:rPr>
      </w:r>
      <w:r/>
    </w:p>
    <w:p>
      <w:pPr>
        <w:pStyle w:val="925"/>
        <w:jc w:val="center"/>
        <w:spacing w:line="540" w:lineRule="exact"/>
        <w:widowControl/>
        <w:rPr>
          <w:rFonts w:ascii="宋体" w:hAnsi="宋体"/>
          <w:szCs w:val="32"/>
        </w:rPr>
      </w:pPr>
      <w:r>
        <w:rPr>
          <w:rFonts w:ascii="宋体" w:hAnsi="宋体"/>
          <w:szCs w:val="32"/>
        </w:rPr>
      </w:r>
      <w:r/>
    </w:p>
    <w:p>
      <w:pPr>
        <w:pStyle w:val="925"/>
        <w:jc w:val="center"/>
        <w:spacing w:line="540" w:lineRule="exact"/>
        <w:widowControl/>
        <w:rPr>
          <w:rFonts w:ascii="宋体" w:hAnsi="宋体"/>
          <w:szCs w:val="32"/>
        </w:rPr>
      </w:pPr>
      <w:r>
        <w:rPr>
          <w:rFonts w:ascii="宋体" w:hAnsi="宋体"/>
          <w:szCs w:val="32"/>
        </w:rPr>
      </w:r>
      <w:r/>
    </w:p>
    <w:p>
      <w:pPr>
        <w:pStyle w:val="925"/>
        <w:jc w:val="center"/>
        <w:spacing w:line="540" w:lineRule="exact"/>
        <w:widowControl/>
        <w:rPr>
          <w:rFonts w:ascii="宋体" w:hAnsi="宋体"/>
          <w:szCs w:val="32"/>
        </w:rPr>
      </w:pPr>
      <w:r>
        <w:rPr>
          <w:rFonts w:ascii="宋体" w:hAnsi="宋体"/>
          <w:szCs w:val="32"/>
        </w:rPr>
      </w:r>
      <w:r/>
    </w:p>
    <w:p>
      <w:pPr>
        <w:pStyle w:val="925"/>
        <w:jc w:val="center"/>
        <w:spacing w:line="540" w:lineRule="exact"/>
        <w:widowControl/>
        <w:rPr>
          <w:rFonts w:ascii="宋体" w:hAnsi="宋体"/>
          <w:szCs w:val="32"/>
        </w:rPr>
      </w:pPr>
      <w:r>
        <w:rPr>
          <w:rFonts w:ascii="宋体" w:hAnsi="宋体"/>
          <w:szCs w:val="32"/>
        </w:rPr>
      </w:r>
      <w:r/>
    </w:p>
    <w:p>
      <w:pPr>
        <w:pStyle w:val="925"/>
        <w:jc w:val="center"/>
        <w:spacing w:line="540" w:lineRule="exact"/>
        <w:widowControl/>
        <w:rPr>
          <w:rFonts w:ascii="宋体" w:hAnsi="宋体"/>
          <w:szCs w:val="32"/>
        </w:rPr>
      </w:pPr>
      <w:r>
        <w:rPr>
          <w:rFonts w:ascii="宋体" w:hAnsi="宋体"/>
          <w:szCs w:val="32"/>
        </w:rPr>
      </w:r>
      <w:r/>
    </w:p>
    <w:p>
      <w:pPr>
        <w:pStyle w:val="925"/>
        <w:jc w:val="center"/>
        <w:spacing w:line="540" w:lineRule="exact"/>
        <w:widowControl/>
        <w:rPr>
          <w:rFonts w:ascii="宋体" w:hAnsi="宋体"/>
          <w:szCs w:val="32"/>
        </w:rPr>
      </w:pPr>
      <w:r>
        <w:rPr>
          <w:rFonts w:ascii="宋体" w:hAnsi="宋体"/>
          <w:szCs w:val="32"/>
        </w:rPr>
      </w:r>
      <w:r/>
    </w:p>
    <w:p>
      <w:pPr>
        <w:pStyle w:val="925"/>
        <w:jc w:val="center"/>
        <w:spacing w:line="540" w:lineRule="exact"/>
        <w:widowControl/>
        <w:rPr>
          <w:rFonts w:ascii="宋体" w:hAnsi="宋体"/>
          <w:szCs w:val="32"/>
        </w:rPr>
      </w:pPr>
      <w:r>
        <w:rPr>
          <w:rFonts w:ascii="宋体" w:hAnsi="宋体"/>
          <w:szCs w:val="32"/>
        </w:rPr>
      </w:r>
      <w:r/>
    </w:p>
    <w:p>
      <w:pPr>
        <w:pStyle w:val="925"/>
        <w:jc w:val="center"/>
        <w:spacing w:line="540" w:lineRule="exact"/>
        <w:widowControl/>
        <w:rPr>
          <w:rFonts w:ascii="宋体" w:hAnsi="宋体"/>
          <w:szCs w:val="32"/>
        </w:rPr>
      </w:pPr>
      <w:r>
        <w:rPr>
          <w:rFonts w:ascii="宋体" w:hAnsi="宋体"/>
          <w:szCs w:val="32"/>
        </w:rPr>
      </w:r>
      <w:r/>
    </w:p>
    <w:p>
      <w:pPr>
        <w:pStyle w:val="925"/>
        <w:jc w:val="center"/>
        <w:spacing w:line="540" w:lineRule="exact"/>
        <w:widowControl/>
        <w:rPr>
          <w:rFonts w:ascii="宋体" w:hAnsi="宋体"/>
          <w:szCs w:val="32"/>
        </w:rPr>
      </w:pPr>
      <w:r>
        <w:rPr>
          <w:rFonts w:ascii="宋体" w:hAnsi="宋体"/>
          <w:szCs w:val="32"/>
        </w:rPr>
      </w:r>
      <w:r/>
    </w:p>
    <w:p>
      <w:pPr>
        <w:pStyle w:val="925"/>
        <w:jc w:val="center"/>
        <w:spacing w:line="540" w:lineRule="exact"/>
        <w:widowControl/>
        <w:rPr>
          <w:rFonts w:ascii="宋体" w:hAnsi="宋体"/>
          <w:szCs w:val="32"/>
        </w:rPr>
      </w:pPr>
      <w:r>
        <w:rPr>
          <w:rFonts w:ascii="宋体" w:hAnsi="宋体"/>
          <w:szCs w:val="32"/>
        </w:rPr>
      </w:r>
      <w:r/>
    </w:p>
    <w:p>
      <w:pPr>
        <w:numPr>
          <w:ilvl w:val="0"/>
          <w:numId w:val="10"/>
        </w:numPr>
        <w:jc w:val="center"/>
        <w:spacing w:line="360" w:lineRule="auto"/>
        <w:rPr>
          <w:rFonts w:hint="eastAsia" w:ascii="宋体" w:hAnsi="宋体" w:cs="宋体"/>
          <w:b/>
          <w:sz w:val="32"/>
          <w:szCs w:val="32"/>
        </w:rPr>
      </w:pPr>
      <w:r>
        <w:rPr>
          <w:rFonts w:hint="eastAsia" w:ascii="宋体" w:hAnsi="宋体" w:cs="宋体"/>
          <w:b/>
          <w:sz w:val="32"/>
          <w:szCs w:val="32"/>
        </w:rPr>
        <w:t xml:space="preserve">符合性审查响应对照表</w:t>
      </w:r>
      <w:r/>
    </w:p>
    <w:tbl>
      <w:tblPr>
        <w:tblStyle w:val="9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367"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2725"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符合性审查响应内容</w:t>
            </w:r>
            <w:r/>
          </w:p>
        </w:tc>
        <w:tc>
          <w:tcPr>
            <w:tcW w:w="1140"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cs="宋体"/>
                <w:b/>
                <w:szCs w:val="21"/>
              </w:rPr>
            </w:pPr>
            <w:r>
              <w:rPr>
                <w:rFonts w:hint="eastAsia" w:ascii="宋体" w:hAnsi="宋体" w:cs="宋体"/>
                <w:b/>
                <w:szCs w:val="21"/>
              </w:rPr>
              <w:t xml:space="preserve">（填是或者否）</w:t>
            </w:r>
            <w:r/>
          </w:p>
        </w:tc>
        <w:tc>
          <w:tcPr>
            <w:tcW w:w="766"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trHeight w:val="585"/>
        </w:trPr>
        <w:tc>
          <w:tcPr>
            <w:tcW w:w="367"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1</w:t>
            </w:r>
            <w:r/>
          </w:p>
        </w:tc>
        <w:tc>
          <w:tcPr>
            <w:tcW w:w="2725" w:type="pct"/>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采购需求中必须满足的实质性要求（即加斜体下划线内容，每条详细列出）</w:t>
            </w:r>
            <w:r/>
          </w:p>
        </w:tc>
        <w:tc>
          <w:tcPr>
            <w:tcW w:w="1140"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766"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85"/>
        </w:trPr>
        <w:tc>
          <w:tcPr>
            <w:tcW w:w="36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725" w:type="pct"/>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1140"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66"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85"/>
        </w:trPr>
        <w:tc>
          <w:tcPr>
            <w:tcW w:w="36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725" w:type="pct"/>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1140"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66"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417"/>
        </w:trPr>
        <w:tc>
          <w:tcPr>
            <w:tcW w:w="36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725" w:type="pct"/>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1140"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66"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780"/>
        </w:trPr>
        <w:tc>
          <w:tcPr>
            <w:tcW w:w="367"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725" w:type="pct"/>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w:t>
            </w:r>
            <w:r/>
          </w:p>
        </w:tc>
        <w:tc>
          <w:tcPr>
            <w:tcW w:w="1140"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766"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contextualSpacing/>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br w:type="page" w:clear="all"/>
      </w:r>
      <w:r/>
    </w:p>
    <w:p>
      <w:pPr>
        <w:numPr>
          <w:ilvl w:val="0"/>
          <w:numId w:val="10"/>
        </w:numPr>
        <w:jc w:val="center"/>
        <w:spacing w:line="360" w:lineRule="auto"/>
        <w:rPr>
          <w:rFonts w:hint="eastAsia" w:ascii="宋体" w:hAnsi="宋体" w:cs="宋体"/>
          <w:b/>
          <w:sz w:val="32"/>
          <w:szCs w:val="32"/>
        </w:rPr>
      </w:pPr>
      <w:r>
        <w:rPr>
          <w:rFonts w:hint="eastAsia" w:ascii="宋体" w:hAnsi="宋体" w:cs="宋体"/>
          <w:b/>
          <w:sz w:val="32"/>
          <w:szCs w:val="32"/>
        </w:rPr>
        <w:t xml:space="preserve">非实质性响应对照表</w:t>
      </w:r>
      <w:r/>
    </w:p>
    <w:p>
      <w:pPr>
        <w:spacing w:line="360" w:lineRule="auto"/>
        <w:rPr>
          <w:rFonts w:hint="eastAsia" w:ascii="宋体" w:hAnsi="宋体" w:cs="宋体"/>
          <w:b/>
          <w:sz w:val="32"/>
          <w:szCs w:val="32"/>
        </w:rPr>
      </w:pPr>
      <w:r>
        <w:rPr>
          <w:rFonts w:hint="eastAsia" w:ascii="宋体" w:hAnsi="宋体" w:cs="宋体"/>
          <w:b/>
          <w:sz w:val="32"/>
          <w:szCs w:val="32"/>
        </w:rPr>
      </w:r>
      <w:r/>
    </w:p>
    <w:tbl>
      <w:tblPr>
        <w:tblStyle w:val="9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372"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2634"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非实质性响应内容</w:t>
            </w:r>
            <w:r/>
          </w:p>
        </w:tc>
        <w:tc>
          <w:tcPr>
            <w:tcW w:w="1133"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cs="宋体"/>
                <w:b/>
                <w:szCs w:val="21"/>
              </w:rPr>
            </w:pPr>
            <w:r>
              <w:rPr>
                <w:rFonts w:hint="eastAsia" w:ascii="宋体" w:hAnsi="宋体" w:cs="宋体"/>
                <w:b/>
                <w:szCs w:val="21"/>
              </w:rPr>
              <w:t xml:space="preserve">（填是或者否）</w:t>
            </w:r>
            <w:r/>
          </w:p>
        </w:tc>
        <w:tc>
          <w:tcPr>
            <w:tcW w:w="859"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trHeight w:val="585"/>
        </w:trPr>
        <w:tc>
          <w:tcPr>
            <w:tcW w:w="372"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w:t>
            </w:r>
            <w:r/>
          </w:p>
        </w:tc>
        <w:tc>
          <w:tcPr>
            <w:tcW w:w="2634" w:type="pct"/>
            <w:vAlign w:val="center"/>
            <w:textDirection w:val="lrTb"/>
            <w:noWrap w:val="false"/>
          </w:tcPr>
          <w:p>
            <w:pPr>
              <w:spacing w:line="360" w:lineRule="auto"/>
              <w:rPr>
                <w:rFonts w:hint="eastAsia" w:ascii="宋体" w:hAnsi="宋体" w:cs="宋体"/>
                <w:bCs/>
                <w:iCs/>
                <w:szCs w:val="21"/>
              </w:rPr>
            </w:pPr>
            <w:r>
              <w:rPr>
                <w:rFonts w:hint="eastAsia" w:ascii="宋体" w:hAnsi="宋体" w:cs="宋体"/>
                <w:bCs/>
                <w:szCs w:val="21"/>
              </w:rPr>
              <w:t xml:space="preserve">《企业声明函》</w:t>
            </w:r>
            <w:r/>
          </w:p>
        </w:tc>
        <w:tc>
          <w:tcPr>
            <w:tcW w:w="1133"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859"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85"/>
        </w:trPr>
        <w:tc>
          <w:tcPr>
            <w:tcW w:w="37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634" w:type="pct"/>
            <w:vAlign w:val="center"/>
            <w:textDirection w:val="lrTb"/>
            <w:noWrap w:val="false"/>
          </w:tcPr>
          <w:p>
            <w:pPr>
              <w:spacing w:line="360" w:lineRule="auto"/>
              <w:rPr>
                <w:rFonts w:hint="eastAsia" w:ascii="宋体" w:hAnsi="宋体" w:cs="宋体"/>
                <w:iCs/>
                <w:szCs w:val="21"/>
              </w:rPr>
            </w:pPr>
            <w:r>
              <w:rPr>
                <w:rFonts w:hint="eastAsia" w:ascii="宋体" w:hAnsi="宋体" w:cs="宋体"/>
                <w:szCs w:val="21"/>
              </w:rPr>
              <w:t xml:space="preserve">《残疾人福利性单位声明函》</w:t>
            </w:r>
            <w:r/>
          </w:p>
        </w:tc>
        <w:tc>
          <w:tcPr>
            <w:tcW w:w="1133"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9"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780"/>
        </w:trPr>
        <w:tc>
          <w:tcPr>
            <w:tcW w:w="372"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634" w:type="pct"/>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w:t>
            </w:r>
            <w:r/>
          </w:p>
        </w:tc>
        <w:tc>
          <w:tcPr>
            <w:tcW w:w="1133"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859"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jc w:val="left"/>
        <w:spacing w:line="360" w:lineRule="auto"/>
        <w:widowControl/>
        <w:rPr>
          <w:rFonts w:hint="eastAsia" w:ascii="宋体" w:hAnsi="宋体" w:cs="宋体"/>
          <w:b/>
          <w:bCs/>
          <w:color w:val="000000"/>
        </w:rPr>
      </w:pPr>
      <w:r>
        <w:rPr>
          <w:rFonts w:hint="eastAsia" w:ascii="宋体" w:hAnsi="宋体" w:cs="宋体"/>
          <w:b/>
          <w:bCs/>
          <w:color w:val="000000"/>
        </w:rPr>
      </w:r>
      <w:r/>
    </w:p>
    <w:p>
      <w:pPr>
        <w:jc w:val="center"/>
        <w:spacing w:before="312" w:after="312"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中小企业声明函（工程、服务）</w:t>
      </w:r>
      <w:r/>
    </w:p>
    <w:p>
      <w:pPr>
        <w:ind w:firstLine="420"/>
        <w:jc w:val="left"/>
        <w:spacing w:line="400" w:lineRule="exact"/>
        <w:rPr>
          <w:rFonts w:hint="eastAsia"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宋体" w:hAnsi="宋体" w:cs="宋体"/>
          <w:u w:val="single"/>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b/>
          <w:u w:val="single"/>
        </w:rPr>
        <w:t xml:space="preserve">（</w:t>
      </w:r>
      <w:r>
        <w:rPr>
          <w:rFonts w:hint="eastAsia" w:ascii="宋体" w:hAnsi="宋体" w:cs="宋体"/>
          <w:b/>
          <w:u w:val="single"/>
          <w:lang w:val="en-US" w:eastAsia="zh-CN"/>
        </w:rPr>
        <w:t xml:space="preserve">其它未列明行</w:t>
      </w:r>
      <w:r>
        <w:rPr>
          <w:rFonts w:hint="eastAsia" w:ascii="宋体" w:hAnsi="宋体" w:cs="宋体"/>
          <w:b/>
          <w:u w:val="single"/>
        </w:rPr>
        <w:t xml:space="preserve">业）</w:t>
      </w:r>
      <w:r>
        <w:rPr>
          <w:rFonts w:hint="eastAsia" w:ascii="宋体" w:hAnsi="宋体" w:cs="宋体"/>
          <w:u w:val="single"/>
        </w:rPr>
        <w:t xml:space="preserve">（该行业类别不可修改）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lang w:eastAsia="en-US"/>
        </w:rPr>
        <w:fldChar w:fldCharType="begin"/>
      </w:r>
      <w:r>
        <w:rPr>
          <w:rFonts w:hint="eastAsia" w:ascii="宋体" w:hAnsi="宋体" w:cs="宋体"/>
          <w:color w:val="000000"/>
          <w:spacing w:val="-1"/>
          <w:vertAlign w:val="superscript"/>
        </w:rPr>
        <w:instrText xml:space="preserve"> HYPERLINK \l "br1" </w:instrText>
      </w:r>
      <w:r>
        <w:rPr>
          <w:rFonts w:hint="eastAsia" w:ascii="宋体" w:hAnsi="宋体" w:cs="宋体"/>
          <w:lang w:eastAsia="en-US"/>
        </w:rPr>
        <w:fldChar w:fldCharType="separate"/>
      </w:r>
      <w:r>
        <w:rPr>
          <w:rFonts w:hint="eastAsia" w:ascii="宋体" w:hAnsi="宋体" w:cs="宋体"/>
          <w:color w:val="000000"/>
          <w:spacing w:val="-1"/>
          <w:vertAlign w:val="superscript"/>
        </w:rPr>
        <w:t xml:space="preserve">1</w:t>
      </w:r>
      <w:r>
        <w:rPr>
          <w:rFonts w:hint="eastAsia" w:ascii="宋体" w:hAnsi="宋体" w:cs="宋体"/>
          <w:lang w:eastAsia="en-US"/>
        </w:rPr>
        <w:fldChar w:fldCharType="end"/>
      </w:r>
      <w:r>
        <w:rPr>
          <w:rFonts w:hint="eastAsia" w:ascii="宋体" w:hAnsi="宋体" w:cs="宋体"/>
        </w:rPr>
        <w:t xml:space="preserve">，属于</w:t>
      </w:r>
      <w:r>
        <w:rPr>
          <w:rFonts w:hint="eastAsia" w:ascii="宋体" w:hAnsi="宋体" w:cs="宋体"/>
          <w:u w:val="single"/>
        </w:rPr>
        <w:t xml:space="preserve">（中型企业、小型企业、微型企业）；</w:t>
      </w:r>
      <w:r/>
    </w:p>
    <w:p>
      <w:pPr>
        <w:ind w:firstLine="420"/>
        <w:jc w:val="left"/>
        <w:spacing w:line="400" w:lineRule="exact"/>
        <w:rPr>
          <w:rFonts w:hint="eastAsia" w:ascii="宋体" w:hAnsi="宋体" w:cs="宋体"/>
          <w:u w:val="single"/>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p>
    <w:p>
      <w:pPr>
        <w:ind w:firstLine="420"/>
        <w:jc w:val="left"/>
        <w:spacing w:line="400" w:lineRule="exact"/>
        <w:rPr>
          <w:rFonts w:hint="eastAsia" w:ascii="宋体" w:hAnsi="宋体" w:cs="宋体"/>
        </w:rPr>
      </w:pPr>
      <w:r>
        <w:rPr>
          <w:rFonts w:hint="eastAsia" w:ascii="宋体" w:hAnsi="宋体" w:cs="宋体"/>
        </w:rPr>
        <w:t xml:space="preserve">……</w:t>
      </w:r>
      <w:r/>
    </w:p>
    <w:p>
      <w:pPr>
        <w:ind w:firstLine="420"/>
        <w:jc w:val="left"/>
        <w:spacing w:line="400" w:lineRule="exact"/>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cs="宋体"/>
        </w:rPr>
      </w:pPr>
      <w:r>
        <w:rPr>
          <w:rFonts w:hint="eastAsia" w:ascii="宋体" w:hAnsi="宋体" w:cs="宋体"/>
        </w:rPr>
        <w:t xml:space="preserve">本企业对上述声明内容的真实性负责。如有虚假，将依法承担相应责任。</w:t>
      </w:r>
      <w:r/>
    </w:p>
    <w:p>
      <w:pPr>
        <w:spacing w:line="400" w:lineRule="exact"/>
        <w:rPr>
          <w:rFonts w:hint="eastAsia" w:ascii="宋体" w:hAnsi="宋体" w:cs="宋体"/>
        </w:rPr>
      </w:pPr>
      <w:r>
        <w:rPr>
          <w:rFonts w:hint="eastAsia" w:ascii="宋体" w:hAnsi="宋体" w:cs="宋体"/>
          <w:b/>
          <w:bCs/>
        </w:rPr>
        <w:t xml:space="preserve">注</w:t>
      </w:r>
      <w:r>
        <w:rPr>
          <w:rFonts w:hint="eastAsia" w:ascii="宋体" w:hAnsi="宋体" w:cs="宋体"/>
        </w:rPr>
        <w:t xml:space="preserve">：1、从业人员（不仅指在职职工）、营业收入、资产总额填报上一年度数据，无上一年度数据的新成立企业可不填报。</w:t>
      </w:r>
      <w:r/>
    </w:p>
    <w:p>
      <w:pPr>
        <w:ind w:firstLine="420"/>
        <w:spacing w:line="400" w:lineRule="exact"/>
        <w:rPr>
          <w:rFonts w:hint="eastAsia" w:ascii="宋体" w:hAnsi="宋体" w:cs="宋体"/>
        </w:rPr>
      </w:pPr>
      <w:r>
        <w:rPr>
          <w:rFonts w:hint="eastAsia" w:ascii="宋体" w:hAnsi="宋体" w:cs="宋体"/>
        </w:rPr>
        <w:t xml:space="preserve">2、供应商如不提供此声明函，价格将不做相应扣除。</w:t>
      </w:r>
      <w:r/>
    </w:p>
    <w:p>
      <w:pPr>
        <w:spacing w:line="400" w:lineRule="exact"/>
        <w:rPr>
          <w:rFonts w:hint="eastAsia" w:ascii="宋体" w:hAnsi="宋体" w:cs="宋体"/>
        </w:rPr>
      </w:pPr>
      <w:r>
        <w:rPr>
          <w:rFonts w:hint="eastAsia" w:ascii="宋体" w:hAnsi="宋体" w:cs="宋体"/>
        </w:rPr>
        <w:t xml:space="preserve">    3、企业声明函请完整填写，成交后将公示。</w:t>
      </w:r>
      <w:r/>
    </w:p>
    <w:p>
      <w:pPr>
        <w:ind w:firstLine="420"/>
        <w:jc w:val="left"/>
        <w:spacing w:line="400" w:lineRule="exact"/>
        <w:rPr>
          <w:rFonts w:hint="eastAsia" w:ascii="宋体" w:hAnsi="宋体" w:cs="宋体"/>
        </w:rPr>
      </w:pPr>
      <w:r>
        <w:rPr>
          <w:rFonts w:hint="eastAsia" w:ascii="宋体" w:hAnsi="宋体" w:cs="宋体"/>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p>
    <w:p>
      <w:pPr>
        <w:ind w:firstLine="420"/>
        <w:jc w:val="left"/>
        <w:spacing w:line="400" w:lineRule="exact"/>
        <w:rPr>
          <w:rFonts w:hint="eastAsia"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宋体" w:hAnsi="宋体" w:cs="宋体"/>
        </w:rPr>
      </w:pPr>
      <w:r>
        <w:rPr>
          <w:rFonts w:hint="eastAsia" w:ascii="宋体" w:hAnsi="宋体" w:cs="宋体"/>
        </w:rPr>
        <w:t xml:space="preserve">6、《政府采购法》第七十七条第一款：提供虚假材料谋取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rFonts w:hint="eastAsia" w:ascii="宋体" w:hAnsi="宋体" w:cs="宋体"/>
        </w:rPr>
      </w:pPr>
      <w:r>
        <w:rPr>
          <w:rFonts w:hint="eastAsia" w:ascii="宋体" w:hAnsi="宋体" w:cs="宋体"/>
        </w:rPr>
        <w:t xml:space="preserve">企业名称（盖章）：</w:t>
      </w:r>
      <w:r/>
    </w:p>
    <w:p>
      <w:pPr>
        <w:ind w:firstLine="4620"/>
        <w:jc w:val="left"/>
        <w:spacing w:line="400" w:lineRule="exact"/>
        <w:rPr>
          <w:rFonts w:hint="eastAsia" w:ascii="宋体" w:hAnsi="宋体" w:cs="宋体"/>
        </w:rPr>
      </w:pPr>
      <w:r>
        <w:rPr>
          <w:rFonts w:hint="eastAsia" w:ascii="宋体" w:hAnsi="宋体" w:cs="宋体"/>
        </w:rPr>
        <w:t xml:space="preserve">日 期：</w:t>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jc w:val="center"/>
        <w:spacing w:line="360" w:lineRule="auto"/>
        <w:rPr>
          <w:rFonts w:hint="eastAsia" w:ascii="宋体" w:hAnsi="宋体" w:cs="宋体"/>
        </w:rPr>
      </w:pPr>
      <w:r>
        <w:rPr>
          <w:rFonts w:hint="eastAsia" w:ascii="宋体" w:hAnsi="宋体" w:cs="宋体"/>
          <w:b/>
          <w:bCs/>
        </w:rPr>
        <w:t xml:space="preserve">残疾人福利性单位声明函</w:t>
      </w:r>
      <w:r/>
    </w:p>
    <w:p>
      <w:pPr>
        <w:ind w:firstLine="624"/>
        <w:spacing w:line="360" w:lineRule="auto"/>
        <w:rPr>
          <w:rFonts w:hint="eastAsia" w:ascii="宋体" w:hAnsi="宋体" w:cs="宋体"/>
          <w:spacing w:val="6"/>
          <w:sz w:val="30"/>
          <w:szCs w:val="30"/>
        </w:rPr>
      </w:pPr>
      <w:r>
        <w:rPr>
          <w:rFonts w:hint="eastAsia" w:ascii="宋体" w:hAnsi="宋体" w:cs="宋体"/>
          <w:spacing w:val="6"/>
          <w:sz w:val="30"/>
          <w:szCs w:val="30"/>
        </w:rPr>
      </w:r>
      <w:r/>
    </w:p>
    <w:p>
      <w:pPr>
        <w:ind w:firstLine="420"/>
        <w:spacing w:line="360" w:lineRule="auto"/>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ind w:firstLine="420"/>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cs="宋体"/>
          <w:spacing w:val="6"/>
          <w:szCs w:val="21"/>
        </w:rPr>
      </w:pPr>
      <w:r>
        <w:rPr>
          <w:rFonts w:hint="eastAsia" w:ascii="宋体" w:hAnsi="宋体" w:cs="宋体"/>
          <w:spacing w:val="6"/>
          <w:szCs w:val="21"/>
        </w:rPr>
      </w:r>
      <w:r/>
    </w:p>
    <w:p>
      <w:pPr>
        <w:ind w:right="1560" w:firstLine="444"/>
        <w:jc w:val="center"/>
        <w:spacing w:line="360" w:lineRule="auto"/>
        <w:tabs>
          <w:tab w:val="left" w:pos="4860" w:leader="none"/>
        </w:tabs>
        <w:rPr>
          <w:rFonts w:hint="eastAsia"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供应商全称（盖章）：</w:t>
      </w:r>
      <w:r/>
    </w:p>
    <w:p>
      <w:pPr>
        <w:ind w:right="1560" w:firstLine="420"/>
        <w:jc w:val="center"/>
        <w:spacing w:line="360" w:lineRule="auto"/>
        <w:tabs>
          <w:tab w:val="left" w:pos="4860" w:leader="none"/>
        </w:tabs>
        <w:rPr>
          <w:rFonts w:hint="eastAsia" w:ascii="宋体" w:hAnsi="宋体" w:cs="宋体"/>
          <w:szCs w:val="21"/>
        </w:rPr>
      </w:pPr>
      <w:r>
        <w:rPr>
          <w:rFonts w:hint="eastAsia" w:ascii="宋体" w:hAnsi="宋体" w:cs="宋体"/>
          <w:szCs w:val="21"/>
        </w:rPr>
        <w:t xml:space="preserve">                              日  期：</w:t>
      </w:r>
      <w:r/>
    </w:p>
    <w:p>
      <w:pPr>
        <w:ind w:firstLine="4620"/>
        <w:jc w:val="left"/>
        <w:spacing w:line="360" w:lineRule="auto"/>
        <w:rPr>
          <w:rFonts w:hint="eastAsia" w:ascii="宋体" w:hAnsi="宋体" w:cs="宋体"/>
        </w:rPr>
      </w:pPr>
      <w:r>
        <w:rPr>
          <w:rFonts w:hint="eastAsia" w:ascii="宋体" w:hAnsi="宋体" w:cs="宋体"/>
        </w:rPr>
      </w:r>
      <w:r/>
    </w:p>
    <w:p>
      <w:pPr>
        <w:pStyle w:val="915"/>
        <w:jc w:val="center"/>
        <w:spacing w:before="300" w:after="300" w:line="360" w:lineRule="auto"/>
        <w:widowControl/>
        <w:rPr>
          <w:rFonts w:ascii="宋体" w:hAnsi="宋体" w:cs="宋体"/>
          <w:bCs w:val="0"/>
          <w:color w:val="333333"/>
          <w:sz w:val="21"/>
          <w:szCs w:val="21"/>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bookmarkStart w:id="30" w:name="_Toc109304977"/>
      <w:r/>
      <w:r/>
    </w:p>
    <w:p>
      <w:pPr>
        <w:pStyle w:val="915"/>
        <w:jc w:val="center"/>
        <w:spacing w:before="300" w:after="300" w:line="360" w:lineRule="auto"/>
        <w:widowControl/>
        <w:rPr>
          <w:rFonts w:hint="eastAsia" w:ascii="宋体" w:hAnsi="宋体" w:cs="宋体"/>
          <w:color w:val="666666"/>
          <w:sz w:val="21"/>
          <w:szCs w:val="21"/>
        </w:rPr>
      </w:pPr>
      <w:r>
        <w:rPr>
          <w:rFonts w:hint="eastAsia" w:ascii="宋体" w:hAnsi="宋体" w:cs="宋体"/>
          <w:bCs w:val="0"/>
          <w:color w:val="333333"/>
          <w:sz w:val="21"/>
          <w:szCs w:val="21"/>
        </w:rPr>
        <w:t xml:space="preserve">中小微企业划型标准</w:t>
      </w:r>
      <w:bookmarkEnd w:id="30"/>
      <w:r>
        <w:rPr>
          <w:rFonts w:hint="eastAsia" w:ascii="宋体" w:hAnsi="宋体" w:cs="宋体"/>
          <w:bCs w:val="0"/>
          <w:color w:val="666666"/>
          <w:sz w:val="21"/>
          <w:szCs w:val="21"/>
        </w:rPr>
        <w:t xml:space="preserve"> </w:t>
      </w:r>
      <w:r/>
    </w:p>
    <w:p>
      <w:pPr>
        <w:pStyle w:val="930"/>
        <w:ind w:firstLine="420"/>
        <w:spacing w:before="300" w:after="452" w:line="360" w:lineRule="auto"/>
        <w:widowControl/>
        <w:rPr>
          <w:rFonts w:hint="eastAsia" w:ascii="宋体" w:hAnsi="宋体" w:cs="宋体"/>
          <w:color w:val="666666"/>
          <w:sz w:val="21"/>
          <w:szCs w:val="21"/>
        </w:rPr>
      </w:pPr>
      <w:r>
        <w:rPr>
          <w:rFonts w:hint="eastAsia" w:ascii="宋体" w:hAnsi="宋体" w:cs="宋体"/>
          <w:color w:val="666666"/>
          <w:sz w:val="21"/>
          <w:szCs w:val="21"/>
        </w:rPr>
        <w:t xml:space="preserve">    </w:t>
      </w:r>
      <w:r>
        <w:rPr>
          <w:rStyle w:val="931"/>
          <w:rFonts w:hint="eastAsia" w:ascii="宋体" w:hAnsi="宋体" w:cs="宋体"/>
          <w:color w:val="666666"/>
          <w:sz w:val="21"/>
          <w:szCs w:val="21"/>
        </w:rPr>
        <w:t xml:space="preserve">中小微企业划型标准如下：</w:t>
      </w:r>
      <w:r/>
    </w:p>
    <w:tbl>
      <w:tblPr>
        <w:tblStyle w:val="918"/>
        <w:tblW w:w="4998" w:type="pct"/>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67"/>
        <w:gridCol w:w="1841"/>
        <w:gridCol w:w="709"/>
        <w:gridCol w:w="1843"/>
        <w:gridCol w:w="1560"/>
        <w:gridCol w:w="1083"/>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85"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宋体" w:hAnsi="宋体" w:cs="宋体"/>
                <w:color w:val="666666"/>
                <w:szCs w:val="21"/>
              </w:rPr>
            </w:pPr>
            <w:r>
              <w:rPr>
                <w:rFonts w:hint="eastAsia"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宋体" w:hAnsi="宋体" w:cs="宋体"/>
                <w:color w:val="666666"/>
                <w:szCs w:val="21"/>
              </w:rPr>
            </w:pPr>
            <w:r>
              <w:rPr>
                <w:rFonts w:hint="eastAsia"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宋体" w:hAnsi="宋体" w:cs="宋体"/>
                <w:color w:val="666666"/>
                <w:szCs w:val="21"/>
              </w:rPr>
            </w:pPr>
            <w:r>
              <w:rPr>
                <w:rFonts w:hint="eastAsia"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宋体" w:hAnsi="宋体" w:cs="宋体"/>
                <w:color w:val="666666"/>
                <w:szCs w:val="21"/>
              </w:rPr>
            </w:pPr>
            <w:r>
              <w:rPr>
                <w:rFonts w:hint="eastAsia"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宋体" w:hAnsi="宋体" w:cs="宋体"/>
                <w:color w:val="666666"/>
                <w:szCs w:val="21"/>
              </w:rPr>
            </w:pPr>
            <w:r>
              <w:rPr>
                <w:rFonts w:hint="eastAsia"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宋体" w:hAnsi="宋体" w:cs="宋体"/>
                <w:color w:val="666666"/>
                <w:szCs w:val="21"/>
              </w:rPr>
            </w:pPr>
            <w:r>
              <w:rPr>
                <w:rFonts w:hint="eastAsia"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宋体" w:hAnsi="宋体" w:cs="宋体"/>
                <w:color w:val="666666"/>
                <w:szCs w:val="21"/>
              </w:rPr>
            </w:pPr>
            <w:r>
              <w:rPr>
                <w:rFonts w:hint="eastAsia"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宋体" w:hAnsi="宋体" w:cs="宋体"/>
                <w:color w:val="666666"/>
                <w:szCs w:val="21"/>
              </w:rPr>
            </w:pPr>
            <w:r>
              <w:rPr>
                <w:rFonts w:hint="eastAsia"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宋体" w:hAnsi="宋体" w:cs="宋体"/>
                <w:color w:val="666666"/>
                <w:szCs w:val="21"/>
              </w:rPr>
            </w:pPr>
            <w:r>
              <w:rPr>
                <w:rFonts w:hint="eastAsia"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宋体" w:hAnsi="宋体" w:cs="宋体"/>
                <w:color w:val="666666"/>
                <w:szCs w:val="21"/>
              </w:rPr>
            </w:pPr>
            <w:r>
              <w:rPr>
                <w:rFonts w:hint="eastAsia"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宋体" w:hAnsi="宋体" w:cs="宋体"/>
                <w:color w:val="666666"/>
                <w:szCs w:val="21"/>
              </w:rPr>
            </w:pPr>
            <w:r>
              <w:rPr>
                <w:rFonts w:hint="eastAsia"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宋体" w:hAnsi="宋体" w:cs="宋体"/>
                <w:color w:val="666666"/>
                <w:szCs w:val="21"/>
              </w:rPr>
            </w:pPr>
            <w:r>
              <w:rPr>
                <w:rFonts w:hint="eastAsia"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宋体" w:hAnsi="宋体" w:cs="宋体"/>
                <w:color w:val="666666"/>
                <w:szCs w:val="21"/>
              </w:rPr>
            </w:pPr>
            <w:r>
              <w:rPr>
                <w:rFonts w:hint="eastAsia"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vMerge w:val="restart"/>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885" w:type="pct"/>
            <w:vAlign w:val="center"/>
            <w:vMerge w:val="continue"/>
            <w:textDirection w:val="lrTb"/>
            <w:noWrap w:val="false"/>
          </w:tcPr>
          <w:p>
            <w:pPr>
              <w:jc w:val="center"/>
              <w:spacing w:line="360" w:lineRule="auto"/>
              <w:widowControl/>
              <w:rPr>
                <w:rFonts w:hint="eastAsia" w:ascii="宋体" w:hAnsi="宋体" w:cs="宋体"/>
                <w:color w:val="666666"/>
                <w:szCs w:val="21"/>
              </w:rPr>
            </w:pPr>
            <w:r>
              <w:rPr>
                <w:rFonts w:hint="eastAsia" w:ascii="宋体" w:hAnsi="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885"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395" w:type="pct"/>
            <w:vAlign w:val="center"/>
            <w:textDirection w:val="lrTb"/>
            <w:noWrap w:val="false"/>
          </w:tcPr>
          <w:p>
            <w:pPr>
              <w:pStyle w:val="930"/>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54"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89"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03" w:type="pct"/>
            <w:vAlign w:val="center"/>
            <w:textDirection w:val="lrTb"/>
            <w:noWrap w:val="false"/>
          </w:tcPr>
          <w:p>
            <w:pPr>
              <w:pStyle w:val="930"/>
              <w:jc w:val="center"/>
              <w:spacing w:line="360" w:lineRule="auto"/>
              <w:widowControl/>
              <w:rPr>
                <w:rFonts w:hint="eastAsia" w:ascii="宋体" w:hAnsi="宋体" w:cs="宋体"/>
                <w:color w:val="666666"/>
                <w:sz w:val="21"/>
                <w:szCs w:val="21"/>
              </w:rPr>
            </w:pPr>
            <w:r>
              <w:rPr>
                <w:rStyle w:val="931"/>
                <w:rFonts w:hint="eastAsia" w:ascii="宋体" w:hAnsi="宋体" w:cs="宋体"/>
                <w:color w:val="666666"/>
                <w:sz w:val="21"/>
                <w:szCs w:val="21"/>
              </w:rPr>
              <w:t xml:space="preserve">X＜10</w:t>
            </w:r>
            <w:r/>
          </w:p>
        </w:tc>
      </w:tr>
    </w:tbl>
    <w:p>
      <w:pPr>
        <w:pStyle w:val="930"/>
        <w:ind w:firstLine="420"/>
        <w:spacing w:before="300" w:after="452" w:line="360" w:lineRule="auto"/>
        <w:widowControl/>
        <w:rPr>
          <w:rStyle w:val="931"/>
          <w:rFonts w:hint="eastAsia" w:ascii="宋体" w:hAnsi="宋体" w:cs="宋体"/>
          <w:color w:val="666666"/>
          <w:sz w:val="21"/>
          <w:szCs w:val="21"/>
        </w:rPr>
      </w:pPr>
      <w:r>
        <w:rPr>
          <w:rStyle w:val="931"/>
          <w:rFonts w:hint="eastAsia" w:ascii="宋体" w:hAnsi="宋体" w:cs="宋体"/>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b/>
          <w:bCs/>
          <w:sz w:val="32"/>
          <w:szCs w:val="32"/>
        </w:rPr>
      </w:pPr>
      <w:r>
        <w:rPr>
          <w:rStyle w:val="931"/>
          <w:rFonts w:hint="eastAsia" w:ascii="宋体" w:hAnsi="宋体" w:cs="宋体"/>
          <w:color w:val="666666"/>
          <w:szCs w:val="21"/>
        </w:rPr>
        <w:br w:type="page" w:clear="all"/>
      </w:r>
      <w:r>
        <w:rPr>
          <w:rFonts w:hint="eastAsia" w:ascii="宋体" w:hAnsi="宋体"/>
          <w:b/>
          <w:bCs/>
          <w:sz w:val="32"/>
          <w:szCs w:val="32"/>
        </w:rPr>
        <w:t xml:space="preserve">四、磋商响应报价表</w:t>
      </w:r>
      <w:r/>
    </w:p>
    <w:p>
      <w:pPr>
        <w:spacing w:line="360" w:lineRule="auto"/>
        <w:rPr>
          <w:rFonts w:hint="eastAsia" w:ascii="宋体" w:hAnsi="宋体"/>
        </w:rPr>
      </w:pPr>
      <w:r>
        <w:rPr>
          <w:rFonts w:hint="eastAsia" w:ascii="宋体" w:hAnsi="宋体"/>
        </w:rPr>
        <w:t xml:space="preserve">    </w:t>
      </w:r>
      <w:r/>
    </w:p>
    <w:p>
      <w:pPr>
        <w:pStyle w:val="925"/>
        <w:spacing w:line="360" w:lineRule="auto"/>
        <w:rPr>
          <w:rFonts w:hint="eastAsia" w:ascii="宋体" w:hAnsi="宋体"/>
          <w:sz w:val="21"/>
          <w:szCs w:val="21"/>
        </w:rPr>
      </w:pPr>
      <w:r>
        <w:rPr>
          <w:rFonts w:hint="eastAsia" w:ascii="宋体" w:hAnsi="宋体"/>
          <w:sz w:val="21"/>
          <w:szCs w:val="21"/>
        </w:rPr>
        <w:t xml:space="preserve">项目名称： </w:t>
      </w:r>
      <w:r/>
    </w:p>
    <w:p>
      <w:pPr>
        <w:spacing w:line="360" w:lineRule="auto"/>
        <w:rPr>
          <w:rFonts w:hint="eastAsia" w:ascii="宋体" w:hAnsi="宋体"/>
        </w:rPr>
      </w:pPr>
      <w:r>
        <w:rPr>
          <w:rFonts w:hint="eastAsia" w:ascii="宋体" w:hAnsi="宋体"/>
        </w:rPr>
        <w:t xml:space="preserve">项目编号：                                           </w:t>
      </w:r>
      <w:r/>
    </w:p>
    <w:p>
      <w:pPr>
        <w:spacing w:line="360" w:lineRule="auto"/>
        <w:rPr>
          <w:rFonts w:hint="eastAsia" w:ascii="宋体" w:hAnsi="宋体"/>
          <w:szCs w:val="21"/>
        </w:rPr>
      </w:pPr>
      <w:r>
        <w:rPr>
          <w:rFonts w:hint="eastAsia" w:ascii="宋体" w:hAnsi="宋体"/>
        </w:rPr>
        <w:t xml:space="preserve">分包号：                   </w:t>
      </w:r>
      <w:r/>
    </w:p>
    <w:tbl>
      <w:tblPr>
        <w:tblStyle w:val="91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667"/>
        <w:gridCol w:w="1362"/>
        <w:gridCol w:w="897"/>
      </w:tblGrid>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keepLines w:val="0"/>
              <w:keepNext w:val="0"/>
              <w:widowControl/>
              <w:rPr>
                <w:rFonts w:ascii="宋体" w:hAnsi="宋体"/>
                <w:szCs w:val="21"/>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keepLines w:val="0"/>
              <w:keepNext w:val="0"/>
              <w:widowControl/>
              <w:rPr>
                <w:rFonts w:ascii="宋体" w:hAnsi="宋体"/>
                <w:szCs w:val="21"/>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keepLines w:val="0"/>
              <w:keepNext w:val="0"/>
              <w:widowControl/>
              <w:rPr>
                <w:rFonts w:ascii="宋体" w:hAnsi="宋体"/>
                <w:szCs w:val="21"/>
              </w:rPr>
              <w:suppressLineNumbers w:val="0"/>
            </w:pPr>
            <w:r>
              <w:rPr>
                <w:rFonts w:hint="eastAsia" w:ascii="黑体" w:hAnsi="宋体" w:eastAsia="黑体" w:cs="黑体"/>
                <w:i w:val="0"/>
                <w:iCs w:val="0"/>
                <w:color w:val="000000"/>
                <w:sz w:val="21"/>
                <w:szCs w:val="21"/>
                <w:u w:val="none"/>
                <w:lang w:val="en-US" w:eastAsia="zh-CN" w:bidi="ar"/>
              </w:rPr>
              <w:t xml:space="preserve">项目需求</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keepLines w:val="0"/>
              <w:keepNext w:val="0"/>
              <w:widowControl/>
              <w:rPr>
                <w:rFonts w:ascii="宋体" w:hAnsi="宋体"/>
                <w:szCs w:val="21"/>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center"/>
              <w:keepLines w:val="0"/>
              <w:keepNext w:val="0"/>
              <w:widowControl/>
              <w:rPr>
                <w:rFonts w:ascii="宋体" w:hAnsi="宋体"/>
                <w:szCs w:val="21"/>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keepLines w:val="0"/>
              <w:keepNext w:val="0"/>
              <w:widowControl/>
              <w:rPr>
                <w:rFonts w:ascii="宋体" w:hAnsi="宋体"/>
                <w:szCs w:val="21"/>
              </w:rPr>
              <w:suppressLineNumbers w:val="0"/>
            </w:pPr>
            <w:r>
              <w:rPr>
                <w:rFonts w:hint="eastAsia" w:ascii="黑体" w:hAnsi="宋体" w:eastAsia="黑体" w:cs="黑体"/>
                <w:i w:val="0"/>
                <w:iCs w:val="0"/>
                <w:color w:val="000000"/>
                <w:sz w:val="21"/>
                <w:szCs w:val="21"/>
                <w:u w:val="none"/>
                <w:lang w:val="en-US" w:eastAsia="zh-CN" w:bidi="ar"/>
              </w:rPr>
              <w:t xml:space="preserve">单价</w:t>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keepLines w:val="0"/>
              <w:keepNext w:val="0"/>
              <w:widowControl/>
              <w:rPr>
                <w:rFonts w:hint="eastAsia" w:ascii="宋体" w:hAnsi="宋体"/>
              </w:rPr>
              <w:suppressLineNumbers w:val="0"/>
            </w:pPr>
            <w:r>
              <w:rPr>
                <w:rFonts w:hint="eastAsia" w:ascii="黑体" w:hAnsi="宋体" w:eastAsia="黑体" w:cs="黑体"/>
                <w:i w:val="0"/>
                <w:iCs w:val="0"/>
                <w:color w:val="000000"/>
                <w:sz w:val="21"/>
                <w:szCs w:val="21"/>
                <w:u w:val="none"/>
                <w:lang w:val="en-US" w:eastAsia="zh-CN" w:bidi="ar"/>
              </w:rPr>
              <w:t xml:space="preserve">合价</w:t>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 </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trHeight w:val="500"/>
        </w:trPr>
        <w:tc>
          <w:tcPr>
            <w:gridSpan w:val="3"/>
            <w:tcBorders>
              <w:top w:val="single" w:color="auto" w:sz="4" w:space="0"/>
              <w:left w:val="single" w:color="auto" w:sz="4" w:space="0"/>
              <w:bottom w:val="single" w:color="auto" w:sz="4" w:space="0"/>
              <w:right w:val="single" w:color="auto" w:sz="4" w:space="0"/>
            </w:tcBorders>
            <w:tcW w:w="4234" w:type="dxa"/>
            <w:vAlign w:val="center"/>
            <w:textDirection w:val="lrTb"/>
            <w:noWrap w:val="false"/>
          </w:tcPr>
          <w:p>
            <w:pPr>
              <w:jc w:val="center"/>
              <w:spacing w:line="360" w:lineRule="auto"/>
              <w:rPr>
                <w:rFonts w:ascii="宋体" w:hAnsi="宋体"/>
                <w:szCs w:val="21"/>
              </w:rPr>
            </w:pPr>
            <w:r>
              <w:rPr>
                <w:rFonts w:hint="eastAsia" w:ascii="宋体" w:hAnsi="宋体"/>
              </w:rPr>
              <w:t xml:space="preserve">总报价</w:t>
            </w:r>
            <w:r/>
          </w:p>
        </w:tc>
        <w:tc>
          <w:tcPr>
            <w:gridSpan w:val="3"/>
            <w:tcBorders>
              <w:top w:val="single" w:color="auto" w:sz="4" w:space="0"/>
              <w:left w:val="single" w:color="auto" w:sz="4" w:space="0"/>
              <w:bottom w:val="single" w:color="auto" w:sz="4" w:space="0"/>
              <w:right w:val="single" w:color="auto" w:sz="4" w:space="0"/>
            </w:tcBorders>
            <w:tcW w:w="4271" w:type="dxa"/>
            <w:vAlign w:val="center"/>
            <w:textDirection w:val="lrTb"/>
            <w:noWrap w:val="false"/>
          </w:tcPr>
          <w:p>
            <w:pPr>
              <w:spacing w:line="360" w:lineRule="auto"/>
              <w:rPr>
                <w:rFonts w:ascii="宋体" w:hAnsi="宋体"/>
                <w:szCs w:val="21"/>
              </w:rPr>
            </w:pPr>
            <w:r>
              <w:rPr>
                <w:rFonts w:hint="eastAsia" w:ascii="宋体" w:hAnsi="宋体"/>
              </w:rPr>
              <w:t xml:space="preserve">人民币（大写）：</w:t>
            </w:r>
            <w:r>
              <w:rPr>
                <w:rFonts w:hint="eastAsia" w:ascii="宋体" w:hAnsi="宋体"/>
                <w:u w:val="single"/>
              </w:rPr>
              <w:t xml:space="preserve">      </w:t>
            </w:r>
            <w:r>
              <w:rPr>
                <w:rFonts w:hint="eastAsia" w:ascii="宋体" w:hAnsi="宋体"/>
              </w:rPr>
              <w:t xml:space="preserve"> 圆整</w:t>
            </w:r>
            <w:r/>
          </w:p>
          <w:p>
            <w:pPr>
              <w:spacing w:line="360" w:lineRule="auto"/>
              <w:rPr>
                <w:rFonts w:ascii="宋体" w:hAnsi="宋体"/>
                <w:szCs w:val="21"/>
                <w:u w:val="single"/>
              </w:rPr>
            </w:pPr>
            <w:r>
              <w:rPr>
                <w:rFonts w:hint="eastAsia" w:ascii="宋体" w:hAnsi="宋体"/>
              </w:rPr>
              <w:t xml:space="preserve">￥：</w:t>
            </w:r>
            <w:r>
              <w:rPr>
                <w:rFonts w:hint="eastAsia" w:ascii="宋体" w:hAnsi="宋体"/>
                <w:u w:val="single"/>
              </w:rPr>
              <w:t xml:space="preserve">           </w:t>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spacing w:line="360" w:lineRule="auto"/>
              <w:rPr>
                <w:rFonts w:hint="eastAsia" w:ascii="宋体" w:hAnsi="宋体"/>
              </w:rPr>
            </w:pPr>
            <w:r>
              <w:rPr>
                <w:rFonts w:hint="eastAsia" w:ascii="宋体" w:hAnsi="宋体"/>
              </w:rPr>
            </w:r>
            <w:r/>
          </w:p>
        </w:tc>
      </w:tr>
    </w:tbl>
    <w:p>
      <w:pPr>
        <w:spacing w:line="360" w:lineRule="auto"/>
        <w:rPr>
          <w:rFonts w:hint="eastAsia" w:ascii="宋体" w:hAnsi="宋体"/>
        </w:rPr>
      </w:pPr>
      <w:r>
        <w:rPr>
          <w:rFonts w:hint="eastAsia" w:ascii="宋体" w:hAnsi="宋体"/>
        </w:rPr>
        <w:t xml:space="preserve">                                               </w:t>
      </w:r>
      <w:r/>
    </w:p>
    <w:p>
      <w:pPr>
        <w:jc w:val="right"/>
        <w:spacing w:line="360" w:lineRule="auto"/>
        <w:rPr>
          <w:rFonts w:hint="eastAsia" w:ascii="宋体" w:hAnsi="宋体"/>
        </w:rPr>
      </w:pPr>
      <w:r>
        <w:rPr>
          <w:rFonts w:hint="eastAsia" w:ascii="宋体" w:hAnsi="宋体"/>
        </w:rPr>
        <w:t xml:space="preserve">日期：    年   月    日</w:t>
      </w:r>
      <w:r/>
    </w:p>
    <w:p>
      <w:pPr>
        <w:spacing w:line="360" w:lineRule="auto"/>
        <w:rPr>
          <w:rFonts w:hint="eastAsia" w:ascii="宋体" w:hAnsi="宋体"/>
          <w:b/>
          <w:szCs w:val="21"/>
        </w:rPr>
      </w:pPr>
      <w:r>
        <w:rPr>
          <w:rFonts w:hint="eastAsia" w:ascii="宋体" w:hAnsi="宋体"/>
          <w:b/>
          <w:szCs w:val="21"/>
        </w:rPr>
        <w:t xml:space="preserve">价格构成或报价要求：</w:t>
      </w:r>
      <w:r/>
    </w:p>
    <w:p>
      <w:pPr>
        <w:spacing w:line="360" w:lineRule="auto"/>
        <w:rPr>
          <w:rFonts w:hint="eastAsia" w:ascii="宋体" w:hAnsi="宋体"/>
          <w:color w:val="000000"/>
          <w:szCs w:val="21"/>
        </w:rPr>
      </w:pPr>
      <w:r>
        <w:rPr>
          <w:rFonts w:hint="eastAsia" w:ascii="宋体" w:hAnsi="宋体"/>
          <w:color w:val="000000"/>
          <w:szCs w:val="21"/>
        </w:rPr>
        <w:t xml:space="preserve">一、此表可以根据需要自行增减行数，且该表报价非本次磋商中的最后报价。</w:t>
      </w:r>
      <w:r/>
    </w:p>
    <w:p>
      <w:pPr>
        <w:pStyle w:val="915"/>
        <w:jc w:val="center"/>
        <w:spacing w:line="360" w:lineRule="auto"/>
        <w:rPr>
          <w:rFonts w:ascii="宋体" w:hAnsi="宋体" w:cs="宋体"/>
          <w:bCs w:val="0"/>
        </w:rPr>
      </w:pPr>
      <w:r>
        <w:rPr>
          <w:rFonts w:ascii="宋体" w:hAnsi="宋体"/>
          <w:bCs w:val="0"/>
        </w:rPr>
        <w:br w:type="page" w:clear="all"/>
      </w:r>
      <w:bookmarkStart w:id="31" w:name="_Toc109304978"/>
      <w:r/>
      <w:r/>
    </w:p>
    <w:p>
      <w:pPr>
        <w:pStyle w:val="915"/>
        <w:jc w:val="center"/>
        <w:spacing w:line="360" w:lineRule="auto"/>
        <w:rPr>
          <w:rFonts w:ascii="宋体" w:hAnsi="宋体" w:cs="宋体"/>
          <w:bCs w:val="0"/>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val="0"/>
        </w:rPr>
      </w:r>
      <w:r/>
    </w:p>
    <w:p>
      <w:pPr>
        <w:pStyle w:val="915"/>
        <w:jc w:val="center"/>
        <w:spacing w:line="360" w:lineRule="auto"/>
        <w:rPr>
          <w:rFonts w:hint="eastAsia" w:ascii="宋体" w:hAnsi="宋体" w:cs="宋体"/>
          <w:bCs w:val="0"/>
        </w:rPr>
      </w:pPr>
      <w:r>
        <w:rPr>
          <w:rFonts w:hint="eastAsia" w:ascii="宋体" w:hAnsi="宋体" w:cs="宋体"/>
          <w:bCs w:val="0"/>
        </w:rPr>
        <w:t xml:space="preserve">五、技术参数响应及偏离表</w:t>
      </w:r>
      <w:bookmarkEnd w:id="31"/>
      <w:r/>
      <w:r/>
    </w:p>
    <w:tbl>
      <w:tblPr>
        <w:tblStyle w:val="9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556"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36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采购要求</w:t>
            </w:r>
            <w:r/>
          </w:p>
        </w:tc>
        <w:tc>
          <w:tcPr>
            <w:tcW w:w="129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磋商响应</w:t>
            </w:r>
            <w:r/>
          </w:p>
        </w:tc>
        <w:tc>
          <w:tcPr>
            <w:tcW w:w="1141"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超出、符合或偏离</w:t>
            </w:r>
            <w:r/>
          </w:p>
        </w:tc>
        <w:tc>
          <w:tcPr>
            <w:tcW w:w="643"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证明材料</w:t>
            </w:r>
            <w:r/>
          </w:p>
        </w:tc>
      </w:tr>
      <w:tr>
        <w:trPr>
          <w:cantSplit/>
          <w:trHeight w:val="640"/>
        </w:trPr>
        <w:tc>
          <w:tcPr>
            <w:tcW w:w="556"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pct"/>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Cs w:val="21"/>
        </w:rPr>
      </w:pPr>
      <w:r>
        <w:rPr>
          <w:rFonts w:hint="eastAsia" w:ascii="宋体" w:hAnsi="宋体" w:cs="宋体"/>
          <w:szCs w:val="21"/>
        </w:rPr>
        <w:t xml:space="preserve">注：1、按照基本技术要求详细填列。</w:t>
      </w:r>
      <w:r/>
    </w:p>
    <w:p>
      <w:pPr>
        <w:ind w:firstLine="420"/>
        <w:spacing w:line="360" w:lineRule="auto"/>
        <w:rPr>
          <w:rFonts w:hint="eastAsia" w:ascii="宋体" w:hAnsi="宋体" w:cs="宋体"/>
          <w:szCs w:val="21"/>
        </w:rPr>
      </w:pPr>
      <w:r>
        <w:rPr>
          <w:rFonts w:hint="eastAsia" w:ascii="宋体" w:hAnsi="宋体" w:cs="宋体"/>
          <w:szCs w:val="21"/>
        </w:rPr>
        <w:t xml:space="preserve">2、行数不够，可自行添加。</w:t>
      </w:r>
      <w:r/>
    </w:p>
    <w:p>
      <w:pPr>
        <w:pStyle w:val="915"/>
        <w:jc w:val="center"/>
        <w:spacing w:line="360" w:lineRule="auto"/>
        <w:rPr>
          <w:rFonts w:hint="eastAsia" w:ascii="宋体" w:hAnsi="宋体" w:cs="宋体"/>
          <w:bCs w:val="0"/>
        </w:rPr>
      </w:pPr>
      <w:r/>
      <w:bookmarkStart w:id="32" w:name="_Hlt26955054"/>
      <w:r/>
      <w:bookmarkEnd w:id="32"/>
      <w:r/>
      <w:bookmarkStart w:id="33" w:name="_Toc109304979"/>
      <w:r>
        <w:rPr>
          <w:rFonts w:hint="eastAsia" w:ascii="宋体" w:hAnsi="宋体" w:cs="宋体"/>
          <w:bCs w:val="0"/>
        </w:rPr>
        <w:br w:type="page" w:clear="all"/>
      </w:r>
      <w:r>
        <w:rPr>
          <w:rFonts w:hint="eastAsia" w:ascii="宋体" w:hAnsi="宋体" w:cs="宋体"/>
          <w:bCs w:val="0"/>
        </w:rPr>
        <w:t xml:space="preserve">六、商务条款响应及偏离表</w:t>
      </w:r>
      <w:bookmarkEnd w:id="33"/>
      <w:r/>
      <w:r/>
    </w:p>
    <w:tbl>
      <w:tblPr>
        <w:tblStyle w:val="918"/>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采购文件要求</w:t>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1500" w:type="pct"/>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交付时间</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spacing w:before="156" w:line="360" w:lineRule="auto"/>
              <w:rPr>
                <w:rFonts w:hint="eastAsia" w:ascii="宋体" w:hAnsi="宋体" w:cs="宋体"/>
                <w:szCs w:val="21"/>
              </w:rPr>
            </w:pPr>
            <w:r>
              <w:rPr>
                <w:rFonts w:hint="eastAsia" w:ascii="宋体" w:hAnsi="宋体" w:cs="宋体"/>
                <w:szCs w:val="21"/>
              </w:rPr>
              <w:t xml:space="preserve">磋商文件规定的时间</w:t>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00" w:type="pct"/>
            <w:vAlign w:val="top"/>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40"/>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交货方式</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spacing w:before="156" w:line="360" w:lineRule="auto"/>
              <w:rPr>
                <w:rFonts w:hint="eastAsia" w:ascii="宋体" w:hAnsi="宋体" w:cs="宋体"/>
                <w:szCs w:val="21"/>
              </w:rPr>
            </w:pPr>
            <w:r>
              <w:rPr>
                <w:rFonts w:hint="eastAsia" w:ascii="宋体" w:hAnsi="宋体" w:cs="宋体"/>
                <w:szCs w:val="21"/>
              </w:rPr>
              <w:t xml:space="preserve">磋商文件规定的方式</w:t>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00" w:type="pct"/>
            <w:vAlign w:val="top"/>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60"/>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交货地点</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spacing w:before="156" w:line="360" w:lineRule="auto"/>
              <w:rPr>
                <w:rFonts w:hint="eastAsia" w:ascii="宋体" w:hAnsi="宋体" w:cs="宋体"/>
                <w:szCs w:val="21"/>
              </w:rPr>
            </w:pPr>
            <w:r>
              <w:rPr>
                <w:rFonts w:hint="eastAsia" w:ascii="宋体" w:hAnsi="宋体" w:cs="宋体"/>
                <w:szCs w:val="21"/>
              </w:rPr>
              <w:t xml:space="preserve">磋商文件规定的地点</w:t>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00" w:type="pct"/>
            <w:vAlign w:val="top"/>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02"/>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00" w:type="pct"/>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958" w:type="pct"/>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1464" w:type="pct"/>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075" w:type="pct"/>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500" w:type="pct"/>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r>
    </w:tbl>
    <w:p>
      <w:pPr>
        <w:jc w:val="center"/>
        <w:spacing w:line="360" w:lineRule="auto"/>
        <w:widowControl/>
        <w:rPr>
          <w:rFonts w:hint="eastAsia" w:ascii="宋体" w:hAnsi="宋体" w:cs="宋体"/>
          <w:b/>
        </w:rPr>
      </w:pPr>
      <w:r/>
      <w:bookmarkStart w:id="34" w:name="_Hlt26580838"/>
      <w:r/>
      <w:bookmarkEnd w:id="34"/>
      <w:r/>
      <w:bookmarkStart w:id="35" w:name="_Hlt26671372"/>
      <w:r/>
      <w:bookmarkEnd w:id="35"/>
      <w:r/>
      <w:bookmarkStart w:id="36" w:name="_Hlt26955056"/>
      <w:r/>
      <w:bookmarkEnd w:id="36"/>
      <w:r/>
      <w:bookmarkStart w:id="37" w:name="_Hlt26955064"/>
      <w:r/>
      <w:bookmarkEnd w:id="37"/>
      <w:r/>
      <w:bookmarkStart w:id="38" w:name="_Hlt26609391"/>
      <w:r/>
      <w:bookmarkEnd w:id="38"/>
      <w:r/>
      <w:bookmarkStart w:id="39" w:name="_Hlt26671343"/>
      <w:r/>
      <w:bookmarkEnd w:id="39"/>
      <w:r/>
      <w:bookmarkStart w:id="40" w:name="_Hlt26782999"/>
      <w:r/>
      <w:bookmarkEnd w:id="40"/>
      <w:r/>
      <w:bookmarkStart w:id="41" w:name="_Hlt24879081"/>
      <w:r/>
      <w:bookmarkEnd w:id="41"/>
      <w:r>
        <w:rPr>
          <w:rFonts w:hint="eastAsia" w:ascii="宋体" w:hAnsi="宋体" w:cs="宋体"/>
          <w:b/>
        </w:rPr>
        <w:br w:type="page" w:clear="all"/>
      </w:r>
      <w:r>
        <w:rPr>
          <w:rFonts w:hint="eastAsia" w:ascii="宋体" w:hAnsi="宋体" w:cs="宋体"/>
          <w:b/>
        </w:rPr>
        <w:t xml:space="preserve">主要标的信息（成交后将公示）</w:t>
      </w:r>
      <w:r/>
    </w:p>
    <w:p>
      <w:pPr>
        <w:spacing w:after="312" w:line="360" w:lineRule="auto"/>
        <w:rPr>
          <w:rFonts w:hint="eastAsia" w:ascii="宋体" w:hAnsi="宋体" w:cs="宋体"/>
        </w:rPr>
      </w:pPr>
      <w:r>
        <w:rPr>
          <w:rFonts w:hint="eastAsia" w:ascii="宋体" w:hAnsi="宋体" w:cs="宋体"/>
        </w:rPr>
        <w:t xml:space="preserve">供应商全称：</w:t>
      </w:r>
      <w:r/>
    </w:p>
    <w:p>
      <w:pPr>
        <w:pStyle w:val="920"/>
        <w:rPr>
          <w:rFonts w:hint="eastAsia" w:ascii="宋体" w:hAnsi="宋体" w:cs="宋体"/>
        </w:rPr>
      </w:pPr>
      <w:r>
        <w:rPr>
          <w:rFonts w:hint="eastAsia" w:ascii="宋体" w:hAnsi="宋体" w:cs="宋体"/>
        </w:rPr>
      </w:r>
      <w:r/>
    </w:p>
    <w:tbl>
      <w:tblPr>
        <w:tblStyle w:val="918"/>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货物类</w:t>
            </w:r>
            <w:r/>
          </w:p>
        </w:tc>
        <w:tc>
          <w:tcPr>
            <w:tcW w:w="3780" w:type="dxa"/>
            <w:vAlign w:val="top"/>
            <w:textDirection w:val="lrTb"/>
            <w:noWrap w:val="false"/>
          </w:tcPr>
          <w:p>
            <w:pPr>
              <w:jc w:val="center"/>
              <w:spacing w:line="360" w:lineRule="auto"/>
              <w:rPr>
                <w:rFonts w:ascii="宋体" w:hAnsi="宋体" w:cs="宋体"/>
                <w:color w:val="000000"/>
              </w:rPr>
            </w:pPr>
            <w:r>
              <w:rPr>
                <w:rFonts w:hint="eastAsia" w:ascii="宋体" w:hAnsi="宋体" w:cs="宋体"/>
                <w:color w:val="000000"/>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000000"/>
              </w:rPr>
            </w:pPr>
            <w:r>
              <w:rPr>
                <w:rFonts w:hint="eastAsia" w:ascii="宋体" w:hAnsi="宋体" w:cs="宋体"/>
                <w:color w:val="000000"/>
              </w:rPr>
              <w:t xml:space="preserve">名称：</w:t>
            </w:r>
            <w:r/>
          </w:p>
          <w:p>
            <w:pPr>
              <w:spacing w:line="360" w:lineRule="auto"/>
              <w:rPr>
                <w:rFonts w:ascii="宋体" w:hAnsi="宋体" w:cs="宋体"/>
                <w:color w:val="000000"/>
              </w:rPr>
            </w:pPr>
            <w:r>
              <w:rPr>
                <w:rFonts w:hint="eastAsia" w:ascii="宋体" w:hAnsi="宋体" w:cs="宋体"/>
                <w:color w:val="000000"/>
              </w:rPr>
              <w:t xml:space="preserve">品牌（如有）：</w:t>
            </w:r>
            <w:r/>
          </w:p>
          <w:p>
            <w:pPr>
              <w:spacing w:line="360" w:lineRule="auto"/>
              <w:rPr>
                <w:rFonts w:ascii="宋体" w:hAnsi="宋体" w:cs="宋体"/>
                <w:color w:val="000000"/>
              </w:rPr>
            </w:pPr>
            <w:r>
              <w:rPr>
                <w:rFonts w:hint="eastAsia" w:ascii="宋体" w:hAnsi="宋体" w:cs="宋体"/>
                <w:color w:val="000000"/>
              </w:rPr>
              <w:t xml:space="preserve">规格型号：</w:t>
            </w:r>
            <w:r/>
          </w:p>
          <w:p>
            <w:pPr>
              <w:spacing w:line="360" w:lineRule="auto"/>
              <w:rPr>
                <w:rFonts w:ascii="宋体" w:hAnsi="宋体" w:cs="宋体"/>
                <w:color w:val="000000"/>
              </w:rPr>
            </w:pPr>
            <w:r>
              <w:rPr>
                <w:rFonts w:hint="eastAsia" w:ascii="宋体" w:hAnsi="宋体" w:cs="宋体"/>
                <w:color w:val="000000"/>
              </w:rPr>
              <w:t xml:space="preserve">数量：</w:t>
            </w:r>
            <w:r/>
          </w:p>
          <w:p>
            <w:pPr>
              <w:spacing w:line="360" w:lineRule="auto"/>
              <w:rPr>
                <w:rFonts w:ascii="宋体" w:hAnsi="宋体" w:cs="宋体"/>
                <w:color w:val="000000"/>
              </w:rPr>
            </w:pPr>
            <w:r>
              <w:rPr>
                <w:rFonts w:hint="eastAsia" w:ascii="宋体" w:hAnsi="宋体" w:cs="宋体"/>
                <w:color w:val="000000"/>
              </w:rPr>
              <w:t xml:space="preserve">单价：</w:t>
            </w:r>
            <w:r/>
          </w:p>
        </w:tc>
        <w:tc>
          <w:tcPr>
            <w:tcW w:w="3780" w:type="dxa"/>
            <w:vAlign w:val="top"/>
            <w:textDirection w:val="lrTb"/>
            <w:noWrap w:val="false"/>
          </w:tcPr>
          <w:p>
            <w:pPr>
              <w:spacing w:line="360" w:lineRule="auto"/>
              <w:rPr>
                <w:rFonts w:ascii="宋体" w:hAnsi="宋体" w:cs="宋体"/>
                <w:color w:val="000000"/>
              </w:rPr>
            </w:pPr>
            <w:r>
              <w:rPr>
                <w:rFonts w:hint="eastAsia" w:ascii="宋体" w:hAnsi="宋体" w:cs="宋体"/>
                <w:color w:val="000000"/>
              </w:rPr>
              <w:t xml:space="preserve">名称：</w:t>
            </w:r>
            <w:r/>
          </w:p>
          <w:p>
            <w:pPr>
              <w:spacing w:line="360" w:lineRule="auto"/>
              <w:rPr>
                <w:rFonts w:ascii="宋体" w:hAnsi="宋体" w:cs="宋体"/>
                <w:color w:val="000000"/>
              </w:rPr>
            </w:pPr>
            <w:r>
              <w:rPr>
                <w:rFonts w:hint="eastAsia" w:ascii="宋体" w:hAnsi="宋体" w:cs="宋体"/>
                <w:color w:val="000000"/>
              </w:rPr>
              <w:t xml:space="preserve">服务范围：</w:t>
            </w:r>
            <w:r/>
          </w:p>
          <w:p>
            <w:pPr>
              <w:spacing w:line="360" w:lineRule="auto"/>
              <w:rPr>
                <w:rFonts w:ascii="宋体" w:hAnsi="宋体" w:cs="宋体"/>
                <w:color w:val="000000"/>
                <w:u w:val="single"/>
              </w:rPr>
            </w:pPr>
            <w:r>
              <w:rPr>
                <w:rFonts w:hint="eastAsia" w:ascii="宋体" w:hAnsi="宋体" w:cs="宋体"/>
                <w:color w:val="000000"/>
              </w:rPr>
              <w:t xml:space="preserve">服务要求：</w:t>
            </w:r>
            <w:r/>
          </w:p>
          <w:p>
            <w:pPr>
              <w:spacing w:line="360" w:lineRule="auto"/>
              <w:rPr>
                <w:rFonts w:ascii="宋体" w:hAnsi="宋体" w:cs="宋体"/>
                <w:color w:val="000000"/>
                <w:u w:val="single"/>
              </w:rPr>
            </w:pPr>
            <w:r>
              <w:rPr>
                <w:rFonts w:hint="eastAsia" w:ascii="宋体" w:hAnsi="宋体" w:cs="宋体"/>
                <w:color w:val="000000"/>
              </w:rPr>
              <w:t xml:space="preserve">服务时间：</w:t>
            </w:r>
            <w:r/>
          </w:p>
          <w:p>
            <w:pPr>
              <w:spacing w:line="360" w:lineRule="auto"/>
              <w:rPr>
                <w:rFonts w:ascii="宋体" w:hAnsi="宋体" w:cs="宋体"/>
                <w:color w:val="000000"/>
              </w:rPr>
            </w:pPr>
            <w:r>
              <w:rPr>
                <w:rFonts w:hint="eastAsia" w:ascii="宋体" w:hAnsi="宋体" w:cs="宋体"/>
                <w:color w:val="000000"/>
              </w:rPr>
              <w:t xml:space="preserve">服务标准：</w:t>
            </w:r>
            <w:r/>
          </w:p>
        </w:tc>
      </w:tr>
    </w:tbl>
    <w:p>
      <w:pPr>
        <w:pStyle w:val="921"/>
        <w:rPr>
          <w:rFonts w:hint="eastAsia"/>
        </w:rPr>
      </w:pPr>
      <w:r>
        <w:rPr>
          <w:rFonts w:hint="eastAsia"/>
        </w:rPr>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rPr>
          <w:rFonts w:hint="eastAsia" w:eastAsiaTheme="minorEastAsia"/>
          <w:lang w:eastAsia="zh-CN"/>
        </w:rPr>
      </w:pPr>
      <w:r>
        <w:rPr>
          <w:rFonts w:hint="eastAsia" w:eastAsiaTheme="minorEastAsia"/>
          <w:lang w:eastAsia="zh-CN"/>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Courier New">
    <w:panose1 w:val="02070309020205020404"/>
  </w:font>
  <w:font w:name="楷体_GB2312">
    <w:panose1 w:val="02010609060101010101"/>
  </w:font>
  <w:font w:name="Cambria">
    <w:panose1 w:val="02040503050406030204"/>
  </w:font>
  <w:font w:name="Calibri">
    <w:panose1 w:val="020F0502020204030204"/>
  </w:font>
  <w:font w:name="方正宋三简体">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60</w:t>
    </w:r>
    <w:r>
      <w:rPr>
        <w:b/>
        <w:bCs/>
        <w:sz w:val="24"/>
        <w:szCs w:val="24"/>
      </w:rPr>
      <w:fldChar w:fldCharType="end"/>
    </w:r>
    <w:r/>
  </w:p>
  <w:p>
    <w:pPr>
      <w:pStyle w:val="9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50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60</w:t>
    </w:r>
    <w:r>
      <w:rPr>
        <w:b/>
        <w:bCs/>
        <w:sz w:val="24"/>
        <w:szCs w:val="24"/>
      </w:rPr>
      <w:fldChar w:fldCharType="end"/>
    </w:r>
    <w:r/>
  </w:p>
  <w:p>
    <w:pPr>
      <w:pStyle w:val="9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
  </w:p>
  <w:p>
    <w:pPr>
      <w:pStyle w:val="927"/>
    </w:pPr>
    <w:r/>
    <w:r/>
  </w:p>
  <w:p>
    <w:pPr>
      <w:pStyle w:val="927"/>
      <w:jc w:val="both"/>
      <w:rPr>
        <w:rFonts w:hint="default"/>
        <w:lang w:val="en-US"/>
      </w:rPr>
    </w:pPr>
    <w:r>
      <w:rPr>
        <w:rFonts w:hint="eastAsia" w:ascii="宋体" w:hAnsi="宋体" w:cs="宋体"/>
        <w:lang w:eastAsia="zh-CN"/>
      </w:rPr>
      <w:t xml:space="preserve">JSZC-321000-JSWC-C2026-0014</w:t>
    </w:r>
    <w:r>
      <w:rPr>
        <w:rFonts w:hint="eastAsia" w:ascii="宋体" w:hAnsi="宋体" w:cs="宋体"/>
        <w:lang w:val="en-US" w:eastAsia="zh-CN"/>
      </w:rPr>
      <w:t xml:space="preserve">                                         江苏唯诚建设咨询有限公司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rPr>
        <w:rFonts w:hint="eastAsia"/>
        <w:szCs w:val="22"/>
      </w:rPr>
    </w:pPr>
    <w:r/>
    <w:bookmarkStart w:id="42" w:name="_Hlk69393955"/>
    <w:r/>
    <w:bookmarkStart w:id="43" w:name="_Hlk69393956"/>
    <w:r>
      <w:rPr>
        <w:rFonts w:hint="eastAsia"/>
        <w:lang w:eastAsia="zh-CN"/>
      </w:rPr>
      <w:t xml:space="preserve">JSZC-321000-JSWC-C2026-0014</w:t>
    </w:r>
    <w:r>
      <w:t xml:space="preserve">                                    </w:t>
    </w:r>
    <w:r>
      <w:rPr>
        <w:rFonts w:hint="eastAsia"/>
      </w:rPr>
      <w:t xml:space="preserve"> </w:t>
    </w:r>
    <w:r>
      <w:t xml:space="preserve">   </w:t>
    </w:r>
    <w:bookmarkEnd w:id="42"/>
    <w:r/>
    <w:bookmarkEnd w:id="43"/>
    <w:r>
      <w:rPr>
        <w:rFonts w:hint="eastAsia"/>
      </w:rPr>
      <w:t xml:space="preserve">江苏唯诚建设咨询有限公司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5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2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7"/>
  </w:num>
  <w:num w:numId="5">
    <w:abstractNumId w:val="1"/>
  </w:num>
  <w:num w:numId="6">
    <w:abstractNumId w:val="4"/>
  </w:num>
  <w:num w:numId="7">
    <w:abstractNumId w:val="6"/>
  </w:num>
  <w:num w:numId="8">
    <w:abstractNumId w:val="0"/>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7"/>
    <w:link w:val="914"/>
    <w:uiPriority w:val="9"/>
    <w:rPr>
      <w:rFonts w:ascii="Arial" w:hAnsi="Arial" w:eastAsia="Arial" w:cs="Arial"/>
      <w:sz w:val="40"/>
      <w:szCs w:val="40"/>
    </w:rPr>
  </w:style>
  <w:style w:type="character" w:styleId="745">
    <w:name w:val="Heading 2 Char"/>
    <w:basedOn w:val="917"/>
    <w:link w:val="915"/>
    <w:uiPriority w:val="9"/>
    <w:rPr>
      <w:rFonts w:ascii="Arial" w:hAnsi="Arial" w:eastAsia="Arial" w:cs="Arial"/>
      <w:sz w:val="34"/>
    </w:rPr>
  </w:style>
  <w:style w:type="character" w:styleId="746">
    <w:name w:val="Heading 3 Char"/>
    <w:basedOn w:val="917"/>
    <w:link w:val="916"/>
    <w:uiPriority w:val="9"/>
    <w:rPr>
      <w:rFonts w:ascii="Arial" w:hAnsi="Arial" w:eastAsia="Arial" w:cs="Arial"/>
      <w:sz w:val="30"/>
      <w:szCs w:val="30"/>
    </w:rPr>
  </w:style>
  <w:style w:type="character" w:styleId="747">
    <w:name w:val="Heading 4 Char"/>
    <w:basedOn w:val="917"/>
    <w:link w:val="936"/>
    <w:uiPriority w:val="9"/>
    <w:rPr>
      <w:rFonts w:ascii="Arial" w:hAnsi="Arial" w:eastAsia="Arial" w:cs="Arial"/>
      <w:b/>
      <w:bCs/>
      <w:sz w:val="26"/>
      <w:szCs w:val="26"/>
    </w:rPr>
  </w:style>
  <w:style w:type="paragraph" w:styleId="748">
    <w:name w:val="Heading 5"/>
    <w:basedOn w:val="935"/>
    <w:next w:val="935"/>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basedOn w:val="917"/>
    <w:link w:val="748"/>
    <w:uiPriority w:val="9"/>
    <w:rPr>
      <w:rFonts w:ascii="Arial" w:hAnsi="Arial" w:eastAsia="Arial" w:cs="Arial"/>
      <w:b/>
      <w:bCs/>
      <w:sz w:val="24"/>
      <w:szCs w:val="24"/>
    </w:rPr>
  </w:style>
  <w:style w:type="paragraph" w:styleId="750">
    <w:name w:val="Heading 6"/>
    <w:basedOn w:val="935"/>
    <w:next w:val="935"/>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basedOn w:val="917"/>
    <w:link w:val="750"/>
    <w:uiPriority w:val="9"/>
    <w:rPr>
      <w:rFonts w:ascii="Arial" w:hAnsi="Arial" w:eastAsia="Arial" w:cs="Arial"/>
      <w:b/>
      <w:bCs/>
      <w:sz w:val="22"/>
      <w:szCs w:val="22"/>
    </w:rPr>
  </w:style>
  <w:style w:type="paragraph" w:styleId="752">
    <w:name w:val="Heading 7"/>
    <w:basedOn w:val="935"/>
    <w:next w:val="935"/>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basedOn w:val="917"/>
    <w:link w:val="752"/>
    <w:uiPriority w:val="9"/>
    <w:rPr>
      <w:rFonts w:ascii="Arial" w:hAnsi="Arial" w:eastAsia="Arial" w:cs="Arial"/>
      <w:b/>
      <w:bCs/>
      <w:i/>
      <w:iCs/>
      <w:sz w:val="22"/>
      <w:szCs w:val="22"/>
    </w:rPr>
  </w:style>
  <w:style w:type="paragraph" w:styleId="754">
    <w:name w:val="Heading 8"/>
    <w:basedOn w:val="935"/>
    <w:next w:val="935"/>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basedOn w:val="917"/>
    <w:link w:val="754"/>
    <w:uiPriority w:val="9"/>
    <w:rPr>
      <w:rFonts w:ascii="Arial" w:hAnsi="Arial" w:eastAsia="Arial" w:cs="Arial"/>
      <w:i/>
      <w:iCs/>
      <w:sz w:val="22"/>
      <w:szCs w:val="22"/>
    </w:rPr>
  </w:style>
  <w:style w:type="paragraph" w:styleId="756">
    <w:name w:val="Heading 9"/>
    <w:basedOn w:val="935"/>
    <w:next w:val="935"/>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basedOn w:val="917"/>
    <w:link w:val="756"/>
    <w:uiPriority w:val="9"/>
    <w:rPr>
      <w:rFonts w:ascii="Arial" w:hAnsi="Arial" w:eastAsia="Arial" w:cs="Arial"/>
      <w:i/>
      <w:iCs/>
      <w:sz w:val="21"/>
      <w:szCs w:val="21"/>
    </w:rPr>
  </w:style>
  <w:style w:type="paragraph" w:styleId="758">
    <w:name w:val="List Paragraph"/>
    <w:basedOn w:val="935"/>
    <w:uiPriority w:val="34"/>
    <w:qFormat/>
    <w:pPr>
      <w:contextualSpacing/>
      <w:ind w:left="720"/>
    </w:pPr>
  </w:style>
  <w:style w:type="paragraph" w:styleId="759">
    <w:name w:val="No Spacing"/>
    <w:uiPriority w:val="1"/>
    <w:qFormat/>
    <w:pPr>
      <w:spacing w:before="0" w:after="0" w:line="240" w:lineRule="auto"/>
    </w:pPr>
  </w:style>
  <w:style w:type="paragraph" w:styleId="760">
    <w:name w:val="Title"/>
    <w:basedOn w:val="935"/>
    <w:next w:val="935"/>
    <w:link w:val="761"/>
    <w:uiPriority w:val="10"/>
    <w:qFormat/>
    <w:pPr>
      <w:contextualSpacing/>
      <w:spacing w:before="300" w:after="200"/>
    </w:pPr>
    <w:rPr>
      <w:sz w:val="48"/>
      <w:szCs w:val="48"/>
    </w:rPr>
  </w:style>
  <w:style w:type="character" w:styleId="761">
    <w:name w:val="Title Char"/>
    <w:basedOn w:val="917"/>
    <w:link w:val="760"/>
    <w:uiPriority w:val="10"/>
    <w:rPr>
      <w:sz w:val="48"/>
      <w:szCs w:val="48"/>
    </w:rPr>
  </w:style>
  <w:style w:type="paragraph" w:styleId="762">
    <w:name w:val="Subtitle"/>
    <w:basedOn w:val="935"/>
    <w:next w:val="935"/>
    <w:link w:val="763"/>
    <w:uiPriority w:val="11"/>
    <w:qFormat/>
    <w:pPr>
      <w:spacing w:before="200" w:after="200"/>
    </w:pPr>
    <w:rPr>
      <w:sz w:val="24"/>
      <w:szCs w:val="24"/>
    </w:rPr>
  </w:style>
  <w:style w:type="character" w:styleId="763">
    <w:name w:val="Subtitle Char"/>
    <w:basedOn w:val="917"/>
    <w:link w:val="762"/>
    <w:uiPriority w:val="11"/>
    <w:rPr>
      <w:sz w:val="24"/>
      <w:szCs w:val="24"/>
    </w:rPr>
  </w:style>
  <w:style w:type="paragraph" w:styleId="764">
    <w:name w:val="Quote"/>
    <w:basedOn w:val="935"/>
    <w:next w:val="935"/>
    <w:link w:val="765"/>
    <w:uiPriority w:val="29"/>
    <w:qFormat/>
    <w:pPr>
      <w:ind w:left="720" w:right="720"/>
    </w:pPr>
    <w:rPr>
      <w:i/>
    </w:rPr>
  </w:style>
  <w:style w:type="character" w:styleId="765">
    <w:name w:val="Quote Char"/>
    <w:link w:val="764"/>
    <w:uiPriority w:val="29"/>
    <w:rPr>
      <w:i/>
    </w:rPr>
  </w:style>
  <w:style w:type="paragraph" w:styleId="766">
    <w:name w:val="Intense Quote"/>
    <w:basedOn w:val="935"/>
    <w:next w:val="935"/>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7"/>
    <w:link w:val="927"/>
    <w:uiPriority w:val="99"/>
  </w:style>
  <w:style w:type="character" w:styleId="769">
    <w:name w:val="Footer Char"/>
    <w:basedOn w:val="917"/>
    <w:link w:val="926"/>
    <w:uiPriority w:val="99"/>
  </w:style>
  <w:style w:type="paragraph" w:styleId="770">
    <w:name w:val="Caption"/>
    <w:basedOn w:val="935"/>
    <w:next w:val="935"/>
    <w:uiPriority w:val="35"/>
    <w:semiHidden/>
    <w:unhideWhenUsed/>
    <w:qFormat/>
    <w:pPr>
      <w:spacing w:line="276" w:lineRule="auto"/>
    </w:pPr>
    <w:rPr>
      <w:b/>
      <w:bCs/>
      <w:color w:val="4f81bd" w:themeColor="accent1"/>
      <w:sz w:val="18"/>
      <w:szCs w:val="18"/>
    </w:rPr>
  </w:style>
  <w:style w:type="character" w:styleId="771">
    <w:name w:val="Caption Char"/>
    <w:basedOn w:val="770"/>
    <w:link w:val="926"/>
    <w:uiPriority w:val="99"/>
  </w:style>
  <w:style w:type="table" w:styleId="772">
    <w:name w:val="Table Grid"/>
    <w:basedOn w:val="91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9">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10">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11">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12">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13">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14">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0">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21">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4">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45">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46">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7">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8">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9">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51">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52">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53">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54">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55">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56">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65">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66">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7">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8">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9">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70">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72">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73">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74">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75">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76">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7">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9">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0">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1">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2">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3">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4">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86">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7">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8">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9">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90">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91">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8">
    <w:name w:val="footnote text"/>
    <w:basedOn w:val="935"/>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basedOn w:val="917"/>
    <w:uiPriority w:val="99"/>
    <w:unhideWhenUsed/>
    <w:rPr>
      <w:vertAlign w:val="superscript"/>
    </w:rPr>
  </w:style>
  <w:style w:type="paragraph" w:styleId="901">
    <w:name w:val="endnote text"/>
    <w:basedOn w:val="935"/>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basedOn w:val="917"/>
    <w:uiPriority w:val="99"/>
    <w:semiHidden/>
    <w:unhideWhenUsed/>
    <w:rPr>
      <w:vertAlign w:val="superscript"/>
    </w:rPr>
  </w:style>
  <w:style w:type="paragraph" w:styleId="904">
    <w:name w:val="toc 2"/>
    <w:basedOn w:val="935"/>
    <w:next w:val="935"/>
    <w:uiPriority w:val="39"/>
    <w:unhideWhenUsed/>
    <w:pPr>
      <w:ind w:left="283" w:right="0" w:firstLine="0"/>
      <w:spacing w:after="57"/>
    </w:pPr>
  </w:style>
  <w:style w:type="paragraph" w:styleId="905">
    <w:name w:val="toc 3"/>
    <w:basedOn w:val="935"/>
    <w:next w:val="935"/>
    <w:uiPriority w:val="39"/>
    <w:unhideWhenUsed/>
    <w:pPr>
      <w:ind w:left="567" w:right="0" w:firstLine="0"/>
      <w:spacing w:after="57"/>
    </w:pPr>
  </w:style>
  <w:style w:type="paragraph" w:styleId="906">
    <w:name w:val="toc 4"/>
    <w:basedOn w:val="935"/>
    <w:next w:val="935"/>
    <w:uiPriority w:val="39"/>
    <w:unhideWhenUsed/>
    <w:pPr>
      <w:ind w:left="850" w:right="0" w:firstLine="0"/>
      <w:spacing w:after="57"/>
    </w:pPr>
  </w:style>
  <w:style w:type="paragraph" w:styleId="907">
    <w:name w:val="toc 5"/>
    <w:basedOn w:val="935"/>
    <w:next w:val="935"/>
    <w:uiPriority w:val="39"/>
    <w:unhideWhenUsed/>
    <w:pPr>
      <w:ind w:left="1134" w:right="0" w:firstLine="0"/>
      <w:spacing w:after="57"/>
    </w:pPr>
  </w:style>
  <w:style w:type="paragraph" w:styleId="908">
    <w:name w:val="toc 6"/>
    <w:basedOn w:val="935"/>
    <w:next w:val="935"/>
    <w:uiPriority w:val="39"/>
    <w:unhideWhenUsed/>
    <w:pPr>
      <w:ind w:left="1417" w:right="0" w:firstLine="0"/>
      <w:spacing w:after="57"/>
    </w:pPr>
  </w:style>
  <w:style w:type="paragraph" w:styleId="909">
    <w:name w:val="toc 7"/>
    <w:basedOn w:val="935"/>
    <w:next w:val="935"/>
    <w:uiPriority w:val="39"/>
    <w:unhideWhenUsed/>
    <w:pPr>
      <w:ind w:left="1701" w:right="0" w:firstLine="0"/>
      <w:spacing w:after="57"/>
    </w:pPr>
  </w:style>
  <w:style w:type="paragraph" w:styleId="910">
    <w:name w:val="toc 8"/>
    <w:basedOn w:val="935"/>
    <w:next w:val="935"/>
    <w:uiPriority w:val="39"/>
    <w:unhideWhenUsed/>
    <w:pPr>
      <w:ind w:left="1984" w:right="0" w:firstLine="0"/>
      <w:spacing w:after="57"/>
    </w:pPr>
  </w:style>
  <w:style w:type="paragraph" w:styleId="911">
    <w:name w:val="TOC Heading"/>
    <w:uiPriority w:val="39"/>
    <w:unhideWhenUsed/>
  </w:style>
  <w:style w:type="paragraph" w:styleId="912">
    <w:name w:val="table of figures"/>
    <w:basedOn w:val="935"/>
    <w:next w:val="935"/>
    <w:uiPriority w:val="99"/>
    <w:unhideWhenUsed/>
    <w:pPr>
      <w:spacing w:after="0" w:afterAutospacing="0"/>
    </w:pPr>
  </w:style>
  <w:style w:type="paragraph" w:styleId="913">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14">
    <w:name w:val="Heading 1"/>
    <w:basedOn w:val="913"/>
    <w:next w:val="913"/>
    <w:uiPriority w:val="9"/>
    <w:qFormat/>
    <w:pPr>
      <w:keepLines/>
      <w:keepNext/>
      <w:spacing w:before="340" w:after="330" w:line="578" w:lineRule="auto"/>
      <w:outlineLvl w:val="0"/>
    </w:pPr>
    <w:rPr>
      <w:rFonts w:ascii="Calibri" w:hAnsi="Calibri"/>
      <w:b/>
      <w:bCs/>
      <w:sz w:val="44"/>
      <w:szCs w:val="44"/>
    </w:rPr>
  </w:style>
  <w:style w:type="paragraph" w:styleId="915">
    <w:name w:val="Heading 2"/>
    <w:basedOn w:val="913"/>
    <w:next w:val="919"/>
    <w:uiPriority w:val="9"/>
    <w:qFormat/>
    <w:pPr>
      <w:keepLines/>
      <w:keepNext/>
      <w:spacing w:before="260" w:after="260" w:line="416" w:lineRule="auto"/>
      <w:outlineLvl w:val="1"/>
    </w:pPr>
    <w:rPr>
      <w:rFonts w:ascii="Cambria" w:hAnsi="Cambria"/>
      <w:b/>
      <w:bCs/>
      <w:sz w:val="32"/>
      <w:szCs w:val="32"/>
    </w:rPr>
  </w:style>
  <w:style w:type="paragraph" w:styleId="916">
    <w:name w:val="Heading 3"/>
    <w:basedOn w:val="913"/>
    <w:next w:val="913"/>
    <w:uiPriority w:val="0"/>
    <w:qFormat/>
    <w:pPr>
      <w:keepLines/>
      <w:keepNext/>
      <w:spacing w:before="260" w:after="260" w:line="416" w:lineRule="auto"/>
      <w:outlineLvl w:val="2"/>
    </w:pPr>
    <w:rPr>
      <w:rFonts w:ascii="Calibri" w:hAnsi="Calibri"/>
      <w:b/>
      <w:bCs/>
      <w:sz w:val="32"/>
      <w:szCs w:val="32"/>
    </w:rPr>
  </w:style>
  <w:style w:type="character" w:styleId="917" w:default="1">
    <w:name w:val="Default Paragraph Font"/>
    <w:uiPriority w:val="0"/>
    <w:semiHidden/>
    <w:qFormat/>
  </w:style>
  <w:style w:type="table" w:styleId="918" w:default="1">
    <w:name w:val="Normal Table"/>
    <w:uiPriority w:val="0"/>
    <w:semiHidden/>
    <w:qFormat/>
    <w:tblPr>
      <w:tblCellMar>
        <w:left w:w="108" w:type="dxa"/>
        <w:top w:w="0" w:type="dxa"/>
        <w:right w:w="108" w:type="dxa"/>
        <w:bottom w:w="0" w:type="dxa"/>
      </w:tblCellMar>
    </w:tblPr>
  </w:style>
  <w:style w:type="paragraph" w:styleId="919">
    <w:name w:val="Normal Indent"/>
    <w:basedOn w:val="913"/>
    <w:uiPriority w:val="0"/>
    <w:unhideWhenUsed/>
    <w:qFormat/>
    <w:pPr>
      <w:ind w:firstLine="420"/>
    </w:pPr>
    <w:rPr>
      <w:rFonts w:ascii="Calibri" w:hAnsi="Calibri" w:eastAsia="宋体" w:cs="Times New Roman"/>
    </w:rPr>
  </w:style>
  <w:style w:type="paragraph" w:styleId="920">
    <w:name w:val="Body Text"/>
    <w:basedOn w:val="913"/>
    <w:next w:val="921"/>
    <w:uiPriority w:val="99"/>
    <w:unhideWhenUsed/>
    <w:qFormat/>
    <w:rPr>
      <w:rFonts w:ascii="楷体_GB2312" w:hAnsi="Arial" w:eastAsia="楷体_GB2312"/>
      <w:sz w:val="28"/>
      <w:szCs w:val="28"/>
    </w:rPr>
  </w:style>
  <w:style w:type="paragraph" w:styleId="921">
    <w:name w:val="Body Text 2"/>
    <w:basedOn w:val="913"/>
    <w:uiPriority w:val="0"/>
    <w:qFormat/>
    <w:pPr>
      <w:spacing w:after="120" w:line="480" w:lineRule="auto"/>
    </w:pPr>
  </w:style>
  <w:style w:type="paragraph" w:styleId="922">
    <w:name w:val="Body Text Indent"/>
    <w:basedOn w:val="913"/>
    <w:next w:val="913"/>
    <w:uiPriority w:val="99"/>
    <w:unhideWhenUsed/>
    <w:qFormat/>
    <w:pPr>
      <w:ind w:firstLine="540"/>
      <w:spacing w:line="400" w:lineRule="exact"/>
    </w:pPr>
    <w:rPr>
      <w:sz w:val="24"/>
    </w:rPr>
  </w:style>
  <w:style w:type="paragraph" w:styleId="923">
    <w:name w:val="List Bullet 2"/>
    <w:basedOn w:val="913"/>
    <w:uiPriority w:val="0"/>
    <w:qFormat/>
    <w:pPr>
      <w:numPr>
        <w:ilvl w:val="0"/>
        <w:numId w:val="1"/>
      </w:numPr>
    </w:pPr>
  </w:style>
  <w:style w:type="paragraph" w:styleId="924">
    <w:name w:val="Plain Text"/>
    <w:basedOn w:val="913"/>
    <w:uiPriority w:val="0"/>
    <w:unhideWhenUsed/>
    <w:qFormat/>
    <w:rPr>
      <w:rFonts w:ascii="宋体" w:hAnsi="Courier New"/>
      <w:sz w:val="20"/>
      <w:szCs w:val="20"/>
    </w:rPr>
  </w:style>
  <w:style w:type="paragraph" w:styleId="925">
    <w:name w:val="Date"/>
    <w:basedOn w:val="913"/>
    <w:next w:val="913"/>
    <w:uiPriority w:val="0"/>
    <w:qFormat/>
    <w:rPr>
      <w:sz w:val="24"/>
      <w:szCs w:val="20"/>
    </w:rPr>
  </w:style>
  <w:style w:type="paragraph" w:styleId="926">
    <w:name w:val="Footer"/>
    <w:basedOn w:val="913"/>
    <w:uiPriority w:val="99"/>
    <w:unhideWhenUsed/>
    <w:qFormat/>
    <w:pPr>
      <w:jc w:val="left"/>
      <w:tabs>
        <w:tab w:val="center" w:pos="4153" w:leader="none"/>
        <w:tab w:val="right" w:pos="8306" w:leader="none"/>
      </w:tabs>
    </w:pPr>
    <w:rPr>
      <w:sz w:val="18"/>
      <w:szCs w:val="18"/>
    </w:rPr>
  </w:style>
  <w:style w:type="paragraph" w:styleId="927">
    <w:name w:val="Header"/>
    <w:basedOn w:val="91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28">
    <w:name w:val="toc 1"/>
    <w:basedOn w:val="913"/>
    <w:next w:val="913"/>
    <w:uiPriority w:val="39"/>
    <w:unhideWhenUsed/>
    <w:qFormat/>
    <w:rPr>
      <w:rFonts w:ascii="Calibri" w:hAnsi="Calibri" w:eastAsia="宋体" w:cs="Times New Roman"/>
    </w:rPr>
  </w:style>
  <w:style w:type="paragraph" w:styleId="929">
    <w:name w:val="toc 9"/>
    <w:basedOn w:val="913"/>
    <w:next w:val="913"/>
    <w:uiPriority w:val="0"/>
    <w:qFormat/>
    <w:pPr>
      <w:ind w:left="3360"/>
    </w:pPr>
  </w:style>
  <w:style w:type="paragraph" w:styleId="930">
    <w:name w:val="Normal (Web)"/>
    <w:basedOn w:val="913"/>
    <w:uiPriority w:val="99"/>
    <w:unhideWhenUsed/>
    <w:qFormat/>
    <w:pPr>
      <w:jc w:val="left"/>
    </w:pPr>
    <w:rPr>
      <w:rFonts w:ascii="Calibri" w:hAnsi="Calibri" w:eastAsia="宋体" w:cs="Times New Roman"/>
      <w:sz w:val="24"/>
      <w:szCs w:val="24"/>
    </w:rPr>
  </w:style>
  <w:style w:type="character" w:styleId="931">
    <w:name w:val="Strong"/>
    <w:uiPriority w:val="0"/>
    <w:qFormat/>
    <w:rPr>
      <w:b/>
    </w:rPr>
  </w:style>
  <w:style w:type="character" w:styleId="932">
    <w:name w:val="Hyperlink"/>
    <w:basedOn w:val="917"/>
    <w:uiPriority w:val="99"/>
    <w:semiHidden/>
    <w:unhideWhenUsed/>
    <w:qFormat/>
    <w:rPr>
      <w:color w:val="0026e5" w:themeColor="hyperlink"/>
      <w:u w:val="single"/>
      <w14:textFill>
        <w14:solidFill>
          <w14:schemeClr w14:val="hlink"/>
        </w14:solidFill>
      </w14:textFill>
    </w:rPr>
  </w:style>
  <w:style w:type="paragraph" w:styleId="933" w:customStyle="1">
    <w:name w:val="无间隔1"/>
    <w:uiPriority w:val="99"/>
    <w:qFormat/>
    <w:pPr>
      <w:jc w:val="both"/>
      <w:widowControl w:val="off"/>
    </w:pPr>
    <w:rPr>
      <w:rFonts w:ascii="Times New Roman" w:hAnsi="Times New Roman" w:eastAsia="宋体" w:cs="Times New Roman"/>
      <w:sz w:val="21"/>
      <w:szCs w:val="22"/>
      <w:lang w:val="en-US" w:eastAsia="zh-CN" w:bidi="ar-SA"/>
    </w:rPr>
  </w:style>
  <w:style w:type="paragraph" w:styleId="934" w:customStyle="1">
    <w:name w:val="p0"/>
    <w:basedOn w:val="913"/>
    <w:uiPriority w:val="0"/>
    <w:qFormat/>
    <w:pPr>
      <w:widowControl/>
    </w:pPr>
    <w:rPr>
      <w:szCs w:val="21"/>
    </w:rPr>
  </w:style>
  <w:style w:type="paragraph" w:styleId="935" w:customStyle="1">
    <w:name w:val="Normal"/>
    <w:uiPriority w:val="0"/>
    <w:qFormat/>
    <w:rPr>
      <w:rFonts w:ascii="Times New Roman" w:hAnsi="Times New Roman" w:eastAsia="Times New Roman" w:cs="Times New Roman"/>
      <w:sz w:val="24"/>
      <w:szCs w:val="24"/>
      <w:lang w:val="en-US" w:eastAsia="zh-CN" w:bidi="ar-SA"/>
    </w:rPr>
  </w:style>
  <w:style w:type="paragraph" w:styleId="936" w:customStyle="1">
    <w:name w:val="Heading 4"/>
    <w:basedOn w:val="935"/>
    <w:next w:val="935"/>
    <w:uiPriority w:val="0"/>
    <w:qFormat/>
    <w:pPr>
      <w:jc w:val="both"/>
      <w:keepLines/>
      <w:keepNext/>
      <w:spacing w:before="280" w:after="290" w:line="372" w:lineRule="auto"/>
      <w:widowControl w:val="off"/>
      <w:outlineLvl w:val="3"/>
    </w:pPr>
    <w:rPr>
      <w:rFonts w:ascii="Arial" w:hAnsi="Arial" w:eastAsia="黑体"/>
      <w:b/>
      <w:sz w:val="28"/>
      <w:szCs w:val="20"/>
    </w:rPr>
  </w:style>
  <w:style w:type="paragraph" w:styleId="937" w:customStyle="1">
    <w:name w:val="Blockquote"/>
    <w:basedOn w:val="913"/>
    <w:uiPriority w:val="0"/>
    <w:qFormat/>
    <w:pPr>
      <w:ind w:left="360" w:right="360"/>
      <w:spacing w:before="100" w:after="100"/>
    </w:pPr>
    <w:rPr>
      <w:sz w:val="24"/>
      <w:szCs w:val="24"/>
    </w:rPr>
  </w:style>
  <w:style w:type="paragraph" w:styleId="938" w:customStyle="1">
    <w:name w:val="标题 4_0"/>
    <w:basedOn w:val="939"/>
    <w:next w:val="939"/>
    <w:uiPriority w:val="0"/>
    <w:qFormat/>
    <w:pPr>
      <w:ind w:firstLine="0"/>
      <w:keepLines/>
      <w:keepNext/>
      <w:spacing w:before="280" w:after="290" w:line="372" w:lineRule="auto"/>
      <w:outlineLvl w:val="3"/>
    </w:pPr>
    <w:rPr>
      <w:rFonts w:ascii="Cambria" w:hAnsi="Cambria"/>
      <w:b/>
      <w:bCs/>
      <w:sz w:val="28"/>
      <w:szCs w:val="28"/>
    </w:rPr>
  </w:style>
  <w:style w:type="paragraph" w:styleId="939" w:customStyle="1">
    <w:name w:val="正文_0_0"/>
    <w:uiPriority w:val="99"/>
    <w:qFormat/>
    <w:pPr>
      <w:jc w:val="both"/>
      <w:widowControl w:val="off"/>
    </w:pPr>
    <w:rPr>
      <w:rFonts w:ascii="Times New Roman" w:hAnsi="Times New Roman" w:eastAsia="宋体" w:cs="Times New Roman"/>
      <w:sz w:val="21"/>
      <w:szCs w:val="22"/>
      <w:lang w:val="en-US" w:eastAsia="zh-CN" w:bidi="ar-SA"/>
    </w:rPr>
  </w:style>
  <w:style w:type="paragraph" w:styleId="940"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41" w:customStyle="1">
    <w:name w:val="正文1"/>
    <w:basedOn w:val="913"/>
    <w:next w:val="942"/>
    <w:uiPriority w:val="0"/>
    <w:qFormat/>
    <w:pPr>
      <w:jc w:val="left"/>
      <w:spacing w:line="360" w:lineRule="atLeast"/>
    </w:pPr>
    <w:rPr>
      <w:rFonts w:ascii="宋体" w:hAnsi="Calibri" w:eastAsia="宋体" w:cs="Times New Roman"/>
      <w:sz w:val="24"/>
      <w:szCs w:val="20"/>
    </w:rPr>
  </w:style>
  <w:style w:type="paragraph" w:styleId="942" w:customStyle="1">
    <w:name w:val="标题 31"/>
    <w:basedOn w:val="913"/>
    <w:next w:val="941"/>
    <w:uiPriority w:val="99"/>
    <w:qFormat/>
    <w:pPr>
      <w:keepLines/>
      <w:keepNext/>
      <w:spacing w:before="260" w:after="260" w:line="416" w:lineRule="auto"/>
      <w:outlineLvl w:val="2"/>
    </w:pPr>
    <w:rPr>
      <w:b/>
      <w:bCs/>
      <w:sz w:val="32"/>
      <w:szCs w:val="32"/>
    </w:rPr>
  </w:style>
  <w:style w:type="paragraph" w:styleId="943"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944" w:customStyle="1">
    <w:name w:val="纯文本11"/>
    <w:basedOn w:val="941"/>
    <w:uiPriority w:val="0"/>
    <w:qFormat/>
    <w:rPr>
      <w:rFonts w:ascii="宋体" w:hAnsi="Courier New"/>
      <w:sz w:val="20"/>
      <w:szCs w:val="21"/>
    </w:rPr>
  </w:style>
  <w:style w:type="paragraph" w:styleId="945" w:customStyle="1">
    <w:name w:val="普通正文"/>
    <w:basedOn w:val="913"/>
    <w:uiPriority w:val="0"/>
    <w:qFormat/>
    <w:pPr>
      <w:ind w:firstLine="480"/>
      <w:jc w:val="left"/>
      <w:spacing w:before="120" w:after="120" w:line="360" w:lineRule="auto"/>
    </w:pPr>
    <w:rPr>
      <w:rFonts w:ascii="Arial" w:hAnsi="Arial" w:eastAsia="宋体" w:cs="Times New Roman"/>
      <w:sz w:val="24"/>
      <w:szCs w:val="24"/>
    </w:rPr>
  </w:style>
  <w:style w:type="paragraph" w:styleId="946" w:customStyle="1">
    <w:name w:val="Char"/>
    <w:basedOn w:val="913"/>
    <w:uiPriority w:val="0"/>
    <w:qFormat/>
    <w:pPr>
      <w:ind w:firstLine="200"/>
      <w:tabs>
        <w:tab w:val="left" w:pos="360" w:leader="none"/>
      </w:tabs>
    </w:pPr>
    <w:rPr>
      <w:rFonts w:ascii="Times New Roman" w:hAnsi="Times New Roman" w:eastAsia="宋体" w:cs="Times New Roman"/>
      <w:sz w:val="28"/>
      <w:szCs w:val="30"/>
    </w:rPr>
  </w:style>
  <w:style w:type="paragraph" w:styleId="947" w:customStyle="1">
    <w:name w:val="正文（缩进）"/>
    <w:basedOn w:val="913"/>
    <w:next w:val="913"/>
    <w:uiPriority w:val="0"/>
    <w:qFormat/>
    <w:pPr>
      <w:ind w:firstLine="200"/>
      <w:spacing w:line="360" w:lineRule="auto"/>
    </w:pPr>
    <w:rPr>
      <w:rFonts w:ascii="宋体" w:hAnsi="宋体"/>
      <w:szCs w:val="28"/>
    </w:rPr>
  </w:style>
  <w:style w:type="paragraph" w:styleId="948" w:customStyle="1">
    <w:name w:val="Char Char Char Char Char Char Char Char Char"/>
    <w:basedOn w:val="913"/>
    <w:next w:val="949"/>
    <w:uiPriority w:val="0"/>
    <w:qFormat/>
    <w:pPr>
      <w:ind w:left="360" w:firstLine="5784"/>
    </w:pPr>
  </w:style>
  <w:style w:type="paragraph" w:styleId="949" w:customStyle="1">
    <w:name w:val="正文文本 21"/>
    <w:basedOn w:val="913"/>
    <w:next w:val="950"/>
    <w:uiPriority w:val="0"/>
    <w:qFormat/>
    <w:pPr>
      <w:ind w:left="720" w:firstLine="5680"/>
      <w:widowControl/>
    </w:pPr>
  </w:style>
  <w:style w:type="paragraph" w:styleId="950" w:customStyle="1">
    <w:name w:val="默认段落字体 Para Char Char Char Char Char Char Char"/>
    <w:basedOn w:val="913"/>
    <w:next w:val="951"/>
    <w:uiPriority w:val="0"/>
    <w:qFormat/>
    <w:pPr>
      <w:ind w:firstLine="200"/>
    </w:pPr>
    <w:rPr>
      <w:rFonts w:cs="Arial"/>
    </w:rPr>
  </w:style>
  <w:style w:type="paragraph" w:styleId="951" w:customStyle="1">
    <w:name w:val="样式 首行缩进:  2 字符"/>
    <w:basedOn w:val="913"/>
    <w:next w:val="952"/>
    <w:uiPriority w:val="0"/>
    <w:qFormat/>
    <w:pPr>
      <w:ind w:left="480" w:firstLine="5856"/>
      <w:spacing w:line="360" w:lineRule="auto"/>
    </w:pPr>
  </w:style>
  <w:style w:type="paragraph" w:styleId="952" w:customStyle="1">
    <w:name w:val="样式 段后: 0.25 行"/>
    <w:basedOn w:val="913"/>
    <w:next w:val="953"/>
    <w:uiPriority w:val="0"/>
    <w:qFormat/>
    <w:pPr>
      <w:ind w:left="420" w:firstLine="5796"/>
      <w:spacing w:line="300" w:lineRule="auto"/>
      <w:widowControl/>
    </w:pPr>
  </w:style>
  <w:style w:type="paragraph" w:styleId="953" w:customStyle="1">
    <w:name w:val="正文 New New New New New New New New New New New New New New"/>
    <w:next w:val="929"/>
    <w:uiPriority w:val="0"/>
    <w:qFormat/>
    <w:pPr>
      <w:ind w:firstLine="2048"/>
      <w:jc w:val="both"/>
      <w:widowControl w:val="off"/>
    </w:pPr>
    <w:rPr>
      <w:rFonts w:ascii="Calibri" w:hAnsi="Calibri" w:eastAsia="宋体" w:cs="Times New Roman"/>
      <w:lang w:val="en-US" w:eastAsia="zh-CN" w:bidi="ar-SA"/>
    </w:rPr>
  </w:style>
  <w:style w:type="paragraph" w:styleId="954" w:customStyle="1">
    <w:name w:val="正文空2格  1."/>
    <w:basedOn w:val="913"/>
    <w:uiPriority w:val="0"/>
    <w:qFormat/>
    <w:pPr>
      <w:ind w:firstLine="480"/>
    </w:pPr>
    <w:rPr>
      <w:rFonts w:cs="宋体"/>
      <w:sz w:val="28"/>
      <w:szCs w:val="20"/>
    </w:rPr>
  </w:style>
  <w:style w:type="paragraph" w:styleId="955" w:customStyle="1">
    <w:name w:val="ListBullet2"/>
    <w:basedOn w:val="913"/>
    <w:uiPriority w:val="0"/>
    <w:qFormat/>
    <w:pPr>
      <w:numPr>
        <w:ilvl w:val="0"/>
        <w:numId w:val="2"/>
      </w:numPr>
      <w:tabs>
        <w:tab w:val="decimal" w:pos="780" w:leader="none"/>
      </w:tabs>
    </w:pPr>
  </w:style>
  <w:style w:type="paragraph" w:styleId="956" w:customStyle="1">
    <w:name w:val="样式"/>
    <w:uiPriority w:val="0"/>
    <w:qFormat/>
    <w:pPr>
      <w:widowControl w:val="off"/>
    </w:pPr>
    <w:rPr>
      <w:rFonts w:ascii="宋体" w:hAnsi="宋体" w:eastAsia="宋体" w:cs="宋体"/>
      <w:sz w:val="24"/>
      <w:szCs w:val="24"/>
      <w:lang w:val="en-US" w:eastAsia="zh-CN" w:bidi="ar-SA"/>
    </w:rPr>
  </w:style>
  <w:style w:type="paragraph" w:styleId="957" w:customStyle="1">
    <w:name w:val="Table Paragraph"/>
    <w:basedOn w:val="913"/>
    <w:uiPriority w:val="1"/>
    <w:qFormat/>
    <w:pPr>
      <w:jc w:val="left"/>
    </w:pPr>
    <w:rPr>
      <w:rFonts w:ascii="宋体" w:hAnsi="宋体" w:eastAsia="宋体" w:cs="宋体"/>
      <w:sz w:val="22"/>
      <w:szCs w:val="22"/>
      <w:lang w:val="zh-CN" w:bidi="zh-CN"/>
    </w:rPr>
  </w:style>
  <w:style w:type="numbering" w:styleId="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HZ</dc:creator>
  <cp:lastModifiedBy>王云</cp:lastModifiedBy>
  <cp:revision>2</cp:revision>
  <dcterms:created xsi:type="dcterms:W3CDTF">2024-09-19T09:42:00Z</dcterms:created>
  <dcterms:modified xsi:type="dcterms:W3CDTF">2026-04-28T09:45:46Z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823C93FCA4684CBDAD469A53F947E527_12</vt:lpwstr>
  </property>
  <property fmtid="{D5CDD505-2E9C-101B-9397-08002B2CF9AE}" pid="4" name="KSOTemplateDocerSaveRecord">
    <vt:lpwstr>eyJoZGlkIjoiNDg4NTlmYWNiMjlhOWU4NzNlMmJmODk1MTkxMWYwODUiLCJ1c2VySWQiOiI2NjU0MTIyNTMifQ==</vt:lpwstr>
  </property>
</Properties>
</file>