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150D" w:rsidRDefault="00B6150D">
      <w:pPr>
        <w:pStyle w:val="afffff5"/>
        <w:ind w:firstLine="636"/>
        <w:rPr>
          <w:rFonts w:ascii="楷体" w:eastAsia="楷体" w:hAnsi="楷体" w:cs="宋体" w:hint="eastAsia"/>
          <w:b/>
          <w:bCs/>
          <w:color w:val="000000"/>
          <w:sz w:val="48"/>
          <w:szCs w:val="48"/>
        </w:rPr>
      </w:pPr>
      <w:bookmarkStart w:id="0" w:name="_Toc337620797"/>
      <w:bookmarkStart w:id="1" w:name="_Toc337622980"/>
      <w:bookmarkStart w:id="2" w:name="_Toc341992627"/>
      <w:bookmarkStart w:id="3" w:name="_Toc341993112"/>
      <w:bookmarkStart w:id="4" w:name="_Toc342241484"/>
      <w:bookmarkStart w:id="5" w:name="_Toc341991041"/>
      <w:bookmarkStart w:id="6" w:name="_Toc341988481"/>
      <w:bookmarkStart w:id="7" w:name="_Toc341992707"/>
      <w:bookmarkStart w:id="8" w:name="_Toc341993786"/>
      <w:bookmarkStart w:id="9" w:name="_Toc342252860"/>
    </w:p>
    <w:p w:rsidR="00B6150D" w:rsidRDefault="00FB3CDE">
      <w:pPr>
        <w:pStyle w:val="afffff5"/>
        <w:ind w:firstLine="1113"/>
        <w:jc w:val="center"/>
        <w:rPr>
          <w:rFonts w:ascii="楷体" w:eastAsia="楷体" w:hAnsi="楷体" w:cs="宋体"/>
          <w:b/>
          <w:bCs/>
          <w:color w:val="000000"/>
          <w:sz w:val="84"/>
          <w:szCs w:val="84"/>
        </w:rPr>
      </w:pPr>
      <w:r>
        <w:rPr>
          <w:rFonts w:ascii="楷体" w:eastAsia="楷体" w:hAnsi="楷体" w:cs="宋体" w:hint="eastAsia"/>
          <w:b/>
          <w:bCs/>
          <w:color w:val="000000"/>
          <w:sz w:val="84"/>
          <w:szCs w:val="84"/>
        </w:rPr>
        <w:t>竞争性谈判文件</w:t>
      </w:r>
    </w:p>
    <w:p w:rsidR="00B6150D" w:rsidRDefault="00B6150D">
      <w:pPr>
        <w:pStyle w:val="afffff5"/>
        <w:ind w:firstLine="477"/>
        <w:jc w:val="both"/>
        <w:rPr>
          <w:rFonts w:ascii="楷体" w:eastAsia="楷体" w:hAnsi="楷体" w:cs="宋体"/>
          <w:b/>
          <w:bCs/>
          <w:color w:val="000000"/>
          <w:sz w:val="36"/>
          <w:szCs w:val="36"/>
        </w:rPr>
      </w:pPr>
    </w:p>
    <w:p w:rsidR="00B6150D" w:rsidRDefault="00B6150D">
      <w:pPr>
        <w:pStyle w:val="afffff5"/>
        <w:ind w:firstLine="477"/>
        <w:jc w:val="both"/>
        <w:rPr>
          <w:rFonts w:ascii="楷体" w:eastAsia="楷体" w:hAnsi="楷体" w:cs="宋体"/>
          <w:b/>
          <w:bCs/>
          <w:color w:val="000000"/>
          <w:sz w:val="36"/>
          <w:szCs w:val="36"/>
        </w:rPr>
      </w:pPr>
    </w:p>
    <w:p w:rsidR="00B6150D" w:rsidRDefault="00FB3CDE">
      <w:pPr>
        <w:ind w:leftChars="81" w:left="194" w:firstLineChars="300" w:firstLine="1084"/>
        <w:rPr>
          <w:rFonts w:ascii="楷体" w:eastAsia="楷体" w:hAnsi="楷体" w:cs="宋体"/>
          <w:b/>
          <w:bCs/>
          <w:color w:val="000000"/>
          <w:sz w:val="36"/>
          <w:szCs w:val="36"/>
        </w:rPr>
      </w:pPr>
      <w:r>
        <w:rPr>
          <w:rFonts w:ascii="楷体" w:eastAsia="楷体" w:hAnsi="楷体" w:cs="宋体" w:hint="eastAsia"/>
          <w:b/>
          <w:bCs/>
          <w:color w:val="000000"/>
          <w:sz w:val="36"/>
          <w:szCs w:val="36"/>
        </w:rPr>
        <w:t>项目名称：</w:t>
      </w:r>
      <w:r w:rsidRPr="000C5D09">
        <w:rPr>
          <w:rFonts w:ascii="楷体" w:eastAsia="楷体" w:hAnsi="楷体" w:cs="宋体" w:hint="eastAsia"/>
          <w:b/>
          <w:bCs/>
          <w:color w:val="000000"/>
          <w:sz w:val="30"/>
          <w:szCs w:val="30"/>
        </w:rPr>
        <w:t>高</w:t>
      </w:r>
      <w:proofErr w:type="gramStart"/>
      <w:r w:rsidRPr="000C5D09">
        <w:rPr>
          <w:rFonts w:ascii="楷体" w:eastAsia="楷体" w:hAnsi="楷体" w:cs="宋体" w:hint="eastAsia"/>
          <w:b/>
          <w:bCs/>
          <w:color w:val="000000"/>
          <w:sz w:val="30"/>
          <w:szCs w:val="30"/>
        </w:rPr>
        <w:t>邮市周</w:t>
      </w:r>
      <w:proofErr w:type="gramEnd"/>
      <w:r w:rsidRPr="000C5D09">
        <w:rPr>
          <w:rFonts w:ascii="楷体" w:eastAsia="楷体" w:hAnsi="楷体" w:cs="宋体" w:hint="eastAsia"/>
          <w:b/>
          <w:bCs/>
          <w:color w:val="000000"/>
          <w:sz w:val="30"/>
          <w:szCs w:val="30"/>
        </w:rPr>
        <w:t>山镇2025年度宜</w:t>
      </w:r>
      <w:proofErr w:type="gramStart"/>
      <w:r w:rsidRPr="000C5D09">
        <w:rPr>
          <w:rFonts w:ascii="楷体" w:eastAsia="楷体" w:hAnsi="楷体" w:cs="宋体" w:hint="eastAsia"/>
          <w:b/>
          <w:bCs/>
          <w:color w:val="000000"/>
          <w:sz w:val="30"/>
          <w:szCs w:val="30"/>
        </w:rPr>
        <w:t>居宜业</w:t>
      </w:r>
      <w:proofErr w:type="gramEnd"/>
      <w:r w:rsidRPr="000C5D09">
        <w:rPr>
          <w:rFonts w:ascii="楷体" w:eastAsia="楷体" w:hAnsi="楷体" w:cs="宋体" w:hint="eastAsia"/>
          <w:b/>
          <w:bCs/>
          <w:color w:val="000000"/>
          <w:sz w:val="30"/>
          <w:szCs w:val="30"/>
        </w:rPr>
        <w:t>和美乡村建设项目</w:t>
      </w:r>
    </w:p>
    <w:p w:rsidR="00B6150D" w:rsidRDefault="00B6150D">
      <w:pPr>
        <w:pStyle w:val="afffff5"/>
        <w:ind w:firstLine="477"/>
        <w:jc w:val="center"/>
        <w:rPr>
          <w:rFonts w:ascii="楷体" w:eastAsia="楷体" w:hAnsi="楷体" w:cs="宋体"/>
          <w:b/>
          <w:bCs/>
          <w:color w:val="000000"/>
          <w:sz w:val="36"/>
          <w:szCs w:val="36"/>
        </w:rPr>
      </w:pPr>
    </w:p>
    <w:p w:rsidR="00B6150D" w:rsidRDefault="00B6150D">
      <w:pPr>
        <w:pStyle w:val="afffff5"/>
        <w:ind w:firstLine="477"/>
        <w:jc w:val="center"/>
        <w:rPr>
          <w:rFonts w:ascii="楷体" w:eastAsia="楷体" w:hAnsi="楷体" w:cs="宋体"/>
          <w:b/>
          <w:bCs/>
          <w:color w:val="000000"/>
          <w:sz w:val="36"/>
          <w:szCs w:val="36"/>
        </w:rPr>
      </w:pPr>
    </w:p>
    <w:p w:rsidR="00B6150D" w:rsidRDefault="00FB3CDE">
      <w:pPr>
        <w:pStyle w:val="afffff5"/>
        <w:ind w:firstLineChars="132" w:firstLine="477"/>
        <w:jc w:val="center"/>
        <w:rPr>
          <w:rFonts w:ascii="楷体" w:eastAsia="楷体" w:hAnsi="楷体" w:cs="宋体"/>
          <w:b/>
          <w:bCs/>
          <w:color w:val="000000"/>
          <w:sz w:val="36"/>
          <w:szCs w:val="36"/>
        </w:rPr>
      </w:pPr>
      <w:r>
        <w:rPr>
          <w:rFonts w:ascii="楷体" w:eastAsia="楷体" w:hAnsi="楷体" w:cs="宋体" w:hint="eastAsia"/>
          <w:b/>
          <w:bCs/>
          <w:color w:val="000000"/>
          <w:sz w:val="36"/>
          <w:szCs w:val="36"/>
        </w:rPr>
        <w:t>项目编号： JSZC-321084-YZXJ-T2026-0002</w:t>
      </w:r>
    </w:p>
    <w:p w:rsidR="00B6150D" w:rsidRDefault="00B6150D">
      <w:pPr>
        <w:pStyle w:val="26"/>
        <w:rPr>
          <w:rFonts w:ascii="楷体" w:eastAsia="楷体" w:hAnsi="楷体" w:cs="宋体"/>
          <w:color w:val="000000"/>
        </w:rPr>
      </w:pPr>
    </w:p>
    <w:p w:rsidR="00B6150D" w:rsidRDefault="00B6150D">
      <w:pPr>
        <w:pStyle w:val="afffff5"/>
        <w:spacing w:before="0" w:after="0"/>
        <w:ind w:firstLine="475"/>
        <w:jc w:val="both"/>
        <w:rPr>
          <w:rFonts w:ascii="楷体" w:eastAsia="楷体" w:hAnsi="楷体" w:cs="宋体"/>
          <w:color w:val="000000"/>
          <w:sz w:val="36"/>
          <w:szCs w:val="36"/>
        </w:rPr>
      </w:pPr>
    </w:p>
    <w:p w:rsidR="00B6150D" w:rsidRDefault="00B6150D">
      <w:pPr>
        <w:pStyle w:val="afffff5"/>
        <w:spacing w:before="0" w:after="0"/>
        <w:ind w:firstLine="475"/>
        <w:jc w:val="both"/>
        <w:rPr>
          <w:rFonts w:ascii="楷体" w:eastAsia="楷体" w:hAnsi="楷体" w:cs="宋体"/>
          <w:color w:val="000000"/>
          <w:sz w:val="36"/>
          <w:szCs w:val="36"/>
        </w:rPr>
      </w:pPr>
    </w:p>
    <w:p w:rsidR="00B6150D" w:rsidRDefault="00FB3CDE">
      <w:pPr>
        <w:pStyle w:val="afffff5"/>
        <w:spacing w:before="0" w:after="0"/>
        <w:ind w:firstLineChars="500" w:firstLine="1807"/>
        <w:jc w:val="both"/>
        <w:rPr>
          <w:rFonts w:ascii="楷体" w:eastAsia="楷体" w:hAnsi="楷体" w:cs="宋体"/>
          <w:b/>
          <w:color w:val="000000"/>
          <w:sz w:val="36"/>
          <w:szCs w:val="36"/>
          <w:u w:val="single"/>
        </w:rPr>
      </w:pPr>
      <w:r>
        <w:rPr>
          <w:rFonts w:ascii="楷体" w:eastAsia="楷体" w:hAnsi="楷体" w:cs="宋体" w:hint="eastAsia"/>
          <w:b/>
          <w:color w:val="000000"/>
          <w:sz w:val="36"/>
          <w:szCs w:val="36"/>
        </w:rPr>
        <w:t>采 购 人：</w:t>
      </w:r>
      <w:r>
        <w:rPr>
          <w:rFonts w:ascii="楷体" w:eastAsia="楷体" w:hAnsi="楷体" w:cs="宋体" w:hint="eastAsia"/>
          <w:b/>
          <w:color w:val="000000"/>
          <w:sz w:val="36"/>
          <w:szCs w:val="36"/>
          <w:u w:val="single"/>
        </w:rPr>
        <w:t>高</w:t>
      </w:r>
      <w:proofErr w:type="gramStart"/>
      <w:r>
        <w:rPr>
          <w:rFonts w:ascii="楷体" w:eastAsia="楷体" w:hAnsi="楷体" w:cs="宋体" w:hint="eastAsia"/>
          <w:b/>
          <w:color w:val="000000"/>
          <w:sz w:val="36"/>
          <w:szCs w:val="36"/>
          <w:u w:val="single"/>
        </w:rPr>
        <w:t>邮市周</w:t>
      </w:r>
      <w:proofErr w:type="gramEnd"/>
      <w:r>
        <w:rPr>
          <w:rFonts w:ascii="楷体" w:eastAsia="楷体" w:hAnsi="楷体" w:cs="宋体" w:hint="eastAsia"/>
          <w:b/>
          <w:color w:val="000000"/>
          <w:sz w:val="36"/>
          <w:szCs w:val="36"/>
          <w:u w:val="single"/>
        </w:rPr>
        <w:t>山镇人民政府</w:t>
      </w:r>
    </w:p>
    <w:p w:rsidR="00B6150D" w:rsidRDefault="00FB3CDE">
      <w:pPr>
        <w:pStyle w:val="afffff5"/>
        <w:ind w:firstLineChars="500" w:firstLine="1807"/>
        <w:jc w:val="both"/>
        <w:rPr>
          <w:rFonts w:ascii="楷体" w:eastAsia="楷体" w:hAnsi="楷体" w:cs="宋体"/>
          <w:b/>
          <w:bCs/>
          <w:color w:val="000000"/>
          <w:sz w:val="36"/>
          <w:szCs w:val="36"/>
        </w:rPr>
      </w:pPr>
      <w:r>
        <w:rPr>
          <w:rFonts w:ascii="楷体" w:eastAsia="楷体" w:hAnsi="楷体" w:cs="宋体" w:hint="eastAsia"/>
          <w:b/>
          <w:bCs/>
          <w:color w:val="000000"/>
          <w:sz w:val="36"/>
          <w:szCs w:val="36"/>
        </w:rPr>
        <w:t>采购代理：</w:t>
      </w:r>
      <w:r>
        <w:rPr>
          <w:rFonts w:ascii="楷体" w:eastAsia="楷体" w:hAnsi="楷体" w:cs="宋体" w:hint="eastAsia"/>
          <w:b/>
          <w:bCs/>
          <w:color w:val="000000"/>
          <w:sz w:val="36"/>
          <w:szCs w:val="36"/>
          <w:u w:val="single"/>
        </w:rPr>
        <w:t>扬州兴佳工程造价咨询有限公司</w:t>
      </w:r>
    </w:p>
    <w:p w:rsidR="00B6150D" w:rsidRDefault="00FB3CDE">
      <w:pPr>
        <w:pStyle w:val="afffff5"/>
        <w:ind w:firstLineChars="500" w:firstLine="1807"/>
        <w:jc w:val="both"/>
        <w:rPr>
          <w:rFonts w:ascii="楷体" w:eastAsia="楷体" w:hAnsi="楷体" w:cs="宋体"/>
          <w:b/>
          <w:color w:val="000000"/>
          <w:sz w:val="32"/>
          <w:szCs w:val="32"/>
        </w:rPr>
        <w:sectPr w:rsidR="00B6150D">
          <w:footerReference w:type="default" r:id="rId8"/>
          <w:pgSz w:w="11906" w:h="16838"/>
          <w:pgMar w:top="1701" w:right="968" w:bottom="1418" w:left="858" w:header="851" w:footer="851" w:gutter="0"/>
          <w:pgNumType w:start="1"/>
          <w:cols w:space="1701"/>
          <w:docGrid w:linePitch="360"/>
        </w:sectPr>
      </w:pPr>
      <w:r>
        <w:rPr>
          <w:rFonts w:ascii="楷体" w:eastAsia="楷体" w:hAnsi="楷体" w:cs="宋体" w:hint="eastAsia"/>
          <w:b/>
          <w:color w:val="000000"/>
          <w:sz w:val="36"/>
          <w:szCs w:val="36"/>
        </w:rPr>
        <w:t>发布日期：</w:t>
      </w:r>
      <w:r>
        <w:rPr>
          <w:rFonts w:ascii="楷体" w:eastAsia="楷体" w:hAnsi="楷体" w:cs="宋体" w:hint="eastAsia"/>
          <w:b/>
          <w:color w:val="000000"/>
          <w:sz w:val="36"/>
          <w:szCs w:val="36"/>
          <w:u w:val="single"/>
        </w:rPr>
        <w:t>202</w:t>
      </w:r>
      <w:r>
        <w:rPr>
          <w:rFonts w:ascii="楷体" w:eastAsia="楷体" w:hAnsi="楷体" w:cs="宋体"/>
          <w:b/>
          <w:color w:val="000000"/>
          <w:sz w:val="36"/>
          <w:szCs w:val="36"/>
          <w:u w:val="single"/>
        </w:rPr>
        <w:t>6</w:t>
      </w:r>
      <w:r>
        <w:rPr>
          <w:rFonts w:ascii="楷体" w:eastAsia="楷体" w:hAnsi="楷体" w:cs="宋体" w:hint="eastAsia"/>
          <w:b/>
          <w:color w:val="000000"/>
          <w:sz w:val="36"/>
          <w:szCs w:val="36"/>
          <w:u w:val="single"/>
        </w:rPr>
        <w:t>年</w:t>
      </w:r>
      <w:r>
        <w:rPr>
          <w:rFonts w:ascii="楷体" w:eastAsia="楷体" w:hAnsi="楷体" w:cs="宋体"/>
          <w:b/>
          <w:color w:val="000000"/>
          <w:sz w:val="36"/>
          <w:szCs w:val="36"/>
          <w:u w:val="single"/>
        </w:rPr>
        <w:t>04</w:t>
      </w:r>
      <w:r>
        <w:rPr>
          <w:rFonts w:ascii="楷体" w:eastAsia="楷体" w:hAnsi="楷体" w:cs="宋体" w:hint="eastAsia"/>
          <w:b/>
          <w:color w:val="000000"/>
          <w:sz w:val="36"/>
          <w:szCs w:val="36"/>
          <w:u w:val="single"/>
        </w:rPr>
        <w:t>月</w:t>
      </w:r>
      <w:bookmarkStart w:id="10" w:name="_Toc35393797"/>
      <w:bookmarkStart w:id="11" w:name="_Toc28359011"/>
    </w:p>
    <w:p w:rsidR="00B6150D" w:rsidRDefault="00FB3CDE">
      <w:pPr>
        <w:pStyle w:val="1110"/>
        <w:ind w:firstLine="700"/>
      </w:pPr>
      <w:bookmarkStart w:id="12" w:name="_Toc27010"/>
      <w:bookmarkStart w:id="13" w:name="_Toc20823274"/>
      <w:bookmarkStart w:id="14" w:name="_Toc16938518"/>
      <w:bookmarkStart w:id="15" w:name="_Toc403987204"/>
      <w:bookmarkStart w:id="16" w:name="_Toc120614213"/>
      <w:bookmarkStart w:id="17" w:name="_Toc513029202"/>
      <w:bookmarkStart w:id="18" w:name="_Toc342241487"/>
      <w:bookmarkStart w:id="19" w:name="_Toc341993788"/>
      <w:bookmarkStart w:id="20" w:name="_Toc403401434"/>
      <w:bookmarkStart w:id="21" w:name="_Toc337622790"/>
      <w:bookmarkStart w:id="22" w:name="_Toc341993114"/>
      <w:bookmarkStart w:id="23" w:name="_Toc341992630"/>
      <w:bookmarkStart w:id="24" w:name="_Toc337622640"/>
      <w:bookmarkStart w:id="25" w:name="_Toc337622983"/>
      <w:bookmarkStart w:id="26" w:name="_Toc403560410"/>
      <w:bookmarkStart w:id="27" w:name="_Toc365619242"/>
      <w:bookmarkStart w:id="28" w:name="_Toc341988484"/>
      <w:bookmarkStart w:id="29" w:name="_Ref352791871"/>
      <w:bookmarkStart w:id="30" w:name="_Toc337622278"/>
      <w:bookmarkStart w:id="31" w:name="_Toc341991044"/>
      <w:bookmarkStart w:id="32" w:name="_Toc373781378"/>
      <w:bookmarkStart w:id="33" w:name="_Toc337584644"/>
      <w:bookmarkStart w:id="34" w:name="_Toc337620800"/>
      <w:bookmarkStart w:id="35" w:name="_Toc337584958"/>
      <w:bookmarkStart w:id="36" w:name="_Toc337622251"/>
      <w:bookmarkStart w:id="37" w:name="_Toc366517151"/>
      <w:bookmarkStart w:id="38" w:name="_Toc337622690"/>
      <w:bookmarkStart w:id="39" w:name="_Toc337622590"/>
      <w:bookmarkStart w:id="40" w:name="_Toc342558384"/>
      <w:bookmarkStart w:id="41" w:name="_Toc337620620"/>
      <w:bookmarkStart w:id="42" w:name="_Toc342252863"/>
      <w:bookmarkStart w:id="43" w:name="_Toc342497332"/>
      <w:bookmarkStart w:id="44" w:name="_Toc341992710"/>
      <w:bookmarkStart w:id="45" w:name="_Toc337584877"/>
      <w:bookmarkStart w:id="46" w:name="_Toc337622372"/>
      <w:bookmarkStart w:id="47" w:name="_Toc342374716"/>
      <w:bookmarkStart w:id="48" w:name="_Toc337620692"/>
      <w:bookmarkEnd w:id="0"/>
      <w:bookmarkEnd w:id="1"/>
      <w:bookmarkEnd w:id="2"/>
      <w:bookmarkEnd w:id="3"/>
      <w:bookmarkEnd w:id="4"/>
      <w:bookmarkEnd w:id="5"/>
      <w:bookmarkEnd w:id="6"/>
      <w:bookmarkEnd w:id="7"/>
      <w:bookmarkEnd w:id="8"/>
      <w:bookmarkEnd w:id="9"/>
      <w:bookmarkEnd w:id="10"/>
      <w:bookmarkEnd w:id="11"/>
      <w:r>
        <w:rPr>
          <w:rFonts w:hint="eastAsia"/>
        </w:rPr>
        <w:lastRenderedPageBreak/>
        <w:t>第一章 高</w:t>
      </w:r>
      <w:proofErr w:type="gramStart"/>
      <w:r>
        <w:rPr>
          <w:rFonts w:hint="eastAsia"/>
        </w:rPr>
        <w:t>邮市周</w:t>
      </w:r>
      <w:proofErr w:type="gramEnd"/>
      <w:r>
        <w:rPr>
          <w:rFonts w:hint="eastAsia"/>
        </w:rPr>
        <w:t>山镇人民政府关于高</w:t>
      </w:r>
      <w:proofErr w:type="gramStart"/>
      <w:r>
        <w:rPr>
          <w:rFonts w:hint="eastAsia"/>
        </w:rPr>
        <w:t>邮市周</w:t>
      </w:r>
      <w:proofErr w:type="gramEnd"/>
      <w:r>
        <w:rPr>
          <w:rFonts w:hint="eastAsia"/>
        </w:rPr>
        <w:t>山镇2025年度宜</w:t>
      </w:r>
      <w:proofErr w:type="gramStart"/>
      <w:r>
        <w:rPr>
          <w:rFonts w:hint="eastAsia"/>
        </w:rPr>
        <w:t>居宜业</w:t>
      </w:r>
      <w:proofErr w:type="gramEnd"/>
      <w:r>
        <w:rPr>
          <w:rFonts w:hint="eastAsia"/>
        </w:rPr>
        <w:t>和美乡村建设项目的竞争性谈判采购公告</w:t>
      </w:r>
      <w:bookmarkStart w:id="49" w:name="_Toc497145840"/>
      <w:bookmarkEnd w:id="12"/>
    </w:p>
    <w:p w:rsidR="00B6150D" w:rsidRDefault="00FB3CDE">
      <w:pPr>
        <w:pBdr>
          <w:top w:val="single" w:sz="4" w:space="1" w:color="000000"/>
          <w:left w:val="single" w:sz="4" w:space="4" w:color="000000"/>
          <w:bottom w:val="single" w:sz="4" w:space="1" w:color="000000"/>
          <w:right w:val="single" w:sz="4" w:space="4" w:color="000000"/>
        </w:pBdr>
        <w:rPr>
          <w:rFonts w:ascii="楷体" w:eastAsia="楷体" w:hAnsi="楷体" w:cs="宋体"/>
          <w:color w:val="000000"/>
        </w:rPr>
      </w:pPr>
      <w:r>
        <w:rPr>
          <w:rFonts w:ascii="楷体" w:eastAsia="楷体" w:hAnsi="楷体" w:cs="宋体" w:hint="eastAsia"/>
          <w:color w:val="000000"/>
        </w:rPr>
        <w:t>项目概况：</w:t>
      </w:r>
    </w:p>
    <w:p w:rsidR="00B6150D" w:rsidRDefault="00FB3CDE">
      <w:pPr>
        <w:pBdr>
          <w:top w:val="single" w:sz="4" w:space="1" w:color="000000"/>
          <w:left w:val="single" w:sz="4" w:space="4" w:color="000000"/>
          <w:bottom w:val="single" w:sz="4" w:space="1" w:color="000000"/>
          <w:right w:val="single" w:sz="4" w:space="4" w:color="000000"/>
        </w:pBdr>
        <w:ind w:firstLine="602"/>
        <w:jc w:val="left"/>
        <w:rPr>
          <w:rFonts w:ascii="楷体" w:eastAsia="楷体" w:hAnsi="楷体" w:cs="宋体"/>
          <w:color w:val="000000" w:themeColor="text1"/>
        </w:rPr>
      </w:pPr>
      <w:r>
        <w:rPr>
          <w:rFonts w:ascii="楷体" w:eastAsia="楷体" w:hAnsi="楷体" w:cs="宋体" w:hint="eastAsia"/>
          <w:bCs/>
          <w:color w:val="000000" w:themeColor="text1"/>
        </w:rPr>
        <w:t>高</w:t>
      </w:r>
      <w:proofErr w:type="gramStart"/>
      <w:r>
        <w:rPr>
          <w:rFonts w:ascii="楷体" w:eastAsia="楷体" w:hAnsi="楷体" w:cs="宋体" w:hint="eastAsia"/>
          <w:bCs/>
          <w:color w:val="000000" w:themeColor="text1"/>
        </w:rPr>
        <w:t>邮市周</w:t>
      </w:r>
      <w:proofErr w:type="gramEnd"/>
      <w:r>
        <w:rPr>
          <w:rFonts w:ascii="楷体" w:eastAsia="楷体" w:hAnsi="楷体" w:cs="宋体" w:hint="eastAsia"/>
          <w:bCs/>
          <w:color w:val="000000" w:themeColor="text1"/>
        </w:rPr>
        <w:t>山镇2025年度宜</w:t>
      </w:r>
      <w:proofErr w:type="gramStart"/>
      <w:r>
        <w:rPr>
          <w:rFonts w:ascii="楷体" w:eastAsia="楷体" w:hAnsi="楷体" w:cs="宋体" w:hint="eastAsia"/>
          <w:bCs/>
          <w:color w:val="000000" w:themeColor="text1"/>
        </w:rPr>
        <w:t>居宜业</w:t>
      </w:r>
      <w:proofErr w:type="gramEnd"/>
      <w:r>
        <w:rPr>
          <w:rFonts w:ascii="楷体" w:eastAsia="楷体" w:hAnsi="楷体" w:cs="宋体" w:hint="eastAsia"/>
          <w:bCs/>
          <w:color w:val="000000" w:themeColor="text1"/>
        </w:rPr>
        <w:t>和美乡村建设项目</w:t>
      </w:r>
      <w:r>
        <w:rPr>
          <w:rFonts w:ascii="楷体" w:eastAsia="楷体" w:hAnsi="楷体" w:cs="宋体" w:hint="eastAsia"/>
          <w:color w:val="000000" w:themeColor="text1"/>
        </w:rPr>
        <w:t>的潜在供应商应在“苏</w:t>
      </w:r>
      <w:proofErr w:type="gramStart"/>
      <w:r>
        <w:rPr>
          <w:rFonts w:ascii="楷体" w:eastAsia="楷体" w:hAnsi="楷体" w:cs="宋体" w:hint="eastAsia"/>
          <w:color w:val="000000" w:themeColor="text1"/>
        </w:rPr>
        <w:t>采云</w:t>
      </w:r>
      <w:proofErr w:type="gramEnd"/>
      <w:r>
        <w:rPr>
          <w:rFonts w:ascii="楷体" w:eastAsia="楷体" w:hAnsi="楷体" w:cs="宋体" w:hint="eastAsia"/>
          <w:color w:val="000000" w:themeColor="text1"/>
        </w:rPr>
        <w:t>系统”免费获取采购文件，并于202</w:t>
      </w:r>
      <w:r>
        <w:rPr>
          <w:rFonts w:ascii="楷体" w:eastAsia="楷体" w:hAnsi="楷体" w:cs="宋体"/>
          <w:color w:val="000000" w:themeColor="text1"/>
        </w:rPr>
        <w:t>6</w:t>
      </w:r>
      <w:r>
        <w:rPr>
          <w:rFonts w:ascii="楷体" w:eastAsia="楷体" w:hAnsi="楷体" w:cs="宋体" w:hint="eastAsia"/>
          <w:color w:val="000000" w:themeColor="text1"/>
        </w:rPr>
        <w:t>年0</w:t>
      </w:r>
      <w:r>
        <w:rPr>
          <w:rFonts w:ascii="楷体" w:eastAsia="楷体" w:hAnsi="楷体" w:cs="宋体"/>
          <w:color w:val="000000" w:themeColor="text1"/>
        </w:rPr>
        <w:t>4</w:t>
      </w:r>
      <w:r>
        <w:rPr>
          <w:rFonts w:ascii="楷体" w:eastAsia="楷体" w:hAnsi="楷体" w:cs="宋体" w:hint="eastAsia"/>
          <w:color w:val="000000" w:themeColor="text1"/>
        </w:rPr>
        <w:t>月</w:t>
      </w:r>
      <w:r>
        <w:rPr>
          <w:rFonts w:ascii="楷体" w:eastAsia="楷体" w:hAnsi="楷体" w:cs="宋体"/>
          <w:color w:val="000000" w:themeColor="text1"/>
        </w:rPr>
        <w:t>2</w:t>
      </w:r>
      <w:r w:rsidR="00047198">
        <w:rPr>
          <w:rFonts w:ascii="楷体" w:eastAsia="楷体" w:hAnsi="楷体" w:cs="宋体"/>
          <w:color w:val="000000" w:themeColor="text1"/>
        </w:rPr>
        <w:t>9</w:t>
      </w:r>
      <w:r>
        <w:rPr>
          <w:rFonts w:ascii="楷体" w:eastAsia="楷体" w:hAnsi="楷体" w:cs="宋体" w:hint="eastAsia"/>
          <w:color w:val="000000" w:themeColor="text1"/>
        </w:rPr>
        <w:t>日09:30（北京时间）前提交响应文件。</w:t>
      </w:r>
    </w:p>
    <w:p w:rsidR="00B6150D" w:rsidRDefault="00FB3CDE">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Chars="200" w:firstLine="482"/>
        <w:rPr>
          <w:rFonts w:ascii="楷体" w:eastAsia="楷体" w:hAnsi="楷体"/>
          <w:sz w:val="24"/>
        </w:rPr>
      </w:pPr>
      <w:bookmarkStart w:id="50" w:name="_Toc35393804"/>
      <w:bookmarkStart w:id="51" w:name="_Toc35393635"/>
      <w:r>
        <w:rPr>
          <w:rFonts w:ascii="楷体" w:eastAsia="楷体" w:hAnsi="楷体" w:cs="宋体"/>
          <w:b/>
          <w:color w:val="000000"/>
          <w:sz w:val="24"/>
        </w:rPr>
        <w:t>一、项目基本情况</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项目名称：</w:t>
      </w:r>
      <w:r>
        <w:rPr>
          <w:rFonts w:ascii="楷体" w:eastAsia="楷体" w:hAnsi="楷体" w:cs="宋体" w:hint="eastAsia"/>
          <w:color w:val="000000"/>
          <w:highlight w:val="white"/>
        </w:rPr>
        <w:t>高</w:t>
      </w:r>
      <w:proofErr w:type="gramStart"/>
      <w:r>
        <w:rPr>
          <w:rFonts w:ascii="楷体" w:eastAsia="楷体" w:hAnsi="楷体" w:cs="宋体" w:hint="eastAsia"/>
          <w:color w:val="000000"/>
          <w:highlight w:val="white"/>
        </w:rPr>
        <w:t>邮市周</w:t>
      </w:r>
      <w:proofErr w:type="gramEnd"/>
      <w:r>
        <w:rPr>
          <w:rFonts w:ascii="楷体" w:eastAsia="楷体" w:hAnsi="楷体" w:cs="宋体" w:hint="eastAsia"/>
          <w:color w:val="000000"/>
          <w:highlight w:val="white"/>
        </w:rPr>
        <w:t>山镇2025年度宜</w:t>
      </w:r>
      <w:proofErr w:type="gramStart"/>
      <w:r>
        <w:rPr>
          <w:rFonts w:ascii="楷体" w:eastAsia="楷体" w:hAnsi="楷体" w:cs="宋体" w:hint="eastAsia"/>
          <w:color w:val="000000"/>
          <w:highlight w:val="white"/>
        </w:rPr>
        <w:t>居宜业</w:t>
      </w:r>
      <w:proofErr w:type="gramEnd"/>
      <w:r>
        <w:rPr>
          <w:rFonts w:ascii="楷体" w:eastAsia="楷体" w:hAnsi="楷体" w:cs="宋体" w:hint="eastAsia"/>
          <w:color w:val="000000"/>
          <w:highlight w:val="white"/>
        </w:rPr>
        <w:t>和美乡村建设项目</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采购方式：</w:t>
      </w:r>
      <w:r>
        <w:rPr>
          <w:rFonts w:ascii="楷体" w:eastAsia="楷体" w:hAnsi="楷体" w:cs="宋体" w:hint="eastAsia"/>
          <w:color w:val="000000"/>
          <w:highlight w:val="white"/>
        </w:rPr>
        <w:t>竞争性谈判</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预算金额：</w:t>
      </w:r>
      <w:r>
        <w:rPr>
          <w:rFonts w:ascii="楷体" w:eastAsia="楷体" w:hAnsi="楷体" w:cs="宋体"/>
          <w:color w:val="000000"/>
        </w:rPr>
        <w:t>152.926621</w:t>
      </w:r>
      <w:r>
        <w:rPr>
          <w:rFonts w:ascii="楷体" w:eastAsia="楷体" w:hAnsi="楷体" w:cs="宋体"/>
          <w:color w:val="000000"/>
          <w:highlight w:val="white"/>
        </w:rPr>
        <w:t>万元</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最高限价（如有）：141.00万元</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color w:val="000000"/>
        </w:rPr>
        <w:t>采购需求：</w:t>
      </w:r>
      <w:bookmarkStart w:id="52" w:name="OLE_LINK6"/>
      <w:bookmarkStart w:id="53" w:name="OLE_LINK4"/>
      <w:bookmarkStart w:id="54" w:name="OLE_LINK5"/>
      <w:r>
        <w:rPr>
          <w:rFonts w:ascii="楷体" w:eastAsia="楷体" w:hAnsi="楷体" w:cs="宋体" w:hint="eastAsia"/>
          <w:color w:val="000000"/>
          <w:highlight w:val="white"/>
        </w:rPr>
        <w:t>高</w:t>
      </w:r>
      <w:proofErr w:type="gramStart"/>
      <w:r>
        <w:rPr>
          <w:rFonts w:ascii="楷体" w:eastAsia="楷体" w:hAnsi="楷体" w:cs="宋体" w:hint="eastAsia"/>
          <w:color w:val="000000"/>
          <w:highlight w:val="white"/>
        </w:rPr>
        <w:t>邮市周</w:t>
      </w:r>
      <w:proofErr w:type="gramEnd"/>
      <w:r>
        <w:rPr>
          <w:rFonts w:ascii="楷体" w:eastAsia="楷体" w:hAnsi="楷体" w:cs="宋体" w:hint="eastAsia"/>
          <w:color w:val="000000"/>
          <w:highlight w:val="white"/>
        </w:rPr>
        <w:t>山镇2025年度宜</w:t>
      </w:r>
      <w:proofErr w:type="gramStart"/>
      <w:r>
        <w:rPr>
          <w:rFonts w:ascii="楷体" w:eastAsia="楷体" w:hAnsi="楷体" w:cs="宋体" w:hint="eastAsia"/>
          <w:color w:val="000000"/>
          <w:highlight w:val="white"/>
        </w:rPr>
        <w:t>居宜业</w:t>
      </w:r>
      <w:proofErr w:type="gramEnd"/>
      <w:r>
        <w:rPr>
          <w:rFonts w:ascii="楷体" w:eastAsia="楷体" w:hAnsi="楷体" w:cs="宋体" w:hint="eastAsia"/>
          <w:color w:val="000000"/>
          <w:highlight w:val="white"/>
        </w:rPr>
        <w:t>和美乡村建设项目</w:t>
      </w:r>
      <w:r>
        <w:rPr>
          <w:rFonts w:ascii="楷体" w:eastAsia="楷体" w:hAnsi="楷体" w:cs="宋体" w:hint="eastAsia"/>
          <w:color w:val="000000"/>
        </w:rPr>
        <w:t>内容包括</w:t>
      </w:r>
      <w:r>
        <w:rPr>
          <w:rFonts w:ascii="楷体" w:eastAsia="楷体" w:hAnsi="楷体" w:cs="宋体" w:hint="eastAsia"/>
          <w:color w:val="000000"/>
          <w:highlight w:val="white"/>
        </w:rPr>
        <w:t>: 道路及巷道硬化工程、景观工程、涵洞工程、绿化工程、路灯工程等，</w:t>
      </w:r>
      <w:r>
        <w:rPr>
          <w:rFonts w:ascii="楷体" w:eastAsia="楷体" w:hAnsi="楷体" w:cs="宋体" w:hint="eastAsia"/>
          <w:color w:val="000000"/>
        </w:rPr>
        <w:t>具体详见图纸及工程量清单</w:t>
      </w:r>
      <w:bookmarkEnd w:id="52"/>
      <w:r>
        <w:rPr>
          <w:rFonts w:ascii="楷体" w:eastAsia="楷体" w:hAnsi="楷体" w:cs="宋体" w:hint="eastAsia"/>
          <w:color w:val="000000"/>
        </w:rPr>
        <w:t>。</w:t>
      </w:r>
      <w:bookmarkEnd w:id="53"/>
      <w:bookmarkEnd w:id="54"/>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合同履行期限：合同签订后90</w:t>
      </w:r>
      <w:r>
        <w:rPr>
          <w:rFonts w:ascii="楷体" w:eastAsia="楷体" w:hAnsi="楷体" w:cs="宋体" w:hint="eastAsia"/>
          <w:color w:val="000000"/>
          <w:highlight w:val="white"/>
        </w:rPr>
        <w:t>日历天</w:t>
      </w:r>
      <w:r>
        <w:rPr>
          <w:rFonts w:ascii="楷体" w:eastAsia="楷体" w:hAnsi="楷体" w:cs="宋体"/>
          <w:color w:val="000000"/>
          <w:highlight w:val="white"/>
        </w:rPr>
        <w:t>。</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color w:val="000000"/>
          <w:highlight w:val="white"/>
        </w:rPr>
        <w:t>本项目</w:t>
      </w:r>
      <w:r>
        <w:rPr>
          <w:rFonts w:ascii="楷体" w:eastAsia="楷体" w:hAnsi="楷体" w:cs="宋体" w:hint="eastAsia"/>
          <w:color w:val="000000"/>
          <w:highlight w:val="white"/>
        </w:rPr>
        <w:t>不</w:t>
      </w:r>
      <w:r>
        <w:rPr>
          <w:rFonts w:ascii="楷体" w:eastAsia="楷体" w:hAnsi="楷体" w:cs="宋体"/>
          <w:color w:val="000000"/>
          <w:highlight w:val="white"/>
        </w:rPr>
        <w:t>接受联合体投标，且中标后禁止转包和分包。</w:t>
      </w:r>
    </w:p>
    <w:p w:rsidR="00B6150D" w:rsidRDefault="00FB3CDE">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二、申请人的资格要求：</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（一）满足《中华人民共和国政府采购法》第二十二条规定：</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1.法人或者其他组织的营业执照等证明文件，自然人的身份证明。（身份证为正、反面）</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2.依法缴纳职工社会保障资金的证明材料(税务、银行或社会保险基金管理部门出具的近三个月内任意一个月缴纳职工社会保障资金的缴款凭证或缴款证明)（投标人依法享受缓缴、免缴的提供证明材料）</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3.投标人近三个月内任意一份依法纳税的缴款凭证（投标人依法享受缓缴、免缴的提供证明材料）</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lastRenderedPageBreak/>
        <w:t>4.</w:t>
      </w:r>
      <w:r>
        <w:rPr>
          <w:rFonts w:ascii="楷体" w:eastAsia="楷体" w:hAnsi="楷体" w:cs="宋体" w:hint="eastAsia"/>
          <w:i/>
          <w:iCs/>
          <w:color w:val="000000"/>
          <w:highlight w:val="white"/>
          <w:u w:val="single"/>
        </w:rPr>
        <w:t xml:space="preserve"> 上一年度的财务报告情况（成立不满一年</w:t>
      </w:r>
      <w:r w:rsidR="005351D4">
        <w:rPr>
          <w:rFonts w:ascii="楷体" w:eastAsia="楷体" w:hAnsi="楷体" w:cs="宋体" w:hint="eastAsia"/>
          <w:i/>
          <w:iCs/>
          <w:color w:val="000000"/>
          <w:highlight w:val="white"/>
          <w:u w:val="single"/>
        </w:rPr>
        <w:t>无</w:t>
      </w:r>
      <w:r>
        <w:rPr>
          <w:rFonts w:ascii="楷体" w:eastAsia="楷体" w:hAnsi="楷体" w:cs="宋体" w:hint="eastAsia"/>
          <w:i/>
          <w:iCs/>
          <w:color w:val="000000"/>
          <w:highlight w:val="white"/>
          <w:u w:val="single"/>
        </w:rPr>
        <w:t>需提供）。</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5.具备履行合同所必需的设备和专业技术能力的证明材料</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6.参加本次政府采购活动前3年内在经营活动中没有重大违法记录的书面声明</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ascii="楷体" w:eastAsia="楷体" w:hAnsi="楷体" w:cs="宋体" w:hint="eastAsia"/>
          <w:i/>
          <w:iCs/>
          <w:color w:val="000000"/>
          <w:highlight w:val="white"/>
          <w:u w:val="single"/>
        </w:rPr>
        <w:t>。</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i/>
          <w:iCs/>
          <w:u w:val="single"/>
        </w:rPr>
      </w:pPr>
      <w:r>
        <w:rPr>
          <w:rFonts w:ascii="楷体" w:eastAsia="楷体" w:hAnsi="楷体" w:cs="宋体"/>
          <w:i/>
          <w:iCs/>
          <w:color w:val="000000"/>
          <w:highlight w:val="white"/>
          <w:u w:val="single"/>
        </w:rPr>
        <w:t>8.供应商信用承诺书</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（二）落实政府采购政策需满足的资格要求：</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bookmarkStart w:id="55" w:name="OLE_LINK3"/>
      <w:bookmarkStart w:id="56" w:name="OLE_LINK2"/>
      <w:r>
        <w:rPr>
          <w:rFonts w:ascii="楷体" w:eastAsia="楷体" w:hAnsi="楷体" w:cs="宋体"/>
          <w:i/>
          <w:iCs/>
          <w:color w:val="000000"/>
          <w:highlight w:val="white"/>
          <w:u w:val="single"/>
        </w:rPr>
        <w:t>根据《政府采购促进中小企业发展管理办法》的规定，本项目专业面向中小企业采购，供应</w:t>
      </w:r>
      <w:proofErr w:type="gramStart"/>
      <w:r>
        <w:rPr>
          <w:rFonts w:ascii="楷体" w:eastAsia="楷体" w:hAnsi="楷体" w:cs="宋体"/>
          <w:i/>
          <w:iCs/>
          <w:color w:val="000000"/>
          <w:highlight w:val="white"/>
          <w:u w:val="single"/>
        </w:rPr>
        <w:t>商</w:t>
      </w:r>
      <w:r>
        <w:rPr>
          <w:rFonts w:ascii="楷体" w:eastAsia="楷体" w:hAnsi="楷体" w:cs="宋体" w:hint="eastAsia"/>
          <w:i/>
          <w:iCs/>
          <w:color w:val="000000"/>
          <w:highlight w:val="white"/>
          <w:u w:val="single"/>
        </w:rPr>
        <w:t>谈判</w:t>
      </w:r>
      <w:proofErr w:type="gramEnd"/>
      <w:r>
        <w:rPr>
          <w:rFonts w:ascii="楷体" w:eastAsia="楷体" w:hAnsi="楷体" w:cs="宋体"/>
          <w:i/>
          <w:iCs/>
          <w:color w:val="000000"/>
          <w:highlight w:val="white"/>
          <w:u w:val="single"/>
        </w:rPr>
        <w:t>响应时须提供《中小企业声明函》，《中小企业声明函》不符合要求或未提供的，响应文件无效。本项目采购标的按中小企业划分标准所属行业区分为建筑业。</w:t>
      </w:r>
    </w:p>
    <w:bookmarkEnd w:id="55"/>
    <w:bookmarkEnd w:id="56"/>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（三）本项目的特定资格要求：</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1. 供应商具备市政公用工程施工总承包三级及以上资质并具备有效期内的安全生产许可证；且在投标文件递交截止时间当日，建筑业企业资质动态监管结果处于合格状态；</w:t>
      </w:r>
    </w:p>
    <w:p w:rsidR="00B6150D" w:rsidRDefault="00FB3CDE">
      <w:pPr>
        <w:pBdr>
          <w:top w:val="none" w:sz="0" w:space="0" w:color="000000"/>
          <w:left w:val="none" w:sz="0" w:space="0" w:color="000000"/>
          <w:bottom w:val="none" w:sz="0" w:space="0" w:color="000000"/>
          <w:right w:val="none" w:sz="0" w:space="0" w:color="000000"/>
        </w:pBdr>
        <w:spacing w:after="210"/>
        <w:ind w:firstLine="602"/>
        <w:rPr>
          <w:rFonts w:ascii="楷体" w:eastAsia="楷体" w:hAnsi="楷体" w:cs="宋体"/>
          <w:i/>
          <w:iCs/>
          <w:color w:val="000000"/>
          <w:highlight w:val="white"/>
          <w:u w:val="single"/>
        </w:rPr>
      </w:pPr>
      <w:r>
        <w:rPr>
          <w:rFonts w:ascii="楷体" w:eastAsia="楷体" w:hAnsi="楷体" w:cs="宋体" w:hint="eastAsia"/>
          <w:i/>
          <w:iCs/>
          <w:color w:val="000000"/>
          <w:highlight w:val="white"/>
          <w:u w:val="single"/>
        </w:rPr>
        <w:t>2.拟派项目经理具备市政公用工程二级及以上的注册建造师和在有效期内的B类安全考核证书。（要求无在手或在建工程，提供无在建工程承诺书）。</w:t>
      </w:r>
    </w:p>
    <w:p w:rsidR="00B6150D" w:rsidRDefault="00FB3CDE">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三、获取采购文件</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w:t>
      </w:r>
      <w:r>
        <w:rPr>
          <w:rFonts w:ascii="楷体" w:eastAsia="楷体" w:hAnsi="楷体" w:cs="宋体" w:hint="eastAsia"/>
          <w:color w:val="000000"/>
          <w:highlight w:val="white"/>
        </w:rPr>
        <w:t>自谈判文件公告发布之日起3个工作日。3个工作日后仍可下载招标文件，但不作为供应商权益受到损害的证明材料和依据。</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w:t>
      </w:r>
      <w:r>
        <w:rPr>
          <w:rFonts w:ascii="楷体" w:eastAsia="楷体" w:hAnsi="楷体" w:cs="宋体" w:hint="eastAsia"/>
          <w:color w:val="000000"/>
          <w:highlight w:val="white"/>
        </w:rPr>
        <w:t>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 xml:space="preserve">系统 </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方式：自行免费下载</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售价：0.00元</w:t>
      </w:r>
      <w:r>
        <w:rPr>
          <w:rFonts w:ascii="宋体" w:eastAsia="楷体" w:hAnsi="宋体" w:cs="宋体"/>
          <w:color w:val="000000"/>
          <w:highlight w:val="white"/>
        </w:rPr>
        <w:t> </w:t>
      </w:r>
    </w:p>
    <w:p w:rsidR="00B6150D" w:rsidRDefault="00FB3CDE">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lastRenderedPageBreak/>
        <w:t>四、响应文件提交</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截止时间：2026-04-2</w:t>
      </w:r>
      <w:r w:rsidR="003E6938">
        <w:rPr>
          <w:rFonts w:ascii="楷体" w:eastAsia="楷体" w:hAnsi="楷体" w:cs="宋体"/>
          <w:color w:val="000000"/>
          <w:highlight w:val="white"/>
        </w:rPr>
        <w:t xml:space="preserve">9 </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地点：“苏</w:t>
      </w:r>
      <w:proofErr w:type="gramStart"/>
      <w:r>
        <w:rPr>
          <w:rFonts w:ascii="楷体" w:eastAsia="楷体" w:hAnsi="楷体" w:cs="宋体"/>
          <w:color w:val="000000"/>
          <w:highlight w:val="white"/>
        </w:rPr>
        <w:t>采云</w:t>
      </w:r>
      <w:proofErr w:type="gramEnd"/>
      <w:r>
        <w:rPr>
          <w:rFonts w:ascii="楷体" w:eastAsia="楷体" w:hAnsi="楷体" w:cs="宋体"/>
          <w:color w:val="000000"/>
          <w:highlight w:val="white"/>
        </w:rPr>
        <w:t>”系统（网址：http://jszfcg.jsczt.cn/）</w:t>
      </w:r>
      <w:r>
        <w:rPr>
          <w:rFonts w:ascii="宋体" w:eastAsia="楷体" w:hAnsi="宋体" w:cs="宋体"/>
          <w:color w:val="000000"/>
          <w:highlight w:val="white"/>
        </w:rPr>
        <w:t> </w:t>
      </w:r>
    </w:p>
    <w:p w:rsidR="00B6150D" w:rsidRDefault="00FB3CDE">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五、开启</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时间：2026-04-2</w:t>
      </w:r>
      <w:r w:rsidR="003E6938">
        <w:rPr>
          <w:rFonts w:ascii="楷体" w:eastAsia="楷体" w:hAnsi="楷体" w:cs="宋体"/>
          <w:color w:val="000000"/>
          <w:highlight w:val="white"/>
        </w:rPr>
        <w:t>9</w:t>
      </w:r>
      <w:r>
        <w:rPr>
          <w:rFonts w:ascii="楷体" w:eastAsia="楷体" w:hAnsi="楷体" w:cs="宋体" w:hint="eastAsia"/>
          <w:color w:val="000000"/>
          <w:highlight w:val="white"/>
        </w:rPr>
        <w:t xml:space="preserve"> </w:t>
      </w:r>
      <w:r>
        <w:rPr>
          <w:rFonts w:ascii="楷体" w:eastAsia="楷体" w:hAnsi="楷体" w:cs="宋体"/>
          <w:color w:val="000000"/>
          <w:highlight w:val="white"/>
        </w:rPr>
        <w:t xml:space="preserve"> 09:</w:t>
      </w:r>
      <w:r>
        <w:rPr>
          <w:rFonts w:ascii="楷体" w:eastAsia="楷体" w:hAnsi="楷体" w:cs="宋体" w:hint="eastAsia"/>
          <w:color w:val="000000"/>
          <w:highlight w:val="white"/>
        </w:rPr>
        <w:t>3</w:t>
      </w:r>
      <w:r>
        <w:rPr>
          <w:rFonts w:ascii="楷体" w:eastAsia="楷体" w:hAnsi="楷体" w:cs="宋体"/>
          <w:color w:val="000000"/>
          <w:highlight w:val="white"/>
        </w:rPr>
        <w:t>0</w:t>
      </w:r>
      <w:r>
        <w:rPr>
          <w:rFonts w:ascii="宋体" w:eastAsia="楷体" w:hAnsi="宋体" w:cs="宋体"/>
          <w:color w:val="000000"/>
          <w:highlight w:val="white"/>
        </w:rPr>
        <w:t> </w:t>
      </w:r>
      <w:r>
        <w:rPr>
          <w:rFonts w:ascii="楷体" w:eastAsia="楷体" w:hAnsi="楷体" w:cs="宋体"/>
          <w:color w:val="000000"/>
          <w:highlight w:val="white"/>
        </w:rPr>
        <w:t>（北京时间）</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地点：“苏</w:t>
      </w:r>
      <w:proofErr w:type="gramStart"/>
      <w:r>
        <w:rPr>
          <w:rFonts w:ascii="楷体" w:eastAsia="楷体" w:hAnsi="楷体" w:cs="宋体"/>
          <w:color w:val="000000"/>
          <w:highlight w:val="white"/>
        </w:rPr>
        <w:t>采云</w:t>
      </w:r>
      <w:proofErr w:type="gramEnd"/>
      <w:r>
        <w:rPr>
          <w:rFonts w:ascii="楷体" w:eastAsia="楷体" w:hAnsi="楷体" w:cs="宋体"/>
          <w:color w:val="000000"/>
          <w:highlight w:val="white"/>
        </w:rPr>
        <w:t>”系统（网址：http://jszfcg.jsczt.cn/）“开标大厅”</w:t>
      </w:r>
      <w:r>
        <w:rPr>
          <w:rFonts w:ascii="楷体" w:eastAsia="楷体" w:hAnsi="楷体" w:cs="宋体" w:hint="eastAsia"/>
          <w:color w:val="000000"/>
          <w:highlight w:val="white"/>
        </w:rPr>
        <w:t>。</w:t>
      </w:r>
    </w:p>
    <w:p w:rsidR="00B6150D" w:rsidRDefault="00FB3CDE">
      <w:pPr>
        <w:pStyle w:val="22"/>
        <w:pBdr>
          <w:top w:val="none" w:sz="0" w:space="0" w:color="000000"/>
          <w:left w:val="none" w:sz="0" w:space="0" w:color="000000"/>
          <w:bottom w:val="none" w:sz="0" w:space="0" w:color="000000"/>
          <w:right w:val="none" w:sz="0" w:space="0" w:color="000000"/>
        </w:pBdr>
        <w:shd w:val="clear" w:color="FFFFFF" w:fill="FFFFFF"/>
        <w:spacing w:before="0" w:after="105"/>
        <w:ind w:firstLine="602"/>
        <w:rPr>
          <w:rFonts w:ascii="楷体" w:eastAsia="楷体" w:hAnsi="楷体"/>
          <w:sz w:val="24"/>
        </w:rPr>
      </w:pPr>
      <w:r>
        <w:rPr>
          <w:rFonts w:ascii="楷体" w:eastAsia="楷体" w:hAnsi="楷体" w:cs="宋体"/>
          <w:b/>
          <w:color w:val="000000"/>
          <w:sz w:val="24"/>
          <w:highlight w:val="white"/>
        </w:rPr>
        <w:t>六、公告期限</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rPr>
      </w:pPr>
      <w:r>
        <w:rPr>
          <w:rFonts w:ascii="楷体" w:eastAsia="楷体" w:hAnsi="楷体" w:cs="宋体"/>
          <w:color w:val="000000"/>
          <w:highlight w:val="white"/>
        </w:rPr>
        <w:t>自本公告发布之日起3个工作日。</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七、其他补充事宜</w:t>
      </w:r>
      <w:bookmarkEnd w:id="50"/>
      <w:bookmarkEnd w:id="51"/>
      <w:r>
        <w:rPr>
          <w:rFonts w:ascii="楷体" w:eastAsia="楷体" w:hAnsi="楷体" w:cs="宋体" w:hint="eastAsia"/>
          <w:b/>
          <w:bCs/>
          <w:color w:val="000000"/>
        </w:rPr>
        <w:t>:</w:t>
      </w:r>
      <w:bookmarkStart w:id="57" w:name="_Toc35393805"/>
      <w:bookmarkStart w:id="58" w:name="_Toc35393636"/>
      <w:bookmarkStart w:id="59" w:name="_Toc28359018"/>
      <w:bookmarkStart w:id="60" w:name="_Toc28359095"/>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bookmarkStart w:id="61" w:name="OLE_LINK1"/>
      <w:bookmarkEnd w:id="49"/>
      <w:bookmarkEnd w:id="57"/>
      <w:bookmarkEnd w:id="58"/>
      <w:bookmarkEnd w:id="59"/>
      <w:bookmarkEnd w:id="60"/>
      <w:r>
        <w:rPr>
          <w:rFonts w:ascii="楷体" w:eastAsia="楷体" w:hAnsi="楷体" w:cs="宋体" w:hint="eastAsia"/>
          <w:color w:val="000000"/>
          <w:highlight w:val="white"/>
        </w:rPr>
        <w:t>1.本次采购采用“政府采购管理交易系统（苏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）”，招标、投标、评标和中标结果发布全程电子化，开标方式为不见面开标。供应商应当按照《政府采购管理交易系统（苏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）供应商操作手册》参加投标活动。如供应商未按要求操作，由此所产生的风险由供应商自行承担。</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2.供应商如确定参加投标，可自行下载采购文件及有关资料，按照《操作手册》进行注册，领取CA和办理电子签章，并按《操作手册》要求制作、上传电子投标文件，技术支持联系方式：13813140731。</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3.竞争性磋商、竞争性谈判、单一来源采购项目将与供应商就磋商（谈判）文件进行线上磋商（谈判），请供应商在开标前</w:t>
      </w:r>
      <w:proofErr w:type="gramStart"/>
      <w:r>
        <w:rPr>
          <w:rFonts w:ascii="楷体" w:eastAsia="楷体" w:hAnsi="楷体" w:cs="宋体" w:hint="eastAsia"/>
          <w:color w:val="000000"/>
          <w:highlight w:val="white"/>
        </w:rPr>
        <w:t>登录谷歌浏览器</w:t>
      </w:r>
      <w:proofErr w:type="gramEnd"/>
      <w:r>
        <w:rPr>
          <w:rFonts w:ascii="楷体" w:eastAsia="楷体" w:hAnsi="楷体" w:cs="宋体" w:hint="eastAsia"/>
          <w:color w:val="000000"/>
          <w:highlight w:val="white"/>
        </w:rPr>
        <w:t>进入不见面大厅，并</w:t>
      </w:r>
      <w:proofErr w:type="gramStart"/>
      <w:r>
        <w:rPr>
          <w:rFonts w:ascii="楷体" w:eastAsia="楷体" w:hAnsi="楷体" w:cs="宋体" w:hint="eastAsia"/>
          <w:color w:val="000000"/>
          <w:highlight w:val="white"/>
        </w:rPr>
        <w:t>准备好耳麦和</w:t>
      </w:r>
      <w:proofErr w:type="gramEnd"/>
      <w:r>
        <w:rPr>
          <w:rFonts w:ascii="楷体" w:eastAsia="楷体" w:hAnsi="楷体" w:cs="宋体" w:hint="eastAsia"/>
          <w:color w:val="000000"/>
          <w:highlight w:val="white"/>
        </w:rPr>
        <w:t>摄像设备。因供应商网络与电源不稳定、未按要求配置上述设备、上述设备发生故障等自身原因，导致磋商（谈判）失败，供应商自行承担其后果。</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4.潜在供应商对采购文件项目需求部分的询问、质疑请向采购人提出，由采购人负责答复。</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5.中标/成交供应商可凭政府采购合同办理融资贷款，详见江苏政府采购网“政采贷”专栏。”</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6.为提升政府采购供应商的融资可得性，解决中小企业融资难问题，中国人民银行、</w:t>
      </w:r>
      <w:r>
        <w:rPr>
          <w:rFonts w:ascii="楷体" w:eastAsia="楷体" w:hAnsi="楷体" w:cs="宋体" w:hint="eastAsia"/>
          <w:color w:val="000000"/>
          <w:highlight w:val="white"/>
        </w:rPr>
        <w:lastRenderedPageBreak/>
        <w:t>市财政局、市公共资源交易中心推出了政府</w:t>
      </w:r>
      <w:proofErr w:type="gramStart"/>
      <w:r>
        <w:rPr>
          <w:rFonts w:ascii="楷体" w:eastAsia="楷体" w:hAnsi="楷体" w:cs="宋体" w:hint="eastAsia"/>
          <w:color w:val="000000"/>
          <w:highlight w:val="white"/>
        </w:rPr>
        <w:t>采购线</w:t>
      </w:r>
      <w:proofErr w:type="gramEnd"/>
      <w:r>
        <w:rPr>
          <w:rFonts w:ascii="楷体" w:eastAsia="楷体" w:hAnsi="楷体" w:cs="宋体" w:hint="eastAsia"/>
          <w:color w:val="000000"/>
          <w:highlight w:val="white"/>
        </w:rPr>
        <w:t>上应收账款融资模式。各供应商如果有融资需求，可以</w:t>
      </w:r>
      <w:proofErr w:type="gramStart"/>
      <w:r>
        <w:rPr>
          <w:rFonts w:ascii="楷体" w:eastAsia="楷体" w:hAnsi="楷体" w:cs="宋体" w:hint="eastAsia"/>
          <w:color w:val="000000"/>
          <w:highlight w:val="white"/>
        </w:rPr>
        <w:t>凭借政府</w:t>
      </w:r>
      <w:proofErr w:type="gramEnd"/>
      <w:r>
        <w:rPr>
          <w:rFonts w:ascii="楷体" w:eastAsia="楷体" w:hAnsi="楷体" w:cs="宋体" w:hint="eastAsia"/>
          <w:color w:val="000000"/>
          <w:highlight w:val="white"/>
        </w:rPr>
        <w:t>采购中标（成交）通知书或政府采购合同，通过中国人民银行征信中心“中征应收账款融资服务平台（https://www.crcrfsp.com）”向参与政府采购融资业务的金融机构</w:t>
      </w:r>
      <w:proofErr w:type="gramStart"/>
      <w:r>
        <w:rPr>
          <w:rFonts w:ascii="楷体" w:eastAsia="楷体" w:hAnsi="楷体" w:cs="宋体" w:hint="eastAsia"/>
          <w:color w:val="000000"/>
          <w:highlight w:val="white"/>
        </w:rPr>
        <w:t>申请线</w:t>
      </w:r>
      <w:proofErr w:type="gramEnd"/>
      <w:r>
        <w:rPr>
          <w:rFonts w:ascii="楷体" w:eastAsia="楷体" w:hAnsi="楷体" w:cs="宋体" w:hint="eastAsia"/>
          <w:color w:val="000000"/>
          <w:highlight w:val="white"/>
        </w:rPr>
        <w:t>上融资，相关事宜可向市人民银行咨询，联系电话：0514-87936653。</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7.推行电子履约保函（保险）。政府采购履约保函（保险）是指在政府采购活动中第三方机构向采购人提供的保证政府采购中标、成交供应</w:t>
      </w:r>
      <w:proofErr w:type="gramStart"/>
      <w:r>
        <w:rPr>
          <w:rFonts w:ascii="楷体" w:eastAsia="楷体" w:hAnsi="楷体" w:cs="宋体" w:hint="eastAsia"/>
          <w:color w:val="000000"/>
          <w:highlight w:val="white"/>
        </w:rPr>
        <w:t>商履行</w:t>
      </w:r>
      <w:proofErr w:type="gramEnd"/>
      <w:r>
        <w:rPr>
          <w:rFonts w:ascii="楷体" w:eastAsia="楷体" w:hAnsi="楷体" w:cs="宋体" w:hint="eastAsia"/>
          <w:color w:val="000000"/>
          <w:highlight w:val="white"/>
        </w:rPr>
        <w:t>合同义务的担保或保险。供应商可通过www.jsdzbh.com直接访问，也可通过江苏省政府采购网、“苏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”系统链接访问（首次使用需注册）。供应商在签订政府采购合同后，登录“政府采购电子履约保函（保险）平台”，选择第三方机构并提交保函（保险）申请，经审核通过后支付相关费用即可。</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8.本次采购不收取投标保证金。</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9.有关本次采购的事项若存在变动或修改，敬请及时关注“扬州市政府采购网”、</w:t>
      </w:r>
      <w:proofErr w:type="gramStart"/>
      <w:r>
        <w:rPr>
          <w:rFonts w:ascii="楷体" w:eastAsia="楷体" w:hAnsi="楷体" w:cs="宋体" w:hint="eastAsia"/>
          <w:color w:val="000000"/>
          <w:highlight w:val="white"/>
        </w:rPr>
        <w:t>”</w:t>
      </w:r>
      <w:proofErr w:type="gramEnd"/>
      <w:r>
        <w:rPr>
          <w:rFonts w:ascii="楷体" w:eastAsia="楷体" w:hAnsi="楷体" w:cs="宋体" w:hint="eastAsia"/>
          <w:color w:val="000000"/>
          <w:highlight w:val="white"/>
        </w:rPr>
        <w:t>江苏省政府采购网</w:t>
      </w:r>
      <w:proofErr w:type="gramStart"/>
      <w:r>
        <w:rPr>
          <w:rFonts w:ascii="楷体" w:eastAsia="楷体" w:hAnsi="楷体" w:cs="宋体" w:hint="eastAsia"/>
          <w:color w:val="000000"/>
          <w:highlight w:val="white"/>
        </w:rPr>
        <w:t>”</w:t>
      </w:r>
      <w:proofErr w:type="gramEnd"/>
      <w:r>
        <w:rPr>
          <w:rFonts w:ascii="楷体" w:eastAsia="楷体" w:hAnsi="楷体" w:cs="宋体" w:hint="eastAsia"/>
          <w:color w:val="000000"/>
          <w:highlight w:val="white"/>
        </w:rPr>
        <w:t>发布的信息。</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10.拒绝下述供应商参加本次采购活动：</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①供应商单位负责人为同一人或者存在直接控股、管理关系的不同供应商，不得参加同一合同项下的政府采购活动。</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②凡为采购项目提供整体设计、规范编制或者项目管理、监理、检测等服务的供应商，不得再参加该项目的其他采购活动。</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11.本项目采购文件中所有斜体下划线部分为实质性条款，如不满足，则为无效响应。</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12.潜在供应商访问政府采购管理交易系统（苏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）的网络地址和方法：</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（1）潜在供应商访问政府采购管理交易系统（苏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）的方法：“苏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”系统用户注册--获取“CA数字证书”--CA绑定与登录--网上报名--下载采购文件（后缀名为“.</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”）--将后缀名为“.</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”的采购文件导入政府采购客户端工具--制作投标文件--导出加密的投标文件（后缀名为zip）--通过“苏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”系统上传投标文件。</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（2）“CA数字证书”的获取：供应商需办理CA锁，“苏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”系统目前仅支持“苏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”系统下的政务CA，省内各地区办理的“苏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”系统下的政务CA全省通用。</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lastRenderedPageBreak/>
        <w:t>（3）“CA数字证书”的办理材料以及供应商操作手册详见：</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http://zfcg.yangzhou.gov.cn/zfcg/xzzx/202309/4d7de1f7865f4a2894fc22bc452f94d8.shtml。</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（4）潜在供应商访问“苏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”系统的网络地址和方法：“苏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”系统的网址：http://jszfcg.jsczt.cn/。</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（5）采购文件（后缀名为“.</w:t>
      </w:r>
      <w:proofErr w:type="spellStart"/>
      <w:r>
        <w:rPr>
          <w:rFonts w:ascii="楷体" w:eastAsia="楷体" w:hAnsi="楷体" w:cs="宋体" w:hint="eastAsia"/>
          <w:color w:val="000000"/>
          <w:highlight w:val="white"/>
        </w:rPr>
        <w:t>kedt</w:t>
      </w:r>
      <w:proofErr w:type="spellEnd"/>
      <w:r>
        <w:rPr>
          <w:rFonts w:ascii="楷体" w:eastAsia="楷体" w:hAnsi="楷体" w:cs="宋体" w:hint="eastAsia"/>
          <w:color w:val="000000"/>
          <w:highlight w:val="white"/>
        </w:rPr>
        <w:t>”）、供应商操作手册及政府采购客户端工具也可通过“苏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”系统--已报名项目--报名详情页面内相应链接进行下载。</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（6）招标代理机构（采购代理机构）将数据电文形式的采购文件加载至“苏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”系统，供潜在供应商下载或者查阅。</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highlight w:val="white"/>
        </w:rPr>
      </w:pPr>
      <w:r>
        <w:rPr>
          <w:rFonts w:ascii="楷体" w:eastAsia="楷体" w:hAnsi="楷体" w:cs="宋体" w:hint="eastAsia"/>
          <w:color w:val="000000"/>
          <w:highlight w:val="white"/>
        </w:rPr>
        <w:t>（7）苏</w:t>
      </w:r>
      <w:proofErr w:type="gramStart"/>
      <w:r>
        <w:rPr>
          <w:rFonts w:ascii="楷体" w:eastAsia="楷体" w:hAnsi="楷体" w:cs="宋体" w:hint="eastAsia"/>
          <w:color w:val="000000"/>
          <w:highlight w:val="white"/>
        </w:rPr>
        <w:t>采云</w:t>
      </w:r>
      <w:proofErr w:type="gramEnd"/>
      <w:r>
        <w:rPr>
          <w:rFonts w:ascii="楷体" w:eastAsia="楷体" w:hAnsi="楷体" w:cs="宋体" w:hint="eastAsia"/>
          <w:color w:val="000000"/>
          <w:highlight w:val="white"/>
        </w:rPr>
        <w:t>系统</w:t>
      </w:r>
      <w:proofErr w:type="gramStart"/>
      <w:r>
        <w:rPr>
          <w:rFonts w:ascii="楷体" w:eastAsia="楷体" w:hAnsi="楷体" w:cs="宋体" w:hint="eastAsia"/>
          <w:color w:val="000000"/>
          <w:highlight w:val="white"/>
        </w:rPr>
        <w:t>使用谷歌浏览器</w:t>
      </w:r>
      <w:proofErr w:type="gramEnd"/>
      <w:r>
        <w:rPr>
          <w:rFonts w:ascii="楷体" w:eastAsia="楷体" w:hAnsi="楷体" w:cs="宋体" w:hint="eastAsia"/>
          <w:color w:val="000000"/>
          <w:highlight w:val="white"/>
        </w:rPr>
        <w:t>参与不见面开标。</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602"/>
        <w:rPr>
          <w:rFonts w:ascii="楷体" w:eastAsia="楷体" w:hAnsi="楷体" w:cs="宋体"/>
          <w:color w:val="000000"/>
        </w:rPr>
      </w:pPr>
      <w:r>
        <w:rPr>
          <w:rFonts w:ascii="楷体" w:eastAsia="楷体" w:hAnsi="楷体" w:cs="宋体" w:hint="eastAsia"/>
          <w:color w:val="000000"/>
          <w:highlight w:val="white"/>
        </w:rPr>
        <w:t>13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bookmarkEnd w:id="61"/>
    </w:p>
    <w:p w:rsidR="00B6150D" w:rsidRDefault="00FB3CDE">
      <w:pPr>
        <w:pStyle w:val="af0"/>
        <w:ind w:leftChars="0" w:left="0" w:firstLine="601"/>
        <w:rPr>
          <w:rFonts w:ascii="楷体" w:eastAsia="楷体" w:hAnsi="楷体" w:cs="宋体"/>
          <w:color w:val="000000"/>
          <w:sz w:val="24"/>
          <w:szCs w:val="24"/>
          <w:highlight w:val="white"/>
        </w:rPr>
      </w:pPr>
      <w:r>
        <w:rPr>
          <w:rFonts w:ascii="楷体" w:eastAsia="楷体" w:hAnsi="楷体" w:cs="宋体" w:hint="eastAsia"/>
          <w:color w:val="000000"/>
          <w:sz w:val="24"/>
          <w:szCs w:val="24"/>
          <w:highlight w:val="white"/>
        </w:rPr>
        <w:t>14、本项目严格按照财库〔2026〕2号文的规定，进行异常低价投标的审查程序。</w:t>
      </w:r>
    </w:p>
    <w:p w:rsidR="00B6150D" w:rsidRDefault="00FB3CDE">
      <w:pPr>
        <w:tabs>
          <w:tab w:val="left" w:pos="900"/>
        </w:tabs>
        <w:ind w:firstLine="602"/>
        <w:rPr>
          <w:rFonts w:ascii="楷体" w:eastAsia="楷体" w:hAnsi="楷体" w:cs="宋体"/>
          <w:color w:val="000000"/>
        </w:rPr>
      </w:pPr>
      <w:r>
        <w:rPr>
          <w:rFonts w:ascii="楷体" w:eastAsia="楷体" w:hAnsi="楷体" w:cs="宋体" w:hint="eastAsia"/>
          <w:b/>
          <w:bCs/>
          <w:color w:val="000000"/>
        </w:rPr>
        <w:t>八、本次招标联系方式</w:t>
      </w:r>
    </w:p>
    <w:p w:rsidR="00B6150D" w:rsidRDefault="00FB3CDE">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1.采购人信息</w:t>
      </w:r>
    </w:p>
    <w:p w:rsidR="00B6150D" w:rsidRDefault="00FB3CDE">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w:t>
      </w:r>
      <w:r>
        <w:rPr>
          <w:rFonts w:ascii="楷体" w:eastAsia="楷体" w:hAnsi="楷体" w:hint="eastAsia"/>
          <w:color w:val="000000"/>
        </w:rPr>
        <w:t>高</w:t>
      </w:r>
      <w:proofErr w:type="gramStart"/>
      <w:r>
        <w:rPr>
          <w:rFonts w:ascii="楷体" w:eastAsia="楷体" w:hAnsi="楷体" w:hint="eastAsia"/>
          <w:color w:val="000000"/>
        </w:rPr>
        <w:t>邮市周</w:t>
      </w:r>
      <w:proofErr w:type="gramEnd"/>
      <w:r>
        <w:rPr>
          <w:rFonts w:ascii="楷体" w:eastAsia="楷体" w:hAnsi="楷体" w:hint="eastAsia"/>
          <w:color w:val="000000"/>
        </w:rPr>
        <w:t>山镇人民政府</w:t>
      </w:r>
    </w:p>
    <w:p w:rsidR="00B6150D" w:rsidRDefault="00FB3CDE">
      <w:pPr>
        <w:pStyle w:val="afd"/>
        <w:widowControl/>
        <w:spacing w:beforeAutospacing="0" w:after="210" w:afterAutospacing="0"/>
        <w:ind w:firstLineChars="200" w:firstLine="480"/>
        <w:rPr>
          <w:rFonts w:ascii="楷体" w:eastAsia="楷体" w:hAnsi="楷体"/>
          <w:color w:val="000000"/>
        </w:rPr>
      </w:pPr>
      <w:r>
        <w:rPr>
          <w:rFonts w:ascii="楷体" w:eastAsia="楷体" w:hAnsi="楷体" w:cs="宋体" w:hint="eastAsia"/>
          <w:shd w:val="clear" w:color="auto" w:fill="FFFFFF"/>
        </w:rPr>
        <w:t>单位地址：</w:t>
      </w:r>
      <w:r>
        <w:rPr>
          <w:rFonts w:ascii="楷体" w:eastAsia="楷体" w:hAnsi="楷体" w:hint="eastAsia"/>
          <w:color w:val="000000"/>
        </w:rPr>
        <w:t>高</w:t>
      </w:r>
      <w:proofErr w:type="gramStart"/>
      <w:r>
        <w:rPr>
          <w:rFonts w:ascii="楷体" w:eastAsia="楷体" w:hAnsi="楷体" w:hint="eastAsia"/>
          <w:color w:val="000000"/>
        </w:rPr>
        <w:t>邮市周</w:t>
      </w:r>
      <w:proofErr w:type="gramEnd"/>
      <w:r>
        <w:rPr>
          <w:rFonts w:ascii="楷体" w:eastAsia="楷体" w:hAnsi="楷体" w:hint="eastAsia"/>
          <w:color w:val="000000"/>
        </w:rPr>
        <w:t>山镇中</w:t>
      </w:r>
      <w:proofErr w:type="gramStart"/>
      <w:r>
        <w:rPr>
          <w:rFonts w:ascii="楷体" w:eastAsia="楷体" w:hAnsi="楷体" w:hint="eastAsia"/>
          <w:color w:val="000000"/>
        </w:rPr>
        <w:t>奎</w:t>
      </w:r>
      <w:proofErr w:type="gramEnd"/>
      <w:r>
        <w:rPr>
          <w:rFonts w:ascii="楷体" w:eastAsia="楷体" w:hAnsi="楷体" w:hint="eastAsia"/>
          <w:color w:val="000000"/>
        </w:rPr>
        <w:t>路2</w:t>
      </w:r>
      <w:r>
        <w:rPr>
          <w:rFonts w:ascii="楷体" w:eastAsia="楷体" w:hAnsi="楷体"/>
          <w:color w:val="000000"/>
        </w:rPr>
        <w:t>8</w:t>
      </w:r>
      <w:r>
        <w:rPr>
          <w:rFonts w:ascii="楷体" w:eastAsia="楷体" w:hAnsi="楷体" w:hint="eastAsia"/>
          <w:color w:val="000000"/>
        </w:rPr>
        <w:t>8号</w:t>
      </w:r>
    </w:p>
    <w:p w:rsidR="00B6150D" w:rsidRDefault="00FB3CDE">
      <w:pPr>
        <w:pStyle w:val="afd"/>
        <w:widowControl/>
        <w:spacing w:beforeAutospacing="0" w:after="210" w:afterAutospacing="0"/>
        <w:ind w:firstLineChars="200" w:firstLine="480"/>
        <w:rPr>
          <w:rFonts w:ascii="楷体" w:eastAsia="楷体" w:hAnsi="楷体"/>
          <w:color w:val="000000"/>
        </w:rPr>
      </w:pPr>
      <w:r>
        <w:rPr>
          <w:rFonts w:ascii="楷体" w:eastAsia="楷体" w:hAnsi="楷体" w:hint="eastAsia"/>
          <w:color w:val="000000"/>
        </w:rPr>
        <w:t>联系人： 吴先生</w:t>
      </w:r>
    </w:p>
    <w:p w:rsidR="00B6150D" w:rsidRDefault="00FB3CDE">
      <w:pPr>
        <w:pStyle w:val="afd"/>
        <w:widowControl/>
        <w:spacing w:beforeAutospacing="0" w:after="210" w:afterAutospacing="0"/>
        <w:ind w:firstLineChars="200" w:firstLine="480"/>
        <w:rPr>
          <w:rFonts w:ascii="楷体" w:eastAsia="楷体" w:hAnsi="楷体"/>
          <w:color w:val="000000"/>
        </w:rPr>
      </w:pPr>
      <w:r>
        <w:rPr>
          <w:rFonts w:ascii="楷体" w:eastAsia="楷体" w:hAnsi="楷体" w:hint="eastAsia"/>
          <w:color w:val="000000"/>
        </w:rPr>
        <w:t>联系电话：</w:t>
      </w:r>
      <w:r>
        <w:rPr>
          <w:rFonts w:ascii="楷体" w:eastAsia="楷体" w:hAnsi="楷体"/>
          <w:color w:val="000000"/>
        </w:rPr>
        <w:t>18994886183</w:t>
      </w:r>
    </w:p>
    <w:p w:rsidR="00B6150D" w:rsidRDefault="00FB3CDE">
      <w:pPr>
        <w:pStyle w:val="afd"/>
        <w:widowControl/>
        <w:shd w:val="clear" w:color="auto" w:fill="FFFFFF"/>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2.采购代理机构信息</w:t>
      </w:r>
    </w:p>
    <w:p w:rsidR="00B6150D" w:rsidRDefault="00FB3CDE">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单位名称：扬州兴佳工程造价咨询有限公司</w:t>
      </w:r>
    </w:p>
    <w:p w:rsidR="00B6150D" w:rsidRDefault="00FB3CDE">
      <w:pPr>
        <w:pStyle w:val="afd"/>
        <w:widowControl/>
        <w:spacing w:beforeAutospacing="0" w:after="210" w:afterAutospacing="0"/>
        <w:ind w:firstLineChars="200" w:firstLine="480"/>
        <w:rPr>
          <w:rFonts w:ascii="楷体" w:eastAsia="楷体" w:hAnsi="楷体" w:cs="宋体"/>
          <w:shd w:val="clear" w:color="auto" w:fill="FFFFFF"/>
        </w:rPr>
      </w:pPr>
      <w:r>
        <w:rPr>
          <w:rFonts w:ascii="楷体" w:eastAsia="楷体" w:hAnsi="楷体" w:cs="宋体" w:hint="eastAsia"/>
          <w:shd w:val="clear" w:color="auto" w:fill="FFFFFF"/>
        </w:rPr>
        <w:t>单位地址：高邮市海潮东路108-1号（高邮金融大厦主楼13层）</w:t>
      </w:r>
    </w:p>
    <w:p w:rsidR="00B6150D" w:rsidRDefault="00FB3CDE">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lastRenderedPageBreak/>
        <w:t>联系人：谢工</w:t>
      </w:r>
    </w:p>
    <w:p w:rsidR="00B6150D" w:rsidRDefault="00FB3CDE">
      <w:pPr>
        <w:pStyle w:val="afd"/>
        <w:widowControl/>
        <w:spacing w:beforeAutospacing="0" w:after="210" w:afterAutospacing="0"/>
        <w:ind w:firstLineChars="200" w:firstLine="480"/>
        <w:rPr>
          <w:rFonts w:ascii="楷体" w:eastAsia="楷体" w:hAnsi="楷体" w:cs="宋体"/>
        </w:rPr>
      </w:pPr>
      <w:r>
        <w:rPr>
          <w:rFonts w:ascii="楷体" w:eastAsia="楷体" w:hAnsi="楷体" w:cs="宋体" w:hint="eastAsia"/>
          <w:shd w:val="clear" w:color="auto" w:fill="FFFFFF"/>
        </w:rPr>
        <w:t>联系电话：13813119468</w:t>
      </w:r>
    </w:p>
    <w:p w:rsidR="00B6150D" w:rsidRDefault="00B6150D">
      <w:pPr>
        <w:ind w:firstLineChars="2200" w:firstLine="5280"/>
        <w:rPr>
          <w:rFonts w:ascii="楷体" w:eastAsia="楷体" w:hAnsi="楷体" w:cs="宋体"/>
          <w:color w:val="000000"/>
        </w:rPr>
      </w:pPr>
    </w:p>
    <w:p w:rsidR="00B6150D" w:rsidRDefault="00FB3CDE">
      <w:pPr>
        <w:ind w:firstLineChars="2200" w:firstLine="5280"/>
        <w:rPr>
          <w:rFonts w:ascii="楷体" w:eastAsia="楷体" w:hAnsi="楷体" w:cs="宋体"/>
          <w:color w:val="000000"/>
        </w:rPr>
      </w:pPr>
      <w:r>
        <w:rPr>
          <w:rFonts w:ascii="楷体" w:eastAsia="楷体" w:hAnsi="楷体" w:cs="宋体"/>
          <w:color w:val="000000"/>
        </w:rPr>
        <w:t>扬州兴佳工程造价咨询有限公司</w:t>
      </w:r>
    </w:p>
    <w:p w:rsidR="00B6150D" w:rsidRDefault="00FB3CDE">
      <w:pPr>
        <w:pStyle w:val="affffff5"/>
        <w:ind w:firstLine="700"/>
        <w:rPr>
          <w:bCs/>
        </w:rPr>
      </w:pPr>
      <w:r>
        <w:rPr>
          <w:rFonts w:hint="eastAsia"/>
        </w:rPr>
        <w:lastRenderedPageBreak/>
        <w:t>第二</w:t>
      </w:r>
      <w:proofErr w:type="gramStart"/>
      <w:r>
        <w:rPr>
          <w:rFonts w:hint="eastAsia"/>
        </w:rPr>
        <w:t>章供应</w:t>
      </w:r>
      <w:proofErr w:type="gramEnd"/>
      <w:r>
        <w:rPr>
          <w:rFonts w:hint="eastAsia"/>
        </w:rPr>
        <w:t>商须知</w:t>
      </w:r>
      <w:bookmarkEnd w:id="13"/>
      <w:bookmarkEnd w:id="14"/>
      <w:bookmarkEnd w:id="15"/>
      <w:bookmarkEnd w:id="16"/>
      <w:bookmarkEnd w:id="17"/>
    </w:p>
    <w:p w:rsidR="00B6150D" w:rsidRDefault="00FB3CDE">
      <w:pPr>
        <w:pStyle w:val="111"/>
        <w:numPr>
          <w:ilvl w:val="0"/>
          <w:numId w:val="0"/>
        </w:numPr>
        <w:ind w:firstLine="562"/>
        <w:rPr>
          <w:rFonts w:ascii="楷体" w:eastAsia="楷体" w:hAnsi="楷体" w:cs="宋体"/>
          <w:b/>
          <w:bCs/>
          <w:color w:val="000000"/>
        </w:rPr>
      </w:pPr>
      <w:bookmarkStart w:id="62" w:name="_Hlt16619475"/>
      <w:bookmarkStart w:id="63" w:name="_Toc20823276"/>
      <w:bookmarkStart w:id="64" w:name="_Toc16938520"/>
      <w:bookmarkStart w:id="65" w:name="_Toc513029204"/>
      <w:bookmarkEnd w:id="62"/>
      <w:r>
        <w:rPr>
          <w:rFonts w:ascii="楷体" w:eastAsia="楷体" w:hAnsi="楷体" w:cs="宋体" w:hint="eastAsia"/>
          <w:b/>
          <w:bCs/>
          <w:color w:val="000000"/>
        </w:rPr>
        <w:t>1、采购方式</w:t>
      </w:r>
      <w:bookmarkEnd w:id="63"/>
      <w:bookmarkEnd w:id="64"/>
      <w:bookmarkEnd w:id="65"/>
      <w:r>
        <w:rPr>
          <w:rFonts w:ascii="楷体" w:eastAsia="楷体" w:hAnsi="楷体" w:cs="宋体" w:hint="eastAsia"/>
          <w:b/>
          <w:bCs/>
          <w:color w:val="000000"/>
        </w:rPr>
        <w:t>及定义</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1.1本次采购采用竞争性谈判方式（以下简称谈判），本竞争性谈判文件仅适用于竞争性谈判公告中所述项目。</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1.2采购人指本项目的需求</w:t>
      </w:r>
      <w:proofErr w:type="gramStart"/>
      <w:r>
        <w:rPr>
          <w:rFonts w:ascii="楷体" w:eastAsia="楷体" w:hAnsi="楷体" w:hint="eastAsia"/>
          <w:color w:val="000000"/>
          <w:szCs w:val="24"/>
        </w:rPr>
        <w:t>方高邮市周</w:t>
      </w:r>
      <w:proofErr w:type="gramEnd"/>
      <w:r>
        <w:rPr>
          <w:rFonts w:ascii="楷体" w:eastAsia="楷体" w:hAnsi="楷体" w:hint="eastAsia"/>
          <w:color w:val="000000"/>
          <w:szCs w:val="24"/>
        </w:rPr>
        <w:t>山镇人民政府。</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1.3采购代理机构指负责组织本次竞争性谈判的扬州兴佳工程造价咨询有限公司（以下简称代理公司）。</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2、供应商</w:t>
      </w:r>
    </w:p>
    <w:p w:rsidR="00B6150D" w:rsidRDefault="00FB3CDE">
      <w:pPr>
        <w:ind w:firstLine="602"/>
        <w:rPr>
          <w:rFonts w:ascii="楷体" w:eastAsia="楷体" w:hAnsi="楷体" w:cs="宋体"/>
          <w:color w:val="000000"/>
        </w:rPr>
      </w:pPr>
      <w:r>
        <w:rPr>
          <w:rFonts w:ascii="楷体" w:eastAsia="楷体" w:hAnsi="楷体" w:cs="宋体" w:hint="eastAsia"/>
          <w:color w:val="000000"/>
        </w:rPr>
        <w:t>2.1 参加竞争性谈判的供应</w:t>
      </w:r>
      <w:proofErr w:type="gramStart"/>
      <w:r>
        <w:rPr>
          <w:rFonts w:ascii="楷体" w:eastAsia="楷体" w:hAnsi="楷体" w:cs="宋体" w:hint="eastAsia"/>
          <w:color w:val="000000"/>
        </w:rPr>
        <w:t>商以下</w:t>
      </w:r>
      <w:proofErr w:type="gramEnd"/>
      <w:r>
        <w:rPr>
          <w:rFonts w:ascii="楷体" w:eastAsia="楷体" w:hAnsi="楷体" w:cs="宋体" w:hint="eastAsia"/>
          <w:color w:val="000000"/>
        </w:rPr>
        <w:t>简称“供应商”，是指参加谈判并符合采购文件规定资格条件的法人、其他组织或者自然人。</w:t>
      </w:r>
    </w:p>
    <w:p w:rsidR="00B6150D" w:rsidRDefault="00FB3CDE">
      <w:pPr>
        <w:pStyle w:val="111"/>
        <w:numPr>
          <w:ilvl w:val="0"/>
          <w:numId w:val="0"/>
        </w:numPr>
        <w:ind w:firstLine="560"/>
        <w:rPr>
          <w:rFonts w:ascii="楷体" w:eastAsia="楷体" w:hAnsi="楷体" w:cs="宋体"/>
          <w:color w:val="000000"/>
        </w:rPr>
      </w:pPr>
      <w:bookmarkStart w:id="66" w:name="_Toc16938521"/>
      <w:bookmarkStart w:id="67" w:name="_Toc513029205"/>
      <w:bookmarkStart w:id="68" w:name="_Toc20823277"/>
      <w:r>
        <w:rPr>
          <w:rFonts w:ascii="楷体" w:eastAsia="楷体" w:hAnsi="楷体" w:cs="宋体" w:hint="eastAsia"/>
          <w:color w:val="000000"/>
        </w:rPr>
        <w:t>2.2合格的供应商</w:t>
      </w:r>
      <w:bookmarkEnd w:id="66"/>
      <w:bookmarkEnd w:id="67"/>
      <w:bookmarkEnd w:id="68"/>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2.2.1满足竞争性谈判公告中供应商的资格条件的规定。</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2.2.2满足本文件实质性条款的规定。</w:t>
      </w:r>
    </w:p>
    <w:p w:rsidR="00B6150D" w:rsidRDefault="00FB3CDE">
      <w:pPr>
        <w:pStyle w:val="111"/>
        <w:numPr>
          <w:ilvl w:val="0"/>
          <w:numId w:val="0"/>
        </w:numPr>
        <w:ind w:firstLine="562"/>
        <w:rPr>
          <w:rFonts w:ascii="楷体" w:eastAsia="楷体" w:hAnsi="楷体" w:cs="宋体"/>
          <w:b/>
          <w:bCs/>
          <w:color w:val="000000"/>
        </w:rPr>
      </w:pPr>
      <w:bookmarkStart w:id="69" w:name="_Toc16938522"/>
      <w:bookmarkStart w:id="70" w:name="_Toc20823278"/>
      <w:bookmarkStart w:id="71" w:name="_Toc513029206"/>
      <w:r>
        <w:rPr>
          <w:rFonts w:ascii="楷体" w:eastAsia="楷体" w:hAnsi="楷体" w:cs="宋体" w:hint="eastAsia"/>
          <w:b/>
          <w:bCs/>
          <w:color w:val="000000"/>
        </w:rPr>
        <w:t>3、适用法律</w:t>
      </w:r>
      <w:bookmarkEnd w:id="69"/>
      <w:bookmarkEnd w:id="70"/>
      <w:bookmarkEnd w:id="71"/>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3.1本次竞争性谈判及由此产生的合同受中华人民共和国有关的法律法规制约和保护。</w:t>
      </w:r>
    </w:p>
    <w:p w:rsidR="00B6150D" w:rsidRDefault="00FB3CDE">
      <w:pPr>
        <w:pStyle w:val="111"/>
        <w:numPr>
          <w:ilvl w:val="0"/>
          <w:numId w:val="0"/>
        </w:numPr>
        <w:ind w:firstLine="562"/>
        <w:rPr>
          <w:rFonts w:ascii="楷体" w:eastAsia="楷体" w:hAnsi="楷体" w:cs="宋体"/>
          <w:b/>
          <w:bCs/>
          <w:color w:val="000000"/>
        </w:rPr>
      </w:pPr>
      <w:bookmarkStart w:id="72" w:name="_Toc513029207"/>
      <w:bookmarkStart w:id="73" w:name="_Toc16938523"/>
      <w:bookmarkStart w:id="74" w:name="_Toc20823279"/>
      <w:bookmarkStart w:id="75" w:name="_Toc462564067"/>
      <w:r>
        <w:rPr>
          <w:rFonts w:ascii="楷体" w:eastAsia="楷体" w:hAnsi="楷体" w:cs="宋体" w:hint="eastAsia"/>
          <w:b/>
          <w:bCs/>
          <w:color w:val="000000"/>
        </w:rPr>
        <w:t>4、参加谈判费用</w:t>
      </w:r>
      <w:bookmarkEnd w:id="72"/>
      <w:bookmarkEnd w:id="73"/>
      <w:bookmarkEnd w:id="74"/>
      <w:bookmarkEnd w:id="75"/>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4.1供应商应自行承担所有与参加谈判有关的费用，无论谈判过程中的做法和结果如何，招标人、代理公司在任何情况下均无义务和责任承担这些费用。</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4.2 本次采购</w:t>
      </w:r>
      <w:proofErr w:type="gramStart"/>
      <w:r>
        <w:rPr>
          <w:rFonts w:ascii="楷体" w:eastAsia="楷体" w:hAnsi="楷体" w:hint="eastAsia"/>
          <w:color w:val="000000"/>
          <w:szCs w:val="24"/>
        </w:rPr>
        <w:t>由成交</w:t>
      </w:r>
      <w:proofErr w:type="gramEnd"/>
      <w:r>
        <w:rPr>
          <w:rFonts w:ascii="楷体" w:eastAsia="楷体" w:hAnsi="楷体" w:hint="eastAsia"/>
          <w:color w:val="000000"/>
          <w:szCs w:val="24"/>
        </w:rPr>
        <w:t>供应商在领取成交通知书前按国家计委印发的《招标代理服务收费管理暂行办法》(计价格【2002】1980号文)工程类</w:t>
      </w:r>
      <w:r>
        <w:rPr>
          <w:rFonts w:ascii="楷体" w:eastAsia="楷体" w:hAnsi="楷体"/>
          <w:color w:val="000000"/>
          <w:szCs w:val="24"/>
        </w:rPr>
        <w:t>标准</w:t>
      </w:r>
      <w:r>
        <w:rPr>
          <w:rFonts w:ascii="楷体" w:eastAsia="楷体" w:hAnsi="楷体" w:hint="eastAsia"/>
          <w:color w:val="000000"/>
          <w:szCs w:val="24"/>
        </w:rPr>
        <w:t>一次性支付给招标代理机构代理服务费。</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4.3评审专家评审费</w:t>
      </w:r>
      <w:proofErr w:type="gramStart"/>
      <w:r>
        <w:rPr>
          <w:rFonts w:ascii="楷体" w:eastAsia="楷体" w:hAnsi="楷体" w:hint="eastAsia"/>
          <w:color w:val="000000"/>
          <w:szCs w:val="24"/>
        </w:rPr>
        <w:t>按邮财购[</w:t>
      </w:r>
      <w:proofErr w:type="gramEnd"/>
      <w:r>
        <w:rPr>
          <w:rFonts w:ascii="楷体" w:eastAsia="楷体" w:hAnsi="楷体" w:hint="eastAsia"/>
          <w:color w:val="000000"/>
          <w:szCs w:val="24"/>
        </w:rPr>
        <w:t xml:space="preserve">2020]287号文《关于规范高邮市政府采购专家评审费标准的通知》执行。   </w:t>
      </w:r>
    </w:p>
    <w:p w:rsidR="00B6150D" w:rsidRDefault="00FB3CDE">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5、竞争性谈判文件的约束力</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5.1供应商一旦购买了本竞争性谈判文件并决定参加谈判，即被认为接受了本竞争性谈判文件的规定和约束，并且视为自竞争性谈判公告期限届满之日起已经知道或应当知道自身权益是否受到了损害。</w:t>
      </w:r>
    </w:p>
    <w:p w:rsidR="00B6150D" w:rsidRDefault="00FB3CDE">
      <w:pPr>
        <w:pStyle w:val="111"/>
        <w:numPr>
          <w:ilvl w:val="0"/>
          <w:numId w:val="0"/>
        </w:numPr>
        <w:ind w:firstLine="562"/>
        <w:rPr>
          <w:rFonts w:ascii="楷体" w:eastAsia="楷体" w:hAnsi="楷体" w:cs="宋体"/>
          <w:b/>
          <w:bCs/>
          <w:color w:val="000000"/>
        </w:rPr>
      </w:pPr>
      <w:bookmarkStart w:id="76" w:name="_Toc20823282"/>
      <w:bookmarkStart w:id="77" w:name="_Toc513029210"/>
      <w:bookmarkStart w:id="78" w:name="_Toc16938526"/>
      <w:r>
        <w:rPr>
          <w:rFonts w:ascii="楷体" w:eastAsia="楷体" w:hAnsi="楷体" w:cs="宋体" w:hint="eastAsia"/>
          <w:b/>
          <w:bCs/>
          <w:color w:val="000000"/>
        </w:rPr>
        <w:t>6、竞争性谈判文件构成</w:t>
      </w:r>
      <w:bookmarkEnd w:id="76"/>
      <w:bookmarkEnd w:id="77"/>
      <w:bookmarkEnd w:id="78"/>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6.1竞争性谈判文件有以下部分组成：</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lastRenderedPageBreak/>
        <w:t>（1）竞争性谈判公告</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（2）供应商须知</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（3）合同条款及格式</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（4）项目需求</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（5）评审方法与评审标准</w:t>
      </w:r>
    </w:p>
    <w:p w:rsidR="00B6150D" w:rsidRDefault="00FB3CDE">
      <w:pPr>
        <w:pStyle w:val="21f5"/>
        <w:ind w:firstLine="602"/>
        <w:rPr>
          <w:rFonts w:ascii="楷体" w:eastAsia="楷体" w:hAnsi="楷体"/>
          <w:color w:val="000000"/>
          <w:szCs w:val="24"/>
        </w:rPr>
      </w:pPr>
      <w:r>
        <w:rPr>
          <w:rFonts w:ascii="楷体" w:eastAsia="楷体" w:hAnsi="楷体" w:hint="eastAsia"/>
          <w:color w:val="000000"/>
          <w:szCs w:val="24"/>
        </w:rPr>
        <w:t>（6）响应文件格式</w:t>
      </w:r>
    </w:p>
    <w:p w:rsidR="00B6150D" w:rsidRDefault="00FB3CDE">
      <w:pPr>
        <w:pStyle w:val="21f5"/>
        <w:ind w:firstLineChars="275" w:firstLine="660"/>
        <w:rPr>
          <w:rFonts w:ascii="楷体" w:eastAsia="楷体" w:hAnsi="楷体"/>
          <w:color w:val="000000"/>
          <w:szCs w:val="24"/>
        </w:rPr>
      </w:pPr>
      <w:r>
        <w:rPr>
          <w:rFonts w:ascii="楷体" w:eastAsia="楷体" w:hAnsi="楷体" w:hint="eastAsia"/>
          <w:color w:val="000000"/>
          <w:szCs w:val="24"/>
        </w:rPr>
        <w:t>请仔细检查竞争性谈判文件是否齐全，如有</w:t>
      </w:r>
      <w:proofErr w:type="gramStart"/>
      <w:r>
        <w:rPr>
          <w:rFonts w:ascii="楷体" w:eastAsia="楷体" w:hAnsi="楷体" w:hint="eastAsia"/>
          <w:color w:val="000000"/>
          <w:szCs w:val="24"/>
        </w:rPr>
        <w:t>缺漏请</w:t>
      </w:r>
      <w:proofErr w:type="gramEnd"/>
      <w:r>
        <w:rPr>
          <w:rFonts w:ascii="楷体" w:eastAsia="楷体" w:hAnsi="楷体" w:hint="eastAsia"/>
          <w:color w:val="000000"/>
          <w:szCs w:val="24"/>
        </w:rPr>
        <w:t>立即与代理公司联系解决。</w:t>
      </w:r>
    </w:p>
    <w:p w:rsidR="00B6150D" w:rsidRDefault="00FB3CDE">
      <w:pPr>
        <w:ind w:firstLine="602"/>
        <w:rPr>
          <w:rFonts w:ascii="楷体" w:eastAsia="楷体" w:hAnsi="楷体" w:cs="宋体"/>
          <w:color w:val="000000"/>
        </w:rPr>
      </w:pPr>
      <w:r>
        <w:rPr>
          <w:rFonts w:ascii="楷体" w:eastAsia="楷体" w:hAnsi="楷体" w:cs="宋体" w:hint="eastAsia"/>
          <w:color w:val="000000"/>
        </w:rPr>
        <w:t>6.2 采购的最小单位是包。采购服务数量及技术要求中未分包的，供应商对要求提供的服务不得部分响应；采购服务数量及技术要求中已经分包的，应当以包为单位响应。</w:t>
      </w:r>
    </w:p>
    <w:p w:rsidR="00B6150D" w:rsidRDefault="00FB3CDE">
      <w:pPr>
        <w:pStyle w:val="17"/>
        <w:ind w:firstLine="602"/>
        <w:rPr>
          <w:rFonts w:ascii="楷体" w:eastAsia="楷体" w:hAnsi="楷体" w:cs="宋体"/>
          <w:color w:val="000000"/>
          <w:szCs w:val="24"/>
        </w:rPr>
      </w:pPr>
      <w:r>
        <w:rPr>
          <w:rFonts w:ascii="楷体" w:eastAsia="楷体" w:hAnsi="楷体" w:cs="宋体" w:hint="eastAsia"/>
          <w:color w:val="000000"/>
          <w:szCs w:val="24"/>
        </w:rPr>
        <w:t>6.3采购文件如果要求供应商提交备选响应方案的，供应商可以提交备选方案；否则，备选方案将被拒绝。</w:t>
      </w:r>
    </w:p>
    <w:p w:rsidR="00B6150D" w:rsidRDefault="00FB3CDE">
      <w:pPr>
        <w:ind w:firstLine="602"/>
        <w:rPr>
          <w:rFonts w:ascii="楷体" w:eastAsia="楷体" w:hAnsi="楷体" w:cs="宋体"/>
          <w:color w:val="000000"/>
        </w:rPr>
      </w:pPr>
      <w:r>
        <w:rPr>
          <w:rFonts w:ascii="楷体" w:eastAsia="楷体" w:hAnsi="楷体" w:cs="宋体" w:hint="eastAsia"/>
          <w:color w:val="000000"/>
        </w:rPr>
        <w:t>6.4 供应商应认真阅读采购文件中所有的事项、格式、条款和规范等要求。按采购文件要求和规定编制响应文件，并保证所提供的全部资料的真实性，以使其响应文件对采购文件</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实质性响应，否则其风险由供应商自行承担。</w:t>
      </w:r>
    </w:p>
    <w:p w:rsidR="00B6150D" w:rsidRDefault="00FB3CDE">
      <w:pPr>
        <w:pStyle w:val="111"/>
        <w:numPr>
          <w:ilvl w:val="0"/>
          <w:numId w:val="0"/>
        </w:numPr>
        <w:ind w:firstLine="562"/>
        <w:rPr>
          <w:rFonts w:ascii="楷体" w:eastAsia="楷体" w:hAnsi="楷体" w:cs="宋体"/>
          <w:b/>
          <w:bCs/>
          <w:color w:val="000000"/>
        </w:rPr>
      </w:pPr>
      <w:bookmarkStart w:id="79" w:name="_Toc16938527"/>
      <w:bookmarkStart w:id="80" w:name="_Toc462564070"/>
      <w:bookmarkStart w:id="81" w:name="_Toc513029211"/>
      <w:bookmarkStart w:id="82" w:name="_Toc20823283"/>
      <w:r>
        <w:rPr>
          <w:rFonts w:ascii="楷体" w:eastAsia="楷体" w:hAnsi="楷体" w:cs="宋体" w:hint="eastAsia"/>
          <w:b/>
          <w:bCs/>
          <w:color w:val="000000"/>
        </w:rPr>
        <w:t>7、竞争性谈判文件的澄清</w:t>
      </w:r>
      <w:bookmarkEnd w:id="79"/>
      <w:bookmarkEnd w:id="80"/>
      <w:bookmarkEnd w:id="81"/>
      <w:bookmarkEnd w:id="82"/>
    </w:p>
    <w:p w:rsidR="00B6150D" w:rsidRDefault="00FB3CDE">
      <w:pPr>
        <w:pStyle w:val="111"/>
        <w:numPr>
          <w:ilvl w:val="0"/>
          <w:numId w:val="0"/>
        </w:numPr>
        <w:ind w:firstLine="560"/>
        <w:rPr>
          <w:rFonts w:ascii="楷体" w:eastAsia="楷体" w:hAnsi="楷体" w:cs="宋体"/>
          <w:color w:val="000000"/>
        </w:rPr>
      </w:pPr>
      <w:r>
        <w:rPr>
          <w:rFonts w:ascii="楷体" w:eastAsia="楷体" w:hAnsi="楷体" w:cs="宋体" w:hint="eastAsia"/>
          <w:color w:val="000000"/>
        </w:rPr>
        <w:t>7.1 任何要求对采购文件进行澄清的供应商，均应在提交首次响应文件截止时间至少3日前按竞争性谈判公告中的通讯地址，以书面形式通知代理机构。</w:t>
      </w:r>
    </w:p>
    <w:p w:rsidR="00B6150D" w:rsidRDefault="00FB3CDE">
      <w:pPr>
        <w:pStyle w:val="111"/>
        <w:numPr>
          <w:ilvl w:val="0"/>
          <w:numId w:val="0"/>
        </w:numPr>
        <w:ind w:firstLine="562"/>
        <w:rPr>
          <w:rFonts w:ascii="楷体" w:eastAsia="楷体" w:hAnsi="楷体" w:cs="宋体"/>
          <w:b/>
          <w:bCs/>
          <w:color w:val="000000"/>
        </w:rPr>
      </w:pPr>
      <w:r>
        <w:rPr>
          <w:rFonts w:ascii="楷体" w:eastAsia="楷体" w:hAnsi="楷体" w:cs="宋体" w:hint="eastAsia"/>
          <w:b/>
          <w:bCs/>
          <w:color w:val="000000"/>
        </w:rPr>
        <w:t>8、竞争性谈判文件的修改</w:t>
      </w:r>
    </w:p>
    <w:p w:rsidR="00B6150D" w:rsidRDefault="00FB3CDE">
      <w:pPr>
        <w:ind w:firstLine="602"/>
        <w:rPr>
          <w:rFonts w:ascii="楷体" w:eastAsia="楷体" w:hAnsi="楷体" w:cs="宋体"/>
          <w:color w:val="000000"/>
        </w:rPr>
      </w:pPr>
      <w:r>
        <w:rPr>
          <w:rFonts w:ascii="楷体" w:eastAsia="楷体" w:hAnsi="楷体" w:cs="宋体" w:hint="eastAsia"/>
          <w:color w:val="000000"/>
        </w:rPr>
        <w:t>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p>
    <w:p w:rsidR="00B6150D" w:rsidRDefault="00FB3CDE">
      <w:pPr>
        <w:ind w:firstLine="602"/>
        <w:rPr>
          <w:rFonts w:ascii="楷体" w:eastAsia="楷体" w:hAnsi="楷体" w:cs="宋体"/>
          <w:color w:val="000000"/>
        </w:rPr>
      </w:pPr>
      <w:r>
        <w:rPr>
          <w:rFonts w:ascii="楷体" w:eastAsia="楷体" w:hAnsi="楷体" w:cs="宋体" w:hint="eastAsia"/>
          <w:color w:val="000000"/>
        </w:rPr>
        <w:t>8.2采购文件的修改将在“江苏省政府采购网”、“扬州市政府采购网”公布，补充文件将作为采购文件的组成部分，并对供应商具有约束力。</w:t>
      </w:r>
    </w:p>
    <w:p w:rsidR="00B6150D" w:rsidRDefault="00FB3CDE">
      <w:pPr>
        <w:ind w:firstLine="602"/>
        <w:rPr>
          <w:rFonts w:ascii="楷体" w:eastAsia="楷体" w:hAnsi="楷体" w:cs="宋体"/>
          <w:b/>
          <w:bCs/>
          <w:color w:val="000000"/>
        </w:rPr>
      </w:pPr>
      <w:bookmarkStart w:id="83" w:name="_Toc403987212"/>
      <w:bookmarkStart w:id="84" w:name="_Toc120614221"/>
      <w:bookmarkStart w:id="85" w:name="_Toc20823314"/>
      <w:bookmarkStart w:id="86" w:name="_Toc16938558"/>
      <w:bookmarkStart w:id="87" w:name="_Toc513029242"/>
      <w:bookmarkStart w:id="88" w:name="_Toc479757207"/>
      <w:r>
        <w:rPr>
          <w:rFonts w:ascii="楷体" w:eastAsia="楷体" w:hAnsi="楷体" w:cs="宋体" w:hint="eastAsia"/>
          <w:b/>
          <w:bCs/>
          <w:color w:val="000000"/>
        </w:rPr>
        <w:t>9、采购文件的语言、度量衡单位、货币</w:t>
      </w:r>
    </w:p>
    <w:p w:rsidR="00B6150D" w:rsidRDefault="00FB3CDE">
      <w:pPr>
        <w:ind w:firstLine="602"/>
        <w:rPr>
          <w:rFonts w:ascii="楷体" w:eastAsia="楷体" w:hAnsi="楷体" w:cs="宋体"/>
          <w:color w:val="000000"/>
        </w:rPr>
      </w:pPr>
      <w:r>
        <w:rPr>
          <w:rFonts w:ascii="楷体" w:eastAsia="楷体" w:hAnsi="楷体" w:cs="宋体" w:hint="eastAsia"/>
          <w:color w:val="000000"/>
        </w:rPr>
        <w:t>9.1供应商提交的响应文件以及供应商与代理机构就有关谈判的所有来往通知、函件和文件均应使用简体中文。</w:t>
      </w:r>
    </w:p>
    <w:p w:rsidR="00B6150D" w:rsidRDefault="00FB3CDE">
      <w:pPr>
        <w:ind w:firstLine="602"/>
        <w:rPr>
          <w:rFonts w:ascii="楷体" w:eastAsia="楷体" w:hAnsi="楷体" w:cs="宋体"/>
          <w:color w:val="000000"/>
        </w:rPr>
      </w:pPr>
      <w:r>
        <w:rPr>
          <w:rFonts w:ascii="楷体" w:eastAsia="楷体" w:hAnsi="楷体" w:cs="宋体" w:hint="eastAsia"/>
          <w:color w:val="000000"/>
        </w:rPr>
        <w:t>9.2 除技术性能另有规定外，采购文件所使用的度量衡单位，均须采用国家法定计量单位。</w:t>
      </w:r>
    </w:p>
    <w:p w:rsidR="00B6150D" w:rsidRDefault="00FB3CDE">
      <w:pPr>
        <w:ind w:firstLine="602"/>
        <w:rPr>
          <w:rFonts w:ascii="楷体" w:eastAsia="楷体" w:hAnsi="楷体" w:cs="宋体"/>
          <w:color w:val="000000"/>
        </w:rPr>
      </w:pPr>
      <w:r>
        <w:rPr>
          <w:rFonts w:ascii="楷体" w:eastAsia="楷体" w:hAnsi="楷体" w:cs="宋体" w:hint="eastAsia"/>
          <w:color w:val="000000"/>
        </w:rPr>
        <w:t>9.3采购文件中的服务单价和总价无特殊规定的采用人民币报价，以元为单位标注。采购文件中另有规定的按规定执行。</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lastRenderedPageBreak/>
        <w:t>10、响应文件构成</w:t>
      </w:r>
    </w:p>
    <w:p w:rsidR="00B6150D" w:rsidRDefault="00FB3CDE">
      <w:pPr>
        <w:ind w:firstLine="602"/>
        <w:rPr>
          <w:rFonts w:ascii="楷体" w:eastAsia="楷体" w:hAnsi="楷体" w:cs="宋体"/>
          <w:color w:val="000000"/>
        </w:rPr>
      </w:pPr>
      <w:r>
        <w:rPr>
          <w:rFonts w:ascii="楷体" w:eastAsia="楷体" w:hAnsi="楷体" w:cs="宋体" w:hint="eastAsia"/>
          <w:color w:val="000000"/>
        </w:rPr>
        <w:t>10.1谈判文件由以下部分组成</w:t>
      </w:r>
    </w:p>
    <w:p w:rsidR="00B6150D" w:rsidRDefault="00FB3CDE">
      <w:pPr>
        <w:ind w:firstLine="602"/>
        <w:rPr>
          <w:rFonts w:ascii="楷体" w:eastAsia="楷体" w:hAnsi="楷体" w:cs="宋体"/>
          <w:color w:val="000000"/>
        </w:rPr>
      </w:pPr>
      <w:r>
        <w:rPr>
          <w:rFonts w:ascii="楷体" w:eastAsia="楷体" w:hAnsi="楷体" w:cs="宋体" w:hint="eastAsia"/>
          <w:color w:val="000000"/>
        </w:rPr>
        <w:t>（1）资格审查响应对照表</w:t>
      </w:r>
    </w:p>
    <w:p w:rsidR="00B6150D" w:rsidRDefault="00FB3CDE">
      <w:pPr>
        <w:ind w:firstLine="602"/>
        <w:rPr>
          <w:rFonts w:ascii="楷体" w:eastAsia="楷体" w:hAnsi="楷体" w:cs="宋体"/>
          <w:color w:val="000000"/>
        </w:rPr>
      </w:pPr>
      <w:r>
        <w:rPr>
          <w:rFonts w:ascii="楷体" w:eastAsia="楷体" w:hAnsi="楷体" w:cs="宋体" w:hint="eastAsia"/>
          <w:color w:val="000000"/>
        </w:rPr>
        <w:t>（2）符合性审查响应对照表</w:t>
      </w:r>
    </w:p>
    <w:p w:rsidR="00B6150D" w:rsidRDefault="00FB3CDE">
      <w:pPr>
        <w:ind w:firstLine="602"/>
        <w:rPr>
          <w:rFonts w:ascii="楷体" w:eastAsia="楷体" w:hAnsi="楷体" w:cs="宋体"/>
          <w:color w:val="000000"/>
        </w:rPr>
      </w:pPr>
      <w:r>
        <w:rPr>
          <w:rFonts w:ascii="楷体" w:eastAsia="楷体" w:hAnsi="楷体" w:cs="宋体" w:hint="eastAsia"/>
          <w:color w:val="000000"/>
        </w:rPr>
        <w:t>（3）非实质性响应对照表</w:t>
      </w:r>
    </w:p>
    <w:p w:rsidR="00B6150D" w:rsidRDefault="00FB3CDE">
      <w:pPr>
        <w:ind w:firstLine="602"/>
        <w:rPr>
          <w:rFonts w:ascii="楷体" w:eastAsia="楷体" w:hAnsi="楷体" w:cs="宋体"/>
          <w:color w:val="000000"/>
        </w:rPr>
      </w:pPr>
      <w:r>
        <w:rPr>
          <w:rFonts w:ascii="楷体" w:eastAsia="楷体" w:hAnsi="楷体" w:cs="宋体" w:hint="eastAsia"/>
          <w:color w:val="000000"/>
        </w:rPr>
        <w:t>（4）报价一览表、分项报价表</w:t>
      </w:r>
    </w:p>
    <w:p w:rsidR="00B6150D" w:rsidRDefault="00FB3CDE">
      <w:pPr>
        <w:ind w:firstLine="602"/>
        <w:rPr>
          <w:rFonts w:ascii="楷体" w:eastAsia="楷体" w:hAnsi="楷体" w:cs="宋体"/>
          <w:color w:val="000000"/>
        </w:rPr>
      </w:pPr>
      <w:r>
        <w:rPr>
          <w:rFonts w:ascii="楷体" w:eastAsia="楷体" w:hAnsi="楷体" w:cs="宋体" w:hint="eastAsia"/>
          <w:color w:val="000000"/>
        </w:rPr>
        <w:t xml:space="preserve">（5）技术参数响应及偏离表 </w:t>
      </w:r>
    </w:p>
    <w:p w:rsidR="00B6150D" w:rsidRDefault="00FB3CDE">
      <w:pPr>
        <w:ind w:firstLine="602"/>
        <w:rPr>
          <w:rFonts w:ascii="楷体" w:eastAsia="楷体" w:hAnsi="楷体" w:cs="宋体"/>
          <w:color w:val="000000"/>
        </w:rPr>
      </w:pPr>
      <w:r>
        <w:rPr>
          <w:rFonts w:ascii="楷体" w:eastAsia="楷体" w:hAnsi="楷体" w:cs="宋体" w:hint="eastAsia"/>
          <w:color w:val="000000"/>
        </w:rPr>
        <w:t xml:space="preserve">（6）商务条款响应及偏离表 </w:t>
      </w:r>
    </w:p>
    <w:p w:rsidR="00B6150D" w:rsidRDefault="00FB3CDE">
      <w:pPr>
        <w:ind w:firstLine="602"/>
        <w:rPr>
          <w:rFonts w:ascii="楷体" w:eastAsia="楷体" w:hAnsi="楷体" w:cs="宋体"/>
          <w:color w:val="000000"/>
        </w:rPr>
      </w:pPr>
      <w:r>
        <w:rPr>
          <w:rFonts w:ascii="楷体" w:eastAsia="楷体" w:hAnsi="楷体" w:cs="宋体" w:hint="eastAsia"/>
          <w:color w:val="000000"/>
        </w:rPr>
        <w:t>（7）其他 （供应商认为有必要提供的声明和文件，如有自拟并自行添加）</w:t>
      </w:r>
    </w:p>
    <w:p w:rsidR="00B6150D" w:rsidRDefault="00FB3CDE">
      <w:pPr>
        <w:ind w:firstLine="602"/>
        <w:rPr>
          <w:rFonts w:ascii="楷体" w:eastAsia="楷体" w:hAnsi="楷体" w:cs="宋体"/>
          <w:b/>
          <w:bCs/>
          <w:color w:val="000000"/>
        </w:rPr>
      </w:pPr>
      <w:r>
        <w:rPr>
          <w:rFonts w:ascii="楷体" w:eastAsia="楷体" w:hAnsi="楷体" w:cs="宋体" w:hint="eastAsia"/>
          <w:color w:val="000000"/>
        </w:rPr>
        <w:t xml:space="preserve">10.2 </w:t>
      </w:r>
      <w:r>
        <w:rPr>
          <w:rFonts w:ascii="楷体" w:eastAsia="楷体" w:hAnsi="楷体" w:cs="宋体" w:hint="eastAsia"/>
          <w:b/>
          <w:bCs/>
          <w:color w:val="000000"/>
        </w:rPr>
        <w:t>供应商应当根据采购文件要求编制响应文件，响应文件应对采购文件提出的要求和条件</w:t>
      </w:r>
      <w:proofErr w:type="gramStart"/>
      <w:r>
        <w:rPr>
          <w:rFonts w:ascii="楷体" w:eastAsia="楷体" w:hAnsi="楷体" w:cs="宋体" w:hint="eastAsia"/>
          <w:b/>
          <w:bCs/>
          <w:color w:val="000000"/>
        </w:rPr>
        <w:t>作出</w:t>
      </w:r>
      <w:proofErr w:type="gramEnd"/>
      <w:r>
        <w:rPr>
          <w:rFonts w:ascii="楷体" w:eastAsia="楷体" w:hAnsi="楷体" w:cs="宋体" w:hint="eastAsia"/>
          <w:b/>
          <w:bCs/>
          <w:color w:val="000000"/>
        </w:rPr>
        <w:t>响应，并在相应的响应文件中逐条标明满足与否。</w:t>
      </w:r>
    </w:p>
    <w:p w:rsidR="00B6150D" w:rsidRDefault="00FB3CDE">
      <w:pPr>
        <w:ind w:firstLine="602"/>
        <w:rPr>
          <w:rFonts w:ascii="楷体" w:eastAsia="楷体" w:hAnsi="楷体" w:cs="宋体"/>
          <w:color w:val="000000"/>
        </w:rPr>
      </w:pPr>
      <w:r>
        <w:rPr>
          <w:rFonts w:ascii="楷体" w:eastAsia="楷体" w:hAnsi="楷体" w:cs="宋体" w:hint="eastAsia"/>
          <w:color w:val="000000"/>
        </w:rPr>
        <w:t>11、证明供应商资格及符合采购文件规定的文件</w:t>
      </w:r>
    </w:p>
    <w:p w:rsidR="00B6150D" w:rsidRDefault="00FB3CDE">
      <w:pPr>
        <w:ind w:firstLine="602"/>
        <w:rPr>
          <w:rFonts w:ascii="楷体" w:eastAsia="楷体" w:hAnsi="楷体" w:cs="宋体"/>
          <w:color w:val="000000"/>
        </w:rPr>
      </w:pPr>
      <w:r>
        <w:rPr>
          <w:rFonts w:ascii="楷体" w:eastAsia="楷体" w:hAnsi="楷体" w:cs="宋体" w:hint="eastAsia"/>
          <w:color w:val="000000"/>
        </w:rPr>
        <w:t>11.1供应商应按要求提交资格证明文件及符合采购文件规定的文件。</w:t>
      </w:r>
    </w:p>
    <w:p w:rsidR="00B6150D" w:rsidRDefault="00FB3CDE">
      <w:pPr>
        <w:ind w:firstLine="602"/>
        <w:rPr>
          <w:rFonts w:ascii="楷体" w:eastAsia="楷体" w:hAnsi="楷体" w:cs="宋体"/>
          <w:color w:val="000000"/>
        </w:rPr>
      </w:pPr>
      <w:r>
        <w:rPr>
          <w:rFonts w:ascii="楷体" w:eastAsia="楷体" w:hAnsi="楷体" w:cs="宋体" w:hint="eastAsia"/>
          <w:color w:val="000000"/>
        </w:rPr>
        <w:t>11.2供应商应提交证明其有资格参加谈判和成交后有能力独立履行合同的文件。</w:t>
      </w:r>
    </w:p>
    <w:p w:rsidR="00B6150D" w:rsidRDefault="00FB3CDE">
      <w:pPr>
        <w:ind w:firstLine="602"/>
        <w:rPr>
          <w:rFonts w:ascii="楷体" w:eastAsia="楷体" w:hAnsi="楷体" w:cs="宋体"/>
          <w:color w:val="000000"/>
        </w:rPr>
      </w:pPr>
      <w:r>
        <w:rPr>
          <w:rFonts w:ascii="楷体" w:eastAsia="楷体" w:hAnsi="楷体" w:cs="宋体" w:hint="eastAsia"/>
          <w:color w:val="000000"/>
        </w:rPr>
        <w:t>11.3供应商除必须具有履行合同所需提供的产品或服务的能力外，还必须具备相应的财务、技术方面的能力。</w:t>
      </w:r>
    </w:p>
    <w:p w:rsidR="00B6150D" w:rsidRDefault="00FB3CDE">
      <w:pPr>
        <w:ind w:firstLine="602"/>
        <w:rPr>
          <w:rFonts w:ascii="楷体" w:eastAsia="楷体" w:hAnsi="楷体" w:cs="宋体"/>
          <w:color w:val="000000"/>
        </w:rPr>
      </w:pPr>
      <w:r>
        <w:rPr>
          <w:rFonts w:ascii="楷体" w:eastAsia="楷体" w:hAnsi="楷体" w:cs="宋体" w:hint="eastAsia"/>
          <w:color w:val="000000"/>
        </w:rPr>
        <w:t>11.4供应商应提交根据合同要求提供的证明服务质量合格以及符合采购文件规定的证明文件。</w:t>
      </w:r>
    </w:p>
    <w:p w:rsidR="00B6150D" w:rsidRDefault="00FB3CDE">
      <w:pPr>
        <w:ind w:firstLine="602"/>
        <w:rPr>
          <w:rFonts w:ascii="楷体" w:eastAsia="楷体" w:hAnsi="楷体" w:cs="宋体"/>
          <w:color w:val="000000"/>
        </w:rPr>
      </w:pPr>
      <w:r>
        <w:rPr>
          <w:rFonts w:ascii="楷体" w:eastAsia="楷体" w:hAnsi="楷体" w:cs="宋体" w:hint="eastAsia"/>
          <w:color w:val="000000"/>
        </w:rPr>
        <w:t>11.5证明供应商所提供服务与采购文件的要求相一致的文件可以是手册、图纸、文字资料和数据。</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12、报价一览表、配置与分项报价表</w:t>
      </w:r>
    </w:p>
    <w:p w:rsidR="00B6150D" w:rsidRDefault="00FB3CDE">
      <w:pPr>
        <w:ind w:firstLine="602"/>
        <w:rPr>
          <w:rFonts w:ascii="楷体" w:eastAsia="楷体" w:hAnsi="楷体" w:cs="宋体"/>
          <w:color w:val="000000"/>
        </w:rPr>
      </w:pPr>
      <w:r>
        <w:rPr>
          <w:rFonts w:ascii="楷体" w:eastAsia="楷体" w:hAnsi="楷体" w:cs="宋体" w:hint="eastAsia"/>
          <w:color w:val="000000"/>
        </w:rPr>
        <w:t>12.1 供应商应按照采购文件规定格式填报报价一览表、配置与分项报价表。每项服务等只允许有一个报价，任何有选择的报价将不予接受(如有备选配件，备选配件的报价不属于选择的报价)。</w:t>
      </w:r>
    </w:p>
    <w:p w:rsidR="00B6150D" w:rsidRDefault="00FB3CDE">
      <w:pPr>
        <w:ind w:firstLine="602"/>
        <w:rPr>
          <w:rFonts w:ascii="楷体" w:eastAsia="楷体" w:hAnsi="楷体" w:cs="宋体"/>
          <w:color w:val="000000"/>
        </w:rPr>
      </w:pPr>
      <w:r>
        <w:rPr>
          <w:rFonts w:ascii="楷体" w:eastAsia="楷体" w:hAnsi="楷体" w:cs="宋体" w:hint="eastAsia"/>
          <w:color w:val="000000"/>
        </w:rPr>
        <w:t>12.2 标的物</w:t>
      </w:r>
    </w:p>
    <w:p w:rsidR="00B6150D" w:rsidRDefault="00FB3CDE">
      <w:pPr>
        <w:ind w:firstLine="602"/>
        <w:rPr>
          <w:rFonts w:ascii="楷体" w:eastAsia="楷体" w:hAnsi="楷体" w:cs="宋体"/>
          <w:color w:val="000000"/>
        </w:rPr>
      </w:pPr>
      <w:r>
        <w:rPr>
          <w:rFonts w:ascii="楷体" w:eastAsia="楷体" w:hAnsi="楷体" w:cs="宋体" w:hint="eastAsia"/>
          <w:color w:val="000000"/>
        </w:rPr>
        <w:t>采购人需求的服务供应、安装，调试及有关技术服务等。</w:t>
      </w:r>
    </w:p>
    <w:p w:rsidR="00B6150D" w:rsidRDefault="00FB3CDE">
      <w:pPr>
        <w:ind w:firstLine="602"/>
        <w:rPr>
          <w:rFonts w:ascii="楷体" w:eastAsia="楷体" w:hAnsi="楷体" w:cs="宋体"/>
          <w:color w:val="000000"/>
        </w:rPr>
      </w:pPr>
      <w:r>
        <w:rPr>
          <w:rFonts w:ascii="楷体" w:eastAsia="楷体" w:hAnsi="楷体" w:cs="宋体" w:hint="eastAsia"/>
          <w:color w:val="000000"/>
        </w:rPr>
        <w:t>12.3其它费用处理</w:t>
      </w:r>
    </w:p>
    <w:p w:rsidR="00B6150D" w:rsidRDefault="00FB3CDE">
      <w:pPr>
        <w:ind w:firstLine="602"/>
        <w:rPr>
          <w:rFonts w:ascii="楷体" w:eastAsia="楷体" w:hAnsi="楷体" w:cs="宋体"/>
          <w:color w:val="000000"/>
        </w:rPr>
      </w:pPr>
      <w:r>
        <w:rPr>
          <w:rFonts w:ascii="楷体" w:eastAsia="楷体" w:hAnsi="楷体" w:cs="宋体" w:hint="eastAsia"/>
          <w:color w:val="000000"/>
        </w:rPr>
        <w:t>采购文件未列明，而供应商认为必需的费用也需列入报价。</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13、技术参数响应及偏离表、商务条款响应及偏离表及谈判服务说明</w:t>
      </w:r>
    </w:p>
    <w:p w:rsidR="00B6150D" w:rsidRDefault="00FB3CDE">
      <w:pPr>
        <w:ind w:firstLine="602"/>
        <w:rPr>
          <w:rFonts w:ascii="楷体" w:eastAsia="楷体" w:hAnsi="楷体" w:cs="宋体"/>
          <w:color w:val="000000"/>
        </w:rPr>
      </w:pPr>
      <w:r>
        <w:rPr>
          <w:rFonts w:ascii="楷体" w:eastAsia="楷体" w:hAnsi="楷体" w:cs="宋体" w:hint="eastAsia"/>
          <w:color w:val="000000"/>
        </w:rPr>
        <w:t>13.1 对采购文件中的技术与商务条款要求逐项</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响应或偏离，并说明原因；</w:t>
      </w:r>
    </w:p>
    <w:p w:rsidR="00B6150D" w:rsidRDefault="00FB3CDE">
      <w:pPr>
        <w:ind w:firstLine="602"/>
        <w:rPr>
          <w:rFonts w:ascii="楷体" w:eastAsia="楷体" w:hAnsi="楷体" w:cs="宋体"/>
          <w:color w:val="000000"/>
        </w:rPr>
      </w:pPr>
      <w:r>
        <w:rPr>
          <w:rFonts w:ascii="楷体" w:eastAsia="楷体" w:hAnsi="楷体" w:cs="宋体" w:hint="eastAsia"/>
          <w:color w:val="000000"/>
        </w:rPr>
        <w:lastRenderedPageBreak/>
        <w:t>13.2 提供参加本项目类似案例简介；</w:t>
      </w:r>
    </w:p>
    <w:p w:rsidR="00B6150D" w:rsidRDefault="00FB3CDE">
      <w:pPr>
        <w:ind w:firstLine="602"/>
        <w:rPr>
          <w:rFonts w:ascii="楷体" w:eastAsia="楷体" w:hAnsi="楷体" w:cs="宋体"/>
          <w:color w:val="000000"/>
        </w:rPr>
      </w:pPr>
      <w:r>
        <w:rPr>
          <w:rFonts w:ascii="楷体" w:eastAsia="楷体" w:hAnsi="楷体" w:cs="宋体" w:hint="eastAsia"/>
          <w:color w:val="000000"/>
        </w:rPr>
        <w:t>13.3 详细阐述所投服务的主要组成部分、功能设计、实现思路及关键技术；</w:t>
      </w:r>
    </w:p>
    <w:p w:rsidR="00B6150D" w:rsidRDefault="00FB3CDE">
      <w:pPr>
        <w:ind w:firstLine="602"/>
        <w:rPr>
          <w:rFonts w:ascii="楷体" w:eastAsia="楷体" w:hAnsi="楷体" w:cs="宋体"/>
          <w:color w:val="000000"/>
        </w:rPr>
      </w:pPr>
      <w:r>
        <w:rPr>
          <w:rFonts w:ascii="楷体" w:eastAsia="楷体" w:hAnsi="楷体" w:cs="宋体" w:hint="eastAsia"/>
          <w:color w:val="000000"/>
        </w:rPr>
        <w:t>13.4 供应商认为需要的其他技术文件或说明。</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14、服务承诺及售后服务机构、人员的情况介绍</w:t>
      </w:r>
    </w:p>
    <w:p w:rsidR="00B6150D" w:rsidRDefault="00FB3CDE">
      <w:pPr>
        <w:ind w:firstLine="602"/>
        <w:rPr>
          <w:rFonts w:ascii="楷体" w:eastAsia="楷体" w:hAnsi="楷体" w:cs="宋体"/>
          <w:color w:val="000000"/>
        </w:rPr>
      </w:pPr>
      <w:r>
        <w:rPr>
          <w:rFonts w:ascii="楷体" w:eastAsia="楷体" w:hAnsi="楷体" w:cs="宋体" w:hint="eastAsia"/>
          <w:color w:val="000000"/>
        </w:rPr>
        <w:t>14.1供应商的服务承诺应按不低于采购文件中商务要求的标准。</w:t>
      </w:r>
    </w:p>
    <w:p w:rsidR="00B6150D" w:rsidRDefault="00FB3CDE">
      <w:pPr>
        <w:ind w:firstLine="602"/>
        <w:rPr>
          <w:rFonts w:ascii="楷体" w:eastAsia="楷体" w:hAnsi="楷体" w:cs="宋体"/>
          <w:color w:val="000000"/>
        </w:rPr>
      </w:pPr>
      <w:r>
        <w:rPr>
          <w:rFonts w:ascii="楷体" w:eastAsia="楷体" w:hAnsi="楷体" w:cs="宋体" w:hint="eastAsia"/>
          <w:color w:val="000000"/>
        </w:rPr>
        <w:t>14.2提供供应商有关售后服务的管理制度、售后服务机构的分布情况、售后服务人员的数量、素质、技术水平及售后服务的反应能力。</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15、谈判响应函</w:t>
      </w:r>
    </w:p>
    <w:p w:rsidR="00B6150D" w:rsidRDefault="00FB3CDE">
      <w:pPr>
        <w:ind w:firstLine="602"/>
        <w:rPr>
          <w:rFonts w:ascii="楷体" w:eastAsia="楷体" w:hAnsi="楷体" w:cs="宋体"/>
          <w:color w:val="000000"/>
        </w:rPr>
      </w:pPr>
      <w:r>
        <w:rPr>
          <w:rFonts w:ascii="楷体" w:eastAsia="楷体" w:hAnsi="楷体" w:cs="宋体" w:hint="eastAsia"/>
          <w:color w:val="000000"/>
        </w:rPr>
        <w:t>15.1 供应商应按照“政府采购管理交易系统（苏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）”提供的格式完整、正确填写谈判响应函。</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16、谈判响应有效期</w:t>
      </w:r>
    </w:p>
    <w:p w:rsidR="00B6150D" w:rsidRDefault="00FB3CDE">
      <w:pPr>
        <w:ind w:firstLine="602"/>
        <w:rPr>
          <w:rFonts w:ascii="楷体" w:eastAsia="楷体" w:hAnsi="楷体" w:cs="宋体"/>
          <w:color w:val="000000"/>
        </w:rPr>
      </w:pPr>
      <w:r>
        <w:rPr>
          <w:rFonts w:ascii="楷体" w:eastAsia="楷体" w:hAnsi="楷体" w:cs="宋体" w:hint="eastAsia"/>
          <w:color w:val="000000"/>
        </w:rPr>
        <w:t>16.1 谈判响应有效期为代理机构规定的响应文件接收截止时间后</w:t>
      </w:r>
      <w:r>
        <w:rPr>
          <w:rFonts w:ascii="楷体" w:eastAsia="楷体" w:hAnsi="楷体" w:cs="宋体" w:hint="eastAsia"/>
          <w:b/>
          <w:bCs/>
          <w:color w:val="000000"/>
          <w:u w:val="single"/>
        </w:rPr>
        <w:t>六十（60）天</w:t>
      </w:r>
      <w:r>
        <w:rPr>
          <w:rFonts w:ascii="楷体" w:eastAsia="楷体" w:hAnsi="楷体" w:cs="宋体" w:hint="eastAsia"/>
          <w:color w:val="000000"/>
        </w:rPr>
        <w:t>。谈判响应有效期比规定短的将被视为非实质性响应性而予以拒绝。</w:t>
      </w:r>
    </w:p>
    <w:p w:rsidR="00B6150D" w:rsidRDefault="00FB3CDE">
      <w:pPr>
        <w:ind w:firstLine="602"/>
        <w:rPr>
          <w:rFonts w:ascii="楷体" w:eastAsia="楷体" w:hAnsi="楷体" w:cs="宋体"/>
          <w:color w:val="000000"/>
        </w:rPr>
      </w:pPr>
      <w:r>
        <w:rPr>
          <w:rFonts w:ascii="楷体" w:eastAsia="楷体" w:hAnsi="楷体" w:cs="宋体" w:hint="eastAsia"/>
          <w:color w:val="000000"/>
        </w:rPr>
        <w:t>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w:t>
      </w:r>
      <w:proofErr w:type="gramStart"/>
      <w:r>
        <w:rPr>
          <w:rFonts w:ascii="楷体" w:eastAsia="楷体" w:hAnsi="楷体" w:cs="宋体" w:hint="eastAsia"/>
          <w:color w:val="000000"/>
        </w:rPr>
        <w:t>受谈判</w:t>
      </w:r>
      <w:proofErr w:type="gramEnd"/>
      <w:r>
        <w:rPr>
          <w:rFonts w:ascii="楷体" w:eastAsia="楷体" w:hAnsi="楷体" w:cs="宋体" w:hint="eastAsia"/>
          <w:color w:val="000000"/>
        </w:rPr>
        <w:t>响应有效期约束的所有权利与义务均延长至新的有效期。</w:t>
      </w:r>
    </w:p>
    <w:p w:rsidR="00B6150D" w:rsidRDefault="00FB3CDE">
      <w:pPr>
        <w:ind w:firstLine="602"/>
        <w:rPr>
          <w:rFonts w:ascii="楷体" w:eastAsia="楷体" w:hAnsi="楷体" w:cs="宋体"/>
          <w:b/>
          <w:bCs/>
          <w:color w:val="000000"/>
        </w:rPr>
      </w:pPr>
      <w:bookmarkStart w:id="89" w:name="_Toc20823297"/>
      <w:bookmarkStart w:id="90" w:name="_Toc16938541"/>
      <w:r>
        <w:rPr>
          <w:rFonts w:ascii="楷体" w:eastAsia="楷体" w:hAnsi="楷体" w:cs="宋体" w:hint="eastAsia"/>
          <w:b/>
          <w:bCs/>
          <w:color w:val="000000"/>
        </w:rPr>
        <w:t>17、响应文件</w:t>
      </w:r>
      <w:bookmarkEnd w:id="89"/>
      <w:bookmarkEnd w:id="90"/>
      <w:r>
        <w:rPr>
          <w:rFonts w:ascii="楷体" w:eastAsia="楷体" w:hAnsi="楷体" w:cs="宋体" w:hint="eastAsia"/>
          <w:b/>
          <w:bCs/>
          <w:color w:val="000000"/>
        </w:rPr>
        <w:t>的递交</w:t>
      </w:r>
    </w:p>
    <w:p w:rsidR="00B6150D" w:rsidRDefault="00FB3CDE">
      <w:pPr>
        <w:ind w:firstLine="602"/>
        <w:rPr>
          <w:rFonts w:ascii="楷体" w:eastAsia="楷体" w:hAnsi="楷体" w:cs="宋体"/>
          <w:color w:val="000000"/>
        </w:rPr>
      </w:pPr>
      <w:r>
        <w:rPr>
          <w:rFonts w:ascii="楷体" w:eastAsia="楷体" w:hAnsi="楷体" w:cs="宋体" w:hint="eastAsia"/>
          <w:color w:val="000000"/>
        </w:rPr>
        <w:t>17.1 电子响应文件的递交供应商应当按照《操作手册》规定，在谈判响应截止时间</w:t>
      </w:r>
      <w:proofErr w:type="gramStart"/>
      <w:r>
        <w:rPr>
          <w:rFonts w:ascii="楷体" w:eastAsia="楷体" w:hAnsi="楷体" w:cs="宋体" w:hint="eastAsia"/>
          <w:color w:val="000000"/>
        </w:rPr>
        <w:t>前制作</w:t>
      </w:r>
      <w:proofErr w:type="gramEnd"/>
      <w:r>
        <w:rPr>
          <w:rFonts w:ascii="楷体" w:eastAsia="楷体" w:hAnsi="楷体" w:cs="宋体" w:hint="eastAsia"/>
          <w:color w:val="000000"/>
        </w:rPr>
        <w:t>并上传电子响应文件。</w:t>
      </w:r>
      <w:bookmarkStart w:id="91" w:name="_Toc20823298"/>
      <w:bookmarkStart w:id="92" w:name="_Toc16938542"/>
    </w:p>
    <w:p w:rsidR="00B6150D" w:rsidRDefault="00FB3CDE">
      <w:pPr>
        <w:ind w:firstLine="602"/>
        <w:rPr>
          <w:rFonts w:ascii="楷体" w:eastAsia="楷体" w:hAnsi="楷体" w:cs="宋体"/>
          <w:bCs/>
          <w:color w:val="000000"/>
        </w:rPr>
      </w:pPr>
      <w:r>
        <w:rPr>
          <w:rFonts w:ascii="楷体" w:eastAsia="楷体" w:hAnsi="楷体" w:cs="宋体" w:hint="eastAsia"/>
          <w:bCs/>
          <w:color w:val="000000"/>
        </w:rPr>
        <w:t>17.2政府采购管理交易系统（苏</w:t>
      </w:r>
      <w:proofErr w:type="gramStart"/>
      <w:r>
        <w:rPr>
          <w:rFonts w:ascii="楷体" w:eastAsia="楷体" w:hAnsi="楷体" w:cs="宋体" w:hint="eastAsia"/>
          <w:bCs/>
          <w:color w:val="000000"/>
        </w:rPr>
        <w:t>采云</w:t>
      </w:r>
      <w:proofErr w:type="gramEnd"/>
      <w:r>
        <w:rPr>
          <w:rFonts w:ascii="楷体" w:eastAsia="楷体" w:hAnsi="楷体" w:cs="宋体" w:hint="eastAsia"/>
          <w:bCs/>
          <w:color w:val="000000"/>
        </w:rPr>
        <w:t>）相关要求是本采购文件的组成部分。</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17.3供应商应对 CA 证书妥善保管，如被他人盗用投标，因此带来的结果均由供应商自行承担。</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17.4供应商应当对采购文件提出的要求和条件</w:t>
      </w:r>
      <w:proofErr w:type="gramStart"/>
      <w:r>
        <w:rPr>
          <w:rFonts w:ascii="楷体" w:eastAsia="楷体" w:hAnsi="楷体" w:cs="宋体" w:hint="eastAsia"/>
          <w:bCs/>
          <w:color w:val="000000"/>
        </w:rPr>
        <w:t>作出</w:t>
      </w:r>
      <w:proofErr w:type="gramEnd"/>
      <w:r>
        <w:rPr>
          <w:rFonts w:ascii="楷体" w:eastAsia="楷体" w:hAnsi="楷体" w:cs="宋体" w:hint="eastAsia"/>
          <w:bCs/>
          <w:color w:val="000000"/>
        </w:rPr>
        <w:t>实质性响应，并在电子投标系统逐条应答。</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17.5供应商应对要求提供的资格证明文件（如资质证书、资格证书）、技术资料（如白皮书、彩页、手册、检测报告等）扫描上传至投标系统。</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17.6</w:t>
      </w:r>
      <w:proofErr w:type="gramStart"/>
      <w:r>
        <w:rPr>
          <w:rFonts w:ascii="楷体" w:eastAsia="楷体" w:hAnsi="楷体" w:cs="宋体" w:hint="eastAsia"/>
          <w:bCs/>
          <w:color w:val="000000"/>
        </w:rPr>
        <w:t>各</w:t>
      </w:r>
      <w:proofErr w:type="gramEnd"/>
      <w:r>
        <w:rPr>
          <w:rFonts w:ascii="楷体" w:eastAsia="楷体" w:hAnsi="楷体" w:cs="宋体" w:hint="eastAsia"/>
          <w:bCs/>
          <w:color w:val="000000"/>
        </w:rPr>
        <w:t>供应商应在规定时间内凭CA证书进行网上解密。</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18、谈判响应截止日期</w:t>
      </w:r>
      <w:bookmarkEnd w:id="91"/>
      <w:bookmarkEnd w:id="92"/>
    </w:p>
    <w:p w:rsidR="00B6150D" w:rsidRDefault="00FB3CDE">
      <w:pPr>
        <w:ind w:firstLine="602"/>
        <w:rPr>
          <w:rFonts w:ascii="楷体" w:eastAsia="楷体" w:hAnsi="楷体" w:cs="宋体"/>
          <w:b/>
          <w:bCs/>
          <w:i/>
          <w:color w:val="000000"/>
          <w:u w:val="single"/>
        </w:rPr>
      </w:pPr>
      <w:r>
        <w:rPr>
          <w:rFonts w:ascii="楷体" w:eastAsia="楷体" w:hAnsi="楷体" w:cs="宋体" w:hint="eastAsia"/>
          <w:b/>
          <w:i/>
          <w:color w:val="000000"/>
          <w:u w:val="single"/>
        </w:rPr>
        <w:t>18.1</w:t>
      </w:r>
      <w:r>
        <w:rPr>
          <w:rFonts w:ascii="楷体" w:eastAsia="楷体" w:hAnsi="楷体" w:cs="宋体" w:hint="eastAsia"/>
          <w:b/>
          <w:bCs/>
          <w:i/>
          <w:color w:val="000000"/>
          <w:u w:val="single"/>
        </w:rPr>
        <w:t xml:space="preserve"> 供应商上传电子响应文件的时间不得迟于谈判公告中规定的谈判响应截止时间。</w:t>
      </w:r>
    </w:p>
    <w:p w:rsidR="00B6150D" w:rsidRDefault="00FB3CDE">
      <w:pPr>
        <w:ind w:firstLine="602"/>
        <w:rPr>
          <w:rFonts w:ascii="楷体" w:eastAsia="楷体" w:hAnsi="楷体" w:cs="宋体"/>
          <w:color w:val="000000"/>
        </w:rPr>
      </w:pPr>
      <w:r>
        <w:rPr>
          <w:rFonts w:ascii="楷体" w:eastAsia="楷体" w:hAnsi="楷体" w:cs="宋体" w:hint="eastAsia"/>
          <w:color w:val="000000"/>
        </w:rPr>
        <w:lastRenderedPageBreak/>
        <w:t>供应商应充分考虑到网络环境、网络带宽等风险因素，如因供应商自身原因造成的电子响应文件上传不成功由供应商自行承担全部责任。</w:t>
      </w:r>
    </w:p>
    <w:p w:rsidR="00B6150D" w:rsidRDefault="00FB3CDE">
      <w:pPr>
        <w:ind w:firstLine="602"/>
        <w:rPr>
          <w:rFonts w:ascii="楷体" w:eastAsia="楷体" w:hAnsi="楷体" w:cs="宋体"/>
          <w:color w:val="000000"/>
        </w:rPr>
      </w:pPr>
      <w:r>
        <w:rPr>
          <w:rFonts w:ascii="楷体" w:eastAsia="楷体" w:hAnsi="楷体" w:cs="宋体" w:hint="eastAsia"/>
          <w:color w:val="000000"/>
        </w:rPr>
        <w:t>18.2代理机构可以按照规定，通过修改采购文件延长谈判截止日期，在此情况下，供应商的所有权利和义务以及供应商受制的截止日期均应以延长后新的截止日期为准。</w:t>
      </w:r>
    </w:p>
    <w:p w:rsidR="00B6150D" w:rsidRDefault="00FB3CDE">
      <w:pPr>
        <w:ind w:firstLine="602"/>
        <w:rPr>
          <w:rFonts w:ascii="楷体" w:eastAsia="楷体" w:hAnsi="楷体" w:cs="宋体"/>
          <w:b/>
          <w:bCs/>
          <w:color w:val="000000"/>
        </w:rPr>
      </w:pPr>
      <w:bookmarkStart w:id="93" w:name="_Toc16938543"/>
      <w:bookmarkStart w:id="94" w:name="_Toc20823299"/>
      <w:r>
        <w:rPr>
          <w:rFonts w:ascii="楷体" w:eastAsia="楷体" w:hAnsi="楷体" w:cs="宋体" w:hint="eastAsia"/>
          <w:b/>
          <w:bCs/>
          <w:color w:val="000000"/>
        </w:rPr>
        <w:t>19、响应文件</w:t>
      </w:r>
      <w:bookmarkEnd w:id="93"/>
      <w:bookmarkEnd w:id="94"/>
      <w:r>
        <w:rPr>
          <w:rFonts w:ascii="楷体" w:eastAsia="楷体" w:hAnsi="楷体" w:cs="宋体" w:hint="eastAsia"/>
          <w:b/>
          <w:bCs/>
          <w:color w:val="000000"/>
        </w:rPr>
        <w:t>的拒收</w:t>
      </w:r>
    </w:p>
    <w:p w:rsidR="00B6150D" w:rsidRDefault="00FB3CDE">
      <w:pPr>
        <w:ind w:firstLine="602"/>
        <w:rPr>
          <w:rFonts w:ascii="楷体" w:eastAsia="楷体" w:hAnsi="楷体" w:cs="宋体"/>
          <w:color w:val="000000"/>
        </w:rPr>
      </w:pPr>
      <w:r>
        <w:rPr>
          <w:rFonts w:ascii="楷体" w:eastAsia="楷体" w:hAnsi="楷体" w:cs="宋体" w:hint="eastAsia"/>
          <w:color w:val="000000"/>
        </w:rPr>
        <w:t>19.1代理机构拒绝接收在其规定的谈判截止时间后上传的任何响应文件。</w:t>
      </w:r>
    </w:p>
    <w:p w:rsidR="00B6150D" w:rsidRDefault="00FB3CDE">
      <w:pPr>
        <w:ind w:firstLine="602"/>
        <w:rPr>
          <w:rFonts w:ascii="楷体" w:eastAsia="楷体" w:hAnsi="楷体" w:cs="宋体"/>
          <w:b/>
          <w:bCs/>
          <w:color w:val="000000"/>
        </w:rPr>
      </w:pPr>
      <w:bookmarkStart w:id="95" w:name="_Toc20823300"/>
      <w:bookmarkStart w:id="96" w:name="_Toc16938544"/>
      <w:r>
        <w:rPr>
          <w:rFonts w:ascii="楷体" w:eastAsia="楷体" w:hAnsi="楷体" w:cs="宋体" w:hint="eastAsia"/>
          <w:b/>
          <w:bCs/>
          <w:color w:val="000000"/>
        </w:rPr>
        <w:t>20、响应文件的撤回和修改</w:t>
      </w:r>
      <w:bookmarkEnd w:id="95"/>
      <w:bookmarkEnd w:id="96"/>
    </w:p>
    <w:p w:rsidR="00B6150D" w:rsidRDefault="00FB3CDE">
      <w:pPr>
        <w:ind w:firstLine="602"/>
        <w:rPr>
          <w:rFonts w:ascii="楷体" w:eastAsia="楷体" w:hAnsi="楷体" w:cs="宋体"/>
          <w:color w:val="000000"/>
        </w:rPr>
      </w:pPr>
      <w:r>
        <w:rPr>
          <w:rFonts w:ascii="楷体" w:eastAsia="楷体" w:hAnsi="楷体" w:cs="宋体" w:hint="eastAsia"/>
          <w:color w:val="000000"/>
        </w:rPr>
        <w:t>20.1 响应文件的撤回</w:t>
      </w:r>
    </w:p>
    <w:p w:rsidR="00B6150D" w:rsidRDefault="00FB3CDE">
      <w:pPr>
        <w:ind w:firstLine="602"/>
        <w:rPr>
          <w:rFonts w:ascii="楷体" w:eastAsia="楷体" w:hAnsi="楷体" w:cs="宋体"/>
          <w:color w:val="000000"/>
        </w:rPr>
      </w:pPr>
      <w:r>
        <w:rPr>
          <w:rFonts w:ascii="楷体" w:eastAsia="楷体" w:hAnsi="楷体" w:cs="宋体" w:hint="eastAsia"/>
          <w:color w:val="000000"/>
        </w:rPr>
        <w:t>20.1.1 电子响应文件的撤回</w:t>
      </w:r>
    </w:p>
    <w:p w:rsidR="00B6150D" w:rsidRDefault="00FB3CDE">
      <w:pPr>
        <w:ind w:firstLine="602"/>
        <w:rPr>
          <w:rFonts w:ascii="楷体" w:eastAsia="楷体" w:hAnsi="楷体" w:cs="宋体"/>
          <w:color w:val="000000"/>
        </w:rPr>
      </w:pPr>
      <w:r>
        <w:rPr>
          <w:rFonts w:ascii="楷体" w:eastAsia="楷体" w:hAnsi="楷体" w:cs="宋体" w:hint="eastAsia"/>
          <w:color w:val="000000"/>
        </w:rPr>
        <w:t>供应商可在谈判截止时间前，撤回其电子响应文件，具体操作方法见《操作手册》。</w:t>
      </w:r>
    </w:p>
    <w:p w:rsidR="00B6150D" w:rsidRDefault="00FB3CDE">
      <w:pPr>
        <w:ind w:firstLine="602"/>
        <w:rPr>
          <w:rFonts w:ascii="楷体" w:eastAsia="楷体" w:hAnsi="楷体" w:cs="宋体"/>
          <w:color w:val="000000"/>
        </w:rPr>
      </w:pPr>
      <w:r>
        <w:rPr>
          <w:rFonts w:ascii="楷体" w:eastAsia="楷体" w:hAnsi="楷体" w:cs="宋体" w:hint="eastAsia"/>
          <w:color w:val="000000"/>
        </w:rPr>
        <w:t>20.1.2 供应商撤回电子响应文件，则认为其不再参与本项目谈判。</w:t>
      </w:r>
    </w:p>
    <w:p w:rsidR="00B6150D" w:rsidRDefault="00FB3CDE">
      <w:pPr>
        <w:ind w:firstLine="602"/>
        <w:rPr>
          <w:rFonts w:ascii="楷体" w:eastAsia="楷体" w:hAnsi="楷体" w:cs="宋体"/>
          <w:color w:val="000000"/>
        </w:rPr>
      </w:pPr>
      <w:r>
        <w:rPr>
          <w:rFonts w:ascii="楷体" w:eastAsia="楷体" w:hAnsi="楷体" w:cs="宋体" w:hint="eastAsia"/>
          <w:color w:val="000000"/>
        </w:rPr>
        <w:t>20.2 响应文件的修改</w:t>
      </w:r>
    </w:p>
    <w:p w:rsidR="00B6150D" w:rsidRDefault="00FB3CDE">
      <w:pPr>
        <w:ind w:firstLine="602"/>
        <w:rPr>
          <w:rFonts w:ascii="楷体" w:eastAsia="楷体" w:hAnsi="楷体" w:cs="宋体"/>
          <w:color w:val="000000"/>
        </w:rPr>
      </w:pPr>
      <w:r>
        <w:rPr>
          <w:rFonts w:ascii="楷体" w:eastAsia="楷体" w:hAnsi="楷体" w:cs="宋体" w:hint="eastAsia"/>
          <w:color w:val="000000"/>
        </w:rPr>
        <w:t>供应商可在谈判截止时间前，对其电子响应文件进行修改，具体操作方法见《操作手册》。</w:t>
      </w:r>
    </w:p>
    <w:p w:rsidR="00B6150D" w:rsidRDefault="00FB3CDE">
      <w:pPr>
        <w:ind w:firstLine="602"/>
        <w:rPr>
          <w:rFonts w:ascii="楷体" w:eastAsia="楷体" w:hAnsi="楷体" w:cs="宋体"/>
          <w:color w:val="000000"/>
        </w:rPr>
      </w:pPr>
      <w:r>
        <w:rPr>
          <w:rFonts w:ascii="楷体" w:eastAsia="楷体" w:hAnsi="楷体" w:cs="宋体" w:hint="eastAsia"/>
          <w:color w:val="000000"/>
        </w:rPr>
        <w:t>20.3 在谈判截止时间之后，供应商不得对其电子响应文件作任何修改。</w:t>
      </w:r>
    </w:p>
    <w:p w:rsidR="00B6150D" w:rsidRDefault="00FB3CDE">
      <w:pPr>
        <w:ind w:firstLine="602"/>
        <w:rPr>
          <w:rFonts w:ascii="楷体" w:eastAsia="楷体" w:hAnsi="楷体" w:cs="宋体"/>
          <w:color w:val="000000"/>
        </w:rPr>
      </w:pPr>
      <w:r>
        <w:rPr>
          <w:rFonts w:ascii="楷体" w:eastAsia="楷体" w:hAnsi="楷体" w:cs="宋体" w:hint="eastAsia"/>
          <w:color w:val="000000"/>
        </w:rPr>
        <w:t>20.4 在谈判截止时间至采购文件中规定的谈判有效期满之间的这段时间内，供应商不得撤回其响应文件。</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21、谈判</w:t>
      </w:r>
    </w:p>
    <w:p w:rsidR="00B6150D" w:rsidRDefault="00FB3CDE">
      <w:pPr>
        <w:ind w:firstLine="602"/>
        <w:rPr>
          <w:rFonts w:ascii="楷体" w:eastAsia="楷体" w:hAnsi="楷体" w:cs="宋体"/>
          <w:color w:val="000000"/>
        </w:rPr>
      </w:pPr>
      <w:r>
        <w:rPr>
          <w:rFonts w:ascii="楷体" w:eastAsia="楷体" w:hAnsi="楷体" w:cs="宋体" w:hint="eastAsia"/>
          <w:color w:val="000000"/>
        </w:rPr>
        <w:t>21.1代理机构将在采购公告中规定的时间和地点组织谈判开始仪式。供应商应当按照《操作手册》规定，参加谈判活动。</w:t>
      </w:r>
    </w:p>
    <w:p w:rsidR="00B6150D" w:rsidRDefault="00FB3CDE">
      <w:pPr>
        <w:ind w:firstLine="602"/>
        <w:rPr>
          <w:rFonts w:ascii="楷体" w:eastAsia="楷体" w:hAnsi="楷体" w:cs="宋体"/>
          <w:color w:val="000000"/>
        </w:rPr>
      </w:pPr>
      <w:r>
        <w:rPr>
          <w:rFonts w:ascii="楷体" w:eastAsia="楷体" w:hAnsi="楷体" w:cs="宋体" w:hint="eastAsia"/>
          <w:color w:val="000000"/>
        </w:rPr>
        <w:t>21.2供应商在谈判过程中涉及到的响应文件解密等工作，应按照《操作手册》规定执行。</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22、谈判小组</w:t>
      </w:r>
    </w:p>
    <w:p w:rsidR="00B6150D" w:rsidRDefault="00FB3CDE">
      <w:pPr>
        <w:ind w:firstLine="602"/>
        <w:rPr>
          <w:rFonts w:ascii="楷体" w:eastAsia="楷体" w:hAnsi="楷体" w:cs="宋体"/>
          <w:b/>
          <w:bCs/>
          <w:color w:val="000000"/>
        </w:rPr>
      </w:pPr>
      <w:r>
        <w:rPr>
          <w:rFonts w:ascii="楷体" w:eastAsia="楷体" w:hAnsi="楷体" w:cs="宋体" w:hint="eastAsia"/>
          <w:color w:val="000000"/>
        </w:rPr>
        <w:t>22.1谈判开始后，代理机构将立即组织谈判小组进行评审。</w:t>
      </w:r>
    </w:p>
    <w:p w:rsidR="00B6150D" w:rsidRDefault="00FB3CDE">
      <w:pPr>
        <w:ind w:firstLine="602"/>
        <w:rPr>
          <w:rFonts w:ascii="楷体" w:eastAsia="楷体" w:hAnsi="楷体" w:cs="宋体"/>
          <w:color w:val="000000"/>
        </w:rPr>
      </w:pPr>
      <w:r>
        <w:rPr>
          <w:rFonts w:ascii="楷体" w:eastAsia="楷体" w:hAnsi="楷体" w:cs="宋体" w:hint="eastAsia"/>
          <w:color w:val="000000"/>
        </w:rPr>
        <w:t>22.2谈判小组由采购人代表和有关技术、经济等方面的专家组成，</w:t>
      </w:r>
      <w:proofErr w:type="gramStart"/>
      <w:r>
        <w:rPr>
          <w:rFonts w:ascii="楷体" w:eastAsia="楷体" w:hAnsi="楷体" w:cs="宋体" w:hint="eastAsia"/>
          <w:color w:val="000000"/>
        </w:rPr>
        <w:t>且人员</w:t>
      </w:r>
      <w:proofErr w:type="gramEnd"/>
      <w:r>
        <w:rPr>
          <w:rFonts w:ascii="楷体" w:eastAsia="楷体" w:hAnsi="楷体" w:cs="宋体" w:hint="eastAsia"/>
          <w:color w:val="000000"/>
        </w:rPr>
        <w:t>构成符合政府采购有关规定。</w:t>
      </w:r>
    </w:p>
    <w:p w:rsidR="00B6150D" w:rsidRDefault="00FB3CDE">
      <w:pPr>
        <w:ind w:firstLine="602"/>
        <w:rPr>
          <w:rFonts w:ascii="楷体" w:eastAsia="楷体" w:hAnsi="楷体" w:cs="宋体"/>
          <w:color w:val="000000"/>
        </w:rPr>
      </w:pPr>
      <w:r>
        <w:rPr>
          <w:rFonts w:ascii="楷体" w:eastAsia="楷体" w:hAnsi="楷体" w:cs="宋体" w:hint="eastAsia"/>
          <w:color w:val="000000"/>
        </w:rPr>
        <w:t>22.3谈判小组独立工作，负责评审</w:t>
      </w:r>
      <w:proofErr w:type="gramStart"/>
      <w:r>
        <w:rPr>
          <w:rFonts w:ascii="楷体" w:eastAsia="楷体" w:hAnsi="楷体" w:cs="宋体" w:hint="eastAsia"/>
          <w:color w:val="000000"/>
        </w:rPr>
        <w:t>有效响应</w:t>
      </w:r>
      <w:proofErr w:type="gramEnd"/>
      <w:r>
        <w:rPr>
          <w:rFonts w:ascii="楷体" w:eastAsia="楷体" w:hAnsi="楷体" w:cs="宋体" w:hint="eastAsia"/>
          <w:color w:val="000000"/>
        </w:rPr>
        <w:t>文件并确定成交候选供应商。</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23、评审过程的保密与公正</w:t>
      </w:r>
    </w:p>
    <w:p w:rsidR="00B6150D" w:rsidRDefault="00FB3CDE">
      <w:pPr>
        <w:ind w:firstLine="602"/>
        <w:rPr>
          <w:rFonts w:ascii="楷体" w:eastAsia="楷体" w:hAnsi="楷体" w:cs="宋体"/>
          <w:color w:val="000000"/>
        </w:rPr>
      </w:pPr>
      <w:r>
        <w:rPr>
          <w:rFonts w:ascii="楷体" w:eastAsia="楷体" w:hAnsi="楷体" w:cs="宋体" w:hint="eastAsia"/>
          <w:color w:val="000000"/>
        </w:rPr>
        <w:t>23.1评审专家应当遵守评审工作纪律，不得泄露评审情况和评审中获悉的商业秘密。</w:t>
      </w:r>
    </w:p>
    <w:p w:rsidR="00B6150D" w:rsidRDefault="00FB3CDE">
      <w:pPr>
        <w:ind w:firstLine="602"/>
        <w:rPr>
          <w:rFonts w:ascii="楷体" w:eastAsia="楷体" w:hAnsi="楷体" w:cs="宋体"/>
          <w:color w:val="000000"/>
        </w:rPr>
      </w:pPr>
      <w:r>
        <w:rPr>
          <w:rFonts w:ascii="楷体" w:eastAsia="楷体" w:hAnsi="楷体" w:cs="宋体" w:hint="eastAsia"/>
          <w:color w:val="000000"/>
        </w:rPr>
        <w:t>23.2在评审过程中，供应商不得以任何行为影响评审过程，否则其响应文件将被作为</w:t>
      </w:r>
      <w:r>
        <w:rPr>
          <w:rFonts w:ascii="楷体" w:eastAsia="楷体" w:hAnsi="楷体" w:cs="宋体" w:hint="eastAsia"/>
          <w:color w:val="000000"/>
        </w:rPr>
        <w:lastRenderedPageBreak/>
        <w:t>无效响应文件。</w:t>
      </w:r>
    </w:p>
    <w:p w:rsidR="00B6150D" w:rsidRDefault="00FB3CDE">
      <w:pPr>
        <w:ind w:firstLine="602"/>
        <w:rPr>
          <w:rFonts w:ascii="楷体" w:eastAsia="楷体" w:hAnsi="楷体" w:cs="宋体"/>
          <w:color w:val="000000"/>
        </w:rPr>
      </w:pPr>
      <w:r>
        <w:rPr>
          <w:rFonts w:ascii="楷体" w:eastAsia="楷体" w:hAnsi="楷体" w:cs="宋体" w:hint="eastAsia"/>
          <w:color w:val="000000"/>
        </w:rPr>
        <w:t>23.3 在评审期间，代理机构将设专门工作人员与供应商联系。</w:t>
      </w:r>
    </w:p>
    <w:p w:rsidR="00B6150D" w:rsidRDefault="00FB3CDE">
      <w:pPr>
        <w:ind w:firstLine="602"/>
        <w:rPr>
          <w:rFonts w:ascii="楷体" w:eastAsia="楷体" w:hAnsi="楷体" w:cs="宋体"/>
          <w:color w:val="000000"/>
        </w:rPr>
      </w:pPr>
      <w:r>
        <w:rPr>
          <w:rFonts w:ascii="楷体" w:eastAsia="楷体" w:hAnsi="楷体" w:cs="宋体" w:hint="eastAsia"/>
          <w:color w:val="000000"/>
        </w:rPr>
        <w:t>23.4代理机构和谈判小组不向未成交的供应</w:t>
      </w:r>
      <w:proofErr w:type="gramStart"/>
      <w:r>
        <w:rPr>
          <w:rFonts w:ascii="楷体" w:eastAsia="楷体" w:hAnsi="楷体" w:cs="宋体" w:hint="eastAsia"/>
          <w:color w:val="000000"/>
        </w:rPr>
        <w:t>商解释未</w:t>
      </w:r>
      <w:proofErr w:type="gramEnd"/>
      <w:r>
        <w:rPr>
          <w:rFonts w:ascii="楷体" w:eastAsia="楷体" w:hAnsi="楷体" w:cs="宋体" w:hint="eastAsia"/>
          <w:color w:val="000000"/>
        </w:rPr>
        <w:t>成交原因，也不公布评审过程中的相关细节。</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24、谈判的澄清</w:t>
      </w:r>
    </w:p>
    <w:p w:rsidR="00B6150D" w:rsidRDefault="00FB3CDE">
      <w:pPr>
        <w:ind w:firstLine="602"/>
        <w:rPr>
          <w:rFonts w:ascii="楷体" w:eastAsia="楷体" w:hAnsi="楷体" w:cs="宋体"/>
          <w:color w:val="000000"/>
        </w:rPr>
      </w:pPr>
      <w:r>
        <w:rPr>
          <w:rFonts w:ascii="楷体" w:eastAsia="楷体" w:hAnsi="楷体" w:cs="宋体" w:hint="eastAsia"/>
          <w:color w:val="000000"/>
        </w:rPr>
        <w:t>24.1谈判小组在对响应文件的有效性、完整性和响应程度进行审查时，可以要求供应商对响应文件中含义不明确，同类问题表述不一致或者有明显文字和计算错误的内容等</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必要的澄清、说明或者更正。评审期间，谈判小组要求供应商澄清、说明或者更正以电子函件形式提交，但并非对每个供应商都作澄清要求。</w:t>
      </w:r>
    </w:p>
    <w:p w:rsidR="00B6150D" w:rsidRDefault="00FB3CDE">
      <w:pPr>
        <w:ind w:firstLine="602"/>
        <w:rPr>
          <w:rFonts w:ascii="楷体" w:eastAsia="楷体" w:hAnsi="楷体" w:cs="宋体"/>
          <w:color w:val="000000"/>
        </w:rPr>
      </w:pPr>
      <w:r>
        <w:rPr>
          <w:rFonts w:ascii="楷体" w:eastAsia="楷体" w:hAnsi="楷体" w:cs="宋体" w:hint="eastAsia"/>
          <w:color w:val="000000"/>
        </w:rPr>
        <w:t>24.2接到谈判小组澄清要求的供应商应按谈判小组规定的时间和格式在“政府采购管理交易系统（苏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）”中做出澄清，供应商的澄清、说明或者更正不得超出响应文件的范围或者改变响应文件的实质性内容。澄清、说明或者更正的内容作为响应文件的补充部分。具体操作方式见《操作手册》。</w:t>
      </w:r>
    </w:p>
    <w:p w:rsidR="00B6150D" w:rsidRDefault="00FB3CDE">
      <w:pPr>
        <w:ind w:firstLine="602"/>
        <w:rPr>
          <w:rFonts w:ascii="楷体" w:eastAsia="楷体" w:hAnsi="楷体" w:cs="宋体"/>
          <w:color w:val="000000"/>
        </w:rPr>
      </w:pPr>
      <w:r>
        <w:rPr>
          <w:rFonts w:ascii="楷体" w:eastAsia="楷体" w:hAnsi="楷体" w:cs="宋体" w:hint="eastAsia"/>
          <w:color w:val="000000"/>
        </w:rPr>
        <w:t>24.3 接到谈判小组澄清要求的供应商如未按规定做出澄清，其风险由供应商自行承担。</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25、对响应文件的初审</w:t>
      </w:r>
    </w:p>
    <w:p w:rsidR="00B6150D" w:rsidRDefault="00FB3CDE">
      <w:pPr>
        <w:ind w:firstLine="602"/>
        <w:rPr>
          <w:rFonts w:ascii="楷体" w:eastAsia="楷体" w:hAnsi="楷体" w:cs="宋体"/>
          <w:color w:val="000000"/>
        </w:rPr>
      </w:pPr>
      <w:r>
        <w:rPr>
          <w:rFonts w:ascii="楷体" w:eastAsia="楷体" w:hAnsi="楷体" w:cs="宋体" w:hint="eastAsia"/>
          <w:color w:val="000000"/>
        </w:rPr>
        <w:t>25.1响应文件初审分为资格审查和符合性审查。</w:t>
      </w:r>
    </w:p>
    <w:p w:rsidR="00B6150D" w:rsidRDefault="00FB3CDE">
      <w:pPr>
        <w:ind w:firstLine="602"/>
        <w:rPr>
          <w:rFonts w:ascii="楷体" w:eastAsia="楷体" w:hAnsi="楷体" w:cs="宋体"/>
          <w:color w:val="000000"/>
        </w:rPr>
      </w:pPr>
      <w:r>
        <w:rPr>
          <w:rFonts w:ascii="楷体" w:eastAsia="楷体" w:hAnsi="楷体" w:cs="宋体" w:hint="eastAsia"/>
          <w:color w:val="000000"/>
        </w:rPr>
        <w:t>25.1.1资格审查：依据法律法规和谈判文件的规定，由谈判小组对响应文件中的资格证明文件进行审查。以确定供应商是否具备参加谈判的资格。</w:t>
      </w:r>
    </w:p>
    <w:p w:rsidR="00B6150D" w:rsidRDefault="00FB3CDE">
      <w:pPr>
        <w:ind w:firstLine="602"/>
        <w:rPr>
          <w:rFonts w:ascii="楷体" w:eastAsia="楷体" w:hAnsi="楷体" w:cs="宋体"/>
          <w:color w:val="000000"/>
        </w:rPr>
      </w:pPr>
      <w:r>
        <w:rPr>
          <w:rFonts w:ascii="楷体" w:eastAsia="楷体" w:hAnsi="楷体" w:cs="宋体" w:hint="eastAsia"/>
          <w:color w:val="000000"/>
        </w:rPr>
        <w:t>25.1.2符合性检查：依据采购文件的规定，由谈判小组从响应文件的有效性、完整性和对响应文件的响应程度进行审查，以确定是否对采购文件的实质性要求</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响应。</w:t>
      </w:r>
    </w:p>
    <w:p w:rsidR="00B6150D" w:rsidRDefault="00FB3CDE">
      <w:pPr>
        <w:ind w:firstLine="602"/>
        <w:rPr>
          <w:rFonts w:ascii="楷体" w:eastAsia="楷体" w:hAnsi="楷体" w:cs="宋体"/>
          <w:color w:val="000000"/>
        </w:rPr>
      </w:pPr>
      <w:r>
        <w:rPr>
          <w:rFonts w:ascii="楷体" w:eastAsia="楷体" w:hAnsi="楷体" w:cs="宋体" w:hint="eastAsia"/>
          <w:color w:val="000000"/>
        </w:rPr>
        <w:t>25.1.3 未通过资格审查或符合性审查的供应商，代理机构将在</w:t>
      </w:r>
      <w:r>
        <w:rPr>
          <w:rFonts w:ascii="楷体" w:eastAsia="楷体" w:hAnsi="楷体" w:cs="宋体" w:hint="eastAsia"/>
          <w:b/>
          <w:bCs/>
          <w:color w:val="000000"/>
        </w:rPr>
        <w:t>“政府采购管理交易系统（苏</w:t>
      </w:r>
      <w:proofErr w:type="gramStart"/>
      <w:r>
        <w:rPr>
          <w:rFonts w:ascii="楷体" w:eastAsia="楷体" w:hAnsi="楷体" w:cs="宋体" w:hint="eastAsia"/>
          <w:b/>
          <w:bCs/>
          <w:color w:val="000000"/>
        </w:rPr>
        <w:t>采云</w:t>
      </w:r>
      <w:proofErr w:type="gramEnd"/>
      <w:r>
        <w:rPr>
          <w:rFonts w:ascii="楷体" w:eastAsia="楷体" w:hAnsi="楷体" w:cs="宋体" w:hint="eastAsia"/>
          <w:b/>
          <w:bCs/>
          <w:color w:val="000000"/>
        </w:rPr>
        <w:t>）</w:t>
      </w:r>
      <w:r>
        <w:rPr>
          <w:rFonts w:ascii="楷体" w:eastAsia="楷体" w:hAnsi="楷体" w:cs="宋体" w:hint="eastAsia"/>
          <w:color w:val="000000"/>
        </w:rPr>
        <w:t>”中告知未通过资格审查或符合性审查的原因，评审结束后，代理机构将不再告知未通过资格审查或符合性审查的原因。</w:t>
      </w:r>
    </w:p>
    <w:p w:rsidR="00B6150D" w:rsidRDefault="00FB3CDE">
      <w:pPr>
        <w:ind w:firstLine="602"/>
        <w:rPr>
          <w:rFonts w:ascii="楷体" w:eastAsia="楷体" w:hAnsi="楷体" w:cs="宋体"/>
          <w:color w:val="000000"/>
        </w:rPr>
      </w:pPr>
      <w:r>
        <w:rPr>
          <w:rFonts w:ascii="楷体" w:eastAsia="楷体" w:hAnsi="楷体" w:cs="宋体" w:hint="eastAsia"/>
          <w:color w:val="000000"/>
        </w:rPr>
        <w:t>25.2在正式谈判之前，谈判小组将首先审查每份响应文件是否实质性响应了采购文件的要求。实质性响应的响应文件应该是与采购文件要求的全部条款、条件和规格相符，没有重大偏离或保留。</w:t>
      </w:r>
    </w:p>
    <w:p w:rsidR="00B6150D" w:rsidRDefault="00FB3CDE">
      <w:pPr>
        <w:ind w:firstLine="602"/>
        <w:rPr>
          <w:rFonts w:ascii="楷体" w:eastAsia="楷体" w:hAnsi="楷体" w:cs="宋体"/>
          <w:color w:val="000000"/>
        </w:rPr>
      </w:pPr>
      <w:r>
        <w:rPr>
          <w:rFonts w:ascii="楷体" w:eastAsia="楷体" w:hAnsi="楷体" w:cs="宋体" w:hint="eastAsia"/>
          <w:color w:val="000000"/>
        </w:rPr>
        <w:t>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w:t>
      </w:r>
      <w:proofErr w:type="gramStart"/>
      <w:r>
        <w:rPr>
          <w:rFonts w:ascii="楷体" w:eastAsia="楷体" w:hAnsi="楷体" w:cs="宋体" w:hint="eastAsia"/>
          <w:color w:val="000000"/>
        </w:rPr>
        <w:t>响应性只根</w:t>
      </w:r>
      <w:r>
        <w:rPr>
          <w:rFonts w:ascii="楷体" w:eastAsia="楷体" w:hAnsi="楷体" w:cs="宋体" w:hint="eastAsia"/>
          <w:color w:val="000000"/>
        </w:rPr>
        <w:lastRenderedPageBreak/>
        <w:t>据</w:t>
      </w:r>
      <w:proofErr w:type="gramEnd"/>
      <w:r>
        <w:rPr>
          <w:rFonts w:ascii="楷体" w:eastAsia="楷体" w:hAnsi="楷体" w:cs="宋体" w:hint="eastAsia"/>
          <w:color w:val="000000"/>
        </w:rPr>
        <w:t>响应文件本身的内容，而不寻求外部的证据。</w:t>
      </w:r>
    </w:p>
    <w:p w:rsidR="00B6150D" w:rsidRDefault="00FB3CDE">
      <w:pPr>
        <w:ind w:firstLine="602"/>
        <w:rPr>
          <w:rFonts w:ascii="楷体" w:eastAsia="楷体" w:hAnsi="楷体" w:cs="宋体"/>
          <w:color w:val="000000"/>
        </w:rPr>
      </w:pPr>
      <w:r>
        <w:rPr>
          <w:rFonts w:ascii="楷体" w:eastAsia="楷体" w:hAnsi="楷体" w:cs="宋体" w:hint="eastAsia"/>
          <w:color w:val="000000"/>
        </w:rPr>
        <w:t>25.3如果响应文件实质上没有响应谈判文件的要求，谈判小组将予以拒绝，供应商不得通过修改或撤销不合要求的偏离或保留而使其响应文件成为实质性响应的文件。</w:t>
      </w:r>
    </w:p>
    <w:p w:rsidR="00B6150D" w:rsidRDefault="00FB3CDE">
      <w:pPr>
        <w:ind w:firstLine="602"/>
        <w:rPr>
          <w:rFonts w:ascii="楷体" w:eastAsia="楷体" w:hAnsi="楷体" w:cs="宋体"/>
          <w:color w:val="000000"/>
        </w:rPr>
      </w:pPr>
      <w:r>
        <w:rPr>
          <w:rFonts w:ascii="楷体" w:eastAsia="楷体" w:hAnsi="楷体" w:cs="宋体" w:hint="eastAsia"/>
          <w:color w:val="000000"/>
        </w:rPr>
        <w:t>25.4谈判小组将对确定为实质性响应的响应文件进行进一步审核，看其是否有计算上或累加上的算术错误，修正错误的原则如下：</w:t>
      </w:r>
    </w:p>
    <w:p w:rsidR="00B6150D" w:rsidRDefault="00FB3CDE">
      <w:pPr>
        <w:ind w:firstLine="602"/>
        <w:rPr>
          <w:rFonts w:ascii="楷体" w:eastAsia="楷体" w:hAnsi="楷体" w:cs="宋体"/>
          <w:color w:val="000000"/>
        </w:rPr>
      </w:pPr>
      <w:r>
        <w:rPr>
          <w:rFonts w:ascii="楷体" w:eastAsia="楷体" w:hAnsi="楷体" w:cs="宋体" w:hint="eastAsia"/>
          <w:color w:val="000000"/>
        </w:rPr>
        <w:t>（1）响应文件中报价一览表内容与响应文件中相应内容不一致的，以报价一览表为准。</w:t>
      </w:r>
    </w:p>
    <w:p w:rsidR="00B6150D" w:rsidRDefault="00FB3CDE">
      <w:pPr>
        <w:ind w:firstLine="602"/>
        <w:rPr>
          <w:rFonts w:ascii="楷体" w:eastAsia="楷体" w:hAnsi="楷体" w:cs="宋体"/>
          <w:color w:val="000000"/>
        </w:rPr>
      </w:pPr>
      <w:r>
        <w:rPr>
          <w:rFonts w:ascii="楷体" w:eastAsia="楷体" w:hAnsi="楷体" w:cs="宋体" w:hint="eastAsia"/>
          <w:color w:val="000000"/>
        </w:rPr>
        <w:t>（2）大写金额与小写金额不一致的，以大写金额为准。</w:t>
      </w:r>
    </w:p>
    <w:p w:rsidR="00B6150D" w:rsidRDefault="00FB3CDE">
      <w:pPr>
        <w:ind w:firstLine="602"/>
        <w:rPr>
          <w:rFonts w:ascii="楷体" w:eastAsia="楷体" w:hAnsi="楷体" w:cs="宋体"/>
          <w:color w:val="000000"/>
        </w:rPr>
      </w:pPr>
      <w:r>
        <w:rPr>
          <w:rFonts w:ascii="楷体" w:eastAsia="楷体" w:hAnsi="楷体" w:cs="宋体" w:hint="eastAsia"/>
          <w:color w:val="000000"/>
        </w:rPr>
        <w:t>（3）单价金额小数点或者百分比有明显错位的，以报价一览表的总价为准，并修改单价。</w:t>
      </w:r>
    </w:p>
    <w:p w:rsidR="00B6150D" w:rsidRDefault="00FB3CDE">
      <w:pPr>
        <w:ind w:firstLine="602"/>
        <w:rPr>
          <w:rFonts w:ascii="楷体" w:eastAsia="楷体" w:hAnsi="楷体" w:cs="宋体"/>
          <w:color w:val="000000"/>
        </w:rPr>
      </w:pPr>
      <w:r>
        <w:rPr>
          <w:rFonts w:ascii="楷体" w:eastAsia="楷体" w:hAnsi="楷体" w:cs="宋体" w:hint="eastAsia"/>
          <w:color w:val="000000"/>
        </w:rPr>
        <w:t>（4）总价金额与按单价汇总金额不一致的，以单价金额计算结果为准。</w:t>
      </w:r>
    </w:p>
    <w:p w:rsidR="00B6150D" w:rsidRDefault="00FB3CDE">
      <w:pPr>
        <w:ind w:firstLine="602"/>
        <w:rPr>
          <w:rFonts w:ascii="楷体" w:eastAsia="楷体" w:hAnsi="楷体" w:cs="宋体"/>
          <w:color w:val="000000"/>
        </w:rPr>
      </w:pPr>
      <w:r>
        <w:rPr>
          <w:rFonts w:ascii="楷体" w:eastAsia="楷体" w:hAnsi="楷体" w:cs="宋体" w:hint="eastAsia"/>
          <w:color w:val="000000"/>
        </w:rPr>
        <w:t>同时出现两种以上错误的，按照前款规定的顺序修正。</w:t>
      </w:r>
    </w:p>
    <w:p w:rsidR="00B6150D" w:rsidRDefault="00FB3CDE">
      <w:pPr>
        <w:ind w:firstLine="602"/>
        <w:rPr>
          <w:rFonts w:ascii="楷体" w:eastAsia="楷体" w:hAnsi="楷体" w:cs="宋体"/>
          <w:color w:val="000000"/>
        </w:rPr>
      </w:pPr>
      <w:r>
        <w:rPr>
          <w:rFonts w:ascii="楷体" w:eastAsia="楷体" w:hAnsi="楷体" w:cs="宋体" w:hint="eastAsia"/>
          <w:color w:val="000000"/>
        </w:rPr>
        <w:t>25.5谈判小组将按上述修正错误的方法调整响应文件中的响应报价，并通过“政府采购管理交易系统（苏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）”告知供应商，调整后的价格应对供应商具有约束力。如果供应商不接受修正后的价格，则其响应文件将被拒绝。</w:t>
      </w:r>
    </w:p>
    <w:p w:rsidR="00B6150D" w:rsidRDefault="00FB3CDE">
      <w:pPr>
        <w:ind w:firstLine="602"/>
        <w:rPr>
          <w:rFonts w:ascii="楷体" w:eastAsia="楷体" w:hAnsi="楷体" w:cs="宋体"/>
          <w:color w:val="000000"/>
        </w:rPr>
      </w:pPr>
      <w:r>
        <w:rPr>
          <w:rFonts w:ascii="楷体" w:eastAsia="楷体" w:hAnsi="楷体" w:cs="宋体" w:hint="eastAsia"/>
          <w:color w:val="000000"/>
        </w:rPr>
        <w:t>25.6谈判小组将允许修正响应文件中不构成重大偏离的、微小的、非正规的、不一致的或不规则的地方，但这些修改不能影响任何供应</w:t>
      </w:r>
      <w:proofErr w:type="gramStart"/>
      <w:r>
        <w:rPr>
          <w:rFonts w:ascii="楷体" w:eastAsia="楷体" w:hAnsi="楷体" w:cs="宋体" w:hint="eastAsia"/>
          <w:color w:val="000000"/>
        </w:rPr>
        <w:t>商相应</w:t>
      </w:r>
      <w:proofErr w:type="gramEnd"/>
      <w:r>
        <w:rPr>
          <w:rFonts w:ascii="楷体" w:eastAsia="楷体" w:hAnsi="楷体" w:cs="宋体" w:hint="eastAsia"/>
          <w:color w:val="000000"/>
        </w:rPr>
        <w:t>的名次排列。</w:t>
      </w:r>
    </w:p>
    <w:p w:rsidR="00B6150D" w:rsidRDefault="00FB3CDE">
      <w:pPr>
        <w:ind w:firstLine="602"/>
        <w:rPr>
          <w:rFonts w:ascii="楷体" w:eastAsia="楷体" w:hAnsi="楷体" w:cs="宋体"/>
          <w:color w:val="000000"/>
        </w:rPr>
      </w:pPr>
      <w:r>
        <w:rPr>
          <w:rFonts w:ascii="楷体" w:eastAsia="楷体" w:hAnsi="楷体" w:cs="宋体" w:hint="eastAsia"/>
          <w:color w:val="000000"/>
        </w:rPr>
        <w:t>25.7 供应商在谈判全过程中应保持通讯畅通，并安排专人与代理机构及谈判小组联系。</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26、谈判程序及评审方法和标准</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26.1谈判程序</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26.1.2 谈判小组所有成员应当集中与单一供应商分别进行谈判，并给予所有参加谈判的供应商平等的谈判机会。</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对采购文件</w:t>
      </w:r>
      <w:proofErr w:type="gramStart"/>
      <w:r>
        <w:rPr>
          <w:rFonts w:ascii="楷体" w:eastAsia="楷体" w:hAnsi="楷体" w:cs="宋体" w:hint="eastAsia"/>
          <w:bCs/>
          <w:color w:val="000000"/>
        </w:rPr>
        <w:t>作出</w:t>
      </w:r>
      <w:proofErr w:type="gramEnd"/>
      <w:r>
        <w:rPr>
          <w:rFonts w:ascii="楷体" w:eastAsia="楷体" w:hAnsi="楷体" w:cs="宋体" w:hint="eastAsia"/>
          <w:bCs/>
          <w:color w:val="000000"/>
        </w:rPr>
        <w:t>的实质性变动是采购文件的有效组成部分，谈判小组将以电子函件形式同时通知所有参加谈判的供应商。供应商应当按照采购文件的变动情况和谈判小组的要求重新提交响应文件，并加盖电子签章。</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lastRenderedPageBreak/>
        <w:t>26.1.4采购文件能够详细列明采购标的</w:t>
      </w:r>
      <w:proofErr w:type="gramStart"/>
      <w:r>
        <w:rPr>
          <w:rFonts w:ascii="楷体" w:eastAsia="楷体" w:hAnsi="楷体" w:cs="宋体" w:hint="eastAsia"/>
          <w:bCs/>
          <w:color w:val="000000"/>
        </w:rPr>
        <w:t>的</w:t>
      </w:r>
      <w:proofErr w:type="gramEnd"/>
      <w:r>
        <w:rPr>
          <w:rFonts w:ascii="楷体" w:eastAsia="楷体" w:hAnsi="楷体" w:cs="宋体" w:hint="eastAsia"/>
          <w:bCs/>
          <w:color w:val="000000"/>
        </w:rPr>
        <w:t>技术、服务要求的，谈判结束后，谈判小组将要求所有实质性响应的供应商在规定时间内提交最后报价，提交最后报价的供应商不得少于3家（除财政部74号令，第二十七条第二款规定的情形外）。</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采购文件不能详细列明采购标的</w:t>
      </w:r>
      <w:proofErr w:type="gramStart"/>
      <w:r>
        <w:rPr>
          <w:rFonts w:ascii="楷体" w:eastAsia="楷体" w:hAnsi="楷体" w:cs="宋体" w:hint="eastAsia"/>
          <w:bCs/>
          <w:color w:val="000000"/>
        </w:rPr>
        <w:t>的</w:t>
      </w:r>
      <w:proofErr w:type="gramEnd"/>
      <w:r>
        <w:rPr>
          <w:rFonts w:ascii="楷体" w:eastAsia="楷体" w:hAnsi="楷体" w:cs="宋体" w:hint="eastAsia"/>
          <w:bCs/>
          <w:color w:val="000000"/>
        </w:rPr>
        <w:t>技术、服务要求，需经谈判由供应商提供最终设计方案或解决方案的，谈判结束后，谈判小组将按照少数服从多数的原则投票推荐3家以上供应商的设计方案或者解决方案，并要求其在规定时间内提交最后报价。</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26.1.5谈判供应商未在谈判小组规定的时间内完成最后报价的视为放弃谈判，其谈判</w:t>
      </w:r>
      <w:proofErr w:type="gramStart"/>
      <w:r>
        <w:rPr>
          <w:rFonts w:ascii="楷体" w:eastAsia="楷体" w:hAnsi="楷体" w:cs="宋体" w:hint="eastAsia"/>
          <w:bCs/>
          <w:color w:val="000000"/>
        </w:rPr>
        <w:t>响应按</w:t>
      </w:r>
      <w:proofErr w:type="gramEnd"/>
      <w:r>
        <w:rPr>
          <w:rFonts w:ascii="楷体" w:eastAsia="楷体" w:hAnsi="楷体" w:cs="宋体" w:hint="eastAsia"/>
          <w:bCs/>
          <w:color w:val="000000"/>
        </w:rPr>
        <w:t>无效响应处理。最后报价须加盖电子签章。已提交响应文件的供应商，在提交最后报价之前，可以根据谈判情况退出谈判。</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 评审方法</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26.2.1谈判小组应从质量和服务均能满足采购文件实质性响应要求的供应商中，按照最后报价由低到高顺序推荐3名以上成交候选人。</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26.2.2供应商的最后报价如相同，则将优先采购交货期短者；若交货期相同，则由采购人代表现场随机抽签确定成交供应商。</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环境标志产品是指列入财政部、生态环境部最新公布的《环境标志产品政府采购品目清单》内的产品；节能产品是指列入财政部、发展改革委最新公布的《节能产品政府采购品目清单》内的产品。</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26.2.3根据《政府采购促进中小企业发展管理办法》的规定，对于非专门面向中小企业的项目，对小型和微型企业产品的价格给予10%的扣除，用扣除后的价格参与评审。</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26.2.3.2大中型企业向小型、微型企业分包的，分包意向协议约定小型、微型企业合同份额占到合同总金额30%以上的，给予6%的价格扣除，用扣除后的价格参与评审。</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26.2.4 残疾人福利单位价格扣除</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26.2.4.1本项目对残疾人福利性单位视同小型、微型企业，给予10%的价格扣除，用扣除后的价格参与评审。</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26.2.4.2残疾人福利单位需按照采购文件的要求提供《残疾人福利性单位声明函》。</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26.2.4.3残疾人福利单位标准请参照《关于促进残疾人就业政府采购政策的通知》</w:t>
      </w:r>
      <w:r>
        <w:rPr>
          <w:rFonts w:ascii="楷体" w:eastAsia="楷体" w:hAnsi="楷体" w:cs="宋体" w:hint="eastAsia"/>
          <w:bCs/>
          <w:color w:val="000000"/>
        </w:rPr>
        <w:lastRenderedPageBreak/>
        <w:t>（财库〔2017〕141号）。</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26.2.5 监狱和戒毒企业价格扣除</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26.2.5.1本项目对监狱和戒毒企业（简称监狱企业）视同小型、微型企业，给予10%的价格扣除，用扣除后的价格参与评审。</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26.2.5.2 监狱企业参加政府采购活动时，需提供由省级以上监狱管理局、戒毒管理局(含新疆生产建设兵团)出具的属于监狱企业的证明文件。供应商如不提供上述证明文件，价格将不做相应扣除。</w:t>
      </w:r>
    </w:p>
    <w:p w:rsidR="00B6150D" w:rsidRDefault="00FB3CDE">
      <w:pPr>
        <w:ind w:firstLine="602"/>
        <w:rPr>
          <w:rFonts w:ascii="楷体" w:eastAsia="楷体" w:hAnsi="楷体" w:cs="宋体"/>
          <w:b/>
          <w:bCs/>
          <w:color w:val="000000"/>
        </w:rPr>
      </w:pPr>
      <w:r>
        <w:rPr>
          <w:rFonts w:ascii="楷体" w:eastAsia="楷体" w:hAnsi="楷体" w:cs="宋体" w:hint="eastAsia"/>
          <w:bCs/>
          <w:color w:val="000000"/>
        </w:rPr>
        <w:t>26.2.5.3 监狱企业标准请参照《关于政府采购支持监狱企业发展有关问题的通知》（财库[2014]68号）。</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27、无效响应及采购活动终止的情况</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27.1无效响应条款</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27.1.1 供应商未按照谈判文件要求上传电</w:t>
      </w:r>
      <w:proofErr w:type="gramStart"/>
      <w:r>
        <w:rPr>
          <w:rFonts w:ascii="楷体" w:eastAsia="楷体" w:hAnsi="楷体" w:cs="宋体" w:hint="eastAsia"/>
          <w:bCs/>
          <w:color w:val="000000"/>
        </w:rPr>
        <w:t>子谈判</w:t>
      </w:r>
      <w:proofErr w:type="gramEnd"/>
      <w:r>
        <w:rPr>
          <w:rFonts w:ascii="楷体" w:eastAsia="楷体" w:hAnsi="楷体" w:cs="宋体" w:hint="eastAsia"/>
          <w:bCs/>
          <w:color w:val="000000"/>
        </w:rPr>
        <w:t>响应文件的。</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27.1.2 供应商未成功解密电子响应文件的。</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25.1.3供应商在报价时采用选择性报价的。</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27.1.4 供应商不具备谈判文件中规定资格要求的。</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27.1.5供应商的报价超过了采购预算。</w:t>
      </w:r>
    </w:p>
    <w:p w:rsidR="00B6150D" w:rsidRDefault="00FB3CDE">
      <w:pPr>
        <w:ind w:firstLine="602"/>
        <w:rPr>
          <w:rFonts w:ascii="楷体" w:eastAsia="楷体" w:hAnsi="楷体" w:cs="宋体"/>
          <w:bCs/>
          <w:i/>
          <w:color w:val="000000"/>
          <w:u w:val="single"/>
        </w:rPr>
      </w:pPr>
      <w:r>
        <w:rPr>
          <w:rFonts w:ascii="楷体" w:eastAsia="楷体" w:hAnsi="楷体" w:cs="宋体" w:hint="eastAsia"/>
          <w:bCs/>
          <w:color w:val="000000"/>
        </w:rPr>
        <w:t>27.1.6 未通过符合性审查的。</w:t>
      </w:r>
    </w:p>
    <w:p w:rsidR="00B6150D" w:rsidRDefault="00FB3CDE">
      <w:pPr>
        <w:ind w:firstLine="602"/>
        <w:rPr>
          <w:rFonts w:ascii="楷体" w:eastAsia="楷体" w:hAnsi="楷体" w:cs="宋体"/>
          <w:bCs/>
          <w:i/>
          <w:color w:val="000000"/>
          <w:u w:val="single"/>
        </w:rPr>
      </w:pPr>
      <w:r>
        <w:rPr>
          <w:rFonts w:ascii="楷体" w:eastAsia="楷体" w:hAnsi="楷体" w:cs="宋体" w:hint="eastAsia"/>
          <w:bCs/>
          <w:color w:val="000000"/>
        </w:rPr>
        <w:t>27.1.7 不符合采购文件中规定的其他实质性要求和条件的</w:t>
      </w:r>
      <w:r>
        <w:rPr>
          <w:rFonts w:ascii="楷体" w:eastAsia="楷体" w:hAnsi="楷体" w:cs="宋体" w:hint="eastAsia"/>
          <w:b/>
          <w:bCs/>
          <w:color w:val="000000"/>
        </w:rPr>
        <w:t>（</w:t>
      </w:r>
      <w:r>
        <w:rPr>
          <w:rFonts w:ascii="楷体" w:eastAsia="楷体" w:hAnsi="楷体" w:cs="宋体" w:hint="eastAsia"/>
          <w:b/>
          <w:bCs/>
          <w:i/>
          <w:color w:val="000000"/>
          <w:u w:val="single"/>
        </w:rPr>
        <w:t>本采购文件中斜体且有下划线部分为实质性要求和条件）。</w:t>
      </w:r>
    </w:p>
    <w:p w:rsidR="00B6150D" w:rsidRDefault="00FB3CDE">
      <w:pPr>
        <w:ind w:firstLine="602"/>
        <w:jc w:val="left"/>
        <w:rPr>
          <w:rFonts w:ascii="楷体" w:eastAsia="楷体" w:hAnsi="楷体" w:cs="宋体"/>
          <w:bCs/>
          <w:color w:val="000000"/>
        </w:rPr>
      </w:pPr>
      <w:r>
        <w:rPr>
          <w:rFonts w:ascii="楷体" w:eastAsia="楷体" w:hAnsi="楷体" w:cs="宋体" w:hint="eastAsia"/>
          <w:bCs/>
          <w:color w:val="000000"/>
        </w:rPr>
        <w:t>27.1.8</w:t>
      </w:r>
      <w:r>
        <w:rPr>
          <w:rFonts w:ascii="楷体" w:eastAsia="楷体" w:hAnsi="楷体" w:cs="宋体" w:hint="eastAsia"/>
          <w:color w:val="000000"/>
        </w:rPr>
        <w:t>供应商被“信用中国”网站（www.creditchina.gov.cn）、“中国政府采购网"(www.ccgp.gov.cn)列入失信被执行人或重大税收违法案件当事人名单或政府采购严重失信行为记录名单。</w:t>
      </w:r>
      <w:proofErr w:type="gramStart"/>
      <w:r>
        <w:rPr>
          <w:rFonts w:ascii="楷体" w:eastAsia="楷体" w:hAnsi="楷体" w:cs="宋体" w:hint="eastAsia"/>
          <w:color w:val="000000"/>
        </w:rPr>
        <w:t>若接受</w:t>
      </w:r>
      <w:proofErr w:type="gramEnd"/>
      <w:r>
        <w:rPr>
          <w:rFonts w:ascii="楷体" w:eastAsia="楷体" w:hAnsi="楷体" w:cs="宋体" w:hint="eastAsia"/>
          <w:color w:val="000000"/>
        </w:rPr>
        <w:t>联合体的项目，两个以上的自然人、法人或者其他组织组成一个联合体，以一个供应商的身份共同参加政府采购活动的，联合体成员存在不良信用记录的，视同联合体存在不良应用记录。</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27.1.9  响应文件含有采购人不能接受的附加条件的。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27.1.10 本项目采购产品被财政部、</w:t>
      </w:r>
      <w:proofErr w:type="gramStart"/>
      <w:r>
        <w:rPr>
          <w:rFonts w:ascii="楷体" w:eastAsia="楷体" w:hAnsi="楷体" w:cs="宋体" w:hint="eastAsia"/>
          <w:color w:val="000000"/>
        </w:rPr>
        <w:t>国家发改委</w:t>
      </w:r>
      <w:proofErr w:type="gramEnd"/>
      <w:r>
        <w:rPr>
          <w:rFonts w:ascii="楷体" w:eastAsia="楷体" w:hAnsi="楷体" w:cs="宋体" w:hint="eastAsia"/>
          <w:color w:val="000000"/>
        </w:rPr>
        <w:t>、生态环境部等列入“节能产品品目清单”、“环境标志产品品目清单”强制采购范围，而供应商所响应产品不在强制采购范围内的。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27.1.11 响应文件未按照采购文件要求加盖电子签章。</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27.1.12其他法律、法规及本采购文件规定的属无效响应的情形。</w:t>
      </w:r>
    </w:p>
    <w:p w:rsidR="00B6150D" w:rsidRDefault="00FB3CDE">
      <w:pPr>
        <w:ind w:firstLineChars="200" w:firstLine="480"/>
        <w:rPr>
          <w:rFonts w:ascii="楷体" w:eastAsia="楷体" w:hAnsi="楷体" w:cs="宋体"/>
        </w:rPr>
      </w:pPr>
      <w:r>
        <w:rPr>
          <w:rFonts w:ascii="楷体" w:eastAsia="楷体" w:hAnsi="楷体" w:cs="宋体" w:hint="eastAsia"/>
        </w:rPr>
        <w:lastRenderedPageBreak/>
        <w:t>2</w:t>
      </w:r>
      <w:r>
        <w:rPr>
          <w:rFonts w:ascii="楷体" w:eastAsia="楷体" w:hAnsi="楷体" w:cs="宋体"/>
        </w:rPr>
        <w:t>7.1.13</w:t>
      </w:r>
      <w:r>
        <w:rPr>
          <w:rFonts w:ascii="楷体" w:eastAsia="楷体" w:hAnsi="楷体" w:cs="宋体" w:hint="eastAsia"/>
        </w:rPr>
        <w:t>启动异常低价投标</w:t>
      </w:r>
      <w:r>
        <w:rPr>
          <w:rFonts w:ascii="Calibri" w:eastAsia="楷体" w:hAnsi="Calibri" w:cs="Calibri"/>
        </w:rPr>
        <w:t> </w:t>
      </w:r>
      <w:r>
        <w:rPr>
          <w:rFonts w:ascii="楷体" w:eastAsia="楷体" w:hAnsi="楷体" w:cs="宋体" w:hint="eastAsia"/>
        </w:rPr>
        <w:t>（响应）审查的情形和具体要求</w:t>
      </w:r>
    </w:p>
    <w:p w:rsidR="00B6150D" w:rsidRDefault="00FB3CDE">
      <w:pPr>
        <w:ind w:firstLineChars="200" w:firstLine="480"/>
        <w:rPr>
          <w:rFonts w:ascii="楷体" w:eastAsia="楷体" w:hAnsi="楷体" w:cs="宋体"/>
        </w:rPr>
      </w:pPr>
      <w:r>
        <w:rPr>
          <w:rFonts w:ascii="楷体" w:eastAsia="楷体" w:hAnsi="楷体" w:cs="宋体" w:hint="eastAsia"/>
        </w:rPr>
        <w:t>（一）评审过程中出现下列情形之一的，评审委员会应当启动异常低价投标（响应）审查程序：</w:t>
      </w:r>
    </w:p>
    <w:p w:rsidR="00B6150D" w:rsidRDefault="00FB3CDE">
      <w:pPr>
        <w:ind w:firstLineChars="200" w:firstLine="480"/>
        <w:rPr>
          <w:rFonts w:ascii="楷体" w:eastAsia="楷体" w:hAnsi="楷体" w:cs="宋体"/>
        </w:rPr>
      </w:pPr>
      <w:r>
        <w:rPr>
          <w:rFonts w:ascii="楷体" w:eastAsia="楷体" w:hAnsi="楷体" w:cs="宋体" w:hint="eastAsia"/>
        </w:rPr>
        <w:t>1.投标(响应)报价低于全部通过符合性审查供应商投标(响应)报价平均值50%的，即投标(响应)报价&lt;全部通过符合性审查供应商投标(响应)报价平均值×50%;</w:t>
      </w:r>
    </w:p>
    <w:p w:rsidR="00B6150D" w:rsidRDefault="00FB3CDE">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2.投标(响应)报价低于通过符合性审查的次低报价供应商投标(响应)报价50%的，即投标(响应)报价&lt;通过符合性审查的次低报价供应商投标(响应)报价×50%;</w:t>
      </w:r>
    </w:p>
    <w:p w:rsidR="00B6150D" w:rsidRDefault="00FB3CDE">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3.投标(响应)报价低于采购项目最高限价45%的，即投标(响应)报价&lt;采购项目最高限价×45%;</w:t>
      </w:r>
    </w:p>
    <w:p w:rsidR="00B6150D" w:rsidRDefault="00FB3CDE">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4.评审委员会基于专业判断，认为供应商报价过低，有可能影响产品质量或者不能诚信履约的其他情形。</w:t>
      </w:r>
    </w:p>
    <w:p w:rsidR="00B6150D" w:rsidRDefault="00FB3CDE">
      <w:pPr>
        <w:widowControl/>
        <w:ind w:firstLineChars="200" w:firstLine="480"/>
        <w:jc w:val="left"/>
        <w:rPr>
          <w:rFonts w:ascii="楷体" w:eastAsia="楷体" w:hAnsi="楷体" w:cs="宋体"/>
        </w:rPr>
      </w:pPr>
      <w:r>
        <w:rPr>
          <w:rFonts w:ascii="楷体" w:eastAsia="楷体" w:hAnsi="楷体" w:cs="宋体" w:hint="eastAsia"/>
        </w:rPr>
        <w:t>采购人可以结合具体项目实际情况，提高上述第</w:t>
      </w:r>
      <w:r>
        <w:rPr>
          <w:rFonts w:ascii="楷体" w:eastAsia="楷体" w:hAnsi="楷体" w:cs="宋体"/>
        </w:rPr>
        <w:t>1项至第3项中启动异常低价投标(响应)审查的数值标准，但是最高不得超过65%。</w:t>
      </w:r>
    </w:p>
    <w:p w:rsidR="00B6150D" w:rsidRDefault="00FB3CDE">
      <w:pPr>
        <w:widowControl/>
        <w:ind w:firstLineChars="200" w:firstLine="480"/>
        <w:jc w:val="left"/>
      </w:pPr>
      <w:r>
        <w:rPr>
          <w:rFonts w:ascii="楷体" w:eastAsia="楷体" w:hAnsi="楷体" w:cs="宋体"/>
        </w:rPr>
        <w:t>相关法律法规对供应商报价有规定的，从其规定。</w:t>
      </w:r>
    </w:p>
    <w:p w:rsidR="00B6150D" w:rsidRDefault="00FB3CDE">
      <w:pPr>
        <w:numPr>
          <w:ilvl w:val="0"/>
          <w:numId w:val="19"/>
        </w:numPr>
        <w:ind w:firstLine="602"/>
        <w:rPr>
          <w:rFonts w:ascii="楷体" w:eastAsia="楷体" w:hAnsi="楷体" w:cs="宋体"/>
        </w:rPr>
      </w:pPr>
      <w:r>
        <w:rPr>
          <w:rFonts w:ascii="楷体" w:eastAsia="楷体" w:hAnsi="楷体" w:cs="宋体" w:hint="eastAsia"/>
        </w:rPr>
        <w:t>评审委员会启动异常低价投标(响应)审查后，属于前述第1项至第4项情形的，应当要求相关供应商在评审现场合理的时间内对投标(响应)价格</w:t>
      </w:r>
      <w:proofErr w:type="gramStart"/>
      <w:r>
        <w:rPr>
          <w:rFonts w:ascii="楷体" w:eastAsia="楷体" w:hAnsi="楷体" w:cs="宋体" w:hint="eastAsia"/>
        </w:rPr>
        <w:t>作出</w:t>
      </w:r>
      <w:proofErr w:type="gramEnd"/>
      <w:r>
        <w:rPr>
          <w:rFonts w:ascii="楷体" w:eastAsia="楷体" w:hAnsi="楷体" w:cs="宋体" w:hint="eastAsia"/>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rsidR="00B6150D" w:rsidRDefault="00FB3CDE">
      <w:pPr>
        <w:ind w:firstLineChars="200" w:firstLine="480"/>
        <w:rPr>
          <w:rFonts w:ascii="楷体" w:eastAsia="楷体" w:hAnsi="楷体" w:cs="宋体"/>
        </w:rPr>
      </w:pPr>
      <w:r>
        <w:rPr>
          <w:rFonts w:ascii="楷体" w:eastAsia="楷体" w:hAnsi="楷体" w:cs="宋体" w:hint="eastAsia"/>
        </w:rPr>
        <w:t>评审委员会依据专业经验，参考同类项目中标(成交)价格</w:t>
      </w:r>
      <w:r>
        <w:rPr>
          <w:rFonts w:ascii="楷体" w:eastAsia="楷体" w:hAnsi="楷体" w:cs="宋体"/>
        </w:rPr>
        <w:t>、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B6150D" w:rsidRDefault="00FB3CDE">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rsidR="00B6150D" w:rsidRDefault="00FB3CDE">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异常低价投标(响应)审查的启动原因、审查意见和审查结果应当在评审报告中记录，并</w:t>
      </w:r>
      <w:r>
        <w:rPr>
          <w:rFonts w:ascii="楷体" w:eastAsia="楷体" w:hAnsi="楷体" w:cs="宋体" w:hint="eastAsia"/>
          <w:sz w:val="24"/>
          <w:szCs w:val="24"/>
        </w:rPr>
        <w:lastRenderedPageBreak/>
        <w:t>随供应商提供的相关书面说明及证明材料，以及评审委员会有关互联网浏览、查询历史一并归档。</w:t>
      </w:r>
    </w:p>
    <w:p w:rsidR="00B6150D" w:rsidRDefault="00FB3CDE">
      <w:pPr>
        <w:pStyle w:val="af0"/>
        <w:ind w:leftChars="0" w:left="0" w:firstLineChars="200" w:firstLine="480"/>
        <w:rPr>
          <w:rFonts w:ascii="楷体" w:eastAsia="楷体" w:hAnsi="楷体" w:cs="宋体"/>
          <w:sz w:val="24"/>
          <w:szCs w:val="24"/>
        </w:rPr>
      </w:pPr>
      <w:r>
        <w:rPr>
          <w:rFonts w:ascii="楷体" w:eastAsia="楷体" w:hAnsi="楷体" w:cs="宋体" w:hint="eastAsia"/>
          <w:sz w:val="24"/>
          <w:szCs w:val="24"/>
        </w:rPr>
        <w:t>(三)各级财政部门应当加强对评审专家的指导和监管，进一步压实评审专家的责任。财政部门在投诉处理、监督检查中发现评审委员会未按规定对异常低价开展审查的，依法予以纠正并追究评审专家的法律责任。</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27.2 采购活动终止的情况：</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27.2.1 因情况变化，不再符合规定的竞争性谈判采购方式适用情形的；</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27.2.2 出现影响采购公正的违法、违规行为的；</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27.2.3在采购过程中符合</w:t>
      </w:r>
      <w:r>
        <w:rPr>
          <w:rFonts w:ascii="楷体" w:eastAsia="楷体" w:hAnsi="楷体" w:cs="宋体" w:hint="eastAsia"/>
          <w:color w:val="000000"/>
        </w:rPr>
        <w:t>竞争</w:t>
      </w:r>
      <w:r>
        <w:rPr>
          <w:rFonts w:ascii="楷体" w:eastAsia="楷体" w:hAnsi="楷体" w:cs="宋体" w:hint="eastAsia"/>
          <w:bCs/>
          <w:color w:val="000000"/>
        </w:rPr>
        <w:t>要求的供应商或者报价未超过采购预算的供应商不足3家的，但《政府采购非招标采购方式管理办法》（第74号令）第二十七条第二款规定的情形除外。</w:t>
      </w:r>
    </w:p>
    <w:p w:rsidR="00B6150D" w:rsidRDefault="00FB3CDE">
      <w:pPr>
        <w:ind w:firstLine="602"/>
        <w:rPr>
          <w:rFonts w:ascii="楷体" w:eastAsia="楷体" w:hAnsi="楷体" w:cs="宋体"/>
          <w:bCs/>
          <w:color w:val="000000"/>
        </w:rPr>
      </w:pPr>
      <w:r>
        <w:rPr>
          <w:rFonts w:ascii="楷体" w:eastAsia="楷体" w:hAnsi="楷体" w:cs="宋体" w:hint="eastAsia"/>
          <w:bCs/>
          <w:color w:val="000000"/>
        </w:rPr>
        <w:t>27.2.4 因重大变故，采购任务取消的。</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28、确定成交单位</w:t>
      </w:r>
    </w:p>
    <w:p w:rsidR="00B6150D" w:rsidRDefault="00FB3CDE">
      <w:pPr>
        <w:ind w:firstLine="602"/>
        <w:rPr>
          <w:rFonts w:ascii="楷体" w:eastAsia="楷体" w:hAnsi="楷体" w:cs="宋体"/>
          <w:color w:val="000000"/>
        </w:rPr>
      </w:pPr>
      <w:r>
        <w:rPr>
          <w:rFonts w:ascii="楷体" w:eastAsia="楷体" w:hAnsi="楷体" w:cs="宋体" w:hint="eastAsia"/>
          <w:color w:val="000000"/>
        </w:rPr>
        <w:t>28.1谈判小组应从质量和服务均能满足采购文件实质性响应要求的供应商中，按照最后报价由低到高顺序推荐3名以上成交候选人，并编写评审报告。</w:t>
      </w:r>
    </w:p>
    <w:p w:rsidR="00B6150D" w:rsidRDefault="00FB3CDE">
      <w:pPr>
        <w:ind w:firstLine="602"/>
        <w:rPr>
          <w:rFonts w:ascii="楷体" w:eastAsia="楷体" w:hAnsi="楷体" w:cs="宋体"/>
          <w:color w:val="000000"/>
        </w:rPr>
      </w:pPr>
      <w:r>
        <w:rPr>
          <w:rFonts w:ascii="楷体" w:eastAsia="楷体" w:hAnsi="楷体" w:cs="宋体" w:hint="eastAsia"/>
          <w:color w:val="000000"/>
        </w:rPr>
        <w:t>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B6150D" w:rsidRDefault="00FB3CDE">
      <w:pPr>
        <w:ind w:firstLine="602"/>
        <w:rPr>
          <w:rFonts w:ascii="楷体" w:eastAsia="楷体" w:hAnsi="楷体" w:cs="宋体"/>
          <w:color w:val="000000"/>
        </w:rPr>
      </w:pPr>
      <w:r>
        <w:rPr>
          <w:rFonts w:ascii="楷体" w:eastAsia="楷体" w:hAnsi="楷体" w:cs="宋体" w:hint="eastAsia"/>
          <w:color w:val="000000"/>
        </w:rPr>
        <w:t>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Pr>
          <w:rFonts w:ascii="楷体" w:eastAsia="楷体" w:hAnsi="楷体" w:cs="宋体" w:hint="eastAsia"/>
          <w:color w:val="000000"/>
        </w:rPr>
        <w:t>供应商且不</w:t>
      </w:r>
      <w:proofErr w:type="gramEnd"/>
      <w:r>
        <w:rPr>
          <w:rFonts w:ascii="楷体" w:eastAsia="楷体" w:hAnsi="楷体" w:cs="宋体" w:hint="eastAsia"/>
          <w:color w:val="000000"/>
        </w:rPr>
        <w:t>提出异议的，视为确定评审报告提出的最后报价最低的供应商为成交供应商。</w:t>
      </w:r>
    </w:p>
    <w:p w:rsidR="00B6150D" w:rsidRDefault="00FB3CDE">
      <w:pPr>
        <w:ind w:firstLine="602"/>
        <w:rPr>
          <w:rFonts w:ascii="楷体" w:eastAsia="楷体" w:hAnsi="楷体" w:cs="宋体"/>
          <w:color w:val="000000"/>
        </w:rPr>
      </w:pPr>
      <w:r>
        <w:rPr>
          <w:rFonts w:ascii="楷体" w:eastAsia="楷体" w:hAnsi="楷体" w:cs="宋体" w:hint="eastAsia"/>
          <w:color w:val="000000"/>
        </w:rPr>
        <w:t>28.4代理机构将在 “扬州市政府采购网”、“江苏省政府采购网”发布成交公告，公告期限为1个工作日。</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 若有充分证据证明，成交供应</w:t>
      </w:r>
      <w:proofErr w:type="gramStart"/>
      <w:r>
        <w:rPr>
          <w:rFonts w:ascii="楷体" w:eastAsia="楷体" w:hAnsi="楷体" w:cs="宋体" w:hint="eastAsia"/>
          <w:color w:val="000000"/>
        </w:rPr>
        <w:t>商出现</w:t>
      </w:r>
      <w:proofErr w:type="gramEnd"/>
      <w:r>
        <w:rPr>
          <w:rFonts w:ascii="楷体" w:eastAsia="楷体" w:hAnsi="楷体" w:cs="宋体" w:hint="eastAsia"/>
          <w:color w:val="000000"/>
        </w:rPr>
        <w:t>下列情况之一的，一经查实，将被取消成交资格：</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28.4.1 提供虚假材料谋取成交的；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28.4.2 向采购人、代理机构行贿或者提供其他不正当利益的；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28.4.3恶意竞争，最终总报价明显低于其自身合理成本且又无法提供证明的；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lastRenderedPageBreak/>
        <w:t>28.4.4属于本文件规定的无效条件，但在评审过程中又未被谈判小组发现的；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28.4.5与采购人或者其他供应商恶意串通的；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28.4.6采取不正当手段诋毁、排挤其他供应商的；</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28.4.7不符合法律、法规的规定的。</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29、质疑处理</w:t>
      </w:r>
    </w:p>
    <w:p w:rsidR="00B6150D" w:rsidRDefault="00FB3CDE">
      <w:pPr>
        <w:ind w:firstLine="602"/>
        <w:rPr>
          <w:rFonts w:ascii="楷体" w:eastAsia="楷体" w:hAnsi="楷体" w:cs="宋体"/>
          <w:color w:val="000000"/>
        </w:rPr>
      </w:pPr>
      <w:r>
        <w:rPr>
          <w:rFonts w:ascii="楷体" w:eastAsia="楷体" w:hAnsi="楷体" w:cs="宋体" w:hint="eastAsia"/>
          <w:color w:val="000000"/>
        </w:rPr>
        <w:t>29.1提出质疑的供应商应当是参与所质疑项目采购活动的供应商。潜在供应</w:t>
      </w:r>
      <w:proofErr w:type="gramStart"/>
      <w:r>
        <w:rPr>
          <w:rFonts w:ascii="楷体" w:eastAsia="楷体" w:hAnsi="楷体" w:cs="宋体" w:hint="eastAsia"/>
          <w:color w:val="000000"/>
        </w:rPr>
        <w:t>商依法</w:t>
      </w:r>
      <w:proofErr w:type="gramEnd"/>
      <w:r>
        <w:rPr>
          <w:rFonts w:ascii="楷体" w:eastAsia="楷体" w:hAnsi="楷体" w:cs="宋体" w:hint="eastAsia"/>
          <w:color w:val="000000"/>
        </w:rPr>
        <w:t>获取其可质疑的采购文件的，可以对采购文件提出质疑。</w:t>
      </w:r>
    </w:p>
    <w:p w:rsidR="00B6150D" w:rsidRDefault="00FB3CDE">
      <w:pPr>
        <w:ind w:firstLine="602"/>
        <w:rPr>
          <w:rFonts w:ascii="楷体" w:eastAsia="楷体" w:hAnsi="楷体" w:cs="宋体"/>
          <w:color w:val="000000"/>
        </w:rPr>
      </w:pPr>
      <w:r>
        <w:rPr>
          <w:rFonts w:ascii="楷体" w:eastAsia="楷体" w:hAnsi="楷体" w:cs="宋体" w:hint="eastAsia"/>
          <w:color w:val="000000"/>
        </w:rPr>
        <w:t>对项目需求部分的质疑，潜在供应商应向采购人提出，由采购人负责答复。</w:t>
      </w:r>
    </w:p>
    <w:p w:rsidR="00B6150D" w:rsidRDefault="00FB3CDE">
      <w:pPr>
        <w:ind w:firstLine="602"/>
        <w:rPr>
          <w:rFonts w:ascii="楷体" w:eastAsia="楷体" w:hAnsi="楷体" w:cs="宋体"/>
          <w:color w:val="000000"/>
        </w:rPr>
      </w:pPr>
      <w:r>
        <w:rPr>
          <w:rFonts w:ascii="楷体" w:eastAsia="楷体" w:hAnsi="楷体" w:cs="宋体" w:hint="eastAsia"/>
          <w:color w:val="000000"/>
        </w:rPr>
        <w:t>29.2供应商认为采购文件、采购过程和中标或成交结果使自己的权益受到损害的，可以在知道或应知其权益受到损害之日起7个工作日内，以书面形式向采购人或代理机构提出质疑。</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29.2.1对采购文件提出质疑的，应当在获取采购文件之日或者采购文件公告期限届满之日起7个工作日内提出。</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29.2.2对采购过程提出质疑的，为各采购程序环节结束之日起7个工作日内提出。</w:t>
      </w:r>
    </w:p>
    <w:p w:rsidR="00B6150D" w:rsidRDefault="00FB3CDE">
      <w:pPr>
        <w:ind w:firstLine="602"/>
        <w:jc w:val="left"/>
        <w:rPr>
          <w:rFonts w:ascii="楷体" w:eastAsia="楷体" w:hAnsi="楷体" w:cs="宋体"/>
          <w:color w:val="000000"/>
        </w:rPr>
      </w:pPr>
      <w:r>
        <w:rPr>
          <w:rFonts w:ascii="楷体" w:eastAsia="楷体" w:hAnsi="楷体" w:cs="宋体" w:hint="eastAsia"/>
          <w:color w:val="000000"/>
        </w:rPr>
        <w:t>29.2.3对成交结果提出质疑的，为成交结果公告期限届满之日起7个工作日内提出。</w:t>
      </w:r>
    </w:p>
    <w:p w:rsidR="00B6150D" w:rsidRDefault="00FB3CDE">
      <w:pPr>
        <w:ind w:firstLine="602"/>
        <w:rPr>
          <w:rFonts w:ascii="楷体" w:eastAsia="楷体" w:hAnsi="楷体" w:cs="宋体"/>
          <w:color w:val="000000"/>
        </w:rPr>
      </w:pPr>
      <w:r>
        <w:rPr>
          <w:rFonts w:ascii="楷体" w:eastAsia="楷体" w:hAnsi="楷体" w:cs="宋体" w:hint="eastAsia"/>
          <w:color w:val="000000"/>
        </w:rPr>
        <w:t>29.3供应商应在法定质疑期内一次性提出针对同一采购程序环节的质疑。供应商如在法定期限内对同一采购程序环节提出多次质疑的，代理机构、采购人将只对供应商第一次质疑</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答复。</w:t>
      </w:r>
    </w:p>
    <w:p w:rsidR="00B6150D" w:rsidRDefault="00FB3CDE">
      <w:pPr>
        <w:ind w:firstLine="602"/>
        <w:rPr>
          <w:rFonts w:ascii="楷体" w:eastAsia="楷体" w:hAnsi="楷体" w:cs="宋体"/>
          <w:color w:val="000000"/>
        </w:rPr>
      </w:pPr>
      <w:r>
        <w:rPr>
          <w:rFonts w:ascii="楷体" w:eastAsia="楷体" w:hAnsi="楷体" w:cs="宋体" w:hint="eastAsia"/>
          <w:color w:val="000000"/>
        </w:rPr>
        <w:t>29.4质疑</w:t>
      </w:r>
      <w:proofErr w:type="gramStart"/>
      <w:r>
        <w:rPr>
          <w:rFonts w:ascii="楷体" w:eastAsia="楷体" w:hAnsi="楷体" w:cs="宋体" w:hint="eastAsia"/>
          <w:color w:val="000000"/>
        </w:rPr>
        <w:t>函必须</w:t>
      </w:r>
      <w:proofErr w:type="gramEnd"/>
      <w:r>
        <w:rPr>
          <w:rFonts w:ascii="楷体" w:eastAsia="楷体" w:hAnsi="楷体" w:cs="宋体" w:hint="eastAsia"/>
          <w:color w:val="000000"/>
        </w:rPr>
        <w:t>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p>
    <w:p w:rsidR="00B6150D" w:rsidRDefault="00FB3CDE">
      <w:pPr>
        <w:ind w:firstLine="602"/>
        <w:rPr>
          <w:rFonts w:ascii="楷体" w:eastAsia="楷体" w:hAnsi="楷体" w:cs="宋体"/>
          <w:color w:val="000000"/>
        </w:rPr>
      </w:pPr>
      <w:r>
        <w:rPr>
          <w:rFonts w:ascii="楷体" w:eastAsia="楷体" w:hAnsi="楷体" w:cs="宋体" w:hint="eastAsia"/>
          <w:color w:val="000000"/>
        </w:rPr>
        <w:t>29.5 代理机构及采购人只接收以纸质原件形式送达的质疑。</w:t>
      </w:r>
    </w:p>
    <w:p w:rsidR="00B6150D" w:rsidRDefault="00FB3CDE">
      <w:pPr>
        <w:ind w:firstLine="602"/>
        <w:rPr>
          <w:rFonts w:ascii="楷体" w:eastAsia="楷体" w:hAnsi="楷体" w:cs="宋体"/>
          <w:color w:val="000000"/>
        </w:rPr>
      </w:pPr>
      <w:r>
        <w:rPr>
          <w:rFonts w:ascii="楷体" w:eastAsia="楷体" w:hAnsi="楷体" w:cs="宋体" w:hint="eastAsia"/>
          <w:color w:val="000000"/>
        </w:rPr>
        <w:t>采购人质疑接收人及联系方式见采购文件第一章。</w:t>
      </w:r>
    </w:p>
    <w:p w:rsidR="00B6150D" w:rsidRDefault="00FB3CDE">
      <w:pPr>
        <w:ind w:firstLine="602"/>
        <w:rPr>
          <w:rFonts w:ascii="楷体" w:eastAsia="楷体" w:hAnsi="楷体" w:cs="宋体"/>
          <w:color w:val="000000"/>
        </w:rPr>
      </w:pPr>
      <w:r>
        <w:rPr>
          <w:rFonts w:ascii="楷体" w:eastAsia="楷体" w:hAnsi="楷体" w:cs="宋体" w:hint="eastAsia"/>
          <w:color w:val="000000"/>
        </w:rPr>
        <w:t>29.6代理机构收到质疑申请后，将对质疑的形式和内容进行审查，如质疑内容、格式不符合规定，代理机构将告知质疑人进行补正。</w:t>
      </w:r>
    </w:p>
    <w:p w:rsidR="00B6150D" w:rsidRDefault="00FB3CDE">
      <w:pPr>
        <w:ind w:firstLine="602"/>
        <w:rPr>
          <w:rFonts w:ascii="楷体" w:eastAsia="楷体" w:hAnsi="楷体" w:cs="宋体"/>
          <w:color w:val="000000"/>
        </w:rPr>
      </w:pPr>
      <w:r>
        <w:rPr>
          <w:rFonts w:ascii="楷体" w:eastAsia="楷体" w:hAnsi="楷体" w:cs="宋体" w:hint="eastAsia"/>
          <w:color w:val="000000"/>
        </w:rPr>
        <w:t>29.7质疑人应当在法定质疑期限内进行补正并重新提交质疑函。</w:t>
      </w:r>
    </w:p>
    <w:p w:rsidR="00B6150D" w:rsidRDefault="00FB3CDE">
      <w:pPr>
        <w:ind w:firstLine="602"/>
        <w:rPr>
          <w:rFonts w:ascii="楷体" w:eastAsia="楷体" w:hAnsi="楷体" w:cs="宋体"/>
          <w:color w:val="000000"/>
        </w:rPr>
      </w:pPr>
      <w:r>
        <w:rPr>
          <w:rFonts w:ascii="楷体" w:eastAsia="楷体" w:hAnsi="楷体" w:cs="宋体" w:hint="eastAsia"/>
          <w:color w:val="000000"/>
        </w:rPr>
        <w:t>29.8 以下情形的质疑不予受理</w:t>
      </w:r>
    </w:p>
    <w:p w:rsidR="00B6150D" w:rsidRDefault="00FB3CDE">
      <w:pPr>
        <w:ind w:firstLine="602"/>
        <w:rPr>
          <w:rFonts w:ascii="楷体" w:eastAsia="楷体" w:hAnsi="楷体" w:cs="宋体"/>
          <w:color w:val="000000"/>
        </w:rPr>
      </w:pPr>
      <w:r>
        <w:rPr>
          <w:rFonts w:ascii="楷体" w:eastAsia="楷体" w:hAnsi="楷体" w:cs="宋体" w:hint="eastAsia"/>
          <w:color w:val="000000"/>
        </w:rPr>
        <w:t>29.8.1 内容不符合《政府采购质疑和投诉办法》第十二条规定的质疑。</w:t>
      </w:r>
    </w:p>
    <w:p w:rsidR="00B6150D" w:rsidRDefault="00FB3CDE">
      <w:pPr>
        <w:ind w:firstLine="602"/>
        <w:rPr>
          <w:rFonts w:ascii="楷体" w:eastAsia="楷体" w:hAnsi="楷体" w:cs="宋体"/>
          <w:color w:val="000000"/>
        </w:rPr>
      </w:pPr>
      <w:r>
        <w:rPr>
          <w:rFonts w:ascii="楷体" w:eastAsia="楷体" w:hAnsi="楷体" w:cs="宋体" w:hint="eastAsia"/>
          <w:color w:val="000000"/>
        </w:rPr>
        <w:t>29.8.2 超出政府采购法定期限的质疑。</w:t>
      </w:r>
    </w:p>
    <w:p w:rsidR="00B6150D" w:rsidRDefault="00FB3CDE">
      <w:pPr>
        <w:ind w:firstLine="602"/>
        <w:rPr>
          <w:rFonts w:ascii="楷体" w:eastAsia="楷体" w:hAnsi="楷体" w:cs="宋体"/>
          <w:color w:val="000000"/>
        </w:rPr>
      </w:pPr>
      <w:r>
        <w:rPr>
          <w:rFonts w:ascii="楷体" w:eastAsia="楷体" w:hAnsi="楷体" w:cs="宋体" w:hint="eastAsia"/>
          <w:color w:val="000000"/>
        </w:rPr>
        <w:lastRenderedPageBreak/>
        <w:t>29.8.3 以传真、电子邮件等方式递交的非原件形式的质疑。</w:t>
      </w:r>
    </w:p>
    <w:p w:rsidR="00B6150D" w:rsidRDefault="00FB3CDE">
      <w:pPr>
        <w:ind w:firstLine="602"/>
        <w:rPr>
          <w:rFonts w:ascii="楷体" w:eastAsia="楷体" w:hAnsi="楷体" w:cs="宋体"/>
          <w:color w:val="000000"/>
        </w:rPr>
      </w:pPr>
      <w:r>
        <w:rPr>
          <w:rFonts w:ascii="楷体" w:eastAsia="楷体" w:hAnsi="楷体" w:cs="宋体" w:hint="eastAsia"/>
          <w:color w:val="000000"/>
        </w:rPr>
        <w:t>29.8.4 未参加谈判活动的供应商或在谈判活动中自身权益未受到损害的供应商所提出的质疑。</w:t>
      </w:r>
    </w:p>
    <w:p w:rsidR="00B6150D" w:rsidRDefault="00FB3CDE">
      <w:pPr>
        <w:ind w:firstLine="602"/>
        <w:rPr>
          <w:rFonts w:ascii="楷体" w:eastAsia="楷体" w:hAnsi="楷体" w:cs="宋体"/>
          <w:color w:val="000000"/>
        </w:rPr>
      </w:pPr>
      <w:r>
        <w:rPr>
          <w:rFonts w:ascii="楷体" w:eastAsia="楷体" w:hAnsi="楷体" w:cs="宋体" w:hint="eastAsia"/>
          <w:color w:val="000000"/>
        </w:rPr>
        <w:t>29.8.5供应商组成联合体参加谈判，联合体中任何一方或多方未按要求签字、盖章、加盖公章的质疑。</w:t>
      </w:r>
    </w:p>
    <w:p w:rsidR="00B6150D" w:rsidRDefault="00FB3CDE">
      <w:pPr>
        <w:ind w:firstLine="602"/>
        <w:rPr>
          <w:rFonts w:ascii="楷体" w:eastAsia="楷体" w:hAnsi="楷体" w:cs="宋体"/>
          <w:color w:val="000000"/>
        </w:rPr>
      </w:pPr>
      <w:r>
        <w:rPr>
          <w:rFonts w:ascii="楷体" w:eastAsia="楷体" w:hAnsi="楷体" w:cs="宋体" w:hint="eastAsia"/>
          <w:color w:val="000000"/>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p>
    <w:p w:rsidR="00B6150D" w:rsidRDefault="00FB3CDE">
      <w:pPr>
        <w:ind w:firstLine="602"/>
        <w:rPr>
          <w:rFonts w:ascii="楷体" w:eastAsia="楷体" w:hAnsi="楷体" w:cs="宋体"/>
          <w:color w:val="000000"/>
        </w:rPr>
      </w:pPr>
      <w:r>
        <w:rPr>
          <w:rFonts w:ascii="楷体" w:eastAsia="楷体" w:hAnsi="楷体" w:cs="宋体" w:hint="eastAsia"/>
          <w:color w:val="000000"/>
        </w:rPr>
        <w:t>29.10代理机构应当在收到供应商的书面质疑后7个工作日内</w:t>
      </w:r>
      <w:proofErr w:type="gramStart"/>
      <w:r>
        <w:rPr>
          <w:rFonts w:ascii="楷体" w:eastAsia="楷体" w:hAnsi="楷体" w:cs="宋体" w:hint="eastAsia"/>
          <w:color w:val="000000"/>
        </w:rPr>
        <w:t>作出</w:t>
      </w:r>
      <w:proofErr w:type="gramEnd"/>
      <w:r>
        <w:rPr>
          <w:rFonts w:ascii="楷体" w:eastAsia="楷体" w:hAnsi="楷体" w:cs="宋体" w:hint="eastAsia"/>
          <w:color w:val="000000"/>
        </w:rPr>
        <w:t>答复，并以书面形式通知质疑供应商和其他有关供应商，但答复的内容不得涉及商业秘密。</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30、成交通知书</w:t>
      </w:r>
    </w:p>
    <w:p w:rsidR="00B6150D" w:rsidRDefault="00FB3CDE">
      <w:pPr>
        <w:ind w:firstLine="602"/>
        <w:rPr>
          <w:rFonts w:ascii="楷体" w:eastAsia="楷体" w:hAnsi="楷体" w:cs="宋体"/>
          <w:color w:val="000000"/>
        </w:rPr>
      </w:pPr>
      <w:r>
        <w:rPr>
          <w:rFonts w:ascii="楷体" w:eastAsia="楷体" w:hAnsi="楷体" w:cs="宋体" w:hint="eastAsia"/>
          <w:color w:val="000000"/>
        </w:rPr>
        <w:t>30.l成交结果确定后，代理机构将向成交供应商发出成交通知书。</w:t>
      </w:r>
    </w:p>
    <w:p w:rsidR="00B6150D" w:rsidRDefault="00FB3CDE">
      <w:pPr>
        <w:ind w:firstLine="602"/>
        <w:rPr>
          <w:rFonts w:ascii="楷体" w:eastAsia="楷体" w:hAnsi="楷体" w:cs="宋体"/>
          <w:color w:val="000000"/>
        </w:rPr>
      </w:pPr>
      <w:r>
        <w:rPr>
          <w:rFonts w:ascii="楷体" w:eastAsia="楷体" w:hAnsi="楷体" w:cs="宋体" w:hint="eastAsia"/>
          <w:color w:val="000000"/>
        </w:rPr>
        <w:t>30.2成交供应商可在“政府采购交易管理系统（苏</w:t>
      </w:r>
      <w:proofErr w:type="gramStart"/>
      <w:r>
        <w:rPr>
          <w:rFonts w:ascii="楷体" w:eastAsia="楷体" w:hAnsi="楷体" w:cs="宋体" w:hint="eastAsia"/>
          <w:color w:val="000000"/>
        </w:rPr>
        <w:t>采云</w:t>
      </w:r>
      <w:proofErr w:type="gramEnd"/>
      <w:r>
        <w:rPr>
          <w:rFonts w:ascii="楷体" w:eastAsia="楷体" w:hAnsi="楷体" w:cs="宋体" w:hint="eastAsia"/>
          <w:color w:val="000000"/>
        </w:rPr>
        <w:t>）”成交通知书下载模块中自行下载成交通知书。</w:t>
      </w:r>
    </w:p>
    <w:p w:rsidR="00B6150D" w:rsidRDefault="00FB3CDE">
      <w:pPr>
        <w:ind w:firstLine="602"/>
        <w:rPr>
          <w:rFonts w:ascii="楷体" w:eastAsia="楷体" w:hAnsi="楷体" w:cs="宋体"/>
          <w:color w:val="000000"/>
        </w:rPr>
      </w:pPr>
      <w:r>
        <w:rPr>
          <w:rFonts w:ascii="楷体" w:eastAsia="楷体" w:hAnsi="楷体" w:cs="宋体" w:hint="eastAsia"/>
          <w:color w:val="000000"/>
        </w:rPr>
        <w:t>30.3成交通知书将是合同的一个组成部分。对采购人和成交供应商均具有法律效力。成交通知书发出后，采购人改变成交结果的，或者成交供应商放弃成交项目的，应当依法承担法律责任。</w:t>
      </w:r>
    </w:p>
    <w:p w:rsidR="00B6150D" w:rsidRDefault="00FB3CDE">
      <w:pPr>
        <w:ind w:firstLine="602"/>
        <w:rPr>
          <w:rFonts w:ascii="楷体" w:eastAsia="楷体" w:hAnsi="楷体" w:cs="宋体"/>
          <w:b/>
          <w:bCs/>
          <w:color w:val="000000"/>
        </w:rPr>
      </w:pPr>
      <w:r>
        <w:rPr>
          <w:rFonts w:ascii="楷体" w:eastAsia="楷体" w:hAnsi="楷体" w:cs="宋体" w:hint="eastAsia"/>
          <w:b/>
          <w:bCs/>
          <w:color w:val="000000"/>
        </w:rPr>
        <w:t>31、 签订合同</w:t>
      </w:r>
    </w:p>
    <w:p w:rsidR="00B6150D" w:rsidRDefault="00FB3CDE">
      <w:pPr>
        <w:ind w:firstLine="602"/>
        <w:rPr>
          <w:rFonts w:ascii="楷体" w:eastAsia="楷体" w:hAnsi="楷体" w:cs="宋体"/>
          <w:color w:val="000000"/>
        </w:rPr>
      </w:pPr>
      <w:r>
        <w:rPr>
          <w:rFonts w:ascii="楷体" w:eastAsia="楷体" w:hAnsi="楷体" w:cs="宋体" w:hint="eastAsia"/>
          <w:color w:val="000000"/>
        </w:rPr>
        <w:t>31.l成交供应商应在成交通知书发出之日起十五日内，按照采购文件确定的事项与采购人签订政府采购合同。</w:t>
      </w:r>
    </w:p>
    <w:p w:rsidR="00B6150D" w:rsidRDefault="00FB3CDE">
      <w:pPr>
        <w:ind w:firstLine="602"/>
        <w:rPr>
          <w:rFonts w:ascii="楷体" w:eastAsia="楷体" w:hAnsi="楷体" w:cs="宋体"/>
          <w:color w:val="000000"/>
        </w:rPr>
      </w:pPr>
      <w:r>
        <w:rPr>
          <w:rFonts w:ascii="楷体" w:eastAsia="楷体" w:hAnsi="楷体" w:cs="宋体" w:hint="eastAsia"/>
          <w:color w:val="000000"/>
        </w:rPr>
        <w:t>31.2采购文件、成交供应商的响应文件及谈判过程中有关澄清、承诺文件均应作为合同附件。</w:t>
      </w:r>
    </w:p>
    <w:p w:rsidR="00B6150D" w:rsidRDefault="00FB3CDE">
      <w:pPr>
        <w:ind w:firstLine="602"/>
        <w:rPr>
          <w:rFonts w:ascii="楷体" w:eastAsia="楷体" w:hAnsi="楷体" w:cs="宋体"/>
          <w:color w:val="000000"/>
        </w:rPr>
      </w:pPr>
      <w:r>
        <w:rPr>
          <w:rFonts w:ascii="楷体" w:eastAsia="楷体" w:hAnsi="楷体" w:cs="宋体" w:hint="eastAsia"/>
          <w:bCs/>
          <w:color w:val="000000"/>
        </w:rPr>
        <w:t>31.3 合同在“政府采购管理交易系统（苏</w:t>
      </w:r>
      <w:proofErr w:type="gramStart"/>
      <w:r>
        <w:rPr>
          <w:rFonts w:ascii="楷体" w:eastAsia="楷体" w:hAnsi="楷体" w:cs="宋体" w:hint="eastAsia"/>
          <w:bCs/>
          <w:color w:val="000000"/>
        </w:rPr>
        <w:t>采云</w:t>
      </w:r>
      <w:proofErr w:type="gramEnd"/>
      <w:r>
        <w:rPr>
          <w:rFonts w:ascii="楷体" w:eastAsia="楷体" w:hAnsi="楷体" w:cs="宋体" w:hint="eastAsia"/>
          <w:bCs/>
          <w:color w:val="000000"/>
        </w:rPr>
        <w:t>）”中签订，签订合同后，</w:t>
      </w:r>
      <w:r>
        <w:rPr>
          <w:rFonts w:ascii="楷体" w:eastAsia="楷体" w:hAnsi="楷体" w:cs="宋体" w:hint="eastAsia"/>
          <w:b/>
          <w:bCs/>
          <w:i/>
          <w:iCs/>
          <w:color w:val="000000"/>
          <w:u w:val="single"/>
        </w:rPr>
        <w:t>成交供应商不得将货物或服务及其他服务进行转包</w:t>
      </w:r>
      <w:r>
        <w:rPr>
          <w:rFonts w:ascii="楷体" w:eastAsia="楷体" w:hAnsi="楷体" w:cs="宋体" w:hint="eastAsia"/>
          <w:bCs/>
          <w:color w:val="000000"/>
        </w:rPr>
        <w:t>。未经采购人同意，成交供应商也不得采用分包的形式履行合同，否则采购人有权终止合同。转包或分包造成采购人损失的，成交供应商应承担赔偿责任。</w:t>
      </w:r>
    </w:p>
    <w:p w:rsidR="00B6150D" w:rsidRDefault="00FB3CDE">
      <w:pPr>
        <w:ind w:firstLine="602"/>
        <w:rPr>
          <w:rFonts w:ascii="楷体" w:eastAsia="楷体" w:hAnsi="楷体" w:cs="宋体"/>
          <w:color w:val="000000"/>
        </w:rPr>
      </w:pPr>
      <w:r>
        <w:rPr>
          <w:rFonts w:ascii="楷体" w:eastAsia="楷体" w:hAnsi="楷体" w:cs="宋体" w:hint="eastAsia"/>
          <w:color w:val="000000"/>
        </w:rPr>
        <w:t>31.4采购人不得向成交供应商提出任何不合理的要求作为签订合同的条件，不得与成交供应商私下订立背离合同实质性内容的协议。所签订的合同不得对采购文件确定事项和成交供应商响应文件作实质性修改。</w:t>
      </w:r>
    </w:p>
    <w:p w:rsidR="00B6150D" w:rsidRDefault="00FB3CDE">
      <w:pPr>
        <w:numPr>
          <w:ilvl w:val="0"/>
          <w:numId w:val="20"/>
        </w:numPr>
        <w:ind w:firstLine="602"/>
        <w:jc w:val="left"/>
        <w:rPr>
          <w:rFonts w:ascii="楷体" w:eastAsia="楷体" w:hAnsi="楷体" w:cs="宋体"/>
          <w:color w:val="000000"/>
        </w:rPr>
      </w:pPr>
      <w:r>
        <w:rPr>
          <w:rFonts w:ascii="楷体" w:eastAsia="楷体" w:hAnsi="楷体" w:cs="宋体" w:hint="eastAsia"/>
          <w:b/>
          <w:bCs/>
          <w:color w:val="000000"/>
        </w:rPr>
        <w:t>其他</w:t>
      </w:r>
    </w:p>
    <w:p w:rsidR="00B6150D" w:rsidRDefault="00FB3CDE">
      <w:pPr>
        <w:ind w:firstLineChars="200" w:firstLine="480"/>
        <w:jc w:val="left"/>
        <w:rPr>
          <w:rFonts w:ascii="楷体" w:eastAsia="楷体" w:hAnsi="楷体" w:cs="宋体"/>
          <w:color w:val="000000"/>
        </w:rPr>
      </w:pPr>
      <w:r>
        <w:rPr>
          <w:rFonts w:ascii="楷体" w:eastAsia="楷体" w:hAnsi="楷体" w:cs="宋体" w:hint="eastAsia"/>
          <w:color w:val="000000"/>
        </w:rPr>
        <w:lastRenderedPageBreak/>
        <w:t>32.1 依据《政府采购促进中小企业发展管理办法》享受扶持政策获得政府采购合同的，小</w:t>
      </w:r>
      <w:proofErr w:type="gramStart"/>
      <w:r>
        <w:rPr>
          <w:rFonts w:ascii="楷体" w:eastAsia="楷体" w:hAnsi="楷体" w:cs="宋体" w:hint="eastAsia"/>
          <w:color w:val="000000"/>
        </w:rPr>
        <w:t>微企业</w:t>
      </w:r>
      <w:proofErr w:type="gramEnd"/>
      <w:r>
        <w:rPr>
          <w:rFonts w:ascii="楷体" w:eastAsia="楷体" w:hAnsi="楷体" w:cs="宋体" w:hint="eastAsia"/>
          <w:color w:val="000000"/>
        </w:rPr>
        <w:t>不得将合同分包给大中型企业，中型企业不得将合同分包给大型企业。</w:t>
      </w:r>
    </w:p>
    <w:p w:rsidR="00B6150D" w:rsidRDefault="00FB3CDE">
      <w:pPr>
        <w:ind w:firstLine="602"/>
        <w:rPr>
          <w:rFonts w:ascii="楷体" w:eastAsia="楷体" w:hAnsi="楷体"/>
          <w:color w:val="000000"/>
        </w:rPr>
      </w:pPr>
      <w:r>
        <w:rPr>
          <w:rFonts w:ascii="楷体" w:eastAsia="楷体" w:hAnsi="楷体" w:hint="eastAsia"/>
          <w:color w:val="000000"/>
        </w:rPr>
        <w:t>33.2履约保证金</w:t>
      </w:r>
    </w:p>
    <w:p w:rsidR="00B6150D" w:rsidRDefault="00FB3CDE">
      <w:pPr>
        <w:ind w:firstLine="602"/>
        <w:rPr>
          <w:rFonts w:ascii="楷体" w:eastAsia="楷体" w:hAnsi="楷体"/>
          <w:color w:val="000000"/>
        </w:rPr>
      </w:pPr>
      <w:r>
        <w:rPr>
          <w:rFonts w:ascii="楷体" w:eastAsia="楷体" w:hAnsi="楷体" w:hint="eastAsia"/>
          <w:color w:val="000000"/>
        </w:rPr>
        <w:t>33.2.1承包人是否提供履约担保：</w:t>
      </w:r>
      <w:r>
        <w:rPr>
          <w:rFonts w:ascii="楷体" w:eastAsia="楷体" w:hAnsi="楷体" w:hint="eastAsia"/>
          <w:b/>
          <w:color w:val="000000"/>
          <w:u w:val="single"/>
        </w:rPr>
        <w:t>是</w:t>
      </w:r>
    </w:p>
    <w:p w:rsidR="00B6150D" w:rsidRDefault="00FB3CDE">
      <w:pPr>
        <w:ind w:firstLine="602"/>
        <w:rPr>
          <w:rFonts w:ascii="楷体" w:eastAsia="楷体" w:hAnsi="楷体"/>
          <w:color w:val="000000"/>
        </w:rPr>
      </w:pPr>
      <w:r>
        <w:rPr>
          <w:rFonts w:ascii="楷体" w:eastAsia="楷体" w:hAnsi="楷体" w:hint="eastAsia"/>
          <w:color w:val="000000"/>
        </w:rPr>
        <w:t>3.7.2履约担保的方式、金额及期限:</w:t>
      </w:r>
      <w:r>
        <w:rPr>
          <w:rFonts w:ascii="楷体" w:eastAsia="楷体" w:hAnsi="楷体" w:hint="eastAsia"/>
          <w:color w:val="000000"/>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color w:val="000000"/>
        </w:rPr>
        <w:t>。</w:t>
      </w:r>
    </w:p>
    <w:p w:rsidR="00B6150D" w:rsidRDefault="00FB3CDE">
      <w:pPr>
        <w:ind w:firstLine="602"/>
        <w:rPr>
          <w:rFonts w:ascii="楷体" w:eastAsia="楷体" w:hAnsi="楷体"/>
          <w:color w:val="000000"/>
          <w:lang w:val="zh-CN"/>
        </w:rPr>
      </w:pPr>
      <w:r>
        <w:rPr>
          <w:rFonts w:ascii="楷体" w:eastAsia="楷体" w:hAnsi="楷体" w:hint="eastAsia"/>
          <w:color w:val="000000"/>
        </w:rPr>
        <w:t>3.7.3</w:t>
      </w:r>
      <w:r>
        <w:rPr>
          <w:rFonts w:ascii="楷体" w:eastAsia="楷体" w:hAnsi="楷体" w:hint="eastAsia"/>
          <w:color w:val="000000"/>
          <w:lang w:val="zh-CN"/>
        </w:rPr>
        <w:t>履约保证金的退还：</w:t>
      </w:r>
      <w:r>
        <w:rPr>
          <w:rFonts w:ascii="楷体" w:eastAsia="楷体" w:hAnsi="楷体" w:hint="eastAsia"/>
          <w:color w:val="000000"/>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color w:val="000000"/>
          <w:lang w:val="zh-CN"/>
        </w:rPr>
        <w:t>。</w:t>
      </w:r>
    </w:p>
    <w:p w:rsidR="00B6150D" w:rsidRDefault="00FB3CDE">
      <w:pPr>
        <w:ind w:firstLine="602"/>
        <w:rPr>
          <w:rFonts w:ascii="楷体" w:eastAsia="楷体" w:hAnsi="楷体"/>
          <w:color w:val="000000"/>
        </w:rPr>
      </w:pPr>
      <w:r>
        <w:rPr>
          <w:rFonts w:ascii="楷体" w:eastAsia="楷体" w:hAnsi="楷体" w:hint="eastAsia"/>
          <w:color w:val="000000"/>
        </w:rPr>
        <w:t>3.7.4履约保证金不予退还的情形：</w:t>
      </w:r>
      <w:r>
        <w:rPr>
          <w:rFonts w:ascii="楷体" w:eastAsia="楷体" w:hAnsi="楷体" w:hint="eastAsia"/>
          <w:color w:val="000000"/>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color w:val="000000"/>
        </w:rPr>
        <w:t>。</w:t>
      </w:r>
    </w:p>
    <w:p w:rsidR="00B6150D" w:rsidRDefault="00FB3CDE">
      <w:pPr>
        <w:pStyle w:val="affffff5"/>
        <w:ind w:firstLine="700"/>
        <w:rPr>
          <w:sz w:val="24"/>
          <w:szCs w:val="24"/>
        </w:rPr>
      </w:pPr>
      <w:bookmarkStart w:id="97" w:name="_Toc403987220"/>
      <w:bookmarkStart w:id="98" w:name="_Toc462564139"/>
      <w:bookmarkStart w:id="99" w:name="_Toc479757211"/>
      <w:bookmarkEnd w:id="83"/>
      <w:bookmarkEnd w:id="84"/>
      <w:bookmarkEnd w:id="85"/>
      <w:bookmarkEnd w:id="86"/>
      <w:bookmarkEnd w:id="87"/>
      <w:bookmarkEnd w:id="88"/>
      <w:r>
        <w:rPr>
          <w:rFonts w:hint="eastAsia"/>
        </w:rPr>
        <w:lastRenderedPageBreak/>
        <w:t>第三章 合同条款及格式</w:t>
      </w:r>
    </w:p>
    <w:p w:rsidR="00B6150D" w:rsidRDefault="00FB3CDE">
      <w:pPr>
        <w:tabs>
          <w:tab w:val="left" w:pos="992"/>
          <w:tab w:val="left" w:pos="1133"/>
        </w:tabs>
        <w:rPr>
          <w:rFonts w:ascii="楷体" w:eastAsia="楷体" w:hAnsi="楷体"/>
          <w:kern w:val="2"/>
        </w:rPr>
      </w:pPr>
      <w:r>
        <w:rPr>
          <w:rFonts w:ascii="楷体" w:eastAsia="楷体" w:hAnsi="楷体" w:hint="eastAsia"/>
          <w:kern w:val="2"/>
        </w:rPr>
        <w:t>建设工程施工合同采用合同示范文本。</w:t>
      </w:r>
    </w:p>
    <w:p w:rsidR="00B6150D" w:rsidRDefault="00FB3CDE">
      <w:pPr>
        <w:tabs>
          <w:tab w:val="left" w:pos="992"/>
          <w:tab w:val="left" w:pos="1133"/>
        </w:tabs>
        <w:rPr>
          <w:rFonts w:ascii="楷体" w:eastAsia="楷体" w:hAnsi="楷体"/>
          <w:kern w:val="2"/>
        </w:rPr>
      </w:pPr>
      <w:r>
        <w:rPr>
          <w:rFonts w:ascii="楷体" w:eastAsia="楷体" w:hAnsi="楷体" w:hint="eastAsia"/>
          <w:kern w:val="2"/>
        </w:rPr>
        <w:t>（一）协议书</w:t>
      </w:r>
    </w:p>
    <w:p w:rsidR="00B6150D" w:rsidRDefault="00FB3CDE">
      <w:pPr>
        <w:tabs>
          <w:tab w:val="left" w:pos="992"/>
          <w:tab w:val="left" w:pos="1133"/>
        </w:tabs>
        <w:rPr>
          <w:rFonts w:ascii="楷体" w:eastAsia="楷体" w:hAnsi="楷体"/>
          <w:kern w:val="2"/>
        </w:rPr>
      </w:pPr>
      <w:r>
        <w:rPr>
          <w:rFonts w:ascii="楷体" w:eastAsia="楷体" w:hAnsi="楷体" w:hint="eastAsia"/>
          <w:kern w:val="2"/>
        </w:rPr>
        <w:t>（二）通用条款</w:t>
      </w:r>
    </w:p>
    <w:p w:rsidR="00B6150D" w:rsidRDefault="00FB3CDE">
      <w:pPr>
        <w:tabs>
          <w:tab w:val="left" w:pos="992"/>
          <w:tab w:val="left" w:pos="1133"/>
        </w:tabs>
        <w:rPr>
          <w:rFonts w:ascii="楷体" w:eastAsia="楷体" w:hAnsi="楷体"/>
          <w:kern w:val="2"/>
        </w:rPr>
      </w:pPr>
      <w:r>
        <w:rPr>
          <w:rFonts w:ascii="楷体" w:eastAsia="楷体" w:hAnsi="楷体" w:hint="eastAsia"/>
          <w:kern w:val="2"/>
        </w:rPr>
        <w:t>（三）专用条款</w:t>
      </w:r>
    </w:p>
    <w:p w:rsidR="00B6150D" w:rsidRDefault="00FB3CDE">
      <w:pPr>
        <w:tabs>
          <w:tab w:val="left" w:pos="992"/>
          <w:tab w:val="left" w:pos="1133"/>
        </w:tabs>
        <w:rPr>
          <w:rFonts w:ascii="楷体" w:eastAsia="楷体" w:hAnsi="楷体"/>
          <w:kern w:val="2"/>
        </w:rPr>
      </w:pPr>
      <w:r>
        <w:rPr>
          <w:rFonts w:ascii="楷体" w:eastAsia="楷体" w:hAnsi="楷体" w:hint="eastAsia"/>
          <w:kern w:val="2"/>
        </w:rPr>
        <w:t>（四）主要条款</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1、工期</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本工程的工期见投标文件，工期延误</w:t>
      </w:r>
      <w:r>
        <w:rPr>
          <w:rFonts w:ascii="楷体" w:eastAsia="楷体" w:hAnsi="楷体" w:hint="eastAsia"/>
          <w:kern w:val="2"/>
          <w:u w:val="single"/>
        </w:rPr>
        <w:t>每延误一天按2000元/天罚款，最多不得超过合同工期后一个月，否则招标人有权终止合同</w:t>
      </w:r>
      <w:r>
        <w:rPr>
          <w:rFonts w:ascii="楷体" w:eastAsia="楷体" w:hAnsi="楷体" w:hint="eastAsia"/>
          <w:kern w:val="2"/>
        </w:rPr>
        <w:t>。工期延误赔偿限额为合同价的10%，具体开工日期以甲方开</w:t>
      </w:r>
      <w:proofErr w:type="gramStart"/>
      <w:r>
        <w:rPr>
          <w:rFonts w:ascii="楷体" w:eastAsia="楷体" w:hAnsi="楷体" w:hint="eastAsia"/>
          <w:kern w:val="2"/>
        </w:rPr>
        <w:t>工令</w:t>
      </w:r>
      <w:proofErr w:type="gramEnd"/>
      <w:r>
        <w:rPr>
          <w:rFonts w:ascii="楷体" w:eastAsia="楷体" w:hAnsi="楷体" w:hint="eastAsia"/>
          <w:kern w:val="2"/>
        </w:rPr>
        <w:t>为准。</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2、质量</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要求工程质量一次性验收达到合格。乙方如因工程质量达不到约定标准，导致返工，乙方除承担相应的返工费用外，还应承担相应合同价的 10 %的罚款。</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3、材料设备供应</w:t>
      </w:r>
    </w:p>
    <w:p w:rsidR="00B6150D" w:rsidRDefault="00FB3CDE">
      <w:pPr>
        <w:ind w:firstLineChars="200" w:firstLine="480"/>
        <w:rPr>
          <w:rFonts w:ascii="楷体" w:eastAsia="楷体" w:hAnsi="楷体"/>
          <w:kern w:val="2"/>
        </w:rPr>
      </w:pPr>
      <w:r>
        <w:rPr>
          <w:rFonts w:ascii="楷体" w:eastAsia="楷体" w:hAnsi="楷体" w:hint="eastAsia"/>
          <w:kern w:val="2"/>
        </w:rPr>
        <w:t>本工程材料：部分材料</w:t>
      </w:r>
      <w:proofErr w:type="gramStart"/>
      <w:r>
        <w:rPr>
          <w:rFonts w:ascii="楷体" w:eastAsia="楷体" w:hAnsi="楷体" w:hint="eastAsia"/>
          <w:kern w:val="2"/>
        </w:rPr>
        <w:t>保留甲控乙供</w:t>
      </w:r>
      <w:proofErr w:type="gramEnd"/>
      <w:r>
        <w:rPr>
          <w:rFonts w:ascii="楷体" w:eastAsia="楷体" w:hAnsi="楷体" w:hint="eastAsia"/>
          <w:kern w:val="2"/>
        </w:rPr>
        <w:t>的权力，</w:t>
      </w:r>
      <w:r>
        <w:rPr>
          <w:rFonts w:ascii="楷体" w:eastAsia="楷体" w:hAnsi="楷体"/>
          <w:kern w:val="2"/>
        </w:rPr>
        <w:t>本工程所有材料价格均为固定价，不考虑任何施工因素及市场价格因素</w:t>
      </w:r>
      <w:r>
        <w:rPr>
          <w:rFonts w:ascii="楷体" w:eastAsia="楷体" w:hAnsi="楷体" w:hint="eastAsia"/>
          <w:kern w:val="2"/>
        </w:rPr>
        <w:t>；</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4、履约保证金</w:t>
      </w:r>
    </w:p>
    <w:p w:rsidR="00B6150D" w:rsidRDefault="00FB3CDE">
      <w:pPr>
        <w:ind w:firstLineChars="200" w:firstLine="480"/>
        <w:rPr>
          <w:rFonts w:ascii="楷体" w:eastAsia="楷体" w:hAnsi="楷体"/>
          <w:kern w:val="2"/>
          <w:u w:val="single"/>
        </w:rPr>
      </w:pPr>
      <w:r>
        <w:rPr>
          <w:rFonts w:ascii="楷体" w:eastAsia="楷体" w:hAnsi="楷体" w:hint="eastAsia"/>
          <w:kern w:val="2"/>
        </w:rPr>
        <w:t>4.1承包人是否提供履约担保：</w:t>
      </w:r>
      <w:r>
        <w:rPr>
          <w:rFonts w:ascii="楷体" w:eastAsia="楷体" w:hAnsi="楷体" w:hint="eastAsia"/>
          <w:kern w:val="2"/>
          <w:u w:val="single"/>
        </w:rPr>
        <w:t>是</w:t>
      </w:r>
    </w:p>
    <w:p w:rsidR="00B6150D" w:rsidRDefault="00FB3CDE">
      <w:pPr>
        <w:ind w:firstLineChars="200" w:firstLine="480"/>
        <w:rPr>
          <w:rFonts w:ascii="楷体" w:eastAsia="楷体" w:hAnsi="楷体"/>
          <w:kern w:val="2"/>
        </w:rPr>
      </w:pPr>
      <w:r>
        <w:rPr>
          <w:rFonts w:ascii="楷体" w:eastAsia="楷体" w:hAnsi="楷体" w:hint="eastAsia"/>
          <w:kern w:val="2"/>
        </w:rPr>
        <w:t>4.2履约担保的方式、金额及期限:</w:t>
      </w:r>
      <w:r>
        <w:rPr>
          <w:rFonts w:ascii="楷体" w:eastAsia="楷体" w:hAnsi="楷体" w:hint="eastAsia"/>
          <w:kern w:val="2"/>
          <w:u w:val="single"/>
        </w:rPr>
        <w:t>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ascii="楷体" w:eastAsia="楷体" w:hAnsi="楷体" w:hint="eastAsia"/>
          <w:kern w:val="2"/>
        </w:rPr>
        <w:t>。</w:t>
      </w:r>
    </w:p>
    <w:p w:rsidR="00B6150D" w:rsidRDefault="00FB3CDE">
      <w:pPr>
        <w:ind w:firstLineChars="200" w:firstLine="480"/>
        <w:rPr>
          <w:rFonts w:ascii="楷体" w:eastAsia="楷体" w:hAnsi="楷体"/>
          <w:kern w:val="2"/>
          <w:lang w:val="zh-CN"/>
        </w:rPr>
      </w:pPr>
      <w:r>
        <w:rPr>
          <w:rFonts w:ascii="楷体" w:eastAsia="楷体" w:hAnsi="楷体" w:hint="eastAsia"/>
          <w:kern w:val="2"/>
        </w:rPr>
        <w:t>4.3</w:t>
      </w:r>
      <w:r>
        <w:rPr>
          <w:rFonts w:ascii="楷体" w:eastAsia="楷体" w:hAnsi="楷体" w:hint="eastAsia"/>
          <w:kern w:val="2"/>
          <w:lang w:val="zh-CN"/>
        </w:rPr>
        <w:t>履约保证金的退还：</w:t>
      </w:r>
      <w:r>
        <w:rPr>
          <w:rFonts w:ascii="楷体" w:eastAsia="楷体" w:hAnsi="楷体" w:hint="eastAsia"/>
          <w:kern w:val="2"/>
          <w:u w:val="single"/>
          <w:lang w:val="zh-CN"/>
        </w:rPr>
        <w:t>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ascii="楷体" w:eastAsia="楷体" w:hAnsi="楷体" w:hint="eastAsia"/>
          <w:kern w:val="2"/>
          <w:lang w:val="zh-CN"/>
        </w:rPr>
        <w:t>。</w:t>
      </w:r>
    </w:p>
    <w:p w:rsidR="00B6150D" w:rsidRDefault="00FB3CDE">
      <w:pPr>
        <w:ind w:firstLineChars="200" w:firstLine="480"/>
        <w:rPr>
          <w:rFonts w:ascii="楷体" w:eastAsia="楷体" w:hAnsi="楷体"/>
          <w:kern w:val="2"/>
        </w:rPr>
      </w:pPr>
      <w:r>
        <w:rPr>
          <w:rFonts w:ascii="楷体" w:eastAsia="楷体" w:hAnsi="楷体" w:hint="eastAsia"/>
          <w:kern w:val="2"/>
        </w:rPr>
        <w:t>4.4履约保证金不予退还的情形：</w:t>
      </w:r>
      <w:r>
        <w:rPr>
          <w:rFonts w:ascii="楷体" w:eastAsia="楷体" w:hAnsi="楷体" w:hint="eastAsia"/>
          <w:kern w:val="2"/>
          <w:u w:val="single"/>
        </w:rPr>
        <w:t>（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w:t>
      </w:r>
      <w:r>
        <w:rPr>
          <w:rFonts w:ascii="楷体" w:eastAsia="楷体" w:hAnsi="楷体" w:hint="eastAsia"/>
          <w:kern w:val="2"/>
          <w:u w:val="single"/>
        </w:rPr>
        <w:lastRenderedPageBreak/>
        <w:t>任。（2）如承包人未能履行合同规定的义务，给发包人造成损失的，发包人有权从履约保证金中取得补偿。履约保证金扣除发包人应得的补偿后余额在上述规定时间内退还给承包人</w:t>
      </w:r>
      <w:r>
        <w:rPr>
          <w:rFonts w:ascii="楷体" w:eastAsia="楷体" w:hAnsi="楷体" w:hint="eastAsia"/>
          <w:kern w:val="2"/>
        </w:rPr>
        <w:t>。</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5、工程付款</w:t>
      </w:r>
    </w:p>
    <w:p w:rsidR="00B6150D" w:rsidRDefault="00FB3CDE">
      <w:pPr>
        <w:spacing w:line="400" w:lineRule="exact"/>
        <w:ind w:firstLineChars="200" w:firstLine="482"/>
        <w:rPr>
          <w:rFonts w:ascii="楷体" w:eastAsia="楷体" w:hAnsi="楷体"/>
          <w:b/>
          <w:bCs/>
          <w:kern w:val="2"/>
          <w:u w:val="single"/>
        </w:rPr>
      </w:pPr>
      <w:r>
        <w:rPr>
          <w:rFonts w:ascii="楷体" w:eastAsia="楷体" w:hAnsi="楷体" w:hint="eastAsia"/>
          <w:b/>
          <w:bCs/>
          <w:kern w:val="2"/>
          <w:u w:val="single"/>
        </w:rPr>
        <w:t>工程验收合格</w:t>
      </w:r>
      <w:r>
        <w:rPr>
          <w:rFonts w:ascii="楷体" w:eastAsia="楷体" w:hAnsi="楷体"/>
          <w:b/>
          <w:bCs/>
          <w:kern w:val="2"/>
          <w:u w:val="single"/>
        </w:rPr>
        <w:t>,</w:t>
      </w:r>
      <w:r>
        <w:rPr>
          <w:rFonts w:ascii="楷体" w:eastAsia="楷体" w:hAnsi="楷体" w:hint="eastAsia"/>
          <w:b/>
          <w:bCs/>
          <w:kern w:val="2"/>
          <w:u w:val="single"/>
        </w:rPr>
        <w:t>并经审计后支付审定价的9</w:t>
      </w:r>
      <w:r>
        <w:rPr>
          <w:rFonts w:ascii="楷体" w:eastAsia="楷体" w:hAnsi="楷体"/>
          <w:b/>
          <w:bCs/>
          <w:kern w:val="2"/>
          <w:u w:val="single"/>
        </w:rPr>
        <w:t>7%</w:t>
      </w:r>
      <w:r>
        <w:rPr>
          <w:rFonts w:ascii="楷体" w:eastAsia="楷体" w:hAnsi="楷体" w:hint="eastAsia"/>
          <w:b/>
          <w:bCs/>
          <w:kern w:val="2"/>
          <w:u w:val="single"/>
        </w:rPr>
        <w:t>，竣工验收合格满一年，按照审定价结清余款。工程款不计息。</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6、变更结算方式</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变更结算调整方法：以图纸设计变更和招标人要求变更为依据，只调整变更部分，变更费用让利按投标报价时让利幅度同等让利[投标让利幅度=1-投标报价/招标</w:t>
      </w:r>
      <w:proofErr w:type="gramStart"/>
      <w:r>
        <w:rPr>
          <w:rFonts w:ascii="楷体" w:eastAsia="楷体" w:hAnsi="楷体" w:hint="eastAsia"/>
          <w:kern w:val="2"/>
        </w:rPr>
        <w:t>人预算</w:t>
      </w:r>
      <w:proofErr w:type="gramEnd"/>
      <w:r>
        <w:rPr>
          <w:rFonts w:ascii="楷体" w:eastAsia="楷体" w:hAnsi="楷体" w:hint="eastAsia"/>
          <w:kern w:val="2"/>
        </w:rPr>
        <w:t>价]。</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风险范围以外合同价款调整方法：</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⑴ 由工程设计变更或招标人要求变动的内容引起的工程量清单中，已有项目的工程量的增加或减少，其相应综合单价不变，若该分部分项工程量变更超过15%，</w:t>
      </w:r>
      <w:proofErr w:type="gramStart"/>
      <w:r>
        <w:rPr>
          <w:rFonts w:ascii="楷体" w:eastAsia="楷体" w:hAnsi="楷体" w:hint="eastAsia"/>
          <w:kern w:val="2"/>
        </w:rPr>
        <w:t>则综合</w:t>
      </w:r>
      <w:proofErr w:type="gramEnd"/>
      <w:r>
        <w:rPr>
          <w:rFonts w:ascii="楷体" w:eastAsia="楷体" w:hAnsi="楷体" w:hint="eastAsia"/>
          <w:kern w:val="2"/>
        </w:rPr>
        <w:t>单价由承包人或发包人另行商定，工程量据实增减；类似于投标工程的价格，可以参照招标</w:t>
      </w:r>
      <w:proofErr w:type="gramStart"/>
      <w:r>
        <w:rPr>
          <w:rFonts w:ascii="楷体" w:eastAsia="楷体" w:hAnsi="楷体" w:hint="eastAsia"/>
          <w:kern w:val="2"/>
        </w:rPr>
        <w:t>时类似</w:t>
      </w:r>
      <w:proofErr w:type="gramEnd"/>
      <w:r>
        <w:rPr>
          <w:rFonts w:ascii="楷体" w:eastAsia="楷体" w:hAnsi="楷体" w:hint="eastAsia"/>
          <w:kern w:val="2"/>
        </w:rPr>
        <w:t>的综合单价。</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⑵新增零星工程以实际签证为准，其价格由承包人提出，并经发包人认可后作为结算的依据。</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⑶附属工程的工程量按实结算，让利幅度同中标让利幅度。</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7、保修</w:t>
      </w:r>
    </w:p>
    <w:p w:rsidR="00B6150D" w:rsidRDefault="00FB3CDE">
      <w:pPr>
        <w:tabs>
          <w:tab w:val="left" w:pos="992"/>
          <w:tab w:val="left" w:pos="1133"/>
        </w:tabs>
        <w:ind w:firstLineChars="200" w:firstLine="480"/>
        <w:rPr>
          <w:rFonts w:ascii="楷体" w:eastAsia="楷体" w:hAnsi="楷体"/>
          <w:kern w:val="2"/>
        </w:rPr>
      </w:pPr>
      <w:proofErr w:type="gramStart"/>
      <w:r>
        <w:rPr>
          <w:rFonts w:ascii="楷体" w:eastAsia="楷体" w:hAnsi="楷体" w:hint="eastAsia"/>
          <w:kern w:val="2"/>
        </w:rPr>
        <w:t>保修按</w:t>
      </w:r>
      <w:proofErr w:type="gramEnd"/>
      <w:r>
        <w:rPr>
          <w:rFonts w:ascii="楷体" w:eastAsia="楷体" w:hAnsi="楷体" w:hint="eastAsia"/>
          <w:kern w:val="2"/>
        </w:rPr>
        <w:t>国家有关规定执行。</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8、分包规定</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本工程不得进行分包，如承包人擅自将工程全部或其中的一部分转包或分包给其它单位，发包人有权终止合同，由此造成的一切损失由承包人承担。投标人拟将部分非主体工程分包的，应在投标文件中载明。</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9、违约责任</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甲乙双方如发生违约纠纷，应在分清责任的前提下，协商解决，如实在无法协商，可提请高邮市人民法院诉讼。违约责任详见专用条款。</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10、设计变更</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⑴施工期间，建设单位设计变更通知是合同及施工设计图纸的补充和完善，承包人不得拒绝。</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⑵由于工程设计变更导致本合同工程量增减变化时，是对合同价款增减调整的依据。</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⑶承包人不得以设计变更或工程量的变化为理由，解除或修改合同对其规定的责任和义务。</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lastRenderedPageBreak/>
        <w:t>11、其他</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rPr>
        <w:t>如承包人不能按时间和规定的施工方案组织施工，发包人有权调派其他施工队伍参与施工，费用在承包人合同款中扣除。同时承包人应按江苏省和扬州市的有关安全文明施工规定进行施工。</w:t>
      </w:r>
    </w:p>
    <w:p w:rsidR="00B6150D" w:rsidRDefault="00FB3CDE">
      <w:pPr>
        <w:tabs>
          <w:tab w:val="left" w:pos="992"/>
          <w:tab w:val="left" w:pos="1133"/>
        </w:tabs>
        <w:ind w:firstLineChars="200" w:firstLine="480"/>
        <w:rPr>
          <w:rFonts w:ascii="楷体" w:eastAsia="楷体" w:hAnsi="楷体"/>
          <w:kern w:val="2"/>
        </w:rPr>
      </w:pPr>
      <w:r>
        <w:rPr>
          <w:rFonts w:ascii="楷体" w:eastAsia="楷体" w:hAnsi="楷体" w:hint="eastAsia"/>
          <w:kern w:val="2"/>
          <w:lang w:val="zh-CN"/>
        </w:rPr>
        <w:t>本工程要求承包人合理施工。协调周边关系、噪音污染防治等工作由承包方负责。</w:t>
      </w:r>
    </w:p>
    <w:p w:rsidR="00B6150D" w:rsidRDefault="00B6150D">
      <w:pPr>
        <w:pStyle w:val="20000"/>
        <w:spacing w:before="30" w:after="30" w:line="360" w:lineRule="auto"/>
        <w:rPr>
          <w:rFonts w:ascii="楷体" w:eastAsia="楷体" w:hAnsi="楷体"/>
          <w:sz w:val="24"/>
        </w:rPr>
      </w:pPr>
    </w:p>
    <w:p w:rsidR="00B6150D" w:rsidRDefault="00B6150D">
      <w:pPr>
        <w:pStyle w:val="20000"/>
        <w:spacing w:before="30" w:after="30" w:line="360" w:lineRule="auto"/>
        <w:rPr>
          <w:rFonts w:ascii="楷体" w:eastAsia="楷体" w:hAnsi="楷体"/>
          <w:sz w:val="24"/>
        </w:rPr>
      </w:pPr>
    </w:p>
    <w:p w:rsidR="00B6150D" w:rsidRDefault="00FB3CDE">
      <w:pPr>
        <w:rPr>
          <w:rFonts w:ascii="楷体" w:eastAsia="楷体" w:hAnsi="楷体"/>
        </w:rPr>
      </w:pPr>
      <w:r>
        <w:rPr>
          <w:rFonts w:ascii="楷体" w:eastAsia="楷体" w:hAnsi="楷体"/>
        </w:rPr>
        <w:br w:type="page"/>
      </w:r>
    </w:p>
    <w:p w:rsidR="00B6150D" w:rsidRDefault="00B6150D">
      <w:pPr>
        <w:pStyle w:val="20000"/>
        <w:spacing w:before="30" w:after="30" w:line="360" w:lineRule="auto"/>
        <w:rPr>
          <w:rFonts w:ascii="楷体" w:eastAsia="楷体" w:hAnsi="楷体"/>
          <w:sz w:val="24"/>
        </w:rPr>
      </w:pPr>
    </w:p>
    <w:p w:rsidR="00B6150D" w:rsidRDefault="00FB3CDE">
      <w:pPr>
        <w:pStyle w:val="21f5"/>
        <w:ind w:firstLine="703"/>
        <w:jc w:val="center"/>
        <w:rPr>
          <w:rFonts w:ascii="楷体" w:eastAsia="楷体" w:hAnsi="楷体"/>
          <w:szCs w:val="24"/>
          <w:lang w:val="en-GB"/>
        </w:rPr>
      </w:pPr>
      <w:r>
        <w:rPr>
          <w:rFonts w:ascii="楷体" w:eastAsia="楷体" w:hAnsi="楷体" w:hint="eastAsia"/>
          <w:b/>
          <w:color w:val="000000"/>
          <w:sz w:val="28"/>
          <w:szCs w:val="28"/>
        </w:rPr>
        <w:t>第四章  项目需求</w:t>
      </w:r>
    </w:p>
    <w:p w:rsidR="00B6150D" w:rsidRDefault="00FB3CDE">
      <w:pPr>
        <w:pStyle w:val="af"/>
        <w:numPr>
          <w:ilvl w:val="0"/>
          <w:numId w:val="21"/>
        </w:numPr>
        <w:spacing w:line="360" w:lineRule="auto"/>
        <w:ind w:leftChars="0" w:firstLine="602"/>
        <w:jc w:val="left"/>
        <w:rPr>
          <w:rFonts w:ascii="楷体" w:eastAsia="楷体" w:hAnsi="楷体"/>
          <w:kern w:val="2"/>
          <w:szCs w:val="24"/>
          <w:lang w:val="zh-CN"/>
        </w:rPr>
      </w:pPr>
      <w:bookmarkStart w:id="100" w:name="_Toc179835516"/>
      <w:r>
        <w:rPr>
          <w:rFonts w:ascii="楷体" w:eastAsia="楷体" w:hAnsi="楷体"/>
          <w:kern w:val="2"/>
          <w:szCs w:val="24"/>
          <w:lang w:val="zh-CN"/>
        </w:rPr>
        <w:t>项目概况</w:t>
      </w:r>
      <w:bookmarkEnd w:id="100"/>
    </w:p>
    <w:p w:rsidR="00B6150D" w:rsidRDefault="00FB3CDE">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1、项目名称：高</w:t>
      </w:r>
      <w:proofErr w:type="gramStart"/>
      <w:r>
        <w:rPr>
          <w:rFonts w:ascii="楷体" w:eastAsia="楷体" w:hAnsi="楷体" w:hint="eastAsia"/>
          <w:kern w:val="2"/>
          <w:sz w:val="24"/>
          <w:szCs w:val="24"/>
          <w:lang w:val="zh-CN"/>
        </w:rPr>
        <w:t>邮市周</w:t>
      </w:r>
      <w:proofErr w:type="gramEnd"/>
      <w:r>
        <w:rPr>
          <w:rFonts w:ascii="楷体" w:eastAsia="楷体" w:hAnsi="楷体" w:hint="eastAsia"/>
          <w:kern w:val="2"/>
          <w:sz w:val="24"/>
          <w:szCs w:val="24"/>
          <w:lang w:val="zh-CN"/>
        </w:rPr>
        <w:t>山镇2025年度宜</w:t>
      </w:r>
      <w:proofErr w:type="gramStart"/>
      <w:r>
        <w:rPr>
          <w:rFonts w:ascii="楷体" w:eastAsia="楷体" w:hAnsi="楷体" w:hint="eastAsia"/>
          <w:kern w:val="2"/>
          <w:sz w:val="24"/>
          <w:szCs w:val="24"/>
          <w:lang w:val="zh-CN"/>
        </w:rPr>
        <w:t>居宜业</w:t>
      </w:r>
      <w:proofErr w:type="gramEnd"/>
      <w:r>
        <w:rPr>
          <w:rFonts w:ascii="楷体" w:eastAsia="楷体" w:hAnsi="楷体" w:hint="eastAsia"/>
          <w:kern w:val="2"/>
          <w:sz w:val="24"/>
          <w:szCs w:val="24"/>
          <w:lang w:val="zh-CN"/>
        </w:rPr>
        <w:t>和美乡村建设项目</w:t>
      </w:r>
    </w:p>
    <w:p w:rsidR="00B6150D" w:rsidRDefault="00FB3CDE">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2、本项目采购预算：</w:t>
      </w:r>
      <w:r>
        <w:rPr>
          <w:rFonts w:ascii="楷体" w:eastAsia="楷体" w:hAnsi="楷体"/>
          <w:kern w:val="2"/>
          <w:sz w:val="24"/>
          <w:szCs w:val="24"/>
          <w:lang w:val="zh-CN"/>
        </w:rPr>
        <w:t>152.926621万元</w:t>
      </w:r>
      <w:r>
        <w:rPr>
          <w:rFonts w:ascii="楷体" w:eastAsia="楷体" w:hAnsi="楷体" w:hint="eastAsia"/>
          <w:kern w:val="2"/>
          <w:sz w:val="24"/>
          <w:szCs w:val="24"/>
          <w:lang w:val="zh-CN"/>
        </w:rPr>
        <w:t>；</w:t>
      </w:r>
    </w:p>
    <w:p w:rsidR="00B6150D" w:rsidRDefault="00FB3CDE">
      <w:pPr>
        <w:pBdr>
          <w:top w:val="none" w:sz="0" w:space="0" w:color="000000"/>
          <w:left w:val="none" w:sz="0" w:space="0" w:color="000000"/>
          <w:bottom w:val="none" w:sz="0" w:space="0" w:color="000000"/>
          <w:right w:val="none" w:sz="0" w:space="0" w:color="000000"/>
        </w:pBdr>
        <w:shd w:val="clear" w:color="FFFFFF" w:fill="FFFFFF"/>
        <w:spacing w:after="210"/>
        <w:ind w:firstLineChars="200" w:firstLine="480"/>
        <w:rPr>
          <w:rFonts w:ascii="楷体" w:eastAsia="楷体" w:hAnsi="楷体" w:cs="宋体"/>
          <w:color w:val="000000"/>
        </w:rPr>
      </w:pPr>
      <w:r>
        <w:rPr>
          <w:rFonts w:ascii="楷体" w:eastAsia="楷体" w:hAnsi="楷体"/>
          <w:kern w:val="2"/>
          <w:lang w:val="zh-CN"/>
        </w:rPr>
        <w:t>3</w:t>
      </w:r>
      <w:r>
        <w:rPr>
          <w:rFonts w:ascii="楷体" w:eastAsia="楷体" w:hAnsi="楷体" w:hint="eastAsia"/>
          <w:kern w:val="2"/>
          <w:lang w:val="zh-CN"/>
        </w:rPr>
        <w:t>、最高限价：</w:t>
      </w:r>
      <w:r>
        <w:rPr>
          <w:rFonts w:ascii="楷体" w:eastAsia="楷体" w:hAnsi="楷体"/>
          <w:kern w:val="2"/>
          <w:lang w:val="zh-CN"/>
        </w:rPr>
        <w:t>141万元</w:t>
      </w:r>
      <w:r>
        <w:rPr>
          <w:rFonts w:ascii="楷体" w:eastAsia="楷体" w:hAnsi="楷体" w:hint="eastAsia"/>
          <w:kern w:val="2"/>
          <w:lang w:val="zh-CN"/>
        </w:rPr>
        <w:t>。</w:t>
      </w:r>
    </w:p>
    <w:p w:rsidR="00B6150D" w:rsidRDefault="00FB3CDE">
      <w:pPr>
        <w:pStyle w:val="40"/>
        <w:keepNext w:val="0"/>
        <w:keepLines w:val="0"/>
        <w:widowControl/>
        <w:numPr>
          <w:ilvl w:val="0"/>
          <w:numId w:val="21"/>
        </w:numPr>
        <w:shd w:val="clear" w:color="auto" w:fill="FFFFFF"/>
        <w:spacing w:before="0" w:after="0"/>
        <w:ind w:firstLine="600"/>
        <w:jc w:val="left"/>
        <w:rPr>
          <w:rFonts w:ascii="楷体" w:eastAsia="楷体" w:hAnsi="楷体" w:cs="Times New Roman"/>
          <w:b w:val="0"/>
          <w:bCs w:val="0"/>
          <w:kern w:val="2"/>
          <w:sz w:val="24"/>
          <w:szCs w:val="24"/>
          <w:lang w:val="zh-CN"/>
        </w:rPr>
      </w:pPr>
      <w:r>
        <w:rPr>
          <w:rFonts w:ascii="楷体" w:eastAsia="楷体" w:hAnsi="楷体" w:cs="Times New Roman" w:hint="eastAsia"/>
          <w:b w:val="0"/>
          <w:bCs w:val="0"/>
          <w:kern w:val="2"/>
          <w:sz w:val="24"/>
          <w:szCs w:val="24"/>
          <w:lang w:val="zh-CN"/>
        </w:rPr>
        <w:t>项目实施内容</w:t>
      </w:r>
    </w:p>
    <w:p w:rsidR="00B6150D" w:rsidRDefault="00FB3CDE">
      <w:pPr>
        <w:pStyle w:val="32"/>
        <w:ind w:left="480" w:right="163"/>
        <w:rPr>
          <w:rFonts w:ascii="楷体" w:eastAsia="楷体" w:hAnsi="楷体"/>
          <w:kern w:val="2"/>
          <w:sz w:val="24"/>
          <w:szCs w:val="24"/>
          <w:lang w:val="zh-CN"/>
        </w:rPr>
      </w:pPr>
      <w:r>
        <w:rPr>
          <w:rFonts w:ascii="楷体" w:eastAsia="楷体" w:hAnsi="楷体" w:hint="eastAsia"/>
          <w:kern w:val="2"/>
          <w:sz w:val="24"/>
          <w:szCs w:val="24"/>
          <w:lang w:val="zh-CN"/>
        </w:rPr>
        <w:t>1、高</w:t>
      </w:r>
      <w:proofErr w:type="gramStart"/>
      <w:r>
        <w:rPr>
          <w:rFonts w:ascii="楷体" w:eastAsia="楷体" w:hAnsi="楷体" w:hint="eastAsia"/>
          <w:kern w:val="2"/>
          <w:sz w:val="24"/>
          <w:szCs w:val="24"/>
          <w:lang w:val="zh-CN"/>
        </w:rPr>
        <w:t>邮市周</w:t>
      </w:r>
      <w:proofErr w:type="gramEnd"/>
      <w:r>
        <w:rPr>
          <w:rFonts w:ascii="楷体" w:eastAsia="楷体" w:hAnsi="楷体" w:hint="eastAsia"/>
          <w:kern w:val="2"/>
          <w:sz w:val="24"/>
          <w:szCs w:val="24"/>
          <w:lang w:val="zh-CN"/>
        </w:rPr>
        <w:t>山镇2025年度宜</w:t>
      </w:r>
      <w:proofErr w:type="gramStart"/>
      <w:r>
        <w:rPr>
          <w:rFonts w:ascii="楷体" w:eastAsia="楷体" w:hAnsi="楷体" w:hint="eastAsia"/>
          <w:kern w:val="2"/>
          <w:sz w:val="24"/>
          <w:szCs w:val="24"/>
          <w:lang w:val="zh-CN"/>
        </w:rPr>
        <w:t>居宜业</w:t>
      </w:r>
      <w:proofErr w:type="gramEnd"/>
      <w:r>
        <w:rPr>
          <w:rFonts w:ascii="楷体" w:eastAsia="楷体" w:hAnsi="楷体" w:hint="eastAsia"/>
          <w:kern w:val="2"/>
          <w:sz w:val="24"/>
          <w:szCs w:val="24"/>
          <w:lang w:val="zh-CN"/>
        </w:rPr>
        <w:t>和美乡村建设项目内容包括: 道路及巷道硬化工程、景观工程、涵洞工程、绿化工程、路灯工程等，具体详见图纸及工程量清单。</w:t>
      </w:r>
    </w:p>
    <w:p w:rsidR="00B6150D" w:rsidRDefault="00FB3CDE">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2、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p>
    <w:p w:rsidR="00B6150D" w:rsidRDefault="00FB3CDE">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3、工期：</w:t>
      </w:r>
      <w:r>
        <w:rPr>
          <w:rFonts w:ascii="楷体" w:eastAsia="楷体" w:hAnsi="楷体"/>
          <w:kern w:val="2"/>
          <w:sz w:val="24"/>
          <w:szCs w:val="24"/>
          <w:lang w:val="zh-CN"/>
        </w:rPr>
        <w:t>90</w:t>
      </w:r>
      <w:r>
        <w:rPr>
          <w:rFonts w:ascii="楷体" w:eastAsia="楷体" w:hAnsi="楷体" w:hint="eastAsia"/>
          <w:kern w:val="2"/>
          <w:sz w:val="24"/>
          <w:szCs w:val="24"/>
          <w:lang w:val="zh-CN"/>
        </w:rPr>
        <w:t>日历天；</w:t>
      </w:r>
    </w:p>
    <w:p w:rsidR="00B6150D" w:rsidRDefault="00FB3CDE">
      <w:pPr>
        <w:pStyle w:val="32"/>
        <w:ind w:leftChars="175" w:right="163"/>
        <w:rPr>
          <w:rFonts w:ascii="楷体" w:eastAsia="楷体" w:hAnsi="楷体"/>
          <w:kern w:val="2"/>
          <w:sz w:val="24"/>
          <w:szCs w:val="24"/>
          <w:lang w:val="zh-CN"/>
        </w:rPr>
      </w:pPr>
      <w:r>
        <w:rPr>
          <w:rFonts w:ascii="楷体" w:eastAsia="楷体" w:hAnsi="楷体" w:hint="eastAsia"/>
          <w:kern w:val="2"/>
          <w:sz w:val="24"/>
          <w:szCs w:val="24"/>
          <w:lang w:val="zh-CN"/>
        </w:rPr>
        <w:t>4、质量标准：合格；</w:t>
      </w:r>
    </w:p>
    <w:p w:rsidR="00B6150D" w:rsidRDefault="00FB3CDE">
      <w:pPr>
        <w:pStyle w:val="32"/>
        <w:ind w:leftChars="175" w:right="163"/>
        <w:rPr>
          <w:rFonts w:ascii="楷体" w:eastAsia="楷体" w:hAnsi="楷体" w:cs="宋体"/>
          <w:color w:val="000000"/>
          <w:sz w:val="24"/>
          <w:szCs w:val="24"/>
        </w:rPr>
      </w:pPr>
      <w:r>
        <w:rPr>
          <w:rFonts w:ascii="楷体" w:eastAsia="楷体" w:hAnsi="楷体" w:hint="eastAsia"/>
          <w:kern w:val="2"/>
          <w:sz w:val="24"/>
          <w:szCs w:val="24"/>
          <w:lang w:val="zh-CN"/>
        </w:rPr>
        <w:t>5、</w:t>
      </w:r>
      <w:r>
        <w:rPr>
          <w:rFonts w:ascii="楷体" w:eastAsia="楷体" w:hAnsi="楷体" w:cs="宋体" w:hint="eastAsia"/>
          <w:color w:val="000000"/>
          <w:sz w:val="24"/>
          <w:szCs w:val="24"/>
          <w:highlight w:val="white"/>
        </w:rPr>
        <w:t>本项目提供图纸及工程量清单，供应商须完成图纸及工程量清单中的所有内容，供应商自行踏勘现场，了解项目相关情况。</w:t>
      </w:r>
    </w:p>
    <w:p w:rsidR="00B6150D" w:rsidRDefault="00FB3CDE">
      <w:pPr>
        <w:pStyle w:val="32"/>
        <w:ind w:leftChars="175" w:right="163"/>
        <w:rPr>
          <w:rFonts w:ascii="楷体" w:eastAsia="楷体" w:hAnsi="楷体" w:cs="宋体"/>
          <w:color w:val="000000"/>
          <w:sz w:val="24"/>
          <w:szCs w:val="24"/>
          <w:highlight w:val="white"/>
        </w:rPr>
      </w:pPr>
      <w:r>
        <w:rPr>
          <w:rFonts w:ascii="楷体" w:eastAsia="楷体" w:hAnsi="楷体" w:cs="宋体" w:hint="eastAsia"/>
          <w:color w:val="000000"/>
          <w:sz w:val="24"/>
          <w:szCs w:val="24"/>
        </w:rPr>
        <w:t>6</w:t>
      </w:r>
      <w:r>
        <w:rPr>
          <w:rFonts w:ascii="楷体" w:eastAsia="楷体" w:hAnsi="楷体" w:cs="宋体" w:hint="eastAsia"/>
          <w:color w:val="000000"/>
          <w:sz w:val="24"/>
          <w:szCs w:val="24"/>
          <w:highlight w:val="white"/>
        </w:rPr>
        <w:t>、质保期：二年。</w:t>
      </w:r>
    </w:p>
    <w:p w:rsidR="00B6150D" w:rsidRDefault="00FB3CDE">
      <w:pPr>
        <w:pStyle w:val="32"/>
        <w:ind w:leftChars="175" w:right="163"/>
        <w:rPr>
          <w:rFonts w:ascii="楷体" w:eastAsia="楷体" w:hAnsi="楷体" w:cs="宋体"/>
          <w:color w:val="000000"/>
          <w:sz w:val="24"/>
          <w:szCs w:val="24"/>
          <w:highlight w:val="white"/>
        </w:rPr>
      </w:pPr>
      <w:r>
        <w:rPr>
          <w:rFonts w:ascii="楷体" w:eastAsia="楷体" w:hAnsi="楷体" w:cs="宋体" w:hint="eastAsia"/>
          <w:color w:val="000000"/>
          <w:sz w:val="24"/>
          <w:szCs w:val="24"/>
          <w:highlight w:val="white"/>
        </w:rPr>
        <w:t>7、采购人要求潜在供应商进入现场勘察，将现场、招标清单进行核对，充分考虑现场实际，同时在响应材料中承诺：</w:t>
      </w:r>
      <w:r>
        <w:rPr>
          <w:rFonts w:ascii="楷体" w:eastAsia="楷体" w:hAnsi="楷体" w:cs="宋体" w:hint="eastAsia"/>
          <w:i/>
          <w:iCs/>
          <w:color w:val="000000"/>
          <w:sz w:val="24"/>
          <w:szCs w:val="24"/>
          <w:highlight w:val="white"/>
          <w:u w:val="single"/>
        </w:rPr>
        <w:t>我单位已进行了现场勘察，现场的地形、地貌、现场交通、水电、排污、周边建筑物、地下管线、施工环境等均有所了解，并将现场与图纸进行比对，现场能够达到满足施工要求，对施工现场发生的任何矛盾的协调等，我单位均已在响应文件中考虑了相关风险，我单位承诺，不因勘察不足而提出索赔，如果因勘察不足，提出不合理索赔，采购人有权拒绝，导致工期延误或成本增加由投标人自行承担，招标人不予补偿。（格式自拟）</w:t>
      </w:r>
    </w:p>
    <w:p w:rsidR="00B6150D" w:rsidRDefault="00FB3CDE">
      <w:pPr>
        <w:pStyle w:val="32"/>
        <w:ind w:leftChars="175" w:right="163"/>
        <w:rPr>
          <w:rFonts w:ascii="楷体" w:eastAsia="楷体" w:hAnsi="楷体" w:cs="宋体"/>
          <w:color w:val="000000"/>
          <w:sz w:val="24"/>
          <w:szCs w:val="24"/>
          <w:highlight w:val="white"/>
          <w:lang w:val="zh-CN"/>
        </w:rPr>
      </w:pPr>
      <w:r>
        <w:rPr>
          <w:rFonts w:ascii="楷体" w:eastAsia="楷体" w:hAnsi="楷体" w:cs="宋体" w:hint="eastAsia"/>
          <w:color w:val="000000"/>
          <w:sz w:val="24"/>
          <w:szCs w:val="24"/>
          <w:highlight w:val="white"/>
        </w:rPr>
        <w:t>8、</w:t>
      </w:r>
      <w:r>
        <w:rPr>
          <w:rFonts w:ascii="楷体" w:eastAsia="楷体" w:hAnsi="楷体" w:cs="宋体" w:hint="eastAsia"/>
          <w:i/>
          <w:iCs/>
          <w:color w:val="000000"/>
          <w:sz w:val="24"/>
          <w:szCs w:val="24"/>
          <w:highlight w:val="white"/>
          <w:u w:val="single"/>
        </w:rPr>
        <w:t>我单位承诺：若我单位成交，我单位拟定的本项目的项目组成员全部进入现场实施管理，否则采购人可以将相关情况书面报送同级财政部门，由财政部门依法追究供应</w:t>
      </w:r>
      <w:r>
        <w:rPr>
          <w:rFonts w:ascii="楷体" w:eastAsia="楷体" w:hAnsi="楷体" w:cs="宋体" w:hint="eastAsia"/>
          <w:i/>
          <w:iCs/>
          <w:color w:val="000000"/>
          <w:sz w:val="24"/>
          <w:szCs w:val="24"/>
          <w:highlight w:val="white"/>
          <w:u w:val="single"/>
        </w:rPr>
        <w:lastRenderedPageBreak/>
        <w:t>商的法律责任；如供应商在签订政府采购合同后不严格履行合同，采购人应按照政府采购合同约定追究供应商违约责任，并将不良履约行为书面报送同级财政部门。（格式自拟）</w:t>
      </w:r>
    </w:p>
    <w:p w:rsidR="00B6150D" w:rsidRDefault="00FB3CDE">
      <w:pPr>
        <w:pStyle w:val="afc"/>
        <w:topLinePunct/>
        <w:ind w:firstLineChars="177" w:firstLine="425"/>
        <w:rPr>
          <w:rFonts w:ascii="楷体" w:eastAsia="楷体" w:hAnsi="楷体"/>
          <w:kern w:val="2"/>
          <w:lang w:val="zh-CN"/>
        </w:rPr>
      </w:pPr>
      <w:r>
        <w:rPr>
          <w:rFonts w:ascii="楷体" w:eastAsia="楷体" w:hAnsi="楷体" w:hint="eastAsia"/>
          <w:kern w:val="2"/>
          <w:lang w:val="zh-CN"/>
        </w:rPr>
        <w:t>三、本工程采用的技术规范</w:t>
      </w:r>
    </w:p>
    <w:p w:rsidR="00B6150D" w:rsidRDefault="00FB3CDE">
      <w:pPr>
        <w:pStyle w:val="afc"/>
        <w:topLinePunct/>
        <w:ind w:firstLineChars="177" w:firstLine="425"/>
        <w:rPr>
          <w:rFonts w:ascii="楷体" w:eastAsia="楷体" w:hAnsi="楷体"/>
          <w:kern w:val="2"/>
          <w:lang w:val="zh-CN"/>
        </w:rPr>
      </w:pPr>
      <w:r>
        <w:rPr>
          <w:rFonts w:ascii="楷体" w:eastAsia="楷体" w:hAnsi="楷体" w:hint="eastAsia"/>
          <w:kern w:val="2"/>
          <w:lang w:val="zh-CN"/>
        </w:rPr>
        <w:t>本工程施工中的工序验收、分部项工程验收、中间验收及竣工验收等按建设工程现行的有关施工及验收规范、质量检验评定标准执行；材料检验、</w:t>
      </w:r>
      <w:proofErr w:type="gramStart"/>
      <w:r>
        <w:rPr>
          <w:rFonts w:ascii="楷体" w:eastAsia="楷体" w:hAnsi="楷体" w:hint="eastAsia"/>
          <w:kern w:val="2"/>
          <w:lang w:val="zh-CN"/>
        </w:rPr>
        <w:t>试验按</w:t>
      </w:r>
      <w:proofErr w:type="gramEnd"/>
      <w:r>
        <w:rPr>
          <w:rFonts w:ascii="楷体" w:eastAsia="楷体" w:hAnsi="楷体" w:hint="eastAsia"/>
          <w:kern w:val="2"/>
          <w:lang w:val="zh-CN"/>
        </w:rPr>
        <w:t>国家和地方颁布的技术规范、标准、规程执行。</w:t>
      </w:r>
    </w:p>
    <w:p w:rsidR="00B6150D" w:rsidRDefault="00FB3CDE">
      <w:pPr>
        <w:pStyle w:val="afc"/>
        <w:topLinePunct/>
        <w:ind w:firstLineChars="177" w:firstLine="425"/>
        <w:rPr>
          <w:rFonts w:ascii="楷体" w:eastAsia="楷体" w:hAnsi="楷体"/>
          <w:kern w:val="2"/>
          <w:lang w:val="zh-CN"/>
        </w:rPr>
      </w:pPr>
      <w:r>
        <w:rPr>
          <w:rFonts w:ascii="楷体" w:eastAsia="楷体" w:hAnsi="楷体" w:hint="eastAsia"/>
          <w:kern w:val="2"/>
          <w:lang w:val="zh-CN"/>
        </w:rPr>
        <w:t>四、对材料的质量和试验要求</w:t>
      </w:r>
    </w:p>
    <w:p w:rsidR="00B6150D" w:rsidRDefault="00FB3CDE">
      <w:pPr>
        <w:pStyle w:val="afc"/>
        <w:topLinePunct/>
        <w:ind w:firstLineChars="177" w:firstLine="425"/>
        <w:rPr>
          <w:rFonts w:ascii="楷体" w:eastAsia="楷体" w:hAnsi="楷体"/>
          <w:kern w:val="2"/>
          <w:lang w:val="zh-CN"/>
        </w:rPr>
      </w:pPr>
      <w:r>
        <w:rPr>
          <w:rFonts w:ascii="楷体" w:eastAsia="楷体" w:hAnsi="楷体" w:hint="eastAsia"/>
          <w:kern w:val="2"/>
          <w:lang w:val="zh-CN"/>
        </w:rPr>
        <w:t>所有工程中使用的材料、设备、成品、半成品等必须提供齐全的质量保证资料，并按现行的有关规定进行检验、试验；承包方必须主动按工程监理的程序向监理方报验，经监理方书面认可后方可用于工程。</w:t>
      </w:r>
    </w:p>
    <w:p w:rsidR="00B6150D" w:rsidRDefault="00FB3CDE">
      <w:pPr>
        <w:pStyle w:val="afc"/>
        <w:topLinePunct/>
        <w:ind w:firstLineChars="177" w:firstLine="425"/>
        <w:rPr>
          <w:rFonts w:ascii="楷体" w:eastAsia="楷体" w:hAnsi="楷体"/>
          <w:kern w:val="2"/>
          <w:lang w:val="zh-CN"/>
        </w:rPr>
      </w:pPr>
      <w:r>
        <w:rPr>
          <w:rFonts w:ascii="楷体" w:eastAsia="楷体" w:hAnsi="楷体" w:hint="eastAsia"/>
          <w:kern w:val="2"/>
          <w:lang w:val="zh-CN"/>
        </w:rPr>
        <w:t>五、对施工工艺的特殊要求</w:t>
      </w:r>
    </w:p>
    <w:p w:rsidR="00B6150D" w:rsidRDefault="00FB3CDE">
      <w:pPr>
        <w:pStyle w:val="afc"/>
        <w:topLinePunct/>
        <w:ind w:firstLineChars="177" w:firstLine="425"/>
        <w:rPr>
          <w:rFonts w:ascii="楷体" w:eastAsia="楷体" w:hAnsi="楷体"/>
          <w:kern w:val="2"/>
          <w:lang w:val="zh-CN"/>
        </w:rPr>
      </w:pPr>
      <w:r>
        <w:rPr>
          <w:rFonts w:ascii="楷体" w:eastAsia="楷体" w:hAnsi="楷体" w:hint="eastAsia"/>
          <w:kern w:val="2"/>
          <w:lang w:val="zh-CN"/>
        </w:rPr>
        <w:t>按现行的国家和地方的规定及标准执行。</w:t>
      </w:r>
    </w:p>
    <w:p w:rsidR="00B6150D" w:rsidRDefault="00FB3CDE">
      <w:pPr>
        <w:pStyle w:val="affffff5"/>
        <w:ind w:firstLine="700"/>
        <w:rPr>
          <w:sz w:val="72"/>
        </w:rPr>
      </w:pPr>
      <w:r>
        <w:rPr>
          <w:rFonts w:hint="eastAsia"/>
        </w:rPr>
        <w:lastRenderedPageBreak/>
        <w:t>第五章  文件格式</w:t>
      </w:r>
      <w:bookmarkStart w:id="101" w:name="_Hlt26955039"/>
      <w:bookmarkStart w:id="102" w:name="_Hlt26671244"/>
      <w:bookmarkStart w:id="103" w:name="_Toc49090576"/>
      <w:bookmarkStart w:id="104" w:name="_Toc26554094"/>
      <w:bookmarkStart w:id="105" w:name="_Toc120614282"/>
      <w:bookmarkEnd w:id="97"/>
      <w:bookmarkEnd w:id="101"/>
      <w:bookmarkEnd w:id="102"/>
    </w:p>
    <w:p w:rsidR="00B6150D" w:rsidRDefault="00B6150D">
      <w:pPr>
        <w:ind w:firstLine="1800"/>
        <w:rPr>
          <w:rFonts w:ascii="楷体" w:eastAsia="楷体" w:hAnsi="楷体" w:cs="宋体"/>
          <w:b/>
          <w:color w:val="000000"/>
          <w:sz w:val="72"/>
        </w:rPr>
      </w:pPr>
    </w:p>
    <w:p w:rsidR="00B6150D" w:rsidRDefault="00B6150D">
      <w:pPr>
        <w:pStyle w:val="11f8"/>
        <w:ind w:firstLine="600"/>
        <w:rPr>
          <w:rFonts w:ascii="楷体" w:eastAsia="楷体" w:hAnsi="楷体"/>
          <w:color w:val="000000"/>
        </w:rPr>
      </w:pPr>
    </w:p>
    <w:p w:rsidR="00B6150D" w:rsidRDefault="00B6150D">
      <w:pPr>
        <w:rPr>
          <w:rFonts w:ascii="楷体" w:eastAsia="楷体" w:hAnsi="楷体"/>
          <w:color w:val="000000"/>
        </w:rPr>
      </w:pPr>
    </w:p>
    <w:p w:rsidR="00B6150D" w:rsidRDefault="00FB3CDE">
      <w:pPr>
        <w:ind w:firstLine="1418"/>
        <w:jc w:val="center"/>
        <w:rPr>
          <w:rFonts w:ascii="楷体" w:eastAsia="楷体" w:hAnsi="楷体" w:cs="宋体"/>
          <w:b/>
          <w:color w:val="000000"/>
          <w:sz w:val="72"/>
        </w:rPr>
      </w:pPr>
      <w:r>
        <w:rPr>
          <w:rFonts w:ascii="楷体" w:eastAsia="楷体" w:hAnsi="楷体" w:cs="宋体" w:hint="eastAsia"/>
          <w:b/>
          <w:color w:val="000000"/>
          <w:sz w:val="72"/>
        </w:rPr>
        <w:t>响  应  文  件</w:t>
      </w:r>
    </w:p>
    <w:p w:rsidR="00B6150D" w:rsidRDefault="00B6150D">
      <w:pPr>
        <w:ind w:firstLine="1800"/>
        <w:rPr>
          <w:rFonts w:ascii="楷体" w:eastAsia="楷体" w:hAnsi="楷体" w:cs="宋体"/>
          <w:b/>
          <w:color w:val="000000"/>
          <w:sz w:val="72"/>
        </w:rPr>
      </w:pPr>
    </w:p>
    <w:p w:rsidR="00B6150D" w:rsidRDefault="00B6150D">
      <w:pPr>
        <w:rPr>
          <w:rFonts w:ascii="楷体" w:eastAsia="楷体" w:hAnsi="楷体"/>
          <w:color w:val="000000"/>
        </w:rPr>
      </w:pPr>
    </w:p>
    <w:p w:rsidR="00B6150D" w:rsidRDefault="00B6150D">
      <w:pPr>
        <w:ind w:firstLine="900"/>
        <w:rPr>
          <w:rFonts w:ascii="楷体" w:eastAsia="楷体" w:hAnsi="楷体" w:cs="宋体"/>
          <w:b/>
          <w:color w:val="000000"/>
          <w:sz w:val="36"/>
        </w:rPr>
      </w:pPr>
    </w:p>
    <w:bookmarkEnd w:id="98"/>
    <w:bookmarkEnd w:id="99"/>
    <w:bookmarkEnd w:id="103"/>
    <w:bookmarkEnd w:id="104"/>
    <w:bookmarkEnd w:id="105"/>
    <w:p w:rsidR="00B6150D" w:rsidRDefault="00FB3CDE">
      <w:pPr>
        <w:ind w:firstLine="904"/>
        <w:rPr>
          <w:rFonts w:ascii="楷体" w:eastAsia="楷体" w:hAnsi="楷体" w:cs="仿宋"/>
          <w:b/>
          <w:color w:val="000000"/>
          <w:sz w:val="36"/>
        </w:rPr>
      </w:pPr>
      <w:r>
        <w:rPr>
          <w:rFonts w:ascii="楷体" w:eastAsia="楷体" w:hAnsi="楷体" w:cs="仿宋" w:hint="eastAsia"/>
          <w:b/>
          <w:color w:val="000000"/>
          <w:sz w:val="36"/>
        </w:rPr>
        <w:t>项 目 名 称：</w:t>
      </w:r>
    </w:p>
    <w:p w:rsidR="00B6150D" w:rsidRDefault="00FB3CDE">
      <w:pPr>
        <w:ind w:firstLine="904"/>
        <w:rPr>
          <w:rFonts w:ascii="楷体" w:eastAsia="楷体" w:hAnsi="楷体" w:cs="仿宋"/>
          <w:b/>
          <w:color w:val="000000"/>
          <w:sz w:val="36"/>
          <w:u w:val="single"/>
        </w:rPr>
      </w:pPr>
      <w:r>
        <w:rPr>
          <w:rFonts w:ascii="楷体" w:eastAsia="楷体" w:hAnsi="楷体" w:cs="仿宋" w:hint="eastAsia"/>
          <w:b/>
          <w:color w:val="000000"/>
          <w:sz w:val="36"/>
        </w:rPr>
        <w:t>项 目 编 号：</w:t>
      </w:r>
    </w:p>
    <w:p w:rsidR="00B6150D" w:rsidRDefault="00FB3CDE">
      <w:pPr>
        <w:ind w:firstLineChars="266" w:firstLine="961"/>
        <w:rPr>
          <w:rFonts w:ascii="楷体" w:eastAsia="楷体" w:hAnsi="楷体" w:cs="仿宋"/>
          <w:b/>
          <w:color w:val="000000"/>
          <w:sz w:val="36"/>
          <w:u w:val="single"/>
        </w:rPr>
      </w:pPr>
      <w:r>
        <w:rPr>
          <w:rFonts w:ascii="楷体" w:eastAsia="楷体" w:hAnsi="楷体" w:cs="仿宋" w:hint="eastAsia"/>
          <w:b/>
          <w:color w:val="000000"/>
          <w:sz w:val="36"/>
        </w:rPr>
        <w:t>谈判供应商名称：</w:t>
      </w:r>
    </w:p>
    <w:p w:rsidR="00B6150D" w:rsidRDefault="00FB3CDE">
      <w:pPr>
        <w:ind w:firstLine="904"/>
        <w:rPr>
          <w:rFonts w:ascii="楷体" w:eastAsia="楷体" w:hAnsi="楷体" w:cs="仿宋"/>
          <w:b/>
          <w:color w:val="000000"/>
          <w:sz w:val="36"/>
          <w:u w:val="single"/>
        </w:rPr>
      </w:pPr>
      <w:r>
        <w:rPr>
          <w:rFonts w:ascii="楷体" w:eastAsia="楷体" w:hAnsi="楷体" w:cs="仿宋" w:hint="eastAsia"/>
          <w:b/>
          <w:color w:val="000000"/>
          <w:sz w:val="36"/>
        </w:rPr>
        <w:t>日      期：</w:t>
      </w:r>
    </w:p>
    <w:p w:rsidR="00B6150D" w:rsidRDefault="00FB3CDE">
      <w:pPr>
        <w:ind w:firstLine="904"/>
        <w:rPr>
          <w:rFonts w:ascii="楷体" w:eastAsia="楷体" w:hAnsi="楷体" w:cs="仿宋"/>
          <w:b/>
          <w:color w:val="000000"/>
          <w:sz w:val="36"/>
        </w:rPr>
      </w:pPr>
      <w:r>
        <w:rPr>
          <w:rFonts w:ascii="楷体" w:eastAsia="楷体" w:hAnsi="楷体" w:cs="仿宋" w:hint="eastAsia"/>
          <w:b/>
          <w:color w:val="000000"/>
          <w:sz w:val="36"/>
        </w:rPr>
        <w:t>供  应  商：（电子签章）</w:t>
      </w:r>
    </w:p>
    <w:p w:rsidR="00B6150D" w:rsidRDefault="00B6150D">
      <w:pPr>
        <w:rPr>
          <w:rFonts w:ascii="楷体" w:eastAsia="楷体" w:hAnsi="楷体" w:cs="宋体"/>
          <w:color w:val="000000"/>
        </w:rPr>
      </w:pPr>
    </w:p>
    <w:p w:rsidR="00B6150D" w:rsidRDefault="00B6150D">
      <w:pPr>
        <w:spacing w:before="50" w:after="50"/>
        <w:ind w:firstLine="800"/>
        <w:rPr>
          <w:rStyle w:val="affe"/>
          <w:rFonts w:ascii="楷体" w:eastAsia="楷体" w:hAnsi="楷体" w:cs="宋体"/>
        </w:rPr>
      </w:pPr>
    </w:p>
    <w:p w:rsidR="00B6150D" w:rsidRDefault="00B6150D">
      <w:pPr>
        <w:pStyle w:val="af0"/>
        <w:ind w:left="480" w:firstLine="703"/>
        <w:rPr>
          <w:rFonts w:hint="eastAsia"/>
        </w:rPr>
      </w:pPr>
    </w:p>
    <w:p w:rsidR="00B6150D" w:rsidRDefault="00B6150D">
      <w:pPr>
        <w:pStyle w:val="af1"/>
      </w:pPr>
    </w:p>
    <w:p w:rsidR="00B6150D" w:rsidRDefault="00B6150D">
      <w:pPr>
        <w:pStyle w:val="26"/>
        <w:ind w:firstLine="800"/>
        <w:rPr>
          <w:rStyle w:val="affe"/>
          <w:rFonts w:ascii="楷体" w:eastAsia="楷体" w:hAnsi="楷体" w:cs="宋体"/>
        </w:rPr>
      </w:pPr>
    </w:p>
    <w:p w:rsidR="00B6150D" w:rsidRDefault="00B6150D">
      <w:pPr>
        <w:pStyle w:val="1112"/>
        <w:spacing w:after="312" w:line="360" w:lineRule="auto"/>
        <w:jc w:val="center"/>
        <w:rPr>
          <w:rFonts w:ascii="楷体" w:eastAsia="楷体" w:hAnsi="楷体" w:cs="宋体"/>
          <w:b/>
          <w:bCs/>
          <w:color w:val="000000"/>
          <w:sz w:val="24"/>
          <w:szCs w:val="24"/>
        </w:rPr>
      </w:pPr>
    </w:p>
    <w:p w:rsidR="00B6150D" w:rsidRDefault="00B6150D">
      <w:pPr>
        <w:pStyle w:val="1112"/>
        <w:spacing w:after="312" w:line="360" w:lineRule="auto"/>
        <w:jc w:val="center"/>
        <w:rPr>
          <w:rFonts w:ascii="楷体" w:eastAsia="楷体" w:hAnsi="楷体" w:cs="宋体"/>
          <w:b/>
          <w:bCs/>
          <w:color w:val="000000"/>
          <w:sz w:val="24"/>
          <w:szCs w:val="24"/>
        </w:rPr>
      </w:pPr>
    </w:p>
    <w:p w:rsidR="00B6150D" w:rsidRDefault="00FB3CDE">
      <w:pPr>
        <w:pStyle w:val="1112"/>
        <w:spacing w:after="312"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响应文件主要目录</w:t>
      </w:r>
    </w:p>
    <w:p w:rsidR="00B6150D" w:rsidRDefault="00B6150D">
      <w:pPr>
        <w:pStyle w:val="Default"/>
      </w:pPr>
    </w:p>
    <w:p w:rsidR="00B6150D" w:rsidRDefault="00FB3CDE">
      <w:pPr>
        <w:pStyle w:val="1112"/>
        <w:numPr>
          <w:ilvl w:val="0"/>
          <w:numId w:val="22"/>
        </w:numPr>
        <w:spacing w:line="360" w:lineRule="auto"/>
        <w:ind w:firstLine="420"/>
        <w:rPr>
          <w:rFonts w:ascii="楷体" w:eastAsia="楷体" w:hAnsi="楷体" w:cs="宋体"/>
          <w:color w:val="000000"/>
        </w:rPr>
      </w:pPr>
      <w:r>
        <w:rPr>
          <w:rFonts w:ascii="楷体" w:eastAsia="楷体" w:hAnsi="楷体" w:cs="宋体" w:hint="eastAsia"/>
          <w:color w:val="000000"/>
          <w:szCs w:val="21"/>
        </w:rPr>
        <w:t>资格审查响应对照表</w:t>
      </w:r>
    </w:p>
    <w:p w:rsidR="00B6150D" w:rsidRDefault="00FB3CDE">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二、符合性审查响应对照表</w:t>
      </w:r>
    </w:p>
    <w:p w:rsidR="00B6150D" w:rsidRDefault="00FB3CDE">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rPr>
        <w:t>三、非实质性响应对照表</w:t>
      </w:r>
    </w:p>
    <w:p w:rsidR="00B6150D" w:rsidRDefault="00FB3CDE">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四、</w:t>
      </w:r>
      <w:r>
        <w:rPr>
          <w:rFonts w:ascii="楷体" w:eastAsia="楷体" w:hAnsi="楷体" w:cs="宋体" w:hint="eastAsia"/>
          <w:i/>
          <w:iCs/>
          <w:color w:val="000000"/>
          <w:u w:val="single"/>
        </w:rPr>
        <w:t>谈判响应报价表</w:t>
      </w:r>
    </w:p>
    <w:p w:rsidR="00B6150D" w:rsidRDefault="00FB3CDE">
      <w:pPr>
        <w:pStyle w:val="1112"/>
        <w:spacing w:line="360" w:lineRule="auto"/>
        <w:ind w:firstLine="420"/>
        <w:jc w:val="left"/>
        <w:rPr>
          <w:rFonts w:ascii="楷体" w:eastAsia="楷体" w:hAnsi="楷体" w:cs="宋体"/>
          <w:i/>
          <w:iCs/>
          <w:color w:val="000000"/>
          <w:u w:val="single"/>
        </w:rPr>
      </w:pPr>
      <w:r>
        <w:rPr>
          <w:rFonts w:ascii="楷体" w:eastAsia="楷体" w:hAnsi="楷体" w:cs="宋体" w:hint="eastAsia"/>
          <w:color w:val="000000"/>
        </w:rPr>
        <w:t>五、</w:t>
      </w:r>
      <w:r>
        <w:rPr>
          <w:rFonts w:ascii="楷体" w:eastAsia="楷体" w:hAnsi="楷体" w:cs="宋体" w:hint="eastAsia"/>
          <w:i/>
          <w:iCs/>
          <w:color w:val="000000"/>
          <w:u w:val="single"/>
        </w:rPr>
        <w:t>分项报价表</w:t>
      </w:r>
    </w:p>
    <w:p w:rsidR="00B6150D" w:rsidRDefault="00FB3CDE">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六、技术参数响应及偏离表</w:t>
      </w:r>
    </w:p>
    <w:p w:rsidR="00B6150D" w:rsidRDefault="00FB3CDE">
      <w:pPr>
        <w:pStyle w:val="1112"/>
        <w:spacing w:line="360" w:lineRule="auto"/>
        <w:ind w:firstLine="420"/>
        <w:jc w:val="left"/>
        <w:rPr>
          <w:rFonts w:ascii="楷体" w:eastAsia="楷体" w:hAnsi="楷体" w:cs="宋体"/>
          <w:color w:val="000000"/>
        </w:rPr>
      </w:pPr>
      <w:r>
        <w:rPr>
          <w:rFonts w:ascii="楷体" w:eastAsia="楷体" w:hAnsi="楷体" w:cs="宋体" w:hint="eastAsia"/>
          <w:color w:val="000000"/>
          <w:szCs w:val="21"/>
        </w:rPr>
        <w:t>七、</w:t>
      </w:r>
      <w:r>
        <w:rPr>
          <w:rFonts w:ascii="楷体" w:eastAsia="楷体" w:hAnsi="楷体" w:cs="宋体" w:hint="eastAsia"/>
          <w:color w:val="000000"/>
        </w:rPr>
        <w:t>商务条款响应及偏离表</w:t>
      </w:r>
    </w:p>
    <w:p w:rsidR="00B6150D" w:rsidRDefault="00FB3CDE">
      <w:pPr>
        <w:pStyle w:val="aff5"/>
        <w:spacing w:line="360" w:lineRule="auto"/>
        <w:ind w:firstLine="420"/>
        <w:rPr>
          <w:rFonts w:ascii="楷体" w:eastAsia="楷体" w:hAnsi="楷体" w:cs="宋体"/>
          <w:color w:val="000000"/>
        </w:rPr>
      </w:pPr>
      <w:r>
        <w:rPr>
          <w:rFonts w:ascii="楷体" w:eastAsia="楷体" w:hAnsi="楷体" w:cs="宋体" w:hint="eastAsia"/>
          <w:color w:val="000000"/>
        </w:rPr>
        <w:t>八、其他 （供应商认为有必要提供的声明和文件，如有自拟并自行添加）</w:t>
      </w:r>
    </w:p>
    <w:p w:rsidR="00B6150D" w:rsidRDefault="00B6150D">
      <w:pPr>
        <w:pStyle w:val="aff5"/>
        <w:spacing w:line="360" w:lineRule="auto"/>
        <w:ind w:firstLine="420"/>
        <w:rPr>
          <w:rFonts w:ascii="楷体" w:eastAsia="楷体" w:hAnsi="楷体" w:cs="宋体"/>
          <w:color w:val="000000"/>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1112"/>
        <w:spacing w:line="360" w:lineRule="auto"/>
        <w:jc w:val="center"/>
        <w:rPr>
          <w:rFonts w:ascii="楷体" w:eastAsia="楷体" w:hAnsi="楷体" w:cs="宋体"/>
          <w:b/>
          <w:bCs/>
          <w:color w:val="000000"/>
          <w:sz w:val="28"/>
          <w:szCs w:val="28"/>
        </w:rPr>
      </w:pPr>
    </w:p>
    <w:p w:rsidR="00B6150D" w:rsidRDefault="00B6150D">
      <w:pPr>
        <w:pStyle w:val="Default"/>
        <w:spacing w:line="360" w:lineRule="auto"/>
        <w:rPr>
          <w:rFonts w:ascii="楷体" w:eastAsia="楷体" w:hAnsi="楷体"/>
          <w:b/>
          <w:bCs/>
          <w:sz w:val="28"/>
          <w:szCs w:val="28"/>
        </w:rPr>
      </w:pPr>
    </w:p>
    <w:p w:rsidR="00B6150D" w:rsidRDefault="00B6150D">
      <w:pPr>
        <w:pStyle w:val="Default"/>
        <w:spacing w:line="360" w:lineRule="auto"/>
        <w:rPr>
          <w:rFonts w:ascii="楷体" w:eastAsia="楷体" w:hAnsi="楷体"/>
          <w:b/>
          <w:bCs/>
          <w:sz w:val="28"/>
          <w:szCs w:val="28"/>
        </w:rPr>
      </w:pPr>
    </w:p>
    <w:p w:rsidR="00B6150D" w:rsidRDefault="00B6150D">
      <w:pPr>
        <w:pStyle w:val="Default"/>
        <w:spacing w:line="360" w:lineRule="auto"/>
        <w:rPr>
          <w:rFonts w:ascii="楷体" w:eastAsia="楷体" w:hAnsi="楷体"/>
          <w:b/>
          <w:bCs/>
          <w:sz w:val="28"/>
          <w:szCs w:val="28"/>
        </w:rPr>
      </w:pPr>
    </w:p>
    <w:p w:rsidR="00B6150D" w:rsidRDefault="00B6150D">
      <w:pPr>
        <w:pStyle w:val="1112"/>
        <w:spacing w:line="360" w:lineRule="auto"/>
        <w:rPr>
          <w:rFonts w:ascii="楷体" w:eastAsia="楷体" w:hAnsi="楷体" w:cs="宋体"/>
          <w:b/>
          <w:bCs/>
          <w:color w:val="000000"/>
          <w:sz w:val="28"/>
          <w:szCs w:val="28"/>
        </w:rPr>
      </w:pPr>
    </w:p>
    <w:p w:rsidR="00B6150D" w:rsidRDefault="00FB3CDE">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资格性审查响应对照表</w:t>
      </w:r>
    </w:p>
    <w:tbl>
      <w:tblPr>
        <w:tblW w:w="105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7610"/>
        <w:gridCol w:w="1113"/>
        <w:gridCol w:w="1107"/>
      </w:tblGrid>
      <w:tr w:rsidR="00B6150D">
        <w:trPr>
          <w:trHeight w:val="1283"/>
          <w:jc w:val="center"/>
        </w:trPr>
        <w:tc>
          <w:tcPr>
            <w:tcW w:w="760" w:type="dxa"/>
            <w:noWrap/>
            <w:vAlign w:val="center"/>
          </w:tcPr>
          <w:p w:rsidR="00B6150D" w:rsidRDefault="00FB3CDE">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7610" w:type="dxa"/>
            <w:noWrap/>
            <w:vAlign w:val="center"/>
          </w:tcPr>
          <w:p w:rsidR="00B6150D" w:rsidRDefault="00FB3CDE">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资格性审查响应内容</w:t>
            </w:r>
          </w:p>
        </w:tc>
        <w:tc>
          <w:tcPr>
            <w:tcW w:w="1113" w:type="dxa"/>
            <w:noWrap/>
            <w:vAlign w:val="center"/>
          </w:tcPr>
          <w:p w:rsidR="00B6150D" w:rsidRDefault="00FB3CDE">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B6150D" w:rsidRDefault="00FB3CDE">
            <w:pPr>
              <w:pStyle w:val="11ff4"/>
              <w:spacing w:line="360" w:lineRule="auto"/>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107" w:type="dxa"/>
            <w:noWrap/>
            <w:vAlign w:val="center"/>
          </w:tcPr>
          <w:p w:rsidR="00B6150D" w:rsidRDefault="00FB3CDE">
            <w:pPr>
              <w:ind w:firstLine="527"/>
              <w:rPr>
                <w:rFonts w:ascii="楷体" w:eastAsia="楷体" w:hAnsi="楷体" w:cs="宋体"/>
                <w:b/>
                <w:color w:val="000000"/>
                <w:sz w:val="21"/>
                <w:szCs w:val="21"/>
              </w:rPr>
            </w:pPr>
            <w:r>
              <w:rPr>
                <w:rFonts w:ascii="楷体" w:eastAsia="楷体" w:hAnsi="楷体" w:cs="宋体" w:hint="eastAsia"/>
                <w:b/>
                <w:color w:val="000000"/>
                <w:sz w:val="21"/>
                <w:szCs w:val="21"/>
              </w:rPr>
              <w:t>响应文件中的页码位置</w:t>
            </w: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b/>
                <w:color w:val="000000"/>
                <w:sz w:val="24"/>
                <w:szCs w:val="24"/>
              </w:rPr>
            </w:pPr>
            <w:r>
              <w:rPr>
                <w:rFonts w:ascii="楷体" w:eastAsia="楷体" w:hAnsi="楷体" w:cs="宋体" w:hint="eastAsia"/>
                <w:color w:val="000000"/>
                <w:sz w:val="24"/>
                <w:szCs w:val="24"/>
              </w:rPr>
              <w:t>1</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szCs w:val="28"/>
              </w:rPr>
              <w:t>法人或者其他组织的营业执照等证明文件，自然人的身份证明。</w:t>
            </w:r>
            <w:r>
              <w:rPr>
                <w:rFonts w:ascii="楷体" w:eastAsia="楷体" w:hAnsi="楷体" w:cs="宋体" w:hint="eastAsia"/>
                <w:color w:val="000000"/>
              </w:rPr>
              <w:t>（身份证为正、反面）。</w:t>
            </w:r>
          </w:p>
        </w:tc>
        <w:tc>
          <w:tcPr>
            <w:tcW w:w="1113" w:type="dxa"/>
            <w:noWrap/>
            <w:vAlign w:val="center"/>
          </w:tcPr>
          <w:p w:rsidR="00B6150D" w:rsidRDefault="00B6150D">
            <w:pPr>
              <w:pStyle w:val="11ff4"/>
              <w:spacing w:line="360" w:lineRule="auto"/>
              <w:rPr>
                <w:rFonts w:ascii="楷体" w:eastAsia="楷体" w:hAnsi="楷体" w:cs="宋体"/>
                <w:b/>
                <w:color w:val="000000"/>
                <w:szCs w:val="21"/>
              </w:rPr>
            </w:pPr>
          </w:p>
        </w:tc>
        <w:tc>
          <w:tcPr>
            <w:tcW w:w="1107" w:type="dxa"/>
            <w:noWrap/>
            <w:vAlign w:val="center"/>
          </w:tcPr>
          <w:p w:rsidR="00B6150D" w:rsidRDefault="00B6150D">
            <w:pPr>
              <w:pStyle w:val="11ff4"/>
              <w:spacing w:line="360" w:lineRule="auto"/>
              <w:rPr>
                <w:rFonts w:ascii="楷体" w:eastAsia="楷体" w:hAnsi="楷体" w:cs="宋体"/>
                <w:b/>
                <w:color w:val="000000"/>
                <w:szCs w:val="21"/>
              </w:rPr>
            </w:pP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2</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szCs w:val="28"/>
              </w:rPr>
              <w:t>依法缴纳职工社会保障资金的证明材料</w:t>
            </w:r>
            <w:r>
              <w:rPr>
                <w:rFonts w:ascii="楷体" w:eastAsia="楷体" w:hAnsi="楷体" w:cs="宋体" w:hint="eastAsia"/>
                <w:b/>
                <w:bCs/>
                <w:color w:val="000000"/>
                <w:szCs w:val="28"/>
              </w:rPr>
              <w:t>(税务、银行或社会保险基金管理部门出具的近三个月内任意一个月缴纳职工社会保障资金的缴款凭证或缴款证明)（投标人依法享受缓缴、免缴的提供证明材料）。</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3</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szCs w:val="28"/>
              </w:rPr>
              <w:t>供应商近三个月内任意一份依法纳税的缴款凭证</w:t>
            </w:r>
            <w:r>
              <w:rPr>
                <w:rFonts w:ascii="楷体" w:eastAsia="楷体" w:hAnsi="楷体" w:cs="宋体" w:hint="eastAsia"/>
                <w:b/>
                <w:bCs/>
                <w:color w:val="000000"/>
                <w:szCs w:val="28"/>
              </w:rPr>
              <w:t>（投标人依法享受缓缴、免缴的提供证明材料）。</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4</w:t>
            </w:r>
          </w:p>
        </w:tc>
        <w:tc>
          <w:tcPr>
            <w:tcW w:w="7610" w:type="dxa"/>
            <w:noWrap/>
            <w:vAlign w:val="center"/>
          </w:tcPr>
          <w:p w:rsidR="00B6150D" w:rsidRDefault="00FB3CDE">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szCs w:val="28"/>
              </w:rPr>
            </w:pPr>
            <w:r>
              <w:rPr>
                <w:rFonts w:ascii="楷体" w:eastAsia="楷体" w:hAnsi="楷体" w:cs="宋体" w:hint="eastAsia"/>
                <w:color w:val="000000"/>
                <w:szCs w:val="28"/>
              </w:rPr>
              <w:t>上一年度的财务报告情况（</w:t>
            </w:r>
            <w:r>
              <w:rPr>
                <w:rFonts w:ascii="楷体" w:eastAsia="楷体" w:hAnsi="楷体" w:cs="宋体" w:hint="eastAsia"/>
                <w:b/>
                <w:bCs/>
                <w:color w:val="000000"/>
                <w:szCs w:val="28"/>
              </w:rPr>
              <w:t>成立不满一年</w:t>
            </w:r>
            <w:r w:rsidR="005351D4">
              <w:rPr>
                <w:rFonts w:ascii="楷体" w:eastAsia="楷体" w:hAnsi="楷体" w:cs="宋体" w:hint="eastAsia"/>
                <w:b/>
                <w:bCs/>
                <w:color w:val="000000"/>
                <w:szCs w:val="28"/>
              </w:rPr>
              <w:t>无</w:t>
            </w:r>
            <w:r>
              <w:rPr>
                <w:rFonts w:ascii="楷体" w:eastAsia="楷体" w:hAnsi="楷体" w:cs="宋体" w:hint="eastAsia"/>
                <w:b/>
                <w:bCs/>
                <w:color w:val="000000"/>
                <w:szCs w:val="28"/>
              </w:rPr>
              <w:t>需提供）。</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5</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szCs w:val="28"/>
              </w:rPr>
              <w:t>具备履行合同所必需的设备和专业技术能力的证明材料。</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6</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szCs w:val="28"/>
              </w:rPr>
              <w:t>参加本次政府采购活动前3年内在经营活动中没有重大违法记录的书面声明。</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7</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rPr>
              <w:t>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ind w:right="308"/>
              <w:rPr>
                <w:rFonts w:ascii="楷体" w:eastAsia="楷体" w:hAnsi="楷体" w:cs="宋体"/>
                <w:color w:val="000000"/>
                <w:szCs w:val="21"/>
              </w:rPr>
            </w:pPr>
          </w:p>
        </w:tc>
      </w:tr>
      <w:tr w:rsidR="00B6150D">
        <w:trPr>
          <w:trHeight w:val="90"/>
          <w:jc w:val="center"/>
        </w:trPr>
        <w:tc>
          <w:tcPr>
            <w:tcW w:w="760" w:type="dxa"/>
            <w:noWrap/>
            <w:vAlign w:val="center"/>
          </w:tcPr>
          <w:p w:rsidR="00B6150D" w:rsidRDefault="00FB3CDE">
            <w:pPr>
              <w:pStyle w:val="11ff4"/>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8</w:t>
            </w:r>
          </w:p>
        </w:tc>
        <w:tc>
          <w:tcPr>
            <w:tcW w:w="761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rPr>
              <w:t>供应商信用承诺书</w:t>
            </w:r>
          </w:p>
        </w:tc>
        <w:tc>
          <w:tcPr>
            <w:tcW w:w="1113" w:type="dxa"/>
            <w:noWrap/>
            <w:vAlign w:val="center"/>
          </w:tcPr>
          <w:p w:rsidR="00B6150D" w:rsidRDefault="00B6150D">
            <w:pPr>
              <w:pStyle w:val="11ff4"/>
              <w:spacing w:line="360" w:lineRule="auto"/>
              <w:rPr>
                <w:rFonts w:ascii="楷体" w:eastAsia="楷体" w:hAnsi="楷体" w:cs="宋体"/>
                <w:color w:val="000000"/>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10590" w:type="dxa"/>
            <w:gridSpan w:val="4"/>
            <w:noWrap/>
            <w:vAlign w:val="center"/>
          </w:tcPr>
          <w:p w:rsidR="00B6150D" w:rsidRDefault="00FB3CDE">
            <w:pPr>
              <w:pStyle w:val="11ff4"/>
              <w:spacing w:line="360" w:lineRule="auto"/>
              <w:rPr>
                <w:rFonts w:ascii="楷体" w:eastAsia="楷体" w:hAnsi="楷体" w:cs="宋体"/>
                <w:color w:val="000000"/>
                <w:szCs w:val="21"/>
              </w:rPr>
            </w:pPr>
            <w:r>
              <w:rPr>
                <w:rFonts w:ascii="楷体" w:eastAsia="楷体" w:hAnsi="楷体" w:cs="宋体" w:hint="eastAsia"/>
                <w:b/>
                <w:bCs/>
                <w:color w:val="000000"/>
              </w:rPr>
              <w:t>落实政府采购政策需满足的资格要求</w:t>
            </w:r>
          </w:p>
        </w:tc>
      </w:tr>
      <w:tr w:rsidR="00B6150D">
        <w:trPr>
          <w:trHeight w:val="609"/>
          <w:jc w:val="center"/>
        </w:trPr>
        <w:tc>
          <w:tcPr>
            <w:tcW w:w="760" w:type="dxa"/>
            <w:noWrap/>
            <w:vAlign w:val="center"/>
          </w:tcPr>
          <w:p w:rsidR="00B6150D" w:rsidRDefault="00FB3CDE">
            <w:pPr>
              <w:ind w:firstLine="527"/>
              <w:jc w:val="center"/>
              <w:rPr>
                <w:rFonts w:ascii="楷体" w:eastAsia="楷体" w:hAnsi="楷体" w:cs="宋体"/>
                <w:color w:val="000000"/>
                <w:sz w:val="28"/>
                <w:szCs w:val="21"/>
              </w:rPr>
            </w:pPr>
            <w:r>
              <w:rPr>
                <w:rFonts w:ascii="楷体" w:eastAsia="楷体" w:hAnsi="楷体" w:cs="宋体" w:hint="eastAsia"/>
                <w:color w:val="000000"/>
                <w:sz w:val="21"/>
                <w:szCs w:val="21"/>
              </w:rPr>
              <w:t>9</w:t>
            </w:r>
          </w:p>
        </w:tc>
        <w:tc>
          <w:tcPr>
            <w:tcW w:w="7610" w:type="dxa"/>
            <w:noWrap/>
            <w:vAlign w:val="center"/>
          </w:tcPr>
          <w:p w:rsidR="00B6150D" w:rsidRDefault="00FB3CDE">
            <w:pPr>
              <w:pStyle w:val="11ff4"/>
              <w:spacing w:line="360" w:lineRule="auto"/>
              <w:rPr>
                <w:rFonts w:ascii="楷体" w:eastAsia="楷体" w:hAnsi="楷体" w:cs="宋体"/>
                <w:b/>
                <w:color w:val="000000"/>
                <w:sz w:val="28"/>
                <w:szCs w:val="21"/>
              </w:rPr>
            </w:pPr>
            <w:r>
              <w:rPr>
                <w:rFonts w:ascii="楷体" w:eastAsia="楷体" w:hAnsi="楷体" w:cs="宋体" w:hint="eastAsia"/>
                <w:color w:val="000000"/>
                <w:sz w:val="24"/>
                <w:szCs w:val="24"/>
              </w:rPr>
              <w:t>根据《政府采购促进中小企业发展管理办法》的规定，本项目专门面向中小企业采购，投标人投标时须提供《中小企业声明函》，《中小企业声明函》不符合要求或未提供的，投标文件无效。</w:t>
            </w:r>
          </w:p>
        </w:tc>
        <w:tc>
          <w:tcPr>
            <w:tcW w:w="1113" w:type="dxa"/>
            <w:noWrap/>
            <w:vAlign w:val="center"/>
          </w:tcPr>
          <w:p w:rsidR="00B6150D" w:rsidRDefault="00B6150D">
            <w:pPr>
              <w:ind w:firstLine="703"/>
              <w:rPr>
                <w:rFonts w:ascii="楷体" w:eastAsia="楷体" w:hAnsi="楷体" w:cs="宋体"/>
                <w:color w:val="000000"/>
                <w:sz w:val="28"/>
                <w:szCs w:val="21"/>
              </w:rPr>
            </w:pPr>
          </w:p>
        </w:tc>
        <w:tc>
          <w:tcPr>
            <w:tcW w:w="1107" w:type="dxa"/>
            <w:noWrap/>
            <w:vAlign w:val="center"/>
          </w:tcPr>
          <w:p w:rsidR="00B6150D" w:rsidRDefault="00B6150D">
            <w:pPr>
              <w:pStyle w:val="11ff4"/>
              <w:spacing w:line="360" w:lineRule="auto"/>
              <w:rPr>
                <w:rFonts w:ascii="楷体" w:eastAsia="楷体" w:hAnsi="楷体" w:cs="宋体"/>
                <w:color w:val="000000"/>
                <w:szCs w:val="21"/>
              </w:rPr>
            </w:pPr>
          </w:p>
        </w:tc>
      </w:tr>
      <w:tr w:rsidR="00B6150D">
        <w:trPr>
          <w:trHeight w:val="609"/>
          <w:jc w:val="center"/>
        </w:trPr>
        <w:tc>
          <w:tcPr>
            <w:tcW w:w="10590" w:type="dxa"/>
            <w:gridSpan w:val="4"/>
            <w:noWrap/>
            <w:vAlign w:val="center"/>
          </w:tcPr>
          <w:p w:rsidR="00B6150D" w:rsidRDefault="00FB3CDE">
            <w:pPr>
              <w:pStyle w:val="11ff4"/>
              <w:spacing w:line="360" w:lineRule="auto"/>
              <w:rPr>
                <w:rFonts w:ascii="楷体" w:eastAsia="楷体" w:hAnsi="楷体" w:cs="宋体"/>
                <w:color w:val="000000"/>
                <w:szCs w:val="21"/>
              </w:rPr>
            </w:pPr>
            <w:r>
              <w:rPr>
                <w:rFonts w:ascii="楷体" w:eastAsia="楷体" w:hAnsi="楷体" w:cs="宋体" w:hint="eastAsia"/>
                <w:b/>
                <w:color w:val="000000"/>
              </w:rPr>
              <w:t>特定资格条件</w:t>
            </w:r>
          </w:p>
        </w:tc>
      </w:tr>
      <w:tr w:rsidR="00B6150D">
        <w:trPr>
          <w:trHeight w:val="434"/>
          <w:jc w:val="center"/>
        </w:trPr>
        <w:tc>
          <w:tcPr>
            <w:tcW w:w="760" w:type="dxa"/>
            <w:noWrap/>
            <w:vAlign w:val="center"/>
          </w:tcPr>
          <w:p w:rsidR="00B6150D" w:rsidRDefault="00FB3CDE">
            <w:pPr>
              <w:rPr>
                <w:rFonts w:ascii="楷体" w:eastAsia="楷体" w:hAnsi="楷体" w:cs="宋体"/>
                <w:color w:val="000000"/>
              </w:rPr>
            </w:pPr>
            <w:r>
              <w:rPr>
                <w:rFonts w:ascii="楷体" w:eastAsia="楷体" w:hAnsi="楷体" w:cs="宋体" w:hint="eastAsia"/>
                <w:color w:val="000000"/>
              </w:rPr>
              <w:t>10</w:t>
            </w:r>
          </w:p>
        </w:tc>
        <w:tc>
          <w:tcPr>
            <w:tcW w:w="7610" w:type="dxa"/>
            <w:noWrap/>
            <w:vAlign w:val="center"/>
          </w:tcPr>
          <w:p w:rsidR="00B6150D" w:rsidRDefault="00FB3CDE">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r>
              <w:rPr>
                <w:rFonts w:ascii="楷体" w:eastAsia="楷体" w:hAnsi="楷体" w:cs="宋体" w:hint="eastAsia"/>
                <w:color w:val="000000"/>
              </w:rPr>
              <w:t>1. 供应商具备市政公用工程施工总承包三级及以上资质并具备有效期内的安全生产许可证；且在投标文件递交截止时间当日，建筑业企业</w:t>
            </w:r>
            <w:r>
              <w:rPr>
                <w:rFonts w:ascii="楷体" w:eastAsia="楷体" w:hAnsi="楷体" w:cs="宋体" w:hint="eastAsia"/>
                <w:color w:val="000000"/>
              </w:rPr>
              <w:lastRenderedPageBreak/>
              <w:t>资质动态监管结果处于合格状态；</w:t>
            </w:r>
          </w:p>
          <w:p w:rsidR="00B6150D" w:rsidRDefault="00FB3CDE">
            <w:pPr>
              <w:pBdr>
                <w:top w:val="none" w:sz="0" w:space="0" w:color="000000"/>
                <w:left w:val="none" w:sz="0" w:space="0" w:color="000000"/>
                <w:bottom w:val="none" w:sz="0" w:space="0" w:color="000000"/>
                <w:right w:val="none" w:sz="0" w:space="0" w:color="000000"/>
              </w:pBdr>
              <w:spacing w:after="210"/>
              <w:rPr>
                <w:rFonts w:ascii="楷体" w:eastAsia="楷体" w:hAnsi="楷体" w:cs="宋体"/>
                <w:color w:val="000000"/>
              </w:rPr>
            </w:pPr>
            <w:r>
              <w:rPr>
                <w:rFonts w:ascii="楷体" w:eastAsia="楷体" w:hAnsi="楷体" w:cs="宋体" w:hint="eastAsia"/>
                <w:color w:val="000000"/>
              </w:rPr>
              <w:t>2.拟派项目经理具备市政公用工程二级及以上的注册建造师和在有效期内的B类安全考核证书。（要求无在手或在建工程，提供无在建工程承诺书）。</w:t>
            </w:r>
          </w:p>
        </w:tc>
        <w:tc>
          <w:tcPr>
            <w:tcW w:w="1113" w:type="dxa"/>
            <w:noWrap/>
            <w:vAlign w:val="center"/>
          </w:tcPr>
          <w:p w:rsidR="00B6150D" w:rsidRDefault="00B6150D">
            <w:pPr>
              <w:pStyle w:val="11ff4"/>
              <w:spacing w:line="360" w:lineRule="auto"/>
              <w:rPr>
                <w:rFonts w:ascii="楷体" w:eastAsia="楷体" w:hAnsi="楷体" w:cs="宋体"/>
                <w:b/>
                <w:color w:val="000000"/>
              </w:rPr>
            </w:pPr>
          </w:p>
        </w:tc>
        <w:tc>
          <w:tcPr>
            <w:tcW w:w="1107" w:type="dxa"/>
            <w:noWrap/>
            <w:vAlign w:val="center"/>
          </w:tcPr>
          <w:p w:rsidR="00B6150D" w:rsidRDefault="00B6150D">
            <w:pPr>
              <w:pStyle w:val="11ff4"/>
              <w:spacing w:line="360" w:lineRule="auto"/>
              <w:rPr>
                <w:rFonts w:ascii="楷体" w:eastAsia="楷体" w:hAnsi="楷体" w:cs="宋体"/>
                <w:b/>
                <w:color w:val="000000"/>
              </w:rPr>
            </w:pPr>
          </w:p>
        </w:tc>
      </w:tr>
      <w:tr w:rsidR="00B6150D">
        <w:trPr>
          <w:trHeight w:val="434"/>
          <w:jc w:val="center"/>
        </w:trPr>
        <w:tc>
          <w:tcPr>
            <w:tcW w:w="10590" w:type="dxa"/>
            <w:gridSpan w:val="4"/>
            <w:noWrap/>
            <w:vAlign w:val="center"/>
          </w:tcPr>
          <w:p w:rsidR="00B6150D" w:rsidRDefault="00FB3CDE">
            <w:pPr>
              <w:pStyle w:val="11ff4"/>
              <w:spacing w:line="360" w:lineRule="auto"/>
              <w:rPr>
                <w:rFonts w:ascii="楷体" w:eastAsia="楷体" w:hAnsi="楷体" w:cs="宋体"/>
                <w:b/>
                <w:color w:val="000000"/>
              </w:rPr>
            </w:pPr>
            <w:r>
              <w:rPr>
                <w:rFonts w:ascii="楷体" w:eastAsia="楷体" w:hAnsi="楷体" w:cs="宋体" w:hint="eastAsia"/>
                <w:b/>
                <w:color w:val="000000"/>
                <w:szCs w:val="21"/>
              </w:rPr>
              <w:lastRenderedPageBreak/>
              <w:t>其他资格条件</w:t>
            </w:r>
          </w:p>
        </w:tc>
      </w:tr>
      <w:tr w:rsidR="00B6150D">
        <w:trPr>
          <w:trHeight w:val="434"/>
          <w:jc w:val="center"/>
        </w:trPr>
        <w:tc>
          <w:tcPr>
            <w:tcW w:w="760" w:type="dxa"/>
            <w:noWrap/>
            <w:vAlign w:val="center"/>
          </w:tcPr>
          <w:p w:rsidR="00B6150D" w:rsidRDefault="00FB3CDE">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11</w:t>
            </w:r>
          </w:p>
        </w:tc>
        <w:tc>
          <w:tcPr>
            <w:tcW w:w="7610" w:type="dxa"/>
            <w:noWrap/>
            <w:vAlign w:val="center"/>
          </w:tcPr>
          <w:p w:rsidR="00B6150D" w:rsidRDefault="00FB3CDE">
            <w:pPr>
              <w:jc w:val="left"/>
              <w:rPr>
                <w:rFonts w:ascii="楷体" w:eastAsia="楷体" w:hAnsi="楷体" w:cs="宋体"/>
                <w:color w:val="000000"/>
              </w:rPr>
            </w:pPr>
            <w:r>
              <w:rPr>
                <w:rFonts w:ascii="楷体" w:eastAsia="楷体" w:hAnsi="楷体" w:cs="宋体" w:hint="eastAsia"/>
                <w:color w:val="000000"/>
              </w:rPr>
              <w:t>谈判响应函</w:t>
            </w:r>
          </w:p>
        </w:tc>
        <w:tc>
          <w:tcPr>
            <w:tcW w:w="1113" w:type="dxa"/>
            <w:noWrap/>
            <w:vAlign w:val="center"/>
          </w:tcPr>
          <w:p w:rsidR="00B6150D" w:rsidRDefault="00B6150D">
            <w:pPr>
              <w:pStyle w:val="11ff4"/>
              <w:spacing w:line="360" w:lineRule="auto"/>
              <w:rPr>
                <w:rFonts w:ascii="楷体" w:eastAsia="楷体" w:hAnsi="楷体" w:cs="宋体"/>
                <w:b/>
                <w:color w:val="000000"/>
              </w:rPr>
            </w:pPr>
          </w:p>
        </w:tc>
        <w:tc>
          <w:tcPr>
            <w:tcW w:w="1107" w:type="dxa"/>
            <w:noWrap/>
            <w:vAlign w:val="center"/>
          </w:tcPr>
          <w:p w:rsidR="00B6150D" w:rsidRDefault="00B6150D">
            <w:pPr>
              <w:pStyle w:val="11ff4"/>
              <w:spacing w:line="360" w:lineRule="auto"/>
              <w:rPr>
                <w:rFonts w:ascii="楷体" w:eastAsia="楷体" w:hAnsi="楷体" w:cs="宋体"/>
                <w:b/>
                <w:color w:val="000000"/>
              </w:rPr>
            </w:pPr>
          </w:p>
        </w:tc>
      </w:tr>
      <w:tr w:rsidR="00B6150D">
        <w:trPr>
          <w:trHeight w:val="434"/>
          <w:jc w:val="center"/>
        </w:trPr>
        <w:tc>
          <w:tcPr>
            <w:tcW w:w="760" w:type="dxa"/>
            <w:noWrap/>
            <w:vAlign w:val="center"/>
          </w:tcPr>
          <w:p w:rsidR="00B6150D" w:rsidRDefault="00FB3CDE">
            <w:pPr>
              <w:pStyle w:val="11ff4"/>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12</w:t>
            </w:r>
          </w:p>
        </w:tc>
        <w:tc>
          <w:tcPr>
            <w:tcW w:w="7610" w:type="dxa"/>
            <w:noWrap/>
            <w:vAlign w:val="center"/>
          </w:tcPr>
          <w:p w:rsidR="00B6150D" w:rsidRDefault="00FB3CDE">
            <w:pPr>
              <w:jc w:val="left"/>
              <w:rPr>
                <w:rFonts w:ascii="楷体" w:eastAsia="楷体" w:hAnsi="楷体" w:cs="宋体"/>
                <w:color w:val="000000"/>
              </w:rPr>
            </w:pPr>
            <w:r>
              <w:rPr>
                <w:rFonts w:ascii="楷体" w:eastAsia="楷体" w:hAnsi="楷体" w:cs="宋体" w:hint="eastAsia"/>
                <w:color w:val="000000"/>
              </w:rPr>
              <w:t>法人授权书</w:t>
            </w:r>
          </w:p>
        </w:tc>
        <w:tc>
          <w:tcPr>
            <w:tcW w:w="1113" w:type="dxa"/>
            <w:noWrap/>
            <w:vAlign w:val="center"/>
          </w:tcPr>
          <w:p w:rsidR="00B6150D" w:rsidRDefault="00B6150D">
            <w:pPr>
              <w:pStyle w:val="11ff4"/>
              <w:spacing w:line="360" w:lineRule="auto"/>
              <w:rPr>
                <w:rFonts w:ascii="楷体" w:eastAsia="楷体" w:hAnsi="楷体" w:cs="宋体"/>
                <w:b/>
                <w:color w:val="000000"/>
              </w:rPr>
            </w:pPr>
          </w:p>
        </w:tc>
        <w:tc>
          <w:tcPr>
            <w:tcW w:w="1107" w:type="dxa"/>
            <w:noWrap/>
            <w:vAlign w:val="center"/>
          </w:tcPr>
          <w:p w:rsidR="00B6150D" w:rsidRDefault="00B6150D">
            <w:pPr>
              <w:pStyle w:val="11ff4"/>
              <w:spacing w:line="360" w:lineRule="auto"/>
              <w:rPr>
                <w:rFonts w:ascii="楷体" w:eastAsia="楷体" w:hAnsi="楷体" w:cs="宋体"/>
                <w:b/>
                <w:color w:val="000000"/>
              </w:rPr>
            </w:pPr>
          </w:p>
        </w:tc>
      </w:tr>
    </w:tbl>
    <w:p w:rsidR="00B6150D" w:rsidRDefault="00B6150D">
      <w:pPr>
        <w:pStyle w:val="11f8"/>
        <w:ind w:firstLine="600"/>
        <w:rPr>
          <w:rFonts w:ascii="楷体" w:eastAsia="楷体" w:hAnsi="楷体"/>
          <w:color w:val="000000"/>
        </w:rPr>
      </w:pPr>
    </w:p>
    <w:p w:rsidR="00B6150D" w:rsidRDefault="00B6150D">
      <w:pPr>
        <w:spacing w:before="156" w:after="156"/>
        <w:ind w:firstLine="600"/>
        <w:jc w:val="center"/>
        <w:rPr>
          <w:rFonts w:ascii="楷体" w:eastAsia="楷体" w:hAnsi="楷体" w:cs="宋体"/>
          <w:b/>
          <w:bCs/>
          <w:color w:val="000000"/>
        </w:rPr>
      </w:pPr>
    </w:p>
    <w:p w:rsidR="00B6150D" w:rsidRDefault="00B6150D">
      <w:pPr>
        <w:spacing w:before="156" w:after="156"/>
        <w:ind w:firstLine="600"/>
        <w:jc w:val="center"/>
        <w:rPr>
          <w:rFonts w:ascii="楷体" w:eastAsia="楷体" w:hAnsi="楷体" w:cs="宋体"/>
          <w:b/>
          <w:bCs/>
          <w:color w:val="000000"/>
        </w:rPr>
      </w:pPr>
    </w:p>
    <w:p w:rsidR="00B6150D" w:rsidRDefault="00B6150D">
      <w:pPr>
        <w:spacing w:before="156" w:after="156"/>
        <w:ind w:firstLine="600"/>
        <w:rPr>
          <w:rFonts w:ascii="楷体" w:eastAsia="楷体" w:hAnsi="楷体" w:cs="宋体"/>
          <w:b/>
          <w:bCs/>
          <w:color w:val="000000"/>
        </w:rPr>
      </w:pPr>
    </w:p>
    <w:p w:rsidR="00B6150D" w:rsidRDefault="00B6150D">
      <w:pPr>
        <w:spacing w:before="156" w:after="156"/>
        <w:ind w:firstLine="600"/>
        <w:rPr>
          <w:rFonts w:ascii="楷体" w:eastAsia="楷体" w:hAnsi="楷体" w:cs="宋体"/>
          <w:b/>
          <w:bCs/>
          <w:color w:val="000000"/>
        </w:rPr>
      </w:pPr>
    </w:p>
    <w:p w:rsidR="00B6150D" w:rsidRDefault="00B6150D">
      <w:pPr>
        <w:spacing w:before="156" w:after="156"/>
        <w:ind w:firstLine="600"/>
        <w:rPr>
          <w:rFonts w:ascii="楷体" w:eastAsia="楷体" w:hAnsi="楷体" w:cs="宋体"/>
          <w:b/>
          <w:bCs/>
          <w:color w:val="000000"/>
        </w:rPr>
      </w:pPr>
    </w:p>
    <w:p w:rsidR="00B6150D" w:rsidRDefault="00B6150D">
      <w:pPr>
        <w:spacing w:before="156" w:after="156"/>
        <w:ind w:firstLine="600"/>
        <w:rPr>
          <w:rFonts w:ascii="楷体" w:eastAsia="楷体" w:hAnsi="楷体" w:cs="宋体"/>
          <w:b/>
          <w:bCs/>
          <w:color w:val="000000"/>
        </w:rPr>
      </w:pPr>
    </w:p>
    <w:p w:rsidR="00B6150D" w:rsidRDefault="00B6150D">
      <w:pPr>
        <w:spacing w:before="156" w:after="156"/>
        <w:ind w:firstLine="600"/>
        <w:rPr>
          <w:rFonts w:ascii="楷体" w:eastAsia="楷体" w:hAnsi="楷体" w:cs="宋体"/>
          <w:b/>
          <w:bCs/>
          <w:color w:val="000000"/>
        </w:rPr>
      </w:pPr>
    </w:p>
    <w:p w:rsidR="00B6150D" w:rsidRDefault="00FB3CDE">
      <w:pPr>
        <w:widowControl/>
        <w:spacing w:line="240" w:lineRule="auto"/>
        <w:ind w:firstLine="602"/>
        <w:jc w:val="left"/>
        <w:rPr>
          <w:rFonts w:ascii="楷体" w:eastAsia="楷体" w:hAnsi="楷体" w:cs="宋体"/>
          <w:b/>
          <w:bCs/>
          <w:color w:val="000000"/>
        </w:rPr>
      </w:pPr>
      <w:r>
        <w:rPr>
          <w:rFonts w:ascii="楷体" w:eastAsia="楷体" w:hAnsi="楷体" w:cs="宋体"/>
          <w:b/>
          <w:bCs/>
          <w:color w:val="000000"/>
        </w:rPr>
        <w:br w:type="page"/>
      </w:r>
    </w:p>
    <w:p w:rsidR="00B6150D" w:rsidRDefault="00B6150D">
      <w:pPr>
        <w:spacing w:before="156" w:after="156"/>
        <w:ind w:firstLine="600"/>
        <w:rPr>
          <w:rFonts w:ascii="楷体" w:eastAsia="楷体" w:hAnsi="楷体" w:cs="宋体"/>
          <w:b/>
          <w:bCs/>
          <w:color w:val="000000"/>
        </w:rPr>
      </w:pPr>
    </w:p>
    <w:p w:rsidR="00B6150D" w:rsidRDefault="00FB3CDE">
      <w:pPr>
        <w:spacing w:before="156" w:after="156"/>
        <w:ind w:firstLine="602"/>
        <w:jc w:val="center"/>
        <w:rPr>
          <w:rFonts w:ascii="楷体" w:eastAsia="楷体" w:hAnsi="楷体" w:cs="宋体"/>
          <w:b/>
          <w:bCs/>
          <w:color w:val="000000"/>
        </w:rPr>
      </w:pPr>
      <w:r>
        <w:rPr>
          <w:rFonts w:ascii="楷体" w:eastAsia="楷体" w:hAnsi="楷体" w:cs="宋体" w:hint="eastAsia"/>
          <w:b/>
          <w:bCs/>
          <w:color w:val="000000"/>
        </w:rPr>
        <w:t>具备履行合同所必需的设备和专业技术能力的书面声明</w:t>
      </w:r>
    </w:p>
    <w:p w:rsidR="00B6150D" w:rsidRDefault="00B6150D">
      <w:pPr>
        <w:spacing w:before="156" w:after="156"/>
        <w:ind w:firstLine="600"/>
        <w:jc w:val="center"/>
        <w:rPr>
          <w:rFonts w:ascii="楷体" w:eastAsia="楷体" w:hAnsi="楷体" w:cs="宋体"/>
          <w:b/>
          <w:bCs/>
          <w:color w:val="000000"/>
        </w:rPr>
      </w:pPr>
    </w:p>
    <w:p w:rsidR="00B6150D" w:rsidRDefault="00FB3CDE">
      <w:pPr>
        <w:ind w:firstLine="602"/>
        <w:rPr>
          <w:rFonts w:ascii="楷体" w:eastAsia="楷体" w:hAnsi="楷体" w:cs="宋体"/>
          <w:bCs/>
          <w:color w:val="000000"/>
          <w:szCs w:val="21"/>
        </w:rPr>
      </w:pPr>
      <w:r>
        <w:rPr>
          <w:rFonts w:ascii="楷体" w:eastAsia="楷体" w:hAnsi="楷体" w:cs="宋体" w:hint="eastAsia"/>
          <w:bCs/>
          <w:color w:val="000000"/>
          <w:szCs w:val="21"/>
        </w:rPr>
        <w:t>我单位郑重声明：我单位具备履行本项采购合同所必需的设备和专业技术能力，为履行本项采购合同我公司具备如下主要设备和主要专业技术能力：</w:t>
      </w:r>
    </w:p>
    <w:p w:rsidR="00B6150D" w:rsidRDefault="00B6150D">
      <w:pPr>
        <w:ind w:firstLine="602"/>
        <w:rPr>
          <w:rFonts w:ascii="楷体" w:eastAsia="楷体" w:hAnsi="楷体" w:cs="宋体"/>
          <w:bCs/>
          <w:color w:val="000000"/>
          <w:szCs w:val="21"/>
        </w:rPr>
      </w:pPr>
    </w:p>
    <w:p w:rsidR="00B6150D" w:rsidRDefault="00FB3CDE">
      <w:pPr>
        <w:ind w:firstLine="602"/>
        <w:rPr>
          <w:rFonts w:ascii="楷体" w:eastAsia="楷体" w:hAnsi="楷体" w:cs="宋体"/>
          <w:bCs/>
          <w:color w:val="000000"/>
          <w:szCs w:val="21"/>
        </w:rPr>
      </w:pPr>
      <w:r>
        <w:rPr>
          <w:rFonts w:ascii="楷体" w:eastAsia="楷体" w:hAnsi="楷体" w:cs="宋体" w:hint="eastAsia"/>
          <w:bCs/>
          <w:color w:val="000000"/>
          <w:szCs w:val="21"/>
        </w:rPr>
        <w:t>主要设备有：。</w:t>
      </w:r>
    </w:p>
    <w:p w:rsidR="00B6150D" w:rsidRDefault="00FB3CDE">
      <w:pPr>
        <w:ind w:firstLine="602"/>
        <w:rPr>
          <w:rFonts w:ascii="楷体" w:eastAsia="楷体" w:hAnsi="楷体" w:cs="宋体"/>
          <w:bCs/>
          <w:color w:val="000000"/>
          <w:szCs w:val="21"/>
        </w:rPr>
      </w:pPr>
      <w:r>
        <w:rPr>
          <w:rFonts w:ascii="楷体" w:eastAsia="楷体" w:hAnsi="楷体" w:cs="宋体" w:hint="eastAsia"/>
          <w:bCs/>
          <w:color w:val="000000"/>
          <w:szCs w:val="21"/>
        </w:rPr>
        <w:t>主要专业技术能力有：。</w:t>
      </w:r>
    </w:p>
    <w:p w:rsidR="00B6150D" w:rsidRDefault="00B6150D">
      <w:pPr>
        <w:ind w:firstLine="602"/>
        <w:rPr>
          <w:rFonts w:ascii="楷体" w:eastAsia="楷体" w:hAnsi="楷体" w:cs="宋体"/>
          <w:bCs/>
          <w:color w:val="000000"/>
          <w:szCs w:val="21"/>
        </w:rPr>
      </w:pPr>
    </w:p>
    <w:p w:rsidR="00B6150D" w:rsidRDefault="00B6150D">
      <w:pPr>
        <w:ind w:firstLine="602"/>
        <w:rPr>
          <w:rFonts w:ascii="楷体" w:eastAsia="楷体" w:hAnsi="楷体" w:cs="宋体"/>
          <w:bCs/>
          <w:color w:val="000000"/>
          <w:szCs w:val="21"/>
        </w:rPr>
      </w:pPr>
    </w:p>
    <w:p w:rsidR="00B6150D" w:rsidRDefault="00FB3CDE">
      <w:pPr>
        <w:jc w:val="center"/>
        <w:rPr>
          <w:rFonts w:ascii="楷体" w:eastAsia="楷体" w:hAnsi="楷体" w:cs="宋体"/>
          <w:bCs/>
          <w:color w:val="000000"/>
        </w:rPr>
      </w:pPr>
      <w:r>
        <w:rPr>
          <w:rFonts w:ascii="楷体" w:eastAsia="楷体" w:hAnsi="楷体" w:cs="宋体" w:hint="eastAsia"/>
          <w:bCs/>
          <w:color w:val="000000"/>
        </w:rPr>
        <w:t>供应商名称（公章）：</w:t>
      </w:r>
    </w:p>
    <w:p w:rsidR="00B6150D" w:rsidRDefault="00FB3CDE">
      <w:pPr>
        <w:jc w:val="center"/>
        <w:rPr>
          <w:rFonts w:ascii="楷体" w:eastAsia="楷体" w:hAnsi="楷体" w:cs="宋体"/>
          <w:bCs/>
          <w:color w:val="000000"/>
          <w:u w:val="single"/>
        </w:rPr>
      </w:pPr>
      <w:r>
        <w:rPr>
          <w:rFonts w:ascii="楷体" w:eastAsia="楷体" w:hAnsi="楷体" w:cs="宋体" w:hint="eastAsia"/>
          <w:bCs/>
          <w:color w:val="000000"/>
        </w:rPr>
        <w:t>法定代表人签章：</w:t>
      </w:r>
    </w:p>
    <w:p w:rsidR="00B6150D" w:rsidRDefault="00FB3CDE">
      <w:pPr>
        <w:rPr>
          <w:rFonts w:ascii="楷体" w:eastAsia="楷体" w:hAnsi="楷体" w:cs="宋体"/>
          <w:b/>
          <w:bCs/>
          <w:color w:val="000000"/>
        </w:rPr>
        <w:sectPr w:rsidR="00B6150D">
          <w:headerReference w:type="default" r:id="rId9"/>
          <w:footerReference w:type="default" r:id="rId10"/>
          <w:pgSz w:w="11906" w:h="16838"/>
          <w:pgMar w:top="1134" w:right="1134" w:bottom="1134" w:left="1134" w:header="851" w:footer="992" w:gutter="0"/>
          <w:pgNumType w:start="1"/>
          <w:cols w:space="1701"/>
          <w:docGrid w:linePitch="360"/>
        </w:sectPr>
      </w:pPr>
      <w:r>
        <w:rPr>
          <w:rFonts w:ascii="楷体" w:eastAsia="楷体" w:hAnsi="楷体" w:cs="宋体" w:hint="eastAsia"/>
          <w:bCs/>
          <w:color w:val="000000"/>
        </w:rPr>
        <w:t xml:space="preserve">                                 日   期：  年  月  日</w:t>
      </w:r>
    </w:p>
    <w:p w:rsidR="00B6150D" w:rsidRDefault="00B6150D">
      <w:pPr>
        <w:pStyle w:val="218"/>
        <w:spacing w:line="360" w:lineRule="auto"/>
        <w:ind w:left="0" w:firstLine="600"/>
        <w:rPr>
          <w:rFonts w:ascii="楷体" w:eastAsia="楷体" w:hAnsi="楷体" w:cs="宋体"/>
          <w:b/>
          <w:color w:val="000000"/>
          <w:szCs w:val="28"/>
        </w:rPr>
      </w:pPr>
      <w:bookmarkStart w:id="106" w:name="_Toc26554103"/>
      <w:bookmarkStart w:id="107" w:name="_Toc24878535"/>
      <w:bookmarkStart w:id="108" w:name="_Toc120614291"/>
      <w:bookmarkStart w:id="109" w:name="_Toc23828483"/>
      <w:bookmarkStart w:id="110" w:name="_Toc120614284"/>
      <w:bookmarkStart w:id="111" w:name="_Toc22356583"/>
      <w:bookmarkStart w:id="112" w:name="_Toc49090582"/>
      <w:bookmarkStart w:id="113" w:name="_Toc513029281"/>
    </w:p>
    <w:p w:rsidR="00B6150D" w:rsidRDefault="00FB3CDE">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参加政府采购活动前 3 年内在经营活动中没有重大违法记录的</w:t>
      </w:r>
    </w:p>
    <w:p w:rsidR="00B6150D" w:rsidRDefault="00FB3CDE">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书面声明(参考格式)</w:t>
      </w:r>
    </w:p>
    <w:p w:rsidR="00B6150D" w:rsidRDefault="00B6150D">
      <w:pPr>
        <w:ind w:firstLine="700"/>
        <w:rPr>
          <w:rFonts w:ascii="楷体" w:eastAsia="楷体" w:hAnsi="楷体" w:cs="宋体"/>
          <w:b/>
          <w:bCs/>
          <w:color w:val="000000"/>
          <w:sz w:val="28"/>
          <w:szCs w:val="28"/>
        </w:rPr>
      </w:pPr>
    </w:p>
    <w:p w:rsidR="00B6150D" w:rsidRDefault="00FB3CDE">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t>声  明</w:t>
      </w:r>
    </w:p>
    <w:p w:rsidR="00B6150D" w:rsidRDefault="00FB3CDE">
      <w:pPr>
        <w:ind w:firstLine="602"/>
        <w:rPr>
          <w:rFonts w:ascii="楷体" w:eastAsia="楷体" w:hAnsi="楷体" w:cs="宋体"/>
          <w:b/>
          <w:bCs/>
          <w:color w:val="000000"/>
        </w:rPr>
      </w:pPr>
      <w:r>
        <w:rPr>
          <w:rFonts w:ascii="楷体" w:eastAsia="楷体" w:hAnsi="楷体" w:cs="宋体" w:hint="eastAsia"/>
          <w:bCs/>
          <w:color w:val="000000"/>
        </w:rPr>
        <w:t>我公司郑重声明：参加本次政府采购活动前 3 年内，我公司在经营活动中没有因违法经营受到刑事处罚或者责令停产停业、吊销许可证或者执照、较大数额罚款等行政处罚。</w:t>
      </w:r>
    </w:p>
    <w:p w:rsidR="00B6150D" w:rsidRDefault="00FB3CDE">
      <w:pPr>
        <w:rPr>
          <w:rFonts w:ascii="楷体" w:eastAsia="楷体" w:hAnsi="楷体" w:cs="宋体"/>
          <w:bCs/>
          <w:color w:val="000000"/>
        </w:rPr>
      </w:pPr>
      <w:r>
        <w:rPr>
          <w:rFonts w:ascii="楷体" w:eastAsia="楷体" w:hAnsi="楷体" w:cs="宋体" w:hint="eastAsia"/>
          <w:bCs/>
          <w:color w:val="000000"/>
        </w:rPr>
        <w:t xml:space="preserve">                                      供应商名称（公章）：</w:t>
      </w:r>
    </w:p>
    <w:p w:rsidR="00B6150D" w:rsidRDefault="00FB3CDE">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楷体" w:cs="宋体"/>
          <w:color w:val="000000"/>
        </w:rPr>
        <w:t>法定代表人签章：</w:t>
      </w:r>
      <w:r>
        <w:rPr>
          <w:rFonts w:ascii="楷体" w:eastAsia="楷体" w:hAnsi="宋体" w:cs="宋体"/>
          <w:color w:val="000000"/>
          <w:u w:val="single"/>
        </w:rPr>
        <w:t>               </w:t>
      </w:r>
    </w:p>
    <w:p w:rsidR="00B6150D" w:rsidRDefault="00FB3CDE">
      <w:pPr>
        <w:pStyle w:val="1ff2"/>
        <w:widowControl/>
        <w:pBdr>
          <w:top w:val="none" w:sz="0" w:space="0" w:color="000000"/>
          <w:left w:val="none" w:sz="0" w:space="0" w:color="000000"/>
          <w:bottom w:val="none" w:sz="0" w:space="0" w:color="000000"/>
          <w:right w:val="none" w:sz="0" w:space="0" w:color="000000"/>
          <w:between w:val="none" w:sz="0" w:space="0" w:color="000000"/>
        </w:pBdr>
        <w:jc w:val="right"/>
        <w:rPr>
          <w:rFonts w:ascii="楷体" w:eastAsia="楷体" w:hAnsi="楷体"/>
          <w:color w:val="000000"/>
        </w:rPr>
      </w:pPr>
      <w:r>
        <w:rPr>
          <w:rFonts w:ascii="楷体" w:eastAsia="楷体" w:hAnsi="宋体" w:cs="宋体"/>
          <w:color w:val="000000"/>
        </w:rPr>
        <w:t>                                      </w:t>
      </w:r>
      <w:r>
        <w:rPr>
          <w:rFonts w:ascii="楷体" w:eastAsia="楷体" w:hAnsi="楷体" w:cs="宋体"/>
          <w:color w:val="000000"/>
        </w:rPr>
        <w:t>日期：</w:t>
      </w:r>
      <w:r>
        <w:rPr>
          <w:rFonts w:ascii="楷体" w:eastAsia="楷体" w:hAnsi="宋体" w:cs="宋体"/>
          <w:color w:val="000000"/>
          <w:u w:val="single"/>
        </w:rPr>
        <w:t>    </w:t>
      </w:r>
      <w:r>
        <w:rPr>
          <w:rFonts w:ascii="楷体" w:eastAsia="楷体" w:hAnsi="楷体" w:cs="宋体"/>
          <w:color w:val="000000"/>
        </w:rPr>
        <w:t>年</w:t>
      </w:r>
      <w:r>
        <w:rPr>
          <w:rFonts w:ascii="楷体" w:eastAsia="楷体" w:hAnsi="宋体" w:cs="宋体"/>
          <w:color w:val="000000"/>
          <w:u w:val="single"/>
        </w:rPr>
        <w:t>    </w:t>
      </w:r>
      <w:r>
        <w:rPr>
          <w:rFonts w:ascii="楷体" w:eastAsia="楷体" w:hAnsi="楷体" w:cs="宋体"/>
          <w:color w:val="000000"/>
        </w:rPr>
        <w:t>月</w:t>
      </w:r>
      <w:r>
        <w:rPr>
          <w:rFonts w:ascii="楷体" w:eastAsia="楷体" w:hAnsi="宋体" w:cs="宋体"/>
          <w:color w:val="000000"/>
          <w:u w:val="single"/>
        </w:rPr>
        <w:t>   </w:t>
      </w:r>
      <w:r>
        <w:rPr>
          <w:rFonts w:ascii="楷体" w:eastAsia="楷体" w:hAnsi="楷体" w:cs="宋体"/>
          <w:color w:val="000000"/>
        </w:rPr>
        <w:t>日</w:t>
      </w:r>
    </w:p>
    <w:p w:rsidR="00B6150D" w:rsidRDefault="00B6150D">
      <w:pPr>
        <w:rPr>
          <w:rFonts w:ascii="楷体" w:eastAsia="楷体" w:hAnsi="楷体" w:cs="宋体"/>
          <w:bCs/>
          <w:color w:val="000000"/>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ind w:firstLine="703"/>
        <w:jc w:val="center"/>
        <w:rPr>
          <w:rFonts w:ascii="楷体" w:eastAsia="楷体" w:hAnsi="楷体" w:cs="宋体"/>
          <w:color w:val="000000"/>
          <w:sz w:val="28"/>
          <w:szCs w:val="28"/>
        </w:rPr>
      </w:pPr>
    </w:p>
    <w:p w:rsidR="00B6150D" w:rsidRDefault="00B6150D">
      <w:pPr>
        <w:pStyle w:val="1112"/>
        <w:spacing w:line="360" w:lineRule="auto"/>
        <w:rPr>
          <w:rFonts w:ascii="楷体" w:eastAsia="楷体" w:hAnsi="楷体" w:cs="宋体"/>
          <w:b/>
          <w:bCs/>
          <w:color w:val="000000"/>
          <w:sz w:val="28"/>
          <w:szCs w:val="28"/>
        </w:rPr>
      </w:pPr>
    </w:p>
    <w:p w:rsidR="00B6150D" w:rsidRDefault="00B6150D">
      <w:pPr>
        <w:pStyle w:val="1112"/>
        <w:spacing w:line="360" w:lineRule="auto"/>
        <w:rPr>
          <w:rFonts w:ascii="楷体" w:eastAsia="楷体" w:hAnsi="楷体" w:cs="宋体"/>
          <w:b/>
          <w:bCs/>
          <w:color w:val="000000"/>
          <w:sz w:val="28"/>
          <w:szCs w:val="28"/>
        </w:rPr>
      </w:pPr>
    </w:p>
    <w:p w:rsidR="00B6150D" w:rsidRDefault="00FB3CDE">
      <w:pPr>
        <w:pStyle w:val="1112"/>
        <w:spacing w:line="360" w:lineRule="auto"/>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供应商信用承诺书</w:t>
      </w:r>
    </w:p>
    <w:p w:rsidR="00B6150D" w:rsidRDefault="00FB3CDE">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承诺主体名称：</w:t>
      </w:r>
    </w:p>
    <w:p w:rsidR="00B6150D" w:rsidRDefault="00FB3CDE">
      <w:pPr>
        <w:pStyle w:val="1112"/>
        <w:spacing w:line="360" w:lineRule="auto"/>
        <w:rPr>
          <w:rFonts w:ascii="楷体" w:eastAsia="楷体" w:hAnsi="楷体" w:cs="宋体"/>
          <w:color w:val="000000"/>
          <w:sz w:val="24"/>
          <w:szCs w:val="24"/>
        </w:rPr>
      </w:pPr>
      <w:r>
        <w:rPr>
          <w:rFonts w:ascii="楷体" w:eastAsia="楷体" w:hAnsi="楷体" w:cs="宋体" w:hint="eastAsia"/>
          <w:color w:val="000000"/>
          <w:sz w:val="24"/>
          <w:szCs w:val="24"/>
        </w:rPr>
        <w:t>统一社会信用代码：</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为维护公平竞争、规范有序的市场秩序，营造诚实守信的信用环境，共同推进社会信用体系建设完善，树立企业诚信守法形象，本企业对__________________项目政府采购活动郑重承诺如下:</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一、对提供给注册登记部门、行业管理部门、司法部门、行业组织以及在政府采购活动中提交的所有资料的合法性、真实性、准确性和有效性负责；</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二、严格按照国家法律、法规和规章开展采购活动，全面履行应尽的责任和义务，全面做到履约守信，具备《中华人民共和国政府采购法》第二十二条第一款规定的条件;</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三、严格依法开展生产经营活动，主动接受行业监管，自愿接受依法开展的日常检查；违法失信经营后将自愿接受约束和惩戒，并依法承担相应责任；</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四、自觉接受行政管理部门、行业组织、社会公众、新闻舆论的监督；</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五、自觉做到自我约束、自我管理，</w:t>
      </w:r>
      <w:proofErr w:type="gramStart"/>
      <w:r>
        <w:rPr>
          <w:rFonts w:ascii="楷体" w:eastAsia="楷体" w:hAnsi="楷体" w:cs="宋体" w:hint="eastAsia"/>
          <w:color w:val="000000"/>
          <w:sz w:val="24"/>
          <w:szCs w:val="24"/>
        </w:rPr>
        <w:t>不</w:t>
      </w:r>
      <w:proofErr w:type="gramEnd"/>
      <w:r>
        <w:rPr>
          <w:rFonts w:ascii="楷体" w:eastAsia="楷体" w:hAnsi="楷体" w:cs="宋体" w:hint="eastAsia"/>
          <w:color w:val="000000"/>
          <w:sz w:val="24"/>
          <w:szCs w:val="24"/>
        </w:rPr>
        <w:t>制假售假、商标侵权、虚假宣传、违约毁约、恶意逃债、偷税漏税、垄断和不正当竞争，维护经营者、消费者的合法权益；</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六、提出政府采购质疑和投诉坚持依法依规、诚实信用原则，在全国范围12个月内没有三次以上查无实据的政府采购投诉；</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七、严格遵守信用信息公示相关规定，向社会公示信用信息；</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八、在“信用中国”和“扬州市政府采购网”网站中无违法违规、较重或严重失信记录；</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九、如违反承诺，自愿接受管理部门依法给予的行政处罚，同意将违反承诺的行为作为不良记录记入信用档案，依法依规进行信息公示，并承担所产生的一切法律责任和经济损失。</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楷体" w:cs="宋体" w:hint="eastAsia"/>
          <w:color w:val="000000"/>
          <w:sz w:val="24"/>
          <w:szCs w:val="24"/>
        </w:rPr>
        <w:t>十、</w:t>
      </w:r>
      <w:proofErr w:type="gramStart"/>
      <w:r>
        <w:rPr>
          <w:rFonts w:ascii="楷体" w:eastAsia="楷体" w:hAnsi="楷体" w:cs="宋体" w:hint="eastAsia"/>
          <w:color w:val="000000"/>
          <w:sz w:val="24"/>
          <w:szCs w:val="24"/>
        </w:rPr>
        <w:t>本承诺</w:t>
      </w:r>
      <w:proofErr w:type="gramEnd"/>
      <w:r>
        <w:rPr>
          <w:rFonts w:ascii="楷体" w:eastAsia="楷体" w:hAnsi="楷体" w:cs="宋体" w:hint="eastAsia"/>
          <w:color w:val="000000"/>
          <w:sz w:val="24"/>
          <w:szCs w:val="24"/>
        </w:rPr>
        <w:t>书自签订之日起生效。</w:t>
      </w:r>
    </w:p>
    <w:p w:rsidR="00B6150D" w:rsidRDefault="00FB3CDE">
      <w:pPr>
        <w:pStyle w:val="1112"/>
        <w:spacing w:line="360" w:lineRule="auto"/>
        <w:ind w:firstLine="420"/>
        <w:rPr>
          <w:rFonts w:ascii="楷体" w:eastAsia="楷体" w:hAnsi="楷体" w:cs="宋体"/>
          <w:color w:val="000000"/>
          <w:sz w:val="24"/>
          <w:szCs w:val="24"/>
        </w:rPr>
      </w:pPr>
      <w:r>
        <w:rPr>
          <w:rFonts w:ascii="楷体" w:eastAsia="楷体" w:hAnsi="宋体" w:cs="宋体" w:hint="eastAsia"/>
          <w:color w:val="000000"/>
          <w:sz w:val="24"/>
          <w:szCs w:val="24"/>
        </w:rPr>
        <w:t> </w:t>
      </w:r>
      <w:r>
        <w:rPr>
          <w:rFonts w:ascii="楷体" w:eastAsia="楷体" w:hAnsi="楷体" w:cs="宋体" w:hint="eastAsia"/>
          <w:color w:val="000000"/>
          <w:sz w:val="24"/>
          <w:szCs w:val="24"/>
        </w:rPr>
        <w:t>（注：法定代表人或负责人、主体名称发生变更的应当重新做出承诺。）</w:t>
      </w:r>
    </w:p>
    <w:p w:rsidR="00B6150D" w:rsidRDefault="00FB3CDE">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承诺单位（签章）：</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w:t>
      </w:r>
    </w:p>
    <w:p w:rsidR="00B6150D" w:rsidRDefault="00FB3CDE">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法定代表人（负责人）：</w:t>
      </w:r>
    </w:p>
    <w:p w:rsidR="00B6150D" w:rsidRDefault="00FB3CDE">
      <w:pPr>
        <w:pStyle w:val="1112"/>
        <w:spacing w:line="360" w:lineRule="auto"/>
        <w:jc w:val="center"/>
        <w:rPr>
          <w:rFonts w:ascii="楷体" w:eastAsia="楷体" w:hAnsi="楷体" w:cs="宋体"/>
          <w:color w:val="000000"/>
          <w:sz w:val="24"/>
          <w:szCs w:val="24"/>
        </w:rPr>
      </w:pPr>
      <w:r>
        <w:rPr>
          <w:rFonts w:ascii="楷体" w:eastAsia="楷体" w:hAnsi="楷体" w:cs="宋体" w:hint="eastAsia"/>
          <w:color w:val="000000"/>
          <w:sz w:val="24"/>
          <w:szCs w:val="24"/>
        </w:rPr>
        <w:t xml:space="preserve">　　　　　　　　　      　年</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月</w:t>
      </w:r>
      <w:r>
        <w:rPr>
          <w:rFonts w:ascii="楷体" w:eastAsia="楷体" w:hAnsi="宋体" w:cs="宋体" w:hint="eastAsia"/>
          <w:color w:val="000000"/>
          <w:sz w:val="24"/>
          <w:szCs w:val="24"/>
        </w:rPr>
        <w:t>   </w:t>
      </w:r>
      <w:r>
        <w:rPr>
          <w:rFonts w:ascii="楷体" w:eastAsia="楷体" w:hAnsi="楷体" w:cs="宋体" w:hint="eastAsia"/>
          <w:color w:val="000000"/>
          <w:sz w:val="24"/>
          <w:szCs w:val="24"/>
        </w:rPr>
        <w:t xml:space="preserve"> 日</w:t>
      </w:r>
    </w:p>
    <w:p w:rsidR="00B6150D" w:rsidRDefault="00B6150D">
      <w:pPr>
        <w:ind w:firstLine="602"/>
        <w:rPr>
          <w:rFonts w:ascii="楷体" w:eastAsia="楷体" w:hAnsi="楷体" w:cs="宋体"/>
          <w:color w:val="000000"/>
        </w:rPr>
      </w:pPr>
    </w:p>
    <w:p w:rsidR="00B6150D" w:rsidRDefault="00B6150D">
      <w:pPr>
        <w:widowControl/>
        <w:spacing w:line="240" w:lineRule="auto"/>
        <w:ind w:firstLine="602"/>
        <w:jc w:val="left"/>
        <w:rPr>
          <w:rFonts w:ascii="楷体" w:eastAsia="楷体" w:hAnsi="楷体" w:cs="宋体"/>
          <w:color w:val="000000"/>
        </w:rPr>
        <w:sectPr w:rsidR="00B6150D">
          <w:headerReference w:type="default" r:id="rId11"/>
          <w:footerReference w:type="default" r:id="rId12"/>
          <w:pgSz w:w="11906" w:h="16838"/>
          <w:pgMar w:top="1440" w:right="1633" w:bottom="1440" w:left="1633" w:header="851" w:footer="992" w:gutter="0"/>
          <w:cols w:space="1701"/>
          <w:docGrid w:linePitch="360"/>
        </w:sectPr>
      </w:pPr>
    </w:p>
    <w:p w:rsidR="00B6150D" w:rsidRDefault="00FB3CDE">
      <w:pPr>
        <w:spacing w:beforeLines="100" w:before="240" w:afterLines="100" w:after="240"/>
        <w:jc w:val="center"/>
        <w:rPr>
          <w:rFonts w:ascii="仿宋" w:eastAsia="仿宋" w:hAnsi="仿宋" w:cs="仿宋"/>
          <w:b/>
          <w:bCs/>
        </w:rPr>
      </w:pPr>
      <w:r>
        <w:rPr>
          <w:rFonts w:ascii="仿宋" w:eastAsia="仿宋" w:hAnsi="仿宋" w:cs="仿宋" w:hint="eastAsia"/>
          <w:b/>
          <w:bCs/>
        </w:rPr>
        <w:lastRenderedPageBreak/>
        <w:t>中小企业声明函（工程、服务）</w:t>
      </w:r>
    </w:p>
    <w:p w:rsidR="00B6150D" w:rsidRDefault="00FB3CDE">
      <w:pPr>
        <w:ind w:firstLineChars="200" w:firstLine="480"/>
        <w:jc w:val="left"/>
        <w:rPr>
          <w:rFonts w:ascii="楷体" w:eastAsia="楷体" w:hAnsi="楷体" w:cs="仿宋"/>
        </w:rPr>
      </w:pPr>
      <w:r>
        <w:rPr>
          <w:rFonts w:ascii="楷体" w:eastAsia="楷体" w:hAnsi="楷体" w:cs="仿宋" w:hint="eastAsia"/>
        </w:rPr>
        <w:t>本公司（联合体）郑重声明，根据《政府采购促进中小企业发展管理办法》（财库﹝2020﹞46号）的规定，本公司（联合体）参加</w:t>
      </w:r>
      <w:r>
        <w:rPr>
          <w:rFonts w:ascii="楷体" w:eastAsia="楷体" w:hAnsi="楷体" w:cs="仿宋" w:hint="eastAsia"/>
          <w:u w:val="single"/>
        </w:rPr>
        <w:t>（单位名称）</w:t>
      </w:r>
      <w:r>
        <w:rPr>
          <w:rFonts w:ascii="楷体" w:eastAsia="楷体" w:hAnsi="楷体" w:cs="仿宋" w:hint="eastAsia"/>
        </w:rPr>
        <w:t>的</w:t>
      </w:r>
      <w:r>
        <w:rPr>
          <w:rFonts w:ascii="楷体" w:eastAsia="楷体" w:hAnsi="楷体" w:cs="仿宋" w:hint="eastAsia"/>
          <w:u w:val="single"/>
        </w:rPr>
        <w:t>（项目名称）</w:t>
      </w:r>
      <w:r>
        <w:rPr>
          <w:rFonts w:ascii="楷体" w:eastAsia="楷体" w:hAnsi="楷体" w:cs="仿宋" w:hint="eastAsia"/>
        </w:rPr>
        <w:t>采购活动，工程的施工单位全部为符合政策要求的中小企业（或者：服务全部由符合政策要求的中小企业承接）。相关企业（含联合体中的中小企业、签订分包意向协议的中小企业）的具体情况如下：</w:t>
      </w:r>
    </w:p>
    <w:p w:rsidR="00B6150D" w:rsidRDefault="00FB3CDE">
      <w:pPr>
        <w:ind w:firstLineChars="200" w:firstLine="480"/>
        <w:jc w:val="left"/>
        <w:rPr>
          <w:rFonts w:ascii="楷体" w:eastAsia="楷体" w:hAnsi="楷体" w:cs="仿宋"/>
          <w:u w:val="single"/>
        </w:rPr>
      </w:pPr>
      <w:r>
        <w:rPr>
          <w:rFonts w:ascii="楷体" w:eastAsia="楷体" w:hAnsi="楷体" w:cs="仿宋" w:hint="eastAsia"/>
        </w:rPr>
        <w:t>1.</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 xml:space="preserve">    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B6150D" w:rsidRDefault="00FB3CDE">
      <w:pPr>
        <w:ind w:firstLineChars="200" w:firstLine="480"/>
        <w:jc w:val="left"/>
        <w:rPr>
          <w:rFonts w:ascii="楷体" w:eastAsia="楷体" w:hAnsi="楷体" w:cs="仿宋"/>
          <w:u w:val="single"/>
        </w:rPr>
      </w:pPr>
      <w:r>
        <w:rPr>
          <w:rFonts w:ascii="楷体" w:eastAsia="楷体" w:hAnsi="楷体" w:cs="仿宋" w:hint="eastAsia"/>
        </w:rPr>
        <w:t>2.</w:t>
      </w:r>
      <w:r>
        <w:rPr>
          <w:rFonts w:ascii="楷体" w:eastAsia="楷体" w:hAnsi="楷体" w:cs="仿宋" w:hint="eastAsia"/>
          <w:u w:val="single"/>
        </w:rPr>
        <w:t>（标的名称）</w:t>
      </w:r>
      <w:r>
        <w:rPr>
          <w:rFonts w:ascii="楷体" w:eastAsia="楷体" w:hAnsi="楷体" w:cs="仿宋" w:hint="eastAsia"/>
        </w:rPr>
        <w:t>，属于</w:t>
      </w:r>
      <w:r>
        <w:rPr>
          <w:rFonts w:ascii="楷体" w:eastAsia="楷体" w:hAnsi="楷体" w:cs="仿宋" w:hint="eastAsia"/>
          <w:u w:val="single"/>
        </w:rPr>
        <w:t>（采购文件中明确的所属行业（该行业类别不可修改））</w:t>
      </w:r>
      <w:r>
        <w:rPr>
          <w:rFonts w:ascii="楷体" w:eastAsia="楷体" w:hAnsi="楷体" w:cs="仿宋" w:hint="eastAsia"/>
        </w:rPr>
        <w:t>；承建（承接）企业为</w:t>
      </w:r>
      <w:r>
        <w:rPr>
          <w:rFonts w:ascii="楷体" w:eastAsia="楷体" w:hAnsi="楷体" w:cs="仿宋" w:hint="eastAsia"/>
          <w:u w:val="single"/>
        </w:rPr>
        <w:t>（企业名称）</w:t>
      </w:r>
      <w:r>
        <w:rPr>
          <w:rFonts w:ascii="楷体" w:eastAsia="楷体" w:hAnsi="楷体" w:cs="仿宋" w:hint="eastAsia"/>
        </w:rPr>
        <w:t>，从业人员</w:t>
      </w:r>
      <w:r>
        <w:rPr>
          <w:rFonts w:ascii="楷体" w:eastAsia="楷体" w:hAnsi="楷体" w:cs="仿宋" w:hint="eastAsia"/>
          <w:u w:val="single"/>
        </w:rPr>
        <w:t xml:space="preserve">   </w:t>
      </w:r>
      <w:r>
        <w:rPr>
          <w:rFonts w:ascii="楷体" w:eastAsia="楷体" w:hAnsi="楷体" w:cs="仿宋" w:hint="eastAsia"/>
        </w:rPr>
        <w:t>人，营业收入为</w:t>
      </w:r>
      <w:r>
        <w:rPr>
          <w:rFonts w:ascii="楷体" w:eastAsia="楷体" w:hAnsi="楷体" w:cs="仿宋" w:hint="eastAsia"/>
          <w:u w:val="single"/>
        </w:rPr>
        <w:t xml:space="preserve">   </w:t>
      </w:r>
      <w:r>
        <w:rPr>
          <w:rFonts w:ascii="楷体" w:eastAsia="楷体" w:hAnsi="楷体" w:cs="仿宋" w:hint="eastAsia"/>
        </w:rPr>
        <w:t>万元，资产总额为</w:t>
      </w:r>
      <w:r>
        <w:rPr>
          <w:rFonts w:ascii="楷体" w:eastAsia="楷体" w:hAnsi="楷体" w:cs="仿宋" w:hint="eastAsia"/>
          <w:u w:val="single"/>
        </w:rPr>
        <w:t xml:space="preserve">    </w:t>
      </w:r>
      <w:r>
        <w:rPr>
          <w:rFonts w:ascii="楷体" w:eastAsia="楷体" w:hAnsi="楷体" w:cs="仿宋" w:hint="eastAsia"/>
        </w:rPr>
        <w:t>万元，属于</w:t>
      </w:r>
      <w:r>
        <w:rPr>
          <w:rFonts w:ascii="楷体" w:eastAsia="楷体" w:hAnsi="楷体" w:cs="仿宋" w:hint="eastAsia"/>
          <w:u w:val="single"/>
        </w:rPr>
        <w:t>（中型企业、小型企业、微型企业）；</w:t>
      </w:r>
    </w:p>
    <w:p w:rsidR="00B6150D" w:rsidRDefault="00FB3CDE">
      <w:pPr>
        <w:ind w:firstLineChars="200" w:firstLine="480"/>
        <w:jc w:val="left"/>
        <w:rPr>
          <w:rFonts w:ascii="楷体" w:eastAsia="楷体" w:hAnsi="楷体" w:cs="仿宋"/>
        </w:rPr>
      </w:pPr>
      <w:r>
        <w:rPr>
          <w:rFonts w:ascii="楷体" w:eastAsia="楷体" w:hAnsi="楷体" w:cs="仿宋" w:hint="eastAsia"/>
        </w:rPr>
        <w:t>……</w:t>
      </w:r>
    </w:p>
    <w:p w:rsidR="00B6150D" w:rsidRDefault="00FB3CDE">
      <w:pPr>
        <w:ind w:firstLineChars="200" w:firstLine="480"/>
        <w:jc w:val="left"/>
        <w:rPr>
          <w:rFonts w:ascii="楷体" w:eastAsia="楷体" w:hAnsi="楷体" w:cs="仿宋"/>
        </w:rPr>
      </w:pPr>
      <w:r>
        <w:rPr>
          <w:rFonts w:ascii="楷体" w:eastAsia="楷体" w:hAnsi="楷体" w:cs="仿宋" w:hint="eastAsia"/>
        </w:rPr>
        <w:t>以上企业，不属于大企业的分支机构，不存在控股股东为大企业的情形，也不存在与大企业的负责人为同一人的情形。</w:t>
      </w:r>
    </w:p>
    <w:p w:rsidR="00B6150D" w:rsidRDefault="00FB3CDE">
      <w:pPr>
        <w:ind w:firstLineChars="200" w:firstLine="480"/>
        <w:jc w:val="left"/>
        <w:rPr>
          <w:rFonts w:ascii="楷体" w:eastAsia="楷体" w:hAnsi="楷体" w:cs="仿宋"/>
        </w:rPr>
      </w:pPr>
      <w:r>
        <w:rPr>
          <w:rFonts w:ascii="楷体" w:eastAsia="楷体" w:hAnsi="楷体" w:cs="仿宋" w:hint="eastAsia"/>
        </w:rPr>
        <w:t>本企业对上述声明内容的真实性负责。如有虚假，将依法承担相应责任。</w:t>
      </w:r>
    </w:p>
    <w:p w:rsidR="00B6150D" w:rsidRDefault="00FB3CDE">
      <w:pPr>
        <w:rPr>
          <w:rFonts w:ascii="楷体" w:eastAsia="楷体" w:hAnsi="楷体" w:cs="仿宋"/>
        </w:rPr>
      </w:pPr>
      <w:r>
        <w:rPr>
          <w:rFonts w:ascii="楷体" w:eastAsia="楷体" w:hAnsi="楷体" w:cs="仿宋" w:hint="eastAsia"/>
          <w:b/>
          <w:bCs/>
        </w:rPr>
        <w:t>注</w:t>
      </w:r>
      <w:r>
        <w:rPr>
          <w:rFonts w:ascii="楷体" w:eastAsia="楷体" w:hAnsi="楷体" w:cs="仿宋" w:hint="eastAsia"/>
        </w:rPr>
        <w:t>：1、从业人员（不仅指在职职工）、营业收入、资产总额填报上一年度数据，无上</w:t>
      </w:r>
      <w:proofErr w:type="gramStart"/>
      <w:r>
        <w:rPr>
          <w:rFonts w:ascii="楷体" w:eastAsia="楷体" w:hAnsi="楷体" w:cs="仿宋" w:hint="eastAsia"/>
        </w:rPr>
        <w:t>一</w:t>
      </w:r>
      <w:proofErr w:type="gramEnd"/>
      <w:r>
        <w:rPr>
          <w:rFonts w:ascii="楷体" w:eastAsia="楷体" w:hAnsi="楷体" w:cs="仿宋" w:hint="eastAsia"/>
        </w:rPr>
        <w:t>年度数据的新成立企业可不填报。</w:t>
      </w:r>
    </w:p>
    <w:p w:rsidR="00B6150D" w:rsidRDefault="00FB3CDE">
      <w:pPr>
        <w:ind w:firstLineChars="200" w:firstLine="480"/>
        <w:rPr>
          <w:rFonts w:ascii="楷体" w:eastAsia="楷体" w:hAnsi="楷体" w:cs="仿宋"/>
        </w:rPr>
      </w:pPr>
      <w:r>
        <w:rPr>
          <w:rFonts w:ascii="楷体" w:eastAsia="楷体" w:hAnsi="楷体" w:cs="仿宋" w:hint="eastAsia"/>
        </w:rPr>
        <w:t>2、供应商如不提供此声明函，价格将不做相应扣除。</w:t>
      </w:r>
    </w:p>
    <w:p w:rsidR="00B6150D" w:rsidRDefault="00FB3CDE">
      <w:pPr>
        <w:rPr>
          <w:rFonts w:ascii="楷体" w:eastAsia="楷体" w:hAnsi="楷体" w:cs="仿宋"/>
        </w:rPr>
      </w:pPr>
      <w:r>
        <w:rPr>
          <w:rFonts w:ascii="楷体" w:eastAsia="楷体" w:hAnsi="楷体" w:cs="仿宋" w:hint="eastAsia"/>
        </w:rPr>
        <w:t>3、企业声明函请完整填写，中标后将公示。</w:t>
      </w:r>
    </w:p>
    <w:p w:rsidR="00B6150D" w:rsidRDefault="00FB3CDE">
      <w:pPr>
        <w:ind w:firstLineChars="200" w:firstLine="480"/>
        <w:jc w:val="left"/>
        <w:rPr>
          <w:rFonts w:ascii="楷体" w:eastAsia="楷体" w:hAnsi="楷体" w:cs="仿宋"/>
        </w:rPr>
      </w:pPr>
      <w:r>
        <w:rPr>
          <w:rFonts w:ascii="楷体" w:eastAsia="楷体" w:hAnsi="楷体" w:cs="仿宋" w:hint="eastAsia"/>
        </w:rPr>
        <w:t>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p>
    <w:p w:rsidR="00B6150D" w:rsidRDefault="00FB3CDE">
      <w:pPr>
        <w:ind w:firstLineChars="200" w:firstLine="480"/>
        <w:jc w:val="left"/>
        <w:rPr>
          <w:rFonts w:ascii="楷体" w:eastAsia="楷体" w:hAnsi="楷体" w:cs="仿宋"/>
        </w:rPr>
      </w:pPr>
      <w:r>
        <w:rPr>
          <w:rFonts w:ascii="楷体" w:eastAsia="楷体" w:hAnsi="楷体" w:cs="仿宋" w:hint="eastAsia"/>
        </w:rPr>
        <w:t>5、中小企业不得属于大企业的分支机构，不得存在控股股东为大企业的情形，不得存在与大企业的负责人为同一人的情形。</w:t>
      </w:r>
    </w:p>
    <w:p w:rsidR="00B6150D" w:rsidRDefault="00FB3CDE">
      <w:pPr>
        <w:ind w:firstLineChars="200" w:firstLine="480"/>
        <w:jc w:val="left"/>
        <w:rPr>
          <w:rFonts w:ascii="楷体" w:eastAsia="楷体" w:hAnsi="楷体" w:cs="仿宋"/>
        </w:rPr>
      </w:pPr>
      <w:r>
        <w:rPr>
          <w:rFonts w:ascii="楷体" w:eastAsia="楷体" w:hAnsi="楷体" w:cs="仿宋" w:hint="eastAsia"/>
        </w:rPr>
        <w:t>6、《政府采购法》第七十七条第一款：提供虚假材料谋取中标、成交的，处以采购金额千分之五以上千</w:t>
      </w:r>
      <w:proofErr w:type="gramStart"/>
      <w:r>
        <w:rPr>
          <w:rFonts w:ascii="楷体" w:eastAsia="楷体" w:hAnsi="楷体" w:cs="仿宋" w:hint="eastAsia"/>
        </w:rPr>
        <w:t>分之十</w:t>
      </w:r>
      <w:proofErr w:type="gramEnd"/>
      <w:r>
        <w:rPr>
          <w:rFonts w:ascii="楷体" w:eastAsia="楷体" w:hAnsi="楷体" w:cs="仿宋" w:hint="eastAsia"/>
        </w:rPr>
        <w:t>以下的罚款，列入不良行为记录名单，在一至三年内禁止参加政府采购活动，有违法所得的，并处没收违法所得，情节</w:t>
      </w:r>
      <w:r>
        <w:rPr>
          <w:rFonts w:ascii="楷体" w:eastAsia="楷体" w:hAnsi="楷体" w:cs="仿宋" w:hint="eastAsia"/>
        </w:rPr>
        <w:lastRenderedPageBreak/>
        <w:t>严重的，由工商行政管理机关吊销营业执照；构成犯罪的，依法追究刑事责任。</w:t>
      </w:r>
    </w:p>
    <w:p w:rsidR="00B6150D" w:rsidRDefault="00FB3CDE">
      <w:pPr>
        <w:ind w:firstLineChars="2200" w:firstLine="5280"/>
        <w:jc w:val="left"/>
        <w:rPr>
          <w:rFonts w:ascii="楷体" w:eastAsia="楷体" w:hAnsi="楷体" w:cs="仿宋"/>
        </w:rPr>
      </w:pPr>
      <w:r>
        <w:rPr>
          <w:rFonts w:ascii="楷体" w:eastAsia="楷体" w:hAnsi="楷体" w:cs="仿宋" w:hint="eastAsia"/>
        </w:rPr>
        <w:t>企业名称（盖章）：</w:t>
      </w:r>
    </w:p>
    <w:p w:rsidR="00B6150D" w:rsidRDefault="00FB3CDE">
      <w:pPr>
        <w:ind w:firstLineChars="2200" w:firstLine="5280"/>
        <w:jc w:val="left"/>
        <w:rPr>
          <w:rFonts w:ascii="楷体" w:eastAsia="楷体" w:hAnsi="楷体" w:cs="仿宋"/>
        </w:rPr>
      </w:pPr>
      <w:r>
        <w:rPr>
          <w:rFonts w:ascii="楷体" w:eastAsia="楷体" w:hAnsi="楷体" w:cs="仿宋" w:hint="eastAsia"/>
        </w:rPr>
        <w:t>日期：</w:t>
      </w:r>
    </w:p>
    <w:p w:rsidR="00B6150D" w:rsidRDefault="00B6150D">
      <w:pPr>
        <w:ind w:firstLineChars="2200" w:firstLine="5280"/>
        <w:jc w:val="left"/>
        <w:rPr>
          <w:rFonts w:ascii="楷体" w:eastAsia="楷体" w:hAnsi="楷体" w:cs="仿宋"/>
        </w:rPr>
      </w:pPr>
    </w:p>
    <w:p w:rsidR="00B6150D" w:rsidRDefault="00FB3CDE">
      <w:pPr>
        <w:pStyle w:val="22"/>
        <w:widowControl/>
        <w:spacing w:before="300" w:after="300"/>
        <w:ind w:firstLine="527"/>
        <w:rPr>
          <w:rFonts w:ascii="楷体" w:eastAsia="楷体" w:hAnsi="楷体" w:cs="仿宋"/>
          <w:color w:val="666666"/>
          <w:sz w:val="21"/>
          <w:szCs w:val="21"/>
        </w:rPr>
      </w:pPr>
      <w:bookmarkStart w:id="114" w:name="_Toc109304977"/>
      <w:r>
        <w:rPr>
          <w:rFonts w:ascii="楷体" w:eastAsia="楷体" w:hAnsi="楷体" w:cs="仿宋" w:hint="eastAsia"/>
          <w:color w:val="333333"/>
          <w:sz w:val="21"/>
          <w:szCs w:val="21"/>
        </w:rPr>
        <w:t>中小</w:t>
      </w:r>
      <w:proofErr w:type="gramStart"/>
      <w:r>
        <w:rPr>
          <w:rFonts w:ascii="楷体" w:eastAsia="楷体" w:hAnsi="楷体" w:cs="仿宋" w:hint="eastAsia"/>
          <w:color w:val="333333"/>
          <w:sz w:val="21"/>
          <w:szCs w:val="21"/>
        </w:rPr>
        <w:t>微企业</w:t>
      </w:r>
      <w:proofErr w:type="gramEnd"/>
      <w:r>
        <w:rPr>
          <w:rFonts w:ascii="楷体" w:eastAsia="楷体" w:hAnsi="楷体" w:cs="仿宋" w:hint="eastAsia"/>
          <w:color w:val="333333"/>
          <w:sz w:val="21"/>
          <w:szCs w:val="21"/>
        </w:rPr>
        <w:t>划型标准</w:t>
      </w:r>
      <w:bookmarkEnd w:id="114"/>
      <w:r>
        <w:rPr>
          <w:rFonts w:ascii="宋体" w:eastAsia="宋体" w:hAnsi="宋体" w:cs="宋体" w:hint="eastAsia"/>
          <w:color w:val="666666"/>
          <w:sz w:val="21"/>
          <w:szCs w:val="21"/>
        </w:rPr>
        <w:t> </w:t>
      </w:r>
    </w:p>
    <w:p w:rsidR="00B6150D" w:rsidRDefault="00FB3CDE">
      <w:pPr>
        <w:pStyle w:val="afd"/>
        <w:widowControl/>
        <w:spacing w:before="300" w:after="452"/>
        <w:ind w:firstLine="527"/>
        <w:rPr>
          <w:rFonts w:ascii="楷体" w:eastAsia="楷体" w:hAnsi="楷体" w:cs="仿宋"/>
          <w:color w:val="666666"/>
          <w:sz w:val="21"/>
          <w:szCs w:val="21"/>
        </w:rPr>
      </w:pPr>
      <w:r>
        <w:rPr>
          <w:rFonts w:ascii="宋体" w:hAnsi="宋体" w:cs="宋体" w:hint="eastAsia"/>
          <w:color w:val="666666"/>
          <w:sz w:val="21"/>
          <w:szCs w:val="21"/>
        </w:rPr>
        <w:t>   </w:t>
      </w:r>
      <w:r>
        <w:rPr>
          <w:rStyle w:val="aff0"/>
          <w:rFonts w:ascii="楷体" w:eastAsia="楷体" w:hAnsi="楷体" w:cs="仿宋" w:hint="eastAsia"/>
          <w:color w:val="666666"/>
          <w:sz w:val="21"/>
          <w:szCs w:val="21"/>
        </w:rPr>
        <w:t>中小</w:t>
      </w:r>
      <w:proofErr w:type="gramStart"/>
      <w:r>
        <w:rPr>
          <w:rStyle w:val="aff0"/>
          <w:rFonts w:ascii="楷体" w:eastAsia="楷体" w:hAnsi="楷体" w:cs="仿宋" w:hint="eastAsia"/>
          <w:color w:val="666666"/>
          <w:sz w:val="21"/>
          <w:szCs w:val="21"/>
        </w:rPr>
        <w:t>微企业</w:t>
      </w:r>
      <w:proofErr w:type="gramEnd"/>
      <w:r>
        <w:rPr>
          <w:rStyle w:val="aff0"/>
          <w:rFonts w:ascii="楷体" w:eastAsia="楷体" w:hAnsi="楷体" w:cs="仿宋" w:hint="eastAsia"/>
          <w:color w:val="666666"/>
          <w:sz w:val="21"/>
          <w:szCs w:val="21"/>
        </w:rPr>
        <w:t>划型标准如下：</w:t>
      </w:r>
    </w:p>
    <w:tbl>
      <w:tblPr>
        <w:tblW w:w="0" w:type="auto"/>
        <w:tblCellSpacing w:w="15" w:type="dxa"/>
        <w:tblBorders>
          <w:top w:val="single" w:sz="6" w:space="0" w:color="999999"/>
          <w:left w:val="single" w:sz="6" w:space="0" w:color="999999"/>
        </w:tblBorders>
        <w:tblLayout w:type="fixed"/>
        <w:tblLook w:val="04A0" w:firstRow="1" w:lastRow="0" w:firstColumn="1" w:lastColumn="0" w:noHBand="0" w:noVBand="1"/>
      </w:tblPr>
      <w:tblGrid>
        <w:gridCol w:w="1446"/>
        <w:gridCol w:w="1739"/>
        <w:gridCol w:w="505"/>
        <w:gridCol w:w="2089"/>
        <w:gridCol w:w="1709"/>
        <w:gridCol w:w="1500"/>
      </w:tblGrid>
      <w:tr w:rsidR="00B6150D">
        <w:trPr>
          <w:trHeight w:val="285"/>
          <w:tblCellSpacing w:w="15" w:type="dxa"/>
        </w:trPr>
        <w:tc>
          <w:tcPr>
            <w:tcW w:w="1401" w:type="dxa"/>
            <w:tcBorders>
              <w:top w:val="single" w:sz="6" w:space="0" w:color="auto"/>
              <w:left w:val="single" w:sz="6" w:space="0" w:color="auto"/>
              <w:bottom w:val="single" w:sz="6" w:space="0" w:color="auto"/>
              <w:right w:val="single" w:sz="6" w:space="0" w:color="auto"/>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行业名称</w:t>
            </w:r>
          </w:p>
        </w:tc>
        <w:tc>
          <w:tcPr>
            <w:tcW w:w="170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指标名称</w:t>
            </w:r>
          </w:p>
        </w:tc>
        <w:tc>
          <w:tcPr>
            <w:tcW w:w="47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计量单位</w:t>
            </w:r>
          </w:p>
        </w:tc>
        <w:tc>
          <w:tcPr>
            <w:tcW w:w="205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中型</w:t>
            </w:r>
          </w:p>
        </w:tc>
        <w:tc>
          <w:tcPr>
            <w:tcW w:w="1679"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小型</w:t>
            </w:r>
          </w:p>
        </w:tc>
        <w:tc>
          <w:tcPr>
            <w:tcW w:w="1455" w:type="dxa"/>
            <w:tcBorders>
              <w:top w:val="single" w:sz="6" w:space="0" w:color="auto"/>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微型</w:t>
            </w:r>
          </w:p>
        </w:tc>
      </w:tr>
      <w:tr w:rsidR="00B6150D">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农、林、牧、渔</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工业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Y＜300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建筑业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6000≤Y＜80000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300≤Y＜6000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Y＜300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5000≤Z＜80000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300≤Z＜5000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Z＜300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批发业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5≤X＜20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X＜5</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5000≤Y＜40000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零售业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w:t>
            </w:r>
            <w:r>
              <w:rPr>
                <w:rStyle w:val="aff0"/>
                <w:rFonts w:ascii="楷体" w:eastAsia="楷体" w:hAnsi="楷体" w:cs="仿宋" w:hint="eastAsia"/>
                <w:color w:val="666666"/>
                <w:sz w:val="21"/>
                <w:szCs w:val="21"/>
              </w:rPr>
              <w:lastRenderedPageBreak/>
              <w:t>（X）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w:t>
            </w:r>
            <w:r>
              <w:rPr>
                <w:rStyle w:val="aff0"/>
                <w:rFonts w:ascii="楷体" w:eastAsia="楷体" w:hAnsi="楷体" w:cs="仿宋" w:hint="eastAsia"/>
                <w:color w:val="666666"/>
                <w:sz w:val="21"/>
                <w:szCs w:val="21"/>
              </w:rPr>
              <w:lastRenderedPageBreak/>
              <w:t>50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X＜10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500≤Y＜20000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100≤Y＜500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交通运输业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200≤Y＜3000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Y＜200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仓储业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100≤X＜200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邮政业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X＜20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2000≤Y＜30000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住宿业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餐饮业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2000≤Y＜10000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100≤Y＜2000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信息传输业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100≤X＜2000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w:t>
            </w:r>
            <w:r>
              <w:rPr>
                <w:rStyle w:val="aff0"/>
                <w:rFonts w:ascii="楷体" w:eastAsia="楷体" w:hAnsi="楷体" w:cs="仿宋" w:hint="eastAsia"/>
                <w:color w:val="666666"/>
                <w:sz w:val="21"/>
                <w:szCs w:val="21"/>
              </w:rPr>
              <w:lastRenderedPageBreak/>
              <w:t>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1000≤Y＜100000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lastRenderedPageBreak/>
              <w:t>软件和信息技术服务业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房地产开发经营</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1000≤Y＜200000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100≤X＜1000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5000≤Z＜10000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2000≤Y＜5000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Y＜2000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物业管理</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300≤X＜1000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营业收入（Y）</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1000≤Y＜5000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500≤Y＜1000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Y＜500</w:t>
            </w:r>
          </w:p>
        </w:tc>
      </w:tr>
      <w:tr w:rsidR="00B6150D">
        <w:trPr>
          <w:trHeight w:val="225"/>
          <w:tblCellSpacing w:w="15" w:type="dxa"/>
        </w:trPr>
        <w:tc>
          <w:tcPr>
            <w:tcW w:w="1401" w:type="dxa"/>
            <w:vMerge w:val="restart"/>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租赁和商务服务业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r w:rsidR="00B6150D">
        <w:trPr>
          <w:trHeight w:val="225"/>
          <w:tblCellSpacing w:w="15" w:type="dxa"/>
        </w:trPr>
        <w:tc>
          <w:tcPr>
            <w:tcW w:w="1401" w:type="dxa"/>
            <w:vMerge/>
            <w:tcBorders>
              <w:top w:val="nil"/>
              <w:left w:val="single" w:sz="6" w:space="0" w:color="auto"/>
              <w:bottom w:val="single" w:sz="6" w:space="0" w:color="999999"/>
              <w:right w:val="single" w:sz="6" w:space="0" w:color="999999"/>
            </w:tcBorders>
            <w:vAlign w:val="center"/>
          </w:tcPr>
          <w:p w:rsidR="00B6150D" w:rsidRDefault="00B6150D">
            <w:pPr>
              <w:widowControl/>
              <w:jc w:val="left"/>
              <w:rPr>
                <w:rFonts w:ascii="楷体" w:eastAsia="楷体" w:hAnsi="楷体" w:cs="仿宋"/>
                <w:color w:val="666666"/>
                <w:szCs w:val="21"/>
              </w:rPr>
            </w:pP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资产总额（Z）</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万万元</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8000≤Z＜120000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100≤Z＜8000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Y＜100</w:t>
            </w:r>
          </w:p>
        </w:tc>
      </w:tr>
      <w:tr w:rsidR="00B6150D">
        <w:trPr>
          <w:trHeight w:val="225"/>
          <w:tblCellSpacing w:w="15" w:type="dxa"/>
        </w:trPr>
        <w:tc>
          <w:tcPr>
            <w:tcW w:w="1401" w:type="dxa"/>
            <w:tcBorders>
              <w:top w:val="nil"/>
              <w:left w:val="single" w:sz="6" w:space="0" w:color="auto"/>
              <w:bottom w:val="single" w:sz="6" w:space="0" w:color="999999"/>
              <w:right w:val="single" w:sz="6" w:space="0" w:color="999999"/>
            </w:tcBorders>
            <w:tcMar>
              <w:top w:w="0" w:type="dxa"/>
              <w:left w:w="105" w:type="dxa"/>
              <w:bottom w:w="0" w:type="dxa"/>
              <w:right w:w="105" w:type="dxa"/>
            </w:tcMar>
            <w:vAlign w:val="bottom"/>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其他未列明行业</w:t>
            </w:r>
          </w:p>
        </w:tc>
        <w:tc>
          <w:tcPr>
            <w:tcW w:w="170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从业人员（X）</w:t>
            </w:r>
          </w:p>
        </w:tc>
        <w:tc>
          <w:tcPr>
            <w:tcW w:w="47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人</w:t>
            </w:r>
          </w:p>
        </w:tc>
        <w:tc>
          <w:tcPr>
            <w:tcW w:w="205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100≤X＜300</w:t>
            </w:r>
          </w:p>
        </w:tc>
        <w:tc>
          <w:tcPr>
            <w:tcW w:w="1679"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jc w:val="center"/>
              <w:rPr>
                <w:rFonts w:ascii="楷体" w:eastAsia="楷体" w:hAnsi="楷体" w:cs="仿宋"/>
                <w:color w:val="666666"/>
                <w:sz w:val="21"/>
                <w:szCs w:val="21"/>
              </w:rPr>
            </w:pPr>
            <w:r>
              <w:rPr>
                <w:rStyle w:val="aff0"/>
                <w:rFonts w:ascii="楷体" w:eastAsia="楷体" w:hAnsi="楷体" w:cs="仿宋" w:hint="eastAsia"/>
                <w:color w:val="666666"/>
                <w:sz w:val="21"/>
                <w:szCs w:val="21"/>
              </w:rPr>
              <w:t>10≤X＜100</w:t>
            </w:r>
          </w:p>
        </w:tc>
        <w:tc>
          <w:tcPr>
            <w:tcW w:w="1455" w:type="dxa"/>
            <w:tcBorders>
              <w:top w:val="nil"/>
              <w:left w:val="nil"/>
              <w:bottom w:val="single" w:sz="6" w:space="0" w:color="999999"/>
              <w:right w:val="single" w:sz="6" w:space="0" w:color="999999"/>
            </w:tcBorders>
            <w:tcMar>
              <w:top w:w="0" w:type="dxa"/>
              <w:left w:w="105" w:type="dxa"/>
              <w:bottom w:w="0" w:type="dxa"/>
              <w:right w:w="105" w:type="dxa"/>
            </w:tcMar>
            <w:vAlign w:val="center"/>
          </w:tcPr>
          <w:p w:rsidR="00B6150D" w:rsidRDefault="00FB3CDE">
            <w:pPr>
              <w:pStyle w:val="afd"/>
              <w:widowControl/>
              <w:spacing w:after="150"/>
              <w:ind w:firstLine="525"/>
              <w:rPr>
                <w:rFonts w:ascii="楷体" w:eastAsia="楷体" w:hAnsi="楷体" w:cs="仿宋"/>
                <w:color w:val="666666"/>
                <w:sz w:val="21"/>
                <w:szCs w:val="21"/>
              </w:rPr>
            </w:pPr>
            <w:r>
              <w:rPr>
                <w:rStyle w:val="aff0"/>
                <w:rFonts w:ascii="楷体" w:eastAsia="楷体" w:hAnsi="楷体" w:cs="仿宋" w:hint="eastAsia"/>
                <w:color w:val="666666"/>
                <w:sz w:val="21"/>
                <w:szCs w:val="21"/>
              </w:rPr>
              <w:t>X＜10</w:t>
            </w:r>
          </w:p>
        </w:tc>
      </w:tr>
    </w:tbl>
    <w:p w:rsidR="00B6150D" w:rsidRDefault="00FB3CDE">
      <w:pPr>
        <w:pStyle w:val="afd"/>
        <w:widowControl/>
        <w:spacing w:before="300" w:after="452"/>
        <w:ind w:firstLine="525"/>
        <w:rPr>
          <w:rStyle w:val="aff0"/>
          <w:rFonts w:ascii="楷体" w:eastAsia="楷体" w:hAnsi="楷体" w:cs="仿宋"/>
          <w:color w:val="666666"/>
          <w:sz w:val="21"/>
          <w:szCs w:val="21"/>
        </w:rPr>
      </w:pPr>
      <w:r>
        <w:rPr>
          <w:rStyle w:val="aff0"/>
          <w:rFonts w:ascii="楷体" w:eastAsia="楷体" w:hAnsi="楷体" w:cs="仿宋" w:hint="eastAsia"/>
          <w:color w:val="666666"/>
          <w:sz w:val="21"/>
          <w:szCs w:val="21"/>
        </w:rPr>
        <w:t>说明：上述标准参照《关于印发中小企业划型标准规定的通知》（工信部联企业[2011]300号），大型、中型和小型企业须同时满足所列指标的下限，否则下划一档；微型企业只须满足所列指标中的一项即可。</w:t>
      </w:r>
    </w:p>
    <w:p w:rsidR="00B6150D" w:rsidRDefault="00B6150D">
      <w:pPr>
        <w:widowControl/>
        <w:shd w:val="clear" w:color="auto" w:fill="FFFFFF"/>
        <w:ind w:firstLine="600"/>
        <w:jc w:val="center"/>
        <w:rPr>
          <w:rFonts w:ascii="楷体" w:eastAsia="楷体" w:hAnsi="楷体" w:cs="宋体"/>
          <w:b/>
          <w:bCs/>
          <w:color w:val="000000"/>
          <w:szCs w:val="21"/>
          <w:shd w:val="clear" w:color="auto" w:fill="FFFFFF"/>
        </w:rPr>
      </w:pPr>
    </w:p>
    <w:p w:rsidR="00B6150D" w:rsidRDefault="00FB3CDE">
      <w:pPr>
        <w:widowControl/>
        <w:spacing w:line="240" w:lineRule="auto"/>
        <w:ind w:firstLine="602"/>
        <w:jc w:val="left"/>
        <w:rPr>
          <w:rFonts w:ascii="楷体" w:eastAsia="楷体" w:hAnsi="楷体" w:cs="宋体"/>
          <w:b/>
          <w:bCs/>
          <w:color w:val="000000"/>
          <w:szCs w:val="21"/>
          <w:shd w:val="clear" w:color="auto" w:fill="FFFFFF"/>
        </w:rPr>
      </w:pPr>
      <w:r>
        <w:rPr>
          <w:rFonts w:ascii="楷体" w:eastAsia="楷体" w:hAnsi="楷体" w:cs="宋体"/>
          <w:b/>
          <w:bCs/>
          <w:color w:val="000000"/>
          <w:szCs w:val="21"/>
          <w:shd w:val="clear" w:color="auto" w:fill="FFFFFF"/>
        </w:rPr>
        <w:br w:type="page"/>
      </w:r>
    </w:p>
    <w:p w:rsidR="00B6150D" w:rsidRDefault="00FB3CDE">
      <w:pPr>
        <w:widowControl/>
        <w:shd w:val="clear" w:color="auto" w:fill="FFFFFF"/>
        <w:ind w:firstLine="602"/>
        <w:jc w:val="center"/>
        <w:rPr>
          <w:rFonts w:ascii="楷体" w:eastAsia="楷体" w:hAnsi="楷体" w:cs="宋体"/>
          <w:b/>
          <w:bCs/>
          <w:color w:val="000000"/>
          <w:szCs w:val="21"/>
        </w:rPr>
      </w:pPr>
      <w:r>
        <w:rPr>
          <w:rFonts w:ascii="楷体" w:eastAsia="楷体" w:hAnsi="楷体" w:cs="宋体" w:hint="eastAsia"/>
          <w:b/>
          <w:bCs/>
          <w:color w:val="000000"/>
          <w:szCs w:val="21"/>
          <w:shd w:val="clear" w:color="auto" w:fill="FFFFFF"/>
        </w:rPr>
        <w:lastRenderedPageBreak/>
        <w:t>残疾人福利性单位声明函</w:t>
      </w:r>
    </w:p>
    <w:p w:rsidR="00B6150D" w:rsidRDefault="00FB3CDE">
      <w:pPr>
        <w:widowControl/>
        <w:shd w:val="clear" w:color="auto" w:fill="FFFFFF"/>
        <w:rPr>
          <w:rFonts w:ascii="楷体" w:eastAsia="楷体" w:hAnsi="楷体" w:cs="宋体"/>
          <w:color w:val="000000"/>
          <w:szCs w:val="21"/>
        </w:rPr>
      </w:pPr>
      <w:r>
        <w:rPr>
          <w:rFonts w:ascii="楷体" w:eastAsia="楷体" w:hAnsi="宋体" w:cs="宋体" w:hint="eastAsia"/>
          <w:color w:val="000000"/>
          <w:szCs w:val="21"/>
          <w:shd w:val="clear" w:color="auto" w:fill="FFFFFF"/>
        </w:rPr>
        <w:t> </w:t>
      </w:r>
    </w:p>
    <w:p w:rsidR="00B6150D" w:rsidRDefault="00FB3CDE">
      <w:pPr>
        <w:widowControl/>
        <w:shd w:val="clear" w:color="auto" w:fill="FFFFFF"/>
        <w:ind w:firstLine="602"/>
        <w:rPr>
          <w:rFonts w:ascii="楷体" w:eastAsia="楷体" w:hAnsi="楷体" w:cs="宋体"/>
          <w:color w:val="000000"/>
          <w:szCs w:val="21"/>
        </w:rPr>
      </w:pPr>
      <w:r>
        <w:rPr>
          <w:rFonts w:ascii="楷体" w:eastAsia="楷体" w:hAnsi="楷体" w:cs="宋体" w:hint="eastAsia"/>
          <w:color w:val="000000"/>
          <w:szCs w:val="21"/>
          <w:shd w:val="clear" w:color="auto" w:fill="FFFFFF"/>
        </w:rPr>
        <w:t>本公司郑重声明，根据《财政部民政部中国残疾人联合会关于促进残疾人就业政府采购政策的通知》（财库〔2017〕141号）的规定，本单位为符合条件的残疾人福利性单位，且本单位参加单位的采购文件编号为</w:t>
      </w:r>
      <w:r>
        <w:rPr>
          <w:rFonts w:ascii="楷体" w:eastAsia="楷体" w:hAnsi="楷体" w:cs="宋体" w:hint="eastAsia"/>
          <w:color w:val="000000"/>
          <w:szCs w:val="21"/>
        </w:rPr>
        <w:t>的项目</w:t>
      </w:r>
      <w:r>
        <w:rPr>
          <w:rFonts w:ascii="楷体" w:eastAsia="楷体" w:hAnsi="楷体" w:cs="宋体" w:hint="eastAsia"/>
          <w:color w:val="000000"/>
          <w:szCs w:val="21"/>
          <w:shd w:val="clear" w:color="auto" w:fill="FFFFFF"/>
        </w:rPr>
        <w:t>采购活动提供本单位制造的货物（由本单位承担工程/提供服务），或者提供其他残疾人福利性单位制造的货物（不包括使用非残疾人福利性单位注册商标的货物）。</w:t>
      </w:r>
    </w:p>
    <w:p w:rsidR="00B6150D" w:rsidRDefault="00FB3CDE">
      <w:pPr>
        <w:ind w:firstLine="602"/>
        <w:rPr>
          <w:rFonts w:ascii="楷体" w:eastAsia="楷体" w:hAnsi="楷体" w:cs="宋体"/>
          <w:color w:val="000000"/>
          <w:szCs w:val="21"/>
        </w:rPr>
      </w:pPr>
      <w:r>
        <w:rPr>
          <w:rFonts w:ascii="楷体" w:eastAsia="楷体" w:hAnsi="楷体" w:cs="宋体" w:hint="eastAsia"/>
          <w:color w:val="000000"/>
          <w:szCs w:val="21"/>
        </w:rPr>
        <w:t>本公司对上述声明的真实性负责。如有虚假，将依法承担相应责任。</w:t>
      </w:r>
    </w:p>
    <w:p w:rsidR="00B6150D" w:rsidRDefault="00FB3CDE">
      <w:pPr>
        <w:ind w:firstLine="602"/>
        <w:rPr>
          <w:rFonts w:ascii="楷体" w:eastAsia="楷体" w:hAnsi="楷体" w:cs="宋体"/>
          <w:color w:val="000000"/>
          <w:szCs w:val="21"/>
        </w:rPr>
      </w:pPr>
      <w:r>
        <w:rPr>
          <w:rFonts w:ascii="楷体" w:eastAsia="楷体" w:hAnsi="楷体" w:cs="宋体" w:hint="eastAsia"/>
          <w:color w:val="000000"/>
          <w:szCs w:val="21"/>
        </w:rPr>
        <w:t>企业名称(盖章)：</w:t>
      </w:r>
    </w:p>
    <w:p w:rsidR="00B6150D" w:rsidRDefault="00FB3CDE">
      <w:pPr>
        <w:ind w:firstLine="602"/>
        <w:rPr>
          <w:rFonts w:ascii="楷体" w:eastAsia="楷体" w:hAnsi="楷体" w:cs="宋体"/>
          <w:color w:val="000000"/>
          <w:szCs w:val="21"/>
        </w:rPr>
      </w:pPr>
      <w:r>
        <w:rPr>
          <w:rFonts w:ascii="楷体" w:eastAsia="楷体" w:hAnsi="楷体" w:cs="宋体" w:hint="eastAsia"/>
          <w:color w:val="000000"/>
          <w:szCs w:val="21"/>
        </w:rPr>
        <w:t>日期：</w:t>
      </w:r>
    </w:p>
    <w:p w:rsidR="00B6150D" w:rsidRDefault="00B6150D">
      <w:pPr>
        <w:ind w:firstLine="700"/>
        <w:rPr>
          <w:rFonts w:ascii="楷体" w:eastAsia="楷体" w:hAnsi="楷体" w:cs="宋体"/>
          <w:b/>
          <w:bCs/>
          <w:color w:val="000000"/>
          <w:sz w:val="28"/>
        </w:rPr>
      </w:pPr>
    </w:p>
    <w:p w:rsidR="00B6150D" w:rsidRDefault="00B6150D">
      <w:pPr>
        <w:ind w:firstLine="700"/>
        <w:rPr>
          <w:rFonts w:ascii="楷体" w:eastAsia="楷体" w:hAnsi="楷体" w:cs="宋体"/>
          <w:b/>
          <w:bCs/>
          <w:color w:val="000000"/>
          <w:sz w:val="28"/>
        </w:rPr>
      </w:pPr>
    </w:p>
    <w:p w:rsidR="00B6150D" w:rsidRDefault="00B6150D">
      <w:pPr>
        <w:ind w:firstLine="700"/>
        <w:rPr>
          <w:rFonts w:ascii="楷体" w:eastAsia="楷体" w:hAnsi="楷体" w:cs="宋体"/>
          <w:b/>
          <w:bCs/>
          <w:color w:val="000000"/>
          <w:sz w:val="28"/>
        </w:rPr>
      </w:pPr>
    </w:p>
    <w:p w:rsidR="00B6150D" w:rsidRDefault="00FB3CDE">
      <w:pPr>
        <w:rPr>
          <w:rFonts w:ascii="楷体" w:eastAsia="楷体" w:hAnsi="楷体" w:cs="宋体"/>
          <w:color w:val="000000"/>
        </w:rPr>
      </w:pPr>
      <w:r>
        <w:rPr>
          <w:rFonts w:ascii="楷体" w:eastAsia="楷体" w:hAnsi="楷体" w:cs="宋体" w:hint="eastAsia"/>
          <w:color w:val="000000"/>
        </w:rPr>
        <w:t xml:space="preserve">注： </w:t>
      </w:r>
    </w:p>
    <w:p w:rsidR="00B6150D" w:rsidRDefault="00FB3CDE">
      <w:pPr>
        <w:widowControl/>
        <w:shd w:val="clear" w:color="auto" w:fill="FFFFFF"/>
        <w:rPr>
          <w:rFonts w:ascii="楷体" w:eastAsia="楷体" w:hAnsi="楷体" w:cs="宋体"/>
          <w:color w:val="000000"/>
          <w:szCs w:val="21"/>
          <w:shd w:val="clear" w:color="auto" w:fill="FFFFFF"/>
        </w:rPr>
      </w:pPr>
      <w:r>
        <w:rPr>
          <w:rFonts w:ascii="楷体" w:eastAsia="楷体" w:hAnsi="楷体" w:cs="宋体" w:hint="eastAsia"/>
          <w:color w:val="000000"/>
          <w:szCs w:val="21"/>
          <w:shd w:val="clear" w:color="auto" w:fill="FFFFFF"/>
        </w:rPr>
        <w:t>1、供应商响应）文件中须提供此声明函，</w:t>
      </w:r>
      <w:proofErr w:type="gramStart"/>
      <w:r>
        <w:rPr>
          <w:rFonts w:ascii="楷体" w:eastAsia="楷体" w:hAnsi="楷体" w:cs="宋体" w:hint="eastAsia"/>
          <w:color w:val="000000"/>
          <w:szCs w:val="21"/>
          <w:shd w:val="clear" w:color="auto" w:fill="FFFFFF"/>
        </w:rPr>
        <w:t>声明函不符合</w:t>
      </w:r>
      <w:proofErr w:type="gramEnd"/>
      <w:r>
        <w:rPr>
          <w:rFonts w:ascii="楷体" w:eastAsia="楷体" w:hAnsi="楷体" w:cs="宋体" w:hint="eastAsia"/>
          <w:color w:val="000000"/>
          <w:szCs w:val="21"/>
          <w:shd w:val="clear" w:color="auto" w:fill="FFFFFF"/>
        </w:rPr>
        <w:t>要求或未提供的则投标（响应）文件无效。</w:t>
      </w:r>
    </w:p>
    <w:p w:rsidR="00B6150D" w:rsidRDefault="00FB3CDE">
      <w:pPr>
        <w:rPr>
          <w:rFonts w:ascii="楷体" w:eastAsia="楷体" w:hAnsi="楷体" w:cs="宋体"/>
          <w:bCs/>
          <w:color w:val="000000"/>
          <w:szCs w:val="21"/>
        </w:rPr>
      </w:pPr>
      <w:r>
        <w:rPr>
          <w:rFonts w:ascii="楷体" w:eastAsia="楷体" w:hAnsi="楷体" w:cs="宋体" w:hint="eastAsia"/>
          <w:color w:val="000000"/>
          <w:szCs w:val="21"/>
          <w:shd w:val="clear" w:color="auto" w:fill="FFFFFF"/>
        </w:rPr>
        <w:t>2、成交供应商为残疾人福利单位的，此</w:t>
      </w:r>
      <w:proofErr w:type="gramStart"/>
      <w:r>
        <w:rPr>
          <w:rFonts w:ascii="楷体" w:eastAsia="楷体" w:hAnsi="楷体" w:cs="宋体" w:hint="eastAsia"/>
          <w:color w:val="000000"/>
          <w:szCs w:val="21"/>
          <w:shd w:val="clear" w:color="auto" w:fill="FFFFFF"/>
        </w:rPr>
        <w:t>声明函将随</w:t>
      </w:r>
      <w:proofErr w:type="gramEnd"/>
      <w:r>
        <w:rPr>
          <w:rFonts w:ascii="楷体" w:eastAsia="楷体" w:hAnsi="楷体" w:cs="宋体" w:hint="eastAsia"/>
          <w:color w:val="000000"/>
          <w:szCs w:val="21"/>
          <w:shd w:val="clear" w:color="auto" w:fill="FFFFFF"/>
        </w:rPr>
        <w:t>中标结果同时公告，接受社会监督。</w:t>
      </w:r>
    </w:p>
    <w:p w:rsidR="00B6150D" w:rsidRDefault="00B6150D">
      <w:pPr>
        <w:pStyle w:val="Default"/>
        <w:spacing w:line="360" w:lineRule="auto"/>
        <w:rPr>
          <w:rFonts w:ascii="楷体" w:eastAsia="楷体" w:hAnsi="楷体"/>
        </w:rPr>
      </w:pPr>
    </w:p>
    <w:p w:rsidR="00B6150D" w:rsidRDefault="00B6150D">
      <w:pPr>
        <w:pStyle w:val="Default"/>
        <w:spacing w:line="360" w:lineRule="auto"/>
        <w:rPr>
          <w:rFonts w:ascii="楷体" w:eastAsia="楷体" w:hAnsi="楷体"/>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106"/>
    <w:bookmarkEnd w:id="107"/>
    <w:bookmarkEnd w:id="108"/>
    <w:bookmarkEnd w:id="109"/>
    <w:bookmarkEnd w:id="110"/>
    <w:bookmarkEnd w:id="111"/>
    <w:bookmarkEnd w:id="112"/>
    <w:bookmarkEnd w:id="113"/>
    <w:p w:rsidR="00B6150D" w:rsidRDefault="00B6150D">
      <w:pPr>
        <w:pStyle w:val="17"/>
        <w:ind w:firstLine="602"/>
        <w:rPr>
          <w:rFonts w:ascii="楷体" w:eastAsia="楷体" w:hAnsi="楷体"/>
          <w:color w:val="000000"/>
        </w:rPr>
      </w:pPr>
    </w:p>
    <w:p w:rsidR="00B6150D" w:rsidRDefault="00B6150D">
      <w:pPr>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B6150D">
      <w:pPr>
        <w:pStyle w:val="ac"/>
        <w:ind w:firstLine="480"/>
        <w:rPr>
          <w:rFonts w:ascii="楷体" w:eastAsia="楷体" w:hAnsi="楷体"/>
          <w:color w:val="000000"/>
        </w:rPr>
      </w:pPr>
    </w:p>
    <w:p w:rsidR="00B6150D" w:rsidRDefault="00FB3CDE">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谈判响应函</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致：（代理公司）</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根据贵方的</w:t>
      </w:r>
      <w:r>
        <w:rPr>
          <w:rFonts w:ascii="楷体" w:eastAsia="楷体" w:hAnsi="楷体" w:cs="宋体" w:hint="eastAsia"/>
          <w:u w:val="single"/>
        </w:rPr>
        <w:t xml:space="preserve">     </w:t>
      </w:r>
      <w:r>
        <w:rPr>
          <w:rFonts w:ascii="楷体" w:eastAsia="楷体" w:hAnsi="楷体" w:cs="宋体" w:hint="eastAsia"/>
        </w:rPr>
        <w:t>号</w:t>
      </w:r>
      <w:r>
        <w:rPr>
          <w:rFonts w:ascii="楷体" w:eastAsia="楷体" w:hAnsi="楷体" w:cs="宋体" w:hint="eastAsia"/>
          <w:u w:val="single"/>
        </w:rPr>
        <w:t xml:space="preserve">          </w:t>
      </w:r>
      <w:r>
        <w:rPr>
          <w:rFonts w:ascii="楷体" w:eastAsia="楷体" w:hAnsi="楷体" w:cs="宋体" w:hint="eastAsia"/>
        </w:rPr>
        <w:t>项目采购文件，正式授权下述签字人</w:t>
      </w:r>
      <w:r>
        <w:rPr>
          <w:rFonts w:ascii="楷体" w:eastAsia="楷体" w:hAnsi="楷体" w:cs="宋体" w:hint="eastAsia"/>
          <w:u w:val="single"/>
        </w:rPr>
        <w:t xml:space="preserve">   </w:t>
      </w:r>
      <w:r>
        <w:rPr>
          <w:rFonts w:ascii="楷体" w:eastAsia="楷体" w:hAnsi="楷体" w:cs="宋体" w:hint="eastAsia"/>
        </w:rPr>
        <w:t>(姓名和职务)代表我方</w:t>
      </w:r>
      <w:r>
        <w:rPr>
          <w:rFonts w:ascii="楷体" w:eastAsia="楷体" w:hAnsi="楷体" w:cs="宋体" w:hint="eastAsia"/>
          <w:u w:val="single"/>
        </w:rPr>
        <w:t xml:space="preserve">              </w:t>
      </w:r>
      <w:r>
        <w:rPr>
          <w:rFonts w:ascii="楷体" w:eastAsia="楷体" w:hAnsi="楷体" w:cs="宋体" w:hint="eastAsia"/>
        </w:rPr>
        <w:t>（供应商的名称），全权处理本次项目响应的有关事宜。</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据此函，</w:t>
      </w:r>
      <w:r>
        <w:rPr>
          <w:rFonts w:ascii="楷体" w:eastAsia="楷体" w:hAnsi="楷体" w:cs="宋体" w:hint="eastAsia"/>
          <w:u w:val="single"/>
        </w:rPr>
        <w:t xml:space="preserve">    </w:t>
      </w:r>
      <w:r>
        <w:rPr>
          <w:rFonts w:ascii="楷体" w:eastAsia="楷体" w:hAnsi="楷体" w:cs="宋体" w:hint="eastAsia"/>
        </w:rPr>
        <w:t>（签字人）</w:t>
      </w:r>
      <w:proofErr w:type="gramStart"/>
      <w:r>
        <w:rPr>
          <w:rFonts w:ascii="楷体" w:eastAsia="楷体" w:hAnsi="楷体" w:cs="宋体" w:hint="eastAsia"/>
        </w:rPr>
        <w:t>兹宣布</w:t>
      </w:r>
      <w:proofErr w:type="gramEnd"/>
      <w:r>
        <w:rPr>
          <w:rFonts w:ascii="楷体" w:eastAsia="楷体" w:hAnsi="楷体" w:cs="宋体" w:hint="eastAsia"/>
        </w:rPr>
        <w:t>同意如下：</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1.按采购文件规定的各项要求，向买方提供所需工程施工及绿化养护服务。</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2.我们已详细审核全部采购文件及其有效补充文件，我们知道必须放弃提出含糊不清或误解问题的权利。</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3.我们同意从规定的</w:t>
      </w:r>
      <w:r>
        <w:rPr>
          <w:rFonts w:ascii="楷体" w:eastAsia="楷体" w:hAnsi="楷体" w:cs="宋体" w:hint="eastAsia"/>
          <w:color w:val="000000"/>
        </w:rPr>
        <w:t>响应文件接收截止时间</w:t>
      </w:r>
      <w:r>
        <w:rPr>
          <w:rFonts w:ascii="楷体" w:eastAsia="楷体" w:hAnsi="楷体" w:cs="宋体" w:hint="eastAsia"/>
        </w:rPr>
        <w:t>起遵循本响应文件，并在规定的响应有效期期满之前均具有约束力。</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4.同意向贵方提供贵方可能另外要求的与响应有关的任何证据或资料，并保证我方已提供和将要提供的文件是真实的、准确的。</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5.一旦我方成交，我方将根据采购文件的规定，严格履行合同的责任和义务，并保证在谈判文件规定的时间完成项目，交付买方验收、使用。</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6.遵守采购文件中要求的收费项目和标准。</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7.与本响应采购有关的正式通讯地址为：</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 xml:space="preserve">地址：                                   </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邮编：</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 xml:space="preserve">电话：                                    </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传真：</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 xml:space="preserve">供应商开户行：                            </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账户：</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联系电话：</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 xml:space="preserve">法定代表人姓名（签章）：                 </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供应商名称（公章）：</w:t>
      </w:r>
    </w:p>
    <w:p w:rsidR="00B6150D" w:rsidRDefault="00FB3CDE">
      <w:pPr>
        <w:pStyle w:val="Charfb"/>
        <w:spacing w:line="360" w:lineRule="auto"/>
        <w:ind w:firstLine="602"/>
        <w:rPr>
          <w:rFonts w:ascii="楷体" w:eastAsia="楷体" w:hAnsi="楷体" w:cs="宋体"/>
        </w:rPr>
      </w:pPr>
      <w:r>
        <w:rPr>
          <w:rFonts w:ascii="楷体" w:eastAsia="楷体" w:hAnsi="楷体" w:cs="宋体" w:hint="eastAsia"/>
        </w:rPr>
        <w:t>日期：  年  月  日</w:t>
      </w:r>
    </w:p>
    <w:p w:rsidR="00B6150D" w:rsidRDefault="00B6150D">
      <w:pPr>
        <w:ind w:firstLine="600"/>
        <w:rPr>
          <w:rFonts w:ascii="楷体" w:eastAsia="楷体" w:hAnsi="楷体" w:cs="宋体"/>
          <w:b/>
          <w:color w:val="000000"/>
          <w:szCs w:val="28"/>
        </w:rPr>
      </w:pPr>
    </w:p>
    <w:p w:rsidR="00B6150D" w:rsidRDefault="00B6150D">
      <w:pPr>
        <w:pStyle w:val="17"/>
        <w:ind w:firstLine="900"/>
        <w:rPr>
          <w:rFonts w:ascii="楷体" w:eastAsia="楷体" w:hAnsi="楷体"/>
          <w:b/>
          <w:color w:val="000000"/>
          <w:sz w:val="36"/>
          <w:szCs w:val="36"/>
        </w:rPr>
      </w:pPr>
    </w:p>
    <w:p w:rsidR="00B6150D" w:rsidRDefault="00FB3CDE">
      <w:pPr>
        <w:ind w:firstLine="703"/>
        <w:jc w:val="center"/>
        <w:rPr>
          <w:rFonts w:ascii="楷体" w:eastAsia="楷体" w:hAnsi="楷体" w:cs="宋体"/>
          <w:b/>
          <w:bCs/>
          <w:color w:val="000000"/>
          <w:sz w:val="28"/>
          <w:szCs w:val="28"/>
        </w:rPr>
      </w:pPr>
      <w:r>
        <w:rPr>
          <w:rFonts w:ascii="楷体" w:eastAsia="楷体" w:hAnsi="楷体" w:cs="宋体" w:hint="eastAsia"/>
          <w:b/>
          <w:bCs/>
          <w:color w:val="000000"/>
          <w:sz w:val="28"/>
          <w:szCs w:val="28"/>
        </w:rPr>
        <w:lastRenderedPageBreak/>
        <w:t>法人授权书</w:t>
      </w:r>
    </w:p>
    <w:p w:rsidR="00B6150D" w:rsidRDefault="00B6150D">
      <w:pPr>
        <w:pStyle w:val="Charfb"/>
        <w:spacing w:line="360" w:lineRule="auto"/>
        <w:ind w:firstLine="703"/>
        <w:rPr>
          <w:rFonts w:ascii="楷体" w:eastAsia="楷体" w:hAnsi="楷体" w:cs="宋体"/>
          <w:color w:val="000000"/>
          <w:sz w:val="28"/>
          <w:szCs w:val="28"/>
        </w:rPr>
      </w:pPr>
    </w:p>
    <w:p w:rsidR="00B6150D" w:rsidRDefault="00FB3CDE">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本授权书声明：（投标人名称）授权（被授权人的姓名）为我方就（项目编号）号（项目名称）项目采购活动的合法代理人，以本公司名义全权处理一切与该项目采购有关的事务。</w:t>
      </w:r>
    </w:p>
    <w:p w:rsidR="00B6150D" w:rsidRDefault="00FB3CDE">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本授权书于</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年</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月</w:t>
      </w:r>
      <w:r>
        <w:rPr>
          <w:rFonts w:ascii="楷体" w:eastAsia="楷体" w:hAnsi="楷体" w:cs="宋体" w:hint="eastAsia"/>
          <w:color w:val="000000"/>
          <w:sz w:val="28"/>
          <w:szCs w:val="28"/>
          <w:u w:val="single"/>
        </w:rPr>
        <w:t xml:space="preserve"> </w:t>
      </w:r>
      <w:r>
        <w:rPr>
          <w:rFonts w:ascii="楷体" w:eastAsia="楷体" w:hAnsi="楷体" w:cs="宋体"/>
          <w:color w:val="000000"/>
          <w:sz w:val="28"/>
          <w:szCs w:val="28"/>
          <w:u w:val="single"/>
        </w:rPr>
        <w:t xml:space="preserve">   </w:t>
      </w:r>
      <w:r>
        <w:rPr>
          <w:rFonts w:ascii="楷体" w:eastAsia="楷体" w:hAnsi="楷体" w:cs="宋体" w:hint="eastAsia"/>
          <w:color w:val="000000"/>
          <w:sz w:val="28"/>
          <w:szCs w:val="28"/>
        </w:rPr>
        <w:t>日起生效，特此声明。</w:t>
      </w:r>
    </w:p>
    <w:p w:rsidR="00B6150D" w:rsidRDefault="00B6150D">
      <w:pPr>
        <w:pStyle w:val="Charfb"/>
        <w:spacing w:line="360" w:lineRule="auto"/>
        <w:ind w:firstLine="703"/>
        <w:rPr>
          <w:rFonts w:ascii="楷体" w:eastAsia="楷体" w:hAnsi="楷体" w:cs="宋体"/>
          <w:color w:val="000000"/>
          <w:sz w:val="28"/>
          <w:szCs w:val="28"/>
        </w:rPr>
      </w:pPr>
    </w:p>
    <w:p w:rsidR="00B6150D" w:rsidRDefault="00FB3CDE">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被授权人姓名：</w:t>
      </w:r>
    </w:p>
    <w:p w:rsidR="00B6150D" w:rsidRDefault="00FB3CDE">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联系电话（手机）：</w:t>
      </w:r>
    </w:p>
    <w:p w:rsidR="00B6150D" w:rsidRDefault="00FB3CDE">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单位名称：</w:t>
      </w:r>
    </w:p>
    <w:p w:rsidR="00B6150D" w:rsidRDefault="00FB3CDE">
      <w:pPr>
        <w:pStyle w:val="Charfb"/>
        <w:spacing w:line="360" w:lineRule="auto"/>
        <w:ind w:firstLine="703"/>
        <w:rPr>
          <w:rFonts w:ascii="楷体" w:eastAsia="楷体" w:hAnsi="楷体" w:cs="宋体"/>
          <w:color w:val="000000"/>
          <w:sz w:val="28"/>
          <w:szCs w:val="28"/>
          <w:u w:val="single"/>
        </w:rPr>
      </w:pPr>
      <w:r>
        <w:rPr>
          <w:rFonts w:ascii="楷体" w:eastAsia="楷体" w:hAnsi="楷体" w:cs="宋体" w:hint="eastAsia"/>
          <w:color w:val="000000"/>
          <w:sz w:val="28"/>
          <w:szCs w:val="28"/>
        </w:rPr>
        <w:t>单位地址：</w:t>
      </w:r>
    </w:p>
    <w:p w:rsidR="00B6150D" w:rsidRDefault="00FB3CDE">
      <w:pPr>
        <w:pStyle w:val="Charfb"/>
        <w:spacing w:line="360" w:lineRule="auto"/>
        <w:ind w:firstLine="703"/>
        <w:rPr>
          <w:rFonts w:ascii="楷体" w:eastAsia="楷体" w:hAnsi="楷体" w:cs="宋体"/>
          <w:color w:val="000000"/>
          <w:sz w:val="28"/>
          <w:szCs w:val="28"/>
        </w:rPr>
      </w:pPr>
      <w:r>
        <w:rPr>
          <w:rFonts w:ascii="楷体" w:eastAsia="楷体" w:hAnsi="楷体" w:cs="宋体" w:hint="eastAsia"/>
          <w:color w:val="000000"/>
          <w:sz w:val="28"/>
          <w:szCs w:val="28"/>
        </w:rPr>
        <w:t>日期：</w:t>
      </w:r>
    </w:p>
    <w:p w:rsidR="00B6150D" w:rsidRDefault="00B6150D">
      <w:pPr>
        <w:ind w:firstLine="703"/>
        <w:rPr>
          <w:rFonts w:ascii="楷体" w:eastAsia="楷体" w:hAnsi="楷体" w:cs="宋体"/>
          <w:bCs/>
          <w:color w:val="000000"/>
          <w:sz w:val="28"/>
          <w:szCs w:val="28"/>
        </w:rPr>
      </w:pPr>
    </w:p>
    <w:p w:rsidR="00B6150D" w:rsidRDefault="00B6150D">
      <w:pPr>
        <w:ind w:firstLine="703"/>
        <w:rPr>
          <w:rFonts w:ascii="楷体" w:eastAsia="楷体" w:hAnsi="楷体" w:cs="宋体"/>
          <w:bCs/>
          <w:color w:val="000000"/>
          <w:sz w:val="28"/>
          <w:szCs w:val="28"/>
        </w:rPr>
      </w:pPr>
    </w:p>
    <w:p w:rsidR="00B6150D" w:rsidRDefault="00FB3CDE">
      <w:pPr>
        <w:ind w:firstLine="703"/>
        <w:rPr>
          <w:rFonts w:ascii="楷体" w:eastAsia="楷体" w:hAnsi="楷体" w:cs="宋体"/>
          <w:bCs/>
          <w:color w:val="000000"/>
          <w:sz w:val="28"/>
          <w:szCs w:val="28"/>
        </w:rPr>
        <w:sectPr w:rsidR="00B6150D">
          <w:pgSz w:w="11906" w:h="16838"/>
          <w:pgMar w:top="1440" w:right="1800" w:bottom="1440" w:left="1800" w:header="851" w:footer="992" w:gutter="0"/>
          <w:cols w:space="1701"/>
          <w:docGrid w:linePitch="360"/>
        </w:sectPr>
      </w:pPr>
      <w:r>
        <w:rPr>
          <w:rFonts w:ascii="楷体" w:eastAsia="楷体" w:hAnsi="楷体" w:cs="宋体" w:hint="eastAsia"/>
          <w:bCs/>
          <w:color w:val="000000"/>
          <w:sz w:val="28"/>
          <w:szCs w:val="28"/>
        </w:rPr>
        <w:t>被授权人身份证复印</w:t>
      </w:r>
    </w:p>
    <w:p w:rsidR="00B6150D" w:rsidRDefault="00B6150D">
      <w:pPr>
        <w:spacing w:before="312"/>
        <w:ind w:firstLine="600"/>
        <w:rPr>
          <w:rFonts w:ascii="楷体" w:eastAsia="楷体" w:hAnsi="楷体" w:cs="宋体"/>
          <w:b/>
          <w:color w:val="000000"/>
        </w:rPr>
      </w:pPr>
    </w:p>
    <w:p w:rsidR="00B6150D" w:rsidRDefault="00FB3CDE">
      <w:pPr>
        <w:numPr>
          <w:ilvl w:val="0"/>
          <w:numId w:val="23"/>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符合性审查响应对照表</w:t>
      </w:r>
    </w:p>
    <w:tbl>
      <w:tblPr>
        <w:tblW w:w="9958"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5429"/>
        <w:gridCol w:w="2272"/>
        <w:gridCol w:w="1526"/>
      </w:tblGrid>
      <w:tr w:rsidR="00B6150D">
        <w:trPr>
          <w:trHeight w:val="1657"/>
        </w:trPr>
        <w:tc>
          <w:tcPr>
            <w:tcW w:w="731"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429"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符合性审查响应内容</w:t>
            </w:r>
          </w:p>
        </w:tc>
        <w:tc>
          <w:tcPr>
            <w:tcW w:w="2272"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526"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B6150D">
        <w:trPr>
          <w:trHeight w:val="1657"/>
        </w:trPr>
        <w:tc>
          <w:tcPr>
            <w:tcW w:w="731"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1</w:t>
            </w:r>
          </w:p>
        </w:tc>
        <w:tc>
          <w:tcPr>
            <w:tcW w:w="5429" w:type="dxa"/>
            <w:noWrap/>
            <w:vAlign w:val="center"/>
          </w:tcPr>
          <w:p w:rsidR="00B6150D" w:rsidRDefault="00FB3CDE">
            <w:pPr>
              <w:rPr>
                <w:rFonts w:ascii="楷体" w:eastAsia="楷体" w:hAnsi="楷体" w:cs="宋体"/>
                <w:iCs/>
                <w:color w:val="000000"/>
                <w:szCs w:val="21"/>
              </w:rPr>
            </w:pPr>
            <w:r>
              <w:rPr>
                <w:rFonts w:ascii="楷体" w:eastAsia="楷体" w:hAnsi="楷体" w:cs="宋体" w:hint="eastAsia"/>
                <w:iCs/>
                <w:color w:val="000000"/>
                <w:szCs w:val="21"/>
              </w:rPr>
              <w:t>采购需求中必须满足的实质性要求（即加斜体下划线内容，每条详细列出）</w:t>
            </w:r>
          </w:p>
        </w:tc>
        <w:tc>
          <w:tcPr>
            <w:tcW w:w="2272" w:type="dxa"/>
            <w:noWrap/>
            <w:vAlign w:val="center"/>
          </w:tcPr>
          <w:p w:rsidR="00B6150D" w:rsidRDefault="00B6150D">
            <w:pPr>
              <w:ind w:firstLine="600"/>
              <w:rPr>
                <w:rFonts w:ascii="楷体" w:eastAsia="楷体" w:hAnsi="楷体" w:cs="宋体"/>
                <w:b/>
                <w:color w:val="000000"/>
                <w:szCs w:val="21"/>
              </w:rPr>
            </w:pPr>
          </w:p>
        </w:tc>
        <w:tc>
          <w:tcPr>
            <w:tcW w:w="1526" w:type="dxa"/>
            <w:noWrap/>
            <w:vAlign w:val="center"/>
          </w:tcPr>
          <w:p w:rsidR="00B6150D" w:rsidRDefault="00B6150D">
            <w:pPr>
              <w:ind w:firstLine="600"/>
              <w:rPr>
                <w:rFonts w:ascii="楷体" w:eastAsia="楷体" w:hAnsi="楷体" w:cs="宋体"/>
                <w:b/>
                <w:color w:val="000000"/>
                <w:szCs w:val="21"/>
              </w:rPr>
            </w:pPr>
          </w:p>
        </w:tc>
      </w:tr>
      <w:tr w:rsidR="00B6150D">
        <w:trPr>
          <w:trHeight w:val="607"/>
        </w:trPr>
        <w:tc>
          <w:tcPr>
            <w:tcW w:w="731" w:type="dxa"/>
            <w:noWrap/>
            <w:vAlign w:val="center"/>
          </w:tcPr>
          <w:p w:rsidR="00B6150D" w:rsidRDefault="00FB3CDE">
            <w:pPr>
              <w:jc w:val="center"/>
              <w:rPr>
                <w:rFonts w:ascii="楷体" w:eastAsia="楷体" w:hAnsi="楷体"/>
                <w:color w:val="000000"/>
                <w:szCs w:val="21"/>
              </w:rPr>
            </w:pPr>
            <w:r>
              <w:rPr>
                <w:rFonts w:ascii="楷体" w:eastAsia="楷体" w:hAnsi="楷体" w:hint="eastAsia"/>
                <w:color w:val="000000"/>
                <w:szCs w:val="21"/>
              </w:rPr>
              <w:t>2</w:t>
            </w:r>
          </w:p>
        </w:tc>
        <w:tc>
          <w:tcPr>
            <w:tcW w:w="5429" w:type="dxa"/>
            <w:noWrap/>
            <w:vAlign w:val="center"/>
          </w:tcPr>
          <w:p w:rsidR="00B6150D" w:rsidRDefault="00B6150D">
            <w:pPr>
              <w:rPr>
                <w:rFonts w:ascii="楷体" w:eastAsia="楷体" w:hAnsi="楷体"/>
                <w:iCs/>
                <w:color w:val="000000"/>
                <w:szCs w:val="21"/>
              </w:rPr>
            </w:pPr>
          </w:p>
        </w:tc>
        <w:tc>
          <w:tcPr>
            <w:tcW w:w="2272" w:type="dxa"/>
            <w:noWrap/>
            <w:vAlign w:val="center"/>
          </w:tcPr>
          <w:p w:rsidR="00B6150D" w:rsidRDefault="00B6150D">
            <w:pPr>
              <w:rPr>
                <w:rFonts w:ascii="楷体" w:eastAsia="楷体" w:hAnsi="楷体"/>
                <w:color w:val="000000"/>
                <w:szCs w:val="21"/>
              </w:rPr>
            </w:pPr>
          </w:p>
        </w:tc>
        <w:tc>
          <w:tcPr>
            <w:tcW w:w="1526" w:type="dxa"/>
            <w:noWrap/>
            <w:vAlign w:val="center"/>
          </w:tcPr>
          <w:p w:rsidR="00B6150D" w:rsidRDefault="00B6150D">
            <w:pPr>
              <w:rPr>
                <w:rFonts w:ascii="楷体" w:eastAsia="楷体" w:hAnsi="楷体"/>
                <w:color w:val="000000"/>
                <w:szCs w:val="21"/>
              </w:rPr>
            </w:pPr>
          </w:p>
        </w:tc>
      </w:tr>
      <w:tr w:rsidR="00B6150D">
        <w:trPr>
          <w:trHeight w:val="607"/>
        </w:trPr>
        <w:tc>
          <w:tcPr>
            <w:tcW w:w="731" w:type="dxa"/>
            <w:noWrap/>
            <w:vAlign w:val="center"/>
          </w:tcPr>
          <w:p w:rsidR="00B6150D" w:rsidRDefault="00FB3CDE">
            <w:pPr>
              <w:jc w:val="center"/>
              <w:rPr>
                <w:rFonts w:ascii="楷体" w:eastAsia="楷体" w:hAnsi="楷体"/>
                <w:color w:val="000000"/>
                <w:szCs w:val="21"/>
              </w:rPr>
            </w:pPr>
            <w:r>
              <w:rPr>
                <w:rFonts w:ascii="楷体" w:eastAsia="楷体" w:hAnsi="楷体" w:hint="eastAsia"/>
                <w:color w:val="000000"/>
                <w:szCs w:val="21"/>
              </w:rPr>
              <w:t>3</w:t>
            </w:r>
          </w:p>
        </w:tc>
        <w:tc>
          <w:tcPr>
            <w:tcW w:w="5429" w:type="dxa"/>
            <w:noWrap/>
            <w:vAlign w:val="center"/>
          </w:tcPr>
          <w:p w:rsidR="00B6150D" w:rsidRDefault="00B6150D">
            <w:pPr>
              <w:rPr>
                <w:rFonts w:ascii="楷体" w:eastAsia="楷体" w:hAnsi="楷体"/>
                <w:iCs/>
                <w:color w:val="000000"/>
                <w:szCs w:val="21"/>
              </w:rPr>
            </w:pPr>
          </w:p>
        </w:tc>
        <w:tc>
          <w:tcPr>
            <w:tcW w:w="2272" w:type="dxa"/>
            <w:noWrap/>
            <w:vAlign w:val="center"/>
          </w:tcPr>
          <w:p w:rsidR="00B6150D" w:rsidRDefault="00B6150D">
            <w:pPr>
              <w:rPr>
                <w:rFonts w:ascii="楷体" w:eastAsia="楷体" w:hAnsi="楷体"/>
                <w:color w:val="000000"/>
                <w:szCs w:val="21"/>
              </w:rPr>
            </w:pPr>
          </w:p>
        </w:tc>
        <w:tc>
          <w:tcPr>
            <w:tcW w:w="1526" w:type="dxa"/>
            <w:noWrap/>
            <w:vAlign w:val="center"/>
          </w:tcPr>
          <w:p w:rsidR="00B6150D" w:rsidRDefault="00B6150D">
            <w:pPr>
              <w:rPr>
                <w:rFonts w:ascii="楷体" w:eastAsia="楷体" w:hAnsi="楷体"/>
                <w:color w:val="000000"/>
                <w:szCs w:val="21"/>
              </w:rPr>
            </w:pPr>
          </w:p>
        </w:tc>
      </w:tr>
      <w:tr w:rsidR="00B6150D">
        <w:trPr>
          <w:trHeight w:val="565"/>
        </w:trPr>
        <w:tc>
          <w:tcPr>
            <w:tcW w:w="731" w:type="dxa"/>
            <w:noWrap/>
            <w:vAlign w:val="center"/>
          </w:tcPr>
          <w:p w:rsidR="00B6150D" w:rsidRDefault="00FB3CDE">
            <w:pPr>
              <w:jc w:val="center"/>
              <w:rPr>
                <w:rFonts w:ascii="楷体" w:eastAsia="楷体" w:hAnsi="楷体"/>
                <w:color w:val="000000"/>
                <w:szCs w:val="21"/>
              </w:rPr>
            </w:pPr>
            <w:r>
              <w:rPr>
                <w:rFonts w:ascii="楷体" w:eastAsia="楷体" w:hAnsi="楷体" w:hint="eastAsia"/>
                <w:color w:val="000000"/>
                <w:szCs w:val="21"/>
              </w:rPr>
              <w:t>4</w:t>
            </w:r>
          </w:p>
        </w:tc>
        <w:tc>
          <w:tcPr>
            <w:tcW w:w="5429" w:type="dxa"/>
            <w:noWrap/>
            <w:vAlign w:val="center"/>
          </w:tcPr>
          <w:p w:rsidR="00B6150D" w:rsidRDefault="00B6150D">
            <w:pPr>
              <w:rPr>
                <w:rFonts w:ascii="楷体" w:eastAsia="楷体" w:hAnsi="楷体"/>
                <w:iCs/>
                <w:color w:val="000000"/>
                <w:szCs w:val="21"/>
              </w:rPr>
            </w:pPr>
          </w:p>
        </w:tc>
        <w:tc>
          <w:tcPr>
            <w:tcW w:w="2272" w:type="dxa"/>
            <w:noWrap/>
            <w:vAlign w:val="center"/>
          </w:tcPr>
          <w:p w:rsidR="00B6150D" w:rsidRDefault="00B6150D">
            <w:pPr>
              <w:rPr>
                <w:rFonts w:ascii="楷体" w:eastAsia="楷体" w:hAnsi="楷体"/>
                <w:color w:val="000000"/>
                <w:szCs w:val="21"/>
              </w:rPr>
            </w:pPr>
          </w:p>
        </w:tc>
        <w:tc>
          <w:tcPr>
            <w:tcW w:w="1526" w:type="dxa"/>
            <w:noWrap/>
            <w:vAlign w:val="center"/>
          </w:tcPr>
          <w:p w:rsidR="00B6150D" w:rsidRDefault="00B6150D">
            <w:pPr>
              <w:rPr>
                <w:rFonts w:ascii="楷体" w:eastAsia="楷体" w:hAnsi="楷体"/>
                <w:color w:val="000000"/>
                <w:szCs w:val="21"/>
              </w:rPr>
            </w:pPr>
          </w:p>
        </w:tc>
      </w:tr>
      <w:tr w:rsidR="00B6150D">
        <w:trPr>
          <w:trHeight w:val="822"/>
        </w:trPr>
        <w:tc>
          <w:tcPr>
            <w:tcW w:w="731" w:type="dxa"/>
            <w:noWrap/>
            <w:vAlign w:val="center"/>
          </w:tcPr>
          <w:p w:rsidR="00B6150D" w:rsidRDefault="00FB3CDE">
            <w:pPr>
              <w:jc w:val="center"/>
              <w:rPr>
                <w:rFonts w:ascii="楷体" w:eastAsia="楷体" w:hAnsi="楷体"/>
                <w:color w:val="000000"/>
                <w:szCs w:val="21"/>
              </w:rPr>
            </w:pPr>
            <w:r>
              <w:rPr>
                <w:rFonts w:ascii="楷体" w:eastAsia="楷体" w:hAnsi="楷体" w:hint="eastAsia"/>
                <w:color w:val="000000"/>
                <w:szCs w:val="21"/>
              </w:rPr>
              <w:t>5</w:t>
            </w:r>
          </w:p>
        </w:tc>
        <w:tc>
          <w:tcPr>
            <w:tcW w:w="5429" w:type="dxa"/>
            <w:noWrap/>
            <w:vAlign w:val="center"/>
          </w:tcPr>
          <w:p w:rsidR="00B6150D" w:rsidRDefault="00FB3CDE">
            <w:pPr>
              <w:rPr>
                <w:rFonts w:ascii="楷体" w:eastAsia="楷体" w:hAnsi="楷体"/>
                <w:iCs/>
                <w:color w:val="000000"/>
                <w:szCs w:val="21"/>
              </w:rPr>
            </w:pPr>
            <w:r>
              <w:rPr>
                <w:rFonts w:ascii="楷体" w:eastAsia="楷体" w:hAnsi="楷体"/>
                <w:iCs/>
                <w:color w:val="000000"/>
                <w:szCs w:val="21"/>
              </w:rPr>
              <w:t>……</w:t>
            </w:r>
          </w:p>
        </w:tc>
        <w:tc>
          <w:tcPr>
            <w:tcW w:w="2272" w:type="dxa"/>
            <w:noWrap/>
            <w:vAlign w:val="center"/>
          </w:tcPr>
          <w:p w:rsidR="00B6150D" w:rsidRDefault="00B6150D">
            <w:pPr>
              <w:rPr>
                <w:rFonts w:ascii="楷体" w:eastAsia="楷体" w:hAnsi="楷体"/>
                <w:color w:val="000000"/>
                <w:szCs w:val="21"/>
              </w:rPr>
            </w:pPr>
          </w:p>
        </w:tc>
        <w:tc>
          <w:tcPr>
            <w:tcW w:w="1526" w:type="dxa"/>
            <w:noWrap/>
            <w:vAlign w:val="center"/>
          </w:tcPr>
          <w:p w:rsidR="00B6150D" w:rsidRDefault="00B6150D">
            <w:pPr>
              <w:rPr>
                <w:rFonts w:ascii="楷体" w:eastAsia="楷体" w:hAnsi="楷体"/>
                <w:color w:val="000000"/>
                <w:szCs w:val="21"/>
              </w:rPr>
            </w:pPr>
          </w:p>
        </w:tc>
      </w:tr>
    </w:tbl>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B6150D">
      <w:pPr>
        <w:pStyle w:val="Charfb"/>
        <w:spacing w:after="240" w:line="360" w:lineRule="auto"/>
        <w:ind w:firstLine="600"/>
        <w:rPr>
          <w:rFonts w:ascii="楷体" w:eastAsia="楷体" w:hAnsi="楷体" w:cs="宋体"/>
          <w:b/>
          <w:color w:val="000000"/>
        </w:rPr>
      </w:pPr>
    </w:p>
    <w:p w:rsidR="00B6150D" w:rsidRDefault="00FB3CDE">
      <w:pPr>
        <w:numPr>
          <w:ilvl w:val="0"/>
          <w:numId w:val="23"/>
        </w:numPr>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t>非实质性响应对照表</w:t>
      </w:r>
    </w:p>
    <w:p w:rsidR="00B6150D" w:rsidRDefault="00B6150D">
      <w:pPr>
        <w:ind w:firstLine="800"/>
        <w:rPr>
          <w:rFonts w:ascii="楷体" w:eastAsia="楷体" w:hAnsi="楷体" w:cs="宋体"/>
          <w:b/>
          <w:color w:val="000000"/>
          <w:sz w:val="32"/>
          <w:szCs w:val="32"/>
        </w:rPr>
      </w:pPr>
    </w:p>
    <w:tbl>
      <w:tblPr>
        <w:tblW w:w="9937"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1"/>
        <w:gridCol w:w="5095"/>
        <w:gridCol w:w="2254"/>
        <w:gridCol w:w="1707"/>
      </w:tblGrid>
      <w:tr w:rsidR="00B6150D">
        <w:trPr>
          <w:trHeight w:val="1676"/>
        </w:trPr>
        <w:tc>
          <w:tcPr>
            <w:tcW w:w="881"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序号</w:t>
            </w:r>
          </w:p>
        </w:tc>
        <w:tc>
          <w:tcPr>
            <w:tcW w:w="5095"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非实质性响应内容</w:t>
            </w:r>
          </w:p>
        </w:tc>
        <w:tc>
          <w:tcPr>
            <w:tcW w:w="2254"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是否响应</w:t>
            </w:r>
          </w:p>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（填是或者否）</w:t>
            </w:r>
          </w:p>
        </w:tc>
        <w:tc>
          <w:tcPr>
            <w:tcW w:w="1707"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响应情况</w:t>
            </w:r>
          </w:p>
        </w:tc>
      </w:tr>
      <w:tr w:rsidR="00B6150D">
        <w:trPr>
          <w:trHeight w:val="606"/>
        </w:trPr>
        <w:tc>
          <w:tcPr>
            <w:tcW w:w="881" w:type="dxa"/>
            <w:noWrap/>
            <w:vAlign w:val="center"/>
          </w:tcPr>
          <w:p w:rsidR="00B6150D" w:rsidRDefault="00FB3CDE">
            <w:pPr>
              <w:ind w:firstLineChars="100" w:firstLine="241"/>
              <w:rPr>
                <w:rFonts w:ascii="楷体" w:eastAsia="楷体" w:hAnsi="楷体" w:cs="宋体"/>
                <w:color w:val="000000"/>
                <w:szCs w:val="21"/>
              </w:rPr>
            </w:pPr>
            <w:r>
              <w:rPr>
                <w:rFonts w:ascii="楷体" w:eastAsia="楷体" w:hAnsi="楷体" w:cs="宋体" w:hint="eastAsia"/>
                <w:b/>
                <w:color w:val="000000"/>
                <w:szCs w:val="21"/>
              </w:rPr>
              <w:t>1</w:t>
            </w:r>
          </w:p>
        </w:tc>
        <w:tc>
          <w:tcPr>
            <w:tcW w:w="5095" w:type="dxa"/>
            <w:noWrap/>
            <w:vAlign w:val="center"/>
          </w:tcPr>
          <w:p w:rsidR="00B6150D" w:rsidRDefault="00FB3CDE">
            <w:pPr>
              <w:rPr>
                <w:rFonts w:ascii="楷体" w:eastAsia="楷体" w:hAnsi="楷体" w:cs="宋体"/>
                <w:color w:val="000000"/>
                <w:szCs w:val="21"/>
              </w:rPr>
            </w:pPr>
            <w:r>
              <w:rPr>
                <w:rFonts w:ascii="楷体" w:eastAsia="楷体" w:hAnsi="楷体" w:cs="宋体" w:hint="eastAsia"/>
                <w:color w:val="000000"/>
                <w:szCs w:val="21"/>
              </w:rPr>
              <w:t>《企业声明函》</w:t>
            </w:r>
          </w:p>
        </w:tc>
        <w:tc>
          <w:tcPr>
            <w:tcW w:w="2254" w:type="dxa"/>
            <w:noWrap/>
            <w:vAlign w:val="center"/>
          </w:tcPr>
          <w:p w:rsidR="00B6150D" w:rsidRDefault="00B6150D">
            <w:pPr>
              <w:ind w:firstLine="600"/>
              <w:rPr>
                <w:rFonts w:ascii="楷体" w:eastAsia="楷体" w:hAnsi="楷体" w:cs="宋体"/>
                <w:b/>
                <w:color w:val="000000"/>
                <w:szCs w:val="21"/>
              </w:rPr>
            </w:pPr>
          </w:p>
        </w:tc>
        <w:tc>
          <w:tcPr>
            <w:tcW w:w="1707" w:type="dxa"/>
            <w:noWrap/>
            <w:vAlign w:val="center"/>
          </w:tcPr>
          <w:p w:rsidR="00B6150D" w:rsidRDefault="00B6150D">
            <w:pPr>
              <w:ind w:firstLine="600"/>
              <w:rPr>
                <w:rFonts w:ascii="楷体" w:eastAsia="楷体" w:hAnsi="楷体" w:cs="宋体"/>
                <w:b/>
                <w:color w:val="000000"/>
                <w:szCs w:val="21"/>
              </w:rPr>
            </w:pPr>
          </w:p>
        </w:tc>
      </w:tr>
      <w:tr w:rsidR="00B6150D">
        <w:trPr>
          <w:trHeight w:val="606"/>
        </w:trPr>
        <w:tc>
          <w:tcPr>
            <w:tcW w:w="881" w:type="dxa"/>
            <w:noWrap/>
            <w:vAlign w:val="center"/>
          </w:tcPr>
          <w:p w:rsidR="00B6150D" w:rsidRDefault="00FB3CDE">
            <w:pPr>
              <w:ind w:firstLine="602"/>
              <w:jc w:val="center"/>
              <w:rPr>
                <w:rFonts w:ascii="楷体" w:eastAsia="楷体" w:hAnsi="楷体" w:cs="宋体"/>
                <w:b/>
                <w:color w:val="000000"/>
                <w:szCs w:val="21"/>
              </w:rPr>
            </w:pPr>
            <w:r>
              <w:rPr>
                <w:rFonts w:ascii="楷体" w:eastAsia="楷体" w:hAnsi="楷体" w:cs="宋体" w:hint="eastAsia"/>
                <w:b/>
                <w:color w:val="000000"/>
                <w:szCs w:val="21"/>
              </w:rPr>
              <w:t>2</w:t>
            </w:r>
          </w:p>
        </w:tc>
        <w:tc>
          <w:tcPr>
            <w:tcW w:w="5095" w:type="dxa"/>
            <w:noWrap/>
            <w:vAlign w:val="center"/>
          </w:tcPr>
          <w:p w:rsidR="00B6150D" w:rsidRDefault="00FB3CDE">
            <w:pPr>
              <w:rPr>
                <w:rFonts w:ascii="楷体" w:eastAsia="楷体" w:hAnsi="楷体" w:cs="宋体"/>
                <w:color w:val="000000"/>
                <w:szCs w:val="21"/>
              </w:rPr>
            </w:pPr>
            <w:r>
              <w:rPr>
                <w:rFonts w:ascii="楷体" w:eastAsia="楷体" w:hAnsi="楷体" w:cs="宋体" w:hint="eastAsia"/>
                <w:color w:val="000000"/>
                <w:szCs w:val="21"/>
              </w:rPr>
              <w:t>《残疾人福利性单位声明函》</w:t>
            </w:r>
          </w:p>
        </w:tc>
        <w:tc>
          <w:tcPr>
            <w:tcW w:w="2254" w:type="dxa"/>
            <w:noWrap/>
            <w:vAlign w:val="center"/>
          </w:tcPr>
          <w:p w:rsidR="00B6150D" w:rsidRDefault="00B6150D">
            <w:pPr>
              <w:ind w:firstLine="600"/>
              <w:rPr>
                <w:rFonts w:ascii="楷体" w:eastAsia="楷体" w:hAnsi="楷体" w:cs="宋体"/>
                <w:b/>
                <w:color w:val="000000"/>
                <w:szCs w:val="21"/>
              </w:rPr>
            </w:pPr>
          </w:p>
        </w:tc>
        <w:tc>
          <w:tcPr>
            <w:tcW w:w="1707" w:type="dxa"/>
            <w:noWrap/>
            <w:vAlign w:val="center"/>
          </w:tcPr>
          <w:p w:rsidR="00B6150D" w:rsidRDefault="00B6150D">
            <w:pPr>
              <w:ind w:firstLine="600"/>
              <w:rPr>
                <w:rFonts w:ascii="楷体" w:eastAsia="楷体" w:hAnsi="楷体" w:cs="宋体"/>
                <w:b/>
                <w:color w:val="000000"/>
                <w:szCs w:val="21"/>
              </w:rPr>
            </w:pPr>
          </w:p>
        </w:tc>
      </w:tr>
      <w:tr w:rsidR="00B6150D">
        <w:trPr>
          <w:trHeight w:val="617"/>
        </w:trPr>
        <w:tc>
          <w:tcPr>
            <w:tcW w:w="881" w:type="dxa"/>
            <w:noWrap/>
            <w:vAlign w:val="center"/>
          </w:tcPr>
          <w:p w:rsidR="00B6150D" w:rsidRDefault="00FB3CDE">
            <w:pPr>
              <w:jc w:val="center"/>
              <w:rPr>
                <w:rFonts w:ascii="楷体" w:eastAsia="楷体" w:hAnsi="楷体" w:cs="宋体"/>
                <w:color w:val="000000"/>
                <w:szCs w:val="21"/>
              </w:rPr>
            </w:pPr>
            <w:r>
              <w:rPr>
                <w:rFonts w:ascii="楷体" w:eastAsia="楷体" w:hAnsi="楷体" w:cs="宋体" w:hint="eastAsia"/>
                <w:color w:val="000000"/>
                <w:szCs w:val="21"/>
              </w:rPr>
              <w:t>3</w:t>
            </w:r>
          </w:p>
        </w:tc>
        <w:tc>
          <w:tcPr>
            <w:tcW w:w="5095" w:type="dxa"/>
            <w:noWrap/>
            <w:vAlign w:val="center"/>
          </w:tcPr>
          <w:p w:rsidR="00B6150D" w:rsidRDefault="00FB3CDE">
            <w:pPr>
              <w:rPr>
                <w:rFonts w:ascii="楷体" w:eastAsia="楷体" w:hAnsi="楷体" w:cs="宋体"/>
                <w:iCs/>
                <w:color w:val="000000"/>
                <w:sz w:val="28"/>
                <w:szCs w:val="21"/>
              </w:rPr>
            </w:pPr>
            <w:r>
              <w:rPr>
                <w:rFonts w:ascii="楷体" w:eastAsia="楷体" w:hAnsi="楷体" w:cs="宋体" w:hint="eastAsia"/>
                <w:iCs/>
                <w:color w:val="000000"/>
                <w:szCs w:val="21"/>
              </w:rPr>
              <w:t>……</w:t>
            </w:r>
          </w:p>
        </w:tc>
        <w:tc>
          <w:tcPr>
            <w:tcW w:w="2254" w:type="dxa"/>
            <w:noWrap/>
            <w:vAlign w:val="center"/>
          </w:tcPr>
          <w:p w:rsidR="00B6150D" w:rsidRDefault="00B6150D">
            <w:pPr>
              <w:rPr>
                <w:rFonts w:ascii="楷体" w:eastAsia="楷体" w:hAnsi="楷体" w:cs="宋体"/>
                <w:color w:val="000000"/>
                <w:szCs w:val="21"/>
              </w:rPr>
            </w:pPr>
          </w:p>
        </w:tc>
        <w:tc>
          <w:tcPr>
            <w:tcW w:w="1707" w:type="dxa"/>
            <w:noWrap/>
            <w:vAlign w:val="center"/>
          </w:tcPr>
          <w:p w:rsidR="00B6150D" w:rsidRDefault="00B6150D">
            <w:pPr>
              <w:rPr>
                <w:rFonts w:ascii="楷体" w:eastAsia="楷体" w:hAnsi="楷体" w:cs="宋体"/>
                <w:color w:val="000000"/>
                <w:szCs w:val="21"/>
              </w:rPr>
            </w:pPr>
          </w:p>
        </w:tc>
      </w:tr>
    </w:tbl>
    <w:p w:rsidR="00B6150D" w:rsidRDefault="00B6150D">
      <w:pPr>
        <w:widowControl/>
        <w:ind w:firstLine="600"/>
        <w:jc w:val="left"/>
        <w:rPr>
          <w:rFonts w:ascii="楷体" w:eastAsia="楷体" w:hAnsi="楷体" w:cs="Arial"/>
          <w:b/>
          <w:bCs/>
          <w:color w:val="000000"/>
        </w:rPr>
      </w:pPr>
    </w:p>
    <w:p w:rsidR="00B6150D" w:rsidRDefault="00B6150D">
      <w:pPr>
        <w:pStyle w:val="Charfb"/>
        <w:spacing w:after="240" w:line="360" w:lineRule="auto"/>
        <w:ind w:firstLine="600"/>
        <w:jc w:val="center"/>
        <w:rPr>
          <w:rFonts w:ascii="楷体" w:eastAsia="楷体" w:hAnsi="楷体" w:cs="宋体"/>
          <w:b/>
          <w:color w:val="000000"/>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FB3CDE">
      <w:pPr>
        <w:pStyle w:val="21"/>
        <w:numPr>
          <w:ilvl w:val="1"/>
          <w:numId w:val="0"/>
        </w:numPr>
        <w:spacing w:line="360" w:lineRule="auto"/>
        <w:jc w:val="center"/>
        <w:rPr>
          <w:rFonts w:ascii="楷体" w:eastAsia="楷体" w:hAnsi="楷体" w:cs="宋体"/>
          <w:bCs/>
          <w:color w:val="000000"/>
        </w:rPr>
      </w:pPr>
      <w:r>
        <w:rPr>
          <w:rFonts w:ascii="楷体" w:eastAsia="楷体" w:hAnsi="楷体" w:cs="宋体" w:hint="eastAsia"/>
          <w:bCs/>
          <w:color w:val="000000"/>
        </w:rPr>
        <w:lastRenderedPageBreak/>
        <w:t>四、谈判响应报价表</w:t>
      </w:r>
    </w:p>
    <w:p w:rsidR="00B6150D" w:rsidRDefault="00FB3CDE">
      <w:pPr>
        <w:rPr>
          <w:rFonts w:ascii="楷体" w:eastAsia="楷体" w:hAnsi="楷体" w:cs="宋体"/>
          <w:color w:val="000000"/>
          <w:szCs w:val="21"/>
        </w:rPr>
      </w:pPr>
      <w:r>
        <w:rPr>
          <w:rFonts w:ascii="楷体" w:eastAsia="楷体" w:hAnsi="楷体" w:cs="宋体" w:hint="eastAsia"/>
          <w:color w:val="000000"/>
          <w:szCs w:val="21"/>
        </w:rPr>
        <w:t>项目名称：</w:t>
      </w:r>
    </w:p>
    <w:p w:rsidR="00B6150D" w:rsidRDefault="00FB3CDE">
      <w:pPr>
        <w:rPr>
          <w:rFonts w:ascii="楷体" w:eastAsia="楷体" w:hAnsi="楷体" w:cs="宋体"/>
          <w:color w:val="000000"/>
          <w:szCs w:val="21"/>
          <w:u w:val="single"/>
        </w:rPr>
      </w:pPr>
      <w:r>
        <w:rPr>
          <w:rFonts w:ascii="楷体" w:eastAsia="楷体" w:hAnsi="楷体" w:cs="宋体" w:hint="eastAsia"/>
          <w:color w:val="000000"/>
          <w:szCs w:val="21"/>
        </w:rPr>
        <w:t>项目编号：</w:t>
      </w:r>
    </w:p>
    <w:p w:rsidR="00B6150D" w:rsidRDefault="00FB3CDE">
      <w:pPr>
        <w:rPr>
          <w:rFonts w:ascii="楷体" w:eastAsia="楷体" w:hAnsi="楷体" w:cs="宋体"/>
          <w:color w:val="000000"/>
          <w:szCs w:val="21"/>
        </w:rPr>
      </w:pPr>
      <w:r>
        <w:rPr>
          <w:rFonts w:ascii="楷体" w:eastAsia="楷体" w:hAnsi="楷体" w:cs="宋体" w:hint="eastAsia"/>
          <w:color w:val="000000"/>
          <w:szCs w:val="21"/>
        </w:rPr>
        <w:t>项目包号：</w:t>
      </w:r>
    </w:p>
    <w:p w:rsidR="00B6150D" w:rsidRDefault="00B6150D">
      <w:pPr>
        <w:ind w:firstLine="602"/>
        <w:jc w:val="right"/>
        <w:rPr>
          <w:rFonts w:ascii="楷体" w:eastAsia="楷体" w:hAnsi="楷体"/>
          <w:color w:val="000000"/>
        </w:rPr>
      </w:pPr>
    </w:p>
    <w:tbl>
      <w:tblPr>
        <w:tblStyle w:val="11f"/>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
      <w:tblGrid>
        <w:gridCol w:w="2123"/>
        <w:gridCol w:w="7613"/>
      </w:tblGrid>
      <w:tr w:rsidR="00B6150D">
        <w:trPr>
          <w:trHeight w:val="703"/>
        </w:trPr>
        <w:tc>
          <w:tcPr>
            <w:tcW w:w="2123" w:type="dxa"/>
            <w:noWrap/>
            <w:vAlign w:val="center"/>
          </w:tcPr>
          <w:p w:rsidR="00B6150D" w:rsidRDefault="00FB3CDE">
            <w:pPr>
              <w:pStyle w:val="115"/>
              <w:ind w:firstLine="703"/>
              <w:jc w:val="center"/>
              <w:rPr>
                <w:rFonts w:ascii="楷体" w:eastAsia="楷体" w:hAnsi="楷体" w:cs="宋体"/>
                <w:color w:val="000000"/>
              </w:rPr>
            </w:pPr>
            <w:r>
              <w:rPr>
                <w:rFonts w:ascii="楷体" w:eastAsia="楷体" w:hAnsi="楷体" w:cs="宋体" w:hint="eastAsia"/>
                <w:color w:val="000000"/>
              </w:rPr>
              <w:t>名称</w:t>
            </w:r>
          </w:p>
        </w:tc>
        <w:tc>
          <w:tcPr>
            <w:tcW w:w="7613" w:type="dxa"/>
            <w:noWrap/>
            <w:vAlign w:val="center"/>
          </w:tcPr>
          <w:p w:rsidR="00B6150D" w:rsidRDefault="00FB3CDE">
            <w:pPr>
              <w:pStyle w:val="115"/>
              <w:ind w:firstLine="703"/>
              <w:jc w:val="center"/>
              <w:rPr>
                <w:rFonts w:ascii="楷体" w:eastAsia="楷体" w:hAnsi="楷体" w:cs="宋体"/>
                <w:color w:val="000000"/>
              </w:rPr>
            </w:pPr>
            <w:r>
              <w:rPr>
                <w:rFonts w:ascii="楷体" w:eastAsia="楷体" w:hAnsi="楷体" w:cs="宋体" w:hint="eastAsia"/>
                <w:color w:val="000000"/>
              </w:rPr>
              <w:t>（第一轮）报价</w:t>
            </w:r>
          </w:p>
        </w:tc>
      </w:tr>
      <w:tr w:rsidR="00B6150D">
        <w:trPr>
          <w:trHeight w:val="1816"/>
        </w:trPr>
        <w:tc>
          <w:tcPr>
            <w:tcW w:w="2123" w:type="dxa"/>
            <w:noWrap/>
            <w:vAlign w:val="center"/>
          </w:tcPr>
          <w:p w:rsidR="00B6150D" w:rsidRDefault="00FB3CDE">
            <w:pPr>
              <w:ind w:firstLine="703"/>
              <w:jc w:val="center"/>
              <w:rPr>
                <w:rFonts w:ascii="楷体" w:eastAsia="楷体" w:hAnsi="楷体" w:cs="宋体"/>
                <w:color w:val="000000"/>
                <w:sz w:val="28"/>
                <w:szCs w:val="28"/>
              </w:rPr>
            </w:pPr>
            <w:r>
              <w:rPr>
                <w:rFonts w:ascii="楷体" w:eastAsia="楷体" w:hAnsi="楷体" w:cs="宋体" w:hint="eastAsia"/>
                <w:color w:val="000000"/>
                <w:sz w:val="28"/>
                <w:szCs w:val="28"/>
              </w:rPr>
              <w:t>报价</w:t>
            </w:r>
          </w:p>
        </w:tc>
        <w:tc>
          <w:tcPr>
            <w:tcW w:w="7613" w:type="dxa"/>
            <w:noWrap/>
            <w:vAlign w:val="center"/>
          </w:tcPr>
          <w:p w:rsidR="00B6150D" w:rsidRDefault="00FB3CDE">
            <w:pPr>
              <w:ind w:firstLine="703"/>
              <w:rPr>
                <w:rFonts w:ascii="楷体" w:eastAsia="楷体" w:hAnsi="楷体" w:cs="宋体"/>
                <w:color w:val="000000"/>
                <w:sz w:val="28"/>
                <w:szCs w:val="28"/>
              </w:rPr>
            </w:pPr>
            <w:r>
              <w:rPr>
                <w:rFonts w:ascii="楷体" w:eastAsia="楷体" w:hAnsi="楷体" w:cs="宋体" w:hint="eastAsia"/>
                <w:color w:val="000000"/>
                <w:sz w:val="28"/>
                <w:szCs w:val="28"/>
              </w:rPr>
              <w:t>大写：</w:t>
            </w:r>
          </w:p>
          <w:p w:rsidR="00B6150D" w:rsidRDefault="00FB3CDE">
            <w:pPr>
              <w:ind w:firstLine="703"/>
              <w:rPr>
                <w:rFonts w:ascii="楷体" w:eastAsia="楷体" w:hAnsi="楷体" w:cs="宋体"/>
                <w:color w:val="000000"/>
                <w:sz w:val="28"/>
                <w:szCs w:val="28"/>
              </w:rPr>
            </w:pPr>
            <w:r>
              <w:rPr>
                <w:rFonts w:ascii="楷体" w:eastAsia="楷体" w:hAnsi="楷体" w:cs="宋体" w:hint="eastAsia"/>
                <w:color w:val="000000"/>
                <w:sz w:val="28"/>
                <w:szCs w:val="28"/>
              </w:rPr>
              <w:t>小写：</w:t>
            </w:r>
            <w:r>
              <w:rPr>
                <w:rFonts w:ascii="楷体" w:eastAsia="楷体" w:hAnsi="楷体" w:cs="宋体" w:hint="eastAsia"/>
                <w:color w:val="000000"/>
                <w:sz w:val="28"/>
                <w:szCs w:val="28"/>
                <w:u w:val="single"/>
              </w:rPr>
              <w:t xml:space="preserve"> （人民币）元  </w:t>
            </w:r>
          </w:p>
          <w:p w:rsidR="00B6150D" w:rsidRDefault="00B6150D">
            <w:pPr>
              <w:pStyle w:val="115"/>
              <w:ind w:firstLine="703"/>
              <w:rPr>
                <w:rFonts w:ascii="楷体" w:eastAsia="楷体" w:hAnsi="楷体" w:cs="宋体"/>
                <w:color w:val="000000"/>
              </w:rPr>
            </w:pPr>
          </w:p>
        </w:tc>
      </w:tr>
      <w:tr w:rsidR="00B6150D">
        <w:trPr>
          <w:trHeight w:val="769"/>
        </w:trPr>
        <w:tc>
          <w:tcPr>
            <w:tcW w:w="9736" w:type="dxa"/>
            <w:gridSpan w:val="2"/>
            <w:noWrap/>
            <w:vAlign w:val="center"/>
          </w:tcPr>
          <w:p w:rsidR="00B6150D" w:rsidRDefault="00FB3CDE">
            <w:pPr>
              <w:pStyle w:val="115"/>
              <w:ind w:firstLine="703"/>
              <w:jc w:val="center"/>
              <w:rPr>
                <w:rFonts w:ascii="楷体" w:eastAsia="楷体" w:hAnsi="楷体"/>
                <w:color w:val="000000"/>
                <w:sz w:val="24"/>
              </w:rPr>
            </w:pPr>
            <w:r>
              <w:rPr>
                <w:rFonts w:ascii="楷体" w:eastAsia="楷体" w:hAnsi="楷体" w:cs="宋体" w:hint="eastAsia"/>
                <w:color w:val="000000"/>
              </w:rPr>
              <w:t xml:space="preserve">备注（壹 贰 叁 肆 伍 陆 </w:t>
            </w:r>
            <w:proofErr w:type="gramStart"/>
            <w:r>
              <w:rPr>
                <w:rFonts w:ascii="楷体" w:eastAsia="楷体" w:hAnsi="楷体" w:cs="宋体" w:hint="eastAsia"/>
                <w:color w:val="000000"/>
              </w:rPr>
              <w:t>柒</w:t>
            </w:r>
            <w:proofErr w:type="gramEnd"/>
            <w:r>
              <w:rPr>
                <w:rFonts w:ascii="楷体" w:eastAsia="楷体" w:hAnsi="楷体" w:cs="宋体" w:hint="eastAsia"/>
                <w:color w:val="000000"/>
              </w:rPr>
              <w:t xml:space="preserve"> 捌 玖）</w:t>
            </w:r>
          </w:p>
        </w:tc>
      </w:tr>
    </w:tbl>
    <w:p w:rsidR="00B6150D" w:rsidRDefault="00B6150D">
      <w:pPr>
        <w:pStyle w:val="115"/>
        <w:rPr>
          <w:rFonts w:ascii="楷体" w:eastAsia="楷体" w:hAnsi="楷体"/>
          <w:color w:val="000000"/>
          <w:sz w:val="24"/>
        </w:rPr>
      </w:pPr>
    </w:p>
    <w:p w:rsidR="00B6150D" w:rsidRDefault="00B6150D">
      <w:pPr>
        <w:pStyle w:val="2111"/>
        <w:rPr>
          <w:rFonts w:ascii="楷体" w:eastAsia="楷体" w:hAnsi="楷体"/>
          <w:color w:val="000000"/>
        </w:rPr>
      </w:pPr>
    </w:p>
    <w:p w:rsidR="00B6150D" w:rsidRDefault="00FB3CDE">
      <w:pPr>
        <w:jc w:val="right"/>
        <w:rPr>
          <w:rFonts w:ascii="楷体" w:eastAsia="楷体" w:hAnsi="楷体" w:cs="宋体"/>
          <w:color w:val="000000"/>
        </w:rPr>
      </w:pPr>
      <w:r>
        <w:rPr>
          <w:rFonts w:ascii="楷体" w:eastAsia="楷体" w:hAnsi="楷体" w:cs="宋体" w:hint="eastAsia"/>
          <w:color w:val="000000"/>
        </w:rPr>
        <w:t>供应商：（电子签章）</w:t>
      </w:r>
    </w:p>
    <w:p w:rsidR="00B6150D" w:rsidRDefault="00B6150D">
      <w:pPr>
        <w:jc w:val="right"/>
        <w:rPr>
          <w:rFonts w:ascii="楷体" w:eastAsia="楷体" w:hAnsi="楷体" w:cs="宋体"/>
          <w:color w:val="000000"/>
        </w:rPr>
      </w:pPr>
    </w:p>
    <w:p w:rsidR="00B6150D" w:rsidRDefault="00FB3CDE">
      <w:pPr>
        <w:jc w:val="right"/>
        <w:rPr>
          <w:rFonts w:ascii="楷体" w:eastAsia="楷体" w:hAnsi="楷体" w:cs="宋体"/>
          <w:color w:val="000000"/>
        </w:rPr>
      </w:pPr>
      <w:r>
        <w:rPr>
          <w:rFonts w:ascii="楷体" w:eastAsia="楷体" w:hAnsi="楷体" w:cs="宋体" w:hint="eastAsia"/>
          <w:color w:val="000000"/>
        </w:rPr>
        <w:t>日期：    年   月    日</w:t>
      </w:r>
    </w:p>
    <w:p w:rsidR="00B6150D" w:rsidRDefault="00B6150D">
      <w:pPr>
        <w:spacing w:after="312"/>
        <w:ind w:firstLine="800"/>
        <w:rPr>
          <w:rFonts w:ascii="楷体" w:eastAsia="楷体" w:hAnsi="楷体" w:cs="宋体"/>
          <w:b/>
          <w:color w:val="000000"/>
          <w:sz w:val="32"/>
          <w:szCs w:val="32"/>
        </w:rPr>
      </w:pPr>
    </w:p>
    <w:p w:rsidR="00B6150D" w:rsidRDefault="00B6150D">
      <w:pPr>
        <w:pStyle w:val="115"/>
        <w:ind w:firstLine="800"/>
        <w:rPr>
          <w:rFonts w:ascii="楷体" w:eastAsia="楷体" w:hAnsi="楷体" w:cs="宋体"/>
          <w:b/>
          <w:color w:val="000000"/>
          <w:sz w:val="32"/>
          <w:szCs w:val="32"/>
        </w:rPr>
      </w:pPr>
    </w:p>
    <w:p w:rsidR="00B6150D" w:rsidRDefault="00B6150D">
      <w:pPr>
        <w:pStyle w:val="2111"/>
        <w:ind w:firstLine="800"/>
        <w:rPr>
          <w:rFonts w:ascii="楷体" w:eastAsia="楷体" w:hAnsi="楷体" w:cs="宋体"/>
          <w:b/>
          <w:color w:val="000000"/>
          <w:sz w:val="32"/>
          <w:szCs w:val="32"/>
        </w:rPr>
      </w:pPr>
    </w:p>
    <w:p w:rsidR="00B6150D" w:rsidRDefault="00B6150D">
      <w:pPr>
        <w:ind w:firstLine="800"/>
        <w:rPr>
          <w:rFonts w:ascii="楷体" w:eastAsia="楷体" w:hAnsi="楷体" w:cs="宋体"/>
          <w:b/>
          <w:color w:val="000000"/>
          <w:sz w:val="32"/>
          <w:szCs w:val="32"/>
        </w:rPr>
      </w:pPr>
    </w:p>
    <w:p w:rsidR="00B6150D" w:rsidRDefault="00B6150D">
      <w:pPr>
        <w:pStyle w:val="115"/>
        <w:ind w:firstLine="800"/>
        <w:rPr>
          <w:rFonts w:ascii="楷体" w:eastAsia="楷体" w:hAnsi="楷体" w:cs="宋体"/>
          <w:b/>
          <w:color w:val="000000"/>
          <w:sz w:val="32"/>
          <w:szCs w:val="32"/>
        </w:rPr>
      </w:pPr>
    </w:p>
    <w:p w:rsidR="00B6150D" w:rsidRDefault="00B6150D">
      <w:pPr>
        <w:pStyle w:val="2111"/>
        <w:ind w:firstLine="800"/>
        <w:rPr>
          <w:rFonts w:ascii="楷体" w:eastAsia="楷体" w:hAnsi="楷体" w:cs="宋体"/>
          <w:b/>
          <w:color w:val="000000"/>
          <w:sz w:val="32"/>
          <w:szCs w:val="32"/>
        </w:rPr>
      </w:pPr>
    </w:p>
    <w:p w:rsidR="00B6150D" w:rsidRDefault="00B6150D">
      <w:pPr>
        <w:ind w:firstLine="800"/>
        <w:rPr>
          <w:rFonts w:ascii="楷体" w:eastAsia="楷体" w:hAnsi="楷体" w:cs="宋体"/>
          <w:b/>
          <w:color w:val="000000"/>
          <w:sz w:val="32"/>
          <w:szCs w:val="32"/>
        </w:rPr>
      </w:pPr>
    </w:p>
    <w:p w:rsidR="00B6150D" w:rsidRDefault="00B6150D">
      <w:pPr>
        <w:pStyle w:val="115"/>
        <w:ind w:firstLine="703"/>
        <w:rPr>
          <w:rFonts w:ascii="楷体" w:eastAsia="楷体" w:hAnsi="楷体"/>
          <w:color w:val="000000"/>
        </w:rPr>
      </w:pPr>
    </w:p>
    <w:p w:rsidR="00B6150D" w:rsidRDefault="00934559">
      <w:pPr>
        <w:widowControl/>
        <w:ind w:firstLine="803"/>
        <w:jc w:val="center"/>
        <w:rPr>
          <w:rFonts w:ascii="楷体" w:eastAsia="楷体" w:hAnsi="楷体" w:cs="宋体"/>
          <w:b/>
          <w:bCs/>
          <w:color w:val="000000"/>
          <w:sz w:val="32"/>
          <w:szCs w:val="20"/>
        </w:rPr>
      </w:pPr>
      <w:bookmarkStart w:id="115" w:name="_Toc113352361"/>
      <w:r>
        <w:rPr>
          <w:rFonts w:ascii="楷体" w:eastAsia="楷体" w:hAnsi="楷体" w:cs="宋体" w:hint="eastAsia"/>
          <w:b/>
          <w:bCs/>
          <w:color w:val="000000"/>
          <w:sz w:val="32"/>
          <w:szCs w:val="20"/>
        </w:rPr>
        <w:lastRenderedPageBreak/>
        <w:t>五、</w:t>
      </w:r>
      <w:bookmarkStart w:id="116" w:name="OLE_LINK7"/>
      <w:bookmarkStart w:id="117" w:name="OLE_LINK8"/>
      <w:r w:rsidR="00FB3CDE">
        <w:rPr>
          <w:rFonts w:ascii="楷体" w:eastAsia="楷体" w:hAnsi="楷体" w:cs="宋体" w:hint="eastAsia"/>
          <w:b/>
          <w:bCs/>
          <w:color w:val="000000"/>
          <w:sz w:val="32"/>
          <w:szCs w:val="20"/>
        </w:rPr>
        <w:t>分项报价表</w:t>
      </w:r>
      <w:bookmarkEnd w:id="115"/>
      <w:bookmarkEnd w:id="116"/>
      <w:bookmarkEnd w:id="117"/>
    </w:p>
    <w:p w:rsidR="00B6150D" w:rsidRDefault="00B6150D">
      <w:pPr>
        <w:rPr>
          <w:rFonts w:ascii="楷体" w:eastAsia="楷体" w:hAnsi="楷体" w:cs="宋体"/>
          <w:color w:val="000000"/>
          <w:szCs w:val="21"/>
        </w:rPr>
      </w:pPr>
    </w:p>
    <w:p w:rsidR="00B6150D" w:rsidRDefault="00B6150D">
      <w:pPr>
        <w:rPr>
          <w:rFonts w:ascii="楷体" w:eastAsia="楷体" w:hAnsi="楷体" w:cs="宋体"/>
          <w:color w:val="000000"/>
          <w:szCs w:val="21"/>
        </w:rPr>
      </w:pPr>
    </w:p>
    <w:p w:rsidR="00B6150D" w:rsidRDefault="00B6150D">
      <w:pPr>
        <w:rPr>
          <w:rFonts w:ascii="楷体" w:eastAsia="楷体" w:hAnsi="楷体" w:cs="宋体"/>
          <w:color w:val="000000"/>
          <w:szCs w:val="21"/>
        </w:rPr>
      </w:pPr>
    </w:p>
    <w:p w:rsidR="00B6150D" w:rsidRDefault="00B6150D">
      <w:pPr>
        <w:rPr>
          <w:rFonts w:ascii="楷体" w:eastAsia="楷体" w:hAnsi="楷体" w:cs="宋体"/>
          <w:color w:val="000000"/>
          <w:szCs w:val="21"/>
        </w:rPr>
      </w:pPr>
    </w:p>
    <w:p w:rsidR="00B6150D" w:rsidRDefault="00B6150D">
      <w:pPr>
        <w:rPr>
          <w:rFonts w:ascii="楷体" w:eastAsia="楷体" w:hAnsi="楷体" w:cs="宋体"/>
          <w:color w:val="000000"/>
          <w:szCs w:val="21"/>
        </w:rPr>
      </w:pPr>
    </w:p>
    <w:p w:rsidR="00B6150D" w:rsidRDefault="00B6150D">
      <w:pPr>
        <w:rPr>
          <w:rFonts w:ascii="楷体" w:eastAsia="楷体" w:hAnsi="楷体" w:cs="宋体"/>
          <w:color w:val="000000"/>
          <w:szCs w:val="21"/>
        </w:rPr>
      </w:pPr>
    </w:p>
    <w:p w:rsidR="00B6150D" w:rsidRDefault="00FB3CDE">
      <w:pPr>
        <w:rPr>
          <w:rFonts w:ascii="楷体" w:eastAsia="楷体" w:hAnsi="楷体" w:cs="宋体"/>
          <w:color w:val="000000"/>
          <w:szCs w:val="21"/>
        </w:rPr>
      </w:pPr>
      <w:r>
        <w:rPr>
          <w:rFonts w:ascii="楷体" w:eastAsia="楷体" w:hAnsi="楷体" w:cs="宋体"/>
          <w:color w:val="000000"/>
          <w:szCs w:val="21"/>
        </w:rPr>
        <w:t>备注：</w:t>
      </w:r>
    </w:p>
    <w:p w:rsidR="00B6150D" w:rsidRDefault="00FB3CDE">
      <w:pPr>
        <w:rPr>
          <w:rFonts w:ascii="楷体" w:eastAsia="楷体" w:hAnsi="楷体" w:cs="宋体"/>
          <w:color w:val="000000"/>
          <w:szCs w:val="21"/>
        </w:rPr>
      </w:pPr>
      <w:r>
        <w:rPr>
          <w:rFonts w:ascii="楷体" w:eastAsia="楷体" w:hAnsi="楷体" w:cs="宋体"/>
          <w:color w:val="000000"/>
          <w:szCs w:val="21"/>
        </w:rPr>
        <w:t>1</w:t>
      </w:r>
      <w:r>
        <w:rPr>
          <w:rFonts w:ascii="楷体" w:eastAsia="楷体" w:hAnsi="楷体" w:cs="宋体" w:hint="eastAsia"/>
          <w:color w:val="000000"/>
          <w:szCs w:val="21"/>
        </w:rPr>
        <w:t>、供应商在报价时应按《建设工程工程量清单计价规范》（GB50500-2013）和采购文件规定的格式。分项报价</w:t>
      </w:r>
      <w:proofErr w:type="gramStart"/>
      <w:r>
        <w:rPr>
          <w:rFonts w:ascii="楷体" w:eastAsia="楷体" w:hAnsi="楷体" w:cs="宋体" w:hint="eastAsia"/>
          <w:color w:val="000000"/>
          <w:szCs w:val="21"/>
        </w:rPr>
        <w:t>表按照</w:t>
      </w:r>
      <w:proofErr w:type="gramEnd"/>
      <w:r>
        <w:rPr>
          <w:rFonts w:ascii="楷体" w:eastAsia="楷体" w:hAnsi="楷体" w:cs="宋体" w:hint="eastAsia"/>
          <w:color w:val="000000"/>
          <w:szCs w:val="21"/>
        </w:rPr>
        <w:t>附件提供的工程量清单的格式进行填报，分别填报单价和合价，要求填报完整，漏报项视为价格已分摊到其他清单项中。</w:t>
      </w:r>
    </w:p>
    <w:p w:rsidR="00B6150D" w:rsidRDefault="00FB3CDE">
      <w:pPr>
        <w:rPr>
          <w:rFonts w:ascii="楷体" w:eastAsia="楷体" w:hAnsi="楷体" w:cs="宋体"/>
          <w:color w:val="000000"/>
          <w:szCs w:val="21"/>
        </w:rPr>
      </w:pPr>
      <w:r>
        <w:rPr>
          <w:rFonts w:ascii="楷体" w:eastAsia="楷体" w:hAnsi="楷体" w:cs="宋体"/>
          <w:color w:val="000000"/>
          <w:szCs w:val="21"/>
        </w:rPr>
        <w:t>2</w:t>
      </w:r>
      <w:r>
        <w:rPr>
          <w:rFonts w:ascii="楷体" w:eastAsia="楷体" w:hAnsi="楷体" w:cs="宋体" w:hint="eastAsia"/>
          <w:color w:val="000000"/>
          <w:szCs w:val="21"/>
        </w:rPr>
        <w:t>、供应</w:t>
      </w:r>
      <w:proofErr w:type="gramStart"/>
      <w:r>
        <w:rPr>
          <w:rFonts w:ascii="楷体" w:eastAsia="楷体" w:hAnsi="楷体" w:cs="宋体" w:hint="eastAsia"/>
          <w:color w:val="000000"/>
          <w:szCs w:val="21"/>
        </w:rPr>
        <w:t>商成交</w:t>
      </w:r>
      <w:proofErr w:type="gramEnd"/>
      <w:r>
        <w:rPr>
          <w:rFonts w:ascii="楷体" w:eastAsia="楷体" w:hAnsi="楷体" w:cs="宋体" w:hint="eastAsia"/>
          <w:color w:val="000000"/>
          <w:szCs w:val="21"/>
        </w:rPr>
        <w:t>后根据本单位的最终总报价和首轮明细报价，自行调整各明细单价（原则上除不可竞争费外，其他各分项报价同比例下浮）直至合价和最终总报价（以万元为单位，保留两位小数）相符，报采购人审核。</w:t>
      </w:r>
    </w:p>
    <w:p w:rsidR="00B6150D" w:rsidRDefault="00FB3CDE">
      <w:pPr>
        <w:widowControl/>
        <w:spacing w:line="240" w:lineRule="auto"/>
        <w:ind w:firstLine="803"/>
        <w:jc w:val="left"/>
        <w:rPr>
          <w:rFonts w:ascii="楷体" w:eastAsia="楷体" w:hAnsi="楷体" w:cs="宋体"/>
          <w:b/>
          <w:color w:val="000000"/>
          <w:sz w:val="32"/>
          <w:szCs w:val="32"/>
        </w:rPr>
      </w:pPr>
      <w:r>
        <w:rPr>
          <w:rFonts w:ascii="楷体" w:eastAsia="楷体" w:hAnsi="楷体" w:cs="宋体"/>
          <w:b/>
          <w:color w:val="000000"/>
          <w:sz w:val="32"/>
          <w:szCs w:val="32"/>
        </w:rPr>
        <w:br w:type="page"/>
      </w:r>
    </w:p>
    <w:p w:rsidR="00B6150D" w:rsidRDefault="00934559">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六</w:t>
      </w:r>
      <w:r w:rsidR="00FB3CDE">
        <w:rPr>
          <w:rFonts w:ascii="楷体" w:eastAsia="楷体" w:hAnsi="楷体" w:cs="宋体" w:hint="eastAsia"/>
          <w:b/>
          <w:color w:val="000000"/>
          <w:sz w:val="32"/>
          <w:szCs w:val="32"/>
        </w:rPr>
        <w:t>、</w:t>
      </w:r>
      <w:bookmarkStart w:id="118" w:name="_GoBack"/>
      <w:r w:rsidR="00FB3CDE">
        <w:rPr>
          <w:rFonts w:ascii="楷体" w:eastAsia="楷体" w:hAnsi="楷体" w:cs="宋体" w:hint="eastAsia"/>
          <w:b/>
          <w:color w:val="000000"/>
          <w:sz w:val="32"/>
          <w:szCs w:val="32"/>
        </w:rPr>
        <w:t>技术参数响应及偏离表</w:t>
      </w:r>
      <w:bookmarkEnd w:id="118"/>
    </w:p>
    <w:p w:rsidR="00B6150D" w:rsidRDefault="00FB3CDE">
      <w:pPr>
        <w:spacing w:after="312"/>
        <w:rPr>
          <w:rFonts w:ascii="楷体" w:eastAsia="楷体" w:hAnsi="楷体" w:cs="宋体"/>
          <w:color w:val="000000"/>
          <w:szCs w:val="21"/>
        </w:rPr>
      </w:pPr>
      <w:r>
        <w:rPr>
          <w:rFonts w:ascii="楷体" w:eastAsia="楷体" w:hAnsi="楷体" w:cs="宋体" w:hint="eastAsia"/>
          <w:color w:val="000000"/>
          <w:szCs w:val="21"/>
        </w:rPr>
        <w:t>投标人全称（加盖公章）：</w:t>
      </w:r>
    </w:p>
    <w:tbl>
      <w:tblPr>
        <w:tblW w:w="95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7"/>
        <w:gridCol w:w="1680"/>
        <w:gridCol w:w="1900"/>
        <w:gridCol w:w="2087"/>
        <w:gridCol w:w="1747"/>
        <w:gridCol w:w="1345"/>
      </w:tblGrid>
      <w:tr w:rsidR="00B6150D">
        <w:trPr>
          <w:cantSplit/>
          <w:trHeight w:val="1553"/>
          <w:jc w:val="center"/>
        </w:trPr>
        <w:tc>
          <w:tcPr>
            <w:tcW w:w="837" w:type="dxa"/>
            <w:noWrap/>
            <w:vAlign w:val="center"/>
          </w:tcPr>
          <w:p w:rsidR="00B6150D" w:rsidRDefault="00FB3CDE">
            <w:pPr>
              <w:spacing w:after="200"/>
              <w:jc w:val="center"/>
              <w:rPr>
                <w:rFonts w:ascii="楷体" w:eastAsia="楷体" w:hAnsi="楷体" w:cs="宋体"/>
                <w:color w:val="000000"/>
                <w:szCs w:val="21"/>
              </w:rPr>
            </w:pPr>
            <w:r>
              <w:rPr>
                <w:rFonts w:ascii="楷体" w:eastAsia="楷体" w:hAnsi="楷体" w:cs="宋体" w:hint="eastAsia"/>
                <w:color w:val="000000"/>
                <w:szCs w:val="21"/>
              </w:rPr>
              <w:t>序号</w:t>
            </w:r>
          </w:p>
        </w:tc>
        <w:tc>
          <w:tcPr>
            <w:tcW w:w="1680" w:type="dxa"/>
            <w:noWrap/>
            <w:vAlign w:val="center"/>
          </w:tcPr>
          <w:p w:rsidR="00B6150D" w:rsidRDefault="00FB3CDE">
            <w:pPr>
              <w:spacing w:after="200"/>
              <w:jc w:val="center"/>
              <w:rPr>
                <w:rFonts w:ascii="楷体" w:eastAsia="楷体" w:hAnsi="楷体" w:cs="宋体"/>
                <w:color w:val="000000"/>
                <w:szCs w:val="21"/>
              </w:rPr>
            </w:pPr>
            <w:r>
              <w:rPr>
                <w:rFonts w:ascii="楷体" w:eastAsia="楷体" w:hAnsi="楷体" w:cs="宋体" w:hint="eastAsia"/>
                <w:color w:val="000000"/>
                <w:szCs w:val="21"/>
              </w:rPr>
              <w:t>项目</w:t>
            </w:r>
          </w:p>
        </w:tc>
        <w:tc>
          <w:tcPr>
            <w:tcW w:w="1900" w:type="dxa"/>
            <w:noWrap/>
            <w:vAlign w:val="center"/>
          </w:tcPr>
          <w:p w:rsidR="00B6150D" w:rsidRDefault="00FB3CDE">
            <w:pPr>
              <w:spacing w:after="200"/>
              <w:jc w:val="center"/>
              <w:rPr>
                <w:rFonts w:ascii="楷体" w:eastAsia="楷体" w:hAnsi="楷体" w:cs="宋体"/>
                <w:color w:val="000000"/>
                <w:szCs w:val="21"/>
              </w:rPr>
            </w:pPr>
            <w:r>
              <w:rPr>
                <w:rFonts w:ascii="楷体" w:eastAsia="楷体" w:hAnsi="楷体" w:cs="宋体" w:hint="eastAsia"/>
                <w:color w:val="000000"/>
                <w:szCs w:val="21"/>
              </w:rPr>
              <w:t>采购要求</w:t>
            </w:r>
          </w:p>
        </w:tc>
        <w:tc>
          <w:tcPr>
            <w:tcW w:w="2087" w:type="dxa"/>
            <w:noWrap/>
            <w:vAlign w:val="center"/>
          </w:tcPr>
          <w:p w:rsidR="00B6150D" w:rsidRDefault="00FB3CDE">
            <w:pPr>
              <w:spacing w:after="200"/>
              <w:jc w:val="center"/>
              <w:rPr>
                <w:rFonts w:ascii="楷体" w:eastAsia="楷体" w:hAnsi="楷体" w:cs="宋体"/>
                <w:color w:val="000000"/>
                <w:szCs w:val="21"/>
              </w:rPr>
            </w:pPr>
            <w:r>
              <w:rPr>
                <w:rFonts w:ascii="楷体" w:eastAsia="楷体" w:hAnsi="楷体" w:cs="宋体" w:hint="eastAsia"/>
                <w:color w:val="000000"/>
                <w:szCs w:val="21"/>
              </w:rPr>
              <w:t>谈判响应</w:t>
            </w:r>
          </w:p>
        </w:tc>
        <w:tc>
          <w:tcPr>
            <w:tcW w:w="1747" w:type="dxa"/>
            <w:noWrap/>
            <w:vAlign w:val="center"/>
          </w:tcPr>
          <w:p w:rsidR="00B6150D" w:rsidRDefault="00FB3CDE">
            <w:pPr>
              <w:spacing w:after="200"/>
              <w:jc w:val="center"/>
              <w:rPr>
                <w:rFonts w:ascii="楷体" w:eastAsia="楷体" w:hAnsi="楷体" w:cs="宋体"/>
                <w:color w:val="000000"/>
                <w:szCs w:val="21"/>
              </w:rPr>
            </w:pPr>
            <w:r>
              <w:rPr>
                <w:rFonts w:ascii="楷体" w:eastAsia="楷体" w:hAnsi="楷体" w:cs="宋体" w:hint="eastAsia"/>
                <w:color w:val="000000"/>
                <w:szCs w:val="21"/>
              </w:rPr>
              <w:t>超出、符合或偏离</w:t>
            </w:r>
          </w:p>
        </w:tc>
        <w:tc>
          <w:tcPr>
            <w:tcW w:w="1345" w:type="dxa"/>
            <w:noWrap/>
            <w:vAlign w:val="center"/>
          </w:tcPr>
          <w:p w:rsidR="00B6150D" w:rsidRDefault="00FB3CDE">
            <w:pPr>
              <w:spacing w:after="200"/>
              <w:jc w:val="center"/>
              <w:rPr>
                <w:rFonts w:ascii="楷体" w:eastAsia="楷体" w:hAnsi="楷体" w:cs="宋体"/>
                <w:color w:val="000000"/>
                <w:szCs w:val="21"/>
              </w:rPr>
            </w:pPr>
            <w:r>
              <w:rPr>
                <w:rFonts w:ascii="楷体" w:eastAsia="楷体" w:hAnsi="楷体" w:cs="宋体" w:hint="eastAsia"/>
                <w:color w:val="000000"/>
                <w:szCs w:val="21"/>
              </w:rPr>
              <w:t>原因</w:t>
            </w: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786"/>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r w:rsidR="00B6150D">
        <w:trPr>
          <w:cantSplit/>
          <w:trHeight w:val="821"/>
          <w:jc w:val="center"/>
        </w:trPr>
        <w:tc>
          <w:tcPr>
            <w:tcW w:w="837" w:type="dxa"/>
            <w:noWrap/>
            <w:vAlign w:val="center"/>
          </w:tcPr>
          <w:p w:rsidR="00B6150D" w:rsidRDefault="00B6150D">
            <w:pPr>
              <w:spacing w:after="200"/>
              <w:jc w:val="center"/>
              <w:rPr>
                <w:rFonts w:ascii="楷体" w:eastAsia="楷体" w:hAnsi="楷体" w:cs="宋体"/>
                <w:color w:val="000000"/>
              </w:rPr>
            </w:pPr>
          </w:p>
        </w:tc>
        <w:tc>
          <w:tcPr>
            <w:tcW w:w="1680" w:type="dxa"/>
            <w:noWrap/>
            <w:vAlign w:val="center"/>
          </w:tcPr>
          <w:p w:rsidR="00B6150D" w:rsidRDefault="00B6150D">
            <w:pPr>
              <w:spacing w:after="200"/>
              <w:jc w:val="center"/>
              <w:rPr>
                <w:rFonts w:ascii="楷体" w:eastAsia="楷体" w:hAnsi="楷体" w:cs="宋体"/>
                <w:color w:val="000000"/>
              </w:rPr>
            </w:pPr>
          </w:p>
        </w:tc>
        <w:tc>
          <w:tcPr>
            <w:tcW w:w="1900" w:type="dxa"/>
            <w:noWrap/>
            <w:vAlign w:val="center"/>
          </w:tcPr>
          <w:p w:rsidR="00B6150D" w:rsidRDefault="00B6150D">
            <w:pPr>
              <w:spacing w:after="200"/>
              <w:jc w:val="center"/>
              <w:rPr>
                <w:rFonts w:ascii="楷体" w:eastAsia="楷体" w:hAnsi="楷体" w:cs="宋体"/>
                <w:color w:val="000000"/>
              </w:rPr>
            </w:pPr>
          </w:p>
        </w:tc>
        <w:tc>
          <w:tcPr>
            <w:tcW w:w="2087" w:type="dxa"/>
            <w:noWrap/>
            <w:vAlign w:val="center"/>
          </w:tcPr>
          <w:p w:rsidR="00B6150D" w:rsidRDefault="00B6150D">
            <w:pPr>
              <w:spacing w:after="200"/>
              <w:jc w:val="center"/>
              <w:rPr>
                <w:rFonts w:ascii="楷体" w:eastAsia="楷体" w:hAnsi="楷体" w:cs="宋体"/>
                <w:color w:val="000000"/>
              </w:rPr>
            </w:pPr>
          </w:p>
        </w:tc>
        <w:tc>
          <w:tcPr>
            <w:tcW w:w="1747" w:type="dxa"/>
            <w:noWrap/>
            <w:vAlign w:val="center"/>
          </w:tcPr>
          <w:p w:rsidR="00B6150D" w:rsidRDefault="00B6150D">
            <w:pPr>
              <w:spacing w:after="200"/>
              <w:jc w:val="center"/>
              <w:rPr>
                <w:rFonts w:ascii="楷体" w:eastAsia="楷体" w:hAnsi="楷体" w:cs="宋体"/>
                <w:color w:val="000000"/>
              </w:rPr>
            </w:pPr>
          </w:p>
        </w:tc>
        <w:tc>
          <w:tcPr>
            <w:tcW w:w="1345" w:type="dxa"/>
            <w:noWrap/>
            <w:vAlign w:val="center"/>
          </w:tcPr>
          <w:p w:rsidR="00B6150D" w:rsidRDefault="00B6150D">
            <w:pPr>
              <w:spacing w:after="200"/>
              <w:jc w:val="center"/>
              <w:rPr>
                <w:rFonts w:ascii="楷体" w:eastAsia="楷体" w:hAnsi="楷体" w:cs="宋体"/>
                <w:color w:val="000000"/>
              </w:rPr>
            </w:pPr>
          </w:p>
        </w:tc>
      </w:tr>
    </w:tbl>
    <w:p w:rsidR="00B6150D" w:rsidRDefault="00B6150D">
      <w:pPr>
        <w:rPr>
          <w:rFonts w:ascii="楷体" w:eastAsia="楷体" w:hAnsi="楷体" w:cs="宋体"/>
          <w:color w:val="000000"/>
          <w:szCs w:val="21"/>
        </w:rPr>
      </w:pPr>
    </w:p>
    <w:p w:rsidR="00B6150D" w:rsidRDefault="00FB3CDE">
      <w:pPr>
        <w:rPr>
          <w:rFonts w:ascii="楷体" w:eastAsia="楷体" w:hAnsi="楷体" w:cs="宋体"/>
          <w:color w:val="000000"/>
          <w:szCs w:val="21"/>
        </w:rPr>
      </w:pPr>
      <w:r>
        <w:rPr>
          <w:rFonts w:ascii="楷体" w:eastAsia="楷体" w:hAnsi="楷体" w:cs="宋体" w:hint="eastAsia"/>
          <w:color w:val="000000"/>
          <w:szCs w:val="21"/>
        </w:rPr>
        <w:t>法定代表人或授权代表签字：</w:t>
      </w:r>
    </w:p>
    <w:p w:rsidR="00B6150D" w:rsidRDefault="00B6150D">
      <w:pPr>
        <w:ind w:firstLine="700"/>
        <w:rPr>
          <w:rFonts w:ascii="楷体" w:eastAsia="楷体" w:hAnsi="楷体" w:cs="宋体"/>
          <w:b/>
          <w:bCs/>
          <w:color w:val="000000"/>
          <w:sz w:val="28"/>
        </w:rPr>
      </w:pPr>
    </w:p>
    <w:p w:rsidR="00B6150D" w:rsidRDefault="00FB3CDE">
      <w:pPr>
        <w:rPr>
          <w:rFonts w:ascii="楷体" w:eastAsia="楷体" w:hAnsi="楷体" w:cs="宋体"/>
          <w:color w:val="000000"/>
          <w:szCs w:val="21"/>
        </w:rPr>
      </w:pPr>
      <w:r>
        <w:rPr>
          <w:rFonts w:ascii="楷体" w:eastAsia="楷体" w:hAnsi="楷体" w:cs="宋体" w:hint="eastAsia"/>
          <w:color w:val="000000"/>
          <w:szCs w:val="21"/>
        </w:rPr>
        <w:t>注：1、按照基本技术要求详细填列。</w:t>
      </w:r>
    </w:p>
    <w:p w:rsidR="00B6150D" w:rsidRDefault="00FB3CDE">
      <w:pPr>
        <w:ind w:firstLine="602"/>
        <w:rPr>
          <w:rFonts w:ascii="楷体" w:eastAsia="楷体" w:hAnsi="楷体" w:cs="宋体"/>
          <w:color w:val="000000"/>
          <w:szCs w:val="21"/>
        </w:rPr>
      </w:pPr>
      <w:r>
        <w:rPr>
          <w:rFonts w:ascii="楷体" w:eastAsia="楷体" w:hAnsi="楷体" w:cs="宋体" w:hint="eastAsia"/>
          <w:color w:val="000000"/>
          <w:szCs w:val="21"/>
        </w:rPr>
        <w:t>2、行数不够，可自行添加。</w:t>
      </w:r>
    </w:p>
    <w:p w:rsidR="00B6150D" w:rsidRDefault="00B6150D">
      <w:pPr>
        <w:ind w:firstLine="600"/>
        <w:rPr>
          <w:rFonts w:ascii="楷体" w:eastAsia="楷体" w:hAnsi="楷体" w:cs="宋体"/>
          <w:b/>
          <w:color w:val="000000"/>
        </w:rPr>
        <w:sectPr w:rsidR="00B6150D">
          <w:footerReference w:type="default" r:id="rId13"/>
          <w:footnotePr>
            <w:numFmt w:val="decimalEnclosedCircleChinese"/>
          </w:footnotePr>
          <w:pgSz w:w="11906" w:h="16838"/>
          <w:pgMar w:top="1440" w:right="1306" w:bottom="1440" w:left="1080" w:header="567" w:footer="567" w:gutter="0"/>
          <w:cols w:space="1701"/>
          <w:docGrid w:linePitch="360"/>
        </w:sectPr>
      </w:pPr>
    </w:p>
    <w:p w:rsidR="00B6150D" w:rsidRDefault="00934559">
      <w:pPr>
        <w:spacing w:after="312"/>
        <w:ind w:firstLine="803"/>
        <w:jc w:val="center"/>
        <w:rPr>
          <w:rFonts w:ascii="楷体" w:eastAsia="楷体" w:hAnsi="楷体" w:cs="宋体"/>
          <w:b/>
          <w:color w:val="000000"/>
          <w:sz w:val="32"/>
          <w:szCs w:val="32"/>
        </w:rPr>
      </w:pPr>
      <w:r>
        <w:rPr>
          <w:rFonts w:ascii="楷体" w:eastAsia="楷体" w:hAnsi="楷体" w:cs="宋体" w:hint="eastAsia"/>
          <w:b/>
          <w:color w:val="000000"/>
          <w:sz w:val="32"/>
          <w:szCs w:val="32"/>
        </w:rPr>
        <w:lastRenderedPageBreak/>
        <w:t>七</w:t>
      </w:r>
      <w:r w:rsidR="00FB3CDE">
        <w:rPr>
          <w:rFonts w:ascii="楷体" w:eastAsia="楷体" w:hAnsi="楷体" w:cs="宋体" w:hint="eastAsia"/>
          <w:b/>
          <w:color w:val="000000"/>
          <w:sz w:val="32"/>
          <w:szCs w:val="32"/>
        </w:rPr>
        <w:t>、商务条款响应及偏离表</w:t>
      </w:r>
    </w:p>
    <w:tbl>
      <w:tblPr>
        <w:tblW w:w="965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1852"/>
        <w:gridCol w:w="2830"/>
        <w:gridCol w:w="2077"/>
        <w:gridCol w:w="2899"/>
      </w:tblGrid>
      <w:tr w:rsidR="00B6150D">
        <w:trPr>
          <w:trHeight w:val="823"/>
        </w:trPr>
        <w:tc>
          <w:tcPr>
            <w:tcW w:w="1852"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项目</w:t>
            </w:r>
          </w:p>
        </w:tc>
        <w:tc>
          <w:tcPr>
            <w:tcW w:w="2830"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采购文件要求</w:t>
            </w:r>
          </w:p>
        </w:tc>
        <w:tc>
          <w:tcPr>
            <w:tcW w:w="2077"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是否响应</w:t>
            </w:r>
          </w:p>
        </w:tc>
        <w:tc>
          <w:tcPr>
            <w:tcW w:w="2899"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供应商的承诺或说明</w:t>
            </w:r>
          </w:p>
        </w:tc>
      </w:tr>
      <w:tr w:rsidR="00B6150D">
        <w:trPr>
          <w:trHeight w:val="715"/>
        </w:trPr>
        <w:tc>
          <w:tcPr>
            <w:tcW w:w="1852"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服务时间</w:t>
            </w:r>
          </w:p>
        </w:tc>
        <w:tc>
          <w:tcPr>
            <w:tcW w:w="2830" w:type="dxa"/>
            <w:tcBorders>
              <w:top w:val="single" w:sz="4" w:space="0" w:color="auto"/>
              <w:left w:val="single" w:sz="4" w:space="0" w:color="auto"/>
              <w:bottom w:val="single" w:sz="4" w:space="0" w:color="auto"/>
              <w:right w:val="single" w:sz="4" w:space="0" w:color="auto"/>
            </w:tcBorders>
            <w:noWrap/>
          </w:tcPr>
          <w:p w:rsidR="00B6150D" w:rsidRDefault="00B6150D">
            <w:pPr>
              <w:spacing w:before="156"/>
              <w:jc w:val="center"/>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B6150D" w:rsidRDefault="00B6150D">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B6150D" w:rsidRDefault="00B6150D">
            <w:pPr>
              <w:spacing w:before="156"/>
              <w:ind w:left="43"/>
              <w:jc w:val="center"/>
              <w:rPr>
                <w:rFonts w:ascii="楷体" w:eastAsia="楷体" w:hAnsi="楷体" w:cs="宋体"/>
                <w:color w:val="000000"/>
                <w:szCs w:val="21"/>
              </w:rPr>
            </w:pPr>
          </w:p>
        </w:tc>
      </w:tr>
      <w:tr w:rsidR="00B6150D">
        <w:trPr>
          <w:trHeight w:val="715"/>
        </w:trPr>
        <w:tc>
          <w:tcPr>
            <w:tcW w:w="1852"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服务方式</w:t>
            </w:r>
          </w:p>
        </w:tc>
        <w:tc>
          <w:tcPr>
            <w:tcW w:w="2830" w:type="dxa"/>
            <w:tcBorders>
              <w:top w:val="single" w:sz="4" w:space="0" w:color="auto"/>
              <w:left w:val="single" w:sz="4" w:space="0" w:color="auto"/>
              <w:bottom w:val="single" w:sz="4" w:space="0" w:color="auto"/>
              <w:right w:val="single" w:sz="4" w:space="0" w:color="auto"/>
            </w:tcBorders>
            <w:noWrap/>
          </w:tcPr>
          <w:p w:rsidR="00B6150D" w:rsidRDefault="00B6150D">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B6150D" w:rsidRDefault="00B6150D">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B6150D" w:rsidRDefault="00B6150D">
            <w:pPr>
              <w:spacing w:before="156"/>
              <w:ind w:left="43"/>
              <w:jc w:val="center"/>
              <w:rPr>
                <w:rFonts w:ascii="楷体" w:eastAsia="楷体" w:hAnsi="楷体" w:cs="宋体"/>
                <w:color w:val="000000"/>
                <w:szCs w:val="21"/>
              </w:rPr>
            </w:pPr>
          </w:p>
        </w:tc>
      </w:tr>
      <w:tr w:rsidR="00B6150D">
        <w:trPr>
          <w:trHeight w:val="715"/>
        </w:trPr>
        <w:tc>
          <w:tcPr>
            <w:tcW w:w="1852"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服务地点</w:t>
            </w:r>
          </w:p>
        </w:tc>
        <w:tc>
          <w:tcPr>
            <w:tcW w:w="2830" w:type="dxa"/>
            <w:tcBorders>
              <w:top w:val="single" w:sz="4" w:space="0" w:color="auto"/>
              <w:left w:val="single" w:sz="4" w:space="0" w:color="auto"/>
              <w:bottom w:val="single" w:sz="4" w:space="0" w:color="auto"/>
              <w:right w:val="single" w:sz="4" w:space="0" w:color="auto"/>
            </w:tcBorders>
            <w:noWrap/>
          </w:tcPr>
          <w:p w:rsidR="00B6150D" w:rsidRDefault="00B6150D">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B6150D" w:rsidRDefault="00B6150D">
            <w:pPr>
              <w:spacing w:before="156"/>
              <w:ind w:left="43"/>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B6150D" w:rsidRDefault="00B6150D">
            <w:pPr>
              <w:spacing w:before="156"/>
              <w:ind w:left="43"/>
              <w:jc w:val="center"/>
              <w:rPr>
                <w:rFonts w:ascii="楷体" w:eastAsia="楷体" w:hAnsi="楷体" w:cs="宋体"/>
                <w:color w:val="000000"/>
                <w:szCs w:val="21"/>
              </w:rPr>
            </w:pPr>
          </w:p>
        </w:tc>
      </w:tr>
      <w:tr w:rsidR="00B6150D">
        <w:trPr>
          <w:trHeight w:val="715"/>
        </w:trPr>
        <w:tc>
          <w:tcPr>
            <w:tcW w:w="1852"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付款方式</w:t>
            </w:r>
          </w:p>
        </w:tc>
        <w:tc>
          <w:tcPr>
            <w:tcW w:w="2830" w:type="dxa"/>
            <w:tcBorders>
              <w:top w:val="single" w:sz="4" w:space="0" w:color="auto"/>
              <w:left w:val="single" w:sz="4" w:space="0" w:color="auto"/>
              <w:bottom w:val="single" w:sz="4" w:space="0" w:color="auto"/>
              <w:right w:val="single" w:sz="4" w:space="0" w:color="auto"/>
            </w:tcBorders>
            <w:noWrap/>
          </w:tcPr>
          <w:p w:rsidR="00B6150D" w:rsidRDefault="00B6150D">
            <w:pPr>
              <w:spacing w:before="156"/>
              <w:rPr>
                <w:rFonts w:ascii="楷体" w:eastAsia="楷体" w:hAnsi="楷体" w:cs="宋体"/>
                <w:color w:val="000000"/>
                <w:szCs w:val="21"/>
              </w:rPr>
            </w:pPr>
          </w:p>
        </w:tc>
        <w:tc>
          <w:tcPr>
            <w:tcW w:w="2077" w:type="dxa"/>
            <w:tcBorders>
              <w:top w:val="single" w:sz="4" w:space="0" w:color="auto"/>
              <w:left w:val="single" w:sz="4" w:space="0" w:color="auto"/>
              <w:bottom w:val="single" w:sz="4" w:space="0" w:color="auto"/>
              <w:right w:val="single" w:sz="4" w:space="0" w:color="auto"/>
            </w:tcBorders>
            <w:noWrap/>
          </w:tcPr>
          <w:p w:rsidR="00B6150D" w:rsidRDefault="00B6150D">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B6150D" w:rsidRDefault="00B6150D">
            <w:pPr>
              <w:spacing w:before="156"/>
              <w:jc w:val="center"/>
              <w:rPr>
                <w:rFonts w:ascii="楷体" w:eastAsia="楷体" w:hAnsi="楷体" w:cs="宋体"/>
                <w:color w:val="000000"/>
                <w:szCs w:val="21"/>
              </w:rPr>
            </w:pPr>
          </w:p>
        </w:tc>
      </w:tr>
      <w:tr w:rsidR="00B6150D">
        <w:trPr>
          <w:trHeight w:val="725"/>
        </w:trPr>
        <w:tc>
          <w:tcPr>
            <w:tcW w:w="1852"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其他</w:t>
            </w:r>
          </w:p>
        </w:tc>
        <w:tc>
          <w:tcPr>
            <w:tcW w:w="2830" w:type="dxa"/>
            <w:tcBorders>
              <w:top w:val="single" w:sz="4" w:space="0" w:color="auto"/>
              <w:left w:val="single" w:sz="4" w:space="0" w:color="auto"/>
              <w:bottom w:val="single" w:sz="4" w:space="0" w:color="auto"/>
              <w:right w:val="single" w:sz="4" w:space="0" w:color="auto"/>
            </w:tcBorders>
            <w:noWrap/>
          </w:tcPr>
          <w:p w:rsidR="00B6150D" w:rsidRDefault="00FB3CDE">
            <w:pPr>
              <w:spacing w:before="156"/>
              <w:jc w:val="center"/>
              <w:rPr>
                <w:rFonts w:ascii="楷体" w:eastAsia="楷体" w:hAnsi="楷体" w:cs="宋体"/>
                <w:color w:val="000000"/>
                <w:szCs w:val="21"/>
              </w:rPr>
            </w:pPr>
            <w:r>
              <w:rPr>
                <w:rFonts w:ascii="楷体" w:eastAsia="楷体" w:hAnsi="楷体" w:cs="宋体" w:hint="eastAsia"/>
                <w:color w:val="000000"/>
                <w:szCs w:val="21"/>
              </w:rPr>
              <w:t>……</w:t>
            </w:r>
          </w:p>
        </w:tc>
        <w:tc>
          <w:tcPr>
            <w:tcW w:w="2077" w:type="dxa"/>
            <w:tcBorders>
              <w:top w:val="single" w:sz="4" w:space="0" w:color="auto"/>
              <w:left w:val="single" w:sz="4" w:space="0" w:color="auto"/>
              <w:bottom w:val="single" w:sz="4" w:space="0" w:color="auto"/>
              <w:right w:val="single" w:sz="4" w:space="0" w:color="auto"/>
            </w:tcBorders>
            <w:noWrap/>
          </w:tcPr>
          <w:p w:rsidR="00B6150D" w:rsidRDefault="00B6150D">
            <w:pPr>
              <w:spacing w:before="156"/>
              <w:jc w:val="center"/>
              <w:rPr>
                <w:rFonts w:ascii="楷体" w:eastAsia="楷体" w:hAnsi="楷体" w:cs="宋体"/>
                <w:color w:val="000000"/>
                <w:szCs w:val="21"/>
              </w:rPr>
            </w:pPr>
          </w:p>
        </w:tc>
        <w:tc>
          <w:tcPr>
            <w:tcW w:w="2899" w:type="dxa"/>
            <w:tcBorders>
              <w:top w:val="single" w:sz="4" w:space="0" w:color="auto"/>
              <w:left w:val="single" w:sz="4" w:space="0" w:color="auto"/>
              <w:bottom w:val="single" w:sz="4" w:space="0" w:color="auto"/>
              <w:right w:val="single" w:sz="4" w:space="0" w:color="auto"/>
            </w:tcBorders>
            <w:noWrap/>
          </w:tcPr>
          <w:p w:rsidR="00B6150D" w:rsidRDefault="00B6150D">
            <w:pPr>
              <w:spacing w:before="156"/>
              <w:jc w:val="center"/>
              <w:rPr>
                <w:rFonts w:ascii="楷体" w:eastAsia="楷体" w:hAnsi="楷体" w:cs="宋体"/>
                <w:color w:val="000000"/>
                <w:szCs w:val="21"/>
              </w:rPr>
            </w:pPr>
          </w:p>
        </w:tc>
      </w:tr>
    </w:tbl>
    <w:p w:rsidR="00B6150D" w:rsidRDefault="00B6150D">
      <w:pPr>
        <w:pStyle w:val="218"/>
        <w:spacing w:line="360" w:lineRule="auto"/>
        <w:ind w:firstLine="600"/>
        <w:rPr>
          <w:rFonts w:ascii="楷体" w:eastAsia="楷体" w:hAnsi="楷体" w:cs="宋体"/>
          <w:b/>
          <w:color w:val="000000"/>
          <w:szCs w:val="28"/>
        </w:rPr>
      </w:pPr>
    </w:p>
    <w:p w:rsidR="00B6150D" w:rsidRDefault="00B6150D">
      <w:pPr>
        <w:pStyle w:val="218"/>
        <w:spacing w:line="360" w:lineRule="auto"/>
        <w:ind w:firstLine="600"/>
        <w:rPr>
          <w:rFonts w:ascii="楷体" w:eastAsia="楷体" w:hAnsi="楷体" w:cs="宋体"/>
          <w:b/>
          <w:color w:val="000000"/>
          <w:szCs w:val="28"/>
        </w:rPr>
      </w:pPr>
    </w:p>
    <w:p w:rsidR="00B6150D" w:rsidRDefault="00B6150D">
      <w:pPr>
        <w:ind w:firstLine="700"/>
        <w:jc w:val="center"/>
        <w:rPr>
          <w:rFonts w:ascii="楷体" w:eastAsia="楷体" w:hAnsi="楷体" w:cs="宋体"/>
          <w:b/>
          <w:bCs/>
          <w:color w:val="000000"/>
          <w:sz w:val="28"/>
          <w:szCs w:val="28"/>
        </w:rPr>
      </w:pPr>
    </w:p>
    <w:p w:rsidR="00B6150D" w:rsidRDefault="00B6150D">
      <w:pPr>
        <w:pStyle w:val="21b"/>
        <w:ind w:firstLine="602"/>
        <w:rPr>
          <w:rFonts w:ascii="楷体" w:eastAsia="楷体" w:hAnsi="楷体"/>
          <w:color w:val="000000"/>
        </w:rPr>
      </w:pPr>
    </w:p>
    <w:p w:rsidR="00B6150D" w:rsidRDefault="00B6150D">
      <w:pPr>
        <w:rPr>
          <w:rFonts w:ascii="楷体" w:eastAsia="楷体" w:hAnsi="楷体"/>
          <w:color w:val="000000"/>
        </w:rPr>
      </w:pPr>
    </w:p>
    <w:p w:rsidR="00B6150D" w:rsidRDefault="00B6150D">
      <w:pPr>
        <w:pStyle w:val="115"/>
        <w:ind w:firstLine="703"/>
        <w:rPr>
          <w:rFonts w:ascii="楷体" w:eastAsia="楷体" w:hAnsi="楷体"/>
          <w:color w:val="000000"/>
        </w:rPr>
      </w:pPr>
    </w:p>
    <w:p w:rsidR="00B6150D" w:rsidRDefault="00B6150D">
      <w:pPr>
        <w:pStyle w:val="2111"/>
        <w:rPr>
          <w:rFonts w:ascii="楷体" w:eastAsia="楷体" w:hAnsi="楷体"/>
          <w:color w:val="000000"/>
        </w:rPr>
      </w:pPr>
    </w:p>
    <w:p w:rsidR="00B6150D" w:rsidRDefault="00B6150D">
      <w:pPr>
        <w:rPr>
          <w:rFonts w:ascii="楷体" w:eastAsia="楷体" w:hAnsi="楷体"/>
          <w:color w:val="000000"/>
        </w:rPr>
      </w:pPr>
    </w:p>
    <w:p w:rsidR="00B6150D" w:rsidRDefault="00B6150D">
      <w:pPr>
        <w:pStyle w:val="115"/>
        <w:ind w:firstLine="703"/>
        <w:rPr>
          <w:rFonts w:ascii="楷体" w:eastAsia="楷体" w:hAnsi="楷体"/>
          <w:color w:val="000000"/>
        </w:rPr>
      </w:pPr>
    </w:p>
    <w:p w:rsidR="00B6150D" w:rsidRDefault="00B6150D">
      <w:pPr>
        <w:pStyle w:val="2111"/>
        <w:rPr>
          <w:rFonts w:ascii="楷体" w:eastAsia="楷体" w:hAnsi="楷体"/>
          <w:color w:val="000000"/>
        </w:rPr>
      </w:pPr>
    </w:p>
    <w:p w:rsidR="00B6150D" w:rsidRDefault="00B6150D">
      <w:pPr>
        <w:rPr>
          <w:rFonts w:ascii="楷体" w:eastAsia="楷体" w:hAnsi="楷体"/>
          <w:color w:val="000000"/>
        </w:rPr>
      </w:pPr>
    </w:p>
    <w:p w:rsidR="00B6150D" w:rsidRDefault="00B6150D">
      <w:pPr>
        <w:pStyle w:val="115"/>
        <w:ind w:firstLine="703"/>
        <w:rPr>
          <w:rFonts w:ascii="楷体" w:eastAsia="楷体" w:hAnsi="楷体"/>
          <w:color w:val="000000"/>
        </w:rPr>
      </w:pPr>
    </w:p>
    <w:p w:rsidR="00B6150D" w:rsidRDefault="00B6150D">
      <w:pPr>
        <w:pStyle w:val="2111"/>
        <w:rPr>
          <w:rFonts w:ascii="楷体" w:eastAsia="楷体" w:hAnsi="楷体"/>
          <w:color w:val="000000"/>
        </w:rPr>
      </w:pPr>
    </w:p>
    <w:p w:rsidR="00B6150D" w:rsidRDefault="00B6150D">
      <w:pPr>
        <w:rPr>
          <w:rFonts w:ascii="楷体" w:eastAsia="楷体" w:hAnsi="楷体"/>
          <w:color w:val="000000"/>
        </w:rPr>
      </w:pPr>
    </w:p>
    <w:p w:rsidR="00B6150D" w:rsidRDefault="00B6150D">
      <w:pPr>
        <w:rPr>
          <w:rFonts w:ascii="楷体" w:eastAsia="楷体" w:hAnsi="楷体"/>
          <w:color w:val="000000"/>
        </w:rPr>
      </w:pPr>
    </w:p>
    <w:p w:rsidR="00B6150D" w:rsidRDefault="00B6150D">
      <w:pPr>
        <w:rPr>
          <w:rFonts w:ascii="楷体" w:eastAsia="楷体" w:hAnsi="楷体"/>
          <w:color w:val="000000"/>
        </w:rPr>
      </w:pPr>
    </w:p>
    <w:p w:rsidR="00934559" w:rsidRPr="00934559" w:rsidRDefault="00934559">
      <w:pPr>
        <w:rPr>
          <w:rFonts w:ascii="楷体" w:eastAsia="楷体" w:hAnsi="楷体" w:cs="宋体"/>
          <w:b/>
          <w:color w:val="000000"/>
          <w:sz w:val="32"/>
          <w:szCs w:val="32"/>
        </w:rPr>
      </w:pPr>
      <w:r w:rsidRPr="00934559">
        <w:rPr>
          <w:rFonts w:ascii="楷体" w:eastAsia="楷体" w:hAnsi="楷体" w:cs="宋体" w:hint="eastAsia"/>
          <w:b/>
          <w:color w:val="000000"/>
          <w:sz w:val="32"/>
          <w:szCs w:val="32"/>
        </w:rPr>
        <w:lastRenderedPageBreak/>
        <w:t>八、其他 （供应商认为有必要提供的声明和文件，如有自拟并自行添加）</w:t>
      </w:r>
    </w:p>
    <w:p w:rsidR="00934559" w:rsidRDefault="00934559">
      <w:pPr>
        <w:widowControl/>
        <w:spacing w:line="240" w:lineRule="auto"/>
        <w:jc w:val="left"/>
        <w:rPr>
          <w:rFonts w:ascii="楷体" w:eastAsia="楷体" w:hAnsi="楷体"/>
          <w:color w:val="000000"/>
        </w:rPr>
      </w:pPr>
      <w:r>
        <w:rPr>
          <w:rFonts w:ascii="楷体" w:eastAsia="楷体" w:hAnsi="楷体"/>
          <w:color w:val="000000"/>
        </w:rPr>
        <w:br w:type="page"/>
      </w:r>
    </w:p>
    <w:p w:rsidR="00B6150D" w:rsidRDefault="00B6150D">
      <w:pPr>
        <w:rPr>
          <w:rFonts w:ascii="楷体" w:eastAsia="楷体" w:hAnsi="楷体"/>
          <w:color w:val="000000"/>
        </w:rPr>
      </w:pPr>
    </w:p>
    <w:p w:rsidR="00B6150D" w:rsidRDefault="00FB3CDE">
      <w:pPr>
        <w:spacing w:before="312"/>
        <w:ind w:firstLine="602"/>
        <w:jc w:val="center"/>
        <w:rPr>
          <w:rFonts w:ascii="楷体" w:eastAsia="楷体" w:hAnsi="楷体"/>
          <w:b/>
        </w:rPr>
      </w:pPr>
      <w:r>
        <w:rPr>
          <w:rFonts w:ascii="楷体" w:eastAsia="楷体" w:hAnsi="楷体" w:hint="eastAsia"/>
          <w:b/>
        </w:rPr>
        <w:t>主要标的信息（中标后将公示）</w:t>
      </w:r>
    </w:p>
    <w:p w:rsidR="00B6150D" w:rsidRDefault="00FB3CDE">
      <w:pPr>
        <w:rPr>
          <w:rFonts w:ascii="楷体" w:eastAsia="楷体" w:hAnsi="楷体"/>
          <w:b/>
        </w:rPr>
      </w:pPr>
      <w:r>
        <w:rPr>
          <w:rFonts w:ascii="楷体" w:eastAsia="楷体" w:hAnsi="楷体" w:hint="eastAsia"/>
        </w:rPr>
        <w:t>供应商全称：</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80"/>
      </w:tblGrid>
      <w:tr w:rsidR="00B6150D">
        <w:trPr>
          <w:trHeight w:val="341"/>
        </w:trPr>
        <w:tc>
          <w:tcPr>
            <w:tcW w:w="9380" w:type="dxa"/>
            <w:noWrap/>
          </w:tcPr>
          <w:p w:rsidR="00B6150D" w:rsidRDefault="00FB3CDE">
            <w:pPr>
              <w:pStyle w:val="2e"/>
              <w:ind w:firstLine="602"/>
              <w:jc w:val="center"/>
              <w:rPr>
                <w:rFonts w:ascii="楷体" w:eastAsia="楷体" w:hAnsi="楷体" w:cs="宋体"/>
              </w:rPr>
            </w:pPr>
            <w:r>
              <w:rPr>
                <w:rFonts w:ascii="楷体" w:eastAsia="楷体" w:hAnsi="楷体" w:cs="宋体" w:hint="eastAsia"/>
              </w:rPr>
              <w:t>工程类</w:t>
            </w:r>
          </w:p>
        </w:tc>
      </w:tr>
      <w:tr w:rsidR="00B6150D">
        <w:trPr>
          <w:trHeight w:val="3973"/>
        </w:trPr>
        <w:tc>
          <w:tcPr>
            <w:tcW w:w="9380" w:type="dxa"/>
            <w:noWrap/>
          </w:tcPr>
          <w:p w:rsidR="00B6150D" w:rsidRDefault="00FB3CDE">
            <w:pPr>
              <w:pStyle w:val="2e"/>
              <w:ind w:firstLine="602"/>
              <w:rPr>
                <w:rFonts w:ascii="楷体" w:eastAsia="楷体" w:hAnsi="楷体" w:cs="宋体"/>
              </w:rPr>
            </w:pPr>
            <w:r>
              <w:rPr>
                <w:rFonts w:ascii="楷体" w:eastAsia="楷体" w:hAnsi="楷体" w:cs="宋体" w:hint="eastAsia"/>
              </w:rPr>
              <w:t>名称：</w:t>
            </w:r>
          </w:p>
          <w:p w:rsidR="00B6150D" w:rsidRDefault="00FB3CDE">
            <w:pPr>
              <w:pStyle w:val="2e"/>
              <w:ind w:firstLine="602"/>
              <w:rPr>
                <w:rFonts w:ascii="楷体" w:eastAsia="楷体" w:hAnsi="楷体" w:cs="宋体"/>
              </w:rPr>
            </w:pPr>
            <w:r>
              <w:rPr>
                <w:rFonts w:ascii="楷体" w:eastAsia="楷体" w:hAnsi="楷体" w:cs="宋体" w:hint="eastAsia"/>
              </w:rPr>
              <w:t>施工范围：</w:t>
            </w:r>
          </w:p>
          <w:p w:rsidR="00B6150D" w:rsidRDefault="00FB3CDE">
            <w:pPr>
              <w:pStyle w:val="2e"/>
              <w:ind w:firstLine="602"/>
              <w:rPr>
                <w:rFonts w:ascii="楷体" w:eastAsia="楷体" w:hAnsi="楷体" w:cs="宋体"/>
              </w:rPr>
            </w:pPr>
            <w:r>
              <w:rPr>
                <w:rFonts w:ascii="楷体" w:eastAsia="楷体" w:hAnsi="楷体" w:cs="宋体" w:hint="eastAsia"/>
              </w:rPr>
              <w:t>施工工期：</w:t>
            </w:r>
          </w:p>
          <w:p w:rsidR="00B6150D" w:rsidRDefault="00FB3CDE">
            <w:pPr>
              <w:pStyle w:val="2e"/>
              <w:ind w:firstLine="602"/>
              <w:rPr>
                <w:rFonts w:ascii="楷体" w:eastAsia="楷体" w:hAnsi="楷体" w:cs="宋体"/>
              </w:rPr>
            </w:pPr>
            <w:r>
              <w:rPr>
                <w:rFonts w:ascii="楷体" w:eastAsia="楷体" w:hAnsi="楷体" w:cs="宋体" w:hint="eastAsia"/>
              </w:rPr>
              <w:t>项目经理：</w:t>
            </w:r>
          </w:p>
          <w:p w:rsidR="00B6150D" w:rsidRDefault="00FB3CDE">
            <w:pPr>
              <w:pStyle w:val="2e"/>
              <w:ind w:firstLine="602"/>
              <w:rPr>
                <w:rFonts w:ascii="楷体" w:eastAsia="楷体" w:hAnsi="楷体" w:cs="宋体"/>
              </w:rPr>
            </w:pPr>
            <w:r>
              <w:rPr>
                <w:rFonts w:ascii="楷体" w:eastAsia="楷体" w:hAnsi="楷体" w:cs="宋体" w:hint="eastAsia"/>
              </w:rPr>
              <w:t>执业证书信息：</w:t>
            </w:r>
          </w:p>
        </w:tc>
      </w:tr>
    </w:tbl>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B6150D">
      <w:pPr>
        <w:ind w:firstLine="700"/>
        <w:jc w:val="center"/>
        <w:rPr>
          <w:rFonts w:ascii="楷体" w:eastAsia="楷体" w:hAnsi="楷体" w:cs="宋体"/>
          <w:b/>
          <w:color w:val="000000"/>
          <w:sz w:val="28"/>
          <w:szCs w:val="28"/>
        </w:rPr>
      </w:pPr>
    </w:p>
    <w:p w:rsidR="00B6150D" w:rsidRDefault="00FB3CDE">
      <w:pPr>
        <w:widowControl/>
        <w:ind w:firstLine="703"/>
        <w:jc w:val="center"/>
        <w:rPr>
          <w:rFonts w:ascii="楷体" w:eastAsia="楷体" w:hAnsi="楷体"/>
          <w:b/>
          <w:sz w:val="28"/>
          <w:szCs w:val="28"/>
        </w:rPr>
      </w:pPr>
      <w:r>
        <w:rPr>
          <w:rFonts w:ascii="楷体" w:eastAsia="楷体" w:hAnsi="楷体"/>
          <w:b/>
          <w:sz w:val="28"/>
          <w:szCs w:val="28"/>
        </w:rPr>
        <w:t>项目负责人无在建工程承诺书</w:t>
      </w:r>
      <w:r>
        <w:rPr>
          <w:rFonts w:ascii="楷体" w:eastAsia="楷体" w:hAnsi="楷体" w:hint="eastAsia"/>
          <w:b/>
          <w:sz w:val="28"/>
          <w:szCs w:val="28"/>
        </w:rPr>
        <w:t xml:space="preserve"> </w:t>
      </w:r>
    </w:p>
    <w:p w:rsidR="00B6150D" w:rsidRDefault="00B6150D">
      <w:pPr>
        <w:widowControl/>
        <w:ind w:firstLine="700"/>
        <w:jc w:val="center"/>
        <w:rPr>
          <w:rFonts w:ascii="楷体" w:eastAsia="楷体" w:hAnsi="楷体"/>
          <w:b/>
          <w:sz w:val="28"/>
          <w:szCs w:val="28"/>
        </w:rPr>
      </w:pPr>
    </w:p>
    <w:p w:rsidR="00B6150D" w:rsidRDefault="00FB3CDE">
      <w:pPr>
        <w:widowControl/>
        <w:jc w:val="left"/>
        <w:rPr>
          <w:rFonts w:ascii="楷体" w:eastAsia="楷体" w:hAnsi="楷体"/>
          <w:szCs w:val="21"/>
        </w:rPr>
      </w:pPr>
      <w:r>
        <w:rPr>
          <w:rFonts w:ascii="楷体" w:eastAsia="楷体" w:hAnsi="楷体"/>
          <w:szCs w:val="21"/>
        </w:rPr>
        <w:t>致：（采购人名称）</w:t>
      </w:r>
    </w:p>
    <w:p w:rsidR="00B6150D" w:rsidRDefault="00B6150D">
      <w:pPr>
        <w:widowControl/>
        <w:jc w:val="left"/>
        <w:rPr>
          <w:rFonts w:ascii="楷体" w:eastAsia="楷体" w:hAnsi="楷体"/>
          <w:szCs w:val="21"/>
        </w:rPr>
      </w:pPr>
    </w:p>
    <w:p w:rsidR="00B6150D" w:rsidRDefault="00FB3CDE">
      <w:pPr>
        <w:widowControl/>
        <w:ind w:firstLine="602"/>
        <w:jc w:val="left"/>
        <w:rPr>
          <w:rFonts w:ascii="楷体" w:eastAsia="楷体" w:hAnsi="楷体"/>
          <w:szCs w:val="21"/>
        </w:rPr>
      </w:pPr>
      <w:r>
        <w:rPr>
          <w:rFonts w:ascii="楷体" w:eastAsia="楷体" w:hAnsi="楷体"/>
          <w:szCs w:val="21"/>
        </w:rPr>
        <w:t>我公司自愿参加贵单位采购编号为</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的</w:t>
      </w:r>
      <w:r>
        <w:rPr>
          <w:rFonts w:ascii="楷体" w:eastAsia="楷体" w:hAnsi="楷体" w:hint="eastAsia"/>
          <w:szCs w:val="21"/>
          <w:u w:val="single"/>
        </w:rPr>
        <w:t xml:space="preserve"> </w:t>
      </w:r>
      <w:r>
        <w:rPr>
          <w:rFonts w:ascii="楷体" w:eastAsia="楷体" w:hAnsi="楷体"/>
          <w:szCs w:val="21"/>
          <w:u w:val="single"/>
        </w:rPr>
        <w:t xml:space="preserve">      </w:t>
      </w:r>
      <w:r>
        <w:rPr>
          <w:rFonts w:ascii="楷体" w:eastAsia="楷体" w:hAnsi="楷体"/>
          <w:szCs w:val="21"/>
        </w:rPr>
        <w:t>项目的</w:t>
      </w:r>
      <w:r>
        <w:rPr>
          <w:rFonts w:ascii="楷体" w:eastAsia="楷体" w:hAnsi="楷体" w:hint="eastAsia"/>
          <w:szCs w:val="21"/>
        </w:rPr>
        <w:t>谈判</w:t>
      </w:r>
      <w:r>
        <w:rPr>
          <w:rFonts w:ascii="楷体" w:eastAsia="楷体" w:hAnsi="楷体"/>
          <w:szCs w:val="21"/>
        </w:rPr>
        <w:t>，并接受对我公司的资格审查，我公司承诺：根据贵单位（公司）提出的条件标准和要求，本公司没有因骗取中标或者严重违约以及发生重大工程质量、安全生产事故等问题，被有关部门暂停投标资格并在暂停期内。</w:t>
      </w:r>
    </w:p>
    <w:p w:rsidR="00B6150D" w:rsidRDefault="00FB3CDE">
      <w:pPr>
        <w:widowControl/>
        <w:ind w:firstLine="602"/>
        <w:jc w:val="left"/>
        <w:rPr>
          <w:rFonts w:ascii="楷体" w:eastAsia="楷体" w:hAnsi="楷体"/>
          <w:szCs w:val="21"/>
        </w:rPr>
      </w:pPr>
      <w:r>
        <w:rPr>
          <w:rFonts w:ascii="楷体" w:eastAsia="楷体" w:hAnsi="楷体"/>
          <w:szCs w:val="21"/>
        </w:rPr>
        <w:t>拟任项目负责人身份证号码注册证书号无任何在建工程项目。本公司递交的</w:t>
      </w:r>
      <w:r>
        <w:rPr>
          <w:rFonts w:ascii="楷体" w:eastAsia="楷体" w:hAnsi="楷体" w:hint="eastAsia"/>
          <w:szCs w:val="21"/>
        </w:rPr>
        <w:t>谈判</w:t>
      </w:r>
      <w:r>
        <w:rPr>
          <w:rFonts w:ascii="楷体" w:eastAsia="楷体" w:hAnsi="楷体"/>
          <w:szCs w:val="21"/>
        </w:rPr>
        <w:t>文件中的内容没有隐瞒、虚假、伪造等弄虚作假行为。发现该行为，贵公司可以拒绝我公司</w:t>
      </w:r>
      <w:r>
        <w:rPr>
          <w:rFonts w:ascii="楷体" w:eastAsia="楷体" w:hAnsi="楷体" w:hint="eastAsia"/>
          <w:szCs w:val="21"/>
        </w:rPr>
        <w:t>投标</w:t>
      </w:r>
      <w:r>
        <w:rPr>
          <w:rFonts w:ascii="楷体" w:eastAsia="楷体" w:hAnsi="楷体"/>
          <w:szCs w:val="21"/>
        </w:rPr>
        <w:t>，如已中标，可取消我公司中标资格，并接受对我公司弄虚作假、违反公平和诚实信用原则做出的任何处理。</w:t>
      </w:r>
    </w:p>
    <w:p w:rsidR="00B6150D" w:rsidRDefault="00B6150D">
      <w:pPr>
        <w:widowControl/>
        <w:ind w:firstLine="602"/>
        <w:jc w:val="left"/>
        <w:rPr>
          <w:rFonts w:ascii="楷体" w:eastAsia="楷体" w:hAnsi="楷体"/>
          <w:szCs w:val="21"/>
        </w:rPr>
      </w:pPr>
    </w:p>
    <w:p w:rsidR="00B6150D" w:rsidRDefault="00B6150D">
      <w:pPr>
        <w:widowControl/>
        <w:jc w:val="left"/>
        <w:rPr>
          <w:rFonts w:ascii="楷体" w:eastAsia="楷体" w:hAnsi="楷体"/>
          <w:szCs w:val="21"/>
        </w:rPr>
      </w:pPr>
    </w:p>
    <w:p w:rsidR="00B6150D" w:rsidRDefault="00B6150D">
      <w:pPr>
        <w:widowControl/>
        <w:spacing w:after="120"/>
        <w:ind w:firstLine="402"/>
        <w:jc w:val="left"/>
        <w:rPr>
          <w:rFonts w:ascii="楷体" w:eastAsia="楷体" w:hAnsi="楷体"/>
          <w:sz w:val="16"/>
          <w:szCs w:val="16"/>
        </w:rPr>
      </w:pPr>
    </w:p>
    <w:p w:rsidR="00B6150D" w:rsidRDefault="00FB3CDE">
      <w:pPr>
        <w:ind w:right="180" w:firstLine="602"/>
        <w:jc w:val="right"/>
        <w:rPr>
          <w:rFonts w:ascii="楷体" w:eastAsia="楷体" w:hAnsi="楷体"/>
          <w:szCs w:val="21"/>
        </w:rPr>
      </w:pPr>
      <w:r>
        <w:rPr>
          <w:rFonts w:ascii="楷体" w:eastAsia="楷体" w:hAnsi="楷体" w:hint="eastAsia"/>
          <w:szCs w:val="21"/>
        </w:rPr>
        <w:t>企业名称（加盖CA电子公章）：</w:t>
      </w:r>
    </w:p>
    <w:p w:rsidR="00B6150D" w:rsidRDefault="00FB3CDE">
      <w:pPr>
        <w:ind w:right="180" w:firstLine="602"/>
        <w:jc w:val="right"/>
        <w:rPr>
          <w:rFonts w:ascii="楷体" w:eastAsia="楷体" w:hAnsi="楷体"/>
          <w:szCs w:val="21"/>
        </w:rPr>
      </w:pPr>
      <w:r>
        <w:rPr>
          <w:rFonts w:ascii="楷体" w:eastAsia="楷体" w:hAnsi="楷体" w:hint="eastAsia"/>
          <w:szCs w:val="21"/>
        </w:rPr>
        <w:t xml:space="preserve">                                          法定代表人签名：</w:t>
      </w:r>
    </w:p>
    <w:p w:rsidR="00B6150D" w:rsidRDefault="00FB3CDE">
      <w:pPr>
        <w:ind w:right="180" w:firstLine="602"/>
        <w:jc w:val="right"/>
        <w:rPr>
          <w:rFonts w:ascii="楷体" w:eastAsia="楷体" w:hAnsi="楷体"/>
          <w:szCs w:val="21"/>
        </w:rPr>
      </w:pPr>
      <w:r>
        <w:rPr>
          <w:rFonts w:ascii="楷体" w:eastAsia="楷体" w:hAnsi="楷体" w:hint="eastAsia"/>
          <w:szCs w:val="21"/>
        </w:rPr>
        <w:t>项目负责人签名：</w:t>
      </w:r>
    </w:p>
    <w:p w:rsidR="00B6150D" w:rsidRDefault="00FB3CDE">
      <w:pPr>
        <w:ind w:right="180" w:firstLine="602"/>
        <w:jc w:val="right"/>
        <w:rPr>
          <w:rFonts w:ascii="楷体" w:eastAsia="楷体" w:hAnsi="楷体"/>
          <w:b/>
          <w:szCs w:val="21"/>
        </w:rPr>
      </w:pPr>
      <w:r>
        <w:rPr>
          <w:rFonts w:ascii="楷体" w:eastAsia="楷体" w:hAnsi="楷体" w:hint="eastAsia"/>
          <w:szCs w:val="21"/>
        </w:rPr>
        <w:t xml:space="preserve">                                  年   月  日</w:t>
      </w:r>
    </w:p>
    <w:p w:rsidR="00B6150D" w:rsidRDefault="00B6150D">
      <w:pPr>
        <w:ind w:firstLine="602"/>
        <w:rPr>
          <w:rFonts w:ascii="楷体" w:eastAsia="楷体" w:hAnsi="楷体"/>
          <w:i/>
          <w:iCs/>
          <w:szCs w:val="21"/>
          <w:u w:val="single"/>
        </w:rPr>
      </w:pPr>
    </w:p>
    <w:p w:rsidR="00B6150D" w:rsidRDefault="00B6150D">
      <w:pPr>
        <w:ind w:firstLine="700"/>
        <w:rPr>
          <w:rFonts w:ascii="楷体" w:eastAsia="楷体" w:hAnsi="楷体" w:cs="宋体"/>
          <w:b/>
          <w:color w:val="000000"/>
          <w:sz w:val="28"/>
          <w:szCs w:val="28"/>
        </w:rPr>
      </w:pPr>
    </w:p>
    <w:sectPr w:rsidR="00B6150D">
      <w:footerReference w:type="default" r:id="rId14"/>
      <w:footnotePr>
        <w:numFmt w:val="decimalEnclosedCircleChinese"/>
      </w:footnotePr>
      <w:pgSz w:w="11906" w:h="16838"/>
      <w:pgMar w:top="1440" w:right="1306" w:bottom="1440" w:left="1080" w:header="567" w:footer="567" w:gutter="0"/>
      <w:cols w:space="1701"/>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3CDE" w:rsidRDefault="00FB3CDE">
      <w:pPr>
        <w:spacing w:line="240" w:lineRule="auto"/>
      </w:pPr>
      <w:r>
        <w:separator/>
      </w:r>
    </w:p>
  </w:endnote>
  <w:endnote w:type="continuationSeparator" w:id="0">
    <w:p w:rsidR="00FB3CDE" w:rsidRDefault="00FB3C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仿宋_GB2312">
    <w:altName w:val="仿宋"/>
    <w:charset w:val="00"/>
    <w:family w:val="auto"/>
    <w:pitch w:val="default"/>
  </w:font>
  <w:font w:name="ˎ̥">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font-weight : 400">
    <w:altName w:val="Times New Roman"/>
    <w:charset w:val="00"/>
    <w:family w:val="auto"/>
    <w:pitch w:val="default"/>
  </w:font>
  <w:font w:name="Courier">
    <w:panose1 w:val="02060409020205020404"/>
    <w:charset w:val="00"/>
    <w:family w:val="modern"/>
    <w:pitch w:val="fixed"/>
    <w:sig w:usb0="00000007" w:usb1="00000000" w:usb2="00000000" w:usb3="00000000" w:csb0="00000093" w:csb1="00000000"/>
  </w:font>
  <w:font w:name="方正小标宋_GBK">
    <w:altName w:val="微软雅黑"/>
    <w:charset w:val="00"/>
    <w:family w:val="auto"/>
    <w:pitch w:val="default"/>
  </w:font>
  <w:font w:name="方正姚体">
    <w:panose1 w:val="02010601030101010101"/>
    <w:charset w:val="86"/>
    <w:family w:val="auto"/>
    <w:pitch w:val="variable"/>
    <w:sig w:usb0="00000003" w:usb1="080E0000" w:usb2="00000010" w:usb3="00000000" w:csb0="00040000" w:csb1="00000000"/>
  </w:font>
  <w:font w:name="方正黑体_GBK">
    <w:altName w:val="微软雅黑"/>
    <w:charset w:val="00"/>
    <w:family w:val="auto"/>
    <w:pitch w:val="default"/>
  </w:font>
  <w:font w:name="System">
    <w:panose1 w:val="00000000000000000000"/>
    <w:charset w:val="86"/>
    <w:family w:val="auto"/>
    <w:notTrueType/>
    <w:pitch w:val="default"/>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华文细黑">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6FF" w:usb1="420024FF" w:usb2="02000000" w:usb3="00000000" w:csb0="0000019F" w:csb1="00000000"/>
  </w:font>
  <w:font w:name="Futura Bk">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á￥êé">
    <w:altName w:val="Times New Roman"/>
    <w:charset w:val="00"/>
    <w:family w:val="auto"/>
    <w:pitch w:val="default"/>
  </w:font>
  <w:font w:name="Batang">
    <w:altName w:val="바탕"/>
    <w:panose1 w:val="02030600000101010101"/>
    <w:charset w:val="81"/>
    <w:family w:val="auto"/>
    <w:notTrueType/>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1f8"/>
      <w:jc w:val="center"/>
      <w:rPr>
        <w:sz w:val="32"/>
        <w:szCs w:val="3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1f8"/>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B3CDE" w:rsidRDefault="00FB3CDE">
                          <w:pPr>
                            <w:pStyle w:val="af8"/>
                          </w:pPr>
                          <w:r>
                            <w:fldChar w:fldCharType="begin"/>
                          </w:r>
                          <w:r>
                            <w:instrText xml:space="preserve"> PAGE  \* MERGEFORMAT </w:instrText>
                          </w:r>
                          <w:r>
                            <w:fldChar w:fldCharType="separate"/>
                          </w:r>
                          <w:r w:rsidR="00496B1F">
                            <w:rPr>
                              <w:noProof/>
                            </w:rP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" filled="f" stroked="f" strokeweight=".5pt">
              <v:textbox style="mso-fit-shape-to-text:t" inset="0,0,0,0">
                <w:txbxContent>
                  <w:p w:rsidR="00FB3CDE" w:rsidRDefault="00FB3CDE">
                    <w:pPr>
                      <w:pStyle w:val="af8"/>
                    </w:pPr>
                    <w:r>
                      <w:fldChar w:fldCharType="begin"/>
                    </w:r>
                    <w:r>
                      <w:instrText xml:space="preserve"> PAGE  \* MERGEFORMAT </w:instrText>
                    </w:r>
                    <w:r>
                      <w:fldChar w:fldCharType="separate"/>
                    </w:r>
                    <w:r w:rsidR="00496B1F">
                      <w:rPr>
                        <w:noProof/>
                      </w:rPr>
                      <w:t>30</w:t>
                    </w:r>
                    <w:r>
                      <w:fldChar w:fldCharType="end"/>
                    </w:r>
                  </w:p>
                </w:txbxContent>
              </v:textbox>
              <w10:wrap anchorx="margin"/>
            </v:shape>
          </w:pict>
        </mc:Fallback>
      </mc:AlternateContent>
    </w:r>
  </w:p>
  <w:p w:rsidR="00FB3CDE" w:rsidRDefault="00FB3CDE">
    <w:pPr>
      <w:pStyle w:val="1f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26"/>
      <w:spacing w:line="14" w:lineRule="auto"/>
      <w:rPr>
        <w:sz w:val="20"/>
      </w:rPr>
    </w:pPr>
    <w:r>
      <w:rPr>
        <w:noProof/>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B3CDE" w:rsidRDefault="00FB3CDE">
                          <w:pPr>
                            <w:pStyle w:val="af8"/>
                          </w:pPr>
                          <w:r>
                            <w:fldChar w:fldCharType="begin"/>
                          </w:r>
                          <w:r>
                            <w:instrText xml:space="preserve"> PAGE  \* MERGEFORMAT </w:instrText>
                          </w:r>
                          <w:r>
                            <w:fldChar w:fldCharType="separate"/>
                          </w:r>
                          <w:r w:rsidR="00496B1F">
                            <w:rPr>
                              <w:noProof/>
                            </w:rPr>
                            <w:t>39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RMcTnx4CAAAcBAAADgAAAAAAAAAAAAAAAAAuAgAAZHJzL2Uyb0RvYy54bWxQSwECLQAUAAYA&#10;CAAAACEAcarRudcAAAAFAQAADwAAAAAAAAAAAAAAAAB4BAAAZHJzL2Rvd25yZXYueG1sUEsFBgAA&#10;AAAEAAQA8wAAAHwFAAAAAA==&#10;" filled="f" stroked="f" strokeweight=".5pt">
              <v:textbox style="mso-fit-shape-to-text:t" inset="0,0,0,0">
                <w:txbxContent>
                  <w:p w:rsidR="00FB3CDE" w:rsidRDefault="00FB3CDE">
                    <w:pPr>
                      <w:pStyle w:val="af8"/>
                    </w:pPr>
                    <w:r>
                      <w:fldChar w:fldCharType="begin"/>
                    </w:r>
                    <w:r>
                      <w:instrText xml:space="preserve"> PAGE  \* MERGEFORMAT </w:instrText>
                    </w:r>
                    <w:r>
                      <w:fldChar w:fldCharType="separate"/>
                    </w:r>
                    <w:r w:rsidR="00496B1F">
                      <w:rPr>
                        <w:noProof/>
                      </w:rPr>
                      <w:t>39</w:t>
                    </w:r>
                    <w: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1f8"/>
      <w:ind w:right="360"/>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B3CDE" w:rsidRDefault="00FB3CDE">
                          <w:pPr>
                            <w:pStyle w:val="af8"/>
                          </w:pPr>
                          <w:r>
                            <w:fldChar w:fldCharType="begin"/>
                          </w:r>
                          <w:r>
                            <w:instrText xml:space="preserve"> PAGE  \* MERGEFORMAT </w:instrText>
                          </w:r>
                          <w:r>
                            <w:fldChar w:fldCharType="separate"/>
                          </w:r>
                          <w:r w:rsidR="00B656E3">
                            <w:rPr>
                              <w:noProof/>
                            </w:rP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gr3ax4CAAAcBAAADgAAAAAAAAAAAAAAAAAuAgAAZHJzL2Uyb0RvYy54bWxQSwECLQAUAAYA&#10;CAAAACEAcarRudcAAAAFAQAADwAAAAAAAAAAAAAAAAB4BAAAZHJzL2Rvd25yZXYueG1sUEsFBgAA&#10;AAAEAAQA8wAAAHwFAAAAAA==&#10;" filled="f" stroked="f" strokeweight=".5pt">
              <v:textbox style="mso-fit-shape-to-text:t" inset="0,0,0,0">
                <w:txbxContent>
                  <w:p w:rsidR="00FB3CDE" w:rsidRDefault="00FB3CDE">
                    <w:pPr>
                      <w:pStyle w:val="af8"/>
                    </w:pPr>
                    <w:r>
                      <w:fldChar w:fldCharType="begin"/>
                    </w:r>
                    <w:r>
                      <w:instrText xml:space="preserve"> PAGE  \* MERGEFORMAT </w:instrText>
                    </w:r>
                    <w:r>
                      <w:fldChar w:fldCharType="separate"/>
                    </w:r>
                    <w:r w:rsidR="00B656E3">
                      <w:rPr>
                        <w:noProof/>
                      </w:rPr>
                      <w:t>44</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1f8"/>
      <w:ind w:right="360" w:firstLine="452"/>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FB3CDE" w:rsidRDefault="00FB3CDE">
                          <w:pPr>
                            <w:pStyle w:val="af8"/>
                          </w:pPr>
                          <w:r>
                            <w:fldChar w:fldCharType="begin"/>
                          </w:r>
                          <w:r>
                            <w:instrText xml:space="preserve"> PAGE  \* MERGEFORMAT </w:instrText>
                          </w:r>
                          <w:r>
                            <w:fldChar w:fldCharType="separate"/>
                          </w:r>
                          <w:r w:rsidR="00B656E3">
                            <w:rPr>
                              <w:noProof/>
                            </w:rP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JCxVDgfAgAAHAQAAA4AAAAAAAAAAAAAAAAALgIAAGRycy9lMm9Eb2MueG1sUEsBAi0AFAAG&#10;AAgAAAAhAHGq0bnXAAAABQEAAA8AAAAAAAAAAAAAAAAAeQQAAGRycy9kb3ducmV2LnhtbFBLBQYA&#10;AAAABAAEAPMAAAB9BQAAAAA=&#10;" filled="f" stroked="f" strokeweight=".5pt">
              <v:textbox style="mso-fit-shape-to-text:t" inset="0,0,0,0">
                <w:txbxContent>
                  <w:p w:rsidR="00FB3CDE" w:rsidRDefault="00FB3CDE">
                    <w:pPr>
                      <w:pStyle w:val="af8"/>
                    </w:pPr>
                    <w:r>
                      <w:fldChar w:fldCharType="begin"/>
                    </w:r>
                    <w:r>
                      <w:instrText xml:space="preserve"> PAGE  \* MERGEFORMAT </w:instrText>
                    </w:r>
                    <w:r>
                      <w:fldChar w:fldCharType="separate"/>
                    </w:r>
                    <w:r w:rsidR="00B656E3">
                      <w:rPr>
                        <w:noProof/>
                      </w:rPr>
                      <w:t>48</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3CDE" w:rsidRDefault="00FB3CDE">
      <w:r>
        <w:separator/>
      </w:r>
    </w:p>
  </w:footnote>
  <w:footnote w:type="continuationSeparator" w:id="0">
    <w:p w:rsidR="00FB3CDE" w:rsidRDefault="00FB3CD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1fa"/>
      <w:rPr>
        <w:rFonts w:eastAsia="仿宋"/>
        <w:szCs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CDE" w:rsidRDefault="00FB3CDE">
    <w:pPr>
      <w:pStyle w:val="1fa"/>
      <w:pBdr>
        <w:bottom w:val="none" w:sz="0" w:space="0" w:color="000000"/>
      </w:pBdr>
      <w:jc w:val="both"/>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38D6ED3"/>
    <w:multiLevelType w:val="singleLevel"/>
    <w:tmpl w:val="838D6ED3"/>
    <w:lvl w:ilvl="0">
      <w:start w:val="1"/>
      <w:numFmt w:val="chineseCounting"/>
      <w:suff w:val="nothing"/>
      <w:lvlText w:val="%1、"/>
      <w:lvlJc w:val="left"/>
      <w:pPr>
        <w:ind w:left="0" w:firstLine="420"/>
      </w:pPr>
      <w:rPr>
        <w:rFonts w:hint="eastAsia"/>
      </w:rPr>
    </w:lvl>
  </w:abstractNum>
  <w:abstractNum w:abstractNumId="1" w15:restartNumberingAfterBreak="0">
    <w:nsid w:val="9239341B"/>
    <w:multiLevelType w:val="multilevel"/>
    <w:tmpl w:val="9239341B"/>
    <w:lvl w:ilvl="0">
      <w:start w:val="1"/>
      <w:numFmt w:val="decimal"/>
      <w:pStyle w:val="41"/>
      <w:lvlText w:val="%1."/>
      <w:lvlJc w:val="left"/>
      <w:pPr>
        <w:tabs>
          <w:tab w:val="left" w:pos="1620"/>
        </w:tabs>
        <w:ind w:left="16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9C8AC8EF"/>
    <w:multiLevelType w:val="multilevel"/>
    <w:tmpl w:val="9C8AC8EF"/>
    <w:lvl w:ilvl="0">
      <w:start w:val="32"/>
      <w:numFmt w:val="decimal"/>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B1491E00"/>
    <w:multiLevelType w:val="singleLevel"/>
    <w:tmpl w:val="B1491E00"/>
    <w:lvl w:ilvl="0">
      <w:start w:val="1"/>
      <w:numFmt w:val="bullet"/>
      <w:pStyle w:val="2"/>
      <w:lvlText w:val=""/>
      <w:lvlJc w:val="left"/>
      <w:pPr>
        <w:tabs>
          <w:tab w:val="left" w:pos="780"/>
        </w:tabs>
        <w:ind w:left="780" w:hanging="360"/>
      </w:pPr>
      <w:rPr>
        <w:rFonts w:ascii="Wingdings" w:hAnsi="Wingdings" w:hint="default"/>
      </w:rPr>
    </w:lvl>
  </w:abstractNum>
  <w:abstractNum w:abstractNumId="4" w15:restartNumberingAfterBreak="0">
    <w:nsid w:val="B5E306ED"/>
    <w:multiLevelType w:val="multilevel"/>
    <w:tmpl w:val="B5E306ED"/>
    <w:lvl w:ilvl="0">
      <w:start w:val="1"/>
      <w:numFmt w:val="bullet"/>
      <w:pStyle w:val="1"/>
      <w:lvlText w:val=""/>
      <w:lvlJc w:val="left"/>
      <w:pPr>
        <w:tabs>
          <w:tab w:val="left" w:pos="360"/>
        </w:tabs>
        <w:ind w:left="36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5" w15:restartNumberingAfterBreak="0">
    <w:nsid w:val="BF205925"/>
    <w:multiLevelType w:val="multilevel"/>
    <w:tmpl w:val="BF205925"/>
    <w:lvl w:ilvl="0">
      <w:start w:val="1"/>
      <w:numFmt w:val="decimal"/>
      <w:pStyle w:val="a"/>
      <w:lvlText w:val="%1."/>
      <w:lvlJc w:val="left"/>
      <w:pPr>
        <w:tabs>
          <w:tab w:val="left" w:pos="360"/>
        </w:tabs>
        <w:ind w:left="36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6" w15:restartNumberingAfterBreak="0">
    <w:nsid w:val="C8879AEF"/>
    <w:multiLevelType w:val="multilevel"/>
    <w:tmpl w:val="C8879AEF"/>
    <w:lvl w:ilvl="0">
      <w:start w:val="1"/>
      <w:numFmt w:val="bullet"/>
      <w:pStyle w:val="FA"/>
      <w:lvlText w:val=""/>
      <w:lvlJc w:val="left"/>
      <w:pPr>
        <w:ind w:left="420" w:hanging="420"/>
      </w:pPr>
      <w:rPr>
        <w:rFonts w:ascii="Wingdings" w:hAnsi="Wingdings"/>
      </w:rPr>
    </w:lvl>
    <w:lvl w:ilvl="1">
      <w:start w:val="1"/>
      <w:numFmt w:val="bullet"/>
      <w:lvlText w:val=""/>
      <w:lvlJc w:val="left"/>
      <w:pPr>
        <w:ind w:left="840" w:hanging="420"/>
      </w:pPr>
      <w:rPr>
        <w:rFonts w:ascii="Wingdings" w:hAnsi="Wingdings"/>
      </w:rPr>
    </w:lvl>
    <w:lvl w:ilvl="2">
      <w:start w:val="1"/>
      <w:numFmt w:val="bullet"/>
      <w:lvlText w:val=""/>
      <w:lvlJc w:val="left"/>
      <w:pPr>
        <w:ind w:left="1260" w:hanging="420"/>
      </w:pPr>
      <w:rPr>
        <w:rFonts w:ascii="Wingdings" w:hAnsi="Wingdings"/>
      </w:rPr>
    </w:lvl>
    <w:lvl w:ilvl="3">
      <w:start w:val="1"/>
      <w:numFmt w:val="bullet"/>
      <w:lvlText w:val=""/>
      <w:lvlJc w:val="left"/>
      <w:pPr>
        <w:ind w:left="1680" w:hanging="420"/>
      </w:pPr>
      <w:rPr>
        <w:rFonts w:ascii="Wingdings" w:hAnsi="Wingdings"/>
      </w:rPr>
    </w:lvl>
    <w:lvl w:ilvl="4">
      <w:start w:val="1"/>
      <w:numFmt w:val="bullet"/>
      <w:lvlText w:val=""/>
      <w:lvlJc w:val="left"/>
      <w:pPr>
        <w:ind w:left="2100" w:hanging="420"/>
      </w:pPr>
      <w:rPr>
        <w:rFonts w:ascii="Wingdings" w:hAnsi="Wingdings"/>
      </w:rPr>
    </w:lvl>
    <w:lvl w:ilvl="5">
      <w:start w:val="1"/>
      <w:numFmt w:val="bullet"/>
      <w:lvlText w:val=""/>
      <w:lvlJc w:val="left"/>
      <w:pPr>
        <w:ind w:left="2520" w:hanging="420"/>
      </w:pPr>
      <w:rPr>
        <w:rFonts w:ascii="Wingdings" w:hAnsi="Wingdings"/>
      </w:rPr>
    </w:lvl>
    <w:lvl w:ilvl="6">
      <w:start w:val="1"/>
      <w:numFmt w:val="bullet"/>
      <w:lvlText w:val=""/>
      <w:lvlJc w:val="left"/>
      <w:pPr>
        <w:ind w:left="2940" w:hanging="420"/>
      </w:pPr>
      <w:rPr>
        <w:rFonts w:ascii="Wingdings" w:hAnsi="Wingdings"/>
      </w:rPr>
    </w:lvl>
    <w:lvl w:ilvl="7">
      <w:start w:val="1"/>
      <w:numFmt w:val="bullet"/>
      <w:lvlText w:val=""/>
      <w:lvlJc w:val="left"/>
      <w:pPr>
        <w:ind w:left="3360" w:hanging="420"/>
      </w:pPr>
      <w:rPr>
        <w:rFonts w:ascii="Wingdings" w:hAnsi="Wingdings"/>
      </w:rPr>
    </w:lvl>
    <w:lvl w:ilvl="8">
      <w:start w:val="1"/>
      <w:numFmt w:val="bullet"/>
      <w:lvlText w:val=""/>
      <w:lvlJc w:val="left"/>
      <w:pPr>
        <w:ind w:left="3780" w:hanging="420"/>
      </w:pPr>
      <w:rPr>
        <w:rFonts w:ascii="Wingdings" w:hAnsi="Wingdings"/>
      </w:rPr>
    </w:lvl>
  </w:abstractNum>
  <w:abstractNum w:abstractNumId="7" w15:restartNumberingAfterBreak="0">
    <w:nsid w:val="CF092B84"/>
    <w:multiLevelType w:val="multilevel"/>
    <w:tmpl w:val="CF092B84"/>
    <w:lvl w:ilvl="0">
      <w:start w:val="1"/>
      <w:numFmt w:val="decimal"/>
      <w:pStyle w:val="ItemList"/>
      <w:lvlText w:val="%1."/>
      <w:lvlJc w:val="left"/>
      <w:pPr>
        <w:tabs>
          <w:tab w:val="left" w:pos="780"/>
        </w:tabs>
        <w:ind w:left="78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8" w15:restartNumberingAfterBreak="0">
    <w:nsid w:val="DCBA6B53"/>
    <w:multiLevelType w:val="multilevel"/>
    <w:tmpl w:val="DCBA6B53"/>
    <w:lvl w:ilvl="0">
      <w:start w:val="1"/>
      <w:numFmt w:val="chineseCountingThousand"/>
      <w:pStyle w:val="a0"/>
      <w:lvlText w:val="(%1)"/>
      <w:lvlJc w:val="left"/>
      <w:pPr>
        <w:ind w:left="1440" w:hanging="720"/>
      </w:p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9" w15:restartNumberingAfterBreak="0">
    <w:nsid w:val="F4B5D9F5"/>
    <w:multiLevelType w:val="multilevel"/>
    <w:tmpl w:val="F4B5D9F5"/>
    <w:lvl w:ilvl="0">
      <w:start w:val="1"/>
      <w:numFmt w:val="decimal"/>
      <w:pStyle w:val="a1"/>
      <w:lvlText w:val="[%1]"/>
      <w:lvlJc w:val="left"/>
      <w:pPr>
        <w:tabs>
          <w:tab w:val="left" w:pos="567"/>
        </w:tabs>
        <w:ind w:left="567" w:hanging="567"/>
      </w:pPr>
      <w:rPr>
        <w:rFonts w:hint="eastAsia"/>
        <w:sz w:val="24"/>
        <w:szCs w:val="24"/>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0" w15:restartNumberingAfterBreak="0">
    <w:nsid w:val="0053208E"/>
    <w:multiLevelType w:val="multilevel"/>
    <w:tmpl w:val="0053208E"/>
    <w:lvl w:ilvl="0">
      <w:start w:val="1"/>
      <w:numFmt w:val="decimal"/>
      <w:pStyle w:val="a2"/>
      <w:lvlText w:val="%1."/>
      <w:lvlJc w:val="left"/>
      <w:pPr>
        <w:tabs>
          <w:tab w:val="left" w:pos="425"/>
        </w:tabs>
        <w:ind w:left="425" w:hanging="425"/>
      </w:pPr>
      <w:rPr>
        <w:rFonts w:hint="eastAsia"/>
      </w:rPr>
    </w:lvl>
    <w:lvl w:ilvl="1">
      <w:start w:val="1"/>
      <w:numFmt w:val="decimal"/>
      <w:pStyle w:val="21"/>
      <w:lvlText w:val="%1.%2."/>
      <w:lvlJc w:val="left"/>
      <w:pPr>
        <w:tabs>
          <w:tab w:val="left" w:pos="720"/>
        </w:tabs>
        <w:ind w:left="567" w:hanging="567"/>
      </w:pPr>
      <w:rPr>
        <w:rFonts w:hint="eastAsia"/>
      </w:rPr>
    </w:lvl>
    <w:lvl w:ilvl="2">
      <w:start w:val="1"/>
      <w:numFmt w:val="decimal"/>
      <w:pStyle w:val="a3"/>
      <w:lvlText w:val="%1.%2.%3."/>
      <w:lvlJc w:val="left"/>
      <w:pPr>
        <w:tabs>
          <w:tab w:val="left" w:pos="1080"/>
        </w:tabs>
        <w:ind w:left="709" w:hanging="709"/>
      </w:pPr>
      <w:rPr>
        <w:rFonts w:hint="eastAsia"/>
      </w:rPr>
    </w:lvl>
    <w:lvl w:ilvl="3">
      <w:start w:val="1"/>
      <w:numFmt w:val="decimal"/>
      <w:pStyle w:val="410"/>
      <w:lvlText w:val="%1.%2.%3.%4."/>
      <w:lvlJc w:val="left"/>
      <w:pPr>
        <w:tabs>
          <w:tab w:val="left" w:pos="851"/>
        </w:tabs>
        <w:ind w:left="851" w:hanging="851"/>
      </w:pPr>
      <w:rPr>
        <w:rFonts w:hint="eastAsia"/>
      </w:rPr>
    </w:lvl>
    <w:lvl w:ilvl="4">
      <w:start w:val="1"/>
      <w:numFmt w:val="decimal"/>
      <w:pStyle w:val="a4"/>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1" w15:restartNumberingAfterBreak="0">
    <w:nsid w:val="0248C179"/>
    <w:multiLevelType w:val="multilevel"/>
    <w:tmpl w:val="0248C179"/>
    <w:lvl w:ilvl="0">
      <w:start w:val="1"/>
      <w:numFmt w:val="bullet"/>
      <w:pStyle w:val="51"/>
      <w:lvlText w:val=""/>
      <w:lvlJc w:val="left"/>
      <w:pPr>
        <w:tabs>
          <w:tab w:val="left" w:pos="2040"/>
        </w:tabs>
        <w:ind w:left="204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2" w15:restartNumberingAfterBreak="0">
    <w:nsid w:val="03D62ECE"/>
    <w:multiLevelType w:val="multilevel"/>
    <w:tmpl w:val="03D62ECE"/>
    <w:lvl w:ilvl="0">
      <w:start w:val="1"/>
      <w:numFmt w:val="bullet"/>
      <w:pStyle w:val="31"/>
      <w:lvlText w:val=""/>
      <w:lvlJc w:val="left"/>
      <w:pPr>
        <w:tabs>
          <w:tab w:val="left" w:pos="1200"/>
        </w:tabs>
        <w:ind w:left="120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3" w15:restartNumberingAfterBreak="0">
    <w:nsid w:val="0D605CC9"/>
    <w:multiLevelType w:val="singleLevel"/>
    <w:tmpl w:val="0D605CC9"/>
    <w:lvl w:ilvl="0">
      <w:start w:val="2"/>
      <w:numFmt w:val="chineseCounting"/>
      <w:lvlText w:val="(%1)"/>
      <w:lvlJc w:val="left"/>
      <w:pPr>
        <w:tabs>
          <w:tab w:val="left" w:pos="312"/>
        </w:tabs>
      </w:pPr>
      <w:rPr>
        <w:rFonts w:hint="eastAsia"/>
      </w:rPr>
    </w:lvl>
  </w:abstractNum>
  <w:abstractNum w:abstractNumId="14" w15:restartNumberingAfterBreak="0">
    <w:nsid w:val="0E640482"/>
    <w:multiLevelType w:val="multilevel"/>
    <w:tmpl w:val="0E640482"/>
    <w:lvl w:ilvl="0">
      <w:start w:val="1"/>
      <w:numFmt w:val="chineseCounting"/>
      <w:suff w:val="nothing"/>
      <w:lvlText w:val="%1、"/>
      <w:lvlJc w:val="left"/>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5" w15:restartNumberingAfterBreak="0">
    <w:nsid w:val="2470EC97"/>
    <w:multiLevelType w:val="multilevel"/>
    <w:tmpl w:val="2470EC97"/>
    <w:lvl w:ilvl="0">
      <w:start w:val="1"/>
      <w:numFmt w:val="chineseCountingThousand"/>
      <w:pStyle w:val="a5"/>
      <w:lvlText w:val="%1、"/>
      <w:lvlJc w:val="left"/>
      <w:pPr>
        <w:ind w:left="720" w:hanging="7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25B654F3"/>
    <w:multiLevelType w:val="multilevel"/>
    <w:tmpl w:val="25B654F3"/>
    <w:lvl w:ilvl="0">
      <w:start w:val="1"/>
      <w:numFmt w:val="decimal"/>
      <w:pStyle w:val="4"/>
      <w:lvlText w:val="%1."/>
      <w:lvlJc w:val="left"/>
      <w:pPr>
        <w:tabs>
          <w:tab w:val="left" w:pos="1200"/>
        </w:tabs>
        <w:ind w:left="120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7" w15:restartNumberingAfterBreak="0">
    <w:nsid w:val="2A8F537B"/>
    <w:multiLevelType w:val="multilevel"/>
    <w:tmpl w:val="2A8F537B"/>
    <w:lvl w:ilvl="0">
      <w:start w:val="1"/>
      <w:numFmt w:val="decimal"/>
      <w:pStyle w:val="510"/>
      <w:lvlText w:val="%1."/>
      <w:lvlJc w:val="left"/>
      <w:pPr>
        <w:tabs>
          <w:tab w:val="left" w:pos="2040"/>
        </w:tabs>
        <w:ind w:left="204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8" w15:restartNumberingAfterBreak="0">
    <w:nsid w:val="46A08BB8"/>
    <w:multiLevelType w:val="multilevel"/>
    <w:tmpl w:val="46A08BB8"/>
    <w:lvl w:ilvl="0">
      <w:start w:val="2"/>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19" w15:restartNumberingAfterBreak="0">
    <w:nsid w:val="4D4DC07F"/>
    <w:multiLevelType w:val="multilevel"/>
    <w:tmpl w:val="4D4DC07F"/>
    <w:lvl w:ilvl="0">
      <w:start w:val="1"/>
      <w:numFmt w:val="japaneseCounting"/>
      <w:lvlText w:val="第%1章"/>
      <w:lvlJc w:val="left"/>
      <w:pPr>
        <w:ind w:left="3963" w:hanging="420"/>
      </w:pPr>
      <w:rPr>
        <w:rFonts w:ascii="黑体" w:eastAsia="黑体" w:hint="eastAsia"/>
        <w:b w:val="0"/>
        <w:sz w:val="36"/>
        <w:lang w:val="en-US"/>
      </w:rPr>
    </w:lvl>
    <w:lvl w:ilvl="1">
      <w:start w:val="1"/>
      <w:numFmt w:val="decimal"/>
      <w:pStyle w:val="11"/>
      <w:lvlText w:val="%1.%2"/>
      <w:lvlJc w:val="left"/>
      <w:pPr>
        <w:tabs>
          <w:tab w:val="left" w:pos="851"/>
        </w:tabs>
        <w:ind w:left="0" w:firstLine="0"/>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11"/>
      <w:lvlText w:val="%1.%2.%3"/>
      <w:lvlJc w:val="left"/>
      <w:pPr>
        <w:tabs>
          <w:tab w:val="left" w:pos="851"/>
        </w:tabs>
        <w:ind w:left="840" w:firstLine="0"/>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a6"/>
      <w:lvlText w:val="%1.%2.%3.%4"/>
      <w:lvlJc w:val="left"/>
      <w:pPr>
        <w:tabs>
          <w:tab w:val="left" w:pos="1134"/>
        </w:tabs>
        <w:ind w:left="0" w:firstLine="0"/>
      </w:pPr>
      <w:rPr>
        <w:rFonts w:hint="eastAsia"/>
      </w:rPr>
    </w:lvl>
    <w:lvl w:ilvl="4">
      <w:start w:val="1"/>
      <w:numFmt w:val="decimal"/>
      <w:lvlText w:val="%1.%2.%3.%4.%5"/>
      <w:lvlJc w:val="left"/>
      <w:pPr>
        <w:tabs>
          <w:tab w:val="left" w:pos="4850"/>
        </w:tabs>
        <w:ind w:left="4620" w:hanging="850"/>
      </w:pPr>
      <w:rPr>
        <w:rFonts w:hint="eastAsia"/>
      </w:rPr>
    </w:lvl>
    <w:lvl w:ilvl="5">
      <w:start w:val="1"/>
      <w:numFmt w:val="decimal"/>
      <w:lvlText w:val="%1.%2.%3.%4.%5.%6"/>
      <w:lvlJc w:val="left"/>
      <w:pPr>
        <w:tabs>
          <w:tab w:val="left" w:pos="5635"/>
        </w:tabs>
        <w:ind w:left="5329" w:hanging="1134"/>
      </w:pPr>
      <w:rPr>
        <w:rFonts w:hint="eastAsia"/>
      </w:rPr>
    </w:lvl>
    <w:lvl w:ilvl="6">
      <w:start w:val="1"/>
      <w:numFmt w:val="decimal"/>
      <w:lvlText w:val="%1.%2.%3.%4.%5.%6.%7"/>
      <w:lvlJc w:val="left"/>
      <w:pPr>
        <w:tabs>
          <w:tab w:val="left" w:pos="6420"/>
        </w:tabs>
        <w:ind w:left="5896" w:hanging="1276"/>
      </w:pPr>
      <w:rPr>
        <w:rFonts w:hint="eastAsia"/>
      </w:rPr>
    </w:lvl>
    <w:lvl w:ilvl="7">
      <w:start w:val="1"/>
      <w:numFmt w:val="decimal"/>
      <w:lvlText w:val="%1.%2.%3.%4.%5.%6.%7.%8"/>
      <w:lvlJc w:val="left"/>
      <w:pPr>
        <w:tabs>
          <w:tab w:val="left" w:pos="6845"/>
        </w:tabs>
        <w:ind w:left="6463" w:hanging="1418"/>
      </w:pPr>
      <w:rPr>
        <w:rFonts w:hint="eastAsia"/>
      </w:rPr>
    </w:lvl>
    <w:lvl w:ilvl="8">
      <w:start w:val="1"/>
      <w:numFmt w:val="decimal"/>
      <w:lvlText w:val="%1.%2.%3.%4.%5.%6.%7.%8.%9"/>
      <w:lvlJc w:val="left"/>
      <w:pPr>
        <w:tabs>
          <w:tab w:val="left" w:pos="7631"/>
        </w:tabs>
        <w:ind w:left="7171" w:hanging="1700"/>
      </w:pPr>
      <w:rPr>
        <w:rFonts w:hint="eastAsia"/>
      </w:rPr>
    </w:lvl>
  </w:abstractNum>
  <w:abstractNum w:abstractNumId="20" w15:restartNumberingAfterBreak="0">
    <w:nsid w:val="59ADCABA"/>
    <w:multiLevelType w:val="multilevel"/>
    <w:tmpl w:val="59ADCABA"/>
    <w:lvl w:ilvl="0">
      <w:start w:val="1"/>
      <w:numFmt w:val="bullet"/>
      <w:pStyle w:val="411"/>
      <w:lvlText w:val=""/>
      <w:lvlJc w:val="left"/>
      <w:pPr>
        <w:tabs>
          <w:tab w:val="left" w:pos="1620"/>
        </w:tabs>
        <w:ind w:left="162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1" w15:restartNumberingAfterBreak="0">
    <w:nsid w:val="5A241D34"/>
    <w:multiLevelType w:val="multilevel"/>
    <w:tmpl w:val="5A241D34"/>
    <w:lvl w:ilvl="0">
      <w:start w:val="1"/>
      <w:numFmt w:val="decimal"/>
      <w:lvlText w:val="%1"/>
      <w:lvlJc w:val="left"/>
      <w:pPr>
        <w:tabs>
          <w:tab w:val="left" w:pos="425"/>
        </w:tabs>
        <w:ind w:left="425" w:hanging="425"/>
      </w:pPr>
      <w:rPr>
        <w:sz w:val="44"/>
        <w:szCs w:val="44"/>
      </w:rPr>
    </w:lvl>
    <w:lvl w:ilvl="1">
      <w:start w:val="1"/>
      <w:numFmt w:val="decimal"/>
      <w:pStyle w:val="20"/>
      <w:lvlText w:val="%1.%2"/>
      <w:lvlJc w:val="left"/>
      <w:pPr>
        <w:tabs>
          <w:tab w:val="left" w:pos="992"/>
        </w:tabs>
        <w:ind w:left="992" w:hanging="567"/>
      </w:pPr>
      <w:rPr>
        <w:b/>
        <w:sz w:val="32"/>
        <w:szCs w:val="32"/>
      </w:rPr>
    </w:lvl>
    <w:lvl w:ilvl="2">
      <w:start w:val="1"/>
      <w:numFmt w:val="decimal"/>
      <w:lvlText w:val="%1.%2.%3"/>
      <w:lvlJc w:val="left"/>
      <w:pPr>
        <w:tabs>
          <w:tab w:val="left" w:pos="567"/>
        </w:tabs>
        <w:ind w:left="567" w:hanging="567"/>
      </w:pPr>
      <w:rPr>
        <w:b/>
        <w:sz w:val="28"/>
        <w:szCs w:val="28"/>
      </w:rPr>
    </w:lvl>
    <w:lvl w:ilvl="3">
      <w:start w:val="1"/>
      <w:numFmt w:val="decimal"/>
      <w:lvlText w:val="%1.%2.%3.%4"/>
      <w:lvlJc w:val="left"/>
      <w:pPr>
        <w:tabs>
          <w:tab w:val="left" w:pos="1984"/>
        </w:tabs>
        <w:ind w:left="1984" w:hanging="708"/>
      </w:pPr>
    </w:lvl>
    <w:lvl w:ilvl="4">
      <w:start w:val="1"/>
      <w:numFmt w:val="decimal"/>
      <w:lvlText w:val="%1.%2.%3.%4.%5"/>
      <w:lvlJc w:val="left"/>
      <w:pPr>
        <w:tabs>
          <w:tab w:val="left" w:pos="2551"/>
        </w:tabs>
        <w:ind w:left="2551" w:hanging="850"/>
      </w:pPr>
    </w:lvl>
    <w:lvl w:ilvl="5">
      <w:start w:val="1"/>
      <w:numFmt w:val="decimal"/>
      <w:lvlText w:val="%1.%2.%3.%4.%5.%6"/>
      <w:lvlJc w:val="left"/>
      <w:pPr>
        <w:tabs>
          <w:tab w:val="left" w:pos="3260"/>
        </w:tabs>
        <w:ind w:left="3260" w:hanging="1134"/>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22" w15:restartNumberingAfterBreak="0">
    <w:nsid w:val="72183CF9"/>
    <w:multiLevelType w:val="multilevel"/>
    <w:tmpl w:val="72183CF9"/>
    <w:lvl w:ilvl="0">
      <w:start w:val="1"/>
      <w:numFmt w:val="bullet"/>
      <w:pStyle w:val="A7"/>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num w:numId="1">
    <w:abstractNumId w:val="3"/>
  </w:num>
  <w:num w:numId="2">
    <w:abstractNumId w:val="10"/>
  </w:num>
  <w:num w:numId="3">
    <w:abstractNumId w:val="20"/>
  </w:num>
  <w:num w:numId="4">
    <w:abstractNumId w:val="4"/>
  </w:num>
  <w:num w:numId="5">
    <w:abstractNumId w:val="12"/>
  </w:num>
  <w:num w:numId="6">
    <w:abstractNumId w:val="11"/>
  </w:num>
  <w:num w:numId="7">
    <w:abstractNumId w:val="1"/>
  </w:num>
  <w:num w:numId="8">
    <w:abstractNumId w:val="17"/>
  </w:num>
  <w:num w:numId="9">
    <w:abstractNumId w:val="21"/>
  </w:num>
  <w:num w:numId="10">
    <w:abstractNumId w:val="6"/>
  </w:num>
  <w:num w:numId="11">
    <w:abstractNumId w:val="19"/>
  </w:num>
  <w:num w:numId="12">
    <w:abstractNumId w:val="9"/>
  </w:num>
  <w:num w:numId="13">
    <w:abstractNumId w:val="15"/>
  </w:num>
  <w:num w:numId="14">
    <w:abstractNumId w:val="8"/>
  </w:num>
  <w:num w:numId="15">
    <w:abstractNumId w:val="5"/>
  </w:num>
  <w:num w:numId="16">
    <w:abstractNumId w:val="22"/>
  </w:num>
  <w:num w:numId="17">
    <w:abstractNumId w:val="16"/>
  </w:num>
  <w:num w:numId="18">
    <w:abstractNumId w:val="7"/>
  </w:num>
  <w:num w:numId="19">
    <w:abstractNumId w:val="13"/>
  </w:num>
  <w:num w:numId="20">
    <w:abstractNumId w:val="2"/>
  </w:num>
  <w:num w:numId="21">
    <w:abstractNumId w:val="0"/>
  </w:num>
  <w:num w:numId="22">
    <w:abstractNumId w:val="1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bordersDoNotSurroundHeader/>
  <w:bordersDoNotSurroundFooter/>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k2MjgyYzYwMWQxNzQzNzM4NjdlN2E3MzdhZTNhZjEifQ=="/>
  </w:docVars>
  <w:rsids>
    <w:rsidRoot w:val="00172A27"/>
    <w:rsid w:val="0000699C"/>
    <w:rsid w:val="00021023"/>
    <w:rsid w:val="000440F3"/>
    <w:rsid w:val="00047198"/>
    <w:rsid w:val="000472A6"/>
    <w:rsid w:val="00051D06"/>
    <w:rsid w:val="000A65F1"/>
    <w:rsid w:val="000B4821"/>
    <w:rsid w:val="000B702E"/>
    <w:rsid w:val="000C5D09"/>
    <w:rsid w:val="000F4030"/>
    <w:rsid w:val="00115848"/>
    <w:rsid w:val="00124E4E"/>
    <w:rsid w:val="0012658B"/>
    <w:rsid w:val="00140FD3"/>
    <w:rsid w:val="00147B9A"/>
    <w:rsid w:val="00152AF7"/>
    <w:rsid w:val="00156C92"/>
    <w:rsid w:val="00172A27"/>
    <w:rsid w:val="00187CD8"/>
    <w:rsid w:val="001A1C80"/>
    <w:rsid w:val="001D0AE2"/>
    <w:rsid w:val="001D2277"/>
    <w:rsid w:val="001D23C2"/>
    <w:rsid w:val="00221891"/>
    <w:rsid w:val="0023137A"/>
    <w:rsid w:val="0023387E"/>
    <w:rsid w:val="00242D8B"/>
    <w:rsid w:val="00271D4E"/>
    <w:rsid w:val="002855B8"/>
    <w:rsid w:val="002C1B5B"/>
    <w:rsid w:val="002C1F3D"/>
    <w:rsid w:val="002F0009"/>
    <w:rsid w:val="002F7363"/>
    <w:rsid w:val="002F7DA6"/>
    <w:rsid w:val="00333BB4"/>
    <w:rsid w:val="00371A14"/>
    <w:rsid w:val="003938DA"/>
    <w:rsid w:val="003B51CC"/>
    <w:rsid w:val="003D032D"/>
    <w:rsid w:val="003E66F5"/>
    <w:rsid w:val="003E6938"/>
    <w:rsid w:val="003F6B25"/>
    <w:rsid w:val="003F7916"/>
    <w:rsid w:val="00403210"/>
    <w:rsid w:val="004251B0"/>
    <w:rsid w:val="00453BCB"/>
    <w:rsid w:val="00463E25"/>
    <w:rsid w:val="00491693"/>
    <w:rsid w:val="00496B1F"/>
    <w:rsid w:val="004A0299"/>
    <w:rsid w:val="004C65E5"/>
    <w:rsid w:val="004D1A39"/>
    <w:rsid w:val="004D2BF7"/>
    <w:rsid w:val="004D7CFC"/>
    <w:rsid w:val="004E328D"/>
    <w:rsid w:val="004F137A"/>
    <w:rsid w:val="00533F95"/>
    <w:rsid w:val="005351D4"/>
    <w:rsid w:val="00544A2D"/>
    <w:rsid w:val="005B2504"/>
    <w:rsid w:val="005B3738"/>
    <w:rsid w:val="005B5A35"/>
    <w:rsid w:val="005C793B"/>
    <w:rsid w:val="005E2C34"/>
    <w:rsid w:val="005E2CCE"/>
    <w:rsid w:val="005F1B38"/>
    <w:rsid w:val="005F4E16"/>
    <w:rsid w:val="00607A6B"/>
    <w:rsid w:val="00630535"/>
    <w:rsid w:val="006367FB"/>
    <w:rsid w:val="0064270F"/>
    <w:rsid w:val="00644DD8"/>
    <w:rsid w:val="0065738A"/>
    <w:rsid w:val="00660D47"/>
    <w:rsid w:val="00696E0D"/>
    <w:rsid w:val="006A45D1"/>
    <w:rsid w:val="006A4C80"/>
    <w:rsid w:val="006B6E66"/>
    <w:rsid w:val="006D3D0E"/>
    <w:rsid w:val="006D51B6"/>
    <w:rsid w:val="006E40EC"/>
    <w:rsid w:val="006E5162"/>
    <w:rsid w:val="007146EA"/>
    <w:rsid w:val="00722812"/>
    <w:rsid w:val="00723157"/>
    <w:rsid w:val="007506BC"/>
    <w:rsid w:val="0075630B"/>
    <w:rsid w:val="0076161B"/>
    <w:rsid w:val="00763EF4"/>
    <w:rsid w:val="00765AF4"/>
    <w:rsid w:val="007736AE"/>
    <w:rsid w:val="0079512A"/>
    <w:rsid w:val="00796C5E"/>
    <w:rsid w:val="007C71F0"/>
    <w:rsid w:val="007E565D"/>
    <w:rsid w:val="007F0732"/>
    <w:rsid w:val="007F1CD1"/>
    <w:rsid w:val="00806A66"/>
    <w:rsid w:val="00806CD4"/>
    <w:rsid w:val="00832351"/>
    <w:rsid w:val="0084077D"/>
    <w:rsid w:val="00860393"/>
    <w:rsid w:val="0086305C"/>
    <w:rsid w:val="00874F30"/>
    <w:rsid w:val="00881543"/>
    <w:rsid w:val="0088691A"/>
    <w:rsid w:val="00887270"/>
    <w:rsid w:val="008B0706"/>
    <w:rsid w:val="008B409F"/>
    <w:rsid w:val="008B5A0B"/>
    <w:rsid w:val="008D2933"/>
    <w:rsid w:val="008E3453"/>
    <w:rsid w:val="00906798"/>
    <w:rsid w:val="00907F5A"/>
    <w:rsid w:val="00920F31"/>
    <w:rsid w:val="009228F9"/>
    <w:rsid w:val="00934559"/>
    <w:rsid w:val="00940D34"/>
    <w:rsid w:val="009466ED"/>
    <w:rsid w:val="009604EB"/>
    <w:rsid w:val="00987DB6"/>
    <w:rsid w:val="009928FA"/>
    <w:rsid w:val="009B19C0"/>
    <w:rsid w:val="009B485F"/>
    <w:rsid w:val="009C7C95"/>
    <w:rsid w:val="009C7E28"/>
    <w:rsid w:val="009D277A"/>
    <w:rsid w:val="009E5B2D"/>
    <w:rsid w:val="009E7D87"/>
    <w:rsid w:val="009F3651"/>
    <w:rsid w:val="00A20A39"/>
    <w:rsid w:val="00A31451"/>
    <w:rsid w:val="00A44788"/>
    <w:rsid w:val="00A45DEA"/>
    <w:rsid w:val="00A56DF0"/>
    <w:rsid w:val="00A77C07"/>
    <w:rsid w:val="00AA6DE1"/>
    <w:rsid w:val="00AB1719"/>
    <w:rsid w:val="00AC2A81"/>
    <w:rsid w:val="00AC6EDE"/>
    <w:rsid w:val="00AD6B55"/>
    <w:rsid w:val="00AF1302"/>
    <w:rsid w:val="00AF799D"/>
    <w:rsid w:val="00B03DEB"/>
    <w:rsid w:val="00B03E93"/>
    <w:rsid w:val="00B220D8"/>
    <w:rsid w:val="00B333D4"/>
    <w:rsid w:val="00B42934"/>
    <w:rsid w:val="00B435E4"/>
    <w:rsid w:val="00B501B1"/>
    <w:rsid w:val="00B55F49"/>
    <w:rsid w:val="00B6150D"/>
    <w:rsid w:val="00B656E3"/>
    <w:rsid w:val="00B71F29"/>
    <w:rsid w:val="00B94518"/>
    <w:rsid w:val="00BE290F"/>
    <w:rsid w:val="00C3076B"/>
    <w:rsid w:val="00C4365C"/>
    <w:rsid w:val="00C711E2"/>
    <w:rsid w:val="00C7304C"/>
    <w:rsid w:val="00C9478C"/>
    <w:rsid w:val="00CB10C0"/>
    <w:rsid w:val="00CB30DD"/>
    <w:rsid w:val="00CE6830"/>
    <w:rsid w:val="00CE7A94"/>
    <w:rsid w:val="00D006CF"/>
    <w:rsid w:val="00D0423D"/>
    <w:rsid w:val="00D05C2E"/>
    <w:rsid w:val="00D222AA"/>
    <w:rsid w:val="00D26E8F"/>
    <w:rsid w:val="00D35C66"/>
    <w:rsid w:val="00D35EE7"/>
    <w:rsid w:val="00D3628D"/>
    <w:rsid w:val="00D610E0"/>
    <w:rsid w:val="00D83E9E"/>
    <w:rsid w:val="00DB406F"/>
    <w:rsid w:val="00DC41AD"/>
    <w:rsid w:val="00DD7639"/>
    <w:rsid w:val="00DE7251"/>
    <w:rsid w:val="00DF2A32"/>
    <w:rsid w:val="00E107EF"/>
    <w:rsid w:val="00E169E6"/>
    <w:rsid w:val="00E266F6"/>
    <w:rsid w:val="00E26FEE"/>
    <w:rsid w:val="00E37182"/>
    <w:rsid w:val="00E6103B"/>
    <w:rsid w:val="00E82B55"/>
    <w:rsid w:val="00E8555B"/>
    <w:rsid w:val="00EB47B1"/>
    <w:rsid w:val="00EC23A9"/>
    <w:rsid w:val="00ED22C2"/>
    <w:rsid w:val="00ED32F8"/>
    <w:rsid w:val="00ED566D"/>
    <w:rsid w:val="00EE626A"/>
    <w:rsid w:val="00EF0FD6"/>
    <w:rsid w:val="00F04280"/>
    <w:rsid w:val="00F0758F"/>
    <w:rsid w:val="00F27B9E"/>
    <w:rsid w:val="00F54D71"/>
    <w:rsid w:val="00F76276"/>
    <w:rsid w:val="00F87194"/>
    <w:rsid w:val="00FB3CDE"/>
    <w:rsid w:val="00FD1AD9"/>
    <w:rsid w:val="00FD4E90"/>
    <w:rsid w:val="00FF2EC7"/>
    <w:rsid w:val="028246C0"/>
    <w:rsid w:val="051A6F66"/>
    <w:rsid w:val="06F87DF1"/>
    <w:rsid w:val="071015E4"/>
    <w:rsid w:val="08624321"/>
    <w:rsid w:val="09942BFD"/>
    <w:rsid w:val="0B05771A"/>
    <w:rsid w:val="0C087B18"/>
    <w:rsid w:val="0D083626"/>
    <w:rsid w:val="0D42408E"/>
    <w:rsid w:val="0F135152"/>
    <w:rsid w:val="13031039"/>
    <w:rsid w:val="138419BE"/>
    <w:rsid w:val="161517B0"/>
    <w:rsid w:val="17B12E77"/>
    <w:rsid w:val="18B609DD"/>
    <w:rsid w:val="1A200723"/>
    <w:rsid w:val="1A9D7FC6"/>
    <w:rsid w:val="1BD22ABA"/>
    <w:rsid w:val="1C6B037B"/>
    <w:rsid w:val="1CB11B06"/>
    <w:rsid w:val="1CB47138"/>
    <w:rsid w:val="1CC14429"/>
    <w:rsid w:val="1CF952E4"/>
    <w:rsid w:val="1D0460DA"/>
    <w:rsid w:val="1D2B3667"/>
    <w:rsid w:val="1D4E37F9"/>
    <w:rsid w:val="1D6E17A5"/>
    <w:rsid w:val="1DC251FF"/>
    <w:rsid w:val="214271D1"/>
    <w:rsid w:val="21F7620D"/>
    <w:rsid w:val="23812232"/>
    <w:rsid w:val="25714529"/>
    <w:rsid w:val="26FA2898"/>
    <w:rsid w:val="27277527"/>
    <w:rsid w:val="276B5318"/>
    <w:rsid w:val="27D515C1"/>
    <w:rsid w:val="299F78B6"/>
    <w:rsid w:val="2BC43604"/>
    <w:rsid w:val="2BC90C1A"/>
    <w:rsid w:val="2C475FE3"/>
    <w:rsid w:val="2CD33979"/>
    <w:rsid w:val="2DE21B8F"/>
    <w:rsid w:val="2DEA131C"/>
    <w:rsid w:val="2E1168A9"/>
    <w:rsid w:val="2F9B467C"/>
    <w:rsid w:val="2FD302BA"/>
    <w:rsid w:val="313A6116"/>
    <w:rsid w:val="32C05DC5"/>
    <w:rsid w:val="32F46C91"/>
    <w:rsid w:val="335046C5"/>
    <w:rsid w:val="344A6670"/>
    <w:rsid w:val="3619279E"/>
    <w:rsid w:val="37BF2ED1"/>
    <w:rsid w:val="38926838"/>
    <w:rsid w:val="3B567FF1"/>
    <w:rsid w:val="3B984165"/>
    <w:rsid w:val="3C8B5A78"/>
    <w:rsid w:val="3D8170E9"/>
    <w:rsid w:val="3DBF1E7D"/>
    <w:rsid w:val="3E5F25E4"/>
    <w:rsid w:val="3EE5182F"/>
    <w:rsid w:val="3F2D72BA"/>
    <w:rsid w:val="3F310B59"/>
    <w:rsid w:val="3FB0303B"/>
    <w:rsid w:val="41427D5C"/>
    <w:rsid w:val="418F7DB9"/>
    <w:rsid w:val="42B80490"/>
    <w:rsid w:val="43837F5E"/>
    <w:rsid w:val="43AB7D36"/>
    <w:rsid w:val="452A1A05"/>
    <w:rsid w:val="456303D9"/>
    <w:rsid w:val="458C18C5"/>
    <w:rsid w:val="45C9705C"/>
    <w:rsid w:val="46231565"/>
    <w:rsid w:val="474E3F67"/>
    <w:rsid w:val="476A10AC"/>
    <w:rsid w:val="489D2DBB"/>
    <w:rsid w:val="493C06FE"/>
    <w:rsid w:val="4C235CCD"/>
    <w:rsid w:val="4D75441B"/>
    <w:rsid w:val="4E086F29"/>
    <w:rsid w:val="4EA36EFE"/>
    <w:rsid w:val="4EDD03B5"/>
    <w:rsid w:val="4F840831"/>
    <w:rsid w:val="4FA6544A"/>
    <w:rsid w:val="5043693E"/>
    <w:rsid w:val="51694182"/>
    <w:rsid w:val="51BA2C30"/>
    <w:rsid w:val="52F7756C"/>
    <w:rsid w:val="53933738"/>
    <w:rsid w:val="54014B46"/>
    <w:rsid w:val="540B32CF"/>
    <w:rsid w:val="54385FC3"/>
    <w:rsid w:val="543C5B7E"/>
    <w:rsid w:val="559613CD"/>
    <w:rsid w:val="55E464CD"/>
    <w:rsid w:val="57A13240"/>
    <w:rsid w:val="58415CC6"/>
    <w:rsid w:val="59814033"/>
    <w:rsid w:val="5A4C1803"/>
    <w:rsid w:val="5BA5225B"/>
    <w:rsid w:val="5CBD5382"/>
    <w:rsid w:val="5CC51652"/>
    <w:rsid w:val="5D2549F2"/>
    <w:rsid w:val="5D3F2946"/>
    <w:rsid w:val="5D543F38"/>
    <w:rsid w:val="5DF8205F"/>
    <w:rsid w:val="5EC62C14"/>
    <w:rsid w:val="5ED115B9"/>
    <w:rsid w:val="5F8B5C0B"/>
    <w:rsid w:val="63A1155A"/>
    <w:rsid w:val="64C801D3"/>
    <w:rsid w:val="65317B63"/>
    <w:rsid w:val="65C92FEA"/>
    <w:rsid w:val="65F53DDF"/>
    <w:rsid w:val="67445A5F"/>
    <w:rsid w:val="67B61BA7"/>
    <w:rsid w:val="68450829"/>
    <w:rsid w:val="69B0699A"/>
    <w:rsid w:val="6BD46244"/>
    <w:rsid w:val="6D487907"/>
    <w:rsid w:val="6D7112BA"/>
    <w:rsid w:val="6D77157D"/>
    <w:rsid w:val="6EE548DB"/>
    <w:rsid w:val="6F0F157E"/>
    <w:rsid w:val="6F7B35A7"/>
    <w:rsid w:val="6FF173C5"/>
    <w:rsid w:val="70787AEA"/>
    <w:rsid w:val="719613EA"/>
    <w:rsid w:val="72793C44"/>
    <w:rsid w:val="728D0A61"/>
    <w:rsid w:val="73B27430"/>
    <w:rsid w:val="73E672DB"/>
    <w:rsid w:val="757E7144"/>
    <w:rsid w:val="7639257A"/>
    <w:rsid w:val="76850F78"/>
    <w:rsid w:val="76F76930"/>
    <w:rsid w:val="77BA7239"/>
    <w:rsid w:val="79BC1A7A"/>
    <w:rsid w:val="7A41719B"/>
    <w:rsid w:val="7AAC6D0A"/>
    <w:rsid w:val="7ABD364D"/>
    <w:rsid w:val="7B1B79EC"/>
    <w:rsid w:val="7B7976F7"/>
    <w:rsid w:val="7BE3763F"/>
    <w:rsid w:val="7C4E5B9F"/>
    <w:rsid w:val="7C903E3F"/>
    <w:rsid w:val="7CC55E61"/>
    <w:rsid w:val="7D80447E"/>
    <w:rsid w:val="7DA0242A"/>
    <w:rsid w:val="7DB87212"/>
    <w:rsid w:val="7FAC41D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C2FA9"/>
  <w15:docId w15:val="{DCCC636A-569C-4D3B-8B1D-809C1E70B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uiPriority="0" w:qFormat="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nhideWhenUsed="1" w:qFormat="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8">
    <w:name w:val="Normal"/>
    <w:qFormat/>
    <w:pPr>
      <w:widowControl w:val="0"/>
      <w:spacing w:line="360" w:lineRule="auto"/>
      <w:jc w:val="both"/>
    </w:pPr>
    <w:rPr>
      <w:sz w:val="24"/>
      <w:szCs w:val="24"/>
    </w:rPr>
  </w:style>
  <w:style w:type="paragraph" w:styleId="10">
    <w:name w:val="heading 1"/>
    <w:basedOn w:val="a8"/>
    <w:next w:val="a8"/>
    <w:uiPriority w:val="1"/>
    <w:qFormat/>
    <w:pPr>
      <w:keepNext/>
      <w:keepLines/>
      <w:adjustRightInd w:val="0"/>
      <w:snapToGrid w:val="0"/>
      <w:spacing w:beforeLines="50" w:afterLines="50"/>
      <w:ind w:firstLineChars="200" w:firstLine="459"/>
      <w:outlineLvl w:val="0"/>
    </w:pPr>
    <w:rPr>
      <w:rFonts w:ascii="楷体" w:eastAsia="楷体" w:hAnsi="楷体" w:cs="Arial"/>
      <w:b/>
      <w:w w:val="95"/>
    </w:rPr>
  </w:style>
  <w:style w:type="paragraph" w:styleId="22">
    <w:name w:val="heading 2"/>
    <w:basedOn w:val="a8"/>
    <w:next w:val="a8"/>
    <w:uiPriority w:val="9"/>
    <w:unhideWhenUsed/>
    <w:qFormat/>
    <w:pPr>
      <w:keepNext/>
      <w:keepLines/>
      <w:spacing w:before="360" w:after="200"/>
      <w:outlineLvl w:val="1"/>
    </w:pPr>
    <w:rPr>
      <w:rFonts w:ascii="Arial" w:eastAsia="Arial" w:hAnsi="Arial" w:cs="Arial"/>
      <w:sz w:val="34"/>
    </w:rPr>
  </w:style>
  <w:style w:type="paragraph" w:styleId="3">
    <w:name w:val="heading 3"/>
    <w:basedOn w:val="a8"/>
    <w:next w:val="a8"/>
    <w:uiPriority w:val="9"/>
    <w:unhideWhenUsed/>
    <w:qFormat/>
    <w:pPr>
      <w:keepNext/>
      <w:keepLines/>
      <w:spacing w:before="320" w:after="200"/>
      <w:outlineLvl w:val="2"/>
    </w:pPr>
    <w:rPr>
      <w:rFonts w:ascii="Arial" w:eastAsia="Arial" w:hAnsi="Arial" w:cs="Arial"/>
      <w:sz w:val="30"/>
      <w:szCs w:val="30"/>
    </w:rPr>
  </w:style>
  <w:style w:type="paragraph" w:styleId="40">
    <w:name w:val="heading 4"/>
    <w:basedOn w:val="a8"/>
    <w:next w:val="a8"/>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8"/>
    <w:next w:val="a8"/>
    <w:uiPriority w:val="9"/>
    <w:unhideWhenUsed/>
    <w:qFormat/>
    <w:pPr>
      <w:keepNext/>
      <w:keepLines/>
      <w:spacing w:before="320" w:after="200"/>
      <w:outlineLvl w:val="4"/>
    </w:pPr>
    <w:rPr>
      <w:rFonts w:ascii="Arial" w:eastAsia="Arial" w:hAnsi="Arial" w:cs="Arial"/>
      <w:b/>
      <w:bCs/>
    </w:rPr>
  </w:style>
  <w:style w:type="paragraph" w:styleId="6">
    <w:name w:val="heading 6"/>
    <w:basedOn w:val="a8"/>
    <w:next w:val="a8"/>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8"/>
    <w:next w:val="a8"/>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8"/>
    <w:next w:val="a8"/>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8"/>
    <w:next w:val="a8"/>
    <w:uiPriority w:val="9"/>
    <w:unhideWhenUsed/>
    <w:qFormat/>
    <w:pPr>
      <w:keepNext/>
      <w:keepLines/>
      <w:spacing w:before="320" w:after="200"/>
      <w:outlineLvl w:val="8"/>
    </w:pPr>
    <w:rPr>
      <w:rFonts w:ascii="Arial" w:eastAsia="Arial" w:hAnsi="Arial" w:cs="Arial"/>
      <w:i/>
      <w:iCs/>
      <w:sz w:val="21"/>
      <w:szCs w:val="21"/>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70">
    <w:name w:val="toc 7"/>
    <w:basedOn w:val="a8"/>
    <w:next w:val="a8"/>
    <w:uiPriority w:val="39"/>
    <w:unhideWhenUsed/>
    <w:qFormat/>
    <w:pPr>
      <w:spacing w:after="57"/>
      <w:ind w:left="1701"/>
    </w:pPr>
  </w:style>
  <w:style w:type="paragraph" w:styleId="ac">
    <w:name w:val="Normal Indent"/>
    <w:basedOn w:val="a8"/>
    <w:uiPriority w:val="99"/>
    <w:qFormat/>
    <w:pPr>
      <w:ind w:firstLineChars="200" w:firstLine="200"/>
    </w:pPr>
  </w:style>
  <w:style w:type="paragraph" w:styleId="ad">
    <w:name w:val="caption"/>
    <w:basedOn w:val="a8"/>
    <w:next w:val="a8"/>
    <w:uiPriority w:val="35"/>
    <w:semiHidden/>
    <w:unhideWhenUsed/>
    <w:qFormat/>
    <w:pPr>
      <w:spacing w:line="276" w:lineRule="auto"/>
    </w:pPr>
    <w:rPr>
      <w:b/>
      <w:bCs/>
      <w:color w:val="4F81BD" w:themeColor="accent1"/>
      <w:sz w:val="18"/>
      <w:szCs w:val="18"/>
    </w:rPr>
  </w:style>
  <w:style w:type="paragraph" w:styleId="ae">
    <w:name w:val="annotation text"/>
    <w:basedOn w:val="a8"/>
    <w:uiPriority w:val="99"/>
    <w:unhideWhenUsed/>
    <w:qFormat/>
    <w:pPr>
      <w:jc w:val="left"/>
    </w:pPr>
  </w:style>
  <w:style w:type="paragraph" w:styleId="af">
    <w:name w:val="Body Text"/>
    <w:basedOn w:val="a8"/>
    <w:next w:val="23"/>
    <w:uiPriority w:val="1"/>
    <w:qFormat/>
    <w:pPr>
      <w:adjustRightInd w:val="0"/>
      <w:spacing w:line="360" w:lineRule="atLeast"/>
      <w:ind w:leftChars="30" w:left="72" w:rightChars="30" w:right="72"/>
      <w:jc w:val="center"/>
      <w:textAlignment w:val="baseline"/>
    </w:pPr>
    <w:rPr>
      <w:szCs w:val="20"/>
    </w:rPr>
  </w:style>
  <w:style w:type="paragraph" w:styleId="23">
    <w:name w:val="toc 2"/>
    <w:basedOn w:val="a8"/>
    <w:next w:val="a8"/>
    <w:uiPriority w:val="39"/>
    <w:unhideWhenUsed/>
    <w:qFormat/>
    <w:pPr>
      <w:spacing w:after="57"/>
      <w:ind w:left="283"/>
    </w:pPr>
  </w:style>
  <w:style w:type="paragraph" w:styleId="af0">
    <w:name w:val="Body Text Indent"/>
    <w:basedOn w:val="a8"/>
    <w:next w:val="af1"/>
    <w:qFormat/>
    <w:pPr>
      <w:spacing w:after="120"/>
      <w:ind w:leftChars="200" w:left="420"/>
    </w:pPr>
    <w:rPr>
      <w:rFonts w:ascii="楷体_GB2312" w:hAnsi="楷体_GB2312"/>
      <w:sz w:val="28"/>
      <w:szCs w:val="20"/>
    </w:rPr>
  </w:style>
  <w:style w:type="paragraph" w:styleId="af1">
    <w:name w:val="envelope return"/>
    <w:basedOn w:val="a8"/>
    <w:qFormat/>
    <w:rPr>
      <w:rFonts w:ascii="Arial" w:hAnsi="Arial"/>
    </w:rPr>
  </w:style>
  <w:style w:type="paragraph" w:styleId="2">
    <w:name w:val="List Bullet 2"/>
    <w:basedOn w:val="a8"/>
    <w:uiPriority w:val="99"/>
    <w:semiHidden/>
    <w:unhideWhenUsed/>
    <w:qFormat/>
    <w:pPr>
      <w:numPr>
        <w:numId w:val="1"/>
      </w:numPr>
    </w:pPr>
  </w:style>
  <w:style w:type="paragraph" w:styleId="50">
    <w:name w:val="toc 5"/>
    <w:basedOn w:val="a8"/>
    <w:next w:val="a8"/>
    <w:uiPriority w:val="39"/>
    <w:unhideWhenUsed/>
    <w:qFormat/>
    <w:pPr>
      <w:spacing w:after="57"/>
      <w:ind w:left="1134"/>
    </w:pPr>
  </w:style>
  <w:style w:type="paragraph" w:styleId="30">
    <w:name w:val="toc 3"/>
    <w:basedOn w:val="a8"/>
    <w:next w:val="a8"/>
    <w:uiPriority w:val="39"/>
    <w:unhideWhenUsed/>
    <w:qFormat/>
    <w:pPr>
      <w:spacing w:after="57"/>
      <w:ind w:left="567"/>
    </w:pPr>
  </w:style>
  <w:style w:type="paragraph" w:styleId="af2">
    <w:name w:val="Plain Text"/>
    <w:basedOn w:val="a8"/>
    <w:uiPriority w:val="99"/>
    <w:unhideWhenUsed/>
    <w:qFormat/>
    <w:rPr>
      <w:rFonts w:ascii="宋体" w:hAnsi="Courier New"/>
      <w:sz w:val="20"/>
      <w:szCs w:val="20"/>
    </w:rPr>
  </w:style>
  <w:style w:type="paragraph" w:styleId="80">
    <w:name w:val="toc 8"/>
    <w:basedOn w:val="a8"/>
    <w:next w:val="a8"/>
    <w:uiPriority w:val="39"/>
    <w:unhideWhenUsed/>
    <w:qFormat/>
    <w:pPr>
      <w:spacing w:after="57"/>
      <w:ind w:left="1984"/>
    </w:pPr>
  </w:style>
  <w:style w:type="paragraph" w:styleId="af3">
    <w:name w:val="Date"/>
    <w:basedOn w:val="a8"/>
    <w:next w:val="a8"/>
    <w:link w:val="af4"/>
    <w:unhideWhenUsed/>
    <w:qFormat/>
    <w:pPr>
      <w:spacing w:line="240" w:lineRule="auto"/>
      <w:ind w:leftChars="2500" w:left="100"/>
    </w:pPr>
    <w:rPr>
      <w:rFonts w:ascii="Calibri" w:hAnsi="Calibri"/>
      <w:kern w:val="2"/>
      <w:sz w:val="21"/>
      <w:szCs w:val="22"/>
    </w:rPr>
  </w:style>
  <w:style w:type="paragraph" w:styleId="af5">
    <w:name w:val="endnote text"/>
    <w:basedOn w:val="a8"/>
    <w:uiPriority w:val="99"/>
    <w:semiHidden/>
    <w:unhideWhenUsed/>
    <w:qFormat/>
    <w:pPr>
      <w:spacing w:line="240" w:lineRule="auto"/>
    </w:pPr>
    <w:rPr>
      <w:sz w:val="20"/>
    </w:rPr>
  </w:style>
  <w:style w:type="paragraph" w:styleId="af6">
    <w:name w:val="Balloon Text"/>
    <w:basedOn w:val="a8"/>
    <w:link w:val="af7"/>
    <w:uiPriority w:val="99"/>
    <w:semiHidden/>
    <w:unhideWhenUsed/>
    <w:qFormat/>
    <w:pPr>
      <w:spacing w:line="240" w:lineRule="auto"/>
    </w:pPr>
    <w:rPr>
      <w:sz w:val="18"/>
      <w:szCs w:val="18"/>
    </w:rPr>
  </w:style>
  <w:style w:type="paragraph" w:styleId="af8">
    <w:name w:val="footer"/>
    <w:basedOn w:val="a8"/>
    <w:uiPriority w:val="99"/>
    <w:unhideWhenUsed/>
    <w:qFormat/>
    <w:pPr>
      <w:tabs>
        <w:tab w:val="center" w:pos="7143"/>
        <w:tab w:val="right" w:pos="14287"/>
      </w:tabs>
      <w:spacing w:line="240" w:lineRule="auto"/>
    </w:pPr>
  </w:style>
  <w:style w:type="paragraph" w:styleId="af9">
    <w:name w:val="header"/>
    <w:basedOn w:val="a8"/>
    <w:uiPriority w:val="99"/>
    <w:unhideWhenUsed/>
    <w:qFormat/>
    <w:pPr>
      <w:tabs>
        <w:tab w:val="center" w:pos="7143"/>
        <w:tab w:val="right" w:pos="14287"/>
      </w:tabs>
      <w:spacing w:line="240" w:lineRule="auto"/>
    </w:pPr>
  </w:style>
  <w:style w:type="paragraph" w:styleId="12">
    <w:name w:val="toc 1"/>
    <w:basedOn w:val="a8"/>
    <w:next w:val="a8"/>
    <w:uiPriority w:val="39"/>
    <w:unhideWhenUsed/>
    <w:qFormat/>
    <w:pPr>
      <w:spacing w:after="57"/>
    </w:pPr>
  </w:style>
  <w:style w:type="paragraph" w:styleId="42">
    <w:name w:val="toc 4"/>
    <w:basedOn w:val="a8"/>
    <w:next w:val="a8"/>
    <w:uiPriority w:val="39"/>
    <w:unhideWhenUsed/>
    <w:qFormat/>
    <w:pPr>
      <w:spacing w:after="57"/>
      <w:ind w:left="850"/>
    </w:pPr>
  </w:style>
  <w:style w:type="paragraph" w:styleId="afa">
    <w:name w:val="Subtitle"/>
    <w:basedOn w:val="a8"/>
    <w:next w:val="a8"/>
    <w:uiPriority w:val="11"/>
    <w:qFormat/>
    <w:pPr>
      <w:spacing w:before="200" w:after="200"/>
    </w:pPr>
  </w:style>
  <w:style w:type="paragraph" w:styleId="afb">
    <w:name w:val="footnote text"/>
    <w:basedOn w:val="a8"/>
    <w:uiPriority w:val="99"/>
    <w:semiHidden/>
    <w:unhideWhenUsed/>
    <w:qFormat/>
    <w:pPr>
      <w:spacing w:after="40" w:line="240" w:lineRule="auto"/>
    </w:pPr>
    <w:rPr>
      <w:sz w:val="18"/>
    </w:rPr>
  </w:style>
  <w:style w:type="paragraph" w:styleId="60">
    <w:name w:val="toc 6"/>
    <w:basedOn w:val="a8"/>
    <w:next w:val="a8"/>
    <w:uiPriority w:val="39"/>
    <w:unhideWhenUsed/>
    <w:qFormat/>
    <w:pPr>
      <w:spacing w:after="57"/>
      <w:ind w:left="1417"/>
    </w:pPr>
  </w:style>
  <w:style w:type="paragraph" w:styleId="32">
    <w:name w:val="Body Text Indent 3"/>
    <w:basedOn w:val="a8"/>
    <w:uiPriority w:val="99"/>
    <w:unhideWhenUsed/>
    <w:qFormat/>
    <w:pPr>
      <w:spacing w:after="120"/>
      <w:ind w:leftChars="200" w:left="420"/>
    </w:pPr>
    <w:rPr>
      <w:sz w:val="16"/>
      <w:szCs w:val="16"/>
    </w:rPr>
  </w:style>
  <w:style w:type="paragraph" w:styleId="afc">
    <w:name w:val="table of figures"/>
    <w:basedOn w:val="a8"/>
    <w:next w:val="a8"/>
    <w:uiPriority w:val="99"/>
    <w:unhideWhenUsed/>
    <w:qFormat/>
  </w:style>
  <w:style w:type="paragraph" w:styleId="90">
    <w:name w:val="toc 9"/>
    <w:basedOn w:val="a8"/>
    <w:next w:val="a8"/>
    <w:uiPriority w:val="39"/>
    <w:unhideWhenUsed/>
    <w:qFormat/>
    <w:pPr>
      <w:spacing w:after="57"/>
      <w:ind w:left="2268"/>
    </w:pPr>
  </w:style>
  <w:style w:type="paragraph" w:styleId="afd">
    <w:name w:val="Normal (Web)"/>
    <w:basedOn w:val="a8"/>
    <w:uiPriority w:val="99"/>
    <w:unhideWhenUsed/>
    <w:qFormat/>
    <w:pPr>
      <w:spacing w:beforeAutospacing="1" w:afterAutospacing="1"/>
      <w:jc w:val="left"/>
    </w:pPr>
  </w:style>
  <w:style w:type="paragraph" w:styleId="afe">
    <w:name w:val="Title"/>
    <w:basedOn w:val="a8"/>
    <w:next w:val="a8"/>
    <w:uiPriority w:val="1"/>
    <w:qFormat/>
    <w:pPr>
      <w:spacing w:before="300" w:after="200"/>
      <w:contextualSpacing/>
    </w:pPr>
    <w:rPr>
      <w:sz w:val="48"/>
      <w:szCs w:val="48"/>
    </w:rPr>
  </w:style>
  <w:style w:type="table" w:styleId="aff">
    <w:name w:val="Table Grid"/>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0">
    <w:name w:val="Strong"/>
    <w:qFormat/>
    <w:rPr>
      <w:b/>
    </w:rPr>
  </w:style>
  <w:style w:type="character" w:styleId="aff1">
    <w:name w:val="endnote reference"/>
    <w:uiPriority w:val="99"/>
    <w:semiHidden/>
    <w:unhideWhenUsed/>
    <w:qFormat/>
    <w:rPr>
      <w:vertAlign w:val="superscript"/>
    </w:rPr>
  </w:style>
  <w:style w:type="character" w:styleId="aff2">
    <w:name w:val="Emphasis"/>
    <w:uiPriority w:val="20"/>
    <w:qFormat/>
    <w:rPr>
      <w:i/>
      <w:iCs/>
    </w:rPr>
  </w:style>
  <w:style w:type="character" w:styleId="aff3">
    <w:name w:val="Hyperlink"/>
    <w:uiPriority w:val="99"/>
    <w:unhideWhenUsed/>
    <w:qFormat/>
    <w:rPr>
      <w:color w:val="0000FF" w:themeColor="hyperlink"/>
      <w:u w:val="single"/>
    </w:rPr>
  </w:style>
  <w:style w:type="character" w:styleId="aff4">
    <w:name w:val="footnote reference"/>
    <w:uiPriority w:val="99"/>
    <w:unhideWhenUsed/>
    <w:qFormat/>
    <w:rPr>
      <w:vertAlign w:val="superscript"/>
    </w:rPr>
  </w:style>
  <w:style w:type="paragraph" w:customStyle="1" w:styleId="aff5">
    <w:name w:val="正文（缩进）"/>
    <w:basedOn w:val="200"/>
    <w:next w:val="CharCharCharCharCharCharCharCharChar"/>
    <w:qFormat/>
    <w:pPr>
      <w:ind w:firstLine="480"/>
    </w:pPr>
  </w:style>
  <w:style w:type="paragraph" w:customStyle="1" w:styleId="200">
    <w:name w:val="正文_2_0"/>
    <w:qFormat/>
    <w:pPr>
      <w:widowControl w:val="0"/>
      <w:jc w:val="both"/>
    </w:pPr>
    <w:rPr>
      <w:kern w:val="2"/>
      <w:sz w:val="21"/>
      <w:szCs w:val="24"/>
    </w:rPr>
  </w:style>
  <w:style w:type="paragraph" w:customStyle="1" w:styleId="CharCharCharCharCharCharCharCharChar">
    <w:name w:val="Char Char Char Char Char Char Char Char Char"/>
    <w:basedOn w:val="a8"/>
    <w:next w:val="210"/>
    <w:qFormat/>
    <w:pPr>
      <w:tabs>
        <w:tab w:val="left" w:pos="360"/>
      </w:tabs>
      <w:spacing w:line="240" w:lineRule="auto"/>
      <w:ind w:left="360" w:hanging="360"/>
    </w:pPr>
  </w:style>
  <w:style w:type="paragraph" w:customStyle="1" w:styleId="210">
    <w:name w:val="正文文本 21"/>
    <w:basedOn w:val="a8"/>
    <w:next w:val="ParaCharCharCharCharCharCharChar"/>
    <w:qFormat/>
    <w:pPr>
      <w:widowControl/>
      <w:spacing w:line="240" w:lineRule="auto"/>
      <w:ind w:left="720" w:hanging="720"/>
    </w:pPr>
    <w:rPr>
      <w:szCs w:val="20"/>
      <w:lang w:val="en-GB"/>
    </w:rPr>
  </w:style>
  <w:style w:type="paragraph" w:customStyle="1" w:styleId="ParaCharCharCharCharCharCharChar">
    <w:name w:val="默认段落字体 Para Char Char Char Char Char Char Char"/>
    <w:basedOn w:val="a8"/>
    <w:next w:val="24"/>
    <w:qFormat/>
    <w:pPr>
      <w:spacing w:line="240" w:lineRule="auto"/>
    </w:pPr>
    <w:rPr>
      <w:rFonts w:ascii="Tahoma" w:hAnsi="Tahoma"/>
      <w:szCs w:val="20"/>
    </w:rPr>
  </w:style>
  <w:style w:type="paragraph" w:customStyle="1" w:styleId="24">
    <w:name w:val="样式 首行缩进:  2 字符"/>
    <w:basedOn w:val="a8"/>
    <w:next w:val="025"/>
    <w:qFormat/>
    <w:pPr>
      <w:ind w:left="480" w:firstLine="5856"/>
    </w:pPr>
  </w:style>
  <w:style w:type="paragraph" w:customStyle="1" w:styleId="025">
    <w:name w:val="样式 段后: 0.25 行"/>
    <w:basedOn w:val="a8"/>
    <w:next w:val="NewNewNewNewNewNewNewNewNewNewNewNewNewNew"/>
    <w:qFormat/>
    <w:pPr>
      <w:widowControl/>
      <w:spacing w:line="300" w:lineRule="auto"/>
      <w:ind w:left="420" w:firstLine="5796"/>
    </w:pPr>
  </w:style>
  <w:style w:type="paragraph" w:customStyle="1" w:styleId="NewNewNewNewNewNewNewNewNewNewNewNewNewNew">
    <w:name w:val="正文 New New New New New New New New New New New New New New"/>
    <w:next w:val="90"/>
    <w:qFormat/>
    <w:pPr>
      <w:widowControl w:val="0"/>
      <w:ind w:firstLine="2048"/>
      <w:jc w:val="both"/>
    </w:pPr>
    <w:rPr>
      <w:rFonts w:ascii="Calibri" w:hAnsi="Calibri"/>
    </w:rPr>
  </w:style>
  <w:style w:type="paragraph" w:customStyle="1" w:styleId="1110">
    <w:name w:val="标题 111"/>
    <w:basedOn w:val="a8"/>
    <w:next w:val="a8"/>
    <w:link w:val="Heading1Char"/>
    <w:uiPriority w:val="9"/>
    <w:qFormat/>
    <w:pPr>
      <w:keepNext/>
      <w:keepLines/>
      <w:spacing w:before="480" w:after="200"/>
      <w:jc w:val="center"/>
      <w:outlineLvl w:val="0"/>
    </w:pPr>
    <w:rPr>
      <w:rFonts w:ascii="楷体" w:eastAsia="楷体" w:hAnsi="楷体" w:cs="宋体"/>
      <w:b/>
      <w:bCs/>
      <w:color w:val="000000"/>
      <w:sz w:val="28"/>
      <w:szCs w:val="28"/>
    </w:rPr>
  </w:style>
  <w:style w:type="paragraph" w:customStyle="1" w:styleId="211">
    <w:name w:val="标题 211"/>
    <w:basedOn w:val="a8"/>
    <w:next w:val="a8"/>
    <w:link w:val="Heading2Char"/>
    <w:uiPriority w:val="9"/>
    <w:unhideWhenUsed/>
    <w:qFormat/>
    <w:pPr>
      <w:keepNext/>
      <w:keepLines/>
      <w:spacing w:before="360" w:after="200"/>
      <w:outlineLvl w:val="1"/>
    </w:pPr>
    <w:rPr>
      <w:rFonts w:ascii="Arial" w:eastAsia="Arial" w:hAnsi="Arial" w:cs="Arial"/>
      <w:sz w:val="34"/>
    </w:rPr>
  </w:style>
  <w:style w:type="paragraph" w:customStyle="1" w:styleId="311">
    <w:name w:val="标题 311"/>
    <w:basedOn w:val="a8"/>
    <w:next w:val="a8"/>
    <w:link w:val="Heading3Char"/>
    <w:uiPriority w:val="9"/>
    <w:unhideWhenUsed/>
    <w:qFormat/>
    <w:pPr>
      <w:keepNext/>
      <w:keepLines/>
      <w:spacing w:before="320" w:after="200"/>
      <w:outlineLvl w:val="2"/>
    </w:pPr>
    <w:rPr>
      <w:rFonts w:ascii="Arial" w:eastAsia="Arial" w:hAnsi="Arial" w:cs="Arial"/>
      <w:sz w:val="30"/>
      <w:szCs w:val="30"/>
    </w:rPr>
  </w:style>
  <w:style w:type="paragraph" w:customStyle="1" w:styleId="4110">
    <w:name w:val="标题 411"/>
    <w:basedOn w:val="a8"/>
    <w:next w:val="a8"/>
    <w:link w:val="Heading4Char"/>
    <w:uiPriority w:val="9"/>
    <w:unhideWhenUsed/>
    <w:qFormat/>
    <w:pPr>
      <w:keepNext/>
      <w:keepLines/>
      <w:spacing w:before="320" w:after="200"/>
      <w:outlineLvl w:val="3"/>
    </w:pPr>
    <w:rPr>
      <w:rFonts w:ascii="Arial" w:eastAsia="Arial" w:hAnsi="Arial" w:cs="Arial"/>
      <w:b/>
      <w:bCs/>
      <w:sz w:val="26"/>
      <w:szCs w:val="26"/>
    </w:rPr>
  </w:style>
  <w:style w:type="paragraph" w:customStyle="1" w:styleId="511">
    <w:name w:val="标题 511"/>
    <w:basedOn w:val="a8"/>
    <w:next w:val="a8"/>
    <w:link w:val="Heading5Char"/>
    <w:uiPriority w:val="9"/>
    <w:unhideWhenUsed/>
    <w:qFormat/>
    <w:pPr>
      <w:keepNext/>
      <w:keepLines/>
      <w:spacing w:before="320" w:after="200"/>
      <w:outlineLvl w:val="4"/>
    </w:pPr>
    <w:rPr>
      <w:rFonts w:ascii="Arial" w:eastAsia="Arial" w:hAnsi="Arial" w:cs="Arial"/>
      <w:b/>
      <w:bCs/>
    </w:rPr>
  </w:style>
  <w:style w:type="paragraph" w:customStyle="1" w:styleId="611">
    <w:name w:val="标题 611"/>
    <w:basedOn w:val="a8"/>
    <w:next w:val="a8"/>
    <w:link w:val="Heading6Char"/>
    <w:uiPriority w:val="9"/>
    <w:unhideWhenUsed/>
    <w:qFormat/>
    <w:pPr>
      <w:keepNext/>
      <w:keepLines/>
      <w:spacing w:before="320" w:after="200"/>
      <w:outlineLvl w:val="5"/>
    </w:pPr>
    <w:rPr>
      <w:rFonts w:ascii="Arial" w:eastAsia="Arial" w:hAnsi="Arial" w:cs="Arial"/>
      <w:b/>
      <w:bCs/>
      <w:sz w:val="22"/>
      <w:szCs w:val="22"/>
    </w:rPr>
  </w:style>
  <w:style w:type="paragraph" w:customStyle="1" w:styleId="711">
    <w:name w:val="标题 711"/>
    <w:basedOn w:val="a8"/>
    <w:next w:val="a8"/>
    <w:link w:val="Heading7Char"/>
    <w:uiPriority w:val="9"/>
    <w:unhideWhenUsed/>
    <w:qFormat/>
    <w:pPr>
      <w:keepNext/>
      <w:keepLines/>
      <w:spacing w:before="320" w:after="200"/>
      <w:outlineLvl w:val="6"/>
    </w:pPr>
    <w:rPr>
      <w:rFonts w:ascii="Arial" w:eastAsia="Arial" w:hAnsi="Arial" w:cs="Arial"/>
      <w:b/>
      <w:bCs/>
      <w:i/>
      <w:iCs/>
      <w:sz w:val="22"/>
      <w:szCs w:val="22"/>
    </w:rPr>
  </w:style>
  <w:style w:type="paragraph" w:customStyle="1" w:styleId="811">
    <w:name w:val="标题 811"/>
    <w:basedOn w:val="a8"/>
    <w:next w:val="a8"/>
    <w:link w:val="Heading8Char"/>
    <w:uiPriority w:val="9"/>
    <w:unhideWhenUsed/>
    <w:qFormat/>
    <w:pPr>
      <w:keepNext/>
      <w:keepLines/>
      <w:spacing w:before="320" w:after="200"/>
      <w:outlineLvl w:val="7"/>
    </w:pPr>
    <w:rPr>
      <w:rFonts w:ascii="Arial" w:eastAsia="Arial" w:hAnsi="Arial" w:cs="Arial"/>
      <w:i/>
      <w:iCs/>
      <w:sz w:val="22"/>
      <w:szCs w:val="22"/>
    </w:rPr>
  </w:style>
  <w:style w:type="paragraph" w:customStyle="1" w:styleId="911">
    <w:name w:val="标题 911"/>
    <w:basedOn w:val="a8"/>
    <w:next w:val="a8"/>
    <w:link w:val="Heading9Char"/>
    <w:uiPriority w:val="9"/>
    <w:unhideWhenUsed/>
    <w:qFormat/>
    <w:pPr>
      <w:keepNext/>
      <w:keepLines/>
      <w:spacing w:before="320" w:after="200"/>
      <w:outlineLvl w:val="8"/>
    </w:pPr>
    <w:rPr>
      <w:rFonts w:ascii="Arial" w:eastAsia="Arial" w:hAnsi="Arial" w:cs="Arial"/>
      <w:i/>
      <w:iCs/>
      <w:sz w:val="21"/>
      <w:szCs w:val="21"/>
    </w:rPr>
  </w:style>
  <w:style w:type="character" w:customStyle="1" w:styleId="110">
    <w:name w:val="默认段落字体11"/>
    <w:uiPriority w:val="1"/>
    <w:unhideWhenUsed/>
    <w:qFormat/>
  </w:style>
  <w:style w:type="table" w:customStyle="1" w:styleId="112">
    <w:name w:val="普通表格11"/>
    <w:uiPriority w:val="99"/>
    <w:unhideWhenUsed/>
    <w:qFormat/>
    <w:tblPr>
      <w:tblCellMar>
        <w:top w:w="0" w:type="dxa"/>
        <w:left w:w="0" w:type="dxa"/>
        <w:bottom w:w="0" w:type="dxa"/>
        <w:right w:w="0" w:type="dxa"/>
      </w:tblCellMar>
    </w:tblPr>
  </w:style>
  <w:style w:type="character" w:customStyle="1" w:styleId="Heading1Char">
    <w:name w:val="Heading 1 Char"/>
    <w:link w:val="1110"/>
    <w:uiPriority w:val="9"/>
    <w:qFormat/>
    <w:rPr>
      <w:rFonts w:ascii="楷体" w:eastAsia="楷体" w:hAnsi="楷体" w:cs="宋体"/>
      <w:b/>
      <w:bCs/>
      <w:color w:val="000000"/>
      <w:sz w:val="28"/>
      <w:szCs w:val="28"/>
    </w:rPr>
  </w:style>
  <w:style w:type="character" w:customStyle="1" w:styleId="Heading2Char">
    <w:name w:val="Heading 2 Char"/>
    <w:link w:val="211"/>
    <w:uiPriority w:val="9"/>
    <w:qFormat/>
    <w:rPr>
      <w:rFonts w:ascii="Arial" w:eastAsia="Arial" w:hAnsi="Arial" w:cs="Arial"/>
      <w:sz w:val="34"/>
    </w:rPr>
  </w:style>
  <w:style w:type="character" w:customStyle="1" w:styleId="Heading3Char">
    <w:name w:val="Heading 3 Char"/>
    <w:link w:val="311"/>
    <w:uiPriority w:val="9"/>
    <w:qFormat/>
    <w:rPr>
      <w:rFonts w:ascii="Arial" w:eastAsia="Arial" w:hAnsi="Arial" w:cs="Arial"/>
      <w:sz w:val="30"/>
      <w:szCs w:val="30"/>
    </w:rPr>
  </w:style>
  <w:style w:type="character" w:customStyle="1" w:styleId="Heading4Char">
    <w:name w:val="Heading 4 Char"/>
    <w:link w:val="4110"/>
    <w:uiPriority w:val="9"/>
    <w:qFormat/>
    <w:rPr>
      <w:rFonts w:ascii="Arial" w:eastAsia="Arial" w:hAnsi="Arial" w:cs="Arial"/>
      <w:b/>
      <w:bCs/>
      <w:sz w:val="26"/>
      <w:szCs w:val="26"/>
    </w:rPr>
  </w:style>
  <w:style w:type="character" w:customStyle="1" w:styleId="Heading5Char">
    <w:name w:val="Heading 5 Char"/>
    <w:link w:val="511"/>
    <w:uiPriority w:val="9"/>
    <w:qFormat/>
    <w:rPr>
      <w:rFonts w:ascii="Arial" w:eastAsia="Arial" w:hAnsi="Arial" w:cs="Arial"/>
      <w:b/>
      <w:bCs/>
      <w:sz w:val="24"/>
      <w:szCs w:val="24"/>
    </w:rPr>
  </w:style>
  <w:style w:type="character" w:customStyle="1" w:styleId="Heading6Char">
    <w:name w:val="Heading 6 Char"/>
    <w:link w:val="611"/>
    <w:uiPriority w:val="9"/>
    <w:qFormat/>
    <w:rPr>
      <w:rFonts w:ascii="Arial" w:eastAsia="Arial" w:hAnsi="Arial" w:cs="Arial"/>
      <w:b/>
      <w:bCs/>
      <w:sz w:val="22"/>
      <w:szCs w:val="22"/>
    </w:rPr>
  </w:style>
  <w:style w:type="character" w:customStyle="1" w:styleId="Heading7Char">
    <w:name w:val="Heading 7 Char"/>
    <w:link w:val="711"/>
    <w:uiPriority w:val="9"/>
    <w:qFormat/>
    <w:rPr>
      <w:rFonts w:ascii="Arial" w:eastAsia="Arial" w:hAnsi="Arial" w:cs="Arial"/>
      <w:b/>
      <w:bCs/>
      <w:i/>
      <w:iCs/>
      <w:sz w:val="22"/>
      <w:szCs w:val="22"/>
    </w:rPr>
  </w:style>
  <w:style w:type="character" w:customStyle="1" w:styleId="Heading8Char">
    <w:name w:val="Heading 8 Char"/>
    <w:link w:val="811"/>
    <w:uiPriority w:val="9"/>
    <w:qFormat/>
    <w:rPr>
      <w:rFonts w:ascii="Arial" w:eastAsia="Arial" w:hAnsi="Arial" w:cs="Arial"/>
      <w:i/>
      <w:iCs/>
      <w:sz w:val="22"/>
      <w:szCs w:val="22"/>
    </w:rPr>
  </w:style>
  <w:style w:type="character" w:customStyle="1" w:styleId="Heading9Char">
    <w:name w:val="Heading 9 Char"/>
    <w:link w:val="911"/>
    <w:uiPriority w:val="9"/>
    <w:qFormat/>
    <w:rPr>
      <w:rFonts w:ascii="Arial" w:eastAsia="Arial" w:hAnsi="Arial" w:cs="Arial"/>
      <w:i/>
      <w:iCs/>
      <w:sz w:val="21"/>
      <w:szCs w:val="21"/>
    </w:rPr>
  </w:style>
  <w:style w:type="paragraph" w:customStyle="1" w:styleId="7110">
    <w:name w:val="目录 711"/>
    <w:basedOn w:val="a8"/>
    <w:next w:val="a8"/>
    <w:uiPriority w:val="39"/>
    <w:unhideWhenUsed/>
    <w:qFormat/>
    <w:pPr>
      <w:spacing w:after="57"/>
      <w:ind w:left="1701"/>
    </w:pPr>
  </w:style>
  <w:style w:type="paragraph" w:customStyle="1" w:styleId="13">
    <w:name w:val="引文目录1"/>
    <w:basedOn w:val="a8"/>
    <w:next w:val="a8"/>
    <w:qFormat/>
    <w:pPr>
      <w:ind w:left="420"/>
    </w:pPr>
  </w:style>
  <w:style w:type="paragraph" w:customStyle="1" w:styleId="113">
    <w:name w:val="题注11"/>
    <w:basedOn w:val="a8"/>
    <w:next w:val="a8"/>
    <w:uiPriority w:val="35"/>
    <w:unhideWhenUsed/>
    <w:qFormat/>
    <w:pPr>
      <w:spacing w:line="276" w:lineRule="auto"/>
    </w:pPr>
    <w:rPr>
      <w:b/>
      <w:bCs/>
      <w:color w:val="4F81BD"/>
      <w:sz w:val="18"/>
      <w:szCs w:val="18"/>
    </w:rPr>
  </w:style>
  <w:style w:type="paragraph" w:customStyle="1" w:styleId="114">
    <w:name w:val="批注文字11"/>
    <w:basedOn w:val="a8"/>
    <w:qFormat/>
    <w:pPr>
      <w:jc w:val="left"/>
    </w:pPr>
  </w:style>
  <w:style w:type="paragraph" w:customStyle="1" w:styleId="115">
    <w:name w:val="正文文本11"/>
    <w:basedOn w:val="a8"/>
    <w:next w:val="116"/>
    <w:qFormat/>
    <w:rPr>
      <w:rFonts w:ascii="楷体_GB2312" w:eastAsia="楷体_GB2312" w:hAnsi="Arial"/>
      <w:sz w:val="28"/>
      <w:szCs w:val="28"/>
    </w:rPr>
  </w:style>
  <w:style w:type="paragraph" w:customStyle="1" w:styleId="116">
    <w:name w:val="正文首行缩进11"/>
    <w:basedOn w:val="115"/>
    <w:next w:val="6110"/>
    <w:unhideWhenUsed/>
    <w:qFormat/>
    <w:pPr>
      <w:spacing w:after="120"/>
      <w:ind w:firstLine="420"/>
    </w:pPr>
    <w:rPr>
      <w:rFonts w:ascii="Calibri" w:eastAsia="仿宋" w:hAnsi="Calibri"/>
      <w:szCs w:val="20"/>
    </w:rPr>
  </w:style>
  <w:style w:type="paragraph" w:customStyle="1" w:styleId="6110">
    <w:name w:val="目录 611"/>
    <w:basedOn w:val="a8"/>
    <w:next w:val="a8"/>
    <w:uiPriority w:val="39"/>
    <w:unhideWhenUsed/>
    <w:qFormat/>
    <w:pPr>
      <w:spacing w:after="57"/>
      <w:ind w:left="1417"/>
    </w:pPr>
  </w:style>
  <w:style w:type="paragraph" w:customStyle="1" w:styleId="117">
    <w:name w:val="正文文本缩进11"/>
    <w:basedOn w:val="a8"/>
    <w:next w:val="118"/>
    <w:uiPriority w:val="99"/>
    <w:unhideWhenUsed/>
    <w:qFormat/>
    <w:pPr>
      <w:spacing w:line="400" w:lineRule="exact"/>
      <w:ind w:firstLine="540"/>
    </w:pPr>
  </w:style>
  <w:style w:type="paragraph" w:customStyle="1" w:styleId="118">
    <w:name w:val="寄信人地址11"/>
    <w:basedOn w:val="a8"/>
    <w:uiPriority w:val="99"/>
    <w:qFormat/>
    <w:rPr>
      <w:rFonts w:ascii="Arial" w:hAnsi="Arial" w:cs="Arial"/>
    </w:rPr>
  </w:style>
  <w:style w:type="paragraph" w:customStyle="1" w:styleId="5110">
    <w:name w:val="目录 511"/>
    <w:basedOn w:val="a8"/>
    <w:next w:val="a8"/>
    <w:uiPriority w:val="39"/>
    <w:unhideWhenUsed/>
    <w:qFormat/>
    <w:pPr>
      <w:spacing w:after="57"/>
      <w:ind w:left="1134"/>
    </w:pPr>
  </w:style>
  <w:style w:type="paragraph" w:customStyle="1" w:styleId="3110">
    <w:name w:val="目录 311"/>
    <w:basedOn w:val="a8"/>
    <w:next w:val="a8"/>
    <w:uiPriority w:val="39"/>
    <w:unhideWhenUsed/>
    <w:qFormat/>
    <w:pPr>
      <w:spacing w:after="57"/>
      <w:ind w:left="567"/>
    </w:pPr>
  </w:style>
  <w:style w:type="paragraph" w:customStyle="1" w:styleId="120">
    <w:name w:val="纯文本12"/>
    <w:basedOn w:val="a8"/>
    <w:next w:val="a8"/>
    <w:qFormat/>
    <w:rPr>
      <w:rFonts w:ascii="宋体" w:hAnsi="Courier New"/>
      <w:szCs w:val="20"/>
    </w:rPr>
  </w:style>
  <w:style w:type="paragraph" w:customStyle="1" w:styleId="8110">
    <w:name w:val="目录 811"/>
    <w:basedOn w:val="a8"/>
    <w:next w:val="a8"/>
    <w:uiPriority w:val="39"/>
    <w:unhideWhenUsed/>
    <w:qFormat/>
    <w:pPr>
      <w:spacing w:after="57"/>
      <w:ind w:left="1984"/>
    </w:pPr>
  </w:style>
  <w:style w:type="paragraph" w:customStyle="1" w:styleId="2110">
    <w:name w:val="正文文本缩进 211"/>
    <w:basedOn w:val="a8"/>
    <w:link w:val="25"/>
    <w:qFormat/>
    <w:pPr>
      <w:spacing w:line="480" w:lineRule="exact"/>
      <w:ind w:firstLine="562"/>
    </w:pPr>
    <w:rPr>
      <w:rFonts w:ascii="楷体_GB2312" w:eastAsia="楷体_GB2312"/>
      <w:b/>
      <w:bCs/>
    </w:rPr>
  </w:style>
  <w:style w:type="character" w:customStyle="1" w:styleId="25">
    <w:name w:val="正文文本缩进 2 字符"/>
    <w:link w:val="2110"/>
    <w:qFormat/>
    <w:rPr>
      <w:rFonts w:ascii="楷体_GB2312" w:eastAsia="楷体_GB2312"/>
      <w:b/>
      <w:bCs/>
      <w:sz w:val="28"/>
      <w:szCs w:val="24"/>
    </w:rPr>
  </w:style>
  <w:style w:type="paragraph" w:customStyle="1" w:styleId="119">
    <w:name w:val="尾注文本11"/>
    <w:basedOn w:val="a8"/>
    <w:link w:val="EndnoteTextChar"/>
    <w:uiPriority w:val="99"/>
    <w:unhideWhenUsed/>
    <w:qFormat/>
    <w:pPr>
      <w:spacing w:line="240" w:lineRule="auto"/>
    </w:pPr>
    <w:rPr>
      <w:sz w:val="20"/>
    </w:rPr>
  </w:style>
  <w:style w:type="character" w:customStyle="1" w:styleId="EndnoteTextChar">
    <w:name w:val="Endnote Text Char"/>
    <w:link w:val="119"/>
    <w:uiPriority w:val="99"/>
    <w:qFormat/>
    <w:rPr>
      <w:sz w:val="20"/>
    </w:rPr>
  </w:style>
  <w:style w:type="paragraph" w:customStyle="1" w:styleId="11a">
    <w:name w:val="页脚11"/>
    <w:basedOn w:val="a8"/>
    <w:link w:val="FooterChar"/>
    <w:uiPriority w:val="99"/>
    <w:unhideWhenUsed/>
    <w:qFormat/>
    <w:pPr>
      <w:tabs>
        <w:tab w:val="center" w:pos="7143"/>
        <w:tab w:val="right" w:pos="14287"/>
      </w:tabs>
      <w:spacing w:line="240" w:lineRule="auto"/>
    </w:pPr>
  </w:style>
  <w:style w:type="character" w:customStyle="1" w:styleId="CaptionChar">
    <w:name w:val="Caption Char"/>
    <w:uiPriority w:val="99"/>
    <w:qFormat/>
  </w:style>
  <w:style w:type="paragraph" w:customStyle="1" w:styleId="11b">
    <w:name w:val="页眉11"/>
    <w:basedOn w:val="a8"/>
    <w:link w:val="HeaderChar"/>
    <w:uiPriority w:val="99"/>
    <w:unhideWhenUsed/>
    <w:qFormat/>
    <w:pPr>
      <w:tabs>
        <w:tab w:val="center" w:pos="7143"/>
        <w:tab w:val="right" w:pos="14287"/>
      </w:tabs>
      <w:spacing w:line="240" w:lineRule="auto"/>
    </w:pPr>
  </w:style>
  <w:style w:type="character" w:customStyle="1" w:styleId="HeaderChar">
    <w:name w:val="Header Char"/>
    <w:link w:val="11b"/>
    <w:uiPriority w:val="99"/>
    <w:qFormat/>
  </w:style>
  <w:style w:type="paragraph" w:customStyle="1" w:styleId="1111">
    <w:name w:val="目录 111"/>
    <w:basedOn w:val="a8"/>
    <w:next w:val="a8"/>
    <w:uiPriority w:val="39"/>
    <w:unhideWhenUsed/>
    <w:qFormat/>
    <w:pPr>
      <w:spacing w:after="57"/>
    </w:pPr>
  </w:style>
  <w:style w:type="paragraph" w:customStyle="1" w:styleId="4111">
    <w:name w:val="目录 411"/>
    <w:basedOn w:val="a8"/>
    <w:next w:val="a8"/>
    <w:uiPriority w:val="39"/>
    <w:unhideWhenUsed/>
    <w:qFormat/>
    <w:pPr>
      <w:spacing w:after="57"/>
      <w:ind w:left="850"/>
    </w:pPr>
  </w:style>
  <w:style w:type="paragraph" w:customStyle="1" w:styleId="11c">
    <w:name w:val="副标题11"/>
    <w:basedOn w:val="a8"/>
    <w:next w:val="a8"/>
    <w:link w:val="SubtitleChar"/>
    <w:uiPriority w:val="11"/>
    <w:qFormat/>
    <w:pPr>
      <w:spacing w:before="200" w:after="200"/>
    </w:pPr>
  </w:style>
  <w:style w:type="character" w:customStyle="1" w:styleId="SubtitleChar">
    <w:name w:val="Subtitle Char"/>
    <w:link w:val="11c"/>
    <w:uiPriority w:val="11"/>
    <w:qFormat/>
    <w:rPr>
      <w:sz w:val="24"/>
      <w:szCs w:val="24"/>
    </w:rPr>
  </w:style>
  <w:style w:type="paragraph" w:customStyle="1" w:styleId="11d">
    <w:name w:val="脚注文本11"/>
    <w:basedOn w:val="a8"/>
    <w:link w:val="FootnoteTextChar"/>
    <w:uiPriority w:val="99"/>
    <w:unhideWhenUsed/>
    <w:qFormat/>
    <w:pPr>
      <w:spacing w:after="40" w:line="240" w:lineRule="auto"/>
    </w:pPr>
    <w:rPr>
      <w:sz w:val="18"/>
    </w:rPr>
  </w:style>
  <w:style w:type="character" w:customStyle="1" w:styleId="FootnoteTextChar">
    <w:name w:val="Footnote Text Char"/>
    <w:link w:val="11d"/>
    <w:uiPriority w:val="99"/>
    <w:qFormat/>
    <w:rPr>
      <w:sz w:val="18"/>
    </w:rPr>
  </w:style>
  <w:style w:type="paragraph" w:customStyle="1" w:styleId="11e">
    <w:name w:val="图表目录11"/>
    <w:basedOn w:val="a8"/>
    <w:next w:val="a8"/>
    <w:uiPriority w:val="99"/>
    <w:unhideWhenUsed/>
    <w:qFormat/>
  </w:style>
  <w:style w:type="paragraph" w:customStyle="1" w:styleId="2111">
    <w:name w:val="目录 211"/>
    <w:basedOn w:val="a8"/>
    <w:next w:val="a8"/>
    <w:uiPriority w:val="39"/>
    <w:unhideWhenUsed/>
    <w:qFormat/>
    <w:pPr>
      <w:spacing w:after="57"/>
      <w:ind w:left="283"/>
    </w:pPr>
  </w:style>
  <w:style w:type="paragraph" w:customStyle="1" w:styleId="9110">
    <w:name w:val="目录 911"/>
    <w:basedOn w:val="a8"/>
    <w:next w:val="a8"/>
    <w:uiPriority w:val="39"/>
    <w:unhideWhenUsed/>
    <w:qFormat/>
    <w:pPr>
      <w:spacing w:after="57"/>
      <w:ind w:left="2268"/>
    </w:pPr>
  </w:style>
  <w:style w:type="paragraph" w:customStyle="1" w:styleId="121">
    <w:name w:val="标题12"/>
    <w:basedOn w:val="a8"/>
    <w:next w:val="a8"/>
    <w:link w:val="TitleChar"/>
    <w:uiPriority w:val="10"/>
    <w:qFormat/>
    <w:pPr>
      <w:spacing w:before="300" w:after="200"/>
      <w:contextualSpacing/>
    </w:pPr>
    <w:rPr>
      <w:sz w:val="48"/>
      <w:szCs w:val="48"/>
    </w:rPr>
  </w:style>
  <w:style w:type="character" w:customStyle="1" w:styleId="TitleChar">
    <w:name w:val="Title Char"/>
    <w:link w:val="121"/>
    <w:uiPriority w:val="10"/>
    <w:qFormat/>
    <w:rPr>
      <w:sz w:val="48"/>
      <w:szCs w:val="48"/>
    </w:rPr>
  </w:style>
  <w:style w:type="paragraph" w:customStyle="1" w:styleId="2112">
    <w:name w:val="正文首行缩进 211"/>
    <w:basedOn w:val="117"/>
    <w:next w:val="a8"/>
    <w:qFormat/>
    <w:pPr>
      <w:ind w:firstLine="420"/>
    </w:pPr>
    <w:rPr>
      <w:sz w:val="20"/>
    </w:rPr>
  </w:style>
  <w:style w:type="table" w:customStyle="1" w:styleId="11f">
    <w:name w:val="网格型11"/>
    <w:uiPriority w:val="59"/>
    <w:qFormat/>
    <w:tblPr>
      <w:tblCellMar>
        <w:top w:w="0" w:type="dxa"/>
        <w:left w:w="0" w:type="dxa"/>
        <w:bottom w:w="0" w:type="dxa"/>
        <w:right w:w="0" w:type="dxa"/>
      </w:tblCellMar>
    </w:tblPr>
  </w:style>
  <w:style w:type="character" w:customStyle="1" w:styleId="11f0">
    <w:name w:val="尾注引用11"/>
    <w:uiPriority w:val="99"/>
    <w:unhideWhenUsed/>
    <w:qFormat/>
    <w:rPr>
      <w:vertAlign w:val="superscript"/>
    </w:rPr>
  </w:style>
  <w:style w:type="character" w:customStyle="1" w:styleId="11f1">
    <w:name w:val="超链接11"/>
    <w:uiPriority w:val="99"/>
    <w:unhideWhenUsed/>
    <w:qFormat/>
    <w:rPr>
      <w:color w:val="0000FF"/>
      <w:u w:val="single"/>
    </w:rPr>
  </w:style>
  <w:style w:type="character" w:customStyle="1" w:styleId="11f2">
    <w:name w:val="脚注引用11"/>
    <w:uiPriority w:val="99"/>
    <w:unhideWhenUsed/>
    <w:qFormat/>
    <w:rPr>
      <w:vertAlign w:val="superscript"/>
    </w:rPr>
  </w:style>
  <w:style w:type="character" w:customStyle="1" w:styleId="FooterChar">
    <w:name w:val="Footer Char"/>
    <w:link w:val="11a"/>
    <w:uiPriority w:val="99"/>
    <w:qFormat/>
  </w:style>
  <w:style w:type="character" w:customStyle="1" w:styleId="GB2312">
    <w:name w:val="样式 样式 (西文) 仿宋_GB2312 小四 + 加粗"/>
    <w:qFormat/>
    <w:rPr>
      <w:rFonts w:ascii="Times New Roman" w:eastAsia="宋体" w:hAnsi="Times New Roman"/>
      <w:b/>
      <w:bCs/>
      <w:sz w:val="28"/>
      <w:szCs w:val="24"/>
    </w:rPr>
  </w:style>
  <w:style w:type="paragraph" w:styleId="aff6">
    <w:name w:val="No Spacing"/>
    <w:uiPriority w:val="1"/>
    <w:qFormat/>
  </w:style>
  <w:style w:type="paragraph" w:styleId="aff7">
    <w:name w:val="Quote"/>
    <w:basedOn w:val="a8"/>
    <w:next w:val="a8"/>
    <w:link w:val="aff8"/>
    <w:uiPriority w:val="29"/>
    <w:qFormat/>
    <w:pPr>
      <w:ind w:left="720" w:right="720"/>
    </w:pPr>
    <w:rPr>
      <w:i/>
    </w:rPr>
  </w:style>
  <w:style w:type="character" w:customStyle="1" w:styleId="aff8">
    <w:name w:val="引用 字符"/>
    <w:link w:val="aff7"/>
    <w:uiPriority w:val="29"/>
    <w:qFormat/>
    <w:rPr>
      <w:i/>
    </w:rPr>
  </w:style>
  <w:style w:type="paragraph" w:styleId="aff9">
    <w:name w:val="Intense Quote"/>
    <w:basedOn w:val="a8"/>
    <w:next w:val="a8"/>
    <w:link w:val="aff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a">
    <w:name w:val="明显引用 字符"/>
    <w:link w:val="aff9"/>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f3">
    <w:name w:val="无格式表格 11"/>
    <w:uiPriority w:val="59"/>
    <w:qFormat/>
    <w:tblPr>
      <w:tblCellMar>
        <w:top w:w="0" w:type="dxa"/>
        <w:left w:w="0" w:type="dxa"/>
        <w:bottom w:w="0" w:type="dxa"/>
        <w:right w:w="0" w:type="dxa"/>
      </w:tblCellMar>
    </w:tblPr>
  </w:style>
  <w:style w:type="table" w:customStyle="1" w:styleId="212">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2">
    <w:name w:val="无格式表格 41"/>
    <w:uiPriority w:val="99"/>
    <w:qFormat/>
    <w:tblPr>
      <w:tblCellMar>
        <w:top w:w="0" w:type="dxa"/>
        <w:left w:w="0" w:type="dxa"/>
        <w:bottom w:w="0" w:type="dxa"/>
        <w:right w:w="0" w:type="dxa"/>
      </w:tblCellMar>
    </w:tblPr>
  </w:style>
  <w:style w:type="table" w:customStyle="1" w:styleId="512">
    <w:name w:val="无格式表格 51"/>
    <w:uiPriority w:val="99"/>
    <w:qFormat/>
    <w:tblPr>
      <w:tblCellMar>
        <w:top w:w="0" w:type="dxa"/>
        <w:left w:w="0" w:type="dxa"/>
        <w:bottom w:w="0" w:type="dxa"/>
        <w:right w:w="0" w:type="dxa"/>
      </w:tblCellMar>
    </w:tblPr>
  </w:style>
  <w:style w:type="table" w:customStyle="1" w:styleId="11f4">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3">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3">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3">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f5">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4">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4">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4">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0">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0">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
    <w:name w:val="TOC 标题1"/>
    <w:uiPriority w:val="39"/>
    <w:unhideWhenUsed/>
    <w:qFormat/>
  </w:style>
  <w:style w:type="paragraph" w:customStyle="1" w:styleId="11f6">
    <w:name w:val="标题 11"/>
    <w:basedOn w:val="a8"/>
    <w:next w:val="a8"/>
    <w:link w:val="1Char"/>
    <w:qFormat/>
    <w:pPr>
      <w:keepNext/>
      <w:keepLines/>
      <w:tabs>
        <w:tab w:val="left" w:pos="425"/>
      </w:tabs>
      <w:spacing w:before="340" w:after="330" w:line="578" w:lineRule="auto"/>
      <w:ind w:left="425" w:hanging="425"/>
      <w:outlineLvl w:val="0"/>
    </w:pPr>
    <w:rPr>
      <w:b/>
      <w:sz w:val="44"/>
      <w:szCs w:val="20"/>
    </w:rPr>
  </w:style>
  <w:style w:type="character" w:customStyle="1" w:styleId="1Char">
    <w:name w:val="标题 1 Char"/>
    <w:link w:val="11f6"/>
    <w:uiPriority w:val="1"/>
    <w:qFormat/>
    <w:rPr>
      <w:b/>
      <w:sz w:val="44"/>
    </w:rPr>
  </w:style>
  <w:style w:type="paragraph" w:customStyle="1" w:styleId="21">
    <w:name w:val="标题 21"/>
    <w:basedOn w:val="a8"/>
    <w:next w:val="14"/>
    <w:link w:val="2Char"/>
    <w:qFormat/>
    <w:pPr>
      <w:keepNext/>
      <w:keepLines/>
      <w:numPr>
        <w:ilvl w:val="1"/>
        <w:numId w:val="2"/>
      </w:numPr>
      <w:spacing w:before="260" w:after="260" w:line="416" w:lineRule="auto"/>
      <w:outlineLvl w:val="1"/>
    </w:pPr>
    <w:rPr>
      <w:rFonts w:eastAsia="黑体"/>
      <w:b/>
      <w:sz w:val="32"/>
      <w:szCs w:val="20"/>
    </w:rPr>
  </w:style>
  <w:style w:type="paragraph" w:customStyle="1" w:styleId="14">
    <w:name w:val="正文缩进1"/>
    <w:basedOn w:val="a8"/>
    <w:link w:val="Char"/>
    <w:qFormat/>
    <w:pPr>
      <w:ind w:firstLine="420"/>
    </w:pPr>
  </w:style>
  <w:style w:type="character" w:customStyle="1" w:styleId="2Char">
    <w:name w:val="标题 2 Char"/>
    <w:link w:val="21"/>
    <w:uiPriority w:val="9"/>
    <w:qFormat/>
    <w:rPr>
      <w:rFonts w:ascii="宋体" w:eastAsia="黑体"/>
      <w:b/>
      <w:sz w:val="32"/>
    </w:rPr>
  </w:style>
  <w:style w:type="character" w:customStyle="1" w:styleId="Char">
    <w:name w:val="正文缩进 Char"/>
    <w:link w:val="14"/>
    <w:qFormat/>
    <w:rPr>
      <w:rFonts w:ascii="宋体" w:eastAsia="仿宋"/>
      <w:sz w:val="24"/>
      <w:szCs w:val="21"/>
    </w:rPr>
  </w:style>
  <w:style w:type="paragraph" w:customStyle="1" w:styleId="314">
    <w:name w:val="标题 31"/>
    <w:basedOn w:val="a8"/>
    <w:next w:val="a8"/>
    <w:link w:val="3Char"/>
    <w:uiPriority w:val="99"/>
    <w:qFormat/>
    <w:pPr>
      <w:keepNext/>
      <w:keepLines/>
      <w:tabs>
        <w:tab w:val="left" w:pos="1080"/>
      </w:tabs>
      <w:spacing w:before="120" w:after="120"/>
      <w:ind w:left="709" w:hanging="709"/>
      <w:outlineLvl w:val="2"/>
    </w:pPr>
    <w:rPr>
      <w:szCs w:val="20"/>
    </w:rPr>
  </w:style>
  <w:style w:type="character" w:customStyle="1" w:styleId="3Char">
    <w:name w:val="标题 3 Char"/>
    <w:link w:val="314"/>
    <w:uiPriority w:val="9"/>
    <w:qFormat/>
    <w:rPr>
      <w:sz w:val="24"/>
    </w:rPr>
  </w:style>
  <w:style w:type="paragraph" w:customStyle="1" w:styleId="410">
    <w:name w:val="标题 41"/>
    <w:basedOn w:val="a8"/>
    <w:next w:val="14"/>
    <w:link w:val="4Char"/>
    <w:uiPriority w:val="99"/>
    <w:qFormat/>
    <w:pPr>
      <w:keepNext/>
      <w:keepLines/>
      <w:numPr>
        <w:ilvl w:val="3"/>
        <w:numId w:val="2"/>
      </w:numPr>
      <w:spacing w:before="120" w:after="120"/>
      <w:outlineLvl w:val="3"/>
    </w:pPr>
    <w:rPr>
      <w:szCs w:val="20"/>
    </w:rPr>
  </w:style>
  <w:style w:type="character" w:customStyle="1" w:styleId="4Char">
    <w:name w:val="标题 4 Char"/>
    <w:link w:val="410"/>
    <w:uiPriority w:val="99"/>
    <w:qFormat/>
    <w:rPr>
      <w:rFonts w:ascii="宋体" w:eastAsia="仿宋"/>
      <w:sz w:val="24"/>
    </w:rPr>
  </w:style>
  <w:style w:type="paragraph" w:customStyle="1" w:styleId="515">
    <w:name w:val="标题 51"/>
    <w:basedOn w:val="a8"/>
    <w:next w:val="a8"/>
    <w:link w:val="5Char"/>
    <w:uiPriority w:val="99"/>
    <w:qFormat/>
    <w:pPr>
      <w:keepNext/>
      <w:keepLines/>
      <w:tabs>
        <w:tab w:val="left" w:pos="1008"/>
      </w:tabs>
      <w:spacing w:before="280" w:after="290" w:line="376" w:lineRule="atLeast"/>
      <w:ind w:left="1008" w:hanging="432"/>
      <w:outlineLvl w:val="4"/>
    </w:pPr>
    <w:rPr>
      <w:b/>
      <w:bCs/>
      <w:szCs w:val="28"/>
    </w:rPr>
  </w:style>
  <w:style w:type="character" w:customStyle="1" w:styleId="5Char">
    <w:name w:val="标题 5 Char"/>
    <w:link w:val="515"/>
    <w:uiPriority w:val="99"/>
    <w:qFormat/>
    <w:rPr>
      <w:rFonts w:ascii="宋体" w:eastAsia="仿宋"/>
      <w:b/>
      <w:bCs/>
      <w:sz w:val="28"/>
      <w:szCs w:val="28"/>
    </w:rPr>
  </w:style>
  <w:style w:type="paragraph" w:customStyle="1" w:styleId="612">
    <w:name w:val="标题 61"/>
    <w:basedOn w:val="a8"/>
    <w:next w:val="a8"/>
    <w:link w:val="6Char"/>
    <w:uiPriority w:val="99"/>
    <w:qFormat/>
    <w:pPr>
      <w:keepNext/>
      <w:keepLines/>
      <w:tabs>
        <w:tab w:val="left" w:pos="1152"/>
      </w:tabs>
      <w:spacing w:before="240" w:after="64" w:line="320" w:lineRule="atLeast"/>
      <w:ind w:left="1152" w:hanging="432"/>
      <w:outlineLvl w:val="5"/>
    </w:pPr>
    <w:rPr>
      <w:rFonts w:ascii="Arial" w:eastAsia="黑体" w:hAnsi="Arial"/>
      <w:b/>
      <w:bCs/>
    </w:rPr>
  </w:style>
  <w:style w:type="character" w:customStyle="1" w:styleId="6Char">
    <w:name w:val="标题 6 Char"/>
    <w:link w:val="612"/>
    <w:uiPriority w:val="99"/>
    <w:qFormat/>
    <w:rPr>
      <w:rFonts w:ascii="Arial" w:eastAsia="黑体" w:hAnsi="Arial"/>
      <w:b/>
      <w:bCs/>
      <w:sz w:val="24"/>
      <w:szCs w:val="24"/>
    </w:rPr>
  </w:style>
  <w:style w:type="paragraph" w:customStyle="1" w:styleId="712">
    <w:name w:val="标题 71"/>
    <w:basedOn w:val="a8"/>
    <w:next w:val="a8"/>
    <w:link w:val="7Char"/>
    <w:uiPriority w:val="99"/>
    <w:qFormat/>
    <w:pPr>
      <w:keepNext/>
      <w:keepLines/>
      <w:tabs>
        <w:tab w:val="left" w:pos="1296"/>
      </w:tabs>
      <w:spacing w:before="240" w:after="64" w:line="320" w:lineRule="atLeast"/>
      <w:ind w:left="1296" w:hanging="288"/>
      <w:outlineLvl w:val="6"/>
    </w:pPr>
    <w:rPr>
      <w:b/>
      <w:bCs/>
    </w:rPr>
  </w:style>
  <w:style w:type="character" w:customStyle="1" w:styleId="7Char">
    <w:name w:val="标题 7 Char"/>
    <w:link w:val="712"/>
    <w:uiPriority w:val="99"/>
    <w:qFormat/>
    <w:rPr>
      <w:rFonts w:ascii="宋体" w:eastAsia="仿宋"/>
      <w:b/>
      <w:bCs/>
      <w:sz w:val="24"/>
      <w:szCs w:val="24"/>
    </w:rPr>
  </w:style>
  <w:style w:type="paragraph" w:customStyle="1" w:styleId="81">
    <w:name w:val="标题 81"/>
    <w:basedOn w:val="a8"/>
    <w:next w:val="a8"/>
    <w:link w:val="8Char"/>
    <w:uiPriority w:val="99"/>
    <w:qFormat/>
    <w:pPr>
      <w:keepNext/>
      <w:keepLines/>
      <w:tabs>
        <w:tab w:val="left" w:pos="1440"/>
      </w:tabs>
      <w:spacing w:before="240" w:after="64" w:line="320" w:lineRule="atLeast"/>
      <w:ind w:left="1440" w:hanging="432"/>
      <w:outlineLvl w:val="7"/>
    </w:pPr>
    <w:rPr>
      <w:rFonts w:ascii="Arial" w:eastAsia="黑体" w:hAnsi="Arial"/>
    </w:rPr>
  </w:style>
  <w:style w:type="character" w:customStyle="1" w:styleId="8Char">
    <w:name w:val="标题 8 Char"/>
    <w:link w:val="81"/>
    <w:uiPriority w:val="99"/>
    <w:qFormat/>
    <w:rPr>
      <w:rFonts w:ascii="Arial" w:eastAsia="黑体" w:hAnsi="Arial"/>
      <w:sz w:val="24"/>
      <w:szCs w:val="24"/>
    </w:rPr>
  </w:style>
  <w:style w:type="paragraph" w:customStyle="1" w:styleId="91">
    <w:name w:val="标题 91"/>
    <w:basedOn w:val="a8"/>
    <w:next w:val="a8"/>
    <w:link w:val="9Char"/>
    <w:uiPriority w:val="99"/>
    <w:qFormat/>
    <w:pPr>
      <w:keepNext/>
      <w:keepLines/>
      <w:tabs>
        <w:tab w:val="left" w:pos="1584"/>
      </w:tabs>
      <w:spacing w:before="240" w:after="64" w:line="320" w:lineRule="atLeast"/>
      <w:ind w:left="1584" w:hanging="144"/>
      <w:outlineLvl w:val="8"/>
    </w:pPr>
    <w:rPr>
      <w:rFonts w:ascii="Arial" w:eastAsia="黑体" w:hAnsi="Arial"/>
    </w:rPr>
  </w:style>
  <w:style w:type="character" w:customStyle="1" w:styleId="9Char">
    <w:name w:val="标题 9 Char"/>
    <w:link w:val="91"/>
    <w:uiPriority w:val="99"/>
    <w:qFormat/>
    <w:rPr>
      <w:rFonts w:ascii="Arial" w:eastAsia="黑体" w:hAnsi="Arial"/>
      <w:sz w:val="28"/>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paragraph" w:customStyle="1" w:styleId="17">
    <w:name w:val="正文1"/>
    <w:basedOn w:val="a8"/>
    <w:next w:val="a8"/>
    <w:qFormat/>
    <w:pPr>
      <w:spacing w:before="156"/>
      <w:ind w:firstLine="510"/>
    </w:pPr>
    <w:rPr>
      <w:szCs w:val="20"/>
    </w:rPr>
  </w:style>
  <w:style w:type="paragraph" w:customStyle="1" w:styleId="18">
    <w:name w:val="正文文本1"/>
    <w:basedOn w:val="17"/>
    <w:next w:val="a3"/>
    <w:qFormat/>
    <w:pPr>
      <w:spacing w:after="120"/>
    </w:pPr>
    <w:rPr>
      <w:lang w:eastAsia="en-US"/>
    </w:rPr>
  </w:style>
  <w:style w:type="paragraph" w:customStyle="1" w:styleId="a3">
    <w:name w:val="一级条标题"/>
    <w:basedOn w:val="affb"/>
    <w:next w:val="affc"/>
    <w:qFormat/>
    <w:pPr>
      <w:numPr>
        <w:ilvl w:val="2"/>
        <w:numId w:val="2"/>
      </w:numPr>
      <w:outlineLvl w:val="2"/>
    </w:pPr>
  </w:style>
  <w:style w:type="paragraph" w:customStyle="1" w:styleId="affb">
    <w:name w:val="章标题"/>
    <w:next w:val="a8"/>
    <w:qFormat/>
    <w:pPr>
      <w:jc w:val="both"/>
      <w:outlineLvl w:val="1"/>
    </w:pPr>
    <w:rPr>
      <w:rFonts w:eastAsia="黑体"/>
      <w:sz w:val="21"/>
    </w:rPr>
  </w:style>
  <w:style w:type="paragraph" w:customStyle="1" w:styleId="affc">
    <w:name w:val="段"/>
    <w:next w:val="a8"/>
    <w:qFormat/>
    <w:pPr>
      <w:ind w:firstLine="200"/>
      <w:jc w:val="both"/>
    </w:pPr>
    <w:rPr>
      <w:rFonts w:ascii="宋体"/>
      <w:sz w:val="21"/>
    </w:rPr>
  </w:style>
  <w:style w:type="paragraph" w:customStyle="1" w:styleId="315">
    <w:name w:val="列表 31"/>
    <w:basedOn w:val="a8"/>
    <w:qFormat/>
    <w:pPr>
      <w:ind w:left="100" w:hanging="200"/>
    </w:pPr>
  </w:style>
  <w:style w:type="paragraph" w:customStyle="1" w:styleId="713">
    <w:name w:val="目录 71"/>
    <w:basedOn w:val="a8"/>
    <w:next w:val="a8"/>
    <w:qFormat/>
    <w:pPr>
      <w:ind w:left="1440"/>
      <w:jc w:val="left"/>
    </w:pPr>
    <w:rPr>
      <w:rFonts w:ascii="Calibri" w:hAnsi="Calibri"/>
      <w:sz w:val="18"/>
      <w:szCs w:val="18"/>
    </w:rPr>
  </w:style>
  <w:style w:type="paragraph" w:customStyle="1" w:styleId="215">
    <w:name w:val="列表编号 21"/>
    <w:basedOn w:val="a8"/>
    <w:qFormat/>
    <w:pPr>
      <w:tabs>
        <w:tab w:val="left" w:pos="780"/>
      </w:tabs>
      <w:ind w:left="780" w:hanging="360"/>
    </w:pPr>
  </w:style>
  <w:style w:type="paragraph" w:customStyle="1" w:styleId="19">
    <w:name w:val="注释标题1"/>
    <w:basedOn w:val="a8"/>
    <w:next w:val="a8"/>
    <w:link w:val="Char0"/>
    <w:semiHidden/>
    <w:qFormat/>
    <w:pPr>
      <w:jc w:val="center"/>
    </w:pPr>
  </w:style>
  <w:style w:type="character" w:customStyle="1" w:styleId="Char0">
    <w:name w:val="注释标题 Char"/>
    <w:link w:val="19"/>
    <w:semiHidden/>
    <w:qFormat/>
    <w:rPr>
      <w:rFonts w:ascii="宋体" w:eastAsia="仿宋"/>
      <w:sz w:val="28"/>
      <w:szCs w:val="21"/>
    </w:rPr>
  </w:style>
  <w:style w:type="paragraph" w:customStyle="1" w:styleId="411">
    <w:name w:val="列表项目符号 41"/>
    <w:basedOn w:val="a8"/>
    <w:qFormat/>
    <w:pPr>
      <w:numPr>
        <w:numId w:val="3"/>
      </w:numPr>
    </w:pPr>
  </w:style>
  <w:style w:type="paragraph" w:customStyle="1" w:styleId="1a">
    <w:name w:val="电子邮件签名1"/>
    <w:basedOn w:val="a8"/>
    <w:link w:val="Char1"/>
    <w:semiHidden/>
    <w:qFormat/>
  </w:style>
  <w:style w:type="character" w:customStyle="1" w:styleId="Char1">
    <w:name w:val="电子邮件签名 Char"/>
    <w:link w:val="1a"/>
    <w:semiHidden/>
    <w:qFormat/>
    <w:rPr>
      <w:rFonts w:ascii="宋体" w:eastAsia="仿宋"/>
      <w:sz w:val="28"/>
      <w:szCs w:val="21"/>
    </w:rPr>
  </w:style>
  <w:style w:type="paragraph" w:customStyle="1" w:styleId="1b">
    <w:name w:val="列表编号1"/>
    <w:basedOn w:val="a8"/>
    <w:qFormat/>
    <w:pPr>
      <w:tabs>
        <w:tab w:val="left" w:pos="360"/>
      </w:tabs>
      <w:ind w:left="360" w:hanging="360"/>
    </w:pPr>
  </w:style>
  <w:style w:type="paragraph" w:customStyle="1" w:styleId="1c">
    <w:name w:val="题注1"/>
    <w:basedOn w:val="a8"/>
    <w:next w:val="a8"/>
    <w:qFormat/>
    <w:pPr>
      <w:keepNext/>
      <w:spacing w:after="120" w:line="240" w:lineRule="auto"/>
      <w:jc w:val="center"/>
    </w:pPr>
    <w:rPr>
      <w:rFonts w:ascii="Arial" w:eastAsia="黑体" w:hAnsi="Arial"/>
      <w:sz w:val="20"/>
      <w:szCs w:val="20"/>
    </w:rPr>
  </w:style>
  <w:style w:type="paragraph" w:customStyle="1" w:styleId="1">
    <w:name w:val="列表项目符号1"/>
    <w:basedOn w:val="a8"/>
    <w:qFormat/>
    <w:pPr>
      <w:numPr>
        <w:numId w:val="4"/>
      </w:numPr>
    </w:pPr>
  </w:style>
  <w:style w:type="paragraph" w:customStyle="1" w:styleId="1d">
    <w:name w:val="收信人地址1"/>
    <w:basedOn w:val="a8"/>
    <w:semiHidden/>
    <w:qFormat/>
    <w:pPr>
      <w:framePr w:w="7920" w:h="1980" w:hRule="exact" w:hSpace="180" w:wrap="around" w:hAnchor="page" w:xAlign="center" w:yAlign="bottom"/>
      <w:ind w:left="100"/>
    </w:pPr>
    <w:rPr>
      <w:rFonts w:ascii="Arial" w:hAnsi="Arial" w:cs="Arial"/>
    </w:rPr>
  </w:style>
  <w:style w:type="paragraph" w:customStyle="1" w:styleId="1e">
    <w:name w:val="文档结构图1"/>
    <w:basedOn w:val="a8"/>
    <w:link w:val="Char2"/>
    <w:uiPriority w:val="99"/>
    <w:qFormat/>
    <w:pPr>
      <w:shd w:val="clear" w:color="auto" w:fill="000080"/>
    </w:pPr>
  </w:style>
  <w:style w:type="character" w:customStyle="1" w:styleId="Char2">
    <w:name w:val="文档结构图 Char"/>
    <w:link w:val="1e"/>
    <w:uiPriority w:val="99"/>
    <w:qFormat/>
    <w:rPr>
      <w:rFonts w:ascii="宋体" w:eastAsia="仿宋"/>
      <w:sz w:val="24"/>
      <w:szCs w:val="21"/>
      <w:shd w:val="clear" w:color="auto" w:fill="000080"/>
    </w:rPr>
  </w:style>
  <w:style w:type="paragraph" w:customStyle="1" w:styleId="1f">
    <w:name w:val="批注文字1"/>
    <w:basedOn w:val="a8"/>
    <w:link w:val="Char3"/>
    <w:uiPriority w:val="99"/>
    <w:qFormat/>
    <w:pPr>
      <w:spacing w:line="240" w:lineRule="auto"/>
      <w:jc w:val="left"/>
    </w:pPr>
    <w:rPr>
      <w:sz w:val="21"/>
    </w:rPr>
  </w:style>
  <w:style w:type="character" w:customStyle="1" w:styleId="Char3">
    <w:name w:val="批注文字 Char"/>
    <w:link w:val="1f"/>
    <w:uiPriority w:val="99"/>
    <w:qFormat/>
    <w:rPr>
      <w:sz w:val="21"/>
      <w:szCs w:val="21"/>
    </w:rPr>
  </w:style>
  <w:style w:type="paragraph" w:customStyle="1" w:styleId="1f0">
    <w:name w:val="称呼1"/>
    <w:basedOn w:val="a8"/>
    <w:next w:val="a8"/>
    <w:link w:val="Char4"/>
    <w:qFormat/>
  </w:style>
  <w:style w:type="character" w:customStyle="1" w:styleId="Char4">
    <w:name w:val="称呼 Char"/>
    <w:link w:val="1f0"/>
    <w:qFormat/>
    <w:rPr>
      <w:rFonts w:ascii="宋体" w:eastAsia="仿宋"/>
      <w:sz w:val="24"/>
      <w:szCs w:val="21"/>
    </w:rPr>
  </w:style>
  <w:style w:type="paragraph" w:customStyle="1" w:styleId="316">
    <w:name w:val="正文文本 31"/>
    <w:basedOn w:val="a8"/>
    <w:link w:val="3Char0"/>
    <w:qFormat/>
    <w:pPr>
      <w:spacing w:after="120"/>
    </w:pPr>
    <w:rPr>
      <w:sz w:val="16"/>
      <w:szCs w:val="16"/>
    </w:rPr>
  </w:style>
  <w:style w:type="character" w:customStyle="1" w:styleId="3Char0">
    <w:name w:val="正文文本 3 Char"/>
    <w:link w:val="316"/>
    <w:qFormat/>
    <w:rPr>
      <w:rFonts w:ascii="宋体" w:eastAsia="仿宋"/>
      <w:sz w:val="16"/>
      <w:szCs w:val="16"/>
    </w:rPr>
  </w:style>
  <w:style w:type="paragraph" w:customStyle="1" w:styleId="1f1">
    <w:name w:val="结束语1"/>
    <w:basedOn w:val="a8"/>
    <w:link w:val="Char5"/>
    <w:semiHidden/>
    <w:qFormat/>
    <w:pPr>
      <w:ind w:left="100"/>
    </w:pPr>
  </w:style>
  <w:style w:type="character" w:customStyle="1" w:styleId="Char5">
    <w:name w:val="结束语 Char"/>
    <w:link w:val="1f1"/>
    <w:semiHidden/>
    <w:qFormat/>
    <w:rPr>
      <w:rFonts w:ascii="宋体" w:eastAsia="仿宋"/>
      <w:sz w:val="28"/>
      <w:szCs w:val="21"/>
    </w:rPr>
  </w:style>
  <w:style w:type="paragraph" w:customStyle="1" w:styleId="31">
    <w:name w:val="列表项目符号 31"/>
    <w:basedOn w:val="a8"/>
    <w:qFormat/>
    <w:pPr>
      <w:numPr>
        <w:numId w:val="5"/>
      </w:numPr>
    </w:pPr>
  </w:style>
  <w:style w:type="paragraph" w:customStyle="1" w:styleId="26">
    <w:name w:val="正文文本2"/>
    <w:basedOn w:val="a8"/>
    <w:next w:val="Default"/>
    <w:link w:val="Char6"/>
    <w:qFormat/>
    <w:pPr>
      <w:spacing w:after="120"/>
    </w:pPr>
  </w:style>
  <w:style w:type="paragraph" w:customStyle="1" w:styleId="Default">
    <w:name w:val="Default"/>
    <w:qFormat/>
    <w:pPr>
      <w:widowControl w:val="0"/>
    </w:pPr>
    <w:rPr>
      <w:rFonts w:ascii="宋体" w:cs="宋体"/>
      <w:color w:val="000000"/>
      <w:sz w:val="24"/>
      <w:szCs w:val="24"/>
    </w:rPr>
  </w:style>
  <w:style w:type="character" w:customStyle="1" w:styleId="Char6">
    <w:name w:val="正文文本 Char"/>
    <w:link w:val="26"/>
    <w:uiPriority w:val="1"/>
    <w:qFormat/>
    <w:rPr>
      <w:rFonts w:ascii="宋体" w:eastAsia="仿宋"/>
      <w:sz w:val="24"/>
      <w:szCs w:val="21"/>
    </w:rPr>
  </w:style>
  <w:style w:type="paragraph" w:customStyle="1" w:styleId="1f2">
    <w:name w:val="正文文本缩进1"/>
    <w:basedOn w:val="a8"/>
    <w:link w:val="Char7"/>
    <w:qFormat/>
    <w:pPr>
      <w:spacing w:after="120"/>
      <w:ind w:left="420"/>
    </w:pPr>
  </w:style>
  <w:style w:type="character" w:customStyle="1" w:styleId="Char7">
    <w:name w:val="正文文本缩进 Char"/>
    <w:link w:val="1f2"/>
    <w:qFormat/>
    <w:rPr>
      <w:rFonts w:ascii="宋体" w:eastAsia="仿宋"/>
      <w:sz w:val="24"/>
      <w:szCs w:val="21"/>
    </w:rPr>
  </w:style>
  <w:style w:type="paragraph" w:customStyle="1" w:styleId="317">
    <w:name w:val="列表编号 31"/>
    <w:basedOn w:val="a8"/>
    <w:semiHidden/>
    <w:qFormat/>
    <w:pPr>
      <w:tabs>
        <w:tab w:val="left" w:pos="1200"/>
      </w:tabs>
      <w:ind w:left="1200" w:hanging="360"/>
    </w:pPr>
  </w:style>
  <w:style w:type="paragraph" w:customStyle="1" w:styleId="216">
    <w:name w:val="列表 21"/>
    <w:basedOn w:val="a8"/>
    <w:qFormat/>
    <w:pPr>
      <w:ind w:left="100" w:hanging="200"/>
    </w:pPr>
  </w:style>
  <w:style w:type="paragraph" w:customStyle="1" w:styleId="1f3">
    <w:name w:val="列表接续1"/>
    <w:basedOn w:val="a8"/>
    <w:semiHidden/>
    <w:qFormat/>
    <w:pPr>
      <w:spacing w:after="120"/>
      <w:ind w:left="420"/>
    </w:pPr>
  </w:style>
  <w:style w:type="paragraph" w:customStyle="1" w:styleId="1f4">
    <w:name w:val="文本块1"/>
    <w:basedOn w:val="a8"/>
    <w:qFormat/>
    <w:pPr>
      <w:spacing w:after="120"/>
      <w:ind w:left="1440" w:right="1440"/>
    </w:pPr>
  </w:style>
  <w:style w:type="paragraph" w:customStyle="1" w:styleId="217">
    <w:name w:val="列表项目符号 21"/>
    <w:basedOn w:val="a8"/>
    <w:qFormat/>
    <w:pPr>
      <w:tabs>
        <w:tab w:val="left" w:pos="780"/>
      </w:tabs>
      <w:ind w:left="780" w:hanging="360"/>
    </w:pPr>
  </w:style>
  <w:style w:type="paragraph" w:customStyle="1" w:styleId="HTML1">
    <w:name w:val="HTML 地址1"/>
    <w:basedOn w:val="a8"/>
    <w:link w:val="HTMLChar"/>
    <w:semiHidden/>
    <w:qFormat/>
    <w:rPr>
      <w:i/>
      <w:iCs/>
    </w:rPr>
  </w:style>
  <w:style w:type="character" w:customStyle="1" w:styleId="HTMLChar">
    <w:name w:val="HTML 地址 Char"/>
    <w:link w:val="HTML1"/>
    <w:semiHidden/>
    <w:qFormat/>
    <w:rPr>
      <w:rFonts w:ascii="宋体" w:eastAsia="仿宋"/>
      <w:i/>
      <w:iCs/>
      <w:sz w:val="28"/>
      <w:szCs w:val="21"/>
    </w:rPr>
  </w:style>
  <w:style w:type="paragraph" w:customStyle="1" w:styleId="516">
    <w:name w:val="目录 51"/>
    <w:basedOn w:val="a8"/>
    <w:next w:val="a8"/>
    <w:qFormat/>
    <w:pPr>
      <w:ind w:left="960"/>
      <w:jc w:val="left"/>
    </w:pPr>
    <w:rPr>
      <w:rFonts w:ascii="Calibri" w:hAnsi="Calibri"/>
      <w:sz w:val="18"/>
      <w:szCs w:val="18"/>
    </w:rPr>
  </w:style>
  <w:style w:type="paragraph" w:customStyle="1" w:styleId="318">
    <w:name w:val="目录 31"/>
    <w:basedOn w:val="a8"/>
    <w:next w:val="a8"/>
    <w:uiPriority w:val="39"/>
    <w:qFormat/>
    <w:pPr>
      <w:ind w:left="480"/>
      <w:jc w:val="left"/>
    </w:pPr>
    <w:rPr>
      <w:rFonts w:ascii="Calibri" w:hAnsi="Calibri"/>
      <w:i/>
      <w:iCs/>
      <w:sz w:val="20"/>
      <w:szCs w:val="20"/>
    </w:rPr>
  </w:style>
  <w:style w:type="paragraph" w:customStyle="1" w:styleId="11f7">
    <w:name w:val="纯文本11"/>
    <w:basedOn w:val="a8"/>
    <w:link w:val="Char8"/>
    <w:qFormat/>
    <w:rPr>
      <w:rFonts w:hAnsi="Courier New"/>
      <w:sz w:val="21"/>
    </w:rPr>
  </w:style>
  <w:style w:type="character" w:customStyle="1" w:styleId="Char8">
    <w:name w:val="纯文本 Char"/>
    <w:link w:val="11f7"/>
    <w:uiPriority w:val="99"/>
    <w:qFormat/>
    <w:rPr>
      <w:rFonts w:ascii="宋体" w:eastAsia="仿宋" w:hAnsi="Courier New"/>
      <w:sz w:val="21"/>
      <w:szCs w:val="21"/>
    </w:rPr>
  </w:style>
  <w:style w:type="paragraph" w:customStyle="1" w:styleId="51">
    <w:name w:val="列表项目符号 51"/>
    <w:basedOn w:val="a8"/>
    <w:qFormat/>
    <w:pPr>
      <w:numPr>
        <w:numId w:val="6"/>
      </w:numPr>
    </w:pPr>
  </w:style>
  <w:style w:type="paragraph" w:customStyle="1" w:styleId="41">
    <w:name w:val="列表编号 41"/>
    <w:basedOn w:val="a8"/>
    <w:semiHidden/>
    <w:qFormat/>
    <w:pPr>
      <w:numPr>
        <w:numId w:val="7"/>
      </w:numPr>
    </w:pPr>
  </w:style>
  <w:style w:type="paragraph" w:customStyle="1" w:styleId="810">
    <w:name w:val="目录 81"/>
    <w:basedOn w:val="a8"/>
    <w:next w:val="a8"/>
    <w:qFormat/>
    <w:pPr>
      <w:ind w:left="1680"/>
      <w:jc w:val="left"/>
    </w:pPr>
    <w:rPr>
      <w:rFonts w:ascii="Calibri" w:hAnsi="Calibri"/>
      <w:sz w:val="18"/>
      <w:szCs w:val="18"/>
    </w:rPr>
  </w:style>
  <w:style w:type="paragraph" w:customStyle="1" w:styleId="319">
    <w:name w:val="索引 31"/>
    <w:basedOn w:val="a8"/>
    <w:next w:val="a8"/>
    <w:qFormat/>
    <w:pPr>
      <w:spacing w:line="240" w:lineRule="auto"/>
      <w:ind w:left="840"/>
    </w:pPr>
    <w:rPr>
      <w:sz w:val="21"/>
      <w:szCs w:val="20"/>
    </w:rPr>
  </w:style>
  <w:style w:type="paragraph" w:customStyle="1" w:styleId="1f5">
    <w:name w:val="日期1"/>
    <w:basedOn w:val="a8"/>
    <w:next w:val="a8"/>
    <w:link w:val="Char9"/>
    <w:qFormat/>
    <w:pPr>
      <w:ind w:left="100"/>
    </w:pPr>
  </w:style>
  <w:style w:type="character" w:customStyle="1" w:styleId="Char9">
    <w:name w:val="日期 Char"/>
    <w:link w:val="1f5"/>
    <w:qFormat/>
    <w:rPr>
      <w:rFonts w:ascii="宋体" w:eastAsia="仿宋"/>
      <w:sz w:val="24"/>
      <w:szCs w:val="21"/>
    </w:rPr>
  </w:style>
  <w:style w:type="paragraph" w:customStyle="1" w:styleId="218">
    <w:name w:val="正文文本缩进 21"/>
    <w:basedOn w:val="a8"/>
    <w:link w:val="2Char0"/>
    <w:qFormat/>
    <w:pPr>
      <w:spacing w:after="120" w:line="480" w:lineRule="auto"/>
      <w:ind w:left="420"/>
    </w:pPr>
  </w:style>
  <w:style w:type="character" w:customStyle="1" w:styleId="2Char0">
    <w:name w:val="正文文本缩进 2 Char"/>
    <w:link w:val="218"/>
    <w:qFormat/>
    <w:rPr>
      <w:rFonts w:ascii="宋体" w:eastAsia="仿宋"/>
      <w:sz w:val="24"/>
      <w:szCs w:val="21"/>
    </w:rPr>
  </w:style>
  <w:style w:type="paragraph" w:customStyle="1" w:styleId="1f6">
    <w:name w:val="尾注文本1"/>
    <w:basedOn w:val="a8"/>
    <w:link w:val="Chara"/>
    <w:semiHidden/>
    <w:qFormat/>
    <w:pPr>
      <w:jc w:val="left"/>
    </w:pPr>
  </w:style>
  <w:style w:type="character" w:customStyle="1" w:styleId="Chara">
    <w:name w:val="尾注文本 Char"/>
    <w:link w:val="1f6"/>
    <w:semiHidden/>
    <w:qFormat/>
    <w:rPr>
      <w:rFonts w:ascii="宋体" w:eastAsia="仿宋"/>
      <w:sz w:val="28"/>
      <w:szCs w:val="21"/>
    </w:rPr>
  </w:style>
  <w:style w:type="paragraph" w:customStyle="1" w:styleId="517">
    <w:name w:val="列表接续 51"/>
    <w:basedOn w:val="a8"/>
    <w:semiHidden/>
    <w:qFormat/>
    <w:pPr>
      <w:spacing w:after="120"/>
      <w:ind w:left="2100"/>
    </w:pPr>
  </w:style>
  <w:style w:type="paragraph" w:customStyle="1" w:styleId="1f7">
    <w:name w:val="批注框文本1"/>
    <w:basedOn w:val="a8"/>
    <w:link w:val="Charb"/>
    <w:uiPriority w:val="99"/>
    <w:qFormat/>
    <w:rPr>
      <w:sz w:val="18"/>
      <w:szCs w:val="18"/>
    </w:rPr>
  </w:style>
  <w:style w:type="character" w:customStyle="1" w:styleId="Charb">
    <w:name w:val="批注框文本 Char"/>
    <w:link w:val="1f7"/>
    <w:uiPriority w:val="99"/>
    <w:qFormat/>
    <w:rPr>
      <w:rFonts w:ascii="宋体" w:eastAsia="仿宋"/>
      <w:sz w:val="18"/>
      <w:szCs w:val="18"/>
    </w:rPr>
  </w:style>
  <w:style w:type="paragraph" w:customStyle="1" w:styleId="1f8">
    <w:name w:val="页脚1"/>
    <w:basedOn w:val="a8"/>
    <w:link w:val="Charc"/>
    <w:uiPriority w:val="99"/>
    <w:qFormat/>
    <w:pPr>
      <w:tabs>
        <w:tab w:val="center" w:pos="4153"/>
        <w:tab w:val="right" w:pos="8306"/>
      </w:tabs>
      <w:spacing w:line="240" w:lineRule="atLeast"/>
      <w:jc w:val="left"/>
    </w:pPr>
    <w:rPr>
      <w:sz w:val="18"/>
      <w:szCs w:val="18"/>
    </w:rPr>
  </w:style>
  <w:style w:type="character" w:customStyle="1" w:styleId="Charc">
    <w:name w:val="页脚 Char"/>
    <w:link w:val="1f8"/>
    <w:uiPriority w:val="99"/>
    <w:qFormat/>
    <w:rPr>
      <w:rFonts w:ascii="宋体" w:eastAsia="仿宋"/>
      <w:sz w:val="18"/>
      <w:szCs w:val="18"/>
    </w:rPr>
  </w:style>
  <w:style w:type="paragraph" w:customStyle="1" w:styleId="1f9">
    <w:name w:val="寄信人地址1"/>
    <w:basedOn w:val="a8"/>
    <w:semiHidden/>
    <w:qFormat/>
    <w:rPr>
      <w:rFonts w:ascii="Arial" w:hAnsi="Arial" w:cs="Arial"/>
    </w:rPr>
  </w:style>
  <w:style w:type="paragraph" w:customStyle="1" w:styleId="1fa">
    <w:name w:val="页眉1"/>
    <w:basedOn w:val="a8"/>
    <w:link w:val="Chard"/>
    <w:qFormat/>
    <w:pPr>
      <w:pBdr>
        <w:bottom w:val="single" w:sz="6" w:space="1" w:color="000000"/>
      </w:pBdr>
      <w:tabs>
        <w:tab w:val="center" w:pos="4153"/>
        <w:tab w:val="right" w:pos="8306"/>
      </w:tabs>
      <w:spacing w:line="240" w:lineRule="atLeast"/>
      <w:jc w:val="center"/>
    </w:pPr>
    <w:rPr>
      <w:sz w:val="18"/>
      <w:szCs w:val="18"/>
    </w:rPr>
  </w:style>
  <w:style w:type="character" w:customStyle="1" w:styleId="Chard">
    <w:name w:val="页眉 Char"/>
    <w:link w:val="1fa"/>
    <w:uiPriority w:val="99"/>
    <w:qFormat/>
    <w:rPr>
      <w:rFonts w:ascii="宋体" w:eastAsia="仿宋"/>
      <w:sz w:val="18"/>
      <w:szCs w:val="18"/>
    </w:rPr>
  </w:style>
  <w:style w:type="paragraph" w:customStyle="1" w:styleId="1fb">
    <w:name w:val="签名1"/>
    <w:basedOn w:val="a8"/>
    <w:link w:val="Chare"/>
    <w:qFormat/>
    <w:pPr>
      <w:ind w:left="100"/>
    </w:pPr>
  </w:style>
  <w:style w:type="character" w:customStyle="1" w:styleId="Chare">
    <w:name w:val="签名 Char"/>
    <w:link w:val="1fb"/>
    <w:qFormat/>
    <w:rPr>
      <w:rFonts w:ascii="宋体" w:eastAsia="仿宋"/>
      <w:sz w:val="24"/>
      <w:szCs w:val="21"/>
    </w:rPr>
  </w:style>
  <w:style w:type="paragraph" w:customStyle="1" w:styleId="11f8">
    <w:name w:val="目录 11"/>
    <w:basedOn w:val="a8"/>
    <w:next w:val="a8"/>
    <w:uiPriority w:val="39"/>
    <w:qFormat/>
    <w:pPr>
      <w:spacing w:before="120" w:after="120"/>
      <w:jc w:val="left"/>
    </w:pPr>
    <w:rPr>
      <w:rFonts w:ascii="Calibri" w:hAnsi="Calibri"/>
      <w:b/>
      <w:bCs/>
      <w:caps/>
      <w:szCs w:val="20"/>
    </w:rPr>
  </w:style>
  <w:style w:type="paragraph" w:customStyle="1" w:styleId="415">
    <w:name w:val="列表接续 41"/>
    <w:basedOn w:val="a8"/>
    <w:semiHidden/>
    <w:qFormat/>
    <w:pPr>
      <w:spacing w:after="120"/>
      <w:ind w:left="1680"/>
    </w:pPr>
  </w:style>
  <w:style w:type="paragraph" w:customStyle="1" w:styleId="416">
    <w:name w:val="目录 41"/>
    <w:basedOn w:val="a8"/>
    <w:next w:val="a8"/>
    <w:qFormat/>
    <w:pPr>
      <w:ind w:left="720"/>
      <w:jc w:val="left"/>
    </w:pPr>
    <w:rPr>
      <w:rFonts w:ascii="Calibri" w:hAnsi="Calibri"/>
      <w:sz w:val="18"/>
      <w:szCs w:val="18"/>
    </w:rPr>
  </w:style>
  <w:style w:type="paragraph" w:customStyle="1" w:styleId="1fc">
    <w:name w:val="索引标题1"/>
    <w:basedOn w:val="a8"/>
    <w:next w:val="11f9"/>
    <w:qFormat/>
    <w:pPr>
      <w:spacing w:line="240" w:lineRule="auto"/>
    </w:pPr>
    <w:rPr>
      <w:sz w:val="21"/>
      <w:szCs w:val="20"/>
    </w:rPr>
  </w:style>
  <w:style w:type="paragraph" w:customStyle="1" w:styleId="11f9">
    <w:name w:val="索引 11"/>
    <w:basedOn w:val="a8"/>
    <w:next w:val="a8"/>
    <w:qFormat/>
  </w:style>
  <w:style w:type="paragraph" w:customStyle="1" w:styleId="1fd">
    <w:name w:val="副标题1"/>
    <w:basedOn w:val="a8"/>
    <w:link w:val="Charf"/>
    <w:qFormat/>
    <w:pPr>
      <w:spacing w:before="240" w:after="60" w:line="312" w:lineRule="auto"/>
      <w:jc w:val="center"/>
      <w:outlineLvl w:val="1"/>
    </w:pPr>
    <w:rPr>
      <w:rFonts w:ascii="Arial" w:hAnsi="Arial"/>
      <w:b/>
      <w:bCs/>
      <w:sz w:val="32"/>
      <w:szCs w:val="32"/>
    </w:rPr>
  </w:style>
  <w:style w:type="character" w:customStyle="1" w:styleId="Charf">
    <w:name w:val="副标题 Char"/>
    <w:link w:val="1fd"/>
    <w:qFormat/>
    <w:rPr>
      <w:rFonts w:ascii="Arial" w:eastAsia="仿宋" w:hAnsi="Arial" w:cs="Arial"/>
      <w:b/>
      <w:bCs/>
      <w:sz w:val="32"/>
      <w:szCs w:val="32"/>
    </w:rPr>
  </w:style>
  <w:style w:type="paragraph" w:customStyle="1" w:styleId="510">
    <w:name w:val="列表编号 51"/>
    <w:basedOn w:val="a8"/>
    <w:semiHidden/>
    <w:qFormat/>
    <w:pPr>
      <w:numPr>
        <w:numId w:val="8"/>
      </w:numPr>
    </w:pPr>
  </w:style>
  <w:style w:type="paragraph" w:customStyle="1" w:styleId="1fe">
    <w:name w:val="列表1"/>
    <w:basedOn w:val="a8"/>
    <w:qFormat/>
    <w:pPr>
      <w:ind w:left="200" w:hanging="200"/>
    </w:pPr>
  </w:style>
  <w:style w:type="paragraph" w:customStyle="1" w:styleId="1ff">
    <w:name w:val="脚注文本1"/>
    <w:basedOn w:val="a8"/>
    <w:link w:val="Charf0"/>
    <w:qFormat/>
    <w:pPr>
      <w:jc w:val="left"/>
    </w:pPr>
    <w:rPr>
      <w:sz w:val="18"/>
      <w:szCs w:val="18"/>
    </w:rPr>
  </w:style>
  <w:style w:type="character" w:customStyle="1" w:styleId="Charf0">
    <w:name w:val="脚注文本 Char"/>
    <w:link w:val="1ff"/>
    <w:qFormat/>
    <w:rPr>
      <w:rFonts w:ascii="宋体" w:eastAsia="仿宋"/>
      <w:sz w:val="18"/>
      <w:szCs w:val="18"/>
    </w:rPr>
  </w:style>
  <w:style w:type="paragraph" w:customStyle="1" w:styleId="613">
    <w:name w:val="目录 61"/>
    <w:basedOn w:val="a8"/>
    <w:next w:val="a8"/>
    <w:qFormat/>
    <w:pPr>
      <w:ind w:left="1200"/>
      <w:jc w:val="left"/>
    </w:pPr>
    <w:rPr>
      <w:rFonts w:ascii="Calibri" w:hAnsi="Calibri"/>
      <w:sz w:val="18"/>
      <w:szCs w:val="18"/>
    </w:rPr>
  </w:style>
  <w:style w:type="paragraph" w:customStyle="1" w:styleId="518">
    <w:name w:val="列表 51"/>
    <w:basedOn w:val="a8"/>
    <w:semiHidden/>
    <w:qFormat/>
    <w:pPr>
      <w:ind w:left="100" w:hanging="200"/>
    </w:pPr>
  </w:style>
  <w:style w:type="paragraph" w:customStyle="1" w:styleId="31a">
    <w:name w:val="正文文本缩进 31"/>
    <w:basedOn w:val="a8"/>
    <w:link w:val="3Char1"/>
    <w:qFormat/>
    <w:pPr>
      <w:spacing w:after="120"/>
      <w:ind w:left="420"/>
    </w:pPr>
    <w:rPr>
      <w:sz w:val="16"/>
      <w:szCs w:val="16"/>
    </w:rPr>
  </w:style>
  <w:style w:type="character" w:customStyle="1" w:styleId="3Char1">
    <w:name w:val="正文文本缩进 3 Char"/>
    <w:link w:val="31a"/>
    <w:qFormat/>
    <w:rPr>
      <w:rFonts w:ascii="宋体" w:eastAsia="仿宋"/>
      <w:sz w:val="16"/>
      <w:szCs w:val="16"/>
    </w:rPr>
  </w:style>
  <w:style w:type="paragraph" w:customStyle="1" w:styleId="1ff0">
    <w:name w:val="图表目录1"/>
    <w:basedOn w:val="a8"/>
    <w:next w:val="a8"/>
    <w:qFormat/>
    <w:pPr>
      <w:spacing w:line="240" w:lineRule="auto"/>
      <w:ind w:left="840" w:hanging="420"/>
    </w:pPr>
    <w:rPr>
      <w:sz w:val="21"/>
    </w:rPr>
  </w:style>
  <w:style w:type="paragraph" w:customStyle="1" w:styleId="219">
    <w:name w:val="目录 21"/>
    <w:basedOn w:val="a8"/>
    <w:next w:val="a8"/>
    <w:uiPriority w:val="39"/>
    <w:qFormat/>
    <w:pPr>
      <w:ind w:left="240"/>
      <w:jc w:val="left"/>
    </w:pPr>
    <w:rPr>
      <w:rFonts w:ascii="Calibri" w:hAnsi="Calibri"/>
      <w:smallCaps/>
      <w:sz w:val="20"/>
      <w:szCs w:val="20"/>
    </w:rPr>
  </w:style>
  <w:style w:type="paragraph" w:customStyle="1" w:styleId="910">
    <w:name w:val="目录 91"/>
    <w:basedOn w:val="a8"/>
    <w:next w:val="a8"/>
    <w:qFormat/>
    <w:pPr>
      <w:ind w:left="1920"/>
      <w:jc w:val="left"/>
    </w:pPr>
    <w:rPr>
      <w:rFonts w:ascii="Calibri" w:hAnsi="Calibri"/>
      <w:sz w:val="18"/>
      <w:szCs w:val="18"/>
    </w:rPr>
  </w:style>
  <w:style w:type="paragraph" w:customStyle="1" w:styleId="2113">
    <w:name w:val="正文文本 211"/>
    <w:basedOn w:val="a8"/>
    <w:link w:val="2Char1"/>
    <w:qFormat/>
    <w:pPr>
      <w:spacing w:after="120" w:line="480" w:lineRule="auto"/>
    </w:pPr>
  </w:style>
  <w:style w:type="character" w:customStyle="1" w:styleId="2Char1">
    <w:name w:val="正文文本 2 Char"/>
    <w:link w:val="2113"/>
    <w:qFormat/>
    <w:rPr>
      <w:rFonts w:ascii="宋体" w:eastAsia="仿宋"/>
      <w:sz w:val="28"/>
      <w:szCs w:val="21"/>
    </w:rPr>
  </w:style>
  <w:style w:type="paragraph" w:customStyle="1" w:styleId="417">
    <w:name w:val="列表 41"/>
    <w:basedOn w:val="a8"/>
    <w:semiHidden/>
    <w:qFormat/>
    <w:pPr>
      <w:ind w:left="100" w:hanging="200"/>
    </w:pPr>
  </w:style>
  <w:style w:type="paragraph" w:customStyle="1" w:styleId="21a">
    <w:name w:val="列表接续 21"/>
    <w:basedOn w:val="a8"/>
    <w:semiHidden/>
    <w:qFormat/>
    <w:pPr>
      <w:spacing w:after="120"/>
      <w:ind w:left="840"/>
    </w:pPr>
  </w:style>
  <w:style w:type="paragraph" w:customStyle="1" w:styleId="1ff1">
    <w:name w:val="信息标题1"/>
    <w:basedOn w:val="a8"/>
    <w:link w:val="Charf1"/>
    <w:semiHidden/>
    <w:qFormat/>
    <w:pPr>
      <w:pBdr>
        <w:top w:val="single" w:sz="6" w:space="1" w:color="000000"/>
        <w:left w:val="single" w:sz="6" w:space="1" w:color="000000"/>
        <w:bottom w:val="single" w:sz="6" w:space="1" w:color="000000"/>
        <w:right w:val="single" w:sz="6" w:space="1" w:color="000000"/>
      </w:pBdr>
      <w:shd w:val="pct20" w:color="auto" w:fill="auto"/>
      <w:ind w:left="1080" w:hanging="1080"/>
    </w:pPr>
    <w:rPr>
      <w:rFonts w:ascii="Arial" w:hAnsi="Arial"/>
    </w:rPr>
  </w:style>
  <w:style w:type="character" w:customStyle="1" w:styleId="Charf1">
    <w:name w:val="信息标题 Char"/>
    <w:link w:val="1ff1"/>
    <w:semiHidden/>
    <w:qFormat/>
    <w:rPr>
      <w:rFonts w:ascii="Arial" w:eastAsia="仿宋" w:hAnsi="Arial" w:cs="Arial"/>
      <w:sz w:val="28"/>
      <w:szCs w:val="24"/>
      <w:shd w:val="pct20" w:color="auto" w:fill="auto"/>
    </w:rPr>
  </w:style>
  <w:style w:type="paragraph" w:customStyle="1" w:styleId="HTML10">
    <w:name w:val="HTML 预设格式1"/>
    <w:basedOn w:val="a8"/>
    <w:link w:val="HTMLChar0"/>
    <w:qFormat/>
    <w:rPr>
      <w:rFonts w:ascii="Courier New" w:hAnsi="Courier New"/>
      <w:sz w:val="20"/>
      <w:szCs w:val="20"/>
    </w:rPr>
  </w:style>
  <w:style w:type="character" w:customStyle="1" w:styleId="HTMLChar0">
    <w:name w:val="HTML 预设格式 Char"/>
    <w:link w:val="HTML10"/>
    <w:qFormat/>
    <w:rPr>
      <w:rFonts w:ascii="Courier New" w:eastAsia="仿宋" w:hAnsi="Courier New"/>
    </w:rPr>
  </w:style>
  <w:style w:type="paragraph" w:customStyle="1" w:styleId="1ff2">
    <w:name w:val="普通(网站)1"/>
    <w:basedOn w:val="a8"/>
    <w:qFormat/>
  </w:style>
  <w:style w:type="paragraph" w:customStyle="1" w:styleId="31b">
    <w:name w:val="列表接续 31"/>
    <w:basedOn w:val="a8"/>
    <w:semiHidden/>
    <w:qFormat/>
    <w:pPr>
      <w:spacing w:after="120"/>
      <w:ind w:left="1260"/>
    </w:pPr>
  </w:style>
  <w:style w:type="paragraph" w:customStyle="1" w:styleId="11fa">
    <w:name w:val="标题11"/>
    <w:basedOn w:val="a8"/>
    <w:link w:val="Charf2"/>
    <w:qFormat/>
    <w:pPr>
      <w:spacing w:before="240" w:after="60"/>
      <w:jc w:val="center"/>
      <w:outlineLvl w:val="0"/>
    </w:pPr>
    <w:rPr>
      <w:rFonts w:ascii="Arial" w:hAnsi="Arial"/>
      <w:b/>
      <w:bCs/>
      <w:sz w:val="32"/>
      <w:szCs w:val="32"/>
    </w:rPr>
  </w:style>
  <w:style w:type="character" w:customStyle="1" w:styleId="Charf2">
    <w:name w:val="标题 Char"/>
    <w:link w:val="11fa"/>
    <w:uiPriority w:val="1"/>
    <w:qFormat/>
    <w:rPr>
      <w:rFonts w:ascii="Arial" w:eastAsia="仿宋" w:hAnsi="Arial"/>
      <w:b/>
      <w:bCs/>
      <w:sz w:val="32"/>
      <w:szCs w:val="32"/>
    </w:rPr>
  </w:style>
  <w:style w:type="paragraph" w:customStyle="1" w:styleId="1ff3">
    <w:name w:val="批注主题1"/>
    <w:basedOn w:val="1f"/>
    <w:next w:val="1f"/>
    <w:link w:val="Charf3"/>
    <w:qFormat/>
    <w:rPr>
      <w:b/>
      <w:bCs/>
    </w:rPr>
  </w:style>
  <w:style w:type="character" w:customStyle="1" w:styleId="Charf3">
    <w:name w:val="批注主题 Char"/>
    <w:link w:val="1ff3"/>
    <w:qFormat/>
    <w:rPr>
      <w:b/>
      <w:bCs/>
      <w:sz w:val="21"/>
      <w:szCs w:val="21"/>
    </w:rPr>
  </w:style>
  <w:style w:type="paragraph" w:customStyle="1" w:styleId="1ff4">
    <w:name w:val="正文首行缩进1"/>
    <w:basedOn w:val="26"/>
    <w:link w:val="Charf4"/>
    <w:qFormat/>
    <w:pPr>
      <w:ind w:firstLine="420"/>
    </w:pPr>
  </w:style>
  <w:style w:type="character" w:customStyle="1" w:styleId="Charf4">
    <w:name w:val="正文首行缩进 Char"/>
    <w:link w:val="1ff4"/>
    <w:qFormat/>
    <w:rPr>
      <w:rFonts w:ascii="宋体" w:eastAsia="仿宋"/>
      <w:sz w:val="24"/>
      <w:szCs w:val="21"/>
    </w:rPr>
  </w:style>
  <w:style w:type="paragraph" w:customStyle="1" w:styleId="21b">
    <w:name w:val="正文首行缩进 21"/>
    <w:basedOn w:val="1f2"/>
    <w:next w:val="a8"/>
    <w:link w:val="2Char2"/>
    <w:qFormat/>
    <w:pPr>
      <w:ind w:firstLine="420"/>
    </w:pPr>
  </w:style>
  <w:style w:type="character" w:customStyle="1" w:styleId="2Char2">
    <w:name w:val="正文首行缩进 2 Char"/>
    <w:link w:val="21b"/>
    <w:qFormat/>
    <w:rPr>
      <w:rFonts w:ascii="宋体" w:eastAsia="仿宋"/>
      <w:sz w:val="24"/>
      <w:szCs w:val="21"/>
    </w:rPr>
  </w:style>
  <w:style w:type="table" w:customStyle="1" w:styleId="1ff5">
    <w:name w:val="网格型1"/>
    <w:basedOn w:val="16"/>
    <w:uiPriority w:val="99"/>
    <w:qFormat/>
    <w:pPr>
      <w:widowControl w:val="0"/>
      <w:spacing w:line="312" w:lineRule="atLeast"/>
      <w:jc w:val="both"/>
    </w:pPr>
    <w:tblPr/>
  </w:style>
  <w:style w:type="table" w:customStyle="1" w:styleId="1ff6">
    <w:name w:val="表格主题1"/>
    <w:basedOn w:val="16"/>
    <w:semiHidden/>
    <w:qFormat/>
    <w:pPr>
      <w:widowControl w:val="0"/>
      <w:spacing w:line="360" w:lineRule="auto"/>
      <w:jc w:val="both"/>
    </w:pPr>
    <w:tblPr/>
  </w:style>
  <w:style w:type="table" w:customStyle="1" w:styleId="11fb">
    <w:name w:val="彩色型 11"/>
    <w:basedOn w:val="16"/>
    <w:semiHidden/>
    <w:qFormat/>
    <w:pPr>
      <w:widowControl w:val="0"/>
      <w:spacing w:line="360" w:lineRule="auto"/>
      <w:jc w:val="both"/>
    </w:pPr>
    <w:rPr>
      <w:color w:val="FFFFFF"/>
    </w:rPr>
    <w:tblPr/>
  </w:style>
  <w:style w:type="table" w:customStyle="1" w:styleId="21c">
    <w:name w:val="彩色型 21"/>
    <w:basedOn w:val="16"/>
    <w:semiHidden/>
    <w:qFormat/>
    <w:pPr>
      <w:widowControl w:val="0"/>
      <w:spacing w:line="360" w:lineRule="auto"/>
      <w:jc w:val="both"/>
    </w:pPr>
    <w:tblPr/>
  </w:style>
  <w:style w:type="table" w:customStyle="1" w:styleId="31c">
    <w:name w:val="彩色型 31"/>
    <w:basedOn w:val="16"/>
    <w:semiHidden/>
    <w:qFormat/>
    <w:pPr>
      <w:widowControl w:val="0"/>
      <w:spacing w:line="360" w:lineRule="auto"/>
      <w:jc w:val="both"/>
    </w:pPr>
    <w:tblPr/>
  </w:style>
  <w:style w:type="table" w:customStyle="1" w:styleId="1ff7">
    <w:name w:val="典雅型1"/>
    <w:basedOn w:val="16"/>
    <w:semiHidden/>
    <w:qFormat/>
    <w:pPr>
      <w:widowControl w:val="0"/>
      <w:spacing w:line="360" w:lineRule="auto"/>
      <w:jc w:val="both"/>
    </w:pPr>
    <w:tblPr/>
  </w:style>
  <w:style w:type="table" w:customStyle="1" w:styleId="11fc">
    <w:name w:val="古典型 11"/>
    <w:basedOn w:val="16"/>
    <w:semiHidden/>
    <w:qFormat/>
    <w:pPr>
      <w:widowControl w:val="0"/>
      <w:spacing w:line="360" w:lineRule="auto"/>
      <w:jc w:val="both"/>
    </w:pPr>
    <w:tblPr/>
  </w:style>
  <w:style w:type="table" w:customStyle="1" w:styleId="21d">
    <w:name w:val="古典型 21"/>
    <w:basedOn w:val="16"/>
    <w:semiHidden/>
    <w:qFormat/>
    <w:pPr>
      <w:widowControl w:val="0"/>
      <w:spacing w:line="312" w:lineRule="atLeast"/>
      <w:jc w:val="both"/>
    </w:pPr>
    <w:tblPr/>
  </w:style>
  <w:style w:type="table" w:customStyle="1" w:styleId="31d">
    <w:name w:val="古典型 31"/>
    <w:basedOn w:val="16"/>
    <w:semiHidden/>
    <w:qFormat/>
    <w:pPr>
      <w:widowControl w:val="0"/>
      <w:spacing w:line="360" w:lineRule="auto"/>
      <w:jc w:val="both"/>
    </w:pPr>
    <w:rPr>
      <w:color w:val="000080"/>
    </w:rPr>
    <w:tblPr/>
  </w:style>
  <w:style w:type="table" w:customStyle="1" w:styleId="418">
    <w:name w:val="古典型 41"/>
    <w:basedOn w:val="16"/>
    <w:semiHidden/>
    <w:qFormat/>
    <w:pPr>
      <w:widowControl w:val="0"/>
      <w:spacing w:line="360" w:lineRule="auto"/>
      <w:jc w:val="both"/>
    </w:pPr>
    <w:tblPr/>
  </w:style>
  <w:style w:type="table" w:customStyle="1" w:styleId="11fd">
    <w:name w:val="简明型 11"/>
    <w:basedOn w:val="16"/>
    <w:semiHidden/>
    <w:qFormat/>
    <w:pPr>
      <w:widowControl w:val="0"/>
      <w:spacing w:line="360" w:lineRule="auto"/>
      <w:jc w:val="both"/>
    </w:pPr>
    <w:tblPr/>
  </w:style>
  <w:style w:type="table" w:customStyle="1" w:styleId="21e">
    <w:name w:val="简明型 21"/>
    <w:basedOn w:val="16"/>
    <w:semiHidden/>
    <w:qFormat/>
    <w:pPr>
      <w:widowControl w:val="0"/>
      <w:spacing w:line="360" w:lineRule="auto"/>
      <w:jc w:val="both"/>
    </w:pPr>
    <w:tblPr/>
  </w:style>
  <w:style w:type="table" w:customStyle="1" w:styleId="31e">
    <w:name w:val="简明型 31"/>
    <w:basedOn w:val="16"/>
    <w:semiHidden/>
    <w:qFormat/>
    <w:pPr>
      <w:widowControl w:val="0"/>
      <w:spacing w:line="360" w:lineRule="auto"/>
      <w:jc w:val="both"/>
    </w:pPr>
    <w:tblPr/>
  </w:style>
  <w:style w:type="table" w:customStyle="1" w:styleId="11fe">
    <w:name w:val="精巧型 11"/>
    <w:basedOn w:val="16"/>
    <w:semiHidden/>
    <w:qFormat/>
    <w:pPr>
      <w:widowControl w:val="0"/>
      <w:spacing w:line="360" w:lineRule="auto"/>
      <w:jc w:val="both"/>
    </w:pPr>
    <w:tblPr/>
  </w:style>
  <w:style w:type="table" w:customStyle="1" w:styleId="21f">
    <w:name w:val="精巧型 21"/>
    <w:basedOn w:val="16"/>
    <w:semiHidden/>
    <w:qFormat/>
    <w:pPr>
      <w:widowControl w:val="0"/>
      <w:spacing w:line="360" w:lineRule="auto"/>
      <w:jc w:val="both"/>
    </w:pPr>
    <w:tblPr/>
  </w:style>
  <w:style w:type="table" w:customStyle="1" w:styleId="11ff">
    <w:name w:val="立体型 11"/>
    <w:basedOn w:val="16"/>
    <w:semiHidden/>
    <w:qFormat/>
    <w:pPr>
      <w:widowControl w:val="0"/>
      <w:spacing w:line="360" w:lineRule="auto"/>
      <w:jc w:val="both"/>
    </w:pPr>
    <w:tblPr/>
  </w:style>
  <w:style w:type="table" w:customStyle="1" w:styleId="21f0">
    <w:name w:val="立体型 21"/>
    <w:basedOn w:val="16"/>
    <w:semiHidden/>
    <w:qFormat/>
    <w:pPr>
      <w:widowControl w:val="0"/>
      <w:spacing w:line="312" w:lineRule="atLeast"/>
      <w:jc w:val="both"/>
    </w:pPr>
    <w:tblPr/>
  </w:style>
  <w:style w:type="table" w:customStyle="1" w:styleId="31f">
    <w:name w:val="立体型 31"/>
    <w:basedOn w:val="16"/>
    <w:semiHidden/>
    <w:qFormat/>
    <w:pPr>
      <w:widowControl w:val="0"/>
      <w:spacing w:line="360" w:lineRule="auto"/>
      <w:jc w:val="both"/>
    </w:pPr>
    <w:tblPr/>
  </w:style>
  <w:style w:type="table" w:customStyle="1" w:styleId="11ff0">
    <w:name w:val="列表型 11"/>
    <w:basedOn w:val="16"/>
    <w:semiHidden/>
    <w:qFormat/>
    <w:pPr>
      <w:widowControl w:val="0"/>
      <w:spacing w:line="360" w:lineRule="auto"/>
      <w:jc w:val="both"/>
    </w:pPr>
    <w:tblPr/>
  </w:style>
  <w:style w:type="table" w:customStyle="1" w:styleId="21f1">
    <w:name w:val="列表型 21"/>
    <w:basedOn w:val="16"/>
    <w:semiHidden/>
    <w:qFormat/>
    <w:pPr>
      <w:widowControl w:val="0"/>
      <w:spacing w:line="360" w:lineRule="auto"/>
      <w:jc w:val="both"/>
    </w:pPr>
    <w:tblPr/>
  </w:style>
  <w:style w:type="table" w:customStyle="1" w:styleId="31f0">
    <w:name w:val="列表型 31"/>
    <w:basedOn w:val="16"/>
    <w:semiHidden/>
    <w:qFormat/>
    <w:pPr>
      <w:widowControl w:val="0"/>
      <w:spacing w:line="360" w:lineRule="auto"/>
      <w:jc w:val="both"/>
    </w:pPr>
    <w:tblPr/>
  </w:style>
  <w:style w:type="table" w:customStyle="1" w:styleId="419">
    <w:name w:val="列表型 41"/>
    <w:basedOn w:val="16"/>
    <w:semiHidden/>
    <w:qFormat/>
    <w:pPr>
      <w:widowControl w:val="0"/>
      <w:spacing w:line="360" w:lineRule="auto"/>
      <w:jc w:val="both"/>
    </w:pPr>
    <w:tblPr/>
  </w:style>
  <w:style w:type="table" w:customStyle="1" w:styleId="519">
    <w:name w:val="列表型 51"/>
    <w:basedOn w:val="16"/>
    <w:semiHidden/>
    <w:qFormat/>
    <w:pPr>
      <w:widowControl w:val="0"/>
      <w:spacing w:line="360" w:lineRule="auto"/>
      <w:jc w:val="both"/>
    </w:pPr>
    <w:tblPr/>
  </w:style>
  <w:style w:type="table" w:customStyle="1" w:styleId="614">
    <w:name w:val="列表型 61"/>
    <w:basedOn w:val="16"/>
    <w:semiHidden/>
    <w:qFormat/>
    <w:pPr>
      <w:widowControl w:val="0"/>
      <w:spacing w:line="360" w:lineRule="auto"/>
      <w:jc w:val="both"/>
    </w:pPr>
    <w:tblPr/>
  </w:style>
  <w:style w:type="table" w:customStyle="1" w:styleId="714">
    <w:name w:val="列表型 71"/>
    <w:basedOn w:val="16"/>
    <w:semiHidden/>
    <w:qFormat/>
    <w:pPr>
      <w:widowControl w:val="0"/>
      <w:spacing w:line="360" w:lineRule="auto"/>
      <w:jc w:val="both"/>
    </w:pPr>
    <w:tblPr/>
  </w:style>
  <w:style w:type="table" w:customStyle="1" w:styleId="812">
    <w:name w:val="列表型 81"/>
    <w:basedOn w:val="16"/>
    <w:semiHidden/>
    <w:qFormat/>
    <w:pPr>
      <w:widowControl w:val="0"/>
      <w:spacing w:line="360" w:lineRule="auto"/>
      <w:jc w:val="both"/>
    </w:pPr>
    <w:tblPr/>
  </w:style>
  <w:style w:type="table" w:customStyle="1" w:styleId="1ff8">
    <w:name w:val="流行型1"/>
    <w:basedOn w:val="16"/>
    <w:semiHidden/>
    <w:qFormat/>
    <w:pPr>
      <w:widowControl w:val="0"/>
      <w:spacing w:line="360" w:lineRule="auto"/>
      <w:jc w:val="both"/>
    </w:pPr>
    <w:tblPr/>
  </w:style>
  <w:style w:type="table" w:customStyle="1" w:styleId="11ff1">
    <w:name w:val="竖列型 11"/>
    <w:basedOn w:val="16"/>
    <w:semiHidden/>
    <w:qFormat/>
    <w:pPr>
      <w:widowControl w:val="0"/>
      <w:spacing w:line="360" w:lineRule="auto"/>
      <w:jc w:val="both"/>
    </w:pPr>
    <w:rPr>
      <w:b/>
      <w:bCs/>
    </w:rPr>
    <w:tblPr/>
  </w:style>
  <w:style w:type="table" w:customStyle="1" w:styleId="21f2">
    <w:name w:val="竖列型 21"/>
    <w:basedOn w:val="16"/>
    <w:semiHidden/>
    <w:qFormat/>
    <w:pPr>
      <w:widowControl w:val="0"/>
      <w:spacing w:line="360" w:lineRule="auto"/>
      <w:jc w:val="both"/>
    </w:pPr>
    <w:rPr>
      <w:b/>
      <w:bCs/>
    </w:rPr>
    <w:tblPr/>
  </w:style>
  <w:style w:type="table" w:customStyle="1" w:styleId="31f1">
    <w:name w:val="竖列型 31"/>
    <w:basedOn w:val="16"/>
    <w:semiHidden/>
    <w:qFormat/>
    <w:pPr>
      <w:widowControl w:val="0"/>
      <w:spacing w:line="360" w:lineRule="auto"/>
      <w:jc w:val="both"/>
    </w:pPr>
    <w:rPr>
      <w:b/>
      <w:bCs/>
    </w:rPr>
    <w:tblPr/>
  </w:style>
  <w:style w:type="table" w:customStyle="1" w:styleId="41a">
    <w:name w:val="竖列型 41"/>
    <w:basedOn w:val="16"/>
    <w:semiHidden/>
    <w:qFormat/>
    <w:pPr>
      <w:widowControl w:val="0"/>
      <w:spacing w:line="360" w:lineRule="auto"/>
      <w:jc w:val="both"/>
    </w:pPr>
    <w:tblPr/>
  </w:style>
  <w:style w:type="table" w:customStyle="1" w:styleId="51a">
    <w:name w:val="竖列型 51"/>
    <w:basedOn w:val="16"/>
    <w:semiHidden/>
    <w:qFormat/>
    <w:pPr>
      <w:widowControl w:val="0"/>
      <w:spacing w:line="360" w:lineRule="auto"/>
      <w:jc w:val="both"/>
    </w:pPr>
    <w:tblPr/>
  </w:style>
  <w:style w:type="table" w:customStyle="1" w:styleId="11ff2">
    <w:name w:val="网格型 11"/>
    <w:basedOn w:val="16"/>
    <w:semiHidden/>
    <w:qFormat/>
    <w:pPr>
      <w:widowControl w:val="0"/>
      <w:spacing w:line="360" w:lineRule="auto"/>
      <w:jc w:val="both"/>
    </w:pPr>
    <w:tblPr/>
  </w:style>
  <w:style w:type="table" w:customStyle="1" w:styleId="21f3">
    <w:name w:val="网格型 21"/>
    <w:basedOn w:val="16"/>
    <w:semiHidden/>
    <w:qFormat/>
    <w:pPr>
      <w:widowControl w:val="0"/>
      <w:spacing w:line="360" w:lineRule="auto"/>
      <w:jc w:val="both"/>
    </w:pPr>
    <w:tblPr/>
  </w:style>
  <w:style w:type="table" w:customStyle="1" w:styleId="31f2">
    <w:name w:val="网格型 31"/>
    <w:basedOn w:val="16"/>
    <w:semiHidden/>
    <w:qFormat/>
    <w:pPr>
      <w:widowControl w:val="0"/>
      <w:spacing w:line="360" w:lineRule="auto"/>
      <w:jc w:val="both"/>
    </w:pPr>
    <w:tblPr/>
  </w:style>
  <w:style w:type="table" w:customStyle="1" w:styleId="41b">
    <w:name w:val="网格型 41"/>
    <w:basedOn w:val="16"/>
    <w:semiHidden/>
    <w:qFormat/>
    <w:pPr>
      <w:widowControl w:val="0"/>
      <w:spacing w:line="360" w:lineRule="auto"/>
      <w:jc w:val="both"/>
    </w:pPr>
    <w:tblPr/>
  </w:style>
  <w:style w:type="table" w:customStyle="1" w:styleId="51b">
    <w:name w:val="网格型 51"/>
    <w:basedOn w:val="16"/>
    <w:semiHidden/>
    <w:qFormat/>
    <w:pPr>
      <w:widowControl w:val="0"/>
      <w:spacing w:line="360" w:lineRule="auto"/>
      <w:jc w:val="both"/>
    </w:pPr>
    <w:tblPr/>
  </w:style>
  <w:style w:type="table" w:customStyle="1" w:styleId="615">
    <w:name w:val="网格型 61"/>
    <w:basedOn w:val="16"/>
    <w:semiHidden/>
    <w:qFormat/>
    <w:pPr>
      <w:widowControl w:val="0"/>
      <w:spacing w:line="360" w:lineRule="auto"/>
      <w:jc w:val="both"/>
    </w:pPr>
    <w:tblPr/>
  </w:style>
  <w:style w:type="table" w:customStyle="1" w:styleId="715">
    <w:name w:val="网格型 71"/>
    <w:basedOn w:val="16"/>
    <w:semiHidden/>
    <w:qFormat/>
    <w:pPr>
      <w:widowControl w:val="0"/>
      <w:spacing w:line="360" w:lineRule="auto"/>
      <w:jc w:val="both"/>
    </w:pPr>
    <w:rPr>
      <w:b/>
      <w:bCs/>
    </w:rPr>
    <w:tblPr/>
  </w:style>
  <w:style w:type="table" w:customStyle="1" w:styleId="813">
    <w:name w:val="网格型 81"/>
    <w:basedOn w:val="16"/>
    <w:semiHidden/>
    <w:qFormat/>
    <w:pPr>
      <w:widowControl w:val="0"/>
      <w:spacing w:line="360" w:lineRule="auto"/>
      <w:jc w:val="both"/>
    </w:pPr>
    <w:tblPr/>
  </w:style>
  <w:style w:type="table" w:customStyle="1" w:styleId="11ff3">
    <w:name w:val="网页型 11"/>
    <w:basedOn w:val="16"/>
    <w:semiHidden/>
    <w:qFormat/>
    <w:pPr>
      <w:widowControl w:val="0"/>
      <w:spacing w:line="360" w:lineRule="auto"/>
      <w:jc w:val="both"/>
    </w:pPr>
    <w:tblPr/>
  </w:style>
  <w:style w:type="table" w:customStyle="1" w:styleId="21f4">
    <w:name w:val="网页型 21"/>
    <w:basedOn w:val="16"/>
    <w:semiHidden/>
    <w:qFormat/>
    <w:pPr>
      <w:widowControl w:val="0"/>
      <w:spacing w:line="360" w:lineRule="auto"/>
      <w:jc w:val="both"/>
    </w:pPr>
    <w:tblPr/>
  </w:style>
  <w:style w:type="table" w:customStyle="1" w:styleId="31f3">
    <w:name w:val="网页型 31"/>
    <w:basedOn w:val="16"/>
    <w:semiHidden/>
    <w:qFormat/>
    <w:pPr>
      <w:widowControl w:val="0"/>
      <w:spacing w:line="360" w:lineRule="auto"/>
      <w:jc w:val="both"/>
    </w:pPr>
    <w:tblPr/>
  </w:style>
  <w:style w:type="table" w:customStyle="1" w:styleId="1ff9">
    <w:name w:val="专业型1"/>
    <w:basedOn w:val="16"/>
    <w:semiHidden/>
    <w:qFormat/>
    <w:pPr>
      <w:widowControl w:val="0"/>
      <w:spacing w:line="312" w:lineRule="atLeast"/>
      <w:jc w:val="both"/>
    </w:pPr>
    <w:tblPr/>
  </w:style>
  <w:style w:type="character" w:customStyle="1" w:styleId="1ffa">
    <w:name w:val="要点1"/>
    <w:qFormat/>
    <w:rPr>
      <w:b/>
      <w:bCs/>
    </w:rPr>
  </w:style>
  <w:style w:type="character" w:customStyle="1" w:styleId="1ffb">
    <w:name w:val="尾注引用1"/>
    <w:semiHidden/>
    <w:qFormat/>
    <w:rPr>
      <w:vertAlign w:val="superscript"/>
    </w:rPr>
  </w:style>
  <w:style w:type="character" w:customStyle="1" w:styleId="1ffc">
    <w:name w:val="页码1"/>
    <w:basedOn w:val="15"/>
    <w:qFormat/>
  </w:style>
  <w:style w:type="character" w:customStyle="1" w:styleId="1ffd">
    <w:name w:val="已访问的超链接1"/>
    <w:qFormat/>
    <w:rPr>
      <w:color w:val="800080"/>
      <w:u w:val="single"/>
    </w:rPr>
  </w:style>
  <w:style w:type="character" w:customStyle="1" w:styleId="1ffe">
    <w:name w:val="强调1"/>
    <w:qFormat/>
    <w:rPr>
      <w:i/>
      <w:iCs/>
    </w:rPr>
  </w:style>
  <w:style w:type="character" w:customStyle="1" w:styleId="1fff">
    <w:name w:val="行号1"/>
    <w:basedOn w:val="15"/>
    <w:qFormat/>
  </w:style>
  <w:style w:type="character" w:customStyle="1" w:styleId="HTML11">
    <w:name w:val="HTML 定义1"/>
    <w:semiHidden/>
    <w:qFormat/>
    <w:rPr>
      <w:i/>
      <w:iCs/>
    </w:rPr>
  </w:style>
  <w:style w:type="character" w:customStyle="1" w:styleId="HTML12">
    <w:name w:val="HTML 打字机1"/>
    <w:uiPriority w:val="99"/>
    <w:qFormat/>
    <w:rPr>
      <w:rFonts w:ascii="Courier New" w:hAnsi="Courier New" w:cs="Courier New"/>
      <w:sz w:val="20"/>
      <w:szCs w:val="20"/>
    </w:rPr>
  </w:style>
  <w:style w:type="character" w:customStyle="1" w:styleId="HTML13">
    <w:name w:val="HTML 缩写1"/>
    <w:basedOn w:val="15"/>
    <w:semiHidden/>
    <w:qFormat/>
  </w:style>
  <w:style w:type="character" w:customStyle="1" w:styleId="HTML14">
    <w:name w:val="HTML 变量1"/>
    <w:semiHidden/>
    <w:qFormat/>
    <w:rPr>
      <w:i/>
      <w:iCs/>
    </w:rPr>
  </w:style>
  <w:style w:type="character" w:customStyle="1" w:styleId="1fff0">
    <w:name w:val="超链接1"/>
    <w:uiPriority w:val="99"/>
    <w:qFormat/>
    <w:rPr>
      <w:color w:val="0000FF"/>
      <w:u w:val="single"/>
    </w:rPr>
  </w:style>
  <w:style w:type="character" w:customStyle="1" w:styleId="HTML15">
    <w:name w:val="HTML 代码1"/>
    <w:semiHidden/>
    <w:qFormat/>
    <w:rPr>
      <w:rFonts w:ascii="Courier New" w:hAnsi="Courier New" w:cs="Courier New"/>
      <w:sz w:val="20"/>
      <w:szCs w:val="20"/>
    </w:rPr>
  </w:style>
  <w:style w:type="character" w:customStyle="1" w:styleId="1fff1">
    <w:name w:val="批注引用1"/>
    <w:qFormat/>
    <w:rPr>
      <w:sz w:val="21"/>
      <w:szCs w:val="21"/>
    </w:rPr>
  </w:style>
  <w:style w:type="character" w:customStyle="1" w:styleId="HTML16">
    <w:name w:val="HTML 引文1"/>
    <w:semiHidden/>
    <w:qFormat/>
    <w:rPr>
      <w:i/>
      <w:iCs/>
    </w:rPr>
  </w:style>
  <w:style w:type="character" w:customStyle="1" w:styleId="1fff2">
    <w:name w:val="脚注引用1"/>
    <w:qFormat/>
    <w:rPr>
      <w:vertAlign w:val="superscript"/>
    </w:rPr>
  </w:style>
  <w:style w:type="character" w:customStyle="1" w:styleId="HTML17">
    <w:name w:val="HTML 键盘1"/>
    <w:semiHidden/>
    <w:qFormat/>
    <w:rPr>
      <w:rFonts w:ascii="Courier New" w:hAnsi="Courier New" w:cs="Courier New"/>
      <w:sz w:val="20"/>
      <w:szCs w:val="20"/>
    </w:rPr>
  </w:style>
  <w:style w:type="character" w:customStyle="1" w:styleId="HTML18">
    <w:name w:val="HTML 样本1"/>
    <w:semiHidden/>
    <w:qFormat/>
    <w:rPr>
      <w:rFonts w:ascii="Courier New" w:hAnsi="Courier New" w:cs="Courier New"/>
    </w:rPr>
  </w:style>
  <w:style w:type="character" w:customStyle="1" w:styleId="Charf5">
    <w:name w:val="文档正文 Char"/>
    <w:link w:val="affd"/>
    <w:qFormat/>
    <w:rPr>
      <w:rFonts w:ascii="宋体" w:hAnsi="宋体"/>
      <w:sz w:val="24"/>
      <w:szCs w:val="24"/>
    </w:rPr>
  </w:style>
  <w:style w:type="paragraph" w:customStyle="1" w:styleId="affd">
    <w:name w:val="文档正文"/>
    <w:basedOn w:val="a8"/>
    <w:link w:val="Charf5"/>
    <w:qFormat/>
    <w:pPr>
      <w:spacing w:line="240" w:lineRule="auto"/>
      <w:ind w:firstLine="480"/>
    </w:pPr>
    <w:rPr>
      <w:rFonts w:hAnsi="宋体"/>
    </w:rPr>
  </w:style>
  <w:style w:type="character" w:customStyle="1" w:styleId="title1">
    <w:name w:val="title1"/>
    <w:qFormat/>
    <w:rPr>
      <w:color w:val="FF6600"/>
      <w:sz w:val="23"/>
      <w:szCs w:val="23"/>
      <w:shd w:val="clear" w:color="auto" w:fill="EBEBEB"/>
    </w:rPr>
  </w:style>
  <w:style w:type="character" w:customStyle="1" w:styleId="1fff3">
    <w:name w:val="样式 宋体 小四 加粗1"/>
    <w:qFormat/>
    <w:rPr>
      <w:rFonts w:ascii="宋体" w:eastAsia="宋体" w:hAnsi="宋体"/>
      <w:b/>
      <w:bCs/>
      <w:sz w:val="28"/>
    </w:rPr>
  </w:style>
  <w:style w:type="character" w:customStyle="1" w:styleId="Char10">
    <w:name w:val="小四 段落 宋体 Char1"/>
    <w:qFormat/>
    <w:rPr>
      <w:rFonts w:eastAsia="宋体"/>
      <w:sz w:val="24"/>
      <w:szCs w:val="24"/>
      <w:lang w:val="en-US" w:eastAsia="zh-CN" w:bidi="ar-SA"/>
    </w:rPr>
  </w:style>
  <w:style w:type="character" w:customStyle="1" w:styleId="1fff4">
    <w:name w:val="访问过的超链接1"/>
    <w:qFormat/>
    <w:rPr>
      <w:color w:val="800080"/>
      <w:u w:val="single"/>
    </w:rPr>
  </w:style>
  <w:style w:type="character" w:customStyle="1" w:styleId="style15">
    <w:name w:val="style15"/>
    <w:basedOn w:val="15"/>
    <w:qFormat/>
  </w:style>
  <w:style w:type="character" w:customStyle="1" w:styleId="2Char3">
    <w:name w:val="正文缩进2格 Char"/>
    <w:link w:val="27"/>
    <w:qFormat/>
    <w:rPr>
      <w:rFonts w:ascii="仿宋_GB2312" w:eastAsia="仿宋_GB2312" w:hAnsi="宋体"/>
      <w:sz w:val="31"/>
      <w:szCs w:val="28"/>
    </w:rPr>
  </w:style>
  <w:style w:type="paragraph" w:customStyle="1" w:styleId="27">
    <w:name w:val="正文缩进2格"/>
    <w:basedOn w:val="a8"/>
    <w:link w:val="2Char3"/>
    <w:qFormat/>
    <w:pPr>
      <w:spacing w:line="600" w:lineRule="exact"/>
      <w:ind w:firstLine="639"/>
    </w:pPr>
    <w:rPr>
      <w:rFonts w:ascii="仿宋_GB2312" w:eastAsia="仿宋_GB2312" w:hAnsi="宋体"/>
      <w:sz w:val="31"/>
      <w:szCs w:val="28"/>
    </w:rPr>
  </w:style>
  <w:style w:type="character" w:customStyle="1" w:styleId="font5Char">
    <w:name w:val="font5 Char"/>
    <w:qFormat/>
    <w:rPr>
      <w:rFonts w:ascii="宋体" w:eastAsia="宋体" w:hAnsi="宋体"/>
      <w:sz w:val="28"/>
      <w:szCs w:val="28"/>
      <w:lang w:val="en-US" w:eastAsia="zh-CN" w:bidi="ar-SA"/>
    </w:rPr>
  </w:style>
  <w:style w:type="character" w:customStyle="1" w:styleId="style71">
    <w:name w:val="style71"/>
    <w:qFormat/>
    <w:rPr>
      <w:sz w:val="18"/>
      <w:szCs w:val="18"/>
    </w:rPr>
  </w:style>
  <w:style w:type="character" w:customStyle="1" w:styleId="1fff5">
    <w:name w:val="标题1　样式 宋体 小三 加粗"/>
    <w:qFormat/>
    <w:rPr>
      <w:rFonts w:ascii="宋体" w:eastAsia="黑体" w:hAnsi="宋体"/>
      <w:b/>
      <w:bCs/>
      <w:sz w:val="30"/>
      <w:szCs w:val="44"/>
      <w:lang w:val="en-US" w:eastAsia="zh-CN" w:bidi="ar-SA"/>
    </w:rPr>
  </w:style>
  <w:style w:type="character" w:customStyle="1" w:styleId="font161">
    <w:name w:val="font161"/>
    <w:qFormat/>
    <w:rPr>
      <w:rFonts w:ascii="Times New Roman" w:eastAsia="宋体" w:hAnsi="Times New Roman"/>
      <w:b/>
      <w:bCs/>
      <w:sz w:val="32"/>
      <w:szCs w:val="32"/>
    </w:rPr>
  </w:style>
  <w:style w:type="character" w:customStyle="1" w:styleId="affe">
    <w:name w:val="正文 第五章 中间"/>
    <w:qFormat/>
    <w:rPr>
      <w:b/>
      <w:bCs/>
      <w:color w:val="000000"/>
      <w:sz w:val="32"/>
    </w:rPr>
  </w:style>
  <w:style w:type="character" w:customStyle="1" w:styleId="28">
    <w:name w:val="样式 宋体 小四2"/>
    <w:qFormat/>
    <w:rPr>
      <w:rFonts w:ascii="宋体" w:eastAsia="宋体" w:hAnsi="宋体"/>
      <w:sz w:val="28"/>
    </w:rPr>
  </w:style>
  <w:style w:type="character" w:customStyle="1" w:styleId="afff">
    <w:name w:val="样式 黑体 小二"/>
    <w:qFormat/>
    <w:rPr>
      <w:rFonts w:ascii="黑体" w:eastAsia="黑体" w:hAnsi="黑体"/>
      <w:sz w:val="36"/>
    </w:rPr>
  </w:style>
  <w:style w:type="character" w:customStyle="1" w:styleId="z-Char">
    <w:name w:val="z-窗体底端 Char"/>
    <w:link w:val="z-1"/>
    <w:qFormat/>
    <w:rPr>
      <w:rFonts w:ascii="Arial" w:hAnsi="Arial" w:cs="Arial"/>
      <w:vanish/>
      <w:sz w:val="16"/>
      <w:szCs w:val="16"/>
    </w:rPr>
  </w:style>
  <w:style w:type="paragraph" w:customStyle="1" w:styleId="z-1">
    <w:name w:val="z-窗体底端1"/>
    <w:basedOn w:val="a8"/>
    <w:next w:val="a8"/>
    <w:link w:val="z-Char"/>
    <w:qFormat/>
    <w:pPr>
      <w:widowControl/>
      <w:pBdr>
        <w:top w:val="single" w:sz="6" w:space="1" w:color="000000"/>
      </w:pBdr>
      <w:spacing w:line="240" w:lineRule="auto"/>
      <w:jc w:val="center"/>
    </w:pPr>
    <w:rPr>
      <w:rFonts w:ascii="Arial" w:hAnsi="Arial" w:cs="Arial"/>
      <w:vanish/>
      <w:sz w:val="16"/>
      <w:szCs w:val="16"/>
    </w:rPr>
  </w:style>
  <w:style w:type="character" w:customStyle="1" w:styleId="font11">
    <w:name w:val="font11"/>
    <w:qFormat/>
    <w:rPr>
      <w:rFonts w:ascii="宋体" w:eastAsia="宋体" w:hAnsi="宋体" w:cs="宋体" w:hint="eastAsia"/>
      <w:color w:val="000000"/>
      <w:sz w:val="20"/>
      <w:szCs w:val="20"/>
      <w:u w:val="none"/>
    </w:rPr>
  </w:style>
  <w:style w:type="character" w:customStyle="1" w:styleId="normalfont1">
    <w:name w:val="normalfont1"/>
    <w:qFormat/>
    <w:rPr>
      <w:rFonts w:ascii="ˎ̥" w:hAnsi="ˎ̥"/>
      <w:sz w:val="18"/>
      <w:szCs w:val="18"/>
      <w:u w:val="none"/>
    </w:rPr>
  </w:style>
  <w:style w:type="character" w:customStyle="1" w:styleId="afff0">
    <w:name w:val="样式 宋体 小四"/>
    <w:qFormat/>
    <w:rPr>
      <w:rFonts w:ascii="宋体" w:hAnsi="宋体"/>
      <w:sz w:val="24"/>
    </w:rPr>
  </w:style>
  <w:style w:type="character" w:customStyle="1" w:styleId="oblogtext">
    <w:name w:val="oblog_text"/>
    <w:qFormat/>
  </w:style>
  <w:style w:type="character" w:customStyle="1" w:styleId="font61">
    <w:name w:val="font61"/>
    <w:qFormat/>
    <w:rPr>
      <w:rFonts w:ascii="Arial" w:hAnsi="Arial" w:cs="Arial"/>
      <w:color w:val="000000"/>
      <w:sz w:val="20"/>
      <w:szCs w:val="20"/>
      <w:u w:val="none"/>
    </w:rPr>
  </w:style>
  <w:style w:type="character" w:customStyle="1" w:styleId="apple-style-span">
    <w:name w:val="apple-style-span"/>
    <w:basedOn w:val="15"/>
    <w:qFormat/>
  </w:style>
  <w:style w:type="character" w:customStyle="1" w:styleId="Charf6">
    <w:name w:val="标准小四 Char"/>
    <w:qFormat/>
    <w:rPr>
      <w:rFonts w:ascii="Arial" w:eastAsia="宋体" w:hAnsi="Arial"/>
      <w:sz w:val="24"/>
      <w:szCs w:val="21"/>
      <w:lang w:val="en-US" w:eastAsia="zh-CN" w:bidi="ar-SA"/>
    </w:rPr>
  </w:style>
  <w:style w:type="character" w:customStyle="1" w:styleId="ttag">
    <w:name w:val="t_tag"/>
    <w:qFormat/>
  </w:style>
  <w:style w:type="character" w:customStyle="1" w:styleId="1CharChar">
    <w:name w:val="华宇段落1 Char Char"/>
    <w:qFormat/>
    <w:rPr>
      <w:rFonts w:eastAsia="宋体"/>
      <w:bCs/>
      <w:sz w:val="24"/>
      <w:szCs w:val="24"/>
      <w:lang w:val="en-US" w:eastAsia="zh-CN" w:bidi="ar-SA"/>
    </w:rPr>
  </w:style>
  <w:style w:type="character" w:customStyle="1" w:styleId="style131">
    <w:name w:val="style131"/>
    <w:qFormat/>
    <w:rPr>
      <w:rFonts w:cs="Times New Roman"/>
      <w:sz w:val="18"/>
      <w:szCs w:val="18"/>
    </w:rPr>
  </w:style>
  <w:style w:type="character" w:customStyle="1" w:styleId="3CharChar">
    <w:name w:val="标题 3 Char Char"/>
    <w:qFormat/>
    <w:rPr>
      <w:rFonts w:eastAsia="宋体"/>
      <w:b/>
      <w:bCs/>
      <w:sz w:val="32"/>
      <w:szCs w:val="32"/>
      <w:lang w:val="en-US" w:eastAsia="zh-CN" w:bidi="ar-SA"/>
    </w:rPr>
  </w:style>
  <w:style w:type="character" w:customStyle="1" w:styleId="CharChar5">
    <w:name w:val="Char Char5"/>
    <w:qFormat/>
    <w:rPr>
      <w:sz w:val="18"/>
      <w:szCs w:val="18"/>
    </w:rPr>
  </w:style>
  <w:style w:type="character" w:customStyle="1" w:styleId="afff1">
    <w:name w:val="纯文本 字符"/>
    <w:uiPriority w:val="99"/>
    <w:unhideWhenUsed/>
    <w:qFormat/>
    <w:rPr>
      <w:rFonts w:ascii="宋体" w:eastAsia="仿宋_GB2312" w:hAnsi="Courier New"/>
      <w:sz w:val="30"/>
    </w:rPr>
  </w:style>
  <w:style w:type="character" w:customStyle="1" w:styleId="Charf7">
    <w:name w:val="列出段落 Char"/>
    <w:link w:val="1fff6"/>
    <w:uiPriority w:val="99"/>
    <w:qFormat/>
    <w:rPr>
      <w:rFonts w:ascii="宋体" w:eastAsia="仿宋"/>
      <w:sz w:val="24"/>
      <w:szCs w:val="21"/>
    </w:rPr>
  </w:style>
  <w:style w:type="paragraph" w:customStyle="1" w:styleId="1fff6">
    <w:name w:val="列出段落1"/>
    <w:basedOn w:val="a8"/>
    <w:link w:val="Charf7"/>
    <w:qFormat/>
    <w:pPr>
      <w:ind w:firstLine="420"/>
    </w:pPr>
  </w:style>
  <w:style w:type="character" w:customStyle="1" w:styleId="IndentNormalChar">
    <w:name w:val="Indent Normal Char"/>
    <w:link w:val="IndentNormal"/>
    <w:qFormat/>
    <w:rPr>
      <w:sz w:val="24"/>
      <w:szCs w:val="24"/>
    </w:rPr>
  </w:style>
  <w:style w:type="paragraph" w:customStyle="1" w:styleId="IndentNormal">
    <w:name w:val="Indent Normal"/>
    <w:basedOn w:val="a8"/>
    <w:link w:val="IndentNormalChar"/>
    <w:qFormat/>
    <w:pPr>
      <w:spacing w:line="240" w:lineRule="auto"/>
      <w:ind w:firstLine="150"/>
    </w:pPr>
  </w:style>
  <w:style w:type="character" w:customStyle="1" w:styleId="main11">
    <w:name w:val="main11"/>
    <w:qFormat/>
    <w:rPr>
      <w:rFonts w:ascii="Arial" w:hAnsi="Arial" w:cs="Arial"/>
      <w:color w:val="000000"/>
      <w:sz w:val="18"/>
      <w:u w:val="none"/>
    </w:rPr>
  </w:style>
  <w:style w:type="character" w:customStyle="1" w:styleId="font51">
    <w:name w:val="font51"/>
    <w:qFormat/>
    <w:rPr>
      <w:rFonts w:ascii="宋体" w:eastAsia="宋体" w:hAnsi="宋体" w:cs="宋体" w:hint="eastAsia"/>
      <w:color w:val="000000"/>
      <w:sz w:val="20"/>
      <w:szCs w:val="20"/>
      <w:u w:val="none"/>
    </w:rPr>
  </w:style>
  <w:style w:type="character" w:customStyle="1" w:styleId="AltACharChar">
    <w:name w:val="正文 Alt+A Char Char"/>
    <w:link w:val="AltA"/>
    <w:qFormat/>
    <w:rPr>
      <w:rFonts w:ascii="宋体" w:hAnsi="宋体"/>
      <w:sz w:val="24"/>
    </w:rPr>
  </w:style>
  <w:style w:type="paragraph" w:customStyle="1" w:styleId="AltA">
    <w:name w:val="正文 Alt+A"/>
    <w:basedOn w:val="a8"/>
    <w:link w:val="AltACharChar"/>
    <w:qFormat/>
    <w:pPr>
      <w:spacing w:line="240" w:lineRule="exact"/>
      <w:jc w:val="left"/>
    </w:pPr>
    <w:rPr>
      <w:rFonts w:hAnsi="宋体"/>
      <w:szCs w:val="20"/>
    </w:rPr>
  </w:style>
  <w:style w:type="character" w:customStyle="1" w:styleId="2Char4">
    <w:name w:val="样式 标题 2 + 宋体 小四 Char"/>
    <w:link w:val="20"/>
    <w:qFormat/>
    <w:rPr>
      <w:rFonts w:ascii="宋体" w:hAnsi="宋体"/>
      <w:b/>
      <w:bCs/>
      <w:caps/>
      <w:sz w:val="30"/>
      <w:szCs w:val="30"/>
    </w:rPr>
  </w:style>
  <w:style w:type="paragraph" w:customStyle="1" w:styleId="20">
    <w:name w:val="样式 标题 2 + 宋体 小四"/>
    <w:basedOn w:val="21"/>
    <w:link w:val="2Char4"/>
    <w:qFormat/>
    <w:pPr>
      <w:widowControl/>
      <w:numPr>
        <w:numId w:val="9"/>
      </w:numPr>
      <w:tabs>
        <w:tab w:val="left" w:pos="425"/>
      </w:tabs>
      <w:spacing w:before="0" w:after="0" w:line="360" w:lineRule="auto"/>
      <w:ind w:right="6"/>
    </w:pPr>
    <w:rPr>
      <w:rFonts w:eastAsia="宋体" w:hAnsi="宋体"/>
      <w:bCs/>
      <w:caps/>
      <w:sz w:val="30"/>
      <w:szCs w:val="30"/>
    </w:rPr>
  </w:style>
  <w:style w:type="character" w:customStyle="1" w:styleId="3zw">
    <w:name w:val="3zw"/>
    <w:basedOn w:val="15"/>
    <w:qFormat/>
  </w:style>
  <w:style w:type="character" w:customStyle="1" w:styleId="subtitle1">
    <w:name w:val="subtitle1"/>
    <w:qFormat/>
    <w:rPr>
      <w:rFonts w:ascii="Georgia" w:hAnsi="Georgia"/>
      <w:b/>
      <w:bCs/>
      <w:color w:val="666666"/>
      <w:sz w:val="18"/>
      <w:szCs w:val="18"/>
    </w:rPr>
  </w:style>
  <w:style w:type="character" w:customStyle="1" w:styleId="afff2">
    <w:name w:val="样式 宋体 小四 加粗"/>
    <w:qFormat/>
    <w:rPr>
      <w:rFonts w:ascii="宋体" w:eastAsia="宋体" w:hAnsi="宋体"/>
      <w:b/>
      <w:bCs/>
      <w:sz w:val="28"/>
    </w:rPr>
  </w:style>
  <w:style w:type="character" w:customStyle="1" w:styleId="Char11">
    <w:name w:val="列出段落 Char1"/>
    <w:link w:val="29"/>
    <w:uiPriority w:val="34"/>
    <w:qFormat/>
    <w:rPr>
      <w:rFonts w:ascii="宋体" w:eastAsia="仿宋"/>
      <w:sz w:val="28"/>
      <w:szCs w:val="21"/>
    </w:rPr>
  </w:style>
  <w:style w:type="paragraph" w:customStyle="1" w:styleId="29">
    <w:name w:val="列出段落2"/>
    <w:basedOn w:val="a8"/>
    <w:link w:val="Char11"/>
    <w:uiPriority w:val="34"/>
    <w:qFormat/>
    <w:pPr>
      <w:ind w:firstLine="420"/>
    </w:pPr>
  </w:style>
  <w:style w:type="character" w:customStyle="1" w:styleId="GB23120">
    <w:name w:val="样式 (西文) 仿宋_GB2312 小四"/>
    <w:qFormat/>
    <w:rPr>
      <w:rFonts w:ascii="Times New Roman" w:eastAsia="宋体" w:hAnsi="Times New Roman"/>
      <w:sz w:val="24"/>
      <w:szCs w:val="24"/>
    </w:rPr>
  </w:style>
  <w:style w:type="character" w:customStyle="1" w:styleId="font21">
    <w:name w:val="font21"/>
    <w:qFormat/>
    <w:rPr>
      <w:rFonts w:ascii="font-weight : 400" w:eastAsia="font-weight : 400" w:hAnsi="font-weight : 400" w:cs="font-weight : 400"/>
      <w:color w:val="000000"/>
      <w:sz w:val="20"/>
      <w:szCs w:val="20"/>
      <w:u w:val="none"/>
    </w:rPr>
  </w:style>
  <w:style w:type="character" w:customStyle="1" w:styleId="ListParagraphCharChar">
    <w:name w:val="List Paragraph Char Char"/>
    <w:link w:val="33"/>
    <w:qFormat/>
    <w:rPr>
      <w:rFonts w:ascii="Arial" w:eastAsia="黑体" w:hAnsi="Arial"/>
      <w:sz w:val="28"/>
      <w:szCs w:val="24"/>
      <w:lang w:eastAsia="en-US"/>
    </w:rPr>
  </w:style>
  <w:style w:type="paragraph" w:customStyle="1" w:styleId="33">
    <w:name w:val="列出段落3"/>
    <w:basedOn w:val="a8"/>
    <w:link w:val="ListParagraphCharChar"/>
    <w:qFormat/>
    <w:pPr>
      <w:widowControl/>
      <w:spacing w:line="240" w:lineRule="auto"/>
      <w:ind w:left="720"/>
      <w:contextualSpacing/>
      <w:jc w:val="left"/>
    </w:pPr>
    <w:rPr>
      <w:rFonts w:ascii="Arial" w:eastAsia="黑体" w:hAnsi="Arial"/>
      <w:lang w:eastAsia="en-US"/>
    </w:rPr>
  </w:style>
  <w:style w:type="character" w:customStyle="1" w:styleId="hpsalt-edited">
    <w:name w:val="hps alt-edited"/>
    <w:basedOn w:val="15"/>
    <w:qFormat/>
  </w:style>
  <w:style w:type="character" w:customStyle="1" w:styleId="contentlineheight1">
    <w:name w:val="content_lineheight1"/>
    <w:basedOn w:val="15"/>
    <w:qFormat/>
  </w:style>
  <w:style w:type="character" w:customStyle="1" w:styleId="afff3">
    <w:name w:val="批注主题字符"/>
    <w:uiPriority w:val="99"/>
    <w:semiHidden/>
    <w:qFormat/>
    <w:rPr>
      <w:b/>
      <w:bCs/>
    </w:rPr>
  </w:style>
  <w:style w:type="character" w:customStyle="1" w:styleId="CharChar">
    <w:name w:val="表格 Char Char"/>
    <w:link w:val="afff4"/>
    <w:qFormat/>
    <w:rPr>
      <w:rFonts w:ascii="Times New Roman" w:eastAsia="宋体" w:hAnsi="Times New Roman" w:cs="Times New Roman"/>
    </w:rPr>
  </w:style>
  <w:style w:type="paragraph" w:customStyle="1" w:styleId="afff4">
    <w:name w:val="表格"/>
    <w:basedOn w:val="a8"/>
    <w:link w:val="CharChar"/>
    <w:qFormat/>
    <w:pPr>
      <w:spacing w:line="240" w:lineRule="auto"/>
      <w:jc w:val="center"/>
    </w:pPr>
    <w:rPr>
      <w:sz w:val="20"/>
      <w:szCs w:val="20"/>
    </w:rPr>
  </w:style>
  <w:style w:type="character" w:customStyle="1" w:styleId="ih151">
    <w:name w:val="ih151"/>
    <w:qFormat/>
    <w:rPr>
      <w:color w:val="666666"/>
      <w:sz w:val="18"/>
      <w:szCs w:val="18"/>
      <w:u w:val="none"/>
    </w:rPr>
  </w:style>
  <w:style w:type="character" w:customStyle="1" w:styleId="textcontents">
    <w:name w:val="textcontents"/>
    <w:basedOn w:val="15"/>
    <w:qFormat/>
  </w:style>
  <w:style w:type="character" w:customStyle="1" w:styleId="z-Char0">
    <w:name w:val="z-窗体顶端 Char"/>
    <w:link w:val="z-10"/>
    <w:qFormat/>
    <w:rPr>
      <w:rFonts w:ascii="Arial" w:hAnsi="Arial" w:cs="Arial"/>
      <w:vanish/>
      <w:sz w:val="16"/>
      <w:szCs w:val="16"/>
    </w:rPr>
  </w:style>
  <w:style w:type="paragraph" w:customStyle="1" w:styleId="z-10">
    <w:name w:val="z-窗体顶端1"/>
    <w:basedOn w:val="a8"/>
    <w:next w:val="a8"/>
    <w:link w:val="z-Char0"/>
    <w:qFormat/>
    <w:pPr>
      <w:widowControl/>
      <w:pBdr>
        <w:bottom w:val="single" w:sz="6" w:space="1" w:color="000000"/>
      </w:pBdr>
      <w:spacing w:line="240" w:lineRule="auto"/>
      <w:jc w:val="center"/>
    </w:pPr>
    <w:rPr>
      <w:rFonts w:ascii="Arial" w:hAnsi="Arial" w:cs="Arial"/>
      <w:vanish/>
      <w:sz w:val="16"/>
      <w:szCs w:val="16"/>
    </w:rPr>
  </w:style>
  <w:style w:type="character" w:customStyle="1" w:styleId="wenhua">
    <w:name w:val="wenhua"/>
    <w:qFormat/>
    <w:rPr>
      <w:rFonts w:cs="Times New Roman"/>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CharChar2">
    <w:name w:val="Char Char2"/>
    <w:qFormat/>
    <w:rPr>
      <w:rFonts w:ascii="宋体" w:eastAsia="宋体" w:hAnsi="Courier New"/>
      <w:sz w:val="21"/>
      <w:szCs w:val="21"/>
      <w:lang w:val="en-US" w:eastAsia="zh-CN" w:bidi="ar-SA"/>
    </w:rPr>
  </w:style>
  <w:style w:type="character" w:customStyle="1" w:styleId="afff5">
    <w:name w:val="列出段落 字符"/>
    <w:uiPriority w:val="34"/>
    <w:qFormat/>
    <w:rPr>
      <w:rFonts w:ascii="Calibri" w:eastAsia="宋体" w:hAnsi="Calibri" w:cs="Times New Roman"/>
      <w:sz w:val="21"/>
      <w:szCs w:val="22"/>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QJJCharChar">
    <w:name w:val="标准 正文 QJJ Char Char"/>
    <w:link w:val="QJJ"/>
    <w:qFormat/>
    <w:rPr>
      <w:rFonts w:ascii="宋体" w:hAnsi="Arial" w:cs="宋体"/>
      <w:sz w:val="24"/>
      <w:szCs w:val="24"/>
    </w:rPr>
  </w:style>
  <w:style w:type="paragraph" w:customStyle="1" w:styleId="QJJ">
    <w:name w:val="标准 正文 QJJ"/>
    <w:basedOn w:val="a8"/>
    <w:link w:val="QJJCharChar"/>
    <w:qFormat/>
    <w:pPr>
      <w:spacing w:line="520" w:lineRule="exact"/>
      <w:ind w:firstLine="480"/>
    </w:pPr>
    <w:rPr>
      <w:rFonts w:hAnsi="Arial" w:cs="宋体"/>
    </w:rPr>
  </w:style>
  <w:style w:type="character" w:customStyle="1" w:styleId="Char12">
    <w:name w:val="正文（首行缩进两字） Char1"/>
    <w:qFormat/>
    <w:rPr>
      <w:rFonts w:ascii="Times New Roman" w:eastAsia="宋体" w:hAnsi="Times New Roman"/>
      <w:sz w:val="21"/>
      <w:szCs w:val="24"/>
      <w:lang w:val="en-US" w:eastAsia="zh-CN" w:bidi="ar-SA"/>
    </w:rPr>
  </w:style>
  <w:style w:type="character" w:customStyle="1" w:styleId="font01">
    <w:name w:val="font01"/>
    <w:qFormat/>
    <w:rPr>
      <w:rFonts w:ascii="Arial" w:hAnsi="Arial" w:cs="Arial"/>
      <w:color w:val="000000"/>
      <w:sz w:val="20"/>
      <w:szCs w:val="20"/>
      <w:u w:val="none"/>
    </w:rPr>
  </w:style>
  <w:style w:type="character" w:customStyle="1" w:styleId="text1CharChar">
    <w:name w:val="text1 Char Char"/>
    <w:link w:val="text1"/>
    <w:qFormat/>
    <w:rPr>
      <w:sz w:val="24"/>
      <w:szCs w:val="24"/>
    </w:rPr>
  </w:style>
  <w:style w:type="paragraph" w:customStyle="1" w:styleId="text1">
    <w:name w:val="text1"/>
    <w:basedOn w:val="a8"/>
    <w:link w:val="text1CharChar"/>
    <w:qFormat/>
    <w:pPr>
      <w:ind w:firstLine="480"/>
    </w:p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31">
    <w:name w:val="style31"/>
    <w:qFormat/>
    <w:rPr>
      <w:rFonts w:cs="Times New Roman"/>
      <w:b/>
      <w:bCs/>
      <w:color w:val="000000"/>
    </w:rPr>
  </w:style>
  <w:style w:type="character" w:customStyle="1" w:styleId="1fff7">
    <w:name w:val="样式 宋体 小四1"/>
    <w:qFormat/>
    <w:rPr>
      <w:rFonts w:ascii="宋体" w:eastAsia="宋体" w:hAnsi="宋体"/>
      <w:sz w:val="28"/>
    </w:rPr>
  </w:style>
  <w:style w:type="character" w:customStyle="1" w:styleId="s12heicu1">
    <w:name w:val="s12_hei_cu1"/>
    <w:qFormat/>
    <w:rPr>
      <w:rFonts w:ascii="宋体" w:eastAsia="宋体" w:hAnsi="宋体" w:hint="eastAsia"/>
      <w:b/>
      <w:bCs/>
      <w:color w:val="000000"/>
      <w:sz w:val="20"/>
      <w:szCs w:val="20"/>
      <w:u w:val="none"/>
    </w:rPr>
  </w:style>
  <w:style w:type="character" w:customStyle="1" w:styleId="FAChar">
    <w:name w:val="FA正文 Char"/>
    <w:link w:val="FA"/>
    <w:qFormat/>
    <w:rPr>
      <w:rFonts w:ascii="宋体" w:hAnsi="宋体"/>
      <w:spacing w:val="10"/>
      <w:sz w:val="21"/>
      <w:szCs w:val="21"/>
    </w:rPr>
  </w:style>
  <w:style w:type="paragraph" w:customStyle="1" w:styleId="FA">
    <w:name w:val="FA正文"/>
    <w:basedOn w:val="a8"/>
    <w:link w:val="FAChar"/>
    <w:qFormat/>
    <w:pPr>
      <w:numPr>
        <w:numId w:val="10"/>
      </w:numPr>
      <w:tabs>
        <w:tab w:val="left" w:pos="426"/>
      </w:tabs>
      <w:ind w:firstLine="6"/>
    </w:pPr>
    <w:rPr>
      <w:rFonts w:hAnsi="宋体"/>
      <w:spacing w:val="10"/>
      <w:sz w:val="21"/>
    </w:rPr>
  </w:style>
  <w:style w:type="character" w:customStyle="1" w:styleId="1fff8">
    <w:name w:val="纯文本字符1"/>
    <w:uiPriority w:val="99"/>
    <w:semiHidden/>
    <w:qFormat/>
    <w:rPr>
      <w:rFonts w:ascii="宋体" w:eastAsia="宋体" w:hAnsi="Courier" w:cs="Times New Roman"/>
    </w:rPr>
  </w:style>
  <w:style w:type="character" w:customStyle="1" w:styleId="hps">
    <w:name w:val="hps"/>
    <w:basedOn w:val="15"/>
    <w:qFormat/>
  </w:style>
  <w:style w:type="character" w:customStyle="1" w:styleId="apple-converted-space">
    <w:name w:val="apple-converted-space"/>
    <w:basedOn w:val="15"/>
    <w:qFormat/>
  </w:style>
  <w:style w:type="character" w:customStyle="1" w:styleId="CharCharCharCharChar">
    <w:name w:val="小四 段落 宋体 Char Char Char Char Char"/>
    <w:qFormat/>
    <w:rPr>
      <w:rFonts w:eastAsia="宋体"/>
      <w:sz w:val="24"/>
      <w:szCs w:val="24"/>
      <w:lang w:val="en-US" w:eastAsia="zh-CN" w:bidi="ar-SA"/>
    </w:rPr>
  </w:style>
  <w:style w:type="character" w:customStyle="1" w:styleId="CharChar7">
    <w:name w:val="Char Char7"/>
    <w:qFormat/>
    <w:rPr>
      <w:b/>
      <w:bCs/>
      <w:sz w:val="44"/>
      <w:szCs w:val="44"/>
    </w:rPr>
  </w:style>
  <w:style w:type="character" w:customStyle="1" w:styleId="Charf8">
    <w:name w:val="标准文本 Char"/>
    <w:qFormat/>
    <w:rPr>
      <w:rFonts w:eastAsia="宋体" w:cs="宋体"/>
      <w:sz w:val="24"/>
      <w:szCs w:val="24"/>
      <w:lang w:val="en-US" w:eastAsia="zh-CN" w:bidi="ar-SA"/>
    </w:rPr>
  </w:style>
  <w:style w:type="character" w:customStyle="1" w:styleId="CharChar8">
    <w:name w:val="Char Char8"/>
    <w:qFormat/>
    <w:rPr>
      <w:b/>
      <w:bCs/>
      <w:sz w:val="44"/>
      <w:szCs w:val="44"/>
    </w:rPr>
  </w:style>
  <w:style w:type="character" w:customStyle="1" w:styleId="Charf9">
    <w:name w:val="第四级 Char"/>
    <w:link w:val="a6"/>
    <w:qFormat/>
    <w:rPr>
      <w:rFonts w:ascii="宋体" w:eastAsia="仿宋" w:hAnsi="宋体"/>
      <w:sz w:val="28"/>
      <w:szCs w:val="21"/>
    </w:rPr>
  </w:style>
  <w:style w:type="paragraph" w:customStyle="1" w:styleId="a6">
    <w:name w:val="第四级"/>
    <w:basedOn w:val="a8"/>
    <w:next w:val="21f5"/>
    <w:link w:val="Charf9"/>
    <w:qFormat/>
    <w:pPr>
      <w:numPr>
        <w:ilvl w:val="3"/>
        <w:numId w:val="11"/>
      </w:numPr>
    </w:pPr>
    <w:rPr>
      <w:rFonts w:hAnsi="宋体"/>
    </w:rPr>
  </w:style>
  <w:style w:type="paragraph" w:customStyle="1" w:styleId="21f5">
    <w:name w:val="正文空2格  1."/>
    <w:basedOn w:val="a8"/>
    <w:qFormat/>
    <w:pPr>
      <w:ind w:firstLine="480"/>
    </w:pPr>
    <w:rPr>
      <w:rFonts w:cs="宋体"/>
      <w:szCs w:val="20"/>
    </w:rPr>
  </w:style>
  <w:style w:type="character" w:customStyle="1" w:styleId="2h2sect12H2UNDERRUBRIK1-2hhHeadingTwoProphead2CharChar">
    <w:name w:val="样式 标题 2h2sect 1.2H2UNDERRUBRIK 1-2hhHeading TwoProphead 2... Char Char"/>
    <w:link w:val="2h2sect12H2UNDERRUBRIK1-2hhHeadingTwoProphead2"/>
    <w:qFormat/>
    <w:rPr>
      <w:rFonts w:ascii="黑体" w:eastAsia="黑体" w:hAnsi="黑体"/>
      <w:b/>
      <w:bCs/>
      <w:sz w:val="32"/>
      <w:szCs w:val="32"/>
    </w:rPr>
  </w:style>
  <w:style w:type="paragraph" w:customStyle="1" w:styleId="2h2sect12H2UNDERRUBRIK1-2hhHeadingTwoProphead2">
    <w:name w:val="样式 标题 2h2sect 1.2H2UNDERRUBRIK 1-2hhHeading TwoProphead 2..."/>
    <w:basedOn w:val="21"/>
    <w:link w:val="2h2sect12H2UNDERRUBRIK1-2hhHeadingTwoProphead2CharChar"/>
    <w:qFormat/>
    <w:pPr>
      <w:keepNext w:val="0"/>
      <w:numPr>
        <w:ilvl w:val="0"/>
        <w:numId w:val="0"/>
      </w:numPr>
      <w:tabs>
        <w:tab w:val="left" w:pos="1681"/>
      </w:tabs>
      <w:spacing w:after="0" w:line="360" w:lineRule="auto"/>
      <w:ind w:left="1681" w:hanging="420"/>
      <w:jc w:val="left"/>
    </w:pPr>
    <w:rPr>
      <w:rFonts w:ascii="黑体" w:hAnsi="黑体"/>
      <w:bCs/>
      <w:szCs w:val="32"/>
    </w:rPr>
  </w:style>
  <w:style w:type="paragraph" w:customStyle="1" w:styleId="xl77">
    <w:name w:val="xl7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CharCharCharCharCharCharCharChar1">
    <w:name w:val="Char Char Char Char Char Char Char Char1"/>
    <w:basedOn w:val="a8"/>
    <w:qFormat/>
    <w:pPr>
      <w:spacing w:line="240" w:lineRule="auto"/>
    </w:pPr>
    <w:rPr>
      <w:rFonts w:ascii="Tahoma" w:hAnsi="Tahoma"/>
      <w:szCs w:val="20"/>
    </w:rPr>
  </w:style>
  <w:style w:type="paragraph" w:customStyle="1" w:styleId="CharChar0">
    <w:name w:val="符号与编号 Char Char"/>
    <w:basedOn w:val="a8"/>
    <w:qFormat/>
    <w:pPr>
      <w:tabs>
        <w:tab w:val="left" w:pos="840"/>
      </w:tabs>
      <w:spacing w:line="400" w:lineRule="atLeast"/>
      <w:ind w:left="839" w:hanging="419"/>
    </w:pPr>
  </w:style>
  <w:style w:type="paragraph" w:customStyle="1" w:styleId="xl103">
    <w:name w:val="xl10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Charfa">
    <w:name w:val="段 Char"/>
    <w:qFormat/>
    <w:pPr>
      <w:ind w:firstLine="200"/>
      <w:jc w:val="both"/>
    </w:pPr>
    <w:rPr>
      <w:rFonts w:ascii="宋体"/>
      <w:sz w:val="21"/>
    </w:rPr>
  </w:style>
  <w:style w:type="paragraph" w:customStyle="1" w:styleId="af17cgridlangnp1033langf">
    <w:name w:val="af17cgridlangnp1033langf"/>
    <w:qFormat/>
    <w:pPr>
      <w:widowControl w:val="0"/>
      <w:spacing w:before="156" w:line="360" w:lineRule="atLeast"/>
      <w:ind w:left="567" w:firstLine="510"/>
      <w:jc w:val="both"/>
    </w:pPr>
  </w:style>
  <w:style w:type="paragraph" w:customStyle="1" w:styleId="tableau">
    <w:name w:val="tableau"/>
    <w:basedOn w:val="a8"/>
    <w:qFormat/>
    <w:pPr>
      <w:widowControl/>
      <w:spacing w:before="20" w:after="20" w:line="240" w:lineRule="auto"/>
      <w:jc w:val="center"/>
    </w:pPr>
    <w:rPr>
      <w:rFonts w:ascii="Arial" w:hAnsi="Arial"/>
      <w:sz w:val="16"/>
      <w:szCs w:val="20"/>
      <w:lang w:val="en-GB" w:eastAsia="en-US"/>
    </w:rPr>
  </w:style>
  <w:style w:type="paragraph" w:customStyle="1" w:styleId="xl99">
    <w:name w:val="xl9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rPr>
  </w:style>
  <w:style w:type="paragraph" w:customStyle="1" w:styleId="afff6">
    <w:name w:val="封面打字"/>
    <w:basedOn w:val="a8"/>
    <w:qFormat/>
    <w:pPr>
      <w:jc w:val="left"/>
    </w:pPr>
    <w:rPr>
      <w:rFonts w:ascii="黑体" w:eastAsia="黑体" w:hAnsi="黑体" w:cs="宋体"/>
      <w:sz w:val="48"/>
      <w:szCs w:val="20"/>
    </w:rPr>
  </w:style>
  <w:style w:type="paragraph" w:customStyle="1" w:styleId="2a">
    <w:name w:val="样式 正文缩进2字符 + 五号"/>
    <w:basedOn w:val="21f5"/>
    <w:qFormat/>
    <w:pPr>
      <w:spacing w:line="240" w:lineRule="auto"/>
      <w:ind w:firstLine="0"/>
    </w:pPr>
    <w:rPr>
      <w:sz w:val="21"/>
    </w:rPr>
  </w:style>
  <w:style w:type="paragraph" w:customStyle="1" w:styleId="1fff9">
    <w:name w:val="标题1"/>
    <w:basedOn w:val="a8"/>
    <w:next w:val="a8"/>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7">
    <w:name w:val="封面"/>
    <w:basedOn w:val="afff8"/>
    <w:qFormat/>
    <w:pPr>
      <w:spacing w:line="480" w:lineRule="auto"/>
    </w:pPr>
    <w:rPr>
      <w:rFonts w:eastAsia="楷体"/>
      <w:bCs/>
    </w:rPr>
  </w:style>
  <w:style w:type="paragraph" w:customStyle="1" w:styleId="afff8">
    <w:name w:val="封面大字"/>
    <w:basedOn w:val="afff6"/>
    <w:qFormat/>
    <w:pPr>
      <w:jc w:val="center"/>
    </w:pPr>
    <w:rPr>
      <w:rFonts w:eastAsia="方正姚体"/>
      <w:b/>
      <w:sz w:val="52"/>
    </w:rPr>
  </w:style>
  <w:style w:type="paragraph" w:customStyle="1" w:styleId="afff9">
    <w:name w:val="段落"/>
    <w:qFormat/>
    <w:pPr>
      <w:spacing w:before="120" w:after="120" w:line="360" w:lineRule="auto"/>
      <w:ind w:firstLine="480"/>
      <w:jc w:val="both"/>
    </w:pPr>
    <w:rPr>
      <w:rFonts w:eastAsia="仿宋_GB2312"/>
      <w:sz w:val="24"/>
      <w:szCs w:val="24"/>
    </w:rPr>
  </w:style>
  <w:style w:type="paragraph" w:customStyle="1" w:styleId="xl106">
    <w:name w:val="xl10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rPr>
  </w:style>
  <w:style w:type="paragraph" w:customStyle="1" w:styleId="CharChar1">
    <w:name w:val="Char Char1"/>
    <w:basedOn w:val="a8"/>
    <w:qFormat/>
    <w:pPr>
      <w:spacing w:line="240" w:lineRule="auto"/>
    </w:pPr>
    <w:rPr>
      <w:rFonts w:ascii="Tahoma" w:hAnsi="Tahoma"/>
      <w:szCs w:val="20"/>
    </w:rPr>
  </w:style>
  <w:style w:type="paragraph" w:customStyle="1" w:styleId="retrait3">
    <w:name w:val="retrait3"/>
    <w:basedOn w:val="a8"/>
    <w:qFormat/>
    <w:pPr>
      <w:widowControl/>
      <w:spacing w:before="20" w:after="20" w:line="240" w:lineRule="auto"/>
      <w:ind w:left="851"/>
      <w:jc w:val="left"/>
    </w:pPr>
    <w:rPr>
      <w:rFonts w:ascii="Arial" w:hAnsi="Arial"/>
      <w:szCs w:val="20"/>
      <w:lang w:val="en-GB"/>
    </w:rPr>
  </w:style>
  <w:style w:type="paragraph" w:customStyle="1" w:styleId="2b">
    <w:name w:val="样式2"/>
    <w:basedOn w:val="a8"/>
    <w:qFormat/>
    <w:pPr>
      <w:ind w:left="200"/>
    </w:pPr>
    <w:rPr>
      <w:rFonts w:hAnsi="宋体"/>
      <w:b/>
    </w:rPr>
  </w:style>
  <w:style w:type="paragraph" w:customStyle="1" w:styleId="CharCharChar">
    <w:name w:val="Char Char Char"/>
    <w:basedOn w:val="a8"/>
    <w:qFormat/>
    <w:pPr>
      <w:spacing w:line="240" w:lineRule="auto"/>
    </w:pPr>
    <w:rPr>
      <w:rFonts w:ascii="Tahoma" w:hAnsi="Tahoma"/>
      <w:szCs w:val="20"/>
    </w:rPr>
  </w:style>
  <w:style w:type="paragraph" w:customStyle="1" w:styleId="Charfb">
    <w:name w:val="Char"/>
    <w:basedOn w:val="a8"/>
    <w:qFormat/>
    <w:pPr>
      <w:tabs>
        <w:tab w:val="left" w:pos="360"/>
      </w:tabs>
      <w:spacing w:line="240" w:lineRule="auto"/>
    </w:pPr>
  </w:style>
  <w:style w:type="paragraph" w:customStyle="1" w:styleId="34">
    <w:name w:val="标题3"/>
    <w:basedOn w:val="a8"/>
    <w:next w:val="a8"/>
    <w:qFormat/>
    <w:pPr>
      <w:spacing w:line="590" w:lineRule="atLeast"/>
      <w:ind w:firstLine="624"/>
    </w:pPr>
    <w:rPr>
      <w:rFonts w:ascii="方正黑体_GBK" w:eastAsia="方正黑体_GBK"/>
      <w:sz w:val="32"/>
      <w:szCs w:val="32"/>
    </w:rPr>
  </w:style>
  <w:style w:type="paragraph" w:customStyle="1" w:styleId="11">
    <w:name w:val="正文 1.1"/>
    <w:basedOn w:val="a8"/>
    <w:next w:val="111"/>
    <w:qFormat/>
    <w:pPr>
      <w:numPr>
        <w:ilvl w:val="1"/>
        <w:numId w:val="11"/>
      </w:numPr>
      <w:tabs>
        <w:tab w:val="clear" w:pos="851"/>
      </w:tabs>
      <w:ind w:left="980" w:hanging="980"/>
      <w:outlineLvl w:val="1"/>
    </w:pPr>
    <w:rPr>
      <w:rFonts w:hAnsi="宋体"/>
      <w:color w:val="000000"/>
    </w:rPr>
  </w:style>
  <w:style w:type="paragraph" w:customStyle="1" w:styleId="111">
    <w:name w:val="正文 1.1.1"/>
    <w:basedOn w:val="a8"/>
    <w:next w:val="a8"/>
    <w:qFormat/>
    <w:pPr>
      <w:numPr>
        <w:ilvl w:val="2"/>
        <w:numId w:val="11"/>
      </w:numPr>
      <w:outlineLvl w:val="2"/>
    </w:pPr>
    <w:rPr>
      <w:rFonts w:hAnsi="宋体"/>
      <w:color w:val="FF0000"/>
    </w:rPr>
  </w:style>
  <w:style w:type="paragraph" w:customStyle="1" w:styleId="afffa">
    <w:name w:val="正文 + 宋体"/>
    <w:basedOn w:val="a8"/>
    <w:qFormat/>
    <w:pPr>
      <w:ind w:firstLine="420"/>
    </w:pPr>
    <w:rPr>
      <w:sz w:val="21"/>
    </w:rPr>
  </w:style>
  <w:style w:type="paragraph" w:customStyle="1" w:styleId="CharCharCharChar">
    <w:name w:val="Char Char Char Char"/>
    <w:basedOn w:val="1e"/>
    <w:qFormat/>
    <w:rPr>
      <w:rFonts w:ascii="Tahoma" w:hAnsi="Tahoma"/>
    </w:rPr>
  </w:style>
  <w:style w:type="paragraph" w:customStyle="1" w:styleId="xl89">
    <w:name w:val="xl8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2c">
    <w:name w:val="标题2，章节第二层"/>
    <w:basedOn w:val="a8"/>
    <w:next w:val="afffb"/>
    <w:qFormat/>
    <w:pPr>
      <w:tabs>
        <w:tab w:val="left" w:pos="630"/>
        <w:tab w:val="left" w:pos="992"/>
        <w:tab w:val="left" w:pos="1440"/>
      </w:tabs>
      <w:spacing w:line="300" w:lineRule="auto"/>
      <w:ind w:left="992" w:hanging="567"/>
      <w:outlineLvl w:val="1"/>
    </w:pPr>
    <w:rPr>
      <w:rFonts w:ascii="Arial" w:eastAsia="黑体" w:hAnsi="Arial"/>
      <w:sz w:val="32"/>
    </w:rPr>
  </w:style>
  <w:style w:type="paragraph" w:customStyle="1" w:styleId="afffb">
    <w:name w:val="正文格式"/>
    <w:basedOn w:val="a8"/>
    <w:qFormat/>
    <w:pPr>
      <w:widowControl/>
      <w:ind w:left="178" w:right="44" w:hanging="178"/>
      <w:jc w:val="left"/>
    </w:pPr>
    <w:rPr>
      <w:rFonts w:hAnsi="宋体"/>
      <w:bCs/>
      <w:sz w:val="21"/>
    </w:rPr>
  </w:style>
  <w:style w:type="paragraph" w:customStyle="1" w:styleId="xl28">
    <w:name w:val="xl28"/>
    <w:basedOn w:val="a8"/>
    <w:qFormat/>
    <w:pPr>
      <w:widowControl/>
      <w:pBdr>
        <w:top w:val="single" w:sz="4" w:space="0" w:color="000000"/>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11">
    <w:name w:val="Char Char Char Char11"/>
    <w:basedOn w:val="a8"/>
    <w:qFormat/>
    <w:pPr>
      <w:spacing w:line="240" w:lineRule="auto"/>
    </w:pPr>
    <w:rPr>
      <w:sz w:val="21"/>
    </w:rPr>
  </w:style>
  <w:style w:type="paragraph" w:customStyle="1" w:styleId="CharCharCharCharCharCharCharCharCharCharChar1CharCharChar1">
    <w:name w:val="Char Char Char Char Char Char Char Char Char Char Char1 Char Char Char1"/>
    <w:basedOn w:val="a8"/>
    <w:qFormat/>
    <w:pPr>
      <w:spacing w:line="240" w:lineRule="auto"/>
      <w:ind w:firstLine="200"/>
      <w:jc w:val="left"/>
    </w:pPr>
    <w:rPr>
      <w:sz w:val="21"/>
    </w:rPr>
  </w:style>
  <w:style w:type="paragraph" w:customStyle="1" w:styleId="CharCharChar0">
    <w:name w:val="小四 段落 宋体 Char Char Char"/>
    <w:basedOn w:val="1b"/>
    <w:qFormat/>
    <w:pPr>
      <w:ind w:left="0" w:right="-33" w:firstLine="545"/>
      <w:jc w:val="left"/>
    </w:pPr>
  </w:style>
  <w:style w:type="paragraph" w:customStyle="1" w:styleId="BodyTextch">
    <w:name w:val="Body Text(ch)"/>
    <w:basedOn w:val="a8"/>
    <w:next w:val="26"/>
    <w:qFormat/>
    <w:pPr>
      <w:spacing w:after="120" w:line="240" w:lineRule="auto"/>
    </w:pPr>
    <w:rPr>
      <w:rFonts w:hAnsi="Arial"/>
      <w:bCs/>
      <w:iCs/>
      <w:sz w:val="21"/>
    </w:rPr>
  </w:style>
  <w:style w:type="paragraph" w:customStyle="1" w:styleId="2d">
    <w:name w:val="纯文本2"/>
    <w:basedOn w:val="a8"/>
    <w:qFormat/>
    <w:pPr>
      <w:spacing w:line="240" w:lineRule="auto"/>
    </w:pPr>
    <w:rPr>
      <w:rFonts w:eastAsia="楷体_GB2312" w:hAnsi="Courier New"/>
      <w:szCs w:val="20"/>
    </w:rPr>
  </w:style>
  <w:style w:type="paragraph" w:customStyle="1" w:styleId="xl78">
    <w:name w:val="xl7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ParaCharCharCharChar">
    <w:name w:val="默认段落字体 Para Char Char Char Char"/>
    <w:basedOn w:val="a8"/>
    <w:qFormat/>
    <w:pPr>
      <w:spacing w:line="240" w:lineRule="auto"/>
    </w:pPr>
    <w:rPr>
      <w:sz w:val="21"/>
    </w:rPr>
  </w:style>
  <w:style w:type="paragraph" w:customStyle="1" w:styleId="CharChar3">
    <w:name w:val="正文缩进 Char Char"/>
    <w:basedOn w:val="a8"/>
    <w:qFormat/>
    <w:pPr>
      <w:spacing w:before="102" w:after="102" w:line="408" w:lineRule="auto"/>
      <w:ind w:left="1"/>
      <w:jc w:val="left"/>
    </w:pPr>
    <w:rPr>
      <w:rFonts w:hAnsi="宋体"/>
      <w:color w:val="000000"/>
      <w:szCs w:val="20"/>
    </w:rPr>
  </w:style>
  <w:style w:type="paragraph" w:customStyle="1" w:styleId="qw">
    <w:name w:val="qw"/>
    <w:qFormat/>
    <w:pPr>
      <w:widowControl w:val="0"/>
      <w:spacing w:line="312" w:lineRule="atLeast"/>
      <w:jc w:val="both"/>
    </w:pPr>
    <w:rPr>
      <w:rFonts w:ascii="宋体"/>
      <w:sz w:val="24"/>
    </w:rPr>
  </w:style>
  <w:style w:type="paragraph" w:customStyle="1" w:styleId="1fffa">
    <w:name w:val="三级条标题1"/>
    <w:basedOn w:val="a8"/>
    <w:next w:val="a8"/>
    <w:qFormat/>
    <w:pPr>
      <w:widowControl/>
      <w:spacing w:line="240" w:lineRule="auto"/>
      <w:ind w:left="900"/>
      <w:jc w:val="left"/>
      <w:outlineLvl w:val="4"/>
    </w:pPr>
    <w:rPr>
      <w:rFonts w:eastAsia="黑体"/>
      <w:sz w:val="21"/>
      <w:szCs w:val="20"/>
    </w:rPr>
  </w:style>
  <w:style w:type="paragraph" w:customStyle="1" w:styleId="62">
    <w:name w:val="样式6"/>
    <w:basedOn w:val="a8"/>
    <w:qFormat/>
    <w:pPr>
      <w:tabs>
        <w:tab w:val="left" w:pos="960"/>
        <w:tab w:val="left" w:pos="8640"/>
      </w:tabs>
      <w:ind w:left="960" w:right="-21" w:hanging="960"/>
      <w:jc w:val="left"/>
      <w:outlineLvl w:val="5"/>
    </w:pPr>
    <w:rPr>
      <w:szCs w:val="20"/>
    </w:rPr>
  </w:style>
  <w:style w:type="paragraph" w:customStyle="1" w:styleId="flNote">
    <w:name w:val="flNote"/>
    <w:basedOn w:val="a8"/>
    <w:qFormat/>
    <w:pPr>
      <w:spacing w:before="567" w:line="360" w:lineRule="atLeast"/>
      <w:jc w:val="center"/>
    </w:pPr>
    <w:rPr>
      <w:rFonts w:eastAsia="黑体"/>
      <w:b/>
      <w:szCs w:val="20"/>
    </w:rPr>
  </w:style>
  <w:style w:type="paragraph" w:customStyle="1" w:styleId="xl72">
    <w:name w:val="xl7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1fffb">
    <w:name w:val="无间隔1"/>
    <w:uiPriority w:val="1"/>
    <w:qFormat/>
    <w:pPr>
      <w:widowControl w:val="0"/>
      <w:jc w:val="both"/>
    </w:pPr>
    <w:rPr>
      <w:rFonts w:cs="System"/>
      <w:sz w:val="28"/>
    </w:rPr>
  </w:style>
  <w:style w:type="paragraph" w:customStyle="1" w:styleId="CharCharCharCharCharCharCharCharCharCharCharCharCharChar">
    <w:name w:val="Char Char Char Char Char Char Char Char Char Char Char Char Char Char"/>
    <w:basedOn w:val="a8"/>
    <w:qFormat/>
    <w:pPr>
      <w:spacing w:line="240" w:lineRule="auto"/>
    </w:pPr>
    <w:rPr>
      <w:rFonts w:ascii="Tahoma" w:hAnsi="Tahoma"/>
      <w:szCs w:val="20"/>
    </w:rPr>
  </w:style>
  <w:style w:type="paragraph" w:customStyle="1" w:styleId="1fffc">
    <w:name w:val="附录1"/>
    <w:qFormat/>
    <w:pPr>
      <w:tabs>
        <w:tab w:val="left" w:pos="907"/>
      </w:tabs>
      <w:spacing w:before="240" w:line="600" w:lineRule="atLeast"/>
      <w:ind w:left="907" w:hanging="907"/>
    </w:pPr>
    <w:rPr>
      <w:b/>
      <w:i/>
      <w:sz w:val="28"/>
    </w:rPr>
  </w:style>
  <w:style w:type="paragraph" w:customStyle="1" w:styleId="afffc">
    <w:name w:val="丁华正文"/>
    <w:basedOn w:val="31a"/>
    <w:qFormat/>
    <w:pPr>
      <w:spacing w:after="0"/>
      <w:ind w:left="0" w:firstLine="510"/>
    </w:pPr>
    <w:rPr>
      <w:rFonts w:hAnsi="Arial"/>
      <w:b/>
      <w:color w:val="000000"/>
      <w:sz w:val="24"/>
    </w:rPr>
  </w:style>
  <w:style w:type="paragraph" w:customStyle="1" w:styleId="afffd">
    <w:name w:val="日期 目录"/>
    <w:basedOn w:val="099"/>
    <w:qFormat/>
    <w:pPr>
      <w:jc w:val="center"/>
    </w:pPr>
  </w:style>
  <w:style w:type="paragraph" w:customStyle="1" w:styleId="099">
    <w:name w:val="样式 黑体 四号 左 左侧:  0.99 厘米"/>
    <w:basedOn w:val="a8"/>
    <w:qFormat/>
    <w:pPr>
      <w:jc w:val="left"/>
    </w:pPr>
    <w:rPr>
      <w:rFonts w:ascii="黑体" w:eastAsia="黑体" w:hAnsi="黑体" w:cs="宋体"/>
      <w:szCs w:val="20"/>
    </w:rPr>
  </w:style>
  <w:style w:type="paragraph" w:customStyle="1" w:styleId="4Char0">
    <w:name w:val="样式4 Char"/>
    <w:basedOn w:val="a8"/>
    <w:qFormat/>
    <w:pPr>
      <w:widowControl/>
      <w:ind w:firstLine="480"/>
      <w:jc w:val="left"/>
    </w:pPr>
    <w:rPr>
      <w:rFonts w:cs="宋体"/>
      <w:color w:val="000000"/>
    </w:rPr>
  </w:style>
  <w:style w:type="paragraph" w:customStyle="1" w:styleId="2e">
    <w:name w:val="正文2"/>
    <w:basedOn w:val="a8"/>
    <w:qFormat/>
    <w:pPr>
      <w:spacing w:before="156"/>
      <w:ind w:firstLine="510"/>
    </w:pPr>
    <w:rPr>
      <w:szCs w:val="20"/>
    </w:rPr>
  </w:style>
  <w:style w:type="paragraph" w:customStyle="1" w:styleId="xl102">
    <w:name w:val="xl102"/>
    <w:basedOn w:val="a8"/>
    <w:qFormat/>
    <w:pPr>
      <w:widowControl/>
      <w:pBdr>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9">
    <w:name w:val="xl79"/>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Web">
    <w:name w:val="普通 (Web)"/>
    <w:basedOn w:val="a8"/>
    <w:qFormat/>
    <w:pPr>
      <w:widowControl/>
      <w:spacing w:before="100" w:beforeAutospacing="1" w:after="100" w:afterAutospacing="1" w:line="240" w:lineRule="auto"/>
      <w:jc w:val="left"/>
    </w:pPr>
    <w:rPr>
      <w:rFonts w:hAnsi="宋体"/>
    </w:rPr>
  </w:style>
  <w:style w:type="paragraph" w:customStyle="1" w:styleId="a1">
    <w:name w:val="参考文献"/>
    <w:basedOn w:val="a8"/>
    <w:qFormat/>
    <w:pPr>
      <w:numPr>
        <w:numId w:val="12"/>
      </w:numPr>
    </w:pPr>
  </w:style>
  <w:style w:type="paragraph" w:customStyle="1" w:styleId="af15hichaf0dbchf15cgrid">
    <w:name w:val="af15hichaf0dbchf15cgrid"/>
    <w:qFormat/>
    <w:pPr>
      <w:widowControl w:val="0"/>
      <w:tabs>
        <w:tab w:val="center" w:pos="4320"/>
        <w:tab w:val="right" w:pos="8640"/>
      </w:tabs>
      <w:spacing w:line="315" w:lineRule="atLeast"/>
      <w:jc w:val="both"/>
    </w:pPr>
    <w:rPr>
      <w:rFonts w:ascii="宋体"/>
      <w:sz w:val="21"/>
    </w:rPr>
  </w:style>
  <w:style w:type="paragraph" w:customStyle="1" w:styleId="1fffd">
    <w:name w:val="修订1"/>
    <w:uiPriority w:val="99"/>
    <w:semiHidden/>
    <w:qFormat/>
    <w:rPr>
      <w:rFonts w:ascii="华文楷体" w:eastAsia="华文楷体" w:hAnsi="华文楷体"/>
      <w:sz w:val="21"/>
    </w:rPr>
  </w:style>
  <w:style w:type="paragraph" w:customStyle="1" w:styleId="xl75">
    <w:name w:val="xl7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1fffe">
    <w:name w:val="格式1"/>
    <w:basedOn w:val="a8"/>
    <w:qFormat/>
    <w:pPr>
      <w:spacing w:before="156" w:line="240" w:lineRule="auto"/>
      <w:jc w:val="center"/>
    </w:pPr>
    <w:rPr>
      <w:rFonts w:ascii="黑体" w:eastAsia="黑体" w:hAnsi="宋体"/>
      <w:b/>
      <w:bCs/>
      <w:color w:val="000000"/>
      <w:sz w:val="32"/>
      <w:szCs w:val="20"/>
    </w:rPr>
  </w:style>
  <w:style w:type="paragraph" w:customStyle="1" w:styleId="CharChar1CharCharCharChar">
    <w:name w:val="Char Char1 Char Char Char Char"/>
    <w:basedOn w:val="a8"/>
    <w:qFormat/>
    <w:pPr>
      <w:spacing w:line="240" w:lineRule="auto"/>
    </w:pPr>
    <w:rPr>
      <w:sz w:val="21"/>
    </w:rPr>
  </w:style>
  <w:style w:type="paragraph" w:customStyle="1" w:styleId="11ff4">
    <w:name w:val="正文11"/>
    <w:next w:val="17"/>
    <w:qFormat/>
    <w:pPr>
      <w:widowControl w:val="0"/>
      <w:jc w:val="both"/>
    </w:pPr>
    <w:rPr>
      <w:sz w:val="21"/>
      <w:szCs w:val="22"/>
    </w:rPr>
  </w:style>
  <w:style w:type="paragraph" w:customStyle="1" w:styleId="35">
    <w:name w:val="正文_3"/>
    <w:qFormat/>
    <w:rPr>
      <w:sz w:val="24"/>
      <w:szCs w:val="24"/>
    </w:rPr>
  </w:style>
  <w:style w:type="paragraph" w:customStyle="1" w:styleId="afffe">
    <w:name w:val="正文格式（小四）"/>
    <w:basedOn w:val="a8"/>
    <w:qFormat/>
    <w:pPr>
      <w:widowControl/>
      <w:ind w:firstLine="482"/>
      <w:jc w:val="left"/>
    </w:pPr>
  </w:style>
  <w:style w:type="paragraph" w:customStyle="1" w:styleId="2Char5">
    <w:name w:val="正文 首行缩进:  2 字符 Char"/>
    <w:basedOn w:val="a8"/>
    <w:qFormat/>
    <w:pPr>
      <w:ind w:firstLine="480"/>
    </w:pPr>
    <w:rPr>
      <w:rFonts w:cs="宋体"/>
      <w:szCs w:val="20"/>
    </w:rPr>
  </w:style>
  <w:style w:type="paragraph" w:customStyle="1" w:styleId="36">
    <w:name w:val="表格3"/>
    <w:basedOn w:val="a8"/>
    <w:qFormat/>
    <w:pPr>
      <w:spacing w:line="420" w:lineRule="atLeast"/>
    </w:pPr>
    <w:rPr>
      <w:rFonts w:eastAsia="楷体"/>
      <w:sz w:val="21"/>
      <w:szCs w:val="20"/>
    </w:rPr>
  </w:style>
  <w:style w:type="paragraph" w:customStyle="1" w:styleId="affff">
    <w:name w:val="大标题"/>
    <w:basedOn w:val="a8"/>
    <w:next w:val="a8"/>
    <w:qFormat/>
    <w:pPr>
      <w:pageBreakBefore/>
      <w:spacing w:line="720" w:lineRule="auto"/>
      <w:jc w:val="center"/>
      <w:outlineLvl w:val="0"/>
    </w:pPr>
    <w:rPr>
      <w:rFonts w:ascii="黑体" w:eastAsia="黑体"/>
      <w:sz w:val="32"/>
      <w:szCs w:val="30"/>
    </w:rPr>
  </w:style>
  <w:style w:type="paragraph" w:customStyle="1" w:styleId="1ffff">
    <w:name w:val="引文目录标题1"/>
    <w:basedOn w:val="a8"/>
    <w:next w:val="a8"/>
    <w:qFormat/>
    <w:pPr>
      <w:spacing w:before="120" w:line="240" w:lineRule="auto"/>
      <w:jc w:val="left"/>
    </w:pPr>
    <w:rPr>
      <w:rFonts w:ascii="Arial"/>
      <w:szCs w:val="20"/>
    </w:rPr>
  </w:style>
  <w:style w:type="paragraph" w:customStyle="1" w:styleId="affff0">
    <w:name w:val="表格属性"/>
    <w:basedOn w:val="a8"/>
    <w:qFormat/>
    <w:pPr>
      <w:spacing w:before="100" w:beforeAutospacing="1" w:after="100" w:afterAutospacing="1" w:line="240" w:lineRule="auto"/>
      <w:jc w:val="left"/>
    </w:pPr>
    <w:rPr>
      <w:rFonts w:hAnsi="宋体"/>
      <w:lang w:eastAsia="en-US"/>
    </w:rPr>
  </w:style>
  <w:style w:type="paragraph" w:customStyle="1" w:styleId="xl83">
    <w:name w:val="xl8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Char30">
    <w:name w:val="Char3"/>
    <w:basedOn w:val="1e"/>
    <w:qFormat/>
    <w:pPr>
      <w:spacing w:line="240" w:lineRule="auto"/>
    </w:pPr>
    <w:rPr>
      <w:rFonts w:ascii="Tahoma" w:hAnsi="Tahoma"/>
    </w:rPr>
  </w:style>
  <w:style w:type="paragraph" w:customStyle="1" w:styleId="2150">
    <w:name w:val="样式 样式 首行缩进:  2 字符 + 行距: 1.5 倍行距"/>
    <w:basedOn w:val="a8"/>
    <w:qFormat/>
    <w:pPr>
      <w:ind w:firstLine="470"/>
    </w:pPr>
    <w:rPr>
      <w:szCs w:val="20"/>
    </w:rPr>
  </w:style>
  <w:style w:type="paragraph" w:customStyle="1" w:styleId="CharCharCharCharCharCharCharCharCharCharCharCharCharCharCharCharCharCharCharCharChar">
    <w:name w:val="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Test2">
    <w:name w:val="Test2"/>
    <w:basedOn w:val="21"/>
    <w:qFormat/>
    <w:pPr>
      <w:widowControl/>
      <w:numPr>
        <w:ilvl w:val="0"/>
        <w:numId w:val="0"/>
      </w:numPr>
      <w:spacing w:line="480" w:lineRule="exact"/>
      <w:jc w:val="center"/>
    </w:pPr>
    <w:rPr>
      <w:rFonts w:ascii="黑体" w:hAnsi="Arial"/>
      <w:bCs/>
      <w:sz w:val="24"/>
      <w:szCs w:val="24"/>
    </w:rPr>
  </w:style>
  <w:style w:type="paragraph" w:customStyle="1" w:styleId="CharCharCharCharCharCharCharCharCharCharChar">
    <w:name w:val="Char Char Char Char Char Char Char Char Char Char Char"/>
    <w:basedOn w:val="a8"/>
    <w:qFormat/>
    <w:pPr>
      <w:spacing w:line="240" w:lineRule="auto"/>
    </w:pPr>
    <w:rPr>
      <w:rFonts w:ascii="Tahoma" w:hAnsi="Tahoma"/>
      <w:szCs w:val="20"/>
    </w:rPr>
  </w:style>
  <w:style w:type="paragraph" w:customStyle="1" w:styleId="xl25">
    <w:name w:val="xl25"/>
    <w:basedOn w:val="a8"/>
    <w:qFormat/>
    <w:pPr>
      <w:widowControl/>
      <w:spacing w:before="100" w:beforeAutospacing="1" w:after="100" w:afterAutospacing="1" w:line="240" w:lineRule="auto"/>
      <w:jc w:val="center"/>
    </w:pPr>
    <w:rPr>
      <w:rFonts w:ascii="Arial Unicode MS" w:eastAsia="Arial Unicode MS" w:hAnsi="Arial Unicode MS" w:cs="Arial Unicode MS"/>
    </w:rPr>
  </w:style>
  <w:style w:type="paragraph" w:customStyle="1" w:styleId="a5">
    <w:name w:val="一、投标人资质"/>
    <w:basedOn w:val="1fff6"/>
    <w:qFormat/>
    <w:pPr>
      <w:numPr>
        <w:numId w:val="13"/>
      </w:numPr>
      <w:tabs>
        <w:tab w:val="left" w:pos="360"/>
        <w:tab w:val="left" w:pos="680"/>
      </w:tabs>
      <w:spacing w:line="240" w:lineRule="auto"/>
      <w:ind w:left="567" w:hanging="567"/>
    </w:pPr>
    <w:rPr>
      <w:rFonts w:hAnsi="宋体"/>
      <w:sz w:val="28"/>
      <w:szCs w:val="28"/>
    </w:rPr>
  </w:style>
  <w:style w:type="paragraph" w:customStyle="1" w:styleId="1ffff0">
    <w:name w:val="部分1"/>
    <w:basedOn w:val="a8"/>
    <w:qFormat/>
    <w:pPr>
      <w:keepNext/>
      <w:pageBreakBefore/>
      <w:tabs>
        <w:tab w:val="left" w:pos="360"/>
      </w:tabs>
      <w:jc w:val="center"/>
      <w:outlineLvl w:val="0"/>
    </w:pPr>
    <w:rPr>
      <w:rFonts w:eastAsia="黑体"/>
      <w:b/>
      <w:sz w:val="36"/>
      <w:szCs w:val="20"/>
    </w:rPr>
  </w:style>
  <w:style w:type="paragraph" w:customStyle="1" w:styleId="affff1">
    <w:name w:val="表格文字"/>
    <w:basedOn w:val="a8"/>
    <w:qFormat/>
    <w:pPr>
      <w:spacing w:line="420" w:lineRule="atLeast"/>
      <w:jc w:val="left"/>
    </w:pPr>
    <w:rPr>
      <w:sz w:val="21"/>
      <w:szCs w:val="20"/>
    </w:rPr>
  </w:style>
  <w:style w:type="paragraph" w:customStyle="1" w:styleId="xl92">
    <w:name w:val="xl92"/>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2CharChar">
    <w:name w:val="正文 首行缩进:  2 字符 Char Char"/>
    <w:basedOn w:val="a8"/>
    <w:qFormat/>
    <w:pPr>
      <w:ind w:firstLine="480"/>
    </w:pPr>
    <w:rPr>
      <w:rFonts w:ascii="楷体_GB2312" w:eastAsia="楷体_GB2312"/>
      <w:bCs/>
    </w:rPr>
  </w:style>
  <w:style w:type="paragraph" w:customStyle="1" w:styleId="CharCharCharCharCharCharCharChar2">
    <w:name w:val="Char Char Char Char Char Char Char Char2"/>
    <w:basedOn w:val="a8"/>
    <w:qFormat/>
    <w:pPr>
      <w:widowControl/>
      <w:spacing w:after="160" w:line="240" w:lineRule="exact"/>
      <w:jc w:val="left"/>
    </w:pPr>
    <w:rPr>
      <w:rFonts w:ascii="Verdana" w:hAnsi="Verdana"/>
      <w:sz w:val="20"/>
      <w:szCs w:val="20"/>
      <w:lang w:eastAsia="en-US"/>
    </w:rPr>
  </w:style>
  <w:style w:type="paragraph" w:customStyle="1" w:styleId="Char31">
    <w:name w:val="Char31"/>
    <w:basedOn w:val="a8"/>
    <w:qFormat/>
    <w:pPr>
      <w:spacing w:line="240" w:lineRule="auto"/>
    </w:pPr>
    <w:rPr>
      <w:sz w:val="21"/>
    </w:rPr>
  </w:style>
  <w:style w:type="paragraph" w:customStyle="1" w:styleId="Charfc">
    <w:name w:val="符号与编号 Char"/>
    <w:basedOn w:val="a8"/>
    <w:qFormat/>
    <w:pPr>
      <w:tabs>
        <w:tab w:val="left" w:pos="720"/>
      </w:tabs>
      <w:spacing w:line="400" w:lineRule="atLeast"/>
      <w:ind w:left="720"/>
    </w:pPr>
  </w:style>
  <w:style w:type="paragraph" w:customStyle="1" w:styleId="1ffff1">
    <w:name w:val="标题1，章节第一层"/>
    <w:basedOn w:val="afffb"/>
    <w:next w:val="afffb"/>
    <w:qFormat/>
    <w:pPr>
      <w:tabs>
        <w:tab w:val="left" w:pos="693"/>
      </w:tabs>
      <w:ind w:left="482"/>
      <w:outlineLvl w:val="0"/>
    </w:pPr>
    <w:rPr>
      <w:color w:val="000000"/>
      <w:sz w:val="24"/>
    </w:rPr>
  </w:style>
  <w:style w:type="paragraph" w:customStyle="1" w:styleId="0741505">
    <w:name w:val="样式 样式 首行缩进:  0.74 厘米 行距: 1.5 倍行距 + 段后: 0.5 行"/>
    <w:basedOn w:val="a8"/>
    <w:qFormat/>
    <w:pPr>
      <w:ind w:firstLine="420"/>
    </w:pPr>
    <w:rPr>
      <w:rFonts w:ascii="楷体_GB2312" w:eastAsia="楷体_GB2312"/>
      <w:bCs/>
      <w:szCs w:val="20"/>
    </w:rPr>
  </w:style>
  <w:style w:type="paragraph" w:customStyle="1" w:styleId="a0">
    <w:name w:val="（一）"/>
    <w:basedOn w:val="1fff6"/>
    <w:qFormat/>
    <w:pPr>
      <w:numPr>
        <w:numId w:val="14"/>
      </w:numPr>
      <w:tabs>
        <w:tab w:val="left" w:pos="360"/>
      </w:tabs>
      <w:spacing w:line="240" w:lineRule="auto"/>
      <w:ind w:left="350" w:hanging="150"/>
    </w:pPr>
    <w:rPr>
      <w:rFonts w:hAnsi="宋体"/>
      <w:sz w:val="28"/>
      <w:szCs w:val="28"/>
    </w:rPr>
  </w:style>
  <w:style w:type="paragraph" w:customStyle="1" w:styleId="CharCharChar1CharCharCharCharCharCharCharCharCharCharCharCharCharCharCharCharCharCharChar">
    <w:name w:val="Char Char Char1 Char Char Char Char Char Char Char Char Char Char Char Char Char Char Char Char Char Char Char"/>
    <w:basedOn w:val="a8"/>
    <w:qFormat/>
    <w:pPr>
      <w:spacing w:line="240" w:lineRule="auto"/>
    </w:pPr>
    <w:rPr>
      <w:sz w:val="21"/>
    </w:rPr>
  </w:style>
  <w:style w:type="paragraph" w:customStyle="1" w:styleId="CharChar4">
    <w:name w:val="小四 段落 宋体 Char Char"/>
    <w:basedOn w:val="a8"/>
    <w:qFormat/>
    <w:pPr>
      <w:ind w:firstLine="480"/>
    </w:pPr>
    <w:rPr>
      <w:rFonts w:hAnsi="宋体"/>
    </w:rPr>
  </w:style>
  <w:style w:type="paragraph" w:customStyle="1" w:styleId="xl104">
    <w:name w:val="xl104"/>
    <w:basedOn w:val="a8"/>
    <w:qFormat/>
    <w:pPr>
      <w:widowControl/>
      <w:pBdr>
        <w:bottom w:val="single" w:sz="4" w:space="0" w:color="000000"/>
      </w:pBdr>
      <w:spacing w:before="100" w:beforeAutospacing="1" w:after="100" w:afterAutospacing="1" w:line="240" w:lineRule="auto"/>
      <w:jc w:val="center"/>
    </w:pPr>
    <w:rPr>
      <w:rFonts w:hAnsi="宋体" w:cs="宋体"/>
      <w:b/>
      <w:bCs/>
      <w:sz w:val="32"/>
      <w:szCs w:val="32"/>
    </w:rPr>
  </w:style>
  <w:style w:type="paragraph" w:customStyle="1" w:styleId="xl84">
    <w:name w:val="xl8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2">
    <w:name w:val="二级条标题"/>
    <w:basedOn w:val="a8"/>
    <w:next w:val="affc"/>
    <w:qFormat/>
    <w:pPr>
      <w:widowControl/>
      <w:tabs>
        <w:tab w:val="left" w:pos="2240"/>
      </w:tabs>
      <w:spacing w:line="240" w:lineRule="auto"/>
      <w:ind w:hanging="420"/>
      <w:outlineLvl w:val="3"/>
    </w:pPr>
    <w:rPr>
      <w:rFonts w:eastAsia="黑体"/>
      <w:sz w:val="21"/>
      <w:szCs w:val="20"/>
    </w:rPr>
  </w:style>
  <w:style w:type="paragraph" w:customStyle="1" w:styleId="52">
    <w:name w:val="标题5，章节第五层"/>
    <w:basedOn w:val="a8"/>
    <w:next w:val="a8"/>
    <w:qFormat/>
    <w:pPr>
      <w:tabs>
        <w:tab w:val="left" w:pos="1050"/>
        <w:tab w:val="left" w:pos="2100"/>
      </w:tabs>
      <w:spacing w:before="78" w:line="240" w:lineRule="auto"/>
      <w:ind w:left="2100" w:hanging="420"/>
      <w:outlineLvl w:val="4"/>
    </w:pPr>
    <w:rPr>
      <w:rFonts w:ascii="Arial" w:eastAsia="华文细黑" w:hAnsi="Arial"/>
      <w:sz w:val="30"/>
    </w:rPr>
  </w:style>
  <w:style w:type="paragraph" w:customStyle="1" w:styleId="affff3">
    <w:name w:val="一级标题"/>
    <w:basedOn w:val="a8"/>
    <w:qFormat/>
    <w:pPr>
      <w:spacing w:before="156" w:after="156"/>
      <w:jc w:val="left"/>
    </w:pPr>
    <w:rPr>
      <w:rFonts w:ascii="黑体" w:eastAsia="黑体" w:hAnsi="Arial" w:cs="Arial"/>
      <w:bCs/>
      <w:lang w:val="en-GB"/>
    </w:rPr>
  </w:style>
  <w:style w:type="paragraph" w:customStyle="1" w:styleId="xl94">
    <w:name w:val="xl94"/>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b/>
      <w:bCs/>
      <w:sz w:val="20"/>
      <w:szCs w:val="20"/>
    </w:rPr>
  </w:style>
  <w:style w:type="paragraph" w:customStyle="1" w:styleId="63">
    <w:name w:val="表格6"/>
    <w:basedOn w:val="a8"/>
    <w:qFormat/>
    <w:pPr>
      <w:spacing w:line="420" w:lineRule="atLeast"/>
      <w:ind w:left="737"/>
    </w:pPr>
    <w:rPr>
      <w:sz w:val="21"/>
      <w:szCs w:val="20"/>
    </w:rPr>
  </w:style>
  <w:style w:type="paragraph" w:customStyle="1" w:styleId="xl88">
    <w:name w:val="xl8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2151">
    <w:name w:val="样式 【自定义】正文缩进2字符 + 底端: (单实线 自动设置  1.5 磅 行宽)"/>
    <w:basedOn w:val="21f5"/>
    <w:qFormat/>
    <w:pPr>
      <w:pBdr>
        <w:bottom w:val="single" w:sz="12" w:space="1" w:color="000000"/>
      </w:pBdr>
    </w:pPr>
  </w:style>
  <w:style w:type="paragraph" w:customStyle="1" w:styleId="2TimesNewRoman5020">
    <w:name w:val="样式 标题 2 + Times New Roman 四号 非加粗 段前: 5 磅 段后: 0 磅 行距: 固定值 20..."/>
    <w:basedOn w:val="21"/>
    <w:qFormat/>
    <w:pPr>
      <w:numPr>
        <w:ilvl w:val="0"/>
        <w:numId w:val="0"/>
      </w:numPr>
      <w:tabs>
        <w:tab w:val="clear" w:pos="720"/>
      </w:tabs>
      <w:spacing w:before="100" w:after="0" w:line="400" w:lineRule="exact"/>
    </w:pPr>
    <w:rPr>
      <w:rFonts w:cs="宋体"/>
      <w:b w:val="0"/>
      <w:sz w:val="28"/>
    </w:rPr>
  </w:style>
  <w:style w:type="paragraph" w:customStyle="1" w:styleId="22Heading2HiddenHeading2CCBSheading2H2h2">
    <w:name w:val="样式 标题 2第一章 标题 2Heading 2 HiddenHeading 2 CCBSheading 2H2h2..."/>
    <w:basedOn w:val="21"/>
    <w:qFormat/>
    <w:pPr>
      <w:keepLines w:val="0"/>
      <w:numPr>
        <w:ilvl w:val="0"/>
        <w:numId w:val="0"/>
      </w:numPr>
      <w:tabs>
        <w:tab w:val="left" w:pos="360"/>
      </w:tabs>
      <w:spacing w:line="240" w:lineRule="auto"/>
      <w:ind w:left="360" w:hanging="360"/>
      <w:jc w:val="center"/>
    </w:pPr>
    <w:rPr>
      <w:rFonts w:ascii="黑体" w:cs="宋体"/>
      <w:b w:val="0"/>
    </w:rPr>
  </w:style>
  <w:style w:type="paragraph" w:customStyle="1" w:styleId="2f">
    <w:name w:val="丁华标题2"/>
    <w:basedOn w:val="21"/>
    <w:next w:val="afffc"/>
    <w:qFormat/>
    <w:pPr>
      <w:numPr>
        <w:ilvl w:val="0"/>
        <w:numId w:val="0"/>
      </w:numPr>
      <w:tabs>
        <w:tab w:val="left" w:pos="567"/>
      </w:tabs>
      <w:spacing w:before="120" w:after="120" w:line="413" w:lineRule="auto"/>
      <w:ind w:left="567" w:hanging="567"/>
      <w:jc w:val="left"/>
    </w:pPr>
    <w:rPr>
      <w:rFonts w:ascii="Arial" w:hAnsi="Arial"/>
      <w:bCs/>
      <w:color w:val="000000"/>
      <w:sz w:val="28"/>
    </w:rPr>
  </w:style>
  <w:style w:type="paragraph" w:customStyle="1" w:styleId="TOC2">
    <w:name w:val="TOC 标题2"/>
    <w:basedOn w:val="11f6"/>
    <w:next w:val="a8"/>
    <w:uiPriority w:val="39"/>
    <w:qFormat/>
    <w:pPr>
      <w:widowControl/>
      <w:spacing w:before="480" w:after="0" w:line="276" w:lineRule="auto"/>
      <w:ind w:left="0" w:firstLine="0"/>
      <w:jc w:val="left"/>
      <w:outlineLvl w:val="9"/>
    </w:pPr>
    <w:rPr>
      <w:rFonts w:ascii="Cambria" w:hAnsi="Cambria"/>
      <w:bCs/>
      <w:color w:val="365F91"/>
      <w:sz w:val="28"/>
      <w:szCs w:val="28"/>
    </w:rPr>
  </w:style>
  <w:style w:type="paragraph" w:customStyle="1" w:styleId="--">
    <w:name w:val="正文--表格内正文"/>
    <w:basedOn w:val="a8"/>
    <w:qFormat/>
    <w:pPr>
      <w:spacing w:line="0" w:lineRule="atLeast"/>
      <w:jc w:val="center"/>
    </w:pPr>
    <w:rPr>
      <w:rFonts w:hAnsi="宋体"/>
      <w:color w:val="000000"/>
    </w:rPr>
  </w:style>
  <w:style w:type="paragraph" w:customStyle="1" w:styleId="2f0">
    <w:name w:val="公文标题 2"/>
    <w:basedOn w:val="a8"/>
    <w:next w:val="affff4"/>
    <w:qFormat/>
    <w:pPr>
      <w:spacing w:line="240" w:lineRule="auto"/>
      <w:outlineLvl w:val="1"/>
    </w:pPr>
    <w:rPr>
      <w:rFonts w:ascii="仿宋_GB2312" w:eastAsia="仿宋_GB2312" w:hAnsi="宋体"/>
    </w:rPr>
  </w:style>
  <w:style w:type="paragraph" w:customStyle="1" w:styleId="affff4">
    <w:name w:val="公文正文"/>
    <w:basedOn w:val="1f2"/>
    <w:qFormat/>
    <w:pPr>
      <w:spacing w:after="0" w:line="240" w:lineRule="auto"/>
      <w:ind w:left="0" w:firstLine="200"/>
    </w:pPr>
    <w:rPr>
      <w:rFonts w:ascii="仿宋_GB2312" w:eastAsia="仿宋_GB2312" w:hAnsi="宋体"/>
      <w:sz w:val="28"/>
    </w:rPr>
  </w:style>
  <w:style w:type="paragraph" w:customStyle="1" w:styleId="2New">
    <w:name w:val="正文缩进2格 New"/>
    <w:basedOn w:val="NewNew"/>
    <w:qFormat/>
    <w:pPr>
      <w:spacing w:line="600" w:lineRule="exact"/>
      <w:ind w:firstLine="639"/>
    </w:pPr>
    <w:rPr>
      <w:rFonts w:ascii="仿宋_GB2312" w:eastAsia="仿宋_GB2312" w:hAnsi="宋体"/>
      <w:sz w:val="31"/>
      <w:szCs w:val="28"/>
    </w:rPr>
  </w:style>
  <w:style w:type="paragraph" w:customStyle="1" w:styleId="NewNew">
    <w:name w:val="正文 New New"/>
    <w:qFormat/>
    <w:pPr>
      <w:widowControl w:val="0"/>
      <w:jc w:val="both"/>
    </w:pPr>
    <w:rPr>
      <w:sz w:val="21"/>
      <w:szCs w:val="24"/>
    </w:rPr>
  </w:style>
  <w:style w:type="paragraph" w:customStyle="1" w:styleId="Charfd">
    <w:name w:val="小四 段落 宋体 Char"/>
    <w:basedOn w:val="1b"/>
    <w:qFormat/>
    <w:pPr>
      <w:spacing w:line="240" w:lineRule="auto"/>
      <w:ind w:left="0" w:right="-33" w:firstLine="600"/>
      <w:jc w:val="left"/>
    </w:pPr>
    <w:rPr>
      <w:rFonts w:ascii="仿宋_GB2312" w:eastAsia="仿宋_GB2312"/>
      <w:sz w:val="30"/>
      <w:szCs w:val="30"/>
    </w:rPr>
  </w:style>
  <w:style w:type="paragraph" w:customStyle="1" w:styleId="2f1">
    <w:name w:val="标题2"/>
    <w:basedOn w:val="21"/>
    <w:qFormat/>
    <w:pPr>
      <w:keepNext w:val="0"/>
      <w:keepLines w:val="0"/>
      <w:numPr>
        <w:ilvl w:val="0"/>
        <w:numId w:val="0"/>
      </w:numPr>
      <w:tabs>
        <w:tab w:val="left" w:pos="0"/>
      </w:tabs>
      <w:spacing w:before="0" w:after="0" w:line="360" w:lineRule="auto"/>
    </w:pPr>
    <w:rPr>
      <w:rFonts w:ascii="Arial" w:eastAsia="仿宋_GB2312" w:hAnsi="Arial"/>
      <w:b w:val="0"/>
      <w:bCs/>
      <w:sz w:val="30"/>
      <w:szCs w:val="32"/>
    </w:rPr>
  </w:style>
  <w:style w:type="paragraph" w:customStyle="1" w:styleId="a">
    <w:name w:val="列表内容"/>
    <w:basedOn w:val="a8"/>
    <w:next w:val="a8"/>
    <w:qFormat/>
    <w:pPr>
      <w:widowControl/>
      <w:numPr>
        <w:numId w:val="15"/>
      </w:numPr>
      <w:tabs>
        <w:tab w:val="left" w:pos="840"/>
      </w:tabs>
      <w:spacing w:line="240" w:lineRule="auto"/>
      <w:jc w:val="left"/>
    </w:pPr>
    <w:rPr>
      <w:sz w:val="18"/>
    </w:rPr>
  </w:style>
  <w:style w:type="paragraph" w:customStyle="1" w:styleId="xl80">
    <w:name w:val="xl80"/>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rPr>
  </w:style>
  <w:style w:type="paragraph" w:customStyle="1" w:styleId="xl85">
    <w:name w:val="xl8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43">
    <w:name w:val="马刚标题4"/>
    <w:basedOn w:val="37"/>
    <w:next w:val="a8"/>
    <w:qFormat/>
    <w:pPr>
      <w:tabs>
        <w:tab w:val="left" w:pos="1050"/>
      </w:tabs>
      <w:spacing w:before="100" w:after="40"/>
      <w:outlineLvl w:val="3"/>
    </w:pPr>
    <w:rPr>
      <w:b w:val="0"/>
    </w:rPr>
  </w:style>
  <w:style w:type="paragraph" w:customStyle="1" w:styleId="37">
    <w:name w:val="马刚标题3"/>
    <w:basedOn w:val="a8"/>
    <w:next w:val="a8"/>
    <w:qFormat/>
    <w:pPr>
      <w:keepNext/>
      <w:keepLines/>
      <w:tabs>
        <w:tab w:val="left" w:pos="567"/>
        <w:tab w:val="left" w:pos="735"/>
      </w:tabs>
      <w:spacing w:before="120" w:after="60" w:line="413" w:lineRule="auto"/>
      <w:ind w:left="567" w:hanging="567"/>
      <w:jc w:val="left"/>
      <w:outlineLvl w:val="2"/>
    </w:pPr>
    <w:rPr>
      <w:rFonts w:ascii="黑体" w:eastAsia="黑体" w:hAnsi="Arial"/>
      <w:b/>
      <w:bCs/>
      <w:szCs w:val="20"/>
    </w:rPr>
  </w:style>
  <w:style w:type="paragraph" w:customStyle="1" w:styleId="44">
    <w:name w:val="标题 4宋体"/>
    <w:basedOn w:val="410"/>
    <w:qFormat/>
    <w:pPr>
      <w:keepLines w:val="0"/>
      <w:numPr>
        <w:ilvl w:val="0"/>
        <w:numId w:val="0"/>
      </w:numPr>
      <w:spacing w:before="0" w:after="0"/>
      <w:jc w:val="left"/>
    </w:pPr>
    <w:rPr>
      <w:rFonts w:hAnsi="宋体"/>
      <w:b/>
      <w:bCs/>
      <w:color w:val="000000"/>
    </w:rPr>
  </w:style>
  <w:style w:type="paragraph" w:customStyle="1" w:styleId="2f2">
    <w:name w:val="格式2"/>
    <w:qFormat/>
    <w:pPr>
      <w:widowControl w:val="0"/>
      <w:spacing w:before="50" w:line="440" w:lineRule="exact"/>
      <w:jc w:val="both"/>
    </w:pPr>
    <w:rPr>
      <w:sz w:val="24"/>
    </w:rPr>
  </w:style>
  <w:style w:type="paragraph" w:customStyle="1" w:styleId="ListParagraph">
    <w:name w:val="List Paragraph*"/>
    <w:basedOn w:val="a8"/>
    <w:uiPriority w:val="7"/>
    <w:qFormat/>
    <w:pPr>
      <w:spacing w:line="240" w:lineRule="auto"/>
      <w:ind w:firstLine="420"/>
    </w:pPr>
    <w:rPr>
      <w:color w:val="000000"/>
      <w:sz w:val="21"/>
    </w:rPr>
  </w:style>
  <w:style w:type="paragraph" w:customStyle="1" w:styleId="38">
    <w:name w:val="说明书3级标题"/>
    <w:basedOn w:val="a8"/>
    <w:next w:val="a8"/>
    <w:qFormat/>
    <w:pPr>
      <w:widowControl/>
      <w:tabs>
        <w:tab w:val="left" w:pos="1572"/>
      </w:tabs>
      <w:ind w:left="1572" w:hanging="720"/>
      <w:jc w:val="left"/>
    </w:pPr>
    <w:rPr>
      <w:rFonts w:eastAsia="黑体"/>
    </w:rPr>
  </w:style>
  <w:style w:type="paragraph" w:customStyle="1" w:styleId="affff5">
    <w:name w:val="正文 居中"/>
    <w:basedOn w:val="a8"/>
    <w:qFormat/>
    <w:pPr>
      <w:jc w:val="center"/>
    </w:pPr>
    <w:rPr>
      <w:szCs w:val="20"/>
    </w:rPr>
  </w:style>
  <w:style w:type="paragraph" w:customStyle="1" w:styleId="CharCharCharCharChar0">
    <w:name w:val="Char Char Char Char Char"/>
    <w:basedOn w:val="a8"/>
    <w:qFormat/>
    <w:pPr>
      <w:spacing w:line="240" w:lineRule="auto"/>
    </w:pPr>
    <w:rPr>
      <w:rFonts w:ascii="Tahoma" w:hAnsi="Tahoma"/>
      <w:szCs w:val="20"/>
    </w:rPr>
  </w:style>
  <w:style w:type="paragraph" w:customStyle="1" w:styleId="flName">
    <w:name w:val="flName"/>
    <w:basedOn w:val="flNote"/>
    <w:qFormat/>
    <w:pPr>
      <w:spacing w:before="0" w:line="113" w:lineRule="atLeast"/>
    </w:pPr>
  </w:style>
  <w:style w:type="paragraph" w:customStyle="1" w:styleId="affff6">
    <w:name w:val="标准文本"/>
    <w:basedOn w:val="a8"/>
    <w:qFormat/>
    <w:pPr>
      <w:ind w:firstLine="480"/>
    </w:pPr>
    <w:rPr>
      <w:rFonts w:cs="宋体"/>
    </w:rPr>
  </w:style>
  <w:style w:type="paragraph" w:customStyle="1" w:styleId="11212">
    <w:name w:val="样式 标题 1 + 四号 居中 段前: 12 磅 段后: 12 磅 行距: 单倍行距"/>
    <w:basedOn w:val="11f6"/>
    <w:qFormat/>
    <w:pPr>
      <w:spacing w:before="240" w:after="240" w:line="240" w:lineRule="auto"/>
      <w:jc w:val="center"/>
    </w:pPr>
    <w:rPr>
      <w:rFonts w:cs="宋体"/>
      <w:bCs/>
      <w:sz w:val="28"/>
    </w:rPr>
  </w:style>
  <w:style w:type="paragraph" w:customStyle="1" w:styleId="xl35">
    <w:name w:val="xl35"/>
    <w:basedOn w:val="a8"/>
    <w:qFormat/>
    <w:pPr>
      <w:widowControl/>
      <w:spacing w:before="100" w:beforeAutospacing="1" w:after="100" w:afterAutospacing="1" w:line="240" w:lineRule="auto"/>
      <w:jc w:val="center"/>
    </w:pPr>
    <w:rPr>
      <w:rFonts w:ascii="Arial Unicode MS" w:eastAsia="Arial Unicode MS" w:hAnsi="Arial Unicode MS"/>
    </w:rPr>
  </w:style>
  <w:style w:type="paragraph" w:customStyle="1" w:styleId="CharCharCharCharCharCharChar1">
    <w:name w:val="Char Char Char Char Char Char Char1"/>
    <w:basedOn w:val="a8"/>
    <w:qFormat/>
    <w:pPr>
      <w:spacing w:line="240" w:lineRule="auto"/>
    </w:pPr>
    <w:rPr>
      <w:rFonts w:ascii="Tahoma" w:hAnsi="Tahoma"/>
      <w:szCs w:val="20"/>
    </w:rPr>
  </w:style>
  <w:style w:type="paragraph" w:customStyle="1" w:styleId="xl100">
    <w:name w:val="xl100"/>
    <w:basedOn w:val="a8"/>
    <w:qFormat/>
    <w:pPr>
      <w:widowControl/>
      <w:pBdr>
        <w:left w:val="single" w:sz="4" w:space="0" w:color="000000"/>
      </w:pBdr>
      <w:spacing w:before="100" w:beforeAutospacing="1" w:after="100" w:afterAutospacing="1" w:line="240" w:lineRule="auto"/>
      <w:jc w:val="left"/>
    </w:pPr>
    <w:rPr>
      <w:rFonts w:hAnsi="宋体" w:cs="宋体"/>
      <w:b/>
      <w:bCs/>
      <w:sz w:val="20"/>
      <w:szCs w:val="20"/>
    </w:rPr>
  </w:style>
  <w:style w:type="paragraph" w:customStyle="1" w:styleId="1ffff2">
    <w:name w:val="表1"/>
    <w:basedOn w:val="a8"/>
    <w:qFormat/>
    <w:pPr>
      <w:tabs>
        <w:tab w:val="left" w:pos="360"/>
      </w:tabs>
      <w:spacing w:before="200" w:line="320" w:lineRule="atLeast"/>
    </w:pPr>
    <w:rPr>
      <w:szCs w:val="20"/>
    </w:rPr>
  </w:style>
  <w:style w:type="paragraph" w:customStyle="1" w:styleId="Char13">
    <w:name w:val="Char1"/>
    <w:basedOn w:val="a8"/>
    <w:qFormat/>
    <w:pPr>
      <w:spacing w:line="240" w:lineRule="auto"/>
    </w:pPr>
    <w:rPr>
      <w:rFonts w:ascii="仿宋_GB2312" w:eastAsia="仿宋_GB2312"/>
      <w:b/>
      <w:sz w:val="32"/>
      <w:szCs w:val="32"/>
    </w:rPr>
  </w:style>
  <w:style w:type="paragraph" w:customStyle="1" w:styleId="Affff7">
    <w:name w:val="项目符号A"/>
    <w:basedOn w:val="a8"/>
    <w:qFormat/>
    <w:pPr>
      <w:tabs>
        <w:tab w:val="left" w:pos="780"/>
        <w:tab w:val="left" w:pos="1021"/>
      </w:tabs>
      <w:ind w:left="780" w:hanging="360"/>
    </w:pPr>
    <w:rPr>
      <w:rFonts w:ascii="Arial" w:hAnsi="Arial"/>
      <w:color w:val="FF0000"/>
    </w:rPr>
  </w:style>
  <w:style w:type="paragraph" w:customStyle="1" w:styleId="Style40">
    <w:name w:val="_Style 40"/>
    <w:basedOn w:val="a8"/>
    <w:qFormat/>
    <w:pPr>
      <w:spacing w:line="240" w:lineRule="auto"/>
    </w:pPr>
    <w:rPr>
      <w:sz w:val="21"/>
      <w:szCs w:val="20"/>
    </w:rPr>
  </w:style>
  <w:style w:type="paragraph" w:customStyle="1" w:styleId="xl81">
    <w:name w:val="xl81"/>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2"/>
      <w:szCs w:val="22"/>
    </w:rPr>
  </w:style>
  <w:style w:type="paragraph" w:customStyle="1" w:styleId="p0">
    <w:name w:val="p0"/>
    <w:basedOn w:val="a8"/>
    <w:qFormat/>
    <w:pPr>
      <w:widowControl/>
      <w:spacing w:line="240" w:lineRule="auto"/>
    </w:pPr>
    <w:rPr>
      <w:sz w:val="21"/>
    </w:rPr>
  </w:style>
  <w:style w:type="paragraph" w:customStyle="1" w:styleId="a00">
    <w:name w:val="a0"/>
    <w:basedOn w:val="a8"/>
    <w:qFormat/>
    <w:pPr>
      <w:widowControl/>
      <w:spacing w:before="100" w:beforeAutospacing="1" w:after="100" w:afterAutospacing="1" w:line="240" w:lineRule="auto"/>
    </w:pPr>
    <w:rPr>
      <w:rFonts w:hAnsi="宋体" w:cs="宋体"/>
    </w:rPr>
  </w:style>
  <w:style w:type="paragraph" w:customStyle="1" w:styleId="tablelines">
    <w:name w:val="table_lines"/>
    <w:basedOn w:val="a8"/>
    <w:qFormat/>
    <w:pPr>
      <w:widowControl/>
      <w:spacing w:line="240" w:lineRule="auto"/>
      <w:jc w:val="left"/>
    </w:pPr>
    <w:rPr>
      <w:sz w:val="20"/>
      <w:szCs w:val="20"/>
      <w:lang w:val="de-DE" w:eastAsia="de-DE"/>
    </w:rPr>
  </w:style>
  <w:style w:type="paragraph" w:customStyle="1" w:styleId="affff8">
    <w:name w:val="表正文"/>
    <w:basedOn w:val="a8"/>
    <w:next w:val="14"/>
    <w:qFormat/>
    <w:pPr>
      <w:spacing w:line="240" w:lineRule="auto"/>
      <w:ind w:firstLine="420"/>
    </w:pPr>
    <w:rPr>
      <w:sz w:val="21"/>
    </w:rPr>
  </w:style>
  <w:style w:type="paragraph" w:customStyle="1" w:styleId="xl98">
    <w:name w:val="xl98"/>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2f3">
    <w:name w:val="2"/>
    <w:basedOn w:val="a8"/>
    <w:next w:val="a8"/>
    <w:qFormat/>
    <w:pPr>
      <w:spacing w:line="240" w:lineRule="auto"/>
    </w:pPr>
    <w:rPr>
      <w:b/>
      <w:bCs/>
    </w:rPr>
  </w:style>
  <w:style w:type="paragraph" w:customStyle="1" w:styleId="affff9">
    <w:name w:val="方案文档"/>
    <w:basedOn w:val="a8"/>
    <w:qFormat/>
    <w:pPr>
      <w:tabs>
        <w:tab w:val="left" w:pos="7411"/>
      </w:tabs>
      <w:spacing w:before="120" w:after="120"/>
      <w:ind w:left="420" w:firstLine="525"/>
    </w:pPr>
    <w:rPr>
      <w:rFonts w:ascii="仿宋_GB2312" w:eastAsia="仿宋_GB2312" w:hAnsi="Arial"/>
    </w:rPr>
  </w:style>
  <w:style w:type="paragraph" w:customStyle="1" w:styleId="11ff5">
    <w:name w:val="列出段落11"/>
    <w:basedOn w:val="a8"/>
    <w:qFormat/>
    <w:pPr>
      <w:spacing w:line="240" w:lineRule="auto"/>
      <w:ind w:firstLine="420"/>
    </w:pPr>
    <w:rPr>
      <w:rFonts w:ascii="Calibri" w:hAnsi="Calibri" w:cs="Calibri"/>
      <w:sz w:val="21"/>
    </w:rPr>
  </w:style>
  <w:style w:type="paragraph" w:customStyle="1" w:styleId="affffa">
    <w:name w:val="图标"/>
    <w:basedOn w:val="a8"/>
    <w:next w:val="a8"/>
    <w:qFormat/>
    <w:pPr>
      <w:tabs>
        <w:tab w:val="left" w:pos="567"/>
        <w:tab w:val="left" w:pos="840"/>
      </w:tabs>
      <w:spacing w:before="120" w:after="120" w:line="320" w:lineRule="atLeast"/>
      <w:ind w:left="840" w:hanging="420"/>
      <w:jc w:val="center"/>
    </w:pPr>
    <w:rPr>
      <w:rFonts w:eastAsia="仿宋_GB2312"/>
      <w:szCs w:val="20"/>
    </w:rPr>
  </w:style>
  <w:style w:type="paragraph" w:customStyle="1" w:styleId="affffb">
    <w:name w:val="仿宋"/>
    <w:basedOn w:val="a8"/>
    <w:qFormat/>
    <w:pPr>
      <w:jc w:val="center"/>
    </w:pPr>
    <w:rPr>
      <w:rFonts w:hAnsi="宋体" w:cs="宋体"/>
      <w:sz w:val="21"/>
      <w:szCs w:val="20"/>
    </w:rPr>
  </w:style>
  <w:style w:type="paragraph" w:customStyle="1" w:styleId="2f4">
    <w:name w:val="正文字缩2字"/>
    <w:basedOn w:val="a8"/>
    <w:qFormat/>
    <w:pPr>
      <w:spacing w:before="60" w:after="60"/>
      <w:ind w:left="200" w:firstLine="200"/>
    </w:pPr>
  </w:style>
  <w:style w:type="paragraph" w:customStyle="1" w:styleId="2f5">
    <w:name w:val="正文首行缩进2字符"/>
    <w:basedOn w:val="a8"/>
    <w:semiHidden/>
    <w:qFormat/>
    <w:pPr>
      <w:ind w:left="200"/>
    </w:pPr>
  </w:style>
  <w:style w:type="paragraph" w:customStyle="1" w:styleId="xl93">
    <w:name w:val="xl93"/>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color w:val="000000"/>
      <w:sz w:val="20"/>
      <w:szCs w:val="20"/>
    </w:rPr>
  </w:style>
  <w:style w:type="paragraph" w:customStyle="1" w:styleId="affffc">
    <w:name w:val="并列样式"/>
    <w:basedOn w:val="a8"/>
    <w:qFormat/>
    <w:pPr>
      <w:spacing w:before="60" w:after="60" w:line="240" w:lineRule="auto"/>
    </w:pPr>
    <w:rPr>
      <w:szCs w:val="20"/>
    </w:rPr>
  </w:style>
  <w:style w:type="paragraph" w:customStyle="1" w:styleId="zw">
    <w:name w:val="zw"/>
    <w:basedOn w:val="a8"/>
    <w:qFormat/>
    <w:pPr>
      <w:widowControl/>
      <w:ind w:firstLine="480"/>
      <w:jc w:val="left"/>
    </w:pPr>
    <w:rPr>
      <w:rFonts w:hAnsi="宋体"/>
      <w:bCs/>
      <w:szCs w:val="20"/>
    </w:rPr>
  </w:style>
  <w:style w:type="paragraph" w:customStyle="1" w:styleId="1ffff3">
    <w:name w:val="1"/>
    <w:basedOn w:val="a8"/>
    <w:next w:val="a8"/>
    <w:qFormat/>
    <w:pPr>
      <w:spacing w:line="240" w:lineRule="auto"/>
    </w:pPr>
    <w:rPr>
      <w:sz w:val="21"/>
    </w:rPr>
  </w:style>
  <w:style w:type="paragraph" w:customStyle="1" w:styleId="xl95">
    <w:name w:val="xl95"/>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sz w:val="20"/>
      <w:szCs w:val="20"/>
    </w:rPr>
  </w:style>
  <w:style w:type="paragraph" w:customStyle="1" w:styleId="CharCharCharCharCharChar">
    <w:name w:val="Char Char Char Char Char Char"/>
    <w:basedOn w:val="a8"/>
    <w:qFormat/>
    <w:pPr>
      <w:spacing w:line="240" w:lineRule="auto"/>
    </w:pPr>
    <w:rPr>
      <w:sz w:val="21"/>
    </w:rPr>
  </w:style>
  <w:style w:type="paragraph" w:customStyle="1" w:styleId="affffd">
    <w:name w:val="表格内容"/>
    <w:basedOn w:val="a8"/>
    <w:qFormat/>
    <w:pPr>
      <w:spacing w:line="240" w:lineRule="auto"/>
      <w:jc w:val="center"/>
    </w:pPr>
    <w:rPr>
      <w:sz w:val="21"/>
    </w:rPr>
  </w:style>
  <w:style w:type="paragraph" w:customStyle="1" w:styleId="affffe">
    <w:name w:val="正正文"/>
    <w:basedOn w:val="a8"/>
    <w:qFormat/>
    <w:pPr>
      <w:ind w:firstLine="480"/>
    </w:pPr>
    <w:rPr>
      <w:rFonts w:hAnsi="宋体"/>
    </w:rPr>
  </w:style>
  <w:style w:type="paragraph" w:customStyle="1" w:styleId="xl97">
    <w:name w:val="xl9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xl76">
    <w:name w:val="xl7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sz w:val="20"/>
      <w:szCs w:val="20"/>
    </w:rPr>
  </w:style>
  <w:style w:type="paragraph" w:customStyle="1" w:styleId="2TimesNewRoman00">
    <w:name w:val="标题 2 + Times New Roman 居中 段前: 0 磅 段后: 0 磅 行距: 单倍行距 + 段前..."/>
    <w:basedOn w:val="a8"/>
    <w:qFormat/>
    <w:pPr>
      <w:keepNext/>
      <w:keepLines/>
      <w:spacing w:before="468" w:after="312" w:line="240" w:lineRule="auto"/>
      <w:jc w:val="center"/>
      <w:outlineLvl w:val="1"/>
    </w:pPr>
    <w:rPr>
      <w:rFonts w:eastAsia="黑体"/>
      <w:b/>
      <w:bCs/>
      <w:sz w:val="32"/>
      <w:szCs w:val="20"/>
    </w:rPr>
  </w:style>
  <w:style w:type="paragraph" w:customStyle="1" w:styleId="39">
    <w:name w:val="格式3"/>
    <w:basedOn w:val="a8"/>
    <w:qFormat/>
    <w:pPr>
      <w:tabs>
        <w:tab w:val="left" w:pos="1304"/>
      </w:tabs>
      <w:spacing w:before="46" w:after="46" w:line="440" w:lineRule="exact"/>
      <w:ind w:left="1304" w:hanging="453"/>
    </w:pPr>
    <w:rPr>
      <w:color w:val="0000FF"/>
      <w:szCs w:val="20"/>
    </w:rPr>
  </w:style>
  <w:style w:type="paragraph" w:customStyle="1" w:styleId="378020">
    <w:name w:val="样式 标题 3 + (中文) 黑体 小四 非加粗 段前: 7.8 磅 段后: 0 磅 行距: 固定值 20 磅"/>
    <w:basedOn w:val="314"/>
    <w:qFormat/>
    <w:pPr>
      <w:tabs>
        <w:tab w:val="clear" w:pos="1080"/>
      </w:tabs>
      <w:spacing w:before="0" w:after="0" w:line="400" w:lineRule="exact"/>
      <w:ind w:left="0" w:firstLine="0"/>
    </w:pPr>
    <w:rPr>
      <w:rFonts w:eastAsia="黑体" w:cs="宋体"/>
    </w:rPr>
  </w:style>
  <w:style w:type="paragraph" w:customStyle="1" w:styleId="afffff">
    <w:name w:val="表格非标题文字"/>
    <w:qFormat/>
    <w:pPr>
      <w:spacing w:before="80" w:after="40"/>
    </w:pPr>
    <w:rPr>
      <w:rFonts w:ascii="Futura Bk" w:hAnsi="Futura Bk"/>
      <w:sz w:val="18"/>
      <w:szCs w:val="21"/>
    </w:rPr>
  </w:style>
  <w:style w:type="paragraph" w:customStyle="1" w:styleId="xl26">
    <w:name w:val="xl2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rPr>
  </w:style>
  <w:style w:type="paragraph" w:customStyle="1" w:styleId="afffff0">
    <w:name w:val="正文斜下划线"/>
    <w:basedOn w:val="21f5"/>
    <w:qFormat/>
    <w:pPr>
      <w:ind w:firstLine="560"/>
    </w:pPr>
    <w:rPr>
      <w:i/>
      <w:iCs/>
      <w:u w:val="single"/>
    </w:rPr>
  </w:style>
  <w:style w:type="paragraph" w:customStyle="1" w:styleId="afffff1">
    <w:name w:val="表格内行距"/>
    <w:basedOn w:val="2a"/>
    <w:qFormat/>
    <w:pPr>
      <w:jc w:val="center"/>
    </w:pPr>
    <w:rPr>
      <w:rFonts w:ascii="Verdana" w:hAnsi="宋体"/>
    </w:rPr>
  </w:style>
  <w:style w:type="paragraph" w:customStyle="1" w:styleId="3H3sect123BOD0Heading3-oldh3l3CTLevel3Head">
    <w:name w:val="样式 标题 3H3sect1.2.3BOD 0Heading 3 - oldh3l3CTLevel 3 Head..."/>
    <w:basedOn w:val="314"/>
    <w:qFormat/>
    <w:pPr>
      <w:ind w:left="0" w:firstLine="0"/>
      <w:jc w:val="left"/>
    </w:pPr>
    <w:rPr>
      <w:rFonts w:cs="宋体"/>
      <w:b/>
      <w:bCs/>
      <w:sz w:val="30"/>
    </w:rPr>
  </w:style>
  <w:style w:type="paragraph" w:customStyle="1" w:styleId="afffff2">
    <w:name w:val="标题一"/>
    <w:basedOn w:val="11f6"/>
    <w:qFormat/>
    <w:pPr>
      <w:keepNext w:val="0"/>
      <w:tabs>
        <w:tab w:val="clear" w:pos="425"/>
      </w:tabs>
      <w:spacing w:before="4992" w:after="0" w:line="240" w:lineRule="auto"/>
      <w:ind w:left="454" w:firstLine="0"/>
      <w:jc w:val="center"/>
    </w:pPr>
    <w:rPr>
      <w:bCs/>
      <w:szCs w:val="44"/>
    </w:rPr>
  </w:style>
  <w:style w:type="paragraph" w:customStyle="1" w:styleId="2f6">
    <w:name w:val="样式 正文缩进2字符 + 小五 居中"/>
    <w:basedOn w:val="21f5"/>
    <w:qFormat/>
    <w:pPr>
      <w:spacing w:line="100" w:lineRule="atLeast"/>
      <w:ind w:firstLine="0"/>
      <w:jc w:val="center"/>
    </w:pPr>
    <w:rPr>
      <w:sz w:val="18"/>
    </w:rPr>
  </w:style>
  <w:style w:type="paragraph" w:customStyle="1" w:styleId="21f6">
    <w:name w:val="样式 正文缩进2字符 + 五号 居中1"/>
    <w:basedOn w:val="21f5"/>
    <w:qFormat/>
    <w:pPr>
      <w:spacing w:line="240" w:lineRule="auto"/>
      <w:ind w:firstLine="0"/>
      <w:jc w:val="center"/>
    </w:pPr>
    <w:rPr>
      <w:sz w:val="21"/>
    </w:rPr>
  </w:style>
  <w:style w:type="paragraph" w:customStyle="1" w:styleId="afffff3">
    <w:name w:val="表头"/>
    <w:basedOn w:val="a8"/>
    <w:qFormat/>
    <w:pPr>
      <w:spacing w:before="120" w:after="60" w:line="420" w:lineRule="atLeast"/>
    </w:pPr>
    <w:rPr>
      <w:rFonts w:ascii="黑体" w:eastAsia="黑体"/>
      <w:b/>
      <w:sz w:val="21"/>
      <w:szCs w:val="20"/>
    </w:rPr>
  </w:style>
  <w:style w:type="paragraph" w:customStyle="1" w:styleId="45">
    <w:name w:val="标题4，章节第四层"/>
    <w:basedOn w:val="a8"/>
    <w:next w:val="a8"/>
    <w:qFormat/>
    <w:pPr>
      <w:tabs>
        <w:tab w:val="left" w:pos="0"/>
      </w:tabs>
      <w:outlineLvl w:val="3"/>
    </w:pPr>
    <w:rPr>
      <w:rFonts w:hAnsi="宋体"/>
      <w:b/>
    </w:rPr>
  </w:style>
  <w:style w:type="paragraph" w:customStyle="1" w:styleId="afffff4">
    <w:name w:val="表格内文字"/>
    <w:basedOn w:val="a8"/>
    <w:qFormat/>
    <w:pPr>
      <w:spacing w:line="300" w:lineRule="atLeast"/>
    </w:pPr>
    <w:rPr>
      <w:sz w:val="18"/>
    </w:rPr>
  </w:style>
  <w:style w:type="paragraph" w:customStyle="1" w:styleId="3H3sect123BOD0Heading3-oldh3l3CTLevel3Head0">
    <w:name w:val="样式 样式 标题 3H3sect1.2.3BOD 0Heading 3 - oldh3l3CTLevel 3 Head... +..."/>
    <w:basedOn w:val="a8"/>
    <w:qFormat/>
    <w:pPr>
      <w:keepNext/>
      <w:keepLines/>
      <w:spacing w:line="240" w:lineRule="auto"/>
      <w:jc w:val="left"/>
      <w:outlineLvl w:val="2"/>
    </w:pPr>
    <w:rPr>
      <w:rFonts w:cs="宋体"/>
      <w:b/>
      <w:bCs/>
      <w:szCs w:val="20"/>
    </w:rPr>
  </w:style>
  <w:style w:type="paragraph" w:customStyle="1" w:styleId="xl87">
    <w:name w:val="xl87"/>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color w:val="000000"/>
      <w:sz w:val="20"/>
      <w:szCs w:val="20"/>
    </w:rPr>
  </w:style>
  <w:style w:type="paragraph" w:customStyle="1" w:styleId="05051">
    <w:name w:val="样式 加点正文 + 段前: 0.5 行 段后: 0.5 行1"/>
    <w:basedOn w:val="a8"/>
    <w:qFormat/>
    <w:pPr>
      <w:tabs>
        <w:tab w:val="left" w:pos="1050"/>
        <w:tab w:val="left" w:pos="1268"/>
      </w:tabs>
      <w:spacing w:line="300" w:lineRule="auto"/>
      <w:ind w:left="1268" w:hanging="720"/>
    </w:pPr>
    <w:rPr>
      <w:szCs w:val="20"/>
    </w:rPr>
  </w:style>
  <w:style w:type="paragraph" w:customStyle="1" w:styleId="A7">
    <w:name w:val="项目编号A"/>
    <w:basedOn w:val="a8"/>
    <w:qFormat/>
    <w:pPr>
      <w:numPr>
        <w:numId w:val="16"/>
      </w:numPr>
      <w:tabs>
        <w:tab w:val="left" w:pos="960"/>
      </w:tabs>
      <w:ind w:hanging="150"/>
    </w:pPr>
    <w:rPr>
      <w:rFonts w:hAnsi="华文仿宋"/>
    </w:rPr>
  </w:style>
  <w:style w:type="paragraph" w:customStyle="1" w:styleId="21f7">
    <w:name w:val="列出段落21"/>
    <w:basedOn w:val="a8"/>
    <w:uiPriority w:val="99"/>
    <w:qFormat/>
    <w:pPr>
      <w:widowControl/>
      <w:spacing w:line="240" w:lineRule="auto"/>
      <w:ind w:left="720"/>
      <w:contextualSpacing/>
      <w:jc w:val="left"/>
    </w:pPr>
    <w:rPr>
      <w:rFonts w:ascii="Arial" w:eastAsia="黑体" w:hAnsi="Arial"/>
      <w:lang w:eastAsia="en-US"/>
    </w:rPr>
  </w:style>
  <w:style w:type="paragraph" w:customStyle="1" w:styleId="CharCharChar1CharCharCharCharCharCharCharCharCharCharCharCharCharCharCharCharCharCharChar1">
    <w:name w:val="Char Char Char1 Char Char Char Char Char Char Char Char Char Char Char Char Char Char Char Char Char Char Char1"/>
    <w:basedOn w:val="a8"/>
    <w:qFormat/>
    <w:pPr>
      <w:spacing w:line="240" w:lineRule="auto"/>
    </w:pPr>
    <w:rPr>
      <w:sz w:val="21"/>
    </w:rPr>
  </w:style>
  <w:style w:type="paragraph" w:customStyle="1" w:styleId="tgt2">
    <w:name w:val="tgt2"/>
    <w:basedOn w:val="a8"/>
    <w:qFormat/>
    <w:pPr>
      <w:widowControl/>
      <w:spacing w:after="150"/>
      <w:jc w:val="left"/>
    </w:pPr>
    <w:rPr>
      <w:rFonts w:hAnsi="宋体" w:cs="宋体"/>
      <w:b/>
      <w:bCs/>
      <w:sz w:val="36"/>
      <w:szCs w:val="36"/>
    </w:rPr>
  </w:style>
  <w:style w:type="paragraph" w:customStyle="1" w:styleId="3a">
    <w:name w:val="样式3"/>
    <w:basedOn w:val="a8"/>
    <w:next w:val="a8"/>
    <w:qFormat/>
    <w:rPr>
      <w:sz w:val="21"/>
      <w:szCs w:val="20"/>
    </w:rPr>
  </w:style>
  <w:style w:type="paragraph" w:customStyle="1" w:styleId="afffff5">
    <w:name w:val="普通正文"/>
    <w:basedOn w:val="a8"/>
    <w:qFormat/>
    <w:pPr>
      <w:spacing w:before="120" w:after="120"/>
      <w:ind w:firstLine="480"/>
      <w:jc w:val="left"/>
    </w:pPr>
    <w:rPr>
      <w:rFonts w:ascii="Arial" w:hAnsi="Arial"/>
    </w:rPr>
  </w:style>
  <w:style w:type="paragraph" w:customStyle="1" w:styleId="afffff6">
    <w:name w:val="二级标题"/>
    <w:basedOn w:val="21"/>
    <w:qFormat/>
    <w:pPr>
      <w:numPr>
        <w:ilvl w:val="0"/>
        <w:numId w:val="0"/>
      </w:numPr>
      <w:tabs>
        <w:tab w:val="left" w:pos="567"/>
      </w:tabs>
      <w:spacing w:before="0" w:after="0" w:line="300" w:lineRule="auto"/>
      <w:ind w:left="567" w:hanging="567"/>
    </w:pPr>
    <w:rPr>
      <w:rFonts w:ascii="仿宋_GB2312" w:eastAsia="仿宋_GB2312"/>
      <w:szCs w:val="32"/>
    </w:rPr>
  </w:style>
  <w:style w:type="paragraph" w:customStyle="1" w:styleId="TableParagraph">
    <w:name w:val="Table Paragraph"/>
    <w:basedOn w:val="a8"/>
    <w:uiPriority w:val="1"/>
    <w:qFormat/>
    <w:pPr>
      <w:spacing w:line="240" w:lineRule="auto"/>
      <w:jc w:val="left"/>
    </w:pPr>
    <w:rPr>
      <w:rFonts w:hAnsi="宋体" w:cs="宋体"/>
      <w:sz w:val="22"/>
      <w:szCs w:val="22"/>
      <w:lang w:val="zh-CN" w:bidi="zh-CN"/>
    </w:rPr>
  </w:style>
  <w:style w:type="paragraph" w:customStyle="1" w:styleId="64">
    <w:name w:val="6'"/>
    <w:basedOn w:val="a8"/>
    <w:qFormat/>
    <w:pPr>
      <w:spacing w:line="320" w:lineRule="exact"/>
      <w:jc w:val="center"/>
    </w:pPr>
    <w:rPr>
      <w:spacing w:val="20"/>
      <w:sz w:val="21"/>
      <w:szCs w:val="20"/>
    </w:rPr>
  </w:style>
  <w:style w:type="paragraph" w:customStyle="1" w:styleId="CharCharCharChar10">
    <w:name w:val="Char Char Char Char1"/>
    <w:basedOn w:val="a8"/>
    <w:qFormat/>
    <w:pPr>
      <w:widowControl/>
      <w:spacing w:after="160" w:line="240" w:lineRule="exact"/>
      <w:jc w:val="center"/>
    </w:pPr>
    <w:rPr>
      <w:rFonts w:ascii="黑体" w:eastAsia="黑体" w:hAnsi="Verdana"/>
      <w:sz w:val="32"/>
      <w:szCs w:val="32"/>
      <w:lang w:eastAsia="en-US"/>
    </w:rPr>
  </w:style>
  <w:style w:type="paragraph" w:customStyle="1" w:styleId="TableText">
    <w:name w:val="Table Text"/>
    <w:basedOn w:val="a8"/>
    <w:qFormat/>
    <w:pPr>
      <w:widowControl/>
      <w:tabs>
        <w:tab w:val="decimal" w:pos="0"/>
      </w:tabs>
      <w:spacing w:before="80" w:after="80" w:line="240" w:lineRule="auto"/>
    </w:pPr>
    <w:rPr>
      <w:rFonts w:ascii="Arial" w:hAnsi="Arial"/>
      <w:sz w:val="18"/>
    </w:rPr>
  </w:style>
  <w:style w:type="paragraph" w:customStyle="1" w:styleId="4">
    <w:name w:val="标题4"/>
    <w:basedOn w:val="a8"/>
    <w:qFormat/>
    <w:pPr>
      <w:numPr>
        <w:numId w:val="17"/>
      </w:numPr>
      <w:tabs>
        <w:tab w:val="left" w:pos="4635"/>
      </w:tabs>
      <w:spacing w:line="240" w:lineRule="auto"/>
      <w:ind w:left="4635"/>
    </w:pPr>
    <w:rPr>
      <w:sz w:val="21"/>
    </w:rPr>
  </w:style>
  <w:style w:type="paragraph" w:customStyle="1" w:styleId="3b">
    <w:name w:val="标题3，章节第三层"/>
    <w:basedOn w:val="a8"/>
    <w:next w:val="afffb"/>
    <w:qFormat/>
    <w:pPr>
      <w:spacing w:before="78" w:line="300" w:lineRule="auto"/>
      <w:outlineLvl w:val="2"/>
    </w:pPr>
    <w:rPr>
      <w:rFonts w:ascii="Arial" w:eastAsia="华文细黑" w:hAnsi="Arial"/>
      <w:sz w:val="30"/>
    </w:rPr>
  </w:style>
  <w:style w:type="paragraph" w:customStyle="1" w:styleId="09930">
    <w:name w:val="样式 宋体 小四 首行缩进:  0.99 厘米 行距: 固定值 30 磅"/>
    <w:basedOn w:val="a8"/>
    <w:qFormat/>
    <w:pPr>
      <w:spacing w:line="600" w:lineRule="exact"/>
      <w:ind w:firstLine="560"/>
    </w:pPr>
    <w:rPr>
      <w:rFonts w:hAnsi="宋体" w:cs="宋体"/>
      <w:szCs w:val="20"/>
    </w:rPr>
  </w:style>
  <w:style w:type="paragraph" w:customStyle="1" w:styleId="CharChar1Char">
    <w:name w:val="Char Char1 Char"/>
    <w:basedOn w:val="a8"/>
    <w:qFormat/>
    <w:pPr>
      <w:widowControl/>
      <w:spacing w:after="160" w:line="240" w:lineRule="exact"/>
      <w:jc w:val="left"/>
    </w:pPr>
    <w:rPr>
      <w:rFonts w:ascii="Verdana" w:hAnsi="Verdana"/>
      <w:sz w:val="20"/>
      <w:szCs w:val="20"/>
      <w:lang w:eastAsia="en-US"/>
    </w:rPr>
  </w:style>
  <w:style w:type="paragraph" w:customStyle="1" w:styleId="afffff7">
    <w:name w:val="项目符号，一级"/>
    <w:basedOn w:val="afffb"/>
    <w:next w:val="afffb"/>
    <w:qFormat/>
    <w:pPr>
      <w:tabs>
        <w:tab w:val="left" w:pos="1320"/>
      </w:tabs>
      <w:spacing w:line="240" w:lineRule="atLeast"/>
      <w:ind w:left="376" w:firstLine="0"/>
    </w:pPr>
    <w:rPr>
      <w:bCs w:val="0"/>
      <w:color w:val="000000"/>
    </w:rPr>
  </w:style>
  <w:style w:type="paragraph" w:customStyle="1" w:styleId="53">
    <w:name w:val="样式5"/>
    <w:qFormat/>
    <w:pPr>
      <w:spacing w:before="46" w:after="46" w:line="360" w:lineRule="auto"/>
      <w:ind w:left="200"/>
    </w:pPr>
    <w:rPr>
      <w:rFonts w:ascii="宋体"/>
      <w:sz w:val="21"/>
      <w:szCs w:val="21"/>
    </w:rPr>
  </w:style>
  <w:style w:type="paragraph" w:customStyle="1" w:styleId="11110">
    <w:name w:val="1.1.1.1"/>
    <w:basedOn w:val="111"/>
    <w:next w:val="21f5"/>
    <w:qFormat/>
  </w:style>
  <w:style w:type="paragraph" w:customStyle="1" w:styleId="xl101">
    <w:name w:val="xl101"/>
    <w:basedOn w:val="a8"/>
    <w:qFormat/>
    <w:pPr>
      <w:widowControl/>
      <w:spacing w:before="100" w:beforeAutospacing="1" w:after="100" w:afterAutospacing="1" w:line="240" w:lineRule="auto"/>
      <w:jc w:val="left"/>
    </w:pPr>
    <w:rPr>
      <w:rFonts w:hAnsi="宋体" w:cs="宋体"/>
      <w:b/>
      <w:bCs/>
      <w:sz w:val="20"/>
      <w:szCs w:val="20"/>
    </w:rPr>
  </w:style>
  <w:style w:type="paragraph" w:customStyle="1" w:styleId="afffff8">
    <w:name w:val="正文段"/>
    <w:basedOn w:val="a8"/>
    <w:qFormat/>
    <w:pPr>
      <w:widowControl/>
      <w:spacing w:after="240" w:line="240" w:lineRule="atLeast"/>
      <w:ind w:firstLine="454"/>
    </w:pPr>
    <w:rPr>
      <w:szCs w:val="20"/>
    </w:rPr>
  </w:style>
  <w:style w:type="paragraph" w:customStyle="1" w:styleId="2CharChar0">
    <w:name w:val="正文文本缩进 2 Char Char"/>
    <w:basedOn w:val="a8"/>
    <w:qFormat/>
    <w:pPr>
      <w:spacing w:line="509" w:lineRule="auto"/>
      <w:ind w:left="1" w:firstLine="562"/>
    </w:pPr>
    <w:rPr>
      <w:rFonts w:ascii="仿宋_GB2312" w:eastAsia="仿宋_GB2312" w:hAnsi="仿宋_GB2312"/>
      <w:color w:val="000000"/>
      <w:szCs w:val="20"/>
    </w:rPr>
  </w:style>
  <w:style w:type="paragraph" w:customStyle="1" w:styleId="CharCharCharCharCharCharCharChar">
    <w:name w:val="Char Char Char Char Char Char Char Char"/>
    <w:basedOn w:val="a8"/>
    <w:qFormat/>
    <w:pPr>
      <w:widowControl/>
      <w:spacing w:after="160" w:line="240" w:lineRule="exact"/>
      <w:jc w:val="left"/>
    </w:pPr>
    <w:rPr>
      <w:rFonts w:ascii="Verdana" w:hAnsi="Verdana"/>
      <w:sz w:val="20"/>
      <w:szCs w:val="20"/>
      <w:lang w:eastAsia="en-US"/>
    </w:rPr>
  </w:style>
  <w:style w:type="paragraph" w:customStyle="1" w:styleId="a4">
    <w:name w:val="三级条标题"/>
    <w:basedOn w:val="affff2"/>
    <w:next w:val="affc"/>
    <w:qFormat/>
    <w:pPr>
      <w:numPr>
        <w:ilvl w:val="4"/>
        <w:numId w:val="2"/>
      </w:numPr>
      <w:jc w:val="left"/>
      <w:outlineLvl w:val="4"/>
    </w:pPr>
  </w:style>
  <w:style w:type="paragraph" w:customStyle="1" w:styleId="xl96">
    <w:name w:val="xl96"/>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flType">
    <w:name w:val="flType"/>
    <w:basedOn w:val="flName"/>
    <w:qFormat/>
    <w:pPr>
      <w:spacing w:after="284"/>
    </w:pPr>
    <w:rPr>
      <w:rFonts w:eastAsia="宋体"/>
      <w:b w:val="0"/>
    </w:rPr>
  </w:style>
  <w:style w:type="paragraph" w:customStyle="1" w:styleId="xl91">
    <w:name w:val="xl91"/>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pPr>
    <w:rPr>
      <w:rFonts w:hAnsi="宋体" w:cs="宋体"/>
      <w:color w:val="000000"/>
      <w:sz w:val="20"/>
      <w:szCs w:val="20"/>
    </w:rPr>
  </w:style>
  <w:style w:type="paragraph" w:customStyle="1" w:styleId="41c">
    <w:name w:val="正文空4格  1）"/>
    <w:basedOn w:val="a8"/>
    <w:qFormat/>
    <w:pPr>
      <w:ind w:firstLine="1120"/>
    </w:pPr>
    <w:rPr>
      <w:rFonts w:cs="宋体"/>
      <w:szCs w:val="20"/>
    </w:rPr>
  </w:style>
  <w:style w:type="paragraph" w:customStyle="1" w:styleId="Style22">
    <w:name w:val="_Style 22"/>
    <w:basedOn w:val="a8"/>
    <w:qFormat/>
    <w:pPr>
      <w:widowControl/>
      <w:spacing w:after="160" w:line="240" w:lineRule="exact"/>
      <w:jc w:val="left"/>
    </w:pPr>
    <w:rPr>
      <w:sz w:val="21"/>
    </w:rPr>
  </w:style>
  <w:style w:type="paragraph" w:customStyle="1" w:styleId="xl29">
    <w:name w:val="xl29"/>
    <w:basedOn w:val="a8"/>
    <w:qFormat/>
    <w:pPr>
      <w:widowControl/>
      <w:pBdr>
        <w:left w:val="single" w:sz="4" w:space="0" w:color="000000"/>
        <w:bottom w:val="single" w:sz="4" w:space="0" w:color="000000"/>
      </w:pBdr>
      <w:spacing w:before="100" w:beforeAutospacing="1" w:after="100" w:afterAutospacing="1" w:line="240" w:lineRule="auto"/>
      <w:jc w:val="left"/>
    </w:pPr>
    <w:rPr>
      <w:rFonts w:hAnsi="宋体"/>
    </w:rPr>
  </w:style>
  <w:style w:type="paragraph" w:customStyle="1" w:styleId="CharCharCharCharCharCharCharCharChar1Char">
    <w:name w:val="Char Char Char Char Char Char Char Char Char1 Char"/>
    <w:basedOn w:val="1e"/>
    <w:qFormat/>
    <w:rPr>
      <w:rFonts w:eastAsia="楷体_GB2312"/>
      <w:sz w:val="28"/>
      <w:szCs w:val="20"/>
    </w:rPr>
  </w:style>
  <w:style w:type="paragraph" w:customStyle="1" w:styleId="CharCharCharChar2">
    <w:name w:val="Char Char Char Char2"/>
    <w:basedOn w:val="1e"/>
    <w:qFormat/>
    <w:rPr>
      <w:rFonts w:ascii="Tahoma" w:hAnsi="Tahoma"/>
    </w:rPr>
  </w:style>
  <w:style w:type="paragraph" w:customStyle="1" w:styleId="font7">
    <w:name w:val="font7"/>
    <w:basedOn w:val="a8"/>
    <w:qFormat/>
    <w:pPr>
      <w:widowControl/>
      <w:spacing w:before="100" w:beforeAutospacing="1" w:after="100" w:afterAutospacing="1" w:line="240" w:lineRule="auto"/>
      <w:jc w:val="left"/>
    </w:pPr>
    <w:rPr>
      <w:rFonts w:hAnsi="宋体" w:hint="eastAsia"/>
      <w:sz w:val="18"/>
      <w:szCs w:val="18"/>
    </w:rPr>
  </w:style>
  <w:style w:type="paragraph" w:customStyle="1" w:styleId="afffff9">
    <w:name w:val="三级标题"/>
    <w:basedOn w:val="a8"/>
    <w:qFormat/>
    <w:pPr>
      <w:keepNext/>
      <w:keepLines/>
      <w:tabs>
        <w:tab w:val="left" w:pos="420"/>
        <w:tab w:val="left" w:pos="1304"/>
      </w:tabs>
      <w:spacing w:line="300" w:lineRule="auto"/>
      <w:ind w:left="425" w:hanging="425"/>
      <w:outlineLvl w:val="2"/>
    </w:pPr>
    <w:rPr>
      <w:rFonts w:ascii="仿宋_GB2312" w:eastAsia="仿宋_GB2312" w:hAnsi="Arial"/>
      <w:b/>
      <w:bCs/>
      <w:szCs w:val="28"/>
    </w:rPr>
  </w:style>
  <w:style w:type="paragraph" w:customStyle="1" w:styleId="CharCharCharCharCharCharChar">
    <w:name w:val="Char Char Char Char Char Char Char"/>
    <w:basedOn w:val="a8"/>
    <w:qFormat/>
    <w:pPr>
      <w:spacing w:line="240" w:lineRule="auto"/>
    </w:pPr>
    <w:rPr>
      <w:sz w:val="21"/>
    </w:rPr>
  </w:style>
  <w:style w:type="paragraph" w:customStyle="1" w:styleId="xl86">
    <w:name w:val="xl86"/>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color w:val="000000"/>
      <w:sz w:val="20"/>
      <w:szCs w:val="20"/>
    </w:rPr>
  </w:style>
  <w:style w:type="paragraph" w:customStyle="1" w:styleId="CharCharChar1Char">
    <w:name w:val="Char Char Char1 Char"/>
    <w:basedOn w:val="21"/>
    <w:next w:val="a8"/>
    <w:qFormat/>
    <w:pPr>
      <w:numPr>
        <w:ilvl w:val="0"/>
        <w:numId w:val="0"/>
      </w:numPr>
      <w:tabs>
        <w:tab w:val="clear" w:pos="720"/>
      </w:tabs>
      <w:spacing w:before="120" w:after="120" w:line="240" w:lineRule="auto"/>
      <w:jc w:val="left"/>
    </w:pPr>
    <w:rPr>
      <w:rFonts w:eastAsia="宋体"/>
      <w:bCs/>
      <w:szCs w:val="32"/>
    </w:rPr>
  </w:style>
  <w:style w:type="paragraph" w:customStyle="1" w:styleId="xl24">
    <w:name w:val="xl24"/>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xl82">
    <w:name w:val="xl82"/>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a">
    <w:name w:val="项目符号：一级"/>
    <w:basedOn w:val="afffb"/>
    <w:next w:val="afffb"/>
    <w:qFormat/>
    <w:pPr>
      <w:ind w:right="-134"/>
    </w:pPr>
    <w:rPr>
      <w:bCs w:val="0"/>
    </w:rPr>
  </w:style>
  <w:style w:type="paragraph" w:customStyle="1" w:styleId="CharChar1Char1">
    <w:name w:val="Char Char1 Char1"/>
    <w:basedOn w:val="a8"/>
    <w:qFormat/>
    <w:pPr>
      <w:widowControl/>
      <w:spacing w:after="160" w:line="240" w:lineRule="exact"/>
      <w:jc w:val="left"/>
    </w:pPr>
    <w:rPr>
      <w:rFonts w:ascii="Verdana" w:hAnsi="Verdana"/>
      <w:sz w:val="20"/>
      <w:szCs w:val="20"/>
      <w:lang w:eastAsia="en-US"/>
    </w:rPr>
  </w:style>
  <w:style w:type="paragraph" w:customStyle="1" w:styleId="xl71">
    <w:name w:val="xl71"/>
    <w:basedOn w:val="a8"/>
    <w:qFormat/>
    <w:pPr>
      <w:widowControl/>
      <w:spacing w:before="100" w:beforeAutospacing="1" w:after="100" w:afterAutospacing="1" w:line="240" w:lineRule="auto"/>
      <w:jc w:val="left"/>
    </w:pPr>
    <w:rPr>
      <w:rFonts w:hAnsi="宋体" w:cs="宋体"/>
      <w:color w:val="000000"/>
    </w:rPr>
  </w:style>
  <w:style w:type="paragraph" w:customStyle="1" w:styleId="RFPBodyText">
    <w:name w:val="+RFP_Body_Text"/>
    <w:qFormat/>
    <w:pPr>
      <w:spacing w:before="60" w:after="120"/>
    </w:pPr>
    <w:rPr>
      <w:rFonts w:ascii="Arial" w:hAnsi="Arial" w:cs="Calibri"/>
      <w:sz w:val="24"/>
      <w:szCs w:val="24"/>
      <w:lang w:eastAsia="en-US"/>
    </w:rPr>
  </w:style>
  <w:style w:type="paragraph" w:customStyle="1" w:styleId="table1stline">
    <w:name w:val="table_1stline"/>
    <w:basedOn w:val="a8"/>
    <w:qFormat/>
    <w:pPr>
      <w:widowControl/>
      <w:spacing w:before="120" w:line="240" w:lineRule="auto"/>
      <w:jc w:val="left"/>
    </w:pPr>
    <w:rPr>
      <w:bCs/>
      <w:sz w:val="20"/>
      <w:szCs w:val="20"/>
      <w:lang w:val="de-DE" w:eastAsia="de-DE"/>
    </w:rPr>
  </w:style>
  <w:style w:type="paragraph" w:customStyle="1" w:styleId="afffffb">
    <w:name w:val="符号与编号"/>
    <w:basedOn w:val="a8"/>
    <w:qFormat/>
    <w:pPr>
      <w:tabs>
        <w:tab w:val="left" w:pos="900"/>
      </w:tabs>
      <w:spacing w:line="400" w:lineRule="atLeast"/>
      <w:ind w:left="900" w:hanging="420"/>
    </w:pPr>
  </w:style>
  <w:style w:type="paragraph" w:customStyle="1" w:styleId="font6">
    <w:name w:val="font6"/>
    <w:basedOn w:val="a8"/>
    <w:qFormat/>
    <w:pPr>
      <w:widowControl/>
      <w:spacing w:before="100" w:beforeAutospacing="1" w:after="100" w:afterAutospacing="1" w:line="240" w:lineRule="auto"/>
      <w:jc w:val="left"/>
    </w:pPr>
    <w:rPr>
      <w:rFonts w:hAnsi="宋体" w:hint="eastAsia"/>
      <w:szCs w:val="28"/>
      <w:u w:val="single"/>
    </w:rPr>
  </w:style>
  <w:style w:type="paragraph" w:customStyle="1" w:styleId="54">
    <w:name w:val="表头_5"/>
    <w:basedOn w:val="a8"/>
    <w:qFormat/>
    <w:rPr>
      <w:b/>
      <w:bCs/>
    </w:rPr>
  </w:style>
  <w:style w:type="paragraph" w:customStyle="1" w:styleId="16620">
    <w:name w:val="样式 标题 1 + 黑体 三号 非加粗 居中 段前: 6 磅 段后: 6 磅 行距: 固定值 20 磅"/>
    <w:basedOn w:val="11f6"/>
    <w:qFormat/>
    <w:pPr>
      <w:tabs>
        <w:tab w:val="clear" w:pos="425"/>
      </w:tabs>
      <w:spacing w:before="120" w:after="120" w:line="400" w:lineRule="exact"/>
      <w:ind w:left="0" w:firstLine="0"/>
      <w:jc w:val="center"/>
    </w:pPr>
    <w:rPr>
      <w:rFonts w:ascii="黑体" w:eastAsia="黑体" w:hAnsi="黑体" w:cs="宋体"/>
      <w:b w:val="0"/>
      <w:sz w:val="32"/>
    </w:rPr>
  </w:style>
  <w:style w:type="paragraph" w:customStyle="1" w:styleId="7100">
    <w:name w:val="7.10表格"/>
    <w:basedOn w:val="a8"/>
    <w:qFormat/>
    <w:pPr>
      <w:spacing w:line="240" w:lineRule="auto"/>
      <w:jc w:val="center"/>
    </w:pPr>
    <w:rPr>
      <w:rFonts w:hAnsi="宋体" w:cs="宋体"/>
      <w:szCs w:val="20"/>
    </w:rPr>
  </w:style>
  <w:style w:type="paragraph" w:customStyle="1" w:styleId="Afffffc">
    <w:name w:val="表名A"/>
    <w:basedOn w:val="a8"/>
    <w:qFormat/>
    <w:pPr>
      <w:widowControl/>
      <w:tabs>
        <w:tab w:val="center" w:pos="4860"/>
        <w:tab w:val="right" w:pos="8820"/>
      </w:tabs>
      <w:spacing w:before="249" w:after="62" w:line="240" w:lineRule="auto"/>
    </w:pPr>
    <w:rPr>
      <w:rFonts w:ascii="华文细黑" w:eastAsia="华文细黑" w:hAnsi="华文细黑" w:cs="Arial Unicode MS"/>
      <w:sz w:val="21"/>
      <w:szCs w:val="20"/>
    </w:rPr>
  </w:style>
  <w:style w:type="paragraph" w:customStyle="1" w:styleId="afffffd">
    <w:name w:val="上标"/>
    <w:basedOn w:val="21f5"/>
    <w:qFormat/>
    <w:rPr>
      <w:szCs w:val="24"/>
      <w:vertAlign w:val="superscript"/>
    </w:rPr>
  </w:style>
  <w:style w:type="paragraph" w:customStyle="1" w:styleId="0856202">
    <w:name w:val="样式 样式 (符号) 宋体 小四 首行缩进:  0.85 厘米 段后: 6 磅 行距: 固定值 20 磅 + 首行缩进:  2 ..."/>
    <w:basedOn w:val="a8"/>
    <w:qFormat/>
    <w:pPr>
      <w:ind w:firstLine="566"/>
      <w:jc w:val="left"/>
    </w:pPr>
    <w:rPr>
      <w:rFonts w:ascii="仿宋_GB2312" w:eastAsia="仿宋_GB2312" w:hAnsi="宋体" w:cs="宋体"/>
    </w:rPr>
  </w:style>
  <w:style w:type="paragraph" w:customStyle="1" w:styleId="Char21">
    <w:name w:val="Char21"/>
    <w:basedOn w:val="21"/>
    <w:next w:val="a8"/>
    <w:qFormat/>
    <w:pPr>
      <w:numPr>
        <w:ilvl w:val="0"/>
        <w:numId w:val="0"/>
      </w:numPr>
      <w:tabs>
        <w:tab w:val="clear" w:pos="720"/>
      </w:tabs>
      <w:spacing w:before="120" w:after="120" w:line="240" w:lineRule="auto"/>
      <w:jc w:val="left"/>
    </w:pPr>
    <w:rPr>
      <w:rFonts w:ascii="Arial" w:hAnsi="Arial"/>
    </w:rPr>
  </w:style>
  <w:style w:type="paragraph" w:customStyle="1" w:styleId="ItemList">
    <w:name w:val="Item List"/>
    <w:basedOn w:val="a8"/>
    <w:qFormat/>
    <w:pPr>
      <w:widowControl/>
      <w:numPr>
        <w:numId w:val="18"/>
      </w:numPr>
      <w:tabs>
        <w:tab w:val="left" w:pos="1134"/>
      </w:tabs>
      <w:spacing w:before="40" w:after="40" w:line="240" w:lineRule="auto"/>
      <w:jc w:val="left"/>
    </w:pPr>
    <w:rPr>
      <w:rFonts w:ascii="Arial" w:hAnsi="Arial" w:cs="Arial"/>
      <w:sz w:val="21"/>
      <w:szCs w:val="20"/>
      <w:lang w:eastAsia="en-US"/>
    </w:rPr>
  </w:style>
  <w:style w:type="paragraph" w:customStyle="1" w:styleId="a2">
    <w:name w:val="前言、引言标题"/>
    <w:next w:val="a8"/>
    <w:qFormat/>
    <w:pPr>
      <w:numPr>
        <w:numId w:val="2"/>
      </w:numPr>
      <w:shd w:val="clear" w:color="FFFFFF" w:fill="FFFFFF"/>
      <w:spacing w:before="640" w:after="560"/>
      <w:jc w:val="center"/>
      <w:outlineLvl w:val="0"/>
    </w:pPr>
    <w:rPr>
      <w:rFonts w:ascii="黑体" w:eastAsia="黑体"/>
      <w:sz w:val="32"/>
    </w:rPr>
  </w:style>
  <w:style w:type="paragraph" w:customStyle="1" w:styleId="CharChar6">
    <w:name w:val="Char Char"/>
    <w:basedOn w:val="a8"/>
    <w:qFormat/>
    <w:pPr>
      <w:spacing w:line="240" w:lineRule="auto"/>
    </w:pPr>
    <w:rPr>
      <w:rFonts w:ascii="Tahoma" w:hAnsi="Tahoma"/>
      <w:szCs w:val="20"/>
    </w:rPr>
  </w:style>
  <w:style w:type="paragraph" w:customStyle="1" w:styleId="CharCharCharCharCharChar1">
    <w:name w:val="Char Char Char Char Char Char1"/>
    <w:basedOn w:val="a8"/>
    <w:qFormat/>
    <w:pPr>
      <w:spacing w:line="240" w:lineRule="auto"/>
    </w:pPr>
    <w:rPr>
      <w:sz w:val="21"/>
    </w:rPr>
  </w:style>
  <w:style w:type="paragraph" w:customStyle="1" w:styleId="contentlineheight">
    <w:name w:val="content_lineheight"/>
    <w:basedOn w:val="a8"/>
    <w:qFormat/>
    <w:pPr>
      <w:widowControl/>
      <w:spacing w:before="100" w:beforeAutospacing="1" w:after="100" w:afterAutospacing="1" w:line="240" w:lineRule="auto"/>
      <w:jc w:val="left"/>
    </w:pPr>
    <w:rPr>
      <w:rFonts w:hAnsi="宋体"/>
    </w:rPr>
  </w:style>
  <w:style w:type="paragraph" w:customStyle="1" w:styleId="afffffe">
    <w:name w:val="方案正文"/>
    <w:basedOn w:val="a8"/>
    <w:qFormat/>
    <w:pPr>
      <w:spacing w:before="156"/>
      <w:ind w:firstLine="359"/>
      <w:jc w:val="left"/>
    </w:pPr>
    <w:rPr>
      <w:rFonts w:ascii="Arial" w:hAnsi="Arial" w:cs="宋体"/>
    </w:rPr>
  </w:style>
  <w:style w:type="paragraph" w:customStyle="1" w:styleId="affffff">
    <w:name w:val="a"/>
    <w:basedOn w:val="a8"/>
    <w:qFormat/>
    <w:pPr>
      <w:widowControl/>
      <w:spacing w:before="100" w:beforeAutospacing="1" w:after="100" w:afterAutospacing="1" w:line="240" w:lineRule="auto"/>
    </w:pPr>
    <w:rPr>
      <w:rFonts w:hAnsi="宋体" w:cs="宋体"/>
    </w:rPr>
  </w:style>
  <w:style w:type="paragraph" w:customStyle="1" w:styleId="xl74">
    <w:name w:val="xl74"/>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sz w:val="20"/>
      <w:szCs w:val="20"/>
    </w:rPr>
  </w:style>
  <w:style w:type="paragraph" w:customStyle="1" w:styleId="affffff0">
    <w:name w:val="正文表标题"/>
    <w:next w:val="affc"/>
    <w:qFormat/>
    <w:pPr>
      <w:tabs>
        <w:tab w:val="left" w:pos="900"/>
      </w:tabs>
      <w:ind w:left="900" w:hanging="420"/>
      <w:jc w:val="center"/>
    </w:pPr>
    <w:rPr>
      <w:rFonts w:ascii="黑体" w:eastAsia="黑体"/>
      <w:sz w:val="21"/>
    </w:rPr>
  </w:style>
  <w:style w:type="paragraph" w:customStyle="1" w:styleId="Style10">
    <w:name w:val="_Style 10"/>
    <w:basedOn w:val="a8"/>
    <w:qFormat/>
    <w:rPr>
      <w:rFonts w:ascii="Arial" w:eastAsia="黑体" w:hAnsi="Arial"/>
      <w:sz w:val="20"/>
    </w:rPr>
  </w:style>
  <w:style w:type="paragraph" w:customStyle="1" w:styleId="GP">
    <w:name w:val="GP正文(无首行缩进)"/>
    <w:qFormat/>
    <w:pPr>
      <w:widowControl w:val="0"/>
      <w:spacing w:line="360" w:lineRule="auto"/>
    </w:pPr>
    <w:rPr>
      <w:sz w:val="24"/>
      <w:szCs w:val="21"/>
    </w:rPr>
  </w:style>
  <w:style w:type="paragraph" w:customStyle="1" w:styleId="Char1CharCharChar">
    <w:name w:val="Char1 Char Char Char"/>
    <w:basedOn w:val="a8"/>
    <w:qFormat/>
    <w:pPr>
      <w:spacing w:line="240" w:lineRule="auto"/>
    </w:pPr>
    <w:rPr>
      <w:rFonts w:ascii="Tahoma" w:hAnsi="Tahoma"/>
      <w:szCs w:val="20"/>
    </w:rPr>
  </w:style>
  <w:style w:type="paragraph" w:customStyle="1" w:styleId="xl27">
    <w:name w:val="xl27"/>
    <w:basedOn w:val="a8"/>
    <w:qFormat/>
    <w:pPr>
      <w:widowControl/>
      <w:pBdr>
        <w:left w:val="single" w:sz="4" w:space="0" w:color="000000"/>
        <w:bottom w:val="single" w:sz="4" w:space="0" w:color="000000"/>
        <w:right w:val="single" w:sz="4" w:space="0" w:color="000000"/>
      </w:pBdr>
      <w:spacing w:before="100" w:beforeAutospacing="1" w:after="100" w:afterAutospacing="1" w:line="240" w:lineRule="auto"/>
      <w:jc w:val="center"/>
    </w:pPr>
    <w:rPr>
      <w:rFonts w:hAnsi="宋体"/>
    </w:rPr>
  </w:style>
  <w:style w:type="paragraph" w:customStyle="1" w:styleId="46">
    <w:name w:val="列出段落4"/>
    <w:basedOn w:val="a8"/>
    <w:qFormat/>
    <w:pPr>
      <w:spacing w:line="240" w:lineRule="auto"/>
      <w:ind w:firstLine="420"/>
    </w:pPr>
    <w:rPr>
      <w:sz w:val="21"/>
      <w:szCs w:val="20"/>
    </w:rPr>
  </w:style>
  <w:style w:type="paragraph" w:customStyle="1" w:styleId="CharCharCharChar0">
    <w:name w:val="小四 段落 宋体 Char Char Char Char"/>
    <w:basedOn w:val="a8"/>
    <w:qFormat/>
    <w:pPr>
      <w:ind w:right="-33" w:firstLine="480"/>
      <w:jc w:val="left"/>
    </w:pPr>
  </w:style>
  <w:style w:type="paragraph" w:customStyle="1" w:styleId="1ffff4">
    <w:name w:val="正文缩进_1"/>
    <w:basedOn w:val="35"/>
    <w:qFormat/>
  </w:style>
  <w:style w:type="paragraph" w:customStyle="1" w:styleId="font5">
    <w:name w:val="font5"/>
    <w:basedOn w:val="a8"/>
    <w:qFormat/>
    <w:pPr>
      <w:widowControl/>
      <w:spacing w:before="100" w:beforeAutospacing="1" w:after="100" w:afterAutospacing="1" w:line="240" w:lineRule="auto"/>
      <w:jc w:val="left"/>
    </w:pPr>
    <w:rPr>
      <w:rFonts w:hAnsi="宋体" w:hint="eastAsia"/>
      <w:szCs w:val="28"/>
    </w:rPr>
  </w:style>
  <w:style w:type="paragraph" w:customStyle="1" w:styleId="affffff1">
    <w:name w:val="项目符号，二级"/>
    <w:basedOn w:val="afffb"/>
    <w:next w:val="afffb"/>
    <w:qFormat/>
    <w:pPr>
      <w:tabs>
        <w:tab w:val="left" w:pos="1211"/>
        <w:tab w:val="left" w:pos="1337"/>
      </w:tabs>
      <w:ind w:left="1337" w:right="-27" w:firstLine="480"/>
    </w:pPr>
    <w:rPr>
      <w:bCs w:val="0"/>
      <w:color w:val="000000"/>
      <w:sz w:val="24"/>
    </w:rPr>
  </w:style>
  <w:style w:type="paragraph" w:customStyle="1" w:styleId="Char110">
    <w:name w:val="Char11"/>
    <w:basedOn w:val="a8"/>
    <w:qFormat/>
    <w:pPr>
      <w:spacing w:line="240" w:lineRule="auto"/>
    </w:pPr>
    <w:rPr>
      <w:sz w:val="21"/>
    </w:rPr>
  </w:style>
  <w:style w:type="paragraph" w:customStyle="1" w:styleId="Char20">
    <w:name w:val="Char2"/>
    <w:basedOn w:val="a8"/>
    <w:qFormat/>
    <w:rPr>
      <w:rFonts w:ascii="Tahoma" w:hAnsi="Tahoma"/>
      <w:szCs w:val="20"/>
    </w:rPr>
  </w:style>
  <w:style w:type="paragraph" w:customStyle="1" w:styleId="6a">
    <w:name w:val="正文空6格  a）"/>
    <w:basedOn w:val="a8"/>
    <w:qFormat/>
    <w:pPr>
      <w:ind w:firstLine="1680"/>
    </w:pPr>
    <w:rPr>
      <w:rFonts w:cs="宋体"/>
      <w:szCs w:val="20"/>
    </w:rPr>
  </w:style>
  <w:style w:type="paragraph" w:customStyle="1" w:styleId="2f7">
    <w:name w:val="样式 正文缩进2字符 + 五号 居中"/>
    <w:basedOn w:val="21f5"/>
    <w:qFormat/>
    <w:pPr>
      <w:spacing w:line="100" w:lineRule="atLeast"/>
      <w:ind w:firstLine="0"/>
      <w:jc w:val="center"/>
    </w:pPr>
    <w:rPr>
      <w:sz w:val="21"/>
    </w:rPr>
  </w:style>
  <w:style w:type="paragraph" w:customStyle="1" w:styleId="affffff2">
    <w:name w:val="标准小四"/>
    <w:basedOn w:val="a8"/>
    <w:qFormat/>
    <w:pPr>
      <w:ind w:firstLine="480"/>
    </w:pPr>
    <w:rPr>
      <w:rFonts w:ascii="Arial" w:hAnsi="Arial"/>
    </w:rPr>
  </w:style>
  <w:style w:type="paragraph" w:customStyle="1" w:styleId="Affffff3">
    <w:name w:val="正文A"/>
    <w:qFormat/>
    <w:pPr>
      <w:tabs>
        <w:tab w:val="left" w:pos="0"/>
      </w:tabs>
      <w:spacing w:line="360" w:lineRule="auto"/>
      <w:ind w:firstLine="200"/>
      <w:jc w:val="both"/>
    </w:pPr>
    <w:rPr>
      <w:sz w:val="24"/>
    </w:rPr>
  </w:style>
  <w:style w:type="paragraph" w:customStyle="1" w:styleId="47">
    <w:name w:val="格式4"/>
    <w:basedOn w:val="a8"/>
    <w:qFormat/>
    <w:pPr>
      <w:spacing w:line="420" w:lineRule="exact"/>
      <w:ind w:left="990" w:hanging="360"/>
    </w:pPr>
    <w:rPr>
      <w:rFonts w:hAnsi="宋体"/>
      <w:color w:val="000000"/>
      <w:szCs w:val="20"/>
    </w:rPr>
  </w:style>
  <w:style w:type="paragraph" w:customStyle="1" w:styleId="lzq">
    <w:name w:val="正文lzq"/>
    <w:basedOn w:val="a8"/>
    <w:qFormat/>
    <w:pPr>
      <w:ind w:firstLine="480"/>
    </w:pPr>
    <w:rPr>
      <w:szCs w:val="20"/>
    </w:rPr>
  </w:style>
  <w:style w:type="paragraph" w:customStyle="1" w:styleId="PlainText1">
    <w:name w:val="Plain Text1"/>
    <w:basedOn w:val="a8"/>
    <w:qFormat/>
    <w:pPr>
      <w:spacing w:line="240" w:lineRule="auto"/>
    </w:pPr>
    <w:rPr>
      <w:rFonts w:eastAsia="楷体_GB2312" w:hAnsi="Courier New"/>
      <w:szCs w:val="20"/>
    </w:rPr>
  </w:style>
  <w:style w:type="paragraph" w:customStyle="1" w:styleId="affffff4">
    <w:name w:val="格式３"/>
    <w:basedOn w:val="a8"/>
    <w:qFormat/>
    <w:pPr>
      <w:spacing w:line="420" w:lineRule="exact"/>
      <w:ind w:left="600" w:hanging="600"/>
    </w:pPr>
    <w:rPr>
      <w:rFonts w:hAnsi="宋体"/>
      <w:color w:val="000000"/>
      <w:szCs w:val="20"/>
    </w:rPr>
  </w:style>
  <w:style w:type="paragraph" w:customStyle="1" w:styleId="affffff5">
    <w:name w:val="正文 第一章"/>
    <w:basedOn w:val="a8"/>
    <w:next w:val="11"/>
    <w:qFormat/>
    <w:pPr>
      <w:pageBreakBefore/>
      <w:spacing w:before="240" w:after="240"/>
      <w:ind w:left="-120"/>
      <w:jc w:val="center"/>
      <w:outlineLvl w:val="0"/>
    </w:pPr>
    <w:rPr>
      <w:rFonts w:ascii="楷体" w:eastAsia="楷体" w:hAnsi="楷体" w:cs="宋体"/>
      <w:b/>
      <w:color w:val="000000"/>
      <w:sz w:val="28"/>
      <w:szCs w:val="28"/>
    </w:rPr>
  </w:style>
  <w:style w:type="paragraph" w:customStyle="1" w:styleId="affffff6">
    <w:name w:val="表中"/>
    <w:basedOn w:val="a8"/>
    <w:qFormat/>
    <w:pPr>
      <w:spacing w:line="360" w:lineRule="atLeast"/>
      <w:jc w:val="center"/>
    </w:pPr>
    <w:rPr>
      <w:sz w:val="21"/>
      <w:szCs w:val="20"/>
    </w:rPr>
  </w:style>
  <w:style w:type="paragraph" w:customStyle="1" w:styleId="1ffff5">
    <w:name w:val="目录1"/>
    <w:basedOn w:val="a8"/>
    <w:qFormat/>
    <w:pPr>
      <w:spacing w:line="420" w:lineRule="atLeast"/>
    </w:pPr>
    <w:rPr>
      <w:rFonts w:eastAsia="黑体"/>
      <w:b/>
      <w:sz w:val="21"/>
      <w:szCs w:val="20"/>
    </w:rPr>
  </w:style>
  <w:style w:type="paragraph" w:customStyle="1" w:styleId="xl73">
    <w:name w:val="xl73"/>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hAnsi="宋体" w:cs="宋体"/>
      <w:b/>
      <w:bCs/>
      <w:sz w:val="20"/>
      <w:szCs w:val="20"/>
    </w:rPr>
  </w:style>
  <w:style w:type="paragraph" w:customStyle="1" w:styleId="xl30">
    <w:name w:val="xl30"/>
    <w:basedOn w:val="a8"/>
    <w:qFormat/>
    <w:pPr>
      <w:widowControl/>
      <w:spacing w:before="100" w:beforeAutospacing="1" w:after="100" w:afterAutospacing="1" w:line="240" w:lineRule="auto"/>
      <w:jc w:val="center"/>
    </w:pPr>
    <w:rPr>
      <w:rFonts w:hAnsi="宋体"/>
      <w:b/>
      <w:bCs/>
      <w:sz w:val="36"/>
      <w:szCs w:val="36"/>
    </w:rPr>
  </w:style>
  <w:style w:type="paragraph" w:customStyle="1" w:styleId="2f8">
    <w:name w:val="表格2"/>
    <w:basedOn w:val="a8"/>
    <w:qFormat/>
    <w:pPr>
      <w:spacing w:line="420" w:lineRule="atLeast"/>
      <w:ind w:left="284" w:firstLine="454"/>
    </w:pPr>
    <w:rPr>
      <w:sz w:val="21"/>
      <w:szCs w:val="20"/>
    </w:rPr>
  </w:style>
  <w:style w:type="paragraph" w:customStyle="1" w:styleId="affffff7">
    <w:name w:val="小四 段落 宋体"/>
    <w:basedOn w:val="1b"/>
    <w:qFormat/>
    <w:pPr>
      <w:ind w:left="113" w:right="113" w:firstLine="425"/>
      <w:jc w:val="left"/>
    </w:pPr>
  </w:style>
  <w:style w:type="paragraph" w:customStyle="1" w:styleId="1ffff6">
    <w:name w:val="条1"/>
    <w:basedOn w:val="a8"/>
    <w:qFormat/>
    <w:pPr>
      <w:tabs>
        <w:tab w:val="left" w:pos="780"/>
      </w:tabs>
      <w:spacing w:before="156"/>
      <w:ind w:left="780" w:hanging="360"/>
    </w:pPr>
    <w:rPr>
      <w:rFonts w:eastAsia="黑体"/>
      <w:szCs w:val="20"/>
    </w:rPr>
  </w:style>
  <w:style w:type="paragraph" w:customStyle="1" w:styleId="1Char0">
    <w:name w:val="华宇段落1 Char"/>
    <w:basedOn w:val="a8"/>
    <w:qFormat/>
    <w:pPr>
      <w:ind w:firstLine="200"/>
    </w:pPr>
    <w:rPr>
      <w:bCs/>
    </w:rPr>
  </w:style>
  <w:style w:type="paragraph" w:customStyle="1" w:styleId="affffff8">
    <w:name w:val="表、图签"/>
    <w:basedOn w:val="a8"/>
    <w:qFormat/>
    <w:pPr>
      <w:jc w:val="center"/>
    </w:pPr>
    <w:rPr>
      <w:rFonts w:ascii="黑体" w:eastAsia="黑体" w:hAnsi="Arial" w:cs="Arial"/>
      <w:bCs/>
      <w:szCs w:val="32"/>
    </w:rPr>
  </w:style>
  <w:style w:type="paragraph" w:customStyle="1" w:styleId="3c">
    <w:name w:val="纯文本3"/>
    <w:basedOn w:val="a8"/>
    <w:qFormat/>
    <w:pPr>
      <w:spacing w:line="240" w:lineRule="auto"/>
    </w:pPr>
    <w:rPr>
      <w:rFonts w:eastAsia="楷体_GB2312" w:hAnsi="Courier New"/>
      <w:szCs w:val="20"/>
    </w:rPr>
  </w:style>
  <w:style w:type="paragraph" w:customStyle="1" w:styleId="72">
    <w:name w:val="7"/>
    <w:basedOn w:val="a8"/>
    <w:next w:val="1ff2"/>
    <w:qFormat/>
    <w:pPr>
      <w:widowControl/>
      <w:spacing w:before="100" w:beforeAutospacing="1" w:after="100" w:afterAutospacing="1" w:line="240" w:lineRule="auto"/>
      <w:jc w:val="left"/>
    </w:pPr>
    <w:rPr>
      <w:rFonts w:hAnsi="宋体"/>
      <w:szCs w:val="20"/>
    </w:rPr>
  </w:style>
  <w:style w:type="paragraph" w:customStyle="1" w:styleId="affffff9">
    <w:name w:val="仿宋五号"/>
    <w:basedOn w:val="a8"/>
    <w:qFormat/>
    <w:pPr>
      <w:jc w:val="center"/>
    </w:pPr>
    <w:rPr>
      <w:rFonts w:hAnsi="宋体" w:cs="宋体"/>
      <w:sz w:val="21"/>
      <w:szCs w:val="20"/>
    </w:rPr>
  </w:style>
  <w:style w:type="paragraph" w:customStyle="1" w:styleId="affffffa">
    <w:name w:val="摘要"/>
    <w:basedOn w:val="a8"/>
    <w:qFormat/>
    <w:pPr>
      <w:jc w:val="center"/>
    </w:pPr>
    <w:rPr>
      <w:rFonts w:ascii="黑体" w:eastAsia="黑体" w:cs="宋体"/>
      <w:sz w:val="30"/>
      <w:szCs w:val="20"/>
    </w:rPr>
  </w:style>
  <w:style w:type="paragraph" w:customStyle="1" w:styleId="CharCharCharCharCharCharCharCharCharChar">
    <w:name w:val="Char Char Char Char Char Char Char Char Char Char"/>
    <w:basedOn w:val="a8"/>
    <w:qFormat/>
    <w:rPr>
      <w:szCs w:val="20"/>
    </w:rPr>
  </w:style>
  <w:style w:type="paragraph" w:styleId="affffffb">
    <w:name w:val="List Paragraph"/>
    <w:basedOn w:val="a8"/>
    <w:uiPriority w:val="34"/>
    <w:qFormat/>
    <w:pPr>
      <w:spacing w:line="240" w:lineRule="auto"/>
      <w:ind w:firstLine="420"/>
    </w:pPr>
    <w:rPr>
      <w:rFonts w:ascii="Calibri" w:hAnsi="Calibri"/>
      <w:sz w:val="21"/>
      <w:szCs w:val="22"/>
    </w:rPr>
  </w:style>
  <w:style w:type="paragraph" w:customStyle="1" w:styleId="TableText--F10">
    <w:name w:val="Table Text--F10"/>
    <w:qFormat/>
    <w:pPr>
      <w:spacing w:before="80" w:after="80"/>
    </w:pPr>
    <w:rPr>
      <w:rFonts w:ascii="Arial" w:hAnsi="Arial"/>
      <w:sz w:val="18"/>
    </w:rPr>
  </w:style>
  <w:style w:type="paragraph" w:customStyle="1" w:styleId="100">
    <w:name w:val="格式10"/>
    <w:basedOn w:val="a8"/>
    <w:qFormat/>
    <w:pPr>
      <w:spacing w:line="360" w:lineRule="exact"/>
      <w:ind w:left="480"/>
    </w:pPr>
  </w:style>
  <w:style w:type="paragraph" w:customStyle="1" w:styleId="CharCharCharCharCharCharChar2">
    <w:name w:val="Char Char Char Char Char Char Char2"/>
    <w:basedOn w:val="a8"/>
    <w:qFormat/>
    <w:pPr>
      <w:spacing w:line="240" w:lineRule="auto"/>
      <w:jc w:val="left"/>
    </w:pPr>
    <w:rPr>
      <w:rFonts w:ascii="Tahoma" w:hAnsi="Tahoma"/>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8"/>
    <w:qFormat/>
    <w:pPr>
      <w:spacing w:line="240" w:lineRule="auto"/>
    </w:pPr>
    <w:rPr>
      <w:rFonts w:ascii="Tahoma" w:hAnsi="Tahoma"/>
      <w:szCs w:val="20"/>
    </w:rPr>
  </w:style>
  <w:style w:type="paragraph" w:customStyle="1" w:styleId="ParaCharCharCharCharCharCharCharCharChar1CharCharCharCharCharCharChar">
    <w:name w:val="默认段落字体 Para Char Char Char Char Char Char Char Char Char1 Char Char Char Char Char Char Char"/>
    <w:basedOn w:val="1e"/>
    <w:qFormat/>
    <w:pPr>
      <w:spacing w:line="240" w:lineRule="auto"/>
    </w:pPr>
    <w:rPr>
      <w:sz w:val="21"/>
      <w:szCs w:val="20"/>
    </w:rPr>
  </w:style>
  <w:style w:type="paragraph" w:customStyle="1" w:styleId="1ffff7">
    <w:name w:val="马刚标题1"/>
    <w:basedOn w:val="11f6"/>
    <w:next w:val="a8"/>
    <w:qFormat/>
    <w:pPr>
      <w:tabs>
        <w:tab w:val="left" w:pos="315"/>
        <w:tab w:val="left" w:pos="567"/>
      </w:tabs>
      <w:spacing w:before="400" w:after="120" w:line="576" w:lineRule="auto"/>
      <w:ind w:left="567" w:hanging="567"/>
      <w:jc w:val="left"/>
    </w:pPr>
    <w:rPr>
      <w:rFonts w:eastAsia="黑体"/>
      <w:b w:val="0"/>
      <w:sz w:val="32"/>
    </w:rPr>
  </w:style>
  <w:style w:type="paragraph" w:customStyle="1" w:styleId="1ffff8">
    <w:name w:val="纯文本1"/>
    <w:basedOn w:val="a8"/>
    <w:qFormat/>
    <w:pPr>
      <w:spacing w:line="240" w:lineRule="auto"/>
    </w:pPr>
    <w:rPr>
      <w:rFonts w:eastAsia="楷体_GB2312" w:hAnsi="Courier New"/>
      <w:szCs w:val="20"/>
    </w:rPr>
  </w:style>
  <w:style w:type="paragraph" w:customStyle="1" w:styleId="2f9">
    <w:name w:val="正文缩进2字符"/>
    <w:basedOn w:val="a8"/>
    <w:qFormat/>
    <w:pPr>
      <w:spacing w:line="300" w:lineRule="auto"/>
      <w:ind w:firstLine="200"/>
    </w:pPr>
    <w:rPr>
      <w:rFonts w:ascii="仿宋_GB2312" w:eastAsia="仿宋_GB2312"/>
      <w:sz w:val="32"/>
      <w:szCs w:val="32"/>
    </w:rPr>
  </w:style>
  <w:style w:type="paragraph" w:customStyle="1" w:styleId="xl90">
    <w:name w:val="xl90"/>
    <w:basedOn w:val="a8"/>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pPr>
    <w:rPr>
      <w:rFonts w:hAnsi="宋体" w:cs="宋体"/>
      <w:sz w:val="20"/>
      <w:szCs w:val="20"/>
    </w:rPr>
  </w:style>
  <w:style w:type="paragraph" w:customStyle="1" w:styleId="ParaChar">
    <w:name w:val="默认段落字体 Para Char"/>
    <w:basedOn w:val="a8"/>
    <w:qFormat/>
  </w:style>
  <w:style w:type="paragraph" w:customStyle="1" w:styleId="1ffff9">
    <w:name w:val="样式1"/>
    <w:basedOn w:val="a8"/>
    <w:qFormat/>
    <w:pPr>
      <w:tabs>
        <w:tab w:val="left" w:pos="709"/>
      </w:tabs>
      <w:spacing w:line="240" w:lineRule="auto"/>
      <w:ind w:left="709" w:hanging="709"/>
    </w:pPr>
    <w:rPr>
      <w:rFonts w:hAnsi="宋体"/>
      <w:sz w:val="21"/>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8"/>
    <w:qFormat/>
    <w:pPr>
      <w:spacing w:line="240" w:lineRule="auto"/>
    </w:pPr>
    <w:rPr>
      <w:sz w:val="21"/>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a8"/>
    <w:qFormat/>
    <w:pPr>
      <w:spacing w:line="240" w:lineRule="auto"/>
    </w:pPr>
    <w:rPr>
      <w:sz w:val="21"/>
    </w:rPr>
  </w:style>
  <w:style w:type="paragraph" w:customStyle="1" w:styleId="affffffc">
    <w:name w:val="插图"/>
    <w:basedOn w:val="a8"/>
    <w:qFormat/>
    <w:pPr>
      <w:tabs>
        <w:tab w:val="left" w:pos="1620"/>
      </w:tabs>
      <w:spacing w:line="240" w:lineRule="auto"/>
      <w:jc w:val="center"/>
    </w:pPr>
    <w:rPr>
      <w:bCs/>
      <w:color w:val="000000"/>
      <w:sz w:val="21"/>
      <w:szCs w:val="22"/>
    </w:rPr>
  </w:style>
  <w:style w:type="paragraph" w:customStyle="1" w:styleId="CM22">
    <w:name w:val="CM22"/>
    <w:basedOn w:val="a8"/>
    <w:next w:val="a8"/>
    <w:qFormat/>
    <w:pPr>
      <w:spacing w:line="191" w:lineRule="atLeast"/>
      <w:jc w:val="left"/>
    </w:pPr>
    <w:rPr>
      <w:rFonts w:ascii="á￥êé" w:eastAsia="á￥êé"/>
    </w:rPr>
  </w:style>
  <w:style w:type="paragraph" w:customStyle="1" w:styleId="affffffd">
    <w:name w:val="表蕊"/>
    <w:basedOn w:val="a8"/>
    <w:qFormat/>
    <w:pPr>
      <w:spacing w:line="320" w:lineRule="atLeast"/>
      <w:jc w:val="left"/>
    </w:pPr>
    <w:rPr>
      <w:rFonts w:eastAsia="楷体_GB2312"/>
      <w:spacing w:val="-10"/>
      <w:sz w:val="21"/>
      <w:szCs w:val="20"/>
    </w:rPr>
  </w:style>
  <w:style w:type="paragraph" w:customStyle="1" w:styleId="affffffe">
    <w:name w:val="样式"/>
    <w:basedOn w:val="a8"/>
    <w:qFormat/>
    <w:pPr>
      <w:spacing w:before="120" w:after="120"/>
    </w:pPr>
    <w:rPr>
      <w:szCs w:val="20"/>
    </w:rPr>
  </w:style>
  <w:style w:type="paragraph" w:customStyle="1" w:styleId="xl105">
    <w:name w:val="xl105"/>
    <w:basedOn w:val="a8"/>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hAnsi="宋体" w:cs="宋体"/>
      <w:b/>
      <w:bCs/>
      <w:sz w:val="20"/>
      <w:szCs w:val="20"/>
    </w:rPr>
  </w:style>
  <w:style w:type="paragraph" w:customStyle="1" w:styleId="afffffff">
    <w:name w:val="新的内文"/>
    <w:basedOn w:val="a8"/>
    <w:qFormat/>
    <w:pPr>
      <w:spacing w:line="300" w:lineRule="auto"/>
      <w:ind w:firstLine="518"/>
    </w:pPr>
    <w:rPr>
      <w:rFonts w:ascii="仿宋_GB2312" w:eastAsia="仿宋_GB2312" w:cs="宋体"/>
      <w:szCs w:val="28"/>
    </w:rPr>
  </w:style>
  <w:style w:type="paragraph" w:customStyle="1" w:styleId="3d">
    <w:name w:val="无间隔3"/>
    <w:qFormat/>
    <w:pPr>
      <w:jc w:val="both"/>
    </w:pPr>
    <w:rPr>
      <w:rFonts w:ascii="Calibri" w:hAnsi="Calibri"/>
      <w:sz w:val="21"/>
      <w:szCs w:val="22"/>
    </w:rPr>
  </w:style>
  <w:style w:type="table" w:customStyle="1" w:styleId="TableNormal">
    <w:name w:val="Table Normal"/>
    <w:uiPriority w:val="2"/>
    <w:unhideWhenUsed/>
    <w:qFormat/>
    <w:rPr>
      <w:rFonts w:ascii="Calibri" w:hAnsi="Calibri"/>
    </w:rPr>
    <w:tblPr>
      <w:tblCellMar>
        <w:top w:w="0" w:type="dxa"/>
        <w:left w:w="0" w:type="dxa"/>
        <w:bottom w:w="0" w:type="dxa"/>
        <w:right w:w="0" w:type="dxa"/>
      </w:tblCellMar>
    </w:tblPr>
  </w:style>
  <w:style w:type="paragraph" w:customStyle="1" w:styleId="1112">
    <w:name w:val="正文111"/>
    <w:next w:val="Default"/>
    <w:qFormat/>
    <w:pPr>
      <w:widowControl w:val="0"/>
      <w:jc w:val="both"/>
    </w:pPr>
    <w:rPr>
      <w:sz w:val="21"/>
      <w:szCs w:val="22"/>
    </w:rPr>
  </w:style>
  <w:style w:type="character" w:customStyle="1" w:styleId="fc01294d3e-4153-482a-aea1-4b54892b7913-0">
    <w:name w:val="fc01294d3e-4153-482a-aea1-4b54892b7913-0"/>
    <w:qFormat/>
  </w:style>
  <w:style w:type="paragraph" w:customStyle="1" w:styleId="00">
    <w:name w:val="正文_0_0"/>
    <w:qFormat/>
    <w:pPr>
      <w:widowControl w:val="0"/>
      <w:jc w:val="both"/>
    </w:pPr>
    <w:rPr>
      <w:kern w:val="2"/>
      <w:sz w:val="21"/>
      <w:szCs w:val="22"/>
    </w:rPr>
  </w:style>
  <w:style w:type="paragraph" w:customStyle="1" w:styleId="000">
    <w:name w:val="正文_0_0_0"/>
    <w:qFormat/>
    <w:pPr>
      <w:widowControl w:val="0"/>
      <w:jc w:val="both"/>
    </w:pPr>
    <w:rPr>
      <w:sz w:val="21"/>
      <w:szCs w:val="22"/>
    </w:rPr>
  </w:style>
  <w:style w:type="paragraph" w:customStyle="1" w:styleId="01">
    <w:name w:val="正文_0_1"/>
    <w:qFormat/>
    <w:pPr>
      <w:widowControl w:val="0"/>
      <w:jc w:val="both"/>
    </w:pPr>
    <w:rPr>
      <w:kern w:val="2"/>
      <w:sz w:val="21"/>
      <w:szCs w:val="22"/>
    </w:rPr>
  </w:style>
  <w:style w:type="paragraph" w:customStyle="1" w:styleId="122">
    <w:name w:val="正文12"/>
    <w:uiPriority w:val="99"/>
    <w:qFormat/>
    <w:pPr>
      <w:widowControl w:val="0"/>
      <w:jc w:val="both"/>
    </w:pPr>
    <w:rPr>
      <w:rFonts w:eastAsia="Times New Roman"/>
    </w:rPr>
  </w:style>
  <w:style w:type="paragraph" w:customStyle="1" w:styleId="3e">
    <w:name w:val="正文3"/>
    <w:qFormat/>
    <w:rPr>
      <w:sz w:val="24"/>
      <w:szCs w:val="24"/>
    </w:rPr>
  </w:style>
  <w:style w:type="paragraph" w:customStyle="1" w:styleId="11ff6">
    <w:name w:val="标题 1_1"/>
    <w:basedOn w:val="200"/>
    <w:next w:val="200"/>
    <w:qFormat/>
    <w:pPr>
      <w:keepNext/>
      <w:keepLines/>
      <w:spacing w:line="360" w:lineRule="auto"/>
      <w:outlineLvl w:val="0"/>
    </w:pPr>
    <w:rPr>
      <w:rFonts w:eastAsia="黑体"/>
      <w:b/>
      <w:bCs/>
      <w:kern w:val="44"/>
      <w:sz w:val="32"/>
      <w:szCs w:val="44"/>
    </w:rPr>
  </w:style>
  <w:style w:type="paragraph" w:customStyle="1" w:styleId="2000">
    <w:name w:val="正文_2_0_0"/>
    <w:qFormat/>
    <w:pPr>
      <w:widowControl w:val="0"/>
      <w:jc w:val="both"/>
    </w:pPr>
    <w:rPr>
      <w:rFonts w:ascii="Calibri" w:hAnsi="Calibri"/>
      <w:kern w:val="2"/>
      <w:sz w:val="21"/>
      <w:szCs w:val="22"/>
    </w:rPr>
  </w:style>
  <w:style w:type="paragraph" w:customStyle="1" w:styleId="20000">
    <w:name w:val="正文_2_0_0_0"/>
    <w:qFormat/>
    <w:pPr>
      <w:widowControl w:val="0"/>
      <w:jc w:val="both"/>
    </w:pPr>
    <w:rPr>
      <w:kern w:val="2"/>
      <w:sz w:val="21"/>
      <w:szCs w:val="24"/>
    </w:rPr>
  </w:style>
  <w:style w:type="paragraph" w:customStyle="1" w:styleId="201">
    <w:name w:val="标题 2_0"/>
    <w:basedOn w:val="200"/>
    <w:next w:val="200"/>
    <w:unhideWhenUsed/>
    <w:qFormat/>
    <w:pPr>
      <w:keepNext/>
      <w:keepLines/>
      <w:spacing w:before="60" w:after="60" w:line="412" w:lineRule="auto"/>
      <w:outlineLvl w:val="1"/>
    </w:pPr>
    <w:rPr>
      <w:rFonts w:ascii="Arial" w:eastAsia="黑体" w:hAnsi="Arial"/>
      <w:b/>
      <w:bCs/>
      <w:szCs w:val="32"/>
    </w:rPr>
  </w:style>
  <w:style w:type="paragraph" w:customStyle="1" w:styleId="0">
    <w:name w:val="正文文本缩进_0"/>
    <w:basedOn w:val="200"/>
    <w:unhideWhenUsed/>
    <w:qFormat/>
    <w:pPr>
      <w:spacing w:before="240" w:line="360" w:lineRule="auto"/>
      <w:ind w:firstLineChars="263" w:firstLine="552"/>
    </w:pPr>
    <w:rPr>
      <w:rFonts w:ascii="宋体" w:hAnsi="宋体"/>
      <w:szCs w:val="20"/>
    </w:rPr>
  </w:style>
  <w:style w:type="paragraph" w:customStyle="1" w:styleId="202">
    <w:name w:val="正文文本缩进 2_0"/>
    <w:basedOn w:val="200"/>
    <w:unhideWhenUsed/>
    <w:qFormat/>
    <w:pPr>
      <w:spacing w:after="120" w:line="480" w:lineRule="auto"/>
      <w:ind w:leftChars="200" w:left="420"/>
    </w:pPr>
  </w:style>
  <w:style w:type="paragraph" w:customStyle="1" w:styleId="31f4">
    <w:name w:val="标题 3_1"/>
    <w:basedOn w:val="200"/>
    <w:next w:val="200"/>
    <w:unhideWhenUsed/>
    <w:qFormat/>
    <w:pPr>
      <w:keepNext/>
      <w:keepLines/>
      <w:spacing w:line="360" w:lineRule="auto"/>
      <w:outlineLvl w:val="2"/>
    </w:pPr>
    <w:rPr>
      <w:rFonts w:eastAsia="黑体"/>
      <w:b/>
      <w:bCs/>
      <w:szCs w:val="32"/>
    </w:rPr>
  </w:style>
  <w:style w:type="character" w:customStyle="1" w:styleId="Batang">
    <w:name w:val="正文文本 + Batang"/>
    <w:qFormat/>
    <w:rPr>
      <w:rFonts w:ascii="Batang" w:eastAsia="Batang" w:cs="Batang"/>
      <w:sz w:val="21"/>
      <w:szCs w:val="21"/>
      <w:lang w:bidi="ar-SA"/>
    </w:rPr>
  </w:style>
  <w:style w:type="character" w:customStyle="1" w:styleId="af7">
    <w:name w:val="批注框文本 字符"/>
    <w:basedOn w:val="a9"/>
    <w:link w:val="af6"/>
    <w:uiPriority w:val="99"/>
    <w:semiHidden/>
    <w:qFormat/>
    <w:rPr>
      <w:sz w:val="18"/>
      <w:szCs w:val="18"/>
    </w:rPr>
  </w:style>
  <w:style w:type="character" w:customStyle="1" w:styleId="doctitle">
    <w:name w:val="doc_title"/>
    <w:basedOn w:val="a9"/>
    <w:qFormat/>
  </w:style>
  <w:style w:type="paragraph" w:customStyle="1" w:styleId="Charfe">
    <w:name w:val="港铁－正文 Char"/>
    <w:basedOn w:val="a8"/>
    <w:qFormat/>
    <w:pPr>
      <w:spacing w:line="520" w:lineRule="exact"/>
    </w:pPr>
    <w:rPr>
      <w:kern w:val="2"/>
    </w:rPr>
  </w:style>
  <w:style w:type="paragraph" w:customStyle="1" w:styleId="2fa">
    <w:name w:val="修订2"/>
    <w:hidden/>
    <w:uiPriority w:val="99"/>
    <w:unhideWhenUsed/>
    <w:qFormat/>
    <w:rPr>
      <w:rFonts w:ascii="Calibri" w:hAnsi="Calibri"/>
      <w:kern w:val="2"/>
      <w:sz w:val="21"/>
      <w:szCs w:val="22"/>
    </w:rPr>
  </w:style>
  <w:style w:type="character" w:customStyle="1" w:styleId="Char14">
    <w:name w:val="日期 Char1"/>
    <w:basedOn w:val="a9"/>
    <w:uiPriority w:val="99"/>
    <w:semiHidden/>
    <w:qFormat/>
    <w:rPr>
      <w:sz w:val="24"/>
      <w:szCs w:val="24"/>
    </w:rPr>
  </w:style>
  <w:style w:type="character" w:customStyle="1" w:styleId="af4">
    <w:name w:val="日期 字符"/>
    <w:link w:val="af3"/>
    <w:uiPriority w:val="99"/>
    <w:semiHidden/>
    <w:qFormat/>
    <w:rPr>
      <w:rFonts w:ascii="Calibri" w:hAnsi="Calibri"/>
      <w:kern w:val="2"/>
      <w:sz w:val="21"/>
      <w:szCs w:val="22"/>
    </w:rPr>
  </w:style>
  <w:style w:type="character" w:customStyle="1" w:styleId="afffffff0">
    <w:name w:val="页脚 字符"/>
    <w:basedOn w:val="a9"/>
    <w:uiPriority w:val="99"/>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49</Pages>
  <Words>3715</Words>
  <Characters>21178</Characters>
  <Application>Microsoft Office Word</Application>
  <DocSecurity>0</DocSecurity>
  <Lines>176</Lines>
  <Paragraphs>49</Paragraphs>
  <ScaleCrop>false</ScaleCrop>
  <Company>Mic</Company>
  <LinksUpToDate>false</LinksUpToDate>
  <CharactersWithSpaces>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oem</cp:lastModifiedBy>
  <cp:revision>59</cp:revision>
  <cp:lastPrinted>2025-02-20T02:38:00Z</cp:lastPrinted>
  <dcterms:created xsi:type="dcterms:W3CDTF">2025-11-05T02:25:00Z</dcterms:created>
  <dcterms:modified xsi:type="dcterms:W3CDTF">2026-04-21T06:53:00Z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B7BB2DC87C4F458AA32143A2EAD63CCA_13</vt:lpwstr>
  </property>
  <property fmtid="{D5CDD505-2E9C-101B-9397-08002B2CF9AE}" pid="4" name="KSOTemplateDocerSaveRecord">
    <vt:lpwstr>eyJoZGlkIjoiZDg4MTUxN2Y2YzBlYjkwYWVkZGUzOGU1NzBiYWZlNjAiLCJ1c2VySWQiOiIxNTgyNzc4MzY3In0=</vt:lpwstr>
  </property>
</Properties>
</file>