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jc w:val="center"/>
        <w:spacing w:line="360" w:lineRule="auto"/>
        <w:rPr>
          <w:rFonts w:ascii="宋体" w:hAnsi="宋体" w:eastAsia="宋体" w:cs="宋体"/>
          <w:b/>
          <w:bCs/>
          <w:color w:val="000000"/>
          <w:sz w:val="40"/>
          <w:szCs w:val="24"/>
          <w:highlight w:val="none"/>
          <w:lang w:val="en-US" w:eastAsia="zh-CN"/>
        </w:rPr>
      </w:pPr>
      <w:r/>
      <w:bookmarkStart w:id="0" w:name="_Hlk69393945"/>
      <w:r/>
      <w:bookmarkStart w:id="1" w:name="_Toc528771312"/>
      <w:r/>
      <w:bookmarkStart w:id="2" w:name="_Toc27744861"/>
      <w:r>
        <w:rPr>
          <w:rFonts w:hint="eastAsia" w:ascii="宋体" w:hAnsi="宋体" w:eastAsia="宋体" w:cs="宋体"/>
          <w:b/>
          <w:bCs/>
          <w:color w:val="000000"/>
          <w:sz w:val="40"/>
          <w:szCs w:val="24"/>
          <w:highlight w:val="none"/>
          <w:lang w:val="en-US" w:eastAsia="zh-CN"/>
        </w:rPr>
        <w:t xml:space="preserve">                  </w:t>
      </w:r>
      <w:r>
        <w:rPr>
          <w:rFonts w:ascii="Arial" w:hAnsi="Arial" w:eastAsia="Arial" w:cs="Arial"/>
          <w:color w:val="000000"/>
          <w:sz w:val="36"/>
          <w:szCs w:val="36"/>
          <w:highlight w:val="white"/>
        </w:rPr>
        <w:t xml:space="preserve">JSZC-321084-ZZZX-T2026-0004</w:t>
      </w:r>
      <w:r>
        <w:rPr>
          <w:rFonts w:ascii="宋体" w:hAnsi="宋体" w:eastAsia="宋体" w:cs="宋体"/>
          <w:b/>
          <w:bCs/>
          <w:color w:val="000000"/>
          <w:sz w:val="40"/>
          <w:szCs w:val="24"/>
          <w:highlight w:val="none"/>
          <w:lang w:val="en-US" w:eastAsia="zh-CN"/>
        </w:rPr>
      </w:r>
      <w:r/>
    </w:p>
    <w:p>
      <w:pPr>
        <w:pStyle w:val="1005"/>
        <w:rPr>
          <w:rFonts w:hint="eastAsia"/>
        </w:rPr>
      </w:pPr>
      <w:r>
        <w:rPr>
          <w:rFonts w:hint="eastAsia"/>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center"/>
        <w:spacing w:line="259" w:lineRule="auto"/>
        <w:widowControl/>
        <w:rPr>
          <w:rFonts w:hint="eastAsia" w:ascii="宋体" w:hAnsi="宋体" w:eastAsia="宋体" w:cs="宋体"/>
          <w:b/>
          <w:color w:val="000000"/>
          <w:sz w:val="44"/>
          <w:szCs w:val="44"/>
          <w:lang w:val="en-US" w:eastAsia="zh-CN"/>
        </w:rPr>
      </w:pPr>
      <w:r>
        <w:rPr>
          <w:rFonts w:hint="eastAsia" w:ascii="宋体" w:hAnsi="宋体" w:eastAsia="宋体" w:cs="宋体"/>
          <w:b/>
          <w:color w:val="000000"/>
          <w:sz w:val="44"/>
          <w:szCs w:val="44"/>
          <w:lang w:val="en-US" w:eastAsia="zh-CN"/>
        </w:rPr>
        <w:t xml:space="preserve">高邮市卸甲镇卸甲村2025年度宜居宜业</w:t>
      </w:r>
      <w:r>
        <w:rPr>
          <w:rFonts w:hint="eastAsia" w:ascii="宋体" w:hAnsi="宋体" w:eastAsia="宋体" w:cs="宋体"/>
          <w:b/>
          <w:color w:val="000000"/>
          <w:sz w:val="44"/>
          <w:szCs w:val="44"/>
          <w:lang w:val="en-US" w:eastAsia="zh-CN"/>
        </w:rPr>
      </w:r>
      <w:r/>
    </w:p>
    <w:p>
      <w:pPr>
        <w:pStyle w:val="990"/>
        <w:jc w:val="center"/>
        <w:spacing w:line="259" w:lineRule="auto"/>
        <w:widowControl/>
        <w:rPr>
          <w:rFonts w:hint="eastAsia" w:ascii="宋体" w:hAnsi="宋体" w:eastAsia="宋体" w:cs="宋体"/>
          <w:b/>
          <w:color w:val="000000"/>
          <w:sz w:val="36"/>
          <w:szCs w:val="36"/>
        </w:rPr>
      </w:pPr>
      <w:r>
        <w:rPr>
          <w:rFonts w:hint="eastAsia" w:ascii="宋体" w:hAnsi="宋体" w:eastAsia="宋体" w:cs="宋体"/>
          <w:b/>
          <w:color w:val="000000"/>
          <w:sz w:val="44"/>
          <w:szCs w:val="44"/>
          <w:lang w:val="en-US" w:eastAsia="zh-CN"/>
        </w:rPr>
        <w:t xml:space="preserve">和美乡村建设项目</w:t>
      </w:r>
      <w:r>
        <w:rPr>
          <w:rFonts w:hint="eastAsia" w:ascii="宋体" w:hAnsi="宋体" w:eastAsia="宋体" w:cs="宋体"/>
          <w:b/>
          <w:color w:val="000000"/>
          <w:sz w:val="36"/>
          <w:szCs w:val="36"/>
        </w:rPr>
      </w:r>
      <w:r/>
    </w:p>
    <w:p>
      <w:pPr>
        <w:pStyle w:val="990"/>
        <w:jc w:val="center"/>
        <w:spacing w:line="259" w:lineRule="auto"/>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005"/>
        <w:rPr>
          <w:rFonts w:hint="eastAsia"/>
          <w:color w:val="000000"/>
        </w:rPr>
      </w:pPr>
      <w:r>
        <w:rPr>
          <w:rFonts w:hint="eastAsia"/>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jc w:val="center"/>
        <w:spacing w:line="259" w:lineRule="auto"/>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007"/>
        <w:numPr>
          <w:ilvl w:val="0"/>
          <w:numId w:val="0"/>
        </w:numPr>
        <w:ind w:left="420"/>
        <w:tabs>
          <w:tab w:val="left" w:pos="780" w:leader="none"/>
        </w:tabs>
        <w:rPr>
          <w:rFonts w:hint="eastAsia" w:ascii="宋体" w:hAnsi="宋体" w:eastAsia="宋体" w:cs="宋体"/>
          <w:color w:val="000000"/>
        </w:rPr>
      </w:pPr>
      <w:r>
        <w:rPr>
          <w:rFonts w:hint="eastAsia" w:ascii="宋体" w:hAnsi="宋体" w:eastAsia="宋体" w:cs="宋体"/>
          <w:color w:val="000000"/>
        </w:rPr>
      </w:r>
      <w:r/>
    </w:p>
    <w:p>
      <w:pPr>
        <w:pStyle w:val="990"/>
        <w:jc w:val="center"/>
        <w:spacing w:line="360" w:lineRule="auto"/>
        <w:rPr>
          <w:rFonts w:hint="eastAsia" w:ascii="宋体" w:hAnsi="宋体" w:eastAsia="宋体" w:cs="宋体"/>
          <w:color w:val="000000"/>
          <w:sz w:val="40"/>
          <w:szCs w:val="24"/>
          <w:highlight w:val="none"/>
        </w:rPr>
      </w:pPr>
      <w:r>
        <w:rPr>
          <w:rFonts w:hint="eastAsia" w:ascii="宋体" w:hAnsi="宋体" w:eastAsia="宋体" w:cs="宋体"/>
          <w:b/>
          <w:bCs/>
          <w:color w:val="000000"/>
          <w:sz w:val="40"/>
          <w:szCs w:val="24"/>
          <w:highlight w:val="none"/>
        </w:rPr>
        <w:t xml:space="preserve">竞争性谈判文件</w:t>
      </w:r>
      <w:r>
        <w:rPr>
          <w:rFonts w:hint="eastAsia" w:ascii="宋体" w:hAnsi="宋体" w:eastAsia="宋体" w:cs="宋体"/>
          <w:color w:val="000000"/>
          <w:sz w:val="40"/>
          <w:szCs w:val="24"/>
          <w:highlight w:val="none"/>
        </w:rPr>
      </w:r>
      <w:r/>
    </w:p>
    <w:p>
      <w:pPr>
        <w:pStyle w:val="990"/>
        <w:jc w:val="left"/>
        <w:spacing w:line="259"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ind w:right="120" w:firstLine="1880"/>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采   购   人：</w:t>
      </w:r>
      <w:r>
        <w:rPr>
          <w:rFonts w:hint="eastAsia" w:ascii="宋体" w:hAnsi="宋体" w:eastAsia="宋体" w:cs="宋体"/>
          <w:b/>
          <w:bCs/>
          <w:color w:val="000000"/>
          <w:sz w:val="32"/>
          <w:szCs w:val="32"/>
          <w:lang w:val="en-US" w:eastAsia="zh-CN"/>
        </w:rPr>
        <w:t xml:space="preserve">高邮市卸甲镇人民政府</w:t>
      </w:r>
      <w:r>
        <w:rPr>
          <w:rFonts w:hint="eastAsia" w:ascii="宋体" w:hAnsi="宋体" w:eastAsia="宋体" w:cs="宋体"/>
          <w:b/>
          <w:bCs/>
          <w:color w:val="000000"/>
          <w:sz w:val="32"/>
          <w:szCs w:val="32"/>
        </w:rPr>
      </w:r>
      <w:r/>
    </w:p>
    <w:p>
      <w:pPr>
        <w:pStyle w:val="990"/>
        <w:ind w:firstLine="1845"/>
        <w:spacing w:line="360" w:lineRule="auto"/>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rPr>
        <w:t xml:space="preserve">采购代理机构：</w:t>
      </w:r>
      <w:r>
        <w:rPr>
          <w:rFonts w:hint="eastAsia" w:ascii="宋体" w:hAnsi="宋体" w:eastAsia="宋体" w:cs="宋体"/>
          <w:b/>
          <w:bCs/>
          <w:color w:val="000000"/>
          <w:sz w:val="32"/>
          <w:szCs w:val="32"/>
          <w:lang w:eastAsia="zh-CN"/>
        </w:rPr>
        <w:t xml:space="preserve">山东中兆设计集团有限公司</w:t>
      </w:r>
      <w:r>
        <w:rPr>
          <w:rFonts w:hint="eastAsia" w:ascii="宋体" w:hAnsi="宋体" w:eastAsia="宋体" w:cs="宋体"/>
          <w:b/>
          <w:bCs/>
          <w:color w:val="000000"/>
          <w:sz w:val="32"/>
          <w:szCs w:val="32"/>
          <w:lang w:eastAsia="zh-CN"/>
        </w:rPr>
      </w:r>
      <w:r/>
    </w:p>
    <w:p>
      <w:pPr>
        <w:pStyle w:val="1020"/>
        <w:ind w:left="-13" w:firstLine="1937"/>
        <w:spacing w:line="360" w:lineRule="auto"/>
        <w:tabs>
          <w:tab w:val="right" w:pos="8296" w:leader="dot"/>
        </w:tabs>
        <w:rPr>
          <w:rFonts w:hint="eastAsia" w:ascii="宋体" w:hAnsi="宋体" w:eastAsia="宋体" w:cs="宋体"/>
          <w:b/>
          <w:color w:val="000000"/>
          <w:sz w:val="30"/>
          <w:szCs w:val="30"/>
        </w:rPr>
        <w:sectPr>
          <w:headerReference w:type="default" r:id="rId9"/>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bCs/>
          <w:color w:val="000000"/>
          <w:spacing w:val="6"/>
          <w:sz w:val="32"/>
          <w:szCs w:val="32"/>
        </w:rPr>
        <w:t xml:space="preserve">发 放 日 期</w:t>
      </w:r>
      <w:r>
        <w:rPr>
          <w:rFonts w:hint="eastAsia" w:ascii="宋体" w:hAnsi="宋体" w:eastAsia="宋体" w:cs="宋体"/>
          <w:b/>
          <w:bCs/>
          <w:color w:val="000000"/>
          <w:sz w:val="32"/>
          <w:szCs w:val="32"/>
        </w:rPr>
        <w:t xml:space="preserve">：</w:t>
      </w:r>
      <w:bookmarkStart w:id="3" w:name="EB59c3faf64f2a4bd092a206fb1d0c3c03"/>
      <w:r>
        <w:rPr>
          <w:rFonts w:hint="eastAsia" w:ascii="宋体" w:hAnsi="宋体" w:eastAsia="宋体" w:cs="宋体"/>
          <w:b/>
          <w:bCs/>
          <w:color w:val="000000"/>
          <w:sz w:val="32"/>
          <w:szCs w:val="32"/>
        </w:rPr>
        <w:t xml:space="preserve">202</w:t>
      </w:r>
      <w:r>
        <w:rPr>
          <w:rFonts w:hint="eastAsia" w:ascii="宋体" w:hAnsi="宋体" w:cs="宋体"/>
          <w:b/>
          <w:bCs/>
          <w:color w:val="000000"/>
          <w:sz w:val="32"/>
          <w:szCs w:val="32"/>
          <w:lang w:val="en-US" w:eastAsia="zh-CN"/>
        </w:rPr>
        <w:t xml:space="preserve">6</w:t>
      </w:r>
      <w:r>
        <w:rPr>
          <w:rFonts w:hint="eastAsia" w:ascii="宋体" w:hAnsi="宋体" w:eastAsia="宋体" w:cs="宋体"/>
          <w:b/>
          <w:bCs/>
          <w:color w:val="000000"/>
          <w:sz w:val="32"/>
          <w:szCs w:val="32"/>
        </w:rPr>
        <w:t xml:space="preserve">年</w:t>
      </w:r>
      <w:bookmarkEnd w:id="3"/>
      <w:r>
        <w:rPr>
          <w:rFonts w:hint="eastAsia" w:ascii="宋体" w:hAnsi="宋体" w:cs="宋体"/>
          <w:b/>
          <w:bCs/>
          <w:color w:val="000000"/>
          <w:sz w:val="32"/>
          <w:szCs w:val="32"/>
          <w:lang w:val="en-US" w:eastAsia="zh-CN"/>
        </w:rPr>
        <w:t xml:space="preserve">06</w:t>
      </w:r>
      <w:r>
        <w:rPr>
          <w:rFonts w:hint="eastAsia" w:ascii="宋体" w:hAnsi="宋体" w:eastAsia="宋体" w:cs="宋体"/>
          <w:b/>
          <w:bCs/>
          <w:color w:val="000000"/>
          <w:sz w:val="32"/>
          <w:szCs w:val="32"/>
        </w:rPr>
        <w:t xml:space="preserve">月</w:t>
      </w:r>
      <w:r>
        <w:rPr>
          <w:rFonts w:hint="eastAsia" w:ascii="宋体" w:hAnsi="宋体" w:eastAsia="宋体" w:cs="宋体"/>
          <w:b/>
          <w:color w:val="000000"/>
          <w:sz w:val="30"/>
          <w:szCs w:val="30"/>
        </w:rPr>
      </w:r>
      <w:r/>
    </w:p>
    <w:p>
      <w:pPr>
        <w:pStyle w:val="990"/>
        <w:jc w:val="center"/>
        <w:spacing w:line="360" w:lineRule="auto"/>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目  录</w:t>
      </w:r>
      <w:r>
        <w:rPr>
          <w:rFonts w:hint="eastAsia" w:ascii="宋体" w:hAnsi="宋体" w:eastAsia="宋体" w:cs="宋体"/>
          <w:b/>
          <w:color w:val="000000"/>
          <w:sz w:val="44"/>
          <w:szCs w:val="44"/>
        </w:rPr>
      </w:r>
      <w:r/>
    </w:p>
    <w:p>
      <w:pPr>
        <w:pStyle w:val="990"/>
        <w:jc w:val="center"/>
        <w:spacing w:line="360" w:lineRule="auto"/>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ind w:right="-399"/>
        <w:spacing w:line="720" w:lineRule="auto"/>
        <w:tabs>
          <w:tab w:val="right" w:pos="9356" w:leader="dot"/>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TOC \o "1-2" \f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第一章</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eastAsia="zh-CN"/>
        </w:rPr>
        <w:t xml:space="preserve">高邮市卸甲镇卸甲村2025年度宜居宜业和美乡村建设项目</w:t>
      </w:r>
      <w:r>
        <w:rPr>
          <w:rFonts w:hint="eastAsia" w:ascii="宋体" w:hAnsi="宋体" w:eastAsia="宋体" w:cs="宋体"/>
          <w:color w:val="000000"/>
          <w:sz w:val="24"/>
          <w:szCs w:val="24"/>
        </w:rPr>
        <w:t xml:space="preserve">的采购公告</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r>
      <w:r/>
    </w:p>
    <w:p>
      <w:pPr>
        <w:pStyle w:val="1020"/>
        <w:spacing w:line="720" w:lineRule="auto"/>
        <w:tabs>
          <w:tab w:val="right" w:pos="9356" w:leader="dot"/>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第二章 供应商须知</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p>
      <w:pPr>
        <w:pStyle w:val="1020"/>
        <w:spacing w:line="720" w:lineRule="auto"/>
        <w:tabs>
          <w:tab w:val="right" w:pos="9356" w:leader="dot"/>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第三章 合同条款及格式</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p>
      <w:pPr>
        <w:pStyle w:val="1020"/>
        <w:spacing w:line="720" w:lineRule="auto"/>
        <w:tabs>
          <w:tab w:val="right" w:pos="9356" w:leader="dot"/>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第四章 项目需求</w:t>
      </w:r>
      <w:r>
        <w:rPr>
          <w:rFonts w:hint="eastAsia" w:ascii="宋体" w:hAnsi="宋体" w:eastAsia="宋体" w:cs="宋体"/>
          <w:color w:val="000000"/>
          <w:sz w:val="24"/>
          <w:szCs w:val="24"/>
        </w:rPr>
        <w:tab/>
      </w:r>
      <w:r>
        <w:rPr>
          <w:rFonts w:hint="eastAsia" w:ascii="宋体" w:hAnsi="宋体" w:cs="宋体"/>
          <w:color w:val="000000"/>
          <w:sz w:val="24"/>
          <w:szCs w:val="24"/>
          <w:lang w:val="en-US" w:eastAsia="zh-CN"/>
        </w:rPr>
        <w:t xml:space="preserve">20</w:t>
      </w:r>
      <w:r>
        <w:rPr>
          <w:rFonts w:ascii="宋体" w:hAnsi="宋体" w:eastAsia="宋体" w:cs="宋体"/>
          <w:color w:val="000000"/>
          <w:sz w:val="24"/>
          <w:szCs w:val="24"/>
          <w:lang w:val="en-US" w:eastAsia="zh-CN"/>
        </w:rPr>
      </w:r>
      <w:r/>
    </w:p>
    <w:p>
      <w:pPr>
        <w:pStyle w:val="1020"/>
        <w:spacing w:line="720" w:lineRule="auto"/>
        <w:tabs>
          <w:tab w:val="right" w:pos="9356" w:leader="dot"/>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第五章 响应文件格式</w:t>
      </w:r>
      <w:r>
        <w:rPr>
          <w:rFonts w:hint="eastAsia" w:ascii="宋体" w:hAnsi="宋体" w:eastAsia="宋体" w:cs="宋体"/>
          <w:color w:val="000000"/>
          <w:sz w:val="24"/>
          <w:szCs w:val="24"/>
        </w:rPr>
        <w:tab/>
      </w:r>
      <w:r>
        <w:rPr>
          <w:rFonts w:hint="eastAsia" w:ascii="宋体" w:hAnsi="宋体" w:cs="宋体"/>
          <w:color w:val="000000"/>
          <w:sz w:val="24"/>
          <w:szCs w:val="24"/>
          <w:lang w:val="en-US" w:eastAsia="zh-CN"/>
        </w:rPr>
        <w:t xml:space="preserve">22</w:t>
      </w:r>
      <w:r>
        <w:rPr>
          <w:rFonts w:ascii="宋体" w:hAnsi="宋体" w:eastAsia="宋体" w:cs="宋体"/>
          <w:color w:val="000000"/>
          <w:sz w:val="24"/>
          <w:szCs w:val="24"/>
          <w:lang w:val="en-US" w:eastAsia="zh-CN"/>
        </w:rPr>
      </w:r>
      <w:r/>
    </w:p>
    <w:p>
      <w:pPr>
        <w:pStyle w:val="990"/>
        <w:spacing w:line="720" w:lineRule="auto"/>
        <w:rPr>
          <w:rFonts w:hint="eastAsia" w:ascii="宋体" w:hAnsi="宋体" w:eastAsia="宋体" w:cs="宋体"/>
          <w:color w:val="000000"/>
          <w:sz w:val="28"/>
        </w:rPr>
      </w:pPr>
      <w:r>
        <w:rPr>
          <w:rFonts w:hint="eastAsia" w:ascii="宋体" w:hAnsi="宋体" w:eastAsia="宋体" w:cs="宋体"/>
          <w:color w:val="000000"/>
          <w:sz w:val="24"/>
          <w:szCs w:val="24"/>
        </w:rPr>
        <w:fldChar w:fldCharType="end"/>
      </w:r>
      <w:r>
        <w:rPr>
          <w:rFonts w:hint="eastAsia" w:ascii="宋体" w:hAnsi="宋体" w:eastAsia="宋体" w:cs="宋体"/>
          <w:color w:val="000000"/>
          <w:sz w:val="28"/>
        </w:rPr>
      </w:r>
      <w:r/>
    </w:p>
    <w:p>
      <w:pPr>
        <w:pStyle w:val="990"/>
        <w:spacing w:line="720" w:lineRule="auto"/>
        <w:rPr>
          <w:rFonts w:hint="eastAsia" w:ascii="宋体" w:hAnsi="宋体" w:eastAsia="宋体" w:cs="宋体"/>
          <w:color w:val="000000"/>
        </w:rPr>
      </w:pPr>
      <w:r>
        <w:rPr>
          <w:rFonts w:hint="eastAsia" w:ascii="宋体" w:hAnsi="宋体" w:eastAsia="宋体" w:cs="宋体"/>
          <w:color w:val="000000"/>
        </w:rPr>
      </w:r>
      <w:r/>
    </w:p>
    <w:p>
      <w:pPr>
        <w:pStyle w:val="991"/>
        <w:jc w:val="center"/>
        <w:spacing w:line="720" w:lineRule="auto"/>
        <w:rPr>
          <w:rFonts w:hint="eastAsia" w:ascii="宋体" w:hAnsi="宋体" w:eastAsia="宋体" w:cs="宋体"/>
          <w:color w:val="000000"/>
          <w:sz w:val="30"/>
          <w:szCs w:val="30"/>
        </w:rPr>
        <w:sectPr>
          <w:headerReference w:type="default" r:id="rId10"/>
          <w:footerReference w:type="default" r:id="rId12"/>
          <w:footnotePr/>
          <w:endnotePr/>
          <w:type w:val="nextPage"/>
          <w:pgSz w:w="11906" w:h="16838" w:orient="portrait"/>
          <w:pgMar w:top="1429" w:right="1520" w:bottom="1446" w:left="1429" w:header="851" w:footer="992" w:gutter="0"/>
          <w:cols w:num="1" w:sep="0" w:space="1701" w:equalWidth="1"/>
          <w:docGrid w:linePitch="360"/>
        </w:sectPr>
      </w:pPr>
      <w:r/>
      <w:bookmarkStart w:id="4" w:name="_Toc109304965"/>
      <w:r>
        <w:rPr>
          <w:rFonts w:hint="eastAsia" w:ascii="宋体" w:hAnsi="宋体" w:eastAsia="宋体" w:cs="宋体"/>
          <w:color w:val="000000"/>
          <w:sz w:val="30"/>
          <w:szCs w:val="30"/>
        </w:rPr>
      </w:r>
      <w:r/>
    </w:p>
    <w:p>
      <w:pPr>
        <w:pStyle w:val="991"/>
        <w:jc w:val="center"/>
        <w:spacing w:before="0" w:after="0" w:line="500" w:lineRule="exact"/>
        <w:rPr>
          <w:rFonts w:hint="eastAsia" w:ascii="宋体" w:hAnsi="宋体" w:eastAsia="宋体" w:cs="宋体"/>
          <w:color w:val="000000"/>
          <w:sz w:val="31"/>
          <w:szCs w:val="31"/>
        </w:rPr>
      </w:pPr>
      <w:r/>
      <w:bookmarkStart w:id="5" w:name="_Toc175728701"/>
      <w:r>
        <w:rPr>
          <w:rFonts w:hint="eastAsia" w:ascii="宋体" w:hAnsi="宋体" w:eastAsia="宋体" w:cs="宋体"/>
          <w:color w:val="000000"/>
          <w:sz w:val="31"/>
          <w:szCs w:val="31"/>
        </w:rPr>
        <w:t xml:space="preserve">第一章  </w:t>
      </w:r>
      <w:r>
        <w:rPr>
          <w:rFonts w:hint="eastAsia" w:ascii="宋体" w:hAnsi="宋体" w:eastAsia="宋体" w:cs="宋体"/>
          <w:color w:val="000000"/>
          <w:sz w:val="31"/>
          <w:szCs w:val="31"/>
          <w:lang w:eastAsia="zh-CN"/>
        </w:rPr>
        <w:t xml:space="preserve">高邮市卸甲镇卸甲村2025年度宜居宜业和美乡村建设项目</w:t>
      </w:r>
      <w:r>
        <w:rPr>
          <w:rFonts w:hint="eastAsia" w:ascii="宋体" w:hAnsi="宋体" w:eastAsia="宋体" w:cs="宋体"/>
          <w:color w:val="000000"/>
          <w:sz w:val="31"/>
          <w:szCs w:val="31"/>
        </w:rPr>
        <w:t xml:space="preserve">的竞争性谈判公告</w:t>
      </w:r>
      <w:bookmarkEnd w:id="5"/>
      <w:r>
        <w:rPr>
          <w:rFonts w:hint="eastAsia" w:ascii="宋体" w:hAnsi="宋体" w:eastAsia="宋体" w:cs="宋体"/>
          <w:color w:val="000000"/>
          <w:sz w:val="31"/>
          <w:szCs w:val="31"/>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0"/>
        <w:spacing w:line="360" w:lineRule="auto"/>
        <w:rPr>
          <w:rFonts w:hint="eastAsia" w:ascii="宋体" w:hAnsi="宋体" w:eastAsia="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rPr>
        <w:t xml:space="preserve">项目概况：</w:t>
      </w:r>
      <w:r>
        <w:rPr>
          <w:rFonts w:hint="eastAsia" w:ascii="宋体" w:hAnsi="宋体" w:eastAsia="宋体" w:cs="宋体"/>
          <w:color w:val="000000"/>
          <w:szCs w:val="21"/>
        </w:rPr>
      </w:r>
      <w:r/>
    </w:p>
    <w:p>
      <w:pPr>
        <w:pStyle w:val="990"/>
        <w:ind w:firstLine="420"/>
        <w:keepLines w:val="0"/>
        <w:keepNext w:val="0"/>
        <w:pageBreakBefore w:val="0"/>
        <w:spacing w:line="360" w:lineRule="auto"/>
        <w:widowControl w:val="off"/>
        <w:rPr>
          <w:rFonts w:hint="eastAsia" w:ascii="宋体" w:hAnsi="宋体" w:eastAsia="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u w:val="single"/>
          <w:lang w:val="en-US" w:eastAsia="zh-CN"/>
        </w:rPr>
        <w:t xml:space="preserve">高邮市卸甲镇卸甲村2025年度宜居宜业和美乡村建设项目</w:t>
      </w:r>
      <w:r>
        <w:rPr>
          <w:rFonts w:hint="eastAsia" w:ascii="宋体" w:hAnsi="宋体" w:eastAsia="宋体" w:cs="宋体"/>
          <w:color w:val="000000"/>
          <w:szCs w:val="21"/>
        </w:rPr>
        <w:t xml:space="preserve">的潜在供应商应在</w:t>
      </w:r>
      <w:r>
        <w:rPr>
          <w:rFonts w:hint="eastAsia" w:ascii="宋体" w:hAnsi="宋体" w:eastAsia="宋体" w:cs="宋体"/>
          <w:color w:val="000000"/>
          <w:szCs w:val="21"/>
          <w:u w:val="single"/>
        </w:rPr>
        <w:t xml:space="preserve">“苏采云”系统</w:t>
      </w:r>
      <w:r>
        <w:rPr>
          <w:rFonts w:hint="eastAsia" w:ascii="宋体" w:hAnsi="宋体" w:eastAsia="宋体" w:cs="宋体"/>
          <w:color w:val="000000"/>
          <w:highlight w:val="none"/>
        </w:rPr>
        <w:t xml:space="preserve">自行免费下载采购文件</w:t>
      </w:r>
      <w:r>
        <w:rPr>
          <w:rFonts w:hint="eastAsia" w:ascii="宋体" w:hAnsi="宋体" w:eastAsia="宋体" w:cs="宋体"/>
          <w:color w:val="000000"/>
          <w:szCs w:val="21"/>
        </w:rPr>
        <w:t xml:space="preserve">，并于</w:t>
      </w:r>
      <w:r>
        <w:rPr>
          <w:rFonts w:hint="eastAsia" w:ascii="宋体" w:hAnsi="宋体" w:eastAsia="宋体" w:cs="宋体"/>
          <w:bCs/>
          <w:color w:val="000000"/>
          <w:szCs w:val="21"/>
          <w:u w:val="single"/>
          <w:lang w:eastAsia="zh-CN"/>
        </w:rPr>
        <w:t xml:space="preserve">202</w:t>
      </w:r>
      <w:r>
        <w:rPr>
          <w:rFonts w:hint="eastAsia" w:ascii="宋体" w:hAnsi="宋体" w:eastAsia="宋体" w:cs="宋体"/>
          <w:bCs/>
          <w:color w:val="000000"/>
          <w:szCs w:val="21"/>
          <w:u w:val="single"/>
          <w:lang w:val="en-US" w:eastAsia="zh-CN"/>
        </w:rPr>
        <w:t xml:space="preserve">6</w:t>
      </w:r>
      <w:r>
        <w:rPr>
          <w:rFonts w:hint="eastAsia" w:ascii="宋体" w:hAnsi="宋体" w:eastAsia="宋体" w:cs="宋体"/>
          <w:bCs/>
          <w:color w:val="000000"/>
          <w:szCs w:val="21"/>
          <w:u w:val="single"/>
          <w:lang w:eastAsia="zh-CN"/>
        </w:rPr>
        <w:t xml:space="preserve">年</w:t>
      </w:r>
      <w:r>
        <w:rPr>
          <w:rFonts w:hint="eastAsia" w:ascii="宋体" w:hAnsi="宋体" w:eastAsia="宋体" w:cs="宋体"/>
          <w:bCs/>
          <w:color w:val="000000"/>
          <w:szCs w:val="21"/>
          <w:u w:val="single"/>
          <w:lang w:val="en-US" w:eastAsia="zh-CN"/>
        </w:rPr>
        <w:t xml:space="preserve">0</w:t>
      </w:r>
      <w:r>
        <w:rPr>
          <w:rFonts w:hint="eastAsia" w:ascii="宋体" w:hAnsi="宋体" w:eastAsia="宋体" w:cs="宋体"/>
          <w:bCs/>
          <w:color w:val="000000"/>
          <w:szCs w:val="21"/>
          <w:u w:val="single"/>
          <w:lang w:val="en-US" w:eastAsia="zh-CN"/>
        </w:rPr>
        <w:t xml:space="preserve">6</w:t>
      </w:r>
      <w:r>
        <w:rPr>
          <w:rFonts w:hint="eastAsia" w:ascii="宋体" w:hAnsi="宋体" w:eastAsia="宋体" w:cs="宋体"/>
          <w:bCs/>
          <w:color w:val="000000"/>
          <w:szCs w:val="21"/>
          <w:u w:val="single"/>
          <w:lang w:val="en-US" w:eastAsia="zh-CN"/>
        </w:rPr>
        <w:t xml:space="preserve">月</w:t>
      </w:r>
      <w:r>
        <w:rPr>
          <w:rFonts w:hint="eastAsia" w:ascii="宋体" w:hAnsi="宋体" w:eastAsia="宋体" w:cs="宋体"/>
          <w:bCs/>
          <w:color w:val="000000"/>
          <w:szCs w:val="21"/>
          <w:u w:val="single"/>
          <w:lang w:val="en-US" w:eastAsia="zh-CN"/>
        </w:rPr>
        <w:t xml:space="preserve">15</w:t>
      </w:r>
      <w:r>
        <w:rPr>
          <w:rFonts w:hint="eastAsia" w:ascii="宋体" w:hAnsi="宋体" w:eastAsia="宋体" w:cs="宋体"/>
          <w:bCs/>
          <w:color w:val="000000"/>
          <w:szCs w:val="21"/>
          <w:u w:val="single"/>
          <w:lang w:val="en-US" w:eastAsia="zh-CN"/>
        </w:rPr>
        <w:t xml:space="preserve">日1</w:t>
      </w:r>
      <w:r>
        <w:rPr>
          <w:rFonts w:hint="eastAsia" w:ascii="宋体" w:hAnsi="宋体" w:eastAsia="宋体" w:cs="宋体"/>
          <w:bCs/>
          <w:color w:val="000000"/>
          <w:szCs w:val="21"/>
          <w:u w:val="single"/>
          <w:lang w:val="en-US" w:eastAsia="zh-CN"/>
        </w:rPr>
        <w:t xml:space="preserve">4</w:t>
      </w:r>
      <w:r>
        <w:rPr>
          <w:rFonts w:hint="eastAsia" w:ascii="宋体" w:hAnsi="宋体" w:eastAsia="宋体" w:cs="宋体"/>
          <w:bCs/>
          <w:color w:val="000000"/>
          <w:szCs w:val="21"/>
          <w:u w:val="single"/>
          <w:lang w:eastAsia="zh-CN"/>
        </w:rPr>
        <w:t xml:space="preserve">点</w:t>
      </w:r>
      <w:r>
        <w:rPr>
          <w:rFonts w:hint="eastAsia" w:ascii="宋体" w:hAnsi="宋体" w:eastAsia="宋体" w:cs="宋体"/>
          <w:bCs/>
          <w:color w:val="000000"/>
          <w:szCs w:val="21"/>
          <w:u w:val="single"/>
          <w:lang w:val="en-US" w:eastAsia="zh-CN"/>
        </w:rPr>
        <w:t xml:space="preserve">3</w:t>
      </w:r>
      <w:r>
        <w:rPr>
          <w:rFonts w:hint="eastAsia" w:ascii="宋体" w:hAnsi="宋体" w:eastAsia="宋体" w:cs="宋体"/>
          <w:bCs/>
          <w:color w:val="000000"/>
          <w:szCs w:val="21"/>
          <w:u w:val="single"/>
          <w:lang w:eastAsia="zh-CN"/>
        </w:rPr>
        <w:t xml:space="preserve">0分</w:t>
      </w:r>
      <w:r>
        <w:rPr>
          <w:rFonts w:hint="eastAsia" w:ascii="宋体" w:hAnsi="宋体" w:eastAsia="宋体" w:cs="宋体"/>
          <w:bCs/>
          <w:color w:val="000000"/>
          <w:szCs w:val="21"/>
        </w:rPr>
        <w:t xml:space="preserve">（北京时间）前提交响应文件</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spacing w:line="360" w:lineRule="auto"/>
        <w:rPr>
          <w:rFonts w:hint="eastAsia" w:ascii="宋体" w:hAnsi="宋体" w:eastAsia="宋体" w:cs="宋体"/>
          <w:b/>
          <w:bCs/>
          <w:color w:val="000000"/>
          <w:szCs w:val="21"/>
        </w:rPr>
      </w:pPr>
      <w:r/>
      <w:bookmarkStart w:id="6" w:name="_Toc109304963"/>
      <w:r>
        <w:rPr>
          <w:rFonts w:hint="eastAsia" w:ascii="宋体" w:hAnsi="宋体" w:eastAsia="宋体" w:cs="宋体"/>
          <w:b/>
          <w:bCs/>
          <w:color w:val="000000"/>
          <w:szCs w:val="21"/>
        </w:rPr>
        <w:t xml:space="preserve">一、项目基本情况</w:t>
      </w:r>
      <w:bookmarkEnd w:id="6"/>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1.项目编号：</w:t>
      </w:r>
      <w:r>
        <w:rPr>
          <w:rFonts w:hint="eastAsia" w:ascii="宋体" w:hAnsi="宋体" w:eastAsia="宋体" w:cs="宋体"/>
          <w:color w:val="000000"/>
          <w:szCs w:val="21"/>
        </w:rPr>
        <w:t xml:space="preserve">JSZC-321084-ZZZX-T2026-0004</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2.项目名称：</w:t>
      </w:r>
      <w:r>
        <w:rPr>
          <w:rFonts w:hint="eastAsia" w:ascii="宋体" w:hAnsi="宋体" w:eastAsia="宋体" w:cs="宋体"/>
          <w:color w:val="000000"/>
          <w:szCs w:val="21"/>
          <w:lang w:val="en-US" w:eastAsia="zh-CN"/>
        </w:rPr>
        <w:t xml:space="preserve">高邮市卸甲镇卸甲村2025年度宜居宜业和美乡村建设项目</w:t>
      </w:r>
      <w:r>
        <w:rPr>
          <w:rFonts w:hint="eastAsia" w:ascii="宋体" w:hAnsi="宋体" w:eastAsia="宋体" w:cs="宋体"/>
          <w:color w:val="000000"/>
          <w:szCs w:val="21"/>
          <w:lang w:val="en-US" w:eastAsia="zh-CN"/>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3.采购方式：竞争性谈判</w:t>
      </w:r>
      <w:r>
        <w:rPr>
          <w:rFonts w:hint="eastAsia" w:ascii="宋体" w:hAnsi="宋体" w:eastAsia="宋体" w:cs="宋体"/>
          <w:color w:val="000000"/>
          <w:szCs w:val="21"/>
        </w:rPr>
      </w:r>
      <w:r/>
    </w:p>
    <w:p>
      <w:pPr>
        <w:pStyle w:val="990"/>
        <w:ind w:firstLine="42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rPr>
        <w:t xml:space="preserve">4.预算金额：</w:t>
      </w:r>
      <w:r>
        <w:rPr>
          <w:rFonts w:hint="eastAsia" w:ascii="宋体" w:hAnsi="宋体" w:eastAsia="宋体" w:cs="宋体"/>
          <w:color w:val="000000"/>
          <w:szCs w:val="21"/>
          <w:lang w:val="en-US" w:eastAsia="zh-CN"/>
        </w:rPr>
        <w:t xml:space="preserve">1613026.36元</w:t>
      </w:r>
      <w:r>
        <w:rPr>
          <w:rFonts w:ascii="宋体" w:hAnsi="宋体" w:eastAsia="宋体" w:cs="宋体"/>
          <w:color w:val="000000"/>
          <w:szCs w:val="21"/>
          <w:lang w:val="en-US" w:eastAsia="zh-CN"/>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5.最高限价：</w:t>
      </w:r>
      <w:r>
        <w:rPr>
          <w:rFonts w:hint="eastAsia" w:ascii="宋体" w:hAnsi="宋体" w:eastAsia="宋体" w:cs="宋体"/>
          <w:color w:val="000000"/>
          <w:szCs w:val="21"/>
          <w:highlight w:val="none"/>
          <w:lang w:val="en-US" w:eastAsia="zh-CN"/>
        </w:rPr>
        <w:t xml:space="preserve">1410000.00元</w:t>
      </w:r>
      <w:r>
        <w:rPr>
          <w:rFonts w:hint="eastAsia" w:ascii="宋体" w:hAnsi="宋体" w:eastAsia="宋体" w:cs="宋体"/>
          <w:color w:val="000000"/>
          <w:spacing w:val="-1"/>
        </w:rPr>
        <w:t xml:space="preserve">（报价高于最高限价的为无效投标）</w:t>
      </w:r>
      <w:r>
        <w:rPr>
          <w:rFonts w:hint="eastAsia" w:ascii="宋体" w:hAnsi="宋体" w:eastAsia="宋体" w:cs="宋体"/>
          <w:color w:val="000000"/>
          <w:szCs w:val="21"/>
        </w:rPr>
      </w:r>
      <w:r/>
    </w:p>
    <w:p>
      <w:pPr>
        <w:pStyle w:val="990"/>
        <w:ind w:right="98" w:firstLine="420"/>
        <w:spacing w:line="360" w:lineRule="auto"/>
        <w:rPr>
          <w:rFonts w:hint="eastAsia" w:ascii="宋体" w:hAnsi="宋体" w:eastAsia="宋体" w:cs="宋体"/>
          <w:color w:val="000000"/>
          <w:spacing w:val="-1"/>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.采购需求：</w:t>
      </w:r>
      <w:r>
        <w:rPr>
          <w:rFonts w:hint="eastAsia" w:ascii="楷体" w:hAnsi="楷体" w:eastAsia="楷体" w:cs="楷体"/>
          <w:color w:val="000000"/>
          <w:szCs w:val="21"/>
        </w:rPr>
        <w:t xml:space="preserve">①</w:t>
      </w:r>
      <w:r>
        <w:rPr>
          <w:rFonts w:hint="eastAsia" w:ascii="宋体" w:hAnsi="宋体" w:eastAsia="宋体" w:cs="宋体"/>
          <w:color w:val="000000"/>
          <w:szCs w:val="21"/>
        </w:rPr>
        <w:t xml:space="preserve">基础设施建设:包含道路拓宽、道路黑化、亮化工程、排水渠硬化、弱电线路整改等。</w:t>
      </w:r>
      <w:r>
        <w:rPr>
          <w:rFonts w:ascii="Calibri" w:hAnsi="Calibri" w:eastAsia="宋体" w:cs="Calibri"/>
          <w:color w:val="000000"/>
          <w:szCs w:val="21"/>
        </w:rPr>
        <w:fldChar w:fldCharType="begin"/>
      </w:r>
      <w:r>
        <w:rPr>
          <w:rFonts w:ascii="Calibri" w:hAnsi="Calibri" w:eastAsia="宋体" w:cs="Calibri"/>
          <w:color w:val="000000"/>
          <w:szCs w:val="21"/>
        </w:rPr>
        <w:instrText xml:space="preserve"> = 2 \* GB3 \* MERGEFORMAT </w:instrText>
      </w:r>
      <w:r>
        <w:rPr>
          <w:rFonts w:ascii="Calibri" w:hAnsi="Calibri" w:eastAsia="宋体" w:cs="Calibri"/>
          <w:color w:val="000000"/>
          <w:szCs w:val="21"/>
        </w:rPr>
        <w:fldChar w:fldCharType="separate"/>
      </w:r>
      <w:r>
        <w:t xml:space="preserve">②</w:t>
      </w:r>
      <w:r>
        <w:rPr>
          <w:rFonts w:ascii="Calibri" w:hAnsi="Calibri" w:eastAsia="宋体" w:cs="Calibri"/>
          <w:color w:val="000000"/>
          <w:szCs w:val="21"/>
        </w:rPr>
        <w:fldChar w:fldCharType="end"/>
      </w:r>
      <w:r>
        <w:rPr>
          <w:rFonts w:hint="eastAsia" w:ascii="宋体" w:hAnsi="宋体" w:eastAsia="宋体" w:cs="宋体"/>
          <w:color w:val="000000"/>
          <w:szCs w:val="21"/>
        </w:rPr>
        <w:t xml:space="preserve">人居环境提升:包含巷道、场地硬化、破旧墙体修复、沟渠整治、垃圾分类亭等。</w:t>
      </w:r>
      <w:r>
        <w:rPr>
          <w:rFonts w:hint="eastAsia" w:ascii="Calibri" w:hAnsi="Calibri" w:eastAsia="宋体" w:cs="Calibri"/>
          <w:color w:val="000000"/>
          <w:szCs w:val="21"/>
        </w:rPr>
        <w:t xml:space="preserve">③</w:t>
      </w:r>
      <w:r>
        <w:rPr>
          <w:rFonts w:hint="eastAsia" w:ascii="宋体" w:hAnsi="宋体" w:eastAsia="宋体" w:cs="宋体"/>
          <w:color w:val="000000"/>
          <w:szCs w:val="21"/>
        </w:rPr>
        <w:t xml:space="preserve">环境提升:包含小菜园建设、绿化工程、生态护坡、村庄河道整治等</w:t>
      </w:r>
      <w:r>
        <w:rPr>
          <w:rFonts w:hint="eastAsia" w:ascii="宋体" w:hAnsi="宋体" w:eastAsia="宋体" w:cs="宋体"/>
          <w:color w:val="000000"/>
          <w:spacing w:val="-1"/>
          <w:lang w:val="en-US" w:eastAsia="zh-CN"/>
        </w:rPr>
        <w:t xml:space="preserve">，</w:t>
      </w:r>
      <w:r>
        <w:rPr>
          <w:rFonts w:hint="eastAsia" w:ascii="宋体" w:hAnsi="宋体" w:eastAsia="宋体" w:cs="宋体"/>
          <w:color w:val="000000"/>
          <w:spacing w:val="-1"/>
        </w:rPr>
        <w:t xml:space="preserve">详见</w:t>
      </w:r>
      <w:r>
        <w:rPr>
          <w:rFonts w:hint="eastAsia" w:ascii="宋体" w:hAnsi="宋体" w:eastAsia="宋体" w:cs="宋体"/>
          <w:color w:val="000000"/>
          <w:spacing w:val="-1"/>
          <w:lang w:val="en-US" w:eastAsia="zh-CN"/>
        </w:rPr>
        <w:t xml:space="preserve">采购文件、图纸及</w:t>
      </w:r>
      <w:r>
        <w:rPr>
          <w:rFonts w:hint="eastAsia" w:ascii="宋体" w:hAnsi="宋体" w:eastAsia="宋体" w:cs="宋体"/>
          <w:color w:val="000000"/>
          <w:spacing w:val="-1"/>
        </w:rPr>
        <w:t xml:space="preserve">工程量清单。</w:t>
      </w:r>
      <w:r>
        <w:rPr>
          <w:rFonts w:hint="eastAsia" w:ascii="宋体" w:hAnsi="宋体" w:eastAsia="宋体" w:cs="宋体"/>
          <w:color w:val="000000"/>
          <w:spacing w:val="-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.合同履行期限：</w:t>
      </w:r>
      <w:r>
        <w:rPr>
          <w:rFonts w:hint="eastAsia" w:ascii="宋体" w:hAnsi="宋体" w:eastAsia="宋体" w:cs="宋体"/>
          <w:color w:val="000000"/>
          <w:szCs w:val="21"/>
          <w:lang w:val="en-US" w:eastAsia="zh-CN"/>
        </w:rPr>
        <w:t xml:space="preserve">90日历天</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ind w:right="98"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w:t>
      </w:r>
      <w:r>
        <w:rPr>
          <w:rFonts w:hint="eastAsia" w:ascii="宋体" w:hAnsi="宋体" w:eastAsia="宋体" w:cs="宋体"/>
          <w:color w:val="000000"/>
          <w:spacing w:val="-1"/>
          <w:szCs w:val="21"/>
        </w:rPr>
        <w:t xml:space="preserve">质量标准：合格</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w:t>
      </w:r>
      <w:r>
        <w:rPr>
          <w:rFonts w:hint="eastAsia" w:ascii="宋体" w:hAnsi="宋体" w:eastAsia="宋体" w:cs="宋体"/>
          <w:color w:val="000000"/>
        </w:rPr>
        <w:t xml:space="preserve"> </w:t>
      </w:r>
      <w:r>
        <w:rPr>
          <w:rFonts w:hint="eastAsia" w:ascii="宋体" w:hAnsi="宋体" w:eastAsia="宋体" w:cs="宋体"/>
          <w:color w:val="000000"/>
          <w:szCs w:val="21"/>
        </w:rPr>
        <w:t xml:space="preserve">本项目</w:t>
      </w:r>
      <w:r>
        <w:rPr>
          <w:rFonts w:hint="eastAsia" w:ascii="宋体" w:hAnsi="宋体" w:eastAsia="宋体" w:cs="宋体"/>
          <w:color w:val="000000"/>
          <w:szCs w:val="21"/>
          <w:u w:val="single"/>
        </w:rPr>
        <w:t xml:space="preserve">不接受</w:t>
      </w:r>
      <w:r>
        <w:rPr>
          <w:rFonts w:hint="eastAsia" w:ascii="宋体" w:hAnsi="宋体" w:eastAsia="宋体" w:cs="宋体"/>
          <w:color w:val="000000"/>
          <w:szCs w:val="21"/>
        </w:rPr>
        <w:t xml:space="preserve">联合体投标，中标后禁止转包和分包。</w:t>
      </w:r>
      <w:r>
        <w:rPr>
          <w:rFonts w:hint="eastAsia" w:ascii="宋体" w:hAnsi="宋体" w:eastAsia="宋体" w:cs="宋体"/>
          <w:color w:val="000000"/>
          <w:szCs w:val="21"/>
        </w:rPr>
      </w:r>
      <w:r/>
    </w:p>
    <w:p>
      <w:pPr>
        <w:pStyle w:val="990"/>
        <w:spacing w:line="360" w:lineRule="auto"/>
        <w:rPr>
          <w:rFonts w:hint="eastAsia" w:ascii="宋体" w:hAnsi="宋体" w:eastAsia="宋体" w:cs="宋体"/>
          <w:b/>
          <w:bCs/>
          <w:color w:val="000000"/>
          <w:szCs w:val="21"/>
        </w:rPr>
      </w:pPr>
      <w:r/>
      <w:bookmarkStart w:id="7" w:name="_Toc109304964"/>
      <w:r>
        <w:rPr>
          <w:rFonts w:hint="eastAsia" w:ascii="宋体" w:hAnsi="宋体" w:eastAsia="宋体" w:cs="宋体"/>
          <w:b/>
          <w:bCs/>
          <w:color w:val="000000"/>
          <w:szCs w:val="21"/>
        </w:rPr>
        <w:t xml:space="preserve">二、申请人的资格要求</w:t>
      </w:r>
      <w:bookmarkEnd w:id="7"/>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1.满足《中华人民共和国政府采购法》第二十二条规定，并提供下列材料：</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1.1法人或者其他组织的营业执照等证明文件，自然人的身份证明</w:t>
      </w:r>
      <w:r>
        <w:rPr>
          <w:rFonts w:hint="eastAsia" w:ascii="宋体" w:hAnsi="宋体" w:eastAsia="宋体" w:cs="宋体"/>
          <w:i/>
          <w:iCs/>
          <w:color w:val="000000"/>
          <w:szCs w:val="21"/>
          <w:lang w:eastAsia="zh-CN"/>
        </w:rPr>
        <w:t xml:space="preserve">；</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1.2依法缴纳职工社会保障资金的证明材料</w:t>
      </w:r>
      <w:r>
        <w:rPr>
          <w:rFonts w:hint="eastAsia" w:ascii="宋体" w:hAnsi="宋体" w:eastAsia="宋体" w:cs="宋体"/>
          <w:b w:val="0"/>
          <w:bCs w:val="0"/>
          <w:i/>
          <w:iCs/>
          <w:color w:val="000000"/>
          <w:szCs w:val="21"/>
          <w:u w:val="single"/>
          <w:lang w:eastAsia="zh-CN"/>
        </w:rPr>
        <w:t xml:space="preserve">；</w:t>
      </w:r>
      <w:r>
        <w:rPr>
          <w:rFonts w:hint="eastAsia" w:ascii="宋体" w:hAnsi="宋体" w:eastAsia="宋体" w:cs="宋体"/>
          <w:b/>
          <w:bCs/>
          <w:i/>
          <w:iCs/>
          <w:color w:val="000000"/>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b/>
          <w:bCs/>
          <w:i/>
          <w:iCs/>
          <w:color w:val="000000"/>
          <w:szCs w:val="21"/>
          <w:u w:val="single"/>
          <w:lang w:eastAsia="zh-CN"/>
        </w:rPr>
      </w:pPr>
      <w:r>
        <w:rPr>
          <w:rFonts w:hint="eastAsia" w:ascii="宋体" w:hAnsi="宋体" w:eastAsia="宋体" w:cs="宋体"/>
          <w:i/>
          <w:iCs/>
          <w:color w:val="000000"/>
          <w:szCs w:val="21"/>
          <w:u w:val="single"/>
        </w:rPr>
        <w:t xml:space="preserve">1.3供应商近三个月内任意一份依法纳税的缴款凭证</w:t>
      </w:r>
      <w:r>
        <w:rPr>
          <w:rFonts w:hint="eastAsia" w:ascii="宋体" w:hAnsi="宋体" w:eastAsia="宋体" w:cs="宋体"/>
          <w:b w:val="0"/>
          <w:bCs w:val="0"/>
          <w:i/>
          <w:iCs/>
          <w:color w:val="000000"/>
          <w:szCs w:val="21"/>
          <w:u w:val="single"/>
          <w:lang w:eastAsia="zh-CN"/>
        </w:rPr>
        <w:t xml:space="preserve">；</w:t>
      </w:r>
      <w:r>
        <w:rPr>
          <w:rFonts w:hint="eastAsia" w:ascii="宋体" w:hAnsi="宋体" w:eastAsia="宋体" w:cs="宋体"/>
          <w:b/>
          <w:bCs/>
          <w:i/>
          <w:iCs/>
          <w:color w:val="000000"/>
          <w:szCs w:val="21"/>
          <w:u w:val="single"/>
        </w:rPr>
        <w:t xml:space="preserve">（供应商依法享受缓缴、免缴的提供证明材料）</w:t>
      </w:r>
      <w:r>
        <w:rPr>
          <w:rFonts w:hint="eastAsia" w:ascii="宋体" w:hAnsi="宋体" w:eastAsia="宋体" w:cs="宋体"/>
          <w:b/>
          <w:bCs/>
          <w:i/>
          <w:iCs/>
          <w:color w:val="000000"/>
          <w:szCs w:val="21"/>
          <w:u w:val="single"/>
          <w:lang w:eastAsia="zh-CN"/>
        </w:rPr>
      </w:r>
      <w:r/>
    </w:p>
    <w:p>
      <w:pPr>
        <w:pStyle w:val="990"/>
        <w:ind w:firstLine="420"/>
        <w:spacing w:line="360" w:lineRule="auto"/>
        <w:rPr>
          <w:rFonts w:hint="eastAsia" w:ascii="宋体" w:hAnsi="宋体" w:eastAsia="宋体" w:cs="宋体"/>
          <w:b/>
          <w:bCs/>
          <w:i/>
          <w:iCs/>
          <w:color w:val="000000"/>
          <w:szCs w:val="21"/>
          <w:u w:val="single"/>
          <w:lang w:eastAsia="zh-CN"/>
        </w:rPr>
      </w:pPr>
      <w:r>
        <w:rPr>
          <w:rFonts w:hint="eastAsia" w:ascii="宋体" w:hAnsi="宋体" w:eastAsia="宋体" w:cs="宋体"/>
          <w:i/>
          <w:iCs/>
          <w:color w:val="000000"/>
          <w:szCs w:val="21"/>
          <w:u w:val="single"/>
        </w:rPr>
        <w:t xml:space="preserve">1.4</w:t>
      </w:r>
      <w:r>
        <w:rPr>
          <w:rFonts w:hint="eastAsia" w:ascii="宋体" w:hAnsi="宋体" w:eastAsia="宋体" w:cs="宋体"/>
          <w:i/>
          <w:iCs/>
          <w:color w:val="000000"/>
          <w:szCs w:val="21"/>
          <w:u w:val="single"/>
          <w:lang w:val="en-US" w:eastAsia="zh-CN"/>
        </w:rPr>
        <w:t xml:space="preserve"> </w:t>
      </w:r>
      <w:r>
        <w:rPr>
          <w:rFonts w:hint="eastAsia" w:ascii="宋体" w:hAnsi="宋体" w:eastAsia="宋体" w:cs="宋体"/>
          <w:i/>
          <w:iCs/>
          <w:color w:val="000000"/>
          <w:szCs w:val="21"/>
          <w:u w:val="single"/>
          <w:lang w:eastAsia="zh-CN"/>
        </w:rPr>
        <w:t xml:space="preserve">2024年度或2025年度的财务状况报告</w:t>
      </w:r>
      <w:r>
        <w:rPr>
          <w:rFonts w:hint="eastAsia" w:ascii="宋体" w:hAnsi="宋体" w:eastAsia="宋体" w:cs="宋体"/>
          <w:b/>
          <w:bCs/>
          <w:i/>
          <w:iCs/>
          <w:color w:val="000000"/>
          <w:szCs w:val="21"/>
          <w:u w:val="single"/>
          <w:lang w:eastAsia="zh-CN"/>
        </w:rPr>
        <w:t xml:space="preserve">；</w:t>
      </w:r>
      <w:r>
        <w:rPr>
          <w:rFonts w:hint="eastAsia" w:ascii="宋体" w:hAnsi="宋体" w:eastAsia="宋体" w:cs="宋体"/>
          <w:b/>
          <w:bCs/>
          <w:i/>
          <w:iCs/>
          <w:color w:val="000000"/>
          <w:szCs w:val="21"/>
          <w:u w:val="single"/>
        </w:rPr>
        <w:t xml:space="preserve">（成立不满一年不需提供）</w:t>
      </w:r>
      <w:r>
        <w:rPr>
          <w:rFonts w:hint="eastAsia" w:ascii="宋体" w:hAnsi="宋体" w:eastAsia="宋体" w:cs="宋体"/>
          <w:b/>
          <w:bCs/>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1.5具备履行合同所必需的设备和专业技术能力的证明材料</w:t>
      </w:r>
      <w:r>
        <w:rPr>
          <w:rFonts w:hint="eastAsia" w:ascii="宋体" w:hAnsi="宋体" w:eastAsia="宋体" w:cs="宋体"/>
          <w:i/>
          <w:iCs/>
          <w:color w:val="000000"/>
          <w:szCs w:val="21"/>
          <w:lang w:eastAsia="zh-CN"/>
        </w:rPr>
        <w:t xml:space="preserve">；</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1.6参加本次政府采购活动前3年内在经营活动中没有重大违法记录的书面声明</w:t>
      </w:r>
      <w:r>
        <w:rPr>
          <w:rFonts w:hint="eastAsia" w:ascii="宋体" w:hAnsi="宋体" w:eastAsia="宋体" w:cs="宋体"/>
          <w:i/>
          <w:iCs/>
          <w:color w:val="000000"/>
          <w:szCs w:val="21"/>
          <w:lang w:eastAsia="zh-CN"/>
        </w:rPr>
        <w:t xml:space="preserve">；</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b/>
          <w:bCs/>
          <w:i/>
          <w:iCs/>
          <w:color w:val="000000"/>
          <w:szCs w:val="21"/>
          <w:u w:val="single"/>
          <w:lang w:eastAsia="zh-CN"/>
        </w:rPr>
      </w:pPr>
      <w:r>
        <w:rPr>
          <w:rFonts w:hint="eastAsia" w:ascii="宋体" w:hAnsi="宋体" w:eastAsia="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eastAsia="宋体" w:cs="宋体"/>
          <w:i/>
          <w:iCs/>
          <w:color w:val="000000"/>
          <w:szCs w:val="21"/>
          <w:lang w:eastAsia="zh-CN"/>
        </w:rPr>
        <w:t xml:space="preserve">；</w:t>
      </w:r>
      <w:r>
        <w:rPr>
          <w:rFonts w:hint="eastAsia" w:ascii="宋体" w:hAnsi="宋体" w:eastAsia="宋体" w:cs="宋体"/>
          <w:b/>
          <w:bCs/>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1.8供应商信用承诺函</w:t>
      </w:r>
      <w:r>
        <w:rPr>
          <w:rFonts w:hint="eastAsia" w:ascii="宋体" w:hAnsi="宋体" w:eastAsia="宋体" w:cs="宋体"/>
          <w:i/>
          <w:iCs/>
          <w:color w:val="000000"/>
          <w:szCs w:val="21"/>
          <w:lang w:eastAsia="zh-CN"/>
        </w:rPr>
        <w:t xml:space="preserve">；</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rPr>
      </w:pPr>
      <w:r>
        <w:rPr>
          <w:rFonts w:hint="eastAsia" w:ascii="宋体" w:hAnsi="宋体" w:eastAsia="宋体" w:cs="宋体"/>
          <w:color w:val="000000"/>
          <w:szCs w:val="21"/>
        </w:rPr>
        <w:t xml:space="preserve">2.落实政府采购政策需满足的资格要求：</w:t>
      </w:r>
      <w:r>
        <w:rPr>
          <w:rFonts w:hint="eastAsia" w:ascii="宋体" w:hAnsi="宋体" w:eastAsia="宋体" w:cs="宋体"/>
          <w:i/>
          <w:iCs/>
          <w:color w:val="000000"/>
          <w:szCs w:val="21"/>
          <w:u w:val="single"/>
        </w:rPr>
        <w:t xml:space="preserve">根据《政府采购促进中小企业发展管理办法》（财库〔2020〕46 号）规定，本项目专门面向中小企业采购，供应商谈判响应时须提供《中小企业声明函》，《中小企业声明函》不符合要求或未提供的，响应文件无效。</w:t>
      </w:r>
      <w:r>
        <w:rPr>
          <w:rFonts w:hint="eastAsia" w:ascii="宋体" w:hAnsi="宋体" w:eastAsia="宋体" w:cs="宋体"/>
          <w:i/>
          <w:color w:val="000000"/>
          <w:szCs w:val="21"/>
          <w:u w:val="single"/>
        </w:rPr>
        <w:t xml:space="preserve">本项目采购标的按中小企业划分标准所属行业区分为建筑业。</w:t>
      </w:r>
      <w:r>
        <w:rPr>
          <w:rFonts w:hint="eastAsia" w:ascii="宋体" w:hAnsi="宋体" w:eastAsia="宋体" w:cs="宋体"/>
          <w:i/>
          <w:iCs/>
          <w:color w:val="000000"/>
          <w:szCs w:val="21"/>
          <w:u w:val="single"/>
        </w:rPr>
      </w:r>
      <w:r/>
    </w:p>
    <w:p>
      <w:pPr>
        <w:pStyle w:val="990"/>
        <w:ind w:firstLine="540"/>
        <w:spacing w:line="360" w:lineRule="auto"/>
        <w:rPr>
          <w:rFonts w:hint="eastAsia" w:ascii="宋体" w:hAnsi="宋体" w:eastAsia="宋体" w:cs="宋体"/>
          <w:color w:val="000000"/>
          <w:szCs w:val="21"/>
          <w:lang w:val="en"/>
        </w:rPr>
      </w:pPr>
      <w:r>
        <w:rPr>
          <w:rFonts w:hint="eastAsia" w:ascii="宋体" w:hAnsi="宋体" w:eastAsia="宋体" w:cs="宋体"/>
          <w:color w:val="000000"/>
          <w:szCs w:val="21"/>
          <w:lang w:val="en"/>
        </w:rPr>
        <w:t xml:space="preserve">3.本项目的特定资格要求：</w:t>
      </w:r>
      <w:r>
        <w:rPr>
          <w:rFonts w:hint="eastAsia" w:ascii="宋体" w:hAnsi="宋体" w:eastAsia="宋体" w:cs="宋体"/>
          <w:color w:val="000000"/>
          <w:szCs w:val="21"/>
          <w:lang w:val="en"/>
        </w:rPr>
      </w:r>
      <w:r/>
    </w:p>
    <w:p>
      <w:pPr>
        <w:pStyle w:val="990"/>
        <w:ind w:firstLine="420"/>
        <w:spacing w:line="360" w:lineRule="auto"/>
        <w:rPr>
          <w:rFonts w:hint="eastAsia" w:ascii="宋体" w:hAnsi="宋体" w:eastAsia="宋体" w:cs="宋体"/>
          <w:i/>
          <w:iCs/>
          <w:color w:val="000000"/>
          <w:szCs w:val="21"/>
          <w:u w:val="single"/>
          <w:lang w:val="en"/>
        </w:rPr>
      </w:pPr>
      <w:r>
        <w:rPr>
          <w:rFonts w:hint="eastAsia" w:ascii="宋体" w:hAnsi="宋体" w:eastAsia="宋体" w:cs="宋体"/>
          <w:i/>
          <w:iCs/>
          <w:color w:val="000000"/>
          <w:szCs w:val="21"/>
          <w:u w:val="single"/>
          <w:lang w:val="en"/>
        </w:rPr>
        <w:t xml:space="preserve">（1）供应商须具备</w:t>
      </w:r>
      <w:r>
        <w:rPr>
          <w:rFonts w:hint="eastAsia" w:ascii="宋体" w:hAnsi="宋体" w:eastAsia="宋体" w:cs="宋体"/>
          <w:i/>
          <w:iCs/>
          <w:color w:val="000000"/>
          <w:szCs w:val="21"/>
          <w:u w:val="single"/>
          <w:lang w:val="en" w:eastAsia="zh-CN"/>
        </w:rPr>
        <w:t xml:space="preserve">市政公用工程</w:t>
      </w:r>
      <w:r>
        <w:rPr>
          <w:rFonts w:hint="eastAsia" w:ascii="宋体" w:hAnsi="宋体" w:eastAsia="宋体" w:cs="宋体"/>
          <w:i/>
          <w:iCs/>
          <w:color w:val="000000"/>
          <w:szCs w:val="21"/>
          <w:u w:val="single"/>
          <w:lang w:val="en"/>
        </w:rPr>
        <w:t xml:space="preserve">施工总承包</w:t>
      </w:r>
      <w:r>
        <w:rPr>
          <w:rFonts w:hint="eastAsia" w:ascii="宋体" w:hAnsi="宋体" w:eastAsia="宋体" w:cs="宋体"/>
          <w:i/>
          <w:iCs/>
          <w:color w:val="000000"/>
          <w:szCs w:val="21"/>
          <w:u w:val="single"/>
          <w:lang w:val="en-US" w:eastAsia="zh-CN"/>
        </w:rPr>
        <w:t xml:space="preserve">叁</w:t>
      </w:r>
      <w:r>
        <w:rPr>
          <w:rFonts w:hint="eastAsia" w:ascii="宋体" w:hAnsi="宋体" w:eastAsia="宋体" w:cs="宋体"/>
          <w:i/>
          <w:iCs/>
          <w:color w:val="000000"/>
          <w:szCs w:val="21"/>
          <w:u w:val="single"/>
          <w:lang w:val="en"/>
        </w:rPr>
        <w:t xml:space="preserve">级及以上资质和省级及以上建设行政主管部门核发的《安全生产许可证》；</w:t>
      </w:r>
      <w:r>
        <w:rPr>
          <w:rFonts w:hint="eastAsia" w:ascii="宋体" w:hAnsi="宋体" w:eastAsia="宋体" w:cs="宋体"/>
          <w:i/>
          <w:iCs/>
          <w:color w:val="000000"/>
          <w:szCs w:val="21"/>
          <w:u w:val="single"/>
          <w:lang w:val="en"/>
        </w:rPr>
      </w:r>
      <w:r/>
    </w:p>
    <w:p>
      <w:pPr>
        <w:pStyle w:val="990"/>
        <w:ind w:firstLine="420"/>
        <w:spacing w:line="360" w:lineRule="auto"/>
        <w:rPr>
          <w:rFonts w:hint="eastAsia" w:ascii="宋体" w:hAnsi="宋体" w:eastAsia="宋体" w:cs="宋体"/>
          <w:i/>
          <w:iCs/>
          <w:color w:val="000000"/>
          <w:szCs w:val="21"/>
          <w:u w:val="single"/>
          <w:lang w:val="en"/>
        </w:rPr>
      </w:pPr>
      <w:r>
        <w:rPr>
          <w:rFonts w:hint="eastAsia" w:ascii="宋体" w:hAnsi="宋体" w:eastAsia="宋体" w:cs="宋体"/>
          <w:i/>
          <w:iCs/>
          <w:color w:val="000000"/>
          <w:szCs w:val="21"/>
          <w:u w:val="single"/>
          <w:lang w:val="en"/>
        </w:rPr>
        <w:t xml:space="preserve">（</w:t>
      </w:r>
      <w:r>
        <w:rPr>
          <w:rFonts w:hint="eastAsia" w:ascii="宋体" w:hAnsi="宋体" w:eastAsia="宋体" w:cs="宋体"/>
          <w:i/>
          <w:iCs/>
          <w:color w:val="000000"/>
          <w:szCs w:val="21"/>
          <w:u w:val="single"/>
        </w:rPr>
        <w:t xml:space="preserve">2</w:t>
      </w:r>
      <w:r>
        <w:rPr>
          <w:rFonts w:hint="eastAsia" w:ascii="宋体" w:hAnsi="宋体" w:eastAsia="宋体" w:cs="宋体"/>
          <w:i/>
          <w:iCs/>
          <w:color w:val="000000"/>
          <w:szCs w:val="21"/>
          <w:u w:val="single"/>
          <w:lang w:val="en"/>
        </w:rPr>
        <w:t xml:space="preserve">）拟投入本项目的项目负责人</w:t>
      </w:r>
      <w:r>
        <w:rPr>
          <w:rFonts w:hint="eastAsia" w:ascii="宋体" w:hAnsi="宋体" w:eastAsia="宋体" w:cs="宋体"/>
          <w:i/>
          <w:iCs/>
          <w:color w:val="000000"/>
          <w:szCs w:val="21"/>
          <w:u w:val="single"/>
          <w:lang w:val="en-US" w:eastAsia="zh-CN"/>
        </w:rPr>
        <w:t xml:space="preserve">须</w:t>
      </w:r>
      <w:r>
        <w:rPr>
          <w:rFonts w:hint="eastAsia" w:ascii="宋体" w:hAnsi="宋体" w:eastAsia="宋体" w:cs="宋体"/>
          <w:i/>
          <w:iCs/>
          <w:color w:val="000000"/>
          <w:szCs w:val="21"/>
          <w:u w:val="single"/>
          <w:lang w:val="en"/>
        </w:rPr>
        <w:t xml:space="preserve">具备</w:t>
      </w:r>
      <w:r>
        <w:rPr>
          <w:rFonts w:hint="eastAsia" w:ascii="宋体" w:hAnsi="宋体" w:eastAsia="宋体" w:cs="宋体"/>
          <w:i/>
          <w:iCs/>
          <w:color w:val="000000"/>
          <w:szCs w:val="21"/>
          <w:u w:val="single"/>
          <w:lang w:val="en" w:eastAsia="zh-CN"/>
        </w:rPr>
        <w:t xml:space="preserve">市政公用工程</w:t>
      </w:r>
      <w:r>
        <w:rPr>
          <w:rFonts w:hint="eastAsia" w:ascii="宋体" w:hAnsi="宋体" w:eastAsia="宋体" w:cs="宋体"/>
          <w:i/>
          <w:iCs/>
          <w:color w:val="000000"/>
          <w:szCs w:val="21"/>
          <w:u w:val="single"/>
          <w:lang w:val="en"/>
        </w:rPr>
        <w:t xml:space="preserve">二级（含）以上注册建造师执业资格，并具备有效的安全生产考核合格证书B证，</w:t>
      </w:r>
      <w:r>
        <w:rPr>
          <w:rFonts w:hint="eastAsia" w:ascii="宋体" w:hAnsi="宋体" w:eastAsia="宋体" w:cs="宋体"/>
          <w:i/>
          <w:iCs/>
          <w:color w:val="000000"/>
          <w:szCs w:val="21"/>
          <w:u w:val="single"/>
        </w:rPr>
        <w:t xml:space="preserve">并提供</w:t>
      </w:r>
      <w:r>
        <w:rPr>
          <w:rFonts w:hint="eastAsia" w:ascii="宋体" w:hAnsi="宋体" w:eastAsia="宋体" w:cs="宋体"/>
          <w:b/>
          <w:bCs/>
          <w:i/>
          <w:iCs/>
          <w:color w:val="000000"/>
          <w:szCs w:val="21"/>
          <w:u w:val="single"/>
        </w:rPr>
        <w:t xml:space="preserve">近三个月内任意一个月</w:t>
      </w:r>
      <w:r>
        <w:rPr>
          <w:rFonts w:hint="eastAsia" w:ascii="宋体" w:hAnsi="宋体" w:eastAsia="宋体" w:cs="宋体"/>
          <w:i/>
          <w:iCs/>
          <w:color w:val="000000"/>
          <w:szCs w:val="21"/>
          <w:u w:val="single"/>
        </w:rPr>
        <w:t xml:space="preserve">社保缴纳证明材料。</w:t>
      </w:r>
      <w:r>
        <w:rPr>
          <w:rFonts w:hint="eastAsia" w:ascii="宋体" w:hAnsi="宋体" w:eastAsia="宋体" w:cs="宋体"/>
          <w:i/>
          <w:iCs/>
          <w:color w:val="000000"/>
          <w:szCs w:val="21"/>
          <w:u w:val="single"/>
          <w:lang w:val="en"/>
        </w:rPr>
        <w:t xml:space="preserve">且无在</w:t>
      </w:r>
      <w:r>
        <w:rPr>
          <w:rFonts w:hint="eastAsia" w:ascii="宋体" w:hAnsi="宋体" w:eastAsia="宋体" w:cs="宋体"/>
          <w:i/>
          <w:iCs/>
          <w:color w:val="000000"/>
          <w:szCs w:val="21"/>
          <w:u w:val="single"/>
          <w:lang w:val="en-US" w:eastAsia="zh-CN"/>
        </w:rPr>
        <w:t xml:space="preserve">建</w:t>
      </w:r>
      <w:r>
        <w:rPr>
          <w:rFonts w:hint="eastAsia" w:ascii="宋体" w:hAnsi="宋体" w:eastAsia="宋体" w:cs="宋体"/>
          <w:i/>
          <w:iCs/>
          <w:color w:val="000000"/>
          <w:szCs w:val="21"/>
          <w:u w:val="single"/>
          <w:lang w:val="en"/>
        </w:rPr>
        <w:t xml:space="preserve">工程</w:t>
      </w:r>
      <w:r>
        <w:rPr>
          <w:rFonts w:hint="eastAsia" w:ascii="宋体" w:hAnsi="宋体" w:eastAsia="宋体" w:cs="宋体"/>
          <w:i/>
          <w:iCs/>
          <w:color w:val="000000"/>
          <w:szCs w:val="21"/>
          <w:u w:val="single"/>
          <w:lang w:val="en" w:eastAsia="zh-CN"/>
        </w:rPr>
        <w:t xml:space="preserve">（</w:t>
      </w:r>
      <w:r>
        <w:rPr>
          <w:rFonts w:hint="eastAsia" w:ascii="宋体" w:hAnsi="宋体" w:eastAsia="宋体" w:cs="宋体"/>
          <w:i/>
          <w:iCs/>
          <w:color w:val="000000"/>
          <w:szCs w:val="21"/>
          <w:u w:val="single"/>
          <w:lang w:val="en-US" w:eastAsia="zh-CN"/>
        </w:rPr>
        <w:t xml:space="preserve">格式自拟</w:t>
      </w:r>
      <w:r>
        <w:rPr>
          <w:rFonts w:hint="eastAsia" w:ascii="宋体" w:hAnsi="宋体" w:eastAsia="宋体" w:cs="宋体"/>
          <w:i/>
          <w:iCs/>
          <w:color w:val="000000"/>
          <w:szCs w:val="21"/>
          <w:u w:val="single"/>
          <w:lang w:val="en" w:eastAsia="zh-CN"/>
        </w:rPr>
        <w:t xml:space="preserve">）</w:t>
      </w:r>
      <w:r>
        <w:rPr>
          <w:rFonts w:hint="eastAsia" w:ascii="宋体" w:hAnsi="宋体" w:eastAsia="宋体" w:cs="宋体"/>
          <w:i/>
          <w:iCs/>
          <w:color w:val="000000"/>
          <w:szCs w:val="21"/>
          <w:u w:val="single"/>
          <w:lang w:val="en"/>
        </w:rPr>
        <w:t xml:space="preserve">。</w:t>
      </w:r>
      <w:r>
        <w:rPr>
          <w:rFonts w:hint="eastAsia" w:ascii="宋体" w:hAnsi="宋体" w:eastAsia="宋体" w:cs="宋体"/>
          <w:i/>
          <w:iCs/>
          <w:color w:val="000000"/>
          <w:szCs w:val="21"/>
          <w:u w:val="single"/>
          <w:lang w:val="en"/>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三、获取采购文件</w:t>
      </w:r>
      <w:bookmarkEnd w:id="4"/>
      <w:r>
        <w:rPr>
          <w:rFonts w:hint="eastAsia" w:ascii="宋体" w:hAnsi="宋体" w:eastAsia="宋体" w:cs="宋体"/>
          <w:b/>
          <w:bCs/>
          <w:color w:val="000000"/>
          <w:szCs w:val="21"/>
        </w:rPr>
      </w:r>
      <w:r/>
    </w:p>
    <w:p>
      <w:pPr>
        <w:pStyle w:val="990"/>
        <w:ind w:firstLine="54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1.时间：自谈判公告发布之日起3个工作日。3个工作日后仍可在网站查阅采购文件，但不作为供应商权益受到损害的证明材料和依据。</w:t>
      </w:r>
      <w:r>
        <w:rPr>
          <w:rFonts w:hint="eastAsia" w:ascii="宋体" w:hAnsi="宋体" w:eastAsia="宋体" w:cs="宋体"/>
          <w:color w:val="000000"/>
          <w:szCs w:val="21"/>
        </w:rPr>
      </w:r>
      <w:r/>
    </w:p>
    <w:p>
      <w:pPr>
        <w:pStyle w:val="990"/>
        <w:ind w:firstLine="540"/>
        <w:spacing w:line="360" w:lineRule="auto"/>
        <w:rPr>
          <w:rFonts w:hint="eastAsia" w:ascii="宋体" w:hAnsi="宋体" w:eastAsia="宋体" w:cs="宋体"/>
          <w:color w:val="000000"/>
          <w:szCs w:val="21"/>
          <w:lang w:val="en-US" w:eastAsia="zh-CN"/>
        </w:rPr>
      </w:pPr>
      <w:r/>
      <w:bookmarkStart w:id="8" w:name="_Toc109304966"/>
      <w:r>
        <w:rPr>
          <w:rFonts w:hint="eastAsia" w:ascii="宋体" w:hAnsi="宋体" w:eastAsia="宋体" w:cs="宋体"/>
          <w:color w:val="000000"/>
          <w:szCs w:val="21"/>
          <w:lang w:val="en-US" w:eastAsia="zh-CN"/>
        </w:rPr>
        <w:t xml:space="preserve">2.地点：“苏采云”系统（网址：http://jszfcg.jsczt.cn/）  </w:t>
      </w:r>
      <w:r>
        <w:rPr>
          <w:rFonts w:hint="eastAsia" w:ascii="宋体" w:hAnsi="宋体" w:eastAsia="宋体" w:cs="宋体"/>
          <w:color w:val="000000"/>
          <w:szCs w:val="21"/>
          <w:lang w:val="en-US" w:eastAsia="zh-CN"/>
        </w:rPr>
      </w:r>
      <w:r/>
    </w:p>
    <w:p>
      <w:pPr>
        <w:pStyle w:val="990"/>
        <w:ind w:firstLine="54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3.方式：自行免费下载 </w:t>
      </w:r>
      <w:r>
        <w:rPr>
          <w:rFonts w:hint="eastAsia" w:ascii="宋体" w:hAnsi="宋体" w:eastAsia="宋体" w:cs="宋体"/>
          <w:color w:val="000000"/>
          <w:szCs w:val="21"/>
          <w:lang w:val="en-US" w:eastAsia="zh-CN"/>
        </w:rPr>
      </w:r>
      <w:r/>
    </w:p>
    <w:p>
      <w:pPr>
        <w:pStyle w:val="990"/>
        <w:ind w:firstLine="54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4.售价：0.00元 </w:t>
      </w:r>
      <w:r>
        <w:rPr>
          <w:rFonts w:hint="eastAsia" w:ascii="宋体" w:hAnsi="宋体" w:eastAsia="宋体" w:cs="宋体"/>
          <w:color w:val="000000"/>
          <w:szCs w:val="21"/>
          <w:lang w:val="en-US" w:eastAsia="zh-CN"/>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四、响应文件提交</w:t>
      </w:r>
      <w:bookmarkEnd w:id="8"/>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bCs/>
          <w:color w:val="000000"/>
          <w:szCs w:val="21"/>
          <w:u w:val="single"/>
        </w:rPr>
      </w:pPr>
      <w:r>
        <w:rPr>
          <w:rFonts w:hint="eastAsia" w:ascii="宋体" w:hAnsi="宋体" w:eastAsia="宋体" w:cs="宋体"/>
          <w:color w:val="000000"/>
          <w:szCs w:val="21"/>
        </w:rPr>
        <w:t xml:space="preserve">1.截止时间：</w:t>
      </w:r>
      <w:r>
        <w:rPr>
          <w:rFonts w:hint="eastAsia" w:ascii="宋体" w:hAnsi="宋体" w:eastAsia="宋体" w:cs="宋体"/>
          <w:bCs/>
          <w:color w:val="000000"/>
          <w:szCs w:val="21"/>
          <w:u w:val="single"/>
          <w:lang w:eastAsia="zh-CN"/>
        </w:rPr>
        <w:t xml:space="preserve">202</w:t>
      </w:r>
      <w:r>
        <w:rPr>
          <w:rFonts w:hint="eastAsia" w:ascii="宋体" w:hAnsi="宋体" w:eastAsia="宋体" w:cs="宋体"/>
          <w:bCs/>
          <w:color w:val="000000"/>
          <w:szCs w:val="21"/>
          <w:u w:val="single"/>
          <w:lang w:val="en-US" w:eastAsia="zh-CN"/>
        </w:rPr>
        <w:t xml:space="preserve">6</w:t>
      </w:r>
      <w:r>
        <w:rPr>
          <w:rFonts w:hint="eastAsia" w:ascii="宋体" w:hAnsi="宋体" w:eastAsia="宋体" w:cs="宋体"/>
          <w:bCs/>
          <w:color w:val="000000"/>
          <w:szCs w:val="21"/>
          <w:u w:val="single"/>
          <w:lang w:eastAsia="zh-CN"/>
        </w:rPr>
        <w:t xml:space="preserve">年</w:t>
      </w:r>
      <w:r>
        <w:rPr>
          <w:rFonts w:hint="eastAsia" w:ascii="宋体" w:hAnsi="宋体" w:eastAsia="宋体" w:cs="宋体"/>
          <w:bCs/>
          <w:color w:val="000000"/>
          <w:szCs w:val="21"/>
          <w:u w:val="single"/>
          <w:lang w:val="en-US" w:eastAsia="zh-CN"/>
        </w:rPr>
        <w:t xml:space="preserve">06月15日14</w:t>
      </w:r>
      <w:r>
        <w:rPr>
          <w:rFonts w:hint="eastAsia" w:ascii="宋体" w:hAnsi="宋体" w:eastAsia="宋体" w:cs="宋体"/>
          <w:bCs/>
          <w:color w:val="000000"/>
          <w:szCs w:val="21"/>
          <w:u w:val="single"/>
          <w:lang w:eastAsia="zh-CN"/>
        </w:rPr>
        <w:t xml:space="preserve">点</w:t>
      </w:r>
      <w:r>
        <w:rPr>
          <w:rFonts w:hint="eastAsia" w:ascii="宋体" w:hAnsi="宋体" w:eastAsia="宋体" w:cs="宋体"/>
          <w:bCs/>
          <w:color w:val="000000"/>
          <w:szCs w:val="21"/>
          <w:u w:val="single"/>
          <w:lang w:val="en-US" w:eastAsia="zh-CN"/>
        </w:rPr>
        <w:t xml:space="preserve">3</w:t>
      </w:r>
      <w:r>
        <w:rPr>
          <w:rFonts w:hint="eastAsia" w:ascii="宋体" w:hAnsi="宋体" w:eastAsia="宋体" w:cs="宋体"/>
          <w:bCs/>
          <w:color w:val="000000"/>
          <w:szCs w:val="21"/>
          <w:u w:val="single"/>
          <w:lang w:eastAsia="zh-CN"/>
        </w:rPr>
        <w:t xml:space="preserve">0分</w:t>
      </w:r>
      <w:r>
        <w:rPr>
          <w:rFonts w:hint="eastAsia" w:ascii="宋体" w:hAnsi="宋体" w:eastAsia="宋体" w:cs="宋体"/>
          <w:bCs/>
          <w:color w:val="000000"/>
          <w:szCs w:val="21"/>
        </w:rPr>
        <w:t xml:space="preserve">（北京时间）</w:t>
      </w:r>
      <w:r>
        <w:rPr>
          <w:rFonts w:hint="eastAsia" w:ascii="宋体" w:hAnsi="宋体" w:eastAsia="宋体" w:cs="宋体"/>
          <w:bCs/>
          <w:color w:val="000000"/>
          <w:szCs w:val="21"/>
          <w:u w:val="single"/>
        </w:rPr>
      </w:r>
      <w:r/>
    </w:p>
    <w:p>
      <w:pPr>
        <w:pStyle w:val="990"/>
        <w:ind w:firstLine="422"/>
        <w:spacing w:line="360" w:lineRule="auto"/>
        <w:rPr>
          <w:rFonts w:hint="eastAsia" w:ascii="宋体" w:hAnsi="宋体" w:eastAsia="宋体" w:cs="宋体"/>
          <w:bCs/>
          <w:color w:val="000000"/>
          <w:szCs w:val="21"/>
          <w:u w:val="single"/>
        </w:rPr>
      </w:pPr>
      <w:r/>
      <w:bookmarkStart w:id="9" w:name="_Toc109304967"/>
      <w:r>
        <w:rPr>
          <w:rFonts w:hint="eastAsia" w:ascii="宋体" w:hAnsi="宋体" w:eastAsia="宋体" w:cs="宋体"/>
          <w:b/>
          <w:bCs/>
          <w:color w:val="000000"/>
          <w:szCs w:val="21"/>
        </w:rPr>
        <w:t xml:space="preserve">2.投标地点：“苏采云”系统（网址：http://jszfcg.jsczt.cn/）“报名详情”</w:t>
      </w:r>
      <w:r>
        <w:rPr>
          <w:rFonts w:hint="eastAsia" w:ascii="宋体" w:hAnsi="宋体" w:eastAsia="宋体" w:cs="宋体"/>
          <w:bCs/>
          <w:color w:val="000000"/>
          <w:szCs w:val="21"/>
          <w:u w:val="single"/>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五、开启</w:t>
      </w:r>
      <w:bookmarkEnd w:id="9"/>
      <w:r>
        <w:rPr>
          <w:rFonts w:hint="eastAsia" w:ascii="宋体" w:hAnsi="宋体" w:eastAsia="宋体" w:cs="宋体"/>
          <w:b/>
          <w:bCs/>
          <w:color w:val="000000"/>
          <w:szCs w:val="21"/>
        </w:rPr>
      </w:r>
      <w:r/>
    </w:p>
    <w:p>
      <w:pPr>
        <w:pStyle w:val="999"/>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1.时间：</w:t>
      </w:r>
      <w:r>
        <w:rPr>
          <w:rFonts w:hint="eastAsia" w:ascii="宋体" w:hAnsi="宋体" w:eastAsia="宋体" w:cs="宋体"/>
          <w:bCs/>
          <w:color w:val="000000"/>
          <w:szCs w:val="21"/>
          <w:u w:val="single"/>
          <w:lang w:eastAsia="zh-CN"/>
        </w:rPr>
        <w:t xml:space="preserve">202</w:t>
      </w:r>
      <w:r>
        <w:rPr>
          <w:rFonts w:hint="eastAsia" w:ascii="宋体" w:hAnsi="宋体" w:eastAsia="宋体" w:cs="宋体"/>
          <w:bCs/>
          <w:color w:val="000000"/>
          <w:szCs w:val="21"/>
          <w:u w:val="single"/>
          <w:lang w:val="en-US" w:eastAsia="zh-CN"/>
        </w:rPr>
        <w:t xml:space="preserve">6</w:t>
      </w:r>
      <w:r>
        <w:rPr>
          <w:rFonts w:hint="eastAsia" w:ascii="宋体" w:hAnsi="宋体" w:eastAsia="宋体" w:cs="宋体"/>
          <w:bCs/>
          <w:color w:val="000000"/>
          <w:szCs w:val="21"/>
          <w:u w:val="single"/>
          <w:lang w:eastAsia="zh-CN"/>
        </w:rPr>
        <w:t xml:space="preserve">年</w:t>
      </w:r>
      <w:r>
        <w:rPr>
          <w:rFonts w:hint="eastAsia" w:ascii="宋体" w:hAnsi="宋体" w:eastAsia="宋体" w:cs="宋体"/>
          <w:bCs/>
          <w:color w:val="000000"/>
          <w:szCs w:val="21"/>
          <w:u w:val="single"/>
          <w:lang w:val="en-US" w:eastAsia="zh-CN"/>
        </w:rPr>
        <w:t xml:space="preserve">06月15 日14</w:t>
      </w:r>
      <w:r>
        <w:rPr>
          <w:rFonts w:hint="eastAsia" w:ascii="宋体" w:hAnsi="宋体" w:eastAsia="宋体" w:cs="宋体"/>
          <w:bCs/>
          <w:color w:val="000000"/>
          <w:szCs w:val="21"/>
          <w:u w:val="single"/>
          <w:lang w:eastAsia="zh-CN"/>
        </w:rPr>
        <w:t xml:space="preserve">点</w:t>
      </w:r>
      <w:r>
        <w:rPr>
          <w:rFonts w:hint="eastAsia" w:ascii="宋体" w:hAnsi="宋体" w:eastAsia="宋体" w:cs="宋体"/>
          <w:bCs/>
          <w:color w:val="000000"/>
          <w:szCs w:val="21"/>
          <w:u w:val="single"/>
          <w:lang w:val="en-US" w:eastAsia="zh-CN"/>
        </w:rPr>
        <w:t xml:space="preserve">3</w:t>
      </w:r>
      <w:r>
        <w:rPr>
          <w:rFonts w:hint="eastAsia" w:ascii="宋体" w:hAnsi="宋体" w:eastAsia="宋体" w:cs="宋体"/>
          <w:bCs/>
          <w:color w:val="000000"/>
          <w:szCs w:val="21"/>
          <w:u w:val="single"/>
          <w:lang w:eastAsia="zh-CN"/>
        </w:rPr>
        <w:t xml:space="preserve">0分</w:t>
      </w:r>
      <w:r>
        <w:rPr>
          <w:rFonts w:hint="eastAsia" w:ascii="宋体" w:hAnsi="宋体" w:eastAsia="宋体" w:cs="宋体"/>
          <w:bCs/>
          <w:color w:val="000000"/>
          <w:szCs w:val="21"/>
        </w:rPr>
        <w:t xml:space="preserve">（北京时间）</w:t>
      </w:r>
      <w:r>
        <w:rPr>
          <w:rFonts w:hint="eastAsia" w:ascii="宋体" w:hAnsi="宋体" w:eastAsia="宋体" w:cs="宋体"/>
          <w:bCs/>
          <w:color w:val="000000"/>
          <w:szCs w:val="21"/>
        </w:rPr>
      </w:r>
      <w:r/>
    </w:p>
    <w:p>
      <w:pPr>
        <w:pStyle w:val="990"/>
        <w:ind w:firstLine="422"/>
        <w:spacing w:line="360" w:lineRule="auto"/>
        <w:rPr>
          <w:rFonts w:hint="eastAsia" w:ascii="宋体" w:hAnsi="宋体" w:eastAsia="宋体" w:cs="宋体"/>
          <w:b/>
          <w:color w:val="000000"/>
          <w:szCs w:val="21"/>
        </w:rPr>
      </w:pPr>
      <w:r/>
      <w:bookmarkStart w:id="10" w:name="_Toc109304968"/>
      <w:r>
        <w:rPr>
          <w:rFonts w:hint="eastAsia" w:ascii="宋体" w:hAnsi="宋体" w:eastAsia="宋体" w:cs="宋体"/>
          <w:b/>
          <w:color w:val="000000"/>
          <w:szCs w:val="21"/>
        </w:rPr>
        <w:t xml:space="preserve">2.开标地点：“苏采云”系统（网址：http://jszfcg.jsczt.cn/）“开标大厅”</w:t>
      </w:r>
      <w:r>
        <w:rPr>
          <w:rFonts w:hint="eastAsia" w:ascii="宋体" w:hAnsi="宋体" w:eastAsia="宋体" w:cs="宋体"/>
          <w:b/>
          <w:color w:val="000000"/>
          <w:szCs w:val="21"/>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六、公告期限</w:t>
      </w:r>
      <w:bookmarkEnd w:id="10"/>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自本公告发布之日起3个工作日。</w:t>
      </w:r>
      <w:r>
        <w:rPr>
          <w:rFonts w:hint="eastAsia" w:ascii="宋体" w:hAnsi="宋体" w:eastAsia="宋体" w:cs="宋体"/>
          <w:b w:val="0"/>
          <w:bCs w:val="0"/>
          <w:color w:val="000000"/>
          <w:szCs w:val="21"/>
        </w:rPr>
      </w:r>
      <w:r/>
    </w:p>
    <w:p>
      <w:pPr>
        <w:pStyle w:val="990"/>
        <w:spacing w:line="360" w:lineRule="auto"/>
        <w:rPr>
          <w:rFonts w:hint="eastAsia" w:ascii="宋体" w:hAnsi="宋体" w:eastAsia="宋体" w:cs="宋体"/>
          <w:color w:val="000000"/>
          <w:szCs w:val="21"/>
        </w:rPr>
      </w:pPr>
      <w:r/>
      <w:bookmarkStart w:id="11" w:name="_Toc109304969"/>
      <w:r>
        <w:rPr>
          <w:rFonts w:hint="eastAsia" w:ascii="宋体" w:hAnsi="宋体" w:eastAsia="宋体" w:cs="宋体"/>
          <w:b/>
          <w:color w:val="000000"/>
          <w:szCs w:val="21"/>
        </w:rPr>
        <w:t xml:space="preserve">七、其他补充事宜</w:t>
      </w:r>
      <w:bookmarkEnd w:id="11"/>
      <w:r>
        <w:rPr>
          <w:rFonts w:hint="eastAsia" w:ascii="宋体" w:hAnsi="宋体" w:eastAsia="宋体" w:cs="宋体"/>
          <w:color w:val="000000"/>
          <w:szCs w:val="21"/>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2.供应商如确定参加谈判，可自行下载采购文件及有关资料，按照《操作手册》进行注册，领取CA和办理电子签章，并按《操作手册》要求制作、上传电子投标文件，技术支持联系方式：:13813140731。</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4.潜在供应商对采购文件项目需求部分的询问、质疑请向采购人提出，由采购人负责答复。</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5.本次采购不收取投标保证金。本项目收取履约保证金：履约保证金的金额为成交价的10%，推行电子履约保函（保险）：具体要求详见关于在全省政府采购领域推行电子履约保函（保险）的通知（苏财购【2023】150号）。</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6.有关本次采购的事项若存在变动或修改，敬请及时关注“扬州市政府采购网”、“江苏省政府采购网”发布的信息。</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7.落实好政府采购履约资金扶持政策。中标/成交供应商可凭政府采购合同办理融资贷款，详见江苏政府采购网“政采贷”专栏。</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8.严格执行政府采购关于支持</w:t>
      </w:r>
      <w:r>
        <w:rPr>
          <w:rFonts w:hint="eastAsia" w:ascii="宋体" w:hAnsi="宋体" w:eastAsia="宋体" w:cs="宋体"/>
          <w:color w:val="000000"/>
          <w:sz w:val="21"/>
          <w:szCs w:val="22"/>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2"/>
          <w:lang w:val="en-US" w:eastAsia="zh-CN" w:bidi="ar-SA"/>
        </w:rPr>
      </w:r>
      <w:r/>
    </w:p>
    <w:p>
      <w:pPr>
        <w:pStyle w:val="990"/>
        <w:ind w:firstLine="420"/>
        <w:jc w:val="left"/>
        <w:keepLines w:val="0"/>
        <w:keepNext w:val="0"/>
        <w:pageBreakBefore w:val="0"/>
        <w:spacing w:line="360" w:lineRule="auto"/>
        <w:widowControl/>
        <w:rPr>
          <w:rFonts w:hint="eastAsia" w:ascii="宋体" w:hAnsi="宋体" w:eastAsia="宋体" w:cs="宋体"/>
          <w:color w:val="000000"/>
          <w:highlight w:val="none"/>
        </w:rPr>
      </w:pPr>
      <w:r/>
      <w:bookmarkStart w:id="12" w:name="_Toc109304970"/>
      <w:r>
        <w:rPr>
          <w:rFonts w:hint="eastAsia" w:ascii="宋体" w:hAnsi="宋体" w:eastAsia="宋体" w:cs="宋体"/>
          <w:color w:val="000000"/>
          <w:highlight w:val="none"/>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10.潜在供应商访问政府采购管理交易系统（苏采云）的网络地址和方法：</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（3）“CA数字证书”的办理材料以及供应商操作手册详见：</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http://zfcg.yangzhou.gov.cn/zfcg/xzzx/202309/4d7de1f7865f4a2894fc22bc452f94d8.shtml。</w:t>
      </w:r>
      <w:r>
        <w:rPr>
          <w:rFonts w:hint="eastAsia" w:ascii="宋体" w:hAnsi="宋体" w:eastAsia="宋体" w:cs="宋体"/>
          <w:color w:val="000000"/>
          <w:highlight w:val="none"/>
        </w:rPr>
      </w:r>
      <w:r/>
    </w:p>
    <w:p>
      <w:pPr>
        <w:pStyle w:val="990"/>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（4）潜在供应商访问“苏采云”系统的网络地址和方法：“苏采云”系统的网址：http://jszfcg.jsczt.cn/。</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（7）苏采云系统使用谷歌浏览器参与不见面开标。</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11.拒绝下述供应商参加本次采购活动：</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供应商单位负责人为同一人或者存在直接控股、管理关系的不同供应商，不得参加同一合同项下的政府采购活动。</w:t>
      </w:r>
      <w:r>
        <w:rPr>
          <w:rFonts w:hint="eastAsia" w:ascii="宋体" w:hAnsi="宋体" w:eastAsia="宋体" w:cs="宋体"/>
          <w:color w:val="000000"/>
          <w:highlight w:val="none"/>
        </w:rPr>
      </w:r>
      <w:r/>
    </w:p>
    <w:p>
      <w:pPr>
        <w:pStyle w:val="990"/>
        <w:ind w:firstLine="422"/>
        <w:jc w:val="left"/>
        <w:spacing w:line="360" w:lineRule="auto"/>
        <w:widowControl/>
        <w:rPr>
          <w:rFonts w:hint="eastAsia" w:ascii="宋体" w:hAnsi="宋体" w:eastAsia="宋体" w:cs="宋体"/>
          <w:b/>
          <w:bCs/>
          <w:i/>
          <w:iCs/>
          <w:color w:val="000000"/>
          <w:highlight w:val="none"/>
          <w:u w:val="single"/>
        </w:rPr>
      </w:pPr>
      <w:r>
        <w:rPr>
          <w:rFonts w:hint="eastAsia" w:ascii="宋体" w:hAnsi="宋体" w:eastAsia="宋体" w:cs="宋体"/>
          <w:b/>
          <w:bCs/>
          <w:color w:val="000000"/>
          <w:highlight w:val="none"/>
        </w:rPr>
        <w:t xml:space="preserve">12.</w:t>
      </w:r>
      <w:r>
        <w:rPr>
          <w:rFonts w:hint="eastAsia" w:ascii="宋体" w:hAnsi="宋体" w:eastAsia="宋体" w:cs="宋体"/>
          <w:b/>
          <w:bCs/>
          <w:i/>
          <w:iCs/>
          <w:color w:val="000000"/>
          <w:highlight w:val="none"/>
          <w:u w:val="single"/>
        </w:rPr>
        <w:t xml:space="preserve">本项目严格按照苏财购[2025]62号文的规定，进行异常低价投标的审查程序。</w:t>
      </w:r>
      <w:r>
        <w:rPr>
          <w:rFonts w:hint="eastAsia" w:ascii="宋体" w:hAnsi="宋体" w:eastAsia="宋体" w:cs="宋体"/>
          <w:b/>
          <w:bCs/>
          <w:i/>
          <w:iCs/>
          <w:color w:val="000000"/>
          <w:highlight w:val="none"/>
          <w:u w:val="single"/>
        </w:rPr>
      </w:r>
      <w:r/>
    </w:p>
    <w:p>
      <w:pPr>
        <w:pStyle w:val="990"/>
        <w:ind w:firstLine="422"/>
        <w:jc w:val="left"/>
        <w:spacing w:line="360" w:lineRule="auto"/>
        <w:widowControl/>
        <w:rPr>
          <w:rFonts w:hint="eastAsia" w:ascii="宋体" w:hAnsi="宋体" w:eastAsia="宋体" w:cs="宋体"/>
          <w:b/>
          <w:bCs/>
          <w:i/>
          <w:iCs/>
          <w:color w:val="000000"/>
          <w:highlight w:val="none"/>
          <w:u w:val="single"/>
        </w:rPr>
      </w:pPr>
      <w:r>
        <w:rPr>
          <w:rFonts w:hint="eastAsia" w:ascii="宋体" w:hAnsi="宋体" w:eastAsia="宋体" w:cs="宋体"/>
          <w:b/>
          <w:bCs/>
          <w:color w:val="000000"/>
          <w:highlight w:val="none"/>
        </w:rPr>
        <w:t xml:space="preserve">13.</w:t>
      </w:r>
      <w:r>
        <w:rPr>
          <w:rFonts w:hint="eastAsia" w:ascii="宋体" w:hAnsi="宋体" w:eastAsia="宋体" w:cs="宋体"/>
          <w:b/>
          <w:bCs/>
          <w:i/>
          <w:iCs/>
          <w:color w:val="000000"/>
          <w:highlight w:val="none"/>
          <w:u w:val="single"/>
        </w:rPr>
        <w:t xml:space="preserve">本项目采购文件中所有斜体下划线部分为实质性条款，如不满足，则为无效响应。</w:t>
      </w:r>
      <w:r>
        <w:rPr>
          <w:rFonts w:hint="eastAsia" w:ascii="宋体" w:hAnsi="宋体" w:eastAsia="宋体" w:cs="宋体"/>
          <w:b/>
          <w:bCs/>
          <w:i/>
          <w:iCs/>
          <w:color w:val="000000"/>
          <w:highlight w:val="none"/>
          <w:u w:val="single"/>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八、本次竞争性谈判联系方式</w:t>
      </w:r>
      <w:bookmarkEnd w:id="12"/>
      <w:r>
        <w:rPr>
          <w:rFonts w:hint="eastAsia" w:ascii="宋体" w:hAnsi="宋体" w:eastAsia="宋体" w:cs="宋体"/>
          <w:b/>
          <w:bCs/>
          <w:color w:val="000000"/>
          <w:szCs w:val="21"/>
        </w:rPr>
      </w:r>
      <w:r/>
    </w:p>
    <w:p>
      <w:pPr>
        <w:pStyle w:val="1009"/>
        <w:ind w:firstLine="420"/>
        <w:spacing w:line="360" w:lineRule="auto"/>
        <w:rPr>
          <w:rFonts w:hint="eastAsia" w:ascii="宋体" w:hAnsi="宋体" w:eastAsia="宋体" w:cs="宋体"/>
          <w:color w:val="000000"/>
          <w:sz w:val="21"/>
          <w:szCs w:val="21"/>
        </w:rPr>
      </w:pPr>
      <w:r/>
      <w:bookmarkStart w:id="13" w:name="_Toc28359096"/>
      <w:r/>
      <w:bookmarkStart w:id="14" w:name="_Toc35393637"/>
      <w:r/>
      <w:bookmarkStart w:id="15" w:name="_Toc28359019"/>
      <w:r/>
      <w:bookmarkStart w:id="16" w:name="_Toc35393806"/>
      <w:r>
        <w:rPr>
          <w:rFonts w:hint="eastAsia" w:ascii="宋体" w:hAnsi="宋体" w:eastAsia="宋体" w:cs="宋体"/>
          <w:color w:val="000000"/>
          <w:sz w:val="21"/>
          <w:szCs w:val="21"/>
        </w:rPr>
        <w:t xml:space="preserve">1.采购人信息</w:t>
      </w:r>
      <w:bookmarkEnd w:id="13"/>
      <w:r/>
      <w:bookmarkEnd w:id="14"/>
      <w:r/>
      <w:bookmarkEnd w:id="15"/>
      <w:r/>
      <w:bookmarkEnd w:id="16"/>
      <w:r>
        <w:rPr>
          <w:rFonts w:hint="eastAsia" w:ascii="宋体" w:hAnsi="宋体" w:eastAsia="宋体" w:cs="宋体"/>
          <w:color w:val="000000"/>
          <w:sz w:val="21"/>
          <w:szCs w:val="21"/>
        </w:rPr>
      </w:r>
      <w:r/>
    </w:p>
    <w:p>
      <w:pPr>
        <w:pStyle w:val="1009"/>
        <w:ind w:firstLine="420"/>
        <w:spacing w:line="360" w:lineRule="auto"/>
        <w:tabs>
          <w:tab w:val="left" w:pos="84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名</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称：</w:t>
      </w:r>
      <w:r>
        <w:rPr>
          <w:rFonts w:hint="eastAsia" w:hAnsi="宋体" w:eastAsia="宋体" w:cs="宋体"/>
          <w:color w:val="000000"/>
          <w:sz w:val="21"/>
          <w:szCs w:val="21"/>
          <w:u w:val="none"/>
          <w:lang w:val="en-US" w:eastAsia="zh-CN"/>
        </w:rPr>
        <w:t xml:space="preserve">高邮市卸甲镇人民政府</w:t>
      </w:r>
      <w:r>
        <w:rPr>
          <w:rFonts w:hint="eastAsia" w:ascii="宋体" w:hAnsi="宋体" w:eastAsia="宋体" w:cs="宋体"/>
          <w:color w:val="000000"/>
          <w:sz w:val="21"/>
          <w:szCs w:val="21"/>
          <w:u w:val="single"/>
        </w:rPr>
      </w:r>
      <w:r/>
    </w:p>
    <w:p>
      <w:pPr>
        <w:pStyle w:val="1009"/>
        <w:ind w:firstLine="420"/>
        <w:spacing w:line="360" w:lineRule="auto"/>
        <w:tabs>
          <w:tab w:val="left" w:pos="840" w:leader="none"/>
        </w:tabs>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rPr>
        <w:t xml:space="preserve">地</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址：高邮市卸甲镇飞达大道1号</w:t>
      </w:r>
      <w:r>
        <w:rPr>
          <w:rFonts w:hint="eastAsia" w:ascii="宋体" w:hAnsi="宋体" w:eastAsia="宋体" w:cs="宋体"/>
          <w:color w:val="000000"/>
          <w:sz w:val="21"/>
          <w:szCs w:val="21"/>
          <w:u w:val="single"/>
          <w:lang w:eastAsia="zh-CN"/>
        </w:rPr>
      </w:r>
      <w:r/>
    </w:p>
    <w:p>
      <w:pPr>
        <w:pStyle w:val="1009"/>
        <w:ind w:firstLine="420"/>
        <w:spacing w:line="360" w:lineRule="auto"/>
        <w:tabs>
          <w:tab w:val="left" w:pos="840" w:leader="none"/>
        </w:tabs>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联</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系</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人：</w:t>
      </w:r>
      <w:bookmarkStart w:id="17" w:name="_Toc35393807"/>
      <w:r/>
      <w:bookmarkStart w:id="18" w:name="_Toc28359020"/>
      <w:r/>
      <w:bookmarkStart w:id="19" w:name="_Toc35393638"/>
      <w:r/>
      <w:bookmarkStart w:id="20" w:name="_Toc28359097"/>
      <w:r>
        <w:rPr>
          <w:rFonts w:hint="eastAsia" w:hAnsi="宋体" w:eastAsia="宋体" w:cs="宋体"/>
          <w:color w:val="000000"/>
          <w:sz w:val="21"/>
          <w:szCs w:val="21"/>
          <w:lang w:val="en-US" w:eastAsia="zh-CN"/>
        </w:rPr>
        <w:t xml:space="preserve">邹先生</w:t>
      </w:r>
      <w:r>
        <w:rPr>
          <w:rFonts w:ascii="宋体" w:hAnsi="宋体" w:eastAsia="宋体" w:cs="宋体"/>
          <w:color w:val="000000"/>
          <w:sz w:val="21"/>
          <w:szCs w:val="21"/>
          <w:lang w:val="en-US" w:eastAsia="zh-CN"/>
        </w:rPr>
      </w:r>
      <w:r/>
    </w:p>
    <w:p>
      <w:pPr>
        <w:pStyle w:val="1009"/>
        <w:ind w:firstLine="420"/>
        <w:spacing w:line="360" w:lineRule="auto"/>
        <w:tabs>
          <w:tab w:val="left" w:pos="840" w:leader="none"/>
        </w:tabs>
        <w:rPr>
          <w:rFonts w:ascii="宋体" w:hAnsi="宋体" w:eastAsia="宋体" w:cs="宋体"/>
          <w:color w:val="000000"/>
          <w:sz w:val="21"/>
          <w:szCs w:val="21"/>
          <w:u w:val="single"/>
          <w:lang w:val="en-US" w:eastAsia="zh-CN"/>
        </w:rPr>
      </w:pPr>
      <w:r>
        <w:rPr>
          <w:rFonts w:hint="eastAsia" w:ascii="宋体" w:hAnsi="宋体" w:eastAsia="宋体" w:cs="宋体"/>
          <w:color w:val="000000"/>
          <w:sz w:val="21"/>
          <w:szCs w:val="21"/>
        </w:rPr>
        <w:t xml:space="preserve">联系电话：15862879792</w:t>
      </w:r>
      <w:r>
        <w:rPr>
          <w:rFonts w:ascii="宋体" w:hAnsi="宋体" w:eastAsia="宋体" w:cs="宋体"/>
          <w:color w:val="000000"/>
          <w:sz w:val="21"/>
          <w:szCs w:val="21"/>
          <w:u w:val="single"/>
          <w:lang w:val="en-US" w:eastAsia="zh-CN"/>
        </w:rPr>
      </w:r>
      <w:r/>
    </w:p>
    <w:p>
      <w:pPr>
        <w:pStyle w:val="100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2.采购代理机构信息</w:t>
      </w:r>
      <w:bookmarkEnd w:id="17"/>
      <w:r/>
      <w:bookmarkEnd w:id="18"/>
      <w:r/>
      <w:bookmarkEnd w:id="19"/>
      <w:r/>
      <w:bookmarkEnd w:id="20"/>
      <w:r>
        <w:rPr>
          <w:rFonts w:hint="eastAsia" w:ascii="宋体" w:hAnsi="宋体" w:eastAsia="宋体" w:cs="宋体"/>
          <w:color w:val="000000"/>
          <w:sz w:val="21"/>
          <w:szCs w:val="21"/>
        </w:rPr>
      </w:r>
      <w:r/>
    </w:p>
    <w:p>
      <w:pPr>
        <w:pStyle w:val="1009"/>
        <w:ind w:firstLine="420"/>
        <w:spacing w:line="360" w:lineRule="auto"/>
        <w:tabs>
          <w:tab w:val="left" w:pos="840"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名</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称：</w:t>
      </w:r>
      <w:r>
        <w:rPr>
          <w:rFonts w:hint="eastAsia" w:hAnsi="宋体" w:eastAsia="宋体" w:cs="宋体"/>
          <w:color w:val="000000"/>
          <w:sz w:val="21"/>
          <w:szCs w:val="21"/>
          <w:u w:val="none"/>
          <w:lang w:eastAsia="zh-CN"/>
        </w:rPr>
        <w:t xml:space="preserve">山东中兆设计集团有限公司</w:t>
      </w:r>
      <w:r>
        <w:rPr>
          <w:rFonts w:hint="eastAsia" w:ascii="宋体" w:hAnsi="宋体" w:eastAsia="宋体" w:cs="宋体"/>
          <w:color w:val="000000"/>
          <w:sz w:val="21"/>
          <w:szCs w:val="21"/>
          <w:lang w:eastAsia="zh-CN"/>
        </w:rPr>
      </w:r>
      <w:r/>
    </w:p>
    <w:p>
      <w:pPr>
        <w:pStyle w:val="1009"/>
        <w:ind w:firstLine="420"/>
        <w:spacing w:line="360" w:lineRule="auto"/>
        <w:tabs>
          <w:tab w:val="left" w:pos="8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址：</w:t>
      </w:r>
      <w:r>
        <w:rPr>
          <w:rFonts w:hint="eastAsia" w:ascii="宋体" w:hAnsi="宋体" w:eastAsia="宋体" w:cs="宋体"/>
          <w:color w:val="000000"/>
          <w:sz w:val="21"/>
          <w:szCs w:val="21"/>
          <w:lang w:val="zh-CN"/>
        </w:rPr>
        <w:t xml:space="preserve">高邮市文游南路198号瑞丰商务大厦5楼</w:t>
      </w:r>
      <w:r>
        <w:rPr>
          <w:rFonts w:hint="eastAsia" w:ascii="宋体" w:hAnsi="宋体" w:eastAsia="宋体" w:cs="宋体"/>
          <w:color w:val="000000"/>
          <w:sz w:val="21"/>
          <w:szCs w:val="21"/>
        </w:rPr>
      </w:r>
      <w:r/>
    </w:p>
    <w:p>
      <w:pPr>
        <w:pStyle w:val="1009"/>
        <w:ind w:firstLine="420"/>
        <w:spacing w:line="360" w:lineRule="auto"/>
        <w:tabs>
          <w:tab w:val="left" w:pos="840" w:leader="none"/>
        </w:tabs>
        <w:rPr>
          <w:rFonts w:hint="eastAsia" w:hAnsi="宋体" w:eastAsia="宋体" w:cs="宋体"/>
          <w:color w:val="000000"/>
          <w:sz w:val="21"/>
          <w:szCs w:val="21"/>
          <w:u w:val="none"/>
          <w:lang w:val="en-US" w:eastAsia="zh-CN"/>
        </w:rPr>
      </w:pPr>
      <w:r>
        <w:rPr>
          <w:rFonts w:hint="eastAsia" w:ascii="宋体" w:hAnsi="宋体" w:eastAsia="宋体" w:cs="宋体"/>
          <w:color w:val="000000"/>
          <w:sz w:val="21"/>
          <w:szCs w:val="21"/>
        </w:rPr>
        <w:t xml:space="preserve">联</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系</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人：</w:t>
      </w:r>
      <w:r>
        <w:rPr>
          <w:rFonts w:hint="eastAsia" w:hAnsi="宋体" w:eastAsia="宋体" w:cs="宋体"/>
          <w:color w:val="000000"/>
          <w:sz w:val="21"/>
          <w:szCs w:val="21"/>
          <w:u w:val="none"/>
          <w:lang w:val="en-US" w:eastAsia="zh-CN"/>
        </w:rPr>
        <w:t xml:space="preserve">中兆集团</w:t>
      </w:r>
      <w:r>
        <w:rPr>
          <w:rFonts w:hint="eastAsia" w:hAnsi="宋体" w:eastAsia="宋体" w:cs="宋体"/>
          <w:color w:val="000000"/>
          <w:sz w:val="21"/>
          <w:szCs w:val="21"/>
          <w:u w:val="none"/>
          <w:lang w:val="en-US" w:eastAsia="zh-CN"/>
        </w:rPr>
      </w:r>
      <w:r/>
    </w:p>
    <w:p>
      <w:pPr>
        <w:pStyle w:val="1009"/>
        <w:ind w:firstLine="420"/>
        <w:spacing w:line="360" w:lineRule="auto"/>
        <w:tabs>
          <w:tab w:val="left" w:pos="840" w:leader="none"/>
        </w:tabs>
        <w:rPr>
          <w:rFonts w:ascii="宋体" w:hAnsi="宋体" w:eastAsia="宋体" w:cs="宋体"/>
          <w:color w:val="000000"/>
          <w:sz w:val="21"/>
          <w:szCs w:val="21"/>
          <w:u w:val="none"/>
          <w:lang w:val="en-US" w:eastAsia="zh-CN"/>
        </w:rPr>
      </w:pPr>
      <w:r>
        <w:rPr>
          <w:rFonts w:hint="eastAsia" w:ascii="宋体" w:hAnsi="宋体" w:eastAsia="宋体" w:cs="宋体"/>
          <w:color w:val="000000"/>
          <w:sz w:val="21"/>
          <w:szCs w:val="21"/>
        </w:rPr>
        <w:t xml:space="preserve">联系电话：</w:t>
      </w:r>
      <w:r>
        <w:rPr>
          <w:rFonts w:hint="eastAsia" w:hAnsi="宋体" w:eastAsia="宋体" w:cs="宋体"/>
          <w:color w:val="000000"/>
          <w:sz w:val="21"/>
          <w:szCs w:val="21"/>
          <w:u w:val="none"/>
          <w:lang w:val="en-US" w:eastAsia="zh-CN"/>
        </w:rPr>
        <w:t xml:space="preserve">17321503955</w:t>
      </w:r>
      <w:r>
        <w:rPr>
          <w:rFonts w:ascii="宋体" w:hAnsi="宋体" w:eastAsia="宋体" w:cs="宋体"/>
          <w:color w:val="000000"/>
          <w:sz w:val="21"/>
          <w:szCs w:val="21"/>
          <w:u w:val="none"/>
          <w:lang w:val="en-US" w:eastAsia="zh-CN"/>
        </w:rPr>
      </w:r>
      <w:r/>
    </w:p>
    <w:p>
      <w:pPr>
        <w:pStyle w:val="991"/>
        <w:jc w:val="center"/>
        <w:spacing w:before="0" w:after="0" w:line="360" w:lineRule="auto"/>
        <w:rPr>
          <w:rFonts w:hint="eastAsia" w:ascii="宋体" w:hAnsi="宋体" w:eastAsia="宋体" w:cs="宋体"/>
          <w:color w:val="000000"/>
          <w:sz w:val="31"/>
          <w:szCs w:val="31"/>
          <w:lang w:val="en-US" w:eastAsia="zh-CN"/>
        </w:rPr>
      </w:pPr>
      <w:r/>
      <w:bookmarkEnd w:id="0"/>
      <w:r/>
      <w:bookmarkStart w:id="21" w:name="_Toc175728702"/>
      <w:r>
        <w:rPr>
          <w:rFonts w:hint="eastAsia" w:ascii="宋体" w:hAnsi="宋体" w:eastAsia="宋体" w:cs="宋体"/>
          <w:color w:val="000000"/>
          <w:sz w:val="31"/>
          <w:szCs w:val="31"/>
          <w:lang w:val="en-US" w:eastAsia="zh-CN"/>
        </w:rPr>
        <w:t xml:space="preserve">                                       </w:t>
      </w:r>
      <w:r>
        <w:rPr>
          <w:rFonts w:hint="eastAsia" w:ascii="宋体" w:hAnsi="宋体" w:eastAsia="宋体" w:cs="宋体"/>
          <w:color w:val="000000"/>
          <w:sz w:val="31"/>
          <w:szCs w:val="31"/>
          <w:lang w:val="en-US" w:eastAsia="zh-CN"/>
        </w:rPr>
      </w:r>
      <w:r/>
    </w:p>
    <w:p>
      <w:pPr>
        <w:pStyle w:val="990"/>
        <w:ind w:firstLine="10540"/>
        <w:rPr>
          <w:rFonts w:hint="eastAsia" w:ascii="宋体" w:hAnsi="宋体" w:eastAsia="宋体" w:cs="宋体"/>
          <w:b w:val="0"/>
          <w:bCs w:val="0"/>
          <w:color w:val="000000"/>
          <w:sz w:val="21"/>
          <w:szCs w:val="21"/>
          <w:lang w:val="en-US" w:eastAsia="zh-CN" w:bidi="ar-SA"/>
        </w:rPr>
      </w:pPr>
      <w:r>
        <w:rPr>
          <w:rFonts w:hint="eastAsia" w:ascii="宋体" w:hAnsi="宋体" w:eastAsia="宋体" w:cs="宋体"/>
          <w:color w:val="000000"/>
          <w:sz w:val="31"/>
          <w:szCs w:val="31"/>
          <w:lang w:val="en-US" w:eastAsia="zh-CN"/>
        </w:rPr>
        <w:t xml:space="preserve">                                    </w:t>
      </w:r>
      <w:r>
        <w:rPr>
          <w:rFonts w:hint="eastAsia" w:ascii="宋体" w:hAnsi="宋体" w:eastAsia="宋体" w:cs="宋体"/>
          <w:b w:val="0"/>
          <w:bCs w:val="0"/>
          <w:color w:val="000000"/>
          <w:sz w:val="21"/>
          <w:szCs w:val="21"/>
          <w:lang w:val="en-US" w:eastAsia="zh-CN" w:bidi="ar-SA"/>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p>
    <w:p>
      <w:pPr>
        <w:pStyle w:val="990"/>
        <w:rPr>
          <w:rFonts w:hint="eastAsia" w:ascii="宋体" w:hAnsi="宋体" w:eastAsia="宋体" w:cs="宋体"/>
          <w:color w:val="000000"/>
          <w:sz w:val="31"/>
          <w:szCs w:val="31"/>
        </w:rPr>
      </w:pPr>
      <w:r>
        <w:rPr>
          <w:rFonts w:hint="eastAsia" w:ascii="宋体" w:hAnsi="宋体" w:eastAsia="宋体" w:cs="宋体"/>
          <w:color w:val="000000"/>
          <w:sz w:val="31"/>
          <w:szCs w:val="31"/>
        </w:rPr>
      </w:r>
      <w:r/>
    </w:p>
    <w:p>
      <w:pPr>
        <w:pStyle w:val="991"/>
        <w:jc w:val="center"/>
        <w:spacing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t xml:space="preserve">第二章 供应商须知</w:t>
      </w:r>
      <w:bookmarkEnd w:id="21"/>
      <w:r>
        <w:rPr>
          <w:rFonts w:hint="eastAsia" w:ascii="宋体" w:hAnsi="宋体" w:eastAsia="宋体" w:cs="宋体"/>
          <w:color w:val="000000"/>
          <w:sz w:val="31"/>
          <w:szCs w:val="31"/>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1、采购方式</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1.1本次采购采取竞争性谈判方式，本采购文件仅适用于</w:t>
      </w:r>
      <w:r>
        <w:rPr>
          <w:rFonts w:hint="eastAsia" w:ascii="宋体" w:hAnsi="宋体" w:eastAsia="宋体" w:cs="宋体"/>
          <w:color w:val="000000"/>
        </w:rPr>
        <w:t xml:space="preserve">JSZC-321084-ZZZX-T2026-0004</w:t>
      </w:r>
      <w:r>
        <w:rPr>
          <w:rFonts w:hint="eastAsia" w:ascii="宋体" w:hAnsi="宋体" w:eastAsia="宋体" w:cs="宋体"/>
          <w:color w:val="000000"/>
        </w:rPr>
        <w:t xml:space="preserve">号项目。</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2、供应商</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2.1参加竞争性谈判的供应商以下简称“供应商”，是指参加谈判并符合采购文件规定资格条件的法人、其他组织或者自然人。</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2.2合格的供应商</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2.2.1满足采购公告中供应商的资格条件要求的规定。</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2.2.2质量和服务均能满足采购文件实质性条款的规定。</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3、适用法律</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3.1本次采购及由此产生的合同受中华人民共和国有关的法律法规制约和保护。</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4、谈判费用</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4.1供应商应自行承担所有与参加谈判有关的费用，无论谈判过程中的做法和结果如何，（代理公司）(以下简称代理机构)在任何情况下均无义务和责任承担这些费用。</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4.2</w:t>
      </w:r>
      <w:bookmarkStart w:id="22" w:name="_Hlk115095815"/>
      <w:r>
        <w:rPr>
          <w:rFonts w:hint="eastAsia" w:ascii="宋体" w:hAnsi="宋体" w:eastAsia="宋体" w:cs="宋体"/>
          <w:color w:val="000000"/>
          <w:highlight w:val="none"/>
        </w:rPr>
        <w:t xml:space="preserve">本次采购代理服务费由成交单位在领取成交通知书前，按照国家计委印发的《招标代理服务收费管理暂行办法》(计价格【2002】1980号文)标准一次性支付给招标代理机构。</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（1）代理服务费以人民币支付；</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（2）代理服务费一次性以电汇、转账等非现金形式支付；</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（3）招标代理服务费不在谈判报价中单列，包含在谈判总价中，由成交单位支付给代理机构。</w:t>
      </w:r>
      <w:r>
        <w:rPr>
          <w:rFonts w:hint="eastAsia" w:ascii="宋体" w:hAnsi="宋体" w:eastAsia="宋体" w:cs="宋体"/>
          <w:color w:val="000000"/>
        </w:rPr>
      </w:r>
      <w:r/>
    </w:p>
    <w:p>
      <w:pPr>
        <w:pStyle w:val="990"/>
        <w:ind w:firstLine="420"/>
        <w:jc w:val="both"/>
        <w:spacing w:line="380" w:lineRule="exact"/>
        <w:widowControl w:val="off"/>
        <w:rPr>
          <w:rFonts w:hint="eastAsia" w:ascii="宋体" w:hAnsi="宋体" w:eastAsia="宋体" w:cs="宋体"/>
          <w:color w:val="000000"/>
          <w:szCs w:val="22"/>
          <w:highlight w:val="none"/>
        </w:rPr>
      </w:pPr>
      <w:r/>
      <w:bookmarkEnd w:id="22"/>
      <w:r>
        <w:rPr>
          <w:rFonts w:hint="eastAsia" w:ascii="宋体" w:hAnsi="宋体" w:eastAsia="宋体" w:cs="宋体"/>
          <w:color w:val="000000"/>
          <w:szCs w:val="22"/>
          <w:highlight w:val="none"/>
        </w:rPr>
        <w:t xml:space="preserve">4.3专家评审费按扬财购【2020】40号文《关于进一步规范扬州市政府采购专家评审费标准的通知》执行。 </w:t>
      </w:r>
      <w:r>
        <w:rPr>
          <w:rFonts w:hint="eastAsia" w:ascii="宋体" w:hAnsi="宋体" w:eastAsia="宋体" w:cs="宋体"/>
          <w:color w:val="000000"/>
          <w:szCs w:val="22"/>
          <w:highlight w:val="none"/>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5、采购文件的约束力</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5.1供应商一旦参加本项目采购活动，即被认为接受了本采购文件的规定和约束</w:t>
      </w:r>
      <w:r>
        <w:rPr>
          <w:rFonts w:hint="eastAsia" w:ascii="宋体" w:hAnsi="宋体" w:eastAsia="宋体" w:cs="宋体"/>
          <w:color w:val="000000"/>
          <w:lang w:eastAsia="zh-CN"/>
        </w:rPr>
        <w:t xml:space="preserve">，且视为自竞争性</w:t>
      </w:r>
      <w:r>
        <w:rPr>
          <w:rFonts w:hint="eastAsia" w:ascii="宋体" w:hAnsi="宋体" w:eastAsia="宋体" w:cs="宋体"/>
          <w:color w:val="000000"/>
          <w:lang w:val="en-US" w:eastAsia="zh-CN"/>
        </w:rPr>
        <w:t xml:space="preserve">谈判</w:t>
      </w:r>
      <w:r>
        <w:rPr>
          <w:rFonts w:hint="eastAsia" w:ascii="宋体" w:hAnsi="宋体" w:eastAsia="宋体" w:cs="宋体"/>
          <w:color w:val="000000"/>
          <w:lang w:eastAsia="zh-CN"/>
        </w:rPr>
        <w:t xml:space="preserve">公告期限届满之日起已经知道或应当知道自身权益是否受到了损害</w:t>
      </w:r>
      <w:r>
        <w:rPr>
          <w:rFonts w:hint="eastAsia" w:ascii="宋体" w:hAnsi="宋体" w:eastAsia="宋体" w:cs="宋体"/>
          <w:color w:val="000000"/>
        </w:rPr>
        <w:t xml:space="preserve">。</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6、采购文件构成</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6.1采购文件有以下部分组成：</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（1）采购公告</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（2）供应商须知</w:t>
      </w:r>
      <w:r>
        <w:rPr>
          <w:rFonts w:hint="eastAsia" w:ascii="宋体" w:hAnsi="宋体" w:eastAsia="宋体" w:cs="宋体"/>
          <w:color w:val="000000"/>
        </w:rPr>
        <w:tab/>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（3）合同条款及格式</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（4）项目需求</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（5）响应文件格式</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请仔细检查采购文件是否齐全，如有缺漏请立即与代理机构联系解决。</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6.2谈判的最小单位是包。采购服务数量及技术要求中未分包的，供应商对要求提供的服务不得部分响应；采购服务数量及技术要求中已经分包的，应当以包为单位响应。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6.3采购文件如果要求供应商提交备选响应方案的，供应商可以提交备选方案；否则，备选方案将被拒绝。</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7、采购文件的澄清</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7.1 任何要求对采购文件进行澄清的供应商，应在提交首次响应文件截止之日前按采购公告中的通讯地址，以书面形式通知代理机构。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7.2</w:t>
      </w:r>
      <w:r>
        <w:rPr>
          <w:rFonts w:hint="eastAsia" w:ascii="宋体" w:hAnsi="宋体" w:eastAsia="宋体" w:cs="宋体"/>
          <w:color w:val="000000"/>
          <w:szCs w:val="21"/>
        </w:rPr>
        <w:t xml:space="preserve"> 在提交首次响应文件截止之日前，采购人、代理机构或者谈判小组可以对已发出的采购文件进行必要澄清和修改。</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7.3澄清或修改的内容可能影响响应文件编制的，采购人，</w:t>
      </w:r>
      <w:r>
        <w:rPr>
          <w:rFonts w:hint="eastAsia" w:ascii="宋体" w:hAnsi="宋体" w:eastAsia="宋体" w:cs="宋体"/>
          <w:color w:val="000000"/>
          <w:szCs w:val="21"/>
        </w:rPr>
        <w:t xml:space="preserve">代理机构</w:t>
      </w:r>
      <w:r>
        <w:rPr>
          <w:rFonts w:hint="eastAsia" w:ascii="宋体" w:hAnsi="宋体" w:eastAsia="宋体" w:cs="宋体"/>
          <w:bCs/>
          <w:color w:val="000000"/>
          <w:szCs w:val="21"/>
        </w:rPr>
        <w:t xml:space="preserve">或谈判小组应当在提交首次响应文件截止之日3个工作日前，在原采购信息发布媒体上发布变更公告。不足3个工作日的，应当顺延提交首次响应文件截止之日。</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7.4</w:t>
      </w:r>
      <w:r>
        <w:rPr>
          <w:rFonts w:hint="eastAsia" w:ascii="宋体" w:hAnsi="宋体" w:eastAsia="宋体" w:cs="宋体"/>
          <w:color w:val="000000"/>
          <w:szCs w:val="21"/>
        </w:rPr>
        <w:t xml:space="preserve">采购文件的澄清或修改将在“扬州市政府采购网”、“江苏省政府采购网”公布，澄清或修改的内容作为采购文件的组成部分，并对供应商具有约束力。</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7.5供应商应在提交首次响应文件截止之日前关注原采购信息发布媒体上有关本采购项目有无变更公告。</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8、</w:t>
      </w:r>
      <w:r>
        <w:rPr>
          <w:rFonts w:hint="eastAsia" w:ascii="宋体" w:hAnsi="宋体" w:eastAsia="宋体" w:cs="宋体"/>
          <w:b/>
          <w:bCs/>
          <w:color w:val="000000"/>
          <w:szCs w:val="21"/>
        </w:rPr>
        <w:t xml:space="preserve">采购文件的语言、度量衡单位、货币</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8.1供应商提交的响应文件以及供应商与代理机构就有关谈判的所有来往通知、函件和文件均应使用简体中文。</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8.2 除技术性能另有规定外，采购文件所使用的度量衡单位，均须采用国家法定计量单位。</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8.3供应商应使用人民币报价。</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9、响应文件构成</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9.1</w:t>
      </w:r>
      <w:r>
        <w:rPr>
          <w:rFonts w:hint="eastAsia" w:ascii="宋体" w:hAnsi="宋体" w:eastAsia="宋体" w:cs="宋体"/>
          <w:color w:val="000000"/>
          <w:szCs w:val="21"/>
        </w:rPr>
        <w:t xml:space="preserve"> 供应商编写的响应文件应包括：</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（1）资格审查响应对照表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（2）符合性审查响应对照表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（3）非实质性响应对照表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（4）报价一览表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（5）分项报价表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（6）技术参数响应及偏离表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（7）商务条款响应及偏离表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（8）其他（供应商认为有必要提供的声明和文件，如有自拟并自行添加）</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9.2 供应商应当根据采购文件要求编制响应文件，响应文件应对采购文件提出的要求和条件作出实质性响应，并在相应的响应文件中逐条标明满足与否。</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outlineLvl w:val="3"/>
      </w:pPr>
      <w:r>
        <w:rPr>
          <w:rFonts w:hint="eastAsia" w:ascii="宋体" w:hAnsi="宋体" w:eastAsia="宋体" w:cs="宋体"/>
          <w:b/>
          <w:bCs/>
          <w:color w:val="000000"/>
        </w:rPr>
        <w:t xml:space="preserve">10、</w:t>
      </w:r>
      <w:r>
        <w:rPr>
          <w:rFonts w:hint="eastAsia" w:ascii="宋体" w:hAnsi="宋体" w:eastAsia="宋体" w:cs="宋体"/>
          <w:b/>
          <w:color w:val="000000"/>
          <w:szCs w:val="21"/>
        </w:rPr>
        <w:t xml:space="preserve">证明供应商资格及符合采购文件规定的文件</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10.1供应商应按要求提交资格证明文件及符合采购文件规定的文件。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10.2供应商应提交证明其有资格参加谈判和成交后有能力独立履行合同的文件。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10.3供应商除必须具有履行合同所需提供的服务的能力外，还必须具备相应的财务、技术方面的能力。</w:t>
      </w:r>
      <w:r>
        <w:rPr>
          <w:rFonts w:hint="eastAsia" w:ascii="宋体" w:hAnsi="宋体" w:eastAsia="宋体" w:cs="宋体"/>
          <w:color w:val="000000"/>
          <w:szCs w:val="21"/>
        </w:rPr>
      </w:r>
      <w:r/>
    </w:p>
    <w:p>
      <w:pPr>
        <w:pStyle w:val="990"/>
        <w:ind w:firstLine="20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10.4供应商应提交根据合同要求提供的证明产品质量合格以及符合采购文件规定的证明文件。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10.5证明供应商所提供服务与采购文件的要求相一致</w:t>
      </w:r>
      <w:r>
        <w:rPr>
          <w:rFonts w:hint="eastAsia" w:ascii="宋体" w:hAnsi="宋体" w:eastAsia="宋体" w:cs="宋体"/>
          <w:bCs/>
          <w:color w:val="000000"/>
          <w:szCs w:val="21"/>
        </w:rPr>
        <w:t xml:space="preserve">。</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outlineLvl w:val="3"/>
      </w:pPr>
      <w:r>
        <w:rPr>
          <w:rFonts w:hint="eastAsia" w:ascii="宋体" w:hAnsi="宋体" w:eastAsia="宋体" w:cs="宋体"/>
          <w:b/>
          <w:bCs/>
          <w:color w:val="000000"/>
        </w:rPr>
        <w:t xml:space="preserve">11、</w:t>
      </w:r>
      <w:r>
        <w:rPr>
          <w:rFonts w:hint="eastAsia" w:ascii="宋体" w:hAnsi="宋体" w:eastAsia="宋体" w:cs="宋体"/>
          <w:b/>
          <w:color w:val="000000"/>
          <w:szCs w:val="21"/>
        </w:rPr>
        <w:t xml:space="preserve">报价一览表、配置与分项报价表</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11.1</w:t>
      </w:r>
      <w:r>
        <w:rPr>
          <w:rFonts w:hint="eastAsia" w:ascii="宋体" w:hAnsi="宋体" w:eastAsia="宋体" w:cs="宋体"/>
          <w:color w:val="000000"/>
          <w:szCs w:val="21"/>
        </w:rPr>
        <w:t xml:space="preserve"> 供应商应按照采购文件规定格式填报报价一览表、配置与分项报价表。每项服务等只允许有一个报价，任何有选择的报价将不予接受(如有备选配件，备选配件的报价不属于选择的报价)。</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11.2</w:t>
      </w:r>
      <w:r>
        <w:rPr>
          <w:rFonts w:hint="eastAsia" w:ascii="宋体" w:hAnsi="宋体" w:eastAsia="宋体" w:cs="宋体"/>
          <w:color w:val="000000"/>
          <w:szCs w:val="21"/>
        </w:rPr>
        <w:t xml:space="preserve"> 标的物</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详见项目需求</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11.3</w:t>
      </w:r>
      <w:r>
        <w:rPr>
          <w:rFonts w:hint="eastAsia" w:ascii="宋体" w:hAnsi="宋体" w:eastAsia="宋体" w:cs="宋体"/>
          <w:bCs/>
          <w:color w:val="000000"/>
          <w:szCs w:val="21"/>
        </w:rPr>
        <w:t xml:space="preserve">有关费用处理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本次采购供应商的总报价应包括为完成本项目发生的所有费用，采购文件中另有规定的除外。</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11.4</w:t>
      </w:r>
      <w:r>
        <w:rPr>
          <w:rFonts w:hint="eastAsia" w:ascii="宋体" w:hAnsi="宋体" w:eastAsia="宋体" w:cs="宋体"/>
          <w:bCs/>
          <w:color w:val="000000"/>
          <w:szCs w:val="21"/>
        </w:rPr>
        <w:t xml:space="preserve">其它费用处理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采购文件未列明，而供应商认为必需的费用也需列入报价。</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11.5</w:t>
      </w:r>
      <w:r>
        <w:rPr>
          <w:rFonts w:hint="eastAsia" w:ascii="宋体" w:hAnsi="宋体" w:eastAsia="宋体" w:cs="宋体"/>
          <w:bCs/>
          <w:color w:val="000000"/>
          <w:szCs w:val="21"/>
        </w:rPr>
        <w:t xml:space="preserve">货币</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响应文件中的单价和总价无特殊规定的采用人民币报价，以元为单位标注。</w:t>
      </w:r>
      <w:r>
        <w:rPr>
          <w:rFonts w:hint="eastAsia" w:ascii="宋体" w:hAnsi="宋体" w:eastAsia="宋体" w:cs="宋体"/>
          <w:color w:val="000000"/>
          <w:szCs w:val="21"/>
        </w:rPr>
        <w:t xml:space="preserve">采购文件中另有规定的按规定执行。</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11.6</w:t>
      </w:r>
      <w:r>
        <w:rPr>
          <w:rFonts w:hint="eastAsia" w:ascii="宋体" w:hAnsi="宋体" w:eastAsia="宋体" w:cs="宋体"/>
          <w:bCs/>
          <w:color w:val="000000"/>
          <w:szCs w:val="21"/>
        </w:rPr>
        <w:t xml:space="preserve"> 配置与分项报价表上的价格应按下列方式分开填写</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11.6.1</w:t>
      </w:r>
      <w:r>
        <w:rPr>
          <w:rFonts w:hint="eastAsia" w:ascii="宋体" w:hAnsi="宋体" w:eastAsia="宋体" w:cs="宋体"/>
          <w:color w:val="000000"/>
          <w:szCs w:val="21"/>
        </w:rPr>
        <w:t xml:space="preserve">项目总价：包括</w:t>
      </w:r>
      <w:r>
        <w:rPr>
          <w:rFonts w:hint="eastAsia" w:ascii="宋体" w:hAnsi="宋体" w:eastAsia="宋体" w:cs="宋体"/>
          <w:bCs/>
          <w:color w:val="000000"/>
          <w:szCs w:val="21"/>
        </w:rPr>
        <w:t xml:space="preserve">采购人需求的服务价格</w:t>
      </w:r>
      <w:r>
        <w:rPr>
          <w:rFonts w:hint="eastAsia" w:ascii="宋体" w:hAnsi="宋体" w:eastAsia="宋体" w:cs="宋体"/>
          <w:color w:val="000000"/>
          <w:szCs w:val="21"/>
        </w:rPr>
        <w:t xml:space="preserve">、</w:t>
      </w:r>
      <w:r>
        <w:rPr>
          <w:rFonts w:hint="eastAsia" w:ascii="宋体" w:hAnsi="宋体" w:eastAsia="宋体" w:cs="宋体"/>
          <w:bCs/>
          <w:color w:val="000000"/>
          <w:szCs w:val="21"/>
        </w:rPr>
        <w:t xml:space="preserve">质量保证费用、培训费用及售后服务费用，项目在指定地点、环境交付、安装、调试、验收所需费用和所有</w:t>
      </w:r>
      <w:r>
        <w:rPr>
          <w:rFonts w:hint="eastAsia" w:ascii="宋体" w:hAnsi="宋体" w:eastAsia="宋体" w:cs="宋体"/>
          <w:color w:val="000000"/>
          <w:szCs w:val="21"/>
        </w:rPr>
        <w:t xml:space="preserve">相关税金费用</w:t>
      </w:r>
      <w:r>
        <w:rPr>
          <w:rFonts w:hint="eastAsia" w:ascii="宋体" w:hAnsi="宋体" w:eastAsia="宋体" w:cs="宋体"/>
          <w:bCs/>
          <w:color w:val="000000"/>
          <w:szCs w:val="21"/>
        </w:rPr>
        <w:t xml:space="preserve">及为完成整个项目所产生的其它所有费用。</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11.6.2</w:t>
      </w:r>
      <w:r>
        <w:rPr>
          <w:rFonts w:hint="eastAsia" w:ascii="宋体" w:hAnsi="宋体" w:eastAsia="宋体" w:cs="宋体"/>
          <w:bCs/>
          <w:color w:val="000000"/>
          <w:szCs w:val="21"/>
        </w:rPr>
        <w:t xml:space="preserve">项目单价按配置及分项报价表中要求填报。</w:t>
      </w:r>
      <w:r>
        <w:rPr>
          <w:rFonts w:hint="eastAsia" w:ascii="宋体" w:hAnsi="宋体" w:eastAsia="宋体" w:cs="宋体"/>
          <w:bCs/>
          <w:color w:val="000000"/>
          <w:szCs w:val="21"/>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12、</w:t>
      </w:r>
      <w:r>
        <w:rPr>
          <w:rFonts w:hint="eastAsia" w:ascii="宋体" w:hAnsi="宋体" w:eastAsia="宋体" w:cs="宋体"/>
          <w:b/>
          <w:color w:val="000000"/>
          <w:szCs w:val="21"/>
        </w:rPr>
        <w:t xml:space="preserve">技术参数响应及偏离表、商务条款响应及偏离表及服务说明</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12.1</w:t>
      </w:r>
      <w:r>
        <w:rPr>
          <w:rFonts w:hint="eastAsia" w:ascii="宋体" w:hAnsi="宋体" w:eastAsia="宋体" w:cs="宋体"/>
          <w:color w:val="000000"/>
          <w:szCs w:val="21"/>
          <w:lang w:val="zh-CN"/>
        </w:rPr>
        <w:t xml:space="preserve"> 对采购文件中的技术与商务条款要求逐项作出响应或偏离，并说明原因；</w:t>
      </w:r>
      <w:r>
        <w:rPr>
          <w:rFonts w:hint="eastAsia" w:ascii="宋体" w:hAnsi="宋体" w:eastAsia="宋体" w:cs="宋体"/>
          <w:color w:val="000000"/>
          <w:szCs w:val="21"/>
          <w:lang w:val="zh-CN"/>
        </w:rPr>
      </w:r>
      <w:r/>
    </w:p>
    <w:p>
      <w:pPr>
        <w:pStyle w:val="990"/>
        <w:ind w:firstLine="420"/>
        <w:spacing w:line="360" w:lineRule="auto"/>
        <w:tabs>
          <w:tab w:val="left" w:pos="1035" w:leader="none"/>
        </w:tabs>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12.2 提供参加本项目类似案例简介；</w:t>
      </w:r>
      <w:r>
        <w:rPr>
          <w:rFonts w:hint="eastAsia" w:ascii="宋体" w:hAnsi="宋体" w:eastAsia="宋体" w:cs="宋体"/>
          <w:color w:val="000000"/>
          <w:szCs w:val="21"/>
          <w:lang w:val="zh-CN"/>
        </w:rPr>
      </w:r>
      <w:r/>
    </w:p>
    <w:p>
      <w:pPr>
        <w:pStyle w:val="993"/>
        <w:ind w:firstLine="420"/>
        <w:spacing w:before="0" w:after="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zh-CN"/>
        </w:rPr>
        <w:t xml:space="preserve">12.3</w:t>
      </w:r>
      <w:r>
        <w:rPr>
          <w:rFonts w:hint="eastAsia" w:ascii="宋体" w:hAnsi="宋体" w:eastAsia="宋体" w:cs="宋体"/>
          <w:b w:val="0"/>
          <w:bCs w:val="0"/>
          <w:color w:val="000000"/>
          <w:sz w:val="21"/>
          <w:szCs w:val="21"/>
        </w:rPr>
        <w:t xml:space="preserve"> 培训计划；</w:t>
      </w:r>
      <w:r>
        <w:rPr>
          <w:rFonts w:hint="eastAsia" w:ascii="宋体" w:hAnsi="宋体" w:eastAsia="宋体" w:cs="宋体"/>
          <w:b w:val="0"/>
          <w:bCs w:val="0"/>
          <w:color w:val="000000"/>
          <w:sz w:val="21"/>
          <w:szCs w:val="21"/>
        </w:rPr>
      </w:r>
      <w:r/>
    </w:p>
    <w:p>
      <w:pPr>
        <w:pStyle w:val="990"/>
        <w:ind w:firstLine="420"/>
        <w:spacing w:line="360" w:lineRule="auto"/>
        <w:tabs>
          <w:tab w:val="left" w:pos="1035" w:leader="none"/>
        </w:tabs>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12.</w:t>
      </w:r>
      <w:r>
        <w:rPr>
          <w:rFonts w:hint="eastAsia" w:ascii="宋体" w:hAnsi="宋体" w:eastAsia="宋体" w:cs="宋体"/>
          <w:color w:val="000000"/>
          <w:szCs w:val="21"/>
        </w:rPr>
        <w:t xml:space="preserve">4 </w:t>
      </w:r>
      <w:r>
        <w:rPr>
          <w:rFonts w:hint="eastAsia" w:ascii="宋体" w:hAnsi="宋体" w:eastAsia="宋体" w:cs="宋体"/>
          <w:color w:val="000000"/>
          <w:szCs w:val="21"/>
          <w:lang w:val="zh-CN"/>
        </w:rPr>
        <w:t xml:space="preserve">详细阐述所投</w:t>
      </w:r>
      <w:r>
        <w:rPr>
          <w:rFonts w:hint="eastAsia" w:ascii="宋体" w:hAnsi="宋体" w:eastAsia="宋体" w:cs="宋体"/>
          <w:color w:val="000000"/>
          <w:szCs w:val="21"/>
        </w:rPr>
        <w:t xml:space="preserve">服务</w:t>
      </w:r>
      <w:r>
        <w:rPr>
          <w:rFonts w:hint="eastAsia" w:ascii="宋体" w:hAnsi="宋体" w:eastAsia="宋体" w:cs="宋体"/>
          <w:color w:val="000000"/>
          <w:szCs w:val="21"/>
          <w:lang w:val="zh-CN"/>
        </w:rPr>
        <w:t xml:space="preserve">的主要组成部分、功能设计、实现思路及关键技术；</w:t>
      </w:r>
      <w:r>
        <w:rPr>
          <w:rFonts w:hint="eastAsia" w:ascii="宋体" w:hAnsi="宋体" w:eastAsia="宋体" w:cs="宋体"/>
          <w:color w:val="000000"/>
          <w:szCs w:val="21"/>
          <w:lang w:val="zh-CN"/>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lang w:val="zh-CN"/>
        </w:rPr>
        <w:t xml:space="preserve">12.</w:t>
      </w:r>
      <w:r>
        <w:rPr>
          <w:rFonts w:hint="eastAsia" w:ascii="宋体" w:hAnsi="宋体" w:eastAsia="宋体" w:cs="宋体"/>
          <w:color w:val="000000"/>
          <w:szCs w:val="21"/>
        </w:rPr>
        <w:t xml:space="preserve">5</w:t>
      </w:r>
      <w:r>
        <w:rPr>
          <w:rFonts w:hint="eastAsia" w:ascii="宋体" w:hAnsi="宋体" w:eastAsia="宋体" w:cs="宋体"/>
          <w:color w:val="000000"/>
          <w:szCs w:val="21"/>
          <w:lang w:val="zh-CN"/>
        </w:rPr>
        <w:t xml:space="preserve"> 供应商认为需要的其他技术文件或说明。</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rPr>
        <w:t xml:space="preserve">13、</w:t>
      </w:r>
      <w:r>
        <w:rPr>
          <w:rFonts w:hint="eastAsia" w:ascii="宋体" w:hAnsi="宋体" w:eastAsia="宋体" w:cs="宋体"/>
          <w:b/>
          <w:bCs/>
          <w:color w:val="000000"/>
          <w:szCs w:val="21"/>
        </w:rPr>
        <w:t xml:space="preserve">服务承诺及售后服务机构、人员的情况介绍</w:t>
      </w:r>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13、1</w:t>
      </w:r>
      <w:r>
        <w:rPr>
          <w:rFonts w:hint="eastAsia" w:ascii="宋体" w:hAnsi="宋体" w:eastAsia="宋体" w:cs="宋体"/>
          <w:color w:val="000000"/>
          <w:szCs w:val="21"/>
        </w:rPr>
        <w:t xml:space="preserve">供应商的服务承诺应按不低于采购文件中商务要求的标准。</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bCs/>
          <w:color w:val="000000"/>
          <w:szCs w:val="21"/>
        </w:rPr>
        <w:t xml:space="preserve">13、2</w:t>
      </w:r>
      <w:r>
        <w:rPr>
          <w:rFonts w:hint="eastAsia" w:ascii="宋体" w:hAnsi="宋体" w:eastAsia="宋体" w:cs="宋体"/>
          <w:color w:val="000000"/>
          <w:szCs w:val="21"/>
        </w:rPr>
        <w:t xml:space="preserve">提供供应商有关售后服务的管理制度、售后服务机构的分布情况、售后服务人员的数量、素质、技术水平及售后服务的反应能力。</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14、</w:t>
      </w:r>
      <w:r>
        <w:rPr>
          <w:rFonts w:hint="eastAsia" w:ascii="宋体" w:hAnsi="宋体" w:eastAsia="宋体" w:cs="宋体"/>
          <w:b/>
          <w:bCs/>
          <w:color w:val="000000"/>
          <w:szCs w:val="21"/>
        </w:rPr>
        <w:t xml:space="preserve">谈判响应函</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14.1 供应商应按照</w:t>
      </w:r>
      <w:r>
        <w:rPr>
          <w:rFonts w:hint="eastAsia" w:ascii="宋体" w:hAnsi="宋体" w:eastAsia="宋体" w:cs="宋体"/>
          <w:b/>
          <w:bCs/>
          <w:color w:val="000000"/>
          <w:szCs w:val="21"/>
        </w:rPr>
        <w:t xml:space="preserve">“政府采购管理交易系统（苏采云）”</w:t>
      </w:r>
      <w:r>
        <w:rPr>
          <w:rFonts w:hint="eastAsia" w:ascii="宋体" w:hAnsi="宋体" w:eastAsia="宋体" w:cs="宋体"/>
          <w:color w:val="000000"/>
          <w:szCs w:val="21"/>
        </w:rPr>
        <w:t xml:space="preserve">提供的格式完整、正确填写谈判响应函。</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15、</w:t>
      </w:r>
      <w:r>
        <w:rPr>
          <w:rFonts w:hint="eastAsia" w:ascii="宋体" w:hAnsi="宋体" w:eastAsia="宋体" w:cs="宋体"/>
          <w:b/>
          <w:color w:val="000000"/>
          <w:szCs w:val="21"/>
        </w:rPr>
        <w:t xml:space="preserve">谈判有效期</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15.1</w:t>
      </w:r>
      <w:r>
        <w:rPr>
          <w:rFonts w:hint="eastAsia" w:ascii="宋体" w:hAnsi="宋体" w:eastAsia="宋体" w:cs="宋体"/>
          <w:bCs/>
          <w:color w:val="000000"/>
          <w:szCs w:val="21"/>
        </w:rPr>
        <w:t xml:space="preserve"> 谈判有效期为开标之日起</w:t>
      </w:r>
      <w:r>
        <w:rPr>
          <w:rFonts w:hint="eastAsia" w:ascii="宋体" w:hAnsi="宋体" w:eastAsia="宋体" w:cs="宋体"/>
          <w:b/>
          <w:color w:val="000000"/>
          <w:szCs w:val="21"/>
          <w:u w:val="single"/>
        </w:rPr>
        <w:t xml:space="preserve">六十（60）天</w:t>
      </w:r>
      <w:r>
        <w:rPr>
          <w:rFonts w:hint="eastAsia" w:ascii="宋体" w:hAnsi="宋体" w:eastAsia="宋体" w:cs="宋体"/>
          <w:bCs/>
          <w:color w:val="000000"/>
          <w:szCs w:val="21"/>
        </w:rPr>
        <w:t xml:space="preserve">。谈判有效期比规定短的将被视为非响应而予以拒绝。</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15.2</w:t>
      </w:r>
      <w:r>
        <w:rPr>
          <w:rFonts w:hint="eastAsia" w:ascii="宋体" w:hAnsi="宋体" w:eastAsia="宋体" w:cs="宋体"/>
          <w:bCs/>
          <w:color w:val="000000"/>
          <w:szCs w:val="21"/>
        </w:rPr>
        <w:t xml:space="preserve"> 在特殊情况下，</w:t>
      </w:r>
      <w:r>
        <w:rPr>
          <w:rFonts w:hint="eastAsia" w:ascii="宋体" w:hAnsi="宋体" w:eastAsia="宋体" w:cs="宋体"/>
          <w:color w:val="000000"/>
          <w:szCs w:val="21"/>
        </w:rPr>
        <w:t xml:space="preserve">代理机构</w:t>
      </w:r>
      <w:r>
        <w:rPr>
          <w:rFonts w:hint="eastAsia" w:ascii="宋体" w:hAnsi="宋体" w:eastAsia="宋体" w:cs="宋体"/>
          <w:bCs/>
          <w:color w:val="000000"/>
          <w:szCs w:val="21"/>
        </w:rPr>
        <w:t xml:space="preserve">于原谈判有效期满之前，可向供应商提出延长谈判有效期的要求。这种要求与答复均应采用书面形式。供应商可以拒绝</w:t>
      </w:r>
      <w:r>
        <w:rPr>
          <w:rFonts w:hint="eastAsia" w:ascii="宋体" w:hAnsi="宋体" w:eastAsia="宋体" w:cs="宋体"/>
          <w:color w:val="000000"/>
          <w:szCs w:val="21"/>
        </w:rPr>
        <w:t xml:space="preserve">代理机构</w:t>
      </w:r>
      <w:r>
        <w:rPr>
          <w:rFonts w:hint="eastAsia" w:ascii="宋体" w:hAnsi="宋体" w:eastAsia="宋体" w:cs="宋体"/>
          <w:bCs/>
          <w:color w:val="000000"/>
          <w:szCs w:val="21"/>
        </w:rPr>
        <w:t xml:space="preserve">的这一要求而放弃谈判。同意延长谈判有效期的供应商既不能要求也不允许修改其响应文件，</w:t>
      </w:r>
      <w:r>
        <w:rPr>
          <w:rFonts w:hint="eastAsia" w:ascii="宋体" w:hAnsi="宋体" w:eastAsia="宋体" w:cs="宋体"/>
          <w:color w:val="000000"/>
          <w:szCs w:val="21"/>
        </w:rPr>
        <w:t xml:space="preserve">受谈判有效期约束的所有权利与义务均延长至新的有效期</w:t>
      </w:r>
      <w:r>
        <w:rPr>
          <w:rFonts w:hint="eastAsia" w:ascii="宋体" w:hAnsi="宋体" w:eastAsia="宋体" w:cs="宋体"/>
          <w:bCs/>
          <w:color w:val="000000"/>
          <w:szCs w:val="21"/>
        </w:rPr>
        <w:t xml:space="preserve">。</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16、</w:t>
      </w:r>
      <w:r>
        <w:rPr>
          <w:rFonts w:hint="eastAsia" w:ascii="宋体" w:hAnsi="宋体" w:eastAsia="宋体" w:cs="宋体"/>
          <w:b/>
          <w:bCs/>
          <w:color w:val="000000"/>
          <w:szCs w:val="21"/>
        </w:rPr>
        <w:t xml:space="preserve">谈判响应文件的递交</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16.1 电子响应文件的递交供应商应当按照《操作手册》规定，在</w:t>
      </w:r>
      <w:r>
        <w:rPr>
          <w:rFonts w:hint="eastAsia" w:ascii="宋体" w:hAnsi="宋体" w:eastAsia="宋体" w:cs="宋体"/>
          <w:bCs/>
          <w:color w:val="000000"/>
          <w:szCs w:val="21"/>
        </w:rPr>
        <w:t xml:space="preserve">谈判响应文件接收</w:t>
      </w:r>
      <w:r>
        <w:rPr>
          <w:rFonts w:hint="eastAsia" w:ascii="宋体" w:hAnsi="宋体" w:eastAsia="宋体" w:cs="宋体"/>
          <w:color w:val="000000"/>
          <w:szCs w:val="21"/>
        </w:rPr>
        <w:t xml:space="preserve">截止时间前制作并上传电子响应文件。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16.2政府采购管理交易系统（苏采云）相关要求是本招标文件的组成部分。</w:t>
      </w:r>
      <w:r>
        <w:rPr>
          <w:rFonts w:hint="eastAsia" w:ascii="宋体" w:hAnsi="宋体" w:eastAsia="宋体" w:cs="宋体"/>
          <w:b w:val="0"/>
          <w:bCs/>
          <w:color w:val="000000"/>
          <w:szCs w:val="21"/>
        </w:rPr>
      </w:r>
      <w:r/>
    </w:p>
    <w:p>
      <w:pPr>
        <w:pStyle w:val="990"/>
        <w:ind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16.3供应商应对 CA 证书妥善保管，如被他人盗用，因此带来的结果均由供应商自行承担。</w:t>
      </w:r>
      <w:r>
        <w:rPr>
          <w:rFonts w:hint="eastAsia" w:ascii="宋体" w:hAnsi="宋体" w:eastAsia="宋体" w:cs="宋体"/>
          <w:b w:val="0"/>
          <w:bCs/>
          <w:color w:val="000000"/>
          <w:szCs w:val="21"/>
        </w:rPr>
      </w:r>
      <w:r/>
    </w:p>
    <w:p>
      <w:pPr>
        <w:pStyle w:val="990"/>
        <w:ind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16.4供应商应当对采购文件提出的要求和条件作出实质性响应，并在电子投标系统逐条应答。</w:t>
      </w:r>
      <w:r>
        <w:rPr>
          <w:rFonts w:hint="eastAsia" w:ascii="宋体" w:hAnsi="宋体" w:eastAsia="宋体" w:cs="宋体"/>
          <w:b w:val="0"/>
          <w:bCs/>
          <w:color w:val="000000"/>
          <w:szCs w:val="21"/>
        </w:rPr>
      </w:r>
      <w:r/>
    </w:p>
    <w:p>
      <w:pPr>
        <w:pStyle w:val="990"/>
        <w:ind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16.5供应商应对要求提供的资格证明文件（如资质证书、资格证书）、技术资料（如白皮书、彩页、手册、检测报告等）扫描上传至投标系统。</w:t>
      </w:r>
      <w:r>
        <w:rPr>
          <w:rFonts w:hint="eastAsia" w:ascii="宋体" w:hAnsi="宋体" w:eastAsia="宋体" w:cs="宋体"/>
          <w:b w:val="0"/>
          <w:bCs/>
          <w:color w:val="000000"/>
          <w:szCs w:val="21"/>
        </w:rPr>
      </w:r>
      <w:r/>
    </w:p>
    <w:p>
      <w:pPr>
        <w:pStyle w:val="990"/>
        <w:ind w:firstLine="420"/>
        <w:spacing w:line="360" w:lineRule="auto"/>
        <w:rPr>
          <w:rFonts w:hint="eastAsia" w:ascii="宋体" w:hAnsi="宋体" w:eastAsia="宋体" w:cs="宋体"/>
          <w:b w:val="0"/>
          <w:bCs/>
          <w:color w:val="000000"/>
        </w:rPr>
      </w:pPr>
      <w:r>
        <w:rPr>
          <w:rFonts w:hint="eastAsia" w:ascii="宋体" w:hAnsi="宋体" w:eastAsia="宋体" w:cs="宋体"/>
          <w:b w:val="0"/>
          <w:bCs/>
          <w:color w:val="000000"/>
          <w:szCs w:val="21"/>
        </w:rPr>
        <w:t xml:space="preserve">16.6各供应商应在规定时间内凭CA证书进行网上解密。</w:t>
      </w:r>
      <w:r>
        <w:rPr>
          <w:rFonts w:hint="eastAsia" w:ascii="宋体" w:hAnsi="宋体" w:eastAsia="宋体" w:cs="宋体"/>
          <w:b w:val="0"/>
          <w:bCs/>
          <w:color w:val="000000"/>
        </w:rPr>
      </w:r>
      <w:r/>
    </w:p>
    <w:p>
      <w:pPr>
        <w:pStyle w:val="990"/>
        <w:ind w:firstLine="422"/>
        <w:spacing w:line="360" w:lineRule="auto"/>
        <w:rPr>
          <w:rFonts w:hint="eastAsia" w:ascii="宋体" w:hAnsi="宋体" w:eastAsia="宋体" w:cs="宋体"/>
          <w:b/>
          <w:bCs/>
          <w:color w:val="000000"/>
        </w:rPr>
        <w:outlineLvl w:val="3"/>
      </w:pPr>
      <w:r/>
      <w:bookmarkStart w:id="23" w:name="_Toc20823297"/>
      <w:r/>
      <w:bookmarkStart w:id="24" w:name="_Toc16938541"/>
      <w:r>
        <w:rPr>
          <w:rFonts w:hint="eastAsia" w:ascii="宋体" w:hAnsi="宋体" w:eastAsia="宋体" w:cs="宋体"/>
          <w:b/>
          <w:bCs/>
          <w:color w:val="000000"/>
        </w:rPr>
        <w:t xml:space="preserve">17、</w:t>
      </w:r>
      <w:bookmarkEnd w:id="23"/>
      <w:r/>
      <w:bookmarkEnd w:id="24"/>
      <w:r>
        <w:rPr>
          <w:rFonts w:hint="eastAsia" w:ascii="宋体" w:hAnsi="宋体" w:eastAsia="宋体" w:cs="宋体"/>
          <w:b/>
          <w:color w:val="000000"/>
          <w:szCs w:val="21"/>
        </w:rPr>
        <w:t xml:space="preserve">谈判响应文件接收截止时间</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bCs/>
          <w:i/>
          <w:color w:val="000000"/>
          <w:szCs w:val="21"/>
          <w:u w:val="single"/>
        </w:rPr>
      </w:pPr>
      <w:r/>
      <w:bookmarkStart w:id="25" w:name="_Toc16938542"/>
      <w:r/>
      <w:bookmarkStart w:id="26" w:name="_Toc20823298"/>
      <w:r>
        <w:rPr>
          <w:rFonts w:hint="eastAsia" w:ascii="宋体" w:hAnsi="宋体" w:eastAsia="宋体" w:cs="宋体"/>
          <w:i/>
          <w:color w:val="000000"/>
          <w:szCs w:val="21"/>
          <w:u w:val="single"/>
        </w:rPr>
        <w:t xml:space="preserve">17.1</w:t>
      </w:r>
      <w:r>
        <w:rPr>
          <w:rFonts w:hint="eastAsia" w:ascii="宋体" w:hAnsi="宋体" w:eastAsia="宋体" w:cs="宋体"/>
          <w:bCs/>
          <w:i/>
          <w:color w:val="000000"/>
          <w:szCs w:val="21"/>
          <w:u w:val="single"/>
        </w:rPr>
        <w:t xml:space="preserve"> 供应商上传电子响应文件的时间不得迟于采购公告中规定的谈判响应文件提交截止时间。</w:t>
      </w:r>
      <w:r>
        <w:rPr>
          <w:rFonts w:hint="eastAsia" w:ascii="宋体" w:hAnsi="宋体" w:eastAsia="宋体" w:cs="宋体"/>
          <w:bCs/>
          <w:i/>
          <w:color w:val="000000"/>
          <w:szCs w:val="21"/>
          <w:u w:val="single"/>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17.2 代理机构可以按照规定，通过修改采购文件延长谈判截止日期，在此情况下，供应商的所有权利和义务以及供应商受制的截止日期均应以延长后新的截止日期为准。</w:t>
      </w:r>
      <w:r>
        <w:rPr>
          <w:rFonts w:hint="eastAsia" w:ascii="宋体" w:hAnsi="宋体" w:eastAsia="宋体" w:cs="宋体"/>
          <w:color w:val="000000"/>
        </w:rPr>
      </w:r>
      <w:r/>
    </w:p>
    <w:p>
      <w:pPr>
        <w:pStyle w:val="990"/>
        <w:ind w:firstLine="422"/>
        <w:spacing w:line="360" w:lineRule="auto"/>
        <w:rPr>
          <w:rFonts w:hint="eastAsia" w:ascii="宋体" w:hAnsi="宋体" w:eastAsia="宋体" w:cs="宋体"/>
          <w:bCs/>
          <w:color w:val="000000"/>
          <w:sz w:val="24"/>
        </w:rPr>
      </w:pPr>
      <w:r>
        <w:rPr>
          <w:rFonts w:hint="eastAsia" w:ascii="宋体" w:hAnsi="宋体" w:eastAsia="宋体" w:cs="宋体"/>
          <w:b/>
          <w:bCs/>
          <w:color w:val="000000"/>
        </w:rPr>
        <w:t xml:space="preserve">18、</w:t>
      </w:r>
      <w:bookmarkEnd w:id="25"/>
      <w:r/>
      <w:bookmarkEnd w:id="26"/>
      <w:r>
        <w:rPr>
          <w:rFonts w:hint="eastAsia" w:ascii="宋体" w:hAnsi="宋体" w:eastAsia="宋体" w:cs="宋体"/>
          <w:b/>
          <w:color w:val="000000"/>
          <w:szCs w:val="21"/>
        </w:rPr>
        <w:t xml:space="preserve">响应文件的拒收</w:t>
      </w:r>
      <w:r>
        <w:rPr>
          <w:rFonts w:hint="eastAsia" w:ascii="宋体" w:hAnsi="宋体" w:eastAsia="宋体" w:cs="宋体"/>
          <w:bCs/>
          <w:color w:val="000000"/>
          <w:sz w:val="24"/>
        </w:rPr>
      </w:r>
      <w:r/>
    </w:p>
    <w:p>
      <w:pPr>
        <w:pStyle w:val="990"/>
        <w:ind w:firstLine="420"/>
        <w:spacing w:line="360" w:lineRule="auto"/>
        <w:rPr>
          <w:rFonts w:hint="eastAsia" w:ascii="宋体" w:hAnsi="宋体" w:eastAsia="宋体" w:cs="宋体"/>
          <w:color w:val="000000"/>
          <w:szCs w:val="21"/>
        </w:rPr>
        <w:outlineLvl w:val="3"/>
      </w:pPr>
      <w:r/>
      <w:bookmarkStart w:id="27" w:name="_Toc20823299"/>
      <w:r/>
      <w:bookmarkStart w:id="28" w:name="_Toc16938543"/>
      <w:r>
        <w:rPr>
          <w:rFonts w:hint="eastAsia" w:ascii="宋体" w:hAnsi="宋体" w:eastAsia="宋体" w:cs="宋体"/>
          <w:color w:val="000000"/>
          <w:szCs w:val="21"/>
        </w:rPr>
        <w:t xml:space="preserve">18.1代理机构拒绝接收在其规定的接收截止时间后上传的任何响应文件。</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19、</w:t>
      </w:r>
      <w:bookmarkEnd w:id="27"/>
      <w:r/>
      <w:bookmarkEnd w:id="28"/>
      <w:r>
        <w:rPr>
          <w:rFonts w:hint="eastAsia" w:ascii="宋体" w:hAnsi="宋体" w:eastAsia="宋体" w:cs="宋体"/>
          <w:b/>
          <w:color w:val="000000"/>
          <w:szCs w:val="21"/>
        </w:rPr>
        <w:t xml:space="preserve">响应文件的修改和撤回</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19.1 响应文件的撤回</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19.1.1 电子响应文件的撤回</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供应商可在响应截止时间前，撤回其电子响应文件，具体操作方法见《操作手册》。</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19.1.2 供应商撤回电子响应文件，则认为其不再参与本项目谈判活动。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19.2 响应文件的修改</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供应商可在响应截止时间前，对其电子响应文件进行修改，具体操作方法见《操作手册》。</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19.3 在响应截止时间之后，供应商不得对其电子响应文件作任何修改。</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19.4 在响应截止时间至采购文件中规定的响应有效期满之间的这段时间内，供应商不得撤回其响应。</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color w:val="000000"/>
          <w:szCs w:val="21"/>
        </w:rPr>
      </w:pPr>
      <w:r/>
      <w:bookmarkStart w:id="29" w:name="_Toc16938546"/>
      <w:r/>
      <w:bookmarkStart w:id="30" w:name="_Toc20823302"/>
      <w:r/>
      <w:bookmarkStart w:id="31" w:name="_Toc513029230"/>
      <w:r>
        <w:rPr>
          <w:rFonts w:hint="eastAsia" w:ascii="宋体" w:hAnsi="宋体" w:eastAsia="宋体" w:cs="宋体"/>
          <w:b/>
          <w:color w:val="000000"/>
          <w:szCs w:val="21"/>
        </w:rPr>
        <w:t xml:space="preserve">20、</w:t>
      </w:r>
      <w:bookmarkEnd w:id="29"/>
      <w:r/>
      <w:bookmarkEnd w:id="30"/>
      <w:r/>
      <w:bookmarkEnd w:id="31"/>
      <w:r>
        <w:rPr>
          <w:rFonts w:hint="eastAsia" w:ascii="宋体" w:hAnsi="宋体" w:eastAsia="宋体" w:cs="宋体"/>
          <w:b/>
          <w:color w:val="000000"/>
          <w:szCs w:val="21"/>
        </w:rPr>
        <w:t xml:space="preserve">谈判</w:t>
      </w:r>
      <w:r>
        <w:rPr>
          <w:rFonts w:hint="eastAsia" w:ascii="宋体" w:hAnsi="宋体" w:eastAsia="宋体" w:cs="宋体"/>
          <w:b/>
          <w:color w:val="000000"/>
          <w:szCs w:val="21"/>
        </w:rPr>
      </w:r>
      <w:r/>
    </w:p>
    <w:p>
      <w:pPr>
        <w:pStyle w:val="990"/>
        <w:ind w:firstLine="420"/>
        <w:spacing w:line="360" w:lineRule="auto"/>
        <w:rPr>
          <w:rFonts w:hint="eastAsia" w:ascii="宋体" w:hAnsi="宋体" w:eastAsia="宋体" w:cs="宋体"/>
          <w:color w:val="000000"/>
          <w:szCs w:val="21"/>
        </w:rPr>
      </w:pPr>
      <w:r/>
      <w:bookmarkStart w:id="32" w:name="_Toc16938547"/>
      <w:r/>
      <w:bookmarkStart w:id="33" w:name="_Toc513029231"/>
      <w:r/>
      <w:bookmarkStart w:id="34" w:name="_Toc20823303"/>
      <w:r>
        <w:rPr>
          <w:rFonts w:hint="eastAsia" w:ascii="宋体" w:hAnsi="宋体" w:eastAsia="宋体" w:cs="宋体"/>
          <w:color w:val="000000"/>
          <w:szCs w:val="21"/>
        </w:rPr>
        <w:t xml:space="preserve">20.1 代理机构将在采购公告中规定的时间和地点组织谈判开始仪式。供应商应当按照《操作手册》规定，参加谈判活动。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20.2供应商在谈判过程中涉及到的响应文件解密等工作，应按照《操作手册》规定执行。</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color w:val="000000"/>
          <w:szCs w:val="21"/>
        </w:rPr>
        <w:outlineLvl w:val="3"/>
      </w:pPr>
      <w:r>
        <w:rPr>
          <w:rFonts w:hint="eastAsia" w:ascii="宋体" w:hAnsi="宋体" w:eastAsia="宋体" w:cs="宋体"/>
          <w:b/>
          <w:color w:val="000000"/>
          <w:szCs w:val="21"/>
        </w:rPr>
        <w:t xml:space="preserve">21、谈判小组</w:t>
      </w:r>
      <w:r>
        <w:rPr>
          <w:rFonts w:hint="eastAsia" w:ascii="宋体" w:hAnsi="宋体" w:eastAsia="宋体" w:cs="宋体"/>
          <w:color w:val="000000"/>
          <w:szCs w:val="21"/>
        </w:rPr>
      </w:r>
      <w:r/>
    </w:p>
    <w:p>
      <w:pPr>
        <w:pStyle w:val="990"/>
        <w:ind w:firstLine="200"/>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  </w:t>
      </w:r>
      <w:r>
        <w:rPr>
          <w:rFonts w:hint="eastAsia" w:ascii="宋体" w:hAnsi="宋体" w:eastAsia="宋体" w:cs="宋体"/>
          <w:color w:val="000000"/>
          <w:szCs w:val="21"/>
        </w:rPr>
        <w:t xml:space="preserve">21.1</w:t>
      </w:r>
      <w:r>
        <w:rPr>
          <w:rFonts w:hint="eastAsia" w:ascii="宋体" w:hAnsi="宋体" w:eastAsia="宋体" w:cs="宋体"/>
          <w:b/>
          <w:color w:val="000000"/>
          <w:szCs w:val="21"/>
        </w:rPr>
        <w:t xml:space="preserve"> </w:t>
      </w:r>
      <w:r>
        <w:rPr>
          <w:rFonts w:hint="eastAsia" w:ascii="宋体" w:hAnsi="宋体" w:eastAsia="宋体" w:cs="宋体"/>
          <w:color w:val="000000"/>
          <w:szCs w:val="21"/>
        </w:rPr>
        <w:t xml:space="preserve">谈判开始后，代理机构将立即组织谈判小组进行评审和谈判。</w:t>
      </w:r>
      <w:r>
        <w:rPr>
          <w:rFonts w:hint="eastAsia" w:ascii="宋体" w:hAnsi="宋体" w:eastAsia="宋体" w:cs="宋体"/>
          <w:b/>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21.2 谈判小组由采购人代表和评审专家组成，且人员构成符合政府采购有关规定。</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21.3谈判小组根据采购文件的规定独立进行评审。</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color w:val="000000"/>
          <w:szCs w:val="21"/>
        </w:rPr>
        <w:outlineLvl w:val="3"/>
      </w:pPr>
      <w:r>
        <w:rPr>
          <w:rFonts w:hint="eastAsia" w:ascii="宋体" w:hAnsi="宋体" w:eastAsia="宋体" w:cs="宋体"/>
          <w:b/>
          <w:color w:val="000000"/>
          <w:szCs w:val="21"/>
        </w:rPr>
        <w:t xml:space="preserve">22、谈判过程的保密与公正</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bookmarkEnd w:id="32"/>
      <w:r/>
      <w:bookmarkEnd w:id="33"/>
      <w:r/>
      <w:bookmarkEnd w:id="34"/>
      <w:r>
        <w:rPr>
          <w:rFonts w:hint="eastAsia" w:ascii="宋体" w:hAnsi="宋体" w:eastAsia="宋体" w:cs="宋体"/>
          <w:color w:val="000000"/>
          <w:szCs w:val="21"/>
        </w:rPr>
        <w:t xml:space="preserve">22.1谈判小组应当遵守评审工作纪律，不得泄露评审情况和评审中获悉的商业秘密。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22.2在谈判过程中，供应商不得以任何行为影响谈判过程，否则其响应文件将被作为无效响应文件。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22.3 在谈判期间，代理机构将设专门工作人员与供应商联系。</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22.4代理机构和谈判小组不向未成交的供应商解释未成交原因，也不公布谈判过程中的相关细节。</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color w:val="000000"/>
          <w:szCs w:val="21"/>
        </w:rPr>
        <w:outlineLvl w:val="3"/>
      </w:pPr>
      <w:r/>
      <w:bookmarkStart w:id="35" w:name="_Toc16938548"/>
      <w:r/>
      <w:bookmarkStart w:id="36" w:name="_Toc20823304"/>
      <w:r/>
      <w:bookmarkStart w:id="37" w:name="_Toc513029232"/>
      <w:r>
        <w:rPr>
          <w:rFonts w:hint="eastAsia" w:ascii="宋体" w:hAnsi="宋体" w:eastAsia="宋体" w:cs="宋体"/>
          <w:b/>
          <w:color w:val="000000"/>
          <w:szCs w:val="21"/>
        </w:rPr>
        <w:t xml:space="preserve">23、谈判的澄清</w:t>
      </w:r>
      <w:bookmarkEnd w:id="35"/>
      <w:r/>
      <w:bookmarkEnd w:id="36"/>
      <w:r/>
      <w:bookmarkEnd w:id="37"/>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bookmarkStart w:id="38" w:name="_Toc16938549"/>
      <w:r/>
      <w:bookmarkStart w:id="39" w:name="_Toc20823305"/>
      <w:r/>
      <w:bookmarkStart w:id="40" w:name="_Toc513029233"/>
      <w:r>
        <w:rPr>
          <w:rFonts w:hint="eastAsia" w:ascii="宋体" w:hAnsi="宋体" w:eastAsia="宋体" w:cs="宋体"/>
          <w:color w:val="000000"/>
          <w:szCs w:val="21"/>
        </w:rPr>
        <w:t xml:space="preserve">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23.2接到谈判小组澄清要求的供应商应按谈判小组规定的时间和格式在</w:t>
      </w:r>
      <w:r>
        <w:rPr>
          <w:rFonts w:hint="eastAsia" w:ascii="宋体" w:hAnsi="宋体" w:eastAsia="宋体" w:cs="宋体"/>
          <w:b/>
          <w:bCs/>
          <w:color w:val="000000"/>
          <w:szCs w:val="21"/>
        </w:rPr>
        <w:t xml:space="preserve">“政府采购管理交易系统（苏采云）”</w:t>
      </w:r>
      <w:r>
        <w:rPr>
          <w:rFonts w:hint="eastAsia" w:ascii="宋体" w:hAnsi="宋体" w:eastAsia="宋体" w:cs="宋体"/>
          <w:color w:val="000000"/>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eastAsia="宋体" w:cs="宋体"/>
          <w:bCs/>
          <w:color w:val="000000"/>
          <w:szCs w:val="21"/>
        </w:rPr>
        <w:t xml:space="preserve">《操作手册》</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23.3 接到谈判小组澄清要求的供应商如未按规定做出澄清，其风险由供应商自行承担。</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24、对响应文件的初审</w:t>
      </w:r>
      <w:bookmarkEnd w:id="38"/>
      <w:r/>
      <w:bookmarkEnd w:id="39"/>
      <w:r/>
      <w:bookmarkEnd w:id="40"/>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24.1响应</w:t>
      </w:r>
      <w:r>
        <w:rPr>
          <w:rFonts w:hint="eastAsia" w:ascii="宋体" w:hAnsi="宋体" w:eastAsia="宋体" w:cs="宋体"/>
          <w:bCs/>
          <w:color w:val="000000"/>
          <w:szCs w:val="21"/>
        </w:rPr>
        <w:t xml:space="preserve">文件初审分为资格性检查和符合性检查。</w:t>
      </w:r>
      <w:r>
        <w:rPr>
          <w:rFonts w:hint="eastAsia" w:ascii="宋体" w:hAnsi="宋体" w:eastAsia="宋体" w:cs="宋体"/>
          <w:bCs/>
          <w:color w:val="000000"/>
          <w:szCs w:val="21"/>
        </w:rPr>
      </w:r>
      <w:r/>
    </w:p>
    <w:p>
      <w:pPr>
        <w:pStyle w:val="990"/>
        <w:ind w:firstLine="420"/>
        <w:jc w:val="left"/>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24.1.1</w:t>
      </w:r>
      <w:r>
        <w:rPr>
          <w:rFonts w:hint="eastAsia" w:ascii="宋体" w:hAnsi="宋体" w:eastAsia="宋体" w:cs="宋体"/>
          <w:bCs/>
          <w:color w:val="000000"/>
          <w:szCs w:val="21"/>
        </w:rPr>
        <w:t xml:space="preserve">资格性审查：依据法律法规和采购文件的规定，由谈判小组对响应文件中的资格证明文件进行审查。</w:t>
      </w:r>
      <w:r>
        <w:rPr>
          <w:rFonts w:hint="eastAsia" w:ascii="宋体" w:hAnsi="宋体" w:eastAsia="宋体" w:cs="宋体"/>
          <w:color w:val="000000"/>
          <w:szCs w:val="21"/>
        </w:rPr>
        <w:t xml:space="preserve">以确定供应商是否具备参加谈判的资格。</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24.1.2</w:t>
      </w:r>
      <w:r>
        <w:rPr>
          <w:rFonts w:hint="eastAsia" w:ascii="宋体" w:hAnsi="宋体" w:eastAsia="宋体" w:cs="宋体"/>
          <w:bCs/>
          <w:color w:val="000000"/>
          <w:szCs w:val="21"/>
        </w:rPr>
        <w:t xml:space="preserve">符合性检查：依据采购文件的规定，由谈判小组从响应文件的有效性、完整性和对采购文件的响应程度进行审查，以确定是否对采购文件的实质性要求作出响应。</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24.1.3 未通过资格审查或符合性审查的供应商，代理机构将在</w:t>
      </w:r>
      <w:r>
        <w:rPr>
          <w:rFonts w:hint="eastAsia" w:ascii="宋体" w:hAnsi="宋体" w:eastAsia="宋体" w:cs="宋体"/>
          <w:b/>
          <w:bCs/>
          <w:color w:val="000000"/>
          <w:szCs w:val="21"/>
        </w:rPr>
        <w:t xml:space="preserve">“政府采购管理交易系统（苏采云）”</w:t>
      </w:r>
      <w:r>
        <w:rPr>
          <w:rFonts w:hint="eastAsia" w:ascii="宋体" w:hAnsi="宋体" w:eastAsia="宋体" w:cs="宋体"/>
          <w:color w:val="000000"/>
          <w:szCs w:val="21"/>
        </w:rPr>
        <w:t xml:space="preserve">中告知未通过资格审查或符合性审查的原因，评审结束后，代理机构将不再告知未通过资格审查或符合性审查的原因。</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24.2在正式谈判之前，谈判小组将首先审查每份响应文件是否实质性响应了采购文件的要求。实质性响应的响应文件应该是与采购文件要求的全部条款、条件和规格相符，没有重大偏离或保留。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宋体" w:hAnsi="宋体" w:eastAsia="宋体" w:cs="宋体"/>
          <w:bCs/>
          <w:color w:val="000000"/>
          <w:szCs w:val="21"/>
        </w:rPr>
        <w:t xml:space="preserve">谈判小组决定响应文件的响应性只根据响应文件本身的内容，而不寻求外部的证据。</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24.3如果响应文件实质上没有响应采购文件的要求，谈判小组将予以拒绝。</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24.4谈判小组将对确定为实质性响应的响应文件进行进一步审核，看其是否有计算上或累加上的算术错误，修正错误的原则如下：</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（1）响应文件中报价一览表内容与响应文件中相应内容不一致的，以报价一览表为准。</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（2）大写金额与小写金额不一致的，以大写金额为准。</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（3）单价金额小数点或者百分比有明显错位的，以报价一览表的总价为准，并修改单价。</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（4）总价金额与按单价汇总金额不一致的，以单价金额计算结果为准。</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同时出现两种以上错误的，按照前款规定的顺序修正。</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24.5谈判小组将按上述修正错误的方法调整响应文件中的响应报价，并通过</w:t>
      </w:r>
      <w:r>
        <w:rPr>
          <w:rFonts w:hint="eastAsia" w:ascii="宋体" w:hAnsi="宋体" w:eastAsia="宋体" w:cs="宋体"/>
          <w:b/>
          <w:bCs/>
          <w:color w:val="000000"/>
          <w:szCs w:val="21"/>
        </w:rPr>
        <w:t xml:space="preserve">“政府采购管理交易系统（苏采云）”</w:t>
      </w:r>
      <w:r>
        <w:rPr>
          <w:rFonts w:hint="eastAsia" w:ascii="宋体" w:hAnsi="宋体" w:eastAsia="宋体" w:cs="宋体"/>
          <w:color w:val="000000"/>
          <w:szCs w:val="21"/>
        </w:rPr>
        <w:t xml:space="preserve">告知供应商，调整后的价格应对供应商具有约束力。如果供应商不接受修正后的价格，则其响应文件将被拒绝。</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24.6谈判小组将允许修正响应文件中不构成重大偏离的、微小的、非正规的、不一致的或不规则的地方，但这些修改不能影响任何供应商相应的名次排列。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24.7 供应商在谈判全过程中应保持通讯畅通，并安排专人与代理机构及谈判小组联系。</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25、无效响应及采购活动终止的处理</w:t>
      </w:r>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25.1无效响应条款</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25.1.1供应商未按照采购文件要求上传电子响应文件的。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25.1.2供应商未成功解密电子响应文件的。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25.1.3供应商在报价时采用选择性报价的。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25.1.4供应商不具备采购文件中规定资格要求的。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25.1.5供应商的报价超过了采购预算。</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i/>
          <w:color w:val="000000"/>
          <w:szCs w:val="21"/>
          <w:u w:val="single"/>
        </w:rPr>
      </w:pPr>
      <w:r>
        <w:rPr>
          <w:rFonts w:hint="eastAsia" w:ascii="宋体" w:hAnsi="宋体" w:eastAsia="宋体" w:cs="宋体"/>
          <w:bCs/>
          <w:color w:val="000000"/>
          <w:szCs w:val="21"/>
        </w:rPr>
        <w:t xml:space="preserve">25.1.6未通过符合性审查的。</w:t>
      </w:r>
      <w:r>
        <w:rPr>
          <w:rFonts w:hint="eastAsia" w:ascii="宋体" w:hAnsi="宋体" w:eastAsia="宋体" w:cs="宋体"/>
          <w:bCs/>
          <w:i/>
          <w:color w:val="000000"/>
          <w:szCs w:val="21"/>
          <w:u w:val="single"/>
        </w:rPr>
      </w:r>
      <w:r/>
    </w:p>
    <w:p>
      <w:pPr>
        <w:pStyle w:val="990"/>
        <w:ind w:firstLine="420"/>
        <w:spacing w:line="360" w:lineRule="auto"/>
        <w:rPr>
          <w:rFonts w:hint="eastAsia" w:ascii="宋体" w:hAnsi="宋体" w:eastAsia="宋体" w:cs="宋体"/>
          <w:bCs/>
          <w:i/>
          <w:color w:val="000000"/>
          <w:szCs w:val="21"/>
          <w:u w:val="single"/>
        </w:rPr>
      </w:pPr>
      <w:r>
        <w:rPr>
          <w:rFonts w:hint="eastAsia" w:ascii="宋体" w:hAnsi="宋体" w:eastAsia="宋体" w:cs="宋体"/>
          <w:bCs/>
          <w:color w:val="000000"/>
          <w:szCs w:val="21"/>
        </w:rPr>
        <w:t xml:space="preserve">25.1.7不符合采购文件中规定的其他实质性要求和条件的（</w:t>
      </w:r>
      <w:r>
        <w:rPr>
          <w:rFonts w:hint="eastAsia" w:ascii="宋体" w:hAnsi="宋体" w:eastAsia="宋体" w:cs="宋体"/>
          <w:bCs/>
          <w:i/>
          <w:color w:val="000000"/>
          <w:szCs w:val="21"/>
          <w:u w:val="single"/>
        </w:rPr>
        <w:t xml:space="preserve">本采购文件中斜体且有下划线部分为实质性要求和条件）。</w:t>
      </w:r>
      <w:r>
        <w:rPr>
          <w:rFonts w:hint="eastAsia" w:ascii="宋体" w:hAnsi="宋体" w:eastAsia="宋体" w:cs="宋体"/>
          <w:bCs/>
          <w:i/>
          <w:color w:val="000000"/>
          <w:szCs w:val="21"/>
          <w:u w:val="single"/>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25.1.8 </w:t>
      </w:r>
      <w:r>
        <w:rPr>
          <w:rFonts w:hint="eastAsia" w:ascii="宋体" w:hAnsi="宋体" w:eastAsia="宋体" w:cs="宋体"/>
          <w:color w:val="000000"/>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25.1.9  响应文件含有采购人不能接受的附加条件的。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25.1.10 本项目采购产品被财政部、国家发改委、生态环境部等列入“节能产品品目清单”、“环境标志产品品目清单”强制采购范围，而供应商所响应产品不在强制采购范围内的。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25.1.11 响应文件未按照采购文件要求加盖电子签章。</w:t>
      </w:r>
      <w:r>
        <w:rPr>
          <w:rFonts w:hint="eastAsia" w:ascii="宋体" w:hAnsi="宋体" w:eastAsia="宋体" w:cs="宋体"/>
          <w:bCs/>
          <w:color w:val="000000"/>
          <w:szCs w:val="21"/>
        </w:rPr>
      </w:r>
      <w:r/>
    </w:p>
    <w:p>
      <w:pPr>
        <w:pStyle w:val="990"/>
        <w:ind w:firstLine="420"/>
        <w:jc w:val="left"/>
        <w:spacing w:line="360" w:lineRule="auto"/>
        <w:widowControl/>
        <w:rPr>
          <w:rFonts w:hint="eastAsia" w:ascii="宋体" w:hAnsi="宋体" w:eastAsia="宋体" w:cs="宋体"/>
          <w:b/>
          <w:bCs/>
          <w:color w:val="000000"/>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.1.12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b/>
          <w:bCs/>
          <w:color w:val="000000"/>
          <w:highlight w:val="none"/>
        </w:rPr>
        <w:t xml:space="preserve">评审委员会启动异常低价投标（响应）审查的情形和具体要求</w:t>
      </w:r>
      <w:r>
        <w:rPr>
          <w:rFonts w:hint="eastAsia" w:ascii="宋体" w:hAnsi="宋体" w:eastAsia="宋体" w:cs="宋体"/>
          <w:b/>
          <w:bCs/>
          <w:color w:val="000000"/>
          <w:highlight w:val="none"/>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（一）评审过程中出现下列情形之一的，评审委员会应当启动异常低价投标（响应）审查程序：</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3.投标(响应)报价低于采购项目最高限价45%的，即投标(响应)报价&lt;采购项目最高限价×45%;</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4.评审委员会基于专业判断，认为供应商报价过低，有可能影响产品质量或者不能诚信履约的其他情形。</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采购人可以结合具体项目实际情况，提高上述第1项至第3项中启动异常低价投标(响应)审查的数值标准，但是最高不得超过65%。</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相关法律法规对供应商报价有规定的，从其规定。</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lang w:val="en-US" w:eastAsia="zh-CN"/>
        </w:rPr>
        <w:t xml:space="preserve">二</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w:t>
      </w:r>
      <w:r>
        <w:rPr>
          <w:rFonts w:hint="eastAsia" w:ascii="宋体" w:hAnsi="宋体" w:eastAsia="宋体" w:cs="宋体"/>
          <w:bCs/>
          <w:color w:val="000000"/>
          <w:szCs w:val="21"/>
          <w:lang w:val="en-US" w:eastAsia="zh-CN"/>
        </w:rPr>
        <w:t xml:space="preserve">3响应</w:t>
      </w:r>
      <w:r>
        <w:rPr>
          <w:rFonts w:hint="eastAsia" w:ascii="宋体" w:hAnsi="宋体" w:eastAsia="宋体" w:cs="宋体"/>
          <w:bCs/>
          <w:color w:val="000000"/>
          <w:szCs w:val="21"/>
        </w:rPr>
        <w:t xml:space="preserve">文件不得改变或者遗漏工程量清单中分部分项工程量清单规定的项目编码、项目名称、计量单位、工程数量</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lang w:val="en-US" w:eastAsia="zh-CN"/>
        </w:rPr>
        <w:t xml:space="preserve">改变的按无效响应处理；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w:t>
      </w: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其他法律、法规及本采购文件规定的属无效响应的情形。</w:t>
      </w:r>
      <w:r>
        <w:rPr>
          <w:rFonts w:hint="eastAsia" w:ascii="宋体" w:hAnsi="宋体" w:eastAsia="宋体" w:cs="宋体"/>
          <w:bCs/>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25.2 采购活动终止的情况</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出现下列情形之一的，本次竞争性谈判采购活动将被终止：</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25.2.1因情况变化，不再符合规定的竞争性谈判采购方式适用情形的；</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25.2.2出现影响采购公正的违法、违规行为的；</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25.2.3在采购过程中符合竞争要求的供应商或者报价未超过采购预算的供应商不足3家的，但《政府采购非招标采购方式管理办法》（第74号令）第二十七条第二款规定的情形除外。</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25.2.4因重大变故，采购任务取消的。</w:t>
      </w:r>
      <w:r>
        <w:rPr>
          <w:rFonts w:hint="eastAsia" w:ascii="宋体" w:hAnsi="宋体" w:eastAsia="宋体" w:cs="宋体"/>
          <w:bCs/>
          <w:color w:val="000000"/>
          <w:szCs w:val="21"/>
        </w:rPr>
      </w:r>
      <w:r/>
    </w:p>
    <w:p>
      <w:pPr>
        <w:pStyle w:val="990"/>
        <w:ind w:firstLine="422"/>
        <w:jc w:val="left"/>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26、谈判程序及评审方法</w:t>
      </w:r>
      <w:r>
        <w:rPr>
          <w:rFonts w:hint="eastAsia" w:ascii="宋体" w:hAnsi="宋体" w:eastAsia="宋体" w:cs="宋体"/>
          <w:b/>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26.1谈判程序</w:t>
      </w:r>
      <w:r>
        <w:rPr>
          <w:rFonts w:hint="eastAsia" w:ascii="宋体" w:hAnsi="宋体" w:eastAsia="宋体" w:cs="宋体"/>
          <w:color w:val="000000"/>
          <w:szCs w:val="21"/>
        </w:rPr>
      </w:r>
      <w:r/>
    </w:p>
    <w:p>
      <w:pPr>
        <w:pStyle w:val="993"/>
        <w:ind w:firstLine="420"/>
        <w:spacing w:before="0" w:after="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hint="eastAsia" w:ascii="宋体" w:hAnsi="宋体" w:eastAsia="宋体" w:cs="宋体"/>
          <w:b w:val="0"/>
          <w:bCs w:val="0"/>
          <w:color w:val="000000"/>
          <w:sz w:val="21"/>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26.1.2 谈判小组所有成员应当集中与单一供应商分别进行谈判，并给予所有参加谈判的供应商平等的谈判机会。</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26.2 评审方法</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26.2.1谈判小组应从质量和服务均能满足采购文件实质性响应要求的供应商中，按照最后报价由低到高顺序推荐3名以上成交候选人。</w:t>
      </w:r>
      <w:r>
        <w:rPr>
          <w:rFonts w:hint="eastAsia" w:ascii="宋体" w:hAnsi="宋体" w:eastAsia="宋体" w:cs="宋体"/>
          <w:color w:val="000000"/>
          <w:szCs w:val="21"/>
          <w:highlight w:val="yellow"/>
        </w:rPr>
      </w:r>
      <w:r/>
    </w:p>
    <w:p>
      <w:pPr>
        <w:pStyle w:val="990"/>
        <w:ind w:firstLine="420"/>
        <w:jc w:val="left"/>
        <w:spacing w:line="360" w:lineRule="auto"/>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26.2.2供应商的最后报价如相同，则将优先采购交货期短者；若交货期相同，则由采购人代表现场随机抽签确定成交供应商。</w:t>
      </w:r>
      <w:r>
        <w:rPr>
          <w:rFonts w:hint="eastAsia" w:ascii="宋体" w:hAnsi="宋体" w:eastAsia="宋体" w:cs="宋体"/>
          <w:color w:val="000000"/>
          <w:szCs w:val="21"/>
          <w:highlight w:val="yellow"/>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环境标志产品是指列入财政部、生态环境部最新公布的《环境标志产品政府采购品目清单》内的产品；节能产品是指列入财政部、发展改革委最新公布的《节能产品政府采购品目清单》内的产品。</w:t>
      </w:r>
      <w:r>
        <w:rPr>
          <w:rFonts w:hint="eastAsia" w:ascii="宋体" w:hAnsi="宋体" w:eastAsia="宋体" w:cs="宋体"/>
          <w:color w:val="000000"/>
          <w:szCs w:val="21"/>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26.2.3</w:t>
      </w:r>
      <w:r>
        <w:rPr>
          <w:rFonts w:hint="eastAsia" w:ascii="宋体" w:hAnsi="宋体" w:eastAsia="宋体" w:cs="宋体"/>
          <w:b w:val="0"/>
          <w:bCs w:val="0"/>
          <w:color w:val="000000"/>
          <w:sz w:val="21"/>
          <w:szCs w:val="21"/>
          <w:highlight w:val="none"/>
        </w:rPr>
        <w:t xml:space="preserve">按</w:t>
      </w:r>
      <w:r>
        <w:rPr>
          <w:rFonts w:hint="eastAsia" w:ascii="宋体" w:hAnsi="宋体" w:eastAsia="宋体" w:cs="宋体"/>
          <w:color w:val="000000"/>
          <w:sz w:val="21"/>
          <w:szCs w:val="21"/>
          <w:highlight w:val="none"/>
        </w:rPr>
        <w:t xml:space="preserve">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1、小微型企业价格扣除</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（1）本项目对小型和微型企业产品给予20%的扣除价格，用扣除后的价格参与评审。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（2）供应商需按照采购文件的要求提供相应的《企业声明函》。</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2、残疾人福利单位价格扣除</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（1）本项目对残疾人福利性单位视同小型、微型企业，给予20%的价格扣除，用扣除后的价格参与评审。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3、监狱和戒毒企业价格扣除</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（1）本项目对监狱和戒毒企业（简称监狱企业）视同小型、微型企业，给予20%的价格扣除，用扣除后的价格参与评审。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4、残疾人福利单位、监狱企业属于小型、微型企业的，不重复享受政策。</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6、联合体各方均为小型、微型企业（残疾人福利单位、监狱企业）的，联合体享受20%价格扣除，用扣除后的价格参与评审。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宋体"/>
          <w:color w:val="000000"/>
          <w:sz w:val="21"/>
          <w:szCs w:val="21"/>
          <w:highlight w:val="none"/>
        </w:rPr>
      </w:r>
      <w:r/>
    </w:p>
    <w:p>
      <w:pPr>
        <w:pStyle w:val="990"/>
        <w:ind w:firstLine="422"/>
        <w:jc w:val="left"/>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27、成交</w:t>
      </w:r>
      <w:r>
        <w:rPr>
          <w:rFonts w:hint="eastAsia" w:ascii="宋体" w:hAnsi="宋体" w:eastAsia="宋体" w:cs="宋体"/>
          <w:b/>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27.1谈判小组应从质量和服务均能满足采购文件实质性响应要求的供应商中，按照最后报价由低到高顺序推荐3名以上成交候选人，并编写评审报告。</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 代理机构将在“扬州市政府采购网”、“江苏省政府采购网”发布成交结果公告，公告期限为1个工作日。</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27.4若有充分证据证明，成交供应商出现下列情况之一的，一经查实，将被取消成交资格：</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27.4.1提供虚假材料谋取成交的；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27.4.2向采购人、谈判小组和代理机构行贿或者提供其他不正当利益的；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27.4.3恶意竞争，响应总报价明显低于其自身合理成本且又无法提供证明的；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27.4.4属于本文件规定的无效条件，但在评审过程中又未被谈判小组发现的；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27.4.5与采购人或者其他供应商恶意串通的；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27.4.6采取不正当手段诋毁、排挤其他供应商的；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27.4.7不符合法律、法规的规定的。</w:t>
      </w:r>
      <w:r>
        <w:rPr>
          <w:rFonts w:hint="eastAsia" w:ascii="宋体" w:hAnsi="宋体" w:eastAsia="宋体" w:cs="宋体"/>
          <w:color w:val="000000"/>
          <w:szCs w:val="21"/>
        </w:rPr>
      </w:r>
      <w:r/>
    </w:p>
    <w:p>
      <w:pPr>
        <w:pStyle w:val="990"/>
        <w:ind w:firstLine="422"/>
        <w:jc w:val="left"/>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28、质疑处理</w:t>
      </w:r>
      <w:r>
        <w:rPr>
          <w:rFonts w:hint="eastAsia" w:ascii="宋体" w:hAnsi="宋体" w:eastAsia="宋体" w:cs="宋体"/>
          <w:b/>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对项目需求部分的质疑，潜在供应商应向采购人提出，由采购人负责答复。</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28.2供应商认为采购文件、采购过程和成交或成交结果使自己的权益受到损害的，可以在知道或应知其权益受到损害之日起7个工作日内，以书面形式向采购人或代理机构提出质疑。</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28.2.1对采购文件提出质疑的，应当在获取采购文件之日或者采购文件公告期限届满之日起7个工作日内提出。</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    28.2.2对采购过程提出质疑的，为各采购程序环节结束之日起7个工作日内提出。</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    28.2.3对成交结果提出质疑的，为成交结果公告期限届满之日起7个工作日内提出。</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28.5 采购人只接收以纸质原件形式送达的质疑。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采购人质疑接收人及联系方式见采购文件第一章。</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28.6收到质疑申请后，将对质疑的形式和内容进行审查，如质疑内容、格式不符合规定，将告知质疑人进行补正。</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28.7质疑人应当在法定质疑期限内进行补正并重新提交质疑函。</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 以下情形的质疑不予受理</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28.8.1 内容不符合《政府采购质疑和投诉办法》第十二条规定的质疑。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28.8.2 超出政府采购法定期限的质疑。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28.8.3 以传真、电子邮件等方式递交的非原件形式的质疑。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28.8.4 未参加响应活动的供应商或在响应活动中自身权益未受到损害的供应商所提出的质疑。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28.8.5供应商组成联合体参加响应，联合体中任何一方或多方未按要求签字、盖章、加盖公章的质疑。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29、成交通知书</w:t>
      </w:r>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b w:val="0"/>
          <w:bCs w:val="0"/>
          <w:color w:val="000000"/>
          <w:szCs w:val="21"/>
        </w:rPr>
      </w:pPr>
      <w:r>
        <w:rPr>
          <w:rFonts w:hint="eastAsia" w:ascii="宋体" w:hAnsi="宋体" w:eastAsia="宋体" w:cs="宋体"/>
          <w:color w:val="000000"/>
          <w:szCs w:val="21"/>
        </w:rPr>
        <w:t xml:space="preserve">29.l</w:t>
      </w:r>
      <w:r>
        <w:rPr>
          <w:rFonts w:hint="eastAsia" w:ascii="宋体" w:hAnsi="宋体" w:eastAsia="宋体" w:cs="宋体"/>
          <w:b/>
          <w:bCs/>
          <w:color w:val="000000"/>
          <w:szCs w:val="21"/>
        </w:rPr>
        <w:t xml:space="preserve"> </w:t>
      </w:r>
      <w:r>
        <w:rPr>
          <w:rFonts w:hint="eastAsia" w:ascii="宋体" w:hAnsi="宋体" w:eastAsia="宋体" w:cs="宋体"/>
          <w:color w:val="000000"/>
          <w:szCs w:val="21"/>
        </w:rPr>
        <w:t xml:space="preserve">成交结果确定后，</w:t>
      </w:r>
      <w:r>
        <w:rPr>
          <w:rFonts w:hint="eastAsia" w:ascii="宋体" w:hAnsi="宋体" w:eastAsia="宋体" w:cs="宋体"/>
          <w:b w:val="0"/>
          <w:bCs w:val="0"/>
          <w:color w:val="000000"/>
          <w:szCs w:val="21"/>
        </w:rPr>
        <w:t xml:space="preserve">代理机构将向成交供应商发出成交通知书。</w:t>
      </w:r>
      <w:r>
        <w:rPr>
          <w:rFonts w:hint="eastAsia" w:ascii="宋体" w:hAnsi="宋体" w:eastAsia="宋体" w:cs="宋体"/>
          <w:b w:val="0"/>
          <w:bCs w:val="0"/>
          <w:color w:val="000000"/>
          <w:szCs w:val="21"/>
        </w:rPr>
      </w:r>
      <w:r/>
    </w:p>
    <w:p>
      <w:pPr>
        <w:pStyle w:val="990"/>
        <w:ind w:firstLine="420"/>
        <w:spacing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29.2 成交供应商可在“政府采购管理交易系统（苏采云）”成交通知书下载模块中自行下载成交通知书。</w:t>
      </w:r>
      <w:r>
        <w:rPr>
          <w:rFonts w:hint="eastAsia" w:ascii="宋体" w:hAnsi="宋体" w:eastAsia="宋体" w:cs="宋体"/>
          <w:b w:val="0"/>
          <w:bCs w:val="0"/>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29.3成交通知书将是合同的一个组成部分。对采购人和成交供应商均具有法律效力。成交通知书发出后，采购人改变成交结果的，或者成交供应商放弃成交项目的，应当依法承担法律责任。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Cs w:val="21"/>
        </w:rPr>
      </w:r>
      <w:r/>
    </w:p>
    <w:p>
      <w:pPr>
        <w:pStyle w:val="990"/>
        <w:ind w:firstLine="422"/>
        <w:jc w:val="left"/>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30、合同签订相关事项</w:t>
      </w:r>
      <w:r>
        <w:rPr>
          <w:rFonts w:hint="eastAsia" w:ascii="宋体" w:hAnsi="宋体" w:eastAsia="宋体" w:cs="宋体"/>
          <w:b/>
          <w:color w:val="000000"/>
          <w:szCs w:val="21"/>
        </w:rPr>
      </w:r>
      <w:r/>
    </w:p>
    <w:p>
      <w:pPr>
        <w:pStyle w:val="99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rPr>
        <w:t xml:space="preserve">30.l</w:t>
      </w:r>
      <w:r>
        <w:rPr>
          <w:rFonts w:hint="eastAsia" w:ascii="宋体" w:hAnsi="宋体" w:eastAsia="宋体" w:cs="宋体"/>
          <w:color w:val="000000"/>
          <w:szCs w:val="21"/>
          <w:highlight w:val="none"/>
        </w:rPr>
        <w:t xml:space="preserve">成交供应商应在成交通知书发出之日起十五日内，按照采购文件确定的事项与采购人签订政府采购合同。</w:t>
      </w:r>
      <w:r>
        <w:rPr>
          <w:rFonts w:hint="eastAsia" w:ascii="宋体" w:hAnsi="宋体" w:eastAsia="宋体" w:cs="宋体"/>
          <w:b/>
          <w:color w:val="000000"/>
          <w:szCs w:val="21"/>
          <w:highlight w:val="none"/>
        </w:rPr>
        <w:t xml:space="preserve">不与采购人签订政府采购合同，将视为放弃中标资格，应当依法承担法律责任</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rPr>
        <w:t xml:space="preserve">并可能被列入不良行为记录名单</w:t>
      </w:r>
      <w:r>
        <w:rPr>
          <w:rFonts w:hint="eastAsia" w:ascii="宋体" w:hAnsi="宋体" w:eastAsia="宋体" w:cs="宋体"/>
          <w:b/>
          <w:color w:val="000000"/>
          <w:szCs w:val="21"/>
          <w:highlight w:val="none"/>
        </w:rPr>
        <w:t xml:space="preserve">。采购人可以根据实际情况选择向第二中标人发出成交通知书，或者选择重新招标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30.2</w:t>
      </w:r>
      <w:r>
        <w:rPr>
          <w:rFonts w:hint="eastAsia" w:ascii="宋体" w:hAnsi="宋体" w:eastAsia="宋体" w:cs="宋体"/>
          <w:b/>
          <w:bCs/>
          <w:color w:val="000000"/>
          <w:szCs w:val="21"/>
        </w:rPr>
        <w:t xml:space="preserve"> </w:t>
      </w:r>
      <w:r>
        <w:rPr>
          <w:rFonts w:hint="eastAsia" w:ascii="宋体" w:hAnsi="宋体" w:eastAsia="宋体" w:cs="宋体"/>
          <w:color w:val="000000"/>
          <w:szCs w:val="21"/>
        </w:rPr>
        <w:t xml:space="preserve">采购文件、成交供应商的响应文件及采购过程中有关澄清、承诺文件均应作为合同附件。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30.3 </w:t>
      </w:r>
      <w:r>
        <w:rPr>
          <w:rFonts w:hint="eastAsia" w:ascii="宋体" w:hAnsi="宋体" w:eastAsia="宋体" w:cs="宋体"/>
          <w:bCs/>
          <w:color w:val="000000"/>
          <w:szCs w:val="21"/>
        </w:rPr>
        <w:t xml:space="preserve">合同在“政府采购管理交易系统（苏采云）”中签订，签订合同后，</w:t>
      </w:r>
      <w:r>
        <w:rPr>
          <w:rFonts w:hint="eastAsia" w:ascii="宋体" w:hAnsi="宋体" w:eastAsia="宋体" w:cs="宋体"/>
          <w:bCs/>
          <w:i/>
          <w:iCs/>
          <w:color w:val="000000"/>
          <w:szCs w:val="21"/>
          <w:u w:val="single"/>
        </w:rPr>
        <w:t xml:space="preserve">成交供应商不得将工程及其他服务进行转包</w:t>
      </w:r>
      <w:r>
        <w:rPr>
          <w:rFonts w:hint="eastAsia" w:ascii="宋体" w:hAnsi="宋体" w:eastAsia="宋体" w:cs="宋体"/>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
          <w:color w:val="000000"/>
          <w:szCs w:val="21"/>
        </w:rPr>
      </w:pPr>
      <w:r>
        <w:rPr>
          <w:rFonts w:hint="eastAsia" w:ascii="宋体" w:hAnsi="宋体" w:eastAsia="宋体" w:cs="宋体"/>
          <w:color w:val="000000"/>
          <w:szCs w:val="21"/>
        </w:rPr>
        <w:t xml:space="preserve">30.4采购人不得向成交供应商提出任何不合理的要求作为签订合同的条件，不得与成交供应商私下订立背离合同实质性内容的协议。所签订的合同不得对采购文件确定事项和成交</w:t>
      </w:r>
      <w:r>
        <w:rPr>
          <w:rFonts w:hint="eastAsia" w:ascii="宋体" w:hAnsi="宋体" w:eastAsia="宋体" w:cs="宋体"/>
          <w:color w:val="000000"/>
        </w:rPr>
        <w:t xml:space="preserve">供应商响应文件作实质性修改。</w:t>
      </w:r>
      <w:r>
        <w:rPr>
          <w:rFonts w:hint="eastAsia" w:ascii="宋体" w:hAnsi="宋体" w:eastAsia="宋体" w:cs="宋体"/>
          <w:b/>
          <w:color w:val="000000"/>
          <w:szCs w:val="21"/>
        </w:rPr>
        <w:t xml:space="preserve">‌</w:t>
      </w:r>
      <w:r>
        <w:rPr>
          <w:rFonts w:hint="eastAsia" w:ascii="宋体" w:hAnsi="宋体" w:eastAsia="宋体" w:cs="宋体"/>
          <w:b/>
          <w:color w:val="000000"/>
          <w:szCs w:val="21"/>
        </w:rPr>
      </w:r>
      <w:r/>
    </w:p>
    <w:p>
      <w:pPr>
        <w:pStyle w:val="990"/>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31、其他</w:t>
      </w:r>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31.1依据《政府采购促进中小企业发展管理办法》享受扶持政策获得政府采购合同的，小微企业不得将合同分包给大中型企业，中型企业不得将合同分包给大型企业</w:t>
      </w:r>
      <w:bookmarkStart w:id="41" w:name="_Toc50734661"/>
      <w:r/>
      <w:bookmarkEnd w:id="41"/>
      <w:r>
        <w:rPr>
          <w:rFonts w:hint="eastAsia" w:ascii="宋体" w:hAnsi="宋体" w:eastAsia="宋体" w:cs="宋体"/>
          <w:color w:val="000000"/>
          <w:szCs w:val="21"/>
        </w:rPr>
        <w:t xml:space="preserve">。</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rPr>
        <w:t xml:space="preserve">31.2本项目</w:t>
      </w:r>
      <w:r>
        <w:rPr>
          <w:rFonts w:hint="eastAsia" w:ascii="宋体" w:hAnsi="宋体" w:eastAsia="宋体" w:cs="宋体"/>
          <w:color w:val="000000"/>
          <w:lang w:val="en-US" w:eastAsia="zh-CN"/>
        </w:rPr>
        <w:t xml:space="preserve">是否</w:t>
      </w:r>
      <w:r>
        <w:rPr>
          <w:rFonts w:hint="eastAsia" w:ascii="宋体" w:hAnsi="宋体" w:eastAsia="宋体" w:cs="宋体"/>
          <w:color w:val="000000"/>
        </w:rPr>
        <w:t xml:space="preserve">收取履约保证金：</w:t>
      </w:r>
      <w:r>
        <w:rPr>
          <w:rFonts w:hint="eastAsia" w:ascii="宋体" w:hAnsi="宋体" w:eastAsia="宋体" w:cs="宋体"/>
          <w:color w:val="000000"/>
          <w:lang w:val="en-US" w:eastAsia="zh-CN"/>
        </w:rPr>
        <w:t xml:space="preserve">是。</w:t>
      </w:r>
      <w:r>
        <w:rPr>
          <w:rFonts w:hint="eastAsia" w:ascii="宋体" w:hAnsi="宋体" w:eastAsia="宋体" w:cs="宋体"/>
          <w:color w:val="000000"/>
          <w:lang w:val="en-US" w:eastAsia="zh-CN"/>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31.2.1</w:t>
      </w:r>
      <w:bookmarkStart w:id="42" w:name="_Toc175728703"/>
      <w:r>
        <w:rPr>
          <w:rFonts w:hint="eastAsia" w:ascii="宋体" w:hAnsi="宋体" w:eastAsia="宋体" w:cs="宋体"/>
          <w:color w:val="000000"/>
        </w:rPr>
        <w:t xml:space="preserve">履约保证金的金额为成交价的10%，</w:t>
      </w:r>
      <w:r>
        <w:rPr>
          <w:rFonts w:hint="eastAsia" w:ascii="宋体" w:hAnsi="宋体" w:eastAsia="宋体" w:cs="宋体"/>
          <w:color w:val="000000"/>
          <w:szCs w:val="21"/>
        </w:rPr>
        <w:t xml:space="preserve">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ascii="宋体" w:hAnsi="宋体" w:eastAsia="宋体" w:cs="宋体"/>
          <w:color w:val="000000"/>
        </w:rPr>
        <w:t xml:space="preserve">在成交合同签订前向采购人缴纳或提交，未按规定缴纳或提交履约保证金的视为放弃中标。</w:t>
      </w:r>
      <w:r>
        <w:rPr>
          <w:rFonts w:hint="eastAsia" w:ascii="宋体" w:hAnsi="宋体" w:eastAsia="宋体" w:cs="宋体"/>
          <w:color w:val="000000"/>
        </w:rPr>
      </w:r>
      <w:r/>
    </w:p>
    <w:p>
      <w:pPr>
        <w:pStyle w:val="990"/>
        <w:ind w:firstLine="525"/>
        <w:spacing w:line="360" w:lineRule="auto"/>
        <w:tabs>
          <w:tab w:val="left" w:pos="992" w:leader="none"/>
          <w:tab w:val="left" w:pos="1133" w:leader="none"/>
        </w:tabs>
        <w:rPr>
          <w:rFonts w:hint="eastAsia" w:ascii="宋体" w:hAnsi="宋体" w:eastAsia="宋体" w:cs="宋体"/>
          <w:color w:val="000000"/>
          <w:lang w:val="zh-CN"/>
        </w:rPr>
      </w:pPr>
      <w:r>
        <w:rPr>
          <w:rFonts w:hint="eastAsia" w:ascii="宋体" w:hAnsi="宋体" w:eastAsia="宋体" w:cs="宋体"/>
          <w:color w:val="000000"/>
        </w:rPr>
        <w:t xml:space="preserve">31.2.2</w:t>
      </w:r>
      <w:r>
        <w:rPr>
          <w:rFonts w:hint="eastAsia" w:ascii="宋体" w:hAnsi="宋体" w:eastAsia="宋体" w:cs="宋体"/>
          <w:color w:val="000000"/>
          <w:lang w:val="zh-CN"/>
        </w:rPr>
        <w:t xml:space="preserve">履约保证金的退还：合同履行结束后，承包人凭发包人签署的项目验收单或项目验收报告，向</w:t>
      </w:r>
      <w:r>
        <w:rPr>
          <w:rFonts w:hint="eastAsia" w:ascii="宋体" w:hAnsi="宋体" w:eastAsia="宋体" w:cs="宋体"/>
          <w:color w:val="000000"/>
          <w:lang w:val="en-US" w:eastAsia="zh-CN"/>
        </w:rPr>
        <w:t xml:space="preserve">发</w:t>
      </w:r>
      <w:r>
        <w:rPr>
          <w:rFonts w:hint="eastAsia" w:ascii="宋体" w:hAnsi="宋体" w:eastAsia="宋体" w:cs="宋体"/>
          <w:color w:val="000000"/>
          <w:lang w:val="zh-CN"/>
        </w:rPr>
        <w:t xml:space="preserve">包人提请办理履约保证金退还手续，</w:t>
      </w:r>
      <w:r>
        <w:rPr>
          <w:rFonts w:hint="eastAsia" w:ascii="宋体" w:hAnsi="宋体" w:eastAsia="宋体" w:cs="宋体"/>
          <w:color w:val="000000"/>
          <w:lang w:val="en-US" w:eastAsia="zh-CN"/>
        </w:rPr>
        <w:t xml:space="preserve">发</w:t>
      </w:r>
      <w:r>
        <w:rPr>
          <w:rFonts w:hint="eastAsia" w:ascii="宋体" w:hAnsi="宋体" w:eastAsia="宋体" w:cs="宋体"/>
          <w:color w:val="000000"/>
          <w:lang w:val="zh-CN"/>
        </w:rPr>
        <w:t xml:space="preserve">包人在收到提请后十五日内以非现金形式予以退还，逾期退还的，按中国人民银行同期贷款基准利率支付超期资金占用费，但因承包人自身原因导致无法及时退还的除外。</w:t>
      </w:r>
      <w:r>
        <w:rPr>
          <w:rFonts w:hint="eastAsia" w:ascii="宋体" w:hAnsi="宋体" w:eastAsia="宋体" w:cs="宋体"/>
          <w:color w:val="000000"/>
          <w:lang w:val="zh-CN"/>
        </w:rPr>
      </w:r>
      <w:r/>
    </w:p>
    <w:p>
      <w:pPr>
        <w:pStyle w:val="990"/>
        <w:ind w:firstLine="525"/>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31.2.3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s="宋体"/>
          <w:color w:val="000000"/>
        </w:rPr>
      </w:r>
      <w:r/>
    </w:p>
    <w:p>
      <w:pPr>
        <w:pStyle w:val="990"/>
        <w:ind w:firstLine="525"/>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31.3 政府采购履约验收</w:t>
      </w:r>
      <w:r>
        <w:rPr>
          <w:rFonts w:hint="eastAsia" w:ascii="宋体" w:hAnsi="宋体" w:eastAsia="宋体" w:cs="宋体"/>
          <w:color w:val="000000"/>
          <w:highlight w:val="none"/>
          <w:lang w:val="en-US" w:eastAsia="zh-CN"/>
        </w:rPr>
      </w:r>
      <w:r/>
    </w:p>
    <w:p>
      <w:pPr>
        <w:pStyle w:val="990"/>
        <w:ind w:firstLine="525"/>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w:t>
      </w:r>
      <w:r>
        <w:rPr>
          <w:rFonts w:hint="eastAsia" w:ascii="宋体" w:hAnsi="宋体" w:eastAsia="宋体" w:cs="宋体"/>
          <w:color w:val="000000"/>
          <w:highlight w:val="none"/>
          <w:lang w:val="en-US" w:eastAsia="zh-CN"/>
        </w:rPr>
      </w:r>
      <w:r/>
    </w:p>
    <w:p>
      <w:pPr>
        <w:pStyle w:val="990"/>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明、测试演示或场景应用情况分析等工作，并对所提供资料和材料的真实性负责。</w:t>
      </w:r>
      <w:r>
        <w:rPr>
          <w:rFonts w:hint="eastAsia" w:ascii="宋体" w:hAnsi="宋体" w:eastAsia="宋体" w:cs="宋体"/>
          <w:color w:val="000000"/>
          <w:highlight w:val="none"/>
          <w:lang w:val="en-US" w:eastAsia="zh-CN"/>
        </w:rPr>
      </w:r>
      <w:r/>
    </w:p>
    <w:p>
      <w:pPr>
        <w:pStyle w:val="990"/>
        <w:ind w:firstLine="420"/>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31.3.2政府采购合同约定的履约验收条件达到时，采购人应当在 5 个工作日内启动履约验收工作，并向供应商发出《政府采购履约验收通知单》（附件 1），供应商可以主动联系采购人启动履约验收工作。</w:t>
      </w:r>
      <w:r>
        <w:rPr>
          <w:rFonts w:hint="eastAsia" w:ascii="宋体" w:hAnsi="宋体" w:eastAsia="宋体" w:cs="宋体"/>
          <w:color w:val="000000"/>
          <w:highlight w:val="none"/>
          <w:lang w:val="en-US" w:eastAsia="zh-CN"/>
        </w:rPr>
      </w:r>
      <w:r/>
    </w:p>
    <w:p>
      <w:pPr>
        <w:pStyle w:val="990"/>
        <w:ind w:firstLine="420"/>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31.3.3、采购人、供应商应当对验收小组出具的验收意见进行确认，并形成政府采购履约验收书《政府采购履约验收书》。</w:t>
      </w:r>
      <w:r>
        <w:rPr>
          <w:rFonts w:hint="eastAsia" w:ascii="宋体" w:hAnsi="宋体" w:eastAsia="宋体" w:cs="宋体"/>
          <w:color w:val="000000"/>
          <w:highlight w:val="none"/>
          <w:lang w:val="en-US" w:eastAsia="zh-CN"/>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1"/>
        <w:jc w:val="center"/>
        <w:spacing w:line="360" w:lineRule="auto"/>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第三章合同条款及格式</w:t>
      </w:r>
      <w:bookmarkEnd w:id="42"/>
      <w:r>
        <w:rPr>
          <w:rFonts w:hint="eastAsia" w:ascii="宋体" w:hAnsi="宋体" w:eastAsia="宋体" w:cs="宋体"/>
          <w:color w:val="000000"/>
        </w:rPr>
      </w:r>
      <w:r/>
    </w:p>
    <w:p>
      <w:pPr>
        <w:pStyle w:val="99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（一）协议书</w:t>
      </w:r>
      <w:r>
        <w:rPr>
          <w:rFonts w:hint="eastAsia" w:ascii="宋体" w:hAnsi="宋体" w:eastAsia="宋体" w:cs="宋体"/>
          <w:color w:val="000000"/>
        </w:rPr>
      </w:r>
      <w:r/>
    </w:p>
    <w:p>
      <w:pPr>
        <w:pStyle w:val="99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（二）通用条款</w:t>
      </w:r>
      <w:r>
        <w:rPr>
          <w:rFonts w:hint="eastAsia" w:ascii="宋体" w:hAnsi="宋体" w:eastAsia="宋体" w:cs="宋体"/>
          <w:color w:val="000000"/>
        </w:rPr>
      </w:r>
      <w:r/>
    </w:p>
    <w:p>
      <w:pPr>
        <w:pStyle w:val="99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（三）专用条款</w:t>
      </w:r>
      <w:r>
        <w:rPr>
          <w:rFonts w:hint="eastAsia" w:ascii="宋体" w:hAnsi="宋体" w:eastAsia="宋体" w:cs="宋体"/>
          <w:color w:val="000000"/>
        </w:rPr>
      </w:r>
      <w:r/>
    </w:p>
    <w:p>
      <w:pPr>
        <w:pStyle w:val="99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（四）主要条款</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1、工期</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本工程工期</w:t>
      </w:r>
      <w:r>
        <w:rPr>
          <w:rFonts w:hint="eastAsia" w:ascii="宋体" w:hAnsi="宋体" w:eastAsia="宋体" w:cs="宋体"/>
          <w:color w:val="000000"/>
          <w:lang w:val="en-US" w:eastAsia="zh-CN"/>
        </w:rPr>
        <w:t xml:space="preserve">90日历天</w:t>
      </w:r>
      <w:r>
        <w:rPr>
          <w:rFonts w:hint="eastAsia" w:ascii="宋体" w:hAnsi="宋体" w:eastAsia="宋体" w:cs="宋体"/>
          <w:color w:val="000000"/>
        </w:rPr>
        <w:t xml:space="preserve">，工期每延误一天按2000元/天罚款，最多不得超过合同工期后一个月，否则招标人有权终止合同。工期延误赔偿限额为合同价的10%，具体开工日期以甲方开工令为准。</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2、质量</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要求工程质量一次性验收达到合格。乙方如因工程质量达不到约定标准，导致返工，乙方除承担相应的返工费用外，还应承担相应合同价的 10%的罚款。施工过程中出现质量问题所造成的一切经济损失由乙方负责。</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3、材料设备供应</w:t>
      </w:r>
      <w:r>
        <w:rPr>
          <w:rFonts w:hint="eastAsia" w:ascii="宋体" w:hAnsi="宋体" w:eastAsia="宋体" w:cs="宋体"/>
          <w:color w:val="000000"/>
        </w:rPr>
      </w:r>
      <w:r/>
    </w:p>
    <w:p>
      <w:pPr>
        <w:pStyle w:val="990"/>
        <w:ind w:firstLine="420"/>
        <w:jc w:val="both"/>
        <w:spacing w:line="480" w:lineRule="auto"/>
        <w:widowControl w:val="off"/>
        <w:rPr>
          <w:rFonts w:hint="eastAsia" w:ascii="宋体" w:hAnsi="宋体" w:eastAsia="宋体" w:cs="宋体"/>
          <w:color w:val="000000"/>
          <w:szCs w:val="22"/>
        </w:rPr>
      </w:pPr>
      <w:r>
        <w:rPr>
          <w:rFonts w:hint="eastAsia" w:ascii="宋体" w:hAnsi="宋体" w:eastAsia="宋体" w:cs="宋体"/>
          <w:color w:val="000000"/>
          <w:szCs w:val="22"/>
        </w:rPr>
        <w:t xml:space="preserve">本工程材料：部分材料保留甲控乙供的权力，本工程所有材料价格均为固定价，不考虑任何施工因素及市场价格因素；</w:t>
      </w:r>
      <w:r>
        <w:rPr>
          <w:rFonts w:hint="eastAsia" w:ascii="宋体" w:hAnsi="宋体" w:eastAsia="宋体" w:cs="宋体"/>
          <w:color w:val="000000"/>
          <w:szCs w:val="22"/>
        </w:rPr>
      </w:r>
      <w:r/>
    </w:p>
    <w:p>
      <w:pPr>
        <w:pStyle w:val="990"/>
        <w:ind w:firstLine="522"/>
        <w:spacing w:line="360" w:lineRule="auto"/>
        <w:tabs>
          <w:tab w:val="left" w:pos="992" w:leader="none"/>
          <w:tab w:val="left" w:pos="1133" w:leader="none"/>
        </w:tabs>
        <w:rPr>
          <w:rFonts w:hint="eastAsia" w:ascii="宋体" w:hAnsi="宋体" w:eastAsia="宋体" w:cs="宋体"/>
          <w:color w:val="000000"/>
          <w:szCs w:val="22"/>
        </w:rPr>
      </w:pPr>
      <w:r>
        <w:rPr>
          <w:rFonts w:hint="eastAsia" w:ascii="宋体" w:hAnsi="宋体" w:eastAsia="宋体" w:cs="宋体"/>
          <w:color w:val="000000"/>
          <w:szCs w:val="22"/>
        </w:rPr>
        <w:t xml:space="preserve">本项目为固定单价合同，竣工结算均按原投标单价执行。</w:t>
      </w:r>
      <w:r>
        <w:rPr>
          <w:rFonts w:hint="eastAsia" w:ascii="宋体" w:hAnsi="宋体" w:eastAsia="宋体" w:cs="宋体"/>
          <w:color w:val="000000"/>
          <w:szCs w:val="22"/>
        </w:rPr>
      </w:r>
      <w:r/>
    </w:p>
    <w:p>
      <w:pPr>
        <w:pStyle w:val="990"/>
        <w:ind w:firstLine="525"/>
        <w:spacing w:line="360" w:lineRule="auto"/>
        <w:tabs>
          <w:tab w:val="left" w:pos="992" w:leader="none"/>
          <w:tab w:val="left" w:pos="1133" w:leader="none"/>
        </w:tabs>
        <w:rPr>
          <w:rFonts w:hint="eastAsia" w:ascii="宋体" w:hAnsi="宋体" w:eastAsia="宋体" w:cs="宋体"/>
          <w:b/>
          <w:color w:val="000000"/>
        </w:rPr>
      </w:pPr>
      <w:r>
        <w:rPr>
          <w:rFonts w:hint="eastAsia" w:ascii="宋体" w:hAnsi="宋体" w:eastAsia="宋体" w:cs="宋体"/>
          <w:b/>
          <w:color w:val="000000"/>
        </w:rPr>
        <w:t xml:space="preserve">4、履约保证金收取:本项目收取履约保证金</w:t>
      </w:r>
      <w:r>
        <w:rPr>
          <w:rFonts w:hint="eastAsia" w:ascii="宋体" w:hAnsi="宋体" w:eastAsia="宋体" w:cs="宋体"/>
          <w:b/>
          <w:color w:val="000000"/>
        </w:rPr>
      </w:r>
      <w:r/>
    </w:p>
    <w:p>
      <w:pPr>
        <w:pStyle w:val="990"/>
        <w:ind w:firstLine="522"/>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4.1履约保证金的金额为成交价的10%，</w:t>
      </w:r>
      <w:r>
        <w:rPr>
          <w:rFonts w:hint="eastAsia" w:ascii="宋体" w:hAnsi="宋体" w:eastAsia="宋体" w:cs="宋体"/>
          <w:color w:val="000000"/>
          <w:szCs w:val="21"/>
        </w:rPr>
        <w:t xml:space="preserve">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ascii="宋体" w:hAnsi="宋体" w:eastAsia="宋体" w:cs="宋体"/>
          <w:color w:val="000000"/>
        </w:rPr>
        <w:t xml:space="preserve">在成交合同签订前向采购人缴纳或提交，未按规定缴纳或提交履约保证金的视为放弃中标。</w:t>
      </w:r>
      <w:r>
        <w:rPr>
          <w:rFonts w:hint="eastAsia" w:ascii="宋体" w:hAnsi="宋体" w:eastAsia="宋体" w:cs="宋体"/>
          <w:color w:val="000000"/>
        </w:rPr>
      </w:r>
      <w:r/>
    </w:p>
    <w:p>
      <w:pPr>
        <w:pStyle w:val="990"/>
        <w:ind w:firstLine="525"/>
        <w:spacing w:line="360" w:lineRule="auto"/>
        <w:tabs>
          <w:tab w:val="left" w:pos="992" w:leader="none"/>
          <w:tab w:val="left" w:pos="1133" w:leader="none"/>
        </w:tabs>
        <w:rPr>
          <w:rFonts w:hint="eastAsia" w:ascii="宋体" w:hAnsi="宋体" w:eastAsia="宋体" w:cs="宋体"/>
          <w:color w:val="000000"/>
          <w:lang w:val="zh-CN"/>
        </w:rPr>
      </w:pPr>
      <w:r>
        <w:rPr>
          <w:rFonts w:hint="eastAsia" w:ascii="宋体" w:hAnsi="宋体" w:eastAsia="宋体" w:cs="宋体"/>
          <w:color w:val="000000"/>
        </w:rPr>
        <w:t xml:space="preserve">4.2</w:t>
      </w:r>
      <w:r>
        <w:rPr>
          <w:rFonts w:hint="eastAsia" w:ascii="宋体" w:hAnsi="宋体" w:eastAsia="宋体" w:cs="宋体"/>
          <w:color w:val="000000"/>
          <w:lang w:val="zh-CN"/>
        </w:rPr>
        <w:t xml:space="preserve">履约保证金的退还：合同履行结束后，承包人凭发包人签署的项目验收单或项目验收报告，向</w:t>
      </w:r>
      <w:r>
        <w:rPr>
          <w:rFonts w:hint="eastAsia" w:ascii="宋体" w:hAnsi="宋体" w:eastAsia="宋体" w:cs="宋体"/>
          <w:color w:val="000000"/>
          <w:lang w:val="en-US" w:eastAsia="zh-CN"/>
        </w:rPr>
        <w:t xml:space="preserve">发</w:t>
      </w:r>
      <w:r>
        <w:rPr>
          <w:rFonts w:hint="eastAsia" w:ascii="宋体" w:hAnsi="宋体" w:eastAsia="宋体" w:cs="宋体"/>
          <w:color w:val="000000"/>
          <w:lang w:val="zh-CN"/>
        </w:rPr>
        <w:t xml:space="preserve">包人提请办理履约保证金退还手续，</w:t>
      </w:r>
      <w:r>
        <w:rPr>
          <w:rFonts w:hint="eastAsia" w:ascii="宋体" w:hAnsi="宋体" w:eastAsia="宋体" w:cs="宋体"/>
          <w:color w:val="000000"/>
          <w:lang w:val="en-US" w:eastAsia="zh-CN"/>
        </w:rPr>
        <w:t xml:space="preserve">发</w:t>
      </w:r>
      <w:r>
        <w:rPr>
          <w:rFonts w:hint="eastAsia" w:ascii="宋体" w:hAnsi="宋体" w:eastAsia="宋体" w:cs="宋体"/>
          <w:color w:val="000000"/>
          <w:lang w:val="zh-CN"/>
        </w:rPr>
        <w:t xml:space="preserve">包人在收到提请后十五日内以非现金形式予以退还，逾期退还的，按中国人民银行同期贷款基准利率支付超期资金占用费，但因承包人自身原因导致无法及时退还的除外。</w:t>
      </w:r>
      <w:r>
        <w:rPr>
          <w:rFonts w:hint="eastAsia" w:ascii="宋体" w:hAnsi="宋体" w:eastAsia="宋体" w:cs="宋体"/>
          <w:color w:val="000000"/>
          <w:lang w:val="zh-CN"/>
        </w:rPr>
      </w:r>
      <w:r/>
    </w:p>
    <w:p>
      <w:pPr>
        <w:pStyle w:val="990"/>
        <w:ind w:firstLine="525"/>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4.3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s="宋体"/>
          <w:color w:val="000000"/>
        </w:rPr>
      </w:r>
      <w:r/>
    </w:p>
    <w:p>
      <w:pPr>
        <w:pStyle w:val="990"/>
        <w:ind w:firstLine="522"/>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5、工程付款</w:t>
      </w:r>
      <w:r>
        <w:rPr>
          <w:rFonts w:hint="eastAsia" w:ascii="宋体" w:hAnsi="宋体" w:eastAsia="宋体" w:cs="宋体"/>
          <w:color w:val="000000"/>
        </w:rPr>
      </w:r>
      <w:r/>
    </w:p>
    <w:p>
      <w:pPr>
        <w:pStyle w:val="990"/>
        <w:ind w:firstLine="422"/>
        <w:spacing w:line="360" w:lineRule="auto"/>
        <w:tabs>
          <w:tab w:val="left" w:pos="992" w:leader="none"/>
          <w:tab w:val="left" w:pos="1133" w:leader="none"/>
        </w:tabs>
        <w:rPr>
          <w:rFonts w:hint="eastAsia" w:ascii="宋体" w:hAnsi="宋体" w:eastAsia="宋体" w:cs="宋体"/>
          <w:b/>
          <w:bCs/>
          <w:color w:val="000000"/>
          <w:lang w:val="zh-CN"/>
        </w:rPr>
      </w:pPr>
      <w:r>
        <w:rPr>
          <w:rFonts w:hint="eastAsia" w:ascii="宋体" w:hAnsi="宋体" w:eastAsia="宋体" w:cs="宋体"/>
          <w:b/>
          <w:bCs/>
          <w:color w:val="000000"/>
          <w:lang w:val="zh-CN"/>
        </w:rPr>
        <w:t xml:space="preserve">工程验收合格且经审计后付财政资金的97%，剩余资金待质保期满后一次性付清，工程款不计息</w:t>
      </w:r>
      <w:r>
        <w:rPr>
          <w:rFonts w:hint="eastAsia" w:ascii="宋体" w:hAnsi="宋体" w:eastAsia="宋体" w:cs="宋体"/>
          <w:b/>
          <w:bCs/>
          <w:color w:val="000000"/>
          <w:lang w:val="zh-CN"/>
        </w:rPr>
        <w:t xml:space="preserve">。</w:t>
      </w:r>
      <w:r>
        <w:rPr>
          <w:rFonts w:hint="eastAsia" w:ascii="宋体" w:hAnsi="宋体" w:eastAsia="宋体" w:cs="宋体"/>
          <w:b/>
          <w:bCs/>
          <w:color w:val="000000"/>
          <w:lang w:val="zh-CN"/>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6、变更结算方式</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变更结算调整方法：以图纸设计变更和招标人要求变更为依据，只调整变更部分，变更费用让利按投标报价时让利幅度同等让利[投标让利幅度=1-</w:t>
      </w:r>
      <w:r>
        <w:rPr>
          <w:rFonts w:hint="eastAsia" w:ascii="宋体" w:hAnsi="宋体" w:eastAsia="宋体" w:cs="宋体"/>
          <w:color w:val="000000"/>
          <w:lang w:val="en-US" w:eastAsia="zh-CN"/>
        </w:rPr>
        <w:t xml:space="preserve">最终</w:t>
      </w:r>
      <w:r>
        <w:rPr>
          <w:rFonts w:hint="eastAsia" w:ascii="宋体" w:hAnsi="宋体" w:eastAsia="宋体" w:cs="宋体"/>
          <w:color w:val="000000"/>
        </w:rPr>
        <w:t xml:space="preserve">投标报价/招标人预算价]。</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7、保修</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保修按国家有关规定执行。</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8、分包规定</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9、违约责任</w:t>
      </w:r>
      <w:r>
        <w:rPr>
          <w:rFonts w:hint="eastAsia" w:ascii="宋体" w:hAnsi="宋体" w:eastAsia="宋体" w:cs="宋体"/>
          <w:color w:val="000000"/>
        </w:rPr>
      </w:r>
      <w:r/>
    </w:p>
    <w:p>
      <w:pPr>
        <w:pStyle w:val="990"/>
        <w:ind w:firstLine="457"/>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Cs w:val="21"/>
          <w:highlight w:val="none"/>
        </w:rPr>
        <w:t xml:space="preserve">双方约定的承包人其他违约责任：</w:t>
      </w:r>
      <w:r>
        <w:rPr>
          <w:rFonts w:hint="eastAsia" w:ascii="宋体" w:hAnsi="宋体" w:eastAsia="宋体" w:cs="宋体"/>
          <w:b/>
          <w:bCs/>
          <w:color w:val="000000"/>
          <w:szCs w:val="21"/>
          <w:highlight w:val="none"/>
        </w:rPr>
        <w:t xml:space="preserve">承包人明确表示或者以其行为表明不履行合同主要义务的，发包人有权解除合同。承包人除赔偿发包人的损失外，另按工程总价的5%支付违约金。</w:t>
      </w:r>
      <w:r>
        <w:rPr>
          <w:rFonts w:hint="eastAsia" w:ascii="宋体" w:hAnsi="宋体" w:eastAsia="宋体" w:cs="宋体"/>
          <w:color w:val="000000"/>
          <w:sz w:val="24"/>
          <w:szCs w:val="24"/>
          <w:highlight w:val="none"/>
          <w:u w:val="single"/>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甲乙双方如发生违约纠纷，应在分清责任的前提下，协商解决，如实在无法协商，可提请高邮市人民法院诉讼。违约责任详见专用条款。</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10、设计变更</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⑴施工期间，建设单位设计变更通知是合同及施工设计图纸的补充和完善，承包人不得拒绝。</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⑵由于工程设计变更导致本合同工程量增减变化时，是对合同价款增减调整的依据。</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⑶承包人不得以设计变更或工程量的变化为理由，解除或修改合同对其规定的责任和义务。</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11、其他</w:t>
      </w:r>
      <w:r>
        <w:rPr>
          <w:rFonts w:hint="eastAsia" w:ascii="宋体" w:hAnsi="宋体" w:eastAsia="宋体" w:cs="宋体"/>
          <w:color w:val="000000"/>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（1）承包人应按江苏省和扬州市的有关安全文明施工规定进行施工。</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（3）乙方负责本工程施工过程中的所有安全生产责任，如发生安全事故与发包人无关。</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（4）本工程要求承包人合理施工，协调周边关系、噪音污染防治等工作由承包方负责。</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（6）在保修期内施工方承诺无条件承担工程质量保修责任;因质量问题返工、返修产生的一切责任和费用均由施工方负责;因建设方责任所引起的质量问题返工、返修，施工方有权向建设方收取适当的工本费。</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b w:val="0"/>
          <w:bCs w:val="0"/>
          <w:color w:val="000000"/>
          <w:szCs w:val="22"/>
          <w:highlight w:val="none"/>
          <w:lang w:val="zh-CN"/>
        </w:rPr>
        <w:t xml:space="preserve">（7）</w:t>
      </w:r>
      <w:r>
        <w:rPr>
          <w:rFonts w:hint="eastAsia" w:ascii="宋体" w:hAnsi="宋体" w:eastAsia="宋体" w:cs="宋体"/>
          <w:b w:val="0"/>
          <w:bCs w:val="0"/>
          <w:color w:val="000000"/>
          <w:szCs w:val="22"/>
          <w:highlight w:val="none"/>
          <w:lang w:val="zh-CN"/>
        </w:rPr>
        <w:t xml:space="preserve">工程</w:t>
      </w:r>
      <w:r>
        <w:rPr>
          <w:rFonts w:hint="eastAsia" w:ascii="宋体" w:hAnsi="宋体" w:eastAsia="宋体" w:cs="宋体"/>
          <w:color w:val="000000"/>
          <w:szCs w:val="22"/>
          <w:highlight w:val="none"/>
          <w:lang w:val="zh-CN"/>
        </w:rPr>
        <w:t xml:space="preserve">所用材料、设备进场前需报发包人认可，经发包人书面同意后方可进场使用。</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（8）</w:t>
      </w:r>
      <w:r>
        <w:rPr>
          <w:rFonts w:hint="eastAsia" w:ascii="宋体" w:hAnsi="宋体" w:eastAsia="宋体" w:cs="宋体"/>
          <w:color w:val="000000"/>
          <w:szCs w:val="22"/>
          <w:highlight w:val="none"/>
          <w:lang w:val="zh-CN"/>
        </w:rPr>
        <w:t xml:space="preserve">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zh-CN"/>
        </w:rPr>
        <w:t xml:space="preserve">（</w:t>
      </w:r>
      <w:r>
        <w:rPr>
          <w:rFonts w:hint="eastAsia" w:ascii="宋体" w:hAnsi="宋体" w:eastAsia="宋体" w:cs="宋体"/>
          <w:color w:val="000000"/>
          <w:szCs w:val="22"/>
          <w:highlight w:val="none"/>
          <w:lang w:val="en-US" w:eastAsia="zh-CN"/>
        </w:rPr>
        <w:t xml:space="preserve">9</w:t>
      </w:r>
      <w:r>
        <w:rPr>
          <w:rFonts w:hint="eastAsia" w:ascii="宋体" w:hAnsi="宋体" w:eastAsia="宋体" w:cs="宋体"/>
          <w:color w:val="000000"/>
          <w:szCs w:val="22"/>
          <w:highlight w:val="none"/>
          <w:lang w:val="zh-CN"/>
        </w:rPr>
        <w:t xml:space="preserve">）</w:t>
      </w:r>
      <w:r>
        <w:rPr>
          <w:rFonts w:hint="eastAsia" w:ascii="宋体" w:hAnsi="宋体" w:eastAsia="宋体" w:cs="宋体"/>
          <w:b/>
          <w:bCs/>
          <w:szCs w:val="22"/>
          <w:highlight w:val="none"/>
          <w:lang w:val="zh-CN"/>
        </w:rPr>
        <w:t xml:space="preserve">结算总价应依据工程量及有关规定报送，若结算审计核减额度大于10% ，审计费用</w:t>
      </w:r>
      <w:r>
        <w:rPr>
          <w:rFonts w:hint="eastAsia" w:ascii="宋体" w:hAnsi="宋体" w:cs="宋体"/>
          <w:b/>
          <w:bCs/>
          <w:szCs w:val="22"/>
          <w:highlight w:val="none"/>
          <w:lang w:val="en-US" w:eastAsia="zh-CN"/>
        </w:rPr>
        <w:t xml:space="preserve">全部</w:t>
      </w:r>
      <w:r>
        <w:rPr>
          <w:rFonts w:hint="eastAsia" w:ascii="宋体" w:hAnsi="宋体" w:eastAsia="宋体" w:cs="宋体"/>
          <w:b/>
          <w:bCs/>
          <w:szCs w:val="22"/>
          <w:highlight w:val="none"/>
          <w:lang w:val="zh-CN"/>
        </w:rPr>
        <w:t xml:space="preserve">由乙方承担。</w:t>
      </w:r>
      <w:r>
        <w:rPr>
          <w:rFonts w:hint="eastAsia" w:ascii="宋体" w:hAnsi="宋体" w:eastAsia="宋体" w:cs="宋体"/>
          <w:color w:val="000000"/>
          <w:szCs w:val="22"/>
          <w:highlight w:val="none"/>
        </w:rPr>
      </w:r>
      <w:r/>
    </w:p>
    <w:p>
      <w:pPr>
        <w:pStyle w:val="990"/>
        <w:spacing w:line="48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r>
      <w:r/>
    </w:p>
    <w:p>
      <w:pPr>
        <w:pStyle w:val="991"/>
        <w:jc w:val="center"/>
        <w:spacing w:line="360" w:lineRule="auto"/>
        <w:rPr>
          <w:rFonts w:hint="eastAsia" w:ascii="宋体" w:hAnsi="宋体" w:eastAsia="宋体" w:cs="宋体"/>
          <w:color w:val="000000"/>
        </w:rPr>
      </w:pPr>
      <w:r/>
      <w:bookmarkStart w:id="43" w:name="_Toc175728704"/>
      <w:r>
        <w:rPr>
          <w:rFonts w:hint="eastAsia" w:ascii="宋体" w:hAnsi="宋体" w:eastAsia="宋体" w:cs="宋体"/>
          <w:color w:val="000000"/>
        </w:rPr>
        <w:br w:type="page" w:clear="all"/>
      </w:r>
      <w:r>
        <w:rPr>
          <w:rFonts w:hint="eastAsia" w:ascii="宋体" w:hAnsi="宋体" w:eastAsia="宋体" w:cs="宋体"/>
          <w:color w:val="000000"/>
        </w:rPr>
        <w:t xml:space="preserve">第四章 项目需求</w:t>
      </w:r>
      <w:bookmarkEnd w:id="43"/>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rPr>
        <w:t xml:space="preserve">一、本项目预算价为</w:t>
      </w:r>
      <w:r>
        <w:rPr>
          <w:rFonts w:hint="eastAsia" w:ascii="宋体" w:hAnsi="宋体" w:eastAsia="宋体" w:cs="宋体"/>
          <w:color w:val="000000"/>
          <w:lang w:val="en-US" w:eastAsia="zh-CN"/>
        </w:rPr>
        <w:t xml:space="preserve">1613026.36元</w:t>
      </w:r>
      <w:r>
        <w:rPr>
          <w:rFonts w:hint="eastAsia" w:ascii="宋体" w:hAnsi="宋体" w:eastAsia="宋体" w:cs="宋体"/>
          <w:color w:val="000000"/>
          <w:lang w:eastAsia="zh-CN"/>
        </w:rPr>
        <w:t xml:space="preserve">，</w:t>
      </w:r>
      <w:r>
        <w:rPr>
          <w:rFonts w:hint="eastAsia" w:ascii="宋体" w:hAnsi="宋体" w:eastAsia="宋体" w:cs="宋体"/>
          <w:color w:val="000000"/>
          <w:szCs w:val="21"/>
          <w:lang w:val="en-US" w:eastAsia="zh-CN"/>
        </w:rPr>
        <w:t xml:space="preserve">最高限价：1410000.00元</w:t>
      </w:r>
      <w:r>
        <w:rPr>
          <w:rFonts w:hint="eastAsia" w:ascii="宋体" w:hAnsi="宋体" w:eastAsia="宋体" w:cs="宋体"/>
          <w:color w:val="000000"/>
          <w:spacing w:val="-1"/>
        </w:rPr>
        <w:t xml:space="preserve">（报价高于最高限价的为无效投标）</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二、项目主要实施内容：</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拟对</w:t>
      </w:r>
      <w:r>
        <w:rPr>
          <w:rFonts w:hint="eastAsia" w:ascii="楷体" w:hAnsi="楷体" w:eastAsia="楷体" w:cs="楷体"/>
          <w:color w:val="000000"/>
          <w:szCs w:val="21"/>
        </w:rPr>
        <w:t xml:space="preserve">①</w:t>
      </w:r>
      <w:r>
        <w:rPr>
          <w:rFonts w:hint="eastAsia" w:ascii="宋体" w:hAnsi="宋体" w:eastAsia="宋体" w:cs="宋体"/>
          <w:color w:val="000000"/>
          <w:szCs w:val="21"/>
        </w:rPr>
        <w:t xml:space="preserve">基础设施建设:包含道路拓宽、道路黑化、亮化工程、排水渠硬化、弱电线路整改等。</w:t>
      </w:r>
      <w:r>
        <w:rPr>
          <w:rFonts w:ascii="Calibri" w:hAnsi="Calibri" w:eastAsia="宋体" w:cs="Calibri"/>
          <w:color w:val="000000"/>
          <w:szCs w:val="21"/>
        </w:rPr>
        <w:fldChar w:fldCharType="begin"/>
      </w:r>
      <w:r>
        <w:rPr>
          <w:rFonts w:ascii="Calibri" w:hAnsi="Calibri" w:eastAsia="宋体" w:cs="Calibri"/>
          <w:color w:val="000000"/>
          <w:szCs w:val="21"/>
        </w:rPr>
        <w:instrText xml:space="preserve"> = 2 \* GB3 \* MERGEFORMAT </w:instrText>
      </w:r>
      <w:r>
        <w:rPr>
          <w:rFonts w:ascii="Calibri" w:hAnsi="Calibri" w:eastAsia="宋体" w:cs="Calibri"/>
          <w:color w:val="000000"/>
          <w:szCs w:val="21"/>
        </w:rPr>
        <w:fldChar w:fldCharType="separate"/>
      </w:r>
      <w:r>
        <w:t xml:space="preserve">②</w:t>
      </w:r>
      <w:r>
        <w:rPr>
          <w:rFonts w:ascii="Calibri" w:hAnsi="Calibri" w:eastAsia="宋体" w:cs="Calibri"/>
          <w:color w:val="000000"/>
          <w:szCs w:val="21"/>
        </w:rPr>
        <w:fldChar w:fldCharType="end"/>
      </w:r>
      <w:r>
        <w:rPr>
          <w:rFonts w:hint="eastAsia" w:ascii="宋体" w:hAnsi="宋体" w:eastAsia="宋体" w:cs="宋体"/>
          <w:color w:val="000000"/>
          <w:szCs w:val="21"/>
        </w:rPr>
        <w:t xml:space="preserve">人居环境提升:包含巷道、场地硬化、破旧墙体修复、沟渠整治、垃圾分类亭等。</w:t>
      </w:r>
      <w:r>
        <w:rPr>
          <w:rFonts w:hint="eastAsia" w:ascii="Calibri" w:hAnsi="Calibri" w:eastAsia="宋体" w:cs="Calibri"/>
          <w:color w:val="000000"/>
          <w:szCs w:val="21"/>
        </w:rPr>
        <w:t xml:space="preserve">③</w:t>
      </w:r>
      <w:r>
        <w:rPr>
          <w:rFonts w:hint="eastAsia" w:ascii="宋体" w:hAnsi="宋体" w:eastAsia="宋体" w:cs="宋体"/>
          <w:color w:val="000000"/>
          <w:szCs w:val="21"/>
        </w:rPr>
        <w:t xml:space="preserve">环境提升:包含小菜园建设、绿化工程、生态护坡、村庄河道整治等</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详见</w:t>
      </w:r>
      <w:r>
        <w:rPr>
          <w:rFonts w:hint="eastAsia" w:ascii="宋体" w:hAnsi="宋体" w:eastAsia="宋体" w:cs="宋体"/>
          <w:color w:val="000000"/>
          <w:lang w:val="en-US" w:eastAsia="zh-CN"/>
        </w:rPr>
        <w:t xml:space="preserve">图纸及</w:t>
      </w:r>
      <w:r>
        <w:rPr>
          <w:rFonts w:hint="eastAsia" w:ascii="宋体" w:hAnsi="宋体" w:eastAsia="宋体" w:cs="宋体"/>
          <w:color w:val="000000"/>
        </w:rPr>
        <w:t xml:space="preserve">工程量清单。</w:t>
      </w:r>
      <w:r>
        <w:rPr>
          <w:rFonts w:hint="eastAsia" w:ascii="宋体" w:hAnsi="宋体" w:eastAsia="宋体" w:cs="宋体"/>
          <w:color w:val="000000"/>
        </w:rPr>
      </w:r>
      <w:r/>
    </w:p>
    <w:p>
      <w:pPr>
        <w:pStyle w:val="990"/>
        <w:ind w:firstLine="420"/>
        <w:spacing w:line="360" w:lineRule="auto"/>
        <w:rPr>
          <w:rFonts w:ascii="宋体" w:hAnsi="宋体" w:eastAsia="宋体" w:cs="宋体"/>
          <w:color w:val="000000"/>
          <w:lang w:val="en-US" w:eastAsia="zh-CN"/>
        </w:rPr>
      </w:pPr>
      <w:r>
        <w:rPr>
          <w:rFonts w:hint="eastAsia" w:ascii="宋体" w:hAnsi="宋体" w:eastAsia="宋体" w:cs="宋体"/>
          <w:color w:val="000000"/>
        </w:rPr>
        <w:t xml:space="preserve">三、工程地点：</w:t>
      </w:r>
      <w:r>
        <w:rPr>
          <w:rFonts w:hint="eastAsia" w:ascii="宋体" w:hAnsi="宋体" w:eastAsia="宋体" w:cs="宋体"/>
          <w:color w:val="000000"/>
          <w:lang w:val="en-US" w:eastAsia="zh-CN"/>
        </w:rPr>
        <w:t xml:space="preserve">高邮市卸甲镇卸甲村</w:t>
      </w:r>
      <w:r>
        <w:rPr>
          <w:rFonts w:hint="eastAsia" w:ascii="宋体" w:hAnsi="宋体" w:eastAsia="宋体" w:cs="宋体"/>
          <w:color w:val="000000"/>
          <w:spacing w:val="-1"/>
          <w:lang w:val="en-US" w:eastAsia="zh-CN"/>
        </w:rPr>
        <w:t xml:space="preserve">。</w:t>
      </w:r>
      <w:r>
        <w:rPr>
          <w:rFonts w:ascii="宋体" w:hAnsi="宋体" w:eastAsia="宋体" w:cs="宋体"/>
          <w:color w:val="000000"/>
          <w:lang w:val="en-US" w:eastAsia="zh-CN"/>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四、本工程采用的技术规范</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本工程施工中的工序验收、分部项工程验收、中间验收及竣工验收等按现行的有关施工及验收规范、质量检验评定标准执行；材料检验、试验按国家和地方颁布的技术规范、标准、规程执行。</w:t>
      </w:r>
      <w:r>
        <w:rPr>
          <w:rFonts w:hint="eastAsia" w:ascii="宋体" w:hAnsi="宋体" w:eastAsia="宋体" w:cs="宋体"/>
          <w:color w:val="000000"/>
        </w:rPr>
      </w:r>
      <w:r/>
    </w:p>
    <w:p>
      <w:pPr>
        <w:pStyle w:val="990"/>
        <w:numPr>
          <w:ilvl w:val="0"/>
          <w:numId w:val="0"/>
        </w:numPr>
        <w:ind w:firstLine="42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1、质量要求：符合法律、法规的要求；投标中所涉及的所有技术指标均应满足国家现行的相关施工规范和标准。满足招标人要求，质量标准为合格。</w:t>
      </w:r>
      <w:r>
        <w:rPr>
          <w:rFonts w:hint="eastAsia" w:ascii="宋体" w:hAnsi="宋体" w:eastAsia="宋体" w:cs="宋体"/>
          <w:b w:val="0"/>
          <w:bCs w:val="0"/>
          <w:color w:val="000000"/>
          <w:sz w:val="21"/>
          <w:szCs w:val="21"/>
        </w:rPr>
      </w:r>
      <w:r/>
    </w:p>
    <w:p>
      <w:pPr>
        <w:pStyle w:val="990"/>
        <w:numPr>
          <w:ilvl w:val="0"/>
          <w:numId w:val="2"/>
        </w:numPr>
        <w:ind w:firstLine="42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投标人必须按照国家有关规范、标准完成施工。</w:t>
      </w:r>
      <w:r>
        <w:rPr>
          <w:rFonts w:hint="eastAsia" w:ascii="宋体" w:hAnsi="宋体" w:eastAsia="宋体" w:cs="宋体"/>
          <w:b w:val="0"/>
          <w:bCs w:val="0"/>
          <w:color w:val="000000"/>
          <w:sz w:val="21"/>
          <w:szCs w:val="21"/>
        </w:rPr>
      </w:r>
      <w:r/>
    </w:p>
    <w:p>
      <w:pPr>
        <w:pStyle w:val="990"/>
        <w:numPr>
          <w:ilvl w:val="0"/>
          <w:numId w:val="2"/>
        </w:numPr>
        <w:ind w:left="0" w:firstLine="42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投标人根据施工图及招标清单进行施工。</w:t>
      </w:r>
      <w:r>
        <w:rPr>
          <w:rFonts w:hint="eastAsia" w:ascii="宋体" w:hAnsi="宋体" w:eastAsia="宋体" w:cs="宋体"/>
          <w:b w:val="0"/>
          <w:bCs w:val="0"/>
          <w:color w:val="000000"/>
          <w:sz w:val="21"/>
          <w:szCs w:val="21"/>
        </w:rPr>
      </w:r>
      <w:r/>
    </w:p>
    <w:p>
      <w:pPr>
        <w:pStyle w:val="990"/>
        <w:numPr>
          <w:ilvl w:val="0"/>
          <w:numId w:val="2"/>
        </w:numPr>
        <w:ind w:left="0" w:firstLine="42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项目实施过程中，所有现场变更签证必须经招标人及监理确认后实施，未经招标人及监理确认实施的一律不付该项工程款。</w:t>
      </w:r>
      <w:r>
        <w:rPr>
          <w:rFonts w:hint="eastAsia" w:ascii="宋体" w:hAnsi="宋体" w:eastAsia="宋体" w:cs="宋体"/>
          <w:b w:val="0"/>
          <w:bCs w:val="0"/>
          <w:color w:val="000000"/>
          <w:sz w:val="21"/>
          <w:szCs w:val="21"/>
        </w:rPr>
      </w:r>
      <w:r/>
    </w:p>
    <w:p>
      <w:pPr>
        <w:pStyle w:val="990"/>
        <w:numPr>
          <w:ilvl w:val="0"/>
          <w:numId w:val="2"/>
        </w:numPr>
        <w:ind w:left="0" w:firstLine="422"/>
        <w:spacing w:line="360" w:lineRule="auto"/>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t xml:space="preserve">采购人要求潜在供应商进入现场勘察，将现场、招标清单进行核对，充分考虑现场实际，同时在响应材料中承诺：我单位已进行了现场勘察，现场的地形、地貌、现场交通、水电、排污、周边建筑物、地下管线、施工环境等均有所了解，并将现场与图纸进行比对，现场能够达到满足施工要求，对施工现场发生的任何矛盾的协调等，我单位均已在响应文件中考虑了相关风险，我单位承诺，不因勘察不足而提出索赔，如果因勘察不足，提出不合理索赔，采购人有权拒绝，导致工期延误或成本增加由投标人自行承担，招标人不予补偿</w:t>
      </w:r>
      <w:r>
        <w:rPr>
          <w:rFonts w:hint="eastAsia" w:ascii="宋体" w:hAnsi="宋体" w:eastAsia="宋体" w:cs="宋体"/>
          <w:b/>
          <w:bCs/>
          <w:i/>
          <w:iCs/>
          <w:color w:val="000000"/>
          <w:sz w:val="21"/>
          <w:szCs w:val="21"/>
          <w:u w:val="single"/>
          <w:lang w:eastAsia="zh-CN"/>
        </w:rPr>
        <w:t xml:space="preserve">；</w:t>
      </w:r>
      <w:r>
        <w:rPr>
          <w:rFonts w:hint="eastAsia" w:ascii="宋体" w:hAnsi="宋体" w:eastAsia="宋体" w:cs="宋体"/>
          <w:b/>
          <w:bCs/>
          <w:i/>
          <w:iCs/>
          <w:color w:val="000000"/>
          <w:sz w:val="21"/>
          <w:szCs w:val="21"/>
          <w:u w:val="single"/>
          <w:lang w:val="en-US" w:eastAsia="zh-CN"/>
        </w:rPr>
        <w:t xml:space="preserve">不因我方投标报价失误等自身原因拒绝按期完成本项目，否则我方承担由此所产生的相关法律责任及由此对采购人所造成的一切损失。</w:t>
      </w:r>
      <w:r>
        <w:rPr>
          <w:rFonts w:hint="eastAsia" w:ascii="宋体" w:hAnsi="宋体" w:eastAsia="宋体" w:cs="宋体"/>
          <w:b/>
          <w:bCs/>
          <w:i/>
          <w:iCs/>
          <w:color w:val="000000"/>
          <w:sz w:val="21"/>
          <w:szCs w:val="21"/>
          <w:u w:val="single"/>
        </w:rPr>
        <w:t xml:space="preserve">（格式自拟）</w:t>
      </w:r>
      <w:r>
        <w:rPr>
          <w:rFonts w:hint="eastAsia" w:ascii="宋体" w:hAnsi="宋体" w:eastAsia="宋体" w:cs="宋体"/>
          <w:b/>
          <w:bCs/>
          <w:i/>
          <w:iCs/>
          <w:color w:val="000000"/>
          <w:sz w:val="21"/>
          <w:szCs w:val="21"/>
          <w:u w:val="singl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、工程量清单编制说明</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szCs w:val="21"/>
          <w:highlight w:val="none"/>
        </w:rPr>
        <w:t xml:space="preserve">报价应按照采购人提供的工程量清单的格式，不得改变工程量清单，不可竞争费用不得让利。供应商首轮报价应有详细的报价组成，其中暂列金额、安全文明施工措施费、规费</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税金为不可竞争费，应按采购人提供的工程量清单及相关费用、费率报价。</w:t>
      </w:r>
      <w:r>
        <w:rPr>
          <w:rFonts w:hint="eastAsia" w:ascii="宋体" w:hAnsi="宋体" w:eastAsia="宋体" w:cs="宋体"/>
          <w:color w:val="000000"/>
          <w:highlight w:val="none"/>
        </w:rPr>
        <w:t xml:space="preserve">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eastAsia="宋体" w:cs="宋体"/>
          <w:i/>
          <w:iCs/>
          <w:color w:val="000000"/>
          <w:highlight w:val="none"/>
          <w:u w:val="single"/>
        </w:rPr>
        <w:t xml:space="preserve">提供已标价的工程量清单</w:t>
      </w:r>
      <w:r>
        <w:rPr>
          <w:rFonts w:hint="eastAsia" w:ascii="宋体" w:hAnsi="宋体" w:eastAsia="宋体" w:cs="宋体"/>
          <w:i/>
          <w:iCs/>
          <w:color w:val="000000"/>
          <w:highlight w:val="none"/>
          <w:u w:val="single"/>
        </w:rPr>
        <w:t xml:space="preserve">，清单中必须提供“</w:t>
      </w:r>
      <w:r>
        <w:rPr>
          <w:rFonts w:hint="eastAsia" w:ascii="宋体" w:hAnsi="宋体" w:eastAsia="宋体" w:cs="宋体"/>
          <w:b/>
          <w:bCs/>
          <w:i/>
          <w:iCs/>
          <w:color w:val="000000"/>
          <w:highlight w:val="none"/>
          <w:u w:val="single"/>
        </w:rPr>
        <w:t xml:space="preserve">综合单价分析表</w:t>
      </w:r>
      <w:r>
        <w:rPr>
          <w:rFonts w:hint="eastAsia" w:ascii="宋体" w:hAnsi="宋体" w:eastAsia="宋体" w:cs="宋体"/>
          <w:i/>
          <w:iCs/>
          <w:color w:val="000000"/>
          <w:highlight w:val="none"/>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w:t>
      </w:r>
      <w:r>
        <w:rPr>
          <w:rFonts w:hint="eastAsia" w:ascii="宋体" w:hAnsi="宋体" w:eastAsia="宋体" w:cs="宋体"/>
          <w:i/>
          <w:iCs/>
          <w:color w:val="000000"/>
          <w:highlight w:val="none"/>
          <w:u w:val="single"/>
        </w:rPr>
        <w:t xml:space="preserve">投标文件不得改变或者遗漏工程量清单中分部分项工程量清单规定的项目编码、项目名称、</w:t>
      </w:r>
      <w:r>
        <w:rPr>
          <w:rFonts w:hint="eastAsia" w:ascii="宋体" w:hAnsi="宋体" w:eastAsia="宋体" w:cs="宋体"/>
          <w:i/>
          <w:iCs/>
          <w:color w:val="000000"/>
          <w:highlight w:val="none"/>
          <w:u w:val="single"/>
          <w:lang w:val="en-US" w:eastAsia="zh-CN"/>
        </w:rPr>
        <w:t xml:space="preserve">项目特征、</w:t>
      </w:r>
      <w:r>
        <w:rPr>
          <w:rFonts w:hint="eastAsia" w:ascii="宋体" w:hAnsi="宋体" w:eastAsia="宋体" w:cs="宋体"/>
          <w:i/>
          <w:iCs/>
          <w:color w:val="000000"/>
          <w:highlight w:val="none"/>
          <w:u w:val="single"/>
        </w:rPr>
        <w:t xml:space="preserve">计量单位、工程量。</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、供应商应对清单中的每一个项目进行报价（包括综合单价及合价），如漏项或缺项，则视为其费用已含在其他项目的综合单价或合价中，结算时不再增加</w:t>
      </w:r>
      <w:r>
        <w:rPr>
          <w:rFonts w:hint="eastAsia" w:ascii="宋体" w:hAnsi="宋体" w:eastAsia="宋体" w:cs="宋体"/>
          <w:color w:val="000000"/>
          <w:highlight w:val="none"/>
          <w:lang w:eastAsia="zh-CN"/>
        </w:rPr>
        <w:t xml:space="preserve">，</w:t>
      </w:r>
      <w:r>
        <w:rPr>
          <w:rFonts w:hint="eastAsia" w:ascii="宋体" w:hAnsi="宋体" w:eastAsia="宋体" w:cs="宋体"/>
          <w:color w:val="000000"/>
          <w:szCs w:val="21"/>
          <w:highlight w:val="none"/>
          <w:lang w:bidi="ar"/>
        </w:rPr>
        <w:t xml:space="preserve">由供应商自行承担</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、投标报价方式</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b w:val="0"/>
          <w:bCs w:val="0"/>
          <w:color w:val="000000"/>
          <w:highlight w:val="none"/>
          <w:u w:val="none"/>
        </w:rPr>
      </w:pPr>
      <w:r>
        <w:rPr>
          <w:rFonts w:hint="eastAsia" w:ascii="宋体" w:hAnsi="宋体" w:eastAsia="宋体" w:cs="宋体"/>
          <w:color w:val="000000"/>
          <w:highlight w:val="none"/>
        </w:rPr>
        <w:t xml:space="preserve">本工程采用</w:t>
      </w:r>
      <w:r>
        <w:rPr>
          <w:rFonts w:hint="eastAsia" w:ascii="宋体" w:hAnsi="宋体" w:eastAsia="宋体" w:cs="宋体"/>
          <w:b/>
          <w:bCs/>
          <w:color w:val="000000"/>
          <w:highlight w:val="none"/>
          <w:u w:val="single"/>
        </w:rPr>
        <w:t xml:space="preserve"> 固定单价 </w:t>
      </w:r>
      <w:r>
        <w:rPr>
          <w:rFonts w:hint="eastAsia" w:ascii="宋体" w:hAnsi="宋体" w:eastAsia="宋体" w:cs="宋体"/>
          <w:color w:val="000000"/>
          <w:highlight w:val="none"/>
        </w:rPr>
        <w:t xml:space="preserve">报价</w:t>
      </w:r>
      <w:r>
        <w:rPr>
          <w:rFonts w:hint="eastAsia" w:ascii="宋体" w:hAnsi="宋体" w:eastAsia="宋体" w:cs="宋体"/>
          <w:color w:val="000000"/>
          <w:highlight w:val="none"/>
          <w:lang w:eastAsia="zh-CN"/>
        </w:rPr>
        <w:t xml:space="preserve">，</w:t>
      </w:r>
      <w:r>
        <w:rPr>
          <w:rFonts w:hint="eastAsia" w:ascii="宋体" w:hAnsi="宋体" w:eastAsia="宋体" w:cs="宋体"/>
          <w:b w:val="0"/>
          <w:bCs w:val="0"/>
          <w:iCs/>
          <w:color w:val="000000"/>
          <w:sz w:val="21"/>
          <w:highlight w:val="none"/>
          <w:u w:val="none"/>
        </w:rPr>
        <w:t xml:space="preserve">本项目承包范围为</w:t>
      </w:r>
      <w:r>
        <w:rPr>
          <w:rFonts w:hint="eastAsia" w:ascii="宋体" w:hAnsi="宋体" w:eastAsia="宋体" w:cs="宋体"/>
          <w:b w:val="0"/>
          <w:bCs w:val="0"/>
          <w:iCs/>
          <w:color w:val="000000"/>
          <w:sz w:val="21"/>
          <w:highlight w:val="none"/>
          <w:u w:val="none"/>
          <w:lang w:eastAsia="zh-CN"/>
        </w:rPr>
        <w:t xml:space="preserve">谈判</w:t>
      </w:r>
      <w:r>
        <w:rPr>
          <w:rFonts w:hint="eastAsia" w:ascii="宋体" w:hAnsi="宋体" w:eastAsia="宋体" w:cs="宋体"/>
          <w:b w:val="0"/>
          <w:bCs w:val="0"/>
          <w:iCs/>
          <w:color w:val="000000"/>
          <w:sz w:val="21"/>
          <w:highlight w:val="none"/>
          <w:u w:val="none"/>
        </w:rPr>
        <w:t xml:space="preserve">文件、工程量清单、附件范围相关的内容</w:t>
      </w:r>
      <w:r>
        <w:rPr>
          <w:rFonts w:hint="eastAsia" w:ascii="宋体" w:hAnsi="宋体" w:eastAsia="宋体" w:cs="宋体"/>
          <w:b w:val="0"/>
          <w:bCs w:val="0"/>
          <w:color w:val="000000"/>
          <w:highlight w:val="none"/>
          <w:u w:val="none"/>
        </w:rPr>
        <w:t xml:space="preserve">。</w:t>
      </w:r>
      <w:r>
        <w:rPr>
          <w:rFonts w:hint="eastAsia" w:ascii="宋体" w:hAnsi="宋体" w:eastAsia="宋体" w:cs="宋体"/>
          <w:b w:val="0"/>
          <w:bCs w:val="0"/>
          <w:color w:val="000000"/>
          <w:highlight w:val="none"/>
          <w:u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供应商应对施工现场进行踏勘，费用自理，投标报价应充分理解现场情况，除采购人要求变更的内容外，总价今后不作调整。</w:t>
      </w:r>
      <w:r>
        <w:rPr>
          <w:rFonts w:hint="eastAsia" w:ascii="宋体" w:hAnsi="宋体" w:eastAsia="宋体" w:cs="宋体"/>
          <w:color w:val="000000"/>
          <w:sz w:val="21"/>
          <w:szCs w:val="21"/>
          <w:highlight w:val="none"/>
        </w:rPr>
      </w:r>
      <w:r/>
    </w:p>
    <w:p>
      <w:pPr>
        <w:pStyle w:val="1054"/>
        <w:ind w:firstLine="422"/>
        <w:pageBreakBefore w:val="0"/>
        <w:spacing w:line="360" w:lineRule="auto"/>
        <w:rPr>
          <w:rFonts w:hint="eastAsia" w:ascii="宋体" w:hAnsi="宋体" w:eastAsia="宋体" w:cs="宋体"/>
          <w:b/>
          <w:bCs/>
          <w:iCs/>
          <w:color w:val="000000"/>
          <w:sz w:val="21"/>
          <w:szCs w:val="21"/>
          <w:highlight w:val="none"/>
          <w:u w:val="single"/>
          <w:lang w:eastAsia="zh-CN"/>
        </w:rPr>
      </w:pPr>
      <w:r>
        <w:rPr>
          <w:rFonts w:hint="eastAsia" w:ascii="宋体" w:hAnsi="宋体" w:eastAsia="宋体" w:cs="宋体"/>
          <w:color w:val="000000"/>
          <w:sz w:val="21"/>
          <w:szCs w:val="21"/>
          <w:highlight w:val="none"/>
        </w:rPr>
        <w:t xml:space="preserve">供应商应根据图纸和工程现场实际情况等资料，仔细核对采购人提供的工程量清单及预算，如有疑问须在答疑时提出。供应商的疑问未在采购文件规定的时间内提出或供应商未参加投标答疑的，采购人将认为供应商对所提供的工程量清单及预算书已确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Cs/>
          <w:color w:val="000000"/>
          <w:sz w:val="21"/>
          <w:szCs w:val="21"/>
          <w:highlight w:val="none"/>
          <w:u w:val="none"/>
        </w:rPr>
        <w:t xml:space="preserve">视为采购人提供的工程量清单不存在问题</w:t>
      </w:r>
      <w:r>
        <w:rPr>
          <w:rFonts w:hint="eastAsia" w:ascii="宋体" w:hAnsi="宋体" w:eastAsia="宋体" w:cs="宋体"/>
          <w:b w:val="0"/>
          <w:bCs w:val="0"/>
          <w:iCs/>
          <w:color w:val="000000"/>
          <w:sz w:val="21"/>
          <w:szCs w:val="21"/>
          <w:highlight w:val="none"/>
          <w:u w:val="none"/>
          <w:lang w:eastAsia="zh-CN"/>
        </w:rPr>
        <w:t xml:space="preserve">。</w:t>
      </w:r>
      <w:r>
        <w:rPr>
          <w:rFonts w:hint="eastAsia" w:ascii="宋体" w:hAnsi="宋体" w:eastAsia="宋体" w:cs="宋体"/>
          <w:b/>
          <w:bCs/>
          <w:iCs/>
          <w:color w:val="000000"/>
          <w:sz w:val="21"/>
          <w:szCs w:val="21"/>
          <w:highlight w:val="none"/>
          <w:u w:val="single"/>
          <w:lang w:eastAsia="zh-CN"/>
        </w:rPr>
      </w:r>
      <w:r/>
    </w:p>
    <w:p>
      <w:pPr>
        <w:pStyle w:val="990"/>
        <w:numPr>
          <w:ilvl w:val="0"/>
          <w:numId w:val="0"/>
        </w:numPr>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、供应商成交后根据本单位的最终总报价和首轮明细报价，自行调整各明细单价（原则上除不可竞争费外，其他各分项报价同比例下浮）直至合价和最终报价（以万</w:t>
      </w:r>
      <w:r>
        <w:rPr>
          <w:rFonts w:hint="eastAsia" w:ascii="宋体" w:hAnsi="宋体" w:eastAsia="宋体" w:cs="宋体"/>
          <w:color w:val="000000"/>
          <w:highlight w:val="none"/>
          <w:lang w:val="en-US" w:eastAsia="zh-CN"/>
        </w:rPr>
        <w:t xml:space="preserve">元</w:t>
      </w:r>
      <w:r>
        <w:rPr>
          <w:rFonts w:hint="eastAsia" w:ascii="宋体" w:hAnsi="宋体" w:eastAsia="宋体" w:cs="宋体"/>
          <w:color w:val="000000"/>
          <w:highlight w:val="none"/>
        </w:rPr>
        <w:t xml:space="preserve">为单位，保留两位小数）相符，报采购人和预算编制单位审核，审核通过后，后期根据审核后的明细报价，按实结算。</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b/>
          <w:color w:val="000000"/>
          <w:sz w:val="21"/>
          <w:szCs w:val="21"/>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bookmarkEnd w:id="1"/>
      <w:r>
        <w:rPr>
          <w:rFonts w:hint="eastAsia" w:ascii="宋体" w:hAnsi="宋体" w:eastAsia="宋体" w:cs="宋体"/>
          <w:b/>
          <w:color w:val="000000"/>
          <w:sz w:val="21"/>
          <w:szCs w:val="21"/>
        </w:rPr>
      </w:r>
      <w:r/>
    </w:p>
    <w:p>
      <w:pPr>
        <w:pStyle w:val="991"/>
        <w:jc w:val="center"/>
        <w:spacing w:line="360" w:lineRule="auto"/>
        <w:rPr>
          <w:rFonts w:hint="eastAsia" w:ascii="宋体" w:hAnsi="宋体" w:eastAsia="宋体" w:cs="宋体"/>
          <w:color w:val="000000"/>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99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991"/>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028"/>
        <w:jc w:val="center"/>
        <w:rPr>
          <w:rFonts w:hint="eastAsia" w:ascii="宋体" w:hAnsi="宋体" w:eastAsia="宋体" w:cs="宋体"/>
          <w:color w:val="000000"/>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1028"/>
        <w:jc w:val="center"/>
        <w:rPr>
          <w:rFonts w:hint="eastAsia" w:ascii="宋体" w:hAnsi="宋体" w:eastAsia="宋体" w:cs="宋体"/>
          <w:b/>
          <w:bCs/>
          <w:color w:val="000000"/>
          <w:sz w:val="44"/>
          <w:szCs w:val="44"/>
          <w:highlight w:val="none"/>
        </w:rPr>
      </w:pPr>
      <w:r>
        <w:rPr>
          <w:sz w:val="36"/>
          <w:szCs w:val="36"/>
        </w:rPr>
      </w:r>
      <w:bookmarkStart w:id="44" w:name="_Toc175728705"/>
      <w:r>
        <w:rPr>
          <w:rFonts w:hint="eastAsia" w:ascii="宋体" w:hAnsi="宋体" w:eastAsia="宋体" w:cs="宋体"/>
          <w:b/>
          <w:bCs/>
          <w:color w:val="000000"/>
          <w:sz w:val="44"/>
          <w:szCs w:val="44"/>
        </w:rPr>
        <w:t xml:space="preserve">第五章 响应文件格式</w:t>
      </w:r>
      <w:bookmarkEnd w:id="2"/>
      <w:r>
        <w:rPr>
          <w:b/>
          <w:bCs/>
          <w:sz w:val="44"/>
          <w:szCs w:val="44"/>
        </w:rPr>
      </w:r>
      <w:bookmarkEnd w:id="44"/>
      <w:r>
        <w:rPr>
          <w:rFonts w:hint="eastAsia" w:ascii="宋体" w:hAnsi="宋体" w:eastAsia="宋体" w:cs="宋体"/>
          <w:b/>
          <w:bCs/>
          <w:color w:val="000000"/>
          <w:sz w:val="44"/>
          <w:szCs w:val="44"/>
        </w:rPr>
      </w:r>
      <w:r/>
    </w:p>
    <w:p>
      <w:pPr>
        <w:pStyle w:val="990"/>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pStyle w:val="990"/>
        <w:jc w:val="center"/>
        <w:spacing w:line="360" w:lineRule="auto"/>
        <w:rPr>
          <w:rFonts w:hint="eastAsia" w:ascii="宋体" w:hAnsi="宋体" w:eastAsia="宋体" w:cs="宋体"/>
          <w:b/>
          <w:bCs/>
          <w:color w:val="000000"/>
          <w:sz w:val="52"/>
          <w:szCs w:val="52"/>
        </w:rPr>
      </w:pPr>
      <w:r>
        <w:rPr>
          <w:rFonts w:hint="eastAsia" w:ascii="宋体" w:hAnsi="宋体" w:eastAsia="宋体" w:cs="宋体"/>
          <w:b/>
          <w:bCs/>
          <w:color w:val="000000"/>
          <w:sz w:val="52"/>
          <w:szCs w:val="52"/>
        </w:rPr>
      </w:r>
      <w:r/>
    </w:p>
    <w:p>
      <w:pPr>
        <w:pStyle w:val="990"/>
        <w:jc w:val="center"/>
        <w:spacing w:line="360" w:lineRule="auto"/>
        <w:rPr>
          <w:rFonts w:hint="eastAsia" w:ascii="宋体" w:hAnsi="宋体" w:eastAsia="宋体" w:cs="宋体"/>
          <w:b/>
          <w:bCs/>
          <w:color w:val="000000"/>
          <w:sz w:val="52"/>
          <w:szCs w:val="52"/>
        </w:rPr>
      </w:pPr>
      <w:r>
        <w:rPr>
          <w:rFonts w:hint="eastAsia" w:ascii="宋体" w:hAnsi="宋体" w:eastAsia="宋体" w:cs="宋体"/>
          <w:b/>
          <w:bCs/>
          <w:color w:val="000000"/>
          <w:sz w:val="52"/>
          <w:szCs w:val="52"/>
        </w:rPr>
      </w:r>
      <w:r/>
    </w:p>
    <w:p>
      <w:pPr>
        <w:pStyle w:val="990"/>
        <w:jc w:val="center"/>
        <w:spacing w:line="360" w:lineRule="auto"/>
        <w:rPr>
          <w:rFonts w:hint="eastAsia" w:ascii="宋体" w:hAnsi="宋体" w:eastAsia="宋体" w:cs="宋体"/>
          <w:b/>
          <w:bCs/>
          <w:color w:val="000000"/>
          <w:sz w:val="72"/>
          <w:szCs w:val="72"/>
        </w:rPr>
      </w:pPr>
      <w:r>
        <w:rPr>
          <w:rFonts w:hint="eastAsia" w:ascii="宋体" w:hAnsi="宋体" w:eastAsia="宋体" w:cs="宋体"/>
          <w:b/>
          <w:bCs/>
          <w:color w:val="000000"/>
          <w:sz w:val="52"/>
          <w:szCs w:val="52"/>
        </w:rPr>
        <w:t xml:space="preserve">响应文件</w:t>
      </w:r>
      <w:r>
        <w:rPr>
          <w:rFonts w:hint="eastAsia" w:ascii="宋体" w:hAnsi="宋体" w:eastAsia="宋体" w:cs="宋体"/>
          <w:b/>
          <w:bCs/>
          <w:color w:val="000000"/>
          <w:sz w:val="72"/>
          <w:szCs w:val="72"/>
        </w:rPr>
      </w:r>
      <w:r/>
    </w:p>
    <w:p>
      <w:pPr>
        <w:pStyle w:val="990"/>
        <w:jc w:val="center"/>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left"/>
        <w:spacing w:line="360" w:lineRule="auto"/>
        <w:rPr>
          <w:rFonts w:hint="eastAsia" w:ascii="宋体" w:hAnsi="宋体" w:eastAsia="宋体" w:cs="宋体"/>
          <w:b/>
          <w:bCs/>
          <w:color w:val="000000"/>
          <w:sz w:val="36"/>
          <w:szCs w:val="36"/>
        </w:rPr>
      </w:pPr>
      <w:r>
        <w:rPr>
          <w:rFonts w:hint="eastAsia" w:ascii="宋体" w:hAnsi="宋体" w:eastAsia="宋体" w:cs="宋体"/>
          <w:b/>
          <w:color w:val="000000"/>
          <w:sz w:val="36"/>
        </w:rPr>
      </w:r>
      <w:r>
        <w:rPr>
          <w:rFonts w:hint="eastAsia" w:ascii="宋体" w:hAnsi="宋体" w:eastAsia="宋体" w:cs="宋体"/>
          <w:b/>
          <w:color w:val="000000"/>
          <w:sz w:val="36"/>
        </w:rPr>
      </w:r>
      <w:r/>
    </w:p>
    <w:p>
      <w:pPr>
        <w:pStyle w:val="990"/>
        <w:jc w:val="left"/>
        <w:spacing w:line="360" w:lineRule="auto"/>
        <w:rPr>
          <w:rFonts w:hint="eastAsia" w:ascii="宋体" w:hAnsi="宋体" w:eastAsia="宋体" w:cs="宋体"/>
          <w:b/>
          <w:bCs/>
          <w:color w:val="000000"/>
          <w:sz w:val="36"/>
          <w:szCs w:val="36"/>
        </w:rPr>
      </w:pPr>
      <w:r>
        <w:rPr>
          <w:rFonts w:hint="eastAsia" w:ascii="宋体" w:hAnsi="宋体" w:eastAsia="宋体" w:cs="宋体"/>
          <w:b/>
          <w:color w:val="000000"/>
          <w:sz w:val="36"/>
        </w:rPr>
      </w:r>
      <w:r/>
    </w:p>
    <w:p>
      <w:pPr>
        <w:pStyle w:val="990"/>
        <w:jc w:val="center"/>
        <w:spacing w:line="360" w:lineRule="auto"/>
        <w:rPr>
          <w:rFonts w:hint="eastAsia" w:ascii="宋体" w:hAnsi="宋体" w:eastAsia="宋体" w:cs="宋体"/>
          <w:b/>
          <w:color w:val="000000"/>
          <w:sz w:val="36"/>
        </w:rPr>
      </w:pPr>
      <w:r>
        <w:rPr>
          <w:rFonts w:hint="eastAsia" w:ascii="宋体" w:hAnsi="宋体" w:eastAsia="宋体" w:cs="宋体"/>
          <w:b/>
          <w:color w:val="000000"/>
          <w:sz w:val="36"/>
        </w:rPr>
      </w:r>
      <w:r/>
    </w:p>
    <w:p>
      <w:pPr>
        <w:pStyle w:val="990"/>
        <w:ind w:firstLine="1928"/>
        <w:spacing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 xml:space="preserve">项目名称：</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u w:val="single"/>
        </w:rPr>
      </w:r>
      <w:r/>
    </w:p>
    <w:p>
      <w:pPr>
        <w:pStyle w:val="990"/>
        <w:ind w:firstLine="1928"/>
        <w:spacing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 xml:space="preserve">项目编号：</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u w:val="single"/>
        </w:rPr>
      </w:r>
      <w:r/>
    </w:p>
    <w:p>
      <w:pPr>
        <w:pStyle w:val="990"/>
        <w:ind w:firstLine="1928"/>
        <w:spacing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 xml:space="preserve">供应商名称：</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u w:val="single"/>
        </w:rPr>
      </w:r>
      <w:r/>
    </w:p>
    <w:p>
      <w:pPr>
        <w:pStyle w:val="990"/>
        <w:ind w:firstLine="1928"/>
        <w:spacing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 xml:space="preserve">日期：</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u w:val="single"/>
        </w:rPr>
      </w:r>
      <w:r/>
    </w:p>
    <w:p>
      <w:pPr>
        <w:pStyle w:val="990"/>
        <w:ind w:firstLine="1928"/>
        <w:spacing w:line="360" w:lineRule="auto"/>
        <w:rPr>
          <w:rFonts w:hint="eastAsia" w:ascii="宋体" w:hAnsi="宋体" w:eastAsia="宋体" w:cs="宋体"/>
          <w:b/>
          <w:color w:val="000000"/>
          <w:sz w:val="36"/>
          <w:u w:val="single"/>
        </w:rPr>
      </w:pPr>
      <w:r>
        <w:rPr>
          <w:rFonts w:hint="eastAsia" w:ascii="宋体" w:hAnsi="宋体" w:eastAsia="宋体" w:cs="宋体"/>
          <w:b/>
          <w:color w:val="000000"/>
          <w:sz w:val="32"/>
          <w:szCs w:val="32"/>
        </w:rPr>
        <w:t xml:space="preserve">供应商：（电子签章）</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6"/>
          <w:u w:val="single"/>
        </w:rPr>
      </w:r>
      <w:r/>
    </w:p>
    <w:p>
      <w:pPr>
        <w:pStyle w:val="990"/>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r>
      <w:r/>
    </w:p>
    <w:p>
      <w:pPr>
        <w:pStyle w:val="99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响应主要文件目录</w:t>
      </w:r>
      <w:r>
        <w:rPr>
          <w:rFonts w:hint="eastAsia" w:ascii="宋体" w:hAnsi="宋体" w:eastAsia="宋体" w:cs="宋体"/>
          <w:b/>
          <w:bCs/>
          <w:color w:val="000000"/>
          <w:sz w:val="32"/>
          <w:szCs w:val="32"/>
        </w:rPr>
      </w:r>
      <w:r/>
    </w:p>
    <w:p>
      <w:pPr>
        <w:pStyle w:val="99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一、资格审查响应对照表</w:t>
      </w:r>
      <w:r>
        <w:rPr>
          <w:rFonts w:hint="eastAsia" w:ascii="宋体" w:hAnsi="宋体" w:eastAsia="宋体" w:cs="宋体"/>
          <w:color w:val="000000"/>
          <w:sz w:val="24"/>
        </w:rPr>
      </w:r>
      <w:r/>
    </w:p>
    <w:p>
      <w:pPr>
        <w:pStyle w:val="990"/>
        <w:ind w:left="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二、符合性审查响应对照表</w:t>
      </w:r>
      <w:r>
        <w:rPr>
          <w:rFonts w:hint="eastAsia" w:ascii="宋体" w:hAnsi="宋体" w:eastAsia="宋体" w:cs="宋体"/>
          <w:color w:val="000000"/>
          <w:sz w:val="24"/>
        </w:rPr>
      </w:r>
      <w:r/>
    </w:p>
    <w:p>
      <w:pPr>
        <w:pStyle w:val="990"/>
        <w:ind w:left="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三、非实质性响应对照表</w:t>
      </w:r>
      <w:r>
        <w:rPr>
          <w:rFonts w:hint="eastAsia" w:ascii="宋体" w:hAnsi="宋体" w:eastAsia="宋体" w:cs="宋体"/>
          <w:color w:val="000000"/>
          <w:sz w:val="24"/>
        </w:rPr>
      </w:r>
      <w:r/>
    </w:p>
    <w:p>
      <w:pPr>
        <w:pStyle w:val="990"/>
        <w:ind w:firstLine="480"/>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四</w:t>
      </w:r>
      <w:r>
        <w:rPr>
          <w:rFonts w:hint="eastAsia" w:ascii="宋体" w:hAnsi="宋体" w:eastAsia="宋体" w:cs="宋体"/>
          <w:b/>
          <w:bCs/>
          <w:color w:val="000000"/>
          <w:sz w:val="24"/>
        </w:rPr>
        <w:t xml:space="preserve">、</w:t>
      </w:r>
      <w:r>
        <w:rPr>
          <w:rFonts w:hint="eastAsia" w:ascii="宋体" w:hAnsi="宋体" w:eastAsia="宋体" w:cs="宋体"/>
          <w:i/>
          <w:color w:val="000000"/>
          <w:sz w:val="24"/>
          <w:u w:val="single"/>
        </w:rPr>
        <w:t xml:space="preserve">报价一览表</w:t>
      </w:r>
      <w:r>
        <w:rPr>
          <w:rFonts w:hint="eastAsia" w:ascii="宋体" w:hAnsi="宋体" w:eastAsia="宋体" w:cs="宋体"/>
          <w:b/>
          <w:bCs/>
          <w:color w:val="000000"/>
          <w:sz w:val="24"/>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w:t>
      </w:r>
      <w:r>
        <w:rPr>
          <w:rFonts w:hint="eastAsia" w:ascii="宋体" w:hAnsi="宋体" w:eastAsia="宋体" w:cs="宋体"/>
          <w:i/>
          <w:color w:val="000000"/>
          <w:sz w:val="24"/>
          <w:u w:val="single"/>
        </w:rPr>
        <w:t xml:space="preserve">分项报价表</w:t>
      </w:r>
      <w:r>
        <w:rPr>
          <w:rFonts w:hint="eastAsia" w:ascii="宋体" w:hAnsi="宋体" w:eastAsia="宋体" w:cs="宋体"/>
          <w:color w:val="000000"/>
          <w:sz w:val="24"/>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技术参数响应及偏离表</w:t>
      </w:r>
      <w:r>
        <w:rPr>
          <w:rFonts w:hint="eastAsia" w:ascii="宋体" w:hAnsi="宋体" w:eastAsia="宋体" w:cs="宋体"/>
          <w:color w:val="000000"/>
          <w:sz w:val="24"/>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七、商务条款响应及偏离表</w:t>
      </w:r>
      <w:r>
        <w:rPr>
          <w:rFonts w:hint="eastAsia" w:ascii="宋体" w:hAnsi="宋体" w:eastAsia="宋体" w:cs="宋体"/>
          <w:color w:val="000000"/>
          <w:sz w:val="24"/>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八、其他（供应商认为有必要提供的声明和文件，如有自拟并自行添加）</w:t>
      </w:r>
      <w:r>
        <w:rPr>
          <w:rFonts w:hint="eastAsia" w:ascii="宋体" w:hAnsi="宋体" w:eastAsia="宋体" w:cs="宋体"/>
          <w:color w:val="000000"/>
          <w:sz w:val="24"/>
        </w:rPr>
      </w:r>
      <w:r/>
    </w:p>
    <w:p>
      <w:pPr>
        <w:pStyle w:val="990"/>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一、资格审查响应对照表</w:t>
      </w:r>
      <w:r>
        <w:rPr>
          <w:rFonts w:hint="eastAsia" w:ascii="宋体" w:hAnsi="宋体" w:eastAsia="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6770"/>
        <w:gridCol w:w="1817"/>
      </w:tblGrid>
      <w:tr>
        <w:trPr>
          <w:trHeight w:val="360"/>
        </w:trPr>
        <w:tc>
          <w:tcPr>
            <w:tcW w:w="711"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6770"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资格审查响应内容</w:t>
            </w:r>
            <w:r>
              <w:rPr>
                <w:rFonts w:hint="eastAsia" w:ascii="宋体" w:hAnsi="宋体" w:eastAsia="宋体" w:cs="宋体"/>
                <w:b/>
                <w:color w:val="000000"/>
                <w:szCs w:val="21"/>
              </w:rPr>
            </w:r>
            <w:r/>
          </w:p>
        </w:tc>
        <w:tc>
          <w:tcPr>
            <w:tcW w:w="1817"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是否响应</w:t>
            </w:r>
            <w:r>
              <w:rPr>
                <w:rFonts w:hint="eastAsia" w:ascii="宋体" w:hAnsi="宋体" w:eastAsia="宋体" w:cs="宋体"/>
                <w:b/>
                <w:color w:val="000000"/>
                <w:szCs w:val="21"/>
              </w:rPr>
            </w:r>
            <w:r/>
          </w:p>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（填是或者否）</w:t>
            </w:r>
            <w:r>
              <w:rPr>
                <w:rFonts w:hint="eastAsia" w:ascii="宋体" w:hAnsi="宋体" w:eastAsia="宋体" w:cs="宋体"/>
                <w:b/>
                <w:color w:val="000000"/>
                <w:szCs w:val="21"/>
              </w:rPr>
            </w:r>
            <w:r/>
          </w:p>
        </w:tc>
      </w:tr>
      <w:tr>
        <w:trPr>
          <w:trHeight w:val="478"/>
        </w:trPr>
        <w:tc>
          <w:tcPr>
            <w:gridSpan w:val="3"/>
            <w:tcW w:w="9298"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通用资格条件</w:t>
            </w:r>
            <w:r>
              <w:rPr>
                <w:rFonts w:hint="eastAsia" w:ascii="宋体" w:hAnsi="宋体" w:eastAsia="宋体" w:cs="宋体"/>
                <w:b/>
                <w:color w:val="000000"/>
                <w:szCs w:val="21"/>
              </w:rPr>
            </w:r>
            <w:r/>
          </w:p>
        </w:tc>
      </w:tr>
      <w:tr>
        <w:trPr>
          <w:trHeight w:val="555"/>
        </w:trPr>
        <w:tc>
          <w:tcPr>
            <w:tcW w:w="711"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color w:val="000000"/>
                <w:szCs w:val="21"/>
              </w:rPr>
              <w:t xml:space="preserve">1</w:t>
            </w:r>
            <w:r>
              <w:rPr>
                <w:rFonts w:hint="eastAsia" w:ascii="宋体" w:hAnsi="宋体" w:eastAsia="宋体" w:cs="宋体"/>
                <w:b/>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lang w:eastAsia="zh-CN"/>
              </w:rPr>
            </w:pPr>
            <w:r>
              <w:rPr>
                <w:rFonts w:hint="eastAsia" w:ascii="宋体" w:hAnsi="宋体" w:eastAsia="宋体" w:cs="宋体"/>
                <w:color w:val="000000"/>
                <w:szCs w:val="21"/>
              </w:rPr>
              <w:t xml:space="preserve">法人或者其他组织的营业执照等证明文件，自然人的身份证明</w:t>
            </w:r>
            <w:r>
              <w:rPr>
                <w:rFonts w:hint="eastAsia" w:ascii="宋体" w:hAnsi="宋体" w:eastAsia="宋体" w:cs="宋体"/>
                <w:color w:val="000000"/>
                <w:szCs w:val="21"/>
                <w:lang w:eastAsia="zh-CN"/>
              </w:rPr>
              <w:t xml:space="preserve">；</w:t>
            </w:r>
            <w:r>
              <w:rPr>
                <w:rFonts w:hint="eastAsia" w:ascii="宋体" w:hAnsi="宋体" w:eastAsia="宋体" w:cs="宋体"/>
                <w:iCs/>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87210" name=""/>
                              <pic:cNvPicPr>
                                <a:picLocks noChangeAspect="1"/>
                              </pic:cNvPicPr>
                              <pic:nvPr/>
                            </pic:nvPicPr>
                            <pic:blipFill>
                              <a:blip r:embed="rId17"/>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7" o:title=""/>
                    </v:shape>
                  </w:pict>
                </mc:Fallback>
              </mc:AlternateContent>
            </w:r>
            <w:r/>
          </w:p>
        </w:tc>
      </w:tr>
      <w:tr>
        <w:trPr>
          <w:trHeight w:val="71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color w:val="000000"/>
                <w:szCs w:val="21"/>
              </w:rPr>
              <w:t xml:space="preserve">依法缴纳职工社会保障资金的证明材料</w:t>
            </w:r>
            <w:r>
              <w:rPr>
                <w:rFonts w:hint="eastAsia" w:ascii="宋体" w:hAnsi="宋体" w:eastAsia="宋体" w:cs="宋体"/>
                <w:color w:val="000000"/>
                <w:szCs w:val="21"/>
                <w:lang w:eastAsia="zh-CN"/>
              </w:rPr>
              <w:t xml:space="preserve">；</w:t>
            </w:r>
            <w:r>
              <w:rPr>
                <w:rFonts w:hint="eastAsia" w:ascii="宋体" w:hAnsi="宋体" w:eastAsia="宋体" w:cs="宋体"/>
                <w:b/>
                <w:bCs/>
                <w:color w:val="000000"/>
                <w:szCs w:val="21"/>
              </w:rPr>
              <w:t xml:space="preserve">(税务、银行或社会保险基金管理部门出具的近三个月内任意一个月缴纳职工社会保障资金的缴款凭证或缴款证明)</w:t>
            </w:r>
            <w:r>
              <w:rPr>
                <w:rFonts w:hint="eastAsia" w:ascii="宋体" w:hAnsi="宋体" w:eastAsia="宋体" w:cs="宋体"/>
                <w:iCs/>
                <w:color w:val="000000"/>
                <w:szCs w:val="21"/>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lang w:eastAsia="zh-CN"/>
              </w:rPr>
            </w:pPr>
            <w:r>
              <w:rPr>
                <w:rFonts w:hint="eastAsia" w:ascii="宋体" w:hAnsi="宋体" w:eastAsia="宋体" w:cs="宋体"/>
                <w:color w:val="000000"/>
                <w:szCs w:val="21"/>
              </w:rPr>
              <w:t xml:space="preserve">供应商近三个月内任意一份依法纳税的缴款凭证</w:t>
            </w:r>
            <w:r>
              <w:rPr>
                <w:rFonts w:hint="eastAsia" w:ascii="宋体" w:hAnsi="宋体" w:eastAsia="宋体" w:cs="宋体"/>
                <w:color w:val="000000"/>
                <w:szCs w:val="21"/>
                <w:lang w:eastAsia="zh-CN"/>
              </w:rPr>
              <w:t xml:space="preserve">；</w:t>
            </w:r>
            <w:r>
              <w:rPr>
                <w:rFonts w:hint="eastAsia" w:ascii="宋体" w:hAnsi="宋体" w:eastAsia="宋体" w:cs="宋体"/>
                <w:iCs/>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color w:val="000000"/>
                <w:szCs w:val="21"/>
                <w:lang w:eastAsia="zh-CN"/>
              </w:rPr>
              <w:t xml:space="preserve">2024年度或2025年度的财务状况报告；</w:t>
            </w:r>
            <w:r>
              <w:rPr>
                <w:rFonts w:hint="eastAsia" w:ascii="宋体" w:hAnsi="宋体" w:eastAsia="宋体" w:cs="宋体"/>
                <w:b/>
                <w:bCs/>
                <w:color w:val="000000"/>
                <w:szCs w:val="21"/>
              </w:rPr>
              <w:t xml:space="preserve">（成立不满一年不需提供）</w:t>
            </w:r>
            <w:r>
              <w:rPr>
                <w:rFonts w:hint="eastAsia" w:ascii="宋体" w:hAnsi="宋体" w:eastAsia="宋体" w:cs="宋体"/>
                <w:iCs/>
                <w:color w:val="000000"/>
                <w:szCs w:val="21"/>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lang w:eastAsia="zh-CN"/>
              </w:rPr>
            </w:pPr>
            <w:r>
              <w:rPr>
                <w:rFonts w:hint="eastAsia" w:ascii="宋体" w:hAnsi="宋体" w:eastAsia="宋体" w:cs="宋体"/>
                <w:color w:val="000000"/>
                <w:szCs w:val="21"/>
              </w:rPr>
              <w:t xml:space="preserve">具备履行合同所必需的设备和专业技术能力的证明材料</w:t>
            </w:r>
            <w:r>
              <w:rPr>
                <w:rFonts w:hint="eastAsia" w:ascii="宋体" w:hAnsi="宋体" w:eastAsia="宋体" w:cs="宋体"/>
                <w:color w:val="000000"/>
                <w:szCs w:val="21"/>
                <w:lang w:eastAsia="zh-CN"/>
              </w:rPr>
              <w:t xml:space="preserve">；</w:t>
            </w:r>
            <w:r>
              <w:rPr>
                <w:rFonts w:hint="eastAsia" w:ascii="宋体" w:hAnsi="宋体" w:eastAsia="宋体" w:cs="宋体"/>
                <w:iCs/>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02"/>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6770" w:type="dxa"/>
            <w:vAlign w:val="center"/>
            <w:textDirection w:val="lrTb"/>
            <w:noWrap w:val="false"/>
          </w:tcPr>
          <w:p>
            <w:pPr>
              <w:pStyle w:val="990"/>
              <w:rPr>
                <w:rFonts w:hint="eastAsia" w:ascii="宋体" w:hAnsi="宋体" w:eastAsia="宋体" w:cs="宋体"/>
                <w:iCs/>
                <w:color w:val="000000"/>
                <w:szCs w:val="21"/>
                <w:lang w:eastAsia="zh-CN"/>
              </w:rPr>
            </w:pPr>
            <w:r>
              <w:rPr>
                <w:rFonts w:hint="eastAsia" w:ascii="宋体" w:hAnsi="宋体" w:eastAsia="宋体" w:cs="宋体"/>
                <w:color w:val="000000"/>
                <w:szCs w:val="21"/>
              </w:rPr>
              <w:t xml:space="preserve">参加本次政府采购活动前3年内在经营活动中没有重大违法记录的书面声明</w:t>
            </w:r>
            <w:r>
              <w:rPr>
                <w:rFonts w:hint="eastAsia" w:ascii="宋体" w:hAnsi="宋体" w:eastAsia="宋体" w:cs="宋体"/>
                <w:color w:val="000000"/>
                <w:szCs w:val="21"/>
                <w:lang w:eastAsia="zh-CN"/>
              </w:rPr>
              <w:t xml:space="preserve">；</w:t>
            </w:r>
            <w:r>
              <w:rPr>
                <w:rFonts w:hint="eastAsia" w:ascii="宋体" w:hAnsi="宋体" w:eastAsia="宋体" w:cs="宋体"/>
                <w:iCs/>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97"/>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6770" w:type="dxa"/>
            <w:vAlign w:val="center"/>
            <w:textDirection w:val="lrTb"/>
            <w:noWrap w:val="false"/>
          </w:tcPr>
          <w:p>
            <w:pPr>
              <w:pStyle w:val="990"/>
              <w:rPr>
                <w:rFonts w:hint="eastAsia" w:ascii="宋体" w:hAnsi="宋体" w:eastAsia="宋体" w:cs="宋体"/>
                <w:color w:val="000000"/>
                <w:szCs w:val="21"/>
                <w:lang w:eastAsia="zh-CN"/>
              </w:rPr>
            </w:pPr>
            <w:r>
              <w:rPr>
                <w:rFonts w:hint="eastAsia" w:ascii="宋体" w:hAnsi="宋体" w:eastAsia="宋体"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4"/>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供应商信用承诺函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gridSpan w:val="3"/>
            <w:tcW w:w="929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落实政府采购政策需满足的资格要求</w:t>
            </w: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6770" w:type="dxa"/>
            <w:vAlign w:val="center"/>
            <w:textDirection w:val="lrTb"/>
            <w:noWrap w:val="false"/>
          </w:tcPr>
          <w:p>
            <w:pPr>
              <w:pStyle w:val="990"/>
              <w:rPr>
                <w:rFonts w:hint="eastAsia" w:ascii="宋体" w:hAnsi="宋体" w:eastAsia="宋体" w:cs="宋体"/>
                <w:color w:val="000000"/>
                <w:szCs w:val="21"/>
                <w:lang w:eastAsia="zh-CN"/>
              </w:rPr>
            </w:pPr>
            <w:r>
              <w:rPr>
                <w:rFonts w:hint="eastAsia" w:ascii="宋体" w:hAnsi="宋体" w:eastAsia="宋体" w:cs="宋体"/>
                <w:color w:val="000000"/>
                <w:szCs w:val="21"/>
              </w:rPr>
              <w:t xml:space="preserve">本项目面向中小企业采购，投标人投标时须提供《中小企业声明函》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gridSpan w:val="3"/>
            <w:tcW w:w="929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b/>
                <w:color w:val="000000"/>
                <w:szCs w:val="21"/>
              </w:rPr>
              <w:t xml:space="preserve">特定资格条件</w:t>
            </w:r>
            <w:r>
              <w:rPr>
                <w:rFonts w:hint="eastAsia" w:ascii="宋体" w:hAnsi="宋体" w:eastAsia="宋体" w:cs="宋体"/>
                <w:color w:val="000000"/>
                <w:szCs w:val="21"/>
              </w:rPr>
            </w:r>
            <w:r/>
          </w:p>
        </w:tc>
      </w:tr>
      <w:tr>
        <w:trPr>
          <w:trHeight w:val="1331"/>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6770" w:type="dxa"/>
            <w:vAlign w:val="center"/>
            <w:textDirection w:val="lrTb"/>
            <w:noWrap w:val="false"/>
          </w:tcPr>
          <w:p>
            <w:pPr>
              <w:pStyle w:val="990"/>
              <w:numPr>
                <w:ilvl w:val="0"/>
                <w:numId w:val="3"/>
              </w:numPr>
              <w:rPr>
                <w:rFonts w:hint="eastAsia" w:ascii="宋体" w:hAnsi="宋体" w:eastAsia="宋体" w:cs="宋体"/>
                <w:color w:val="000000"/>
                <w:szCs w:val="21"/>
                <w:lang w:val="en"/>
              </w:rPr>
            </w:pPr>
            <w:r>
              <w:rPr>
                <w:rFonts w:hint="eastAsia" w:ascii="宋体" w:hAnsi="宋体" w:eastAsia="宋体" w:cs="宋体"/>
                <w:color w:val="000000"/>
                <w:szCs w:val="21"/>
                <w:lang w:val="en"/>
              </w:rPr>
              <w:t xml:space="preserve">供应商必须具备</w:t>
            </w:r>
            <w:r>
              <w:rPr>
                <w:rFonts w:hint="eastAsia" w:ascii="宋体" w:hAnsi="宋体" w:eastAsia="宋体" w:cs="宋体"/>
                <w:color w:val="000000"/>
                <w:szCs w:val="21"/>
                <w:lang w:val="en" w:eastAsia="zh-CN"/>
              </w:rPr>
              <w:t xml:space="preserve">市政公用工程</w:t>
            </w:r>
            <w:r>
              <w:rPr>
                <w:rFonts w:hint="eastAsia" w:ascii="宋体" w:hAnsi="宋体" w:eastAsia="宋体" w:cs="宋体"/>
                <w:color w:val="000000"/>
                <w:szCs w:val="21"/>
                <w:lang w:val="en"/>
              </w:rPr>
              <w:t xml:space="preserve">施工总承包</w:t>
            </w:r>
            <w:r>
              <w:rPr>
                <w:rFonts w:hint="eastAsia" w:ascii="宋体" w:hAnsi="宋体" w:eastAsia="宋体" w:cs="宋体"/>
                <w:color w:val="000000"/>
                <w:szCs w:val="21"/>
                <w:lang w:val="en-US" w:eastAsia="zh-CN"/>
              </w:rPr>
              <w:t xml:space="preserve">叁</w:t>
            </w:r>
            <w:r>
              <w:rPr>
                <w:rFonts w:hint="eastAsia" w:ascii="宋体" w:hAnsi="宋体" w:eastAsia="宋体" w:cs="宋体"/>
                <w:color w:val="000000"/>
                <w:szCs w:val="21"/>
                <w:lang w:val="en"/>
              </w:rPr>
              <w:t xml:space="preserve">级及以上资质和省级及以上建设行政主管部门核发的《安全生产许可证》</w:t>
            </w:r>
            <w:r>
              <w:rPr>
                <w:rFonts w:hint="eastAsia" w:ascii="宋体" w:hAnsi="宋体" w:eastAsia="宋体" w:cs="宋体"/>
                <w:color w:val="000000"/>
                <w:szCs w:val="21"/>
                <w:lang w:val="en" w:eastAsia="zh-CN"/>
              </w:rPr>
              <w:t xml:space="preserve">；</w:t>
            </w:r>
            <w:r>
              <w:rPr>
                <w:rFonts w:hint="eastAsia" w:ascii="宋体" w:hAnsi="宋体" w:eastAsia="宋体" w:cs="宋体"/>
                <w:color w:val="000000"/>
                <w:szCs w:val="21"/>
                <w:lang w:val="en"/>
              </w:rPr>
            </w:r>
            <w:r/>
          </w:p>
          <w:p>
            <w:pPr>
              <w:pStyle w:val="990"/>
              <w:numPr>
                <w:ilvl w:val="0"/>
                <w:numId w:val="0"/>
              </w:numPr>
              <w:rPr>
                <w:rFonts w:hint="eastAsia" w:ascii="宋体" w:hAnsi="宋体" w:eastAsia="宋体" w:cs="宋体"/>
                <w:iCs/>
                <w:color w:val="000000"/>
                <w:szCs w:val="21"/>
                <w:highlight w:val="red"/>
              </w:rPr>
            </w:pPr>
            <w:r>
              <w:rPr>
                <w:rFonts w:hint="eastAsia" w:ascii="宋体" w:hAnsi="宋体" w:eastAsia="宋体" w:cs="宋体"/>
                <w:color w:val="000000"/>
                <w:szCs w:val="21"/>
                <w:lang w:val="en"/>
              </w:rPr>
              <w:t xml:space="preserve">（2）拟投入本项目的项目负责人具备</w:t>
            </w:r>
            <w:r>
              <w:rPr>
                <w:rFonts w:hint="eastAsia" w:ascii="宋体" w:hAnsi="宋体" w:eastAsia="宋体" w:cs="宋体"/>
                <w:color w:val="000000"/>
                <w:szCs w:val="21"/>
                <w:lang w:val="en" w:eastAsia="zh-CN"/>
              </w:rPr>
              <w:t xml:space="preserve">市政公用工程</w:t>
            </w:r>
            <w:r>
              <w:rPr>
                <w:rFonts w:hint="eastAsia" w:ascii="宋体" w:hAnsi="宋体" w:eastAsia="宋体" w:cs="宋体"/>
                <w:color w:val="000000"/>
                <w:szCs w:val="21"/>
                <w:lang w:val="en"/>
              </w:rPr>
              <w:t xml:space="preserve">二级（含）以上注册建造师执业资格，并具备有效的安全生产考核合格证书B证，并提供近三个月内任意一个月社保缴纳证明材料。且无在</w:t>
            </w:r>
            <w:r>
              <w:rPr>
                <w:rFonts w:hint="eastAsia" w:ascii="宋体" w:hAnsi="宋体" w:eastAsia="宋体" w:cs="宋体"/>
                <w:color w:val="000000"/>
                <w:szCs w:val="21"/>
                <w:lang w:val="en" w:eastAsia="zh-CN"/>
              </w:rPr>
              <w:t xml:space="preserve">建</w:t>
            </w:r>
            <w:r>
              <w:rPr>
                <w:rFonts w:hint="eastAsia" w:ascii="宋体" w:hAnsi="宋体" w:eastAsia="宋体" w:cs="宋体"/>
                <w:color w:val="000000"/>
                <w:szCs w:val="21"/>
                <w:lang w:val="en"/>
              </w:rPr>
              <w:t xml:space="preserve">工程</w:t>
            </w:r>
            <w:r>
              <w:rPr>
                <w:rFonts w:hint="eastAsia" w:ascii="宋体" w:hAnsi="宋体" w:eastAsia="宋体" w:cs="宋体"/>
                <w:color w:val="000000"/>
                <w:szCs w:val="21"/>
                <w:lang w:val="en" w:eastAsia="zh-CN"/>
              </w:rPr>
              <w:t xml:space="preserve">（格式自拟）</w:t>
            </w:r>
            <w:r>
              <w:rPr>
                <w:rFonts w:hint="eastAsia" w:ascii="宋体" w:hAnsi="宋体" w:eastAsia="宋体" w:cs="宋体"/>
                <w:color w:val="000000"/>
                <w:szCs w:val="21"/>
                <w:lang w:val="en"/>
              </w:rPr>
              <w:t xml:space="preserve">。</w:t>
            </w:r>
            <w:r>
              <w:rPr>
                <w:rFonts w:hint="eastAsia" w:ascii="宋体" w:hAnsi="宋体" w:eastAsia="宋体" w:cs="宋体"/>
                <w:iCs/>
                <w:color w:val="000000"/>
                <w:szCs w:val="21"/>
                <w:highlight w:val="red"/>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gridSpan w:val="3"/>
            <w:tcW w:w="929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b/>
                <w:color w:val="000000"/>
                <w:szCs w:val="21"/>
              </w:rPr>
              <w:t xml:space="preserve">其他资格条件</w:t>
            </w: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6770" w:type="dxa"/>
            <w:vAlign w:val="center"/>
            <w:textDirection w:val="lrTb"/>
            <w:noWrap w:val="false"/>
          </w:tcPr>
          <w:p>
            <w:pPr>
              <w:pStyle w:val="990"/>
              <w:jc w:val="left"/>
              <w:rPr>
                <w:rFonts w:hint="eastAsia" w:ascii="宋体" w:hAnsi="宋体" w:eastAsia="宋体" w:cs="宋体"/>
                <w:iCs/>
                <w:color w:val="000000"/>
                <w:szCs w:val="21"/>
              </w:rPr>
            </w:pPr>
            <w:r>
              <w:rPr>
                <w:rFonts w:hint="eastAsia" w:ascii="宋体" w:hAnsi="宋体" w:eastAsia="宋体" w:cs="宋体"/>
                <w:iCs/>
                <w:color w:val="000000"/>
                <w:szCs w:val="21"/>
              </w:rPr>
              <w:t xml:space="preserve">响应函</w:t>
            </w:r>
            <w:r>
              <w:rPr>
                <w:rFonts w:hint="eastAsia" w:ascii="宋体" w:hAnsi="宋体" w:eastAsia="宋体" w:cs="宋体"/>
                <w:iCs/>
                <w:color w:val="000000"/>
                <w:szCs w:val="21"/>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6770" w:type="dxa"/>
            <w:vAlign w:val="center"/>
            <w:textDirection w:val="lrTb"/>
            <w:noWrap w:val="false"/>
          </w:tcPr>
          <w:p>
            <w:pPr>
              <w:pStyle w:val="990"/>
              <w:jc w:val="left"/>
              <w:rPr>
                <w:rFonts w:hint="eastAsia" w:ascii="宋体" w:hAnsi="宋体" w:eastAsia="宋体" w:cs="宋体"/>
                <w:iCs/>
                <w:color w:val="000000"/>
                <w:szCs w:val="21"/>
              </w:rPr>
            </w:pPr>
            <w:r>
              <w:rPr>
                <w:rFonts w:hint="eastAsia" w:ascii="宋体" w:hAnsi="宋体" w:eastAsia="宋体" w:cs="宋体"/>
                <w:iCs/>
                <w:color w:val="000000"/>
                <w:szCs w:val="21"/>
              </w:rPr>
              <w:t xml:space="preserve">法人授权书</w:t>
            </w:r>
            <w:r>
              <w:rPr>
                <w:rFonts w:hint="eastAsia" w:ascii="宋体" w:hAnsi="宋体" w:eastAsia="宋体" w:cs="宋体"/>
                <w:iCs/>
                <w:color w:val="000000"/>
                <w:szCs w:val="21"/>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jc w:val="center"/>
        <w:spacing w:before="156" w:after="156" w:line="360" w:lineRule="auto"/>
        <w:rPr>
          <w:rFonts w:hint="eastAsia" w:ascii="宋体" w:hAnsi="宋体" w:eastAsia="宋体" w:cs="宋体"/>
          <w:b/>
          <w:bCs/>
          <w:color w:val="000000"/>
        </w:rPr>
      </w:pPr>
      <w:r>
        <w:rPr>
          <w:rFonts w:hint="eastAsia" w:ascii="宋体" w:hAnsi="宋体" w:eastAsia="宋体" w:cs="宋体"/>
          <w:b/>
          <w:bCs/>
          <w:color w:val="000000"/>
        </w:rPr>
      </w:r>
      <w:r/>
    </w:p>
    <w:p>
      <w:pPr>
        <w:pStyle w:val="990"/>
        <w:jc w:val="center"/>
        <w:spacing w:before="156" w:after="156" w:line="360" w:lineRule="auto"/>
        <w:rPr>
          <w:rFonts w:hint="eastAsia" w:ascii="宋体" w:hAnsi="宋体" w:eastAsia="宋体" w:cs="宋体"/>
          <w:b/>
          <w:bCs/>
          <w:color w:val="000000"/>
        </w:rPr>
      </w:pPr>
      <w:r>
        <w:rPr>
          <w:rFonts w:hint="eastAsia" w:ascii="宋体" w:hAnsi="宋体" w:eastAsia="宋体" w:cs="宋体"/>
          <w:b/>
          <w:bCs/>
          <w:color w:val="000000"/>
        </w:rPr>
      </w:r>
      <w:r/>
    </w:p>
    <w:p>
      <w:pPr>
        <w:jc w:val="center"/>
        <w:spacing w:before="156" w:after="156"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990"/>
        <w:jc w:val="center"/>
        <w:spacing w:before="156" w:after="156"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90"/>
        <w:jc w:val="center"/>
        <w:spacing w:before="156" w:after="156" w:line="48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具备履行合同所必需的设备和专业技术能力的书面声明</w:t>
      </w:r>
      <w:r>
        <w:rPr>
          <w:rFonts w:hint="eastAsia" w:ascii="宋体" w:hAnsi="宋体" w:eastAsia="宋体" w:cs="宋体"/>
          <w:b/>
          <w:bCs/>
          <w:color w:val="000000"/>
          <w:sz w:val="28"/>
          <w:szCs w:val="28"/>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主要设备有：</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主要专业技术能力有：</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供应商名称（公章）：</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法定代表人签章：</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日期：   年   月   日</w:t>
      </w:r>
      <w:r>
        <w:rPr>
          <w:rFonts w:hint="eastAsia" w:ascii="宋体" w:hAnsi="宋体" w:eastAsia="宋体" w:cs="宋体"/>
          <w:bCs/>
          <w:color w:val="000000"/>
          <w:szCs w:val="21"/>
        </w:rPr>
      </w:r>
      <w:r/>
    </w:p>
    <w:p>
      <w:pPr>
        <w:pStyle w:val="990"/>
        <w:spacing w:line="360" w:lineRule="auto"/>
        <w:rPr>
          <w:rFonts w:hint="eastAsia" w:ascii="宋体" w:hAnsi="宋体" w:eastAsia="宋体" w:cs="宋体"/>
          <w:b/>
          <w:bCs/>
          <w:color w:val="000000"/>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bCs/>
          <w:color w:val="000000"/>
        </w:rPr>
      </w:r>
      <w:r/>
    </w:p>
    <w:p>
      <w:pPr>
        <w:pStyle w:val="990"/>
        <w:jc w:val="center"/>
        <w:spacing w:line="48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参加本次政府采购活动前 3 年内在经营活动中没有重大违法记录的书面声明</w:t>
      </w:r>
      <w:r>
        <w:rPr>
          <w:rFonts w:hint="eastAsia" w:ascii="宋体" w:hAnsi="宋体" w:eastAsia="宋体" w:cs="宋体"/>
          <w:b/>
          <w:bCs/>
          <w:color w:val="000000"/>
          <w:sz w:val="24"/>
          <w:szCs w:val="24"/>
        </w:rPr>
      </w:r>
      <w:r/>
    </w:p>
    <w:p>
      <w:pPr>
        <w:pStyle w:val="990"/>
        <w:jc w:val="left"/>
        <w:spacing w:line="48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0"/>
        <w:jc w:val="center"/>
        <w:spacing w:after="312" w:line="48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声  明</w:t>
      </w:r>
      <w:r>
        <w:rPr>
          <w:rFonts w:hint="eastAsia" w:ascii="宋体" w:hAnsi="宋体" w:eastAsia="宋体" w:cs="宋体"/>
          <w:b/>
          <w:bCs/>
          <w:color w:val="000000"/>
          <w:sz w:val="24"/>
          <w:szCs w:val="24"/>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
          <w:bCs/>
          <w:color w:val="000000"/>
          <w:szCs w:val="21"/>
        </w:rPr>
        <w:t xml:space="preserve">    </w:t>
      </w:r>
      <w:r>
        <w:rPr>
          <w:rFonts w:hint="eastAsia" w:ascii="宋体" w:hAnsi="宋体" w:eastAsia="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Cs w:val="21"/>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                               </w:t>
      </w:r>
      <w:r>
        <w:rPr>
          <w:rFonts w:hint="eastAsia" w:ascii="宋体" w:hAnsi="宋体" w:eastAsia="宋体" w:cs="宋体"/>
          <w:bCs/>
          <w:color w:val="000000"/>
          <w:szCs w:val="21"/>
        </w:rPr>
      </w:r>
      <w:r/>
    </w:p>
    <w:p>
      <w:pPr>
        <w:pStyle w:val="990"/>
        <w:ind w:firstLine="3259"/>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供应商名称（公章）：</w:t>
      </w:r>
      <w:r>
        <w:rPr>
          <w:rFonts w:hint="eastAsia" w:ascii="宋体" w:hAnsi="宋体" w:eastAsia="宋体" w:cs="宋体"/>
          <w:bCs/>
          <w:color w:val="000000"/>
          <w:szCs w:val="21"/>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                               法定代表人签章：</w:t>
      </w:r>
      <w:r>
        <w:rPr>
          <w:rFonts w:hint="eastAsia" w:ascii="宋体" w:hAnsi="宋体" w:eastAsia="宋体" w:cs="宋体"/>
          <w:bCs/>
          <w:color w:val="000000"/>
          <w:szCs w:val="21"/>
          <w:u w:val="single"/>
        </w:rPr>
        <w:t xml:space="preserve">_______________________</w:t>
      </w:r>
      <w:r>
        <w:rPr>
          <w:rFonts w:hint="eastAsia" w:ascii="宋体" w:hAnsi="宋体" w:eastAsia="宋体" w:cs="宋体"/>
          <w:bCs/>
          <w:color w:val="000000"/>
          <w:szCs w:val="21"/>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                               日期：______年</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月</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日</w:t>
      </w:r>
      <w:r>
        <w:rPr>
          <w:rFonts w:hint="eastAsia" w:ascii="宋体" w:hAnsi="宋体" w:eastAsia="宋体" w:cs="宋体"/>
          <w:bCs/>
          <w:color w:val="000000"/>
          <w:szCs w:val="21"/>
        </w:rPr>
      </w:r>
      <w:r/>
    </w:p>
    <w:p>
      <w:pPr>
        <w:pStyle w:val="990"/>
        <w:spacing w:line="360" w:lineRule="auto"/>
        <w:rPr>
          <w:rFonts w:hint="eastAsia" w:ascii="宋体" w:hAnsi="宋体" w:eastAsia="宋体" w:cs="宋体"/>
          <w:b/>
          <w:bCs/>
          <w:color w:val="000000"/>
        </w:rPr>
        <w:sectPr>
          <w:headerReference w:type="default" r:id="rId11"/>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bCs/>
          <w:color w:val="000000"/>
        </w:rPr>
      </w:r>
      <w:r/>
    </w:p>
    <w:p>
      <w:pPr>
        <w:pStyle w:val="1043"/>
        <w:ind w:firstLine="562"/>
        <w:jc w:val="center"/>
        <w:spacing w:after="312" w:line="480" w:lineRule="auto"/>
        <w:tabs>
          <w:tab w:val="left" w:pos="360" w:leader="none"/>
        </w:tabs>
        <w:rPr>
          <w:rFonts w:hint="eastAsia" w:ascii="宋体" w:hAnsi="宋体" w:eastAsia="宋体" w:cs="宋体"/>
          <w:b/>
          <w:color w:val="000000"/>
          <w:szCs w:val="28"/>
        </w:rPr>
      </w:pPr>
      <w:r>
        <w:rPr>
          <w:rFonts w:hint="eastAsia" w:ascii="宋体" w:hAnsi="宋体" w:eastAsia="宋体" w:cs="宋体"/>
          <w:b/>
          <w:color w:val="000000"/>
          <w:szCs w:val="28"/>
        </w:rPr>
        <w:t xml:space="preserve">供应商信用承诺书</w:t>
      </w:r>
      <w:r>
        <w:rPr>
          <w:rFonts w:hint="eastAsia" w:ascii="宋体" w:hAnsi="宋体" w:eastAsia="宋体" w:cs="宋体"/>
          <w:b/>
          <w:color w:val="000000"/>
          <w:szCs w:val="28"/>
        </w:rPr>
      </w:r>
      <w:r/>
    </w:p>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承诺主体名称：</w:t>
      </w:r>
      <w:r>
        <w:rPr>
          <w:rFonts w:hint="eastAsia" w:ascii="宋体" w:hAnsi="宋体" w:eastAsia="宋体" w:cs="宋体"/>
          <w:color w:val="000000"/>
          <w:szCs w:val="21"/>
        </w:rPr>
      </w:r>
      <w:r/>
    </w:p>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统一社会信用代码：</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为维护公平竞争、规范有序的市场秩序，营造诚实守信的信用环境，共同推进社会信用体系建设完善，树立企业诚信守法形象，本企业对</w:t>
      </w:r>
      <w:r>
        <w:rPr>
          <w:rFonts w:hint="eastAsia" w:ascii="宋体" w:hAnsi="宋体" w:eastAsia="宋体" w:cs="宋体"/>
          <w:color w:val="000000"/>
          <w:szCs w:val="21"/>
          <w:u w:val="none"/>
        </w:rPr>
        <w:t xml:space="preserve">________________________</w:t>
      </w:r>
      <w:r>
        <w:rPr>
          <w:rFonts w:hint="eastAsia" w:ascii="宋体" w:hAnsi="宋体" w:eastAsia="宋体" w:cs="宋体"/>
          <w:color w:val="000000"/>
          <w:szCs w:val="21"/>
        </w:rPr>
        <w:t xml:space="preserve">项目政府采购活动郑重承诺如下:</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四、自觉接受行政管理部门、行业组织、社会公众、新闻舆论的监督；</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七、严格遵守信用信息公示相关规定，向社会公示信用信息；</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八、在“信用中国”和“中国政府采购网”网站中无违法违规、较重或严重失信记录；</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十、本承诺书自签订之日起生效。</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（注：法定代表人或负责人、主体名称发生变更的应当重新做出承诺。）</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承诺单位（签章）：          </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法定代表人（负责人）：</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年   月   日</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b/>
          <w:bCs/>
          <w:color w:val="000000"/>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b/>
          <w:bCs/>
          <w:color w:val="000000"/>
        </w:rPr>
      </w:r>
      <w:r/>
    </w:p>
    <w:p>
      <w:pPr>
        <w:pStyle w:val="990"/>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 应 函</w:t>
      </w:r>
      <w:r>
        <w:rPr>
          <w:rFonts w:hint="eastAsia" w:ascii="宋体" w:hAnsi="宋体" w:eastAsia="宋体" w:cs="宋体"/>
          <w:b/>
          <w:color w:val="000000"/>
          <w:sz w:val="32"/>
          <w:szCs w:val="32"/>
        </w:rPr>
      </w:r>
      <w:r/>
    </w:p>
    <w:p>
      <w:pPr>
        <w:pStyle w:val="1043"/>
        <w:ind w:firstLine="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3"/>
        <w:ind w:firstLine="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致：（代理公司）</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根据贵方的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号采购文件，正式授权下述签字人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(姓名和职务)代表我方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（供应商的名称），全权处理本次项目响应的有关事宜。</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据此函，</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（签字人）兹宣布同意如下：</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1.按采购文件规定的各项要求，向买方提供所需服务。</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2.我们已详细审核全部采购文件及其有效补充文件，我们知道必须放弃提出含糊不清或误解问题的权利。</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3.我们同意从规定的响应文件接收截止时间起遵循本响应文件，并在规定的响应有效期期满之前均具有约束力。</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4.同意向贵方提供贵方可能另外要求的与响应有关的任何证据或资料，并保证我方已提供和将要提供的文件是真实的、准确的。</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5.一旦我方成交，我方将根据采购文件的规定，严格履行合同的责任和义务，并保证在谈判文件规定的时间完成项目，交付买方验收、使用。</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6.遵守采购文件中要求的收费项目和标准。</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7.与本响应采购有关的正式通讯地址为：</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邮编：</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                                       传真：</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供应商开户行：                               账户：</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法定代表人姓名（签章）：                     联系电话：</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供应商名称（公章）：</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rPr>
      </w:r>
      <w:r/>
    </w:p>
    <w:p>
      <w:pPr>
        <w:pStyle w:val="1043"/>
        <w:ind w:firstLine="422"/>
        <w:jc w:val="center"/>
        <w:spacing w:line="360" w:lineRule="auto"/>
        <w:tabs>
          <w:tab w:val="left" w:pos="360" w:leader="none"/>
        </w:tabs>
        <w:rPr>
          <w:rFonts w:hint="eastAsia" w:ascii="宋体" w:hAnsi="宋体" w:eastAsia="宋体" w:cs="宋体"/>
          <w:b/>
          <w:color w:val="000000"/>
          <w:szCs w:val="28"/>
        </w:rPr>
      </w:pPr>
      <w:r>
        <w:rPr>
          <w:rFonts w:hint="eastAsia" w:ascii="宋体" w:hAnsi="宋体" w:eastAsia="宋体" w:cs="宋体"/>
          <w:b/>
          <w:color w:val="000000"/>
          <w:sz w:val="21"/>
          <w:szCs w:val="21"/>
        </w:rPr>
        <w:br w:type="page" w:clear="all"/>
      </w:r>
      <w:r>
        <w:rPr>
          <w:rFonts w:hint="eastAsia" w:ascii="宋体" w:hAnsi="宋体" w:eastAsia="宋体" w:cs="宋体"/>
          <w:b/>
          <w:color w:val="000000"/>
          <w:szCs w:val="28"/>
        </w:rPr>
        <w:t xml:space="preserve">法人授权书</w:t>
      </w:r>
      <w:r>
        <w:rPr>
          <w:rFonts w:hint="eastAsia" w:ascii="宋体" w:hAnsi="宋体" w:eastAsia="宋体" w:cs="宋体"/>
          <w:b/>
          <w:color w:val="000000"/>
          <w:szCs w:val="28"/>
        </w:rPr>
      </w:r>
      <w:r/>
    </w:p>
    <w:p>
      <w:pPr>
        <w:pStyle w:val="1043"/>
        <w:ind w:firstLine="562"/>
        <w:jc w:val="center"/>
        <w:spacing w:line="360" w:lineRule="auto"/>
        <w:tabs>
          <w:tab w:val="left" w:pos="360" w:leader="none"/>
        </w:tabs>
        <w:rPr>
          <w:rFonts w:hint="eastAsia" w:ascii="宋体" w:hAnsi="宋体" w:eastAsia="宋体" w:cs="宋体"/>
          <w:b/>
          <w:color w:val="000000"/>
          <w:szCs w:val="28"/>
        </w:rPr>
      </w:pPr>
      <w:r>
        <w:rPr>
          <w:rFonts w:hint="eastAsia" w:ascii="宋体" w:hAnsi="宋体" w:eastAsia="宋体" w:cs="宋体"/>
          <w:b/>
          <w:color w:val="000000"/>
          <w:szCs w:val="28"/>
        </w:rPr>
      </w:r>
      <w:r/>
    </w:p>
    <w:p>
      <w:pPr>
        <w:pStyle w:val="990"/>
        <w:ind w:firstLine="420"/>
        <w:jc w:val="left"/>
        <w:spacing w:line="480" w:lineRule="auto"/>
        <w:widowControl/>
        <w:tabs>
          <w:tab w:val="left" w:pos="360" w:leader="none"/>
        </w:tabs>
        <w:rPr>
          <w:rFonts w:hint="eastAsia" w:ascii="宋体" w:hAnsi="宋体" w:eastAsia="宋体" w:cs="宋体"/>
          <w:color w:val="000000"/>
          <w:szCs w:val="21"/>
        </w:rPr>
      </w:pPr>
      <w:r>
        <w:rPr>
          <w:rFonts w:hint="eastAsia" w:ascii="宋体" w:hAnsi="宋体" w:eastAsia="宋体" w:cs="宋体"/>
          <w:color w:val="000000"/>
          <w:szCs w:val="21"/>
        </w:rPr>
        <w:t xml:space="preserve">本授权书声明：</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（供应商名称）授权</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(被授权人的姓名）为我方就</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（项目编号）号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（项目名称）项目采购活动的合法代理人，以本公司名义全权处理一切与该项目采购有关的事务。</w:t>
      </w:r>
      <w:r>
        <w:rPr>
          <w:rFonts w:hint="eastAsia" w:ascii="宋体" w:hAnsi="宋体" w:eastAsia="宋体" w:cs="宋体"/>
          <w:color w:val="000000"/>
          <w:szCs w:val="21"/>
        </w:rPr>
      </w:r>
      <w:r/>
    </w:p>
    <w:p>
      <w:pPr>
        <w:pStyle w:val="990"/>
        <w:ind w:firstLine="420"/>
        <w:jc w:val="left"/>
        <w:spacing w:line="480" w:lineRule="auto"/>
        <w:widowControl/>
        <w:tabs>
          <w:tab w:val="left" w:pos="360" w:leader="none"/>
        </w:tabs>
        <w:rPr>
          <w:rFonts w:hint="eastAsia" w:ascii="宋体" w:hAnsi="宋体" w:eastAsia="宋体" w:cs="宋体"/>
          <w:color w:val="000000"/>
          <w:szCs w:val="21"/>
        </w:rPr>
      </w:pPr>
      <w:r>
        <w:rPr>
          <w:rFonts w:hint="eastAsia" w:ascii="宋体" w:hAnsi="宋体" w:eastAsia="宋体" w:cs="宋体"/>
          <w:color w:val="000000"/>
          <w:szCs w:val="21"/>
        </w:rPr>
        <w:t xml:space="preserve">本授权书于______年____月____日起生效，特此声明。</w:t>
      </w:r>
      <w:r>
        <w:rPr>
          <w:rFonts w:hint="eastAsia" w:ascii="宋体" w:hAnsi="宋体" w:eastAsia="宋体" w:cs="宋体"/>
          <w:color w:val="000000"/>
          <w:szCs w:val="21"/>
        </w:rPr>
      </w:r>
      <w:r/>
    </w:p>
    <w:p>
      <w:pPr>
        <w:pStyle w:val="990"/>
        <w:ind w:firstLine="420"/>
        <w:jc w:val="left"/>
        <w:spacing w:line="480" w:lineRule="auto"/>
        <w:widowControl/>
        <w:tabs>
          <w:tab w:val="left" w:pos="360" w:leader="none"/>
        </w:tabs>
        <w:rPr>
          <w:rFonts w:hint="eastAsia" w:ascii="宋体" w:hAnsi="宋体" w:eastAsia="宋体" w:cs="宋体"/>
          <w:color w:val="000000"/>
          <w:szCs w:val="21"/>
        </w:rPr>
      </w:pPr>
      <w:r>
        <w:rPr>
          <w:rFonts w:hint="eastAsia" w:ascii="宋体" w:hAnsi="宋体" w:eastAsia="宋体" w:cs="宋体"/>
          <w:color w:val="000000"/>
          <w:szCs w:val="21"/>
        </w:rPr>
        <w:t xml:space="preserve">被授权人姓名：</w:t>
      </w:r>
      <w:r>
        <w:rPr>
          <w:rFonts w:hint="eastAsia" w:ascii="宋体" w:hAnsi="宋体" w:cs="宋体"/>
          <w:color w:val="000000"/>
          <w:szCs w:val="21"/>
          <w:highlight w:val="none"/>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90"/>
        <w:ind w:firstLine="420"/>
        <w:jc w:val="left"/>
        <w:spacing w:line="480" w:lineRule="auto"/>
        <w:widowControl/>
        <w:tabs>
          <w:tab w:val="left" w:pos="360" w:leader="none"/>
        </w:tabs>
        <w:rPr>
          <w:rFonts w:hint="eastAsia" w:ascii="宋体" w:hAnsi="宋体" w:eastAsia="宋体" w:cs="宋体"/>
          <w:color w:val="000000"/>
          <w:szCs w:val="21"/>
          <w:u w:val="single"/>
        </w:rPr>
      </w:pPr>
      <w:r>
        <w:rPr>
          <w:rFonts w:hint="eastAsia" w:ascii="宋体" w:hAnsi="宋体" w:eastAsia="宋体" w:cs="宋体"/>
          <w:color w:val="000000"/>
          <w:szCs w:val="21"/>
        </w:rPr>
        <w:t xml:space="preserve">联系电话（手机）：</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rPr>
      </w:r>
      <w:r/>
    </w:p>
    <w:p>
      <w:pPr>
        <w:pStyle w:val="990"/>
        <w:jc w:val="left"/>
        <w:spacing w:line="480" w:lineRule="auto"/>
        <w:widowControl/>
        <w:tabs>
          <w:tab w:val="left" w:pos="360" w:leader="none"/>
        </w:tabs>
        <w:rPr>
          <w:rFonts w:ascii="宋体" w:hAnsi="宋体" w:eastAsia="宋体" w:cs="宋体"/>
          <w:color w:val="000000"/>
          <w:szCs w:val="21"/>
          <w:lang w:val="en-US" w:eastAsia="zh-CN"/>
        </w:rPr>
      </w:pPr>
      <w:r>
        <w:rPr>
          <w:rFonts w:hint="eastAsia" w:ascii="宋体" w:hAnsi="宋体" w:eastAsia="宋体" w:cs="宋体"/>
          <w:color w:val="000000"/>
          <w:szCs w:val="21"/>
        </w:rPr>
        <w:t xml:space="preserve">    单位名称：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Cs w:val="21"/>
          <w:lang w:val="en-US" w:eastAsia="zh-CN"/>
        </w:rPr>
      </w:r>
      <w:r/>
    </w:p>
    <w:p>
      <w:pPr>
        <w:pStyle w:val="990"/>
        <w:ind w:firstLine="420"/>
        <w:jc w:val="left"/>
        <w:spacing w:line="480" w:lineRule="auto"/>
        <w:widowControl/>
        <w:tabs>
          <w:tab w:val="left" w:pos="360" w:leader="none"/>
        </w:tabs>
        <w:rPr>
          <w:rFonts w:hint="eastAsia" w:ascii="宋体" w:hAnsi="宋体" w:eastAsia="宋体" w:cs="宋体"/>
          <w:color w:val="000000"/>
          <w:szCs w:val="21"/>
          <w:u w:val="single"/>
        </w:rPr>
      </w:pPr>
      <w:r>
        <w:rPr>
          <w:rFonts w:hint="eastAsia" w:ascii="宋体" w:hAnsi="宋体" w:eastAsia="宋体" w:cs="宋体"/>
          <w:color w:val="000000"/>
          <w:szCs w:val="21"/>
        </w:rPr>
        <w:t xml:space="preserve">单位地址：</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rPr>
      </w:r>
      <w:r/>
    </w:p>
    <w:p>
      <w:pPr>
        <w:pStyle w:val="990"/>
        <w:ind w:firstLine="420"/>
        <w:jc w:val="left"/>
        <w:spacing w:line="480" w:lineRule="auto"/>
        <w:widowControl/>
        <w:tabs>
          <w:tab w:val="left" w:pos="360" w:leader="none"/>
        </w:tabs>
        <w:rPr>
          <w:rFonts w:hint="eastAsia" w:ascii="宋体" w:hAnsi="宋体" w:eastAsia="宋体" w:cs="宋体"/>
          <w:color w:val="000000"/>
          <w:szCs w:val="21"/>
        </w:rPr>
      </w:pPr>
      <w:r>
        <w:rPr>
          <w:rFonts w:hint="eastAsia" w:ascii="宋体" w:hAnsi="宋体" w:eastAsia="宋体" w:cs="宋体"/>
          <w:color w:val="000000"/>
          <w:szCs w:val="21"/>
        </w:rPr>
        <w:t xml:space="preserve">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p>
      <w:pPr>
        <w:pStyle w:val="990"/>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1、需同时提供法定代表人和被授权人身份证复印件，如法定代表人签署投标文件则无需出具授权书，仅需提供法定代表人身份证复印件。</w:t>
      </w:r>
      <w:r>
        <w:rPr>
          <w:rFonts w:ascii="宋体" w:hAnsi="宋体" w:cs="宋体"/>
          <w:bCs/>
          <w:color w:val="000000"/>
          <w:highlight w:val="none"/>
        </w:rPr>
      </w:r>
      <w:r/>
    </w:p>
    <w:p>
      <w:pPr>
        <w:pStyle w:val="990"/>
        <w:ind w:firstLine="420"/>
        <w:jc w:val="left"/>
        <w:spacing w:line="480" w:lineRule="auto"/>
        <w:widowControl/>
        <w:rPr>
          <w:rFonts w:hint="eastAsia" w:ascii="宋体" w:hAnsi="宋体" w:eastAsia="宋体" w:cs="宋体"/>
          <w:bCs/>
          <w:color w:val="000000"/>
          <w:szCs w:val="21"/>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color w:val="000000"/>
          <w:szCs w:val="21"/>
          <w:highlight w:val="none"/>
          <w:lang w:val="en-US" w:eastAsia="zh-CN"/>
        </w:rPr>
        <w:t xml:space="preserve">2、提供供应商为被授权人缴纳的近三个月内任意一个月社保证明材料。</w:t>
      </w:r>
      <w:r>
        <w:rPr>
          <w:rFonts w:hint="eastAsia" w:ascii="宋体" w:hAnsi="宋体" w:eastAsia="宋体" w:cs="宋体"/>
          <w:bCs/>
          <w:color w:val="000000"/>
          <w:szCs w:val="21"/>
        </w:rPr>
      </w:r>
      <w:r/>
    </w:p>
    <w:p>
      <w:pPr>
        <w:pStyle w:val="1043"/>
        <w:ind w:firstLine="643"/>
        <w:jc w:val="center"/>
        <w:spacing w:after="312" w:line="360" w:lineRule="auto"/>
        <w:tabs>
          <w:tab w:val="left" w:pos="360"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二、符合性审查响应对照表</w:t>
      </w:r>
      <w:r>
        <w:rPr>
          <w:rFonts w:hint="eastAsia" w:ascii="宋体" w:hAnsi="宋体" w:eastAsia="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5447"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符合性审查响应内容</w:t>
            </w:r>
            <w:r>
              <w:rPr>
                <w:rFonts w:hint="eastAsia" w:ascii="宋体" w:hAnsi="宋体" w:eastAsia="宋体" w:cs="宋体"/>
                <w:b/>
                <w:color w:val="000000"/>
                <w:szCs w:val="21"/>
              </w:rPr>
            </w:r>
            <w:r/>
          </w:p>
        </w:tc>
        <w:tc>
          <w:tcPr>
            <w:tcW w:w="1680"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是否响应</w:t>
            </w:r>
            <w:r>
              <w:rPr>
                <w:rFonts w:hint="eastAsia" w:ascii="宋体" w:hAnsi="宋体" w:eastAsia="宋体" w:cs="宋体"/>
                <w:b/>
                <w:color w:val="000000"/>
                <w:szCs w:val="21"/>
              </w:rPr>
            </w:r>
            <w:r/>
          </w:p>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（填是或者否）</w:t>
            </w:r>
            <w:r>
              <w:rPr>
                <w:rFonts w:hint="eastAsia" w:ascii="宋体" w:hAnsi="宋体" w:eastAsia="宋体" w:cs="宋体"/>
                <w:b/>
                <w:color w:val="000000"/>
                <w:szCs w:val="21"/>
              </w:rPr>
            </w:r>
            <w:r/>
          </w:p>
        </w:tc>
        <w:tc>
          <w:tcPr>
            <w:tcW w:w="1308"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响应情况</w:t>
            </w: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t xml:space="preserve">采购需求中必须满足的实质性要求（即加斜体下划线内容）</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17"/>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80"/>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t xml:space="preserve">……</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三、</w:t>
      </w:r>
      <w:r>
        <w:rPr>
          <w:rFonts w:hint="eastAsia" w:ascii="宋体" w:hAnsi="宋体" w:eastAsia="宋体" w:cs="宋体"/>
          <w:b/>
          <w:color w:val="000000"/>
          <w:sz w:val="32"/>
          <w:szCs w:val="32"/>
        </w:rPr>
        <w:t xml:space="preserve">非实质性响应对照表</w:t>
      </w:r>
      <w:r>
        <w:rPr>
          <w:rFonts w:hint="eastAsia" w:ascii="宋体" w:hAnsi="宋体" w:eastAsia="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5447"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非实质性响应内容</w:t>
            </w:r>
            <w:r>
              <w:rPr>
                <w:rFonts w:hint="eastAsia" w:ascii="宋体" w:hAnsi="宋体" w:eastAsia="宋体" w:cs="宋体"/>
                <w:b/>
                <w:color w:val="000000"/>
                <w:szCs w:val="21"/>
              </w:rPr>
            </w:r>
            <w:r/>
          </w:p>
        </w:tc>
        <w:tc>
          <w:tcPr>
            <w:tcW w:w="1680"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是否响应</w:t>
            </w:r>
            <w:r>
              <w:rPr>
                <w:rFonts w:hint="eastAsia" w:ascii="宋体" w:hAnsi="宋体" w:eastAsia="宋体" w:cs="宋体"/>
                <w:b/>
                <w:color w:val="000000"/>
                <w:szCs w:val="21"/>
              </w:rPr>
            </w:r>
            <w:r/>
          </w:p>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（填是或者否）</w:t>
            </w:r>
            <w:r>
              <w:rPr>
                <w:rFonts w:hint="eastAsia" w:ascii="宋体" w:hAnsi="宋体" w:eastAsia="宋体" w:cs="宋体"/>
                <w:b/>
                <w:color w:val="000000"/>
                <w:szCs w:val="21"/>
              </w:rPr>
            </w:r>
            <w:r/>
          </w:p>
        </w:tc>
        <w:tc>
          <w:tcPr>
            <w:tcW w:w="1308"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响应情况</w:t>
            </w: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color w:val="000000"/>
                <w:szCs w:val="21"/>
              </w:rPr>
              <w:t xml:space="preserve">《中小企业声明函》</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color w:val="000000"/>
                <w:szCs w:val="21"/>
              </w:rPr>
              <w:t xml:space="preserve">《残疾人福利性单位声明函》</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80"/>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t xml:space="preserve">……</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jc w:val="left"/>
        <w:spacing w:line="360" w:lineRule="auto"/>
        <w:widowControl/>
        <w:rPr>
          <w:rFonts w:hint="eastAsia" w:ascii="宋体" w:hAnsi="宋体" w:eastAsia="宋体" w:cs="宋体"/>
          <w:b/>
          <w:bCs/>
          <w:color w:val="000000"/>
        </w:rPr>
      </w:pPr>
      <w:r>
        <w:rPr>
          <w:rFonts w:hint="eastAsia" w:ascii="宋体" w:hAnsi="宋体" w:eastAsia="宋体" w:cs="宋体"/>
          <w:b/>
          <w:bCs/>
          <w:color w:val="000000"/>
        </w:rPr>
      </w:r>
      <w:r/>
    </w:p>
    <w:p>
      <w:pPr>
        <w:pStyle w:val="990"/>
        <w:jc w:val="center"/>
        <w:spacing w:line="360" w:lineRule="auto"/>
        <w:rPr>
          <w:rFonts w:ascii="宋体" w:hAnsi="宋体" w:cs="宋体"/>
          <w:color w:val="000000"/>
          <w:sz w:val="28"/>
          <w:szCs w:val="28"/>
          <w:highlight w:val="none"/>
        </w:rPr>
      </w:pPr>
      <w:r>
        <w:rPr>
          <w:rFonts w:hint="eastAsia" w:ascii="宋体" w:hAnsi="宋体" w:eastAsia="宋体" w:cs="宋体"/>
          <w:b/>
          <w:bCs/>
          <w:color w:val="000000"/>
        </w:rPr>
        <w:br w:type="page" w:clear="all"/>
      </w:r>
      <w:r>
        <w:rPr>
          <w:rFonts w:hint="eastAsia" w:ascii="宋体" w:hAnsi="宋体" w:cs="宋体"/>
          <w:b/>
          <w:color w:val="000000"/>
          <w:sz w:val="28"/>
          <w:szCs w:val="28"/>
          <w:highlight w:val="none"/>
        </w:rPr>
        <w:t xml:space="preserve">中小企业声明函（工程、服务）</w:t>
      </w:r>
      <w:r>
        <w:rPr>
          <w:rFonts w:ascii="宋体" w:hAnsi="宋体" w:cs="宋体"/>
          <w:color w:val="000000"/>
          <w:sz w:val="28"/>
          <w:szCs w:val="28"/>
          <w:highlight w:val="none"/>
        </w:rPr>
      </w:r>
      <w:r/>
    </w:p>
    <w:p>
      <w:pPr>
        <w:pStyle w:val="99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highlight w:val="none"/>
        </w:rPr>
      </w:r>
      <w:r/>
    </w:p>
    <w:p>
      <w:pPr>
        <w:pStyle w:val="990"/>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b/>
          <w:bCs/>
          <w:color w:val="000000"/>
          <w:highlight w:val="none"/>
          <w:u w:val="single"/>
          <w:lang w:val="en-US" w:eastAsia="zh-CN"/>
        </w:rPr>
        <w:t xml:space="preserve">建筑业</w:t>
      </w:r>
      <w:r>
        <w:rPr>
          <w:rFonts w:hint="eastAsia" w:ascii="宋体" w:hAnsi="宋体" w:cs="宋体"/>
          <w:color w:val="000000"/>
          <w:highlight w:val="none"/>
          <w:u w:val="single"/>
        </w:rPr>
        <w:t xml:space="preserve">（采购文件中明确的所属行业</w:t>
      </w:r>
      <w:r>
        <w:rPr>
          <w:rFonts w:hint="eastAsia" w:ascii="宋体" w:hAnsi="宋体" w:cs="宋体"/>
          <w:b w:val="0"/>
          <w:bCs/>
          <w:color w:val="000000"/>
          <w:highlight w:val="none"/>
        </w:rPr>
        <w:t xml:space="preserve">；</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rFonts w:ascii="宋体" w:hAnsi="宋体" w:cs="宋体"/>
          <w:color w:val="000000"/>
          <w:highlight w:val="none"/>
          <w:u w:val="single"/>
        </w:rPr>
      </w:r>
      <w:r/>
    </w:p>
    <w:p>
      <w:pPr>
        <w:pStyle w:val="990"/>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rFonts w:ascii="宋体" w:hAnsi="宋体" w:cs="宋体"/>
          <w:color w:val="000000"/>
          <w:highlight w:val="none"/>
          <w:u w:val="single"/>
        </w:rPr>
      </w:r>
      <w:r/>
    </w:p>
    <w:p>
      <w:pPr>
        <w:pStyle w:val="99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99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990"/>
        <w:spacing w:line="360" w:lineRule="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：1、从业人员、营业收入、资产总额填报上一年度数据，无上一年度数据的新成立企业可不填报。</w:t>
      </w:r>
      <w:r>
        <w:rPr>
          <w:rFonts w:ascii="宋体" w:hAnsi="宋体" w:cs="宋体"/>
          <w:color w:val="000000"/>
          <w:highlight w:val="none"/>
        </w:rPr>
      </w:r>
      <w:r/>
    </w:p>
    <w:p>
      <w:pPr>
        <w:pStyle w:val="990"/>
        <w:ind w:firstLine="4620"/>
        <w:jc w:val="left"/>
        <w:spacing w:line="360" w:lineRule="auto"/>
        <w:rPr>
          <w:rFonts w:ascii="宋体" w:hAnsi="宋体" w:cs="宋体"/>
          <w:color w:val="000000"/>
          <w:highlight w:val="none"/>
        </w:rPr>
      </w:pPr>
      <w:r>
        <w:rPr>
          <w:rFonts w:ascii="宋体" w:hAnsi="宋体" w:cs="宋体"/>
          <w:color w:val="000000"/>
          <w:highlight w:val="none"/>
        </w:rPr>
      </w:r>
      <w:r/>
    </w:p>
    <w:p>
      <w:pPr>
        <w:pStyle w:val="990"/>
        <w:ind w:firstLine="4620"/>
        <w:jc w:val="left"/>
        <w:spacing w:line="360" w:lineRule="auto"/>
        <w:rPr>
          <w:rFonts w:ascii="宋体" w:hAnsi="宋体" w:cs="宋体"/>
          <w:color w:val="000000"/>
          <w:highlight w:val="none"/>
        </w:rPr>
      </w:pPr>
      <w:r>
        <w:rPr>
          <w:rFonts w:hint="eastAsia" w:ascii="宋体" w:hAnsi="宋体" w:cs="宋体"/>
          <w:color w:val="000000"/>
          <w:highlight w:val="none"/>
        </w:rPr>
        <w:t xml:space="preserve">企业名称（盖章）：</w:t>
      </w:r>
      <w:r>
        <w:rPr>
          <w:rFonts w:ascii="宋体" w:hAnsi="宋体" w:cs="宋体"/>
          <w:color w:val="000000"/>
          <w:highlight w:val="none"/>
        </w:rPr>
      </w:r>
      <w:r/>
    </w:p>
    <w:p>
      <w:pPr>
        <w:pStyle w:val="990"/>
        <w:ind w:firstLine="4620"/>
        <w:jc w:val="left"/>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90"/>
        <w:ind w:firstLine="46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90"/>
        <w:jc w:val="center"/>
        <w:rPr>
          <w:rStyle w:val="1025"/>
          <w:rFonts w:hint="eastAsia" w:ascii="宋体" w:hAnsi="宋体" w:cs="仿宋"/>
          <w:color w:val="000000"/>
          <w:szCs w:val="21"/>
          <w:highlight w:val="none"/>
        </w:rPr>
      </w:pPr>
      <w:r>
        <w:rPr>
          <w:rStyle w:val="1025"/>
          <w:rFonts w:hint="eastAsia" w:ascii="宋体" w:hAnsi="宋体" w:cs="仿宋"/>
          <w:color w:val="000000"/>
          <w:szCs w:val="21"/>
          <w:highlight w:val="none"/>
        </w:rPr>
        <w:br w:type="page" w:clear="all"/>
      </w:r>
      <w:r>
        <w:rPr>
          <w:rStyle w:val="1025"/>
          <w:rFonts w:hint="eastAsia" w:ascii="宋体" w:hAnsi="宋体" w:cs="仿宋"/>
          <w:color w:val="000000"/>
          <w:szCs w:val="21"/>
          <w:highlight w:val="none"/>
        </w:rPr>
        <w:t xml:space="preserve">中小微企业划型标准</w:t>
      </w:r>
      <w:r>
        <w:rPr>
          <w:rStyle w:val="1025"/>
          <w:rFonts w:hint="eastAsia" w:ascii="宋体" w:hAnsi="宋体" w:cs="仿宋"/>
          <w:color w:val="000000"/>
          <w:szCs w:val="21"/>
          <w:highlight w:val="none"/>
        </w:rPr>
      </w:r>
      <w:r/>
    </w:p>
    <w:tbl>
      <w:tblPr>
        <w:tblpPr w:horzAnchor="page" w:tblpX="1359" w:vertAnchor="text" w:tblpY="550" w:leftFromText="180" w:topFromText="0" w:rightFromText="180" w:bottomFromText="0"/>
        <w:tblW w:w="9798" w:type="dxa"/>
        <w:tblCellSpacing w:w="15" w:type="dxa"/>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1997"/>
        <w:gridCol w:w="1882"/>
        <w:gridCol w:w="1173"/>
        <w:gridCol w:w="1936"/>
        <w:gridCol w:w="1705"/>
        <w:gridCol w:w="1105"/>
      </w:tblGrid>
      <w:tr>
        <w:trPr>
          <w:tblCellSpacing w:w="15" w:type="dxa"/>
          <w:trHeight w:val="300"/>
          <w:tblHeader/>
        </w:trPr>
        <w:tc>
          <w:tcPr>
            <w:tcMar>
              <w:left w:w="105" w:type="dxa"/>
              <w:top w:w="0" w:type="dxa"/>
              <w:right w:w="105" w:type="dxa"/>
              <w:bottom w:w="0" w:type="dxa"/>
            </w:tcMar>
            <w:tcW w:w="1952" w:type="dxa"/>
            <w:vAlign w:val="center"/>
            <w:textDirection w:val="lrTb"/>
            <w:noWrap w:val="false"/>
          </w:tcPr>
          <w:p>
            <w:pPr>
              <w:pStyle w:val="1023"/>
              <w:jc w:val="center"/>
              <w:spacing w:after="150" w:line="240" w:lineRule="auto"/>
              <w:rPr>
                <w:color w:val="000000"/>
                <w:sz w:val="21"/>
                <w:szCs w:val="21"/>
                <w:highlight w:val="none"/>
              </w:rPr>
              <w:framePr w:vAnchor="text" w:hAnchor="page" w:x="1359" w:y="550"/>
            </w:pPr>
            <w:r>
              <w:rPr>
                <w:rStyle w:val="1025"/>
                <w:rFonts w:hint="eastAsia" w:cs="仿宋"/>
                <w:color w:val="000000"/>
                <w:sz w:val="21"/>
                <w:highlight w:val="none"/>
              </w:rPr>
              <w:t xml:space="preserve">行业名称</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指标名称</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计量单位</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中型</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小型</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微型</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农、林、牧、渔</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500≤Y＜20000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50≤Y＜500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Y＜50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工业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300≤X＜1000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20≤X＜300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X＜20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2000≤Y＜40000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300≤Y＜2000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Y＜300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建筑业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6000≤Y＜80000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300≤Y＜6000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Y＜300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资产总额（Z）</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5000≤Z＜80000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300≤Z＜5000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Z＜300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批发业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20≤X＜200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5≤X＜20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X＜5</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5000≤Y＜40000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1000≤Y＜5000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零售业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10≤X＜50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500≤Y＜20000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100≤Y＜500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交通运输业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300≤X＜1000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20≤X＜300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X＜20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3000≤Y＜30000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200≤Y＜3000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Y＜200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仓储业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100≤X＜200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X＜20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1000≤Y＜30000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邮政业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300≤X＜1000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20≤X＜300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X＜20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2000≤Y＜30000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100≤Y＜2000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住宿业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2000≤Y＜10000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100≤Y＜2000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餐饮业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2000≤Y＜10000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100≤Y＜2000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信息传输业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100≤X＜2000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1000≤Y＜100000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软件和信息技术服务业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1000≤Y＜10000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50≤Y＜1000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Y＜50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房地产开发经营</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1000≤Y＜200000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资产总额（Z）</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5000≤Z＜10000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2000≤Y＜5000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Y＜2000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物业管理</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300≤X＜1000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1000≤Y＜5000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500≤Y＜1000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Y＜500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bookmarkStart w:id="45" w:name="_Hlk140408138"/>
            <w:r>
              <w:rPr>
                <w:rStyle w:val="1025"/>
                <w:rFonts w:hint="eastAsia" w:cs="仿宋"/>
                <w:color w:val="000000"/>
                <w:sz w:val="21"/>
                <w:highlight w:val="none"/>
              </w:rPr>
              <w:t xml:space="preserve">租赁和商务服务业</w:t>
            </w:r>
            <w:bookmarkEnd w:id="45"/>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资产总额（Z）</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8000≤Z＜120000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100≤Z＜8000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其他未列明行业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bl>
    <w:p>
      <w:pPr>
        <w:pStyle w:val="1023"/>
        <w:spacing w:before="300" w:after="452" w:line="360" w:lineRule="auto"/>
        <w:widowControl/>
        <w:rPr>
          <w:rFonts w:hint="eastAsia" w:ascii="宋体" w:hAnsi="宋体"/>
          <w:color w:val="000000"/>
          <w:sz w:val="21"/>
          <w:szCs w:val="21"/>
          <w:highlight w:val="none"/>
        </w:rPr>
      </w:pPr>
      <w:r>
        <w:rPr>
          <w:rStyle w:val="1025"/>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p>
      <w:pPr>
        <w:pStyle w:val="1023"/>
        <w:ind w:firstLine="632"/>
        <w:spacing w:before="300" w:after="452" w:line="360" w:lineRule="auto"/>
        <w:widowControl/>
        <w:rPr>
          <w:rFonts w:hint="eastAsia" w:ascii="宋体" w:hAnsi="宋体" w:cs="仿宋"/>
          <w:b/>
          <w:color w:val="000000"/>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Style w:val="1025"/>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仿宋"/>
          <w:b/>
          <w:color w:val="000000"/>
          <w:sz w:val="21"/>
          <w:szCs w:val="21"/>
          <w:highlight w:val="none"/>
        </w:rPr>
      </w:r>
      <w:r/>
    </w:p>
    <w:p>
      <w:pPr>
        <w:pStyle w:val="1023"/>
        <w:jc w:val="center"/>
        <w:spacing w:before="300" w:after="452" w:line="360" w:lineRule="auto"/>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残疾人福利性单位声明函</w:t>
      </w:r>
      <w:r>
        <w:rPr>
          <w:rFonts w:hint="eastAsia" w:ascii="宋体" w:hAnsi="宋体" w:eastAsia="宋体" w:cs="宋体"/>
          <w:b/>
          <w:bCs/>
          <w:color w:val="000000"/>
          <w:sz w:val="32"/>
          <w:szCs w:val="32"/>
        </w:rPr>
      </w:r>
      <w:r/>
    </w:p>
    <w:p>
      <w:pPr>
        <w:pStyle w:val="1023"/>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z w:val="32"/>
          <w:szCs w:val="32"/>
        </w:rPr>
        <w:t xml:space="preserve">  </w:t>
      </w:r>
      <w:r>
        <w:rPr>
          <w:rFonts w:hint="eastAsia" w:ascii="宋体" w:hAnsi="宋体" w:eastAsia="宋体"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 w:val="21"/>
          <w:szCs w:val="21"/>
        </w:rPr>
      </w:r>
      <w:r/>
    </w:p>
    <w:p>
      <w:pPr>
        <w:pStyle w:val="1023"/>
        <w:ind w:firstLine="42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本单位在本次政府采购活动中提供的残疾人福利单位产品报价合计为人民币（大写）圆整（￥：）。</w:t>
      </w:r>
      <w:r>
        <w:rPr>
          <w:rFonts w:hint="eastAsia" w:ascii="宋体" w:hAnsi="宋体" w:eastAsia="宋体" w:cs="宋体"/>
          <w:color w:val="000000"/>
          <w:sz w:val="21"/>
          <w:szCs w:val="21"/>
        </w:rPr>
      </w:r>
      <w:r/>
    </w:p>
    <w:p>
      <w:pPr>
        <w:pStyle w:val="99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rPr>
          <w:rFonts w:hint="eastAsia" w:ascii="宋体" w:hAnsi="宋体" w:eastAsia="宋体" w:cs="宋体"/>
          <w:color w:val="000000"/>
          <w:sz w:val="21"/>
          <w:szCs w:val="21"/>
        </w:rPr>
      </w:r>
      <w:r/>
    </w:p>
    <w:p>
      <w:pPr>
        <w:pStyle w:val="99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000000"/>
          <w:sz w:val="21"/>
          <w:szCs w:val="21"/>
        </w:rPr>
      </w:r>
      <w:r/>
    </w:p>
    <w:p>
      <w:pPr>
        <w:pStyle w:val="990"/>
        <w:ind w:firstLine="444"/>
        <w:spacing w:line="360" w:lineRule="auto"/>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990"/>
        <w:ind w:firstLine="444"/>
        <w:spacing w:line="360" w:lineRule="auto"/>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990"/>
        <w:ind w:right="1560" w:firstLine="420"/>
        <w:jc w:val="center"/>
        <w:spacing w:line="360" w:lineRule="auto"/>
        <w:tabs>
          <w:tab w:val="left" w:pos="4860" w:leader="none"/>
        </w:tabs>
        <w:rPr>
          <w:rFonts w:hint="eastAsia" w:ascii="宋体" w:hAnsi="宋体" w:eastAsia="宋体" w:cs="宋体"/>
          <w:color w:val="000000"/>
          <w:szCs w:val="21"/>
        </w:rPr>
      </w:pPr>
      <w:r>
        <w:rPr>
          <w:rFonts w:hint="eastAsia" w:ascii="宋体" w:hAnsi="宋体" w:eastAsia="宋体" w:cs="宋体"/>
          <w:color w:val="000000"/>
          <w:szCs w:val="21"/>
        </w:rPr>
        <w:t xml:space="preserve">                                              供应商全称（盖章）：</w:t>
      </w:r>
      <w:r>
        <w:rPr>
          <w:rFonts w:hint="eastAsia" w:ascii="宋体" w:hAnsi="宋体" w:eastAsia="宋体" w:cs="宋体"/>
          <w:color w:val="000000"/>
          <w:szCs w:val="21"/>
        </w:rPr>
      </w:r>
      <w:r/>
    </w:p>
    <w:p>
      <w:pPr>
        <w:pStyle w:val="990"/>
        <w:ind w:right="1560" w:firstLine="420"/>
        <w:jc w:val="center"/>
        <w:spacing w:line="360" w:lineRule="auto"/>
        <w:tabs>
          <w:tab w:val="left" w:pos="4860" w:leader="none"/>
        </w:tabs>
        <w:rPr>
          <w:rFonts w:hint="eastAsia" w:ascii="宋体" w:hAnsi="宋体" w:eastAsia="宋体" w:cs="宋体"/>
          <w:color w:val="000000"/>
          <w:szCs w:val="21"/>
        </w:rPr>
      </w:pPr>
      <w:r>
        <w:rPr>
          <w:rFonts w:hint="eastAsia" w:ascii="宋体" w:hAnsi="宋体" w:eastAsia="宋体" w:cs="宋体"/>
          <w:color w:val="000000"/>
          <w:szCs w:val="21"/>
        </w:rPr>
        <w:t xml:space="preserve">                                    日期：</w:t>
      </w:r>
      <w:r>
        <w:rPr>
          <w:rFonts w:hint="eastAsia" w:ascii="宋体" w:hAnsi="宋体" w:eastAsia="宋体" w:cs="宋体"/>
          <w:color w:val="000000"/>
          <w:szCs w:val="21"/>
        </w:rPr>
      </w:r>
      <w:r/>
    </w:p>
    <w:p>
      <w:pPr>
        <w:pStyle w:val="990"/>
        <w:spacing w:line="360" w:lineRule="auto"/>
        <w:rPr>
          <w:rFonts w:hint="eastAsia" w:ascii="宋体" w:hAnsi="宋体" w:eastAsia="宋体" w:cs="宋体"/>
          <w:b/>
          <w:bCs/>
          <w:color w:val="000000"/>
          <w:sz w:val="32"/>
          <w:szCs w:val="32"/>
        </w:rPr>
      </w:pPr>
      <w:r/>
      <w:bookmarkStart w:id="46" w:name="_Toc109304978"/>
      <w:r>
        <w:rPr>
          <w:rFonts w:hint="eastAsia" w:ascii="宋体" w:hAnsi="宋体" w:eastAsia="宋体" w:cs="宋体"/>
          <w:b/>
          <w:bCs/>
          <w:color w:val="000000"/>
          <w:sz w:val="32"/>
          <w:szCs w:val="32"/>
        </w:rPr>
      </w:r>
      <w:r/>
    </w:p>
    <w:p>
      <w:pPr>
        <w:pStyle w:val="993"/>
        <w:spacing w:line="360" w:lineRule="auto"/>
        <w:rPr>
          <w:rFonts w:hint="eastAsia" w:ascii="宋体" w:hAnsi="宋体" w:eastAsia="宋体" w:cs="宋体"/>
          <w:color w:val="000000"/>
        </w:rPr>
      </w:pP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993"/>
        <w:spacing w:line="360" w:lineRule="auto"/>
        <w:rPr>
          <w:rFonts w:hint="eastAsia" w:ascii="宋体" w:hAnsi="宋体" w:eastAsia="宋体" w:cs="宋体"/>
          <w:color w:val="000000"/>
        </w:rPr>
      </w:pP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99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四、报价一览表</w:t>
      </w:r>
      <w:r>
        <w:rPr>
          <w:rFonts w:hint="eastAsia" w:ascii="宋体" w:hAnsi="宋体" w:eastAsia="宋体" w:cs="宋体"/>
          <w:b/>
          <w:bCs/>
          <w:color w:val="000000"/>
          <w:sz w:val="32"/>
          <w:szCs w:val="32"/>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101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rPr>
        <w:t xml:space="preserve">本次为首次报价</w:t>
      </w:r>
      <w:r>
        <w:rPr>
          <w:rFonts w:hint="eastAsia" w:ascii="宋体" w:hAnsi="宋体" w:eastAsia="宋体" w:cs="宋体"/>
          <w:color w:val="000000"/>
          <w:szCs w:val="21"/>
        </w:rPr>
      </w:r>
      <w:r/>
    </w:p>
    <w:tbl>
      <w:tblPr>
        <w:tblpPr w:horzAnchor="page" w:tblpXSpec="center" w:vertAnchor="text" w:tblpY="622" w:leftFromText="180" w:topFromText="0" w:rightFromText="180" w:bottomFromText="0"/>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highlight w:val="none"/>
              </w:rPr>
              <w:t xml:space="preserve">名称</w:t>
            </w:r>
            <w:r>
              <w:rPr>
                <w:rFonts w:ascii="宋体" w:hAnsi="宋体" w:cs="宋体"/>
                <w:color w:val="000000"/>
                <w:szCs w:val="21"/>
                <w:highlight w:val="none"/>
              </w:rPr>
            </w:r>
            <w:r/>
          </w:p>
        </w:tc>
        <w:tc>
          <w:tcPr>
            <w:tcW w:w="822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第一轮报价</w:t>
            </w:r>
            <w:r>
              <w:rPr>
                <w:rFonts w:ascii="宋体" w:hAnsi="宋体" w:cs="宋体"/>
                <w:color w:val="000000"/>
                <w:szCs w:val="21"/>
                <w:highlight w:val="none"/>
              </w:rPr>
            </w:r>
            <w:r/>
          </w:p>
        </w:tc>
      </w:tr>
      <w:tr>
        <w:trPr>
          <w:cantSplit/>
          <w:trHeight w:val="1800"/>
        </w:trPr>
        <w:tc>
          <w:tcPr>
            <w:tcW w:w="124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报价</w:t>
            </w:r>
            <w:r>
              <w:rPr>
                <w:rFonts w:ascii="宋体" w:hAnsi="宋体" w:cs="宋体"/>
                <w:color w:val="000000"/>
                <w:szCs w:val="21"/>
                <w:highlight w:val="none"/>
              </w:rPr>
            </w:r>
            <w:r/>
          </w:p>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8222" w:type="dxa"/>
            <w:vAlign w:val="center"/>
            <w:textDirection w:val="lrTb"/>
            <w:noWrap/>
          </w:tcPr>
          <w:p>
            <w:pPr>
              <w:pStyle w:val="990"/>
              <w:spacing w:line="480" w:lineRule="auto"/>
              <w:rPr>
                <w:rFonts w:ascii="宋体" w:hAnsi="宋体" w:cs="宋体"/>
                <w:color w:val="000000"/>
                <w:szCs w:val="21"/>
                <w:highlight w:val="none"/>
                <w:u w:val="single"/>
              </w:rPr>
              <w:framePr w:vAnchor="text" w:hAnchor="page" w:xAlign="center" w:y="622"/>
            </w:pPr>
            <w:r>
              <w:rPr>
                <w:rFonts w:hint="eastAsia" w:ascii="宋体" w:hAnsi="宋体" w:cs="宋体"/>
                <w:color w:val="000000"/>
                <w:szCs w:val="21"/>
                <w:highlight w:val="none"/>
              </w:rPr>
              <w:t xml:space="preserve">大写：</w:t>
            </w:r>
            <w:r>
              <w:rPr>
                <w:rFonts w:ascii="宋体" w:hAnsi="宋体" w:cs="宋体"/>
                <w:color w:val="000000"/>
                <w:szCs w:val="21"/>
                <w:highlight w:val="none"/>
                <w:u w:val="single"/>
              </w:rPr>
            </w:r>
            <w:r/>
          </w:p>
          <w:p>
            <w:pPr>
              <w:pStyle w:val="990"/>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小写：            元</w:t>
            </w:r>
            <w:r>
              <w:rPr>
                <w:rFonts w:ascii="宋体" w:hAnsi="宋体" w:cs="宋体"/>
                <w:color w:val="000000"/>
                <w:szCs w:val="21"/>
                <w:highlight w:val="none"/>
              </w:rPr>
            </w:r>
            <w:r/>
          </w:p>
        </w:tc>
      </w:tr>
      <w:tr>
        <w:trPr>
          <w:cantSplit/>
          <w:trHeight w:val="1849"/>
        </w:trPr>
        <w:tc>
          <w:tcPr>
            <w:tcW w:w="124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c>
          <w:tcPr>
            <w:tcW w:w="822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零 </w:t>
            </w:r>
            <w:r>
              <w:rPr>
                <w:rFonts w:hint="eastAsia" w:ascii="宋体" w:hAnsi="宋体" w:cs="宋体"/>
                <w:color w:val="000000"/>
                <w:szCs w:val="21"/>
                <w:highlight w:val="none"/>
              </w:rPr>
              <w:t xml:space="preserve">壹 贰 叁 肆 伍 陆 柒 捌 玖）</w:t>
            </w:r>
            <w:r>
              <w:rPr>
                <w:rFonts w:ascii="宋体" w:hAnsi="宋体" w:cs="宋体"/>
                <w:color w:val="000000"/>
                <w:szCs w:val="21"/>
                <w:highlight w:val="none"/>
              </w:rPr>
            </w:r>
            <w:r/>
          </w:p>
        </w:tc>
      </w:tr>
    </w:tbl>
    <w:p>
      <w:pPr>
        <w:pStyle w:val="99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lang w:val="en-US" w:eastAsia="zh-CN"/>
        </w:rPr>
      </w:r>
      <w:r/>
    </w:p>
    <w:p>
      <w:pPr>
        <w:pStyle w:val="99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p>
      <w:pPr>
        <w:pStyle w:val="990"/>
        <w:jc w:val="center"/>
        <w:spacing w:line="360" w:lineRule="auto"/>
        <w:rPr>
          <w:rFonts w:hint="eastAsia" w:ascii="宋体" w:hAnsi="宋体" w:eastAsia="宋体" w:cs="宋体"/>
          <w:color w:val="000000"/>
        </w:rPr>
      </w:pP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供应商全称（盖章）：</w:t>
      </w:r>
      <w:r>
        <w:rPr>
          <w:rFonts w:hint="eastAsia" w:ascii="宋体" w:hAnsi="宋体" w:eastAsia="宋体" w:cs="宋体"/>
          <w:color w:val="000000"/>
        </w:rPr>
      </w:r>
      <w:r/>
    </w:p>
    <w:p>
      <w:pPr>
        <w:pStyle w:val="99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                                                      日期：</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rPr>
          <w:rFonts w:hint="eastAsia" w:ascii="宋体" w:hAnsi="宋体" w:eastAsia="宋体" w:cs="宋体"/>
          <w:color w:val="000000"/>
        </w:rPr>
      </w:r>
      <w:r/>
    </w:p>
    <w:p>
      <w:pPr>
        <w:pStyle w:val="990"/>
        <w:jc w:val="center"/>
        <w:spacing w:line="360" w:lineRule="auto"/>
        <w:rPr>
          <w:rFonts w:hint="eastAsia" w:ascii="宋体" w:hAnsi="宋体" w:eastAsia="宋体" w:cs="宋体"/>
          <w:color w:val="000000"/>
        </w:rPr>
      </w:pPr>
      <w:r>
        <w:rPr>
          <w:rFonts w:hint="eastAsia" w:ascii="宋体" w:hAnsi="宋体" w:eastAsia="宋体" w:cs="宋体"/>
          <w:bCs/>
          <w:color w:val="000000"/>
        </w:rPr>
        <w:br w:type="page" w:clear="all"/>
      </w:r>
      <w:r>
        <w:rPr>
          <w:rFonts w:hint="eastAsia" w:ascii="宋体" w:hAnsi="宋体" w:eastAsia="宋体" w:cs="宋体"/>
          <w:b/>
          <w:bCs/>
          <w:color w:val="000000"/>
          <w:sz w:val="32"/>
          <w:szCs w:val="32"/>
        </w:rPr>
        <w:t xml:space="preserve">五、分项报价表</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本次为首轮报价</w:t>
      </w:r>
      <w:r>
        <w:rPr>
          <w:rFonts w:hint="eastAsia" w:ascii="宋体" w:hAnsi="宋体" w:eastAsia="宋体" w:cs="宋体"/>
          <w:color w:val="000000"/>
        </w:rPr>
      </w:r>
      <w:r/>
    </w:p>
    <w:p>
      <w:pPr>
        <w:pStyle w:val="990"/>
        <w:ind w:firstLine="420"/>
        <w:spacing w:line="480" w:lineRule="auto"/>
        <w:rPr>
          <w:rFonts w:hint="eastAsia" w:ascii="宋体" w:hAnsi="宋体" w:eastAsia="宋体" w:cs="宋体"/>
          <w:color w:val="000000"/>
          <w:lang w:val="en-US" w:eastAsia="zh-CN"/>
        </w:rPr>
      </w:pPr>
      <w:r>
        <w:rPr>
          <w:rFonts w:hint="eastAsia" w:ascii="宋体" w:hAnsi="宋体" w:eastAsia="宋体" w:cs="宋体"/>
          <w:color w:val="000000"/>
        </w:rPr>
        <w:t xml:space="preserve">投标人名称：</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lang w:val="en-US" w:eastAsia="zh-CN"/>
        </w:rPr>
      </w:r>
      <w:r/>
    </w:p>
    <w:p>
      <w:pPr>
        <w:pStyle w:val="1011"/>
        <w:ind w:firstLine="420"/>
        <w:spacing w:line="360" w:lineRule="auto"/>
        <w:rPr>
          <w:rFonts w:hint="eastAsia" w:ascii="宋体" w:hAnsi="宋体" w:eastAsia="宋体" w:cs="宋体"/>
          <w:color w:val="000000"/>
          <w:sz w:val="21"/>
          <w:szCs w:val="22"/>
          <w:u w:val="single"/>
          <w:lang w:val="en-US" w:eastAsia="zh-CN"/>
        </w:rPr>
      </w:pPr>
      <w:r>
        <w:rPr>
          <w:rFonts w:hint="eastAsia" w:ascii="宋体" w:hAnsi="宋体" w:eastAsia="宋体" w:cs="宋体"/>
          <w:color w:val="000000"/>
          <w:sz w:val="21"/>
          <w:szCs w:val="22"/>
        </w:rPr>
        <w:t xml:space="preserve">项目名称：</w:t>
      </w:r>
      <w:r>
        <w:rPr>
          <w:rFonts w:hint="eastAsia" w:ascii="宋体" w:hAnsi="宋体" w:eastAsia="宋体" w:cs="宋体"/>
          <w:color w:val="000000"/>
          <w:sz w:val="21"/>
          <w:szCs w:val="22"/>
          <w:u w:val="single"/>
          <w:lang w:val="en-US" w:eastAsia="zh-CN"/>
        </w:rPr>
        <w:t xml:space="preserve">                               </w:t>
      </w:r>
      <w:r>
        <w:rPr>
          <w:rFonts w:hint="eastAsia" w:ascii="宋体" w:hAnsi="宋体" w:eastAsia="宋体" w:cs="宋体"/>
          <w:color w:val="000000"/>
          <w:sz w:val="21"/>
          <w:szCs w:val="22"/>
          <w:u w:val="single"/>
          <w:lang w:val="en-US" w:eastAsia="zh-CN"/>
        </w:rPr>
      </w:r>
      <w:r/>
    </w:p>
    <w:p>
      <w:pPr>
        <w:pStyle w:val="1011"/>
        <w:ind w:firstLine="420"/>
        <w:spacing w:line="360" w:lineRule="auto"/>
        <w:rPr>
          <w:rFonts w:hint="eastAsia" w:ascii="宋体" w:hAnsi="宋体" w:eastAsia="宋体" w:cs="宋体"/>
          <w:color w:val="000000"/>
          <w:sz w:val="21"/>
          <w:szCs w:val="22"/>
          <w:u w:val="single"/>
          <w:lang w:val="en-US" w:eastAsia="zh-CN"/>
        </w:rPr>
      </w:pPr>
      <w:r>
        <w:rPr>
          <w:rFonts w:hint="eastAsia" w:ascii="宋体" w:hAnsi="宋体" w:eastAsia="宋体" w:cs="宋体"/>
          <w:color w:val="000000"/>
          <w:sz w:val="21"/>
          <w:szCs w:val="22"/>
        </w:rPr>
        <w:t xml:space="preserve">项目编号：</w:t>
      </w:r>
      <w:r>
        <w:rPr>
          <w:rFonts w:hint="eastAsia" w:ascii="宋体" w:hAnsi="宋体" w:eastAsia="宋体" w:cs="宋体"/>
          <w:color w:val="000000"/>
          <w:sz w:val="21"/>
          <w:szCs w:val="22"/>
          <w:u w:val="single"/>
          <w:lang w:val="en-US" w:eastAsia="zh-CN"/>
        </w:rPr>
        <w:t xml:space="preserve">                               </w:t>
      </w:r>
      <w:r>
        <w:rPr>
          <w:rFonts w:hint="eastAsia" w:ascii="宋体" w:hAnsi="宋体" w:eastAsia="宋体" w:cs="宋体"/>
          <w:color w:val="000000"/>
          <w:sz w:val="21"/>
          <w:szCs w:val="22"/>
          <w:u w:val="single"/>
          <w:lang w:val="en-US" w:eastAsia="zh-CN"/>
        </w:rPr>
      </w:r>
      <w:r/>
    </w:p>
    <w:p>
      <w:pPr>
        <w:pStyle w:val="990"/>
        <w:ind w:firstLine="420"/>
        <w:spacing w:line="48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投标报价(小写)：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90"/>
        <w:ind w:firstLine="420"/>
        <w:spacing w:line="48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投标报价(大写)：</w:t>
      </w:r>
      <w:r>
        <w:rPr>
          <w:rFonts w:hint="eastAsia" w:ascii="宋体" w:hAnsi="宋体" w:eastAsia="宋体" w:cs="宋体"/>
          <w:color w:val="000000"/>
          <w:sz w:val="21"/>
          <w:szCs w:val="21"/>
          <w:u w:val="single"/>
        </w:rPr>
        <w:t xml:space="preserve">                         </w:t>
      </w:r>
      <w:r>
        <w:rPr>
          <w:rFonts w:hint="eastAsia" w:ascii="宋体" w:hAnsi="宋体" w:eastAsia="宋体" w:cs="宋体"/>
          <w:b/>
          <w:bCs/>
          <w:color w:val="000000"/>
          <w:sz w:val="21"/>
          <w:szCs w:val="21"/>
        </w:rPr>
      </w:r>
      <w:r/>
    </w:p>
    <w:p>
      <w:pPr>
        <w:pStyle w:val="1011"/>
        <w:ind w:firstLine="413"/>
        <w:spacing w:line="480" w:lineRule="auto"/>
        <w:rPr>
          <w:rFonts w:hint="eastAsia" w:ascii="宋体" w:hAnsi="宋体" w:eastAsia="宋体" w:cs="宋体"/>
          <w:b w:val="0"/>
          <w:bCs w:val="0"/>
          <w:color w:val="000000"/>
          <w:sz w:val="21"/>
          <w:szCs w:val="21"/>
          <w:u w:val="single"/>
        </w:rPr>
      </w:pPr>
      <w:r>
        <w:rPr>
          <w:rFonts w:hint="eastAsia" w:ascii="宋体" w:hAnsi="宋体" w:eastAsia="宋体" w:cs="宋体"/>
          <w:b w:val="0"/>
          <w:bCs w:val="0"/>
          <w:color w:val="000000"/>
          <w:sz w:val="21"/>
          <w:szCs w:val="21"/>
        </w:rPr>
        <w:t xml:space="preserve">法定代表人或授权代表签字：</w:t>
      </w:r>
      <w:r>
        <w:rPr>
          <w:rFonts w:hint="eastAsia" w:ascii="宋体" w:hAnsi="宋体" w:eastAsia="宋体" w:cs="宋体"/>
          <w:b w:val="0"/>
          <w:bCs w:val="0"/>
          <w:color w:val="000000"/>
          <w:sz w:val="21"/>
          <w:szCs w:val="21"/>
          <w:u w:val="single"/>
        </w:rPr>
        <w:t xml:space="preserve">                </w:t>
      </w:r>
      <w:r>
        <w:rPr>
          <w:rFonts w:hint="eastAsia" w:ascii="宋体" w:hAnsi="宋体" w:eastAsia="宋体" w:cs="宋体"/>
          <w:b w:val="0"/>
          <w:bCs w:val="0"/>
          <w:color w:val="000000"/>
          <w:sz w:val="21"/>
          <w:szCs w:val="21"/>
          <w:u w:val="single"/>
        </w:rPr>
      </w:r>
      <w:r/>
    </w:p>
    <w:p>
      <w:pPr>
        <w:pStyle w:val="1011"/>
        <w:ind w:firstLine="413"/>
        <w:spacing w:line="48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盖 章（公章）：</w:t>
      </w:r>
      <w:r>
        <w:rPr>
          <w:rFonts w:hint="eastAsia" w:ascii="宋体" w:hAnsi="宋体" w:eastAsia="宋体" w:cs="宋体"/>
          <w:b w:val="0"/>
          <w:bCs w:val="0"/>
          <w:color w:val="000000"/>
          <w:sz w:val="21"/>
          <w:szCs w:val="21"/>
        </w:rPr>
      </w:r>
      <w:r/>
    </w:p>
    <w:p>
      <w:pPr>
        <w:pStyle w:val="101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1、行数不够，可自行添加。</w:t>
      </w: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3、供应商成交后根据本单位的最终总报价和首轮明细报价，自行调整各明细单价（原则上除不可竞争费外，其他各分项报价同比例下浮）直至合价和最终总报价（以</w:t>
      </w:r>
      <w:r>
        <w:rPr>
          <w:rFonts w:hint="eastAsia" w:ascii="宋体" w:hAnsi="宋体" w:eastAsia="宋体" w:cs="宋体"/>
          <w:color w:val="000000"/>
          <w:sz w:val="21"/>
          <w:szCs w:val="21"/>
          <w:lang w:val="en-US" w:eastAsia="zh-CN"/>
        </w:rPr>
        <w:t xml:space="preserve">元</w:t>
      </w:r>
      <w:r>
        <w:rPr>
          <w:rFonts w:hint="eastAsia" w:ascii="宋体" w:hAnsi="宋体" w:eastAsia="宋体" w:cs="宋体"/>
          <w:color w:val="000000"/>
          <w:sz w:val="21"/>
          <w:szCs w:val="21"/>
        </w:rPr>
        <w:t xml:space="preserve">为单位，保留两位小数）相符，报采购人审核。</w:t>
      </w:r>
      <w:r>
        <w:rPr>
          <w:rFonts w:hint="eastAsia" w:ascii="宋体" w:hAnsi="宋体" w:eastAsia="宋体" w:cs="宋体"/>
          <w:color w:val="000000"/>
          <w:sz w:val="21"/>
          <w:szCs w:val="21"/>
        </w:rPr>
      </w:r>
      <w:r/>
    </w:p>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93"/>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992"/>
        <w:jc w:val="center"/>
        <w:spacing w:line="360" w:lineRule="auto"/>
        <w:rPr>
          <w:rFonts w:hint="eastAsia" w:ascii="宋体" w:hAnsi="宋体" w:eastAsia="宋体" w:cs="宋体"/>
          <w:bCs w:val="0"/>
          <w:color w:val="000000"/>
        </w:rPr>
      </w:pPr>
      <w:r>
        <w:rPr>
          <w:rFonts w:hint="eastAsia" w:ascii="宋体" w:hAnsi="宋体" w:eastAsia="宋体" w:cs="宋体"/>
          <w:bCs w:val="0"/>
          <w:color w:val="000000"/>
        </w:rPr>
      </w:r>
      <w:r/>
    </w:p>
    <w:p>
      <w:pPr>
        <w:pStyle w:val="990"/>
        <w:jc w:val="center"/>
        <w:spacing w:line="360" w:lineRule="auto"/>
        <w:rPr>
          <w:rFonts w:hint="eastAsia" w:ascii="宋体" w:hAnsi="宋体" w:eastAsia="宋体" w:cs="宋体"/>
          <w:bCs/>
          <w:color w:val="000000"/>
        </w:rPr>
      </w:pPr>
      <w:r>
        <w:rPr>
          <w:rFonts w:hint="eastAsia" w:ascii="宋体" w:hAnsi="宋体" w:eastAsia="宋体" w:cs="宋体"/>
          <w:bCs/>
          <w:color w:val="000000"/>
        </w:rPr>
        <w:br w:type="page" w:clear="all"/>
      </w:r>
      <w:r>
        <w:rPr>
          <w:rFonts w:hint="eastAsia" w:ascii="宋体" w:hAnsi="宋体" w:eastAsia="宋体" w:cs="宋体"/>
          <w:b/>
          <w:bCs/>
          <w:color w:val="000000"/>
          <w:sz w:val="32"/>
          <w:szCs w:val="32"/>
        </w:rPr>
        <w:t xml:space="preserve">六、技术参数响应及偏离表</w:t>
      </w:r>
      <w:bookmarkEnd w:id="46"/>
      <w:r>
        <w:rPr>
          <w:rFonts w:hint="eastAsia" w:ascii="宋体" w:hAnsi="宋体" w:eastAsia="宋体" w:cs="宋体"/>
          <w:bCs/>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852"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采购要求</w:t>
            </w:r>
            <w:r>
              <w:rPr>
                <w:rFonts w:hint="eastAsia" w:ascii="宋体" w:hAnsi="宋体" w:eastAsia="宋体" w:cs="宋体"/>
                <w:color w:val="000000"/>
                <w:szCs w:val="21"/>
              </w:rPr>
            </w:r>
            <w:r/>
          </w:p>
        </w:tc>
        <w:tc>
          <w:tcPr>
            <w:tcW w:w="2852"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谈判响应</w:t>
            </w:r>
            <w:r>
              <w:rPr>
                <w:rFonts w:hint="eastAsia" w:ascii="宋体" w:hAnsi="宋体" w:eastAsia="宋体" w:cs="宋体"/>
                <w:color w:val="000000"/>
                <w:szCs w:val="21"/>
              </w:rPr>
            </w:r>
            <w:r/>
          </w:p>
        </w:tc>
        <w:tc>
          <w:tcPr>
            <w:tcW w:w="1308"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超出、符合或偏离</w:t>
            </w:r>
            <w:r>
              <w:rPr>
                <w:rFonts w:hint="eastAsia" w:ascii="宋体" w:hAnsi="宋体" w:eastAsia="宋体" w:cs="宋体"/>
                <w:color w:val="000000"/>
                <w:szCs w:val="21"/>
              </w:rPr>
            </w:r>
            <w:r/>
          </w:p>
        </w:tc>
        <w:tc>
          <w:tcPr>
            <w:tcW w:w="1173"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证明材料</w:t>
            </w: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注：1、按照基本技术要求详细填列。</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2、行数不够，可自行添加。</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bCs/>
          <w:color w:val="000000"/>
        </w:rPr>
      </w:pPr>
      <w:r/>
      <w:bookmarkStart w:id="47" w:name="_Hlt26955054"/>
      <w:r/>
      <w:bookmarkEnd w:id="47"/>
      <w:r/>
      <w:bookmarkStart w:id="48" w:name="_Toc109304979"/>
      <w:r>
        <w:rPr>
          <w:rFonts w:hint="eastAsia" w:ascii="宋体" w:hAnsi="宋体" w:eastAsia="宋体" w:cs="宋体"/>
          <w:bCs/>
          <w:color w:val="000000"/>
        </w:rPr>
        <w:br w:type="page" w:clear="all"/>
      </w:r>
      <w:r>
        <w:rPr>
          <w:rFonts w:hint="eastAsia" w:ascii="宋体" w:hAnsi="宋体" w:eastAsia="宋体" w:cs="宋体"/>
          <w:b/>
          <w:bCs/>
          <w:color w:val="000000"/>
          <w:sz w:val="32"/>
          <w:szCs w:val="32"/>
        </w:rPr>
        <w:t xml:space="preserve">七、商务条款响应及偏离表</w:t>
      </w:r>
      <w:bookmarkEnd w:id="48"/>
      <w:r>
        <w:rPr>
          <w:rFonts w:hint="eastAsia" w:ascii="宋体" w:hAnsi="宋体" w:eastAsia="宋体" w:cs="宋体"/>
          <w:bCs/>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2513"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采购文件要求</w:t>
            </w:r>
            <w:r>
              <w:rPr>
                <w:rFonts w:hint="eastAsia" w:ascii="宋体" w:hAnsi="宋体" w:eastAsia="宋体" w:cs="宋体"/>
                <w:color w:val="000000"/>
                <w:szCs w:val="21"/>
              </w:rPr>
            </w:r>
            <w:r/>
          </w:p>
        </w:tc>
        <w:tc>
          <w:tcPr>
            <w:tcW w:w="18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是否响应</w:t>
            </w:r>
            <w:r>
              <w:rPr>
                <w:rFonts w:hint="eastAsia" w:ascii="宋体" w:hAnsi="宋体" w:eastAsia="宋体" w:cs="宋体"/>
                <w:color w:val="000000"/>
                <w:szCs w:val="21"/>
              </w:rPr>
            </w:r>
            <w:r/>
          </w:p>
        </w:tc>
        <w:tc>
          <w:tcPr>
            <w:tcW w:w="299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供应商的承诺或说明</w:t>
            </w:r>
            <w:r>
              <w:rPr>
                <w:rFonts w:hint="eastAsia" w:ascii="宋体" w:hAnsi="宋体" w:eastAsia="宋体" w:cs="宋体"/>
                <w:color w:val="000000"/>
                <w:szCs w:val="21"/>
              </w:rPr>
            </w:r>
            <w:r/>
          </w:p>
        </w:tc>
      </w:tr>
      <w:tr>
        <w:trPr>
          <w:trHeight w:val="593"/>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施工工期</w:t>
            </w:r>
            <w:r>
              <w:rPr>
                <w:rFonts w:hint="eastAsia" w:ascii="宋体" w:hAnsi="宋体" w:eastAsia="宋体" w:cs="宋体"/>
                <w:color w:val="000000"/>
                <w:szCs w:val="21"/>
                <w:lang w:val="en-US" w:eastAsia="zh-CN"/>
              </w:rPr>
            </w:r>
            <w:r/>
          </w:p>
        </w:tc>
        <w:tc>
          <w:tcPr>
            <w:tcW w:w="2513"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4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5"/>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施工地点</w:t>
            </w:r>
            <w:r>
              <w:rPr>
                <w:rFonts w:hint="eastAsia" w:ascii="宋体" w:hAnsi="宋体" w:eastAsia="宋体" w:cs="宋体"/>
                <w:color w:val="000000"/>
                <w:sz w:val="21"/>
                <w:szCs w:val="21"/>
                <w:lang w:val="en-US" w:eastAsia="zh-CN" w:bidi="ar-SA"/>
              </w:rPr>
            </w:r>
            <w:r/>
          </w:p>
        </w:tc>
        <w:tc>
          <w:tcPr>
            <w:tcW w:w="2513" w:type="dxa"/>
            <w:vAlign w:val="top"/>
            <w:textDirection w:val="lrTb"/>
            <w:noWrap w:val="false"/>
          </w:tcPr>
          <w:p>
            <w:pPr>
              <w:pStyle w:val="990"/>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4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07"/>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付款方式</w:t>
            </w:r>
            <w:r>
              <w:rPr>
                <w:rFonts w:hint="eastAsia" w:ascii="宋体" w:hAnsi="宋体" w:eastAsia="宋体" w:cs="宋体"/>
                <w:color w:val="000000"/>
                <w:sz w:val="21"/>
                <w:szCs w:val="21"/>
                <w:lang w:val="en-US" w:eastAsia="zh-CN" w:bidi="ar-SA"/>
              </w:rPr>
            </w:r>
            <w:r/>
          </w:p>
        </w:tc>
        <w:tc>
          <w:tcPr>
            <w:tcW w:w="2513" w:type="dxa"/>
            <w:vAlign w:val="top"/>
            <w:textDirection w:val="lrTb"/>
            <w:noWrap w:val="false"/>
          </w:tcPr>
          <w:p>
            <w:pPr>
              <w:pStyle w:val="990"/>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4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07"/>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 w:val="21"/>
                <w:szCs w:val="21"/>
                <w:highlight w:val="none"/>
                <w:lang w:val="en-US" w:eastAsia="zh-CN" w:bidi="ar-SA"/>
              </w:rPr>
              <w:t xml:space="preserve">质量要求</w:t>
            </w:r>
            <w:r>
              <w:rPr>
                <w:rFonts w:hint="eastAsia" w:ascii="宋体" w:hAnsi="宋体" w:eastAsia="宋体" w:cs="宋体"/>
                <w:color w:val="000000"/>
                <w:szCs w:val="21"/>
              </w:rPr>
            </w:r>
            <w:r/>
          </w:p>
        </w:tc>
        <w:tc>
          <w:tcPr>
            <w:tcW w:w="2513" w:type="dxa"/>
            <w:vAlign w:val="top"/>
            <w:textDirection w:val="lrTb"/>
            <w:noWrap w:val="false"/>
          </w:tcPr>
          <w:p>
            <w:pPr>
              <w:pStyle w:val="990"/>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4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2"/>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其他</w:t>
            </w:r>
            <w:r>
              <w:rPr>
                <w:rFonts w:hint="eastAsia" w:ascii="宋体" w:hAnsi="宋体" w:eastAsia="宋体" w:cs="宋体"/>
                <w:color w:val="000000"/>
                <w:sz w:val="21"/>
                <w:szCs w:val="21"/>
                <w:lang w:val="en-US" w:eastAsia="zh-CN" w:bidi="ar-SA"/>
              </w:rPr>
            </w:r>
            <w:r/>
          </w:p>
        </w:tc>
        <w:tc>
          <w:tcPr>
            <w:tcW w:w="2513" w:type="dxa"/>
            <w:vAlign w:val="top"/>
            <w:textDirection w:val="lrTb"/>
            <w:noWrap w:val="false"/>
          </w:tcPr>
          <w:p>
            <w:pPr>
              <w:pStyle w:val="990"/>
              <w:jc w:val="center"/>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w:t>
            </w:r>
            <w:r>
              <w:rPr>
                <w:rFonts w:hint="eastAsia" w:ascii="宋体" w:hAnsi="宋体" w:eastAsia="宋体" w:cs="宋体"/>
                <w:color w:val="000000"/>
                <w:sz w:val="21"/>
                <w:szCs w:val="21"/>
                <w:lang w:val="en-US" w:eastAsia="zh-CN" w:bidi="ar-SA"/>
              </w:rPr>
            </w:r>
            <w:r/>
          </w:p>
        </w:tc>
        <w:tc>
          <w:tcPr>
            <w:tcW w:w="18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3"/>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513"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jc w:val="center"/>
        <w:spacing w:line="360" w:lineRule="auto"/>
        <w:widowControl/>
        <w:rPr>
          <w:rFonts w:hint="eastAsia" w:ascii="宋体" w:hAnsi="宋体" w:eastAsia="宋体" w:cs="宋体"/>
          <w:b/>
          <w:bCs/>
          <w:color w:val="000000"/>
          <w:sz w:val="32"/>
          <w:szCs w:val="32"/>
        </w:rPr>
      </w:pPr>
      <w:r/>
      <w:bookmarkStart w:id="49" w:name="_Hlt26580838"/>
      <w:r/>
      <w:bookmarkEnd w:id="49"/>
      <w:r/>
      <w:bookmarkStart w:id="50" w:name="_Hlt24879081"/>
      <w:r/>
      <w:bookmarkEnd w:id="50"/>
      <w:r/>
      <w:bookmarkStart w:id="51" w:name="_Hlt26671372"/>
      <w:r/>
      <w:bookmarkEnd w:id="51"/>
      <w:r/>
      <w:bookmarkStart w:id="52" w:name="_Hlt26671343"/>
      <w:r/>
      <w:bookmarkEnd w:id="52"/>
      <w:r/>
      <w:bookmarkStart w:id="53" w:name="_Hlt26955056"/>
      <w:r/>
      <w:bookmarkEnd w:id="53"/>
      <w:r/>
      <w:bookmarkStart w:id="54" w:name="_Hlt26609391"/>
      <w:r/>
      <w:bookmarkEnd w:id="54"/>
      <w:r/>
      <w:bookmarkStart w:id="55" w:name="_Hlt26955064"/>
      <w:r/>
      <w:bookmarkEnd w:id="55"/>
      <w:r/>
      <w:bookmarkStart w:id="56" w:name="_Hlt26782999"/>
      <w:r/>
      <w:bookmarkEnd w:id="56"/>
      <w:r>
        <w:rPr>
          <w:rFonts w:hint="eastAsia" w:ascii="宋体" w:hAnsi="宋体" w:eastAsia="宋体" w:cs="宋体"/>
          <w:b/>
          <w:color w:val="000000"/>
        </w:rPr>
        <w:br w:type="page" w:clear="all"/>
      </w:r>
      <w:r>
        <w:rPr>
          <w:rFonts w:hint="eastAsia" w:ascii="宋体" w:hAnsi="宋体" w:eastAsia="宋体" w:cs="宋体"/>
          <w:b/>
          <w:bCs/>
          <w:color w:val="000000"/>
          <w:sz w:val="32"/>
          <w:szCs w:val="32"/>
        </w:rPr>
        <w:t xml:space="preserve">主要标的信息（成交后将公示）</w:t>
      </w:r>
      <w:r>
        <w:rPr>
          <w:rFonts w:hint="eastAsia" w:ascii="宋体" w:hAnsi="宋体" w:eastAsia="宋体" w:cs="宋体"/>
          <w:b/>
          <w:bCs/>
          <w:color w:val="000000"/>
          <w:sz w:val="32"/>
          <w:szCs w:val="32"/>
        </w:rPr>
      </w:r>
      <w:r/>
    </w:p>
    <w:p>
      <w:pPr>
        <w:pStyle w:val="990"/>
        <w:spacing w:after="312" w:line="360" w:lineRule="auto"/>
        <w:rPr>
          <w:rFonts w:hint="eastAsia" w:ascii="宋体" w:hAnsi="宋体" w:eastAsia="宋体" w:cs="宋体"/>
          <w:b/>
          <w:color w:val="000000"/>
        </w:rPr>
      </w:pPr>
      <w:r>
        <w:rPr>
          <w:rFonts w:hint="eastAsia" w:ascii="宋体" w:hAnsi="宋体" w:eastAsia="宋体" w:cs="宋体"/>
          <w:color w:val="000000"/>
        </w:rPr>
        <w:t xml:space="preserve">供应商全称：</w:t>
      </w:r>
      <w:r>
        <w:rPr>
          <w:rFonts w:hint="eastAsia" w:ascii="宋体" w:hAnsi="宋体" w:eastAsia="宋体" w:cs="宋体"/>
          <w:b/>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trHeight w:val="725"/>
        </w:trPr>
        <w:tc>
          <w:tcPr>
            <w:tcW w:w="9420" w:type="dxa"/>
            <w:vAlign w:val="top"/>
            <w:textDirection w:val="lrTb"/>
            <w:noWrap w:val="false"/>
          </w:tcPr>
          <w:p>
            <w:pPr>
              <w:pStyle w:val="99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工</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程</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类</w:t>
            </w:r>
            <w:r>
              <w:rPr>
                <w:rFonts w:hint="eastAsia" w:ascii="宋体" w:hAnsi="宋体" w:eastAsia="宋体" w:cs="宋体"/>
                <w:color w:val="000000"/>
              </w:rPr>
            </w:r>
            <w:r/>
          </w:p>
        </w:tc>
      </w:tr>
      <w:tr>
        <w:trPr>
          <w:trHeight w:val="3192"/>
        </w:trPr>
        <w:tc>
          <w:tcPr>
            <w:tcW w:w="9420" w:type="dxa"/>
            <w:vAlign w:val="top"/>
            <w:textDirection w:val="lrTb"/>
            <w:noWrap w:val="false"/>
          </w:tcPr>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名称：</w:t>
            </w: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施工范围：</w:t>
            </w: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施工工期：</w:t>
            </w: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项目经理：</w:t>
            </w: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执业证书信息：</w:t>
            </w:r>
            <w:r>
              <w:rPr>
                <w:rFonts w:hint="eastAsia" w:ascii="宋体" w:hAnsi="宋体" w:eastAsia="宋体" w:cs="宋体"/>
                <w:color w:val="000000"/>
              </w:rPr>
            </w:r>
            <w:r/>
          </w:p>
        </w:tc>
      </w:tr>
    </w:tbl>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八、其他（供应商认为有必要提供的声明和文件，如有自拟并自行添加）</w:t>
      </w:r>
      <w:r>
        <w:rPr>
          <w:rFonts w:hint="eastAsia" w:ascii="宋体" w:hAnsi="宋体" w:eastAsia="宋体" w:cs="宋体"/>
          <w:b/>
          <w:bCs/>
          <w:color w:val="000000"/>
          <w:sz w:val="32"/>
          <w:szCs w:val="32"/>
        </w:rPr>
      </w:r>
      <w:r/>
    </w:p>
    <w:sectPr>
      <w:footerReference w:type="default" r:id="rId16"/>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9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9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9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101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9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Fonts w:hint="eastAsia"/>
        <w:szCs w:val="22"/>
      </w:rPr>
      <w:pBdr>
        <w:bottom w:val="none" w:color="000000" w:sz="0" w:space="1"/>
      </w:pBdr>
    </w:pP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7"/>
      <w:isLgl w:val="false"/>
      <w:suff w:val="tab"/>
      <w:lvlText w:val=""/>
      <w:lvlJc w:val="left"/>
      <w:pPr>
        <w:pStyle w:val="99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84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1"/>
    <w:basedOn w:val="990"/>
    <w:next w:val="990"/>
    <w:link w:val="813"/>
    <w:uiPriority w:val="9"/>
    <w:qFormat/>
    <w:pPr>
      <w:keepLines/>
      <w:keepNext/>
      <w:spacing w:before="480" w:after="200"/>
      <w:outlineLvl w:val="0"/>
    </w:pPr>
    <w:rPr>
      <w:rFonts w:ascii="Arial" w:hAnsi="Arial" w:eastAsia="Arial" w:cs="Arial"/>
      <w:sz w:val="40"/>
      <w:szCs w:val="40"/>
    </w:rPr>
  </w:style>
  <w:style w:type="character" w:styleId="813">
    <w:name w:val="Heading 1 Char"/>
    <w:link w:val="812"/>
    <w:uiPriority w:val="9"/>
    <w:rPr>
      <w:rFonts w:ascii="Arial" w:hAnsi="Arial" w:eastAsia="Arial" w:cs="Arial"/>
      <w:sz w:val="40"/>
      <w:szCs w:val="40"/>
    </w:rPr>
  </w:style>
  <w:style w:type="paragraph" w:styleId="814">
    <w:name w:val="Heading 2"/>
    <w:basedOn w:val="990"/>
    <w:next w:val="990"/>
    <w:link w:val="815"/>
    <w:uiPriority w:val="9"/>
    <w:unhideWhenUsed/>
    <w:qFormat/>
    <w:pPr>
      <w:keepLines/>
      <w:keepNext/>
      <w:spacing w:before="360" w:after="200"/>
      <w:outlineLvl w:val="1"/>
    </w:pPr>
    <w:rPr>
      <w:rFonts w:ascii="Arial" w:hAnsi="Arial" w:eastAsia="Arial" w:cs="Arial"/>
      <w:sz w:val="34"/>
    </w:rPr>
  </w:style>
  <w:style w:type="character" w:styleId="815">
    <w:name w:val="Heading 2 Char"/>
    <w:link w:val="814"/>
    <w:uiPriority w:val="9"/>
    <w:rPr>
      <w:rFonts w:ascii="Arial" w:hAnsi="Arial" w:eastAsia="Arial" w:cs="Arial"/>
      <w:sz w:val="34"/>
    </w:rPr>
  </w:style>
  <w:style w:type="paragraph" w:styleId="816">
    <w:name w:val="Heading 3"/>
    <w:basedOn w:val="990"/>
    <w:next w:val="990"/>
    <w:link w:val="817"/>
    <w:uiPriority w:val="9"/>
    <w:unhideWhenUsed/>
    <w:qFormat/>
    <w:pPr>
      <w:keepLines/>
      <w:keepNext/>
      <w:spacing w:before="320" w:after="200"/>
      <w:outlineLvl w:val="2"/>
    </w:pPr>
    <w:rPr>
      <w:rFonts w:ascii="Arial" w:hAnsi="Arial" w:eastAsia="Arial" w:cs="Arial"/>
      <w:sz w:val="30"/>
      <w:szCs w:val="30"/>
    </w:rPr>
  </w:style>
  <w:style w:type="character" w:styleId="817">
    <w:name w:val="Heading 3 Char"/>
    <w:link w:val="816"/>
    <w:uiPriority w:val="9"/>
    <w:rPr>
      <w:rFonts w:ascii="Arial" w:hAnsi="Arial" w:eastAsia="Arial" w:cs="Arial"/>
      <w:sz w:val="30"/>
      <w:szCs w:val="30"/>
    </w:rPr>
  </w:style>
  <w:style w:type="paragraph" w:styleId="818">
    <w:name w:val="Heading 4"/>
    <w:basedOn w:val="990"/>
    <w:next w:val="990"/>
    <w:link w:val="819"/>
    <w:uiPriority w:val="9"/>
    <w:unhideWhenUsed/>
    <w:qFormat/>
    <w:pPr>
      <w:keepLines/>
      <w:keepNext/>
      <w:spacing w:before="320" w:after="200"/>
      <w:outlineLvl w:val="3"/>
    </w:pPr>
    <w:rPr>
      <w:rFonts w:ascii="Arial" w:hAnsi="Arial" w:eastAsia="Arial" w:cs="Arial"/>
      <w:b/>
      <w:bCs/>
      <w:sz w:val="26"/>
      <w:szCs w:val="26"/>
    </w:rPr>
  </w:style>
  <w:style w:type="character" w:styleId="819">
    <w:name w:val="Heading 4 Char"/>
    <w:link w:val="818"/>
    <w:uiPriority w:val="9"/>
    <w:rPr>
      <w:rFonts w:ascii="Arial" w:hAnsi="Arial" w:eastAsia="Arial" w:cs="Arial"/>
      <w:b/>
      <w:bCs/>
      <w:sz w:val="26"/>
      <w:szCs w:val="26"/>
    </w:rPr>
  </w:style>
  <w:style w:type="paragraph" w:styleId="820">
    <w:name w:val="Heading 5"/>
    <w:basedOn w:val="990"/>
    <w:next w:val="990"/>
    <w:link w:val="821"/>
    <w:uiPriority w:val="9"/>
    <w:unhideWhenUsed/>
    <w:qFormat/>
    <w:pPr>
      <w:keepLines/>
      <w:keepNext/>
      <w:spacing w:before="320" w:after="200"/>
      <w:outlineLvl w:val="4"/>
    </w:pPr>
    <w:rPr>
      <w:rFonts w:ascii="Arial" w:hAnsi="Arial" w:eastAsia="Arial" w:cs="Arial"/>
      <w:b/>
      <w:bCs/>
      <w:sz w:val="24"/>
      <w:szCs w:val="24"/>
    </w:rPr>
  </w:style>
  <w:style w:type="character" w:styleId="821">
    <w:name w:val="Heading 5 Char"/>
    <w:link w:val="820"/>
    <w:uiPriority w:val="9"/>
    <w:rPr>
      <w:rFonts w:ascii="Arial" w:hAnsi="Arial" w:eastAsia="Arial" w:cs="Arial"/>
      <w:b/>
      <w:bCs/>
      <w:sz w:val="24"/>
      <w:szCs w:val="24"/>
    </w:rPr>
  </w:style>
  <w:style w:type="paragraph" w:styleId="822">
    <w:name w:val="Heading 6"/>
    <w:basedOn w:val="990"/>
    <w:next w:val="990"/>
    <w:link w:val="823"/>
    <w:uiPriority w:val="9"/>
    <w:unhideWhenUsed/>
    <w:qFormat/>
    <w:pPr>
      <w:keepLines/>
      <w:keepNext/>
      <w:spacing w:before="320" w:after="200"/>
      <w:outlineLvl w:val="5"/>
    </w:pPr>
    <w:rPr>
      <w:rFonts w:ascii="Arial" w:hAnsi="Arial" w:eastAsia="Arial" w:cs="Arial"/>
      <w:b/>
      <w:bCs/>
      <w:sz w:val="22"/>
      <w:szCs w:val="22"/>
    </w:rPr>
  </w:style>
  <w:style w:type="character" w:styleId="823">
    <w:name w:val="Heading 6 Char"/>
    <w:link w:val="822"/>
    <w:uiPriority w:val="9"/>
    <w:rPr>
      <w:rFonts w:ascii="Arial" w:hAnsi="Arial" w:eastAsia="Arial" w:cs="Arial"/>
      <w:b/>
      <w:bCs/>
      <w:sz w:val="22"/>
      <w:szCs w:val="22"/>
    </w:rPr>
  </w:style>
  <w:style w:type="paragraph" w:styleId="824">
    <w:name w:val="Heading 7"/>
    <w:basedOn w:val="990"/>
    <w:next w:val="990"/>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name w:val="Heading 7 Char"/>
    <w:link w:val="824"/>
    <w:uiPriority w:val="9"/>
    <w:rPr>
      <w:rFonts w:ascii="Arial" w:hAnsi="Arial" w:eastAsia="Arial" w:cs="Arial"/>
      <w:b/>
      <w:bCs/>
      <w:i/>
      <w:iCs/>
      <w:sz w:val="22"/>
      <w:szCs w:val="22"/>
    </w:rPr>
  </w:style>
  <w:style w:type="paragraph" w:styleId="826">
    <w:name w:val="Heading 8"/>
    <w:basedOn w:val="990"/>
    <w:next w:val="990"/>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link w:val="826"/>
    <w:uiPriority w:val="9"/>
    <w:rPr>
      <w:rFonts w:ascii="Arial" w:hAnsi="Arial" w:eastAsia="Arial" w:cs="Arial"/>
      <w:i/>
      <w:iCs/>
      <w:sz w:val="22"/>
      <w:szCs w:val="22"/>
    </w:rPr>
  </w:style>
  <w:style w:type="paragraph" w:styleId="828">
    <w:name w:val="Heading 9"/>
    <w:basedOn w:val="990"/>
    <w:next w:val="990"/>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link w:val="828"/>
    <w:uiPriority w:val="9"/>
    <w:rPr>
      <w:rFonts w:ascii="Arial" w:hAnsi="Arial" w:eastAsia="Arial" w:cs="Arial"/>
      <w:i/>
      <w:iCs/>
      <w:sz w:val="21"/>
      <w:szCs w:val="21"/>
    </w:rPr>
  </w:style>
  <w:style w:type="paragraph" w:styleId="830">
    <w:name w:val="List Paragraph"/>
    <w:basedOn w:val="990"/>
    <w:uiPriority w:val="34"/>
    <w:qFormat/>
    <w:pPr>
      <w:contextualSpacing/>
      <w:ind w:left="720"/>
    </w:pPr>
  </w:style>
  <w:style w:type="paragraph" w:styleId="831">
    <w:name w:val="No Spacing"/>
    <w:uiPriority w:val="1"/>
    <w:qFormat/>
    <w:pPr>
      <w:spacing w:before="0" w:after="0" w:line="240" w:lineRule="auto"/>
    </w:pPr>
  </w:style>
  <w:style w:type="paragraph" w:styleId="832">
    <w:name w:val="Title"/>
    <w:basedOn w:val="990"/>
    <w:next w:val="990"/>
    <w:link w:val="833"/>
    <w:uiPriority w:val="10"/>
    <w:qFormat/>
    <w:pPr>
      <w:contextualSpacing/>
      <w:spacing w:before="300" w:after="200"/>
    </w:pPr>
    <w:rPr>
      <w:sz w:val="48"/>
      <w:szCs w:val="48"/>
    </w:rPr>
  </w:style>
  <w:style w:type="character" w:styleId="833">
    <w:name w:val="Title Char"/>
    <w:link w:val="832"/>
    <w:uiPriority w:val="10"/>
    <w:rPr>
      <w:sz w:val="48"/>
      <w:szCs w:val="48"/>
    </w:rPr>
  </w:style>
  <w:style w:type="paragraph" w:styleId="834">
    <w:name w:val="Subtitle"/>
    <w:basedOn w:val="990"/>
    <w:next w:val="990"/>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990"/>
    <w:next w:val="990"/>
    <w:link w:val="837"/>
    <w:uiPriority w:val="29"/>
    <w:qFormat/>
    <w:pPr>
      <w:ind w:left="720" w:right="720"/>
    </w:pPr>
    <w:rPr>
      <w:i/>
    </w:rPr>
  </w:style>
  <w:style w:type="character" w:styleId="837">
    <w:name w:val="Quote Char"/>
    <w:link w:val="836"/>
    <w:uiPriority w:val="29"/>
    <w:rPr>
      <w:i/>
    </w:rPr>
  </w:style>
  <w:style w:type="paragraph" w:styleId="838">
    <w:name w:val="Intense Quote"/>
    <w:basedOn w:val="990"/>
    <w:next w:val="990"/>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990"/>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990"/>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990"/>
    <w:next w:val="990"/>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990"/>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990"/>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1"/>
    <w:basedOn w:val="990"/>
    <w:next w:val="990"/>
    <w:uiPriority w:val="39"/>
    <w:unhideWhenUsed/>
    <w:pPr>
      <w:ind w:left="0" w:right="0" w:firstLine="0"/>
      <w:spacing w:after="57"/>
    </w:pPr>
  </w:style>
  <w:style w:type="paragraph" w:styleId="980">
    <w:name w:val="toc 2"/>
    <w:basedOn w:val="990"/>
    <w:next w:val="990"/>
    <w:uiPriority w:val="39"/>
    <w:unhideWhenUsed/>
    <w:pPr>
      <w:ind w:left="283" w:right="0" w:firstLine="0"/>
      <w:spacing w:after="57"/>
    </w:p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990"/>
    <w:link w:val="990"/>
    <w:qFormat/>
    <w:pPr>
      <w:jc w:val="both"/>
      <w:widowControl w:val="off"/>
    </w:pPr>
    <w:rPr>
      <w:sz w:val="21"/>
      <w:szCs w:val="22"/>
      <w:lang w:val="en-US" w:eastAsia="zh-CN" w:bidi="ar-SA"/>
    </w:rPr>
  </w:style>
  <w:style w:type="paragraph" w:styleId="991">
    <w:name w:val="标题 1"/>
    <w:basedOn w:val="990"/>
    <w:next w:val="990"/>
    <w:link w:val="997"/>
    <w:uiPriority w:val="99"/>
    <w:qFormat/>
    <w:pPr>
      <w:keepLines/>
      <w:keepNext/>
      <w:spacing w:before="340" w:after="330" w:line="578" w:lineRule="auto"/>
      <w:outlineLvl w:val="0"/>
    </w:pPr>
    <w:rPr>
      <w:rFonts w:ascii="Calibri" w:hAnsi="Calibri"/>
      <w:b/>
      <w:bCs/>
      <w:sz w:val="44"/>
      <w:szCs w:val="44"/>
    </w:rPr>
  </w:style>
  <w:style w:type="paragraph" w:styleId="992">
    <w:name w:val="标题 2"/>
    <w:basedOn w:val="990"/>
    <w:next w:val="999"/>
    <w:link w:val="998"/>
    <w:uiPriority w:val="9"/>
    <w:qFormat/>
    <w:pPr>
      <w:keepLines/>
      <w:keepNext/>
      <w:spacing w:before="260" w:after="260" w:line="416" w:lineRule="auto"/>
      <w:outlineLvl w:val="1"/>
    </w:pPr>
    <w:rPr>
      <w:rFonts w:ascii="Cambria" w:hAnsi="Cambria"/>
      <w:b/>
      <w:bCs/>
      <w:sz w:val="32"/>
      <w:szCs w:val="32"/>
    </w:rPr>
  </w:style>
  <w:style w:type="paragraph" w:styleId="993">
    <w:name w:val="标题 3"/>
    <w:basedOn w:val="990"/>
    <w:next w:val="990"/>
    <w:link w:val="1000"/>
    <w:qFormat/>
    <w:pPr>
      <w:keepLines/>
      <w:keepNext/>
      <w:spacing w:before="260" w:after="260" w:line="416" w:lineRule="auto"/>
      <w:outlineLvl w:val="2"/>
    </w:pPr>
    <w:rPr>
      <w:rFonts w:ascii="Calibri" w:hAnsi="Calibri"/>
      <w:b/>
      <w:bCs/>
      <w:sz w:val="32"/>
      <w:szCs w:val="32"/>
    </w:rPr>
  </w:style>
  <w:style w:type="paragraph" w:styleId="994">
    <w:name w:val="标题 4"/>
    <w:basedOn w:val="990"/>
    <w:next w:val="999"/>
    <w:link w:val="1001"/>
    <w:qFormat/>
    <w:pPr>
      <w:spacing w:before="280" w:after="290" w:line="377" w:lineRule="auto"/>
      <w:outlineLvl w:val="3"/>
    </w:pPr>
    <w:rPr>
      <w:rFonts w:ascii="Arial" w:hAnsi="Arial" w:eastAsia="黑体"/>
      <w:b/>
      <w:bCs/>
      <w:sz w:val="28"/>
      <w:szCs w:val="28"/>
    </w:rPr>
  </w:style>
  <w:style w:type="character" w:styleId="995">
    <w:name w:val="默认段落字体"/>
    <w:next w:val="995"/>
    <w:link w:val="990"/>
    <w:uiPriority w:val="1"/>
    <w:unhideWhenUsed/>
  </w:style>
  <w:style w:type="table" w:styleId="996">
    <w:name w:val="普通表格"/>
    <w:next w:val="996"/>
    <w:link w:val="990"/>
    <w:uiPriority w:val="99"/>
    <w:unhideWhenUsed/>
    <w:tblPr/>
  </w:style>
  <w:style w:type="character" w:styleId="997">
    <w:name w:val="标题 1 Char"/>
    <w:next w:val="997"/>
    <w:link w:val="991"/>
    <w:uiPriority w:val="99"/>
    <w:rPr>
      <w:rFonts w:ascii="Calibri" w:hAnsi="Calibri" w:eastAsia="宋体" w:cs="Times New Roman"/>
      <w:b/>
      <w:bCs/>
      <w:sz w:val="44"/>
      <w:szCs w:val="44"/>
    </w:rPr>
  </w:style>
  <w:style w:type="character" w:styleId="998">
    <w:name w:val="标题 2 Char"/>
    <w:next w:val="998"/>
    <w:link w:val="992"/>
    <w:uiPriority w:val="9"/>
    <w:rPr>
      <w:rFonts w:ascii="Cambria" w:hAnsi="Cambria" w:eastAsia="宋体" w:cs="Times New Roman"/>
      <w:b/>
      <w:bCs/>
      <w:sz w:val="32"/>
      <w:szCs w:val="32"/>
    </w:rPr>
  </w:style>
  <w:style w:type="paragraph" w:styleId="999">
    <w:name w:val="正文缩进"/>
    <w:basedOn w:val="990"/>
    <w:next w:val="999"/>
    <w:link w:val="990"/>
    <w:unhideWhenUsed/>
    <w:pPr>
      <w:ind w:firstLine="420"/>
    </w:pPr>
    <w:rPr>
      <w:rFonts w:ascii="Calibri" w:hAnsi="Calibri" w:eastAsia="宋体" w:cs="Times New Roman"/>
    </w:rPr>
  </w:style>
  <w:style w:type="character" w:styleId="1000">
    <w:name w:val="标题 3 Char"/>
    <w:next w:val="1000"/>
    <w:link w:val="993"/>
    <w:rPr>
      <w:rFonts w:ascii="Calibri" w:hAnsi="Calibri" w:eastAsia="宋体" w:cs="Times New Roman"/>
      <w:b/>
      <w:bCs/>
      <w:sz w:val="32"/>
      <w:szCs w:val="32"/>
    </w:rPr>
  </w:style>
  <w:style w:type="character" w:styleId="1001">
    <w:name w:val="标题 4 Char"/>
    <w:next w:val="1001"/>
    <w:link w:val="994"/>
    <w:rPr>
      <w:rFonts w:ascii="Arial" w:hAnsi="Arial" w:eastAsia="黑体" w:cs="Times New Roman"/>
      <w:b/>
      <w:bCs/>
      <w:sz w:val="28"/>
      <w:szCs w:val="28"/>
    </w:rPr>
  </w:style>
  <w:style w:type="paragraph" w:styleId="1002">
    <w:name w:val="文档结构图"/>
    <w:basedOn w:val="990"/>
    <w:next w:val="1002"/>
    <w:link w:val="1003"/>
    <w:uiPriority w:val="99"/>
    <w:unhideWhenUsed/>
    <w:rPr>
      <w:rFonts w:ascii="宋体"/>
      <w:sz w:val="18"/>
      <w:szCs w:val="18"/>
    </w:rPr>
  </w:style>
  <w:style w:type="character" w:styleId="1003">
    <w:name w:val="文档结构图 Char"/>
    <w:next w:val="1003"/>
    <w:link w:val="1002"/>
    <w:uiPriority w:val="99"/>
    <w:semiHidden/>
    <w:rPr>
      <w:rFonts w:ascii="宋体"/>
      <w:sz w:val="18"/>
      <w:szCs w:val="18"/>
    </w:rPr>
  </w:style>
  <w:style w:type="paragraph" w:styleId="1004">
    <w:name w:val="正文文本"/>
    <w:basedOn w:val="990"/>
    <w:next w:val="1004"/>
    <w:link w:val="990"/>
    <w:qFormat/>
    <w:rPr>
      <w:rFonts w:ascii="楷体_GB2312" w:hAnsi="Arial" w:eastAsia="楷体_GB2312"/>
      <w:sz w:val="28"/>
      <w:szCs w:val="28"/>
    </w:rPr>
  </w:style>
  <w:style w:type="paragraph" w:styleId="1005">
    <w:name w:val="正文文本缩进"/>
    <w:basedOn w:val="990"/>
    <w:next w:val="990"/>
    <w:link w:val="990"/>
    <w:qFormat/>
    <w:pPr>
      <w:ind w:left="400" w:hanging="400"/>
    </w:pPr>
    <w:rPr>
      <w:rFonts w:eastAsia="黑体"/>
      <w:sz w:val="48"/>
    </w:rPr>
  </w:style>
  <w:style w:type="paragraph" w:styleId="1006">
    <w:name w:val="文本块"/>
    <w:basedOn w:val="990"/>
    <w:next w:val="1006"/>
    <w:link w:val="990"/>
    <w:uiPriority w:val="99"/>
    <w:unhideWhenUsed/>
    <w:qFormat/>
    <w:pPr>
      <w:ind w:left="567" w:right="454" w:firstLine="498"/>
      <w:jc w:val="left"/>
    </w:pPr>
    <w:rPr>
      <w:rFonts w:ascii="仿宋_GB2312" w:eastAsia="仿宋_GB2312"/>
      <w:sz w:val="30"/>
      <w:szCs w:val="20"/>
    </w:rPr>
  </w:style>
  <w:style w:type="paragraph" w:styleId="1007">
    <w:name w:val="列表项目符号 2"/>
    <w:basedOn w:val="990"/>
    <w:next w:val="1007"/>
    <w:link w:val="990"/>
    <w:uiPriority w:val="99"/>
    <w:unhideWhenUsed/>
    <w:pPr>
      <w:numPr>
        <w:ilvl w:val="0"/>
        <w:numId w:val="1"/>
      </w:numPr>
      <w:tabs>
        <w:tab w:val="left" w:pos="780" w:leader="none"/>
      </w:tabs>
    </w:pPr>
  </w:style>
  <w:style w:type="paragraph" w:styleId="1008">
    <w:name w:val="目录 3"/>
    <w:basedOn w:val="990"/>
    <w:next w:val="990"/>
    <w:link w:val="990"/>
    <w:uiPriority w:val="39"/>
    <w:unhideWhenUsed/>
    <w:pPr>
      <w:ind w:left="840"/>
    </w:pPr>
  </w:style>
  <w:style w:type="paragraph" w:styleId="1009">
    <w:name w:val="纯文本"/>
    <w:basedOn w:val="990"/>
    <w:next w:val="1009"/>
    <w:link w:val="1010"/>
    <w:uiPriority w:val="99"/>
    <w:unhideWhenUsed/>
    <w:qFormat/>
    <w:rPr>
      <w:rFonts w:ascii="宋体" w:hAnsi="Courier New"/>
      <w:sz w:val="20"/>
      <w:szCs w:val="20"/>
    </w:rPr>
  </w:style>
  <w:style w:type="character" w:styleId="1010">
    <w:name w:val="纯文本 Char"/>
    <w:next w:val="1010"/>
    <w:link w:val="1009"/>
    <w:uiPriority w:val="99"/>
    <w:rPr>
      <w:rFonts w:ascii="宋体" w:hAnsi="Courier New"/>
    </w:rPr>
  </w:style>
  <w:style w:type="paragraph" w:styleId="1011">
    <w:name w:val="日期"/>
    <w:basedOn w:val="990"/>
    <w:next w:val="990"/>
    <w:link w:val="1012"/>
    <w:qFormat/>
    <w:rPr>
      <w:sz w:val="24"/>
      <w:szCs w:val="20"/>
    </w:rPr>
  </w:style>
  <w:style w:type="character" w:styleId="1012">
    <w:name w:val="日期 Char"/>
    <w:next w:val="1012"/>
    <w:link w:val="1011"/>
    <w:rPr>
      <w:rFonts w:ascii="Times New Roman" w:hAnsi="Times New Roman"/>
      <w:sz w:val="24"/>
    </w:rPr>
  </w:style>
  <w:style w:type="paragraph" w:styleId="1013">
    <w:name w:val="正文文本缩进 2"/>
    <w:basedOn w:val="990"/>
    <w:next w:val="1013"/>
    <w:link w:val="990"/>
    <w:uiPriority w:val="99"/>
    <w:unhideWhenUsed/>
    <w:qFormat/>
    <w:pPr>
      <w:ind w:firstLine="562"/>
      <w:spacing w:line="480" w:lineRule="exact"/>
    </w:pPr>
    <w:rPr>
      <w:b/>
      <w:bCs/>
      <w:sz w:val="28"/>
      <w:szCs w:val="28"/>
    </w:rPr>
  </w:style>
  <w:style w:type="paragraph" w:styleId="1014">
    <w:name w:val="批注框文本"/>
    <w:basedOn w:val="990"/>
    <w:next w:val="1014"/>
    <w:link w:val="1015"/>
    <w:uiPriority w:val="99"/>
    <w:unhideWhenUsed/>
    <w:rPr>
      <w:sz w:val="18"/>
      <w:szCs w:val="18"/>
    </w:rPr>
  </w:style>
  <w:style w:type="character" w:styleId="1015">
    <w:name w:val="批注框文本 Char"/>
    <w:next w:val="1015"/>
    <w:link w:val="1014"/>
    <w:uiPriority w:val="99"/>
    <w:semiHidden/>
    <w:rPr>
      <w:sz w:val="18"/>
      <w:szCs w:val="18"/>
    </w:rPr>
  </w:style>
  <w:style w:type="paragraph" w:styleId="1016">
    <w:name w:val="页脚"/>
    <w:basedOn w:val="990"/>
    <w:next w:val="1016"/>
    <w:link w:val="1017"/>
    <w:uiPriority w:val="99"/>
    <w:unhideWhenUsed/>
    <w:pPr>
      <w:jc w:val="left"/>
      <w:tabs>
        <w:tab w:val="center" w:pos="4153" w:leader="none"/>
        <w:tab w:val="right" w:pos="8306" w:leader="none"/>
      </w:tabs>
    </w:pPr>
    <w:rPr>
      <w:sz w:val="18"/>
      <w:szCs w:val="18"/>
    </w:rPr>
  </w:style>
  <w:style w:type="character" w:styleId="1017">
    <w:name w:val="页脚 Char"/>
    <w:next w:val="1017"/>
    <w:link w:val="1016"/>
    <w:uiPriority w:val="99"/>
    <w:rPr>
      <w:sz w:val="18"/>
      <w:szCs w:val="18"/>
    </w:rPr>
  </w:style>
  <w:style w:type="paragraph" w:styleId="1018">
    <w:name w:val="页眉"/>
    <w:basedOn w:val="990"/>
    <w:next w:val="1018"/>
    <w:link w:val="1019"/>
    <w:uiPriority w:val="99"/>
    <w:unhideWhenUsed/>
    <w:pPr>
      <w:jc w:val="center"/>
      <w:tabs>
        <w:tab w:val="center" w:pos="4153" w:leader="none"/>
        <w:tab w:val="right" w:pos="8306" w:leader="none"/>
      </w:tabs>
      <w:pBdr>
        <w:bottom w:val="single" w:color="000000" w:sz="6" w:space="1"/>
      </w:pBdr>
    </w:pPr>
    <w:rPr>
      <w:sz w:val="18"/>
      <w:szCs w:val="18"/>
    </w:rPr>
  </w:style>
  <w:style w:type="character" w:styleId="1019">
    <w:name w:val="页眉 Char"/>
    <w:next w:val="1019"/>
    <w:link w:val="1018"/>
    <w:uiPriority w:val="99"/>
    <w:rPr>
      <w:sz w:val="18"/>
      <w:szCs w:val="18"/>
    </w:rPr>
  </w:style>
  <w:style w:type="paragraph" w:styleId="1020">
    <w:name w:val="目录 1"/>
    <w:basedOn w:val="990"/>
    <w:next w:val="990"/>
    <w:link w:val="990"/>
    <w:uiPriority w:val="39"/>
    <w:unhideWhenUsed/>
    <w:rPr>
      <w:rFonts w:ascii="Calibri" w:hAnsi="Calibri" w:eastAsia="宋体" w:cs="Times New Roman"/>
    </w:rPr>
  </w:style>
  <w:style w:type="paragraph" w:styleId="1021">
    <w:name w:val="正文文本缩进 3"/>
    <w:basedOn w:val="990"/>
    <w:next w:val="1021"/>
    <w:link w:val="990"/>
    <w:uiPriority w:val="99"/>
    <w:unhideWhenUsed/>
    <w:qFormat/>
    <w:pPr>
      <w:ind w:left="420"/>
      <w:spacing w:after="120"/>
    </w:pPr>
    <w:rPr>
      <w:sz w:val="16"/>
      <w:szCs w:val="16"/>
    </w:rPr>
  </w:style>
  <w:style w:type="paragraph" w:styleId="1022">
    <w:name w:val="目录 2"/>
    <w:basedOn w:val="990"/>
    <w:next w:val="990"/>
    <w:link w:val="990"/>
    <w:uiPriority w:val="39"/>
    <w:unhideWhenUsed/>
    <w:pPr>
      <w:ind w:left="420"/>
    </w:pPr>
  </w:style>
  <w:style w:type="paragraph" w:styleId="1023">
    <w:name w:val="普通(网站)"/>
    <w:basedOn w:val="990"/>
    <w:next w:val="1023"/>
    <w:link w:val="990"/>
    <w:unhideWhenUsed/>
    <w:pPr>
      <w:jc w:val="left"/>
    </w:pPr>
    <w:rPr>
      <w:rFonts w:ascii="Calibri" w:hAnsi="Calibri" w:eastAsia="宋体" w:cs="Times New Roman"/>
      <w:sz w:val="24"/>
      <w:szCs w:val="24"/>
    </w:rPr>
  </w:style>
  <w:style w:type="paragraph" w:styleId="1024">
    <w:name w:val="正文首行缩进 2"/>
    <w:basedOn w:val="1005"/>
    <w:next w:val="1024"/>
    <w:link w:val="990"/>
    <w:qFormat/>
    <w:pPr>
      <w:ind w:left="420" w:firstLine="210"/>
      <w:spacing w:after="120"/>
    </w:pPr>
    <w:rPr>
      <w:sz w:val="20"/>
    </w:rPr>
  </w:style>
  <w:style w:type="character" w:styleId="1025">
    <w:name w:val="要点"/>
    <w:next w:val="1025"/>
    <w:link w:val="990"/>
    <w:qFormat/>
    <w:rPr>
      <w:b/>
    </w:rPr>
  </w:style>
  <w:style w:type="character" w:styleId="1026">
    <w:name w:val="页码"/>
    <w:next w:val="1026"/>
    <w:link w:val="990"/>
  </w:style>
  <w:style w:type="character" w:styleId="1027">
    <w:name w:val="超链接"/>
    <w:next w:val="1027"/>
    <w:link w:val="990"/>
    <w:uiPriority w:val="99"/>
    <w:unhideWhenUsed/>
    <w:rPr>
      <w:color w:val="0563c1"/>
      <w:u w:val="single"/>
    </w:rPr>
  </w:style>
  <w:style w:type="paragraph" w:styleId="1028">
    <w:name w:val="正文1"/>
    <w:basedOn w:val="990"/>
    <w:next w:val="1029"/>
    <w:link w:val="990"/>
    <w:qFormat/>
    <w:pPr>
      <w:jc w:val="left"/>
      <w:spacing w:line="360" w:lineRule="atLeast"/>
    </w:pPr>
    <w:rPr>
      <w:rFonts w:ascii="宋体" w:hAnsi="Calibri" w:eastAsia="宋体" w:cs="Times New Roman"/>
      <w:sz w:val="24"/>
      <w:szCs w:val="20"/>
    </w:rPr>
  </w:style>
  <w:style w:type="paragraph" w:styleId="1029">
    <w:name w:val="正文文本1"/>
    <w:basedOn w:val="1028"/>
    <w:next w:val="1030"/>
    <w:link w:val="990"/>
    <w:qFormat/>
    <w:pPr>
      <w:spacing w:after="120"/>
    </w:pPr>
    <w:rPr>
      <w:lang w:val="en-US" w:eastAsia="en-US"/>
    </w:rPr>
  </w:style>
  <w:style w:type="paragraph" w:styleId="1030">
    <w:name w:val="一级条标题"/>
    <w:basedOn w:val="1031"/>
    <w:next w:val="1032"/>
    <w:link w:val="99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1">
    <w:name w:val="章标题"/>
    <w:next w:val="990"/>
    <w:link w:val="99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32">
    <w:name w:val="段"/>
    <w:basedOn w:val="1028"/>
    <w:next w:val="990"/>
    <w:link w:val="990"/>
    <w:qFormat/>
    <w:pPr>
      <w:ind w:firstLine="200"/>
      <w:widowControl/>
    </w:pPr>
    <w:rPr>
      <w:rFonts w:ascii="宋体"/>
      <w:sz w:val="20"/>
      <w:szCs w:val="20"/>
    </w:rPr>
  </w:style>
  <w:style w:type="character" w:styleId="1033">
    <w:name w:val="日期 Char1"/>
    <w:next w:val="1033"/>
    <w:link w:val="990"/>
    <w:uiPriority w:val="99"/>
    <w:semiHidden/>
  </w:style>
  <w:style w:type="character" w:styleId="1034">
    <w:name w:val="htd0"/>
    <w:next w:val="1034"/>
    <w:link w:val="990"/>
    <w:qFormat/>
  </w:style>
  <w:style w:type="character" w:styleId="1035">
    <w:name w:val="纯文本 Char1"/>
    <w:next w:val="1035"/>
    <w:link w:val="990"/>
    <w:uiPriority w:val="99"/>
    <w:semiHidden/>
    <w:rPr>
      <w:rFonts w:ascii="宋体" w:hAnsi="Courier New" w:eastAsia="宋体" w:cs="Courier New"/>
      <w:szCs w:val="21"/>
    </w:rPr>
  </w:style>
  <w:style w:type="character" w:styleId="1036">
    <w:name w:val="页眉 Char1"/>
    <w:next w:val="1036"/>
    <w:link w:val="990"/>
    <w:uiPriority w:val="99"/>
    <w:semiHidden/>
    <w:rPr>
      <w:sz w:val="18"/>
      <w:szCs w:val="18"/>
    </w:rPr>
  </w:style>
  <w:style w:type="character" w:styleId="1037">
    <w:name w:val="批注引用1"/>
    <w:next w:val="1037"/>
    <w:link w:val="1038"/>
    <w:qFormat/>
    <w:rPr>
      <w:rFonts w:ascii="Calibri" w:hAnsi="Calibri"/>
      <w:sz w:val="21"/>
      <w:szCs w:val="24"/>
      <w:lang w:val="en-US" w:eastAsia="zh-CN" w:bidi="ar-SA"/>
    </w:rPr>
  </w:style>
  <w:style w:type="paragraph" w:styleId="1038">
    <w:name w:val="正文111"/>
    <w:next w:val="1039"/>
    <w:link w:val="1037"/>
    <w:qFormat/>
    <w:pPr>
      <w:jc w:val="both"/>
      <w:widowControl w:val="off"/>
    </w:pPr>
    <w:rPr>
      <w:rFonts w:ascii="Calibri" w:hAnsi="Calibri"/>
      <w:sz w:val="21"/>
      <w:szCs w:val="24"/>
      <w:lang w:val="en-US" w:eastAsia="zh-CN" w:bidi="ar-SA"/>
    </w:rPr>
  </w:style>
  <w:style w:type="paragraph" w:styleId="1039">
    <w:name w:val="文本块1"/>
    <w:basedOn w:val="1038"/>
    <w:next w:val="1039"/>
    <w:link w:val="990"/>
    <w:qFormat/>
    <w:pPr>
      <w:ind w:left="567" w:right="454" w:firstLine="498"/>
      <w:jc w:val="left"/>
      <w:widowControl/>
    </w:pPr>
    <w:rPr>
      <w:rFonts w:ascii="仿宋_GB2312" w:eastAsia="仿宋_GB2312"/>
      <w:sz w:val="30"/>
      <w:szCs w:val="20"/>
    </w:rPr>
  </w:style>
  <w:style w:type="character" w:styleId="1040">
    <w:name w:val="页脚 Char1"/>
    <w:next w:val="1040"/>
    <w:link w:val="990"/>
    <w:uiPriority w:val="99"/>
    <w:semiHidden/>
    <w:rPr>
      <w:sz w:val="18"/>
      <w:szCs w:val="18"/>
    </w:rPr>
  </w:style>
  <w:style w:type="paragraph" w:styleId="1041">
    <w:name w:val="普通正文"/>
    <w:basedOn w:val="990"/>
    <w:next w:val="1041"/>
    <w:link w:val="990"/>
    <w:pPr>
      <w:ind w:firstLine="480"/>
      <w:jc w:val="left"/>
      <w:spacing w:before="120" w:after="120" w:line="360" w:lineRule="auto"/>
    </w:pPr>
    <w:rPr>
      <w:rFonts w:ascii="Arial" w:hAnsi="Arial" w:eastAsia="宋体" w:cs="Times New Roman"/>
      <w:sz w:val="24"/>
      <w:szCs w:val="24"/>
    </w:rPr>
  </w:style>
  <w:style w:type="paragraph" w:styleId="1042">
    <w:name w:val="正文_0"/>
    <w:next w:val="1042"/>
    <w:link w:val="990"/>
    <w:qFormat/>
    <w:pPr>
      <w:jc w:val="both"/>
      <w:widowControl w:val="off"/>
    </w:pPr>
    <w:rPr>
      <w:rFonts w:ascii="Calibri" w:hAnsi="Calibri"/>
      <w:sz w:val="21"/>
      <w:szCs w:val="22"/>
      <w:lang w:val="en-US" w:eastAsia="zh-CN" w:bidi="ar-SA"/>
    </w:rPr>
  </w:style>
  <w:style w:type="paragraph" w:styleId="1043">
    <w:name w:val="Char"/>
    <w:basedOn w:val="990"/>
    <w:next w:val="1043"/>
    <w:link w:val="990"/>
    <w:qFormat/>
    <w:pPr>
      <w:ind w:firstLine="200"/>
      <w:tabs>
        <w:tab w:val="left" w:pos="360" w:leader="none"/>
      </w:tabs>
    </w:pPr>
    <w:rPr>
      <w:rFonts w:ascii="Times New Roman" w:hAnsi="Times New Roman" w:eastAsia="宋体" w:cs="Times New Roman"/>
      <w:sz w:val="28"/>
      <w:szCs w:val="30"/>
    </w:rPr>
  </w:style>
  <w:style w:type="paragraph" w:styleId="1044">
    <w:name w:val="Default"/>
    <w:next w:val="1044"/>
    <w:link w:val="990"/>
    <w:qFormat/>
    <w:pPr>
      <w:widowControl w:val="off"/>
    </w:pPr>
    <w:rPr>
      <w:rFonts w:ascii="宋体" w:hAnsi="宋体"/>
      <w:color w:val="000000"/>
      <w:sz w:val="24"/>
      <w:szCs w:val="22"/>
      <w:lang w:val="en-US" w:eastAsia="zh-CN" w:bidi="ar-SA"/>
    </w:rPr>
  </w:style>
  <w:style w:type="paragraph" w:styleId="1045">
    <w:name w:val="无间隔"/>
    <w:next w:val="1045"/>
    <w:link w:val="990"/>
    <w:uiPriority w:val="99"/>
    <w:qFormat/>
    <w:pPr>
      <w:jc w:val="both"/>
      <w:widowControl w:val="off"/>
    </w:pPr>
    <w:rPr>
      <w:sz w:val="21"/>
      <w:szCs w:val="21"/>
      <w:lang w:val="en-US" w:eastAsia="zh-CN" w:bidi="ar-SA"/>
    </w:rPr>
  </w:style>
  <w:style w:type="paragraph" w:styleId="1046">
    <w:name w:val="默认段落字体 Para Char Char Char Char Char Char Char"/>
    <w:basedOn w:val="990"/>
    <w:next w:val="990"/>
    <w:link w:val="990"/>
    <w:uiPriority w:val="99"/>
    <w:qFormat/>
    <w:pPr>
      <w:ind w:firstLine="200"/>
    </w:pPr>
    <w:rPr>
      <w:rFonts w:ascii="Calibri" w:hAnsi="Calibri" w:eastAsia="宋体" w:cs="Arial"/>
      <w:szCs w:val="24"/>
    </w:rPr>
  </w:style>
  <w:style w:type="paragraph" w:styleId="1047">
    <w:name w:val="正文_0_0"/>
    <w:next w:val="1047"/>
    <w:link w:val="990"/>
    <w:qFormat/>
    <w:pPr>
      <w:jc w:val="both"/>
      <w:widowControl w:val="off"/>
    </w:pPr>
    <w:rPr>
      <w:sz w:val="21"/>
      <w:szCs w:val="22"/>
      <w:lang w:val="en-US" w:eastAsia="zh-CN" w:bidi="ar-SA"/>
    </w:rPr>
  </w:style>
  <w:style w:type="paragraph" w:styleId="1048">
    <w:name w:val="页脚1"/>
    <w:basedOn w:val="1038"/>
    <w:next w:val="1048"/>
    <w:link w:val="990"/>
    <w:qFormat/>
    <w:pPr>
      <w:jc w:val="left"/>
      <w:tabs>
        <w:tab w:val="center" w:pos="4153" w:leader="none"/>
        <w:tab w:val="right" w:pos="8306" w:leader="none"/>
      </w:tabs>
    </w:pPr>
    <w:rPr>
      <w:sz w:val="18"/>
      <w:szCs w:val="18"/>
    </w:rPr>
  </w:style>
  <w:style w:type="paragraph" w:styleId="1049">
    <w:name w:val="正文（缩进）"/>
    <w:basedOn w:val="990"/>
    <w:next w:val="990"/>
    <w:link w:val="990"/>
    <w:qFormat/>
    <w:pPr>
      <w:ind w:firstLine="480"/>
    </w:pPr>
    <w:rPr>
      <w:rFonts w:ascii="Calibri" w:hAnsi="Calibri" w:eastAsia="宋体" w:cs="Times New Roman"/>
      <w:szCs w:val="24"/>
    </w:rPr>
  </w:style>
  <w:style w:type="paragraph" w:styleId="1050">
    <w:name w:val="页眉1"/>
    <w:basedOn w:val="1038"/>
    <w:next w:val="1050"/>
    <w:link w:val="990"/>
    <w:qFormat/>
    <w:pPr>
      <w:jc w:val="center"/>
      <w:tabs>
        <w:tab w:val="center" w:pos="4153" w:leader="none"/>
        <w:tab w:val="right" w:pos="8306" w:leader="none"/>
      </w:tabs>
      <w:pBdr>
        <w:bottom w:val="single" w:color="000000" w:sz="6" w:space="1"/>
      </w:pBdr>
    </w:pPr>
    <w:rPr>
      <w:sz w:val="18"/>
      <w:szCs w:val="18"/>
    </w:rPr>
  </w:style>
  <w:style w:type="paragraph" w:styleId="1051">
    <w:name w:val="纯文本1"/>
    <w:basedOn w:val="1038"/>
    <w:next w:val="1051"/>
    <w:link w:val="990"/>
    <w:qFormat/>
    <w:rPr>
      <w:rFonts w:ascii="宋体" w:hAnsi="Courier New"/>
      <w:sz w:val="21"/>
      <w:szCs w:val="21"/>
    </w:rPr>
  </w:style>
  <w:style w:type="table" w:styleId="1052">
    <w:name w:val="Table Normal"/>
    <w:next w:val="1052"/>
    <w:link w:val="990"/>
    <w:unhideWhenUsed/>
    <w:qFormat/>
    <w:rPr>
      <w:lang w:val="en-US" w:eastAsia="zh-CN" w:bidi="ar-SA"/>
    </w:rPr>
    <w:tblPr/>
  </w:style>
  <w:style w:type="paragraph" w:styleId="1053">
    <w:name w:val="Table Text"/>
    <w:basedOn w:val="990"/>
    <w:next w:val="1053"/>
    <w:link w:val="990"/>
    <w:semiHidden/>
    <w:qFormat/>
    <w:rPr>
      <w:rFonts w:ascii="仿宋" w:hAnsi="仿宋" w:eastAsia="仿宋" w:cs="仿宋"/>
      <w:sz w:val="21"/>
      <w:szCs w:val="21"/>
      <w:lang w:val="en-US" w:eastAsia="en-US" w:bidi="ar-SA"/>
    </w:rPr>
  </w:style>
  <w:style w:type="paragraph" w:styleId="1054">
    <w:name w:val="纯文本11"/>
    <w:basedOn w:val="990"/>
    <w:next w:val="1054"/>
    <w:link w:val="990"/>
    <w:uiPriority w:val="99"/>
    <w:qFormat/>
    <w:rPr>
      <w:rFonts w:ascii="宋体" w:hAnsi="Courier New"/>
      <w:sz w:val="20"/>
      <w:szCs w:val="21"/>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吴学</dc:creator>
  <cp:lastModifiedBy>赵丽</cp:lastModifiedBy>
  <cp:revision>3</cp:revision>
  <dcterms:created xsi:type="dcterms:W3CDTF">2023-06-16T07:18:00Z</dcterms:created>
  <dcterms:modified xsi:type="dcterms:W3CDTF">2026-06-02T01:35:21Z</dcterms:modified>
</cp:coreProperties>
</file>