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t xml:space="preserve"> </w:t>
      </w:r>
      <w:r/>
    </w:p>
    <w:p>
      <w:pPr>
        <w:ind w:firstLine="1285"/>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项目名称：</w:t>
      </w:r>
      <w:r>
        <w:rPr>
          <w:rFonts w:hint="eastAsia" w:ascii="宋体" w:hAnsi="宋体" w:cs="宋体"/>
          <w:b/>
          <w:color w:val="auto"/>
          <w:sz w:val="32"/>
          <w:highlight w:val="none"/>
        </w:rPr>
        <w:t xml:space="preserve">扬州职业技术大学高邮湖校区教学办公楼宇及外环境物业、教师/学生</w:t>
      </w:r>
      <w:r>
        <w:rPr>
          <w:rFonts w:hint="eastAsia" w:ascii="宋体" w:hAnsi="宋体" w:cs="宋体"/>
          <w:b/>
          <w:color w:val="auto"/>
          <w:sz w:val="32"/>
          <w:highlight w:val="none"/>
          <w:lang w:eastAsia="zh-CN"/>
        </w:rPr>
        <w:t xml:space="preserve">公寓宿舍</w:t>
      </w:r>
      <w:r>
        <w:rPr>
          <w:rFonts w:hint="eastAsia" w:ascii="宋体" w:hAnsi="宋体" w:cs="宋体"/>
          <w:b/>
          <w:color w:val="auto"/>
          <w:sz w:val="32"/>
          <w:highlight w:val="none"/>
        </w:rPr>
        <w:t xml:space="preserve">物业服务项目</w:t>
      </w:r>
      <w:r/>
    </w:p>
    <w:p>
      <w:pPr>
        <w:ind w:firstLine="1285"/>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项目编号：</w:t>
      </w:r>
      <w:r>
        <w:rPr>
          <w:rFonts w:hint="eastAsia" w:ascii="宋体" w:hAnsi="宋体" w:cs="宋体"/>
          <w:b/>
          <w:color w:val="000000"/>
          <w:sz w:val="32"/>
        </w:rPr>
        <w:t xml:space="preserve">JSZC-321000-JZCG-G2026-</w:t>
      </w:r>
      <w:r>
        <w:rPr>
          <w:rFonts w:hint="eastAsia" w:ascii="宋体" w:hAnsi="宋体" w:cs="宋体"/>
          <w:b/>
          <w:color w:val="000000"/>
          <w:sz w:val="32"/>
          <w:lang w:eastAsia="zh-CN"/>
        </w:rPr>
        <w:t xml:space="preserve">0085</w:t>
      </w:r>
      <w:r/>
    </w:p>
    <w:p>
      <w:pPr>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  </w:t>
      </w:r>
      <w:r>
        <w:rPr>
          <w:rFonts w:eastAsia="Times New Roman"/>
          <w:color w:val="000000"/>
        </w:rPr>
        <w:t xml:space="preserve">  </w:t>
      </w:r>
      <w:r>
        <w:rPr>
          <w:rFonts w:eastAsia="Times New Roman"/>
          <w:b/>
          <w:color w:val="000000"/>
          <w:sz w:val="3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tabs>
          <w:tab w:val="left" w:pos="5803"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tab/>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扬州市公共资源交易中心</w:t>
      </w:r>
      <w:r/>
    </w:p>
    <w:p>
      <w:pPr>
        <w:jc w:val="center"/>
        <w:spacing w:before="240" w:after="240"/>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u w:val="single"/>
        </w:rPr>
        <w:t xml:space="preserve">2025</w:t>
      </w:r>
      <w:r>
        <w:rPr>
          <w:rFonts w:ascii="宋体" w:hAnsi="宋体" w:cs="宋体"/>
          <w:b/>
          <w:color w:val="000000"/>
          <w:sz w:val="32"/>
        </w:rPr>
        <w:t xml:space="preserve">年</w:t>
      </w:r>
      <w:r>
        <w:rPr>
          <w:rFonts w:hint="eastAsia" w:ascii="宋体" w:hAnsi="宋体" w:cs="宋体"/>
          <w:b/>
          <w:color w:val="000000"/>
          <w:sz w:val="32"/>
          <w:u w:val="single"/>
          <w:lang w:val="en-US" w:eastAsia="zh-CN"/>
        </w:rPr>
        <w:t xml:space="preserve">7</w:t>
      </w:r>
      <w:r>
        <w:rPr>
          <w:rFonts w:ascii="宋体" w:hAnsi="宋体" w:cs="宋体"/>
          <w:b/>
          <w:color w:val="000000"/>
          <w:sz w:val="32"/>
        </w:rPr>
        <w:t xml:space="preserve">月</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even" r:id="rId10"/>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rPr>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4"/>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投标邀请……………………………………</w:t>
      </w:r>
      <w:r>
        <w:rPr>
          <w:rFonts w:hint="eastAsia" w:ascii="黑体" w:hAnsi="黑体" w:eastAsia="黑体" w:cs="黑体"/>
          <w:color w:val="000000"/>
          <w:sz w:val="36"/>
          <w:highlight w:val="none"/>
        </w:rPr>
        <w:t xml:space="preserve">2</w:t>
      </w:r>
      <w:r/>
    </w:p>
    <w:p>
      <w:pPr>
        <w:numPr>
          <w:ilvl w:val="0"/>
          <w:numId w:val="4"/>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投标人须知…………………………………6</w:t>
      </w:r>
      <w:r/>
    </w:p>
    <w:p>
      <w:pPr>
        <w:numPr>
          <w:ilvl w:val="0"/>
          <w:numId w:val="4"/>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合同文本……………………………………1</w:t>
      </w:r>
      <w:r>
        <w:rPr>
          <w:rFonts w:hint="eastAsia" w:ascii="黑体" w:hAnsi="黑体" w:eastAsia="黑体" w:cs="黑体"/>
          <w:color w:val="000000"/>
          <w:sz w:val="36"/>
          <w:highlight w:val="none"/>
          <w:lang w:val="en-US" w:eastAsia="zh-CN"/>
        </w:rPr>
        <w:t xml:space="preserve">5</w:t>
      </w:r>
      <w:r/>
    </w:p>
    <w:p>
      <w:pPr>
        <w:numPr>
          <w:ilvl w:val="0"/>
          <w:numId w:val="4"/>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采购需求……………………………………19</w:t>
      </w:r>
      <w:r/>
    </w:p>
    <w:p>
      <w:pPr>
        <w:numPr>
          <w:ilvl w:val="0"/>
          <w:numId w:val="4"/>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评标方法与评标标准………………………</w:t>
      </w:r>
      <w:r>
        <w:rPr>
          <w:rFonts w:hint="eastAsia" w:ascii="黑体" w:hAnsi="黑体" w:eastAsia="黑体" w:cs="黑体"/>
          <w:color w:val="000000"/>
          <w:sz w:val="36"/>
          <w:highlight w:val="none"/>
        </w:rPr>
        <w:t xml:space="preserve">7</w:t>
      </w:r>
      <w:r>
        <w:rPr>
          <w:rFonts w:hint="eastAsia" w:ascii="黑体" w:hAnsi="黑体" w:eastAsia="黑体" w:cs="黑体"/>
          <w:color w:val="000000"/>
          <w:sz w:val="36"/>
          <w:highlight w:val="none"/>
          <w:lang w:val="en-US" w:eastAsia="zh-CN"/>
        </w:rPr>
        <w:t xml:space="preserve">4</w:t>
      </w:r>
      <w:r/>
    </w:p>
    <w:p>
      <w:pPr>
        <w:numPr>
          <w:ilvl w:val="0"/>
          <w:numId w:val="4"/>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投标文件格式………………………………</w:t>
      </w:r>
      <w:r>
        <w:rPr>
          <w:rFonts w:hint="eastAsia" w:ascii="黑体" w:hAnsi="黑体" w:eastAsia="黑体" w:cs="黑体"/>
          <w:color w:val="000000"/>
          <w:sz w:val="36"/>
          <w:highlight w:val="none"/>
        </w:rPr>
        <w:t xml:space="preserve">76</w:t>
      </w:r>
      <w:r/>
    </w:p>
    <w:p>
      <w:pPr>
        <w:spacing w:before="210" w:after="57"/>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spacing w:before="240" w:after="240"/>
        <w:tabs>
          <w:tab w:val="center" w:pos="4476" w:leader="none"/>
        </w:tabs>
        <w:pBdr>
          <w:top w:val="none" w:color="000000" w:sz="0" w:space="0"/>
          <w:left w:val="none" w:color="000000" w:sz="0" w:space="0"/>
          <w:bottom w:val="none" w:color="000000" w:sz="0" w:space="0"/>
          <w:right w:val="none" w:color="000000" w:sz="0" w:space="0"/>
        </w:pBdr>
      </w:pPr>
      <w:r>
        <w:rPr>
          <w:rFonts w:eastAsia="Times New Roman"/>
          <w:color w:val="000000"/>
        </w:rPr>
        <w:t xml:space="preserve"> </w:t>
      </w:r>
      <w:r>
        <w:tab/>
      </w:r>
      <w:r/>
    </w:p>
    <w:p>
      <w:pP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968"/>
      </w:pPr>
      <w:r>
        <w:rPr>
          <w:rStyle w:val="1003"/>
          <w:rFonts w:ascii="黑体" w:hAnsi="黑体" w:cs="黑体"/>
        </w:rPr>
        <w:t xml:space="preserve">第一章 投标邀请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受[</w:t>
      </w:r>
      <w:r>
        <w:rPr>
          <w:rFonts w:hint="eastAsia" w:ascii="宋体" w:hAnsi="宋体" w:cs="宋体"/>
          <w:color w:val="000000"/>
          <w:sz w:val="24"/>
        </w:rPr>
        <w:t xml:space="preserve">扬州职业技术大学</w:t>
      </w:r>
      <w:r>
        <w:rPr>
          <w:rFonts w:ascii="宋体" w:hAnsi="宋体" w:cs="宋体"/>
          <w:color w:val="000000"/>
          <w:sz w:val="24"/>
        </w:rPr>
        <w:t xml:space="preserve">]的委托，扬州市公共资源交易中心就[</w:t>
      </w:r>
      <w:r>
        <w:rPr>
          <w:rFonts w:hint="eastAsia" w:ascii="宋体" w:hAnsi="宋体" w:cs="宋体"/>
          <w:color w:val="000000"/>
          <w:sz w:val="24"/>
        </w:rPr>
        <w:t xml:space="preserve">扬州职业技术大学高邮湖校区教学办公楼宇及外环境物业、教师/学生</w:t>
      </w:r>
      <w:r>
        <w:rPr>
          <w:rFonts w:hint="eastAsia" w:ascii="宋体" w:hAnsi="宋体" w:cs="宋体"/>
          <w:color w:val="000000"/>
          <w:sz w:val="24"/>
          <w:lang w:eastAsia="zh-CN"/>
        </w:rPr>
        <w:t xml:space="preserve">公寓宿舍</w:t>
      </w:r>
      <w:r>
        <w:rPr>
          <w:rFonts w:hint="eastAsia" w:ascii="宋体" w:hAnsi="宋体" w:cs="宋体"/>
          <w:color w:val="000000"/>
          <w:sz w:val="24"/>
        </w:rPr>
        <w:t xml:space="preserve">物业服务项目</w:t>
      </w:r>
      <w:r>
        <w:rPr>
          <w:rFonts w:ascii="宋体" w:hAnsi="宋体" w:cs="宋体"/>
          <w:color w:val="000000"/>
          <w:sz w:val="24"/>
        </w:rPr>
        <w:t xml:space="preserve">](</w:t>
      </w:r>
      <w:r>
        <w:rPr>
          <w:rFonts w:hint="eastAsia" w:ascii="宋体" w:hAnsi="宋体" w:cs="宋体"/>
          <w:color w:val="000000"/>
          <w:sz w:val="24"/>
        </w:rPr>
        <w:t xml:space="preserve">JSZC-321000-JZCG-G2026-</w:t>
      </w:r>
      <w:r>
        <w:rPr>
          <w:rFonts w:hint="eastAsia" w:ascii="宋体" w:hAnsi="宋体" w:cs="宋体"/>
          <w:color w:val="000000"/>
          <w:sz w:val="24"/>
          <w:lang w:eastAsia="zh-CN"/>
        </w:rPr>
        <w:t xml:space="preserve">0085</w:t>
      </w:r>
      <w:r>
        <w:rPr>
          <w:rFonts w:ascii="宋体" w:hAnsi="宋体" w:cs="宋体"/>
          <w:color w:val="000000"/>
          <w:sz w:val="24"/>
        </w:rPr>
        <w:t xml:space="preserve">)项目进行公开招标采购，欢迎符合条件的供应商投标。</w:t>
      </w:r>
      <w:r/>
    </w:p>
    <w:p>
      <w:pPr>
        <w:ind w:firstLine="480"/>
        <w:spacing w:line="400" w:lineRule="atLeast"/>
        <w:pBdr>
          <w:top w:val="single" w:color="000000" w:sz="4" w:space="0"/>
          <w:left w:val="single" w:color="000000" w:sz="4" w:space="0"/>
          <w:bottom w:val="single" w:color="000000" w:sz="4" w:space="0"/>
          <w:right w:val="single" w:color="000000" w:sz="4" w:space="0"/>
        </w:pBdr>
      </w:pPr>
      <w:r>
        <w:rPr>
          <w:rFonts w:ascii="宋体" w:hAnsi="宋体" w:cs="宋体"/>
          <w:color w:val="000000"/>
          <w:sz w:val="24"/>
        </w:rPr>
        <w:t xml:space="preserve">项目概况</w:t>
      </w:r>
      <w:r/>
    </w:p>
    <w:p>
      <w:pPr>
        <w:ind w:firstLine="480"/>
        <w:spacing w:line="400" w:lineRule="atLeast"/>
        <w:rPr>
          <w:highlight w:val="none"/>
        </w:rPr>
        <w:pBdr>
          <w:top w:val="single" w:color="000000" w:sz="4" w:space="0"/>
          <w:left w:val="single" w:color="000000" w:sz="4" w:space="0"/>
          <w:bottom w:val="single" w:color="000000" w:sz="4" w:space="0"/>
          <w:right w:val="single" w:color="000000" w:sz="4" w:space="0"/>
        </w:pBdr>
      </w:pPr>
      <w:r>
        <w:rPr>
          <w:rFonts w:ascii="宋体" w:hAnsi="宋体" w:cs="宋体"/>
          <w:color w:val="000000"/>
          <w:sz w:val="24"/>
          <w:u w:val="single"/>
        </w:rPr>
        <w:t xml:space="preserve">（项目名称</w:t>
      </w:r>
      <w:r>
        <w:rPr>
          <w:rFonts w:hint="eastAsia" w:ascii="宋体" w:hAnsi="宋体" w:cs="宋体"/>
          <w:color w:val="000000"/>
          <w:sz w:val="24"/>
          <w:u w:val="single"/>
        </w:rPr>
        <w:t xml:space="preserve">：扬州职业技术大学高邮湖校区教学办公楼宇及外环境物业、教师/学生</w:t>
      </w:r>
      <w:r>
        <w:rPr>
          <w:rFonts w:hint="eastAsia" w:ascii="宋体" w:hAnsi="宋体" w:cs="宋体"/>
          <w:color w:val="000000"/>
          <w:sz w:val="24"/>
          <w:u w:val="single"/>
          <w:lang w:eastAsia="zh-CN"/>
        </w:rPr>
        <w:t xml:space="preserve">公寓宿舍</w:t>
      </w:r>
      <w:r>
        <w:rPr>
          <w:rFonts w:hint="eastAsia" w:ascii="宋体" w:hAnsi="宋体" w:cs="宋体"/>
          <w:color w:val="000000"/>
          <w:sz w:val="24"/>
          <w:u w:val="single"/>
        </w:rPr>
        <w:t xml:space="preserve">物业服务项目</w:t>
      </w:r>
      <w:r>
        <w:rPr>
          <w:rFonts w:ascii="宋体" w:hAnsi="宋体" w:cs="宋体"/>
          <w:color w:val="000000"/>
          <w:sz w:val="24"/>
          <w:u w:val="single"/>
        </w:rPr>
        <w:t xml:space="preserve">）</w:t>
      </w:r>
      <w:r>
        <w:rPr>
          <w:rFonts w:ascii="宋体" w:hAnsi="宋体" w:cs="宋体"/>
          <w:color w:val="000000"/>
          <w:sz w:val="24"/>
        </w:rPr>
        <w:t xml:space="preserve">招标项目的潜在投标人可在</w:t>
      </w:r>
      <w:r>
        <w:rPr>
          <w:rFonts w:ascii="宋体" w:hAnsi="宋体" w:cs="宋体"/>
          <w:color w:val="000000"/>
          <w:sz w:val="24"/>
          <w:u w:val="single"/>
        </w:rPr>
        <w:t xml:space="preserve">“江苏政府采购网”“扬州市政府采购网”</w:t>
      </w:r>
      <w:r>
        <w:rPr>
          <w:rFonts w:ascii="宋体" w:hAnsi="宋体" w:cs="宋体"/>
          <w:color w:val="000000"/>
          <w:sz w:val="24"/>
        </w:rPr>
        <w:t xml:space="preserve">自行免费下载招标文件，并</w:t>
      </w:r>
      <w:r>
        <w:rPr>
          <w:rFonts w:ascii="宋体" w:hAnsi="宋体" w:cs="宋体"/>
          <w:color w:val="000000"/>
          <w:sz w:val="24"/>
          <w:highlight w:val="none"/>
        </w:rPr>
        <w:t xml:space="preserve">于</w:t>
      </w:r>
      <w:r>
        <w:rPr>
          <w:rFonts w:hint="eastAsia" w:ascii="宋体" w:hAnsi="宋体" w:cs="宋体"/>
          <w:color w:val="ff0000"/>
          <w:sz w:val="24"/>
          <w:highlight w:val="none"/>
          <w:u w:val="single"/>
        </w:rPr>
        <w:t xml:space="preserve">2026</w:t>
      </w:r>
      <w:r>
        <w:rPr>
          <w:rFonts w:ascii="宋体" w:hAnsi="宋体" w:cs="宋体"/>
          <w:color w:val="ff0000"/>
          <w:sz w:val="24"/>
          <w:highlight w:val="none"/>
          <w:u w:val="single"/>
        </w:rPr>
        <w:t xml:space="preserve">年</w:t>
      </w:r>
      <w:r>
        <w:rPr>
          <w:rFonts w:hint="eastAsia" w:ascii="宋体" w:hAnsi="宋体" w:cs="宋体"/>
          <w:color w:val="ff0000"/>
          <w:sz w:val="24"/>
          <w:highlight w:val="none"/>
          <w:u w:val="single"/>
          <w:lang w:val="en-US" w:eastAsia="zh-CN"/>
        </w:rPr>
        <w:t xml:space="preserve">8</w:t>
      </w:r>
      <w:r>
        <w:rPr>
          <w:rFonts w:ascii="宋体" w:hAnsi="宋体" w:cs="宋体"/>
          <w:color w:val="ff0000"/>
          <w:sz w:val="24"/>
          <w:highlight w:val="none"/>
          <w:u w:val="single"/>
        </w:rPr>
        <w:t xml:space="preserve">月</w:t>
      </w:r>
      <w:r>
        <w:rPr>
          <w:rFonts w:hint="eastAsia" w:ascii="宋体" w:hAnsi="宋体" w:cs="宋体"/>
          <w:color w:val="ff0000"/>
          <w:sz w:val="24"/>
          <w:highlight w:val="none"/>
          <w:u w:val="single"/>
          <w:lang w:val="en-US" w:eastAsia="zh-CN"/>
        </w:rPr>
        <w:t xml:space="preserve">25</w:t>
      </w:r>
      <w:r>
        <w:rPr>
          <w:rFonts w:ascii="宋体" w:hAnsi="宋体" w:cs="宋体"/>
          <w:color w:val="ff0000"/>
          <w:sz w:val="24"/>
          <w:highlight w:val="none"/>
          <w:u w:val="single"/>
        </w:rPr>
        <w:t xml:space="preserve">日9点30分</w:t>
      </w:r>
      <w:r>
        <w:rPr>
          <w:rFonts w:ascii="宋体" w:hAnsi="宋体" w:cs="宋体"/>
          <w:color w:val="000000"/>
          <w:sz w:val="24"/>
          <w:highlight w:val="none"/>
          <w:u w:val="single"/>
        </w:rPr>
        <w:t xml:space="preserve">（</w:t>
      </w:r>
      <w:r>
        <w:rPr>
          <w:rFonts w:ascii="宋体" w:hAnsi="宋体" w:cs="宋体"/>
          <w:color w:val="000000"/>
          <w:sz w:val="24"/>
          <w:highlight w:val="none"/>
        </w:rPr>
        <w:t xml:space="preserve">北京时间）前递交投标文件。</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一、项目基本情况</w:t>
      </w:r>
      <w:r/>
    </w:p>
    <w:p>
      <w:pPr>
        <w:ind w:firstLine="480"/>
        <w:spacing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1.项目编号：</w:t>
      </w:r>
      <w:r>
        <w:rPr>
          <w:rFonts w:hint="eastAsia" w:ascii="宋体" w:hAnsi="宋体" w:cs="宋体"/>
          <w:color w:val="000000"/>
          <w:sz w:val="24"/>
        </w:rPr>
        <w:t xml:space="preserve">JSZC-321000-JZCG-G2026-</w:t>
      </w:r>
      <w:r>
        <w:rPr>
          <w:rFonts w:hint="eastAsia" w:ascii="宋体" w:hAnsi="宋体" w:cs="宋体"/>
          <w:color w:val="000000"/>
          <w:sz w:val="24"/>
          <w:lang w:eastAsia="zh-CN"/>
        </w:rPr>
        <w:t xml:space="preserve">0085</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2.项目名称：</w:t>
      </w:r>
      <w:r>
        <w:rPr>
          <w:rFonts w:hint="eastAsia" w:ascii="宋体" w:hAnsi="宋体" w:cs="宋体"/>
          <w:color w:val="000000"/>
          <w:sz w:val="24"/>
        </w:rPr>
        <w:t xml:space="preserve">扬州职业技术大学高邮湖校区教学办公楼宇及外环境物业、教师/学生</w:t>
      </w:r>
      <w:r>
        <w:rPr>
          <w:rFonts w:hint="eastAsia" w:ascii="宋体" w:hAnsi="宋体" w:cs="宋体"/>
          <w:color w:val="000000"/>
          <w:sz w:val="24"/>
          <w:lang w:eastAsia="zh-CN"/>
        </w:rPr>
        <w:t xml:space="preserve">公寓宿舍</w:t>
      </w:r>
      <w:r>
        <w:rPr>
          <w:rFonts w:hint="eastAsia" w:ascii="宋体" w:hAnsi="宋体" w:cs="宋体"/>
          <w:color w:val="000000"/>
          <w:sz w:val="24"/>
        </w:rPr>
        <w:t xml:space="preserve">物业服务项目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3.预算金额：</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0"/>
        <w:gridCol w:w="618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8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预算金额（人民币：万元）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286万元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172万元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4.最高限价：</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6"/>
        <w:gridCol w:w="2791"/>
        <w:gridCol w:w="315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9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5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286万元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172万元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5.采购需求（简介）：</w:t>
      </w:r>
      <w:r>
        <w:rPr>
          <w:rFonts w:hint="eastAsia" w:ascii="宋体" w:hAnsi="宋体" w:cs="宋体"/>
          <w:color w:val="000000"/>
          <w:sz w:val="24"/>
        </w:rPr>
        <w:t xml:space="preserve">本项目物业服务范围涵盖扬州职业技术大学高邮湖校区教学办公楼宇及外环境物业、</w:t>
      </w:r>
      <w:r>
        <w:rPr>
          <w:rFonts w:hint="eastAsia" w:ascii="宋体" w:hAnsi="宋体"/>
          <w:sz w:val="24"/>
          <w:szCs w:val="24"/>
        </w:rPr>
        <w:t xml:space="preserve">教师/</w:t>
      </w:r>
      <w:r>
        <w:rPr>
          <w:rFonts w:hint="eastAsia" w:ascii="宋体" w:hAnsi="宋体" w:cs="宋体"/>
          <w:color w:val="000000"/>
          <w:sz w:val="24"/>
        </w:rPr>
        <w:t xml:space="preserve">学生</w:t>
      </w:r>
      <w:r>
        <w:rPr>
          <w:rFonts w:hint="eastAsia" w:ascii="宋体" w:hAnsi="宋体" w:cs="宋体"/>
          <w:color w:val="000000"/>
          <w:sz w:val="24"/>
          <w:lang w:eastAsia="zh-CN"/>
        </w:rPr>
        <w:t xml:space="preserve">公寓宿舍</w:t>
      </w:r>
      <w:r>
        <w:rPr>
          <w:rFonts w:hint="eastAsia" w:ascii="宋体" w:hAnsi="宋体" w:cs="宋体"/>
          <w:color w:val="000000"/>
          <w:sz w:val="24"/>
        </w:rPr>
        <w:t xml:space="preserve">物业服务。</w:t>
      </w:r>
      <w:r>
        <w:rPr>
          <w:rFonts w:ascii="宋体" w:hAnsi="宋体" w:cs="宋体"/>
          <w:color w:val="000000"/>
          <w:sz w:val="24"/>
        </w:rPr>
        <w:t xml:space="preserve"> </w:t>
      </w:r>
      <w:r>
        <w:rPr>
          <w:rFonts w:hint="eastAsia" w:ascii="宋体" w:hAnsi="宋体"/>
          <w:sz w:val="24"/>
          <w:szCs w:val="24"/>
        </w:rPr>
        <w:t xml:space="preserve">包1：扬州职业技术大学高邮湖校区教学办公楼</w:t>
      </w:r>
      <w:r>
        <w:rPr>
          <w:rFonts w:hint="eastAsia" w:ascii="宋体" w:hAnsi="宋体"/>
          <w:sz w:val="24"/>
          <w:szCs w:val="24"/>
          <w:highlight w:val="none"/>
        </w:rPr>
        <w:t xml:space="preserve">宇及外环境、教师</w:t>
      </w:r>
      <w:r>
        <w:rPr>
          <w:rFonts w:hint="eastAsia" w:ascii="宋体" w:hAnsi="宋体"/>
          <w:sz w:val="24"/>
          <w:szCs w:val="24"/>
          <w:highlight w:val="none"/>
          <w:lang w:eastAsia="zh-CN"/>
        </w:rPr>
        <w:t xml:space="preserve">公寓宿舍</w:t>
      </w:r>
      <w:r>
        <w:rPr>
          <w:rFonts w:hint="eastAsia" w:ascii="宋体" w:hAnsi="宋体"/>
          <w:sz w:val="24"/>
          <w:szCs w:val="24"/>
          <w:highlight w:val="none"/>
        </w:rPr>
        <w:t xml:space="preserve">物业服务项目</w:t>
      </w:r>
      <w:r>
        <w:rPr>
          <w:rFonts w:hint="eastAsia" w:ascii="宋体" w:hAnsi="宋体" w:cs="宋体"/>
          <w:color w:val="000000"/>
          <w:sz w:val="24"/>
          <w:highlight w:val="none"/>
        </w:rPr>
        <w:t xml:space="preserve">；包2：扬州职业技术大学高邮湖校区学生</w:t>
      </w:r>
      <w:r>
        <w:rPr>
          <w:rFonts w:hint="eastAsia" w:ascii="宋体" w:hAnsi="宋体" w:cs="宋体"/>
          <w:color w:val="000000"/>
          <w:sz w:val="24"/>
          <w:highlight w:val="none"/>
          <w:lang w:eastAsia="zh-CN"/>
        </w:rPr>
        <w:t xml:space="preserve">公寓宿舍</w:t>
      </w:r>
      <w:r>
        <w:rPr>
          <w:rFonts w:hint="eastAsia" w:ascii="宋体" w:hAnsi="宋体" w:cs="宋体"/>
          <w:color w:val="000000"/>
          <w:sz w:val="24"/>
          <w:highlight w:val="none"/>
        </w:rPr>
        <w:t xml:space="preserve">物业服务。</w:t>
      </w:r>
      <w:r>
        <w:rPr>
          <w:rFonts w:hint="eastAsia" w:ascii="宋体" w:hAnsi="宋体" w:cs="宋体"/>
          <w:b/>
          <w:bCs/>
          <w:color w:val="ff0000"/>
          <w:sz w:val="24"/>
          <w:highlight w:val="none"/>
        </w:rPr>
        <w:t xml:space="preserve">本项目可兼投但不可兼中</w:t>
      </w:r>
      <w:r>
        <w:rPr>
          <w:rFonts w:hint="eastAsia" w:ascii="宋体" w:hAnsi="宋体" w:cs="宋体"/>
          <w:b/>
          <w:bCs/>
          <w:color w:val="ff0000"/>
          <w:sz w:val="24"/>
          <w:highlight w:val="none"/>
          <w:lang w:eastAsia="zh-CN"/>
        </w:rPr>
        <w:t xml:space="preserve">，</w:t>
      </w:r>
      <w:r>
        <w:rPr>
          <w:rFonts w:hint="eastAsia" w:ascii="宋体" w:hAnsi="宋体" w:cs="宋体"/>
          <w:b/>
          <w:bCs/>
          <w:color w:val="ff0000"/>
          <w:sz w:val="24"/>
        </w:rPr>
        <w:t xml:space="preserve">开标、评标</w:t>
      </w:r>
      <w:r>
        <w:rPr>
          <w:rFonts w:hint="eastAsia" w:ascii="宋体" w:hAnsi="宋体" w:cs="宋体"/>
          <w:b/>
          <w:bCs/>
          <w:color w:val="ff0000"/>
          <w:sz w:val="24"/>
          <w:lang w:eastAsia="zh-CN"/>
        </w:rPr>
        <w:t xml:space="preserve">、</w:t>
      </w:r>
      <w:r>
        <w:rPr>
          <w:rFonts w:hint="eastAsia" w:ascii="宋体" w:hAnsi="宋体" w:cs="宋体"/>
          <w:b/>
          <w:bCs/>
          <w:color w:val="ff0000"/>
          <w:sz w:val="24"/>
          <w:lang w:val="en-US" w:eastAsia="zh-CN"/>
        </w:rPr>
        <w:t xml:space="preserve">定标</w:t>
      </w:r>
      <w:r>
        <w:rPr>
          <w:rFonts w:hint="eastAsia" w:ascii="宋体" w:hAnsi="宋体" w:cs="宋体"/>
          <w:b/>
          <w:bCs/>
          <w:color w:val="ff0000"/>
          <w:sz w:val="24"/>
        </w:rPr>
        <w:t xml:space="preserve">顺序：包1</w:t>
      </w:r>
      <w:r>
        <w:rPr>
          <w:rFonts w:hint="eastAsia" w:ascii="宋体" w:hAnsi="宋体" w:cs="宋体"/>
          <w:b/>
          <w:bCs/>
          <w:color w:val="ff0000"/>
          <w:sz w:val="24"/>
          <w:lang w:val="en-US" w:eastAsia="zh-CN"/>
        </w:rPr>
        <w:t xml:space="preserve">至</w:t>
      </w:r>
      <w:r>
        <w:rPr>
          <w:rFonts w:hint="eastAsia" w:ascii="宋体" w:hAnsi="宋体" w:cs="宋体"/>
          <w:b/>
          <w:bCs/>
          <w:color w:val="ff0000"/>
          <w:sz w:val="24"/>
        </w:rPr>
        <w:t xml:space="preserve">包</w:t>
      </w:r>
      <w:r>
        <w:rPr>
          <w:rFonts w:hint="eastAsia" w:ascii="宋体" w:hAnsi="宋体" w:cs="宋体"/>
          <w:b/>
          <w:bCs/>
          <w:color w:val="ff0000"/>
          <w:sz w:val="24"/>
          <w:lang w:val="en-US" w:eastAsia="zh-CN"/>
        </w:rPr>
        <w:t xml:space="preserve">2</w:t>
      </w:r>
      <w:r>
        <w:rPr>
          <w:rFonts w:hint="eastAsia" w:ascii="宋体" w:hAnsi="宋体" w:cs="宋体"/>
          <w:b/>
          <w:bCs/>
          <w:color w:val="ff0000"/>
          <w:sz w:val="24"/>
          <w:highlight w:val="none"/>
        </w:rPr>
        <w:t xml:space="preserve">。</w:t>
      </w:r>
      <w:r>
        <w:rPr>
          <w:rFonts w:ascii="宋体" w:hAnsi="宋体" w:cs="宋体"/>
          <w:color w:val="000000"/>
          <w:sz w:val="24"/>
          <w:highlight w:val="none"/>
        </w:rPr>
        <w:t xml:space="preserve">（详细内容见本招标文件第四章）</w:t>
      </w:r>
      <w:r/>
    </w:p>
    <w:p>
      <w:pPr>
        <w:ind w:firstLine="480"/>
        <w:spacing w:line="400"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6.合同履行期限：</w:t>
      </w:r>
      <w:r/>
    </w:p>
    <w:p>
      <w:pPr>
        <w:ind w:firstLine="480"/>
        <w:spacing w:line="400" w:lineRule="atLeast"/>
        <w:rPr>
          <w:rFonts w:ascii="宋体" w:hAnsi="宋体" w:cs="宋体"/>
          <w:color w:val="ff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ff0000"/>
          <w:sz w:val="24"/>
          <w:highlight w:val="none"/>
        </w:rPr>
        <w:t xml:space="preserve">包1：自合同规定的开始履约期起壹年；</w:t>
      </w:r>
      <w:r/>
    </w:p>
    <w:p>
      <w:pPr>
        <w:ind w:firstLine="480"/>
        <w:spacing w:line="400" w:lineRule="atLeast"/>
        <w:rPr>
          <w:rFonts w:ascii="宋体" w:hAnsi="宋体" w:cs="宋体"/>
          <w:color w:val="ff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ff0000"/>
          <w:sz w:val="24"/>
          <w:highlight w:val="none"/>
        </w:rPr>
        <w:t xml:space="preserve">包2：自合同规定的开始履约期起23个月。</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二、申请人的资格要求：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（一）通用资格要求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1.满足《中华人民共和国政府采购法》第二十二条规定，并提供下列材料：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1.2上一年度的财务状况报告（成立不满一年无需提供）；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1.4具备履行合同所必需的设备和专业技术能力的书面声明；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1.5参加政府采购活动前3年内在经营活动中没有重大违法记录的书面声明。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 供应商信用承诺函。</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3.落实政府采购政策需满足的资格要求：</w:t>
      </w:r>
      <w:r>
        <w:rPr>
          <w:rFonts w:ascii="宋体" w:hAnsi="宋体" w:cs="宋体"/>
          <w:b/>
          <w:bCs/>
          <w:color w:val="ff0000"/>
          <w:sz w:val="24"/>
        </w:rPr>
        <w:t xml:space="preserve">本项目采购包</w:t>
      </w:r>
      <w:r>
        <w:rPr>
          <w:rFonts w:hint="eastAsia" w:ascii="宋体" w:hAnsi="宋体" w:cs="宋体"/>
          <w:b/>
          <w:bCs/>
          <w:color w:val="ff0000"/>
          <w:sz w:val="24"/>
        </w:rPr>
        <w:t xml:space="preserve">1和包2</w:t>
      </w:r>
      <w:r>
        <w:rPr>
          <w:rFonts w:ascii="宋体" w:hAnsi="宋体" w:cs="宋体"/>
          <w:b/>
          <w:bCs/>
          <w:color w:val="ff0000"/>
          <w:sz w:val="24"/>
        </w:rPr>
        <w:t xml:space="preserve">专门面向中小企业采购</w:t>
      </w:r>
      <w:r>
        <w:rPr>
          <w:rFonts w:ascii="宋体" w:hAnsi="宋体" w:cs="宋体"/>
          <w:color w:val="000000"/>
          <w:sz w:val="24"/>
        </w:rPr>
        <w:t xml:space="preserve">。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4.联合体投标</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6"/>
        <w:gridCol w:w="3052"/>
        <w:gridCol w:w="34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52"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1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2"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1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2"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1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2"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1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5.进口产品投标</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0"/>
        <w:gridCol w:w="4947"/>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4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ind w:firstLine="240"/>
        <w:spacing w:line="400" w:lineRule="atLeast"/>
        <w:rPr>
          <w:b/>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（二）本项目的特定资格要求</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770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采购</w:t>
            </w:r>
            <w:r/>
          </w:p>
          <w:p>
            <w:pPr>
              <w:jc w:val="center"/>
              <w:spacing w:line="400" w:lineRule="atLeast"/>
              <w:rPr>
                <w:b/>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05" w:type="dxa"/>
            <w:textDirection w:val="lrTb"/>
            <w:noWrap w:val="false"/>
          </w:tcPr>
          <w:p>
            <w:pPr>
              <w:jc w:val="center"/>
              <w:spacing w:line="400" w:lineRule="atLeast"/>
              <w:rPr>
                <w:b/>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5" w:type="dxa"/>
            <w:textDirection w:val="lrTb"/>
            <w:noWrap w:val="false"/>
          </w:tcPr>
          <w:p>
            <w:pPr>
              <w:jc w:val="left"/>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202</w:t>
            </w:r>
            <w:r>
              <w:rPr>
                <w:rFonts w:ascii="宋体" w:hAnsi="宋体" w:cs="宋体"/>
                <w:b/>
                <w:bCs/>
                <w:sz w:val="24"/>
                <w:szCs w:val="24"/>
                <w:highlight w:val="none"/>
              </w:rPr>
              <w:t xml:space="preserve">3</w:t>
            </w:r>
            <w:r>
              <w:rPr>
                <w:rFonts w:hint="eastAsia" w:ascii="宋体" w:hAnsi="宋体" w:cs="宋体"/>
                <w:b/>
                <w:bCs/>
                <w:sz w:val="24"/>
                <w:szCs w:val="24"/>
                <w:highlight w:val="none"/>
              </w:rPr>
              <w:t xml:space="preserve">年1月1日至今投标人具有2份与本项目类似（服务范围须同时包含保洁服务、绿化服</w:t>
            </w:r>
            <w:r>
              <w:rPr>
                <w:rFonts w:hint="eastAsia" w:ascii="宋体" w:hAnsi="宋体" w:cs="宋体"/>
                <w:b/>
                <w:bCs/>
                <w:color w:val="auto"/>
                <w:sz w:val="24"/>
                <w:szCs w:val="24"/>
                <w:highlight w:val="none"/>
              </w:rPr>
              <w:t xml:space="preserve">务、</w:t>
            </w:r>
            <w:r>
              <w:rPr>
                <w:rFonts w:hint="eastAsia" w:ascii="宋体" w:hAnsi="宋体" w:cs="宋体"/>
                <w:b/>
                <w:bCs/>
                <w:color w:val="auto"/>
                <w:sz w:val="24"/>
                <w:szCs w:val="24"/>
                <w:highlight w:val="none"/>
                <w:lang w:val="en-US" w:eastAsia="zh-CN"/>
              </w:rPr>
              <w:t xml:space="preserve">宿舍</w:t>
            </w:r>
            <w:r>
              <w:rPr>
                <w:rFonts w:hint="eastAsia" w:ascii="宋体" w:hAnsi="宋体" w:cs="宋体"/>
                <w:b/>
                <w:bCs/>
                <w:color w:val="auto"/>
                <w:sz w:val="24"/>
                <w:szCs w:val="24"/>
                <w:highlight w:val="none"/>
              </w:rPr>
              <w:t xml:space="preserve">管理服务）的</w:t>
            </w:r>
            <w:r>
              <w:rPr>
                <w:rFonts w:hint="eastAsia" w:ascii="宋体" w:hAnsi="宋体" w:cs="宋体"/>
                <w:b/>
                <w:bCs/>
                <w:sz w:val="24"/>
                <w:szCs w:val="24"/>
                <w:highlight w:val="none"/>
              </w:rPr>
              <w:t xml:space="preserve">物业管理服务业绩（须提供业绩证明单位联系人、联系方式，合同及任意一次付款发票，原件扫描上传）。若刚签订的合同未到付款时间，则需提供盖章的情况说明。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p>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5" w:type="dxa"/>
            <w:textDirection w:val="lrTb"/>
            <w:noWrap w:val="false"/>
          </w:tcPr>
          <w:p>
            <w:pPr>
              <w:jc w:val="left"/>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2023年1月1日至今投标人具有2份与本项目类似（服务范围须同时包含保洁服务、宿舍管理服务）的物业管理服务业绩（须提供业绩证明单位联系人、联系方式，合同及任意一次付款发票，原件扫描上传）。若刚签订的合同未到付款时间，则需提供盖章的情况说明。</w:t>
            </w:r>
            <w:r/>
          </w:p>
        </w:tc>
      </w:tr>
    </w:tbl>
    <w:p>
      <w:pPr>
        <w:ind w:firstLine="498"/>
        <w:spacing w:before="145" w:after="145"/>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三、获取招标文件</w:t>
      </w:r>
      <w:r/>
    </w:p>
    <w:p>
      <w:pPr>
        <w:ind w:firstLine="54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1.时间：自招标文件公告发布之日起5个工作日。</w:t>
      </w:r>
      <w:r/>
    </w:p>
    <w:p>
      <w:pPr>
        <w:ind w:firstLine="54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2.方式：在“江苏政府采购网、扬州市政府采购网”自行免费下载招标文件。</w:t>
      </w:r>
      <w:r/>
    </w:p>
    <w:p>
      <w:pPr>
        <w:ind w:firstLine="498"/>
        <w:spacing w:before="145" w:after="145"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四、提交投标文件截止时间、开标时间和地点</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ascii="宋体" w:hAnsi="宋体" w:cs="宋体"/>
          <w:color w:val="000000"/>
          <w:sz w:val="24"/>
          <w:highlight w:val="none"/>
          <w:u w:val="single"/>
        </w:rPr>
        <w:t xml:space="preserve"> </w:t>
      </w:r>
      <w:r>
        <w:rPr>
          <w:rFonts w:ascii="宋体" w:hAnsi="宋体" w:cs="宋体"/>
          <w:color w:val="ff0000"/>
          <w:sz w:val="24"/>
          <w:highlight w:val="none"/>
          <w:u w:val="single"/>
        </w:rPr>
        <w:t xml:space="preserve">202</w:t>
      </w:r>
      <w:r>
        <w:rPr>
          <w:rFonts w:hint="eastAsia" w:ascii="宋体" w:hAnsi="宋体" w:cs="宋体"/>
          <w:color w:val="ff0000"/>
          <w:sz w:val="24"/>
          <w:highlight w:val="none"/>
          <w:u w:val="single"/>
        </w:rPr>
        <w:t xml:space="preserve">6</w:t>
      </w:r>
      <w:r>
        <w:rPr>
          <w:rFonts w:ascii="宋体" w:hAnsi="宋体" w:cs="宋体"/>
          <w:color w:val="ff0000"/>
          <w:sz w:val="24"/>
          <w:highlight w:val="none"/>
          <w:u w:val="single"/>
        </w:rPr>
        <w:t xml:space="preserve">年</w:t>
      </w:r>
      <w:r>
        <w:rPr>
          <w:rFonts w:hint="eastAsia" w:ascii="宋体" w:hAnsi="宋体" w:cs="宋体"/>
          <w:color w:val="ff0000"/>
          <w:sz w:val="24"/>
          <w:highlight w:val="none"/>
          <w:u w:val="single"/>
          <w:lang w:val="en-US" w:eastAsia="zh-CN"/>
        </w:rPr>
        <w:t xml:space="preserve">8</w:t>
      </w:r>
      <w:r>
        <w:rPr>
          <w:rFonts w:ascii="宋体" w:hAnsi="宋体" w:cs="宋体"/>
          <w:color w:val="ff0000"/>
          <w:sz w:val="24"/>
          <w:highlight w:val="none"/>
          <w:u w:val="single"/>
        </w:rPr>
        <w:t xml:space="preserve">月</w:t>
      </w:r>
      <w:r>
        <w:rPr>
          <w:rFonts w:hint="eastAsia" w:ascii="宋体" w:hAnsi="宋体" w:cs="宋体"/>
          <w:color w:val="ff0000"/>
          <w:sz w:val="24"/>
          <w:highlight w:val="none"/>
          <w:u w:val="single"/>
          <w:lang w:val="en-US" w:eastAsia="zh-CN"/>
        </w:rPr>
        <w:t xml:space="preserve">25</w:t>
      </w:r>
      <w:r>
        <w:rPr>
          <w:rFonts w:ascii="宋体" w:hAnsi="宋体" w:cs="宋体"/>
          <w:color w:val="ff0000"/>
          <w:sz w:val="24"/>
          <w:highlight w:val="none"/>
          <w:u w:val="single"/>
        </w:rPr>
        <w:t xml:space="preserve">日</w:t>
      </w:r>
      <w:r>
        <w:rPr>
          <w:rFonts w:hint="eastAsia" w:ascii="宋体" w:hAnsi="宋体" w:cs="宋体"/>
          <w:color w:val="ff0000"/>
          <w:sz w:val="24"/>
          <w:highlight w:val="none"/>
          <w:u w:val="single"/>
          <w:lang w:val="en-US" w:eastAsia="zh-CN"/>
        </w:rPr>
        <w:t xml:space="preserve">09</w:t>
      </w:r>
      <w:r>
        <w:rPr>
          <w:rFonts w:ascii="宋体" w:hAnsi="宋体" w:cs="宋体"/>
          <w:color w:val="ff0000"/>
          <w:sz w:val="24"/>
          <w:highlight w:val="none"/>
          <w:u w:val="single"/>
        </w:rPr>
        <w:t xml:space="preserve">点</w:t>
      </w:r>
      <w:r>
        <w:rPr>
          <w:rFonts w:hint="eastAsia" w:ascii="宋体" w:hAnsi="宋体" w:cs="宋体"/>
          <w:color w:val="ff0000"/>
          <w:sz w:val="24"/>
          <w:highlight w:val="none"/>
          <w:u w:val="single"/>
          <w:lang w:val="en-US" w:eastAsia="zh-CN"/>
        </w:rPr>
        <w:t xml:space="preserve">30</w:t>
      </w:r>
      <w:r>
        <w:rPr>
          <w:rFonts w:ascii="宋体" w:hAnsi="宋体" w:cs="宋体"/>
          <w:color w:val="ff0000"/>
          <w:sz w:val="24"/>
          <w:highlight w:val="none"/>
          <w:u w:val="single"/>
        </w:rPr>
        <w:t xml:space="preserve">分</w:t>
      </w:r>
      <w:r>
        <w:rPr>
          <w:rFonts w:ascii="宋体" w:hAnsi="宋体" w:cs="宋体"/>
          <w:color w:val="000000"/>
          <w:sz w:val="24"/>
          <w:highlight w:val="none"/>
        </w:rPr>
        <w:t xml:space="preserve">（北京时间）</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2.地点：“苏采云”政府采购交易系统。</w:t>
      </w:r>
      <w:r/>
    </w:p>
    <w:p>
      <w:pPr>
        <w:ind w:firstLine="498"/>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五、公告期限</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自本公告发布之日起5个工作日。</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六、其他补充事宜</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无</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七、本次招标联系方式</w:t>
      </w:r>
      <w:r/>
    </w:p>
    <w:p>
      <w:pPr>
        <w:ind w:firstLine="540"/>
        <w:spacing w:line="360" w:lineRule="auto"/>
        <w:rPr>
          <w:rFonts w:ascii="宋体" w:hAnsi="宋体" w:cs="宋体"/>
          <w:sz w:val="24"/>
          <w:szCs w:val="24"/>
        </w:rPr>
      </w:pPr>
      <w:r/>
      <w:bookmarkStart w:id="0" w:name="_Toc28359087"/>
      <w:r/>
      <w:bookmarkStart w:id="1" w:name="_Toc28359010"/>
      <w:r>
        <w:rPr>
          <w:rFonts w:hint="eastAsia" w:ascii="宋体" w:hAnsi="宋体" w:cs="宋体"/>
          <w:sz w:val="24"/>
          <w:szCs w:val="24"/>
        </w:rPr>
        <w:t xml:space="preserve">1.</w:t>
      </w:r>
      <w:bookmarkStart w:id="2" w:name="_Toc28359086"/>
      <w:r/>
      <w:bookmarkStart w:id="3" w:name="_Toc28359009"/>
      <w:r>
        <w:rPr>
          <w:rFonts w:hint="eastAsia" w:ascii="宋体" w:hAnsi="宋体" w:cs="宋体"/>
          <w:sz w:val="24"/>
          <w:szCs w:val="24"/>
        </w:rPr>
        <w:t xml:space="preserve">扬州职业技术大学</w:t>
      </w:r>
      <w:r/>
    </w:p>
    <w:p>
      <w:pPr>
        <w:ind w:firstLine="540"/>
        <w:spacing w:line="360" w:lineRule="auto"/>
        <w:rPr>
          <w:rFonts w:ascii="宋体" w:hAnsi="宋体" w:cs="宋体"/>
          <w:sz w:val="24"/>
          <w:szCs w:val="24"/>
        </w:rPr>
      </w:pPr>
      <w:r>
        <w:rPr>
          <w:rFonts w:hint="eastAsia" w:ascii="宋体" w:hAnsi="宋体" w:cs="宋体"/>
          <w:sz w:val="24"/>
          <w:szCs w:val="24"/>
        </w:rPr>
        <w:t xml:space="preserve">地 址：</w:t>
      </w:r>
      <w:r>
        <w:rPr>
          <w:rFonts w:hint="eastAsia" w:ascii="Arial" w:hAnsi="Arial" w:eastAsia="Arial" w:cs="Arial"/>
          <w:color w:val="333333"/>
          <w:sz w:val="24"/>
          <w:szCs w:val="24"/>
          <w:shd w:val="clear" w:color="auto" w:fill="ffffff"/>
        </w:rPr>
        <w:t xml:space="preserve">江苏省扬州市翠岗路25</w:t>
      </w:r>
      <w:r>
        <w:rPr>
          <w:rFonts w:hint="eastAsia" w:ascii="Arial" w:hAnsi="Arial" w:cs="Arial" w:eastAsiaTheme="minorEastAsia"/>
          <w:color w:val="333333"/>
          <w:sz w:val="24"/>
          <w:szCs w:val="24"/>
          <w:shd w:val="clear" w:color="auto" w:fill="ffffff"/>
        </w:rPr>
        <w:t xml:space="preserve">5</w:t>
      </w:r>
      <w:r>
        <w:rPr>
          <w:rFonts w:hint="eastAsia" w:ascii="Arial" w:hAnsi="Arial" w:eastAsia="Arial" w:cs="Arial"/>
          <w:color w:val="333333"/>
          <w:sz w:val="24"/>
          <w:szCs w:val="24"/>
          <w:shd w:val="clear" w:color="auto" w:fill="ffffff"/>
        </w:rPr>
        <w:t xml:space="preserve">号</w:t>
      </w:r>
      <w:r/>
    </w:p>
    <w:p>
      <w:pPr>
        <w:ind w:firstLine="540"/>
        <w:spacing w:line="360" w:lineRule="auto"/>
        <w:rPr>
          <w:rFonts w:ascii="宋体" w:hAnsi="宋体" w:cs="宋体"/>
          <w:sz w:val="24"/>
          <w:szCs w:val="24"/>
        </w:rPr>
      </w:pPr>
      <w:r>
        <w:rPr>
          <w:rFonts w:hint="eastAsia" w:ascii="宋体" w:hAnsi="宋体" w:cs="宋体"/>
          <w:sz w:val="24"/>
          <w:szCs w:val="24"/>
        </w:rPr>
        <w:t xml:space="preserve">联系人：孔老师</w:t>
      </w:r>
      <w:r/>
    </w:p>
    <w:p>
      <w:pPr>
        <w:ind w:firstLine="540"/>
        <w:spacing w:line="360" w:lineRule="auto"/>
        <w:rPr>
          <w:rFonts w:ascii="宋体" w:hAnsi="宋体" w:cs="宋体"/>
          <w:color w:val="ff0000"/>
          <w:sz w:val="24"/>
          <w:szCs w:val="24"/>
        </w:rPr>
      </w:pPr>
      <w:r>
        <w:rPr>
          <w:rFonts w:hint="eastAsia" w:ascii="宋体" w:hAnsi="宋体" w:cs="宋体"/>
          <w:sz w:val="24"/>
          <w:szCs w:val="24"/>
        </w:rPr>
        <w:t xml:space="preserve">联系方式：0514-87697823　　　</w:t>
      </w:r>
      <w:bookmarkEnd w:id="2"/>
      <w:r/>
      <w:bookmarkEnd w:id="3"/>
      <w:r/>
      <w:r/>
    </w:p>
    <w:p>
      <w:pPr>
        <w:ind w:firstLine="540"/>
        <w:spacing w:line="360" w:lineRule="auto"/>
        <w:rPr>
          <w:rFonts w:ascii="宋体" w:hAnsi="宋体" w:cs="宋体"/>
          <w:sz w:val="24"/>
          <w:szCs w:val="24"/>
        </w:rPr>
      </w:pPr>
      <w:r>
        <w:rPr>
          <w:rFonts w:hint="eastAsia" w:ascii="宋体" w:hAnsi="宋体" w:cs="宋体"/>
          <w:sz w:val="24"/>
          <w:szCs w:val="24"/>
        </w:rPr>
        <w:t xml:space="preserve">2.扬州市公共资源交易中心信息</w:t>
      </w:r>
      <w:r/>
    </w:p>
    <w:p>
      <w:pPr>
        <w:ind w:firstLine="540"/>
        <w:spacing w:line="360" w:lineRule="auto"/>
        <w:rPr>
          <w:rFonts w:ascii="宋体" w:hAnsi="宋体" w:cs="宋体"/>
          <w:sz w:val="24"/>
          <w:szCs w:val="24"/>
        </w:rPr>
      </w:pPr>
      <w:r>
        <w:rPr>
          <w:rFonts w:hint="eastAsia" w:ascii="宋体" w:hAnsi="宋体" w:cs="宋体"/>
          <w:sz w:val="24"/>
          <w:szCs w:val="24"/>
        </w:rPr>
        <w:t xml:space="preserve">地　址：扬州市文昌东路9号市民中心1号楼5楼1529室</w:t>
      </w:r>
      <w:r/>
    </w:p>
    <w:p>
      <w:pPr>
        <w:ind w:firstLine="540"/>
        <w:spacing w:line="360" w:lineRule="auto"/>
        <w:rPr>
          <w:rFonts w:ascii="宋体" w:hAnsi="宋体" w:cs="宋体"/>
          <w:sz w:val="24"/>
          <w:szCs w:val="24"/>
        </w:rPr>
      </w:pPr>
      <w:r>
        <w:rPr>
          <w:rFonts w:hint="eastAsia" w:ascii="宋体" w:hAnsi="宋体" w:cs="宋体"/>
          <w:sz w:val="24"/>
          <w:szCs w:val="24"/>
        </w:rPr>
        <w:t xml:space="preserve">联系人：舒畅</w:t>
      </w:r>
      <w:r/>
    </w:p>
    <w:p>
      <w:pPr>
        <w:ind w:firstLine="540"/>
        <w:spacing w:line="360" w:lineRule="auto"/>
        <w:rPr>
          <w:rFonts w:ascii="宋体" w:hAnsi="宋体"/>
          <w:sz w:val="24"/>
          <w:szCs w:val="24"/>
        </w:rPr>
      </w:pPr>
      <w:r>
        <w:rPr>
          <w:rFonts w:hint="eastAsia" w:ascii="宋体" w:hAnsi="宋体" w:cs="宋体"/>
          <w:sz w:val="24"/>
          <w:szCs w:val="24"/>
        </w:rPr>
        <w:t xml:space="preserve">联系方式：0514-82087195</w:t>
      </w:r>
      <w:bookmarkEnd w:id="0"/>
      <w:r/>
      <w:bookmarkEnd w:id="1"/>
      <w:r/>
      <w:r/>
    </w:p>
    <w:p>
      <w:pPr>
        <w:ind w:left="709"/>
        <w:spacing w:line="400" w:lineRule="atLeast"/>
        <w:pBdr>
          <w:top w:val="none" w:color="000000" w:sz="0" w:space="0"/>
          <w:left w:val="none" w:color="000000" w:sz="0" w:space="0"/>
          <w:bottom w:val="none" w:color="000000" w:sz="0" w:space="0"/>
          <w:right w:val="none" w:color="000000" w:sz="0" w:space="0"/>
        </w:pBdr>
      </w:pPr>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八、其他</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cs="宋体"/>
          <w:b/>
          <w:color w:val="000000"/>
          <w:sz w:val="24"/>
        </w:rPr>
        <w:t xml:space="preserve">具体办理指南和操作手册见链接：http://zfcg.yangzhou.gov.cn/xzzx/art/2023/art_4d7de1f7865f4a2894fc22bc452f94d8.html，请按《操作手册》要求制作、上传电子投标文件。</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领取CA和办理电子签章（请至扬州市文昌东路9号广陵新城市民中心1号楼5楼办理，具体联系方式：18952716110）。</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 有关本次招标的事项若存在变动或修改，敬请及时关注扬州市公共资源交易中心在“江苏政府采购网”、“扬州市政府采购网”发布的更正公告。</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 本次招标不收取投标保证金。</w:t>
      </w:r>
      <w:r/>
    </w:p>
    <w:p>
      <w:pPr>
        <w:ind w:right="840"/>
        <w:pBdr>
          <w:top w:val="none" w:color="000000" w:sz="0" w:space="0"/>
          <w:left w:val="none" w:color="000000" w:sz="0" w:space="0"/>
          <w:bottom w:val="none" w:color="000000" w:sz="0" w:space="0"/>
          <w:right w:val="none" w:color="000000" w:sz="0" w:space="0"/>
        </w:pBdr>
      </w:pPr>
      <w:r>
        <w:br w:type="page" w:clear="all"/>
      </w:r>
      <w:r/>
    </w:p>
    <w:p>
      <w:pPr>
        <w:pStyle w:val="744"/>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一、总则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本次招标采取公开招标方式，本招标文件仅适用于招标公告中所述项目。</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2.1满足招标公告中供应商的资格要求的规定。</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 满足本文件实质性要求的规定。</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 本次招标及由此产生的合同受中华人民共和国有关的法律法规制约和保护。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4.1投标人应自行承担所有与参加投标有关的费用，无论投标过程中的做法和结果如何，扬州市公共资源交易中心（以下简称交易中心）在任何情况下均无义务和责任承担这些费用。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4.2本次招标交易中心和采购人不收取标书工本费与中标服务费。</w:t>
      </w:r>
      <w:r/>
    </w:p>
    <w:p>
      <w:pPr>
        <w:ind w:firstLine="602"/>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5.1投标人一旦参加本项目采购活动，即被认为接受了本招标文件的规定和约束。</w:t>
      </w:r>
      <w:r/>
    </w:p>
    <w:p>
      <w:pPr>
        <w:ind w:firstLine="321"/>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二、招标文件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6.1招标文件由以下部分组成：</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（1）投标邀请</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（2）投标人须知</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（3）合同文本</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（4）采购需求</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（5）评标方法与评标标准</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（6）投标文件格式</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请仔细检查招标文件是否齐全，如有缺漏请立即与交易中心联系解决。</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 在投标截止时间前，交易中心可以对招标文件进行修改。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 交易中心有权按照法定的要求推迟投标截止日期和开标日期。</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 招标文件的修改将在江苏政府采购网、扬州市政府采购网公布，补充文件将作为招标文件的组成部分，并对投标人具有约束力。</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三、投标文件的编制</w:t>
      </w:r>
      <w:r/>
    </w:p>
    <w:p>
      <w:pPr>
        <w:ind w:firstLine="56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 投标人提交的投标文件以及投标人与交易中心就有关投标的所有来往通知、函件和文件均应使用</w:t>
      </w:r>
      <w:r>
        <w:rPr>
          <w:rFonts w:ascii="宋体" w:hAnsi="宋体" w:cs="宋体"/>
          <w:b/>
          <w:color w:val="000000"/>
          <w:sz w:val="24"/>
        </w:rPr>
        <w:t xml:space="preserve">简体中文</w:t>
      </w:r>
      <w:r>
        <w:rPr>
          <w:rFonts w:ascii="宋体" w:hAnsi="宋体" w:cs="宋体"/>
          <w:color w:val="000000"/>
          <w:sz w:val="24"/>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8.2 除技术性能另有规定外，投标文件所使用的度量衡单位，均须采用国家法定计量单位。</w:t>
      </w:r>
      <w:r/>
    </w:p>
    <w:p>
      <w:pPr>
        <w:ind w:firstLine="42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 投标人编写的投标文件应包括基本目录、资格审查内容、符合性审查内容、价格扣除证明文件等部分。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9.2 如标书制作工具中格式和内容与“江苏政府采购网、扬州市政府采购网”发布的招标文件不一致，请以“江苏政府采购网、扬州市政府采购网”发布的招标文件为准。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10.1投标人应按照招标文件要求提交证明文件，证明其投标标的符合招标文件规定。</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10.2招标文件对证明文件无明确形式要求的，证明文件可以以文字资料、图纸和数据等形式提交。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11.1投标人按照招标文件规定格式填报投标分项报价表。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11.2投标货币。投标文件中的单价和总价无特殊规定的采用人民币报价，以元为单位标注。招标文件中另有规定的按规定执行。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12.1投标人需对招标文件中的技术要求与商务要求逐项作出响应或偏离，并说明原因。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12.2投标人需按照招标文件要求，在投标文件中提供与技术要求和商务要求相关的证明材料。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 投标人应按照招标文件中提供的格式完整、正确填写投标函、开标一览表。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cs="宋体"/>
          <w:b/>
          <w:color w:val="000000"/>
          <w:sz w:val="24"/>
        </w:rPr>
        <w:t xml:space="preserve">。</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14.1投标有效期为交易中心规定的开标之日后</w:t>
      </w:r>
      <w:r>
        <w:rPr>
          <w:rFonts w:ascii="宋体" w:hAnsi="宋体" w:cs="宋体"/>
          <w:b/>
          <w:color w:val="000000"/>
          <w:sz w:val="24"/>
          <w:u w:val="single"/>
        </w:rPr>
        <w:t xml:space="preserve">六十（60）天</w:t>
      </w:r>
      <w:r>
        <w:rPr>
          <w:rFonts w:ascii="宋体" w:hAnsi="宋体" w:cs="宋体"/>
          <w:color w:val="000000"/>
          <w:sz w:val="24"/>
        </w:rPr>
        <w:t xml:space="preserve">。投标有效期比规定短的将被视为未实质性响应招标文件而予以拒绝。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四、投标文件的递交</w:t>
      </w:r>
      <w:r/>
    </w:p>
    <w:p>
      <w:pPr>
        <w:ind w:firstLine="56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16.1投标人应当按照《操作手册》规定，在投标截止时间前制作并上传电子投标文件。</w:t>
      </w:r>
      <w:r/>
    </w:p>
    <w:p>
      <w:pPr>
        <w:ind w:firstLine="420"/>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17.1投标人上传电子投标文件的时间不得迟于招标公告中规定的投标截止时间。</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17.2交易中心可以按照规定，通过修改招标文件酌情延长投标截止时间，在此情况下，投标人的所有权利和义务以及投标人受制的截止时间均应以延长后新的截止时间为准。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18.1交易中心拒绝接收在其规定的投标截止时间后上传的任何投标文件。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 投标文件的撤回</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19.1.1 电子投标文件的撤回</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投标人可在投标截止时间前，撤回其电子投标文件，具体操作方法见《操作手册》。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19.1.2投标人撤回电子投标文件，则认为其不再参与本项目投标活动。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 投标文件的修改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19.2.1投标人可在投标截止时间前，对其电子投标文件进行修改，具体操作方法见《操作手册》。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19.2.2在投标截止时间之后，投标人不得对其电子投标文件作任何修改。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19.3 在投标截止时间至招标文件中规定的投标有效期满之间的这段时间内，投标人不得撤回其投标。</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五、开标与评标</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 交易中心将在招标公告中规定的时间和地点组织公开开标。投标人应当按照《操作手册》规定，参加开标活动和在苏采云系统规定的时间内对投标文件进行解密。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20.2开标仪式由交易中心组织。苏采云系统将自动对项目进行开标，并展示各投标人名称和投标价格。</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20.3投标人在开标过程中涉及到的投标文件解密、开标结果确认等工作，应按照《操作手册》规定执行。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21.1开标后，交易中心将立即组织评标委员会（以下简称评委会）进行评标。</w:t>
      </w:r>
      <w:r/>
    </w:p>
    <w:p>
      <w:pPr>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21.2评委会由采购人代表和有关技术、经济等方面的专家组成，且人员构成符合政府采购有关规定。</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21.3评委会独立工作，负责评审所有投标文件并确定中标候选人。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22.1凡是与审查、澄清、评价和比较投标的有关资料以及授标建议等，采购人、评委、交易中心均不得向投标人或与评标无关的其他人员透露。</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22.2在评标过程中，投标人不得以任何行为影响评标过程，否则其投标文件将被作为无效投标文件。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22.3 交易中心和评委会不向未中标的投标人解释未中标原因，也不公布评标过程中的相关细节。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22.4采用综合评分法的项目，未中标的投标人可于中标结果公告期限届满之日起通过苏采云系统查看自己的评审得分及排序情况。</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投标人的澄清、说明或者补正不得超出投标文件的范围或者改变投标文件的实质性内容。</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评委会并非对每个投标人都做澄清要求。</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23.3接到评委会澄清、说明和补正要求的投标人如未按规定做出澄清、说明和补正，其风险由投标人自行承担。</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24.1投标文件初审分为资格审查和符合性审查。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24.1.1资格审查：依据法律法规和招标文件的规定，由采购人对投标文件中的资格证明文件进行审查。资格审查的结论，采购人以书面形式向评委会进行反馈。</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24.1.2符合性审查：依据招标文件的规定，由评委会从投标文件的有效性、完整性和对招标文件的响应程度进行审查，以确定是否对招标文件的实质性要求作出响应。</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24.1.3未通过资格审查或符合性审查的投标人，交易中心将在苏采云系统中告知未通过资格审查或符合性审查的原因，评审结束后，交易中心将不再告知未通过资格审查或符合性审查的原因。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24.4评委会将对确定为实质性响应的投标进行进一步审核，是否有计算上或累加上的算术错误，修正错误的原则如下：</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（1）投标文件中开标一览表内容与投标文件中相应内容不一致的，以开标一览表为准。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（2）大写金额和小写金额不一致的，以大写金额为准。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（3）单价金额小数点或者百分比有明显错位的，以开标一览表的总价为准，并修改单价。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（4）总价金额与按单价汇总金额不一致的，以单价金额计算结果为准。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同时出现两种以上错误的，按照前款规定的顺序修正。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24.6投标人在开、评标全过程中应保持通讯畅通，及时登录苏采云系统查阅、答复相关信息，并安排专人与交易中心及评委会联系。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25.1无效投标条款</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 投标人在苏采云系统规定的时间内未成功解密电子投标文件的。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25.1.2 投标人未按照招标文件要求上传电子投标文件的。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25.1.3 投标人同一采购包提交两个（含两个）以上不同的投标报价的。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25.1.4投标人不具备招标文件中规定资格要求的。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25.1.5投标人的报价超过了采购预算或最高限价的。</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25.1.6未通过符合性审查的。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25.1.7不符合招标文件中规定的实质性要求的（本招标文件中斜体且有下划线部分为实质性要求）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25.1.9 投标文件含有采购人不能接受的附加条件的。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 异常低价投标（响应）</w:t>
      </w:r>
      <w:r/>
    </w:p>
    <w:p>
      <w:pPr>
        <w:ind w:firstLine="480"/>
        <w:spacing w:line="47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25.1.10.1</w:t>
      </w:r>
      <w:r>
        <w:rPr>
          <w:rFonts w:ascii="宋体" w:hAnsi="宋体" w:cs="宋体"/>
          <w:color w:val="383838"/>
          <w:sz w:val="24"/>
        </w:rPr>
        <w:t xml:space="preserve">投标（响应）报价低于全部通过符合性审查供应商投标（响应）报价平均值</w:t>
      </w:r>
      <w:r>
        <w:rPr>
          <w:rFonts w:hint="eastAsia" w:ascii="宋体" w:hAnsi="宋体" w:cs="宋体"/>
          <w:b/>
          <w:bCs/>
          <w:color w:val="ff0000"/>
          <w:sz w:val="24"/>
        </w:rPr>
        <w:t xml:space="preserve">65</w:t>
      </w:r>
      <w:r>
        <w:rPr>
          <w:rFonts w:ascii="宋体" w:hAnsi="宋体" w:cs="宋体"/>
          <w:color w:val="383838"/>
          <w:sz w:val="24"/>
        </w:rPr>
        <w:t xml:space="preserve">%的，即投标（响应）报价&lt;全部通过符合性审查供应商投标（响应）报价平均值×</w:t>
      </w:r>
      <w:r>
        <w:rPr>
          <w:rFonts w:hint="eastAsia" w:ascii="宋体" w:hAnsi="宋体" w:cs="宋体"/>
          <w:b/>
          <w:bCs/>
          <w:color w:val="ff0000"/>
          <w:sz w:val="24"/>
        </w:rPr>
        <w:t xml:space="preserve">65</w:t>
      </w:r>
      <w:r>
        <w:rPr>
          <w:rFonts w:ascii="宋体" w:hAnsi="宋体" w:cs="宋体"/>
          <w:color w:val="383838"/>
          <w:sz w:val="24"/>
        </w:rPr>
        <w:t xml:space="preserve">%；</w:t>
      </w:r>
      <w:r/>
    </w:p>
    <w:p>
      <w:pPr>
        <w:ind w:firstLine="480"/>
        <w:spacing w:line="47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25.1.10.2</w:t>
      </w:r>
      <w:r>
        <w:rPr>
          <w:rFonts w:ascii="宋体" w:hAnsi="宋体" w:cs="宋体"/>
          <w:color w:val="383838"/>
          <w:sz w:val="24"/>
        </w:rPr>
        <w:t xml:space="preserve">投标（响应）报价低于通过符合性审查的次低报价供应商投标（响应）报价</w:t>
      </w:r>
      <w:r>
        <w:rPr>
          <w:rFonts w:hint="eastAsia" w:ascii="宋体" w:hAnsi="宋体" w:cs="宋体"/>
          <w:b/>
          <w:bCs/>
          <w:color w:val="ff0000"/>
          <w:sz w:val="24"/>
        </w:rPr>
        <w:t xml:space="preserve">65</w:t>
      </w:r>
      <w:r>
        <w:rPr>
          <w:rFonts w:ascii="宋体" w:hAnsi="宋体" w:cs="宋体"/>
          <w:color w:val="383838"/>
          <w:sz w:val="24"/>
        </w:rPr>
        <w:t xml:space="preserve">%的，即投标（响应）报价&lt;通过符合性审查的次低报价供应商投标（响应）报价×</w:t>
      </w:r>
      <w:r>
        <w:rPr>
          <w:rFonts w:hint="eastAsia" w:ascii="宋体" w:hAnsi="宋体" w:cs="宋体"/>
          <w:b/>
          <w:bCs/>
          <w:color w:val="ff0000"/>
          <w:sz w:val="24"/>
        </w:rPr>
        <w:t xml:space="preserve">65</w:t>
      </w:r>
      <w:r>
        <w:rPr>
          <w:rFonts w:ascii="宋体" w:hAnsi="宋体" w:cs="宋体"/>
          <w:color w:val="383838"/>
          <w:sz w:val="24"/>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25.1.10.3投标（响应）报价低于采购项目最高限价</w:t>
      </w:r>
      <w:r>
        <w:rPr>
          <w:rFonts w:hint="eastAsia" w:ascii="宋体" w:hAnsi="宋体" w:cs="宋体"/>
          <w:b/>
          <w:bCs/>
          <w:color w:val="ff0000"/>
          <w:sz w:val="24"/>
        </w:rPr>
        <w:t xml:space="preserve"> 65%</w:t>
      </w:r>
      <w:r>
        <w:rPr>
          <w:rFonts w:ascii="宋体" w:hAnsi="宋体" w:cs="宋体"/>
          <w:color w:val="000000"/>
          <w:sz w:val="24"/>
        </w:rPr>
        <w:t xml:space="preserve"> 的，即投标（响应）报价&lt;采购项目最高限价×</w:t>
      </w:r>
      <w:r>
        <w:rPr>
          <w:rFonts w:hint="eastAsia" w:ascii="宋体" w:hAnsi="宋体" w:cs="宋体"/>
          <w:color w:val="000000"/>
          <w:sz w:val="24"/>
        </w:rPr>
        <w:t xml:space="preserve">65</w:t>
      </w: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25.1.10.4评审委员会认定的供应商报价过低、有可能影响产品质量或者不能诚信履约的其他情形。</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25.1.10.5</w:t>
      </w:r>
      <w:r>
        <w:rPr>
          <w:rFonts w:ascii="宋体" w:hAnsi="宋体" w:cs="宋体"/>
          <w:color w:val="383838"/>
          <w:sz w:val="24"/>
        </w:rPr>
        <w:t xml:space="preserve">评审委员会启动异常低价投标（响应）审查后，属于前述第1项至第4项情形的，应当要求相关供应商在评审现场合理的时间内</w:t>
      </w:r>
      <w:r>
        <w:rPr>
          <w:rFonts w:ascii="宋体" w:hAnsi="宋体" w:cs="宋体"/>
          <w:color w:val="ff0000"/>
          <w:sz w:val="24"/>
        </w:rPr>
        <w:t xml:space="preserve">对投标（响应）价格作出解释，提供项目具体成本测算等与报价合理性相关的书面说明及必要的证明材料，包括但不限于原材料成本、人工成本、制造费用等，</w:t>
      </w:r>
      <w:r>
        <w:rPr>
          <w:rFonts w:ascii="宋体" w:hAnsi="宋体" w:cs="宋体"/>
          <w:color w:val="383838"/>
          <w:sz w:val="24"/>
        </w:rPr>
        <w:t xml:space="preserve">给予相关供应商的合理时间一般</w:t>
      </w:r>
      <w:r>
        <w:rPr>
          <w:rFonts w:ascii="宋体" w:hAnsi="宋体" w:cs="宋体"/>
          <w:color w:val="ff0000"/>
          <w:sz w:val="24"/>
        </w:rPr>
        <w:t xml:space="preserve">不少于30分钟</w:t>
      </w:r>
      <w:r>
        <w:rPr>
          <w:rFonts w:ascii="宋体" w:hAnsi="宋体" w:cs="宋体"/>
          <w:color w:val="383838"/>
          <w:sz w:val="24"/>
        </w:rPr>
        <w:t xml:space="preserve">。其中，属于第3项情形，供应商已随投标（响应）文件一并提交相关书面说明及必要的证明材料的，在评审现场可不再重复提交。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383838"/>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25.1.11 投标文件未按照招标文件要求加盖CA电子公章的。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25.1.12其他法律、法规及本招标文件规定的属无效投标的情形。</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25.2废标条款</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25.2.1符合专业条件的供应商或者对招标文件作实质响应的供应商不足三家的。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25.2.2出现影响采购公正的违法、违规行为的。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25.2.3因重大变故，采购任务取消的。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25.2.4评委会认定招标文件存在歧义、重大缺陷导致评审工作无法进行。</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25.2.5 因苏采云系统系统故障原因造成开标不成功的。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 投标截止时间结束后参加投标的供应商不足三家的处理：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25.3.1如出现投标截止时间结束后参加投标的供应商或者在评标期间对招标文件做出实质响应的供应商不足三家情况，按政府采购相关规定执行。</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六、定标</w:t>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26.1中标候选人的选取原则和数量见招标文件第五章规定。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 采购人应根据评委会推荐的中标候选人确定中标供应商。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26.3交易中心将在“江苏政府采购网、扬州市政府采购网”发布中标公告，公告期限为1个工作日。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26.4若有充分证据证明，中标供应商出现下列情况之一的，一经查实，将被取消中标资格：</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26.4.1提供虚假材料谋取中标的。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26.4.2向采购人、交易中心行贿或者提供其他不正当利益的。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26.4.3属于本文件规定的无效条件，但在评标过程中又未被评委会发现的。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26.4.4与采购人或者其他供应商恶意串通的。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26.4.5采取不正当手段诋毁、排挤其他供应商的。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 有下列情形之一的，视为投标人串通投标，投标无效：</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26.5.1不同投标人的投标文件由同一单位或者个人编制。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26.5.2不同投标人委托同一单位或者个人办理投标事宜。</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26.5.3 不同投标人的投标文件载明的项目管理成员或者联系人员为同一人。</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26.5.4不同投标人的投标文件异常一致或者投标报价呈规律性差异。</w:t>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27.1提出质疑的供应商应当是参与所质疑项目采购活动的供应商。潜在供应商依法获取其可质疑的采购文件的，可以对采购文件提出质疑。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27.2.1对可以质疑的采购文件提出质疑的，为收到采购文件之日或者采购文件公告期限届满之日；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27.2.2对采购过程提出质疑的，为各采购程序环节结束之日；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27.2.3对中标或者成交结果提出质疑的，为中标或者成交结果公告期限届满之日。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采购人及交易中心只接收以纸质原件形式送达的质疑,建议供应商尽量通过邮寄方式提交质疑（采购人和交易中心不接受无快递运单号的快递）。</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质疑接收人及联系方式见招标文件第一章。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 以下情形的质疑不予受理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27.5.1内容不符合《政府采购质疑和投诉办法》第十二条规定的质疑。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27.5.2 超出政府采购法定期限的质疑。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27.5.3 以传真、电子邮件等方式递交的非原件形式的质疑。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27.5.4未参加投标活动的供应商或在投标活动中自身权益未受到损害的供应商所提出的质疑。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27.5.5供应商组成联合体参加投标，联合体中任何一方或多方未按要求签字、盖章、加盖公章的质疑。</w:t>
      </w:r>
      <w:r/>
    </w:p>
    <w:p>
      <w:pPr>
        <w:ind w:firstLine="4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七、授予合同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29.l中标供应商应当在中标通知书发出之日起三十日内，按照招标文件确定的事项与采购人签订政府采购合同。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29.2招标文件、中标供应商的投标文件及招标过程中有关澄清、承诺文件均应作为合同附件。</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spacing w:line="400" w:lineRule="atLeas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firstLine="600"/>
        <w:spacing w:line="400"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中标供应商可凭政府采购合同办理融资贷款，详情请见江苏政府采购网“政采贷”专栏。</w:t>
      </w:r>
      <w:r/>
    </w:p>
    <w:p>
      <w:pPr>
        <w:pStyle w:val="744"/>
        <w:ind w:firstLine="3092"/>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 合同文本</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 </w:t>
      </w:r>
      <w:r/>
    </w:p>
    <w:p>
      <w:pPr>
        <w:jc w:val="cente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江苏省政府采购合同（服务）（合同编号）</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甲方：（买方/采购人）_________</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乙方：（卖方/中标供应商）_________</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甲、乙双方根据扬州市公共资源交易中心</w:t>
      </w:r>
      <w:r>
        <w:rPr>
          <w:rFonts w:ascii="宋体" w:hAnsi="宋体" w:cs="宋体"/>
          <w:color w:val="000000"/>
          <w:sz w:val="24"/>
          <w:u w:val="single"/>
        </w:rPr>
        <w:t xml:space="preserve">         </w:t>
      </w:r>
      <w:r>
        <w:rPr>
          <w:rFonts w:ascii="宋体" w:hAnsi="宋体" w:cs="宋体"/>
          <w:color w:val="000000"/>
          <w:sz w:val="24"/>
        </w:rPr>
        <w:t xml:space="preserve">项目公开招标的结果，签署本合同。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一、合同内容</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标的名称：</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1.2标的质量：</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 标的数量（规模）：</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 履行时间（期限）：</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 履行地点：</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 履行方式：</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二、合同金额</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 本合同金额为（大写）：________圆（________元）人民币或其他币种。</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3.1乙方应按招标文件规定的时间向甲方提供服务（包含与服务相关的货物）的有关技术资料。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四、知识产权</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五、产权担保</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5.1乙方保证所交付的服务（包含与服务相关的货物）的所有权完全属于乙方且无任何抵押、查封等产权瑕疵。</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六、履约保证金</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sz w:val="24"/>
        </w:rPr>
        <w:t xml:space="preserve">6.1</w:t>
      </w:r>
      <w:r>
        <w:rPr>
          <w:rFonts w:hint="eastAsia" w:hAnsi="宋体"/>
          <w:sz w:val="24"/>
          <w:szCs w:val="24"/>
        </w:rPr>
        <w:t xml:space="preserve">乙方可以按甲方出具的缴费通知书以非现金形式缴纳中标金额的</w:t>
      </w:r>
      <w:r>
        <w:rPr>
          <w:rFonts w:hint="eastAsia" w:hAnsi="宋体"/>
          <w:b/>
          <w:bCs/>
          <w:color w:val="ff0000"/>
          <w:sz w:val="24"/>
          <w:szCs w:val="24"/>
          <w:u w:val="single"/>
        </w:rPr>
        <w:t xml:space="preserve">10%</w:t>
      </w:r>
      <w:r>
        <w:rPr>
          <w:rFonts w:hint="eastAsia" w:hAnsi="宋体"/>
          <w:sz w:val="24"/>
          <w:szCs w:val="24"/>
        </w:rPr>
        <w:t xml:space="preserve">作为本合同的履约保证金。(不得超过合同金额的10%)</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sz w:val="24"/>
        </w:rPr>
        <w:t xml:space="preserve">6.2合同履行结束后，甲方应及时退还交纳的履约保证金。</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sz w:val="24"/>
        </w:rPr>
        <w:t xml:space="preserve">6.2.1履约保证金退还方式：按照乙方缴纳的方式</w:t>
      </w:r>
      <w:r>
        <w:rPr>
          <w:rFonts w:hint="eastAsia" w:ascii="宋体" w:hAnsi="宋体" w:cs="宋体"/>
          <w:sz w:val="24"/>
        </w:rPr>
        <w:t xml:space="preserve">无息</w:t>
      </w:r>
      <w:r>
        <w:rPr>
          <w:rFonts w:ascii="宋体" w:hAnsi="宋体" w:cs="宋体"/>
          <w:sz w:val="24"/>
        </w:rPr>
        <w:t xml:space="preserve">退还。</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sz w:val="24"/>
        </w:rPr>
        <w:t xml:space="preserve">6.2.2履约保证金退还时间：项目期满考核合格后15日内。</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sz w:val="24"/>
        </w:rPr>
        <w:t xml:space="preserve">6.2.3履约保证金退还条件：乙方在履约期间未给甲方造成损失或造成的损失经扣除后存有结余的。</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sz w:val="24"/>
        </w:rPr>
        <w:t xml:space="preserve">6.2.4履约保证金不予退还的情形：乙方不履行合同或履行该合同不符合合同约定不足以弥补乙方违约造成甲方损失的。</w:t>
      </w:r>
      <w:r/>
    </w:p>
    <w:p>
      <w:pPr>
        <w:ind w:left="408" w:hanging="408"/>
        <w:spacing w:before="120" w:after="120"/>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6.2.5履约保证金逾期退还的违约责任：按中国人民银行同期贷款基准利率上浮20%后的利率支付超期资金占用费，但因乙方自身原因导致无法及时退还的除外。</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七、合同转包或分包</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7.1乙方不得将合同标的转包给他人履行。</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7.2乙方不得将合同标的分包给他人履行。</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7.3乙方如有转包或未经甲方同意的分包行为，甲方有权解除合同。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八、合同款项支付</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8.1合同款项的支付方式及进度安排</w:t>
      </w:r>
      <w:r/>
    </w:p>
    <w:p>
      <w:pPr>
        <w:spacing w:before="145" w:after="145"/>
        <w:rPr>
          <w:rFonts w:ascii="宋体" w:hAnsi="宋体" w:cs="宋体"/>
          <w:color w:val="000000" w:themeColor="text1"/>
          <w:sz w:val="24"/>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u w:val="single"/>
          <w14:textFill>
            <w14:solidFill>
              <w14:schemeClr w14:val="tx1"/>
            </w14:solidFill>
          </w14:textFill>
        </w:rPr>
        <w:t xml:space="preserve">合同签订后，每月进行考核，甲乙双方按两个月为一个周期结算服务费用，甲乙双方按考核结果确定实际支付费用。甲方自收到发票之日起10个工作日内支付。</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九、税费</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9.1本合同执行中相关的一切税费均由乙方负担。</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十、项目验收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10.1甲方依法组织履约验收工作。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10.3对于实际使用人和甲方分离的项目，甲方邀请实际使用人参与验收。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10.4如有必要，甲方邀请参加本项目的其他供应商或第三方专业机构及专家参与验收，相关意见将作为验收书的参考资料。</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十一、违约责任</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11.1甲方无正当理由拒绝接受乙方提供服务的，甲方向乙方偿付拒绝接受服务合同价款总值</w:t>
      </w:r>
      <w:r>
        <w:rPr>
          <w:rFonts w:ascii="宋体" w:hAnsi="宋体" w:cs="宋体"/>
          <w:color w:val="000000"/>
          <w:sz w:val="24"/>
          <w:u w:val="single"/>
        </w:rPr>
        <w:t xml:space="preserve">    </w:t>
      </w:r>
      <w:r>
        <w:rPr>
          <w:rFonts w:ascii="宋体" w:hAnsi="宋体" w:cs="宋体"/>
          <w:color w:val="000000"/>
          <w:sz w:val="24"/>
        </w:rPr>
        <w:t xml:space="preserve">的违约金。</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11.2甲方无故逾期验收和办理合同款项支付手续的,甲方应按逾期付款总额</w:t>
      </w:r>
      <w:r>
        <w:rPr>
          <w:rFonts w:ascii="宋体" w:hAnsi="宋体" w:cs="宋体"/>
          <w:color w:val="000000"/>
          <w:sz w:val="24"/>
          <w:u w:val="single"/>
        </w:rPr>
        <w:t xml:space="preserve">    </w:t>
      </w:r>
      <w:r>
        <w:rPr>
          <w:rFonts w:ascii="宋体" w:hAnsi="宋体" w:cs="宋体"/>
          <w:color w:val="000000"/>
          <w:sz w:val="24"/>
        </w:rPr>
        <w:t xml:space="preserve">每日向乙方支付违约金。</w:t>
      </w:r>
      <w:r/>
    </w:p>
    <w:p>
      <w:pPr>
        <w:ind w:left="410" w:hanging="410"/>
        <w:spacing w:before="120" w:after="120"/>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cs="宋体"/>
          <w:color w:val="000000"/>
          <w:sz w:val="24"/>
          <w:u w:val="single"/>
        </w:rPr>
        <w:t xml:space="preserve">     </w:t>
      </w:r>
      <w:r>
        <w:rPr>
          <w:rFonts w:ascii="宋体" w:hAnsi="宋体" w:cs="宋体"/>
          <w:color w:val="000000"/>
          <w:sz w:val="24"/>
        </w:rPr>
        <w:t xml:space="preserve">的违约金，如造成甲方损</w:t>
      </w:r>
      <w:r>
        <w:rPr>
          <w:rFonts w:ascii="宋体" w:hAnsi="宋体" w:cs="宋体"/>
          <w:color w:val="000000" w:themeColor="text1"/>
          <w:sz w:val="24"/>
          <w14:textFill>
            <w14:solidFill>
              <w14:schemeClr w14:val="tx1"/>
            </w14:solidFill>
          </w14:textFill>
        </w:rPr>
        <w:t xml:space="preserve">失超过违约金的，超出部分由乙方继续承担赔偿责任。 </w:t>
      </w:r>
      <w:r/>
    </w:p>
    <w:p>
      <w:pPr>
        <w:ind w:left="410" w:hanging="410"/>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1.4</w:t>
      </w:r>
      <w:bookmarkStart w:id="4" w:name="OLE_LINK5"/>
      <w:r/>
      <w:bookmarkStart w:id="5" w:name="OLE_LINK6"/>
      <w:r>
        <w:rPr>
          <w:rFonts w:hint="eastAsia" w:ascii="宋体" w:hAnsi="宋体" w:cs="宋体"/>
          <w:color w:val="000000" w:themeColor="text1"/>
          <w:sz w:val="24"/>
          <w14:textFill>
            <w14:solidFill>
              <w14:schemeClr w14:val="tx1"/>
            </w14:solidFill>
          </w14:textFill>
        </w:rPr>
        <w:t xml:space="preserve">乙方应按《劳动合同法》规定发放人员工资，缴纳劳动保险。</w:t>
      </w:r>
      <w:r>
        <w:rPr>
          <w:rFonts w:hint="eastAsia" w:ascii="宋体" w:hAnsi="宋体"/>
          <w:color w:val="000000" w:themeColor="text1"/>
          <w:sz w:val="24"/>
          <w:szCs w:val="24"/>
          <w14:textFill>
            <w14:solidFill>
              <w14:schemeClr w14:val="tx1"/>
            </w14:solidFill>
          </w14:textFill>
        </w:rPr>
        <w:t xml:space="preserve">若乙方未按相关规定按时发放人员工资、缴纳劳动保险，甲方将提出书面警告；若由于乙方原因影响甲方正常教学秩序、情节严重者，甲方有权解除合同。期间造成的损失，由乙方承担。履约过程中，乙方须按月定期提供所有员工足额发放工资的银行流水记录或有效支付凭证，以证明不存在拖欠员工工资情形。如不能提供，甲方有权停止支付服务费用，并有权解除合同。</w:t>
      </w:r>
      <w:bookmarkEnd w:id="4"/>
      <w:r/>
      <w:bookmarkEnd w:id="5"/>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11.5乙方所提供服务的标准不符合合同规定及招标文件规定标准的，甲方有权拒绝接受服务，并可单方面解除合同。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十二、不可抗力事件处理</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12.1在合同有效期内，任何一方因不可抗力事件导致不能履行合同，则合同履行期可延长，其延长期与不可抗力影响期相同。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12.2不可抗力事件发生后，应立即通知对方，并寄送有关权威机构出具的证明。</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12.3不可抗力事件延续120天以上，双方应通过友好协商，确定是否继续履行合同。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十三、解决争议的方法</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13.1双方在签订、履行合同中所发生的一切争议，应通过友好协商解决。如协商不成，由甲方住所地人民法院管辖。</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十四、合同生效及其它</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14.1合同经双方法定代表人或授权委托代表人签字并加盖单位公章后生效。</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14.2本合同未尽事宜，遵照中华人民共和国现行法律法规有关条文执行。</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14.3本合同正本一式两份，具有同等法律效力，甲方、乙方各执一份。</w:t>
      </w:r>
      <w:r/>
    </w:p>
    <w:tbl>
      <w:tblPr>
        <w:tblStyle w:val="7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联系电话：</w:t>
            </w:r>
            <w:r/>
          </w:p>
        </w:tc>
      </w:tr>
    </w:tbl>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签订日期：年  月 日</w:t>
      </w:r>
      <w:r>
        <w:rPr>
          <w:rFonts w:ascii="宋体" w:hAnsi="宋体" w:cs="宋体"/>
          <w:color w:val="000000"/>
          <w:sz w:val="24"/>
        </w:rPr>
        <w:br w:type="page" w:clear="all"/>
      </w:r>
      <w:r/>
    </w:p>
    <w:p>
      <w:pPr>
        <w:pStyle w:val="744"/>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采购需求</w:t>
      </w:r>
      <w:r/>
    </w:p>
    <w:p>
      <w:pPr>
        <w:ind w:left="495" w:hanging="49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一、项目属性:服务类项目</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eastAsia="Times New Roman"/>
          <w:color w:val="000000"/>
          <w:sz w:val="24"/>
        </w:rPr>
        <w:t xml:space="preserve">.</w:t>
      </w:r>
      <w:r>
        <w:rPr>
          <w:rFonts w:ascii="宋体" w:hAnsi="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cs="宋体"/>
          <w:color w:val="000000"/>
          <w:sz w:val="24"/>
        </w:rPr>
        <w:t xml:space="preserve">无</w:t>
      </w:r>
      <w:r>
        <w:rPr>
          <w:rFonts w:ascii="宋体" w:hAnsi="宋体" w:cs="宋体"/>
          <w:color w:val="000000"/>
          <w:sz w:val="24"/>
        </w:rPr>
        <w:t xml:space="preserve">。</w:t>
      </w:r>
      <w:r/>
    </w:p>
    <w:p>
      <w:pPr>
        <w:ind w:firstLine="480"/>
        <w:pBdr>
          <w:top w:val="none" w:color="000000" w:sz="0" w:space="0"/>
          <w:left w:val="none" w:color="000000" w:sz="0" w:space="0"/>
          <w:bottom w:val="none" w:color="000000" w:sz="0" w:space="0"/>
          <w:right w:val="none" w:color="000000" w:sz="0" w:space="0"/>
        </w:pBdr>
      </w:pPr>
      <w:r>
        <w:rPr>
          <w:rFonts w:eastAsia="Times New Roman"/>
          <w:color w:val="000000"/>
          <w:sz w:val="24"/>
        </w:rPr>
        <w:t xml:space="preserve">2.</w:t>
      </w:r>
      <w:r>
        <w:rPr>
          <w:rFonts w:ascii="宋体" w:hAnsi="宋体" w:cs="宋体"/>
          <w:color w:val="000000"/>
          <w:sz w:val="24"/>
        </w:rPr>
        <w:t xml:space="preserve">供应商对于投标产品的包装应按照“财办库〔</w:t>
      </w:r>
      <w:r>
        <w:rPr>
          <w:rFonts w:eastAsia="Times New Roman"/>
          <w:color w:val="000000"/>
          <w:sz w:val="24"/>
        </w:rPr>
        <w:t xml:space="preserve">2020</w:t>
      </w:r>
      <w:r>
        <w:rPr>
          <w:rFonts w:ascii="宋体" w:hAnsi="宋体" w:cs="宋体"/>
          <w:color w:val="000000"/>
          <w:sz w:val="24"/>
        </w:rPr>
        <w:t xml:space="preserve">〕</w:t>
      </w:r>
      <w:r>
        <w:rPr>
          <w:rFonts w:eastAsia="Times New Roman"/>
          <w:color w:val="000000"/>
          <w:sz w:val="24"/>
        </w:rPr>
        <w:t xml:space="preserve">123</w:t>
      </w:r>
      <w:r>
        <w:rPr>
          <w:rFonts w:ascii="宋体" w:hAnsi="宋体" w:cs="宋体"/>
          <w:color w:val="000000"/>
          <w:sz w:val="24"/>
        </w:rPr>
        <w:t xml:space="preserve">号《关于印发《商品包装政府采购需求标准（试行）》、《快递包装政府采购需求标准（试行）》的通知》”执行。</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3.采购标的清单</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9"/>
        <w:gridCol w:w="5132"/>
        <w:gridCol w:w="286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sz w:val="24"/>
                <w:szCs w:val="24"/>
              </w:rPr>
              <w:t xml:space="preserve">包1：扬州职业技术大学高邮湖校区教学办公楼宇及外环境、教师</w:t>
            </w:r>
            <w:r>
              <w:rPr>
                <w:rFonts w:hint="eastAsia" w:ascii="宋体" w:hAnsi="宋体"/>
                <w:sz w:val="24"/>
                <w:szCs w:val="24"/>
                <w:lang w:eastAsia="zh-CN"/>
              </w:rPr>
              <w:t xml:space="preserve">公寓宿舍</w:t>
            </w:r>
            <w:r>
              <w:rPr>
                <w:rFonts w:hint="eastAsia" w:ascii="宋体" w:hAnsi="宋体"/>
                <w:sz w:val="24"/>
                <w:szCs w:val="24"/>
              </w:rPr>
              <w:t xml:space="preserve">物业服务项目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sz w:val="24"/>
                <w:szCs w:val="24"/>
              </w:rPr>
              <w:t xml:space="preserve">物业管理</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sz w:val="24"/>
                <w:szCs w:val="24"/>
              </w:rPr>
              <w:t xml:space="preserve">包2：扬州职业技术大学高邮湖校区学生</w:t>
            </w:r>
            <w:r>
              <w:rPr>
                <w:rFonts w:hint="eastAsia" w:ascii="宋体" w:hAnsi="宋体"/>
                <w:sz w:val="24"/>
                <w:szCs w:val="24"/>
                <w:lang w:eastAsia="zh-CN"/>
              </w:rPr>
              <w:t xml:space="preserve">公寓宿舍</w:t>
            </w:r>
            <w:r>
              <w:rPr>
                <w:rFonts w:hint="eastAsia" w:ascii="宋体" w:hAnsi="宋体"/>
                <w:sz w:val="24"/>
                <w:szCs w:val="24"/>
              </w:rPr>
              <w:t xml:space="preserve">物业服务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sz w:val="24"/>
                <w:szCs w:val="24"/>
              </w:rPr>
              <w:t xml:space="preserve">物业管理</w:t>
            </w:r>
            <w:r/>
          </w:p>
        </w:tc>
      </w:tr>
    </w:tbl>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二、技术要求</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技术要求是指对采购标的功能和质量要求，包括性能、材料、结构、外观、安全，或者服务内容和标准等。其中</w:t>
      </w:r>
      <w:r>
        <w:rPr>
          <w:rFonts w:ascii="宋体" w:hAnsi="宋体" w:cs="宋体"/>
          <w:b/>
          <w:i/>
          <w:color w:val="ff0000"/>
          <w:sz w:val="24"/>
          <w:u w:val="single"/>
        </w:rPr>
        <w:t xml:space="preserve">斜体且有下划线部分</w:t>
      </w:r>
      <w:r>
        <w:rPr>
          <w:rFonts w:ascii="宋体" w:hAnsi="宋体" w:cs="宋体"/>
          <w:b/>
          <w:color w:val="ff0000"/>
          <w:sz w:val="24"/>
        </w:rPr>
        <w:t xml:space="preserve">为实质性要求。</w:t>
      </w:r>
      <w:r/>
    </w:p>
    <w:p>
      <w:pPr>
        <w:rPr>
          <w:rFonts w:ascii="宋体" w:hAnsi="宋体"/>
          <w:b/>
          <w:bCs/>
          <w:sz w:val="24"/>
          <w:szCs w:val="24"/>
        </w:rPr>
      </w:pPr>
      <w:r>
        <w:rPr>
          <w:rFonts w:ascii="宋体" w:hAnsi="宋体"/>
          <w:b/>
          <w:bCs/>
          <w:sz w:val="24"/>
          <w:szCs w:val="24"/>
        </w:rPr>
      </w:r>
      <w:r/>
    </w:p>
    <w:p>
      <w:pPr>
        <w:rPr>
          <w:rFonts w:ascii="宋体" w:hAnsi="宋体"/>
          <w:b/>
          <w:bCs/>
          <w:sz w:val="24"/>
          <w:szCs w:val="24"/>
        </w:rPr>
      </w:pPr>
      <w:r>
        <w:rPr>
          <w:rFonts w:hint="eastAsia" w:ascii="宋体" w:hAnsi="宋体"/>
          <w:b/>
          <w:bCs/>
          <w:sz w:val="24"/>
          <w:szCs w:val="24"/>
        </w:rPr>
        <w:t xml:space="preserve">包1：</w:t>
      </w:r>
      <w:r/>
    </w:p>
    <w:p>
      <w:pPr>
        <w:ind w:left="128"/>
        <w:spacing w:before="90" w:line="360" w:lineRule="auto"/>
        <w:rPr>
          <w:rFonts w:ascii="宋体" w:hAnsi="宋体" w:cs="宋体"/>
          <w:sz w:val="24"/>
          <w:szCs w:val="24"/>
        </w:rPr>
        <w:outlineLvl w:val="1"/>
      </w:pPr>
      <w:r>
        <w:rPr>
          <w:rFonts w:hint="eastAsia" w:ascii="宋体" w:hAnsi="宋体" w:cs="宋体"/>
          <w:b/>
          <w:bCs/>
          <w:spacing w:val="-2"/>
          <w:sz w:val="24"/>
          <w:szCs w:val="24"/>
        </w:rPr>
        <w:t xml:space="preserve">1.项目基本情况</w:t>
      </w:r>
      <w:r/>
    </w:p>
    <w:p>
      <w:pPr>
        <w:ind w:left="548"/>
        <w:spacing w:before="90" w:line="360" w:lineRule="auto"/>
        <w:rPr>
          <w:rFonts w:ascii="宋体" w:hAnsi="宋体" w:cs="宋体"/>
          <w:sz w:val="24"/>
          <w:szCs w:val="24"/>
        </w:rPr>
        <w:outlineLvl w:val="2"/>
      </w:pPr>
      <w:r>
        <w:rPr>
          <w:rFonts w:hint="eastAsia" w:ascii="宋体" w:hAnsi="宋体" w:cs="宋体"/>
          <w:b/>
          <w:bCs/>
          <w:spacing w:val="-2"/>
          <w:sz w:val="24"/>
          <w:szCs w:val="24"/>
        </w:rPr>
        <w:t xml:space="preserve">1.1物业情况</w:t>
      </w:r>
      <w:r/>
    </w:p>
    <w:tbl>
      <w:tblPr>
        <w:tblStyle w:val="1079"/>
        <w:tblW w:w="854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109"/>
        <w:gridCol w:w="4436"/>
      </w:tblGrid>
      <w:tr>
        <w:trPr>
          <w:trHeight w:val="464"/>
        </w:trPr>
        <w:tc>
          <w:tcPr>
            <w:tcW w:w="4109" w:type="dxa"/>
            <w:textDirection w:val="lrTb"/>
            <w:noWrap w:val="false"/>
          </w:tcPr>
          <w:p>
            <w:pPr>
              <w:ind w:left="116"/>
              <w:jc w:val="center"/>
              <w:spacing w:before="94" w:line="360" w:lineRule="auto"/>
              <w:rPr>
                <w:rFonts w:ascii="宋体" w:hAnsi="宋体" w:cs="宋体"/>
                <w:b/>
                <w:bCs/>
                <w:color w:val="auto"/>
                <w:sz w:val="24"/>
                <w:szCs w:val="24"/>
                <w:lang w:eastAsia="en-US"/>
              </w:rPr>
            </w:pPr>
            <w:r>
              <w:rPr>
                <w:rFonts w:hint="eastAsia" w:ascii="宋体" w:hAnsi="宋体" w:cs="宋体"/>
                <w:b/>
                <w:bCs/>
                <w:color w:val="auto"/>
                <w:spacing w:val="-2"/>
                <w:sz w:val="24"/>
                <w:szCs w:val="24"/>
                <w:lang w:eastAsia="en-US"/>
              </w:rPr>
              <w:t xml:space="preserve">物业名称</w:t>
            </w:r>
            <w:r/>
          </w:p>
        </w:tc>
        <w:tc>
          <w:tcPr>
            <w:tcW w:w="4436" w:type="dxa"/>
            <w:textDirection w:val="lrTb"/>
            <w:noWrap w:val="false"/>
          </w:tcPr>
          <w:p>
            <w:pPr>
              <w:ind w:left="111"/>
              <w:jc w:val="center"/>
              <w:spacing w:before="94" w:line="360" w:lineRule="auto"/>
              <w:rPr>
                <w:rFonts w:ascii="宋体" w:hAnsi="宋体" w:cs="宋体"/>
                <w:b/>
                <w:bCs/>
                <w:color w:val="auto"/>
                <w:sz w:val="24"/>
                <w:szCs w:val="24"/>
                <w:lang w:eastAsia="en-US"/>
              </w:rPr>
            </w:pPr>
            <w:r>
              <w:rPr>
                <w:rFonts w:hint="eastAsia" w:ascii="宋体" w:hAnsi="宋体" w:cs="宋体"/>
                <w:b/>
                <w:bCs/>
                <w:color w:val="auto"/>
                <w:spacing w:val="-2"/>
                <w:sz w:val="24"/>
                <w:szCs w:val="24"/>
                <w:lang w:eastAsia="en-US"/>
              </w:rPr>
              <w:t xml:space="preserve">物业地址</w:t>
            </w:r>
            <w:r/>
          </w:p>
        </w:tc>
      </w:tr>
      <w:tr>
        <w:trPr>
          <w:trHeight w:val="685"/>
        </w:trPr>
        <w:tc>
          <w:tcPr>
            <w:tcW w:w="4109" w:type="dxa"/>
            <w:textDirection w:val="lrTb"/>
            <w:noWrap w:val="false"/>
          </w:tcPr>
          <w:p>
            <w:pPr>
              <w:ind w:left="119"/>
              <w:jc w:val="center"/>
              <w:spacing w:before="88" w:line="360" w:lineRule="auto"/>
              <w:rPr>
                <w:rFonts w:ascii="宋体" w:hAnsi="宋体" w:cs="宋体"/>
                <w:color w:val="auto"/>
                <w:sz w:val="24"/>
                <w:szCs w:val="24"/>
                <w:lang w:eastAsia="en-US"/>
              </w:rPr>
            </w:pPr>
            <w:r>
              <w:rPr>
                <w:rFonts w:ascii="宋体" w:hAnsi="宋体" w:cs="宋体"/>
                <w:color w:val="000000"/>
                <w:sz w:val="24"/>
                <w:lang w:eastAsia="en-US"/>
              </w:rPr>
              <w:t xml:space="preserve"> </w:t>
            </w:r>
            <w:r>
              <w:rPr>
                <w:rFonts w:hint="eastAsia" w:ascii="宋体" w:hAnsi="宋体" w:cs="Arial"/>
                <w:color w:val="000000"/>
                <w:sz w:val="24"/>
                <w:szCs w:val="24"/>
                <w:lang w:eastAsia="en-US"/>
              </w:rPr>
              <w:t xml:space="preserve">包1：扬州职业技术大学高邮湖校区教学办公楼宇及外环境、教师</w:t>
            </w:r>
            <w:r>
              <w:rPr>
                <w:rFonts w:hint="eastAsia" w:ascii="宋体" w:hAnsi="宋体" w:cs="Arial"/>
                <w:color w:val="000000"/>
                <w:sz w:val="24"/>
                <w:szCs w:val="24"/>
                <w:lang w:eastAsia="zh-CN"/>
              </w:rPr>
              <w:t xml:space="preserve">公寓宿舍</w:t>
            </w:r>
            <w:r>
              <w:rPr>
                <w:rFonts w:hint="eastAsia" w:ascii="宋体" w:hAnsi="宋体" w:cs="Arial"/>
                <w:color w:val="000000"/>
                <w:sz w:val="24"/>
                <w:szCs w:val="24"/>
                <w:lang w:eastAsia="en-US"/>
              </w:rPr>
              <w:t xml:space="preserve">物业服务项目</w:t>
            </w:r>
            <w:r/>
          </w:p>
        </w:tc>
        <w:tc>
          <w:tcPr>
            <w:tcW w:w="4436" w:type="dxa"/>
            <w:textDirection w:val="lrTb"/>
            <w:noWrap w:val="false"/>
          </w:tcPr>
          <w:p>
            <w:pPr>
              <w:ind w:left="114"/>
              <w:jc w:val="center"/>
              <w:spacing w:before="204"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高邮市正通新路1号</w:t>
            </w:r>
            <w:r/>
          </w:p>
        </w:tc>
      </w:tr>
    </w:tbl>
    <w:p>
      <w:pPr>
        <w:spacing w:line="360" w:lineRule="auto"/>
        <w:rPr>
          <w:rFonts w:ascii="宋体" w:hAnsi="宋体" w:cs="宋体"/>
          <w:sz w:val="24"/>
          <w:szCs w:val="24"/>
        </w:rPr>
      </w:pPr>
      <w:r>
        <w:rPr>
          <w:rFonts w:ascii="宋体" w:hAnsi="宋体" w:cs="宋体"/>
          <w:sz w:val="24"/>
          <w:szCs w:val="24"/>
        </w:rPr>
      </w:r>
      <w:r/>
    </w:p>
    <w:p>
      <w:pPr>
        <w:ind w:left="548"/>
        <w:spacing w:before="90" w:line="360" w:lineRule="auto"/>
        <w:rPr>
          <w:rFonts w:ascii="宋体" w:hAnsi="宋体" w:cs="宋体"/>
          <w:sz w:val="24"/>
          <w:szCs w:val="24"/>
        </w:rPr>
        <w:outlineLvl w:val="2"/>
      </w:pPr>
      <w:r>
        <w:rPr>
          <w:rFonts w:hint="eastAsia" w:ascii="宋体" w:hAnsi="宋体" w:cs="宋体"/>
          <w:b/>
          <w:bCs/>
          <w:spacing w:val="-7"/>
          <w:sz w:val="24"/>
          <w:szCs w:val="24"/>
        </w:rPr>
        <w:t xml:space="preserve">1.2 采购人提供供应商使用的场地、设施、设备、材料等</w:t>
      </w:r>
      <w:r/>
    </w:p>
    <w:p>
      <w:pPr>
        <w:pStyle w:val="758"/>
        <w:ind w:left="547"/>
        <w:spacing w:before="90" w:line="360" w:lineRule="auto"/>
        <w:rPr>
          <w:spacing w:val="-1"/>
          <w:sz w:val="24"/>
          <w:szCs w:val="24"/>
        </w:rPr>
      </w:pPr>
      <w:r>
        <w:rPr>
          <w:rFonts w:hint="eastAsia"/>
          <w:spacing w:val="-1"/>
          <w:sz w:val="24"/>
          <w:szCs w:val="24"/>
        </w:rPr>
        <w:t xml:space="preserve">（1）采购人可提供：1间物业办公室；</w:t>
      </w:r>
      <w:r/>
    </w:p>
    <w:p>
      <w:pPr>
        <w:pStyle w:val="758"/>
        <w:ind w:left="547"/>
        <w:spacing w:before="90" w:line="360" w:lineRule="auto"/>
        <w:rPr>
          <w:spacing w:val="-1"/>
          <w:sz w:val="24"/>
          <w:szCs w:val="24"/>
        </w:rPr>
      </w:pPr>
      <w:r>
        <w:rPr>
          <w:rFonts w:hint="eastAsia"/>
          <w:spacing w:val="-1"/>
          <w:sz w:val="24"/>
          <w:szCs w:val="24"/>
        </w:rPr>
        <w:t xml:space="preserve">（2）采购人可提供的物业管理服务设备：无；</w:t>
      </w:r>
      <w:r/>
    </w:p>
    <w:p>
      <w:pPr>
        <w:pStyle w:val="758"/>
        <w:ind w:left="547"/>
        <w:spacing w:before="90" w:line="360" w:lineRule="auto"/>
        <w:rPr>
          <w:spacing w:val="-1"/>
          <w:sz w:val="24"/>
          <w:szCs w:val="24"/>
        </w:rPr>
      </w:pPr>
      <w:r>
        <w:rPr>
          <w:rFonts w:hint="eastAsia"/>
          <w:spacing w:val="-1"/>
          <w:sz w:val="24"/>
          <w:szCs w:val="24"/>
        </w:rPr>
        <w:t xml:space="preserve">（3）采购人可提供食堂，餐费由投标人自理；</w:t>
      </w:r>
      <w:r/>
    </w:p>
    <w:p>
      <w:pPr>
        <w:pStyle w:val="758"/>
        <w:ind w:left="547"/>
        <w:spacing w:before="90" w:line="360" w:lineRule="auto"/>
        <w:rPr>
          <w:spacing w:val="-1"/>
          <w:sz w:val="24"/>
          <w:szCs w:val="24"/>
        </w:rPr>
      </w:pPr>
      <w:r>
        <w:rPr>
          <w:rFonts w:hint="eastAsia"/>
          <w:spacing w:val="-1"/>
          <w:sz w:val="24"/>
          <w:szCs w:val="24"/>
        </w:rPr>
        <w:t xml:space="preserve">（4）采购人可提供的住宿：无；</w:t>
      </w:r>
      <w:r/>
    </w:p>
    <w:p>
      <w:pPr>
        <w:pStyle w:val="758"/>
        <w:ind w:left="547"/>
        <w:spacing w:before="90" w:line="360" w:lineRule="auto"/>
        <w:rPr>
          <w:spacing w:val="-1"/>
          <w:sz w:val="24"/>
          <w:szCs w:val="24"/>
        </w:rPr>
      </w:pPr>
      <w:r>
        <w:rPr>
          <w:rFonts w:hint="eastAsia"/>
          <w:spacing w:val="-1"/>
          <w:sz w:val="24"/>
          <w:szCs w:val="24"/>
        </w:rPr>
        <w:t xml:space="preserve">（5）采购人可提供的零星维修材料：无；</w:t>
      </w:r>
      <w:r/>
    </w:p>
    <w:p>
      <w:pPr>
        <w:pStyle w:val="758"/>
        <w:ind w:left="547"/>
        <w:spacing w:before="90" w:line="360" w:lineRule="auto"/>
        <w:rPr>
          <w:spacing w:val="-1"/>
          <w:sz w:val="24"/>
          <w:szCs w:val="24"/>
          <w:highlight w:val="none"/>
        </w:rPr>
      </w:pPr>
      <w:r>
        <w:rPr>
          <w:rFonts w:hint="eastAsia"/>
          <w:spacing w:val="-1"/>
          <w:sz w:val="24"/>
          <w:szCs w:val="24"/>
        </w:rPr>
        <w:t xml:space="preserve">（</w:t>
      </w:r>
      <w:r>
        <w:rPr>
          <w:rFonts w:hint="eastAsia"/>
          <w:spacing w:val="-1"/>
          <w:sz w:val="24"/>
          <w:szCs w:val="24"/>
          <w:highlight w:val="none"/>
        </w:rPr>
        <w:t xml:space="preserve">6）采购人可提供的低值易耗品：无；</w:t>
      </w:r>
      <w:r/>
    </w:p>
    <w:p>
      <w:pPr>
        <w:pStyle w:val="758"/>
        <w:ind w:left="547"/>
        <w:spacing w:before="90" w:line="360" w:lineRule="auto"/>
        <w:rPr>
          <w:spacing w:val="-1"/>
          <w:sz w:val="24"/>
          <w:szCs w:val="24"/>
          <w:highlight w:val="none"/>
        </w:rPr>
      </w:pPr>
      <w:r>
        <w:rPr>
          <w:rFonts w:hint="eastAsia"/>
          <w:spacing w:val="-1"/>
          <w:sz w:val="24"/>
          <w:szCs w:val="24"/>
          <w:highlight w:val="none"/>
        </w:rPr>
        <w:t xml:space="preserve">（7）采购人可提供的苗木：无；</w:t>
      </w:r>
      <w:r/>
    </w:p>
    <w:p>
      <w:pPr>
        <w:ind w:left="541"/>
        <w:spacing w:before="90" w:line="360" w:lineRule="auto"/>
        <w:rPr>
          <w:rFonts w:ascii="宋体" w:hAnsi="宋体" w:cs="宋体"/>
          <w:sz w:val="24"/>
          <w:szCs w:val="24"/>
          <w:highlight w:val="none"/>
        </w:rPr>
        <w:outlineLvl w:val="1"/>
      </w:pPr>
      <w:r>
        <w:rPr>
          <w:rFonts w:hint="eastAsia" w:ascii="宋体" w:hAnsi="宋体" w:cs="宋体"/>
          <w:b/>
          <w:bCs/>
          <w:spacing w:val="-1"/>
          <w:sz w:val="24"/>
          <w:szCs w:val="24"/>
          <w:highlight w:val="none"/>
        </w:rPr>
        <w:t xml:space="preserve">2.物业服务范围</w:t>
      </w:r>
      <w:r/>
    </w:p>
    <w:p>
      <w:pPr>
        <w:ind w:left="508"/>
        <w:spacing w:before="60" w:line="360" w:lineRule="auto"/>
        <w:rPr>
          <w:rFonts w:ascii="宋体" w:hAnsi="宋体" w:cs="宋体"/>
          <w:highlight w:val="none"/>
        </w:rPr>
        <w:outlineLvl w:val="3"/>
      </w:pPr>
      <w:r>
        <w:rPr>
          <w:rFonts w:hint="eastAsia" w:ascii="宋体" w:hAnsi="宋体" w:cs="宋体"/>
          <w:b/>
          <w:bCs/>
          <w:spacing w:val="-1"/>
          <w:sz w:val="24"/>
          <w:szCs w:val="24"/>
          <w:highlight w:val="none"/>
        </w:rPr>
        <w:t xml:space="preserve">（1）物业管理（建筑物）</w:t>
      </w:r>
      <w:r/>
    </w:p>
    <w:tbl>
      <w:tblPr>
        <w:tblStyle w:val="1079"/>
        <w:tblW w:w="933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4"/>
        <w:gridCol w:w="1568"/>
        <w:gridCol w:w="4590"/>
        <w:gridCol w:w="2475"/>
      </w:tblGrid>
      <w:tr>
        <w:trPr>
          <w:trHeight w:val="424"/>
        </w:trPr>
        <w:tc>
          <w:tcPr>
            <w:gridSpan w:val="2"/>
            <w:tcW w:w="2272" w:type="dxa"/>
            <w:textDirection w:val="lrTb"/>
            <w:noWrap w:val="false"/>
          </w:tcPr>
          <w:p>
            <w:pPr>
              <w:jc w:val="center"/>
              <w:spacing w:line="360" w:lineRule="auto"/>
              <w:rPr>
                <w:rFonts w:ascii="宋体" w:hAnsi="宋体" w:cs="宋体"/>
                <w:color w:val="auto"/>
                <w:highlight w:val="none"/>
                <w:lang w:eastAsia="en-US"/>
              </w:rPr>
            </w:pPr>
            <w:r>
              <w:rPr>
                <w:rFonts w:hint="eastAsia" w:ascii="宋体" w:hAnsi="宋体" w:cs="宋体"/>
                <w:b/>
                <w:bCs/>
                <w:color w:val="auto"/>
                <w:spacing w:val="-1"/>
                <w:highlight w:val="none"/>
                <w:lang w:eastAsia="en-US"/>
              </w:rPr>
              <w:t xml:space="preserve">名称</w:t>
            </w:r>
            <w:r/>
          </w:p>
        </w:tc>
        <w:tc>
          <w:tcPr>
            <w:tcW w:w="4590" w:type="dxa"/>
            <w:textDirection w:val="lrTb"/>
            <w:noWrap w:val="false"/>
          </w:tcPr>
          <w:p>
            <w:pPr>
              <w:jc w:val="center"/>
              <w:spacing w:line="360" w:lineRule="auto"/>
              <w:rPr>
                <w:rFonts w:ascii="宋体" w:hAnsi="宋体" w:cs="宋体"/>
                <w:color w:val="auto"/>
                <w:highlight w:val="none"/>
                <w:lang w:eastAsia="en-US"/>
              </w:rPr>
            </w:pPr>
            <w:r>
              <w:rPr>
                <w:rFonts w:hint="eastAsia" w:ascii="宋体" w:hAnsi="宋体" w:cs="宋体"/>
                <w:b/>
                <w:bCs/>
                <w:color w:val="auto"/>
                <w:spacing w:val="-3"/>
                <w:highlight w:val="none"/>
                <w:lang w:eastAsia="en-US"/>
              </w:rPr>
              <w:t xml:space="preserve">明细</w:t>
            </w:r>
            <w:r/>
          </w:p>
        </w:tc>
        <w:tc>
          <w:tcPr>
            <w:tcW w:w="2475" w:type="dxa"/>
            <w:textDirection w:val="lrTb"/>
            <w:noWrap w:val="false"/>
          </w:tcPr>
          <w:p>
            <w:pPr>
              <w:jc w:val="center"/>
              <w:spacing w:line="360" w:lineRule="auto"/>
              <w:rPr>
                <w:rFonts w:ascii="宋体" w:hAnsi="宋体" w:cs="宋体"/>
                <w:color w:val="auto"/>
                <w:highlight w:val="none"/>
                <w:lang w:eastAsia="en-US"/>
              </w:rPr>
            </w:pPr>
            <w:r>
              <w:rPr>
                <w:rFonts w:hint="eastAsia" w:ascii="宋体" w:hAnsi="宋体" w:cs="宋体"/>
                <w:b/>
                <w:bCs/>
                <w:color w:val="auto"/>
                <w:highlight w:val="none"/>
                <w:lang w:eastAsia="en-US"/>
              </w:rPr>
              <w:t xml:space="preserve">服务内容及标准</w:t>
            </w:r>
            <w:r/>
          </w:p>
        </w:tc>
      </w:tr>
      <w:tr>
        <w:trPr>
          <w:trHeight w:val="420"/>
        </w:trPr>
        <w:tc>
          <w:tcPr>
            <w:gridSpan w:val="2"/>
            <w:tcW w:w="2272" w:type="dxa"/>
            <w:vAlign w:val="center"/>
            <w:textDirection w:val="lrTb"/>
            <w:noWrap w:val="false"/>
          </w:tcPr>
          <w:p>
            <w:pPr>
              <w:pStyle w:val="1080"/>
              <w:ind w:left="118"/>
              <w:jc w:val="center"/>
              <w:spacing w:before="90" w:line="360" w:lineRule="auto"/>
              <w:rPr>
                <w:color w:val="auto"/>
                <w:highlight w:val="none"/>
                <w:lang w:eastAsia="en-US"/>
              </w:rPr>
            </w:pPr>
            <w:r>
              <w:rPr>
                <w:rFonts w:hint="eastAsia"/>
                <w:color w:val="auto"/>
                <w:spacing w:val="-7"/>
                <w:highlight w:val="none"/>
                <w:lang w:eastAsia="en-US"/>
              </w:rPr>
              <w:t xml:space="preserve">建筑1 ：</w:t>
            </w:r>
            <w:r>
              <w:rPr>
                <w:rFonts w:hint="eastAsia"/>
                <w:color w:val="auto"/>
                <w:highlight w:val="none"/>
                <w:lang w:eastAsia="en-US"/>
              </w:rPr>
              <w:t xml:space="preserve">扬州职业技术大学高邮湖校区教学办公楼宇</w:t>
            </w:r>
            <w:r/>
          </w:p>
        </w:tc>
        <w:tc>
          <w:tcPr>
            <w:tcW w:w="4590" w:type="dxa"/>
            <w:textDirection w:val="lrTb"/>
            <w:noWrap w:val="false"/>
          </w:tcPr>
          <w:p>
            <w:pPr>
              <w:ind w:left="107"/>
              <w:spacing w:before="90" w:line="360" w:lineRule="auto"/>
              <w:rPr>
                <w:rFonts w:ascii="宋体" w:hAnsi="宋体" w:cs="宋体"/>
                <w:color w:val="auto"/>
                <w:highlight w:val="none"/>
                <w:lang w:eastAsia="en-US"/>
              </w:rPr>
            </w:pPr>
            <w:r>
              <w:rPr>
                <w:rFonts w:hint="eastAsia" w:ascii="宋体" w:hAnsi="宋体" w:cs="宋体"/>
                <w:color w:val="auto"/>
                <w:highlight w:val="none"/>
                <w:lang w:eastAsia="en-US"/>
              </w:rPr>
              <w:t xml:space="preserve">师范学院楼建筑面积8990.65㎡；纺织服装学院楼建筑面积6210㎡；医学院楼建筑面积12811.98㎡；资环学院和园林园艺学院楼建筑面积9789.22㎡；电子工程学院楼建筑面积5983.84㎡；生物与化工工程学院楼建筑面积6028.92㎡；公共教学楼建筑面积9452.46㎡；体育馆建筑面积8434.94㎡；看台建筑面积2126.21㎡；后勤、保卫、学工、团委办公区建筑面积4729.29㎡；商业体建筑面积8156.08㎡；图文信息中心建筑面积10988.18㎡；质夫楼建筑面积4800㎡；香樟苑教师</w:t>
            </w:r>
            <w:r>
              <w:rPr>
                <w:rFonts w:hint="eastAsia" w:ascii="宋体" w:hAnsi="宋体" w:cs="宋体"/>
                <w:color w:val="auto"/>
                <w:highlight w:val="none"/>
                <w:lang w:eastAsia="zh-CN"/>
              </w:rPr>
              <w:t xml:space="preserve">公寓宿舍</w:t>
            </w:r>
            <w:r>
              <w:rPr>
                <w:rFonts w:hint="eastAsia" w:ascii="宋体" w:hAnsi="宋体" w:cs="宋体"/>
                <w:color w:val="auto"/>
                <w:highlight w:val="none"/>
                <w:lang w:eastAsia="en-US"/>
              </w:rPr>
              <w:t xml:space="preserve">建筑面积1650㎡；三棵树教师</w:t>
            </w:r>
            <w:r>
              <w:rPr>
                <w:rFonts w:hint="eastAsia" w:ascii="宋体" w:hAnsi="宋体" w:cs="宋体"/>
                <w:color w:val="auto"/>
                <w:highlight w:val="none"/>
                <w:lang w:eastAsia="zh-CN"/>
              </w:rPr>
              <w:t xml:space="preserve">公寓宿舍</w:t>
            </w:r>
            <w:r>
              <w:rPr>
                <w:rFonts w:hint="eastAsia" w:ascii="宋体" w:hAnsi="宋体" w:cs="宋体"/>
                <w:color w:val="auto"/>
                <w:spacing w:val="-4"/>
                <w:highlight w:val="none"/>
                <w:lang w:eastAsia="en-US"/>
              </w:rPr>
              <w:t xml:space="preserve">（宿舍数：134间、床位数：268人）</w:t>
            </w:r>
            <w:r/>
          </w:p>
        </w:tc>
        <w:tc>
          <w:tcPr>
            <w:tcW w:w="2475" w:type="dxa"/>
            <w:textDirection w:val="lrTb"/>
            <w:noWrap w:val="false"/>
          </w:tcPr>
          <w:p>
            <w:pPr>
              <w:spacing w:line="360" w:lineRule="auto"/>
              <w:rPr>
                <w:rFonts w:ascii="宋体" w:hAnsi="宋体" w:cs="宋体"/>
                <w:color w:val="auto"/>
                <w:highlight w:val="none"/>
                <w:lang w:eastAsia="en-US"/>
              </w:rPr>
            </w:pPr>
            <w:r>
              <w:rPr>
                <w:rFonts w:ascii="宋体" w:hAnsi="宋体" w:cs="宋体"/>
                <w:color w:val="auto"/>
                <w:highlight w:val="none"/>
                <w:lang w:eastAsia="en-US"/>
              </w:rPr>
            </w:r>
            <w:r/>
          </w:p>
        </w:tc>
      </w:tr>
      <w:tr>
        <w:trPr>
          <w:trHeight w:val="422"/>
        </w:trPr>
        <w:tc>
          <w:tcPr>
            <w:tcW w:w="704" w:type="dxa"/>
            <w:vAlign w:val="center"/>
            <w:textDirection w:val="lrTb"/>
            <w:noWrap w:val="false"/>
          </w:tcPr>
          <w:p>
            <w:pPr>
              <w:pStyle w:val="1080"/>
              <w:spacing w:before="68" w:line="360" w:lineRule="auto"/>
              <w:rPr>
                <w:color w:val="auto"/>
                <w:highlight w:val="none"/>
                <w:lang w:eastAsia="en-US"/>
              </w:rPr>
            </w:pPr>
            <w:r>
              <w:rPr>
                <w:rFonts w:hint="eastAsia"/>
                <w:color w:val="auto"/>
                <w:spacing w:val="-3"/>
                <w:highlight w:val="none"/>
                <w:lang w:eastAsia="en-US"/>
              </w:rPr>
              <w:t xml:space="preserve">总面积</w:t>
            </w:r>
            <w:r/>
          </w:p>
        </w:tc>
        <w:tc>
          <w:tcPr>
            <w:tcW w:w="1568" w:type="dxa"/>
            <w:vAlign w:val="center"/>
            <w:textDirection w:val="lrTb"/>
            <w:noWrap w:val="false"/>
          </w:tcPr>
          <w:p>
            <w:pPr>
              <w:pStyle w:val="1080"/>
              <w:ind w:left="112"/>
              <w:spacing w:before="90" w:line="360" w:lineRule="auto"/>
              <w:rPr>
                <w:color w:val="auto"/>
                <w:highlight w:val="none"/>
                <w:lang w:eastAsia="en-US"/>
              </w:rPr>
            </w:pPr>
            <w:r>
              <w:rPr>
                <w:rFonts w:hint="eastAsia"/>
                <w:color w:val="auto"/>
                <w:spacing w:val="-4"/>
                <w:highlight w:val="none"/>
                <w:lang w:eastAsia="en-US"/>
              </w:rPr>
              <w:t xml:space="preserve">建筑面积（㎡）</w:t>
            </w:r>
            <w:r/>
          </w:p>
        </w:tc>
        <w:tc>
          <w:tcPr>
            <w:tcW w:w="4590" w:type="dxa"/>
            <w:vAlign w:val="center"/>
            <w:textDirection w:val="lrTb"/>
            <w:noWrap w:val="false"/>
          </w:tcPr>
          <w:p>
            <w:pPr>
              <w:ind w:left="115"/>
              <w:spacing w:before="90" w:line="360" w:lineRule="auto"/>
              <w:rPr>
                <w:rFonts w:ascii="宋体" w:hAnsi="宋体" w:cs="宋体"/>
                <w:color w:val="auto"/>
                <w:highlight w:val="none"/>
                <w:lang w:eastAsia="en-US"/>
              </w:rPr>
            </w:pPr>
            <w:r>
              <w:rPr>
                <w:rFonts w:ascii="宋体" w:hAnsi="宋体" w:cs="宋体"/>
                <w:color w:val="auto"/>
                <w:highlight w:val="none"/>
                <w:lang w:eastAsia="en-US"/>
              </w:rPr>
              <w:t xml:space="preserve">100501.77</w:t>
            </w:r>
            <w:r>
              <w:rPr>
                <w:rFonts w:hint="eastAsia" w:ascii="宋体" w:hAnsi="宋体" w:cs="宋体"/>
                <w:color w:val="auto"/>
                <w:spacing w:val="-4"/>
                <w:highlight w:val="none"/>
                <w:lang w:eastAsia="en-US"/>
              </w:rPr>
              <w:t xml:space="preserve">㎡</w:t>
            </w:r>
            <w:r/>
          </w:p>
        </w:tc>
        <w:tc>
          <w:tcPr>
            <w:tcW w:w="2475" w:type="dxa"/>
            <w:vAlign w:val="center"/>
            <w:textDirection w:val="lrTb"/>
            <w:noWrap w:val="false"/>
          </w:tcPr>
          <w:p>
            <w:pPr>
              <w:pStyle w:val="1080"/>
              <w:ind w:left="115"/>
              <w:spacing w:before="89" w:line="360" w:lineRule="auto"/>
              <w:rPr>
                <w:color w:val="auto"/>
                <w:highlight w:val="none"/>
                <w:lang w:eastAsia="en-US"/>
              </w:rPr>
            </w:pPr>
            <w:r>
              <w:rPr>
                <w:rFonts w:hint="eastAsia"/>
                <w:color w:val="auto"/>
                <w:spacing w:val="9"/>
                <w:highlight w:val="none"/>
                <w:lang w:eastAsia="en-US"/>
              </w:rPr>
              <w:t xml:space="preserve">见</w:t>
            </w:r>
            <w:r>
              <w:rPr>
                <w:rFonts w:hint="eastAsia"/>
                <w:color w:val="auto"/>
                <w:spacing w:val="4"/>
                <w:highlight w:val="none"/>
                <w:lang w:eastAsia="en-US"/>
              </w:rPr>
              <w:t xml:space="preserve">“3.2 保洁服务”</w:t>
            </w:r>
            <w:r>
              <w:rPr>
                <w:rFonts w:hint="eastAsia"/>
                <w:color w:val="auto"/>
                <w:spacing w:val="9"/>
                <w:highlight w:val="none"/>
                <w:lang w:eastAsia="en-US"/>
              </w:rPr>
              <w:t xml:space="preserve">“3.3 公共教学楼管理</w:t>
            </w:r>
            <w:r>
              <w:rPr>
                <w:rFonts w:hint="eastAsia"/>
                <w:color w:val="auto"/>
                <w:spacing w:val="9"/>
                <w:highlight w:val="none"/>
                <w:lang w:val="en-US" w:eastAsia="zh-CN"/>
              </w:rPr>
              <w:t xml:space="preserve">服务</w:t>
            </w:r>
            <w:r>
              <w:rPr>
                <w:rFonts w:hint="eastAsia"/>
                <w:color w:val="auto"/>
                <w:spacing w:val="9"/>
                <w:highlight w:val="none"/>
                <w:lang w:eastAsia="en-US"/>
              </w:rPr>
              <w:t xml:space="preserve">”</w:t>
            </w:r>
            <w:r>
              <w:rPr>
                <w:rFonts w:hint="eastAsia"/>
                <w:color w:val="auto"/>
                <w:spacing w:val="4"/>
                <w:highlight w:val="none"/>
                <w:lang w:eastAsia="en-US"/>
              </w:rPr>
              <w:t xml:space="preserve">“3.4 教师</w:t>
            </w:r>
            <w:r>
              <w:rPr>
                <w:rFonts w:hint="eastAsia"/>
                <w:color w:val="auto"/>
                <w:spacing w:val="4"/>
                <w:highlight w:val="none"/>
                <w:lang w:eastAsia="zh-CN"/>
              </w:rPr>
              <w:t xml:space="preserve">公寓</w:t>
            </w:r>
            <w:r>
              <w:rPr>
                <w:rFonts w:hint="eastAsia"/>
                <w:color w:val="auto"/>
                <w:spacing w:val="4"/>
                <w:highlight w:val="none"/>
                <w:lang w:val="en-US" w:eastAsia="zh-CN"/>
              </w:rPr>
              <w:t xml:space="preserve">宿舍管理</w:t>
            </w:r>
            <w:r>
              <w:rPr>
                <w:rFonts w:hint="eastAsia"/>
                <w:color w:val="auto"/>
                <w:spacing w:val="4"/>
                <w:highlight w:val="none"/>
                <w:lang w:eastAsia="en-US"/>
              </w:rPr>
              <w:t xml:space="preserve">服务” “3.</w:t>
            </w:r>
            <w:r>
              <w:rPr>
                <w:color w:val="auto"/>
                <w:spacing w:val="4"/>
                <w:highlight w:val="none"/>
                <w:lang w:eastAsia="en-US"/>
              </w:rPr>
              <w:t xml:space="preserve">5</w:t>
            </w:r>
            <w:r>
              <w:rPr>
                <w:rFonts w:hint="eastAsia"/>
                <w:color w:val="auto"/>
                <w:spacing w:val="4"/>
                <w:highlight w:val="none"/>
                <w:lang w:eastAsia="en-US"/>
              </w:rPr>
              <w:t xml:space="preserve"> 会议服务”</w:t>
            </w:r>
            <w:r/>
          </w:p>
        </w:tc>
      </w:tr>
    </w:tbl>
    <w:p>
      <w:pPr>
        <w:spacing w:line="360" w:lineRule="auto"/>
        <w:rPr>
          <w:rFonts w:ascii="宋体" w:hAnsi="宋体" w:cs="宋体"/>
          <w:highlight w:val="none"/>
        </w:rPr>
      </w:pPr>
      <w:r>
        <w:rPr>
          <w:rFonts w:ascii="宋体" w:hAnsi="宋体" w:cs="宋体"/>
          <w:highlight w:val="none"/>
        </w:rPr>
      </w:r>
      <w:r/>
    </w:p>
    <w:p>
      <w:pPr>
        <w:ind w:left="508"/>
        <w:spacing w:before="90" w:line="360" w:lineRule="auto"/>
        <w:rPr>
          <w:rFonts w:ascii="宋体" w:hAnsi="宋体" w:cs="宋体"/>
          <w:highlight w:val="none"/>
        </w:rPr>
        <w:outlineLvl w:val="3"/>
      </w:pPr>
      <w:r>
        <w:rPr>
          <w:rFonts w:hint="eastAsia" w:ascii="宋体" w:hAnsi="宋体" w:cs="宋体"/>
          <w:b/>
          <w:bCs/>
          <w:spacing w:val="4"/>
          <w:highlight w:val="none"/>
        </w:rPr>
        <w:t xml:space="preserve">（2）物业管理（室外）</w:t>
      </w:r>
      <w:r/>
    </w:p>
    <w:tbl>
      <w:tblPr>
        <w:tblStyle w:val="1079"/>
        <w:tblW w:w="884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128"/>
        <w:gridCol w:w="4095"/>
        <w:gridCol w:w="2620"/>
      </w:tblGrid>
      <w:tr>
        <w:trPr>
          <w:trHeight w:val="343"/>
        </w:trPr>
        <w:tc>
          <w:tcPr>
            <w:tcW w:w="2128" w:type="dxa"/>
            <w:textDirection w:val="lrTb"/>
            <w:noWrap w:val="false"/>
          </w:tcPr>
          <w:p>
            <w:pPr>
              <w:jc w:val="center"/>
              <w:spacing w:before="94" w:line="360" w:lineRule="auto"/>
              <w:rPr>
                <w:rFonts w:ascii="宋体" w:hAnsi="宋体" w:cs="宋体"/>
                <w:color w:val="auto"/>
                <w:highlight w:val="none"/>
                <w:lang w:eastAsia="en-US"/>
              </w:rPr>
            </w:pPr>
            <w:r>
              <w:rPr>
                <w:rFonts w:hint="eastAsia" w:ascii="宋体" w:hAnsi="宋体" w:cs="宋体"/>
                <w:b/>
                <w:bCs/>
                <w:color w:val="auto"/>
                <w:spacing w:val="-1"/>
                <w:highlight w:val="none"/>
                <w:lang w:eastAsia="en-US"/>
              </w:rPr>
              <w:t xml:space="preserve">名称</w:t>
            </w:r>
            <w:r/>
          </w:p>
        </w:tc>
        <w:tc>
          <w:tcPr>
            <w:tcW w:w="4095" w:type="dxa"/>
            <w:textDirection w:val="lrTb"/>
            <w:noWrap w:val="false"/>
          </w:tcPr>
          <w:p>
            <w:pPr>
              <w:jc w:val="center"/>
              <w:spacing w:before="93" w:line="360" w:lineRule="auto"/>
              <w:rPr>
                <w:rFonts w:ascii="宋体" w:hAnsi="宋体" w:cs="宋体"/>
                <w:color w:val="auto"/>
                <w:highlight w:val="none"/>
                <w:lang w:eastAsia="en-US"/>
              </w:rPr>
            </w:pPr>
            <w:r>
              <w:rPr>
                <w:rFonts w:hint="eastAsia" w:ascii="宋体" w:hAnsi="宋体" w:cs="宋体"/>
                <w:b/>
                <w:bCs/>
                <w:color w:val="auto"/>
                <w:spacing w:val="-3"/>
                <w:highlight w:val="none"/>
                <w:lang w:eastAsia="en-US"/>
              </w:rPr>
              <w:t xml:space="preserve">明细</w:t>
            </w:r>
            <w:r/>
          </w:p>
        </w:tc>
        <w:tc>
          <w:tcPr>
            <w:tcW w:w="2620" w:type="dxa"/>
            <w:textDirection w:val="lrTb"/>
            <w:noWrap w:val="false"/>
          </w:tcPr>
          <w:p>
            <w:pPr>
              <w:jc w:val="center"/>
              <w:spacing w:before="94" w:line="360" w:lineRule="auto"/>
              <w:rPr>
                <w:rFonts w:ascii="宋体" w:hAnsi="宋体" w:cs="宋体"/>
                <w:color w:val="auto"/>
                <w:highlight w:val="none"/>
                <w:lang w:eastAsia="en-US"/>
              </w:rPr>
            </w:pPr>
            <w:r>
              <w:rPr>
                <w:rFonts w:hint="eastAsia" w:ascii="宋体" w:hAnsi="宋体" w:cs="宋体"/>
                <w:b/>
                <w:bCs/>
                <w:color w:val="auto"/>
                <w:highlight w:val="none"/>
                <w:lang w:eastAsia="en-US"/>
              </w:rPr>
              <w:t xml:space="preserve">服务内容及标准</w:t>
            </w:r>
            <w:r/>
          </w:p>
        </w:tc>
      </w:tr>
      <w:tr>
        <w:trPr>
          <w:trHeight w:val="341"/>
        </w:trPr>
        <w:tc>
          <w:tcPr>
            <w:tcW w:w="2128" w:type="dxa"/>
            <w:textDirection w:val="lrTb"/>
            <w:noWrap w:val="false"/>
          </w:tcPr>
          <w:p>
            <w:pPr>
              <w:pStyle w:val="1080"/>
              <w:ind w:left="119"/>
              <w:jc w:val="center"/>
              <w:spacing w:before="91"/>
              <w:rPr>
                <w:color w:val="auto"/>
                <w:highlight w:val="none"/>
                <w:lang w:eastAsia="en-US"/>
              </w:rPr>
            </w:pPr>
            <w:r>
              <w:rPr>
                <w:rFonts w:hint="eastAsia"/>
                <w:color w:val="auto"/>
                <w:highlight w:val="none"/>
                <w:lang w:eastAsia="en-US"/>
              </w:rPr>
              <w:t xml:space="preserve">道路保洁面积</w:t>
            </w:r>
            <w:r/>
          </w:p>
          <w:p>
            <w:pPr>
              <w:pStyle w:val="1080"/>
              <w:ind w:left="119"/>
              <w:jc w:val="center"/>
              <w:spacing w:before="91"/>
              <w:rPr>
                <w:color w:val="auto"/>
                <w:highlight w:val="none"/>
                <w:lang w:eastAsia="en-US"/>
              </w:rPr>
            </w:pPr>
            <w:r>
              <w:rPr>
                <w:rFonts w:hint="eastAsia"/>
                <w:color w:val="auto"/>
                <w:highlight w:val="none"/>
                <w:lang w:eastAsia="en-US"/>
              </w:rPr>
              <w:t xml:space="preserve">（含各类球场）</w:t>
            </w:r>
            <w:r/>
          </w:p>
        </w:tc>
        <w:tc>
          <w:tcPr>
            <w:tcW w:w="4095" w:type="dxa"/>
            <w:textDirection w:val="lrTb"/>
            <w:noWrap w:val="false"/>
          </w:tcPr>
          <w:p>
            <w:pPr>
              <w:ind w:left="113"/>
              <w:jc w:val="center"/>
              <w:spacing w:before="91" w:line="360" w:lineRule="auto"/>
              <w:rPr>
                <w:rFonts w:ascii="宋体" w:hAnsi="宋体" w:cs="宋体"/>
                <w:color w:val="auto"/>
                <w:highlight w:val="none"/>
                <w:lang w:eastAsia="en-US"/>
              </w:rPr>
            </w:pPr>
            <w:r>
              <w:rPr>
                <w:rFonts w:hint="eastAsia" w:ascii="宋体" w:hAnsi="宋体" w:cs="宋体"/>
                <w:color w:val="auto"/>
                <w:highlight w:val="none"/>
                <w:lang w:eastAsia="en-US"/>
              </w:rPr>
              <w:t xml:space="preserve">157610㎡</w:t>
            </w:r>
            <w:r/>
          </w:p>
        </w:tc>
        <w:tc>
          <w:tcPr>
            <w:tcW w:w="2620" w:type="dxa"/>
            <w:textDirection w:val="lrTb"/>
            <w:noWrap w:val="false"/>
          </w:tcPr>
          <w:p>
            <w:pPr>
              <w:pStyle w:val="1080"/>
              <w:ind w:left="115"/>
              <w:jc w:val="center"/>
              <w:spacing w:before="90" w:line="360" w:lineRule="auto"/>
              <w:rPr>
                <w:color w:val="auto"/>
                <w:highlight w:val="none"/>
                <w:lang w:eastAsia="en-US"/>
              </w:rPr>
            </w:pPr>
            <w:r>
              <w:rPr>
                <w:rFonts w:hint="eastAsia"/>
                <w:color w:val="auto"/>
                <w:spacing w:val="5"/>
                <w:highlight w:val="none"/>
                <w:lang w:eastAsia="en-US"/>
              </w:rPr>
              <w:t xml:space="preserve">见“3.4 保洁服务”</w:t>
            </w:r>
            <w:r/>
          </w:p>
        </w:tc>
      </w:tr>
      <w:tr>
        <w:trPr>
          <w:trHeight w:val="343"/>
        </w:trPr>
        <w:tc>
          <w:tcPr>
            <w:tcW w:w="2128" w:type="dxa"/>
            <w:textDirection w:val="lrTb"/>
            <w:noWrap w:val="false"/>
          </w:tcPr>
          <w:p>
            <w:pPr>
              <w:pStyle w:val="1080"/>
              <w:ind w:left="117"/>
              <w:jc w:val="center"/>
              <w:spacing w:before="94" w:line="360" w:lineRule="auto"/>
              <w:rPr>
                <w:color w:val="auto"/>
                <w:highlight w:val="none"/>
                <w:lang w:eastAsia="en-US"/>
              </w:rPr>
            </w:pPr>
            <w:r>
              <w:rPr>
                <w:rFonts w:hint="eastAsia"/>
                <w:color w:val="auto"/>
                <w:spacing w:val="-2"/>
                <w:highlight w:val="none"/>
                <w:lang w:eastAsia="en-US"/>
              </w:rPr>
              <w:t xml:space="preserve">垃圾箱</w:t>
            </w:r>
            <w:r/>
          </w:p>
        </w:tc>
        <w:tc>
          <w:tcPr>
            <w:tcW w:w="4095" w:type="dxa"/>
            <w:textDirection w:val="lrTb"/>
            <w:noWrap w:val="false"/>
          </w:tcPr>
          <w:p>
            <w:pPr>
              <w:ind w:left="113"/>
              <w:jc w:val="center"/>
              <w:spacing w:before="94" w:line="360" w:lineRule="auto"/>
              <w:rPr>
                <w:rFonts w:ascii="宋体" w:hAnsi="宋体" w:cs="宋体"/>
                <w:color w:val="auto"/>
                <w:highlight w:val="none"/>
                <w:lang w:eastAsia="en-US"/>
              </w:rPr>
            </w:pPr>
            <w:r>
              <w:rPr>
                <w:rFonts w:hint="eastAsia" w:ascii="宋体" w:hAnsi="宋体" w:cs="宋体"/>
                <w:color w:val="auto"/>
                <w:spacing w:val="-2"/>
                <w:highlight w:val="none"/>
                <w:lang w:eastAsia="en-US"/>
              </w:rPr>
              <w:t xml:space="preserve">110个</w:t>
            </w:r>
            <w:r/>
          </w:p>
        </w:tc>
        <w:tc>
          <w:tcPr>
            <w:tcW w:w="2620" w:type="dxa"/>
            <w:textDirection w:val="lrTb"/>
            <w:noWrap w:val="false"/>
          </w:tcPr>
          <w:p>
            <w:pPr>
              <w:pStyle w:val="1080"/>
              <w:ind w:left="115"/>
              <w:jc w:val="center"/>
              <w:spacing w:before="93" w:line="360" w:lineRule="auto"/>
              <w:rPr>
                <w:color w:val="auto"/>
                <w:highlight w:val="none"/>
                <w:lang w:eastAsia="en-US"/>
              </w:rPr>
            </w:pPr>
            <w:r>
              <w:rPr>
                <w:rFonts w:hint="eastAsia"/>
                <w:color w:val="auto"/>
                <w:spacing w:val="9"/>
                <w:highlight w:val="none"/>
                <w:lang w:eastAsia="en-US"/>
              </w:rPr>
              <w:t xml:space="preserve">见“3.4 保洁服务”</w:t>
            </w:r>
            <w:r/>
          </w:p>
        </w:tc>
      </w:tr>
      <w:tr>
        <w:trPr>
          <w:trHeight w:val="343"/>
        </w:trPr>
        <w:tc>
          <w:tcPr>
            <w:tcW w:w="2128" w:type="dxa"/>
            <w:textDirection w:val="lrTb"/>
            <w:noWrap w:val="false"/>
          </w:tcPr>
          <w:p>
            <w:pPr>
              <w:pStyle w:val="1080"/>
              <w:ind w:left="117"/>
              <w:jc w:val="center"/>
              <w:spacing w:before="94" w:line="360" w:lineRule="auto"/>
              <w:rPr>
                <w:color w:val="auto"/>
                <w:spacing w:val="-2"/>
                <w:highlight w:val="none"/>
                <w:lang w:eastAsia="en-US"/>
              </w:rPr>
            </w:pPr>
            <w:r>
              <w:rPr>
                <w:rFonts w:hint="eastAsia"/>
                <w:color w:val="auto"/>
                <w:spacing w:val="-2"/>
                <w:highlight w:val="none"/>
                <w:lang w:eastAsia="en-US"/>
              </w:rPr>
              <w:t xml:space="preserve">室外垃圾点</w:t>
            </w:r>
            <w:r/>
          </w:p>
        </w:tc>
        <w:tc>
          <w:tcPr>
            <w:tcW w:w="4095" w:type="dxa"/>
            <w:textDirection w:val="lrTb"/>
            <w:noWrap w:val="false"/>
          </w:tcPr>
          <w:p>
            <w:pPr>
              <w:ind w:left="113"/>
              <w:jc w:val="center"/>
              <w:spacing w:before="94" w:line="360" w:lineRule="auto"/>
              <w:rPr>
                <w:rFonts w:ascii="宋体" w:hAnsi="宋体" w:cs="宋体"/>
                <w:color w:val="auto"/>
                <w:spacing w:val="-2"/>
                <w:highlight w:val="none"/>
                <w:lang w:eastAsia="en-US"/>
              </w:rPr>
            </w:pPr>
            <w:r>
              <w:rPr>
                <w:rFonts w:hint="eastAsia" w:ascii="宋体" w:hAnsi="宋体" w:cs="宋体"/>
                <w:color w:val="auto"/>
                <w:spacing w:val="-2"/>
                <w:highlight w:val="none"/>
                <w:lang w:eastAsia="en-US"/>
              </w:rPr>
              <w:t xml:space="preserve">3个</w:t>
            </w:r>
            <w:r/>
          </w:p>
        </w:tc>
        <w:tc>
          <w:tcPr>
            <w:tcW w:w="2620" w:type="dxa"/>
            <w:textDirection w:val="lrTb"/>
            <w:noWrap w:val="false"/>
          </w:tcPr>
          <w:p>
            <w:pPr>
              <w:pStyle w:val="1080"/>
              <w:ind w:left="115"/>
              <w:jc w:val="center"/>
              <w:spacing w:before="93" w:line="360" w:lineRule="auto"/>
              <w:rPr>
                <w:color w:val="auto"/>
                <w:spacing w:val="9"/>
                <w:highlight w:val="none"/>
                <w:lang w:eastAsia="en-US"/>
              </w:rPr>
            </w:pPr>
            <w:r/>
            <w:bookmarkStart w:id="6" w:name="OLE_LINK25"/>
            <w:r/>
            <w:bookmarkStart w:id="7" w:name="OLE_LINK26"/>
            <w:r>
              <w:rPr>
                <w:rFonts w:hint="eastAsia"/>
                <w:color w:val="auto"/>
                <w:spacing w:val="5"/>
                <w:highlight w:val="none"/>
                <w:lang w:eastAsia="en-US"/>
              </w:rPr>
              <w:t xml:space="preserve">见“3.4 保洁服务”</w:t>
            </w:r>
            <w:bookmarkEnd w:id="6"/>
            <w:r/>
            <w:bookmarkEnd w:id="7"/>
            <w:r/>
            <w:r/>
          </w:p>
        </w:tc>
      </w:tr>
      <w:tr>
        <w:trPr>
          <w:trHeight w:val="343"/>
        </w:trPr>
        <w:tc>
          <w:tcPr>
            <w:tcW w:w="2128" w:type="dxa"/>
            <w:textDirection w:val="lrTb"/>
            <w:noWrap w:val="false"/>
          </w:tcPr>
          <w:p>
            <w:pPr>
              <w:pStyle w:val="1080"/>
              <w:ind w:left="117"/>
              <w:jc w:val="center"/>
              <w:spacing w:before="94" w:line="360" w:lineRule="auto"/>
              <w:rPr>
                <w:color w:val="auto"/>
                <w:spacing w:val="-2"/>
                <w:highlight w:val="none"/>
                <w:lang w:eastAsia="en-US"/>
              </w:rPr>
            </w:pPr>
            <w:r>
              <w:rPr>
                <w:rFonts w:hint="eastAsia"/>
                <w:color w:val="auto"/>
                <w:spacing w:val="-2"/>
                <w:highlight w:val="none"/>
                <w:lang w:eastAsia="en-US"/>
              </w:rPr>
              <w:t xml:space="preserve">绿化</w:t>
            </w:r>
            <w:r/>
          </w:p>
        </w:tc>
        <w:tc>
          <w:tcPr>
            <w:tcW w:w="4095" w:type="dxa"/>
            <w:textDirection w:val="lrTb"/>
            <w:noWrap w:val="false"/>
          </w:tcPr>
          <w:p>
            <w:pPr>
              <w:ind w:left="113"/>
              <w:jc w:val="center"/>
              <w:spacing w:before="94" w:line="360" w:lineRule="auto"/>
              <w:rPr>
                <w:rFonts w:ascii="宋体" w:hAnsi="宋体" w:cs="宋体"/>
                <w:color w:val="auto"/>
                <w:spacing w:val="-2"/>
                <w:highlight w:val="none"/>
                <w:lang w:eastAsia="en-US"/>
              </w:rPr>
            </w:pPr>
            <w:r>
              <w:rPr>
                <w:rFonts w:hint="eastAsia" w:ascii="宋体" w:hAnsi="宋体" w:cs="宋体"/>
                <w:color w:val="auto"/>
                <w:spacing w:val="-2"/>
                <w:highlight w:val="none"/>
                <w:lang w:eastAsia="en-US"/>
              </w:rPr>
              <w:t xml:space="preserve">1</w:t>
            </w:r>
            <w:r>
              <w:rPr>
                <w:rFonts w:ascii="宋体" w:hAnsi="宋体" w:cs="宋体"/>
                <w:color w:val="auto"/>
                <w:spacing w:val="-2"/>
                <w:highlight w:val="none"/>
                <w:lang w:eastAsia="en-US"/>
              </w:rPr>
              <w:t xml:space="preserve">60820</w:t>
            </w:r>
            <w:r>
              <w:rPr>
                <w:rFonts w:hint="eastAsia" w:ascii="宋体" w:hAnsi="宋体" w:cs="宋体"/>
                <w:color w:val="auto"/>
                <w:highlight w:val="none"/>
                <w:lang w:eastAsia="en-US"/>
              </w:rPr>
              <w:t xml:space="preserve">㎡</w:t>
            </w:r>
            <w:r/>
          </w:p>
        </w:tc>
        <w:tc>
          <w:tcPr>
            <w:tcW w:w="2620" w:type="dxa"/>
            <w:textDirection w:val="lrTb"/>
            <w:noWrap w:val="false"/>
          </w:tcPr>
          <w:p>
            <w:pPr>
              <w:pStyle w:val="1080"/>
              <w:ind w:left="115"/>
              <w:jc w:val="center"/>
              <w:spacing w:before="93" w:line="360" w:lineRule="auto"/>
              <w:rPr>
                <w:color w:val="auto"/>
                <w:spacing w:val="5"/>
                <w:highlight w:val="none"/>
                <w:lang w:eastAsia="en-US"/>
              </w:rPr>
            </w:pPr>
            <w:r>
              <w:rPr>
                <w:rFonts w:hint="eastAsia"/>
                <w:color w:val="auto"/>
                <w:spacing w:val="5"/>
                <w:highlight w:val="none"/>
                <w:lang w:eastAsia="en-US"/>
              </w:rPr>
              <w:t xml:space="preserve">见“3.</w:t>
            </w:r>
            <w:r>
              <w:rPr>
                <w:color w:val="auto"/>
                <w:spacing w:val="5"/>
                <w:highlight w:val="none"/>
                <w:lang w:eastAsia="en-US"/>
              </w:rPr>
              <w:t xml:space="preserve">6 </w:t>
            </w:r>
            <w:r>
              <w:rPr>
                <w:rFonts w:hint="eastAsia"/>
                <w:color w:val="auto"/>
                <w:spacing w:val="5"/>
                <w:highlight w:val="none"/>
                <w:lang w:eastAsia="en-US"/>
              </w:rPr>
              <w:t xml:space="preserve">绿化服务”</w:t>
            </w:r>
            <w:r/>
          </w:p>
        </w:tc>
      </w:tr>
    </w:tbl>
    <w:p>
      <w:pPr>
        <w:ind w:firstLine="420"/>
        <w:spacing w:line="360" w:lineRule="auto"/>
        <w:rPr>
          <w:rFonts w:ascii="宋体" w:hAnsi="宋体" w:cs="宋体"/>
          <w:highlight w:val="none"/>
        </w:rPr>
      </w:pPr>
      <w:r>
        <w:rPr>
          <w:rFonts w:ascii="宋体" w:hAnsi="宋体" w:cs="宋体"/>
          <w:highlight w:val="none"/>
        </w:rPr>
      </w:r>
      <w:r/>
    </w:p>
    <w:p>
      <w:pPr>
        <w:ind w:left="541"/>
        <w:spacing w:before="90" w:line="360" w:lineRule="auto"/>
        <w:rPr>
          <w:rFonts w:ascii="宋体" w:hAnsi="宋体" w:cs="宋体"/>
          <w:sz w:val="24"/>
          <w:szCs w:val="24"/>
          <w:highlight w:val="none"/>
        </w:rPr>
        <w:outlineLvl w:val="1"/>
      </w:pPr>
      <w:r>
        <w:rPr>
          <w:rFonts w:hint="eastAsia" w:ascii="宋体" w:hAnsi="宋体" w:cs="宋体"/>
          <w:b/>
          <w:bCs/>
          <w:spacing w:val="-1"/>
          <w:sz w:val="24"/>
          <w:szCs w:val="24"/>
          <w:highlight w:val="none"/>
        </w:rPr>
        <w:t xml:space="preserve">3.物业管理服务内容及标准：</w:t>
      </w:r>
      <w:r/>
    </w:p>
    <w:p>
      <w:pPr>
        <w:ind w:firstLine="480"/>
        <w:spacing w:line="360" w:lineRule="auto"/>
        <w:rPr>
          <w:rFonts w:ascii="宋体" w:hAnsi="宋体" w:cs="宋体"/>
          <w:color w:val="auto"/>
          <w:highlight w:val="none"/>
        </w:rPr>
      </w:pPr>
      <w:r/>
      <w:bookmarkStart w:id="8" w:name="OLE_LINK24"/>
      <w:r/>
      <w:bookmarkStart w:id="9" w:name="OLE_LINK27"/>
      <w:r>
        <w:rPr>
          <w:rFonts w:hint="eastAsia" w:ascii="宋体" w:hAnsi="宋体" w:cs="宋体"/>
          <w:sz w:val="24"/>
          <w:szCs w:val="24"/>
          <w:highlight w:val="none"/>
        </w:rPr>
        <w:t xml:space="preserve">物业管理服务包括基本服务、保洁服务、公共教学</w:t>
      </w:r>
      <w:r>
        <w:rPr>
          <w:rFonts w:hint="eastAsia" w:ascii="宋体" w:hAnsi="宋体" w:cs="宋体"/>
          <w:color w:val="auto"/>
          <w:sz w:val="24"/>
          <w:szCs w:val="24"/>
          <w:highlight w:val="none"/>
        </w:rPr>
        <w:t xml:space="preserve">楼管理服务、教师</w:t>
      </w:r>
      <w:r>
        <w:rPr>
          <w:rFonts w:hint="eastAsia" w:ascii="宋体" w:hAnsi="宋体" w:cs="宋体"/>
          <w:color w:val="auto"/>
          <w:sz w:val="24"/>
          <w:szCs w:val="24"/>
          <w:highlight w:val="none"/>
          <w:lang w:eastAsia="zh-CN"/>
        </w:rPr>
        <w:t xml:space="preserve">公寓</w:t>
      </w:r>
      <w:r>
        <w:rPr>
          <w:rFonts w:hint="eastAsia" w:ascii="宋体" w:hAnsi="宋体" w:cs="宋体"/>
          <w:color w:val="auto"/>
          <w:sz w:val="24"/>
          <w:szCs w:val="24"/>
          <w:highlight w:val="none"/>
          <w:lang w:val="en-US" w:eastAsia="zh-CN"/>
        </w:rPr>
        <w:t xml:space="preserve">宿舍管理</w:t>
      </w:r>
      <w:r>
        <w:rPr>
          <w:rFonts w:hint="eastAsia" w:ascii="宋体" w:hAnsi="宋体" w:cs="宋体"/>
          <w:color w:val="auto"/>
          <w:sz w:val="24"/>
          <w:szCs w:val="24"/>
          <w:highlight w:val="none"/>
        </w:rPr>
        <w:t xml:space="preserve">管理服务、会议服务、绿化服务等。</w:t>
      </w:r>
      <w:bookmarkEnd w:id="8"/>
      <w:r/>
      <w:bookmarkEnd w:id="9"/>
      <w:r/>
      <w:r/>
    </w:p>
    <w:p>
      <w:pPr>
        <w:ind w:left="541"/>
        <w:spacing w:before="91" w:line="360" w:lineRule="auto"/>
        <w:rPr>
          <w:rFonts w:ascii="宋体" w:hAnsi="宋体" w:cs="宋体"/>
          <w:highlight w:val="none"/>
        </w:rPr>
        <w:outlineLvl w:val="2"/>
      </w:pPr>
      <w:r>
        <w:rPr>
          <w:rFonts w:hint="eastAsia" w:ascii="宋体" w:hAnsi="宋体" w:cs="宋体"/>
          <w:b/>
          <w:bCs/>
          <w:spacing w:val="-1"/>
          <w:highlight w:val="none"/>
        </w:rPr>
        <w:t xml:space="preserve">3.1基本服务</w:t>
      </w:r>
      <w:r/>
    </w:p>
    <w:p>
      <w:pPr>
        <w:spacing w:line="360" w:lineRule="auto"/>
        <w:rPr>
          <w:rFonts w:ascii="宋体" w:hAnsi="宋体" w:cs="宋体"/>
          <w:highlight w:val="none"/>
        </w:rPr>
      </w:pPr>
      <w:r>
        <w:rPr>
          <w:rFonts w:ascii="宋体" w:hAnsi="宋体" w:cs="宋体"/>
          <w:highlight w:val="none"/>
        </w:rPr>
      </w:r>
      <w:r/>
    </w:p>
    <w:tbl>
      <w:tblPr>
        <w:tblStyle w:val="1079"/>
        <w:tblW w:w="921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33"/>
        <w:gridCol w:w="1953"/>
        <w:gridCol w:w="6531"/>
      </w:tblGrid>
      <w:tr>
        <w:trPr>
          <w:trHeight w:val="394"/>
        </w:trPr>
        <w:tc>
          <w:tcPr>
            <w:tcBorders>
              <w:bottom w:val="single" w:color="auto" w:sz="4" w:space="0"/>
            </w:tcBorders>
            <w:tcW w:w="733" w:type="dxa"/>
            <w:textDirection w:val="lrTb"/>
            <w:noWrap w:val="false"/>
          </w:tcPr>
          <w:p>
            <w:pPr>
              <w:jc w:val="center"/>
              <w:spacing w:before="94" w:line="360" w:lineRule="auto"/>
              <w:rPr>
                <w:rFonts w:ascii="宋体" w:hAnsi="宋体" w:cs="宋体"/>
                <w:color w:val="000000"/>
                <w:highlight w:val="none"/>
                <w:lang w:eastAsia="en-US"/>
              </w:rPr>
            </w:pPr>
            <w:r>
              <w:rPr>
                <w:rFonts w:hint="eastAsia" w:ascii="宋体" w:hAnsi="宋体" w:cs="宋体"/>
                <w:b/>
                <w:bCs/>
                <w:color w:val="000000"/>
                <w:spacing w:val="-1"/>
                <w:highlight w:val="none"/>
                <w:lang w:eastAsia="en-US"/>
              </w:rPr>
              <w:t xml:space="preserve">序号</w:t>
            </w:r>
            <w:r/>
          </w:p>
        </w:tc>
        <w:tc>
          <w:tcPr>
            <w:tcBorders>
              <w:bottom w:val="single" w:color="auto" w:sz="4" w:space="0"/>
            </w:tcBorders>
            <w:tcW w:w="1953" w:type="dxa"/>
            <w:textDirection w:val="lrTb"/>
            <w:noWrap w:val="false"/>
          </w:tcPr>
          <w:p>
            <w:pPr>
              <w:jc w:val="center"/>
              <w:spacing w:before="94" w:line="360" w:lineRule="auto"/>
              <w:rPr>
                <w:rFonts w:ascii="宋体" w:hAnsi="宋体" w:cs="宋体"/>
                <w:color w:val="000000"/>
                <w:highlight w:val="none"/>
                <w:lang w:eastAsia="en-US"/>
              </w:rPr>
            </w:pPr>
            <w:r>
              <w:rPr>
                <w:rFonts w:hint="eastAsia" w:ascii="宋体" w:hAnsi="宋体" w:cs="宋体"/>
                <w:b/>
                <w:bCs/>
                <w:color w:val="000000"/>
                <w:highlight w:val="none"/>
                <w:lang w:eastAsia="en-US"/>
              </w:rPr>
              <w:t xml:space="preserve">服务内容</w:t>
            </w:r>
            <w:r/>
          </w:p>
        </w:tc>
        <w:tc>
          <w:tcPr>
            <w:tcW w:w="6531" w:type="dxa"/>
            <w:textDirection w:val="lrTb"/>
            <w:noWrap w:val="false"/>
          </w:tcPr>
          <w:p>
            <w:pPr>
              <w:jc w:val="center"/>
              <w:spacing w:before="94" w:line="360" w:lineRule="auto"/>
              <w:rPr>
                <w:rFonts w:ascii="宋体" w:hAnsi="宋体" w:cs="宋体"/>
                <w:color w:val="000000"/>
                <w:highlight w:val="none"/>
                <w:lang w:eastAsia="en-US"/>
              </w:rPr>
            </w:pPr>
            <w:r>
              <w:rPr>
                <w:rFonts w:hint="eastAsia" w:ascii="宋体" w:hAnsi="宋体" w:cs="宋体"/>
                <w:b/>
                <w:bCs/>
                <w:color w:val="000000"/>
                <w:highlight w:val="none"/>
                <w:lang w:eastAsia="en-US"/>
              </w:rPr>
              <w:t xml:space="preserve">服务标准</w:t>
            </w:r>
            <w:r/>
          </w:p>
        </w:tc>
      </w:tr>
      <w:tr>
        <w:trPr>
          <w:trHeight w:val="1191"/>
        </w:trPr>
        <w:tc>
          <w:tcPr>
            <w:tcBorders>
              <w:top w:val="single" w:color="auto" w:sz="4" w:space="0"/>
              <w:left w:val="single" w:color="auto" w:sz="4" w:space="0"/>
              <w:bottom w:val="single" w:color="auto" w:sz="4" w:space="0"/>
              <w:right w:val="single" w:color="auto" w:sz="4" w:space="0"/>
            </w:tcBorders>
            <w:tcW w:w="733" w:type="dxa"/>
            <w:textDirection w:val="lrTb"/>
            <w:noWrap w:val="false"/>
          </w:tcPr>
          <w:p>
            <w:pPr>
              <w:spacing w:before="64"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center"/>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1</w:t>
            </w:r>
            <w:r/>
          </w:p>
        </w:tc>
        <w:tc>
          <w:tcPr>
            <w:tcBorders>
              <w:top w:val="single" w:color="auto" w:sz="4" w:space="0"/>
              <w:left w:val="single" w:color="auto" w:sz="4" w:space="0"/>
              <w:bottom w:val="single" w:color="auto" w:sz="4" w:space="0"/>
              <w:right w:val="single" w:color="auto" w:sz="4" w:space="0"/>
            </w:tcBorders>
            <w:tcW w:w="1953" w:type="dxa"/>
            <w:textDirection w:val="lrTb"/>
            <w:noWrap w:val="false"/>
          </w:tcPr>
          <w:p>
            <w:pPr>
              <w:pStyle w:val="1080"/>
              <w:spacing w:before="68" w:line="360" w:lineRule="auto"/>
              <w:rPr>
                <w:color w:val="000000"/>
                <w:spacing w:val="-9"/>
                <w:highlight w:val="none"/>
                <w:lang w:eastAsia="en-US"/>
              </w:rPr>
            </w:pPr>
            <w:r>
              <w:rPr>
                <w:color w:val="000000"/>
                <w:spacing w:val="-9"/>
                <w:highlight w:val="none"/>
                <w:lang w:eastAsia="en-US"/>
              </w:rPr>
            </w:r>
            <w:r/>
          </w:p>
          <w:p>
            <w:pPr>
              <w:pStyle w:val="1080"/>
              <w:jc w:val="center"/>
              <w:spacing w:before="68" w:line="360" w:lineRule="auto"/>
              <w:rPr>
                <w:color w:val="000000"/>
                <w:highlight w:val="none"/>
                <w:lang w:eastAsia="en-US"/>
              </w:rPr>
            </w:pPr>
            <w:r>
              <w:rPr>
                <w:rFonts w:hint="eastAsia"/>
                <w:color w:val="000000"/>
                <w:spacing w:val="-9"/>
                <w:highlight w:val="none"/>
                <w:lang w:eastAsia="en-US"/>
              </w:rPr>
              <w:t xml:space="preserve">目标与责任</w:t>
            </w:r>
            <w:r/>
          </w:p>
        </w:tc>
        <w:tc>
          <w:tcPr>
            <w:tcBorders>
              <w:left w:val="single" w:color="auto" w:sz="4" w:space="0"/>
            </w:tcBorders>
            <w:tcW w:w="6531" w:type="dxa"/>
            <w:textDirection w:val="lrTb"/>
            <w:noWrap w:val="false"/>
          </w:tcPr>
          <w:p>
            <w:pPr>
              <w:pStyle w:val="1080"/>
              <w:jc w:val="left"/>
              <w:spacing w:before="90" w:line="360" w:lineRule="auto"/>
              <w:rPr>
                <w:color w:val="000000"/>
                <w:highlight w:val="none"/>
                <w:lang w:eastAsia="en-US"/>
              </w:rPr>
            </w:pPr>
            <w:r>
              <w:rPr>
                <w:rFonts w:hint="eastAsia"/>
                <w:color w:val="000000"/>
                <w:spacing w:val="-2"/>
                <w:highlight w:val="none"/>
                <w:lang w:eastAsia="en-US"/>
              </w:rPr>
              <w:t xml:space="preserve">（1）</w:t>
            </w:r>
            <w:r>
              <w:rPr>
                <w:rFonts w:hint="eastAsia"/>
                <w:color w:val="000000"/>
                <w:highlight w:val="none"/>
                <w:lang w:eastAsia="en-US"/>
              </w:rPr>
              <w:t xml:space="preserve">在物业管理服务等方面具有丰富的经验，能够24小时提供安全管理、突发事件处理等服务项目。中标供应商应根据有关法律、法规结合实际情况,建立管理服务的规章制度和质量管理体系,明确各岗位职责和工作标准,落实考核措施和办法,建立服务管理工作档案。</w:t>
            </w:r>
            <w:r/>
          </w:p>
        </w:tc>
      </w:tr>
      <w:tr>
        <w:trPr>
          <w:trHeight w:val="582"/>
        </w:trPr>
        <w:tc>
          <w:tcPr>
            <w:tcBorders>
              <w:top w:val="single" w:color="auto" w:sz="4" w:space="0"/>
              <w:left w:val="single" w:color="auto" w:sz="4" w:space="0"/>
              <w:bottom w:val="single" w:color="auto" w:sz="4" w:space="0"/>
              <w:right w:val="single" w:color="auto" w:sz="4" w:space="0"/>
            </w:tcBorders>
            <w:tcW w:w="733" w:type="dxa"/>
            <w:vMerge w:val="restart"/>
            <w:textDirection w:val="lrTb"/>
            <w:noWrap w:val="false"/>
          </w:tcPr>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73"/>
              <w:jc w:val="center"/>
              <w:spacing w:before="64"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73"/>
              <w:jc w:val="center"/>
              <w:spacing w:before="64"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73"/>
              <w:jc w:val="center"/>
              <w:spacing w:before="64"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73"/>
              <w:jc w:val="center"/>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2</w:t>
            </w:r>
            <w:r/>
          </w:p>
          <w:p>
            <w:pPr>
              <w:jc w:val="center"/>
              <w:spacing w:before="64"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center"/>
              <w:spacing w:before="64"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left w:val="single" w:color="auto" w:sz="4" w:space="0"/>
              <w:bottom w:val="single" w:color="auto" w:sz="4" w:space="0"/>
              <w:right w:val="single" w:color="auto" w:sz="4" w:space="0"/>
            </w:tcBorders>
            <w:tcW w:w="1953" w:type="dxa"/>
            <w:vMerge w:val="restart"/>
            <w:textDirection w:val="lrTb"/>
            <w:noWrap w:val="false"/>
          </w:tcPr>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80"/>
              <w:ind w:left="109"/>
              <w:jc w:val="center"/>
              <w:spacing w:before="68" w:line="360" w:lineRule="auto"/>
              <w:rPr>
                <w:color w:val="000000"/>
                <w:spacing w:val="-1"/>
                <w:highlight w:val="none"/>
                <w:lang w:eastAsia="en-US"/>
              </w:rPr>
            </w:pPr>
            <w:r>
              <w:rPr>
                <w:color w:val="000000"/>
                <w:spacing w:val="-1"/>
                <w:highlight w:val="none"/>
                <w:lang w:eastAsia="en-US"/>
              </w:rPr>
            </w:r>
            <w:r/>
          </w:p>
          <w:p>
            <w:pPr>
              <w:pStyle w:val="1080"/>
              <w:ind w:left="109"/>
              <w:jc w:val="center"/>
              <w:spacing w:before="68" w:line="360" w:lineRule="auto"/>
              <w:rPr>
                <w:color w:val="000000"/>
                <w:spacing w:val="-1"/>
                <w:highlight w:val="none"/>
                <w:lang w:eastAsia="en-US"/>
              </w:rPr>
            </w:pPr>
            <w:r>
              <w:rPr>
                <w:color w:val="000000"/>
                <w:spacing w:val="-1"/>
                <w:highlight w:val="none"/>
                <w:lang w:eastAsia="en-US"/>
              </w:rPr>
            </w:r>
            <w:r/>
          </w:p>
          <w:p>
            <w:pPr>
              <w:pStyle w:val="1080"/>
              <w:ind w:left="109"/>
              <w:jc w:val="center"/>
              <w:spacing w:before="68" w:line="360" w:lineRule="auto"/>
              <w:rPr>
                <w:color w:val="000000"/>
                <w:spacing w:val="-1"/>
                <w:highlight w:val="none"/>
                <w:lang w:eastAsia="en-US"/>
              </w:rPr>
            </w:pPr>
            <w:r>
              <w:rPr>
                <w:color w:val="000000"/>
                <w:spacing w:val="-1"/>
                <w:highlight w:val="none"/>
                <w:lang w:eastAsia="en-US"/>
              </w:rPr>
            </w:r>
            <w:r/>
          </w:p>
          <w:p>
            <w:pPr>
              <w:pStyle w:val="1080"/>
              <w:jc w:val="center"/>
              <w:spacing w:before="68" w:line="360" w:lineRule="auto"/>
              <w:rPr>
                <w:color w:val="000000"/>
                <w:spacing w:val="-1"/>
                <w:highlight w:val="none"/>
                <w:lang w:eastAsia="en-US"/>
              </w:rPr>
            </w:pPr>
            <w:r>
              <w:rPr>
                <w:color w:val="000000"/>
                <w:spacing w:val="-1"/>
                <w:highlight w:val="none"/>
                <w:lang w:eastAsia="en-US"/>
              </w:rPr>
            </w:r>
            <w:r/>
          </w:p>
          <w:p>
            <w:pPr>
              <w:pStyle w:val="1080"/>
              <w:jc w:val="center"/>
              <w:spacing w:before="68" w:line="360" w:lineRule="auto"/>
              <w:rPr>
                <w:color w:val="000000"/>
                <w:highlight w:val="none"/>
                <w:lang w:eastAsia="en-US"/>
              </w:rPr>
            </w:pPr>
            <w:r>
              <w:rPr>
                <w:rFonts w:hint="eastAsia"/>
                <w:color w:val="000000"/>
                <w:spacing w:val="-1"/>
                <w:highlight w:val="none"/>
                <w:lang w:eastAsia="en-US"/>
              </w:rPr>
              <w:t xml:space="preserve">服务人员要求</w:t>
            </w:r>
            <w:r/>
          </w:p>
        </w:tc>
        <w:tc>
          <w:tcPr>
            <w:tcBorders>
              <w:left w:val="single" w:color="auto" w:sz="4" w:space="0"/>
            </w:tcBorders>
            <w:tcW w:w="6531" w:type="dxa"/>
            <w:textDirection w:val="lrTb"/>
            <w:noWrap w:val="false"/>
          </w:tcPr>
          <w:p>
            <w:pPr>
              <w:pStyle w:val="1080"/>
              <w:ind w:right="106"/>
              <w:jc w:val="left"/>
              <w:spacing w:before="33" w:line="360" w:lineRule="auto"/>
              <w:rPr>
                <w:color w:val="000000"/>
                <w:highlight w:val="none"/>
                <w:lang w:eastAsia="en-US"/>
              </w:rPr>
            </w:pPr>
            <w:r>
              <w:rPr>
                <w:rFonts w:hint="eastAsia"/>
                <w:color w:val="000000"/>
                <w:spacing w:val="-1"/>
                <w:highlight w:val="none"/>
                <w:lang w:eastAsia="en-US"/>
              </w:rPr>
              <w:t xml:space="preserve">（1）每月至少开展1次岗位技能、职业素质、服务知识、客户文化、绿色节能环保等教育培训，并进行适当形式的考核。</w:t>
            </w:r>
            <w:r/>
          </w:p>
        </w:tc>
      </w:tr>
      <w:tr>
        <w:trPr>
          <w:trHeight w:val="389"/>
        </w:trPr>
        <w:tc>
          <w:tcPr>
            <w:tcBorders>
              <w:top w:val="single" w:color="auto" w:sz="4" w:space="0"/>
              <w:left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right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left w:val="single" w:color="auto" w:sz="4" w:space="0"/>
            </w:tcBorders>
            <w:tcW w:w="6531" w:type="dxa"/>
            <w:textDirection w:val="lrTb"/>
            <w:noWrap w:val="false"/>
          </w:tcPr>
          <w:p>
            <w:pPr>
              <w:pStyle w:val="1080"/>
              <w:jc w:val="left"/>
              <w:spacing w:before="93" w:line="360" w:lineRule="auto"/>
              <w:rPr>
                <w:color w:val="000000"/>
                <w:highlight w:val="none"/>
                <w:lang w:eastAsia="en-US"/>
              </w:rPr>
            </w:pPr>
            <w:r>
              <w:rPr>
                <w:rFonts w:hint="eastAsia"/>
                <w:color w:val="000000"/>
                <w:highlight w:val="none"/>
                <w:lang w:eastAsia="en-US"/>
              </w:rPr>
              <w:t xml:space="preserve">（2）对服务人员进行从业资格审查，审查结果向采购人报备。</w:t>
            </w:r>
            <w:r/>
          </w:p>
        </w:tc>
      </w:tr>
      <w:tr>
        <w:trPr>
          <w:trHeight w:val="1380"/>
        </w:trPr>
        <w:tc>
          <w:tcPr>
            <w:tcBorders>
              <w:top w:val="single" w:color="auto" w:sz="4" w:space="0"/>
              <w:left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right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left w:val="single" w:color="auto" w:sz="4" w:space="0"/>
            </w:tcBorders>
            <w:tcW w:w="6531" w:type="dxa"/>
            <w:textDirection w:val="lrTb"/>
            <w:noWrap w:val="false"/>
          </w:tcPr>
          <w:p>
            <w:pPr>
              <w:pStyle w:val="1080"/>
              <w:ind w:right="104"/>
              <w:jc w:val="left"/>
              <w:spacing w:before="36" w:line="360" w:lineRule="auto"/>
              <w:rPr>
                <w:color w:val="000000"/>
                <w:highlight w:val="none"/>
                <w:lang w:eastAsia="en-US"/>
              </w:rPr>
            </w:pPr>
            <w:r>
              <w:rPr>
                <w:rFonts w:hint="eastAsia"/>
                <w:color w:val="000000"/>
                <w:highlight w:val="none"/>
                <w:lang w:eastAsia="en-US"/>
              </w:rPr>
              <w:t xml:space="preserve">（3）服务人员的年龄、学历、工作经验及资格条件应当与所在岗位能力要求相匹配，到岗前</w:t>
            </w:r>
            <w:r>
              <w:rPr>
                <w:rFonts w:hint="eastAsia"/>
                <w:color w:val="000000"/>
                <w:spacing w:val="-1"/>
                <w:highlight w:val="none"/>
                <w:lang w:eastAsia="en-US"/>
              </w:rPr>
              <w:t xml:space="preserve">应当经过</w:t>
            </w:r>
            <w:r>
              <w:rPr>
                <w:rFonts w:hint="eastAsia"/>
                <w:color w:val="000000"/>
                <w:spacing w:val="-2"/>
                <w:highlight w:val="none"/>
                <w:lang w:eastAsia="en-US"/>
              </w:rPr>
              <w:t xml:space="preserve">必要的岗前培训以达到岗位能力要求，国家、行业规定应当取得职业资格证书或特种作业证书的，应当按规定持证上岗。</w:t>
            </w:r>
            <w:r/>
          </w:p>
        </w:tc>
      </w:tr>
      <w:tr>
        <w:trPr>
          <w:trHeight w:val="1380"/>
        </w:trPr>
        <w:tc>
          <w:tcPr>
            <w:tcBorders>
              <w:top w:val="single" w:color="auto" w:sz="4" w:space="0"/>
              <w:left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right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left w:val="single" w:color="auto" w:sz="4" w:space="0"/>
            </w:tcBorders>
            <w:tcW w:w="6531" w:type="dxa"/>
            <w:textDirection w:val="lrTb"/>
            <w:noWrap w:val="false"/>
          </w:tcPr>
          <w:p>
            <w:pPr>
              <w:pStyle w:val="1080"/>
              <w:ind w:right="104"/>
              <w:jc w:val="left"/>
              <w:spacing w:before="36" w:line="360" w:lineRule="auto"/>
              <w:rPr>
                <w:color w:val="000000"/>
                <w:highlight w:val="none"/>
                <w:lang w:eastAsia="en-US"/>
              </w:rPr>
            </w:pPr>
            <w:r>
              <w:rPr>
                <w:rFonts w:hint="eastAsia"/>
                <w:color w:val="000000"/>
                <w:highlight w:val="none"/>
                <w:lang w:eastAsia="en-US"/>
              </w:rPr>
              <w:t xml:space="preserve">（4）如采购人认为服务人员不适应岗位要求或存在其他影响工作的，可要求供应</w:t>
            </w:r>
            <w:r>
              <w:rPr>
                <w:rFonts w:hint="eastAsia"/>
                <w:color w:val="000000"/>
                <w:spacing w:val="-1"/>
                <w:highlight w:val="none"/>
                <w:lang w:eastAsia="en-US"/>
              </w:rPr>
              <w:t xml:space="preserve">商进行调换。如因供</w:t>
            </w:r>
            <w:r>
              <w:rPr>
                <w:rFonts w:hint="eastAsia"/>
                <w:color w:val="000000"/>
                <w:highlight w:val="none"/>
                <w:lang w:eastAsia="en-US"/>
              </w:rPr>
              <w:t xml:space="preserve">应商原因对服务人员进行调换，应当经采购人同意，</w:t>
            </w:r>
            <w:r>
              <w:rPr>
                <w:rFonts w:hint="eastAsia"/>
                <w:color w:val="000000"/>
                <w:spacing w:val="-1"/>
                <w:highlight w:val="none"/>
                <w:lang w:eastAsia="en-US"/>
              </w:rPr>
              <w:t xml:space="preserve">更换比例不得超过本项目服务人员总数的5%。本项目</w:t>
            </w:r>
            <w:r>
              <w:rPr>
                <w:rFonts w:hint="eastAsia"/>
                <w:color w:val="000000"/>
                <w:spacing w:val="-2"/>
                <w:highlight w:val="none"/>
                <w:lang w:eastAsia="en-US"/>
              </w:rPr>
              <w:t xml:space="preserve">服务人员不得在其他项目兼职。</w:t>
            </w:r>
            <w:r/>
          </w:p>
        </w:tc>
      </w:tr>
      <w:tr>
        <w:trPr>
          <w:trHeight w:val="883"/>
        </w:trPr>
        <w:tc>
          <w:tcPr>
            <w:tcBorders>
              <w:top w:val="single" w:color="auto" w:sz="4" w:space="0"/>
              <w:left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right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left w:val="single" w:color="auto" w:sz="4" w:space="0"/>
            </w:tcBorders>
            <w:tcW w:w="6531" w:type="dxa"/>
            <w:textDirection w:val="lrTb"/>
            <w:noWrap w:val="false"/>
          </w:tcPr>
          <w:p>
            <w:pPr>
              <w:pStyle w:val="1080"/>
              <w:ind w:right="112"/>
              <w:jc w:val="left"/>
              <w:spacing w:before="34" w:line="360" w:lineRule="auto"/>
              <w:rPr>
                <w:color w:val="000000"/>
                <w:highlight w:val="none"/>
                <w:lang w:eastAsia="en-US"/>
              </w:rPr>
            </w:pPr>
            <w:r>
              <w:rPr>
                <w:rFonts w:hint="eastAsia"/>
                <w:color w:val="000000"/>
                <w:spacing w:val="1"/>
                <w:highlight w:val="none"/>
                <w:lang w:eastAsia="en-US"/>
              </w:rPr>
              <w:t xml:space="preserve">（5）着装分类统一，佩戴标识。仪容整洁、姿态端正、举止文明。用语文明礼貌，态</w:t>
            </w:r>
            <w:r>
              <w:rPr>
                <w:rFonts w:hint="eastAsia"/>
                <w:color w:val="000000"/>
                <w:highlight w:val="none"/>
                <w:lang w:eastAsia="en-US"/>
              </w:rPr>
              <w:t xml:space="preserve">度温和耐心。</w:t>
            </w:r>
            <w:r/>
          </w:p>
        </w:tc>
      </w:tr>
      <w:tr>
        <w:trPr>
          <w:trHeight w:val="775"/>
        </w:trPr>
        <w:tc>
          <w:tcPr>
            <w:tcBorders>
              <w:top w:val="single" w:color="auto" w:sz="4" w:space="0"/>
              <w:bottom w:val="single" w:color="auto" w:sz="4" w:space="0"/>
            </w:tcBorders>
            <w:tcW w:w="733"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66"/>
              <w:jc w:val="left"/>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3</w:t>
            </w:r>
            <w:r/>
          </w:p>
        </w:tc>
        <w:tc>
          <w:tcPr>
            <w:tcBorders>
              <w:top w:val="single" w:color="auto" w:sz="4" w:space="0"/>
              <w:bottom w:val="single" w:color="auto" w:sz="4" w:space="0"/>
            </w:tcBorders>
            <w:tcW w:w="1953"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80"/>
              <w:ind w:left="110"/>
              <w:jc w:val="center"/>
              <w:spacing w:before="68" w:line="360" w:lineRule="auto"/>
              <w:rPr>
                <w:color w:val="000000"/>
                <w:highlight w:val="none"/>
                <w:lang w:eastAsia="en-US"/>
              </w:rPr>
            </w:pPr>
            <w:r>
              <w:rPr>
                <w:rFonts w:hint="eastAsia"/>
                <w:color w:val="000000"/>
                <w:spacing w:val="-2"/>
                <w:highlight w:val="none"/>
                <w:lang w:eastAsia="en-US"/>
              </w:rPr>
              <w:t xml:space="preserve">档案管理</w:t>
            </w:r>
            <w:r/>
          </w:p>
        </w:tc>
        <w:tc>
          <w:tcPr>
            <w:tcW w:w="6531" w:type="dxa"/>
            <w:textDirection w:val="lrTb"/>
            <w:noWrap w:val="false"/>
          </w:tcPr>
          <w:p>
            <w:pPr>
              <w:pStyle w:val="1080"/>
              <w:jc w:val="left"/>
              <w:spacing w:before="91" w:line="360" w:lineRule="auto"/>
              <w:rPr>
                <w:color w:val="000000"/>
                <w:highlight w:val="none"/>
                <w:lang w:eastAsia="en-US"/>
              </w:rPr>
            </w:pPr>
            <w:r>
              <w:rPr>
                <w:rFonts w:hint="eastAsia"/>
                <w:color w:val="000000"/>
                <w:spacing w:val="1"/>
                <w:highlight w:val="none"/>
                <w:lang w:eastAsia="en-US"/>
              </w:rPr>
              <w:t xml:space="preserve">（1）建立物业信息，准确、及时地对文件资料和服务记录进行归档保存，并确保其物</w:t>
            </w:r>
            <w:r>
              <w:rPr>
                <w:rFonts w:hint="eastAsia"/>
                <w:color w:val="000000"/>
                <w:highlight w:val="none"/>
                <w:lang w:eastAsia="en-US"/>
              </w:rPr>
              <w:t xml:space="preserve">理安全。</w:t>
            </w:r>
            <w:r/>
          </w:p>
        </w:tc>
      </w:tr>
      <w:tr>
        <w:trPr>
          <w:trHeight w:val="775"/>
        </w:trPr>
        <w:tc>
          <w:tcPr>
            <w:tcBorders>
              <w:top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531" w:type="dxa"/>
            <w:textDirection w:val="lrTb"/>
            <w:noWrap w:val="false"/>
          </w:tcPr>
          <w:p>
            <w:pPr>
              <w:pStyle w:val="1080"/>
              <w:ind w:right="50"/>
              <w:jc w:val="left"/>
              <w:spacing w:before="20" w:line="360" w:lineRule="auto"/>
              <w:rPr>
                <w:color w:val="000000"/>
                <w:highlight w:val="none"/>
                <w:lang w:eastAsia="en-US"/>
              </w:rPr>
            </w:pPr>
            <w:r>
              <w:rPr>
                <w:rFonts w:hint="eastAsia"/>
                <w:color w:val="000000"/>
                <w:spacing w:val="1"/>
                <w:highlight w:val="none"/>
                <w:lang w:eastAsia="en-US"/>
              </w:rPr>
              <w:t xml:space="preserve">（2）档案和记录齐全，包括但不限于：①采购人建议与投诉等。教育培训和考</w:t>
            </w:r>
            <w:r>
              <w:rPr>
                <w:rFonts w:hint="eastAsia"/>
                <w:color w:val="000000"/>
                <w:highlight w:val="none"/>
                <w:lang w:eastAsia="en-US"/>
              </w:rPr>
              <w:t xml:space="preserve">核记录。保密、思想  政治教育培训记录。②设施设备档案；③安全管理记录档案：安全检查、突发事件演习与处置记录</w:t>
            </w:r>
            <w:r>
              <w:rPr>
                <w:rFonts w:hint="eastAsia"/>
                <w:color w:val="000000"/>
                <w:spacing w:val="-1"/>
                <w:highlight w:val="none"/>
                <w:lang w:eastAsia="en-US"/>
              </w:rPr>
              <w:t xml:space="preserve">等；</w:t>
            </w:r>
            <w:r>
              <w:rPr>
                <w:rFonts w:hint="eastAsia"/>
                <w:color w:val="000000"/>
                <w:highlight w:val="none"/>
                <w:lang w:eastAsia="en-US"/>
              </w:rPr>
              <w:t xml:space="preserve">④保洁服务：</w:t>
            </w:r>
            <w:r>
              <w:rPr>
                <w:rFonts w:hint="eastAsia"/>
                <w:color w:val="000000"/>
                <w:spacing w:val="-1"/>
                <w:highlight w:val="none"/>
                <w:lang w:eastAsia="en-US"/>
              </w:rPr>
              <w:t xml:space="preserve">工作日志、清</w:t>
            </w:r>
            <w:r>
              <w:rPr>
                <w:rFonts w:hint="eastAsia"/>
                <w:color w:val="000000"/>
                <w:spacing w:val="-3"/>
                <w:highlight w:val="none"/>
                <w:lang w:eastAsia="en-US"/>
              </w:rPr>
              <w:t xml:space="preserve">洁检查表、用品清单、客户反馈表等；</w:t>
            </w:r>
            <w:r>
              <w:rPr>
                <w:rFonts w:hint="eastAsia"/>
                <w:color w:val="000000"/>
                <w:spacing w:val="-1"/>
                <w:highlight w:val="none"/>
                <w:lang w:eastAsia="en-US"/>
              </w:rPr>
              <w:t xml:space="preserve">⑤人员培训档案：培训资料、图片、报道等。</w:t>
            </w:r>
            <w:r>
              <w:rPr>
                <w:rFonts w:hint="eastAsia"/>
                <w:color w:val="000000"/>
                <w:spacing w:val="-3"/>
                <w:highlight w:val="none"/>
                <w:lang w:eastAsia="en-US"/>
              </w:rPr>
              <w:t xml:space="preserve">⑥防疫消杀档案：</w:t>
            </w:r>
            <w:r>
              <w:rPr>
                <w:rFonts w:hint="eastAsia"/>
                <w:color w:val="000000"/>
                <w:spacing w:val="-4"/>
                <w:highlight w:val="none"/>
                <w:lang w:eastAsia="en-US"/>
              </w:rPr>
              <w:t xml:space="preserve">消杀记录；⑦其他：</w:t>
            </w:r>
            <w:r>
              <w:rPr>
                <w:rFonts w:hint="eastAsia"/>
                <w:color w:val="000000"/>
                <w:spacing w:val="-1"/>
                <w:highlight w:val="none"/>
                <w:lang w:eastAsia="en-US"/>
              </w:rPr>
              <w:t xml:space="preserve">客户信息、合同协议、信报信息登记、大件物品进出登记等。</w:t>
            </w:r>
            <w:r/>
          </w:p>
        </w:tc>
      </w:tr>
      <w:tr>
        <w:trPr>
          <w:trHeight w:val="775"/>
        </w:trPr>
        <w:tc>
          <w:tcPr>
            <w:tcBorders>
              <w:top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531" w:type="dxa"/>
            <w:textDirection w:val="lrTb"/>
            <w:noWrap w:val="false"/>
          </w:tcPr>
          <w:p>
            <w:pPr>
              <w:pStyle w:val="1080"/>
              <w:ind w:right="104"/>
              <w:jc w:val="left"/>
              <w:spacing w:before="37" w:line="360" w:lineRule="auto"/>
              <w:rPr>
                <w:color w:val="000000"/>
                <w:highlight w:val="none"/>
                <w:lang w:eastAsia="en-US"/>
              </w:rPr>
            </w:pPr>
            <w:r>
              <w:rPr>
                <w:rFonts w:hint="eastAsia"/>
                <w:color w:val="000000"/>
                <w:highlight w:val="none"/>
                <w:lang w:eastAsia="en-US"/>
              </w:rPr>
              <w:t xml:space="preserve">（3）遵守采购人的信息、档案资料保密要求，未经许可，不得将建筑物平面图等资料转作其</w:t>
            </w:r>
            <w:r>
              <w:rPr>
                <w:rFonts w:hint="eastAsia"/>
                <w:color w:val="000000"/>
                <w:spacing w:val="-1"/>
                <w:highlight w:val="none"/>
                <w:lang w:eastAsia="en-US"/>
              </w:rPr>
              <w:t xml:space="preserve">他用途或</w:t>
            </w:r>
            <w:r>
              <w:rPr>
                <w:rFonts w:hint="eastAsia"/>
                <w:color w:val="000000"/>
                <w:spacing w:val="-3"/>
                <w:highlight w:val="none"/>
                <w:lang w:eastAsia="en-US"/>
              </w:rPr>
              <w:t xml:space="preserve">向其他单位、个人提供。</w:t>
            </w:r>
            <w:r/>
          </w:p>
        </w:tc>
      </w:tr>
      <w:tr>
        <w:trPr>
          <w:trHeight w:val="775"/>
        </w:trPr>
        <w:tc>
          <w:tcPr>
            <w:tcBorders>
              <w:top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531" w:type="dxa"/>
            <w:textDirection w:val="lrTb"/>
            <w:noWrap w:val="false"/>
          </w:tcPr>
          <w:p>
            <w:pPr>
              <w:pStyle w:val="1080"/>
              <w:ind w:right="104"/>
              <w:jc w:val="left"/>
              <w:spacing w:before="37" w:line="360" w:lineRule="auto"/>
              <w:rPr>
                <w:color w:val="000000"/>
                <w:highlight w:val="none"/>
                <w:lang w:eastAsia="en-US"/>
              </w:rPr>
            </w:pPr>
            <w:r>
              <w:rPr>
                <w:rFonts w:hint="eastAsia"/>
                <w:color w:val="000000"/>
                <w:spacing w:val="1"/>
                <w:highlight w:val="none"/>
                <w:lang w:eastAsia="en-US"/>
              </w:rPr>
              <w:t xml:space="preserve">（4）履约结束后，相关资料交还采购人，采购</w:t>
            </w:r>
            <w:r>
              <w:rPr>
                <w:rFonts w:hint="eastAsia"/>
                <w:color w:val="000000"/>
                <w:highlight w:val="none"/>
                <w:lang w:eastAsia="en-US"/>
              </w:rPr>
              <w:t xml:space="preserve">人按政府采购相关规定存档。</w:t>
            </w:r>
            <w:r/>
          </w:p>
        </w:tc>
      </w:tr>
      <w:tr>
        <w:trPr>
          <w:trHeight w:val="475"/>
        </w:trPr>
        <w:tc>
          <w:tcPr>
            <w:tcBorders>
              <w:top w:val="single" w:color="auto" w:sz="4" w:space="0"/>
              <w:bottom w:val="single" w:color="auto" w:sz="4" w:space="0"/>
            </w:tcBorders>
            <w:tcW w:w="733"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71"/>
              <w:jc w:val="left"/>
              <w:spacing w:before="65"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4</w:t>
            </w:r>
            <w:r/>
          </w:p>
        </w:tc>
        <w:tc>
          <w:tcPr>
            <w:tcBorders>
              <w:top w:val="single" w:color="auto" w:sz="4" w:space="0"/>
              <w:bottom w:val="single" w:color="auto" w:sz="4" w:space="0"/>
            </w:tcBorders>
            <w:tcW w:w="1953"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80"/>
              <w:ind w:firstLine="210"/>
              <w:jc w:val="left"/>
              <w:spacing w:before="68" w:line="360" w:lineRule="auto"/>
              <w:rPr>
                <w:color w:val="000000"/>
                <w:highlight w:val="none"/>
                <w:lang w:eastAsia="en-US"/>
              </w:rPr>
            </w:pPr>
            <w:r>
              <w:rPr>
                <w:rFonts w:hint="eastAsia"/>
                <w:color w:val="000000"/>
                <w:highlight w:val="none"/>
                <w:lang w:eastAsia="en-US"/>
              </w:rPr>
              <w:t xml:space="preserve">节能管理</w:t>
            </w:r>
            <w:r/>
          </w:p>
        </w:tc>
        <w:tc>
          <w:tcPr>
            <w:tcW w:w="6531" w:type="dxa"/>
            <w:textDirection w:val="lrTb"/>
            <w:noWrap w:val="false"/>
          </w:tcPr>
          <w:p>
            <w:pPr>
              <w:pStyle w:val="1080"/>
              <w:jc w:val="left"/>
              <w:spacing w:before="89" w:line="360" w:lineRule="auto"/>
              <w:rPr>
                <w:color w:val="000000"/>
                <w:highlight w:val="none"/>
                <w:lang w:eastAsia="en-US"/>
              </w:rPr>
            </w:pPr>
            <w:r>
              <w:rPr>
                <w:rFonts w:hint="eastAsia"/>
                <w:color w:val="000000"/>
                <w:spacing w:val="1"/>
                <w:highlight w:val="none"/>
                <w:lang w:eastAsia="en-US"/>
              </w:rPr>
              <w:t xml:space="preserve">（1）</w:t>
            </w:r>
            <w:r>
              <w:rPr>
                <w:rFonts w:hint="eastAsia"/>
                <w:color w:val="000000"/>
                <w:highlight w:val="none"/>
                <w:lang w:eastAsia="en-US"/>
              </w:rPr>
              <w:t xml:space="preserve">教育员工节约用水用电。</w:t>
            </w:r>
            <w:r/>
          </w:p>
        </w:tc>
      </w:tr>
      <w:tr>
        <w:trPr>
          <w:trHeight w:val="775"/>
        </w:trPr>
        <w:tc>
          <w:tcPr>
            <w:tcBorders>
              <w:top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531" w:type="dxa"/>
            <w:textDirection w:val="lrTb"/>
            <w:noWrap w:val="false"/>
          </w:tcPr>
          <w:p>
            <w:pPr>
              <w:pStyle w:val="1080"/>
              <w:jc w:val="left"/>
              <w:spacing w:before="90" w:line="360" w:lineRule="auto"/>
              <w:rPr>
                <w:color w:val="000000"/>
                <w:highlight w:val="none"/>
                <w:lang w:eastAsia="en-US"/>
              </w:rPr>
            </w:pPr>
            <w:r>
              <w:rPr>
                <w:rFonts w:hint="eastAsia"/>
                <w:color w:val="000000"/>
                <w:spacing w:val="1"/>
                <w:highlight w:val="none"/>
                <w:lang w:eastAsia="en-US"/>
              </w:rPr>
              <w:t xml:space="preserve">（2）</w:t>
            </w:r>
            <w:r>
              <w:rPr>
                <w:rFonts w:hint="eastAsia"/>
                <w:color w:val="000000"/>
                <w:highlight w:val="none"/>
                <w:lang w:eastAsia="en-US"/>
              </w:rPr>
              <w:t xml:space="preserve">公共部位设施设备、室内外的水电、办公设备等发现问题及时报修</w:t>
            </w:r>
            <w:r>
              <w:rPr>
                <w:rFonts w:hint="eastAsia"/>
                <w:color w:val="000000"/>
                <w:spacing w:val="1"/>
                <w:highlight w:val="none"/>
                <w:lang w:eastAsia="en-US"/>
              </w:rPr>
              <w:t xml:space="preserve">。</w:t>
            </w:r>
            <w:r/>
          </w:p>
        </w:tc>
      </w:tr>
      <w:tr>
        <w:trPr>
          <w:trHeight w:val="775"/>
        </w:trPr>
        <w:tc>
          <w:tcPr>
            <w:tcBorders>
              <w:top w:val="single" w:color="auto" w:sz="4" w:space="0"/>
              <w:bottom w:val="single" w:color="auto" w:sz="4" w:space="0"/>
            </w:tcBorders>
            <w:tcW w:w="733"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72"/>
              <w:jc w:val="left"/>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5</w:t>
            </w:r>
            <w:r/>
          </w:p>
        </w:tc>
        <w:tc>
          <w:tcPr>
            <w:tcBorders>
              <w:top w:val="single" w:color="auto" w:sz="4" w:space="0"/>
              <w:bottom w:val="single" w:color="auto" w:sz="4" w:space="0"/>
            </w:tcBorders>
            <w:tcW w:w="1953"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80"/>
              <w:ind w:left="109"/>
              <w:jc w:val="left"/>
              <w:spacing w:before="68" w:line="360" w:lineRule="auto"/>
              <w:rPr>
                <w:color w:val="000000"/>
                <w:highlight w:val="none"/>
                <w:lang w:eastAsia="en-US"/>
              </w:rPr>
            </w:pPr>
            <w:r>
              <w:rPr>
                <w:rFonts w:hint="eastAsia"/>
                <w:color w:val="000000"/>
                <w:spacing w:val="-2"/>
                <w:highlight w:val="none"/>
                <w:lang w:eastAsia="en-US"/>
              </w:rPr>
              <w:t xml:space="preserve">服务改进</w:t>
            </w:r>
            <w:r/>
          </w:p>
        </w:tc>
        <w:tc>
          <w:tcPr>
            <w:tcW w:w="6531" w:type="dxa"/>
            <w:textDirection w:val="lrTb"/>
            <w:noWrap w:val="false"/>
          </w:tcPr>
          <w:p>
            <w:pPr>
              <w:pStyle w:val="1080"/>
              <w:ind w:right="104"/>
              <w:jc w:val="left"/>
              <w:spacing w:before="34" w:line="360" w:lineRule="auto"/>
              <w:rPr>
                <w:color w:val="000000"/>
                <w:highlight w:val="none"/>
                <w:lang w:eastAsia="en-US"/>
              </w:rPr>
            </w:pPr>
            <w:r>
              <w:rPr>
                <w:rFonts w:hint="eastAsia"/>
                <w:color w:val="000000"/>
                <w:highlight w:val="none"/>
                <w:lang w:eastAsia="en-US"/>
              </w:rPr>
              <w:t xml:space="preserve">（1）明确负责人，定期对物业服务过程进行自查，结合反馈意见与评价结果采取改进措施，</w:t>
            </w:r>
            <w:r>
              <w:rPr>
                <w:rFonts w:hint="eastAsia"/>
                <w:color w:val="000000"/>
                <w:spacing w:val="-1"/>
                <w:highlight w:val="none"/>
                <w:lang w:eastAsia="en-US"/>
              </w:rPr>
              <w:t xml:space="preserve">持续提升</w:t>
            </w:r>
            <w:r>
              <w:rPr>
                <w:rFonts w:hint="eastAsia"/>
                <w:color w:val="000000"/>
                <w:spacing w:val="-2"/>
                <w:highlight w:val="none"/>
                <w:lang w:eastAsia="en-US"/>
              </w:rPr>
              <w:t xml:space="preserve">管理与服务水平。</w:t>
            </w:r>
            <w:r/>
          </w:p>
        </w:tc>
      </w:tr>
      <w:tr>
        <w:trPr>
          <w:trHeight w:val="775"/>
        </w:trPr>
        <w:tc>
          <w:tcPr>
            <w:tcBorders>
              <w:top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531" w:type="dxa"/>
            <w:textDirection w:val="lrTb"/>
            <w:noWrap w:val="false"/>
          </w:tcPr>
          <w:p>
            <w:pPr>
              <w:pStyle w:val="1080"/>
              <w:ind w:right="104"/>
              <w:jc w:val="left"/>
              <w:spacing w:before="34" w:line="360" w:lineRule="auto"/>
              <w:rPr>
                <w:color w:val="000000"/>
                <w:highlight w:val="none"/>
                <w:lang w:eastAsia="en-US"/>
              </w:rPr>
            </w:pPr>
            <w:r>
              <w:rPr>
                <w:rFonts w:hint="eastAsia"/>
                <w:color w:val="000000"/>
                <w:highlight w:val="none"/>
                <w:lang w:eastAsia="en-US"/>
              </w:rPr>
              <w:t xml:space="preserve">（2）对不合格服务进行控制，对不合格服务的原因进行识别和分析，及时采取纠正措施，消</w:t>
            </w:r>
            <w:r>
              <w:rPr>
                <w:rFonts w:hint="eastAsia"/>
                <w:color w:val="000000"/>
                <w:spacing w:val="-1"/>
                <w:highlight w:val="none"/>
                <w:lang w:eastAsia="en-US"/>
              </w:rPr>
              <w:t xml:space="preserve">除不合格</w:t>
            </w:r>
            <w:r>
              <w:rPr>
                <w:rFonts w:hint="eastAsia"/>
                <w:color w:val="000000"/>
                <w:spacing w:val="-3"/>
                <w:highlight w:val="none"/>
                <w:lang w:eastAsia="en-US"/>
              </w:rPr>
              <w:t xml:space="preserve">的原因，防止不合格再发生。</w:t>
            </w:r>
            <w:r/>
          </w:p>
        </w:tc>
      </w:tr>
      <w:tr>
        <w:trPr>
          <w:trHeight w:val="339"/>
        </w:trPr>
        <w:tc>
          <w:tcPr>
            <w:tcBorders>
              <w:top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531" w:type="dxa"/>
            <w:textDirection w:val="lrTb"/>
            <w:noWrap w:val="false"/>
          </w:tcPr>
          <w:p>
            <w:pPr>
              <w:pStyle w:val="1080"/>
              <w:jc w:val="left"/>
              <w:spacing w:before="89" w:line="360" w:lineRule="auto"/>
              <w:rPr>
                <w:color w:val="000000"/>
                <w:highlight w:val="none"/>
                <w:lang w:eastAsia="en-US"/>
              </w:rPr>
            </w:pPr>
            <w:r>
              <w:rPr>
                <w:rFonts w:hint="eastAsia"/>
                <w:color w:val="000000"/>
                <w:spacing w:val="1"/>
                <w:highlight w:val="none"/>
                <w:lang w:eastAsia="en-US"/>
              </w:rPr>
              <w:t xml:space="preserve">（3）需整改问题及时整改完成。</w:t>
            </w:r>
            <w:r/>
          </w:p>
        </w:tc>
      </w:tr>
      <w:tr>
        <w:trPr>
          <w:trHeight w:val="775"/>
        </w:trPr>
        <w:tc>
          <w:tcPr>
            <w:tcBorders>
              <w:top w:val="single" w:color="auto" w:sz="4" w:space="0"/>
              <w:bottom w:val="single" w:color="auto" w:sz="4" w:space="0"/>
            </w:tcBorders>
            <w:tcW w:w="733"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71"/>
              <w:jc w:val="left"/>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6</w:t>
            </w:r>
            <w:r/>
          </w:p>
        </w:tc>
        <w:tc>
          <w:tcPr>
            <w:tcBorders>
              <w:top w:val="single" w:color="auto" w:sz="4" w:space="0"/>
              <w:bottom w:val="single" w:color="auto" w:sz="4" w:space="0"/>
            </w:tcBorders>
            <w:tcW w:w="1953"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80"/>
              <w:ind w:left="110"/>
              <w:jc w:val="left"/>
              <w:spacing w:before="68" w:line="360" w:lineRule="auto"/>
              <w:rPr>
                <w:color w:val="000000"/>
                <w:highlight w:val="none"/>
                <w:lang w:eastAsia="en-US"/>
              </w:rPr>
            </w:pPr>
            <w:r>
              <w:rPr>
                <w:rFonts w:hint="eastAsia"/>
                <w:color w:val="000000"/>
                <w:spacing w:val="-1"/>
                <w:highlight w:val="none"/>
                <w:lang w:eastAsia="en-US"/>
              </w:rPr>
              <w:t xml:space="preserve">重大活动后勤保障</w:t>
            </w:r>
            <w:r/>
          </w:p>
        </w:tc>
        <w:tc>
          <w:tcPr>
            <w:tcW w:w="6531" w:type="dxa"/>
            <w:textDirection w:val="lrTb"/>
            <w:noWrap w:val="false"/>
          </w:tcPr>
          <w:p>
            <w:pPr>
              <w:pStyle w:val="1080"/>
              <w:ind w:right="104"/>
              <w:jc w:val="left"/>
              <w:spacing w:before="34" w:line="360" w:lineRule="auto"/>
              <w:rPr>
                <w:color w:val="000000"/>
                <w:highlight w:val="none"/>
                <w:lang w:eastAsia="en-US"/>
              </w:rPr>
            </w:pPr>
            <w:r>
              <w:rPr>
                <w:rFonts w:hint="eastAsia"/>
                <w:color w:val="000000"/>
                <w:highlight w:val="none"/>
                <w:lang w:eastAsia="en-US"/>
              </w:rPr>
              <w:t xml:space="preserve">（1）按照学校相关规定，积极配合完成学校各项检查、会议服务、考务服务、迎新等大型活动的开展、做好迎查调度、优化排班完成非固定时间工作量安排等系列专项物业服务保障工作。</w:t>
            </w:r>
            <w:r/>
          </w:p>
        </w:tc>
      </w:tr>
      <w:tr>
        <w:trPr>
          <w:trHeight w:val="460"/>
        </w:trPr>
        <w:tc>
          <w:tcPr>
            <w:tcBorders>
              <w:top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531" w:type="dxa"/>
            <w:textDirection w:val="lrTb"/>
            <w:noWrap w:val="false"/>
          </w:tcPr>
          <w:p>
            <w:pPr>
              <w:pStyle w:val="1080"/>
              <w:ind w:right="104"/>
              <w:jc w:val="left"/>
              <w:spacing w:before="35" w:line="360" w:lineRule="auto"/>
              <w:rPr>
                <w:color w:val="000000"/>
                <w:highlight w:val="none"/>
                <w:lang w:eastAsia="en-US"/>
              </w:rPr>
            </w:pPr>
            <w:r>
              <w:rPr>
                <w:rFonts w:hint="eastAsia"/>
                <w:color w:val="000000"/>
                <w:highlight w:val="none"/>
                <w:lang w:eastAsia="en-US"/>
              </w:rPr>
              <w:t xml:space="preserve">（2）主动配合校区开展管理创新、服务创优工作。如遇到国家或地方有关假日或专项突击性检查、参观等，中标供应商应及时做好相应的管理服务及讲解工作,并接受检查。</w:t>
            </w:r>
            <w:r/>
          </w:p>
        </w:tc>
      </w:tr>
      <w:tr>
        <w:trPr>
          <w:trHeight w:val="393"/>
        </w:trPr>
        <w:tc>
          <w:tcPr>
            <w:tcBorders>
              <w:top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531" w:type="dxa"/>
            <w:textDirection w:val="lrTb"/>
            <w:noWrap w:val="false"/>
          </w:tcPr>
          <w:p>
            <w:pPr>
              <w:pStyle w:val="1080"/>
              <w:jc w:val="left"/>
              <w:spacing w:before="93" w:line="360" w:lineRule="auto"/>
              <w:rPr>
                <w:color w:val="000000"/>
                <w:highlight w:val="none"/>
                <w:lang w:eastAsia="en-US"/>
              </w:rPr>
            </w:pPr>
            <w:r>
              <w:rPr>
                <w:rFonts w:hint="eastAsia"/>
                <w:color w:val="000000"/>
                <w:spacing w:val="1"/>
                <w:highlight w:val="none"/>
                <w:lang w:eastAsia="en-US"/>
              </w:rPr>
              <w:t xml:space="preserve">（3）</w:t>
            </w:r>
            <w:r>
              <w:rPr>
                <w:rFonts w:hint="eastAsia"/>
                <w:color w:val="000000"/>
                <w:highlight w:val="none"/>
                <w:lang w:eastAsia="en-US"/>
              </w:rPr>
              <w:t xml:space="preserve">管理人员主动配合做好学校相关管理部门分配的其他工作。</w:t>
            </w:r>
            <w:r/>
          </w:p>
        </w:tc>
      </w:tr>
      <w:tr>
        <w:trPr>
          <w:trHeight w:val="462"/>
        </w:trPr>
        <w:tc>
          <w:tcPr>
            <w:tcBorders>
              <w:top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531" w:type="dxa"/>
            <w:textDirection w:val="lrTb"/>
            <w:noWrap w:val="false"/>
          </w:tcPr>
          <w:p>
            <w:pPr>
              <w:pStyle w:val="1080"/>
              <w:jc w:val="left"/>
              <w:spacing w:before="94" w:line="360" w:lineRule="auto"/>
              <w:rPr>
                <w:color w:val="000000"/>
                <w:highlight w:val="none"/>
                <w:lang w:eastAsia="en-US"/>
              </w:rPr>
            </w:pPr>
            <w:r>
              <w:rPr>
                <w:rFonts w:hint="eastAsia"/>
                <w:color w:val="000000"/>
                <w:spacing w:val="12"/>
                <w:highlight w:val="none"/>
                <w:lang w:eastAsia="en-US"/>
              </w:rPr>
              <w:t xml:space="preserve">（4）</w:t>
            </w:r>
            <w:r>
              <w:rPr>
                <w:rFonts w:hint="eastAsia"/>
                <w:color w:val="000000"/>
                <w:highlight w:val="none"/>
                <w:lang w:eastAsia="en-US"/>
              </w:rPr>
              <w:t xml:space="preserve">接通知，提前做好环境卫生保洁、桌椅搬运、桌椅摆放、席位安排、茶水供应、会场服务等。</w:t>
            </w:r>
            <w:r/>
          </w:p>
        </w:tc>
      </w:tr>
      <w:tr>
        <w:trPr>
          <w:trHeight w:val="405"/>
        </w:trPr>
        <w:tc>
          <w:tcPr>
            <w:tcBorders>
              <w:top w:val="single" w:color="auto" w:sz="4" w:space="0"/>
              <w:bottom w:val="single" w:color="auto" w:sz="4" w:space="0"/>
            </w:tcBorders>
            <w:tcW w:w="733" w:type="dxa"/>
            <w:vMerge w:val="restart"/>
            <w:textDirection w:val="lrTb"/>
            <w:noWrap w:val="false"/>
          </w:tcPr>
          <w:p>
            <w:pPr>
              <w:ind w:left="569"/>
              <w:jc w:val="left"/>
              <w:spacing w:before="136"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7</w:t>
            </w:r>
            <w:r/>
          </w:p>
          <w:p>
            <w:pPr>
              <w:ind w:left="569"/>
              <w:jc w:val="left"/>
              <w:spacing w:before="136"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69"/>
              <w:jc w:val="left"/>
              <w:spacing w:before="136"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restart"/>
            <w:textDirection w:val="lrTb"/>
            <w:noWrap w:val="false"/>
          </w:tcPr>
          <w:p>
            <w:pPr>
              <w:pStyle w:val="1080"/>
              <w:ind w:left="109"/>
              <w:jc w:val="left"/>
              <w:spacing w:before="94" w:line="360" w:lineRule="auto"/>
              <w:rPr>
                <w:color w:val="000000"/>
                <w:highlight w:val="none"/>
                <w:lang w:eastAsia="en-US"/>
              </w:rPr>
            </w:pPr>
            <w:r>
              <w:rPr>
                <w:rFonts w:hint="eastAsia"/>
                <w:color w:val="000000"/>
                <w:spacing w:val="-1"/>
                <w:highlight w:val="none"/>
                <w:lang w:eastAsia="en-US"/>
              </w:rPr>
              <w:t xml:space="preserve">应急保障预案</w:t>
            </w:r>
            <w:r/>
          </w:p>
        </w:tc>
        <w:tc>
          <w:tcPr>
            <w:tcW w:w="6531" w:type="dxa"/>
            <w:textDirection w:val="lrTb"/>
            <w:noWrap w:val="false"/>
          </w:tcPr>
          <w:p>
            <w:pPr>
              <w:pStyle w:val="1080"/>
              <w:jc w:val="left"/>
              <w:spacing w:before="94" w:line="360" w:lineRule="auto"/>
              <w:rPr>
                <w:color w:val="000000"/>
                <w:highlight w:val="none"/>
                <w:lang w:eastAsia="en-US"/>
              </w:rPr>
            </w:pPr>
            <w:r>
              <w:rPr>
                <w:rFonts w:hint="eastAsia"/>
                <w:color w:val="000000"/>
                <w:highlight w:val="none"/>
                <w:lang w:eastAsia="en-US"/>
              </w:rPr>
              <w:t xml:space="preserve">（1）重点区域及安全隐患排查。结合项目的实际情况，对重点部位及危险隐患进行排查，并建</w:t>
            </w:r>
            <w:r>
              <w:rPr>
                <w:rFonts w:hint="eastAsia"/>
                <w:color w:val="000000"/>
                <w:spacing w:val="-1"/>
                <w:highlight w:val="none"/>
                <w:lang w:eastAsia="en-US"/>
              </w:rPr>
              <w:t xml:space="preserve">立清单</w:t>
            </w:r>
            <w:r>
              <w:rPr>
                <w:rFonts w:hint="eastAsia"/>
                <w:color w:val="000000"/>
                <w:highlight w:val="none"/>
                <w:lang w:eastAsia="en-US"/>
              </w:rPr>
              <w:t xml:space="preserve">/台账；应当对危险隐患进行风险分析，制定相应措施进行控制或整改并定期监控；随着设施设备、服务内容的变化，及时更新清单/台账，使风险隐患始</w:t>
            </w:r>
            <w:r>
              <w:rPr>
                <w:rFonts w:hint="eastAsia"/>
                <w:color w:val="000000"/>
                <w:spacing w:val="-1"/>
                <w:highlight w:val="none"/>
                <w:lang w:eastAsia="en-US"/>
              </w:rPr>
              <w:t xml:space="preserve">终处于受控状态。</w:t>
            </w:r>
            <w:r/>
          </w:p>
        </w:tc>
      </w:tr>
      <w:tr>
        <w:trPr>
          <w:trHeight w:val="1380"/>
        </w:trPr>
        <w:tc>
          <w:tcPr>
            <w:tcBorders>
              <w:top w:val="single" w:color="auto" w:sz="4" w:space="0"/>
              <w:bottom w:val="single" w:color="auto" w:sz="4" w:space="0"/>
            </w:tcBorders>
            <w:tcW w:w="733" w:type="dxa"/>
            <w:vMerge w:val="continue"/>
            <w:textDirection w:val="lrTb"/>
            <w:noWrap w:val="false"/>
          </w:tcPr>
          <w:p>
            <w:pPr>
              <w:ind w:left="569"/>
              <w:jc w:val="left"/>
              <w:spacing w:before="136"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pStyle w:val="1080"/>
              <w:ind w:left="109"/>
              <w:jc w:val="left"/>
              <w:spacing w:before="94" w:line="360" w:lineRule="auto"/>
              <w:rPr>
                <w:color w:val="000000"/>
                <w:spacing w:val="-1"/>
                <w:highlight w:val="none"/>
                <w:lang w:eastAsia="en-US"/>
              </w:rPr>
            </w:pPr>
            <w:r>
              <w:rPr>
                <w:color w:val="000000"/>
                <w:spacing w:val="-1"/>
                <w:highlight w:val="none"/>
                <w:lang w:eastAsia="en-US"/>
              </w:rPr>
            </w:r>
            <w:r/>
          </w:p>
        </w:tc>
        <w:tc>
          <w:tcPr>
            <w:tcW w:w="6531" w:type="dxa"/>
            <w:textDirection w:val="lrTb"/>
            <w:noWrap w:val="false"/>
          </w:tcPr>
          <w:p>
            <w:pPr>
              <w:pStyle w:val="1080"/>
              <w:ind w:right="104"/>
              <w:jc w:val="left"/>
              <w:spacing w:before="31" w:line="360" w:lineRule="auto"/>
              <w:rPr>
                <w:color w:val="000000"/>
                <w:highlight w:val="none"/>
                <w:lang w:eastAsia="en-US"/>
              </w:rPr>
            </w:pPr>
            <w:r>
              <w:rPr>
                <w:rFonts w:hint="eastAsia"/>
                <w:color w:val="000000"/>
                <w:highlight w:val="none"/>
                <w:lang w:eastAsia="en-US"/>
              </w:rPr>
              <w:t xml:space="preserve">（2）应急预案的建立。根据办公楼隐患排查的结果和实际情况，制定专项预案，包括但</w:t>
            </w:r>
            <w:r>
              <w:rPr>
                <w:rFonts w:hint="eastAsia"/>
                <w:color w:val="000000"/>
                <w:spacing w:val="-1"/>
                <w:highlight w:val="none"/>
                <w:lang w:eastAsia="en-US"/>
              </w:rPr>
              <w:t xml:space="preserve">不限于：火情</w:t>
            </w:r>
            <w:r>
              <w:rPr>
                <w:rFonts w:hint="eastAsia"/>
                <w:color w:val="000000"/>
                <w:spacing w:val="-2"/>
                <w:highlight w:val="none"/>
                <w:lang w:eastAsia="en-US"/>
              </w:rPr>
              <w:t xml:space="preserve">火警紧急处理应急预案、紧急疏散应急预案、打架斗殴应急预案、停水停电应急预案、</w:t>
            </w:r>
            <w:r>
              <w:rPr>
                <w:rFonts w:hint="eastAsia"/>
                <w:color w:val="000000"/>
                <w:spacing w:val="-1"/>
                <w:highlight w:val="none"/>
                <w:lang w:eastAsia="en-US"/>
              </w:rPr>
              <w:t xml:space="preserve">恶劣天气应对应急预案、电梯困人应急预案等。</w:t>
            </w:r>
            <w:r/>
          </w:p>
        </w:tc>
      </w:tr>
      <w:tr>
        <w:trPr>
          <w:trHeight w:val="1380"/>
        </w:trPr>
        <w:tc>
          <w:tcPr>
            <w:tcBorders>
              <w:top w:val="single" w:color="auto" w:sz="4" w:space="0"/>
              <w:bottom w:val="single" w:color="auto" w:sz="4" w:space="0"/>
            </w:tcBorders>
            <w:tcW w:w="733" w:type="dxa"/>
            <w:vMerge w:val="continue"/>
            <w:textDirection w:val="lrTb"/>
            <w:noWrap w:val="false"/>
          </w:tcPr>
          <w:p>
            <w:pPr>
              <w:ind w:left="569"/>
              <w:jc w:val="left"/>
              <w:spacing w:before="136"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pStyle w:val="1080"/>
              <w:ind w:left="109"/>
              <w:jc w:val="left"/>
              <w:spacing w:before="94" w:line="360" w:lineRule="auto"/>
              <w:rPr>
                <w:color w:val="000000"/>
                <w:spacing w:val="-1"/>
                <w:highlight w:val="none"/>
                <w:lang w:eastAsia="en-US"/>
              </w:rPr>
            </w:pPr>
            <w:r>
              <w:rPr>
                <w:color w:val="000000"/>
                <w:spacing w:val="-1"/>
                <w:highlight w:val="none"/>
                <w:lang w:eastAsia="en-US"/>
              </w:rPr>
            </w:r>
            <w:r/>
          </w:p>
        </w:tc>
        <w:tc>
          <w:tcPr>
            <w:tcW w:w="6531" w:type="dxa"/>
            <w:textDirection w:val="lrTb"/>
            <w:noWrap w:val="false"/>
          </w:tcPr>
          <w:p>
            <w:pPr>
              <w:pStyle w:val="1080"/>
              <w:ind w:right="104"/>
              <w:jc w:val="left"/>
              <w:spacing w:before="32" w:line="360" w:lineRule="auto"/>
              <w:rPr>
                <w:color w:val="000000"/>
                <w:highlight w:val="none"/>
                <w:lang w:eastAsia="en-US"/>
              </w:rPr>
            </w:pPr>
            <w:r>
              <w:rPr>
                <w:rFonts w:hint="eastAsia"/>
                <w:color w:val="000000"/>
                <w:highlight w:val="none"/>
                <w:lang w:eastAsia="en-US"/>
              </w:rPr>
              <w:t xml:space="preserve">（3）应急预案的培训和演练。应急预案定期培训和演练，组织相关岗位每半年至少开展一次专项</w:t>
            </w:r>
            <w:r>
              <w:rPr>
                <w:rFonts w:hint="eastAsia"/>
                <w:color w:val="000000"/>
                <w:spacing w:val="-1"/>
                <w:highlight w:val="none"/>
                <w:lang w:eastAsia="en-US"/>
              </w:rPr>
              <w:t xml:space="preserve">应急</w:t>
            </w:r>
            <w:r>
              <w:rPr>
                <w:rFonts w:hint="eastAsia"/>
                <w:color w:val="000000"/>
                <w:highlight w:val="none"/>
                <w:lang w:eastAsia="en-US"/>
              </w:rPr>
              <w:t xml:space="preserve">预案演练；留存培训及演练记录和影像资料，并对预案进行评价，确保与实际情况</w:t>
            </w:r>
            <w:r>
              <w:rPr>
                <w:rFonts w:hint="eastAsia"/>
                <w:color w:val="000000"/>
                <w:spacing w:val="-1"/>
                <w:highlight w:val="none"/>
                <w:lang w:eastAsia="en-US"/>
              </w:rPr>
              <w:t xml:space="preserve">相结合。</w:t>
            </w:r>
            <w:r/>
          </w:p>
        </w:tc>
      </w:tr>
      <w:tr>
        <w:trPr>
          <w:trHeight w:val="1380"/>
        </w:trPr>
        <w:tc>
          <w:tcPr>
            <w:tcBorders>
              <w:top w:val="single" w:color="auto" w:sz="4" w:space="0"/>
              <w:bottom w:val="single" w:color="auto" w:sz="4" w:space="0"/>
            </w:tcBorders>
            <w:tcW w:w="733" w:type="dxa"/>
            <w:vMerge w:val="continue"/>
            <w:textDirection w:val="lrTb"/>
            <w:noWrap w:val="false"/>
          </w:tcPr>
          <w:p>
            <w:pPr>
              <w:ind w:left="569"/>
              <w:jc w:val="left"/>
              <w:spacing w:before="136"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pStyle w:val="1080"/>
              <w:ind w:left="109"/>
              <w:jc w:val="left"/>
              <w:spacing w:before="94" w:line="360" w:lineRule="auto"/>
              <w:rPr>
                <w:color w:val="000000"/>
                <w:spacing w:val="-1"/>
                <w:highlight w:val="none"/>
                <w:lang w:eastAsia="en-US"/>
              </w:rPr>
            </w:pPr>
            <w:r>
              <w:rPr>
                <w:color w:val="000000"/>
                <w:spacing w:val="-1"/>
                <w:highlight w:val="none"/>
                <w:lang w:eastAsia="en-US"/>
              </w:rPr>
            </w:r>
            <w:r/>
          </w:p>
        </w:tc>
        <w:tc>
          <w:tcPr>
            <w:tcW w:w="6531" w:type="dxa"/>
            <w:textDirection w:val="lrTb"/>
            <w:noWrap w:val="false"/>
          </w:tcPr>
          <w:p>
            <w:pPr>
              <w:pStyle w:val="1080"/>
              <w:ind w:right="104"/>
              <w:jc w:val="left"/>
              <w:spacing w:before="31" w:line="360" w:lineRule="auto"/>
              <w:rPr>
                <w:color w:val="000000"/>
                <w:highlight w:val="none"/>
                <w:lang w:eastAsia="en-US"/>
              </w:rPr>
            </w:pPr>
            <w:r>
              <w:rPr>
                <w:rFonts w:hint="eastAsia"/>
                <w:color w:val="000000"/>
                <w:highlight w:val="none"/>
                <w:lang w:eastAsia="en-US"/>
              </w:rPr>
              <w:t xml:space="preserve">（4）应急物资的管理。根据专项预案中的应对需要、必要的应急物资，建立清单或台</w:t>
            </w:r>
            <w:r>
              <w:rPr>
                <w:rFonts w:hint="eastAsia"/>
                <w:color w:val="000000"/>
                <w:spacing w:val="-1"/>
                <w:highlight w:val="none"/>
                <w:lang w:eastAsia="en-US"/>
              </w:rPr>
              <w:t xml:space="preserve">账，并由专人定</w:t>
            </w:r>
            <w:r>
              <w:rPr>
                <w:rFonts w:hint="eastAsia"/>
                <w:color w:val="000000"/>
                <w:highlight w:val="none"/>
                <w:lang w:eastAsia="en-US"/>
              </w:rPr>
              <w:t xml:space="preserve">期对应急物资进行检查，如有应急物资不足，及时通知采购人购置齐全，确保能够随时正</w:t>
            </w:r>
            <w:r>
              <w:rPr>
                <w:rFonts w:hint="eastAsia"/>
                <w:color w:val="000000"/>
                <w:spacing w:val="-1"/>
                <w:highlight w:val="none"/>
                <w:lang w:eastAsia="en-US"/>
              </w:rPr>
              <w:t xml:space="preserve">常使用。</w:t>
            </w:r>
            <w:r/>
          </w:p>
        </w:tc>
      </w:tr>
      <w:tr>
        <w:trPr>
          <w:trHeight w:val="1380"/>
        </w:trPr>
        <w:tc>
          <w:tcPr>
            <w:tcBorders>
              <w:top w:val="single" w:color="auto" w:sz="4" w:space="0"/>
              <w:bottom w:val="single" w:color="auto" w:sz="4" w:space="0"/>
            </w:tcBorders>
            <w:tcW w:w="733" w:type="dxa"/>
            <w:vMerge w:val="continue"/>
            <w:textDirection w:val="lrTb"/>
            <w:noWrap w:val="false"/>
          </w:tcPr>
          <w:p>
            <w:pPr>
              <w:ind w:left="569"/>
              <w:jc w:val="left"/>
              <w:spacing w:before="136"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pStyle w:val="1080"/>
              <w:ind w:left="109"/>
              <w:jc w:val="left"/>
              <w:spacing w:before="94" w:line="360" w:lineRule="auto"/>
              <w:rPr>
                <w:color w:val="000000"/>
                <w:spacing w:val="-1"/>
                <w:highlight w:val="none"/>
                <w:lang w:eastAsia="en-US"/>
              </w:rPr>
            </w:pPr>
            <w:r>
              <w:rPr>
                <w:color w:val="000000"/>
                <w:spacing w:val="-1"/>
                <w:highlight w:val="none"/>
                <w:lang w:eastAsia="en-US"/>
              </w:rPr>
            </w:r>
            <w:r/>
          </w:p>
        </w:tc>
        <w:tc>
          <w:tcPr>
            <w:tcW w:w="6531" w:type="dxa"/>
            <w:textDirection w:val="lrTb"/>
            <w:noWrap w:val="false"/>
          </w:tcPr>
          <w:p>
            <w:pPr>
              <w:jc w:val="left"/>
              <w:spacing w:line="360" w:lineRule="auto"/>
              <w:rPr>
                <w:rFonts w:ascii="宋体" w:hAnsi="宋体" w:cs="宋体"/>
                <w:b/>
                <w:bCs/>
                <w:color w:val="000000"/>
                <w:highlight w:val="none"/>
                <w:lang w:eastAsia="en-US"/>
              </w:rPr>
            </w:pPr>
            <w:r>
              <w:rPr>
                <w:rFonts w:hint="eastAsia" w:ascii="宋体" w:hAnsi="宋体" w:cs="宋体"/>
                <w:color w:val="000000"/>
                <w:spacing w:val="12"/>
                <w:highlight w:val="none"/>
                <w:lang w:eastAsia="en-US"/>
              </w:rPr>
              <w:t xml:space="preserve">（5）</w:t>
            </w:r>
            <w:r>
              <w:rPr>
                <w:rFonts w:hint="eastAsia" w:ascii="宋体" w:hAnsi="宋体" w:cs="宋体"/>
                <w:color w:val="000000"/>
                <w:highlight w:val="none"/>
                <w:lang w:eastAsia="en-US"/>
              </w:rPr>
              <w:t xml:space="preserve">遇突发事件及时处理，并在第一时间上报后勤管理处和保卫处，协助保卫部门做好人员救护和财产安全的防范工作，根据现场情况判断急救措施，提供基本急救操作，并配合其他医疗救助工作，避免恶性治安案件的发生；遇雨雪、洪涝等灾害天气，需及时调度外部人员及设施设备做好校园进出口、主干道及楼宇之间的积雪、积水清理，保证师生出行安全；发现消防安全隐患及时排查上报，督促整改完成。</w:t>
            </w:r>
            <w:r/>
          </w:p>
        </w:tc>
      </w:tr>
      <w:tr>
        <w:trPr>
          <w:trHeight w:val="865"/>
        </w:trPr>
        <w:tc>
          <w:tcPr>
            <w:tcBorders>
              <w:top w:val="single" w:color="auto" w:sz="4" w:space="0"/>
              <w:bottom w:val="single" w:color="auto" w:sz="4" w:space="0"/>
            </w:tcBorders>
            <w:tcW w:w="733"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69"/>
              <w:jc w:val="left"/>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8</w:t>
            </w:r>
            <w:r/>
          </w:p>
        </w:tc>
        <w:tc>
          <w:tcPr>
            <w:tcBorders>
              <w:top w:val="single" w:color="auto" w:sz="4" w:space="0"/>
              <w:bottom w:val="single" w:color="auto" w:sz="4" w:space="0"/>
            </w:tcBorders>
            <w:tcW w:w="1953"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80"/>
              <w:ind w:left="109"/>
              <w:jc w:val="left"/>
              <w:spacing w:before="68" w:line="360" w:lineRule="auto"/>
              <w:rPr>
                <w:color w:val="000000"/>
                <w:highlight w:val="none"/>
                <w:lang w:eastAsia="en-US"/>
              </w:rPr>
            </w:pPr>
            <w:r>
              <w:rPr>
                <w:rFonts w:hint="eastAsia"/>
                <w:color w:val="000000"/>
                <w:spacing w:val="-1"/>
                <w:highlight w:val="none"/>
                <w:lang w:eastAsia="en-US"/>
              </w:rPr>
              <w:t xml:space="preserve">服务方案及工作制度</w:t>
            </w:r>
            <w:r/>
          </w:p>
        </w:tc>
        <w:tc>
          <w:tcPr>
            <w:tcW w:w="6531" w:type="dxa"/>
            <w:textDirection w:val="lrTb"/>
            <w:noWrap w:val="false"/>
          </w:tcPr>
          <w:p>
            <w:pPr>
              <w:pStyle w:val="1080"/>
              <w:ind w:right="104"/>
              <w:jc w:val="left"/>
              <w:spacing w:before="34" w:line="360" w:lineRule="auto"/>
              <w:rPr>
                <w:color w:val="000000"/>
                <w:highlight w:val="none"/>
                <w:lang w:eastAsia="en-US"/>
              </w:rPr>
            </w:pPr>
            <w:r>
              <w:rPr>
                <w:rFonts w:hint="eastAsia"/>
                <w:color w:val="000000"/>
                <w:highlight w:val="none"/>
                <w:lang w:eastAsia="en-US"/>
              </w:rPr>
              <w:t xml:space="preserve">（1）制定工作制度，主要包括：人员录用制度、档案管理制度、物业服务管理制度</w:t>
            </w:r>
            <w:r>
              <w:rPr>
                <w:rFonts w:hint="eastAsia"/>
                <w:color w:val="000000"/>
                <w:spacing w:val="-2"/>
                <w:highlight w:val="none"/>
                <w:lang w:eastAsia="en-US"/>
              </w:rPr>
              <w:t xml:space="preserve">等。</w:t>
            </w:r>
            <w:r/>
          </w:p>
        </w:tc>
      </w:tr>
      <w:tr>
        <w:trPr>
          <w:trHeight w:val="835"/>
        </w:trPr>
        <w:tc>
          <w:tcPr>
            <w:tcBorders>
              <w:top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531" w:type="dxa"/>
            <w:textDirection w:val="lrTb"/>
            <w:noWrap w:val="false"/>
          </w:tcPr>
          <w:p>
            <w:pPr>
              <w:pStyle w:val="1080"/>
              <w:jc w:val="left"/>
              <w:spacing w:before="89" w:line="360" w:lineRule="auto"/>
              <w:rPr>
                <w:color w:val="000000"/>
                <w:highlight w:val="none"/>
                <w:lang w:eastAsia="en-US"/>
              </w:rPr>
            </w:pPr>
            <w:r>
              <w:rPr>
                <w:rFonts w:hint="eastAsia"/>
                <w:color w:val="000000"/>
                <w:spacing w:val="1"/>
                <w:highlight w:val="none"/>
                <w:lang w:eastAsia="en-US"/>
              </w:rPr>
              <w:t xml:space="preserve">（2）制定项目实施方案，主要包括：交接方案、人员培训方案、人员稳定性方案、</w:t>
            </w:r>
            <w:r>
              <w:rPr>
                <w:rFonts w:hint="eastAsia"/>
                <w:color w:val="000000"/>
                <w:highlight w:val="none"/>
                <w:lang w:eastAsia="en-US"/>
              </w:rPr>
              <w:t xml:space="preserve">保密方案等。</w:t>
            </w:r>
            <w:r/>
          </w:p>
        </w:tc>
      </w:tr>
      <w:tr>
        <w:trPr>
          <w:trHeight w:val="861"/>
        </w:trPr>
        <w:tc>
          <w:tcPr>
            <w:tcBorders>
              <w:top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531" w:type="dxa"/>
            <w:textDirection w:val="lrTb"/>
            <w:noWrap w:val="false"/>
          </w:tcPr>
          <w:p>
            <w:pPr>
              <w:pStyle w:val="1080"/>
              <w:ind w:right="30"/>
              <w:jc w:val="left"/>
              <w:spacing w:before="34" w:line="360" w:lineRule="auto"/>
              <w:rPr>
                <w:color w:val="000000"/>
                <w:highlight w:val="none"/>
                <w:lang w:eastAsia="en-US"/>
              </w:rPr>
            </w:pPr>
            <w:r>
              <w:rPr>
                <w:rFonts w:hint="eastAsia"/>
                <w:color w:val="000000"/>
                <w:spacing w:val="-3"/>
                <w:highlight w:val="none"/>
                <w:lang w:eastAsia="en-US"/>
              </w:rPr>
              <w:t xml:space="preserve">（3）制定物业服务方案，主要包括：</w:t>
            </w:r>
            <w:r>
              <w:rPr>
                <w:rFonts w:hint="eastAsia"/>
                <w:color w:val="000000"/>
                <w:spacing w:val="-1"/>
                <w:highlight w:val="none"/>
                <w:lang w:eastAsia="en-US"/>
              </w:rPr>
              <w:t xml:space="preserve">保洁服务方案、值班服务方案、会议服务方案等。</w:t>
            </w:r>
            <w:r/>
          </w:p>
        </w:tc>
      </w:tr>
      <w:tr>
        <w:trPr>
          <w:trHeight w:val="90"/>
        </w:trPr>
        <w:tc>
          <w:tcPr>
            <w:tcBorders>
              <w:top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531" w:type="dxa"/>
            <w:textDirection w:val="lrTb"/>
            <w:noWrap w:val="false"/>
          </w:tcPr>
          <w:p>
            <w:pPr>
              <w:pStyle w:val="1080"/>
              <w:jc w:val="left"/>
              <w:spacing w:before="92" w:line="360" w:lineRule="auto"/>
              <w:rPr>
                <w:color w:val="000000"/>
                <w:highlight w:val="none"/>
                <w:lang w:eastAsia="en-US"/>
              </w:rPr>
            </w:pPr>
            <w:r>
              <w:rPr>
                <w:rFonts w:hint="eastAsia"/>
                <w:color w:val="000000"/>
                <w:spacing w:val="12"/>
                <w:highlight w:val="none"/>
                <w:lang w:eastAsia="en-US"/>
              </w:rPr>
              <w:t xml:space="preserve">（4）</w:t>
            </w:r>
            <w:r>
              <w:rPr>
                <w:rFonts w:hint="eastAsia"/>
                <w:color w:val="000000"/>
                <w:highlight w:val="none"/>
                <w:lang w:eastAsia="en-US"/>
              </w:rPr>
              <w:t xml:space="preserve">提供项目必要的设备、机具、用具和耗材，满足服务项目的需求（所提供设备、机具、用具和耗材须列明细表，列入成本测算）。</w:t>
            </w:r>
            <w:r/>
          </w:p>
        </w:tc>
      </w:tr>
    </w:tbl>
    <w:p>
      <w:pPr>
        <w:ind w:left="541"/>
        <w:jc w:val="left"/>
        <w:spacing w:before="91" w:line="360" w:lineRule="auto"/>
        <w:rPr>
          <w:rFonts w:ascii="宋体" w:hAnsi="宋体" w:cs="宋体"/>
          <w:highlight w:val="none"/>
        </w:rPr>
        <w:outlineLvl w:val="2"/>
      </w:pPr>
      <w:r>
        <w:rPr>
          <w:rFonts w:hint="eastAsia" w:ascii="宋体" w:hAnsi="宋体" w:cs="宋体"/>
          <w:b/>
          <w:bCs/>
          <w:spacing w:val="-1"/>
          <w:highlight w:val="none"/>
        </w:rPr>
        <w:t xml:space="preserve">3.2保洁服务</w:t>
      </w:r>
      <w:r/>
    </w:p>
    <w:tbl>
      <w:tblPr>
        <w:tblStyle w:val="1079"/>
        <w:tblW w:w="92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26"/>
        <w:gridCol w:w="2001"/>
        <w:gridCol w:w="6475"/>
      </w:tblGrid>
      <w:tr>
        <w:trPr>
          <w:trHeight w:val="461"/>
        </w:trPr>
        <w:tc>
          <w:tcPr>
            <w:tcW w:w="726" w:type="dxa"/>
            <w:textDirection w:val="lrTb"/>
            <w:noWrap w:val="false"/>
          </w:tcPr>
          <w:p>
            <w:pPr>
              <w:jc w:val="center"/>
              <w:spacing w:before="95" w:line="360" w:lineRule="auto"/>
              <w:rPr>
                <w:rFonts w:ascii="宋体" w:hAnsi="宋体" w:cs="宋体"/>
                <w:color w:val="000000"/>
                <w:highlight w:val="none"/>
                <w:lang w:eastAsia="en-US"/>
              </w:rPr>
            </w:pPr>
            <w:r>
              <w:rPr>
                <w:rFonts w:hint="eastAsia" w:ascii="宋体" w:hAnsi="宋体" w:cs="宋体"/>
                <w:b/>
                <w:bCs/>
                <w:color w:val="000000"/>
                <w:spacing w:val="-1"/>
                <w:highlight w:val="none"/>
                <w:lang w:eastAsia="en-US"/>
              </w:rPr>
              <w:t xml:space="preserve">序号</w:t>
            </w:r>
            <w:r/>
          </w:p>
        </w:tc>
        <w:tc>
          <w:tcPr>
            <w:tcW w:w="2001" w:type="dxa"/>
            <w:textDirection w:val="lrTb"/>
            <w:noWrap w:val="false"/>
          </w:tcPr>
          <w:p>
            <w:pPr>
              <w:jc w:val="center"/>
              <w:spacing w:before="94" w:line="360" w:lineRule="auto"/>
              <w:rPr>
                <w:rFonts w:ascii="宋体" w:hAnsi="宋体" w:cs="宋体"/>
                <w:color w:val="000000"/>
                <w:highlight w:val="none"/>
                <w:lang w:eastAsia="en-US"/>
              </w:rPr>
            </w:pPr>
            <w:r>
              <w:rPr>
                <w:rFonts w:hint="eastAsia" w:ascii="宋体" w:hAnsi="宋体" w:cs="宋体"/>
                <w:b/>
                <w:bCs/>
                <w:color w:val="000000"/>
                <w:highlight w:val="none"/>
                <w:lang w:eastAsia="en-US"/>
              </w:rPr>
              <w:t xml:space="preserve">服务内容</w:t>
            </w:r>
            <w:r/>
          </w:p>
        </w:tc>
        <w:tc>
          <w:tcPr>
            <w:tcW w:w="6475" w:type="dxa"/>
            <w:textDirection w:val="lrTb"/>
            <w:noWrap w:val="false"/>
          </w:tcPr>
          <w:p>
            <w:pPr>
              <w:jc w:val="center"/>
              <w:spacing w:before="94" w:line="360" w:lineRule="auto"/>
              <w:rPr>
                <w:rFonts w:ascii="宋体" w:hAnsi="宋体" w:cs="宋体"/>
                <w:color w:val="000000"/>
                <w:highlight w:val="none"/>
                <w:lang w:eastAsia="en-US"/>
              </w:rPr>
            </w:pPr>
            <w:r>
              <w:rPr>
                <w:rFonts w:hint="eastAsia" w:ascii="宋体" w:hAnsi="宋体" w:cs="宋体"/>
                <w:b/>
                <w:bCs/>
                <w:color w:val="000000"/>
                <w:highlight w:val="none"/>
                <w:lang w:eastAsia="en-US"/>
              </w:rPr>
              <w:t xml:space="preserve">服务标准</w:t>
            </w:r>
            <w:r/>
          </w:p>
        </w:tc>
      </w:tr>
      <w:tr>
        <w:trPr>
          <w:trHeight w:val="462"/>
        </w:trPr>
        <w:tc>
          <w:tcPr>
            <w:tcW w:w="726" w:type="dxa"/>
            <w:vAlign w:val="center"/>
            <w:vMerge w:val="restart"/>
            <w:textDirection w:val="lrTb"/>
            <w:noWrap w:val="false"/>
          </w:tcPr>
          <w:p>
            <w:pPr>
              <w:ind w:left="574"/>
              <w:jc w:val="left"/>
              <w:spacing w:before="133"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1</w:t>
            </w:r>
            <w:r/>
          </w:p>
        </w:tc>
        <w:tc>
          <w:tcPr>
            <w:tcW w:w="2001" w:type="dxa"/>
            <w:vAlign w:val="center"/>
            <w:vMerge w:val="restart"/>
            <w:textDirection w:val="lrTb"/>
            <w:noWrap w:val="false"/>
          </w:tcPr>
          <w:p>
            <w:pPr>
              <w:pStyle w:val="1080"/>
              <w:ind w:left="111"/>
              <w:jc w:val="left"/>
              <w:spacing w:before="91" w:line="360" w:lineRule="auto"/>
              <w:rPr>
                <w:color w:val="000000"/>
                <w:highlight w:val="none"/>
                <w:lang w:eastAsia="en-US"/>
              </w:rPr>
            </w:pPr>
            <w:r>
              <w:rPr>
                <w:rFonts w:hint="eastAsia"/>
                <w:color w:val="000000"/>
                <w:spacing w:val="-2"/>
                <w:highlight w:val="none"/>
                <w:lang w:eastAsia="en-US"/>
              </w:rPr>
              <w:t xml:space="preserve">基本要求</w:t>
            </w:r>
            <w:r/>
          </w:p>
        </w:tc>
        <w:tc>
          <w:tcPr>
            <w:tcW w:w="6475" w:type="dxa"/>
            <w:textDirection w:val="lrTb"/>
            <w:noWrap w:val="false"/>
          </w:tcPr>
          <w:p>
            <w:pPr>
              <w:pStyle w:val="1080"/>
              <w:jc w:val="left"/>
              <w:spacing w:before="91" w:line="360" w:lineRule="auto"/>
              <w:rPr>
                <w:color w:val="000000"/>
                <w:highlight w:val="none"/>
                <w:lang w:eastAsia="en-US"/>
              </w:rPr>
            </w:pPr>
            <w:r>
              <w:rPr>
                <w:rFonts w:hint="eastAsia"/>
                <w:color w:val="000000"/>
                <w:spacing w:val="1"/>
                <w:highlight w:val="none"/>
                <w:lang w:eastAsia="en-US"/>
              </w:rPr>
              <w:t xml:space="preserve">（1）建立保洁服务的工作制度及工作计划，并按照执行。</w:t>
            </w:r>
            <w:r/>
          </w:p>
        </w:tc>
      </w:tr>
      <w:tr>
        <w:trPr>
          <w:trHeight w:val="462"/>
        </w:trPr>
        <w:tc>
          <w:tcPr>
            <w:tcW w:w="726"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75" w:type="dxa"/>
            <w:textDirection w:val="lrTb"/>
            <w:noWrap w:val="false"/>
          </w:tcPr>
          <w:p>
            <w:pPr>
              <w:pStyle w:val="1080"/>
              <w:jc w:val="left"/>
              <w:spacing w:before="94" w:line="360" w:lineRule="auto"/>
              <w:rPr>
                <w:color w:val="000000"/>
                <w:highlight w:val="none"/>
                <w:lang w:eastAsia="en-US"/>
              </w:rPr>
            </w:pPr>
            <w:r>
              <w:rPr>
                <w:rFonts w:hint="eastAsia"/>
                <w:color w:val="000000"/>
                <w:spacing w:val="1"/>
                <w:highlight w:val="none"/>
                <w:lang w:eastAsia="en-US"/>
              </w:rPr>
              <w:t xml:space="preserve">（2）做好保洁服务工作记录，记录填写规范、保存完好。</w:t>
            </w:r>
            <w:r/>
          </w:p>
        </w:tc>
      </w:tr>
      <w:tr>
        <w:trPr>
          <w:trHeight w:val="462"/>
        </w:trPr>
        <w:tc>
          <w:tcPr>
            <w:tcW w:w="726"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75" w:type="dxa"/>
            <w:textDirection w:val="lrTb"/>
            <w:noWrap w:val="false"/>
          </w:tcPr>
          <w:p>
            <w:pPr>
              <w:pStyle w:val="1080"/>
              <w:ind w:right="107"/>
              <w:jc w:val="left"/>
              <w:spacing w:before="34" w:line="360" w:lineRule="auto"/>
              <w:rPr>
                <w:color w:val="000000"/>
                <w:highlight w:val="none"/>
                <w:lang w:eastAsia="en-US"/>
              </w:rPr>
            </w:pPr>
            <w:r>
              <w:rPr>
                <w:rFonts w:hint="eastAsia"/>
                <w:color w:val="000000"/>
                <w:spacing w:val="-1"/>
                <w:highlight w:val="none"/>
                <w:lang w:eastAsia="en-US"/>
              </w:rPr>
              <w:t xml:space="preserve">（3）作业时采取安全防护措施，防止对作业人员或他人造成伤害。相关耗材的环保、安全性等应当符合国家相关规定要求。</w:t>
            </w:r>
            <w:r/>
          </w:p>
        </w:tc>
      </w:tr>
      <w:tr>
        <w:trPr>
          <w:trHeight w:val="462"/>
        </w:trPr>
        <w:tc>
          <w:tcPr>
            <w:tcW w:w="726" w:type="dxa"/>
            <w:vMerge w:val="restart"/>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ind w:left="568"/>
              <w:jc w:val="left"/>
              <w:spacing w:before="64" w:line="360" w:lineRule="auto"/>
              <w:rPr>
                <w:rFonts w:ascii="宋体" w:hAnsi="宋体" w:cs="宋体"/>
                <w:b/>
                <w:color w:val="000000"/>
                <w:highlight w:val="none"/>
                <w:lang w:eastAsia="en-US"/>
              </w:rPr>
            </w:pPr>
            <w:r>
              <w:rPr>
                <w:rFonts w:hint="eastAsia" w:ascii="宋体" w:hAnsi="宋体" w:cs="宋体"/>
                <w:b/>
                <w:color w:val="000000"/>
                <w:highlight w:val="none"/>
                <w:lang w:eastAsia="en-US"/>
              </w:rPr>
              <w:t xml:space="preserve">2</w:t>
            </w:r>
            <w:r/>
          </w:p>
        </w:tc>
        <w:tc>
          <w:tcPr>
            <w:tcW w:w="2001" w:type="dxa"/>
            <w:vMerge w:val="restart"/>
            <w:textDirection w:val="lrTb"/>
            <w:noWrap w:val="false"/>
          </w:tcPr>
          <w:p>
            <w:pPr>
              <w:jc w:val="left"/>
              <w:spacing w:line="360" w:lineRule="auto"/>
              <w:rPr>
                <w:rFonts w:ascii="宋体" w:hAnsi="宋体" w:cs="宋体"/>
                <w:b/>
                <w:color w:val="auto"/>
                <w:highlight w:val="none"/>
                <w:lang w:eastAsia="en-US"/>
              </w:rPr>
            </w:pPr>
            <w:r>
              <w:rPr>
                <w:rFonts w:ascii="宋体" w:hAnsi="宋体" w:cs="宋体"/>
                <w:b/>
                <w:color w:val="auto"/>
                <w:highlight w:val="none"/>
                <w:lang w:eastAsia="en-US"/>
              </w:rPr>
            </w:r>
            <w:r/>
          </w:p>
          <w:p>
            <w:pPr>
              <w:jc w:val="left"/>
              <w:spacing w:line="360" w:lineRule="auto"/>
              <w:rPr>
                <w:rFonts w:ascii="宋体" w:hAnsi="宋体" w:cs="宋体"/>
                <w:b/>
                <w:color w:val="auto"/>
                <w:highlight w:val="none"/>
                <w:lang w:eastAsia="en-US"/>
              </w:rPr>
            </w:pPr>
            <w:r>
              <w:rPr>
                <w:rFonts w:ascii="宋体" w:hAnsi="宋体" w:cs="宋体"/>
                <w:b/>
                <w:color w:val="auto"/>
                <w:highlight w:val="none"/>
                <w:lang w:eastAsia="en-US"/>
              </w:rPr>
            </w:r>
            <w:r/>
          </w:p>
          <w:p>
            <w:pPr>
              <w:jc w:val="left"/>
              <w:spacing w:line="360" w:lineRule="auto"/>
              <w:rPr>
                <w:rFonts w:ascii="宋体" w:hAnsi="宋体" w:cs="宋体"/>
                <w:b/>
                <w:color w:val="auto"/>
                <w:highlight w:val="none"/>
                <w:lang w:eastAsia="en-US"/>
              </w:rPr>
            </w:pPr>
            <w:r>
              <w:rPr>
                <w:rFonts w:ascii="宋体" w:hAnsi="宋体" w:cs="宋体"/>
                <w:b/>
                <w:color w:val="auto"/>
                <w:highlight w:val="none"/>
                <w:lang w:eastAsia="en-US"/>
              </w:rPr>
            </w:r>
            <w:r/>
          </w:p>
          <w:p>
            <w:pPr>
              <w:jc w:val="left"/>
              <w:spacing w:line="360" w:lineRule="auto"/>
              <w:rPr>
                <w:rFonts w:ascii="宋体" w:hAnsi="宋体" w:cs="宋体"/>
                <w:b/>
                <w:color w:val="auto"/>
                <w:highlight w:val="none"/>
                <w:lang w:eastAsia="en-US"/>
              </w:rPr>
            </w:pPr>
            <w:r>
              <w:rPr>
                <w:rFonts w:ascii="宋体" w:hAnsi="宋体" w:cs="宋体"/>
                <w:b/>
                <w:color w:val="auto"/>
                <w:highlight w:val="none"/>
                <w:lang w:eastAsia="en-US"/>
              </w:rPr>
            </w:r>
            <w:r/>
          </w:p>
          <w:p>
            <w:pPr>
              <w:jc w:val="left"/>
              <w:spacing w:line="360" w:lineRule="auto"/>
              <w:rPr>
                <w:rFonts w:ascii="宋体" w:hAnsi="宋体" w:cs="宋体"/>
                <w:b/>
                <w:color w:val="auto"/>
                <w:highlight w:val="none"/>
                <w:lang w:eastAsia="en-US"/>
              </w:rPr>
            </w:pPr>
            <w:r>
              <w:rPr>
                <w:rFonts w:ascii="宋体" w:hAnsi="宋体" w:cs="宋体"/>
                <w:b/>
                <w:color w:val="auto"/>
                <w:highlight w:val="none"/>
                <w:lang w:eastAsia="en-US"/>
              </w:rPr>
            </w:r>
            <w:r/>
          </w:p>
          <w:p>
            <w:pPr>
              <w:pStyle w:val="1080"/>
              <w:ind w:left="115"/>
              <w:jc w:val="left"/>
              <w:spacing w:before="69" w:line="360" w:lineRule="auto"/>
              <w:rPr>
                <w:b/>
                <w:color w:val="auto"/>
                <w:highlight w:val="none"/>
                <w:lang w:eastAsia="en-US"/>
              </w:rPr>
            </w:pPr>
            <w:r>
              <w:rPr>
                <w:rFonts w:hint="eastAsia"/>
                <w:b/>
                <w:color w:val="auto"/>
                <w:spacing w:val="-2"/>
                <w:highlight w:val="none"/>
                <w:lang w:eastAsia="en-US"/>
              </w:rPr>
              <w:t xml:space="preserve">办公用房区域保洁</w:t>
            </w:r>
            <w:r/>
          </w:p>
        </w:tc>
        <w:tc>
          <w:tcPr>
            <w:tcW w:w="6475" w:type="dxa"/>
            <w:textDirection w:val="lrTb"/>
            <w:noWrap w:val="false"/>
          </w:tcPr>
          <w:p>
            <w:pPr>
              <w:pStyle w:val="1080"/>
              <w:jc w:val="left"/>
              <w:spacing w:before="104" w:line="360" w:lineRule="auto"/>
              <w:rPr>
                <w:color w:val="auto"/>
                <w:highlight w:val="none"/>
                <w:lang w:eastAsia="en-US"/>
              </w:rPr>
            </w:pPr>
            <w:r>
              <w:rPr>
                <w:rFonts w:hint="eastAsia"/>
                <w:color w:val="auto"/>
                <w:spacing w:val="2"/>
                <w:highlight w:val="none"/>
                <w:lang w:eastAsia="en-US"/>
              </w:rPr>
              <w:t xml:space="preserve">（1）大厅、楼内公共通道：</w:t>
            </w:r>
            <w:r/>
          </w:p>
          <w:p>
            <w:pPr>
              <w:pStyle w:val="1080"/>
              <w:jc w:val="left"/>
              <w:spacing w:before="54" w:line="360" w:lineRule="auto"/>
              <w:rPr>
                <w:color w:val="auto"/>
                <w:highlight w:val="none"/>
                <w:lang w:eastAsia="en-US"/>
              </w:rPr>
            </w:pPr>
            <w:r>
              <w:rPr>
                <w:rFonts w:hint="eastAsia"/>
                <w:color w:val="auto"/>
                <w:spacing w:val="-2"/>
                <w:highlight w:val="none"/>
                <w:lang w:eastAsia="en-US"/>
              </w:rPr>
              <w:t xml:space="preserve">①公共通道保持干净，无异味、无杂物、无积水，每日</w:t>
            </w:r>
            <w:r>
              <w:rPr>
                <w:rFonts w:hint="eastAsia"/>
                <w:color w:val="auto"/>
                <w:highlight w:val="none"/>
                <w:lang w:eastAsia="en-US"/>
              </w:rPr>
              <w:t xml:space="preserve">教学楼公共卫生清扫保洁两次以上，上、下午上课前各一次，其他楼宇公共卫生循环清扫保洁（上午6:00-9:00，下午2:00-5:30）</w:t>
            </w:r>
            <w:r>
              <w:rPr>
                <w:rFonts w:hint="eastAsia"/>
                <w:color w:val="auto"/>
                <w:spacing w:val="-2"/>
                <w:highlight w:val="none"/>
                <w:lang w:eastAsia="en-US"/>
              </w:rPr>
              <w:t xml:space="preserve">。</w:t>
            </w:r>
            <w:r/>
          </w:p>
          <w:p>
            <w:pPr>
              <w:pStyle w:val="1080"/>
              <w:jc w:val="left"/>
              <w:spacing w:before="92" w:line="360" w:lineRule="auto"/>
              <w:rPr>
                <w:color w:val="auto"/>
                <w:highlight w:val="none"/>
                <w:lang w:eastAsia="en-US"/>
              </w:rPr>
            </w:pPr>
            <w:r>
              <w:rPr>
                <w:rFonts w:hint="eastAsia"/>
                <w:color w:val="auto"/>
                <w:spacing w:val="-1"/>
                <w:highlight w:val="none"/>
                <w:lang w:eastAsia="en-US"/>
              </w:rPr>
              <w:t xml:space="preserve">②门窗玻璃干净无尘，透光性好，每周至少开展1</w:t>
            </w:r>
            <w:r>
              <w:rPr>
                <w:rFonts w:hint="eastAsia"/>
                <w:color w:val="auto"/>
                <w:spacing w:val="-2"/>
                <w:highlight w:val="none"/>
                <w:lang w:eastAsia="en-US"/>
              </w:rPr>
              <w:t xml:space="preserve">次清洁作业。</w:t>
            </w:r>
            <w:r/>
          </w:p>
          <w:p>
            <w:pPr>
              <w:pStyle w:val="1080"/>
              <w:jc w:val="left"/>
              <w:spacing w:before="92" w:line="360" w:lineRule="auto"/>
              <w:rPr>
                <w:color w:val="auto"/>
                <w:highlight w:val="none"/>
                <w:lang w:eastAsia="en-US"/>
              </w:rPr>
            </w:pPr>
            <w:r>
              <w:rPr>
                <w:rFonts w:hint="eastAsia"/>
                <w:color w:val="auto"/>
                <w:spacing w:val="-2"/>
                <w:highlight w:val="none"/>
                <w:lang w:eastAsia="en-US"/>
              </w:rPr>
              <w:t xml:space="preserve">③指示牌干净，无污渍，每日至少开展1次</w:t>
            </w:r>
            <w:r>
              <w:rPr>
                <w:rFonts w:hint="eastAsia"/>
                <w:color w:val="auto"/>
                <w:spacing w:val="-3"/>
                <w:highlight w:val="none"/>
                <w:lang w:eastAsia="en-US"/>
              </w:rPr>
              <w:t xml:space="preserve">清洁作业。</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b/>
                <w:color w:val="auto"/>
                <w:highlight w:val="none"/>
                <w:lang w:eastAsia="en-US"/>
              </w:rPr>
            </w:pPr>
            <w:r>
              <w:rPr>
                <w:rFonts w:ascii="宋体" w:hAnsi="宋体" w:cs="宋体"/>
                <w:b/>
                <w:color w:val="auto"/>
                <w:highlight w:val="none"/>
                <w:lang w:eastAsia="en-US"/>
              </w:rPr>
            </w:r>
            <w:r/>
          </w:p>
        </w:tc>
        <w:tc>
          <w:tcPr>
            <w:tcW w:w="6475" w:type="dxa"/>
            <w:textDirection w:val="lrTb"/>
            <w:noWrap w:val="false"/>
          </w:tcPr>
          <w:p>
            <w:pPr>
              <w:pStyle w:val="1080"/>
              <w:jc w:val="left"/>
              <w:spacing w:before="33" w:line="360" w:lineRule="auto"/>
              <w:rPr>
                <w:color w:val="auto"/>
                <w:highlight w:val="none"/>
                <w:lang w:eastAsia="en-US"/>
              </w:rPr>
            </w:pPr>
            <w:r>
              <w:rPr>
                <w:rFonts w:hint="eastAsia"/>
                <w:color w:val="auto"/>
                <w:spacing w:val="2"/>
                <w:highlight w:val="none"/>
                <w:lang w:eastAsia="en-US"/>
              </w:rPr>
              <w:t xml:space="preserve">（2）电器、消防等设施设备：</w:t>
            </w:r>
            <w:r/>
          </w:p>
          <w:p>
            <w:pPr>
              <w:pStyle w:val="1080"/>
              <w:ind w:right="104"/>
              <w:jc w:val="left"/>
              <w:spacing w:before="54" w:line="360" w:lineRule="auto"/>
              <w:rPr>
                <w:color w:val="auto"/>
                <w:highlight w:val="none"/>
                <w:lang w:eastAsia="en-US"/>
              </w:rPr>
            </w:pPr>
            <w:r>
              <w:rPr>
                <w:rFonts w:hint="eastAsia"/>
                <w:color w:val="auto"/>
                <w:highlight w:val="none"/>
                <w:lang w:eastAsia="en-US"/>
              </w:rPr>
              <w:t xml:space="preserve">①配电箱、设备机房、会议室音视频设备、消防栓及开关插座等保持表面干净，无</w:t>
            </w:r>
            <w:r>
              <w:rPr>
                <w:rFonts w:hint="eastAsia"/>
                <w:color w:val="auto"/>
                <w:spacing w:val="-1"/>
                <w:highlight w:val="none"/>
                <w:lang w:eastAsia="en-US"/>
              </w:rPr>
              <w:t xml:space="preserve">尘无污迹，每月至少</w:t>
            </w:r>
            <w:r>
              <w:rPr>
                <w:rFonts w:hint="eastAsia"/>
                <w:color w:val="auto"/>
                <w:spacing w:val="-5"/>
                <w:highlight w:val="none"/>
                <w:lang w:eastAsia="en-US"/>
              </w:rPr>
              <w:t xml:space="preserve">开展1次清洁作业。</w:t>
            </w:r>
            <w:r/>
          </w:p>
          <w:p>
            <w:pPr>
              <w:pStyle w:val="1080"/>
              <w:jc w:val="left"/>
              <w:spacing w:before="90" w:line="360" w:lineRule="auto"/>
              <w:rPr>
                <w:color w:val="auto"/>
                <w:highlight w:val="none"/>
                <w:lang w:eastAsia="en-US"/>
              </w:rPr>
            </w:pPr>
            <w:r>
              <w:rPr>
                <w:rFonts w:hint="eastAsia"/>
                <w:color w:val="auto"/>
                <w:spacing w:val="-1"/>
                <w:highlight w:val="none"/>
                <w:lang w:eastAsia="en-US"/>
              </w:rPr>
              <w:t xml:space="preserve">②监控摄像头、门禁系统等表面光亮，无尘、无斑点，每月至少开展1次清洁作业。</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b/>
                <w:color w:val="auto"/>
                <w:highlight w:val="none"/>
                <w:lang w:eastAsia="en-US"/>
              </w:rPr>
            </w:pPr>
            <w:r>
              <w:rPr>
                <w:rFonts w:ascii="宋体" w:hAnsi="宋体" w:cs="宋体"/>
                <w:b/>
                <w:color w:val="auto"/>
                <w:highlight w:val="none"/>
                <w:lang w:eastAsia="en-US"/>
              </w:rPr>
            </w:r>
            <w:r/>
          </w:p>
        </w:tc>
        <w:tc>
          <w:tcPr>
            <w:tcW w:w="6475" w:type="dxa"/>
            <w:textDirection w:val="lrTb"/>
            <w:noWrap w:val="false"/>
          </w:tcPr>
          <w:p>
            <w:pPr>
              <w:pStyle w:val="1080"/>
              <w:jc w:val="left"/>
              <w:spacing w:before="90" w:line="360" w:lineRule="auto"/>
              <w:rPr>
                <w:color w:val="auto"/>
                <w:highlight w:val="none"/>
                <w:lang w:eastAsia="en-US"/>
              </w:rPr>
            </w:pPr>
            <w:r>
              <w:rPr>
                <w:rFonts w:hint="eastAsia"/>
                <w:color w:val="auto"/>
                <w:highlight w:val="none"/>
                <w:lang w:eastAsia="en-US"/>
              </w:rPr>
              <w:t xml:space="preserve">（3）楼梯及楼梯间保持干净、无异味、无杂物、无积水，每日至少开展1次清洁作业。</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b/>
                <w:color w:val="auto"/>
                <w:highlight w:val="none"/>
                <w:lang w:eastAsia="en-US"/>
              </w:rPr>
            </w:pPr>
            <w:r>
              <w:rPr>
                <w:rFonts w:ascii="宋体" w:hAnsi="宋体" w:cs="宋体"/>
                <w:b/>
                <w:color w:val="auto"/>
                <w:highlight w:val="none"/>
                <w:lang w:eastAsia="en-US"/>
              </w:rPr>
            </w:r>
            <w:r/>
          </w:p>
        </w:tc>
        <w:tc>
          <w:tcPr>
            <w:tcW w:w="6475" w:type="dxa"/>
            <w:textDirection w:val="lrTb"/>
            <w:noWrap w:val="false"/>
          </w:tcPr>
          <w:p>
            <w:pPr>
              <w:pStyle w:val="1080"/>
              <w:jc w:val="left"/>
              <w:spacing w:before="92" w:line="360" w:lineRule="auto"/>
              <w:rPr>
                <w:color w:val="auto"/>
                <w:highlight w:val="none"/>
                <w:lang w:eastAsia="en-US"/>
              </w:rPr>
            </w:pPr>
            <w:r>
              <w:rPr>
                <w:rFonts w:hint="eastAsia"/>
                <w:color w:val="auto"/>
                <w:highlight w:val="none"/>
                <w:lang w:eastAsia="en-US"/>
              </w:rPr>
              <w:t xml:space="preserve">（4）开水间保持干净、无异味、无杂物、无积水，每日至少开展1次清洁作业。</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b/>
                <w:color w:val="auto"/>
                <w:highlight w:val="none"/>
                <w:lang w:eastAsia="en-US"/>
              </w:rPr>
            </w:pPr>
            <w:r>
              <w:rPr>
                <w:rFonts w:ascii="宋体" w:hAnsi="宋体" w:cs="宋体"/>
                <w:b/>
                <w:color w:val="auto"/>
                <w:highlight w:val="none"/>
                <w:lang w:eastAsia="en-US"/>
              </w:rPr>
            </w:r>
            <w:r/>
          </w:p>
        </w:tc>
        <w:tc>
          <w:tcPr>
            <w:tcW w:w="6475" w:type="dxa"/>
            <w:textDirection w:val="lrTb"/>
            <w:noWrap w:val="false"/>
          </w:tcPr>
          <w:p>
            <w:pPr>
              <w:pStyle w:val="1080"/>
              <w:jc w:val="left"/>
              <w:spacing w:before="35" w:line="360" w:lineRule="auto"/>
              <w:rPr>
                <w:color w:val="auto"/>
                <w:highlight w:val="none"/>
                <w:lang w:eastAsia="en-US"/>
              </w:rPr>
            </w:pPr>
            <w:r>
              <w:rPr>
                <w:rFonts w:hint="eastAsia"/>
                <w:color w:val="auto"/>
                <w:spacing w:val="3"/>
                <w:highlight w:val="none"/>
                <w:lang w:eastAsia="en-US"/>
              </w:rPr>
              <w:t xml:space="preserve">（5）作业工具间：</w:t>
            </w:r>
            <w:r/>
          </w:p>
          <w:p>
            <w:pPr>
              <w:pStyle w:val="1080"/>
              <w:jc w:val="left"/>
              <w:spacing w:before="54" w:line="360" w:lineRule="auto"/>
              <w:rPr>
                <w:color w:val="auto"/>
                <w:highlight w:val="none"/>
                <w:lang w:eastAsia="en-US"/>
              </w:rPr>
            </w:pPr>
            <w:r>
              <w:rPr>
                <w:rFonts w:hint="eastAsia"/>
                <w:color w:val="auto"/>
                <w:spacing w:val="-1"/>
                <w:highlight w:val="none"/>
                <w:lang w:eastAsia="en-US"/>
              </w:rPr>
              <w:t xml:space="preserve">①保持干净，无异味、无杂物、无积水，每日至少开展1次</w:t>
            </w:r>
            <w:r>
              <w:rPr>
                <w:rFonts w:hint="eastAsia"/>
                <w:color w:val="auto"/>
                <w:spacing w:val="-2"/>
                <w:highlight w:val="none"/>
                <w:lang w:eastAsia="en-US"/>
              </w:rPr>
              <w:t xml:space="preserve">清洁作业。</w:t>
            </w:r>
            <w:r/>
          </w:p>
          <w:p>
            <w:pPr>
              <w:pStyle w:val="1080"/>
              <w:jc w:val="left"/>
              <w:spacing w:before="92" w:line="360" w:lineRule="auto"/>
              <w:rPr>
                <w:color w:val="auto"/>
                <w:highlight w:val="none"/>
                <w:lang w:eastAsia="en-US"/>
              </w:rPr>
            </w:pPr>
            <w:r>
              <w:rPr>
                <w:rFonts w:hint="eastAsia"/>
                <w:color w:val="auto"/>
                <w:spacing w:val="-1"/>
                <w:highlight w:val="none"/>
                <w:lang w:eastAsia="en-US"/>
              </w:rPr>
              <w:t xml:space="preserve">②作业工具摆放整齐有序，表面干净无渍，每日消毒。</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b/>
                <w:color w:val="auto"/>
                <w:highlight w:val="none"/>
                <w:lang w:eastAsia="en-US"/>
              </w:rPr>
            </w:pPr>
            <w:r>
              <w:rPr>
                <w:rFonts w:ascii="宋体" w:hAnsi="宋体" w:cs="宋体"/>
                <w:b/>
                <w:color w:val="auto"/>
                <w:highlight w:val="none"/>
                <w:lang w:eastAsia="en-US"/>
              </w:rPr>
            </w:r>
            <w:r/>
          </w:p>
        </w:tc>
        <w:tc>
          <w:tcPr>
            <w:tcW w:w="6475" w:type="dxa"/>
            <w:textDirection w:val="lrTb"/>
            <w:noWrap w:val="false"/>
          </w:tcPr>
          <w:p>
            <w:pPr>
              <w:pStyle w:val="1080"/>
              <w:jc w:val="left"/>
              <w:spacing w:before="73" w:line="360" w:lineRule="auto"/>
              <w:rPr>
                <w:color w:val="auto"/>
                <w:highlight w:val="none"/>
                <w:lang w:eastAsia="en-US"/>
              </w:rPr>
            </w:pPr>
            <w:r>
              <w:rPr>
                <w:rFonts w:hint="eastAsia"/>
                <w:color w:val="auto"/>
                <w:spacing w:val="3"/>
                <w:highlight w:val="none"/>
                <w:lang w:eastAsia="en-US"/>
              </w:rPr>
              <w:t xml:space="preserve">（6）公共卫生间：</w:t>
            </w:r>
            <w:r/>
          </w:p>
          <w:p>
            <w:pPr>
              <w:pStyle w:val="1080"/>
              <w:jc w:val="left"/>
              <w:spacing w:before="52" w:line="360" w:lineRule="auto"/>
              <w:rPr>
                <w:color w:val="auto"/>
                <w:highlight w:val="none"/>
                <w:lang w:eastAsia="en-US"/>
              </w:rPr>
            </w:pPr>
            <w:r>
              <w:rPr>
                <w:rFonts w:hint="eastAsia"/>
                <w:color w:val="auto"/>
                <w:spacing w:val="-1"/>
                <w:highlight w:val="none"/>
                <w:lang w:eastAsia="en-US"/>
              </w:rPr>
              <w:t xml:space="preserve">①保持干净，无异味，垃圾无溢出，每日至少</w:t>
            </w:r>
            <w:r>
              <w:rPr>
                <w:rFonts w:hint="eastAsia"/>
                <w:color w:val="auto"/>
                <w:spacing w:val="-2"/>
                <w:highlight w:val="none"/>
                <w:lang w:eastAsia="en-US"/>
              </w:rPr>
              <w:t xml:space="preserve">开展1次清洁作业；大小便池每月用草酸清洁1次。</w:t>
            </w:r>
            <w:r/>
          </w:p>
          <w:p>
            <w:pPr>
              <w:pStyle w:val="1080"/>
              <w:jc w:val="left"/>
              <w:spacing w:before="92" w:line="360" w:lineRule="auto"/>
              <w:rPr>
                <w:color w:val="auto"/>
                <w:highlight w:val="none"/>
                <w:lang w:eastAsia="en-US"/>
              </w:rPr>
            </w:pPr>
            <w:r>
              <w:rPr>
                <w:rFonts w:hint="eastAsia"/>
                <w:color w:val="auto"/>
                <w:spacing w:val="-1"/>
                <w:highlight w:val="none"/>
                <w:lang w:eastAsia="en-US"/>
              </w:rPr>
              <w:t xml:space="preserve">②</w:t>
            </w:r>
            <w:r>
              <w:rPr>
                <w:rFonts w:hint="eastAsia"/>
                <w:color w:val="auto"/>
                <w:spacing w:val="-2"/>
                <w:highlight w:val="none"/>
                <w:lang w:eastAsia="en-US"/>
              </w:rPr>
              <w:t xml:space="preserve">隔断干净，无乱贴乱画现象。</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b/>
                <w:color w:val="auto"/>
                <w:highlight w:val="none"/>
                <w:lang w:eastAsia="en-US"/>
              </w:rPr>
            </w:pPr>
            <w:r>
              <w:rPr>
                <w:rFonts w:ascii="宋体" w:hAnsi="宋体" w:cs="宋体"/>
                <w:b/>
                <w:color w:val="auto"/>
                <w:highlight w:val="none"/>
                <w:lang w:eastAsia="en-US"/>
              </w:rPr>
            </w:r>
            <w:r/>
          </w:p>
        </w:tc>
        <w:tc>
          <w:tcPr>
            <w:tcW w:w="6475" w:type="dxa"/>
            <w:textDirection w:val="lrTb"/>
            <w:noWrap w:val="false"/>
          </w:tcPr>
          <w:p>
            <w:pPr>
              <w:pStyle w:val="1080"/>
              <w:jc w:val="left"/>
              <w:spacing w:before="80" w:line="360" w:lineRule="auto"/>
              <w:rPr>
                <w:color w:val="auto"/>
                <w:highlight w:val="none"/>
                <w:lang w:eastAsia="en-US"/>
              </w:rPr>
            </w:pPr>
            <w:r>
              <w:rPr>
                <w:rFonts w:hint="eastAsia"/>
                <w:color w:val="auto"/>
                <w:spacing w:val="3"/>
                <w:highlight w:val="none"/>
                <w:lang w:eastAsia="en-US"/>
              </w:rPr>
              <w:t xml:space="preserve">（7）电梯轿厢：</w:t>
            </w:r>
            <w:r/>
          </w:p>
          <w:p>
            <w:pPr>
              <w:pStyle w:val="1080"/>
              <w:jc w:val="left"/>
              <w:spacing w:before="54" w:line="360" w:lineRule="auto"/>
              <w:rPr>
                <w:color w:val="auto"/>
                <w:highlight w:val="none"/>
                <w:lang w:eastAsia="en-US"/>
              </w:rPr>
            </w:pPr>
            <w:r>
              <w:rPr>
                <w:rFonts w:hint="eastAsia"/>
                <w:color w:val="auto"/>
                <w:spacing w:val="-2"/>
                <w:highlight w:val="none"/>
                <w:lang w:eastAsia="en-US"/>
              </w:rPr>
              <w:t xml:space="preserve">①保持干净，无污渍、无粘贴物、无异味，每日至少开展1次清洁作业。</w:t>
            </w:r>
            <w:r/>
          </w:p>
          <w:p>
            <w:pPr>
              <w:pStyle w:val="1080"/>
              <w:jc w:val="left"/>
              <w:spacing w:before="92" w:line="360" w:lineRule="auto"/>
              <w:rPr>
                <w:color w:val="auto"/>
                <w:highlight w:val="none"/>
                <w:lang w:eastAsia="en-US"/>
              </w:rPr>
            </w:pPr>
            <w:r>
              <w:rPr>
                <w:rFonts w:hint="eastAsia"/>
                <w:color w:val="auto"/>
                <w:spacing w:val="-1"/>
                <w:highlight w:val="none"/>
                <w:lang w:eastAsia="en-US"/>
              </w:rPr>
              <w:t xml:space="preserve">②灯具、操作指示板明亮。</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b/>
                <w:color w:val="auto"/>
                <w:highlight w:val="none"/>
                <w:lang w:eastAsia="en-US"/>
              </w:rPr>
            </w:pPr>
            <w:r>
              <w:rPr>
                <w:rFonts w:ascii="宋体" w:hAnsi="宋体" w:cs="宋体"/>
                <w:b/>
                <w:color w:val="auto"/>
                <w:highlight w:val="none"/>
                <w:lang w:eastAsia="en-US"/>
              </w:rPr>
            </w:r>
            <w:r/>
          </w:p>
        </w:tc>
        <w:tc>
          <w:tcPr>
            <w:tcW w:w="6475" w:type="dxa"/>
            <w:textDirection w:val="lrTb"/>
            <w:noWrap w:val="false"/>
          </w:tcPr>
          <w:p>
            <w:pPr>
              <w:pStyle w:val="1080"/>
              <w:jc w:val="left"/>
              <w:spacing w:before="94" w:line="360" w:lineRule="auto"/>
              <w:rPr>
                <w:color w:val="auto"/>
                <w:highlight w:val="none"/>
                <w:lang w:eastAsia="en-US"/>
              </w:rPr>
            </w:pPr>
            <w:r>
              <w:rPr>
                <w:rFonts w:hint="eastAsia"/>
                <w:color w:val="auto"/>
                <w:highlight w:val="none"/>
                <w:lang w:eastAsia="en-US"/>
              </w:rPr>
              <w:t xml:space="preserve">（8）平台、屋顶、天沟保持干净，有杂物及时清扫，每周至少开展1次清洁作业，水印相机拍照打卡留存备查。</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6475" w:type="dxa"/>
            <w:textDirection w:val="lrTb"/>
            <w:noWrap w:val="false"/>
          </w:tcPr>
          <w:p>
            <w:pPr>
              <w:pStyle w:val="1080"/>
              <w:ind w:right="114"/>
              <w:jc w:val="left"/>
              <w:spacing w:before="34" w:line="360" w:lineRule="auto"/>
              <w:rPr>
                <w:color w:val="000000"/>
                <w:highlight w:val="none"/>
                <w:lang w:eastAsia="en-US"/>
              </w:rPr>
            </w:pPr>
            <w:r>
              <w:rPr>
                <w:rFonts w:hint="eastAsia"/>
                <w:color w:val="000000"/>
                <w:spacing w:val="-2"/>
                <w:highlight w:val="none"/>
                <w:lang w:eastAsia="en-US"/>
              </w:rPr>
              <w:t xml:space="preserve">（9）教室、教师休息室、阅览室保持干净，无杂物、无污迹，每日至少开展2次清洁作业。</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6475" w:type="dxa"/>
            <w:textDirection w:val="lrTb"/>
            <w:noWrap w:val="false"/>
          </w:tcPr>
          <w:p>
            <w:pPr>
              <w:pStyle w:val="1080"/>
              <w:jc w:val="left"/>
              <w:spacing w:before="157" w:line="360" w:lineRule="auto"/>
              <w:rPr>
                <w:color w:val="000000"/>
                <w:highlight w:val="none"/>
                <w:lang w:eastAsia="en-US"/>
              </w:rPr>
            </w:pPr>
            <w:r>
              <w:rPr>
                <w:rFonts w:hint="eastAsia"/>
                <w:color w:val="000000"/>
                <w:highlight w:val="none"/>
                <w:lang w:eastAsia="en-US"/>
              </w:rPr>
              <w:t xml:space="preserve">（10）地毯干净、无油渍、无污渍、无褪色，每月至少开展1次清洁作业。</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6475" w:type="dxa"/>
            <w:textDirection w:val="lrTb"/>
            <w:noWrap w:val="false"/>
          </w:tcPr>
          <w:p>
            <w:pPr>
              <w:pStyle w:val="1080"/>
              <w:jc w:val="left"/>
              <w:spacing w:before="150" w:line="360" w:lineRule="auto"/>
              <w:rPr>
                <w:color w:val="auto"/>
                <w:highlight w:val="none"/>
                <w:lang w:eastAsia="en-US"/>
              </w:rPr>
            </w:pPr>
            <w:r>
              <w:rPr>
                <w:rFonts w:hint="eastAsia"/>
                <w:color w:val="000000"/>
                <w:spacing w:val="9"/>
                <w:highlight w:val="none"/>
                <w:lang w:eastAsia="en-US"/>
              </w:rPr>
              <w:t xml:space="preserve">（11）</w:t>
            </w:r>
            <w:r>
              <w:rPr>
                <w:rFonts w:hint="eastAsia"/>
                <w:color w:val="000000"/>
                <w:highlight w:val="none"/>
                <w:lang w:eastAsia="en-US"/>
              </w:rPr>
              <w:t xml:space="preserve">体育馆固定看台座椅每周保洁不少</w:t>
            </w:r>
            <w:r>
              <w:rPr>
                <w:rFonts w:hint="eastAsia"/>
                <w:color w:val="auto"/>
                <w:highlight w:val="none"/>
                <w:lang w:eastAsia="en-US"/>
              </w:rPr>
              <w:t xml:space="preserve">于2次，水印相机拍照打卡留存备查。</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6475" w:type="dxa"/>
            <w:textDirection w:val="lrTb"/>
            <w:noWrap w:val="false"/>
          </w:tcPr>
          <w:p>
            <w:pPr>
              <w:pStyle w:val="1080"/>
              <w:jc w:val="left"/>
              <w:spacing w:before="150" w:line="360" w:lineRule="auto"/>
              <w:rPr>
                <w:color w:val="000000"/>
                <w:spacing w:val="9"/>
                <w:highlight w:val="none"/>
                <w:lang w:eastAsia="en-US"/>
              </w:rPr>
            </w:pPr>
            <w:r>
              <w:rPr>
                <w:rFonts w:hint="eastAsia"/>
                <w:color w:val="000000"/>
                <w:spacing w:val="9"/>
                <w:highlight w:val="none"/>
                <w:lang w:eastAsia="en-US"/>
              </w:rPr>
              <w:t xml:space="preserve">（12）</w:t>
            </w:r>
            <w:r>
              <w:rPr>
                <w:rFonts w:hint="eastAsia"/>
                <w:color w:val="000000"/>
                <w:highlight w:val="none"/>
                <w:lang w:eastAsia="en-US"/>
              </w:rPr>
              <w:t xml:space="preserve">所有训练馆（篮球场、羽毛球场等）只可使用吸尘器吸尘或煤油清理拖拭不可使用湿拖把等带水工具清洁。体育馆内淋浴间、更衣室、休息室，在高等级比赛时需打扫干净。寒暑假各楼栋正常使用，保洁每天一次（办公区域）。</w:t>
            </w:r>
            <w:r/>
          </w:p>
        </w:tc>
      </w:tr>
      <w:tr>
        <w:trPr>
          <w:trHeight w:val="462"/>
        </w:trPr>
        <w:tc>
          <w:tcPr>
            <w:tcW w:w="726" w:type="dxa"/>
            <w:vAlign w:val="center"/>
            <w:vMerge w:val="restart"/>
            <w:textDirection w:val="lrTb"/>
            <w:noWrap w:val="false"/>
          </w:tcPr>
          <w:p>
            <w:pPr>
              <w:jc w:val="center"/>
              <w:spacing w:before="64" w:line="360" w:lineRule="auto"/>
              <w:rPr>
                <w:rFonts w:ascii="宋体" w:hAnsi="宋体" w:cs="宋体"/>
                <w:b/>
                <w:color w:val="000000"/>
                <w:highlight w:val="none"/>
                <w:lang w:eastAsia="en-US"/>
              </w:rPr>
            </w:pPr>
            <w:r>
              <w:rPr>
                <w:rFonts w:hint="eastAsia" w:ascii="宋体" w:hAnsi="宋体" w:cs="宋体"/>
                <w:b/>
                <w:color w:val="000000"/>
                <w:highlight w:val="none"/>
                <w:lang w:eastAsia="en-US"/>
              </w:rPr>
              <w:t xml:space="preserve">3</w:t>
            </w:r>
            <w:r/>
          </w:p>
        </w:tc>
        <w:tc>
          <w:tcPr>
            <w:tcW w:w="2001" w:type="dxa"/>
            <w:vAlign w:val="center"/>
            <w:vMerge w:val="restart"/>
            <w:textDirection w:val="lrTb"/>
            <w:noWrap w:val="false"/>
          </w:tcPr>
          <w:p>
            <w:pPr>
              <w:pStyle w:val="1080"/>
              <w:spacing w:before="68" w:line="360" w:lineRule="auto"/>
              <w:rPr>
                <w:b/>
                <w:color w:val="000000"/>
                <w:highlight w:val="none"/>
                <w:lang w:eastAsia="en-US"/>
              </w:rPr>
            </w:pPr>
            <w:r>
              <w:rPr>
                <w:rFonts w:hint="eastAsia"/>
                <w:b/>
                <w:color w:val="000000"/>
                <w:spacing w:val="-2"/>
                <w:highlight w:val="none"/>
                <w:lang w:eastAsia="en-US"/>
              </w:rPr>
              <w:t xml:space="preserve">公共场地区域保洁</w:t>
            </w:r>
            <w:r/>
          </w:p>
        </w:tc>
        <w:tc>
          <w:tcPr>
            <w:tcW w:w="6475" w:type="dxa"/>
            <w:textDirection w:val="lrTb"/>
            <w:noWrap w:val="false"/>
          </w:tcPr>
          <w:p>
            <w:pPr>
              <w:pStyle w:val="1080"/>
              <w:jc w:val="left"/>
              <w:spacing w:before="90" w:line="360" w:lineRule="auto"/>
              <w:rPr>
                <w:color w:val="000000"/>
                <w:highlight w:val="none"/>
                <w:lang w:eastAsia="en-US"/>
              </w:rPr>
            </w:pPr>
            <w:r>
              <w:rPr>
                <w:rFonts w:hint="eastAsia"/>
                <w:color w:val="000000"/>
                <w:highlight w:val="none"/>
                <w:lang w:eastAsia="en-US"/>
              </w:rPr>
              <w:t xml:space="preserve">（1）道路干净整洁（包括绿化带周边、树穴及垃圾箱桶周边等），保洁率达到100%。做到见脏扫脏，巡回保洁。道路两侧可视范围内没有小广告、违规张贴等“牛皮癣”。</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Align w:val="center"/>
            <w:vMerge w:val="continue"/>
            <w:textDirection w:val="lrTb"/>
            <w:noWrap w:val="false"/>
          </w:tcPr>
          <w:p>
            <w:pPr>
              <w:jc w:val="center"/>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6475" w:type="dxa"/>
            <w:textDirection w:val="lrTb"/>
            <w:noWrap w:val="false"/>
          </w:tcPr>
          <w:p>
            <w:pPr>
              <w:pStyle w:val="1080"/>
              <w:jc w:val="left"/>
              <w:spacing w:before="90" w:line="360" w:lineRule="auto"/>
              <w:rPr>
                <w:color w:val="000000"/>
                <w:highlight w:val="none"/>
                <w:lang w:eastAsia="en-US"/>
              </w:rPr>
            </w:pPr>
            <w:r>
              <w:rPr>
                <w:rFonts w:hint="eastAsia"/>
                <w:color w:val="000000"/>
                <w:spacing w:val="1"/>
                <w:highlight w:val="none"/>
                <w:lang w:eastAsia="en-US"/>
              </w:rPr>
              <w:t xml:space="preserve">（2）雪、冰冻等恶劣天气时及时清扫积水、积雪，并采取安全防护措施。</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Align w:val="center"/>
            <w:vMerge w:val="continue"/>
            <w:textDirection w:val="lrTb"/>
            <w:noWrap w:val="false"/>
          </w:tcPr>
          <w:p>
            <w:pPr>
              <w:jc w:val="center"/>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6475" w:type="dxa"/>
            <w:textDirection w:val="lrTb"/>
            <w:noWrap w:val="false"/>
          </w:tcPr>
          <w:p>
            <w:pPr>
              <w:pStyle w:val="1080"/>
              <w:jc w:val="left"/>
              <w:spacing w:before="90" w:line="360" w:lineRule="auto"/>
              <w:rPr>
                <w:color w:val="000000"/>
                <w:highlight w:val="none"/>
                <w:lang w:eastAsia="en-US"/>
              </w:rPr>
            </w:pPr>
            <w:r>
              <w:rPr>
                <w:rFonts w:hint="eastAsia"/>
                <w:color w:val="000000"/>
                <w:highlight w:val="none"/>
                <w:lang w:eastAsia="en-US"/>
              </w:rPr>
              <w:t xml:space="preserve">（3）各种宣传栏、树凳、休闲座椅、景观亭、桥、地下通道扶手、栏杆、电梯等干净整洁，无积灰。</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Align w:val="center"/>
            <w:vMerge w:val="continue"/>
            <w:textDirection w:val="lrTb"/>
            <w:noWrap w:val="false"/>
          </w:tcPr>
          <w:p>
            <w:pPr>
              <w:jc w:val="center"/>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6475" w:type="dxa"/>
            <w:textDirection w:val="lrTb"/>
            <w:noWrap w:val="false"/>
          </w:tcPr>
          <w:p>
            <w:pPr>
              <w:pStyle w:val="1080"/>
              <w:jc w:val="left"/>
              <w:spacing w:before="91" w:line="360" w:lineRule="auto"/>
              <w:rPr>
                <w:color w:val="000000"/>
                <w:highlight w:val="none"/>
                <w:lang w:eastAsia="en-US"/>
              </w:rPr>
            </w:pPr>
            <w:r>
              <w:rPr>
                <w:rFonts w:hint="eastAsia"/>
                <w:color w:val="000000"/>
                <w:highlight w:val="none"/>
                <w:lang w:eastAsia="en-US"/>
              </w:rPr>
              <w:t xml:space="preserve">（4）水面无漂浮物、水边无垃圾、做到见物就掏，巡回保洁，水生植物生长良好、水质清澈，无垂钓现象。</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Align w:val="center"/>
            <w:vMerge w:val="continue"/>
            <w:textDirection w:val="lrTb"/>
            <w:noWrap w:val="false"/>
          </w:tcPr>
          <w:p>
            <w:pPr>
              <w:jc w:val="center"/>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6475" w:type="dxa"/>
            <w:textDirection w:val="lrTb"/>
            <w:noWrap w:val="false"/>
          </w:tcPr>
          <w:p>
            <w:pPr>
              <w:pStyle w:val="1080"/>
              <w:jc w:val="left"/>
              <w:spacing w:before="91" w:line="360" w:lineRule="auto"/>
              <w:rPr>
                <w:color w:val="auto"/>
                <w:highlight w:val="none"/>
                <w:lang w:eastAsia="en-US"/>
              </w:rPr>
            </w:pPr>
            <w:r>
              <w:rPr>
                <w:rFonts w:hint="eastAsia"/>
                <w:color w:val="auto"/>
                <w:highlight w:val="none"/>
                <w:lang w:eastAsia="en-US"/>
              </w:rPr>
              <w:t xml:space="preserve">（5）绿地内无杂物、无改变用途和破坏、践踏、占用现象，每天</w:t>
            </w:r>
            <w:r>
              <w:rPr>
                <w:rFonts w:hint="eastAsia"/>
                <w:color w:val="auto"/>
                <w:spacing w:val="-1"/>
                <w:highlight w:val="none"/>
                <w:lang w:eastAsia="en-US"/>
              </w:rPr>
              <w:t xml:space="preserve">至少开展1次巡查。</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Align w:val="center"/>
            <w:vMerge w:val="continue"/>
            <w:textDirection w:val="lrTb"/>
            <w:noWrap w:val="false"/>
          </w:tcPr>
          <w:p>
            <w:pPr>
              <w:jc w:val="center"/>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6475" w:type="dxa"/>
            <w:textDirection w:val="lrTb"/>
            <w:noWrap w:val="false"/>
          </w:tcPr>
          <w:p>
            <w:pPr>
              <w:pStyle w:val="1080"/>
              <w:ind w:right="110"/>
              <w:jc w:val="left"/>
              <w:spacing w:before="37" w:line="360" w:lineRule="auto"/>
              <w:rPr>
                <w:color w:val="auto"/>
                <w:highlight w:val="none"/>
                <w:lang w:eastAsia="en-US"/>
              </w:rPr>
            </w:pPr>
            <w:r/>
            <w:bookmarkStart w:id="10" w:name="OLE_LINK2"/>
            <w:r/>
            <w:bookmarkStart w:id="11" w:name="OLE_LINK1"/>
            <w:r>
              <w:rPr>
                <w:rFonts w:hint="eastAsia"/>
                <w:color w:val="auto"/>
                <w:spacing w:val="-1"/>
                <w:highlight w:val="none"/>
                <w:lang w:eastAsia="en-US"/>
              </w:rPr>
              <w:t xml:space="preserve">（6）</w:t>
            </w:r>
            <w:r>
              <w:rPr>
                <w:rFonts w:hint="eastAsia"/>
                <w:color w:val="auto"/>
                <w:highlight w:val="none"/>
                <w:lang w:eastAsia="en-US"/>
              </w:rPr>
              <w:t xml:space="preserve">定期清理排水沟，保证其畅通</w:t>
            </w:r>
            <w:bookmarkEnd w:id="10"/>
            <w:r/>
            <w:bookmarkEnd w:id="11"/>
            <w:r>
              <w:rPr>
                <w:rFonts w:hint="eastAsia"/>
                <w:color w:val="auto"/>
                <w:highlight w:val="none"/>
                <w:lang w:eastAsia="en-US"/>
              </w:rPr>
              <w:t xml:space="preserve">，如遇堵塞及时处理。</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Align w:val="center"/>
            <w:vMerge w:val="continue"/>
            <w:textDirection w:val="lrTb"/>
            <w:noWrap w:val="false"/>
          </w:tcPr>
          <w:p>
            <w:pPr>
              <w:jc w:val="center"/>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6475" w:type="dxa"/>
            <w:textDirection w:val="lrTb"/>
            <w:noWrap w:val="false"/>
          </w:tcPr>
          <w:p>
            <w:pPr>
              <w:pStyle w:val="1080"/>
              <w:ind w:right="110"/>
              <w:jc w:val="left"/>
              <w:spacing w:before="37" w:line="360" w:lineRule="auto"/>
              <w:rPr>
                <w:color w:val="auto"/>
                <w:spacing w:val="-1"/>
                <w:highlight w:val="none"/>
                <w:lang w:eastAsia="en-US"/>
              </w:rPr>
            </w:pPr>
            <w:r>
              <w:rPr>
                <w:rFonts w:hint="eastAsia"/>
                <w:color w:val="auto"/>
                <w:spacing w:val="-1"/>
                <w:highlight w:val="none"/>
                <w:lang w:eastAsia="en-US"/>
              </w:rPr>
              <w:t xml:space="preserve">（</w:t>
            </w:r>
            <w:r>
              <w:rPr>
                <w:color w:val="auto"/>
                <w:spacing w:val="-1"/>
                <w:highlight w:val="none"/>
                <w:lang w:eastAsia="en-US"/>
              </w:rPr>
              <w:t xml:space="preserve">7</w:t>
            </w:r>
            <w:r>
              <w:rPr>
                <w:rFonts w:hint="eastAsia"/>
                <w:color w:val="auto"/>
                <w:spacing w:val="-1"/>
                <w:highlight w:val="none"/>
                <w:lang w:eastAsia="en-US"/>
              </w:rPr>
              <w:t xml:space="preserve">）</w:t>
            </w:r>
            <w:r>
              <w:rPr>
                <w:rFonts w:hint="eastAsia"/>
                <w:color w:val="auto"/>
                <w:highlight w:val="none"/>
                <w:lang w:eastAsia="en-US"/>
              </w:rPr>
              <w:t xml:space="preserve">下水管道及化粪池如遇堵塞、漫溢</w:t>
            </w:r>
            <w:r>
              <w:rPr>
                <w:color w:val="auto"/>
                <w:highlight w:val="none"/>
                <w:lang w:eastAsia="en-US"/>
              </w:rPr>
              <w:t xml:space="preserve">12</w:t>
            </w:r>
            <w:r>
              <w:rPr>
                <w:rFonts w:hint="eastAsia"/>
                <w:color w:val="auto"/>
                <w:highlight w:val="none"/>
                <w:lang w:eastAsia="en-US"/>
              </w:rPr>
              <w:t xml:space="preserve">小时内安排人员疏通清理。</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Align w:val="center"/>
            <w:vMerge w:val="continue"/>
            <w:textDirection w:val="lrTb"/>
            <w:noWrap w:val="false"/>
          </w:tcPr>
          <w:p>
            <w:pPr>
              <w:jc w:val="center"/>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6475" w:type="dxa"/>
            <w:textDirection w:val="lrTb"/>
            <w:noWrap w:val="false"/>
          </w:tcPr>
          <w:p>
            <w:pPr>
              <w:pStyle w:val="1080"/>
              <w:ind w:right="110"/>
              <w:jc w:val="left"/>
              <w:spacing w:before="37" w:line="360" w:lineRule="auto"/>
              <w:rPr>
                <w:color w:val="000000"/>
                <w:spacing w:val="-1"/>
                <w:highlight w:val="none"/>
                <w:lang w:eastAsia="en-US"/>
              </w:rPr>
            </w:pPr>
            <w:r>
              <w:rPr>
                <w:rFonts w:hint="eastAsia"/>
                <w:color w:val="000000"/>
                <w:spacing w:val="-1"/>
                <w:highlight w:val="none"/>
                <w:lang w:eastAsia="en-US"/>
              </w:rPr>
              <w:t xml:space="preserve">（</w:t>
            </w:r>
            <w:r>
              <w:rPr>
                <w:color w:val="000000"/>
                <w:spacing w:val="-1"/>
                <w:highlight w:val="none"/>
                <w:lang w:eastAsia="en-US"/>
              </w:rPr>
              <w:t xml:space="preserve">8</w:t>
            </w:r>
            <w:r>
              <w:rPr>
                <w:rFonts w:hint="eastAsia"/>
                <w:color w:val="000000"/>
                <w:spacing w:val="-1"/>
                <w:highlight w:val="none"/>
                <w:lang w:eastAsia="en-US"/>
              </w:rPr>
              <w:t xml:space="preserve">）</w:t>
            </w:r>
            <w:r>
              <w:rPr>
                <w:rFonts w:hint="eastAsia"/>
                <w:color w:val="000000"/>
                <w:highlight w:val="none"/>
                <w:lang w:eastAsia="en-US"/>
              </w:rPr>
              <w:t xml:space="preserve">每周彻底清洗一次垃圾箱(桶)，箱(桶)内垃圾日产日清，每日擦拭，清理前垃圾码放整齐，不影响周边环境，垃圾清理后无污渍。</w:t>
            </w:r>
            <w:r/>
          </w:p>
        </w:tc>
      </w:tr>
      <w:tr>
        <w:trPr>
          <w:trHeight w:val="462"/>
        </w:trPr>
        <w:tc>
          <w:tcPr>
            <w:tcW w:w="726" w:type="dxa"/>
            <w:vAlign w:val="center"/>
            <w:vMerge w:val="restart"/>
            <w:textDirection w:val="lrTb"/>
            <w:noWrap w:val="false"/>
          </w:tcPr>
          <w:p>
            <w:pPr>
              <w:jc w:val="center"/>
              <w:spacing w:line="360" w:lineRule="auto"/>
              <w:rPr>
                <w:rFonts w:ascii="宋体" w:hAnsi="宋体" w:cs="宋体"/>
                <w:b/>
                <w:color w:val="000000"/>
                <w:highlight w:val="none"/>
                <w:lang w:eastAsia="en-US"/>
              </w:rPr>
            </w:pPr>
            <w:r>
              <w:rPr>
                <w:rFonts w:hint="eastAsia" w:ascii="宋体" w:hAnsi="宋体" w:cs="宋体"/>
                <w:b/>
                <w:color w:val="000000"/>
                <w:highlight w:val="none"/>
                <w:lang w:eastAsia="en-US"/>
              </w:rPr>
              <w:t xml:space="preserve">4</w:t>
            </w:r>
            <w:r/>
          </w:p>
        </w:tc>
        <w:tc>
          <w:tcPr>
            <w:tcW w:w="2001" w:type="dxa"/>
            <w:vAlign w:val="center"/>
            <w:vMerge w:val="restart"/>
            <w:textDirection w:val="lrTb"/>
            <w:noWrap w:val="false"/>
          </w:tcPr>
          <w:p>
            <w:pPr>
              <w:jc w:val="center"/>
              <w:spacing w:line="360" w:lineRule="auto"/>
              <w:rPr>
                <w:rFonts w:ascii="宋体" w:hAnsi="宋体" w:cs="宋体"/>
                <w:b/>
                <w:color w:val="000000"/>
                <w:highlight w:val="none"/>
                <w:lang w:eastAsia="en-US"/>
              </w:rPr>
            </w:pPr>
            <w:r>
              <w:rPr>
                <w:rFonts w:hint="eastAsia" w:ascii="Arial" w:hAnsi="Arial" w:cs="Arial"/>
                <w:b/>
                <w:color w:val="auto"/>
                <w:highlight w:val="none"/>
                <w:lang w:eastAsia="en-US"/>
              </w:rPr>
              <w:t xml:space="preserve">教师</w:t>
            </w:r>
            <w:r>
              <w:rPr>
                <w:rFonts w:hint="eastAsia" w:ascii="Arial" w:hAnsi="Arial" w:cs="Arial"/>
                <w:b/>
                <w:color w:val="auto"/>
                <w:highlight w:val="none"/>
                <w:lang w:eastAsia="zh-CN"/>
              </w:rPr>
              <w:t xml:space="preserve">公寓</w:t>
            </w:r>
            <w:r>
              <w:rPr>
                <w:rFonts w:hint="eastAsia" w:ascii="Arial" w:hAnsi="Arial" w:cs="Arial"/>
                <w:b/>
                <w:color w:val="auto"/>
                <w:highlight w:val="none"/>
                <w:lang w:eastAsia="en-US"/>
              </w:rPr>
              <w:t xml:space="preserve">宿舍内保洁</w:t>
            </w:r>
            <w:r/>
          </w:p>
        </w:tc>
        <w:tc>
          <w:tcPr>
            <w:tcW w:w="6475" w:type="dxa"/>
            <w:textDirection w:val="lrTb"/>
            <w:noWrap w:val="false"/>
          </w:tcPr>
          <w:p>
            <w:pPr>
              <w:pStyle w:val="1080"/>
              <w:ind w:right="104"/>
              <w:spacing w:before="34" w:line="360" w:lineRule="auto"/>
              <w:rPr>
                <w:color w:val="auto"/>
                <w:highlight w:val="none"/>
                <w:lang w:eastAsia="en-US"/>
              </w:rPr>
            </w:pPr>
            <w:r>
              <w:rPr>
                <w:rFonts w:hint="eastAsia"/>
                <w:color w:val="auto"/>
                <w:spacing w:val="-1"/>
                <w:highlight w:val="none"/>
                <w:lang w:eastAsia="en-US"/>
              </w:rPr>
              <w:t xml:space="preserve">（1）负责房间保洁、被褥更换、物品增补等工作。</w:t>
            </w:r>
            <w:r/>
          </w:p>
        </w:tc>
      </w:tr>
      <w:tr>
        <w:trPr>
          <w:trHeight w:val="462"/>
        </w:trPr>
        <w:tc>
          <w:tcPr>
            <w:tcW w:w="726" w:type="dxa"/>
            <w:vMerge w:val="continue"/>
            <w:textDirection w:val="lrTb"/>
            <w:noWrap w:val="false"/>
          </w:tcPr>
          <w:p>
            <w:pPr>
              <w:jc w:val="righ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Arial" w:hAnsi="Arial" w:cs="Arial"/>
                <w:b/>
                <w:color w:val="000000"/>
                <w:highlight w:val="none"/>
                <w:lang w:eastAsia="en-US"/>
              </w:rPr>
            </w:pPr>
            <w:r>
              <w:rPr>
                <w:rFonts w:ascii="Arial" w:hAnsi="Arial" w:cs="Arial"/>
                <w:b/>
                <w:color w:val="000000"/>
                <w:highlight w:val="none"/>
                <w:lang w:eastAsia="en-US"/>
              </w:rPr>
            </w:r>
            <w:r/>
          </w:p>
        </w:tc>
        <w:tc>
          <w:tcPr>
            <w:tcW w:w="6475" w:type="dxa"/>
            <w:textDirection w:val="lrTb"/>
            <w:noWrap w:val="false"/>
          </w:tcPr>
          <w:p>
            <w:pPr>
              <w:pStyle w:val="1080"/>
              <w:spacing w:before="93" w:line="360" w:lineRule="auto"/>
              <w:rPr>
                <w:color w:val="auto"/>
                <w:highlight w:val="none"/>
                <w:lang w:eastAsia="en-US"/>
              </w:rPr>
            </w:pPr>
            <w:r>
              <w:rPr>
                <w:rFonts w:hint="eastAsia"/>
                <w:color w:val="auto"/>
                <w:spacing w:val="-1"/>
                <w:highlight w:val="none"/>
                <w:lang w:eastAsia="en-US"/>
              </w:rPr>
              <w:t xml:space="preserve">（2）宿舍卫生间每学期至少打扫</w:t>
            </w:r>
            <w:r>
              <w:rPr>
                <w:rFonts w:hint="eastAsia"/>
                <w:color w:val="auto"/>
                <w:highlight w:val="none"/>
                <w:lang w:eastAsia="en-US"/>
              </w:rPr>
              <w:t xml:space="preserve">1</w:t>
            </w:r>
            <w:r>
              <w:rPr>
                <w:rFonts w:hint="eastAsia"/>
                <w:color w:val="auto"/>
                <w:spacing w:val="-1"/>
                <w:highlight w:val="none"/>
                <w:lang w:eastAsia="en-US"/>
              </w:rPr>
              <w:t xml:space="preserve">次，蹲坑用草酸清洁尿垢</w:t>
            </w:r>
            <w:r>
              <w:rPr>
                <w:rFonts w:hint="eastAsia"/>
                <w:color w:val="auto"/>
                <w:highlight w:val="none"/>
                <w:lang w:eastAsia="en-US"/>
              </w:rPr>
              <w:t xml:space="preserve">1</w:t>
            </w:r>
            <w:r>
              <w:rPr>
                <w:rFonts w:hint="eastAsia"/>
                <w:color w:val="auto"/>
                <w:spacing w:val="-1"/>
                <w:highlight w:val="none"/>
                <w:lang w:eastAsia="en-US"/>
              </w:rPr>
              <w:t xml:space="preserve">次。</w:t>
            </w:r>
            <w:r/>
          </w:p>
        </w:tc>
      </w:tr>
      <w:tr>
        <w:trPr>
          <w:trHeight w:val="462"/>
        </w:trPr>
        <w:tc>
          <w:tcPr>
            <w:tcW w:w="726" w:type="dxa"/>
            <w:vMerge w:val="continue"/>
            <w:textDirection w:val="lrTb"/>
            <w:noWrap w:val="false"/>
          </w:tcPr>
          <w:p>
            <w:pPr>
              <w:jc w:val="righ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Arial" w:hAnsi="Arial" w:cs="Arial"/>
                <w:b/>
                <w:color w:val="000000"/>
                <w:highlight w:val="none"/>
                <w:lang w:eastAsia="en-US"/>
              </w:rPr>
            </w:pPr>
            <w:r>
              <w:rPr>
                <w:rFonts w:ascii="Arial" w:hAnsi="Arial" w:cs="Arial"/>
                <w:b/>
                <w:color w:val="000000"/>
                <w:highlight w:val="none"/>
                <w:lang w:eastAsia="en-US"/>
              </w:rPr>
            </w:r>
            <w:r/>
          </w:p>
        </w:tc>
        <w:tc>
          <w:tcPr>
            <w:tcW w:w="6475" w:type="dxa"/>
            <w:textDirection w:val="lrTb"/>
            <w:noWrap w:val="false"/>
          </w:tcPr>
          <w:p>
            <w:pPr>
              <w:pStyle w:val="1080"/>
              <w:spacing w:before="93" w:line="360" w:lineRule="auto"/>
              <w:rPr>
                <w:color w:val="auto"/>
                <w:highlight w:val="none"/>
                <w:lang w:eastAsia="en-US"/>
              </w:rPr>
            </w:pPr>
            <w:r>
              <w:rPr>
                <w:rFonts w:hint="eastAsia"/>
                <w:color w:val="auto"/>
                <w:highlight w:val="none"/>
                <w:lang w:eastAsia="en-US"/>
              </w:rPr>
              <w:t xml:space="preserve">（3）</w:t>
            </w:r>
            <w:r>
              <w:rPr>
                <w:rFonts w:hint="eastAsia"/>
                <w:color w:val="auto"/>
                <w:spacing w:val="-1"/>
                <w:highlight w:val="none"/>
                <w:lang w:eastAsia="en-US"/>
              </w:rPr>
              <w:t xml:space="preserve">配合学校完成退宿宿舍整理清洁工作以及开学前空宿舍保洁工作。</w:t>
            </w:r>
            <w:r/>
          </w:p>
        </w:tc>
      </w:tr>
      <w:tr>
        <w:trPr>
          <w:trHeight w:val="462"/>
        </w:trPr>
        <w:tc>
          <w:tcPr>
            <w:tcW w:w="726" w:type="dxa"/>
            <w:vMerge w:val="restart"/>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ind w:left="561"/>
              <w:jc w:val="left"/>
              <w:spacing w:before="64" w:line="360" w:lineRule="auto"/>
              <w:rPr>
                <w:rFonts w:ascii="宋体" w:hAnsi="宋体" w:cs="宋体"/>
                <w:b/>
                <w:color w:val="000000"/>
                <w:highlight w:val="none"/>
                <w:lang w:eastAsia="en-US"/>
              </w:rPr>
            </w:pPr>
            <w:r>
              <w:rPr>
                <w:rFonts w:ascii="宋体" w:hAnsi="宋体" w:cs="宋体"/>
                <w:b/>
                <w:color w:val="000000"/>
                <w:highlight w:val="none"/>
                <w:lang w:eastAsia="en-US"/>
              </w:rPr>
              <w:t xml:space="preserve">5</w:t>
            </w:r>
            <w:r/>
          </w:p>
        </w:tc>
        <w:tc>
          <w:tcPr>
            <w:tcW w:w="2001" w:type="dxa"/>
            <w:vMerge w:val="restart"/>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jc w:val="center"/>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pStyle w:val="1080"/>
              <w:ind w:left="113"/>
              <w:jc w:val="center"/>
              <w:spacing w:before="68" w:line="360" w:lineRule="auto"/>
              <w:rPr>
                <w:b/>
                <w:color w:val="000000"/>
                <w:highlight w:val="none"/>
                <w:lang w:eastAsia="en-US"/>
              </w:rPr>
            </w:pPr>
            <w:r>
              <w:rPr>
                <w:rFonts w:hint="eastAsia"/>
                <w:b/>
                <w:color w:val="000000"/>
                <w:spacing w:val="-2"/>
                <w:highlight w:val="none"/>
                <w:lang w:eastAsia="en-US"/>
              </w:rPr>
              <w:t xml:space="preserve">垃圾处理</w:t>
            </w:r>
            <w:r/>
          </w:p>
        </w:tc>
        <w:tc>
          <w:tcPr>
            <w:tcW w:w="6475" w:type="dxa"/>
            <w:textDirection w:val="lrTb"/>
            <w:noWrap w:val="false"/>
          </w:tcPr>
          <w:p>
            <w:pPr>
              <w:pStyle w:val="1080"/>
              <w:ind w:right="104"/>
              <w:jc w:val="left"/>
              <w:spacing w:before="34" w:line="360" w:lineRule="auto"/>
              <w:rPr>
                <w:color w:val="000000"/>
                <w:highlight w:val="none"/>
                <w:lang w:eastAsia="en-US"/>
              </w:rPr>
            </w:pPr>
            <w:r>
              <w:rPr>
                <w:rFonts w:hint="eastAsia"/>
                <w:color w:val="000000"/>
                <w:spacing w:val="-1"/>
                <w:highlight w:val="none"/>
                <w:lang w:eastAsia="en-US"/>
              </w:rPr>
              <w:t xml:space="preserve">（1）在指定位置摆放分类垃圾桶，并在显著处张贴垃圾分类标识。分类垃圾桶和垃圾分类标识根据所在城市的要求设置。</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6475" w:type="dxa"/>
            <w:textDirection w:val="lrTb"/>
            <w:noWrap w:val="false"/>
          </w:tcPr>
          <w:p>
            <w:pPr>
              <w:pStyle w:val="1080"/>
              <w:jc w:val="left"/>
              <w:spacing w:before="93" w:line="360" w:lineRule="auto"/>
              <w:rPr>
                <w:color w:val="000000"/>
                <w:highlight w:val="none"/>
                <w:lang w:eastAsia="en-US"/>
              </w:rPr>
            </w:pPr>
            <w:r>
              <w:rPr>
                <w:rFonts w:hint="eastAsia"/>
                <w:color w:val="000000"/>
                <w:spacing w:val="-1"/>
                <w:highlight w:val="none"/>
                <w:lang w:eastAsia="en-US"/>
              </w:rPr>
              <w:t xml:space="preserve">（2）</w:t>
            </w:r>
            <w:r>
              <w:rPr>
                <w:rFonts w:hint="eastAsia"/>
                <w:color w:val="000000"/>
                <w:highlight w:val="none"/>
                <w:lang w:eastAsia="en-US"/>
              </w:rPr>
              <w:t xml:space="preserve">垃圾中转点保持整洁，无明显异味，每日至少开展1次清洁作业。</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6475" w:type="dxa"/>
            <w:textDirection w:val="lrTb"/>
            <w:noWrap w:val="false"/>
          </w:tcPr>
          <w:p>
            <w:pPr>
              <w:pStyle w:val="1080"/>
              <w:jc w:val="left"/>
              <w:spacing w:before="93" w:line="360" w:lineRule="auto"/>
              <w:rPr>
                <w:color w:val="000000"/>
                <w:highlight w:val="none"/>
                <w:lang w:eastAsia="en-US"/>
              </w:rPr>
            </w:pPr>
            <w:r>
              <w:rPr>
                <w:rFonts w:hint="eastAsia"/>
                <w:color w:val="000000"/>
                <w:highlight w:val="none"/>
                <w:lang w:eastAsia="en-US"/>
              </w:rPr>
              <w:t xml:space="preserve">（3</w:t>
            </w:r>
            <w:r>
              <w:rPr>
                <w:rFonts w:hint="eastAsia"/>
                <w:color w:val="auto"/>
                <w:highlight w:val="none"/>
                <w:lang w:eastAsia="en-US"/>
              </w:rPr>
              <w:t xml:space="preserve">）配备封闭式自动翻斗分类垃圾清运车2台，高压水控冲洗车1台，同时提供必要的设备、机具、用具和耗材，满足</w:t>
            </w:r>
            <w:r>
              <w:rPr>
                <w:rFonts w:hint="eastAsia"/>
                <w:color w:val="000000"/>
                <w:highlight w:val="none"/>
                <w:lang w:eastAsia="en-US"/>
              </w:rPr>
              <w:t xml:space="preserve">服务项目的需求（所提供设备、机具、用具和耗材须列明细表，列入成本测算）。定期对垃圾车辆进行清洗消毒，保证车辆车容整洁，车况良好，分类标识清晰，须每天至少清洗一次、三天消毒一次，保持车辆和设施整洁，做到垃圾无外溢，外表干净，发现破损、缺失须及时维修、更换、补充。及时保养和维护或更换各种配件。各分类垃圾棚内垃圾桶按分类要求摆放，发现破损、缺失须及时维修、更换、补充。</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6475" w:type="dxa"/>
            <w:textDirection w:val="lrTb"/>
            <w:noWrap w:val="false"/>
          </w:tcPr>
          <w:p>
            <w:pPr>
              <w:pStyle w:val="1080"/>
              <w:jc w:val="left"/>
              <w:spacing w:before="91" w:line="360" w:lineRule="auto"/>
              <w:rPr>
                <w:color w:val="000000"/>
                <w:highlight w:val="none"/>
                <w:lang w:eastAsia="en-US"/>
              </w:rPr>
            </w:pPr>
            <w:r>
              <w:rPr>
                <w:rFonts w:hint="eastAsia"/>
                <w:color w:val="000000"/>
                <w:highlight w:val="none"/>
                <w:lang w:eastAsia="en-US"/>
              </w:rPr>
              <w:t xml:space="preserve">（4）校园垃圾应及时清运，须日产日清，严禁将垃圾长时间裸露堆放，做到垃圾不过夜。校园垃圾在运送过程中应覆盖密闭，保证转运过程无污染。做到垃圾不扬、不洒、不拖挂、不乱倒、不乱卸，不乱抛以及无污水、无滴漏。垃圾运输应尽量避开上、下班高峰期。</w:t>
            </w:r>
            <w:r/>
          </w:p>
        </w:tc>
      </w:tr>
      <w:tr>
        <w:trPr>
          <w:trHeight w:val="462"/>
        </w:trPr>
        <w:tc>
          <w:tcPr>
            <w:tcW w:w="726"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75" w:type="dxa"/>
            <w:textDirection w:val="lrTb"/>
            <w:noWrap w:val="false"/>
          </w:tcPr>
          <w:p>
            <w:pPr>
              <w:pStyle w:val="1080"/>
              <w:jc w:val="left"/>
              <w:spacing w:before="93" w:line="360" w:lineRule="auto"/>
              <w:rPr>
                <w:color w:val="000000"/>
                <w:highlight w:val="none"/>
                <w:lang w:eastAsia="en-US"/>
              </w:rPr>
            </w:pPr>
            <w:r>
              <w:rPr>
                <w:rFonts w:hint="eastAsia"/>
                <w:color w:val="000000"/>
                <w:spacing w:val="1"/>
                <w:highlight w:val="none"/>
                <w:lang w:eastAsia="en-US"/>
              </w:rPr>
              <w:t xml:space="preserve">（5）</w:t>
            </w:r>
            <w:r>
              <w:rPr>
                <w:rFonts w:hint="eastAsia"/>
                <w:color w:val="000000"/>
                <w:highlight w:val="none"/>
                <w:lang w:eastAsia="en-US"/>
              </w:rPr>
              <w:t xml:space="preserve">各垃圾收集点的垃圾需及时装运送至指定垃圾中转站，垃圾收集点周围没有散落垃圾、余泥、油污等，及时用高压水控冲洗车冲洗，保持清洁。校园垃圾集中堆放不得超出规定范围，每天打扫清洁收集点周边环境，垃圾桶摆放整齐、清洗干净并做好定期消毒，员工不得在收集点翻倒垃圾，垃圾桶不得放在垃圾收集点外。采购人有权根据实际情况调整或撤消垃圾收集点，并有权要求中标供应商到各楼栋及运动场馆的垃圾集中堆放点及时收集清运垃圾。</w:t>
            </w:r>
            <w:r/>
          </w:p>
        </w:tc>
      </w:tr>
      <w:tr>
        <w:trPr>
          <w:trHeight w:val="462"/>
        </w:trPr>
        <w:tc>
          <w:tcPr>
            <w:tcW w:w="726"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75" w:type="dxa"/>
            <w:textDirection w:val="lrTb"/>
            <w:noWrap w:val="false"/>
          </w:tcPr>
          <w:p>
            <w:pPr>
              <w:pStyle w:val="1080"/>
              <w:jc w:val="left"/>
              <w:spacing w:before="94" w:line="360" w:lineRule="auto"/>
              <w:rPr>
                <w:color w:val="000000"/>
                <w:highlight w:val="none"/>
                <w:lang w:eastAsia="en-US"/>
              </w:rPr>
            </w:pPr>
            <w:r>
              <w:rPr>
                <w:rFonts w:hint="eastAsia"/>
                <w:color w:val="000000"/>
                <w:spacing w:val="-1"/>
                <w:highlight w:val="none"/>
                <w:lang w:eastAsia="en-US"/>
              </w:rPr>
              <w:t xml:space="preserve">（6）</w:t>
            </w:r>
            <w:r>
              <w:rPr>
                <w:rFonts w:hint="eastAsia"/>
                <w:color w:val="000000"/>
                <w:spacing w:val="1"/>
                <w:highlight w:val="none"/>
                <w:lang w:eastAsia="en-US"/>
              </w:rPr>
              <w:t xml:space="preserve">建立垃圾清运台账，交由规范的渠道回收处理。</w:t>
            </w:r>
            <w:r/>
          </w:p>
        </w:tc>
      </w:tr>
      <w:tr>
        <w:trPr>
          <w:trHeight w:val="462"/>
        </w:trPr>
        <w:tc>
          <w:tcPr>
            <w:tcW w:w="726"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75" w:type="dxa"/>
            <w:textDirection w:val="lrTb"/>
            <w:noWrap w:val="false"/>
          </w:tcPr>
          <w:p>
            <w:pPr>
              <w:pStyle w:val="1080"/>
              <w:jc w:val="left"/>
              <w:spacing w:before="94" w:line="360" w:lineRule="auto"/>
              <w:rPr>
                <w:color w:val="000000"/>
                <w:highlight w:val="none"/>
                <w:lang w:eastAsia="en-US"/>
              </w:rPr>
            </w:pPr>
            <w:r>
              <w:rPr>
                <w:rFonts w:hint="eastAsia"/>
                <w:color w:val="000000"/>
                <w:spacing w:val="1"/>
                <w:highlight w:val="none"/>
                <w:lang w:eastAsia="en-US"/>
              </w:rPr>
              <w:t xml:space="preserve">（7）做好垃圾分类管理的宣传工作，督促并引导全员参与垃圾分类投放。</w:t>
            </w:r>
            <w:r/>
          </w:p>
        </w:tc>
      </w:tr>
      <w:tr>
        <w:trPr>
          <w:trHeight w:val="462"/>
        </w:trPr>
        <w:tc>
          <w:tcPr>
            <w:tcW w:w="726"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75" w:type="dxa"/>
            <w:textDirection w:val="lrTb"/>
            <w:noWrap w:val="false"/>
          </w:tcPr>
          <w:p>
            <w:pPr>
              <w:pStyle w:val="1080"/>
              <w:jc w:val="left"/>
              <w:spacing w:before="90" w:line="360" w:lineRule="auto"/>
              <w:rPr>
                <w:color w:val="000000"/>
                <w:highlight w:val="none"/>
                <w:lang w:eastAsia="en-US"/>
              </w:rPr>
            </w:pPr>
            <w:r>
              <w:rPr>
                <w:rFonts w:hint="eastAsia"/>
                <w:color w:val="000000"/>
                <w:spacing w:val="1"/>
                <w:highlight w:val="none"/>
                <w:lang w:eastAsia="en-US"/>
              </w:rPr>
              <w:t xml:space="preserve">（8）垃圾分类投放管理工作的执行标准，按</w:t>
            </w:r>
            <w:r>
              <w:rPr>
                <w:rFonts w:hint="eastAsia"/>
                <w:color w:val="000000"/>
                <w:highlight w:val="none"/>
                <w:lang w:eastAsia="en-US"/>
              </w:rPr>
              <w:t xml:space="preserve">所在城市的要求执行。</w:t>
            </w:r>
            <w:r/>
          </w:p>
        </w:tc>
      </w:tr>
      <w:tr>
        <w:trPr>
          <w:trHeight w:val="592"/>
        </w:trPr>
        <w:tc>
          <w:tcPr>
            <w:tcW w:w="726"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66"/>
              <w:jc w:val="left"/>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5</w:t>
            </w:r>
            <w:r/>
          </w:p>
        </w:tc>
        <w:tc>
          <w:tcPr>
            <w:tcW w:w="2001"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80"/>
              <w:ind w:left="113"/>
              <w:jc w:val="center"/>
              <w:spacing w:before="68" w:line="360" w:lineRule="auto"/>
              <w:rPr>
                <w:b/>
                <w:color w:val="000000"/>
                <w:highlight w:val="none"/>
                <w:lang w:eastAsia="en-US"/>
              </w:rPr>
            </w:pPr>
            <w:r>
              <w:rPr>
                <w:rFonts w:hint="eastAsia"/>
                <w:b/>
                <w:color w:val="000000"/>
                <w:spacing w:val="-2"/>
                <w:highlight w:val="none"/>
                <w:lang w:eastAsia="en-US"/>
              </w:rPr>
              <w:t xml:space="preserve">卫生消毒</w:t>
            </w:r>
            <w:r/>
          </w:p>
        </w:tc>
        <w:tc>
          <w:tcPr>
            <w:tcW w:w="6475" w:type="dxa"/>
            <w:textDirection w:val="lrTb"/>
            <w:noWrap w:val="false"/>
          </w:tcPr>
          <w:p>
            <w:pPr>
              <w:pStyle w:val="1080"/>
              <w:ind w:right="278"/>
              <w:jc w:val="left"/>
              <w:spacing w:before="33" w:line="360" w:lineRule="auto"/>
              <w:rPr>
                <w:color w:val="000000"/>
                <w:highlight w:val="none"/>
                <w:lang w:eastAsia="en-US"/>
              </w:rPr>
            </w:pPr>
            <w:r>
              <w:rPr>
                <w:rFonts w:hint="eastAsia"/>
                <w:color w:val="000000"/>
                <w:spacing w:val="1"/>
                <w:highlight w:val="none"/>
                <w:lang w:eastAsia="en-US"/>
              </w:rPr>
              <w:t xml:space="preserve">（1）办公用房区域、公共场所区域和周</w:t>
            </w:r>
            <w:r>
              <w:rPr>
                <w:rFonts w:hint="eastAsia"/>
                <w:color w:val="000000"/>
                <w:highlight w:val="none"/>
                <w:lang w:eastAsia="en-US"/>
              </w:rPr>
              <w:t xml:space="preserve">围环境预防性卫生消毒，消毒后及时通风，每周至少开展1 </w:t>
            </w:r>
            <w:r>
              <w:rPr>
                <w:rFonts w:hint="eastAsia"/>
                <w:color w:val="000000"/>
                <w:spacing w:val="-3"/>
                <w:highlight w:val="none"/>
                <w:lang w:eastAsia="en-US"/>
              </w:rPr>
              <w:t xml:space="preserve">次作业。</w:t>
            </w:r>
            <w:r/>
          </w:p>
        </w:tc>
      </w:tr>
      <w:tr>
        <w:trPr>
          <w:trHeight w:val="462"/>
        </w:trPr>
        <w:tc>
          <w:tcPr>
            <w:tcW w:w="726"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75" w:type="dxa"/>
            <w:textDirection w:val="lrTb"/>
            <w:noWrap w:val="false"/>
          </w:tcPr>
          <w:p>
            <w:pPr>
              <w:pStyle w:val="1080"/>
              <w:jc w:val="left"/>
              <w:spacing w:before="135" w:line="360" w:lineRule="auto"/>
              <w:rPr>
                <w:color w:val="000000"/>
                <w:highlight w:val="none"/>
                <w:lang w:eastAsia="en-US"/>
              </w:rPr>
            </w:pPr>
            <w:r>
              <w:rPr>
                <w:rFonts w:hint="eastAsia"/>
                <w:color w:val="000000"/>
                <w:spacing w:val="12"/>
                <w:highlight w:val="none"/>
                <w:lang w:eastAsia="en-US"/>
              </w:rPr>
              <w:t xml:space="preserve">（2）</w:t>
            </w:r>
            <w:r>
              <w:rPr>
                <w:rFonts w:hint="eastAsia"/>
                <w:color w:val="000000"/>
                <w:highlight w:val="none"/>
                <w:lang w:eastAsia="en-US"/>
              </w:rPr>
              <w:t xml:space="preserve">配合学校公共卫生工作和常规检查，定期喷洒消毒药水和放置毒饵，做好校园除“四害”工作。</w:t>
            </w:r>
            <w:r/>
          </w:p>
        </w:tc>
      </w:tr>
    </w:tbl>
    <w:p>
      <w:pPr>
        <w:ind w:left="541"/>
        <w:jc w:val="left"/>
        <w:spacing w:before="90" w:line="360" w:lineRule="auto"/>
        <w:rPr>
          <w:rFonts w:ascii="宋体" w:hAnsi="宋体" w:cs="宋体"/>
          <w:highlight w:val="none"/>
        </w:rPr>
        <w:outlineLvl w:val="3"/>
      </w:pPr>
      <w:r>
        <w:rPr>
          <w:rFonts w:hint="eastAsia" w:ascii="宋体" w:hAnsi="宋体" w:cs="宋体"/>
          <w:b/>
          <w:bCs/>
          <w:spacing w:val="-1"/>
          <w:highlight w:val="none"/>
        </w:rPr>
        <w:t xml:space="preserve">3.2.1具体清洁要求</w:t>
      </w:r>
      <w:r/>
    </w:p>
    <w:tbl>
      <w:tblPr>
        <w:tblStyle w:val="1079"/>
        <w:tblW w:w="921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40"/>
        <w:gridCol w:w="2022"/>
        <w:gridCol w:w="6449"/>
      </w:tblGrid>
      <w:tr>
        <w:trPr>
          <w:trHeight w:val="406"/>
        </w:trPr>
        <w:tc>
          <w:tcPr>
            <w:tcBorders>
              <w:bottom w:val="single" w:color="auto" w:sz="4" w:space="0"/>
            </w:tcBorders>
            <w:tcW w:w="740" w:type="dxa"/>
            <w:textDirection w:val="lrTb"/>
            <w:noWrap w:val="false"/>
          </w:tcPr>
          <w:p>
            <w:pPr>
              <w:jc w:val="center"/>
              <w:spacing w:before="94" w:line="360" w:lineRule="auto"/>
              <w:rPr>
                <w:rFonts w:ascii="宋体" w:hAnsi="宋体" w:cs="宋体"/>
                <w:color w:val="000000"/>
                <w:highlight w:val="none"/>
                <w:lang w:eastAsia="en-US"/>
              </w:rPr>
            </w:pPr>
            <w:r>
              <w:rPr>
                <w:rFonts w:hint="eastAsia" w:ascii="宋体" w:hAnsi="宋体" w:cs="宋体"/>
                <w:b/>
                <w:bCs/>
                <w:color w:val="000000"/>
                <w:spacing w:val="-1"/>
                <w:highlight w:val="none"/>
                <w:lang w:eastAsia="en-US"/>
              </w:rPr>
              <w:t xml:space="preserve">序号</w:t>
            </w:r>
            <w:r/>
          </w:p>
        </w:tc>
        <w:tc>
          <w:tcPr>
            <w:tcBorders>
              <w:bottom w:val="single" w:color="auto" w:sz="4" w:space="0"/>
            </w:tcBorders>
            <w:tcW w:w="2022" w:type="dxa"/>
            <w:textDirection w:val="lrTb"/>
            <w:noWrap w:val="false"/>
          </w:tcPr>
          <w:p>
            <w:pPr>
              <w:jc w:val="center"/>
              <w:spacing w:before="94" w:line="360" w:lineRule="auto"/>
              <w:rPr>
                <w:rFonts w:ascii="宋体" w:hAnsi="宋体" w:cs="宋体"/>
                <w:color w:val="000000"/>
                <w:highlight w:val="none"/>
                <w:lang w:eastAsia="en-US"/>
              </w:rPr>
            </w:pPr>
            <w:r>
              <w:rPr>
                <w:rFonts w:hint="eastAsia" w:ascii="宋体" w:hAnsi="宋体" w:cs="宋体"/>
                <w:b/>
                <w:bCs/>
                <w:color w:val="000000"/>
                <w:spacing w:val="-1"/>
                <w:highlight w:val="none"/>
                <w:lang w:eastAsia="en-US"/>
              </w:rPr>
              <w:t xml:space="preserve">材质</w:t>
            </w:r>
            <w:r/>
          </w:p>
        </w:tc>
        <w:tc>
          <w:tcPr>
            <w:tcBorders>
              <w:bottom w:val="single" w:color="auto" w:sz="4" w:space="0"/>
            </w:tcBorders>
            <w:tcW w:w="6449" w:type="dxa"/>
            <w:textDirection w:val="lrTb"/>
            <w:noWrap w:val="false"/>
          </w:tcPr>
          <w:p>
            <w:pPr>
              <w:jc w:val="center"/>
              <w:spacing w:before="94" w:line="360" w:lineRule="auto"/>
              <w:rPr>
                <w:rFonts w:ascii="宋体" w:hAnsi="宋体" w:cs="宋体"/>
                <w:color w:val="000000"/>
                <w:highlight w:val="none"/>
                <w:lang w:eastAsia="en-US"/>
              </w:rPr>
            </w:pPr>
            <w:r>
              <w:rPr>
                <w:rFonts w:hint="eastAsia" w:ascii="宋体" w:hAnsi="宋体" w:cs="宋体"/>
                <w:b/>
                <w:bCs/>
                <w:color w:val="000000"/>
                <w:highlight w:val="none"/>
                <w:lang w:eastAsia="en-US"/>
              </w:rPr>
              <w:t xml:space="preserve">清洁要求</w:t>
            </w:r>
            <w:r/>
          </w:p>
        </w:tc>
      </w:tr>
      <w:tr>
        <w:trPr>
          <w:trHeight w:val="399"/>
        </w:trPr>
        <w:tc>
          <w:tcPr>
            <w:tcBorders>
              <w:top w:val="single" w:color="auto" w:sz="4" w:space="0"/>
              <w:left w:val="single" w:color="auto" w:sz="4" w:space="0"/>
              <w:bottom w:val="single" w:color="auto" w:sz="4" w:space="0"/>
              <w:right w:val="single" w:color="auto" w:sz="4" w:space="0"/>
            </w:tcBorders>
            <w:tcW w:w="740"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79"/>
              <w:jc w:val="left"/>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1</w:t>
            </w:r>
            <w:r/>
          </w:p>
        </w:tc>
        <w:tc>
          <w:tcPr>
            <w:tcBorders>
              <w:top w:val="single" w:color="auto" w:sz="4" w:space="0"/>
              <w:left w:val="single" w:color="auto" w:sz="4" w:space="0"/>
              <w:bottom w:val="single" w:color="auto" w:sz="4" w:space="0"/>
              <w:right w:val="single" w:color="auto" w:sz="4" w:space="0"/>
            </w:tcBorders>
            <w:tcW w:w="2022"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80"/>
              <w:ind w:left="109"/>
              <w:jc w:val="left"/>
              <w:spacing w:before="68" w:line="360" w:lineRule="auto"/>
              <w:rPr>
                <w:color w:val="000000"/>
                <w:highlight w:val="none"/>
                <w:lang w:eastAsia="en-US"/>
              </w:rPr>
            </w:pPr>
            <w:r>
              <w:rPr>
                <w:rFonts w:hint="eastAsia"/>
                <w:color w:val="000000"/>
                <w:spacing w:val="-1"/>
                <w:highlight w:val="none"/>
                <w:lang w:eastAsia="en-US"/>
              </w:rPr>
              <w:t xml:space="preserve">环氧地坪地面</w:t>
            </w:r>
            <w:r/>
          </w:p>
        </w:tc>
        <w:tc>
          <w:tcPr>
            <w:tcBorders>
              <w:top w:val="single" w:color="auto" w:sz="4" w:space="0"/>
              <w:left w:val="single" w:color="auto" w:sz="4" w:space="0"/>
              <w:bottom w:val="single" w:color="auto" w:sz="4" w:space="0"/>
              <w:right w:val="single" w:color="auto" w:sz="4" w:space="0"/>
            </w:tcBorders>
            <w:tcW w:w="6449" w:type="dxa"/>
            <w:textDirection w:val="lrTb"/>
            <w:noWrap w:val="false"/>
          </w:tcPr>
          <w:p>
            <w:pPr>
              <w:pStyle w:val="1080"/>
              <w:jc w:val="left"/>
              <w:spacing w:before="89" w:line="360" w:lineRule="auto"/>
              <w:rPr>
                <w:color w:val="000000"/>
                <w:highlight w:val="none"/>
                <w:lang w:eastAsia="en-US"/>
              </w:rPr>
            </w:pPr>
            <w:r>
              <w:rPr>
                <w:rFonts w:hint="eastAsia"/>
                <w:color w:val="000000"/>
                <w:spacing w:val="1"/>
                <w:highlight w:val="none"/>
                <w:lang w:eastAsia="en-US"/>
              </w:rPr>
              <w:t xml:space="preserve">（1）清理垃圾：清理地面上的垃圾和杂物。</w:t>
            </w:r>
            <w:r/>
          </w:p>
        </w:tc>
      </w:tr>
      <w:tr>
        <w:trPr>
          <w:trHeight w:val="600"/>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left w:val="single" w:color="auto" w:sz="4" w:space="0"/>
              <w:bottom w:val="single" w:color="auto" w:sz="4" w:space="0"/>
              <w:right w:val="single" w:color="auto" w:sz="4" w:space="0"/>
            </w:tcBorders>
            <w:tcW w:w="6449" w:type="dxa"/>
            <w:textDirection w:val="lrTb"/>
            <w:noWrap w:val="false"/>
          </w:tcPr>
          <w:p>
            <w:pPr>
              <w:pStyle w:val="1080"/>
              <w:ind w:right="27"/>
              <w:jc w:val="left"/>
              <w:spacing w:before="34" w:line="360" w:lineRule="auto"/>
              <w:rPr>
                <w:color w:val="000000"/>
                <w:highlight w:val="none"/>
                <w:lang w:eastAsia="en-US"/>
              </w:rPr>
            </w:pPr>
            <w:r>
              <w:rPr>
                <w:rFonts w:hint="eastAsia"/>
                <w:color w:val="000000"/>
                <w:highlight w:val="none"/>
                <w:lang w:eastAsia="en-US"/>
              </w:rPr>
              <w:t xml:space="preserve">（2）清洗地面：用专业的清洁剂或去污剂清洗地面。清洁剂和去污剂的选取要根据污垢的性</w:t>
            </w:r>
            <w:r>
              <w:rPr>
                <w:rFonts w:hint="eastAsia"/>
                <w:color w:val="000000"/>
                <w:spacing w:val="-1"/>
                <w:highlight w:val="none"/>
                <w:lang w:eastAsia="en-US"/>
              </w:rPr>
              <w:t xml:space="preserve">质而定。环氧地坪一般使用弱酸性或弱碱性的清洁剂，避免使用酸性或碱性强的清洁剂。</w:t>
            </w:r>
            <w:r/>
          </w:p>
        </w:tc>
      </w:tr>
      <w:tr>
        <w:trPr>
          <w:trHeight w:val="400"/>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left w:val="single" w:color="auto" w:sz="4" w:space="0"/>
              <w:bottom w:val="single" w:color="auto" w:sz="4" w:space="0"/>
              <w:right w:val="single" w:color="auto" w:sz="4" w:space="0"/>
            </w:tcBorders>
            <w:tcW w:w="6449" w:type="dxa"/>
            <w:textDirection w:val="lrTb"/>
            <w:noWrap w:val="false"/>
          </w:tcPr>
          <w:p>
            <w:pPr>
              <w:pStyle w:val="1080"/>
              <w:jc w:val="left"/>
              <w:spacing w:before="92" w:line="360" w:lineRule="auto"/>
              <w:rPr>
                <w:color w:val="000000"/>
                <w:highlight w:val="none"/>
                <w:lang w:eastAsia="en-US"/>
              </w:rPr>
            </w:pPr>
            <w:r>
              <w:rPr>
                <w:rFonts w:hint="eastAsia"/>
                <w:color w:val="000000"/>
                <w:spacing w:val="1"/>
                <w:highlight w:val="none"/>
                <w:lang w:eastAsia="en-US"/>
              </w:rPr>
              <w:t xml:space="preserve">（3）滚刷或颗粒机进行深层清洗：对于顽固沉积</w:t>
            </w:r>
            <w:r>
              <w:rPr>
                <w:rFonts w:hint="eastAsia"/>
                <w:color w:val="000000"/>
                <w:highlight w:val="none"/>
                <w:lang w:eastAsia="en-US"/>
              </w:rPr>
              <w:t xml:space="preserve">物，需要使用滚刷或颗粒机进行深层清洗。</w:t>
            </w:r>
            <w:r/>
          </w:p>
        </w:tc>
      </w:tr>
      <w:tr>
        <w:trPr>
          <w:trHeight w:val="402"/>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left w:val="single" w:color="auto" w:sz="4" w:space="0"/>
              <w:bottom w:val="single" w:color="auto" w:sz="4" w:space="0"/>
              <w:right w:val="single" w:color="auto" w:sz="4" w:space="0"/>
            </w:tcBorders>
            <w:tcW w:w="6449" w:type="dxa"/>
            <w:textDirection w:val="lrTb"/>
            <w:noWrap w:val="false"/>
          </w:tcPr>
          <w:p>
            <w:pPr>
              <w:pStyle w:val="1080"/>
              <w:jc w:val="left"/>
              <w:spacing w:before="92" w:line="360" w:lineRule="auto"/>
              <w:rPr>
                <w:color w:val="000000"/>
                <w:highlight w:val="none"/>
                <w:lang w:eastAsia="en-US"/>
              </w:rPr>
            </w:pPr>
            <w:r>
              <w:rPr>
                <w:rFonts w:hint="eastAsia"/>
                <w:color w:val="000000"/>
                <w:spacing w:val="1"/>
                <w:highlight w:val="none"/>
                <w:lang w:eastAsia="en-US"/>
              </w:rPr>
              <w:t xml:space="preserve">（4）浸泡：将清洁剂或去污剂浸泡在环氧地坪上，加强去除污渍的效果。</w:t>
            </w:r>
            <w:r/>
          </w:p>
        </w:tc>
      </w:tr>
      <w:tr>
        <w:trPr>
          <w:trHeight w:val="399"/>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left w:val="single" w:color="auto" w:sz="4" w:space="0"/>
              <w:bottom w:val="single" w:color="auto" w:sz="4" w:space="0"/>
              <w:right w:val="single" w:color="auto" w:sz="4" w:space="0"/>
            </w:tcBorders>
            <w:tcW w:w="6449" w:type="dxa"/>
            <w:textDirection w:val="lrTb"/>
            <w:noWrap w:val="false"/>
          </w:tcPr>
          <w:p>
            <w:pPr>
              <w:pStyle w:val="1080"/>
              <w:jc w:val="left"/>
              <w:spacing w:before="90" w:line="360" w:lineRule="auto"/>
              <w:rPr>
                <w:color w:val="000000"/>
                <w:highlight w:val="none"/>
                <w:lang w:eastAsia="en-US"/>
              </w:rPr>
            </w:pPr>
            <w:r>
              <w:rPr>
                <w:rFonts w:hint="eastAsia"/>
                <w:color w:val="000000"/>
                <w:spacing w:val="1"/>
                <w:highlight w:val="none"/>
                <w:lang w:eastAsia="en-US"/>
              </w:rPr>
              <w:t xml:space="preserve">（5）冲洗：用清水将地面冲洗干净，以去除残留的清洁剂或去污剂。</w:t>
            </w:r>
            <w:r/>
          </w:p>
        </w:tc>
      </w:tr>
      <w:tr>
        <w:trPr>
          <w:trHeight w:val="406"/>
        </w:trPr>
        <w:tc>
          <w:tcPr>
            <w:tcBorders>
              <w:top w:val="single" w:color="auto" w:sz="4" w:space="0"/>
            </w:tcBorders>
            <w:tcW w:w="740" w:type="dxa"/>
            <w:vMerge w:val="restart"/>
            <w:textDirection w:val="lrTb"/>
            <w:noWrap w:val="false"/>
          </w:tcPr>
          <w:p>
            <w:pPr>
              <w:ind w:left="573"/>
              <w:jc w:val="left"/>
              <w:spacing w:before="135"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2</w:t>
            </w:r>
            <w:r/>
          </w:p>
        </w:tc>
        <w:tc>
          <w:tcPr>
            <w:tcBorders>
              <w:top w:val="single" w:color="auto" w:sz="4" w:space="0"/>
            </w:tcBorders>
            <w:tcW w:w="2022" w:type="dxa"/>
            <w:vMerge w:val="restart"/>
            <w:textDirection w:val="lrTb"/>
            <w:noWrap w:val="false"/>
          </w:tcPr>
          <w:p>
            <w:pPr>
              <w:pStyle w:val="1080"/>
              <w:ind w:left="112"/>
              <w:jc w:val="left"/>
              <w:spacing w:before="94" w:line="360" w:lineRule="auto"/>
              <w:rPr>
                <w:color w:val="000000"/>
                <w:highlight w:val="none"/>
                <w:lang w:eastAsia="en-US"/>
              </w:rPr>
            </w:pPr>
            <w:r>
              <w:rPr>
                <w:rFonts w:hint="eastAsia"/>
                <w:color w:val="000000"/>
                <w:spacing w:val="-2"/>
                <w:highlight w:val="none"/>
                <w:lang w:eastAsia="en-US"/>
              </w:rPr>
              <w:t xml:space="preserve">耐磨漆地面</w:t>
            </w:r>
            <w:r/>
          </w:p>
        </w:tc>
        <w:tc>
          <w:tcPr>
            <w:tcBorders>
              <w:top w:val="single" w:color="auto" w:sz="4" w:space="0"/>
            </w:tcBorders>
            <w:tcW w:w="6449" w:type="dxa"/>
            <w:textDirection w:val="lrTb"/>
            <w:noWrap w:val="false"/>
          </w:tcPr>
          <w:p>
            <w:pPr>
              <w:pStyle w:val="1080"/>
              <w:jc w:val="left"/>
              <w:spacing w:before="94" w:line="360" w:lineRule="auto"/>
              <w:rPr>
                <w:color w:val="000000"/>
                <w:highlight w:val="none"/>
                <w:lang w:eastAsia="en-US"/>
              </w:rPr>
            </w:pPr>
            <w:r>
              <w:rPr>
                <w:rFonts w:hint="eastAsia"/>
                <w:color w:val="000000"/>
                <w:spacing w:val="2"/>
                <w:highlight w:val="none"/>
                <w:lang w:eastAsia="en-US"/>
              </w:rPr>
              <w:t xml:space="preserve">（1）日常清洁：使用软质拖把或地板清洁机，</w:t>
            </w:r>
            <w:r>
              <w:rPr>
                <w:rFonts w:hint="eastAsia"/>
                <w:color w:val="000000"/>
                <w:spacing w:val="1"/>
                <w:highlight w:val="none"/>
                <w:lang w:eastAsia="en-US"/>
              </w:rPr>
              <w:t xml:space="preserve">配合清水和中性清洁剂进行清洁。避免使用酸性或碱</w:t>
            </w:r>
            <w:r>
              <w:rPr>
                <w:rFonts w:hint="eastAsia"/>
                <w:color w:val="000000"/>
                <w:highlight w:val="none"/>
                <w:lang w:eastAsia="en-US"/>
              </w:rPr>
              <w:t xml:space="preserve">性清洁剂，以免损坏地面表面。定期清理地面上的污渍和杂物，保持地面干</w:t>
            </w:r>
            <w:r>
              <w:rPr>
                <w:rFonts w:hint="eastAsia"/>
                <w:color w:val="000000"/>
                <w:spacing w:val="-1"/>
                <w:highlight w:val="none"/>
                <w:lang w:eastAsia="en-US"/>
              </w:rPr>
              <w:t xml:space="preserve">净整洁。</w:t>
            </w:r>
            <w:r/>
          </w:p>
        </w:tc>
      </w:tr>
      <w:tr>
        <w:trPr>
          <w:trHeight w:val="406"/>
        </w:trPr>
        <w:tc>
          <w:tcPr>
            <w:tcW w:w="740" w:type="dxa"/>
            <w:vMerge w:val="continue"/>
            <w:textDirection w:val="lrTb"/>
            <w:noWrap w:val="false"/>
          </w:tcPr>
          <w:p>
            <w:pPr>
              <w:ind w:left="573"/>
              <w:jc w:val="left"/>
              <w:spacing w:before="135"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22" w:type="dxa"/>
            <w:vMerge w:val="continue"/>
            <w:textDirection w:val="lrTb"/>
            <w:noWrap w:val="false"/>
          </w:tcPr>
          <w:p>
            <w:pPr>
              <w:pStyle w:val="1080"/>
              <w:ind w:left="112"/>
              <w:jc w:val="left"/>
              <w:spacing w:before="94" w:line="360" w:lineRule="auto"/>
              <w:rPr>
                <w:color w:val="000000"/>
                <w:spacing w:val="-2"/>
                <w:highlight w:val="none"/>
                <w:lang w:eastAsia="en-US"/>
              </w:rPr>
            </w:pPr>
            <w:r>
              <w:rPr>
                <w:color w:val="000000"/>
                <w:spacing w:val="-2"/>
                <w:highlight w:val="none"/>
                <w:lang w:eastAsia="en-US"/>
              </w:rPr>
            </w:r>
            <w:r/>
          </w:p>
        </w:tc>
        <w:tc>
          <w:tcPr>
            <w:tcW w:w="6449" w:type="dxa"/>
            <w:textDirection w:val="lrTb"/>
            <w:noWrap w:val="false"/>
          </w:tcPr>
          <w:p>
            <w:pPr>
              <w:pStyle w:val="1080"/>
              <w:jc w:val="left"/>
              <w:spacing w:before="94" w:line="360" w:lineRule="auto"/>
              <w:rPr>
                <w:color w:val="000000"/>
                <w:spacing w:val="2"/>
                <w:highlight w:val="none"/>
                <w:lang w:eastAsia="en-US"/>
              </w:rPr>
            </w:pPr>
            <w:r>
              <w:rPr>
                <w:rFonts w:hint="eastAsia"/>
                <w:color w:val="000000"/>
                <w:spacing w:val="3"/>
                <w:highlight w:val="none"/>
                <w:lang w:eastAsia="en-US"/>
              </w:rPr>
              <w:t xml:space="preserve">（2）打蜡：为了增加耐磨地面的光亮度和耐磨性，可以</w:t>
            </w:r>
            <w:r>
              <w:rPr>
                <w:rFonts w:hint="eastAsia"/>
                <w:color w:val="000000"/>
                <w:spacing w:val="2"/>
                <w:highlight w:val="none"/>
                <w:lang w:eastAsia="en-US"/>
              </w:rPr>
              <w:t xml:space="preserve">进行打蜡处理。使用适合聚氨酯地面的蜡进</w:t>
            </w:r>
            <w:r>
              <w:rPr>
                <w:rFonts w:hint="eastAsia"/>
                <w:color w:val="000000"/>
                <w:spacing w:val="-1"/>
                <w:highlight w:val="none"/>
                <w:lang w:eastAsia="en-US"/>
              </w:rPr>
              <w:t xml:space="preserve">行均匀涂抹，待蜡干燥后使用抛光机或拖把清理地面，使其变得光滑而有光泽。</w:t>
            </w:r>
            <w:r/>
          </w:p>
        </w:tc>
      </w:tr>
      <w:tr>
        <w:trPr>
          <w:trHeight w:val="406"/>
        </w:trPr>
        <w:tc>
          <w:tcPr>
            <w:tcW w:w="740"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71"/>
              <w:jc w:val="left"/>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3</w:t>
            </w:r>
            <w:r/>
          </w:p>
        </w:tc>
        <w:tc>
          <w:tcPr>
            <w:tcW w:w="2022"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80"/>
              <w:ind w:left="114"/>
              <w:jc w:val="left"/>
              <w:spacing w:before="69" w:line="360" w:lineRule="auto"/>
              <w:rPr>
                <w:color w:val="000000"/>
                <w:highlight w:val="none"/>
                <w:lang w:eastAsia="en-US"/>
              </w:rPr>
            </w:pPr>
            <w:r>
              <w:rPr>
                <w:rFonts w:hint="eastAsia"/>
                <w:color w:val="000000"/>
                <w:spacing w:val="-3"/>
                <w:highlight w:val="none"/>
                <w:lang w:eastAsia="en-US"/>
              </w:rPr>
              <w:t xml:space="preserve">瓷砖地面</w:t>
            </w:r>
            <w:r/>
          </w:p>
        </w:tc>
        <w:tc>
          <w:tcPr>
            <w:tcW w:w="6449" w:type="dxa"/>
            <w:textDirection w:val="lrTb"/>
            <w:noWrap w:val="false"/>
          </w:tcPr>
          <w:p>
            <w:pPr>
              <w:pStyle w:val="1080"/>
              <w:jc w:val="left"/>
              <w:spacing w:before="91" w:line="360" w:lineRule="auto"/>
              <w:rPr>
                <w:color w:val="000000"/>
                <w:highlight w:val="none"/>
                <w:lang w:eastAsia="en-US"/>
              </w:rPr>
            </w:pPr>
            <w:r>
              <w:rPr>
                <w:rFonts w:hint="eastAsia"/>
                <w:color w:val="000000"/>
                <w:spacing w:val="-1"/>
                <w:highlight w:val="none"/>
                <w:lang w:eastAsia="en-US"/>
              </w:rPr>
              <w:t xml:space="preserve">（1）日常清洁：推尘，保持地面干净无</w:t>
            </w:r>
            <w:r>
              <w:rPr>
                <w:rFonts w:hint="eastAsia"/>
                <w:color w:val="000000"/>
                <w:spacing w:val="-2"/>
                <w:highlight w:val="none"/>
                <w:lang w:eastAsia="en-US"/>
              </w:rPr>
              <w:t xml:space="preserve">杂物。</w:t>
            </w:r>
            <w:r/>
          </w:p>
        </w:tc>
      </w:tr>
      <w:tr>
        <w:trPr>
          <w:trHeight w:val="406"/>
        </w:trPr>
        <w:tc>
          <w:tcPr>
            <w:tcW w:w="74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22"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49" w:type="dxa"/>
            <w:textDirection w:val="lrTb"/>
            <w:noWrap w:val="false"/>
          </w:tcPr>
          <w:p>
            <w:pPr>
              <w:pStyle w:val="1080"/>
              <w:jc w:val="left"/>
              <w:spacing w:before="91" w:line="360" w:lineRule="auto"/>
              <w:rPr>
                <w:color w:val="000000"/>
                <w:highlight w:val="none"/>
                <w:lang w:eastAsia="en-US"/>
              </w:rPr>
            </w:pPr>
            <w:r>
              <w:rPr>
                <w:rFonts w:hint="eastAsia"/>
                <w:color w:val="000000"/>
                <w:spacing w:val="1"/>
                <w:highlight w:val="none"/>
                <w:lang w:eastAsia="en-US"/>
              </w:rPr>
              <w:t xml:space="preserve">（2）深度清洁：使用洗洁精或肥皂水清理。</w:t>
            </w:r>
            <w:r/>
          </w:p>
        </w:tc>
      </w:tr>
      <w:tr>
        <w:trPr>
          <w:trHeight w:val="406"/>
        </w:trPr>
        <w:tc>
          <w:tcPr>
            <w:tcW w:w="740"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66"/>
              <w:jc w:val="left"/>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4</w:t>
            </w:r>
            <w:r/>
          </w:p>
        </w:tc>
        <w:tc>
          <w:tcPr>
            <w:tcW w:w="2022"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80"/>
              <w:ind w:left="110"/>
              <w:jc w:val="left"/>
              <w:spacing w:before="69" w:line="360" w:lineRule="auto"/>
              <w:rPr>
                <w:color w:val="000000"/>
                <w:highlight w:val="none"/>
                <w:lang w:eastAsia="en-US"/>
              </w:rPr>
            </w:pPr>
            <w:r>
              <w:rPr>
                <w:rFonts w:hint="eastAsia"/>
                <w:color w:val="000000"/>
                <w:spacing w:val="-2"/>
                <w:highlight w:val="none"/>
                <w:lang w:eastAsia="en-US"/>
              </w:rPr>
              <w:t xml:space="preserve">石材地面</w:t>
            </w:r>
            <w:r/>
          </w:p>
        </w:tc>
        <w:tc>
          <w:tcPr>
            <w:tcW w:w="6449" w:type="dxa"/>
            <w:textDirection w:val="lrTb"/>
            <w:noWrap w:val="false"/>
          </w:tcPr>
          <w:p>
            <w:pPr>
              <w:pStyle w:val="1080"/>
              <w:jc w:val="left"/>
              <w:spacing w:before="91" w:line="360" w:lineRule="auto"/>
              <w:rPr>
                <w:color w:val="000000"/>
                <w:highlight w:val="none"/>
                <w:lang w:eastAsia="en-US"/>
              </w:rPr>
            </w:pPr>
            <w:r>
              <w:rPr>
                <w:rFonts w:hint="eastAsia"/>
                <w:color w:val="000000"/>
                <w:spacing w:val="1"/>
                <w:highlight w:val="none"/>
                <w:lang w:eastAsia="en-US"/>
              </w:rPr>
              <w:t xml:space="preserve">（1）根据各区域的人流量及大理石的实际磨损程度制定大理石的晶面保养计划。</w:t>
            </w:r>
            <w:r/>
          </w:p>
        </w:tc>
      </w:tr>
      <w:tr>
        <w:trPr>
          <w:trHeight w:val="406"/>
        </w:trPr>
        <w:tc>
          <w:tcPr>
            <w:tcW w:w="74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22"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49" w:type="dxa"/>
            <w:textDirection w:val="lrTb"/>
            <w:noWrap w:val="false"/>
          </w:tcPr>
          <w:p>
            <w:pPr>
              <w:pStyle w:val="1080"/>
              <w:jc w:val="left"/>
              <w:spacing w:before="92" w:line="360" w:lineRule="auto"/>
              <w:rPr>
                <w:color w:val="000000"/>
                <w:highlight w:val="none"/>
                <w:lang w:eastAsia="en-US"/>
              </w:rPr>
            </w:pPr>
            <w:r>
              <w:rPr>
                <w:rFonts w:hint="eastAsia"/>
                <w:color w:val="000000"/>
                <w:spacing w:val="1"/>
                <w:highlight w:val="none"/>
                <w:lang w:eastAsia="en-US"/>
              </w:rPr>
              <w:t xml:space="preserve">（2）启动晶面机，使用中性清洁剂清洁，避免使用强酸或强碱清洁剂，定期进行</w:t>
            </w:r>
            <w:r>
              <w:rPr>
                <w:rFonts w:hint="eastAsia"/>
                <w:color w:val="000000"/>
                <w:highlight w:val="none"/>
                <w:lang w:eastAsia="en-US"/>
              </w:rPr>
              <w:t xml:space="preserve">基础维护。</w:t>
            </w:r>
            <w:r/>
          </w:p>
        </w:tc>
      </w:tr>
      <w:tr>
        <w:trPr>
          <w:trHeight w:val="406"/>
        </w:trPr>
        <w:tc>
          <w:tcPr>
            <w:tcW w:w="740"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71"/>
              <w:jc w:val="left"/>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5</w:t>
            </w:r>
            <w:r/>
          </w:p>
        </w:tc>
        <w:tc>
          <w:tcPr>
            <w:tcW w:w="2022"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80"/>
              <w:ind w:left="112"/>
              <w:jc w:val="left"/>
              <w:spacing w:before="69" w:line="360" w:lineRule="auto"/>
              <w:rPr>
                <w:color w:val="000000"/>
                <w:highlight w:val="none"/>
                <w:lang w:eastAsia="en-US"/>
              </w:rPr>
            </w:pPr>
            <w:r>
              <w:rPr>
                <w:rFonts w:hint="eastAsia"/>
                <w:color w:val="000000"/>
                <w:spacing w:val="-2"/>
                <w:highlight w:val="none"/>
                <w:lang w:eastAsia="en-US"/>
              </w:rPr>
              <w:t xml:space="preserve">水磨石地面</w:t>
            </w:r>
            <w:r/>
          </w:p>
        </w:tc>
        <w:tc>
          <w:tcPr>
            <w:tcW w:w="6449" w:type="dxa"/>
            <w:textDirection w:val="lrTb"/>
            <w:noWrap w:val="false"/>
          </w:tcPr>
          <w:p>
            <w:pPr>
              <w:pStyle w:val="1080"/>
              <w:jc w:val="left"/>
              <w:spacing w:before="92" w:line="360" w:lineRule="auto"/>
              <w:rPr>
                <w:color w:val="000000"/>
                <w:highlight w:val="none"/>
                <w:lang w:eastAsia="en-US"/>
              </w:rPr>
            </w:pPr>
            <w:r>
              <w:rPr>
                <w:rFonts w:hint="eastAsia"/>
                <w:color w:val="000000"/>
                <w:spacing w:val="-1"/>
                <w:highlight w:val="none"/>
                <w:lang w:eastAsia="en-US"/>
              </w:rPr>
              <w:t xml:space="preserve">（1）日常清洁：推尘，保持地面干净无</w:t>
            </w:r>
            <w:r>
              <w:rPr>
                <w:rFonts w:hint="eastAsia"/>
                <w:color w:val="000000"/>
                <w:spacing w:val="-2"/>
                <w:highlight w:val="none"/>
                <w:lang w:eastAsia="en-US"/>
              </w:rPr>
              <w:t xml:space="preserve">杂物。</w:t>
            </w:r>
            <w:r/>
          </w:p>
        </w:tc>
      </w:tr>
      <w:tr>
        <w:trPr>
          <w:trHeight w:val="406"/>
        </w:trPr>
        <w:tc>
          <w:tcPr>
            <w:tcW w:w="74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22"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49" w:type="dxa"/>
            <w:textDirection w:val="lrTb"/>
            <w:noWrap w:val="false"/>
          </w:tcPr>
          <w:p>
            <w:pPr>
              <w:pStyle w:val="1080"/>
              <w:jc w:val="left"/>
              <w:spacing w:before="92" w:line="360" w:lineRule="auto"/>
              <w:rPr>
                <w:color w:val="000000"/>
                <w:highlight w:val="none"/>
                <w:lang w:eastAsia="en-US"/>
              </w:rPr>
            </w:pPr>
            <w:r>
              <w:rPr>
                <w:rFonts w:hint="eastAsia"/>
                <w:color w:val="000000"/>
                <w:spacing w:val="1"/>
                <w:highlight w:val="none"/>
                <w:lang w:eastAsia="en-US"/>
              </w:rPr>
              <w:t xml:space="preserve">（2）深度清洁：使用洗洁精或肥皂水清理。</w:t>
            </w:r>
            <w:r/>
          </w:p>
        </w:tc>
      </w:tr>
      <w:tr>
        <w:trPr>
          <w:trHeight w:val="406"/>
        </w:trPr>
        <w:tc>
          <w:tcPr>
            <w:tcW w:w="740"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72"/>
              <w:jc w:val="left"/>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6</w:t>
            </w:r>
            <w:r/>
          </w:p>
        </w:tc>
        <w:tc>
          <w:tcPr>
            <w:tcW w:w="2022"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80"/>
              <w:ind w:left="109"/>
              <w:jc w:val="left"/>
              <w:spacing w:before="69" w:line="360" w:lineRule="auto"/>
              <w:rPr>
                <w:color w:val="000000"/>
                <w:highlight w:val="none"/>
                <w:lang w:eastAsia="en-US"/>
              </w:rPr>
            </w:pPr>
            <w:r>
              <w:rPr>
                <w:rFonts w:hint="eastAsia"/>
                <w:color w:val="000000"/>
                <w:spacing w:val="-1"/>
                <w:highlight w:val="none"/>
                <w:lang w:eastAsia="en-US"/>
              </w:rPr>
              <w:t xml:space="preserve">地胶板地面</w:t>
            </w:r>
            <w:r/>
          </w:p>
        </w:tc>
        <w:tc>
          <w:tcPr>
            <w:tcW w:w="6449" w:type="dxa"/>
            <w:textDirection w:val="lrTb"/>
            <w:noWrap w:val="false"/>
          </w:tcPr>
          <w:p>
            <w:pPr>
              <w:pStyle w:val="1080"/>
              <w:jc w:val="left"/>
              <w:spacing w:before="93" w:line="360" w:lineRule="auto"/>
              <w:rPr>
                <w:color w:val="000000"/>
                <w:highlight w:val="none"/>
                <w:lang w:eastAsia="en-US"/>
              </w:rPr>
            </w:pPr>
            <w:r>
              <w:rPr>
                <w:rFonts w:hint="eastAsia"/>
                <w:color w:val="000000"/>
                <w:spacing w:val="1"/>
                <w:highlight w:val="none"/>
                <w:lang w:eastAsia="en-US"/>
              </w:rPr>
              <w:t xml:space="preserve">（1）定期保养。使用中性清洁剂清洁，避免使用强酸或强碱清洁剂，定期进行基础维</w:t>
            </w:r>
            <w:r>
              <w:rPr>
                <w:rFonts w:hint="eastAsia"/>
                <w:color w:val="000000"/>
                <w:highlight w:val="none"/>
                <w:lang w:eastAsia="en-US"/>
              </w:rPr>
              <w:t xml:space="preserve">护。</w:t>
            </w:r>
            <w:r/>
          </w:p>
        </w:tc>
      </w:tr>
      <w:tr>
        <w:trPr>
          <w:trHeight w:val="406"/>
        </w:trPr>
        <w:tc>
          <w:tcPr>
            <w:tcW w:w="74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22"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49" w:type="dxa"/>
            <w:textDirection w:val="lrTb"/>
            <w:noWrap w:val="false"/>
          </w:tcPr>
          <w:p>
            <w:pPr>
              <w:pStyle w:val="1080"/>
              <w:jc w:val="left"/>
              <w:spacing w:before="94" w:line="360" w:lineRule="auto"/>
              <w:rPr>
                <w:color w:val="000000"/>
                <w:highlight w:val="none"/>
                <w:lang w:eastAsia="en-US"/>
              </w:rPr>
            </w:pPr>
            <w:r>
              <w:rPr>
                <w:rFonts w:hint="eastAsia"/>
                <w:color w:val="000000"/>
                <w:highlight w:val="none"/>
                <w:lang w:eastAsia="en-US"/>
              </w:rPr>
              <w:t xml:space="preserve">（2）日常维护。使用湿润的拖把清洁，污染严</w:t>
            </w:r>
            <w:r>
              <w:rPr>
                <w:rFonts w:hint="eastAsia"/>
                <w:color w:val="000000"/>
                <w:spacing w:val="-1"/>
                <w:highlight w:val="none"/>
                <w:lang w:eastAsia="en-US"/>
              </w:rPr>
              <w:t xml:space="preserve">重时局部清洁，每月对地胶板地面进行打蜡处理。</w:t>
            </w:r>
            <w:r/>
          </w:p>
        </w:tc>
      </w:tr>
      <w:tr>
        <w:trPr>
          <w:trHeight w:val="406"/>
        </w:trPr>
        <w:tc>
          <w:tcPr>
            <w:tcW w:w="740"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71"/>
              <w:jc w:val="left"/>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7</w:t>
            </w:r>
            <w:r/>
          </w:p>
        </w:tc>
        <w:tc>
          <w:tcPr>
            <w:tcW w:w="2022"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80"/>
              <w:ind w:left="109"/>
              <w:jc w:val="left"/>
              <w:spacing w:before="69" w:line="360" w:lineRule="auto"/>
              <w:rPr>
                <w:color w:val="000000"/>
                <w:highlight w:val="none"/>
                <w:lang w:eastAsia="en-US"/>
              </w:rPr>
            </w:pPr>
            <w:r>
              <w:rPr>
                <w:rFonts w:hint="eastAsia"/>
                <w:color w:val="000000"/>
                <w:spacing w:val="-2"/>
                <w:highlight w:val="none"/>
                <w:lang w:eastAsia="en-US"/>
              </w:rPr>
              <w:t xml:space="preserve">地板地面</w:t>
            </w:r>
            <w:r/>
          </w:p>
        </w:tc>
        <w:tc>
          <w:tcPr>
            <w:tcW w:w="6449" w:type="dxa"/>
            <w:textDirection w:val="lrTb"/>
            <w:noWrap w:val="false"/>
          </w:tcPr>
          <w:p>
            <w:pPr>
              <w:pStyle w:val="1080"/>
              <w:jc w:val="left"/>
              <w:spacing w:before="95" w:line="360" w:lineRule="auto"/>
              <w:rPr>
                <w:color w:val="000000"/>
                <w:highlight w:val="none"/>
                <w:lang w:eastAsia="en-US"/>
              </w:rPr>
            </w:pPr>
            <w:r>
              <w:rPr>
                <w:rFonts w:hint="eastAsia"/>
                <w:color w:val="000000"/>
                <w:spacing w:val="1"/>
                <w:highlight w:val="none"/>
                <w:lang w:eastAsia="en-US"/>
              </w:rPr>
              <w:t xml:space="preserve">（1）定期保养。使用中性清洁剂清洁，避免使用强酸或强碱清洁剂，定期进行基础维</w:t>
            </w:r>
            <w:r>
              <w:rPr>
                <w:rFonts w:hint="eastAsia"/>
                <w:color w:val="000000"/>
                <w:highlight w:val="none"/>
                <w:lang w:eastAsia="en-US"/>
              </w:rPr>
              <w:t xml:space="preserve">护。</w:t>
            </w:r>
            <w:r/>
          </w:p>
        </w:tc>
      </w:tr>
      <w:tr>
        <w:trPr>
          <w:trHeight w:val="406"/>
        </w:trPr>
        <w:tc>
          <w:tcPr>
            <w:tcW w:w="74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22"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49" w:type="dxa"/>
            <w:textDirection w:val="lrTb"/>
            <w:noWrap w:val="false"/>
          </w:tcPr>
          <w:p>
            <w:pPr>
              <w:pStyle w:val="1080"/>
              <w:jc w:val="left"/>
              <w:spacing w:before="95" w:line="360" w:lineRule="auto"/>
              <w:rPr>
                <w:color w:val="000000"/>
                <w:highlight w:val="none"/>
                <w:lang w:eastAsia="en-US"/>
              </w:rPr>
            </w:pPr>
            <w:r>
              <w:rPr>
                <w:rFonts w:hint="eastAsia"/>
                <w:color w:val="000000"/>
                <w:highlight w:val="none"/>
                <w:lang w:eastAsia="en-US"/>
              </w:rPr>
              <w:t xml:space="preserve">（2）日常维护。使用湿润的拖把清洁，污染严重时局部清洁，每月对地板进</w:t>
            </w:r>
            <w:r>
              <w:rPr>
                <w:rFonts w:hint="eastAsia"/>
                <w:color w:val="000000"/>
                <w:spacing w:val="-1"/>
                <w:highlight w:val="none"/>
                <w:lang w:eastAsia="en-US"/>
              </w:rPr>
              <w:t xml:space="preserve">行打蜡处理。</w:t>
            </w:r>
            <w:r/>
          </w:p>
        </w:tc>
      </w:tr>
      <w:tr>
        <w:trPr>
          <w:trHeight w:val="406"/>
        </w:trPr>
        <w:tc>
          <w:tcPr>
            <w:tcW w:w="740" w:type="dxa"/>
            <w:vMerge w:val="restart"/>
            <w:textDirection w:val="lrTb"/>
            <w:noWrap w:val="false"/>
          </w:tcPr>
          <w:p>
            <w:pPr>
              <w:ind w:left="569"/>
              <w:jc w:val="left"/>
              <w:spacing w:before="136"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8</w:t>
            </w:r>
            <w:r/>
          </w:p>
        </w:tc>
        <w:tc>
          <w:tcPr>
            <w:tcW w:w="2022" w:type="dxa"/>
            <w:vMerge w:val="restart"/>
            <w:textDirection w:val="lrTb"/>
            <w:noWrap w:val="false"/>
          </w:tcPr>
          <w:p>
            <w:pPr>
              <w:pStyle w:val="1080"/>
              <w:ind w:left="109"/>
              <w:jc w:val="left"/>
              <w:spacing w:before="95" w:line="360" w:lineRule="auto"/>
              <w:rPr>
                <w:color w:val="000000"/>
                <w:highlight w:val="none"/>
                <w:lang w:eastAsia="en-US"/>
              </w:rPr>
            </w:pPr>
            <w:r>
              <w:rPr>
                <w:rFonts w:hint="eastAsia"/>
                <w:color w:val="000000"/>
                <w:spacing w:val="-2"/>
                <w:highlight w:val="none"/>
                <w:lang w:eastAsia="en-US"/>
              </w:rPr>
              <w:t xml:space="preserve">地毯地面</w:t>
            </w:r>
            <w:r/>
          </w:p>
        </w:tc>
        <w:tc>
          <w:tcPr>
            <w:tcW w:w="6449" w:type="dxa"/>
            <w:textDirection w:val="lrTb"/>
            <w:noWrap w:val="false"/>
          </w:tcPr>
          <w:p>
            <w:pPr>
              <w:pStyle w:val="1080"/>
              <w:jc w:val="left"/>
              <w:spacing w:before="95" w:line="360" w:lineRule="auto"/>
              <w:rPr>
                <w:color w:val="000000"/>
                <w:highlight w:val="none"/>
                <w:lang w:eastAsia="en-US"/>
              </w:rPr>
            </w:pPr>
            <w:r>
              <w:rPr>
                <w:rFonts w:hint="eastAsia"/>
                <w:color w:val="000000"/>
                <w:spacing w:val="-1"/>
                <w:highlight w:val="none"/>
                <w:lang w:eastAsia="en-US"/>
              </w:rPr>
              <w:t xml:space="preserve">（1）日常用吸尘机除尘，局部脏污用湿布配中性清洁液重点清洁。</w:t>
            </w:r>
            <w:r/>
          </w:p>
        </w:tc>
      </w:tr>
      <w:tr>
        <w:trPr>
          <w:trHeight w:val="406"/>
        </w:trPr>
        <w:tc>
          <w:tcPr>
            <w:tcW w:w="740" w:type="dxa"/>
            <w:vMerge w:val="continue"/>
            <w:textDirection w:val="lrTb"/>
            <w:noWrap w:val="false"/>
          </w:tcPr>
          <w:p>
            <w:pPr>
              <w:ind w:left="569"/>
              <w:jc w:val="left"/>
              <w:spacing w:before="136"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22" w:type="dxa"/>
            <w:vMerge w:val="continue"/>
            <w:textDirection w:val="lrTb"/>
            <w:noWrap w:val="false"/>
          </w:tcPr>
          <w:p>
            <w:pPr>
              <w:pStyle w:val="1080"/>
              <w:ind w:left="109"/>
              <w:jc w:val="left"/>
              <w:spacing w:before="95" w:line="360" w:lineRule="auto"/>
              <w:rPr>
                <w:color w:val="000000"/>
                <w:spacing w:val="-2"/>
                <w:highlight w:val="none"/>
                <w:lang w:eastAsia="en-US"/>
              </w:rPr>
            </w:pPr>
            <w:r>
              <w:rPr>
                <w:color w:val="000000"/>
                <w:spacing w:val="-2"/>
                <w:highlight w:val="none"/>
                <w:lang w:eastAsia="en-US"/>
              </w:rPr>
            </w:r>
            <w:r/>
          </w:p>
        </w:tc>
        <w:tc>
          <w:tcPr>
            <w:tcW w:w="6449" w:type="dxa"/>
            <w:textDirection w:val="lrTb"/>
            <w:noWrap w:val="false"/>
          </w:tcPr>
          <w:p>
            <w:pPr>
              <w:pStyle w:val="1080"/>
              <w:jc w:val="left"/>
              <w:spacing w:before="95" w:line="360" w:lineRule="auto"/>
              <w:rPr>
                <w:color w:val="000000"/>
                <w:spacing w:val="-1"/>
                <w:highlight w:val="none"/>
                <w:lang w:eastAsia="en-US"/>
              </w:rPr>
            </w:pPr>
            <w:r>
              <w:rPr>
                <w:rFonts w:hint="eastAsia"/>
                <w:color w:val="000000"/>
                <w:highlight w:val="none"/>
                <w:lang w:eastAsia="en-US"/>
              </w:rPr>
              <w:t xml:space="preserve">（2）用地毯清洗机进行整体清洗，除螨。</w:t>
            </w:r>
            <w:r/>
          </w:p>
        </w:tc>
      </w:tr>
      <w:tr>
        <w:trPr>
          <w:trHeight w:val="406"/>
        </w:trPr>
        <w:tc>
          <w:tcPr>
            <w:tcW w:w="740" w:type="dxa"/>
            <w:textDirection w:val="lrTb"/>
            <w:noWrap w:val="false"/>
          </w:tcPr>
          <w:p>
            <w:pPr>
              <w:ind w:left="569"/>
              <w:jc w:val="left"/>
              <w:spacing w:before="131"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9</w:t>
            </w:r>
            <w:r/>
          </w:p>
        </w:tc>
        <w:tc>
          <w:tcPr>
            <w:tcW w:w="2022" w:type="dxa"/>
            <w:textDirection w:val="lrTb"/>
            <w:noWrap w:val="false"/>
          </w:tcPr>
          <w:p>
            <w:pPr>
              <w:pStyle w:val="1080"/>
              <w:ind w:left="111"/>
              <w:jc w:val="left"/>
              <w:spacing w:before="89" w:line="360" w:lineRule="auto"/>
              <w:rPr>
                <w:color w:val="000000"/>
                <w:highlight w:val="none"/>
                <w:lang w:eastAsia="en-US"/>
              </w:rPr>
            </w:pPr>
            <w:r>
              <w:rPr>
                <w:rFonts w:hint="eastAsia"/>
                <w:color w:val="000000"/>
                <w:spacing w:val="-2"/>
                <w:highlight w:val="none"/>
                <w:lang w:eastAsia="en-US"/>
              </w:rPr>
              <w:t xml:space="preserve">乳胶漆内墙</w:t>
            </w:r>
            <w:r/>
          </w:p>
        </w:tc>
        <w:tc>
          <w:tcPr>
            <w:tcW w:w="6449" w:type="dxa"/>
            <w:textDirection w:val="lrTb"/>
            <w:noWrap w:val="false"/>
          </w:tcPr>
          <w:p>
            <w:pPr>
              <w:pStyle w:val="1080"/>
              <w:jc w:val="left"/>
              <w:spacing w:before="90" w:line="360" w:lineRule="auto"/>
              <w:rPr>
                <w:color w:val="000000"/>
                <w:highlight w:val="none"/>
                <w:lang w:eastAsia="en-US"/>
              </w:rPr>
            </w:pPr>
            <w:r>
              <w:rPr>
                <w:rFonts w:hint="eastAsia"/>
                <w:color w:val="000000"/>
                <w:spacing w:val="2"/>
                <w:highlight w:val="none"/>
                <w:lang w:eastAsia="en-US"/>
              </w:rPr>
              <w:t xml:space="preserve">有污渍时用半干布擦拭。</w:t>
            </w:r>
            <w:r/>
          </w:p>
        </w:tc>
      </w:tr>
      <w:tr>
        <w:trPr>
          <w:trHeight w:val="406"/>
        </w:trPr>
        <w:tc>
          <w:tcPr>
            <w:tcW w:w="740" w:type="dxa"/>
            <w:textDirection w:val="lrTb"/>
            <w:noWrap w:val="false"/>
          </w:tcPr>
          <w:p>
            <w:pPr>
              <w:ind w:left="524"/>
              <w:jc w:val="left"/>
              <w:spacing w:before="131" w:line="360" w:lineRule="auto"/>
              <w:rPr>
                <w:rFonts w:ascii="宋体" w:hAnsi="宋体" w:cs="宋体"/>
                <w:color w:val="000000"/>
                <w:highlight w:val="none"/>
                <w:lang w:eastAsia="en-US"/>
              </w:rPr>
            </w:pPr>
            <w:r>
              <w:rPr>
                <w:rFonts w:hint="eastAsia" w:ascii="宋体" w:hAnsi="宋体" w:cs="宋体"/>
                <w:color w:val="000000"/>
                <w:spacing w:val="-4"/>
                <w:highlight w:val="none"/>
                <w:lang w:eastAsia="en-US"/>
              </w:rPr>
              <w:t xml:space="preserve">10</w:t>
            </w:r>
            <w:r/>
          </w:p>
        </w:tc>
        <w:tc>
          <w:tcPr>
            <w:tcW w:w="2022" w:type="dxa"/>
            <w:textDirection w:val="lrTb"/>
            <w:noWrap w:val="false"/>
          </w:tcPr>
          <w:p>
            <w:pPr>
              <w:pStyle w:val="1080"/>
              <w:ind w:left="109"/>
              <w:jc w:val="left"/>
              <w:spacing w:before="89" w:line="360" w:lineRule="auto"/>
              <w:rPr>
                <w:color w:val="000000"/>
                <w:highlight w:val="none"/>
                <w:lang w:eastAsia="en-US"/>
              </w:rPr>
            </w:pPr>
            <w:r>
              <w:rPr>
                <w:rFonts w:hint="eastAsia"/>
                <w:color w:val="000000"/>
                <w:spacing w:val="-2"/>
                <w:highlight w:val="none"/>
                <w:lang w:eastAsia="en-US"/>
              </w:rPr>
              <w:t xml:space="preserve">墙纸内墙</w:t>
            </w:r>
            <w:r/>
          </w:p>
        </w:tc>
        <w:tc>
          <w:tcPr>
            <w:tcW w:w="6449" w:type="dxa"/>
            <w:textDirection w:val="lrTb"/>
            <w:noWrap w:val="false"/>
          </w:tcPr>
          <w:p>
            <w:pPr>
              <w:pStyle w:val="1080"/>
              <w:jc w:val="left"/>
              <w:spacing w:before="90" w:line="360" w:lineRule="auto"/>
              <w:rPr>
                <w:color w:val="000000"/>
                <w:highlight w:val="none"/>
                <w:lang w:eastAsia="en-US"/>
              </w:rPr>
            </w:pPr>
            <w:r>
              <w:rPr>
                <w:rFonts w:hint="eastAsia"/>
                <w:color w:val="000000"/>
                <w:spacing w:val="2"/>
                <w:highlight w:val="none"/>
                <w:lang w:eastAsia="en-US"/>
              </w:rPr>
              <w:t xml:space="preserve">有污渍时用半干布擦拭。</w:t>
            </w:r>
            <w:r/>
          </w:p>
        </w:tc>
      </w:tr>
      <w:tr>
        <w:trPr>
          <w:trHeight w:val="406"/>
        </w:trPr>
        <w:tc>
          <w:tcPr>
            <w:tcW w:w="740" w:type="dxa"/>
            <w:textDirection w:val="lrTb"/>
            <w:noWrap w:val="false"/>
          </w:tcPr>
          <w:p>
            <w:pPr>
              <w:ind w:left="524"/>
              <w:jc w:val="left"/>
              <w:spacing w:before="133" w:line="360" w:lineRule="auto"/>
              <w:rPr>
                <w:rFonts w:ascii="宋体" w:hAnsi="宋体" w:cs="宋体"/>
                <w:color w:val="000000"/>
                <w:highlight w:val="none"/>
                <w:lang w:eastAsia="en-US"/>
              </w:rPr>
            </w:pPr>
            <w:r>
              <w:rPr>
                <w:rFonts w:hint="eastAsia" w:ascii="宋体" w:hAnsi="宋体" w:cs="宋体"/>
                <w:color w:val="000000"/>
                <w:spacing w:val="-4"/>
                <w:highlight w:val="none"/>
                <w:lang w:eastAsia="en-US"/>
              </w:rPr>
              <w:t xml:space="preserve">11</w:t>
            </w:r>
            <w:r/>
          </w:p>
        </w:tc>
        <w:tc>
          <w:tcPr>
            <w:tcW w:w="2022" w:type="dxa"/>
            <w:textDirection w:val="lrTb"/>
            <w:noWrap w:val="false"/>
          </w:tcPr>
          <w:p>
            <w:pPr>
              <w:pStyle w:val="1080"/>
              <w:ind w:left="110"/>
              <w:jc w:val="left"/>
              <w:spacing w:before="90" w:line="360" w:lineRule="auto"/>
              <w:rPr>
                <w:color w:val="000000"/>
                <w:highlight w:val="none"/>
                <w:lang w:eastAsia="en-US"/>
              </w:rPr>
            </w:pPr>
            <w:r>
              <w:rPr>
                <w:rFonts w:hint="eastAsia"/>
                <w:color w:val="000000"/>
                <w:spacing w:val="-2"/>
                <w:highlight w:val="none"/>
                <w:lang w:eastAsia="en-US"/>
              </w:rPr>
              <w:t xml:space="preserve">木饰面内墙</w:t>
            </w:r>
            <w:r/>
          </w:p>
        </w:tc>
        <w:tc>
          <w:tcPr>
            <w:tcW w:w="6449" w:type="dxa"/>
            <w:textDirection w:val="lrTb"/>
            <w:noWrap w:val="false"/>
          </w:tcPr>
          <w:p>
            <w:pPr>
              <w:pStyle w:val="1080"/>
              <w:jc w:val="left"/>
              <w:spacing w:before="91" w:line="360" w:lineRule="auto"/>
              <w:rPr>
                <w:color w:val="000000"/>
                <w:highlight w:val="none"/>
                <w:lang w:eastAsia="en-US"/>
              </w:rPr>
            </w:pPr>
            <w:r>
              <w:rPr>
                <w:rFonts w:hint="eastAsia"/>
                <w:color w:val="000000"/>
                <w:spacing w:val="1"/>
                <w:highlight w:val="none"/>
                <w:lang w:eastAsia="en-US"/>
              </w:rPr>
              <w:t xml:space="preserve">有污渍时用中性清洁剂、半干布擦拭。</w:t>
            </w:r>
            <w:r/>
          </w:p>
        </w:tc>
      </w:tr>
      <w:tr>
        <w:trPr>
          <w:trHeight w:val="406"/>
        </w:trPr>
        <w:tc>
          <w:tcPr>
            <w:tcW w:w="740" w:type="dxa"/>
            <w:textDirection w:val="lrTb"/>
            <w:noWrap w:val="false"/>
          </w:tcPr>
          <w:p>
            <w:pPr>
              <w:ind w:left="524"/>
              <w:jc w:val="left"/>
              <w:spacing w:before="132" w:line="360" w:lineRule="auto"/>
              <w:rPr>
                <w:rFonts w:ascii="宋体" w:hAnsi="宋体" w:cs="宋体"/>
                <w:color w:val="000000"/>
                <w:highlight w:val="none"/>
                <w:lang w:eastAsia="en-US"/>
              </w:rPr>
            </w:pPr>
            <w:r>
              <w:rPr>
                <w:rFonts w:hint="eastAsia" w:ascii="宋体" w:hAnsi="宋体" w:cs="宋体"/>
                <w:color w:val="000000"/>
                <w:spacing w:val="-4"/>
                <w:highlight w:val="none"/>
                <w:lang w:eastAsia="en-US"/>
              </w:rPr>
              <w:t xml:space="preserve">12</w:t>
            </w:r>
            <w:r/>
          </w:p>
        </w:tc>
        <w:tc>
          <w:tcPr>
            <w:tcW w:w="2022" w:type="dxa"/>
            <w:textDirection w:val="lrTb"/>
            <w:noWrap w:val="false"/>
          </w:tcPr>
          <w:p>
            <w:pPr>
              <w:pStyle w:val="1080"/>
              <w:ind w:left="110"/>
              <w:jc w:val="left"/>
              <w:spacing w:before="91" w:line="360" w:lineRule="auto"/>
              <w:rPr>
                <w:color w:val="000000"/>
                <w:highlight w:val="none"/>
                <w:lang w:eastAsia="en-US"/>
              </w:rPr>
            </w:pPr>
            <w:r>
              <w:rPr>
                <w:rFonts w:hint="eastAsia"/>
                <w:color w:val="000000"/>
                <w:spacing w:val="-2"/>
                <w:highlight w:val="none"/>
                <w:lang w:eastAsia="en-US"/>
              </w:rPr>
              <w:t xml:space="preserve">石材内墙</w:t>
            </w:r>
            <w:r/>
          </w:p>
        </w:tc>
        <w:tc>
          <w:tcPr>
            <w:tcW w:w="6449" w:type="dxa"/>
            <w:textDirection w:val="lrTb"/>
            <w:noWrap w:val="false"/>
          </w:tcPr>
          <w:p>
            <w:pPr>
              <w:pStyle w:val="1080"/>
              <w:jc w:val="left"/>
              <w:spacing w:before="92" w:line="360" w:lineRule="auto"/>
              <w:rPr>
                <w:color w:val="000000"/>
                <w:highlight w:val="none"/>
                <w:lang w:eastAsia="en-US"/>
              </w:rPr>
            </w:pPr>
            <w:r>
              <w:rPr>
                <w:rFonts w:hint="eastAsia"/>
                <w:color w:val="000000"/>
                <w:spacing w:val="2"/>
                <w:highlight w:val="none"/>
                <w:lang w:eastAsia="en-US"/>
              </w:rPr>
              <w:t xml:space="preserve">有污渍时用半干布擦拭。</w:t>
            </w:r>
            <w:r/>
          </w:p>
        </w:tc>
      </w:tr>
      <w:tr>
        <w:trPr>
          <w:trHeight w:val="406"/>
        </w:trPr>
        <w:tc>
          <w:tcPr>
            <w:tcW w:w="740" w:type="dxa"/>
            <w:textDirection w:val="lrTb"/>
            <w:noWrap w:val="false"/>
          </w:tcPr>
          <w:p>
            <w:pPr>
              <w:ind w:left="524"/>
              <w:jc w:val="left"/>
              <w:spacing w:before="133" w:line="360" w:lineRule="auto"/>
              <w:rPr>
                <w:rFonts w:ascii="宋体" w:hAnsi="宋体" w:cs="宋体"/>
                <w:color w:val="000000"/>
                <w:highlight w:val="none"/>
                <w:lang w:eastAsia="en-US"/>
              </w:rPr>
            </w:pPr>
            <w:r>
              <w:rPr>
                <w:rFonts w:hint="eastAsia" w:ascii="宋体" w:hAnsi="宋体" w:cs="宋体"/>
                <w:color w:val="000000"/>
                <w:spacing w:val="-4"/>
                <w:highlight w:val="none"/>
                <w:lang w:eastAsia="en-US"/>
              </w:rPr>
              <w:t xml:space="preserve">13</w:t>
            </w:r>
            <w:r/>
          </w:p>
        </w:tc>
        <w:tc>
          <w:tcPr>
            <w:tcW w:w="2022" w:type="dxa"/>
            <w:textDirection w:val="lrTb"/>
            <w:noWrap w:val="false"/>
          </w:tcPr>
          <w:p>
            <w:pPr>
              <w:pStyle w:val="1080"/>
              <w:ind w:left="111"/>
              <w:jc w:val="left"/>
              <w:spacing w:before="91" w:line="360" w:lineRule="auto"/>
              <w:rPr>
                <w:color w:val="000000"/>
                <w:highlight w:val="none"/>
                <w:lang w:eastAsia="en-US"/>
              </w:rPr>
            </w:pPr>
            <w:r>
              <w:rPr>
                <w:rFonts w:hint="eastAsia"/>
                <w:color w:val="000000"/>
                <w:spacing w:val="-2"/>
                <w:highlight w:val="none"/>
                <w:lang w:eastAsia="en-US"/>
              </w:rPr>
              <w:t xml:space="preserve">金属板内墙</w:t>
            </w:r>
            <w:r/>
          </w:p>
        </w:tc>
        <w:tc>
          <w:tcPr>
            <w:tcW w:w="6449" w:type="dxa"/>
            <w:textDirection w:val="lrTb"/>
            <w:noWrap w:val="false"/>
          </w:tcPr>
          <w:p>
            <w:pPr>
              <w:pStyle w:val="1080"/>
              <w:jc w:val="left"/>
              <w:spacing w:before="92" w:line="360" w:lineRule="auto"/>
              <w:rPr>
                <w:color w:val="000000"/>
                <w:highlight w:val="none"/>
                <w:lang w:eastAsia="en-US"/>
              </w:rPr>
            </w:pPr>
            <w:r>
              <w:rPr>
                <w:rFonts w:hint="eastAsia"/>
                <w:color w:val="000000"/>
                <w:spacing w:val="2"/>
                <w:highlight w:val="none"/>
                <w:lang w:eastAsia="en-US"/>
              </w:rPr>
              <w:t xml:space="preserve">有污渍时用半干布擦拭。</w:t>
            </w:r>
            <w:r/>
          </w:p>
        </w:tc>
      </w:tr>
    </w:tbl>
    <w:p>
      <w:pPr>
        <w:ind w:left="551"/>
        <w:jc w:val="left"/>
        <w:spacing w:before="32" w:line="360" w:lineRule="auto"/>
        <w:rPr>
          <w:rFonts w:ascii="宋体" w:hAnsi="宋体" w:cs="宋体"/>
          <w:highlight w:val="none"/>
        </w:rPr>
      </w:pPr>
      <w:r>
        <w:rPr>
          <w:rFonts w:hint="eastAsia" w:ascii="宋体" w:hAnsi="宋体" w:cs="宋体"/>
          <w:spacing w:val="-1"/>
          <w:highlight w:val="none"/>
        </w:rPr>
        <w:t xml:space="preserve">注：根据物业用材情况选择清洁要求</w:t>
      </w:r>
      <w:r/>
    </w:p>
    <w:p>
      <w:pPr>
        <w:ind w:left="541"/>
        <w:jc w:val="left"/>
        <w:spacing w:before="90" w:line="360" w:lineRule="auto"/>
        <w:rPr>
          <w:rFonts w:ascii="宋体" w:hAnsi="宋体" w:cs="宋体"/>
          <w:highlight w:val="none"/>
        </w:rPr>
        <w:outlineLvl w:val="2"/>
      </w:pPr>
      <w:r/>
      <w:bookmarkStart w:id="12" w:name="OLE_LINK20"/>
      <w:r/>
      <w:bookmarkStart w:id="13" w:name="OLE_LINK21"/>
      <w:r>
        <w:rPr>
          <w:rFonts w:hint="eastAsia" w:ascii="宋体" w:hAnsi="宋体" w:cs="宋体"/>
          <w:b/>
          <w:bCs/>
          <w:spacing w:val="-1"/>
          <w:highlight w:val="none"/>
        </w:rPr>
        <w:t xml:space="preserve">3.3公共教学楼管理服务</w:t>
      </w:r>
      <w:bookmarkEnd w:id="12"/>
      <w:r/>
      <w:bookmarkEnd w:id="13"/>
      <w:r/>
      <w:r/>
    </w:p>
    <w:p>
      <w:pPr>
        <w:jc w:val="left"/>
        <w:spacing w:line="360" w:lineRule="auto"/>
        <w:rPr>
          <w:rFonts w:ascii="宋体" w:hAnsi="宋体" w:cs="宋体"/>
          <w:highlight w:val="none"/>
        </w:rPr>
      </w:pPr>
      <w:r>
        <w:rPr>
          <w:rFonts w:ascii="宋体" w:hAnsi="宋体" w:cs="宋体"/>
          <w:highlight w:val="none"/>
        </w:rPr>
      </w:r>
      <w:r/>
    </w:p>
    <w:tbl>
      <w:tblPr>
        <w:tblStyle w:val="1079"/>
        <w:tblW w:w="924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70"/>
        <w:gridCol w:w="2058"/>
        <w:gridCol w:w="6419"/>
      </w:tblGrid>
      <w:tr>
        <w:trPr>
          <w:trHeight w:val="363"/>
        </w:trPr>
        <w:tc>
          <w:tcPr>
            <w:tcW w:w="770" w:type="dxa"/>
            <w:textDirection w:val="lrTb"/>
            <w:noWrap w:val="false"/>
          </w:tcPr>
          <w:p>
            <w:pPr>
              <w:jc w:val="center"/>
              <w:spacing w:before="94" w:line="360" w:lineRule="auto"/>
              <w:rPr>
                <w:rFonts w:ascii="宋体" w:hAnsi="宋体" w:cs="宋体"/>
                <w:color w:val="000000"/>
                <w:highlight w:val="none"/>
                <w:lang w:eastAsia="en-US"/>
              </w:rPr>
            </w:pPr>
            <w:r>
              <w:rPr>
                <w:rFonts w:hint="eastAsia" w:ascii="宋体" w:hAnsi="宋体" w:cs="宋体"/>
                <w:b/>
                <w:bCs/>
                <w:color w:val="000000"/>
                <w:spacing w:val="-1"/>
                <w:highlight w:val="none"/>
                <w:lang w:eastAsia="en-US"/>
              </w:rPr>
              <w:t xml:space="preserve">序号</w:t>
            </w:r>
            <w:r/>
          </w:p>
        </w:tc>
        <w:tc>
          <w:tcPr>
            <w:tcW w:w="2058" w:type="dxa"/>
            <w:textDirection w:val="lrTb"/>
            <w:noWrap w:val="false"/>
          </w:tcPr>
          <w:p>
            <w:pPr>
              <w:jc w:val="center"/>
              <w:spacing w:before="94" w:line="360" w:lineRule="auto"/>
              <w:rPr>
                <w:rFonts w:ascii="宋体" w:hAnsi="宋体" w:cs="宋体"/>
                <w:color w:val="000000"/>
                <w:highlight w:val="none"/>
                <w:lang w:eastAsia="en-US"/>
              </w:rPr>
            </w:pPr>
            <w:r>
              <w:rPr>
                <w:rFonts w:hint="eastAsia" w:ascii="宋体" w:hAnsi="宋体" w:cs="宋体"/>
                <w:b/>
                <w:bCs/>
                <w:color w:val="000000"/>
                <w:highlight w:val="none"/>
                <w:lang w:eastAsia="en-US"/>
              </w:rPr>
              <w:t xml:space="preserve">服务内容</w:t>
            </w:r>
            <w:r/>
          </w:p>
        </w:tc>
        <w:tc>
          <w:tcPr>
            <w:tcW w:w="6419" w:type="dxa"/>
            <w:textDirection w:val="lrTb"/>
            <w:noWrap w:val="false"/>
          </w:tcPr>
          <w:p>
            <w:pPr>
              <w:jc w:val="center"/>
              <w:spacing w:before="94" w:line="360" w:lineRule="auto"/>
              <w:rPr>
                <w:rFonts w:ascii="宋体" w:hAnsi="宋体" w:cs="宋体"/>
                <w:color w:val="000000"/>
                <w:highlight w:val="none"/>
                <w:lang w:eastAsia="en-US"/>
              </w:rPr>
            </w:pPr>
            <w:r>
              <w:rPr>
                <w:rFonts w:hint="eastAsia" w:ascii="宋体" w:hAnsi="宋体" w:cs="宋体"/>
                <w:b/>
                <w:bCs/>
                <w:color w:val="000000"/>
                <w:highlight w:val="none"/>
                <w:lang w:eastAsia="en-US"/>
              </w:rPr>
              <w:t xml:space="preserve">服务标准</w:t>
            </w:r>
            <w:r/>
          </w:p>
        </w:tc>
      </w:tr>
      <w:tr>
        <w:trPr>
          <w:trHeight w:val="363"/>
        </w:trPr>
        <w:tc>
          <w:tcPr>
            <w:tcW w:w="770"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91"/>
              <w:jc w:val="left"/>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1</w:t>
            </w:r>
            <w:r/>
          </w:p>
        </w:tc>
        <w:tc>
          <w:tcPr>
            <w:tcW w:w="2058"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80"/>
              <w:ind w:left="111"/>
              <w:jc w:val="left"/>
              <w:spacing w:before="69" w:line="360" w:lineRule="auto"/>
              <w:rPr>
                <w:color w:val="000000"/>
                <w:highlight w:val="none"/>
                <w:lang w:eastAsia="en-US"/>
              </w:rPr>
            </w:pPr>
            <w:r>
              <w:rPr>
                <w:rFonts w:hint="eastAsia"/>
                <w:color w:val="000000"/>
                <w:spacing w:val="-2"/>
                <w:highlight w:val="none"/>
                <w:lang w:eastAsia="en-US"/>
              </w:rPr>
              <w:t xml:space="preserve">基本要求</w:t>
            </w:r>
            <w:r/>
          </w:p>
        </w:tc>
        <w:tc>
          <w:tcPr>
            <w:tcW w:w="6419" w:type="dxa"/>
            <w:textDirection w:val="lrTb"/>
            <w:noWrap w:val="false"/>
          </w:tcPr>
          <w:p>
            <w:pPr>
              <w:pStyle w:val="1080"/>
              <w:jc w:val="left"/>
              <w:spacing w:before="90" w:line="360" w:lineRule="auto"/>
              <w:rPr>
                <w:color w:val="000000"/>
                <w:highlight w:val="none"/>
                <w:lang w:eastAsia="en-US"/>
              </w:rPr>
            </w:pPr>
            <w:r>
              <w:rPr>
                <w:rFonts w:hint="eastAsia"/>
                <w:color w:val="000000"/>
                <w:spacing w:val="1"/>
                <w:highlight w:val="none"/>
                <w:lang w:eastAsia="en-US"/>
              </w:rPr>
              <w:t xml:space="preserve">（1）建立管理服务相关制度，并按照执行。</w:t>
            </w:r>
            <w:r/>
          </w:p>
        </w:tc>
      </w:tr>
      <w:tr>
        <w:trPr>
          <w:trHeight w:val="363"/>
        </w:trPr>
        <w:tc>
          <w:tcPr>
            <w:tcW w:w="77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58"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19" w:type="dxa"/>
            <w:textDirection w:val="lrTb"/>
            <w:noWrap w:val="false"/>
          </w:tcPr>
          <w:p>
            <w:pPr>
              <w:pStyle w:val="1080"/>
              <w:jc w:val="left"/>
              <w:spacing w:before="91" w:line="360" w:lineRule="auto"/>
              <w:rPr>
                <w:color w:val="000000"/>
                <w:highlight w:val="none"/>
                <w:lang w:eastAsia="en-US"/>
              </w:rPr>
            </w:pPr>
            <w:r>
              <w:rPr>
                <w:rFonts w:hint="eastAsia"/>
                <w:color w:val="000000"/>
                <w:spacing w:val="1"/>
                <w:highlight w:val="none"/>
                <w:lang w:eastAsia="en-US"/>
              </w:rPr>
              <w:t xml:space="preserve">（2）对巡查、值守及异常情况等做好相关记录，填写规范，保存完好。</w:t>
            </w:r>
            <w:r/>
          </w:p>
        </w:tc>
      </w:tr>
      <w:tr>
        <w:trPr>
          <w:trHeight w:val="363"/>
        </w:trPr>
        <w:tc>
          <w:tcPr>
            <w:tcW w:w="77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58"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19" w:type="dxa"/>
            <w:textDirection w:val="lrTb"/>
            <w:noWrap w:val="false"/>
          </w:tcPr>
          <w:p>
            <w:pPr>
              <w:pStyle w:val="1080"/>
              <w:jc w:val="left"/>
              <w:spacing w:before="94" w:line="360" w:lineRule="auto"/>
              <w:rPr>
                <w:color w:val="000000"/>
                <w:highlight w:val="none"/>
                <w:lang w:eastAsia="en-US"/>
              </w:rPr>
            </w:pPr>
            <w:r>
              <w:rPr>
                <w:rFonts w:hint="eastAsia"/>
                <w:color w:val="000000"/>
                <w:spacing w:val="2"/>
                <w:highlight w:val="none"/>
                <w:lang w:eastAsia="en-US"/>
              </w:rPr>
              <w:t xml:space="preserve">（3）配备管理服务必要的器材。</w:t>
            </w:r>
            <w:r/>
          </w:p>
        </w:tc>
      </w:tr>
      <w:tr>
        <w:trPr>
          <w:trHeight w:val="363"/>
        </w:trPr>
        <w:tc>
          <w:tcPr>
            <w:tcW w:w="770"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85"/>
              <w:jc w:val="left"/>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2</w:t>
            </w:r>
            <w:r/>
          </w:p>
        </w:tc>
        <w:tc>
          <w:tcPr>
            <w:tcW w:w="2058"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80"/>
              <w:ind w:left="129"/>
              <w:jc w:val="left"/>
              <w:spacing w:before="69" w:line="360" w:lineRule="auto"/>
              <w:rPr>
                <w:color w:val="000000"/>
                <w:highlight w:val="none"/>
                <w:lang w:eastAsia="en-US"/>
              </w:rPr>
            </w:pPr>
            <w:r>
              <w:rPr>
                <w:rFonts w:hint="eastAsia"/>
                <w:color w:val="000000"/>
                <w:spacing w:val="-6"/>
                <w:highlight w:val="none"/>
                <w:lang w:eastAsia="en-US"/>
              </w:rPr>
              <w:t xml:space="preserve">出入管理</w:t>
            </w:r>
            <w:r/>
          </w:p>
        </w:tc>
        <w:tc>
          <w:tcPr>
            <w:tcW w:w="6419" w:type="dxa"/>
            <w:textDirection w:val="lrTb"/>
            <w:noWrap w:val="false"/>
          </w:tcPr>
          <w:p>
            <w:pPr>
              <w:pStyle w:val="1080"/>
              <w:jc w:val="left"/>
              <w:spacing w:before="89" w:line="360" w:lineRule="auto"/>
              <w:rPr>
                <w:color w:val="000000"/>
                <w:highlight w:val="none"/>
                <w:lang w:eastAsia="en-US"/>
              </w:rPr>
            </w:pPr>
            <w:r>
              <w:rPr>
                <w:rFonts w:hint="eastAsia"/>
                <w:color w:val="000000"/>
                <w:spacing w:val="1"/>
                <w:highlight w:val="none"/>
                <w:lang w:eastAsia="en-US"/>
              </w:rPr>
              <w:t xml:space="preserve">（1）</w:t>
            </w:r>
            <w:r>
              <w:rPr>
                <w:rFonts w:hint="eastAsia"/>
                <w:color w:val="auto"/>
                <w:spacing w:val="2"/>
                <w:highlight w:val="none"/>
                <w:lang w:eastAsia="en-US"/>
              </w:rPr>
              <w:t xml:space="preserve">公共教学楼</w:t>
            </w:r>
            <w:r>
              <w:rPr>
                <w:rFonts w:hint="eastAsia"/>
                <w:color w:val="auto"/>
                <w:spacing w:val="1"/>
                <w:highlight w:val="none"/>
                <w:lang w:eastAsia="en-US"/>
              </w:rPr>
              <w:t xml:space="preserve">主出入口应当实行</w:t>
            </w:r>
            <w:r>
              <w:rPr>
                <w:rFonts w:hint="eastAsia"/>
                <w:color w:val="auto"/>
                <w:highlight w:val="none"/>
                <w:lang w:eastAsia="en-US"/>
              </w:rPr>
              <w:t xml:space="preserve">16小时安全值班管理（6:00-22:00）。</w:t>
            </w:r>
            <w:r/>
          </w:p>
        </w:tc>
      </w:tr>
      <w:tr>
        <w:trPr>
          <w:trHeight w:val="363"/>
        </w:trPr>
        <w:tc>
          <w:tcPr>
            <w:tcW w:w="77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58"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19" w:type="dxa"/>
            <w:textDirection w:val="lrTb"/>
            <w:noWrap w:val="false"/>
          </w:tcPr>
          <w:p>
            <w:pPr>
              <w:pStyle w:val="1080"/>
              <w:jc w:val="left"/>
              <w:spacing w:before="90" w:line="360" w:lineRule="auto"/>
              <w:rPr>
                <w:color w:val="000000"/>
                <w:highlight w:val="none"/>
                <w:lang w:eastAsia="en-US"/>
              </w:rPr>
            </w:pPr>
            <w:r>
              <w:rPr>
                <w:rFonts w:hint="eastAsia"/>
                <w:color w:val="000000"/>
                <w:spacing w:val="2"/>
                <w:highlight w:val="none"/>
                <w:lang w:eastAsia="en-US"/>
              </w:rPr>
              <w:t xml:space="preserve">（2）</w:t>
            </w:r>
            <w:r>
              <w:rPr>
                <w:rFonts w:hint="eastAsia"/>
                <w:color w:val="auto"/>
                <w:spacing w:val="2"/>
                <w:highlight w:val="none"/>
                <w:lang w:eastAsia="en-US"/>
              </w:rPr>
              <w:t xml:space="preserve">公共教学楼设置门岗，</w:t>
            </w:r>
            <w:r>
              <w:rPr>
                <w:rFonts w:hint="eastAsia"/>
                <w:color w:val="000000"/>
                <w:highlight w:val="none"/>
                <w:lang w:eastAsia="en-US"/>
              </w:rPr>
              <w:t xml:space="preserve">建立来客登记制度；加强安全巡查，做好巡查记录；做好安全保卫工作。</w:t>
            </w:r>
            <w:r/>
          </w:p>
        </w:tc>
      </w:tr>
      <w:tr>
        <w:trPr>
          <w:trHeight w:val="363"/>
        </w:trPr>
        <w:tc>
          <w:tcPr>
            <w:tcW w:w="77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58"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19" w:type="dxa"/>
            <w:textDirection w:val="lrTb"/>
            <w:noWrap w:val="false"/>
          </w:tcPr>
          <w:p>
            <w:pPr>
              <w:pStyle w:val="1080"/>
              <w:ind w:right="180"/>
              <w:jc w:val="left"/>
              <w:spacing w:before="32" w:line="360" w:lineRule="auto"/>
              <w:rPr>
                <w:color w:val="000000"/>
                <w:highlight w:val="none"/>
                <w:lang w:eastAsia="en-US"/>
              </w:rPr>
            </w:pPr>
            <w:r>
              <w:rPr>
                <w:rFonts w:hint="eastAsia"/>
                <w:color w:val="000000"/>
                <w:highlight w:val="none"/>
                <w:lang w:eastAsia="en-US"/>
              </w:rPr>
              <w:t xml:space="preserve">（3）协助保卫部门做好人员救护和财产安全的防范工作，根据现场情况判断急救措施，提供基本急救操作，并配合其他医疗救助工作，避免恶性治安案件的发生。</w:t>
            </w:r>
            <w:r/>
          </w:p>
        </w:tc>
      </w:tr>
      <w:tr>
        <w:trPr>
          <w:trHeight w:val="363"/>
        </w:trPr>
        <w:tc>
          <w:tcPr>
            <w:tcW w:w="77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58"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19" w:type="dxa"/>
            <w:textDirection w:val="lrTb"/>
            <w:noWrap w:val="false"/>
          </w:tcPr>
          <w:p>
            <w:pPr>
              <w:pStyle w:val="1080"/>
              <w:jc w:val="left"/>
              <w:spacing w:before="90" w:line="360" w:lineRule="auto"/>
              <w:rPr>
                <w:color w:val="000000"/>
                <w:highlight w:val="none"/>
                <w:lang w:eastAsia="en-US"/>
              </w:rPr>
            </w:pPr>
            <w:r>
              <w:rPr>
                <w:rFonts w:hint="eastAsia"/>
                <w:color w:val="000000"/>
                <w:spacing w:val="1"/>
                <w:highlight w:val="none"/>
                <w:lang w:eastAsia="en-US"/>
              </w:rPr>
              <w:t xml:space="preserve">（4）大件物品搬出有相关部门开具的证明和清单，经核实后放行。</w:t>
            </w:r>
            <w:r/>
          </w:p>
        </w:tc>
      </w:tr>
      <w:tr>
        <w:trPr>
          <w:trHeight w:val="363"/>
        </w:trPr>
        <w:tc>
          <w:tcPr>
            <w:tcW w:w="770" w:type="dxa"/>
            <w:vMerge w:val="restart"/>
            <w:textDirection w:val="lrTb"/>
            <w:noWrap w:val="false"/>
          </w:tcPr>
          <w:p>
            <w:pPr>
              <w:ind w:left="583"/>
              <w:jc w:val="left"/>
              <w:spacing w:before="136"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3</w:t>
            </w:r>
            <w:r/>
          </w:p>
        </w:tc>
        <w:tc>
          <w:tcPr>
            <w:tcW w:w="2058" w:type="dxa"/>
            <w:vMerge w:val="restart"/>
            <w:textDirection w:val="lrTb"/>
            <w:noWrap w:val="false"/>
          </w:tcPr>
          <w:p>
            <w:pPr>
              <w:pStyle w:val="1080"/>
              <w:ind w:left="111"/>
              <w:jc w:val="left"/>
              <w:spacing w:before="94" w:line="360" w:lineRule="auto"/>
              <w:rPr>
                <w:color w:val="000000"/>
                <w:highlight w:val="none"/>
                <w:lang w:eastAsia="en-US"/>
              </w:rPr>
            </w:pPr>
            <w:r>
              <w:rPr>
                <w:rFonts w:hint="eastAsia"/>
                <w:color w:val="000000"/>
                <w:spacing w:val="-2"/>
                <w:highlight w:val="none"/>
                <w:lang w:eastAsia="en-US"/>
              </w:rPr>
              <w:t xml:space="preserve">值班巡查</w:t>
            </w:r>
            <w:r/>
          </w:p>
        </w:tc>
        <w:tc>
          <w:tcPr>
            <w:tcW w:w="6419" w:type="dxa"/>
            <w:textDirection w:val="lrTb"/>
            <w:noWrap w:val="false"/>
          </w:tcPr>
          <w:p>
            <w:pPr>
              <w:pStyle w:val="1080"/>
              <w:jc w:val="left"/>
              <w:spacing w:before="94" w:line="360" w:lineRule="auto"/>
              <w:rPr>
                <w:color w:val="000000"/>
                <w:highlight w:val="none"/>
                <w:lang w:eastAsia="en-US"/>
              </w:rPr>
            </w:pPr>
            <w:r>
              <w:rPr>
                <w:rFonts w:hint="eastAsia"/>
                <w:color w:val="auto"/>
                <w:highlight w:val="none"/>
                <w:lang w:eastAsia="en-US"/>
              </w:rPr>
              <w:t xml:space="preserve">（1）建立值班巡查制度。</w:t>
            </w:r>
            <w:r/>
          </w:p>
        </w:tc>
      </w:tr>
      <w:tr>
        <w:trPr>
          <w:trHeight w:val="363"/>
        </w:trPr>
        <w:tc>
          <w:tcPr>
            <w:tcW w:w="77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58"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19" w:type="dxa"/>
            <w:textDirection w:val="lrTb"/>
            <w:noWrap w:val="false"/>
          </w:tcPr>
          <w:p>
            <w:pPr>
              <w:pStyle w:val="1080"/>
              <w:jc w:val="left"/>
              <w:spacing w:before="94" w:line="360" w:lineRule="auto"/>
              <w:rPr>
                <w:color w:val="000000"/>
                <w:highlight w:val="none"/>
                <w:lang w:eastAsia="en-US"/>
              </w:rPr>
            </w:pPr>
            <w:r>
              <w:rPr>
                <w:rFonts w:hint="eastAsia"/>
                <w:color w:val="000000"/>
                <w:spacing w:val="1"/>
                <w:highlight w:val="none"/>
                <w:lang w:eastAsia="en-US"/>
              </w:rPr>
              <w:t xml:space="preserve">（2）制定巡查路线，按照指定时间和路线执行，加强重点区域、重点部位及装修区域</w:t>
            </w:r>
            <w:r>
              <w:rPr>
                <w:rFonts w:hint="eastAsia"/>
                <w:color w:val="000000"/>
                <w:highlight w:val="none"/>
                <w:lang w:eastAsia="en-US"/>
              </w:rPr>
              <w:t xml:space="preserve">的巡查。</w:t>
            </w:r>
            <w:r/>
          </w:p>
        </w:tc>
      </w:tr>
      <w:tr>
        <w:trPr>
          <w:trHeight w:val="363"/>
        </w:trPr>
        <w:tc>
          <w:tcPr>
            <w:tcW w:w="77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58"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19" w:type="dxa"/>
            <w:textDirection w:val="lrTb"/>
            <w:noWrap w:val="false"/>
          </w:tcPr>
          <w:p>
            <w:pPr>
              <w:pStyle w:val="1080"/>
              <w:jc w:val="left"/>
              <w:spacing w:before="89" w:line="360" w:lineRule="auto"/>
              <w:rPr>
                <w:color w:val="000000"/>
                <w:highlight w:val="none"/>
                <w:lang w:eastAsia="en-US"/>
              </w:rPr>
            </w:pPr>
            <w:r>
              <w:rPr>
                <w:rFonts w:hint="eastAsia"/>
                <w:color w:val="000000"/>
                <w:spacing w:val="1"/>
                <w:highlight w:val="none"/>
                <w:lang w:eastAsia="en-US"/>
              </w:rPr>
              <w:t xml:space="preserve">（3）巡查期间保持通信设施设备畅通，遇到异常情况立即上报并在现场采取相应措</w:t>
            </w:r>
            <w:r>
              <w:rPr>
                <w:rFonts w:hint="eastAsia"/>
                <w:color w:val="000000"/>
                <w:highlight w:val="none"/>
                <w:lang w:eastAsia="en-US"/>
              </w:rPr>
              <w:t xml:space="preserve">施。</w:t>
            </w:r>
            <w:r/>
          </w:p>
        </w:tc>
      </w:tr>
      <w:tr>
        <w:trPr>
          <w:trHeight w:val="363"/>
        </w:trPr>
        <w:tc>
          <w:tcPr>
            <w:tcW w:w="770"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78"/>
              <w:jc w:val="left"/>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4</w:t>
            </w:r>
            <w:r/>
          </w:p>
        </w:tc>
        <w:tc>
          <w:tcPr>
            <w:tcW w:w="2058"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80"/>
              <w:ind w:left="112"/>
              <w:jc w:val="left"/>
              <w:spacing w:before="68" w:line="360" w:lineRule="auto"/>
              <w:rPr>
                <w:color w:val="000000"/>
                <w:highlight w:val="none"/>
                <w:lang w:eastAsia="en-US"/>
              </w:rPr>
            </w:pPr>
            <w:r>
              <w:rPr>
                <w:rFonts w:hint="eastAsia"/>
                <w:color w:val="000000"/>
                <w:highlight w:val="none"/>
                <w:lang w:eastAsia="en-US"/>
              </w:rPr>
              <w:t xml:space="preserve">水电设施设备使用检查</w:t>
            </w:r>
            <w:r/>
          </w:p>
        </w:tc>
        <w:tc>
          <w:tcPr>
            <w:tcW w:w="6419" w:type="dxa"/>
            <w:textDirection w:val="lrTb"/>
            <w:noWrap w:val="false"/>
          </w:tcPr>
          <w:p>
            <w:pPr>
              <w:pStyle w:val="1080"/>
              <w:jc w:val="left"/>
              <w:spacing w:before="89" w:line="360" w:lineRule="auto"/>
              <w:rPr>
                <w:color w:val="000000"/>
                <w:highlight w:val="none"/>
                <w:lang w:eastAsia="en-US"/>
              </w:rPr>
            </w:pPr>
            <w:r>
              <w:rPr>
                <w:rFonts w:hint="eastAsia"/>
                <w:color w:val="000000"/>
                <w:spacing w:val="1"/>
                <w:highlight w:val="none"/>
                <w:lang w:eastAsia="en-US"/>
              </w:rPr>
              <w:t xml:space="preserve">（1）</w:t>
            </w:r>
            <w:r>
              <w:rPr>
                <w:rFonts w:hint="eastAsia"/>
                <w:color w:val="000000"/>
                <w:highlight w:val="none"/>
                <w:lang w:eastAsia="en-US"/>
              </w:rPr>
              <w:t xml:space="preserve">负责大楼内管道设施、供水供电以及公共设施的检查报修，并做好相关登记。</w:t>
            </w:r>
            <w:r/>
          </w:p>
        </w:tc>
      </w:tr>
      <w:tr>
        <w:trPr>
          <w:trHeight w:val="363"/>
        </w:trPr>
        <w:tc>
          <w:tcPr>
            <w:tcW w:w="77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58"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19" w:type="dxa"/>
            <w:textDirection w:val="lrTb"/>
            <w:noWrap w:val="false"/>
          </w:tcPr>
          <w:p>
            <w:pPr>
              <w:pStyle w:val="1080"/>
              <w:jc w:val="left"/>
              <w:spacing w:before="90" w:line="360" w:lineRule="auto"/>
              <w:rPr>
                <w:color w:val="000000"/>
                <w:highlight w:val="none"/>
                <w:lang w:eastAsia="en-US"/>
              </w:rPr>
            </w:pPr>
            <w:r>
              <w:rPr>
                <w:rFonts w:hint="eastAsia"/>
                <w:color w:val="000000"/>
                <w:highlight w:val="none"/>
                <w:lang w:eastAsia="en-US"/>
              </w:rPr>
              <w:t xml:space="preserve">（2）确保自来水无跑、冒、滴、漏现象。</w:t>
            </w:r>
            <w:r/>
          </w:p>
        </w:tc>
      </w:tr>
      <w:tr>
        <w:trPr>
          <w:trHeight w:val="363"/>
        </w:trPr>
        <w:tc>
          <w:tcPr>
            <w:tcW w:w="77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58"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19" w:type="dxa"/>
            <w:textDirection w:val="lrTb"/>
            <w:noWrap w:val="false"/>
          </w:tcPr>
          <w:p>
            <w:pPr>
              <w:pStyle w:val="1080"/>
              <w:jc w:val="left"/>
              <w:spacing w:before="91" w:line="360" w:lineRule="auto"/>
              <w:rPr>
                <w:color w:val="000000"/>
                <w:highlight w:val="none"/>
                <w:lang w:eastAsia="en-US"/>
              </w:rPr>
            </w:pPr>
            <w:r>
              <w:rPr>
                <w:rFonts w:hint="eastAsia"/>
                <w:color w:val="000000"/>
                <w:spacing w:val="1"/>
                <w:highlight w:val="none"/>
                <w:lang w:eastAsia="en-US"/>
              </w:rPr>
              <w:t xml:space="preserve">（3）</w:t>
            </w:r>
            <w:r>
              <w:rPr>
                <w:rFonts w:hint="eastAsia"/>
                <w:color w:val="000000"/>
                <w:highlight w:val="none"/>
                <w:lang w:eastAsia="en-US"/>
              </w:rPr>
              <w:t xml:space="preserve">各类电器能正常使用。</w:t>
            </w:r>
            <w:r/>
          </w:p>
        </w:tc>
      </w:tr>
      <w:tr>
        <w:trPr>
          <w:trHeight w:val="363"/>
        </w:trPr>
        <w:tc>
          <w:tcPr>
            <w:tcW w:w="77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58"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19" w:type="dxa"/>
            <w:textDirection w:val="lrTb"/>
            <w:noWrap w:val="false"/>
          </w:tcPr>
          <w:p>
            <w:pPr>
              <w:pStyle w:val="1080"/>
              <w:jc w:val="left"/>
              <w:spacing w:before="90" w:line="360" w:lineRule="auto"/>
              <w:rPr>
                <w:color w:val="000000"/>
                <w:highlight w:val="none"/>
                <w:lang w:eastAsia="en-US"/>
              </w:rPr>
            </w:pPr>
            <w:r>
              <w:rPr>
                <w:rFonts w:hint="eastAsia"/>
                <w:color w:val="000000"/>
                <w:spacing w:val="1"/>
                <w:highlight w:val="none"/>
                <w:lang w:eastAsia="en-US"/>
              </w:rPr>
              <w:t xml:space="preserve">（4）</w:t>
            </w:r>
            <w:r>
              <w:rPr>
                <w:rFonts w:hint="eastAsia"/>
                <w:color w:val="000000"/>
                <w:highlight w:val="none"/>
                <w:lang w:eastAsia="en-US"/>
              </w:rPr>
              <w:t xml:space="preserve">下水道通畅；经常去屋顶巡检，确保屋面排水管和排水沟畅通。</w:t>
            </w:r>
            <w:r/>
          </w:p>
        </w:tc>
      </w:tr>
      <w:tr>
        <w:trPr>
          <w:trHeight w:val="363"/>
        </w:trPr>
        <w:tc>
          <w:tcPr>
            <w:tcW w:w="770" w:type="dxa"/>
            <w:vMerge w:val="restart"/>
            <w:textDirection w:val="lrTb"/>
            <w:noWrap w:val="false"/>
          </w:tcPr>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83"/>
              <w:jc w:val="center"/>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5</w:t>
            </w:r>
            <w:r/>
          </w:p>
        </w:tc>
        <w:tc>
          <w:tcPr>
            <w:tcW w:w="2058" w:type="dxa"/>
            <w:vMerge w:val="restart"/>
            <w:textDirection w:val="lrTb"/>
            <w:noWrap w:val="false"/>
          </w:tcPr>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80"/>
              <w:ind w:firstLine="206"/>
              <w:jc w:val="center"/>
              <w:spacing w:before="68" w:line="360" w:lineRule="auto"/>
              <w:rPr>
                <w:color w:val="000000"/>
                <w:highlight w:val="none"/>
                <w:lang w:eastAsia="en-US"/>
              </w:rPr>
            </w:pPr>
            <w:r>
              <w:rPr>
                <w:rFonts w:hint="eastAsia"/>
                <w:color w:val="000000"/>
                <w:spacing w:val="-2"/>
                <w:highlight w:val="none"/>
                <w:lang w:eastAsia="en-US"/>
              </w:rPr>
              <w:t xml:space="preserve">车辆停放</w:t>
            </w:r>
            <w:r/>
          </w:p>
        </w:tc>
        <w:tc>
          <w:tcPr>
            <w:tcW w:w="6419" w:type="dxa"/>
            <w:textDirection w:val="lrTb"/>
            <w:noWrap w:val="false"/>
          </w:tcPr>
          <w:p>
            <w:pPr>
              <w:pStyle w:val="1080"/>
              <w:jc w:val="left"/>
              <w:spacing w:before="92" w:line="360" w:lineRule="auto"/>
              <w:rPr>
                <w:color w:val="000000"/>
                <w:highlight w:val="none"/>
                <w:lang w:eastAsia="en-US"/>
              </w:rPr>
            </w:pPr>
            <w:r>
              <w:rPr>
                <w:rFonts w:hint="eastAsia"/>
                <w:color w:val="000000"/>
                <w:spacing w:val="1"/>
                <w:highlight w:val="none"/>
                <w:lang w:eastAsia="en-US"/>
              </w:rPr>
              <w:t xml:space="preserve">（1）严禁在办公楼的公用走道、楼梯间、安全出口处等公共区域停放车辆或充电。</w:t>
            </w:r>
            <w:r/>
          </w:p>
        </w:tc>
      </w:tr>
      <w:tr>
        <w:trPr>
          <w:trHeight w:val="363"/>
        </w:trPr>
        <w:tc>
          <w:tcPr>
            <w:tcW w:w="770" w:type="dxa"/>
            <w:vMerge w:val="continue"/>
            <w:textDirection w:val="lrTb"/>
            <w:noWrap w:val="false"/>
          </w:tcPr>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58" w:type="dxa"/>
            <w:vMerge w:val="continue"/>
            <w:textDirection w:val="lrTb"/>
            <w:noWrap w:val="false"/>
          </w:tcPr>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19" w:type="dxa"/>
            <w:textDirection w:val="lrTb"/>
            <w:noWrap w:val="false"/>
          </w:tcPr>
          <w:p>
            <w:pPr>
              <w:pStyle w:val="1080"/>
              <w:jc w:val="left"/>
              <w:spacing w:before="93" w:line="360" w:lineRule="auto"/>
              <w:rPr>
                <w:color w:val="000000"/>
                <w:highlight w:val="none"/>
                <w:lang w:eastAsia="en-US"/>
              </w:rPr>
            </w:pPr>
            <w:r>
              <w:rPr>
                <w:rFonts w:hint="eastAsia"/>
                <w:color w:val="000000"/>
                <w:spacing w:val="1"/>
                <w:highlight w:val="none"/>
                <w:lang w:eastAsia="en-US"/>
              </w:rPr>
              <w:t xml:space="preserve">（2）发现车辆异常情况及时通知车主，并做好登记；发生交通事故、自然灾害等意</w:t>
            </w:r>
            <w:r>
              <w:rPr>
                <w:rFonts w:hint="eastAsia"/>
                <w:color w:val="000000"/>
                <w:highlight w:val="none"/>
                <w:lang w:eastAsia="en-US"/>
              </w:rPr>
              <w:t xml:space="preserve">外事故时及时赶 </w:t>
            </w:r>
            <w:r>
              <w:rPr>
                <w:rFonts w:hint="eastAsia"/>
                <w:color w:val="000000"/>
                <w:spacing w:val="-1"/>
                <w:highlight w:val="none"/>
                <w:lang w:eastAsia="en-US"/>
              </w:rPr>
              <w:t xml:space="preserve">赴现场疏导和协助处理，响应时间不超过3</w:t>
            </w:r>
            <w:r>
              <w:rPr>
                <w:rFonts w:hint="eastAsia"/>
                <w:color w:val="000000"/>
                <w:spacing w:val="-2"/>
                <w:highlight w:val="none"/>
                <w:lang w:eastAsia="en-US"/>
              </w:rPr>
              <w:t xml:space="preserve">分钟。</w:t>
            </w:r>
            <w:r/>
          </w:p>
        </w:tc>
      </w:tr>
      <w:tr>
        <w:trPr>
          <w:trHeight w:val="363"/>
        </w:trPr>
        <w:tc>
          <w:tcPr>
            <w:tcW w:w="770" w:type="dxa"/>
            <w:vAlign w:val="center"/>
            <w:vMerge w:val="restart"/>
            <w:textDirection w:val="lrTb"/>
            <w:noWrap w:val="false"/>
          </w:tcPr>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firstLine="420"/>
              <w:jc w:val="center"/>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6</w:t>
            </w:r>
            <w:r/>
          </w:p>
        </w:tc>
        <w:tc>
          <w:tcPr>
            <w:tcW w:w="2058" w:type="dxa"/>
            <w:vAlign w:val="center"/>
            <w:vMerge w:val="restart"/>
            <w:textDirection w:val="lrTb"/>
            <w:noWrap w:val="false"/>
          </w:tcPr>
          <w:p>
            <w:pPr>
              <w:pStyle w:val="1080"/>
              <w:jc w:val="center"/>
              <w:spacing w:before="68" w:line="360" w:lineRule="auto"/>
              <w:rPr>
                <w:color w:val="000000"/>
                <w:highlight w:val="none"/>
                <w:lang w:eastAsia="en-US"/>
              </w:rPr>
            </w:pPr>
            <w:r>
              <w:rPr>
                <w:rFonts w:hint="eastAsia"/>
                <w:color w:val="000000"/>
                <w:spacing w:val="-2"/>
                <w:highlight w:val="none"/>
                <w:lang w:eastAsia="en-US"/>
              </w:rPr>
              <w:t xml:space="preserve">消防安全管理</w:t>
            </w:r>
            <w:r/>
          </w:p>
        </w:tc>
        <w:tc>
          <w:tcPr>
            <w:tcW w:w="6419" w:type="dxa"/>
            <w:textDirection w:val="lrTb"/>
            <w:noWrap w:val="false"/>
          </w:tcPr>
          <w:p>
            <w:pPr>
              <w:pStyle w:val="1080"/>
              <w:jc w:val="left"/>
              <w:spacing w:before="94" w:line="360" w:lineRule="auto"/>
              <w:rPr>
                <w:color w:val="000000"/>
                <w:highlight w:val="none"/>
                <w:lang w:eastAsia="en-US"/>
              </w:rPr>
            </w:pPr>
            <w:r>
              <w:rPr>
                <w:rFonts w:hint="eastAsia"/>
                <w:color w:val="000000"/>
                <w:spacing w:val="1"/>
                <w:highlight w:val="none"/>
                <w:lang w:eastAsia="en-US"/>
              </w:rPr>
              <w:t xml:space="preserve">（1）</w:t>
            </w:r>
            <w:r>
              <w:rPr>
                <w:rFonts w:hint="eastAsia"/>
                <w:color w:val="000000"/>
                <w:highlight w:val="none"/>
                <w:lang w:eastAsia="en-US"/>
              </w:rPr>
              <w:t xml:space="preserve">配合大楼内的防火安全工作，协助学校相关部门检查消防器材设备，确保其处于良好状态，及时纠正违章，消除火灾隐患，对于自身不能消除的消防隐患及时书面通知采购人。</w:t>
            </w:r>
            <w:r/>
          </w:p>
        </w:tc>
      </w:tr>
      <w:tr>
        <w:trPr>
          <w:trHeight w:val="363"/>
        </w:trPr>
        <w:tc>
          <w:tcPr>
            <w:tcW w:w="770" w:type="dxa"/>
            <w:vAlign w:val="center"/>
            <w:vMerge w:val="continue"/>
            <w:textDirection w:val="lrTb"/>
            <w:noWrap w:val="false"/>
          </w:tcPr>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58" w:type="dxa"/>
            <w:vAlign w:val="center"/>
            <w:vMerge w:val="continue"/>
            <w:textDirection w:val="lrTb"/>
            <w:noWrap w:val="false"/>
          </w:tcPr>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19" w:type="dxa"/>
            <w:textDirection w:val="lrTb"/>
            <w:noWrap w:val="false"/>
          </w:tcPr>
          <w:p>
            <w:pPr>
              <w:pStyle w:val="1080"/>
              <w:jc w:val="left"/>
              <w:spacing w:before="89" w:line="360" w:lineRule="auto"/>
              <w:rPr>
                <w:color w:val="000000"/>
                <w:highlight w:val="none"/>
                <w:lang w:eastAsia="en-US"/>
              </w:rPr>
            </w:pPr>
            <w:r>
              <w:rPr>
                <w:rFonts w:hint="eastAsia"/>
                <w:color w:val="000000"/>
                <w:spacing w:val="-1"/>
                <w:highlight w:val="none"/>
                <w:lang w:eastAsia="en-US"/>
              </w:rPr>
              <w:t xml:space="preserve">（2）</w:t>
            </w:r>
            <w:r>
              <w:rPr>
                <w:rFonts w:hint="eastAsia"/>
                <w:color w:val="000000"/>
                <w:spacing w:val="1"/>
                <w:highlight w:val="none"/>
                <w:lang w:eastAsia="en-US"/>
              </w:rPr>
              <w:t xml:space="preserve">消火栓、应急照明、应急物资、消防及人员逃生通道、消防车通道可随时正常使</w:t>
            </w:r>
            <w:r>
              <w:rPr>
                <w:rFonts w:hint="eastAsia"/>
                <w:color w:val="000000"/>
                <w:highlight w:val="none"/>
                <w:lang w:eastAsia="en-US"/>
              </w:rPr>
              <w:t xml:space="preserve">用。</w:t>
            </w:r>
            <w:r/>
          </w:p>
        </w:tc>
      </w:tr>
      <w:tr>
        <w:trPr>
          <w:trHeight w:val="363"/>
        </w:trPr>
        <w:tc>
          <w:tcPr>
            <w:tcW w:w="770" w:type="dxa"/>
            <w:vAlign w:val="center"/>
            <w:vMerge w:val="continue"/>
            <w:textDirection w:val="lrTb"/>
            <w:noWrap w:val="false"/>
          </w:tcPr>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58" w:type="dxa"/>
            <w:vAlign w:val="center"/>
            <w:vMerge w:val="continue"/>
            <w:textDirection w:val="lrTb"/>
            <w:noWrap w:val="false"/>
          </w:tcPr>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19" w:type="dxa"/>
            <w:textDirection w:val="lrTb"/>
            <w:noWrap w:val="false"/>
          </w:tcPr>
          <w:p>
            <w:pPr>
              <w:pStyle w:val="1080"/>
              <w:jc w:val="left"/>
              <w:spacing w:before="89" w:line="360" w:lineRule="auto"/>
              <w:rPr>
                <w:color w:val="000000"/>
                <w:highlight w:val="none"/>
                <w:lang w:eastAsia="en-US"/>
              </w:rPr>
            </w:pPr>
            <w:r>
              <w:rPr>
                <w:rFonts w:hint="eastAsia"/>
                <w:color w:val="000000"/>
                <w:spacing w:val="1"/>
                <w:highlight w:val="none"/>
                <w:lang w:eastAsia="en-US"/>
              </w:rPr>
              <w:t xml:space="preserve">（3）</w:t>
            </w:r>
            <w:r>
              <w:rPr>
                <w:rFonts w:hint="eastAsia"/>
                <w:color w:val="000000"/>
                <w:highlight w:val="none"/>
                <w:lang w:eastAsia="en-US"/>
              </w:rPr>
              <w:t xml:space="preserve">定期组织消防安全宣传，每半年至少开展1次消防演练。</w:t>
            </w:r>
            <w:r/>
          </w:p>
        </w:tc>
      </w:tr>
      <w:tr>
        <w:trPr>
          <w:trHeight w:val="363"/>
        </w:trPr>
        <w:tc>
          <w:tcPr>
            <w:tcW w:w="770" w:type="dxa"/>
            <w:vAlign w:val="center"/>
            <w:textDirection w:val="lrTb"/>
            <w:noWrap w:val="false"/>
          </w:tcPr>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firstLine="420"/>
              <w:jc w:val="center"/>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7</w:t>
            </w:r>
            <w:r/>
          </w:p>
        </w:tc>
        <w:tc>
          <w:tcPr>
            <w:tcW w:w="2058" w:type="dxa"/>
            <w:vAlign w:val="center"/>
            <w:textDirection w:val="lrTb"/>
            <w:noWrap w:val="false"/>
          </w:tcPr>
          <w:p>
            <w:pPr>
              <w:pStyle w:val="1080"/>
              <w:jc w:val="center"/>
              <w:spacing w:before="68" w:line="360" w:lineRule="auto"/>
              <w:rPr>
                <w:color w:val="000000"/>
                <w:highlight w:val="none"/>
                <w:lang w:eastAsia="en-US"/>
              </w:rPr>
            </w:pPr>
            <w:r>
              <w:rPr>
                <w:rFonts w:hint="eastAsia"/>
                <w:color w:val="000000"/>
                <w:highlight w:val="none"/>
                <w:lang w:eastAsia="en-US"/>
              </w:rPr>
              <w:t xml:space="preserve">噪声污染管理</w:t>
            </w:r>
            <w:r/>
          </w:p>
        </w:tc>
        <w:tc>
          <w:tcPr>
            <w:tcW w:w="6419" w:type="dxa"/>
            <w:textDirection w:val="lrTb"/>
            <w:noWrap w:val="false"/>
          </w:tcPr>
          <w:p>
            <w:pPr>
              <w:pStyle w:val="1080"/>
              <w:jc w:val="left"/>
              <w:spacing w:before="91" w:line="360" w:lineRule="auto"/>
              <w:rPr>
                <w:color w:val="000000"/>
                <w:highlight w:val="none"/>
                <w:lang w:eastAsia="en-US"/>
              </w:rPr>
            </w:pPr>
            <w:r>
              <w:rPr>
                <w:rFonts w:hint="eastAsia"/>
                <w:color w:val="000000"/>
                <w:spacing w:val="1"/>
                <w:highlight w:val="none"/>
                <w:lang w:eastAsia="en-US"/>
              </w:rPr>
              <w:t xml:space="preserve">（1）</w:t>
            </w:r>
            <w:r>
              <w:rPr>
                <w:rFonts w:hint="eastAsia"/>
                <w:color w:val="000000"/>
                <w:highlight w:val="none"/>
                <w:lang w:eastAsia="en-US"/>
              </w:rPr>
              <w:t xml:space="preserve">加强物业管理范围内的噪声污染管理，及时制止环境噪声污染的行为，确保正常的教学、科研、办公和学习不受干扰。</w:t>
            </w:r>
            <w:r/>
          </w:p>
        </w:tc>
      </w:tr>
      <w:tr>
        <w:trPr>
          <w:trHeight w:val="363"/>
        </w:trPr>
        <w:tc>
          <w:tcPr>
            <w:tcW w:w="770" w:type="dxa"/>
            <w:vAlign w:val="center"/>
            <w:vMerge w:val="restart"/>
            <w:textDirection w:val="lrTb"/>
            <w:noWrap w:val="false"/>
          </w:tcPr>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firstLine="420"/>
              <w:jc w:val="center"/>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8</w:t>
            </w:r>
            <w:r/>
          </w:p>
        </w:tc>
        <w:tc>
          <w:tcPr>
            <w:tcW w:w="2058" w:type="dxa"/>
            <w:vAlign w:val="center"/>
            <w:vMerge w:val="restart"/>
            <w:textDirection w:val="lrTb"/>
            <w:noWrap w:val="false"/>
          </w:tcPr>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80"/>
              <w:jc w:val="center"/>
              <w:spacing w:before="68" w:line="360" w:lineRule="auto"/>
              <w:rPr>
                <w:color w:val="000000"/>
                <w:highlight w:val="none"/>
                <w:lang w:eastAsia="en-US"/>
              </w:rPr>
            </w:pPr>
            <w:r>
              <w:rPr>
                <w:rFonts w:hint="eastAsia"/>
                <w:color w:val="000000"/>
                <w:highlight w:val="none"/>
                <w:lang w:eastAsia="en-US"/>
              </w:rPr>
              <w:t xml:space="preserve">安全节能管理</w:t>
            </w:r>
            <w:r/>
          </w:p>
        </w:tc>
        <w:tc>
          <w:tcPr>
            <w:tcW w:w="6419" w:type="dxa"/>
            <w:textDirection w:val="lrTb"/>
            <w:noWrap w:val="false"/>
          </w:tcPr>
          <w:p>
            <w:pPr>
              <w:pStyle w:val="1080"/>
              <w:jc w:val="left"/>
              <w:spacing w:before="93" w:line="360" w:lineRule="auto"/>
              <w:rPr>
                <w:color w:val="000000"/>
                <w:highlight w:val="none"/>
                <w:lang w:eastAsia="en-US"/>
              </w:rPr>
            </w:pPr>
            <w:r>
              <w:rPr>
                <w:rFonts w:hint="eastAsia"/>
                <w:color w:val="000000"/>
                <w:spacing w:val="1"/>
                <w:highlight w:val="none"/>
                <w:lang w:eastAsia="en-US"/>
              </w:rPr>
              <w:t xml:space="preserve">（1）</w:t>
            </w:r>
            <w:r>
              <w:rPr>
                <w:rFonts w:hint="eastAsia"/>
                <w:color w:val="000000"/>
                <w:highlight w:val="none"/>
                <w:lang w:eastAsia="en-US"/>
              </w:rPr>
              <w:t xml:space="preserve">根据学校要求及时开关空调，加强空调节电管理。</w:t>
            </w:r>
            <w:r/>
          </w:p>
        </w:tc>
      </w:tr>
      <w:tr>
        <w:trPr>
          <w:trHeight w:val="363"/>
        </w:trPr>
        <w:tc>
          <w:tcPr>
            <w:tcW w:w="77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58"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19" w:type="dxa"/>
            <w:textDirection w:val="lrTb"/>
            <w:noWrap w:val="false"/>
          </w:tcPr>
          <w:p>
            <w:pPr>
              <w:pStyle w:val="1080"/>
              <w:jc w:val="left"/>
              <w:spacing w:before="93" w:line="360" w:lineRule="auto"/>
              <w:rPr>
                <w:color w:val="000000"/>
                <w:highlight w:val="none"/>
                <w:lang w:eastAsia="en-US"/>
              </w:rPr>
            </w:pPr>
            <w:r>
              <w:rPr>
                <w:rFonts w:hint="eastAsia"/>
                <w:color w:val="000000"/>
                <w:spacing w:val="1"/>
                <w:highlight w:val="none"/>
                <w:lang w:eastAsia="en-US"/>
              </w:rPr>
              <w:t xml:space="preserve">（2）</w:t>
            </w:r>
            <w:r>
              <w:rPr>
                <w:rFonts w:hint="eastAsia"/>
                <w:color w:val="000000"/>
                <w:highlight w:val="none"/>
                <w:lang w:eastAsia="en-US"/>
              </w:rPr>
              <w:t xml:space="preserve">根据学校要求安全使用电梯，并做好节能管理。</w:t>
            </w:r>
            <w:r/>
          </w:p>
        </w:tc>
      </w:tr>
    </w:tbl>
    <w:p>
      <w:pPr>
        <w:ind w:left="541"/>
        <w:jc w:val="left"/>
        <w:spacing w:before="90" w:line="360" w:lineRule="auto"/>
        <w:rPr>
          <w:rFonts w:ascii="宋体" w:hAnsi="宋体" w:cs="宋体"/>
          <w:b/>
          <w:bCs/>
          <w:spacing w:val="-1"/>
          <w:highlight w:val="none"/>
        </w:rPr>
        <w:outlineLvl w:val="2"/>
      </w:pPr>
      <w:r>
        <w:rPr>
          <w:rFonts w:ascii="宋体" w:hAnsi="宋体" w:cs="宋体"/>
          <w:b/>
          <w:bCs/>
          <w:spacing w:val="-1"/>
          <w:highlight w:val="none"/>
        </w:rPr>
      </w:r>
      <w:r/>
    </w:p>
    <w:p>
      <w:pPr>
        <w:ind w:left="541"/>
        <w:jc w:val="left"/>
        <w:spacing w:before="90" w:line="360" w:lineRule="auto"/>
        <w:rPr>
          <w:rFonts w:ascii="宋体" w:hAnsi="宋体" w:cs="宋体"/>
          <w:b/>
          <w:bCs/>
          <w:color w:val="auto"/>
          <w:spacing w:val="-1"/>
          <w:highlight w:val="none"/>
        </w:rPr>
        <w:outlineLvl w:val="2"/>
      </w:pPr>
      <w:r>
        <w:rPr>
          <w:rFonts w:hint="eastAsia" w:ascii="宋体" w:hAnsi="宋体" w:cs="宋体"/>
          <w:b/>
          <w:bCs/>
          <w:spacing w:val="-1"/>
          <w:highlight w:val="none"/>
        </w:rPr>
        <w:t xml:space="preserve">3.4教</w:t>
      </w:r>
      <w:r>
        <w:rPr>
          <w:rFonts w:hint="eastAsia" w:ascii="宋体" w:hAnsi="宋体" w:cs="宋体"/>
          <w:b/>
          <w:bCs/>
          <w:color w:val="auto"/>
          <w:spacing w:val="-1"/>
          <w:highlight w:val="none"/>
        </w:rPr>
        <w:t xml:space="preserve">师</w:t>
      </w:r>
      <w:r>
        <w:rPr>
          <w:rFonts w:hint="eastAsia" w:ascii="宋体" w:hAnsi="宋体" w:cs="宋体"/>
          <w:b/>
          <w:bCs/>
          <w:color w:val="auto"/>
          <w:spacing w:val="-1"/>
          <w:highlight w:val="none"/>
          <w:lang w:eastAsia="zh-CN"/>
        </w:rPr>
        <w:t xml:space="preserve">公寓</w:t>
      </w:r>
      <w:r>
        <w:rPr>
          <w:rFonts w:hint="eastAsia" w:ascii="宋体" w:hAnsi="宋体" w:cs="宋体"/>
          <w:b/>
          <w:bCs/>
          <w:color w:val="auto"/>
          <w:spacing w:val="-1"/>
          <w:highlight w:val="none"/>
          <w:lang w:val="en-US" w:eastAsia="zh-CN"/>
        </w:rPr>
        <w:t xml:space="preserve">宿舍</w:t>
      </w:r>
      <w:r>
        <w:rPr>
          <w:rFonts w:hint="eastAsia" w:ascii="宋体" w:hAnsi="宋体" w:cs="宋体"/>
          <w:b/>
          <w:bCs/>
          <w:color w:val="auto"/>
          <w:spacing w:val="-1"/>
          <w:highlight w:val="none"/>
        </w:rPr>
        <w:t xml:space="preserve">管理服务</w:t>
      </w:r>
      <w:r/>
    </w:p>
    <w:tbl>
      <w:tblPr>
        <w:tblStyle w:val="1079"/>
        <w:tblW w:w="921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96"/>
        <w:gridCol w:w="2073"/>
        <w:gridCol w:w="6346"/>
      </w:tblGrid>
      <w:tr>
        <w:trPr>
          <w:trHeight w:val="362"/>
        </w:trPr>
        <w:tc>
          <w:tcPr>
            <w:tcW w:w="796" w:type="dxa"/>
            <w:textDirection w:val="lrTb"/>
            <w:noWrap w:val="false"/>
          </w:tcPr>
          <w:p>
            <w:pPr>
              <w:jc w:val="center"/>
              <w:spacing w:before="94" w:line="360" w:lineRule="auto"/>
              <w:rPr>
                <w:rFonts w:ascii="宋体" w:hAnsi="宋体" w:cs="宋体"/>
                <w:color w:val="auto"/>
                <w:highlight w:val="none"/>
                <w:lang w:eastAsia="en-US"/>
              </w:rPr>
            </w:pPr>
            <w:r>
              <w:rPr>
                <w:rFonts w:hint="eastAsia" w:ascii="宋体" w:hAnsi="宋体" w:cs="宋体"/>
                <w:b/>
                <w:bCs/>
                <w:color w:val="auto"/>
                <w:spacing w:val="-1"/>
                <w:highlight w:val="none"/>
                <w:lang w:eastAsia="en-US"/>
              </w:rPr>
              <w:t xml:space="preserve">序号</w:t>
            </w:r>
            <w:r/>
          </w:p>
        </w:tc>
        <w:tc>
          <w:tcPr>
            <w:tcW w:w="2073" w:type="dxa"/>
            <w:textDirection w:val="lrTb"/>
            <w:noWrap w:val="false"/>
          </w:tcPr>
          <w:p>
            <w:pPr>
              <w:jc w:val="center"/>
              <w:spacing w:before="94" w:line="360" w:lineRule="auto"/>
              <w:rPr>
                <w:rFonts w:ascii="宋体" w:hAnsi="宋体" w:cs="宋体"/>
                <w:color w:val="auto"/>
                <w:highlight w:val="none"/>
                <w:lang w:eastAsia="en-US"/>
              </w:rPr>
            </w:pPr>
            <w:r>
              <w:rPr>
                <w:rFonts w:hint="eastAsia" w:ascii="宋体" w:hAnsi="宋体" w:cs="宋体"/>
                <w:b/>
                <w:bCs/>
                <w:color w:val="auto"/>
                <w:highlight w:val="none"/>
                <w:lang w:eastAsia="en-US"/>
              </w:rPr>
              <w:t xml:space="preserve">服务内容</w:t>
            </w:r>
            <w:r/>
          </w:p>
        </w:tc>
        <w:tc>
          <w:tcPr>
            <w:tcW w:w="6346" w:type="dxa"/>
            <w:textDirection w:val="lrTb"/>
            <w:noWrap w:val="false"/>
          </w:tcPr>
          <w:p>
            <w:pPr>
              <w:jc w:val="center"/>
              <w:spacing w:before="94" w:line="360" w:lineRule="auto"/>
              <w:rPr>
                <w:rFonts w:ascii="宋体" w:hAnsi="宋体" w:cs="宋体"/>
                <w:color w:val="auto"/>
                <w:highlight w:val="none"/>
                <w:lang w:eastAsia="en-US"/>
              </w:rPr>
            </w:pPr>
            <w:r>
              <w:rPr>
                <w:rFonts w:hint="eastAsia" w:ascii="宋体" w:hAnsi="宋体" w:cs="宋体"/>
                <w:b/>
                <w:bCs/>
                <w:color w:val="auto"/>
                <w:highlight w:val="none"/>
                <w:lang w:eastAsia="en-US"/>
              </w:rPr>
              <w:t xml:space="preserve">服务标准</w:t>
            </w:r>
            <w:r/>
          </w:p>
        </w:tc>
      </w:tr>
      <w:tr>
        <w:trPr>
          <w:trHeight w:val="362"/>
        </w:trPr>
        <w:tc>
          <w:tcPr>
            <w:tcW w:w="796" w:type="dxa"/>
            <w:vAlign w:val="center"/>
            <w:vMerge w:val="restart"/>
            <w:textDirection w:val="lrTb"/>
            <w:noWrap w:val="false"/>
          </w:tcPr>
          <w:p>
            <w:pPr>
              <w:jc w:val="center"/>
              <w:spacing w:before="94" w:line="360" w:lineRule="auto"/>
              <w:rPr>
                <w:rFonts w:ascii="宋体" w:hAnsi="宋体" w:cs="宋体"/>
                <w:b/>
                <w:bCs/>
                <w:color w:val="auto"/>
                <w:spacing w:val="-1"/>
                <w:highlight w:val="none"/>
                <w:lang w:eastAsia="en-US"/>
              </w:rPr>
            </w:pPr>
            <w:r>
              <w:rPr>
                <w:rFonts w:hint="eastAsia" w:ascii="宋体" w:hAnsi="宋体" w:cs="宋体"/>
                <w:b/>
                <w:bCs/>
                <w:color w:val="auto"/>
                <w:spacing w:val="-1"/>
                <w:highlight w:val="none"/>
                <w:lang w:eastAsia="en-US"/>
              </w:rPr>
              <w:t xml:space="preserve">1</w:t>
            </w:r>
            <w:r/>
          </w:p>
        </w:tc>
        <w:tc>
          <w:tcPr>
            <w:tcW w:w="2073" w:type="dxa"/>
            <w:vAlign w:val="center"/>
            <w:vMerge w:val="restart"/>
            <w:textDirection w:val="lrTb"/>
            <w:noWrap w:val="false"/>
          </w:tcPr>
          <w:p>
            <w:pPr>
              <w:jc w:val="center"/>
              <w:spacing w:before="94" w:line="360" w:lineRule="auto"/>
              <w:rPr>
                <w:rFonts w:ascii="宋体" w:hAnsi="宋体" w:cs="宋体"/>
                <w:color w:val="auto"/>
                <w:spacing w:val="-2"/>
                <w:highlight w:val="none"/>
                <w:lang w:eastAsia="en-US"/>
              </w:rPr>
            </w:pPr>
            <w:r>
              <w:rPr>
                <w:rFonts w:hint="eastAsia" w:ascii="宋体" w:hAnsi="宋体" w:cs="宋体"/>
                <w:color w:val="auto"/>
                <w:spacing w:val="-2"/>
                <w:highlight w:val="none"/>
                <w:lang w:eastAsia="en-US"/>
              </w:rPr>
              <w:t xml:space="preserve">教师</w:t>
            </w:r>
            <w:r>
              <w:rPr>
                <w:rFonts w:hint="eastAsia" w:ascii="宋体" w:hAnsi="宋体" w:cs="宋体"/>
                <w:color w:val="auto"/>
                <w:spacing w:val="-2"/>
                <w:highlight w:val="none"/>
                <w:lang w:eastAsia="zh-CN"/>
              </w:rPr>
              <w:t xml:space="preserve">公寓</w:t>
            </w:r>
            <w:r>
              <w:rPr>
                <w:rFonts w:hint="eastAsia" w:ascii="宋体" w:hAnsi="宋体" w:cs="宋体"/>
                <w:color w:val="auto"/>
                <w:spacing w:val="-2"/>
                <w:highlight w:val="none"/>
                <w:lang w:val="en-US" w:eastAsia="zh-CN"/>
              </w:rPr>
              <w:t xml:space="preserve">宿舍</w:t>
            </w:r>
            <w:r>
              <w:rPr>
                <w:rFonts w:hint="eastAsia" w:ascii="宋体" w:hAnsi="宋体" w:cs="宋体"/>
                <w:color w:val="auto"/>
                <w:spacing w:val="-2"/>
                <w:highlight w:val="none"/>
                <w:lang w:eastAsia="en-US"/>
              </w:rPr>
              <w:t xml:space="preserve">管理</w:t>
            </w:r>
            <w:r/>
          </w:p>
        </w:tc>
        <w:tc>
          <w:tcPr>
            <w:tcW w:w="6346" w:type="dxa"/>
            <w:textDirection w:val="lrTb"/>
            <w:noWrap w:val="false"/>
          </w:tcPr>
          <w:p>
            <w:pPr>
              <w:pStyle w:val="1080"/>
              <w:spacing w:before="95" w:line="360" w:lineRule="auto"/>
              <w:rPr>
                <w:color w:val="auto"/>
                <w:spacing w:val="12"/>
                <w:highlight w:val="none"/>
                <w:lang w:eastAsia="en-US"/>
              </w:rPr>
            </w:pPr>
            <w:r>
              <w:rPr>
                <w:rFonts w:hint="eastAsia"/>
                <w:color w:val="auto"/>
                <w:spacing w:val="12"/>
                <w:highlight w:val="none"/>
                <w:lang w:eastAsia="en-US"/>
              </w:rPr>
              <w:t xml:space="preserve">（1）建立健全管理台帐，统计住宿人数并做好记录，要求准确详实。</w:t>
            </w:r>
            <w:r/>
          </w:p>
        </w:tc>
      </w:tr>
      <w:tr>
        <w:trPr>
          <w:trHeight w:val="362"/>
        </w:trPr>
        <w:tc>
          <w:tcPr>
            <w:tcW w:w="796" w:type="dxa"/>
            <w:vAlign w:val="center"/>
            <w:vMerge w:val="continue"/>
            <w:textDirection w:val="lrTb"/>
            <w:noWrap w:val="false"/>
          </w:tcPr>
          <w:p>
            <w:pPr>
              <w:spacing w:before="94" w:line="360" w:lineRule="auto"/>
              <w:rPr>
                <w:rFonts w:ascii="宋体" w:hAnsi="宋体" w:cs="宋体"/>
                <w:b/>
                <w:bCs/>
                <w:color w:val="auto"/>
                <w:spacing w:val="-1"/>
                <w:highlight w:val="none"/>
                <w:lang w:eastAsia="en-US"/>
              </w:rPr>
            </w:pPr>
            <w:r>
              <w:rPr>
                <w:rFonts w:ascii="宋体" w:hAnsi="宋体" w:cs="宋体"/>
                <w:b/>
                <w:bCs/>
                <w:color w:val="auto"/>
                <w:spacing w:val="-1"/>
                <w:highlight w:val="none"/>
                <w:lang w:eastAsia="en-US"/>
              </w:rPr>
            </w:r>
            <w:r/>
          </w:p>
        </w:tc>
        <w:tc>
          <w:tcPr>
            <w:tcW w:w="2073" w:type="dxa"/>
            <w:vAlign w:val="center"/>
            <w:vMerge w:val="continue"/>
            <w:textDirection w:val="lrTb"/>
            <w:noWrap w:val="false"/>
          </w:tcPr>
          <w:p>
            <w:pPr>
              <w:jc w:val="center"/>
              <w:spacing w:before="94" w:line="360" w:lineRule="auto"/>
              <w:rPr>
                <w:rFonts w:ascii="宋体" w:hAnsi="宋体" w:cs="宋体"/>
                <w:color w:val="auto"/>
                <w:spacing w:val="-2"/>
                <w:highlight w:val="none"/>
                <w:lang w:eastAsia="en-US"/>
              </w:rPr>
            </w:pPr>
            <w:r>
              <w:rPr>
                <w:rFonts w:ascii="宋体" w:hAnsi="宋体" w:cs="宋体"/>
                <w:color w:val="auto"/>
                <w:spacing w:val="-2"/>
                <w:highlight w:val="none"/>
                <w:lang w:eastAsia="en-US"/>
              </w:rPr>
            </w:r>
            <w:r/>
          </w:p>
        </w:tc>
        <w:tc>
          <w:tcPr>
            <w:tcW w:w="6346" w:type="dxa"/>
            <w:textDirection w:val="lrTb"/>
            <w:noWrap w:val="false"/>
          </w:tcPr>
          <w:p>
            <w:pPr>
              <w:pStyle w:val="1080"/>
              <w:spacing w:before="95" w:line="360" w:lineRule="auto"/>
              <w:rPr>
                <w:color w:val="auto"/>
                <w:spacing w:val="12"/>
                <w:highlight w:val="none"/>
                <w:lang w:eastAsia="en-US"/>
              </w:rPr>
            </w:pPr>
            <w:r/>
            <w:bookmarkStart w:id="14" w:name="OLE_LINK29"/>
            <w:r/>
            <w:bookmarkStart w:id="15" w:name="OLE_LINK28"/>
            <w:r>
              <w:rPr>
                <w:rFonts w:hint="eastAsia"/>
                <w:color w:val="auto"/>
                <w:spacing w:val="12"/>
                <w:highlight w:val="none"/>
                <w:lang w:eastAsia="en-US"/>
              </w:rPr>
              <w:t xml:space="preserve">（</w:t>
            </w:r>
            <w:r>
              <w:rPr>
                <w:color w:val="auto"/>
                <w:spacing w:val="12"/>
                <w:highlight w:val="none"/>
                <w:lang w:eastAsia="en-US"/>
              </w:rPr>
              <w:t xml:space="preserve">2</w:t>
            </w:r>
            <w:r>
              <w:rPr>
                <w:rFonts w:hint="eastAsia"/>
                <w:color w:val="auto"/>
                <w:spacing w:val="12"/>
                <w:highlight w:val="none"/>
                <w:lang w:eastAsia="en-US"/>
              </w:rPr>
              <w:t xml:space="preserve">）根据学校宿舍分配方案实施宿舍管理、身份登记、问询解答等服务。及时更新宿舍分配情况，确保房间信息准确实时。</w:t>
            </w:r>
            <w:bookmarkEnd w:id="14"/>
            <w:r/>
            <w:bookmarkEnd w:id="15"/>
            <w:r/>
            <w:r/>
          </w:p>
        </w:tc>
      </w:tr>
      <w:tr>
        <w:trPr>
          <w:trHeight w:val="362"/>
        </w:trPr>
        <w:tc>
          <w:tcPr>
            <w:tcW w:w="796" w:type="dxa"/>
            <w:vAlign w:val="center"/>
            <w:vMerge w:val="continue"/>
            <w:textDirection w:val="lrTb"/>
            <w:noWrap w:val="false"/>
          </w:tcPr>
          <w:p>
            <w:pPr>
              <w:spacing w:before="94" w:line="360" w:lineRule="auto"/>
              <w:rPr>
                <w:rFonts w:ascii="宋体" w:hAnsi="宋体" w:cs="宋体"/>
                <w:b/>
                <w:bCs/>
                <w:color w:val="auto"/>
                <w:spacing w:val="-1"/>
                <w:highlight w:val="none"/>
                <w:lang w:eastAsia="en-US"/>
              </w:rPr>
            </w:pPr>
            <w:r>
              <w:rPr>
                <w:rFonts w:ascii="宋体" w:hAnsi="宋体" w:cs="宋体"/>
                <w:b/>
                <w:bCs/>
                <w:color w:val="auto"/>
                <w:spacing w:val="-1"/>
                <w:highlight w:val="none"/>
                <w:lang w:eastAsia="en-US"/>
              </w:rPr>
            </w:r>
            <w:r/>
          </w:p>
        </w:tc>
        <w:tc>
          <w:tcPr>
            <w:tcW w:w="2073" w:type="dxa"/>
            <w:vAlign w:val="center"/>
            <w:vMerge w:val="continue"/>
            <w:textDirection w:val="lrTb"/>
            <w:noWrap w:val="false"/>
          </w:tcPr>
          <w:p>
            <w:pPr>
              <w:jc w:val="center"/>
              <w:spacing w:before="94" w:line="360" w:lineRule="auto"/>
              <w:rPr>
                <w:rFonts w:ascii="宋体" w:hAnsi="宋体" w:cs="宋体"/>
                <w:color w:val="auto"/>
                <w:spacing w:val="-2"/>
                <w:highlight w:val="none"/>
                <w:lang w:eastAsia="en-US"/>
              </w:rPr>
            </w:pPr>
            <w:r>
              <w:rPr>
                <w:rFonts w:ascii="宋体" w:hAnsi="宋体" w:cs="宋体"/>
                <w:color w:val="auto"/>
                <w:spacing w:val="-2"/>
                <w:highlight w:val="none"/>
                <w:lang w:eastAsia="en-US"/>
              </w:rPr>
            </w:r>
            <w:r/>
          </w:p>
        </w:tc>
        <w:tc>
          <w:tcPr>
            <w:tcW w:w="6346" w:type="dxa"/>
            <w:textDirection w:val="lrTb"/>
            <w:noWrap w:val="false"/>
          </w:tcPr>
          <w:p>
            <w:pPr>
              <w:pStyle w:val="1080"/>
              <w:spacing w:before="95" w:line="360" w:lineRule="auto"/>
              <w:rPr>
                <w:color w:val="auto"/>
                <w:spacing w:val="12"/>
                <w:highlight w:val="none"/>
                <w:lang w:eastAsia="en-US"/>
              </w:rPr>
            </w:pPr>
            <w:r>
              <w:rPr>
                <w:rFonts w:hint="eastAsia"/>
                <w:color w:val="auto"/>
                <w:spacing w:val="12"/>
                <w:highlight w:val="none"/>
                <w:lang w:eastAsia="en-US"/>
              </w:rPr>
              <w:t xml:space="preserve">（3）</w:t>
            </w:r>
            <w:r>
              <w:rPr>
                <w:rFonts w:hint="eastAsia"/>
                <w:color w:val="auto"/>
                <w:spacing w:val="1"/>
                <w:highlight w:val="none"/>
                <w:lang w:eastAsia="en-US"/>
              </w:rPr>
              <w:t xml:space="preserve">严禁在</w:t>
            </w:r>
            <w:r>
              <w:rPr>
                <w:rFonts w:hint="eastAsia"/>
                <w:color w:val="auto"/>
                <w:spacing w:val="1"/>
                <w:highlight w:val="none"/>
                <w:lang w:eastAsia="zh-CN"/>
              </w:rPr>
              <w:t xml:space="preserve">公寓</w:t>
            </w:r>
            <w:r>
              <w:rPr>
                <w:rFonts w:hint="eastAsia" w:ascii="宋体" w:hAnsi="宋体" w:cs="宋体"/>
                <w:b/>
                <w:bCs/>
                <w:color w:val="auto"/>
                <w:spacing w:val="-1"/>
                <w:highlight w:val="none"/>
                <w:lang w:val="en-US" w:eastAsia="zh-CN"/>
              </w:rPr>
              <w:t xml:space="preserve">宿舍</w:t>
            </w:r>
            <w:r>
              <w:rPr>
                <w:rFonts w:hint="eastAsia"/>
                <w:color w:val="auto"/>
                <w:spacing w:val="1"/>
                <w:highlight w:val="none"/>
                <w:lang w:eastAsia="en-US"/>
              </w:rPr>
              <w:t xml:space="preserve">楼的公用走道、楼梯间、安全出口处等公共区域停放车辆或充电。</w:t>
            </w:r>
            <w:r/>
          </w:p>
        </w:tc>
      </w:tr>
      <w:tr>
        <w:trPr>
          <w:trHeight w:val="362"/>
        </w:trPr>
        <w:tc>
          <w:tcPr>
            <w:tcW w:w="796" w:type="dxa"/>
            <w:vAlign w:val="center"/>
            <w:vMerge w:val="continue"/>
            <w:textDirection w:val="lrTb"/>
            <w:noWrap w:val="false"/>
          </w:tcPr>
          <w:p>
            <w:pPr>
              <w:spacing w:before="94" w:line="360" w:lineRule="auto"/>
              <w:rPr>
                <w:rFonts w:ascii="宋体" w:hAnsi="宋体" w:cs="宋体"/>
                <w:b/>
                <w:bCs/>
                <w:color w:val="auto"/>
                <w:spacing w:val="-1"/>
                <w:highlight w:val="none"/>
                <w:lang w:eastAsia="en-US"/>
              </w:rPr>
            </w:pPr>
            <w:r>
              <w:rPr>
                <w:rFonts w:ascii="宋体" w:hAnsi="宋体" w:cs="宋体"/>
                <w:b/>
                <w:bCs/>
                <w:color w:val="auto"/>
                <w:spacing w:val="-1"/>
                <w:highlight w:val="none"/>
                <w:lang w:eastAsia="en-US"/>
              </w:rPr>
            </w:r>
            <w:r/>
          </w:p>
        </w:tc>
        <w:tc>
          <w:tcPr>
            <w:tcW w:w="2073" w:type="dxa"/>
            <w:vAlign w:val="center"/>
            <w:vMerge w:val="continue"/>
            <w:textDirection w:val="lrTb"/>
            <w:noWrap w:val="false"/>
          </w:tcPr>
          <w:p>
            <w:pPr>
              <w:jc w:val="center"/>
              <w:spacing w:before="94" w:line="360" w:lineRule="auto"/>
              <w:rPr>
                <w:rFonts w:ascii="宋体" w:hAnsi="宋体" w:cs="宋体"/>
                <w:color w:val="auto"/>
                <w:spacing w:val="-2"/>
                <w:highlight w:val="none"/>
                <w:lang w:eastAsia="en-US"/>
              </w:rPr>
            </w:pPr>
            <w:r>
              <w:rPr>
                <w:rFonts w:ascii="宋体" w:hAnsi="宋体" w:cs="宋体"/>
                <w:color w:val="auto"/>
                <w:spacing w:val="-2"/>
                <w:highlight w:val="none"/>
                <w:lang w:eastAsia="en-US"/>
              </w:rPr>
            </w:r>
            <w:r/>
          </w:p>
        </w:tc>
        <w:tc>
          <w:tcPr>
            <w:tcW w:w="6346" w:type="dxa"/>
            <w:textDirection w:val="lrTb"/>
            <w:noWrap w:val="false"/>
          </w:tcPr>
          <w:p>
            <w:pPr>
              <w:pStyle w:val="1080"/>
              <w:spacing w:before="95" w:line="360" w:lineRule="auto"/>
              <w:rPr>
                <w:color w:val="auto"/>
                <w:spacing w:val="12"/>
                <w:highlight w:val="none"/>
                <w:lang w:eastAsia="en-US"/>
              </w:rPr>
            </w:pPr>
            <w:r>
              <w:rPr>
                <w:rFonts w:hint="eastAsia"/>
                <w:color w:val="auto"/>
                <w:spacing w:val="12"/>
                <w:highlight w:val="none"/>
                <w:lang w:eastAsia="en-US"/>
              </w:rPr>
              <w:t xml:space="preserve">（4）及时登记并报修需维修的项目，引导配合维修人员入舍维修，全程陪同、监督，并做好维修工作记录和人员登记。</w:t>
            </w:r>
            <w:r/>
          </w:p>
        </w:tc>
      </w:tr>
      <w:tr>
        <w:trPr>
          <w:trHeight w:val="362"/>
        </w:trPr>
        <w:tc>
          <w:tcPr>
            <w:tcW w:w="796" w:type="dxa"/>
            <w:vAlign w:val="center"/>
            <w:vMerge w:val="continue"/>
            <w:textDirection w:val="lrTb"/>
            <w:noWrap w:val="false"/>
          </w:tcPr>
          <w:p>
            <w:pPr>
              <w:spacing w:before="94" w:line="360" w:lineRule="auto"/>
              <w:rPr>
                <w:rFonts w:ascii="宋体" w:hAnsi="宋体" w:cs="宋体"/>
                <w:b/>
                <w:bCs/>
                <w:color w:val="auto"/>
                <w:spacing w:val="-1"/>
                <w:highlight w:val="none"/>
                <w:lang w:eastAsia="en-US"/>
              </w:rPr>
            </w:pPr>
            <w:r>
              <w:rPr>
                <w:rFonts w:ascii="宋体" w:hAnsi="宋体" w:cs="宋体"/>
                <w:b/>
                <w:bCs/>
                <w:color w:val="auto"/>
                <w:spacing w:val="-1"/>
                <w:highlight w:val="none"/>
                <w:lang w:eastAsia="en-US"/>
              </w:rPr>
            </w:r>
            <w:r/>
          </w:p>
        </w:tc>
        <w:tc>
          <w:tcPr>
            <w:tcW w:w="2073" w:type="dxa"/>
            <w:vAlign w:val="center"/>
            <w:vMerge w:val="continue"/>
            <w:textDirection w:val="lrTb"/>
            <w:noWrap w:val="false"/>
          </w:tcPr>
          <w:p>
            <w:pPr>
              <w:jc w:val="center"/>
              <w:spacing w:before="94" w:line="360" w:lineRule="auto"/>
              <w:rPr>
                <w:rFonts w:ascii="宋体" w:hAnsi="宋体" w:cs="宋体"/>
                <w:color w:val="auto"/>
                <w:spacing w:val="-2"/>
                <w:highlight w:val="none"/>
                <w:lang w:eastAsia="en-US"/>
              </w:rPr>
            </w:pPr>
            <w:r>
              <w:rPr>
                <w:rFonts w:ascii="宋体" w:hAnsi="宋体" w:cs="宋体"/>
                <w:color w:val="auto"/>
                <w:spacing w:val="-2"/>
                <w:highlight w:val="none"/>
                <w:lang w:eastAsia="en-US"/>
              </w:rPr>
            </w:r>
            <w:r/>
          </w:p>
        </w:tc>
        <w:tc>
          <w:tcPr>
            <w:tcW w:w="6346" w:type="dxa"/>
            <w:textDirection w:val="lrTb"/>
            <w:noWrap w:val="false"/>
          </w:tcPr>
          <w:p>
            <w:pPr>
              <w:pStyle w:val="1080"/>
              <w:spacing w:before="95" w:line="360" w:lineRule="auto"/>
              <w:rPr>
                <w:color w:val="auto"/>
                <w:spacing w:val="12"/>
                <w:highlight w:val="none"/>
                <w:lang w:eastAsia="en-US"/>
              </w:rPr>
            </w:pPr>
            <w:r>
              <w:rPr>
                <w:rFonts w:hint="eastAsia"/>
                <w:color w:val="auto"/>
                <w:spacing w:val="12"/>
                <w:highlight w:val="none"/>
                <w:lang w:eastAsia="en-US"/>
              </w:rPr>
              <w:t xml:space="preserve">（5）</w:t>
            </w:r>
            <w:r>
              <w:rPr>
                <w:rFonts w:hint="eastAsia"/>
                <w:color w:val="auto"/>
                <w:spacing w:val="2"/>
                <w:highlight w:val="none"/>
                <w:lang w:eastAsia="en-US"/>
              </w:rPr>
              <w:t xml:space="preserve">配合学校做好节水节电工作</w:t>
            </w:r>
            <w:r>
              <w:rPr>
                <w:rFonts w:hint="eastAsia"/>
                <w:color w:val="auto"/>
                <w:spacing w:val="12"/>
                <w:highlight w:val="none"/>
                <w:lang w:eastAsia="en-US"/>
              </w:rPr>
              <w:t xml:space="preserve">。</w:t>
            </w:r>
            <w:r/>
          </w:p>
        </w:tc>
      </w:tr>
      <w:tr>
        <w:trPr>
          <w:trHeight w:val="362"/>
        </w:trPr>
        <w:tc>
          <w:tcPr>
            <w:tcW w:w="796" w:type="dxa"/>
            <w:vAlign w:val="center"/>
            <w:vMerge w:val="continue"/>
            <w:textDirection w:val="lrTb"/>
            <w:noWrap w:val="false"/>
          </w:tcPr>
          <w:p>
            <w:pPr>
              <w:spacing w:before="94" w:line="360" w:lineRule="auto"/>
              <w:rPr>
                <w:rFonts w:ascii="宋体" w:hAnsi="宋体" w:cs="宋体"/>
                <w:b/>
                <w:bCs/>
                <w:color w:val="auto"/>
                <w:spacing w:val="-1"/>
                <w:highlight w:val="none"/>
                <w:lang w:eastAsia="en-US"/>
              </w:rPr>
            </w:pPr>
            <w:r>
              <w:rPr>
                <w:rFonts w:ascii="宋体" w:hAnsi="宋体" w:cs="宋体"/>
                <w:b/>
                <w:bCs/>
                <w:color w:val="auto"/>
                <w:spacing w:val="-1"/>
                <w:highlight w:val="none"/>
                <w:lang w:eastAsia="en-US"/>
              </w:rPr>
            </w:r>
            <w:r/>
          </w:p>
        </w:tc>
        <w:tc>
          <w:tcPr>
            <w:tcW w:w="2073" w:type="dxa"/>
            <w:vAlign w:val="center"/>
            <w:vMerge w:val="continue"/>
            <w:textDirection w:val="lrTb"/>
            <w:noWrap w:val="false"/>
          </w:tcPr>
          <w:p>
            <w:pPr>
              <w:jc w:val="center"/>
              <w:spacing w:before="94" w:line="360" w:lineRule="auto"/>
              <w:rPr>
                <w:rFonts w:ascii="宋体" w:hAnsi="宋体" w:cs="宋体"/>
                <w:color w:val="auto"/>
                <w:spacing w:val="-2"/>
                <w:highlight w:val="none"/>
                <w:lang w:eastAsia="en-US"/>
              </w:rPr>
            </w:pPr>
            <w:r>
              <w:rPr>
                <w:rFonts w:ascii="宋体" w:hAnsi="宋体" w:cs="宋体"/>
                <w:color w:val="auto"/>
                <w:spacing w:val="-2"/>
                <w:highlight w:val="none"/>
                <w:lang w:eastAsia="en-US"/>
              </w:rPr>
            </w:r>
            <w:r/>
          </w:p>
        </w:tc>
        <w:tc>
          <w:tcPr>
            <w:tcW w:w="6346" w:type="dxa"/>
            <w:textDirection w:val="lrTb"/>
            <w:noWrap w:val="false"/>
          </w:tcPr>
          <w:p>
            <w:pPr>
              <w:pStyle w:val="1080"/>
              <w:spacing w:before="95" w:line="360" w:lineRule="auto"/>
              <w:rPr>
                <w:color w:val="auto"/>
                <w:spacing w:val="12"/>
                <w:highlight w:val="none"/>
                <w:lang w:eastAsia="en-US"/>
              </w:rPr>
            </w:pPr>
            <w:r>
              <w:rPr>
                <w:rFonts w:hint="eastAsia"/>
                <w:color w:val="auto"/>
                <w:spacing w:val="12"/>
                <w:highlight w:val="none"/>
                <w:lang w:eastAsia="en-US"/>
              </w:rPr>
              <w:t xml:space="preserve">（</w:t>
            </w:r>
            <w:r>
              <w:rPr>
                <w:color w:val="auto"/>
                <w:spacing w:val="12"/>
                <w:highlight w:val="none"/>
                <w:lang w:eastAsia="en-US"/>
              </w:rPr>
              <w:t xml:space="preserve">6</w:t>
            </w:r>
            <w:r>
              <w:rPr>
                <w:rFonts w:hint="eastAsia"/>
                <w:color w:val="auto"/>
                <w:spacing w:val="12"/>
                <w:highlight w:val="none"/>
                <w:lang w:eastAsia="en-US"/>
              </w:rPr>
              <w:t xml:space="preserve">）</w:t>
            </w:r>
            <w:r>
              <w:rPr>
                <w:rFonts w:hint="eastAsia"/>
                <w:color w:val="auto"/>
                <w:spacing w:val="1"/>
                <w:highlight w:val="none"/>
                <w:lang w:eastAsia="en-US"/>
              </w:rPr>
              <w:t xml:space="preserve">对宿舍内发生的情节严重事件（遗失物品、打架斗殴、火情等）及时上报</w:t>
            </w:r>
            <w:r>
              <w:rPr>
                <w:rFonts w:hint="eastAsia"/>
                <w:color w:val="auto"/>
                <w:spacing w:val="-2"/>
                <w:highlight w:val="none"/>
                <w:lang w:eastAsia="en-US"/>
              </w:rPr>
              <w:t xml:space="preserve">。</w:t>
            </w:r>
            <w:r/>
          </w:p>
        </w:tc>
      </w:tr>
      <w:tr>
        <w:trPr>
          <w:trHeight w:val="362"/>
        </w:trPr>
        <w:tc>
          <w:tcPr>
            <w:tcW w:w="796" w:type="dxa"/>
            <w:vAlign w:val="center"/>
            <w:vMerge w:val="continue"/>
            <w:textDirection w:val="lrTb"/>
            <w:noWrap w:val="false"/>
          </w:tcPr>
          <w:p>
            <w:pPr>
              <w:spacing w:before="94" w:line="360" w:lineRule="auto"/>
              <w:rPr>
                <w:rFonts w:ascii="宋体" w:hAnsi="宋体" w:cs="宋体"/>
                <w:b/>
                <w:bCs/>
                <w:color w:val="auto"/>
                <w:spacing w:val="-1"/>
                <w:highlight w:val="none"/>
                <w:lang w:eastAsia="en-US"/>
              </w:rPr>
            </w:pPr>
            <w:r>
              <w:rPr>
                <w:rFonts w:ascii="宋体" w:hAnsi="宋体" w:cs="宋体"/>
                <w:b/>
                <w:bCs/>
                <w:color w:val="auto"/>
                <w:spacing w:val="-1"/>
                <w:highlight w:val="none"/>
                <w:lang w:eastAsia="en-US"/>
              </w:rPr>
            </w:r>
            <w:r/>
          </w:p>
        </w:tc>
        <w:tc>
          <w:tcPr>
            <w:tcW w:w="2073" w:type="dxa"/>
            <w:vAlign w:val="center"/>
            <w:vMerge w:val="continue"/>
            <w:textDirection w:val="lrTb"/>
            <w:noWrap w:val="false"/>
          </w:tcPr>
          <w:p>
            <w:pPr>
              <w:jc w:val="center"/>
              <w:spacing w:before="94" w:line="360" w:lineRule="auto"/>
              <w:rPr>
                <w:rFonts w:ascii="宋体" w:hAnsi="宋体" w:cs="宋体"/>
                <w:color w:val="auto"/>
                <w:spacing w:val="-2"/>
                <w:highlight w:val="none"/>
                <w:lang w:eastAsia="en-US"/>
              </w:rPr>
            </w:pPr>
            <w:r>
              <w:rPr>
                <w:rFonts w:ascii="宋体" w:hAnsi="宋体" w:cs="宋体"/>
                <w:color w:val="auto"/>
                <w:spacing w:val="-2"/>
                <w:highlight w:val="none"/>
                <w:lang w:eastAsia="en-US"/>
              </w:rPr>
            </w:r>
            <w:r/>
          </w:p>
        </w:tc>
        <w:tc>
          <w:tcPr>
            <w:tcW w:w="6346" w:type="dxa"/>
            <w:textDirection w:val="lrTb"/>
            <w:noWrap w:val="false"/>
          </w:tcPr>
          <w:p>
            <w:pPr>
              <w:pStyle w:val="1080"/>
              <w:spacing w:before="95" w:line="360" w:lineRule="auto"/>
              <w:rPr>
                <w:color w:val="auto"/>
                <w:spacing w:val="12"/>
                <w:highlight w:val="none"/>
                <w:lang w:eastAsia="en-US"/>
              </w:rPr>
            </w:pPr>
            <w:r>
              <w:rPr>
                <w:rFonts w:hint="eastAsia"/>
                <w:color w:val="auto"/>
                <w:spacing w:val="2"/>
                <w:highlight w:val="none"/>
                <w:lang w:eastAsia="en-US"/>
              </w:rPr>
              <w:t xml:space="preserve">（7）接到报修</w:t>
            </w:r>
            <w:r>
              <w:rPr>
                <w:rFonts w:hint="eastAsia"/>
                <w:color w:val="auto"/>
                <w:spacing w:val="2"/>
                <w:highlight w:val="none"/>
                <w:lang w:eastAsia="zh-CN"/>
              </w:rPr>
              <w:t xml:space="preserve">公寓宿舍</w:t>
            </w:r>
            <w:r>
              <w:rPr>
                <w:rFonts w:hint="eastAsia"/>
                <w:color w:val="auto"/>
                <w:spacing w:val="2"/>
                <w:highlight w:val="none"/>
                <w:lang w:eastAsia="en-US"/>
              </w:rPr>
              <w:t xml:space="preserve">蹲坑、地漏、水池堵塞的信息或发现以上情况后，应安排人员及时疏通、清理</w:t>
            </w:r>
            <w:r>
              <w:rPr>
                <w:rFonts w:hint="eastAsia"/>
                <w:color w:val="auto"/>
                <w:spacing w:val="-1"/>
                <w:highlight w:val="none"/>
                <w:lang w:eastAsia="en-US"/>
              </w:rPr>
              <w:t xml:space="preserve">。每间宿舍内张贴报修电话。</w:t>
            </w:r>
            <w:r/>
          </w:p>
        </w:tc>
      </w:tr>
      <w:tr>
        <w:trPr>
          <w:trHeight w:val="362"/>
        </w:trPr>
        <w:tc>
          <w:tcPr>
            <w:tcW w:w="796" w:type="dxa"/>
            <w:vAlign w:val="center"/>
            <w:vMerge w:val="continue"/>
            <w:textDirection w:val="lrTb"/>
            <w:noWrap w:val="false"/>
          </w:tcPr>
          <w:p>
            <w:pPr>
              <w:spacing w:before="94" w:line="360" w:lineRule="auto"/>
              <w:rPr>
                <w:rFonts w:ascii="宋体" w:hAnsi="宋体" w:cs="宋体"/>
                <w:b/>
                <w:bCs/>
                <w:color w:val="auto"/>
                <w:spacing w:val="-1"/>
                <w:highlight w:val="none"/>
                <w:lang w:eastAsia="en-US"/>
              </w:rPr>
            </w:pPr>
            <w:r>
              <w:rPr>
                <w:rFonts w:ascii="宋体" w:hAnsi="宋体" w:cs="宋体"/>
                <w:b/>
                <w:bCs/>
                <w:color w:val="auto"/>
                <w:spacing w:val="-1"/>
                <w:highlight w:val="none"/>
                <w:lang w:eastAsia="en-US"/>
              </w:rPr>
            </w:r>
            <w:r/>
          </w:p>
        </w:tc>
        <w:tc>
          <w:tcPr>
            <w:tcW w:w="2073" w:type="dxa"/>
            <w:vAlign w:val="center"/>
            <w:vMerge w:val="continue"/>
            <w:textDirection w:val="lrTb"/>
            <w:noWrap w:val="false"/>
          </w:tcPr>
          <w:p>
            <w:pPr>
              <w:jc w:val="center"/>
              <w:spacing w:before="94" w:line="360" w:lineRule="auto"/>
              <w:rPr>
                <w:rFonts w:ascii="宋体" w:hAnsi="宋体" w:cs="宋体"/>
                <w:color w:val="auto"/>
                <w:spacing w:val="-2"/>
                <w:highlight w:val="none"/>
                <w:lang w:eastAsia="en-US"/>
              </w:rPr>
            </w:pPr>
            <w:r>
              <w:rPr>
                <w:rFonts w:ascii="宋体" w:hAnsi="宋体" w:cs="宋体"/>
                <w:color w:val="auto"/>
                <w:spacing w:val="-2"/>
                <w:highlight w:val="none"/>
                <w:lang w:eastAsia="en-US"/>
              </w:rPr>
            </w:r>
            <w:r/>
          </w:p>
        </w:tc>
        <w:tc>
          <w:tcPr>
            <w:tcW w:w="6346" w:type="dxa"/>
            <w:textDirection w:val="lrTb"/>
            <w:noWrap w:val="false"/>
          </w:tcPr>
          <w:p>
            <w:pPr>
              <w:pStyle w:val="1080"/>
              <w:spacing w:before="95" w:line="360" w:lineRule="auto"/>
              <w:rPr>
                <w:color w:val="auto"/>
                <w:spacing w:val="12"/>
                <w:highlight w:val="none"/>
                <w:lang w:eastAsia="en-US"/>
              </w:rPr>
            </w:pPr>
            <w:r>
              <w:rPr>
                <w:rFonts w:hint="eastAsia"/>
                <w:color w:val="auto"/>
                <w:spacing w:val="12"/>
                <w:highlight w:val="none"/>
                <w:lang w:eastAsia="en-US"/>
              </w:rPr>
              <w:t xml:space="preserve">（</w:t>
            </w:r>
            <w:r>
              <w:rPr>
                <w:color w:val="auto"/>
                <w:spacing w:val="12"/>
                <w:highlight w:val="none"/>
                <w:lang w:eastAsia="en-US"/>
              </w:rPr>
              <w:t xml:space="preserve">8</w:t>
            </w:r>
            <w:r>
              <w:rPr>
                <w:rFonts w:hint="eastAsia"/>
                <w:color w:val="auto"/>
                <w:spacing w:val="12"/>
                <w:highlight w:val="none"/>
                <w:lang w:eastAsia="en-US"/>
              </w:rPr>
              <w:t xml:space="preserve">）按学校管理人员和项目经理要求，做好房间内日用品、床上用品、清洁用具等物品的保管和发放，并做好台账。</w:t>
            </w:r>
            <w:r/>
          </w:p>
        </w:tc>
      </w:tr>
      <w:tr>
        <w:trPr>
          <w:trHeight w:val="362"/>
        </w:trPr>
        <w:tc>
          <w:tcPr>
            <w:tcW w:w="796" w:type="dxa"/>
            <w:vAlign w:val="center"/>
            <w:vMerge w:val="continue"/>
            <w:textDirection w:val="lrTb"/>
            <w:noWrap w:val="false"/>
          </w:tcPr>
          <w:p>
            <w:pPr>
              <w:spacing w:before="94" w:line="360" w:lineRule="auto"/>
              <w:rPr>
                <w:rFonts w:ascii="宋体" w:hAnsi="宋体" w:cs="宋体"/>
                <w:b/>
                <w:bCs/>
                <w:color w:val="auto"/>
                <w:spacing w:val="-1"/>
                <w:highlight w:val="none"/>
                <w:lang w:eastAsia="en-US"/>
              </w:rPr>
            </w:pPr>
            <w:r>
              <w:rPr>
                <w:rFonts w:ascii="宋体" w:hAnsi="宋体" w:cs="宋体"/>
                <w:b/>
                <w:bCs/>
                <w:color w:val="auto"/>
                <w:spacing w:val="-1"/>
                <w:highlight w:val="none"/>
                <w:lang w:eastAsia="en-US"/>
              </w:rPr>
            </w:r>
            <w:r/>
          </w:p>
        </w:tc>
        <w:tc>
          <w:tcPr>
            <w:tcW w:w="2073" w:type="dxa"/>
            <w:vAlign w:val="center"/>
            <w:vMerge w:val="continue"/>
            <w:textDirection w:val="lrTb"/>
            <w:noWrap w:val="false"/>
          </w:tcPr>
          <w:p>
            <w:pPr>
              <w:jc w:val="center"/>
              <w:spacing w:before="94" w:line="360" w:lineRule="auto"/>
              <w:rPr>
                <w:rFonts w:ascii="宋体" w:hAnsi="宋体" w:cs="宋体"/>
                <w:color w:val="auto"/>
                <w:spacing w:val="-2"/>
                <w:highlight w:val="none"/>
                <w:lang w:eastAsia="en-US"/>
              </w:rPr>
            </w:pPr>
            <w:r>
              <w:rPr>
                <w:rFonts w:ascii="宋体" w:hAnsi="宋体" w:cs="宋体"/>
                <w:color w:val="auto"/>
                <w:spacing w:val="-2"/>
                <w:highlight w:val="none"/>
                <w:lang w:eastAsia="en-US"/>
              </w:rPr>
            </w:r>
            <w:r/>
          </w:p>
        </w:tc>
        <w:tc>
          <w:tcPr>
            <w:tcW w:w="6346" w:type="dxa"/>
            <w:textDirection w:val="lrTb"/>
            <w:noWrap w:val="false"/>
          </w:tcPr>
          <w:p>
            <w:pPr>
              <w:pStyle w:val="1080"/>
              <w:spacing w:before="95" w:line="360" w:lineRule="auto"/>
              <w:rPr>
                <w:color w:val="auto"/>
                <w:spacing w:val="12"/>
                <w:highlight w:val="none"/>
                <w:lang w:eastAsia="en-US"/>
              </w:rPr>
            </w:pPr>
            <w:r>
              <w:rPr>
                <w:rFonts w:hint="eastAsia"/>
                <w:color w:val="auto"/>
                <w:spacing w:val="12"/>
                <w:highlight w:val="none"/>
                <w:lang w:eastAsia="en-US"/>
              </w:rPr>
              <w:t xml:space="preserve">（</w:t>
            </w:r>
            <w:r>
              <w:rPr>
                <w:color w:val="auto"/>
                <w:spacing w:val="12"/>
                <w:highlight w:val="none"/>
                <w:lang w:eastAsia="en-US"/>
              </w:rPr>
              <w:t xml:space="preserve">9</w:t>
            </w:r>
            <w:r>
              <w:rPr>
                <w:rFonts w:hint="eastAsia"/>
                <w:color w:val="auto"/>
                <w:spacing w:val="12"/>
                <w:highlight w:val="none"/>
                <w:lang w:eastAsia="en-US"/>
              </w:rPr>
              <w:t xml:space="preserve">）寒暑假前，检查每间宿舍，关好客房门窗和协助维修单位做好水电阀（闸）门检查和关闭工作。</w:t>
            </w:r>
            <w:r/>
          </w:p>
        </w:tc>
      </w:tr>
      <w:tr>
        <w:trPr>
          <w:trHeight w:val="362"/>
        </w:trPr>
        <w:tc>
          <w:tcPr>
            <w:tcW w:w="796" w:type="dxa"/>
            <w:vAlign w:val="center"/>
            <w:vMerge w:val="continue"/>
            <w:textDirection w:val="lrTb"/>
            <w:noWrap w:val="false"/>
          </w:tcPr>
          <w:p>
            <w:pPr>
              <w:spacing w:before="94" w:line="360" w:lineRule="auto"/>
              <w:rPr>
                <w:rFonts w:ascii="宋体" w:hAnsi="宋体" w:cs="宋体"/>
                <w:b/>
                <w:bCs/>
                <w:color w:val="auto"/>
                <w:spacing w:val="-1"/>
                <w:highlight w:val="none"/>
                <w:lang w:eastAsia="en-US"/>
              </w:rPr>
            </w:pPr>
            <w:r>
              <w:rPr>
                <w:rFonts w:ascii="宋体" w:hAnsi="宋体" w:cs="宋体"/>
                <w:b/>
                <w:bCs/>
                <w:color w:val="auto"/>
                <w:spacing w:val="-1"/>
                <w:highlight w:val="none"/>
                <w:lang w:eastAsia="en-US"/>
              </w:rPr>
            </w:r>
            <w:r/>
          </w:p>
        </w:tc>
        <w:tc>
          <w:tcPr>
            <w:tcW w:w="2073" w:type="dxa"/>
            <w:vAlign w:val="center"/>
            <w:vMerge w:val="continue"/>
            <w:textDirection w:val="lrTb"/>
            <w:noWrap w:val="false"/>
          </w:tcPr>
          <w:p>
            <w:pPr>
              <w:jc w:val="center"/>
              <w:spacing w:before="94" w:line="360" w:lineRule="auto"/>
              <w:rPr>
                <w:rFonts w:ascii="宋体" w:hAnsi="宋体" w:cs="宋体"/>
                <w:color w:val="auto"/>
                <w:spacing w:val="-2"/>
                <w:highlight w:val="none"/>
                <w:lang w:eastAsia="en-US"/>
              </w:rPr>
            </w:pPr>
            <w:r>
              <w:rPr>
                <w:rFonts w:ascii="宋体" w:hAnsi="宋体" w:cs="宋体"/>
                <w:color w:val="auto"/>
                <w:spacing w:val="-2"/>
                <w:highlight w:val="none"/>
                <w:lang w:eastAsia="en-US"/>
              </w:rPr>
            </w:r>
            <w:r/>
          </w:p>
        </w:tc>
        <w:tc>
          <w:tcPr>
            <w:tcW w:w="6346" w:type="dxa"/>
            <w:textDirection w:val="lrTb"/>
            <w:noWrap w:val="false"/>
          </w:tcPr>
          <w:p>
            <w:pPr>
              <w:pStyle w:val="1080"/>
              <w:spacing w:before="95" w:line="360" w:lineRule="auto"/>
              <w:rPr>
                <w:color w:val="auto"/>
                <w:spacing w:val="12"/>
                <w:highlight w:val="none"/>
                <w:lang w:eastAsia="en-US"/>
              </w:rPr>
            </w:pPr>
            <w:r>
              <w:rPr>
                <w:rFonts w:hint="eastAsia"/>
                <w:color w:val="auto"/>
                <w:spacing w:val="12"/>
                <w:highlight w:val="none"/>
                <w:lang w:eastAsia="en-US"/>
              </w:rPr>
              <w:t xml:space="preserve">（</w:t>
            </w:r>
            <w:r>
              <w:rPr>
                <w:color w:val="auto"/>
                <w:spacing w:val="12"/>
                <w:highlight w:val="none"/>
                <w:lang w:eastAsia="en-US"/>
              </w:rPr>
              <w:t xml:space="preserve">10</w:t>
            </w:r>
            <w:r>
              <w:rPr>
                <w:rFonts w:hint="eastAsia"/>
                <w:color w:val="auto"/>
                <w:spacing w:val="12"/>
                <w:highlight w:val="none"/>
                <w:lang w:eastAsia="en-US"/>
              </w:rPr>
              <w:t xml:space="preserve">）寒暑假做好安全巡查工作，配合学校做好报修、维修、安全检查及留宿人员管理等相关工作。</w:t>
            </w:r>
            <w:r/>
          </w:p>
        </w:tc>
      </w:tr>
    </w:tbl>
    <w:p>
      <w:pPr>
        <w:jc w:val="left"/>
        <w:spacing w:before="90" w:line="360" w:lineRule="auto"/>
        <w:rPr>
          <w:rFonts w:ascii="宋体" w:hAnsi="宋体" w:cs="宋体"/>
          <w:b/>
          <w:bCs/>
          <w:spacing w:val="-1"/>
          <w:highlight w:val="none"/>
        </w:rPr>
        <w:outlineLvl w:val="2"/>
      </w:pPr>
      <w:r>
        <w:rPr>
          <w:rFonts w:ascii="宋体" w:hAnsi="宋体" w:cs="宋体"/>
          <w:b/>
          <w:bCs/>
          <w:spacing w:val="-1"/>
          <w:highlight w:val="none"/>
        </w:rPr>
      </w:r>
      <w:r/>
    </w:p>
    <w:p>
      <w:pPr>
        <w:ind w:left="541"/>
        <w:jc w:val="left"/>
        <w:spacing w:before="90" w:line="360" w:lineRule="auto"/>
        <w:rPr>
          <w:rFonts w:ascii="宋体" w:hAnsi="宋体" w:cs="宋体"/>
          <w:highlight w:val="none"/>
        </w:rPr>
        <w:outlineLvl w:val="2"/>
      </w:pPr>
      <w:r>
        <w:rPr>
          <w:rFonts w:ascii="宋体" w:hAnsi="宋体" w:cs="宋体"/>
          <w:b/>
          <w:bCs/>
          <w:spacing w:val="-1"/>
          <w:highlight w:val="none"/>
        </w:rPr>
        <w:t xml:space="preserve">3.5</w:t>
      </w:r>
      <w:r>
        <w:rPr>
          <w:rFonts w:hint="eastAsia" w:ascii="宋体" w:hAnsi="宋体" w:cs="宋体"/>
          <w:b/>
          <w:bCs/>
          <w:spacing w:val="-1"/>
          <w:highlight w:val="none"/>
        </w:rPr>
        <w:t xml:space="preserve">会议服务</w:t>
      </w:r>
      <w:r/>
    </w:p>
    <w:tbl>
      <w:tblPr>
        <w:tblStyle w:val="1079"/>
        <w:tblW w:w="898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96"/>
        <w:gridCol w:w="2073"/>
        <w:gridCol w:w="6113"/>
      </w:tblGrid>
      <w:tr>
        <w:trPr>
          <w:trHeight w:val="362"/>
        </w:trPr>
        <w:tc>
          <w:tcPr>
            <w:tcW w:w="796" w:type="dxa"/>
            <w:textDirection w:val="lrTb"/>
            <w:noWrap w:val="false"/>
          </w:tcPr>
          <w:p>
            <w:pPr>
              <w:jc w:val="center"/>
              <w:spacing w:before="94" w:line="360" w:lineRule="auto"/>
              <w:rPr>
                <w:rFonts w:ascii="宋体" w:hAnsi="宋体" w:cs="宋体"/>
                <w:color w:val="auto"/>
                <w:highlight w:val="none"/>
                <w:lang w:eastAsia="en-US"/>
              </w:rPr>
            </w:pPr>
            <w:r>
              <w:rPr>
                <w:rFonts w:hint="eastAsia" w:ascii="宋体" w:hAnsi="宋体" w:cs="宋体"/>
                <w:b/>
                <w:bCs/>
                <w:color w:val="auto"/>
                <w:spacing w:val="-1"/>
                <w:highlight w:val="none"/>
                <w:lang w:eastAsia="en-US"/>
              </w:rPr>
              <w:t xml:space="preserve">序号</w:t>
            </w:r>
            <w:r/>
          </w:p>
        </w:tc>
        <w:tc>
          <w:tcPr>
            <w:tcW w:w="2073" w:type="dxa"/>
            <w:textDirection w:val="lrTb"/>
            <w:noWrap w:val="false"/>
          </w:tcPr>
          <w:p>
            <w:pPr>
              <w:jc w:val="center"/>
              <w:spacing w:before="94" w:line="360" w:lineRule="auto"/>
              <w:rPr>
                <w:rFonts w:ascii="宋体" w:hAnsi="宋体" w:cs="宋体"/>
                <w:color w:val="auto"/>
                <w:highlight w:val="none"/>
                <w:lang w:eastAsia="en-US"/>
              </w:rPr>
            </w:pPr>
            <w:r>
              <w:rPr>
                <w:rFonts w:hint="eastAsia" w:ascii="宋体" w:hAnsi="宋体" w:cs="宋体"/>
                <w:b/>
                <w:bCs/>
                <w:color w:val="auto"/>
                <w:highlight w:val="none"/>
                <w:lang w:eastAsia="en-US"/>
              </w:rPr>
              <w:t xml:space="preserve">服务内容</w:t>
            </w:r>
            <w:r/>
          </w:p>
        </w:tc>
        <w:tc>
          <w:tcPr>
            <w:tcW w:w="6113" w:type="dxa"/>
            <w:textDirection w:val="lrTb"/>
            <w:noWrap w:val="false"/>
          </w:tcPr>
          <w:p>
            <w:pPr>
              <w:jc w:val="center"/>
              <w:spacing w:before="94" w:line="360" w:lineRule="auto"/>
              <w:rPr>
                <w:rFonts w:ascii="宋体" w:hAnsi="宋体" w:cs="宋体"/>
                <w:color w:val="auto"/>
                <w:highlight w:val="none"/>
                <w:lang w:eastAsia="en-US"/>
              </w:rPr>
            </w:pPr>
            <w:r>
              <w:rPr>
                <w:rFonts w:hint="eastAsia" w:ascii="宋体" w:hAnsi="宋体" w:cs="宋体"/>
                <w:b/>
                <w:bCs/>
                <w:color w:val="auto"/>
                <w:highlight w:val="none"/>
                <w:lang w:eastAsia="en-US"/>
              </w:rPr>
              <w:t xml:space="preserve">服务标准</w:t>
            </w:r>
            <w:r/>
          </w:p>
        </w:tc>
      </w:tr>
      <w:tr>
        <w:trPr>
          <w:trHeight w:val="360"/>
        </w:trPr>
        <w:tc>
          <w:tcPr>
            <w:tcW w:w="796" w:type="dxa"/>
            <w:textDirection w:val="lrTb"/>
            <w:noWrap w:val="false"/>
          </w:tcPr>
          <w:p>
            <w:pPr>
              <w:ind w:left="605"/>
              <w:jc w:val="left"/>
              <w:spacing w:before="132" w:line="360" w:lineRule="auto"/>
              <w:rPr>
                <w:rFonts w:ascii="宋体" w:hAnsi="宋体" w:cs="宋体"/>
                <w:color w:val="auto"/>
                <w:highlight w:val="none"/>
                <w:lang w:eastAsia="en-US"/>
              </w:rPr>
            </w:pPr>
            <w:r>
              <w:rPr>
                <w:rFonts w:hint="eastAsia" w:ascii="宋体" w:hAnsi="宋体" w:cs="宋体"/>
                <w:color w:val="auto"/>
                <w:highlight w:val="none"/>
                <w:lang w:eastAsia="en-US"/>
              </w:rPr>
              <w:t xml:space="preserve">1</w:t>
            </w:r>
            <w:r/>
          </w:p>
        </w:tc>
        <w:tc>
          <w:tcPr>
            <w:tcW w:w="2073" w:type="dxa"/>
            <w:textDirection w:val="lrTb"/>
            <w:noWrap w:val="false"/>
          </w:tcPr>
          <w:p>
            <w:pPr>
              <w:pStyle w:val="1080"/>
              <w:ind w:left="108"/>
              <w:jc w:val="left"/>
              <w:spacing w:before="90" w:line="360" w:lineRule="auto"/>
              <w:rPr>
                <w:color w:val="auto"/>
                <w:highlight w:val="none"/>
                <w:lang w:eastAsia="en-US"/>
              </w:rPr>
            </w:pPr>
            <w:r>
              <w:rPr>
                <w:rFonts w:hint="eastAsia"/>
                <w:color w:val="auto"/>
                <w:spacing w:val="-1"/>
                <w:highlight w:val="none"/>
                <w:lang w:eastAsia="en-US"/>
              </w:rPr>
              <w:t xml:space="preserve">会议受理</w:t>
            </w:r>
            <w:r/>
          </w:p>
        </w:tc>
        <w:tc>
          <w:tcPr>
            <w:tcW w:w="6113" w:type="dxa"/>
            <w:textDirection w:val="lrTb"/>
            <w:noWrap w:val="false"/>
          </w:tcPr>
          <w:p>
            <w:pPr>
              <w:pStyle w:val="1080"/>
              <w:ind w:left="120"/>
              <w:jc w:val="left"/>
              <w:spacing w:before="90" w:line="360" w:lineRule="auto"/>
              <w:rPr>
                <w:color w:val="auto"/>
                <w:highlight w:val="none"/>
                <w:lang w:eastAsia="en-US"/>
              </w:rPr>
            </w:pPr>
            <w:r>
              <w:rPr>
                <w:rFonts w:hint="eastAsia"/>
                <w:color w:val="auto"/>
                <w:spacing w:val="2"/>
                <w:highlight w:val="none"/>
                <w:lang w:eastAsia="en-US"/>
              </w:rPr>
              <w:t xml:space="preserve">接受会议预订，记录会议需求。</w:t>
            </w:r>
            <w:r/>
          </w:p>
        </w:tc>
      </w:tr>
      <w:tr>
        <w:trPr>
          <w:trHeight w:val="451"/>
        </w:trPr>
        <w:tc>
          <w:tcPr>
            <w:tcW w:w="796" w:type="dxa"/>
            <w:textDirection w:val="lrTb"/>
            <w:noWrap w:val="false"/>
          </w:tcPr>
          <w:p>
            <w:pPr>
              <w:ind w:left="599"/>
              <w:jc w:val="left"/>
              <w:spacing w:before="244" w:line="360" w:lineRule="auto"/>
              <w:rPr>
                <w:rFonts w:ascii="宋体" w:hAnsi="宋体" w:cs="宋体"/>
                <w:color w:val="auto"/>
                <w:highlight w:val="none"/>
                <w:lang w:eastAsia="en-US"/>
              </w:rPr>
            </w:pPr>
            <w:r>
              <w:rPr>
                <w:rFonts w:hint="eastAsia" w:ascii="宋体" w:hAnsi="宋体" w:cs="宋体"/>
                <w:color w:val="auto"/>
                <w:highlight w:val="none"/>
                <w:lang w:eastAsia="en-US"/>
              </w:rPr>
              <w:t xml:space="preserve">2</w:t>
            </w:r>
            <w:r/>
          </w:p>
        </w:tc>
        <w:tc>
          <w:tcPr>
            <w:tcW w:w="2073" w:type="dxa"/>
            <w:textDirection w:val="lrTb"/>
            <w:noWrap w:val="false"/>
          </w:tcPr>
          <w:p>
            <w:pPr>
              <w:pStyle w:val="1080"/>
              <w:ind w:left="108"/>
              <w:jc w:val="left"/>
              <w:spacing w:before="203" w:line="360" w:lineRule="auto"/>
              <w:rPr>
                <w:color w:val="auto"/>
                <w:highlight w:val="none"/>
                <w:lang w:eastAsia="en-US"/>
              </w:rPr>
            </w:pPr>
            <w:r>
              <w:rPr>
                <w:rFonts w:hint="eastAsia"/>
                <w:color w:val="auto"/>
                <w:spacing w:val="-1"/>
                <w:highlight w:val="none"/>
                <w:lang w:eastAsia="en-US"/>
              </w:rPr>
              <w:t xml:space="preserve">会前准备</w:t>
            </w:r>
            <w:r/>
          </w:p>
        </w:tc>
        <w:tc>
          <w:tcPr>
            <w:tcW w:w="6113" w:type="dxa"/>
            <w:textDirection w:val="lrTb"/>
            <w:noWrap w:val="false"/>
          </w:tcPr>
          <w:p>
            <w:pPr>
              <w:pStyle w:val="1080"/>
              <w:ind w:left="110" w:right="118" w:firstLine="10"/>
              <w:jc w:val="left"/>
              <w:spacing w:before="33" w:line="360" w:lineRule="auto"/>
              <w:rPr>
                <w:color w:val="auto"/>
                <w:highlight w:val="none"/>
                <w:lang w:eastAsia="en-US"/>
              </w:rPr>
            </w:pPr>
            <w:r>
              <w:rPr>
                <w:rFonts w:hint="eastAsia"/>
                <w:color w:val="auto"/>
                <w:spacing w:val="1"/>
                <w:highlight w:val="none"/>
                <w:lang w:eastAsia="en-US"/>
              </w:rPr>
              <w:t xml:space="preserve">根据会议需求、场地大小、用途，明确会议桌椅、物品、设备、文具等摆放规定</w:t>
            </w:r>
            <w:r>
              <w:rPr>
                <w:rFonts w:hint="eastAsia"/>
                <w:color w:val="auto"/>
                <w:highlight w:val="none"/>
                <w:lang w:eastAsia="en-US"/>
              </w:rPr>
              <w:t xml:space="preserve">。</w:t>
            </w:r>
            <w:r/>
          </w:p>
        </w:tc>
      </w:tr>
      <w:tr>
        <w:trPr>
          <w:trHeight w:val="359"/>
        </w:trPr>
        <w:tc>
          <w:tcPr>
            <w:tcW w:w="796" w:type="dxa"/>
            <w:textDirection w:val="lrTb"/>
            <w:noWrap w:val="false"/>
          </w:tcPr>
          <w:p>
            <w:pPr>
              <w:ind w:left="598"/>
              <w:jc w:val="left"/>
              <w:spacing w:before="134" w:line="360" w:lineRule="auto"/>
              <w:rPr>
                <w:rFonts w:ascii="宋体" w:hAnsi="宋体" w:cs="宋体"/>
                <w:color w:val="auto"/>
                <w:highlight w:val="none"/>
                <w:lang w:eastAsia="en-US"/>
              </w:rPr>
            </w:pPr>
            <w:r>
              <w:rPr>
                <w:rFonts w:hint="eastAsia" w:ascii="宋体" w:hAnsi="宋体" w:cs="宋体"/>
                <w:color w:val="auto"/>
                <w:highlight w:val="none"/>
                <w:lang w:eastAsia="en-US"/>
              </w:rPr>
              <w:t xml:space="preserve">3</w:t>
            </w:r>
            <w:r/>
          </w:p>
        </w:tc>
        <w:tc>
          <w:tcPr>
            <w:tcW w:w="2073" w:type="dxa"/>
            <w:textDirection w:val="lrTb"/>
            <w:noWrap w:val="false"/>
          </w:tcPr>
          <w:p>
            <w:pPr>
              <w:pStyle w:val="1080"/>
              <w:ind w:left="125"/>
              <w:jc w:val="left"/>
              <w:spacing w:before="92" w:line="360" w:lineRule="auto"/>
              <w:rPr>
                <w:color w:val="auto"/>
                <w:highlight w:val="none"/>
                <w:lang w:eastAsia="en-US"/>
              </w:rPr>
            </w:pPr>
            <w:r>
              <w:rPr>
                <w:rFonts w:hint="eastAsia"/>
                <w:color w:val="auto"/>
                <w:spacing w:val="-6"/>
                <w:highlight w:val="none"/>
                <w:lang w:eastAsia="en-US"/>
              </w:rPr>
              <w:t xml:space="preserve">引导服务</w:t>
            </w:r>
            <w:r/>
          </w:p>
        </w:tc>
        <w:tc>
          <w:tcPr>
            <w:tcW w:w="6113" w:type="dxa"/>
            <w:textDirection w:val="lrTb"/>
            <w:noWrap w:val="false"/>
          </w:tcPr>
          <w:p>
            <w:pPr>
              <w:pStyle w:val="1080"/>
              <w:ind w:left="120"/>
              <w:jc w:val="left"/>
              <w:spacing w:before="92" w:line="360" w:lineRule="auto"/>
              <w:rPr>
                <w:color w:val="auto"/>
                <w:highlight w:val="none"/>
                <w:lang w:eastAsia="en-US"/>
              </w:rPr>
            </w:pPr>
            <w:r>
              <w:rPr>
                <w:rFonts w:hint="eastAsia"/>
                <w:color w:val="auto"/>
                <w:spacing w:val="1"/>
                <w:highlight w:val="none"/>
                <w:lang w:eastAsia="en-US"/>
              </w:rPr>
              <w:t xml:space="preserve">做好引导牌并放置在指定位置，引导人员引导手势规范，语言标准。</w:t>
            </w:r>
            <w:r/>
          </w:p>
        </w:tc>
      </w:tr>
      <w:tr>
        <w:trPr>
          <w:trHeight w:val="358"/>
        </w:trPr>
        <w:tc>
          <w:tcPr>
            <w:tcW w:w="796" w:type="dxa"/>
            <w:textDirection w:val="lrTb"/>
            <w:noWrap w:val="false"/>
          </w:tcPr>
          <w:p>
            <w:pPr>
              <w:ind w:left="592"/>
              <w:jc w:val="left"/>
              <w:spacing w:before="135" w:line="360" w:lineRule="auto"/>
              <w:rPr>
                <w:rFonts w:ascii="宋体" w:hAnsi="宋体" w:cs="宋体"/>
                <w:color w:val="auto"/>
                <w:highlight w:val="none"/>
                <w:lang w:eastAsia="en-US"/>
              </w:rPr>
            </w:pPr>
            <w:r>
              <w:rPr>
                <w:rFonts w:hint="eastAsia" w:ascii="宋体" w:hAnsi="宋体" w:cs="宋体"/>
                <w:color w:val="auto"/>
                <w:highlight w:val="none"/>
                <w:lang w:eastAsia="en-US"/>
              </w:rPr>
              <w:t xml:space="preserve">4</w:t>
            </w:r>
            <w:r/>
          </w:p>
        </w:tc>
        <w:tc>
          <w:tcPr>
            <w:tcW w:w="2073" w:type="dxa"/>
            <w:textDirection w:val="lrTb"/>
            <w:noWrap w:val="false"/>
          </w:tcPr>
          <w:p>
            <w:pPr>
              <w:pStyle w:val="1080"/>
              <w:ind w:left="108"/>
              <w:jc w:val="left"/>
              <w:spacing w:before="93" w:line="360" w:lineRule="auto"/>
              <w:rPr>
                <w:color w:val="auto"/>
                <w:highlight w:val="none"/>
                <w:lang w:eastAsia="en-US"/>
              </w:rPr>
            </w:pPr>
            <w:r>
              <w:rPr>
                <w:rFonts w:hint="eastAsia"/>
                <w:color w:val="auto"/>
                <w:spacing w:val="-1"/>
                <w:highlight w:val="none"/>
                <w:lang w:eastAsia="en-US"/>
              </w:rPr>
              <w:t xml:space="preserve">会中服务</w:t>
            </w:r>
            <w:r/>
          </w:p>
        </w:tc>
        <w:tc>
          <w:tcPr>
            <w:tcW w:w="6113" w:type="dxa"/>
            <w:textDirection w:val="lrTb"/>
            <w:noWrap w:val="false"/>
          </w:tcPr>
          <w:p>
            <w:pPr>
              <w:pStyle w:val="1080"/>
              <w:ind w:left="120"/>
              <w:jc w:val="left"/>
              <w:spacing w:before="93" w:line="360" w:lineRule="auto"/>
              <w:rPr>
                <w:color w:val="auto"/>
                <w:highlight w:val="none"/>
                <w:lang w:eastAsia="en-US"/>
              </w:rPr>
            </w:pPr>
            <w:r>
              <w:rPr>
                <w:rFonts w:hint="eastAsia"/>
                <w:color w:val="auto"/>
                <w:spacing w:val="3"/>
                <w:highlight w:val="none"/>
                <w:lang w:eastAsia="en-US"/>
              </w:rPr>
              <w:t xml:space="preserve">会议期间按要求加水。</w:t>
            </w:r>
            <w:r/>
          </w:p>
        </w:tc>
      </w:tr>
      <w:tr>
        <w:trPr>
          <w:trHeight w:val="364"/>
        </w:trPr>
        <w:tc>
          <w:tcPr>
            <w:tcW w:w="796" w:type="dxa"/>
            <w:textDirection w:val="lrTb"/>
            <w:noWrap w:val="false"/>
          </w:tcPr>
          <w:p>
            <w:pPr>
              <w:ind w:left="598"/>
              <w:jc w:val="left"/>
              <w:spacing w:before="137" w:line="360" w:lineRule="auto"/>
              <w:rPr>
                <w:rFonts w:ascii="宋体" w:hAnsi="宋体" w:cs="宋体"/>
                <w:color w:val="auto"/>
                <w:highlight w:val="none"/>
                <w:lang w:eastAsia="en-US"/>
              </w:rPr>
            </w:pPr>
            <w:r>
              <w:rPr>
                <w:rFonts w:hint="eastAsia" w:ascii="宋体" w:hAnsi="宋体" w:cs="宋体"/>
                <w:color w:val="auto"/>
                <w:highlight w:val="none"/>
                <w:lang w:eastAsia="en-US"/>
              </w:rPr>
              <w:t xml:space="preserve">5</w:t>
            </w:r>
            <w:r/>
          </w:p>
        </w:tc>
        <w:tc>
          <w:tcPr>
            <w:tcW w:w="2073" w:type="dxa"/>
            <w:textDirection w:val="lrTb"/>
            <w:noWrap w:val="false"/>
          </w:tcPr>
          <w:p>
            <w:pPr>
              <w:pStyle w:val="1080"/>
              <w:ind w:left="108"/>
              <w:jc w:val="left"/>
              <w:spacing w:before="94" w:line="360" w:lineRule="auto"/>
              <w:rPr>
                <w:color w:val="auto"/>
                <w:highlight w:val="none"/>
                <w:lang w:eastAsia="en-US"/>
              </w:rPr>
            </w:pPr>
            <w:r>
              <w:rPr>
                <w:rFonts w:hint="eastAsia"/>
                <w:color w:val="auto"/>
                <w:spacing w:val="-2"/>
                <w:highlight w:val="none"/>
                <w:lang w:eastAsia="en-US"/>
              </w:rPr>
              <w:t xml:space="preserve">会后整理</w:t>
            </w:r>
            <w:r/>
          </w:p>
        </w:tc>
        <w:tc>
          <w:tcPr>
            <w:tcW w:w="6113" w:type="dxa"/>
            <w:textDirection w:val="lrTb"/>
            <w:noWrap w:val="false"/>
          </w:tcPr>
          <w:p>
            <w:pPr>
              <w:pStyle w:val="1080"/>
              <w:ind w:left="120"/>
              <w:jc w:val="left"/>
              <w:spacing w:before="94" w:line="360" w:lineRule="auto"/>
              <w:rPr>
                <w:color w:val="auto"/>
                <w:highlight w:val="none"/>
                <w:lang w:eastAsia="en-US"/>
              </w:rPr>
            </w:pPr>
            <w:r>
              <w:rPr>
                <w:rFonts w:hint="eastAsia"/>
                <w:color w:val="auto"/>
                <w:spacing w:val="1"/>
                <w:highlight w:val="none"/>
                <w:lang w:eastAsia="en-US"/>
              </w:rPr>
              <w:t xml:space="preserve">对会议现场进行检查，做好会场清扫工作。</w:t>
            </w:r>
            <w:r/>
          </w:p>
        </w:tc>
      </w:tr>
    </w:tbl>
    <w:p>
      <w:pPr>
        <w:ind w:left="541"/>
        <w:spacing w:before="90"/>
        <w:rPr>
          <w:rFonts w:ascii="宋体" w:hAnsi="宋体" w:cs="宋体"/>
          <w:b/>
          <w:highlight w:val="none"/>
        </w:rPr>
      </w:pPr>
      <w:r>
        <w:rPr>
          <w:rFonts w:ascii="宋体" w:hAnsi="宋体" w:cs="宋体"/>
          <w:b/>
          <w:highlight w:val="none"/>
        </w:rPr>
      </w:r>
      <w:r/>
    </w:p>
    <w:p>
      <w:pPr>
        <w:ind w:left="541"/>
        <w:spacing w:before="90"/>
        <w:rPr>
          <w:rFonts w:eastAsia="Times New Roman"/>
          <w:sz w:val="22"/>
          <w:highlight w:val="none"/>
        </w:rPr>
      </w:pPr>
      <w:r>
        <w:rPr>
          <w:rFonts w:hint="eastAsia" w:ascii="宋体" w:hAnsi="宋体" w:cs="宋体"/>
          <w:b/>
          <w:highlight w:val="none"/>
        </w:rPr>
        <w:t xml:space="preserve">3</w:t>
      </w:r>
      <w:r>
        <w:rPr>
          <w:rFonts w:ascii="宋体" w:hAnsi="宋体" w:cs="宋体"/>
          <w:b/>
          <w:highlight w:val="none"/>
        </w:rPr>
        <w:t xml:space="preserve">.6</w:t>
      </w:r>
      <w:r>
        <w:rPr>
          <w:rFonts w:hint="eastAsia" w:ascii="宋体" w:hAnsi="宋体" w:cs="宋体"/>
          <w:b/>
          <w:bCs/>
          <w:spacing w:val="-1"/>
          <w:highlight w:val="none"/>
        </w:rPr>
        <w:t xml:space="preserve">绿化服务</w:t>
      </w:r>
      <w:r/>
    </w:p>
    <w:p>
      <w:pPr>
        <w:spacing w:line="28" w:lineRule="atLeast"/>
        <w:rPr>
          <w:rFonts w:eastAsia="Times New Roman"/>
          <w:sz w:val="22"/>
          <w:highlight w:val="none"/>
        </w:rPr>
      </w:pPr>
      <w:r>
        <w:rPr>
          <w:rFonts w:eastAsia="Times New Roman"/>
          <w:sz w:val="22"/>
          <w:highlight w:val="none"/>
        </w:rPr>
      </w:r>
      <w:r/>
    </w:p>
    <w:tbl>
      <w:tblPr>
        <w:tblStyle w:val="7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9"/>
        <w:gridCol w:w="1981"/>
        <w:gridCol w:w="6115"/>
      </w:tblGrid>
      <w:tr>
        <w:trPr>
          <w:trHeight w:val="27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39" w:type="dxa"/>
            <w:vAlign w:val="center"/>
            <w:textDirection w:val="lrTb"/>
            <w:noWrap w:val="false"/>
          </w:tcPr>
          <w:p>
            <w:pPr>
              <w:spacing w:before="94"/>
              <w:rPr>
                <w:rFonts w:eastAsia="Times New Roman"/>
                <w:highlight w:val="none"/>
              </w:rPr>
            </w:pPr>
            <w:r>
              <w:rPr>
                <w:rFonts w:hint="eastAsia" w:ascii="宋体" w:hAnsi="宋体" w:cs="宋体"/>
                <w:b/>
                <w:spacing w:val="-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81" w:type="dxa"/>
            <w:vAlign w:val="center"/>
            <w:textDirection w:val="lrTb"/>
            <w:noWrap w:val="false"/>
          </w:tcPr>
          <w:p>
            <w:pPr>
              <w:spacing w:before="94"/>
              <w:rPr>
                <w:rFonts w:eastAsia="Times New Roman"/>
                <w:highlight w:val="none"/>
              </w:rPr>
            </w:pPr>
            <w:r>
              <w:rPr>
                <w:rFonts w:hint="eastAsia" w:ascii="宋体" w:hAnsi="宋体" w:cs="宋体"/>
                <w:b/>
                <w:highlight w:val="none"/>
              </w:rPr>
              <w:t xml:space="preserve">服务内容</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vAlign w:val="center"/>
            <w:textDirection w:val="lrTb"/>
            <w:noWrap w:val="false"/>
          </w:tcPr>
          <w:p>
            <w:pPr>
              <w:spacing w:before="94"/>
              <w:rPr>
                <w:rFonts w:eastAsia="Times New Roman"/>
                <w:highlight w:val="none"/>
              </w:rPr>
            </w:pPr>
            <w:r>
              <w:rPr>
                <w:rFonts w:hint="eastAsia" w:ascii="宋体" w:hAnsi="宋体" w:cs="宋体"/>
                <w:b/>
                <w:highlight w:val="none"/>
              </w:rPr>
              <w:t xml:space="preserve">服务标准</w:t>
            </w:r>
            <w:r/>
          </w:p>
        </w:tc>
      </w:tr>
      <w:tr>
        <w:trPr>
          <w:trHeight w:val="1006"/>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39" w:type="dxa"/>
            <w:vAlign w:val="center"/>
            <w:vMerge w:val="restart"/>
            <w:textDirection w:val="lrTb"/>
            <w:noWrap w:val="false"/>
          </w:tcPr>
          <w:p>
            <w:pPr>
              <w:spacing w:before="64"/>
              <w:rPr>
                <w:rFonts w:eastAsia="Times New Roman"/>
                <w:highlight w:val="none"/>
              </w:rPr>
            </w:pPr>
            <w:r>
              <w:rPr>
                <w:rFonts w:hint="eastAsia" w:ascii="宋体" w:hAnsi="宋体" w:cs="宋体"/>
                <w:highlight w:val="none"/>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81" w:type="dxa"/>
            <w:vAlign w:val="center"/>
            <w:vMerge w:val="restart"/>
            <w:textDirection w:val="lrTb"/>
            <w:noWrap w:val="false"/>
          </w:tcPr>
          <w:p>
            <w:pPr>
              <w:spacing w:line="60" w:lineRule="atLeast"/>
              <w:rPr>
                <w:rFonts w:eastAsia="Times New Roman"/>
                <w:highlight w:val="none"/>
              </w:rPr>
            </w:pPr>
            <w:r>
              <w:rPr>
                <w:rFonts w:hint="eastAsia" w:ascii="宋体" w:hAnsi="宋体" w:cs="宋体"/>
                <w:spacing w:val="-2"/>
                <w:highlight w:val="none"/>
              </w:rPr>
              <w:t xml:space="preserve">基本要求</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89" w:after="240"/>
              <w:rPr>
                <w:highlight w:val="none"/>
              </w:rPr>
            </w:pPr>
            <w:r>
              <w:rPr>
                <w:rFonts w:hint="eastAsia" w:ascii="宋体" w:hAnsi="宋体" w:cs="宋体"/>
                <w:spacing w:val="1"/>
                <w:highlight w:val="none"/>
              </w:rPr>
              <w:t xml:space="preserve">（1）制定绿化服务的工作制度及工作计划，并按照执行。</w:t>
            </w:r>
            <w:r>
              <w:rPr>
                <w:rFonts w:hint="eastAsia" w:ascii="宋体" w:hAnsi="宋体" w:cs="宋体"/>
                <w:highlight w:val="none"/>
              </w:rPr>
              <w:t xml:space="preserve">每月报送养护计划，针对管理范围内的苗木、绿地特点，提出科学合理可行的季节性养护措施。</w:t>
            </w:r>
            <w:r/>
          </w:p>
        </w:tc>
      </w:tr>
      <w:tr>
        <w:trPr>
          <w:trHeight w:val="2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highlight w:val="none"/>
              </w:rPr>
            </w:pPr>
            <w:r>
              <w:rPr>
                <w:rFonts w:eastAsia="Times New Roman"/>
                <w:highlight w:val="non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3" w:after="240"/>
              <w:rPr>
                <w:highlight w:val="none"/>
              </w:rPr>
            </w:pPr>
            <w:r>
              <w:rPr>
                <w:rFonts w:hint="eastAsia" w:ascii="宋体" w:hAnsi="宋体" w:cs="宋体"/>
                <w:spacing w:val="1"/>
                <w:highlight w:val="none"/>
              </w:rPr>
              <w:t xml:space="preserve">（2）做好绿化服务工作记录，填写规范。</w:t>
            </w:r>
            <w:r/>
          </w:p>
        </w:tc>
      </w:tr>
      <w:tr>
        <w:trPr>
          <w:trHeight w:val="2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highlight w:val="none"/>
              </w:rPr>
            </w:pPr>
            <w:r>
              <w:rPr>
                <w:rFonts w:eastAsia="Times New Roman"/>
                <w:highlight w:val="non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4" w:after="240"/>
              <w:rPr>
                <w:highlight w:val="none"/>
              </w:rPr>
            </w:pPr>
            <w:r>
              <w:rPr>
                <w:rFonts w:hint="eastAsia" w:ascii="宋体" w:hAnsi="宋体" w:cs="宋体"/>
                <w:spacing w:val="1"/>
                <w:highlight w:val="none"/>
              </w:rPr>
              <w:t xml:space="preserve">（3）作业时采取安全防护措施，防止对作业人</w:t>
            </w:r>
            <w:r>
              <w:rPr>
                <w:rFonts w:hint="eastAsia" w:ascii="宋体" w:hAnsi="宋体" w:cs="宋体"/>
                <w:highlight w:val="none"/>
              </w:rPr>
              <w:t xml:space="preserve">员或他人造成伤害。</w:t>
            </w:r>
            <w:r/>
          </w:p>
        </w:tc>
      </w:tr>
      <w:tr>
        <w:trPr>
          <w:trHeight w:val="2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highlight w:val="none"/>
              </w:rPr>
            </w:pPr>
            <w:r>
              <w:rPr>
                <w:rFonts w:eastAsia="Times New Roman"/>
                <w:highlight w:val="non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0" w:after="240"/>
              <w:rPr>
                <w:highlight w:val="none"/>
              </w:rPr>
            </w:pPr>
            <w:r>
              <w:rPr>
                <w:rFonts w:hint="eastAsia" w:ascii="宋体" w:hAnsi="宋体" w:cs="宋体"/>
                <w:spacing w:val="1"/>
                <w:highlight w:val="none"/>
              </w:rPr>
              <w:t xml:space="preserve">（4）相关耗材的环保、安全性应当符合规定要求。</w:t>
            </w:r>
            <w:r/>
          </w:p>
        </w:tc>
      </w:tr>
      <w:tr>
        <w:trPr>
          <w:trHeight w:val="274"/>
        </w:trPr>
        <w:tc>
          <w:tcPr>
            <w:tcBorders>
              <w:top w:val="single" w:color="auto" w:sz="4" w:space="0"/>
              <w:left w:val="single" w:color="auto" w:sz="4" w:space="0"/>
              <w:right w:val="single" w:color="auto" w:sz="4" w:space="0"/>
            </w:tcBorders>
            <w:tcMar>
              <w:left w:w="0" w:type="dxa"/>
              <w:top w:w="0" w:type="dxa"/>
              <w:right w:w="0" w:type="dxa"/>
              <w:bottom w:w="0" w:type="dxa"/>
            </w:tcMar>
            <w:tcW w:w="739" w:type="dxa"/>
            <w:vAlign w:val="center"/>
            <w:vMerge w:val="restart"/>
            <w:textDirection w:val="lrTb"/>
            <w:noWrap w:val="false"/>
          </w:tcPr>
          <w:p>
            <w:pPr>
              <w:spacing w:before="64"/>
              <w:rPr>
                <w:rFonts w:eastAsia="Times New Roman"/>
                <w:highlight w:val="none"/>
              </w:rPr>
            </w:pPr>
            <w:r>
              <w:rPr>
                <w:rFonts w:hint="eastAsia" w:ascii="宋体" w:hAnsi="宋体" w:cs="宋体"/>
                <w:highlight w:val="none"/>
              </w:rPr>
              <w:t xml:space="preserve">2</w:t>
            </w:r>
            <w:r/>
          </w:p>
        </w:tc>
        <w:tc>
          <w:tcPr>
            <w:tcBorders>
              <w:top w:val="single" w:color="auto" w:sz="4" w:space="0"/>
              <w:left w:val="single" w:color="auto" w:sz="4" w:space="0"/>
              <w:right w:val="single" w:color="auto" w:sz="4" w:space="0"/>
            </w:tcBorders>
            <w:tcMar>
              <w:left w:w="0" w:type="dxa"/>
              <w:top w:w="0" w:type="dxa"/>
              <w:right w:w="0" w:type="dxa"/>
              <w:bottom w:w="0" w:type="dxa"/>
            </w:tcMar>
            <w:tcW w:w="1981" w:type="dxa"/>
            <w:vAlign w:val="center"/>
            <w:vMerge w:val="restart"/>
            <w:textDirection w:val="lrTb"/>
            <w:noWrap w:val="false"/>
          </w:tcPr>
          <w:p>
            <w:pPr>
              <w:spacing w:line="61" w:lineRule="atLeast"/>
              <w:rPr>
                <w:rFonts w:eastAsiaTheme="minorEastAsia"/>
                <w:highlight w:val="none"/>
              </w:rPr>
            </w:pPr>
            <w:r>
              <w:rPr>
                <w:rFonts w:eastAsiaTheme="minorEastAsia"/>
                <w:highlight w:val="none"/>
              </w:rPr>
            </w:r>
            <w:r/>
          </w:p>
          <w:p>
            <w:pPr>
              <w:ind w:left="113"/>
              <w:spacing w:before="68" w:after="240"/>
              <w:rPr>
                <w:highlight w:val="none"/>
              </w:rPr>
            </w:pPr>
            <w:r>
              <w:rPr>
                <w:rFonts w:hint="eastAsia" w:ascii="宋体" w:hAnsi="宋体" w:cs="宋体"/>
                <w:spacing w:val="-2"/>
                <w:highlight w:val="none"/>
              </w:rPr>
              <w:t xml:space="preserve">室外绿化养护</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1" w:after="240"/>
              <w:rPr>
                <w:highlight w:val="none"/>
              </w:rPr>
            </w:pPr>
            <w:r>
              <w:rPr>
                <w:rFonts w:hint="eastAsia" w:ascii="宋体" w:hAnsi="宋体" w:cs="宋体"/>
                <w:spacing w:val="1"/>
                <w:highlight w:val="none"/>
              </w:rPr>
              <w:t xml:space="preserve">（1）根据生长环境、植物特性进行除草、灌溉、施肥、整形修剪、防治病虫害等。</w:t>
            </w:r>
            <w:r/>
          </w:p>
        </w:tc>
      </w:tr>
      <w:tr>
        <w:trPr>
          <w:trHeight w:val="274"/>
        </w:trPr>
        <w:tc>
          <w:tcPr>
            <w:tcBorders>
              <w:left w:val="single" w:color="auto" w:sz="4" w:space="0"/>
              <w:right w:val="single" w:color="auto" w:sz="4" w:space="0"/>
            </w:tcBorders>
            <w:tcW w:w="0" w:type="auto"/>
            <w:vAlign w:val="center"/>
            <w:vMerge w:val="continue"/>
            <w:textDirection w:val="lrTb"/>
            <w:noWrap w:val="false"/>
          </w:tcPr>
          <w:p>
            <w:pPr>
              <w:jc w:val="left"/>
              <w:widowControl/>
              <w:rPr>
                <w:rFonts w:eastAsia="Times New Roman"/>
                <w:highlight w:val="none"/>
              </w:rPr>
            </w:pPr>
            <w:r>
              <w:rPr>
                <w:rFonts w:eastAsia="Times New Roman"/>
                <w:highlight w:val="none"/>
              </w:rPr>
            </w:r>
            <w:r/>
          </w:p>
        </w:tc>
        <w:tc>
          <w:tcPr>
            <w:tcBorders>
              <w:left w:val="single" w:color="auto" w:sz="4" w:space="0"/>
              <w:right w:val="single" w:color="auto" w:sz="4" w:space="0"/>
            </w:tcBorders>
            <w:tcW w:w="0" w:type="auto"/>
            <w:vAlign w:val="center"/>
            <w:vMerge w:val="continue"/>
            <w:textDirection w:val="lrTb"/>
            <w:noWrap w:val="false"/>
          </w:tcPr>
          <w:p>
            <w:pPr>
              <w:jc w:val="left"/>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3" w:after="240"/>
              <w:rPr>
                <w:highlight w:val="none"/>
              </w:rPr>
            </w:pPr>
            <w:r>
              <w:rPr>
                <w:rFonts w:hint="eastAsia" w:ascii="宋体" w:hAnsi="宋体" w:cs="宋体"/>
                <w:spacing w:val="1"/>
                <w:highlight w:val="none"/>
              </w:rPr>
              <w:t xml:space="preserve">（2）根据生长情况修剪绿地，绿地内无枯草、无杂物，无干枯坏死和病虫侵害，基本</w:t>
            </w:r>
            <w:r>
              <w:rPr>
                <w:rFonts w:hint="eastAsia" w:ascii="宋体" w:hAnsi="宋体" w:cs="宋体"/>
                <w:highlight w:val="none"/>
              </w:rPr>
              <w:t xml:space="preserve">无裸露土地。</w:t>
            </w:r>
            <w:r/>
          </w:p>
        </w:tc>
      </w:tr>
      <w:tr>
        <w:trPr>
          <w:trHeight w:val="274"/>
        </w:trPr>
        <w:tc>
          <w:tcPr>
            <w:tcBorders>
              <w:left w:val="single" w:color="auto" w:sz="4" w:space="0"/>
              <w:right w:val="single" w:color="auto" w:sz="4" w:space="0"/>
            </w:tcBorders>
            <w:tcW w:w="0" w:type="auto"/>
            <w:vAlign w:val="center"/>
            <w:vMerge w:val="continue"/>
            <w:textDirection w:val="lrTb"/>
            <w:noWrap w:val="false"/>
          </w:tcPr>
          <w:p>
            <w:pPr>
              <w:jc w:val="left"/>
              <w:widowControl/>
              <w:rPr>
                <w:rFonts w:eastAsia="Times New Roman"/>
                <w:highlight w:val="none"/>
              </w:rPr>
            </w:pPr>
            <w:r>
              <w:rPr>
                <w:rFonts w:eastAsia="Times New Roman"/>
                <w:highlight w:val="none"/>
              </w:rPr>
            </w:r>
            <w:r/>
          </w:p>
        </w:tc>
        <w:tc>
          <w:tcPr>
            <w:tcBorders>
              <w:left w:val="single" w:color="auto" w:sz="4" w:space="0"/>
              <w:right w:val="single" w:color="auto" w:sz="4" w:space="0"/>
            </w:tcBorders>
            <w:tcW w:w="0" w:type="auto"/>
            <w:vAlign w:val="center"/>
            <w:vMerge w:val="continue"/>
            <w:textDirection w:val="lrTb"/>
            <w:noWrap w:val="false"/>
          </w:tcPr>
          <w:p>
            <w:pPr>
              <w:jc w:val="left"/>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113" w:right="181" w:firstLine="220"/>
              <w:spacing w:before="34" w:after="240" w:line="57" w:lineRule="atLeast"/>
              <w:rPr>
                <w:highlight w:val="none"/>
              </w:rPr>
            </w:pPr>
            <w:r>
              <w:rPr>
                <w:rFonts w:hint="eastAsia" w:ascii="宋体" w:hAnsi="宋体" w:cs="宋体"/>
                <w:spacing w:val="1"/>
                <w:highlight w:val="none"/>
              </w:rPr>
              <w:t xml:space="preserve">（3）定期修剪树木、花卉等，灌乔木生长正常、造型美观自然、花枝新鲜，无枯叶</w:t>
            </w:r>
            <w:r>
              <w:rPr>
                <w:rFonts w:hint="eastAsia" w:ascii="宋体" w:hAnsi="宋体" w:cs="宋体"/>
                <w:highlight w:val="none"/>
              </w:rPr>
              <w:t xml:space="preserve">、无病虫、无死 </w:t>
            </w:r>
            <w:r>
              <w:rPr>
                <w:rFonts w:hint="eastAsia" w:ascii="宋体" w:hAnsi="宋体" w:cs="宋体"/>
                <w:spacing w:val="-2"/>
                <w:highlight w:val="none"/>
              </w:rPr>
              <w:t xml:space="preserve">树缺株。</w:t>
            </w:r>
            <w:r/>
          </w:p>
        </w:tc>
      </w:tr>
      <w:tr>
        <w:trPr>
          <w:trHeight w:val="274"/>
        </w:trPr>
        <w:tc>
          <w:tcPr>
            <w:tcBorders>
              <w:left w:val="single" w:color="auto" w:sz="4" w:space="0"/>
              <w:right w:val="single" w:color="auto" w:sz="4" w:space="0"/>
            </w:tcBorders>
            <w:tcW w:w="0" w:type="auto"/>
            <w:vAlign w:val="center"/>
            <w:vMerge w:val="continue"/>
            <w:textDirection w:val="lrTb"/>
            <w:noWrap w:val="false"/>
          </w:tcPr>
          <w:p>
            <w:pPr>
              <w:jc w:val="left"/>
              <w:widowControl/>
              <w:rPr>
                <w:rFonts w:eastAsia="Times New Roman"/>
                <w:highlight w:val="none"/>
              </w:rPr>
            </w:pPr>
            <w:r>
              <w:rPr>
                <w:rFonts w:eastAsia="Times New Roman"/>
                <w:highlight w:val="none"/>
              </w:rPr>
            </w:r>
            <w:r/>
          </w:p>
        </w:tc>
        <w:tc>
          <w:tcPr>
            <w:tcBorders>
              <w:left w:val="single" w:color="auto" w:sz="4" w:space="0"/>
              <w:right w:val="single" w:color="auto" w:sz="4" w:space="0"/>
            </w:tcBorders>
            <w:tcW w:w="0" w:type="auto"/>
            <w:vAlign w:val="center"/>
            <w:vMerge w:val="continue"/>
            <w:textDirection w:val="lrTb"/>
            <w:noWrap w:val="false"/>
          </w:tcPr>
          <w:p>
            <w:pPr>
              <w:jc w:val="left"/>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3" w:after="240"/>
              <w:rPr>
                <w:highlight w:val="none"/>
              </w:rPr>
            </w:pPr>
            <w:r>
              <w:rPr>
                <w:rFonts w:hint="eastAsia" w:ascii="宋体" w:hAnsi="宋体" w:cs="宋体"/>
                <w:spacing w:val="1"/>
                <w:highlight w:val="none"/>
              </w:rPr>
              <w:t xml:space="preserve">（4）绿篱生长造型正常，颜色正常，修剪</w:t>
            </w:r>
            <w:r>
              <w:rPr>
                <w:rFonts w:hint="eastAsia" w:ascii="宋体" w:hAnsi="宋体" w:cs="宋体"/>
                <w:highlight w:val="none"/>
              </w:rPr>
              <w:t xml:space="preserve">及时，基本无死株和干死株，有虫株率在10%以下。</w:t>
            </w:r>
            <w:r/>
          </w:p>
        </w:tc>
      </w:tr>
      <w:tr>
        <w:trPr>
          <w:trHeight w:val="274"/>
        </w:trPr>
        <w:tc>
          <w:tcPr>
            <w:tcBorders>
              <w:left w:val="single" w:color="auto" w:sz="4" w:space="0"/>
              <w:right w:val="single" w:color="auto" w:sz="4" w:space="0"/>
            </w:tcBorders>
            <w:tcW w:w="0" w:type="auto"/>
            <w:vAlign w:val="center"/>
            <w:vMerge w:val="continue"/>
            <w:textDirection w:val="lrTb"/>
            <w:noWrap w:val="false"/>
          </w:tcPr>
          <w:p>
            <w:pPr>
              <w:jc w:val="left"/>
              <w:widowControl/>
              <w:rPr>
                <w:rFonts w:eastAsia="Times New Roman"/>
                <w:highlight w:val="none"/>
              </w:rPr>
            </w:pPr>
            <w:r>
              <w:rPr>
                <w:rFonts w:eastAsia="Times New Roman"/>
                <w:highlight w:val="none"/>
              </w:rPr>
            </w:r>
            <w:r/>
          </w:p>
        </w:tc>
        <w:tc>
          <w:tcPr>
            <w:tcBorders>
              <w:left w:val="single" w:color="auto" w:sz="4" w:space="0"/>
              <w:right w:val="single" w:color="auto" w:sz="4" w:space="0"/>
            </w:tcBorders>
            <w:tcW w:w="0" w:type="auto"/>
            <w:vAlign w:val="center"/>
            <w:vMerge w:val="continue"/>
            <w:textDirection w:val="lrTb"/>
            <w:noWrap w:val="false"/>
          </w:tcPr>
          <w:p>
            <w:pPr>
              <w:jc w:val="left"/>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2" w:after="240"/>
              <w:rPr>
                <w:highlight w:val="none"/>
              </w:rPr>
            </w:pPr>
            <w:r>
              <w:rPr>
                <w:rFonts w:hint="eastAsia" w:ascii="宋体" w:hAnsi="宋体" w:cs="宋体"/>
                <w:spacing w:val="1"/>
                <w:highlight w:val="none"/>
              </w:rPr>
              <w:t xml:space="preserve">（5）清除花坛和花景的花蒂、黄叶、杂草、垃圾，做好病虫害防治。</w:t>
            </w:r>
            <w:r/>
          </w:p>
        </w:tc>
      </w:tr>
      <w:tr>
        <w:trPr>
          <w:trHeight w:val="274"/>
        </w:trPr>
        <w:tc>
          <w:tcPr>
            <w:tcBorders>
              <w:left w:val="single" w:color="auto" w:sz="4" w:space="0"/>
              <w:right w:val="single" w:color="auto" w:sz="4" w:space="0"/>
            </w:tcBorders>
            <w:tcW w:w="0" w:type="auto"/>
            <w:vAlign w:val="center"/>
            <w:vMerge w:val="continue"/>
            <w:textDirection w:val="lrTb"/>
            <w:noWrap w:val="false"/>
          </w:tcPr>
          <w:p>
            <w:pPr>
              <w:jc w:val="left"/>
              <w:widowControl/>
              <w:rPr>
                <w:rFonts w:eastAsia="Times New Roman"/>
                <w:highlight w:val="none"/>
              </w:rPr>
            </w:pPr>
            <w:r>
              <w:rPr>
                <w:rFonts w:eastAsia="Times New Roman"/>
                <w:highlight w:val="none"/>
              </w:rPr>
            </w:r>
            <w:r/>
          </w:p>
        </w:tc>
        <w:tc>
          <w:tcPr>
            <w:tcBorders>
              <w:left w:val="single" w:color="auto" w:sz="4" w:space="0"/>
              <w:right w:val="single" w:color="auto" w:sz="4" w:space="0"/>
            </w:tcBorders>
            <w:tcW w:w="0" w:type="auto"/>
            <w:vAlign w:val="center"/>
            <w:vMerge w:val="continue"/>
            <w:textDirection w:val="lrTb"/>
            <w:noWrap w:val="false"/>
          </w:tcPr>
          <w:p>
            <w:pPr>
              <w:jc w:val="left"/>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3" w:after="240"/>
              <w:rPr>
                <w:highlight w:val="none"/>
              </w:rPr>
            </w:pPr>
            <w:r>
              <w:rPr>
                <w:rFonts w:hint="eastAsia" w:ascii="宋体" w:hAnsi="宋体" w:cs="宋体"/>
                <w:spacing w:val="1"/>
                <w:highlight w:val="none"/>
              </w:rPr>
              <w:t xml:space="preserve">（6）水池水面定期清理，无枯枝落叶、水质清洁。</w:t>
            </w:r>
            <w:r/>
          </w:p>
        </w:tc>
      </w:tr>
      <w:tr>
        <w:trPr>
          <w:trHeight w:val="274"/>
        </w:trPr>
        <w:tc>
          <w:tcPr>
            <w:tcBorders>
              <w:left w:val="single" w:color="auto" w:sz="4" w:space="0"/>
              <w:right w:val="single" w:color="auto" w:sz="4" w:space="0"/>
            </w:tcBorders>
            <w:tcW w:w="0" w:type="auto"/>
            <w:vAlign w:val="center"/>
            <w:vMerge w:val="continue"/>
            <w:textDirection w:val="lrTb"/>
            <w:noWrap w:val="false"/>
          </w:tcPr>
          <w:p>
            <w:pPr>
              <w:jc w:val="left"/>
              <w:widowControl/>
              <w:rPr>
                <w:rFonts w:eastAsia="Times New Roman"/>
                <w:highlight w:val="none"/>
              </w:rPr>
            </w:pPr>
            <w:r>
              <w:rPr>
                <w:rFonts w:eastAsia="Times New Roman"/>
                <w:highlight w:val="none"/>
              </w:rPr>
            </w:r>
            <w:r/>
          </w:p>
        </w:tc>
        <w:tc>
          <w:tcPr>
            <w:tcBorders>
              <w:left w:val="single" w:color="auto" w:sz="4" w:space="0"/>
              <w:right w:val="single" w:color="auto" w:sz="4" w:space="0"/>
            </w:tcBorders>
            <w:tcW w:w="0" w:type="auto"/>
            <w:vAlign w:val="center"/>
            <w:vMerge w:val="continue"/>
            <w:textDirection w:val="lrTb"/>
            <w:noWrap w:val="false"/>
          </w:tcPr>
          <w:p>
            <w:pPr>
              <w:jc w:val="left"/>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113" w:right="181" w:firstLine="219"/>
              <w:spacing w:before="34" w:after="240" w:line="57" w:lineRule="atLeast"/>
              <w:rPr>
                <w:highlight w:val="none"/>
              </w:rPr>
            </w:pPr>
            <w:r>
              <w:rPr>
                <w:rFonts w:hint="eastAsia" w:ascii="宋体" w:hAnsi="宋体" w:cs="宋体"/>
                <w:spacing w:val="1"/>
                <w:highlight w:val="none"/>
              </w:rPr>
              <w:t xml:space="preserve">（7）根据病虫害发生规律实施综合治理，通常在病虫率高时，以药剂杀死病虫，以</w:t>
            </w:r>
            <w:r>
              <w:rPr>
                <w:rFonts w:hint="eastAsia" w:ascii="宋体" w:hAnsi="宋体" w:cs="宋体"/>
                <w:highlight w:val="none"/>
              </w:rPr>
              <w:t xml:space="preserve">确保植物良好生 </w:t>
            </w:r>
            <w:r>
              <w:rPr>
                <w:rFonts w:hint="eastAsia" w:ascii="宋体" w:hAnsi="宋体" w:cs="宋体"/>
                <w:spacing w:val="-1"/>
                <w:highlight w:val="none"/>
              </w:rPr>
              <w:t xml:space="preserve">长。产生垃圾的主要区域和路段做到日产日清。</w:t>
            </w:r>
            <w:r/>
          </w:p>
        </w:tc>
      </w:tr>
      <w:tr>
        <w:trPr>
          <w:trHeight w:val="274"/>
        </w:trPr>
        <w:tc>
          <w:tcPr>
            <w:tcBorders>
              <w:left w:val="single" w:color="auto" w:sz="4" w:space="0"/>
              <w:right w:val="single" w:color="auto" w:sz="4" w:space="0"/>
            </w:tcBorders>
            <w:tcW w:w="0" w:type="auto"/>
            <w:vAlign w:val="center"/>
            <w:vMerge w:val="continue"/>
            <w:textDirection w:val="lrTb"/>
            <w:noWrap w:val="false"/>
          </w:tcPr>
          <w:p>
            <w:pPr>
              <w:jc w:val="left"/>
              <w:widowControl/>
              <w:rPr>
                <w:rFonts w:eastAsia="Times New Roman"/>
                <w:highlight w:val="none"/>
              </w:rPr>
            </w:pPr>
            <w:r>
              <w:rPr>
                <w:rFonts w:eastAsia="Times New Roman"/>
                <w:highlight w:val="none"/>
              </w:rPr>
            </w:r>
            <w:r/>
          </w:p>
        </w:tc>
        <w:tc>
          <w:tcPr>
            <w:tcBorders>
              <w:left w:val="single" w:color="auto" w:sz="4" w:space="0"/>
              <w:right w:val="single" w:color="auto" w:sz="4" w:space="0"/>
            </w:tcBorders>
            <w:tcW w:w="0" w:type="auto"/>
            <w:vAlign w:val="center"/>
            <w:vMerge w:val="continue"/>
            <w:textDirection w:val="lrTb"/>
            <w:noWrap w:val="false"/>
          </w:tcPr>
          <w:p>
            <w:pPr>
              <w:jc w:val="left"/>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0" w:after="240"/>
              <w:rPr>
                <w:highlight w:val="none"/>
              </w:rPr>
            </w:pPr>
            <w:r>
              <w:rPr>
                <w:rFonts w:hint="eastAsia" w:ascii="宋体" w:hAnsi="宋体" w:cs="宋体"/>
                <w:spacing w:val="1"/>
                <w:highlight w:val="none"/>
              </w:rPr>
              <w:t xml:space="preserve">（8）雨雪、冰冻等恶劣天气来临前，专人巡查，</w:t>
            </w:r>
            <w:r>
              <w:rPr>
                <w:rFonts w:hint="eastAsia" w:ascii="宋体" w:hAnsi="宋体" w:cs="宋体"/>
                <w:highlight w:val="none"/>
              </w:rPr>
              <w:t xml:space="preserve">对绿植做好预防措施，排除安全隐患。</w:t>
            </w:r>
            <w:r/>
          </w:p>
        </w:tc>
      </w:tr>
      <w:tr>
        <w:trPr>
          <w:trHeight w:val="274"/>
        </w:trPr>
        <w:tc>
          <w:tcPr>
            <w:tcBorders>
              <w:left w:val="single" w:color="auto" w:sz="4" w:space="0"/>
              <w:right w:val="single" w:color="auto" w:sz="4" w:space="0"/>
            </w:tcBorders>
            <w:tcW w:w="0" w:type="auto"/>
            <w:vAlign w:val="center"/>
            <w:vMerge w:val="continue"/>
            <w:textDirection w:val="lrTb"/>
            <w:noWrap w:val="false"/>
          </w:tcPr>
          <w:p>
            <w:pPr>
              <w:jc w:val="left"/>
              <w:widowControl/>
              <w:rPr>
                <w:rFonts w:eastAsia="Times New Roman"/>
                <w:highlight w:val="none"/>
              </w:rPr>
            </w:pPr>
            <w:r>
              <w:rPr>
                <w:rFonts w:eastAsia="Times New Roman"/>
                <w:highlight w:val="none"/>
              </w:rPr>
            </w:r>
            <w:r/>
          </w:p>
        </w:tc>
        <w:tc>
          <w:tcPr>
            <w:tcBorders>
              <w:left w:val="single" w:color="auto" w:sz="4" w:space="0"/>
              <w:right w:val="single" w:color="auto" w:sz="4" w:space="0"/>
            </w:tcBorders>
            <w:tcW w:w="0" w:type="auto"/>
            <w:vAlign w:val="center"/>
            <w:vMerge w:val="continue"/>
            <w:textDirection w:val="lrTb"/>
            <w:noWrap w:val="false"/>
          </w:tcPr>
          <w:p>
            <w:pPr>
              <w:jc w:val="left"/>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3" w:after="240"/>
              <w:rPr>
                <w:highlight w:val="none"/>
              </w:rPr>
            </w:pPr>
            <w:r/>
            <w:bookmarkStart w:id="16" w:name="OLE_LINK7"/>
            <w:r/>
            <w:bookmarkStart w:id="17" w:name="OLE_LINK8"/>
            <w:r>
              <w:rPr>
                <w:rFonts w:hint="eastAsia" w:ascii="宋体" w:hAnsi="宋体" w:cs="宋体"/>
                <w:spacing w:val="1"/>
                <w:highlight w:val="none"/>
              </w:rPr>
              <w:t xml:space="preserve">（9）恶劣天气后，及时清除倒树断枝，疏通道路，尽快恢复原状。</w:t>
            </w:r>
            <w:bookmarkEnd w:id="16"/>
            <w:r/>
            <w:bookmarkEnd w:id="17"/>
            <w:r/>
            <w:r/>
          </w:p>
        </w:tc>
      </w:tr>
      <w:tr>
        <w:trPr>
          <w:trHeight w:val="274"/>
        </w:trPr>
        <w:tc>
          <w:tcPr>
            <w:tcBorders>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highlight w:val="none"/>
              </w:rPr>
            </w:pPr>
            <w:r>
              <w:rPr>
                <w:rFonts w:eastAsia="Times New Roman"/>
                <w:highlight w:val="none"/>
              </w:rPr>
            </w:r>
            <w:r/>
          </w:p>
        </w:tc>
        <w:tc>
          <w:tcPr>
            <w:tcBorders>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3" w:after="240"/>
              <w:rPr>
                <w:rFonts w:ascii="宋体" w:hAnsi="宋体" w:cs="宋体"/>
                <w:spacing w:val="1"/>
                <w:highlight w:val="none"/>
              </w:rPr>
            </w:pPr>
            <w:r>
              <w:rPr>
                <w:rFonts w:hint="eastAsia" w:ascii="宋体" w:hAnsi="宋体" w:cs="宋体"/>
                <w:spacing w:val="1"/>
                <w:highlight w:val="none"/>
              </w:rPr>
              <w:t xml:space="preserve">（</w:t>
            </w:r>
            <w:r>
              <w:rPr>
                <w:rFonts w:ascii="宋体" w:hAnsi="宋体" w:cs="宋体"/>
                <w:spacing w:val="1"/>
                <w:highlight w:val="none"/>
              </w:rPr>
              <w:t xml:space="preserve">10</w:t>
            </w:r>
            <w:r>
              <w:rPr>
                <w:rFonts w:hint="eastAsia" w:ascii="宋体" w:hAnsi="宋体" w:cs="宋体"/>
                <w:spacing w:val="1"/>
                <w:highlight w:val="none"/>
              </w:rPr>
              <w:t xml:space="preserve">）校园内如有枯死、缺失的需及时补栽、补种。</w:t>
            </w:r>
            <w:r/>
          </w:p>
        </w:tc>
      </w:tr>
      <w:tr>
        <w:trPr>
          <w:trHeight w:val="27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39" w:type="dxa"/>
            <w:vAlign w:val="center"/>
            <w:textDirection w:val="lrTb"/>
            <w:noWrap w:val="false"/>
          </w:tcPr>
          <w:p>
            <w:pPr>
              <w:ind w:firstLine="240"/>
              <w:rPr>
                <w:rFonts w:eastAsia="Times New Roman"/>
                <w:highlight w:val="none"/>
              </w:rPr>
            </w:pPr>
            <w:r>
              <w:rPr>
                <w:rFonts w:hint="eastAsia" w:ascii="宋体" w:hAnsi="宋体" w:cs="宋体"/>
                <w:highlight w:val="none"/>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81" w:type="dxa"/>
            <w:vAlign w:val="center"/>
            <w:textDirection w:val="lrTb"/>
            <w:noWrap w:val="false"/>
          </w:tcPr>
          <w:p>
            <w:pPr>
              <w:rPr>
                <w:rFonts w:eastAsia="Times New Roman"/>
                <w:highlight w:val="none"/>
              </w:rPr>
            </w:pPr>
            <w:r>
              <w:rPr>
                <w:rFonts w:hint="eastAsia" w:ascii="宋体" w:hAnsi="宋体" w:cs="宋体"/>
                <w:highlight w:val="none"/>
              </w:rPr>
              <w:t xml:space="preserve">设施维护</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0" w:after="240"/>
              <w:rPr>
                <w:highlight w:val="none"/>
              </w:rPr>
            </w:pPr>
            <w:r>
              <w:rPr>
                <w:rFonts w:hint="eastAsia" w:ascii="宋体" w:hAnsi="宋体" w:cs="宋体"/>
                <w:spacing w:val="1"/>
                <w:highlight w:val="none"/>
              </w:rPr>
              <w:t xml:space="preserve">（1）</w:t>
            </w:r>
            <w:r>
              <w:rPr>
                <w:rFonts w:hint="eastAsia" w:ascii="宋体" w:hAnsi="宋体" w:cs="宋体"/>
                <w:highlight w:val="none"/>
              </w:rPr>
              <w:t xml:space="preserve">绿地基础设施维护良好，桌椅、垃圾桶、井盖和指示牌等能维护及时，保持完整。</w:t>
            </w:r>
            <w:r/>
          </w:p>
        </w:tc>
      </w:tr>
      <w:tr>
        <w:trPr>
          <w:trHeight w:val="27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39" w:type="dxa"/>
            <w:vAlign w:val="center"/>
            <w:textDirection w:val="lrTb"/>
            <w:noWrap w:val="false"/>
          </w:tcPr>
          <w:p>
            <w:pPr>
              <w:ind w:firstLine="240"/>
              <w:rPr>
                <w:rFonts w:eastAsia="Times New Roman"/>
                <w:highlight w:val="none"/>
              </w:rPr>
            </w:pPr>
            <w:r>
              <w:rPr>
                <w:rFonts w:hint="eastAsia" w:ascii="宋体" w:hAnsi="宋体" w:cs="宋体"/>
                <w:highlight w:val="none"/>
              </w:rPr>
              <w:t xml:space="preserve">4</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81" w:type="dxa"/>
            <w:vAlign w:val="center"/>
            <w:textDirection w:val="lrTb"/>
            <w:noWrap w:val="false"/>
          </w:tcPr>
          <w:p>
            <w:pPr>
              <w:rPr>
                <w:rFonts w:eastAsia="Times New Roman"/>
                <w:highlight w:val="none"/>
              </w:rPr>
            </w:pPr>
            <w:r>
              <w:rPr>
                <w:rFonts w:hint="eastAsia" w:ascii="宋体" w:hAnsi="宋体" w:cs="宋体"/>
                <w:highlight w:val="none"/>
              </w:rPr>
              <w:t xml:space="preserve">垃圾处理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0" w:after="240"/>
              <w:rPr>
                <w:highlight w:val="none"/>
              </w:rPr>
            </w:pPr>
            <w:r>
              <w:rPr>
                <w:rFonts w:hint="eastAsia" w:ascii="宋体" w:hAnsi="宋体" w:cs="宋体"/>
                <w:spacing w:val="1"/>
                <w:highlight w:val="none"/>
              </w:rPr>
              <w:t xml:space="preserve">（1）</w:t>
            </w:r>
            <w:r>
              <w:rPr>
                <w:rFonts w:hint="eastAsia" w:ascii="宋体" w:hAnsi="宋体" w:cs="宋体"/>
                <w:highlight w:val="none"/>
              </w:rPr>
              <w:t xml:space="preserve">绿化修剪所产生的树枝、树叶、草屑和清除的杂草等由中标人负责及时处理，不得投放进学校垃圾压缩箱，不得堆放在校园内。</w:t>
            </w:r>
            <w:r/>
          </w:p>
        </w:tc>
      </w:tr>
    </w:tbl>
    <w:p>
      <w:pPr>
        <w:jc w:val="left"/>
        <w:spacing w:line="360" w:lineRule="auto"/>
        <w:rPr>
          <w:rFonts w:ascii="宋体" w:hAnsi="宋体" w:cs="宋体" w:eastAsiaTheme="minorEastAsia"/>
          <w:b/>
          <w:highlight w:val="none"/>
        </w:rPr>
      </w:pPr>
      <w:r>
        <w:rPr>
          <w:rFonts w:ascii="宋体" w:hAnsi="宋体" w:cs="宋体" w:eastAsiaTheme="minorEastAsia"/>
          <w:b/>
          <w:highlight w:val="none"/>
        </w:rPr>
      </w:r>
      <w:r/>
    </w:p>
    <w:p>
      <w:pPr>
        <w:ind w:left="536"/>
        <w:jc w:val="left"/>
        <w:spacing w:before="90" w:line="360" w:lineRule="auto"/>
        <w:rPr>
          <w:rFonts w:ascii="宋体" w:hAnsi="宋体" w:cs="宋体"/>
        </w:rPr>
        <w:outlineLvl w:val="1"/>
      </w:pPr>
      <w:r>
        <w:rPr>
          <w:rFonts w:hint="eastAsia" w:ascii="宋体" w:hAnsi="宋体" w:cs="宋体"/>
          <w:b/>
          <w:bCs/>
        </w:rPr>
        <w:t xml:space="preserve">4.投标人履行合同所需的主要设备</w:t>
      </w:r>
      <w:r/>
    </w:p>
    <w:p>
      <w:pPr>
        <w:ind w:firstLine="420"/>
        <w:jc w:val="left"/>
        <w:spacing w:line="360" w:lineRule="auto"/>
        <w:rPr>
          <w:rFonts w:ascii="宋体" w:hAnsi="宋体" w:cs="宋体"/>
        </w:rPr>
      </w:pPr>
      <w:r>
        <w:rPr>
          <w:rFonts w:hint="eastAsia" w:ascii="宋体" w:hAnsi="宋体" w:cs="宋体"/>
        </w:rPr>
        <w:t xml:space="preserve">详见分项报价表附表。</w:t>
      </w:r>
      <w:r/>
    </w:p>
    <w:p>
      <w:pPr>
        <w:ind w:left="542"/>
        <w:jc w:val="left"/>
        <w:spacing w:before="90" w:line="360" w:lineRule="auto"/>
        <w:rPr>
          <w:rFonts w:hint="eastAsia" w:ascii="宋体" w:hAnsi="宋体" w:cs="宋体"/>
          <w:b/>
          <w:bCs/>
          <w:spacing w:val="-1"/>
        </w:rPr>
        <w:outlineLvl w:val="1"/>
      </w:pPr>
      <w:r>
        <w:rPr>
          <w:rFonts w:hint="eastAsia" w:ascii="宋体" w:hAnsi="宋体" w:cs="宋体"/>
          <w:b/>
          <w:bCs/>
          <w:spacing w:val="-1"/>
        </w:rPr>
        <w:t xml:space="preserve">5.物业管理服务人员需求（共72人）</w:t>
      </w:r>
      <w:r/>
    </w:p>
    <w:p>
      <w:pPr>
        <w:ind w:left="542"/>
        <w:jc w:val="left"/>
        <w:spacing w:before="90" w:line="360" w:lineRule="auto"/>
        <w:rPr>
          <w:rFonts w:ascii="宋体" w:hAnsi="宋体" w:cs="宋体"/>
        </w:rPr>
        <w:outlineLvl w:val="1"/>
      </w:pPr>
      <w:r>
        <w:rPr>
          <w:rFonts w:ascii="宋体" w:hAnsi="宋体" w:cs="宋体"/>
        </w:rPr>
      </w:r>
      <w:r/>
    </w:p>
    <w:tbl>
      <w:tblPr>
        <w:tblStyle w:val="1079"/>
        <w:tblW w:w="9207"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65"/>
        <w:gridCol w:w="1340"/>
        <w:gridCol w:w="1445"/>
        <w:gridCol w:w="2038"/>
        <w:gridCol w:w="3419"/>
      </w:tblGrid>
      <w:tr>
        <w:trPr>
          <w:trHeight w:val="650"/>
        </w:trPr>
        <w:tc>
          <w:tcPr>
            <w:tcW w:w="965" w:type="dxa"/>
            <w:textDirection w:val="lrTb"/>
            <w:noWrap w:val="false"/>
          </w:tcPr>
          <w:p>
            <w:pPr>
              <w:jc w:val="center"/>
              <w:spacing w:before="207"/>
              <w:rPr>
                <w:rFonts w:hint="eastAsia" w:ascii="宋体" w:hAnsi="宋体" w:cs="宋体"/>
                <w:b/>
                <w:bCs/>
                <w:color w:val="auto"/>
                <w:spacing w:val="-1"/>
                <w:sz w:val="24"/>
                <w:szCs w:val="24"/>
                <w:lang w:eastAsia="en-US"/>
              </w:rPr>
            </w:pPr>
            <w:r>
              <w:rPr>
                <w:rFonts w:hint="eastAsia" w:ascii="宋体" w:hAnsi="宋体" w:cs="宋体"/>
                <w:b/>
                <w:bCs/>
                <w:color w:val="auto"/>
                <w:spacing w:val="-1"/>
                <w:sz w:val="24"/>
                <w:szCs w:val="24"/>
                <w:lang w:eastAsia="en-US"/>
              </w:rPr>
              <w:t xml:space="preserve">部门</w:t>
            </w:r>
            <w:r/>
          </w:p>
          <w:p>
            <w:pPr>
              <w:jc w:val="center"/>
              <w:spacing w:before="207"/>
              <w:rPr>
                <w:rFonts w:ascii="宋体" w:hAnsi="宋体" w:cs="宋体"/>
                <w:color w:val="auto"/>
                <w:sz w:val="24"/>
                <w:szCs w:val="24"/>
                <w:lang w:eastAsia="en-US"/>
              </w:rPr>
            </w:pPr>
            <w:r>
              <w:rPr>
                <w:rFonts w:hint="eastAsia" w:ascii="宋体" w:hAnsi="宋体" w:cs="宋体"/>
                <w:b/>
                <w:bCs/>
                <w:color w:val="auto"/>
                <w:spacing w:val="-1"/>
                <w:sz w:val="24"/>
                <w:szCs w:val="24"/>
                <w:lang w:eastAsia="en-US"/>
              </w:rPr>
              <w:t xml:space="preserve">职能</w:t>
            </w:r>
            <w:r/>
          </w:p>
        </w:tc>
        <w:tc>
          <w:tcPr>
            <w:tcW w:w="1340" w:type="dxa"/>
            <w:textDirection w:val="lrTb"/>
            <w:noWrap w:val="false"/>
          </w:tcPr>
          <w:p>
            <w:pPr>
              <w:jc w:val="center"/>
              <w:spacing w:before="207"/>
              <w:rPr>
                <w:rFonts w:ascii="宋体" w:hAnsi="宋体" w:cs="宋体"/>
                <w:color w:val="auto"/>
                <w:sz w:val="24"/>
                <w:szCs w:val="24"/>
                <w:lang w:eastAsia="en-US"/>
              </w:rPr>
            </w:pPr>
            <w:r>
              <w:rPr>
                <w:rFonts w:hint="eastAsia" w:ascii="宋体" w:hAnsi="宋体" w:cs="宋体"/>
                <w:b/>
                <w:bCs/>
                <w:color w:val="auto"/>
                <w:spacing w:val="-4"/>
                <w:sz w:val="24"/>
                <w:szCs w:val="24"/>
                <w:lang w:eastAsia="en-US"/>
              </w:rPr>
              <w:t xml:space="preserve">岗位</w:t>
            </w:r>
            <w:r/>
          </w:p>
        </w:tc>
        <w:tc>
          <w:tcPr>
            <w:tcW w:w="1445" w:type="dxa"/>
            <w:textDirection w:val="lrTb"/>
            <w:noWrap w:val="false"/>
          </w:tcPr>
          <w:p>
            <w:pPr>
              <w:jc w:val="center"/>
              <w:spacing w:before="207"/>
              <w:rPr>
                <w:rFonts w:ascii="宋体" w:hAnsi="宋体" w:cs="宋体"/>
                <w:color w:val="auto"/>
                <w:sz w:val="24"/>
                <w:szCs w:val="24"/>
                <w:lang w:eastAsia="en-US"/>
              </w:rPr>
            </w:pPr>
            <w:r>
              <w:rPr>
                <w:rFonts w:hint="eastAsia" w:ascii="宋体" w:hAnsi="宋体" w:cs="宋体"/>
                <w:b/>
                <w:bCs/>
                <w:color w:val="auto"/>
                <w:spacing w:val="-2"/>
                <w:sz w:val="24"/>
                <w:szCs w:val="24"/>
                <w:lang w:eastAsia="en-US"/>
              </w:rPr>
              <w:t xml:space="preserve">同时在岗人数</w:t>
            </w:r>
            <w:r/>
          </w:p>
        </w:tc>
        <w:tc>
          <w:tcPr>
            <w:tcW w:w="2038" w:type="dxa"/>
            <w:textDirection w:val="lrTb"/>
            <w:noWrap w:val="false"/>
          </w:tcPr>
          <w:p>
            <w:pPr>
              <w:jc w:val="center"/>
              <w:spacing w:before="207"/>
              <w:rPr>
                <w:rFonts w:ascii="宋体" w:hAnsi="宋体" w:cs="宋体"/>
                <w:color w:val="auto"/>
                <w:sz w:val="24"/>
                <w:szCs w:val="24"/>
                <w:lang w:eastAsia="en-US"/>
              </w:rPr>
            </w:pPr>
            <w:r>
              <w:rPr>
                <w:rFonts w:hint="eastAsia" w:ascii="宋体" w:hAnsi="宋体" w:cs="宋体"/>
                <w:b/>
                <w:bCs/>
                <w:color w:val="auto"/>
                <w:spacing w:val="-2"/>
                <w:sz w:val="24"/>
                <w:szCs w:val="24"/>
                <w:lang w:eastAsia="en-US"/>
              </w:rPr>
              <w:t xml:space="preserve">岗位所需总人数</w:t>
            </w:r>
            <w:r/>
          </w:p>
        </w:tc>
        <w:tc>
          <w:tcPr>
            <w:tcW w:w="3419" w:type="dxa"/>
            <w:vAlign w:val="center"/>
            <w:textDirection w:val="lrTb"/>
            <w:noWrap w:val="false"/>
          </w:tcPr>
          <w:p>
            <w:pPr>
              <w:ind w:left="1283"/>
              <w:spacing w:before="69"/>
              <w:rPr>
                <w:rFonts w:ascii="宋体" w:hAnsi="宋体" w:cs="宋体"/>
                <w:color w:val="auto"/>
                <w:sz w:val="24"/>
                <w:szCs w:val="24"/>
                <w:lang w:eastAsia="en-US"/>
              </w:rPr>
            </w:pPr>
            <w:r>
              <w:rPr>
                <w:rFonts w:hint="eastAsia" w:ascii="宋体" w:hAnsi="宋体" w:cs="宋体"/>
                <w:b/>
                <w:bCs/>
                <w:color w:val="auto"/>
                <w:spacing w:val="-3"/>
                <w:sz w:val="24"/>
                <w:szCs w:val="24"/>
                <w:lang w:eastAsia="en-US"/>
              </w:rPr>
              <w:t xml:space="preserve">备注</w:t>
            </w:r>
            <w:r/>
          </w:p>
        </w:tc>
      </w:tr>
      <w:tr>
        <w:trPr>
          <w:trHeight w:val="430"/>
        </w:trPr>
        <w:tc>
          <w:tcPr>
            <w:tcW w:w="965" w:type="dxa"/>
            <w:vAlign w:val="center"/>
            <w:textDirection w:val="lrTb"/>
            <w:noWrap w:val="false"/>
          </w:tcPr>
          <w:p>
            <w:pPr>
              <w:pStyle w:val="1080"/>
              <w:jc w:val="center"/>
              <w:spacing w:before="89" w:line="360" w:lineRule="auto"/>
              <w:rPr>
                <w:color w:val="auto"/>
                <w:sz w:val="24"/>
                <w:szCs w:val="24"/>
                <w:lang w:eastAsia="en-US"/>
              </w:rPr>
            </w:pPr>
            <w:r>
              <w:rPr>
                <w:rFonts w:hint="eastAsia"/>
                <w:color w:val="auto"/>
                <w:spacing w:val="-2"/>
                <w:sz w:val="24"/>
                <w:szCs w:val="24"/>
                <w:lang w:eastAsia="en-US"/>
              </w:rPr>
              <w:t xml:space="preserve">服务中心</w:t>
            </w:r>
            <w:r/>
          </w:p>
        </w:tc>
        <w:tc>
          <w:tcPr>
            <w:tcW w:w="1340" w:type="dxa"/>
            <w:vAlign w:val="center"/>
            <w:textDirection w:val="lrTb"/>
            <w:noWrap w:val="false"/>
          </w:tcPr>
          <w:p>
            <w:pPr>
              <w:pStyle w:val="1080"/>
              <w:jc w:val="center"/>
              <w:spacing w:before="89" w:line="360" w:lineRule="auto"/>
              <w:rPr>
                <w:color w:val="auto"/>
                <w:sz w:val="24"/>
                <w:szCs w:val="24"/>
                <w:lang w:eastAsia="en-US"/>
              </w:rPr>
            </w:pPr>
            <w:r>
              <w:rPr>
                <w:rFonts w:hint="eastAsia"/>
                <w:color w:val="auto"/>
                <w:spacing w:val="-3"/>
                <w:sz w:val="24"/>
                <w:szCs w:val="24"/>
                <w:lang w:eastAsia="en-US"/>
              </w:rPr>
              <w:t xml:space="preserve">项目经理</w:t>
            </w:r>
            <w:r/>
          </w:p>
        </w:tc>
        <w:tc>
          <w:tcPr>
            <w:tcW w:w="1445" w:type="dxa"/>
            <w:vAlign w:val="center"/>
            <w:textDirection w:val="lrTb"/>
            <w:noWrap w:val="false"/>
          </w:tcPr>
          <w:p>
            <w:pPr>
              <w:jc w:val="center"/>
              <w:spacing w:before="131"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w:t>
            </w:r>
            <w:r/>
          </w:p>
        </w:tc>
        <w:tc>
          <w:tcPr>
            <w:tcW w:w="2038" w:type="dxa"/>
            <w:vAlign w:val="center"/>
            <w:textDirection w:val="lrTb"/>
            <w:noWrap w:val="false"/>
          </w:tcPr>
          <w:p>
            <w:pPr>
              <w:jc w:val="center"/>
              <w:spacing w:before="131"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w:t>
            </w:r>
            <w:r/>
          </w:p>
        </w:tc>
        <w:tc>
          <w:tcPr>
            <w:tcW w:w="3419" w:type="dxa"/>
            <w:textDirection w:val="lrTb"/>
            <w:noWrap w:val="false"/>
          </w:tcPr>
          <w:p>
            <w:pPr>
              <w:jc w:val="left"/>
              <w:rPr>
                <w:rFonts w:hint="eastAsia" w:ascii="宋体" w:hAnsi="宋体" w:cs="宋体"/>
                <w:b/>
                <w:bCs/>
                <w:i/>
                <w:color w:val="ff0000"/>
                <w:sz w:val="24"/>
                <w:szCs w:val="24"/>
                <w:u w:val="single"/>
                <w:lang w:eastAsia="en-US"/>
              </w:rPr>
            </w:pPr>
            <w:r>
              <w:rPr>
                <w:rFonts w:hint="eastAsia" w:ascii="宋体" w:hAnsi="宋体" w:cs="宋体"/>
                <w:color w:val="auto"/>
                <w:sz w:val="24"/>
                <w:szCs w:val="24"/>
                <w:lang w:eastAsia="en-US"/>
              </w:rPr>
              <w:t xml:space="preserve">全面负责学校本项目物业服务工作的管理，</w:t>
            </w:r>
            <w:r>
              <w:rPr>
                <w:rFonts w:hint="eastAsia" w:ascii="宋体" w:hAnsi="宋体" w:cs="宋体"/>
                <w:bCs/>
                <w:color w:val="auto"/>
                <w:sz w:val="24"/>
                <w:szCs w:val="24"/>
                <w:lang w:eastAsia="en-US"/>
              </w:rPr>
              <w:t xml:space="preserve">男女不限，</w:t>
            </w:r>
            <w:r>
              <w:rPr>
                <w:rFonts w:hint="eastAsia" w:ascii="宋体" w:hAnsi="宋体" w:cs="宋体"/>
                <w:b/>
                <w:bCs/>
                <w:i/>
                <w:color w:val="ff0000"/>
                <w:sz w:val="24"/>
                <w:szCs w:val="24"/>
                <w:u w:val="single"/>
                <w:lang w:eastAsia="en-US"/>
              </w:rPr>
              <w:t xml:space="preserve">45周岁及以下，本科及以上学历；近3年内具有类似物业管理经验。</w:t>
            </w:r>
            <w:r/>
          </w:p>
          <w:p>
            <w:pPr>
              <w:jc w:val="left"/>
              <w:rPr>
                <w:rFonts w:hint="eastAsia" w:ascii="宋体" w:hAnsi="宋体" w:cs="宋体"/>
                <w:b/>
                <w:bCs/>
                <w:i/>
                <w:iCs/>
                <w:color w:val="ff0000"/>
                <w:sz w:val="24"/>
                <w:szCs w:val="24"/>
                <w:u w:val="single"/>
                <w:lang w:eastAsia="en-US"/>
              </w:rPr>
            </w:pPr>
            <w:r>
              <w:rPr>
                <w:rFonts w:hint="eastAsia" w:ascii="宋体" w:hAnsi="宋体" w:cs="宋体"/>
                <w:b/>
                <w:bCs/>
                <w:i/>
                <w:iCs/>
                <w:color w:val="ff0000"/>
                <w:sz w:val="24"/>
                <w:szCs w:val="24"/>
                <w:u w:val="single"/>
                <w:lang w:eastAsia="en-US"/>
              </w:rPr>
              <w:t xml:space="preserve">(须提供毕业证书及学信网查询记录、原件扫描上传，</w:t>
            </w:r>
            <w:r>
              <w:rPr>
                <w:rFonts w:hint="eastAsia" w:ascii="宋体" w:hAnsi="宋体" w:cs="宋体"/>
                <w:b/>
                <w:i/>
                <w:color w:val="ff0000"/>
                <w:sz w:val="24"/>
                <w:szCs w:val="24"/>
                <w:u w:val="single"/>
                <w:lang w:eastAsia="en-US"/>
              </w:rPr>
              <w:t xml:space="preserve">投标人近3个月内任意1个月为其缴纳的带二维码核验的社保缴纳证明</w:t>
            </w:r>
            <w:r>
              <w:rPr>
                <w:rFonts w:hint="eastAsia" w:ascii="宋体" w:hAnsi="宋体" w:cs="宋体"/>
                <w:b/>
                <w:bCs/>
                <w:i/>
                <w:iCs/>
                <w:color w:val="ff0000"/>
                <w:sz w:val="24"/>
                <w:szCs w:val="24"/>
                <w:u w:val="single"/>
                <w:lang w:eastAsia="en-US"/>
              </w:rPr>
              <w:t xml:space="preserve">，所服务的业主单位开具的任职证明包含服务单位联系方式)。</w:t>
            </w:r>
            <w:r/>
          </w:p>
          <w:p>
            <w:pPr>
              <w:jc w:val="left"/>
              <w:rPr>
                <w:rFonts w:ascii="宋体" w:hAnsi="宋体" w:cs="宋体"/>
                <w:color w:val="auto"/>
                <w:sz w:val="24"/>
                <w:szCs w:val="24"/>
                <w:lang w:eastAsia="en-US"/>
              </w:rPr>
            </w:pPr>
            <w:r>
              <w:rPr>
                <w:rFonts w:hint="eastAsia" w:ascii="宋体" w:hAnsi="宋体" w:cs="宋体"/>
                <w:bCs/>
                <w:color w:val="auto"/>
                <w:sz w:val="24"/>
                <w:szCs w:val="24"/>
                <w:lang w:eastAsia="en-US"/>
              </w:rPr>
              <w:t xml:space="preserve">知识面宽，专业职能熟练，有较强的组织管理能力、协调能力。</w:t>
            </w:r>
            <w:r>
              <w:rPr>
                <w:rFonts w:hint="eastAsia" w:ascii="宋体" w:hAnsi="宋体" w:cs="宋体"/>
                <w:color w:val="auto"/>
                <w:sz w:val="24"/>
                <w:szCs w:val="24"/>
                <w:lang w:eastAsia="en-US"/>
              </w:rPr>
              <w:t xml:space="preserve">必须保证工作时间不得离岗，离开学校必须报请学校分管职能部门同意，并接受学校考勤考核的内容。</w:t>
            </w:r>
            <w:r/>
          </w:p>
          <w:p>
            <w:pPr>
              <w:jc w:val="left"/>
              <w:rPr>
                <w:rFonts w:ascii="宋体" w:hAnsi="宋体" w:cs="宋体"/>
                <w:color w:val="auto"/>
                <w:sz w:val="24"/>
                <w:szCs w:val="24"/>
                <w:lang w:eastAsia="en-US"/>
              </w:rPr>
            </w:pPr>
            <w:r>
              <w:rPr>
                <w:rFonts w:hint="eastAsia" w:ascii="宋体" w:hAnsi="宋体" w:cs="宋体"/>
                <w:color w:val="auto"/>
                <w:sz w:val="24"/>
                <w:szCs w:val="24"/>
                <w:lang w:eastAsia="en-US"/>
              </w:rPr>
              <w:t xml:space="preserve">上午7:30至11:30、下午：14:00至18:00，非工作时间遇突发事件必须第一时间到岗处理。</w:t>
            </w:r>
            <w:r/>
          </w:p>
        </w:tc>
      </w:tr>
      <w:tr>
        <w:trPr>
          <w:trHeight w:val="430"/>
        </w:trPr>
        <w:tc>
          <w:tcPr>
            <w:tcW w:w="965" w:type="dxa"/>
            <w:vAlign w:val="center"/>
            <w:vMerge w:val="restart"/>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基本服务</w:t>
            </w:r>
            <w:r/>
          </w:p>
        </w:tc>
        <w:tc>
          <w:tcPr>
            <w:tcW w:w="1340" w:type="dxa"/>
            <w:vAlign w:val="center"/>
            <w:textDirection w:val="lrTb"/>
            <w:noWrap w:val="false"/>
          </w:tcPr>
          <w:p>
            <w:pPr>
              <w:pStyle w:val="1080"/>
              <w:ind w:left="112"/>
              <w:jc w:val="center"/>
              <w:spacing w:before="87" w:line="360" w:lineRule="auto"/>
              <w:rPr>
                <w:color w:val="auto"/>
                <w:sz w:val="24"/>
                <w:szCs w:val="24"/>
                <w:lang w:eastAsia="en-US"/>
              </w:rPr>
            </w:pPr>
            <w:r>
              <w:rPr>
                <w:rFonts w:hint="eastAsia"/>
                <w:color w:val="auto"/>
                <w:spacing w:val="-1"/>
                <w:sz w:val="24"/>
                <w:szCs w:val="24"/>
                <w:lang w:eastAsia="en-US"/>
              </w:rPr>
              <w:t xml:space="preserve">会务</w:t>
            </w:r>
            <w:r/>
          </w:p>
        </w:tc>
        <w:tc>
          <w:tcPr>
            <w:tcW w:w="1445"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w:t>
            </w:r>
            <w:r/>
          </w:p>
        </w:tc>
        <w:tc>
          <w:tcPr>
            <w:tcW w:w="2038"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w:t>
            </w:r>
            <w:r/>
          </w:p>
        </w:tc>
        <w:tc>
          <w:tcPr>
            <w:tcW w:w="3419" w:type="dxa"/>
            <w:textDirection w:val="lrTb"/>
            <w:noWrap w:val="false"/>
          </w:tcPr>
          <w:p>
            <w:pPr>
              <w:jc w:val="left"/>
              <w:rPr>
                <w:rFonts w:ascii="宋体" w:hAnsi="宋体" w:cs="宋体"/>
                <w:color w:val="auto"/>
                <w:sz w:val="24"/>
                <w:szCs w:val="24"/>
                <w:lang w:eastAsia="en-US"/>
              </w:rPr>
            </w:pPr>
            <w:r>
              <w:rPr>
                <w:rFonts w:hint="eastAsia" w:ascii="宋体" w:hAnsi="宋体" w:cs="宋体"/>
                <w:color w:val="auto"/>
                <w:sz w:val="24"/>
                <w:szCs w:val="24"/>
                <w:lang w:eastAsia="en-US"/>
              </w:rPr>
              <w:t xml:space="preserve">配合项目经理做好学校本项目各种会议的服务，</w:t>
            </w:r>
            <w:r>
              <w:rPr>
                <w:rFonts w:hint="eastAsia" w:ascii="宋体" w:hAnsi="宋体" w:cs="宋体"/>
                <w:b/>
                <w:bCs/>
                <w:i/>
                <w:iCs/>
                <w:color w:val="ee0000"/>
                <w:sz w:val="24"/>
                <w:szCs w:val="24"/>
                <w:u w:val="single"/>
                <w:lang w:eastAsia="en-US"/>
              </w:rPr>
              <w:t xml:space="preserve">女性，45周岁及以下，</w:t>
            </w:r>
            <w:r>
              <w:rPr>
                <w:rFonts w:hint="eastAsia" w:ascii="宋体" w:hAnsi="宋体" w:cs="宋体"/>
                <w:b/>
                <w:bCs/>
                <w:i/>
                <w:color w:val="ff0000"/>
                <w:sz w:val="24"/>
                <w:szCs w:val="24"/>
                <w:u w:val="single"/>
                <w:lang w:eastAsia="en-US"/>
              </w:rPr>
              <w:t xml:space="preserve">大专及以上学历(须提供</w:t>
            </w:r>
            <w:r>
              <w:rPr>
                <w:rFonts w:hint="eastAsia" w:ascii="宋体" w:hAnsi="宋体" w:cs="宋体"/>
                <w:b/>
                <w:bCs/>
                <w:i/>
                <w:iCs/>
                <w:color w:val="ff0000"/>
                <w:sz w:val="24"/>
                <w:szCs w:val="24"/>
                <w:u w:val="single"/>
                <w:lang w:eastAsia="en-US"/>
              </w:rPr>
              <w:t xml:space="preserve">毕业证书及</w:t>
            </w:r>
            <w:r>
              <w:rPr>
                <w:rFonts w:hint="eastAsia" w:ascii="宋体" w:hAnsi="宋体" w:cs="宋体"/>
                <w:b/>
                <w:bCs/>
                <w:i/>
                <w:color w:val="ff0000"/>
                <w:sz w:val="24"/>
                <w:szCs w:val="24"/>
                <w:u w:val="single"/>
                <w:lang w:eastAsia="en-US"/>
              </w:rPr>
              <w:t xml:space="preserve">学信网查询记录、投标人近3个月内任意1个月为其缴纳社保的记录)</w:t>
            </w:r>
            <w:r>
              <w:rPr>
                <w:rFonts w:hint="eastAsia" w:ascii="宋体" w:hAnsi="宋体" w:cs="宋体"/>
                <w:b/>
                <w:bCs/>
                <w:color w:val="ff0000"/>
                <w:sz w:val="24"/>
                <w:szCs w:val="24"/>
                <w:lang w:eastAsia="en-US"/>
              </w:rPr>
              <w:t xml:space="preserve">。</w:t>
            </w:r>
            <w:r>
              <w:rPr>
                <w:rFonts w:hint="eastAsia" w:ascii="宋体" w:hAnsi="宋体" w:cs="宋体"/>
                <w:color w:val="auto"/>
                <w:sz w:val="24"/>
                <w:szCs w:val="24"/>
                <w:lang w:eastAsia="en-US"/>
              </w:rPr>
              <w:t xml:space="preserve">熟练掌握各种会议服务流程，善于沟通交流，成熟稳重，有一定的管理协调能力</w:t>
            </w:r>
            <w:r/>
          </w:p>
          <w:p>
            <w:pPr>
              <w:jc w:val="left"/>
              <w:rPr>
                <w:rFonts w:ascii="宋体" w:hAnsi="宋体" w:cs="宋体"/>
                <w:color w:val="auto"/>
                <w:sz w:val="24"/>
                <w:szCs w:val="24"/>
                <w:lang w:eastAsia="en-US"/>
              </w:rPr>
            </w:pPr>
            <w:r>
              <w:rPr>
                <w:rFonts w:hint="eastAsia" w:ascii="宋体" w:hAnsi="宋体" w:cs="宋体"/>
                <w:color w:val="auto"/>
                <w:sz w:val="24"/>
                <w:szCs w:val="24"/>
                <w:lang w:eastAsia="en-US"/>
              </w:rPr>
              <w:t xml:space="preserve">8小时在岗，非工作时间遇突发急修必须第一时间到岗处理。</w:t>
            </w:r>
            <w:r/>
          </w:p>
        </w:tc>
      </w:tr>
      <w:tr>
        <w:trPr>
          <w:trHeight w:val="430"/>
        </w:trPr>
        <w:tc>
          <w:tcPr>
            <w:tcW w:w="965" w:type="dxa"/>
            <w:vAlign w:val="center"/>
            <w:vMerge w:val="continue"/>
            <w:textDirection w:val="lrTb"/>
            <w:noWrap w:val="false"/>
          </w:tcPr>
          <w:p>
            <w:pPr>
              <w:jc w:val="center"/>
              <w:spacing w:line="360" w:lineRule="auto"/>
              <w:rPr>
                <w:rFonts w:ascii="宋体" w:hAnsi="宋体" w:cs="宋体"/>
                <w:color w:val="000000"/>
                <w:sz w:val="24"/>
                <w:szCs w:val="24"/>
                <w:lang w:eastAsia="en-US"/>
              </w:rPr>
            </w:pPr>
            <w:r>
              <w:rPr>
                <w:rFonts w:ascii="宋体" w:hAnsi="宋体" w:cs="宋体"/>
                <w:color w:val="000000"/>
                <w:sz w:val="24"/>
                <w:szCs w:val="24"/>
                <w:lang w:eastAsia="en-US"/>
              </w:rPr>
            </w:r>
            <w:r/>
          </w:p>
        </w:tc>
        <w:tc>
          <w:tcPr>
            <w:tcW w:w="1340" w:type="dxa"/>
            <w:vAlign w:val="center"/>
            <w:textDirection w:val="lrTb"/>
            <w:noWrap w:val="false"/>
          </w:tcPr>
          <w:p>
            <w:pPr>
              <w:pStyle w:val="1080"/>
              <w:ind w:left="112"/>
              <w:jc w:val="center"/>
              <w:spacing w:before="87" w:line="360" w:lineRule="auto"/>
              <w:rPr>
                <w:color w:val="auto"/>
                <w:spacing w:val="-1"/>
                <w:sz w:val="24"/>
                <w:szCs w:val="24"/>
                <w:lang w:eastAsia="en-US"/>
              </w:rPr>
            </w:pPr>
            <w:r>
              <w:rPr>
                <w:rFonts w:hint="eastAsia"/>
                <w:color w:val="auto"/>
                <w:spacing w:val="-1"/>
                <w:sz w:val="24"/>
                <w:szCs w:val="24"/>
                <w:lang w:eastAsia="zh-CN"/>
              </w:rPr>
              <w:t xml:space="preserve">公</w:t>
            </w:r>
            <w:r>
              <w:rPr>
                <w:rFonts w:hint="eastAsia"/>
                <w:color w:val="auto"/>
                <w:spacing w:val="-1"/>
                <w:sz w:val="24"/>
                <w:szCs w:val="24"/>
                <w:highlight w:val="none"/>
                <w:lang w:eastAsia="zh-CN"/>
              </w:rPr>
              <w:t xml:space="preserve">寓</w:t>
            </w:r>
            <w:r>
              <w:rPr>
                <w:rFonts w:hint="eastAsia"/>
                <w:color w:val="auto"/>
                <w:spacing w:val="-1"/>
                <w:sz w:val="24"/>
                <w:szCs w:val="24"/>
                <w:highlight w:val="none"/>
                <w:lang w:val="en-US" w:eastAsia="zh-CN"/>
              </w:rPr>
              <w:t xml:space="preserve">宿舍</w:t>
            </w:r>
            <w:r>
              <w:rPr>
                <w:rFonts w:hint="eastAsia"/>
                <w:color w:val="auto"/>
                <w:spacing w:val="-1"/>
                <w:sz w:val="24"/>
                <w:szCs w:val="24"/>
                <w:highlight w:val="none"/>
                <w:lang w:eastAsia="en-US"/>
              </w:rPr>
              <w:t xml:space="preserve">值班员</w:t>
            </w:r>
            <w:r/>
          </w:p>
        </w:tc>
        <w:tc>
          <w:tcPr>
            <w:tcW w:w="1445"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w:t>
            </w:r>
            <w:r/>
          </w:p>
        </w:tc>
        <w:tc>
          <w:tcPr>
            <w:tcW w:w="2038"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3</w:t>
            </w:r>
            <w:r/>
          </w:p>
        </w:tc>
        <w:tc>
          <w:tcPr>
            <w:tcW w:w="3419" w:type="dxa"/>
            <w:textDirection w:val="lrTb"/>
            <w:noWrap w:val="false"/>
          </w:tcPr>
          <w:p>
            <w:pPr>
              <w:rPr>
                <w:rFonts w:ascii="宋体" w:hAnsi="宋体" w:cs="宋体"/>
                <w:color w:val="auto"/>
                <w:sz w:val="24"/>
                <w:szCs w:val="24"/>
                <w:lang w:eastAsia="en-US"/>
              </w:rPr>
            </w:pPr>
            <w:r>
              <w:rPr>
                <w:rFonts w:hint="eastAsia" w:ascii="宋体" w:hAnsi="宋体" w:cs="宋体"/>
                <w:color w:val="auto"/>
                <w:sz w:val="24"/>
                <w:szCs w:val="24"/>
                <w:lang w:eastAsia="en-US"/>
              </w:rPr>
              <w:t xml:space="preserve">每栋楼3名值班员，24小时轮岗值班。</w:t>
            </w:r>
            <w:r>
              <w:rPr>
                <w:rFonts w:hint="eastAsia" w:ascii="宋体" w:hAnsi="宋体" w:cs="宋体"/>
                <w:color w:val="auto"/>
                <w:spacing w:val="-2"/>
                <w:sz w:val="24"/>
                <w:szCs w:val="24"/>
                <w:lang w:eastAsia="en-US"/>
              </w:rPr>
              <w:t xml:space="preserve">合同期内在岗率100%。</w:t>
            </w:r>
            <w:r>
              <w:rPr>
                <w:rFonts w:hint="eastAsia" w:ascii="宋体" w:hAnsi="宋体" w:cs="宋体"/>
                <w:color w:val="auto"/>
                <w:sz w:val="24"/>
                <w:szCs w:val="24"/>
                <w:lang w:eastAsia="en-US"/>
              </w:rPr>
              <w:t xml:space="preserve">教师</w:t>
            </w:r>
            <w:r>
              <w:rPr>
                <w:rFonts w:hint="eastAsia" w:ascii="宋体" w:hAnsi="宋体" w:cs="宋体"/>
                <w:color w:val="auto"/>
                <w:sz w:val="24"/>
                <w:szCs w:val="24"/>
                <w:lang w:eastAsia="zh-CN"/>
              </w:rPr>
              <w:t xml:space="preserve">公寓宿舍</w:t>
            </w:r>
            <w:r>
              <w:rPr>
                <w:rFonts w:hint="eastAsia" w:ascii="宋体" w:hAnsi="宋体" w:cs="宋体"/>
                <w:color w:val="auto"/>
                <w:sz w:val="24"/>
                <w:szCs w:val="24"/>
                <w:lang w:eastAsia="en-US"/>
              </w:rPr>
              <w:t xml:space="preserve">（共3人）：</w:t>
            </w:r>
            <w:r/>
          </w:p>
          <w:p>
            <w:pPr>
              <w:rPr>
                <w:rFonts w:ascii="宋体" w:hAnsi="宋体" w:cs="宋体"/>
                <w:color w:val="auto"/>
                <w:sz w:val="24"/>
                <w:szCs w:val="24"/>
                <w:lang w:eastAsia="en-US"/>
              </w:rPr>
            </w:pPr>
            <w:r>
              <w:rPr>
                <w:rFonts w:hint="eastAsia" w:ascii="宋体" w:hAnsi="宋体" w:cs="宋体"/>
                <w:b/>
                <w:bCs/>
                <w:i/>
                <w:iCs/>
                <w:color w:val="ff0000"/>
                <w:sz w:val="24"/>
                <w:szCs w:val="24"/>
                <w:u w:val="single"/>
                <w:lang w:eastAsia="en-US"/>
              </w:rPr>
              <w:t xml:space="preserve">女性</w:t>
            </w:r>
            <w:r>
              <w:rPr>
                <w:rFonts w:hint="eastAsia" w:ascii="宋体" w:hAnsi="宋体" w:cs="宋体"/>
                <w:i/>
                <w:color w:val="ff0000"/>
                <w:sz w:val="24"/>
                <w:szCs w:val="24"/>
                <w:u w:val="single"/>
                <w:lang w:eastAsia="en-US"/>
              </w:rPr>
              <w:t xml:space="preserve">，</w:t>
            </w:r>
            <w:r>
              <w:rPr>
                <w:rFonts w:hint="eastAsia" w:ascii="宋体" w:hAnsi="宋体" w:cs="宋体"/>
                <w:b/>
                <w:bCs/>
                <w:i/>
                <w:iCs/>
                <w:color w:val="ff0000"/>
                <w:sz w:val="24"/>
                <w:szCs w:val="24"/>
                <w:u w:val="single"/>
                <w:lang w:eastAsia="en-US"/>
              </w:rPr>
              <w:t xml:space="preserve">45周岁及以下，</w:t>
            </w:r>
            <w:r>
              <w:rPr>
                <w:rFonts w:hint="eastAsia" w:ascii="宋体" w:hAnsi="宋体" w:cs="宋体"/>
                <w:i/>
                <w:color w:val="ff0000"/>
                <w:sz w:val="24"/>
                <w:szCs w:val="24"/>
                <w:u w:val="single"/>
                <w:lang w:eastAsia="en-US"/>
              </w:rPr>
              <w:t xml:space="preserve">高中或中专及以上学历，</w:t>
            </w:r>
            <w:bookmarkStart w:id="18" w:name="OLE_LINK23"/>
            <w:r/>
            <w:bookmarkStart w:id="19" w:name="OLE_LINK22"/>
            <w:r>
              <w:rPr>
                <w:rFonts w:hint="eastAsia" w:ascii="宋体" w:hAnsi="宋体" w:cs="宋体"/>
                <w:color w:val="auto"/>
                <w:sz w:val="24"/>
                <w:szCs w:val="24"/>
                <w:lang w:eastAsia="en-US"/>
              </w:rPr>
              <w:t xml:space="preserve">身体健康，体检合格，有责任心，具备一定的沟通及组织协调能力和基本的电脑操作能力。</w:t>
            </w:r>
            <w:bookmarkEnd w:id="18"/>
            <w:r/>
            <w:bookmarkEnd w:id="19"/>
            <w:r>
              <w:rPr>
                <w:rFonts w:hint="eastAsia" w:ascii="宋体" w:hAnsi="宋体" w:cs="宋体"/>
                <w:b/>
                <w:iCs/>
                <w:color w:val="auto"/>
                <w:sz w:val="24"/>
                <w:szCs w:val="24"/>
                <w:lang w:eastAsia="en-US"/>
              </w:rPr>
              <w:t xml:space="preserve">（上岗时人员应符合以上要求，投标时无需提供人员名单）</w:t>
            </w:r>
            <w:r/>
          </w:p>
        </w:tc>
      </w:tr>
      <w:tr>
        <w:trPr>
          <w:trHeight w:val="430"/>
        </w:trPr>
        <w:tc>
          <w:tcPr>
            <w:tcW w:w="965" w:type="dxa"/>
            <w:vAlign w:val="center"/>
            <w:textDirection w:val="lrTb"/>
            <w:noWrap w:val="false"/>
          </w:tcPr>
          <w:p>
            <w:pPr>
              <w:pStyle w:val="1080"/>
              <w:spacing w:before="68" w:line="360" w:lineRule="auto"/>
              <w:rPr>
                <w:color w:val="000000" w:themeColor="text1"/>
                <w:sz w:val="24"/>
                <w:szCs w:val="24"/>
                <w:lang w:eastAsia="en-US"/>
                <w14:textFill>
                  <w14:solidFill>
                    <w14:schemeClr w14:val="tx1"/>
                  </w14:solidFill>
                </w14:textFill>
              </w:rPr>
            </w:pPr>
            <w:r>
              <w:rPr>
                <w:rFonts w:hint="eastAsia"/>
                <w:color w:val="000000" w:themeColor="text1"/>
                <w:sz w:val="24"/>
                <w:szCs w:val="24"/>
                <w:lang w:eastAsia="en-US"/>
                <w14:textFill>
                  <w14:solidFill>
                    <w14:schemeClr w14:val="tx1"/>
                  </w14:solidFill>
                </w14:textFill>
              </w:rPr>
              <w:t xml:space="preserve">楼栋管理服务</w:t>
            </w:r>
            <w:r/>
          </w:p>
        </w:tc>
        <w:tc>
          <w:tcPr>
            <w:tcW w:w="1340" w:type="dxa"/>
            <w:vAlign w:val="center"/>
            <w:textDirection w:val="lrTb"/>
            <w:noWrap w:val="false"/>
          </w:tcPr>
          <w:p>
            <w:pPr>
              <w:pStyle w:val="1080"/>
              <w:ind w:left="110"/>
              <w:jc w:val="center"/>
              <w:spacing w:before="90" w:line="360" w:lineRule="auto"/>
              <w:rPr>
                <w:color w:val="000000" w:themeColor="text1"/>
                <w:sz w:val="24"/>
                <w:szCs w:val="24"/>
                <w:lang w:eastAsia="en-US"/>
                <w14:textFill>
                  <w14:solidFill>
                    <w14:schemeClr w14:val="tx1"/>
                  </w14:solidFill>
                </w14:textFill>
              </w:rPr>
            </w:pPr>
            <w:r>
              <w:rPr>
                <w:rFonts w:hint="eastAsia"/>
                <w:color w:val="000000" w:themeColor="text1"/>
                <w:sz w:val="24"/>
                <w:szCs w:val="24"/>
                <w:lang w:eastAsia="en-US"/>
                <w14:textFill>
                  <w14:solidFill>
                    <w14:schemeClr w14:val="tx1"/>
                  </w14:solidFill>
                </w14:textFill>
              </w:rPr>
              <w:t xml:space="preserve">楼栋管理员</w:t>
            </w:r>
            <w:r/>
          </w:p>
        </w:tc>
        <w:tc>
          <w:tcPr>
            <w:tcW w:w="1445"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3</w:t>
            </w:r>
            <w:r/>
          </w:p>
        </w:tc>
        <w:tc>
          <w:tcPr>
            <w:tcW w:w="2038"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6</w:t>
            </w:r>
            <w:r/>
          </w:p>
        </w:tc>
        <w:tc>
          <w:tcPr>
            <w:tcW w:w="3419" w:type="dxa"/>
            <w:textDirection w:val="lrTb"/>
            <w:noWrap w:val="false"/>
          </w:tcPr>
          <w:p>
            <w:pPr>
              <w:jc w:val="left"/>
              <w:rPr>
                <w:rFonts w:ascii="宋体" w:hAnsi="宋体" w:cs="宋体"/>
                <w:bCs/>
                <w:i/>
                <w:color w:val="auto"/>
                <w:sz w:val="24"/>
                <w:szCs w:val="24"/>
                <w:u w:val="single"/>
                <w:lang w:eastAsia="en-US"/>
              </w:rPr>
            </w:pPr>
            <w:r>
              <w:rPr>
                <w:rFonts w:hint="eastAsia" w:ascii="宋体" w:hAnsi="宋体" w:cs="宋体"/>
                <w:iCs/>
                <w:color w:val="ff0000"/>
                <w:sz w:val="24"/>
                <w:szCs w:val="24"/>
                <w:lang w:eastAsia="en-US"/>
              </w:rPr>
              <w:t xml:space="preserve">使用退休人员，</w:t>
            </w:r>
            <w:r>
              <w:rPr>
                <w:rFonts w:hint="eastAsia" w:ascii="宋体" w:hAnsi="宋体" w:cs="宋体"/>
                <w:b/>
                <w:bCs/>
                <w:i/>
                <w:color w:val="ff0000"/>
                <w:sz w:val="24"/>
                <w:szCs w:val="24"/>
                <w:u w:val="single"/>
                <w:lang w:eastAsia="en-US"/>
              </w:rPr>
              <w:t xml:space="preserve">女性，5</w:t>
            </w:r>
            <w:r>
              <w:rPr>
                <w:rFonts w:hint="eastAsia" w:ascii="宋体" w:hAnsi="宋体" w:cs="宋体"/>
                <w:b/>
                <w:i/>
                <w:iCs/>
                <w:color w:val="ff0000"/>
                <w:sz w:val="24"/>
                <w:szCs w:val="24"/>
                <w:u w:val="single"/>
                <w:lang w:eastAsia="en-US"/>
              </w:rPr>
              <w:t xml:space="preserve">8周岁及以下，</w:t>
            </w:r>
            <w:r>
              <w:rPr>
                <w:rFonts w:hint="eastAsia" w:ascii="宋体" w:hAnsi="宋体" w:cs="宋体"/>
                <w:bCs/>
                <w:color w:val="auto"/>
                <w:sz w:val="24"/>
                <w:szCs w:val="24"/>
                <w:lang w:eastAsia="en-US"/>
              </w:rPr>
              <w:t xml:space="preserve">具有一年以上工作经验，责任心强，具有初中及以上文化，能吃苦耐劳</w:t>
            </w:r>
            <w:r>
              <w:rPr>
                <w:rFonts w:hint="eastAsia" w:ascii="宋体" w:hAnsi="宋体" w:cs="宋体"/>
                <w:b/>
                <w:iCs/>
                <w:color w:val="auto"/>
                <w:sz w:val="24"/>
                <w:szCs w:val="24"/>
                <w:lang w:eastAsia="en-US"/>
              </w:rPr>
              <w:t xml:space="preserve">。（上岗时人员应符合以上要求，投标时无需提供人员名单）</w:t>
            </w:r>
            <w:r/>
          </w:p>
        </w:tc>
      </w:tr>
      <w:tr>
        <w:trPr>
          <w:trHeight w:val="430"/>
        </w:trPr>
        <w:tc>
          <w:tcPr>
            <w:tcW w:w="965" w:type="dxa"/>
            <w:vAlign w:val="center"/>
            <w:vMerge w:val="restart"/>
            <w:textDirection w:val="lrTb"/>
            <w:noWrap w:val="false"/>
          </w:tcPr>
          <w:p>
            <w:pPr>
              <w:jc w:val="center"/>
              <w:spacing w:line="360" w:lineRule="auto"/>
              <w:rPr>
                <w:rFonts w:ascii="宋体" w:hAnsi="宋体" w:cs="宋体"/>
                <w:color w:val="auto"/>
                <w:sz w:val="24"/>
                <w:szCs w:val="24"/>
                <w:lang w:eastAsia="en-US"/>
              </w:rPr>
            </w:pPr>
            <w:r>
              <w:rPr>
                <w:rFonts w:ascii="宋体" w:hAnsi="宋体" w:cs="宋体"/>
                <w:color w:val="auto"/>
                <w:sz w:val="24"/>
                <w:szCs w:val="24"/>
                <w:lang w:eastAsia="en-US"/>
              </w:rPr>
            </w:r>
            <w:r/>
          </w:p>
          <w:p>
            <w:pPr>
              <w:jc w:val="center"/>
              <w:spacing w:line="360" w:lineRule="auto"/>
              <w:rPr>
                <w:rFonts w:ascii="宋体" w:hAnsi="宋体" w:cs="宋体"/>
                <w:color w:val="auto"/>
                <w:sz w:val="24"/>
                <w:szCs w:val="24"/>
                <w:lang w:eastAsia="en-US"/>
              </w:rPr>
            </w:pPr>
            <w:r>
              <w:rPr>
                <w:rFonts w:ascii="宋体" w:hAnsi="宋体" w:cs="宋体"/>
                <w:color w:val="auto"/>
                <w:sz w:val="24"/>
                <w:szCs w:val="24"/>
                <w:lang w:eastAsia="en-US"/>
              </w:rPr>
            </w:r>
            <w:r/>
          </w:p>
          <w:p>
            <w:pPr>
              <w:pStyle w:val="1080"/>
              <w:ind w:left="116"/>
              <w:jc w:val="center"/>
              <w:spacing w:before="68" w:line="360" w:lineRule="auto"/>
              <w:rPr>
                <w:color w:val="auto"/>
                <w:sz w:val="24"/>
                <w:szCs w:val="24"/>
                <w:lang w:eastAsia="en-US"/>
              </w:rPr>
            </w:pPr>
            <w:r>
              <w:rPr>
                <w:rFonts w:hint="eastAsia"/>
                <w:color w:val="auto"/>
                <w:spacing w:val="-2"/>
                <w:sz w:val="24"/>
                <w:szCs w:val="24"/>
                <w:lang w:eastAsia="en-US"/>
              </w:rPr>
              <w:t xml:space="preserve">保洁服务</w:t>
            </w:r>
            <w:r/>
          </w:p>
        </w:tc>
        <w:tc>
          <w:tcPr>
            <w:tcW w:w="1340" w:type="dxa"/>
            <w:vAlign w:val="center"/>
            <w:textDirection w:val="lrTb"/>
            <w:noWrap w:val="false"/>
          </w:tcPr>
          <w:p>
            <w:pPr>
              <w:pStyle w:val="1080"/>
              <w:ind w:left="109"/>
              <w:jc w:val="center"/>
              <w:spacing w:before="95" w:line="360" w:lineRule="auto"/>
              <w:rPr>
                <w:color w:val="auto"/>
                <w:sz w:val="24"/>
                <w:szCs w:val="24"/>
                <w:lang w:eastAsia="en-US"/>
              </w:rPr>
            </w:pPr>
            <w:r>
              <w:rPr>
                <w:rFonts w:hint="eastAsia"/>
                <w:color w:val="auto"/>
                <w:spacing w:val="-2"/>
                <w:sz w:val="24"/>
                <w:szCs w:val="24"/>
                <w:lang w:eastAsia="en-US"/>
              </w:rPr>
              <w:t xml:space="preserve">室内保洁员</w:t>
            </w:r>
            <w:r/>
          </w:p>
        </w:tc>
        <w:tc>
          <w:tcPr>
            <w:tcW w:w="1445" w:type="dxa"/>
            <w:vAlign w:val="center"/>
            <w:textDirection w:val="lrTb"/>
            <w:noWrap w:val="false"/>
          </w:tcPr>
          <w:p>
            <w:pPr>
              <w:jc w:val="center"/>
              <w:spacing w:line="360" w:lineRule="auto"/>
              <w:rPr>
                <w:rFonts w:ascii="宋体" w:hAnsi="宋体" w:cs="宋体"/>
                <w:color w:val="auto"/>
                <w:sz w:val="24"/>
                <w:szCs w:val="24"/>
                <w:lang w:eastAsia="en-US"/>
              </w:rPr>
            </w:pPr>
            <w:r>
              <w:rPr>
                <w:rFonts w:ascii="宋体" w:hAnsi="宋体" w:cs="宋体"/>
                <w:color w:val="auto"/>
                <w:sz w:val="24"/>
                <w:szCs w:val="24"/>
                <w:lang w:eastAsia="en-US"/>
              </w:rPr>
              <w:t xml:space="preserve">3</w:t>
            </w:r>
            <w:r>
              <w:rPr>
                <w:rFonts w:hint="eastAsia" w:ascii="宋体" w:hAnsi="宋体" w:cs="宋体"/>
                <w:color w:val="auto"/>
                <w:sz w:val="24"/>
                <w:szCs w:val="24"/>
                <w:lang w:eastAsia="en-US"/>
              </w:rPr>
              <w:t xml:space="preserve">8</w:t>
            </w:r>
            <w:r/>
          </w:p>
        </w:tc>
        <w:tc>
          <w:tcPr>
            <w:tcW w:w="2038" w:type="dxa"/>
            <w:vAlign w:val="center"/>
            <w:textDirection w:val="lrTb"/>
            <w:noWrap w:val="false"/>
          </w:tcPr>
          <w:p>
            <w:pPr>
              <w:jc w:val="center"/>
              <w:spacing w:line="360" w:lineRule="auto"/>
              <w:rPr>
                <w:rFonts w:ascii="宋体" w:hAnsi="宋体" w:cs="宋体"/>
                <w:color w:val="auto"/>
                <w:sz w:val="24"/>
                <w:szCs w:val="24"/>
                <w:lang w:eastAsia="en-US"/>
              </w:rPr>
            </w:pPr>
            <w:r>
              <w:rPr>
                <w:rFonts w:ascii="宋体" w:hAnsi="宋体" w:cs="宋体"/>
                <w:color w:val="auto"/>
                <w:sz w:val="24"/>
                <w:szCs w:val="24"/>
                <w:lang w:eastAsia="en-US"/>
              </w:rPr>
              <w:t xml:space="preserve">38</w:t>
            </w:r>
            <w:r/>
          </w:p>
        </w:tc>
        <w:tc>
          <w:tcPr>
            <w:tcW w:w="3419" w:type="dxa"/>
            <w:textDirection w:val="lrTb"/>
            <w:noWrap w:val="false"/>
          </w:tcPr>
          <w:p>
            <w:pPr>
              <w:jc w:val="left"/>
              <w:rPr>
                <w:rFonts w:ascii="宋体" w:hAnsi="宋体" w:cs="宋体"/>
                <w:bCs/>
                <w:color w:val="auto"/>
                <w:sz w:val="24"/>
                <w:szCs w:val="24"/>
                <w:lang w:eastAsia="en-US"/>
              </w:rPr>
            </w:pPr>
            <w:r>
              <w:rPr>
                <w:rFonts w:hint="eastAsia" w:ascii="宋体" w:hAnsi="宋体" w:cs="宋体"/>
                <w:bCs/>
                <w:color w:val="ff0000"/>
                <w:sz w:val="24"/>
                <w:szCs w:val="24"/>
                <w:lang w:eastAsia="en-US"/>
              </w:rPr>
              <w:t xml:space="preserve">使用退休人员，</w:t>
            </w:r>
            <w:r>
              <w:rPr>
                <w:rFonts w:hint="eastAsia" w:ascii="宋体" w:hAnsi="宋体" w:cs="宋体"/>
                <w:b/>
                <w:i/>
                <w:iCs/>
                <w:color w:val="ff0000"/>
                <w:sz w:val="24"/>
                <w:szCs w:val="24"/>
                <w:u w:val="single"/>
                <w:lang w:eastAsia="en-US"/>
              </w:rPr>
              <w:t xml:space="preserve">女性，5</w:t>
            </w:r>
            <w:r>
              <w:rPr>
                <w:rFonts w:ascii="宋体" w:hAnsi="宋体" w:cs="宋体"/>
                <w:b/>
                <w:bCs/>
                <w:i/>
                <w:color w:val="ff0000"/>
                <w:sz w:val="24"/>
                <w:szCs w:val="24"/>
                <w:u w:val="single"/>
                <w:lang w:eastAsia="en-US"/>
              </w:rPr>
              <w:t xml:space="preserve">8</w:t>
            </w:r>
            <w:r>
              <w:rPr>
                <w:rFonts w:hint="eastAsia" w:ascii="宋体" w:hAnsi="宋体" w:cs="宋体"/>
                <w:b/>
                <w:bCs/>
                <w:i/>
                <w:color w:val="ff0000"/>
                <w:sz w:val="24"/>
                <w:szCs w:val="24"/>
                <w:u w:val="single"/>
                <w:lang w:eastAsia="en-US"/>
              </w:rPr>
              <w:t xml:space="preserve">周岁及以下</w:t>
            </w:r>
            <w:r>
              <w:rPr>
                <w:rFonts w:hint="eastAsia" w:ascii="宋体" w:hAnsi="宋体" w:cs="宋体"/>
                <w:bCs/>
                <w:color w:val="ff0000"/>
                <w:sz w:val="24"/>
                <w:szCs w:val="24"/>
                <w:lang w:eastAsia="en-US"/>
              </w:rPr>
              <w:t xml:space="preserve">，</w:t>
            </w:r>
            <w:r>
              <w:rPr>
                <w:rFonts w:hint="eastAsia" w:ascii="宋体" w:hAnsi="宋体" w:cs="宋体"/>
                <w:bCs/>
                <w:color w:val="auto"/>
                <w:sz w:val="24"/>
                <w:szCs w:val="24"/>
                <w:lang w:eastAsia="en-US"/>
              </w:rPr>
              <w:t xml:space="preserve">一年内具有保洁工作经验，责任心强，具有初中以上文化，能吃苦耐劳。</w:t>
            </w:r>
            <w:bookmarkStart w:id="20" w:name="OLE_LINK4"/>
            <w:r/>
            <w:bookmarkStart w:id="21" w:name="OLE_LINK3"/>
            <w:r>
              <w:rPr>
                <w:rFonts w:hint="eastAsia" w:ascii="宋体" w:hAnsi="宋体" w:cs="宋体"/>
                <w:color w:val="auto"/>
                <w:sz w:val="24"/>
                <w:szCs w:val="24"/>
                <w:lang w:eastAsia="en-US"/>
              </w:rPr>
              <w:t xml:space="preserve">8小时在岗，循环保洁。</w:t>
            </w:r>
            <w:bookmarkEnd w:id="20"/>
            <w:r/>
            <w:bookmarkEnd w:id="21"/>
            <w:r>
              <w:rPr>
                <w:rFonts w:hint="eastAsia" w:ascii="宋体" w:hAnsi="宋体" w:cs="宋体"/>
                <w:b/>
                <w:iCs/>
                <w:color w:val="auto"/>
                <w:sz w:val="24"/>
                <w:szCs w:val="24"/>
                <w:lang w:eastAsia="en-US"/>
              </w:rPr>
              <w:t xml:space="preserve">（上岗时人员应符合以上要求，投标时无需提供人员名单）</w:t>
            </w:r>
            <w:r/>
          </w:p>
        </w:tc>
      </w:tr>
      <w:tr>
        <w:trPr>
          <w:trHeight w:val="433"/>
        </w:trPr>
        <w:tc>
          <w:tcPr>
            <w:tcW w:w="965" w:type="dxa"/>
            <w:vAlign w:val="center"/>
            <w:vMerge w:val="continue"/>
            <w:textDirection w:val="lrTb"/>
            <w:noWrap w:val="false"/>
          </w:tcPr>
          <w:p>
            <w:pPr>
              <w:jc w:val="center"/>
              <w:spacing w:line="360" w:lineRule="auto"/>
              <w:rPr>
                <w:rFonts w:ascii="宋体" w:hAnsi="宋体" w:cs="宋体"/>
                <w:color w:val="auto"/>
                <w:sz w:val="24"/>
                <w:szCs w:val="24"/>
                <w:lang w:eastAsia="en-US"/>
              </w:rPr>
            </w:pPr>
            <w:r>
              <w:rPr>
                <w:rFonts w:ascii="宋体" w:hAnsi="宋体" w:cs="宋体"/>
                <w:color w:val="auto"/>
                <w:sz w:val="24"/>
                <w:szCs w:val="24"/>
                <w:lang w:eastAsia="en-US"/>
              </w:rPr>
            </w:r>
            <w:r/>
          </w:p>
        </w:tc>
        <w:tc>
          <w:tcPr>
            <w:tcW w:w="1340" w:type="dxa"/>
            <w:vAlign w:val="center"/>
            <w:textDirection w:val="lrTb"/>
            <w:noWrap w:val="false"/>
          </w:tcPr>
          <w:p>
            <w:pPr>
              <w:pStyle w:val="1080"/>
              <w:ind w:left="110"/>
              <w:jc w:val="center"/>
              <w:spacing w:before="95" w:line="360" w:lineRule="auto"/>
              <w:rPr>
                <w:color w:val="auto"/>
                <w:sz w:val="24"/>
                <w:szCs w:val="24"/>
                <w:lang w:eastAsia="en-US"/>
              </w:rPr>
            </w:pPr>
            <w:r>
              <w:rPr>
                <w:rFonts w:hint="eastAsia"/>
                <w:color w:val="auto"/>
                <w:spacing w:val="-2"/>
                <w:sz w:val="24"/>
                <w:szCs w:val="24"/>
                <w:lang w:eastAsia="en-US"/>
              </w:rPr>
              <w:t xml:space="preserve">户外保洁员</w:t>
            </w:r>
            <w:r/>
          </w:p>
        </w:tc>
        <w:tc>
          <w:tcPr>
            <w:tcW w:w="1445"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12</w:t>
            </w:r>
            <w:r/>
          </w:p>
        </w:tc>
        <w:tc>
          <w:tcPr>
            <w:tcW w:w="2038"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w:t>
            </w:r>
            <w:r>
              <w:rPr>
                <w:rFonts w:ascii="宋体" w:hAnsi="宋体" w:cs="宋体"/>
                <w:color w:val="auto"/>
                <w:sz w:val="24"/>
                <w:szCs w:val="24"/>
                <w:lang w:eastAsia="en-US"/>
              </w:rPr>
              <w:t xml:space="preserve">2</w:t>
            </w:r>
            <w:r/>
          </w:p>
        </w:tc>
        <w:tc>
          <w:tcPr>
            <w:tcW w:w="3419" w:type="dxa"/>
            <w:textDirection w:val="lrTb"/>
            <w:noWrap w:val="false"/>
          </w:tcPr>
          <w:p>
            <w:pPr>
              <w:jc w:val="left"/>
              <w:rPr>
                <w:rFonts w:ascii="宋体" w:hAnsi="宋体" w:cs="宋体"/>
                <w:bCs/>
                <w:color w:val="auto"/>
                <w:sz w:val="24"/>
                <w:szCs w:val="24"/>
                <w:lang w:eastAsia="en-US"/>
              </w:rPr>
            </w:pPr>
            <w:r>
              <w:rPr>
                <w:rFonts w:hint="eastAsia" w:ascii="宋体" w:hAnsi="宋体" w:cs="宋体"/>
                <w:b/>
                <w:color w:val="ff0000"/>
                <w:sz w:val="24"/>
                <w:szCs w:val="24"/>
                <w:lang w:eastAsia="en-US"/>
              </w:rPr>
              <w:t xml:space="preserve">使用退休人员，</w:t>
            </w:r>
            <w:r>
              <w:rPr>
                <w:rFonts w:hint="eastAsia" w:ascii="宋体" w:hAnsi="宋体" w:cs="宋体"/>
                <w:b/>
                <w:i/>
                <w:color w:val="ff0000"/>
                <w:sz w:val="24"/>
                <w:szCs w:val="24"/>
                <w:u w:val="single"/>
                <w:lang w:eastAsia="en-US"/>
              </w:rPr>
              <w:t xml:space="preserve">男性6</w:t>
            </w:r>
            <w:r>
              <w:rPr>
                <w:rFonts w:ascii="宋体" w:hAnsi="宋体" w:cs="宋体"/>
                <w:b/>
                <w:i/>
                <w:color w:val="ff0000"/>
                <w:sz w:val="24"/>
                <w:szCs w:val="24"/>
                <w:u w:val="single"/>
                <w:lang w:eastAsia="en-US"/>
              </w:rPr>
              <w:t xml:space="preserve">5</w:t>
            </w:r>
            <w:r>
              <w:rPr>
                <w:rFonts w:hint="eastAsia" w:ascii="宋体" w:hAnsi="宋体" w:cs="宋体"/>
                <w:b/>
                <w:i/>
                <w:color w:val="ff0000"/>
                <w:sz w:val="24"/>
                <w:szCs w:val="24"/>
                <w:u w:val="single"/>
                <w:lang w:eastAsia="en-US"/>
              </w:rPr>
              <w:t xml:space="preserve">周岁及以下或女性58周岁及以下</w:t>
            </w:r>
            <w:r>
              <w:rPr>
                <w:rFonts w:hint="eastAsia" w:ascii="宋体" w:hAnsi="宋体" w:cs="宋体"/>
                <w:bCs/>
                <w:i/>
                <w:color w:val="ff0000"/>
                <w:sz w:val="24"/>
                <w:szCs w:val="24"/>
                <w:u w:val="single"/>
                <w:lang w:eastAsia="en-US"/>
              </w:rPr>
              <w:t xml:space="preserve">，</w:t>
            </w:r>
            <w:r>
              <w:rPr>
                <w:rFonts w:hint="eastAsia" w:ascii="宋体" w:hAnsi="宋体" w:cs="宋体"/>
                <w:bCs/>
                <w:color w:val="auto"/>
                <w:sz w:val="24"/>
                <w:szCs w:val="24"/>
                <w:lang w:eastAsia="en-US"/>
              </w:rPr>
              <w:t xml:space="preserve">身体健康，体检合格，能吃苦耐劳。</w:t>
            </w:r>
            <w:r>
              <w:rPr>
                <w:rFonts w:hint="eastAsia" w:ascii="宋体" w:hAnsi="宋体" w:cs="宋体"/>
                <w:color w:val="auto"/>
                <w:sz w:val="24"/>
                <w:szCs w:val="24"/>
                <w:lang w:eastAsia="en-US"/>
              </w:rPr>
              <w:t xml:space="preserve">8小时在岗，循环保洁。</w:t>
            </w:r>
            <w:r>
              <w:rPr>
                <w:rFonts w:hint="eastAsia" w:ascii="宋体" w:hAnsi="宋体" w:cs="宋体"/>
                <w:b/>
                <w:iCs/>
                <w:color w:val="auto"/>
                <w:sz w:val="24"/>
                <w:szCs w:val="24"/>
                <w:lang w:eastAsia="en-US"/>
              </w:rPr>
              <w:t xml:space="preserve">（上岗时人员应符合以上要求，投标时无需提供人员名单）</w:t>
            </w:r>
            <w:r/>
          </w:p>
        </w:tc>
      </w:tr>
      <w:tr>
        <w:trPr>
          <w:trHeight w:val="435"/>
        </w:trPr>
        <w:tc>
          <w:tcPr>
            <w:tcW w:w="965" w:type="dxa"/>
            <w:vAlign w:val="center"/>
            <w:vMerge w:val="continue"/>
            <w:textDirection w:val="lrTb"/>
            <w:noWrap w:val="false"/>
          </w:tcPr>
          <w:p>
            <w:pPr>
              <w:jc w:val="center"/>
              <w:spacing w:line="360" w:lineRule="auto"/>
              <w:rPr>
                <w:rFonts w:ascii="宋体" w:hAnsi="宋体" w:cs="宋体"/>
                <w:color w:val="auto"/>
                <w:sz w:val="24"/>
                <w:szCs w:val="24"/>
                <w:lang w:eastAsia="en-US"/>
              </w:rPr>
            </w:pPr>
            <w:r>
              <w:rPr>
                <w:rFonts w:ascii="宋体" w:hAnsi="宋体" w:cs="宋体"/>
                <w:color w:val="auto"/>
                <w:sz w:val="24"/>
                <w:szCs w:val="24"/>
                <w:lang w:eastAsia="en-US"/>
              </w:rPr>
            </w:r>
            <w:r/>
          </w:p>
        </w:tc>
        <w:tc>
          <w:tcPr>
            <w:tcW w:w="1340" w:type="dxa"/>
            <w:vAlign w:val="center"/>
            <w:textDirection w:val="lrTb"/>
            <w:noWrap w:val="false"/>
          </w:tcPr>
          <w:p>
            <w:pPr>
              <w:pStyle w:val="1080"/>
              <w:ind w:left="110"/>
              <w:jc w:val="center"/>
              <w:spacing w:before="95" w:line="360" w:lineRule="auto"/>
              <w:rPr>
                <w:color w:val="auto"/>
                <w:sz w:val="24"/>
                <w:szCs w:val="24"/>
                <w:lang w:eastAsia="en-US"/>
              </w:rPr>
            </w:pPr>
            <w:r>
              <w:rPr>
                <w:rFonts w:hint="eastAsia"/>
                <w:color w:val="auto"/>
                <w:spacing w:val="-2"/>
                <w:sz w:val="24"/>
                <w:szCs w:val="24"/>
                <w:lang w:eastAsia="en-US"/>
              </w:rPr>
              <w:t xml:space="preserve">垃圾清运工</w:t>
            </w:r>
            <w:r/>
          </w:p>
        </w:tc>
        <w:tc>
          <w:tcPr>
            <w:tcW w:w="1445"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2</w:t>
            </w:r>
            <w:r/>
          </w:p>
        </w:tc>
        <w:tc>
          <w:tcPr>
            <w:tcW w:w="2038"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2</w:t>
            </w:r>
            <w:r/>
          </w:p>
        </w:tc>
        <w:tc>
          <w:tcPr>
            <w:tcW w:w="3419" w:type="dxa"/>
            <w:textDirection w:val="lrTb"/>
            <w:noWrap w:val="false"/>
          </w:tcPr>
          <w:p>
            <w:pPr>
              <w:jc w:val="left"/>
              <w:rPr>
                <w:rFonts w:ascii="宋体" w:hAnsi="宋体" w:cs="宋体"/>
                <w:bCs/>
                <w:color w:val="auto"/>
                <w:sz w:val="24"/>
                <w:szCs w:val="24"/>
                <w:lang w:eastAsia="en-US"/>
              </w:rPr>
            </w:pPr>
            <w:r>
              <w:rPr>
                <w:rFonts w:hint="eastAsia" w:ascii="宋体" w:hAnsi="宋体" w:cs="宋体"/>
                <w:b/>
                <w:color w:val="ff0000"/>
                <w:sz w:val="24"/>
                <w:szCs w:val="24"/>
                <w:lang w:eastAsia="en-US"/>
              </w:rPr>
              <w:t xml:space="preserve">使用退休人员，</w:t>
            </w:r>
            <w:r>
              <w:rPr>
                <w:rFonts w:hint="eastAsia" w:ascii="宋体" w:hAnsi="宋体" w:cs="宋体"/>
                <w:b/>
                <w:i/>
                <w:color w:val="ff0000"/>
                <w:sz w:val="24"/>
                <w:szCs w:val="24"/>
                <w:u w:val="single"/>
                <w:lang w:eastAsia="en-US"/>
              </w:rPr>
              <w:t xml:space="preserve">男性，6</w:t>
            </w:r>
            <w:r>
              <w:rPr>
                <w:rFonts w:ascii="宋体" w:hAnsi="宋体" w:cs="宋体"/>
                <w:b/>
                <w:i/>
                <w:color w:val="ff0000"/>
                <w:sz w:val="24"/>
                <w:szCs w:val="24"/>
                <w:u w:val="single"/>
                <w:lang w:eastAsia="en-US"/>
              </w:rPr>
              <w:t xml:space="preserve">5</w:t>
            </w:r>
            <w:r>
              <w:rPr>
                <w:rFonts w:hint="eastAsia" w:ascii="宋体" w:hAnsi="宋体" w:cs="宋体"/>
                <w:b/>
                <w:i/>
                <w:color w:val="ff0000"/>
                <w:sz w:val="24"/>
                <w:szCs w:val="24"/>
                <w:u w:val="single"/>
                <w:lang w:eastAsia="en-US"/>
              </w:rPr>
              <w:t xml:space="preserve">周岁及以下</w:t>
            </w:r>
            <w:r>
              <w:rPr>
                <w:rFonts w:hint="eastAsia" w:ascii="宋体" w:hAnsi="宋体" w:cs="宋体"/>
                <w:b/>
                <w:color w:val="auto"/>
                <w:sz w:val="24"/>
                <w:szCs w:val="24"/>
                <w:lang w:eastAsia="en-US"/>
              </w:rPr>
              <w:t xml:space="preserve">，</w:t>
            </w:r>
            <w:r>
              <w:rPr>
                <w:rFonts w:hint="eastAsia" w:ascii="宋体" w:hAnsi="宋体" w:cs="宋体"/>
                <w:bCs/>
                <w:color w:val="auto"/>
                <w:sz w:val="24"/>
                <w:szCs w:val="24"/>
                <w:lang w:eastAsia="en-US"/>
              </w:rPr>
              <w:t xml:space="preserve">身体健康，体检合格，能吃苦耐劳。</w:t>
            </w:r>
            <w:r>
              <w:rPr>
                <w:rFonts w:hint="eastAsia" w:ascii="宋体" w:hAnsi="宋体" w:cs="宋体"/>
                <w:color w:val="auto"/>
                <w:sz w:val="24"/>
                <w:szCs w:val="24"/>
                <w:lang w:eastAsia="en-US"/>
              </w:rPr>
              <w:t xml:space="preserve">8小时在岗，循环保洁。</w:t>
            </w:r>
            <w:r>
              <w:rPr>
                <w:rFonts w:hint="eastAsia" w:ascii="宋体" w:hAnsi="宋体" w:cs="宋体"/>
                <w:b/>
                <w:iCs/>
                <w:color w:val="auto"/>
                <w:sz w:val="24"/>
                <w:szCs w:val="24"/>
                <w:lang w:eastAsia="en-US"/>
              </w:rPr>
              <w:t xml:space="preserve">（上岗时人员应符合以上要求，投标时无需提供人员名单）</w:t>
            </w:r>
            <w:r/>
          </w:p>
        </w:tc>
      </w:tr>
      <w:tr>
        <w:trPr>
          <w:trHeight w:val="435"/>
        </w:trPr>
        <w:tc>
          <w:tcPr>
            <w:tcW w:w="965" w:type="dxa"/>
            <w:vAlign w:val="center"/>
            <w:vMerge w:val="restart"/>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绿化服务</w:t>
            </w:r>
            <w:r/>
          </w:p>
        </w:tc>
        <w:tc>
          <w:tcPr>
            <w:tcW w:w="1340" w:type="dxa"/>
            <w:vAlign w:val="center"/>
            <w:textDirection w:val="lrTb"/>
            <w:noWrap w:val="false"/>
          </w:tcPr>
          <w:p>
            <w:pPr>
              <w:pStyle w:val="1080"/>
              <w:ind w:left="110"/>
              <w:jc w:val="center"/>
              <w:spacing w:before="89" w:line="360" w:lineRule="auto"/>
              <w:rPr>
                <w:color w:val="auto"/>
                <w:sz w:val="24"/>
                <w:szCs w:val="24"/>
                <w:lang w:eastAsia="en-US"/>
              </w:rPr>
            </w:pPr>
            <w:r>
              <w:rPr>
                <w:rFonts w:hint="eastAsia"/>
                <w:color w:val="auto"/>
                <w:spacing w:val="-2"/>
                <w:sz w:val="24"/>
                <w:szCs w:val="24"/>
                <w:lang w:eastAsia="en-US"/>
              </w:rPr>
              <w:t xml:space="preserve">绿化主管</w:t>
            </w:r>
            <w:r/>
          </w:p>
        </w:tc>
        <w:tc>
          <w:tcPr>
            <w:tcW w:w="1445"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w:t>
            </w:r>
            <w:r/>
          </w:p>
        </w:tc>
        <w:tc>
          <w:tcPr>
            <w:tcW w:w="2038"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w:t>
            </w:r>
            <w:r/>
          </w:p>
        </w:tc>
        <w:tc>
          <w:tcPr>
            <w:tcW w:w="3419" w:type="dxa"/>
            <w:textDirection w:val="lrTb"/>
            <w:noWrap w:val="false"/>
          </w:tcPr>
          <w:p>
            <w:pPr>
              <w:rPr>
                <w:rFonts w:hint="eastAsia" w:ascii="宋体" w:hAnsi="宋体" w:cs="宋体"/>
                <w:b/>
                <w:i/>
                <w:color w:val="ff0000"/>
                <w:sz w:val="24"/>
                <w:szCs w:val="24"/>
                <w:u w:val="single"/>
                <w:lang w:eastAsia="en-US"/>
              </w:rPr>
            </w:pPr>
            <w:r>
              <w:rPr>
                <w:rFonts w:hint="eastAsia" w:ascii="宋体" w:hAnsi="宋体" w:cs="宋体"/>
                <w:color w:val="auto"/>
                <w:sz w:val="24"/>
                <w:szCs w:val="24"/>
                <w:lang w:eastAsia="en-US"/>
              </w:rPr>
              <w:t xml:space="preserve">配合项目经理做好学校本项目物业服务工作的管理，男女不限</w:t>
            </w:r>
            <w:r>
              <w:rPr>
                <w:rFonts w:hint="eastAsia" w:ascii="宋体" w:hAnsi="宋体" w:cs="宋体"/>
                <w:color w:val="0070c0"/>
                <w:sz w:val="24"/>
                <w:szCs w:val="24"/>
                <w:lang w:eastAsia="en-US"/>
              </w:rPr>
              <w:t xml:space="preserve">，</w:t>
            </w:r>
            <w:r>
              <w:rPr>
                <w:rFonts w:hint="eastAsia" w:ascii="宋体" w:hAnsi="宋体" w:cs="宋体"/>
                <w:b/>
                <w:bCs/>
                <w:i/>
                <w:iCs/>
                <w:color w:val="ff0000"/>
                <w:sz w:val="24"/>
                <w:szCs w:val="24"/>
                <w:u w:val="single"/>
                <w:lang w:eastAsia="en-US"/>
              </w:rPr>
              <w:t xml:space="preserve">4</w:t>
            </w:r>
            <w:r>
              <w:rPr>
                <w:rFonts w:ascii="宋体" w:hAnsi="宋体" w:cs="宋体"/>
                <w:b/>
                <w:bCs/>
                <w:i/>
                <w:iCs/>
                <w:color w:val="ff0000"/>
                <w:sz w:val="24"/>
                <w:szCs w:val="24"/>
                <w:u w:val="single"/>
                <w:lang w:eastAsia="en-US"/>
              </w:rPr>
              <w:t xml:space="preserve">8</w:t>
            </w:r>
            <w:r>
              <w:rPr>
                <w:rFonts w:hint="eastAsia" w:ascii="宋体" w:hAnsi="宋体" w:cs="宋体"/>
                <w:b/>
                <w:bCs/>
                <w:i/>
                <w:iCs/>
                <w:color w:val="ff0000"/>
                <w:sz w:val="24"/>
                <w:szCs w:val="24"/>
                <w:u w:val="single"/>
                <w:lang w:eastAsia="en-US"/>
              </w:rPr>
              <w:t xml:space="preserve">周岁及以下，</w:t>
            </w:r>
            <w:r>
              <w:rPr>
                <w:rFonts w:hint="eastAsia" w:ascii="宋体" w:hAnsi="宋体" w:cs="宋体"/>
                <w:b/>
                <w:i/>
                <w:color w:val="ff0000"/>
                <w:sz w:val="24"/>
                <w:szCs w:val="24"/>
                <w:u w:val="single"/>
                <w:lang w:eastAsia="en-US"/>
              </w:rPr>
              <w:t xml:space="preserve">近2年内具有类似绿化养护管理经验，大专及以上学历，园林绿化类专业中级及以上职称或高级绿化工。</w:t>
            </w:r>
            <w:r/>
          </w:p>
          <w:p>
            <w:pPr>
              <w:rPr>
                <w:rFonts w:hint="eastAsia" w:ascii="宋体" w:hAnsi="宋体" w:cs="宋体"/>
                <w:b/>
                <w:bCs/>
                <w:i/>
                <w:iCs/>
                <w:color w:val="ff0000"/>
                <w:sz w:val="24"/>
                <w:szCs w:val="24"/>
                <w:u w:val="single"/>
                <w:lang w:eastAsia="en-US"/>
              </w:rPr>
            </w:pPr>
            <w:r>
              <w:rPr>
                <w:rFonts w:ascii="宋体" w:hAnsi="宋体" w:cs="宋体"/>
                <w:b/>
                <w:i/>
                <w:color w:val="ff0000"/>
                <w:sz w:val="24"/>
                <w:szCs w:val="24"/>
                <w:u w:val="single"/>
                <w:lang w:eastAsia="en-US"/>
              </w:rPr>
              <w:t xml:space="preserve">(</w:t>
            </w:r>
            <w:r>
              <w:rPr>
                <w:rFonts w:hint="eastAsia" w:ascii="宋体" w:hAnsi="宋体" w:cs="宋体"/>
                <w:b/>
                <w:i/>
                <w:color w:val="ff0000"/>
                <w:sz w:val="24"/>
                <w:szCs w:val="24"/>
                <w:u w:val="single"/>
                <w:lang w:eastAsia="en-US"/>
              </w:rPr>
              <w:t xml:space="preserve">须提供毕业证书及学信网查询记录、职称证书或职业技能证书原件扫描上传、投标人近3个月内任意1个月为其缴纳的带二维码核验的社保缴纳证明</w:t>
            </w:r>
            <w:r>
              <w:rPr>
                <w:rFonts w:hint="eastAsia" w:ascii="宋体" w:hAnsi="宋体" w:cs="宋体"/>
                <w:b/>
                <w:bCs/>
                <w:i/>
                <w:iCs/>
                <w:color w:val="ff0000"/>
                <w:sz w:val="24"/>
                <w:szCs w:val="24"/>
                <w:u w:val="single"/>
                <w:lang w:eastAsia="en-US"/>
              </w:rPr>
              <w:t xml:space="preserve">、所服务的业主单位开具的任职证明包含服务单位联系方式</w:t>
            </w:r>
            <w:r>
              <w:rPr>
                <w:rFonts w:ascii="宋体" w:hAnsi="宋体" w:cs="宋体"/>
                <w:b/>
                <w:i/>
                <w:color w:val="ff0000"/>
                <w:sz w:val="24"/>
                <w:szCs w:val="24"/>
                <w:u w:val="single"/>
                <w:lang w:eastAsia="en-US"/>
              </w:rPr>
              <w:t xml:space="preserve">)</w:t>
            </w:r>
            <w:r>
              <w:rPr>
                <w:rFonts w:hint="eastAsia" w:ascii="宋体" w:hAnsi="宋体" w:cs="宋体"/>
                <w:b/>
                <w:i/>
                <w:color w:val="ff0000"/>
                <w:sz w:val="24"/>
                <w:szCs w:val="24"/>
                <w:u w:val="single"/>
                <w:lang w:eastAsia="en-US"/>
              </w:rPr>
              <w:t xml:space="preserve">。</w:t>
            </w:r>
            <w:r/>
          </w:p>
          <w:p>
            <w:pPr>
              <w:rPr>
                <w:rFonts w:ascii="Arial" w:hAnsi="Arial" w:eastAsia="Times New Roman" w:cs="Arial"/>
                <w:color w:val="auto"/>
                <w:sz w:val="24"/>
                <w:szCs w:val="24"/>
                <w:lang w:eastAsia="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lang w:eastAsia="en-US"/>
              </w:rPr>
              <w:t xml:space="preserve">知识面宽，专业职能熟练，有较强的组织管理能力、协调能力。必须保证工作时间不得离岗，离开学校必须报请学校分管职能部门同意，并接受学校考勤考核的内容。</w:t>
            </w:r>
            <w:r/>
          </w:p>
          <w:p>
            <w:pPr>
              <w:jc w:val="left"/>
              <w:rPr>
                <w:rFonts w:ascii="宋体" w:hAnsi="宋体" w:cs="宋体"/>
                <w:color w:val="auto"/>
                <w:sz w:val="24"/>
                <w:szCs w:val="24"/>
                <w:lang w:eastAsia="en-US"/>
              </w:rPr>
            </w:pPr>
            <w:r>
              <w:rPr>
                <w:rFonts w:ascii="宋体" w:hAnsi="宋体" w:cs="宋体"/>
                <w:color w:val="auto"/>
                <w:sz w:val="24"/>
                <w:szCs w:val="24"/>
                <w:lang w:eastAsia="en-US"/>
              </w:rPr>
              <w:t xml:space="preserve">上午7:30至11:30、下午：14:00至18:00，非工作时间遇突发事件必须第一时间到岗处理。</w:t>
            </w:r>
            <w:r/>
          </w:p>
        </w:tc>
      </w:tr>
      <w:tr>
        <w:trPr>
          <w:trHeight w:val="435"/>
        </w:trPr>
        <w:tc>
          <w:tcPr>
            <w:tcW w:w="965" w:type="dxa"/>
            <w:vAlign w:val="center"/>
            <w:vMerge w:val="continue"/>
            <w:textDirection w:val="lrTb"/>
            <w:noWrap w:val="false"/>
          </w:tcPr>
          <w:p>
            <w:pPr>
              <w:jc w:val="center"/>
              <w:spacing w:line="360" w:lineRule="auto"/>
              <w:rPr>
                <w:rFonts w:ascii="宋体" w:hAnsi="宋体" w:cs="宋体"/>
                <w:color w:val="auto"/>
                <w:sz w:val="24"/>
                <w:szCs w:val="24"/>
                <w:lang w:eastAsia="en-US"/>
              </w:rPr>
            </w:pPr>
            <w:r>
              <w:rPr>
                <w:rFonts w:ascii="宋体" w:hAnsi="宋体" w:cs="宋体"/>
                <w:color w:val="auto"/>
                <w:sz w:val="24"/>
                <w:szCs w:val="24"/>
                <w:lang w:eastAsia="en-US"/>
              </w:rPr>
            </w:r>
            <w:r/>
          </w:p>
        </w:tc>
        <w:tc>
          <w:tcPr>
            <w:tcW w:w="1340" w:type="dxa"/>
            <w:vAlign w:val="center"/>
            <w:textDirection w:val="lrTb"/>
            <w:noWrap w:val="false"/>
          </w:tcPr>
          <w:p>
            <w:pPr>
              <w:ind w:left="110"/>
              <w:jc w:val="center"/>
              <w:spacing w:before="89" w:after="240"/>
              <w:rPr>
                <w:rFonts w:ascii="Arial" w:hAnsi="Arial" w:cs="Arial"/>
                <w:color w:val="auto"/>
                <w:sz w:val="24"/>
                <w:szCs w:val="24"/>
                <w:lang w:eastAsia="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lang w:eastAsia="en-US"/>
              </w:rPr>
              <w:t xml:space="preserve">绿化修剪工</w:t>
            </w:r>
            <w:r/>
          </w:p>
        </w:tc>
        <w:tc>
          <w:tcPr>
            <w:tcW w:w="1445"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2</w:t>
            </w:r>
            <w:r/>
          </w:p>
        </w:tc>
        <w:tc>
          <w:tcPr>
            <w:tcW w:w="2038"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2</w:t>
            </w:r>
            <w:r/>
          </w:p>
        </w:tc>
        <w:tc>
          <w:tcPr>
            <w:tcW w:w="3419" w:type="dxa"/>
            <w:textDirection w:val="lrTb"/>
            <w:noWrap w:val="false"/>
          </w:tcPr>
          <w:p>
            <w:pPr>
              <w:rPr>
                <w:rFonts w:ascii="Arial" w:hAnsi="Arial" w:eastAsia="Times New Roman" w:cs="Arial"/>
                <w:color w:val="0070c0"/>
                <w:sz w:val="24"/>
                <w:szCs w:val="24"/>
                <w:lang w:eastAsia="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lang w:eastAsia="en-US"/>
              </w:rPr>
              <w:t xml:space="preserve">配合</w:t>
            </w:r>
            <w:r>
              <w:rPr>
                <w:rFonts w:hint="eastAsia" w:ascii="宋体" w:hAnsi="宋体" w:cs="宋体"/>
                <w:color w:val="auto"/>
                <w:sz w:val="24"/>
                <w:szCs w:val="24"/>
                <w:lang w:eastAsia="en-US"/>
              </w:rPr>
              <w:t xml:space="preserve">绿化主管</w:t>
            </w:r>
            <w:r>
              <w:rPr>
                <w:rFonts w:ascii="宋体" w:hAnsi="宋体" w:cs="宋体"/>
                <w:color w:val="auto"/>
                <w:sz w:val="24"/>
                <w:szCs w:val="24"/>
                <w:lang w:eastAsia="en-US"/>
              </w:rPr>
              <w:t xml:space="preserve">做好学校本项目绿化养护服务工作的管理，</w:t>
            </w:r>
            <w:r>
              <w:rPr>
                <w:rFonts w:hint="eastAsia" w:ascii="宋体" w:hAnsi="宋体" w:cs="宋体"/>
                <w:color w:val="auto"/>
                <w:sz w:val="24"/>
                <w:szCs w:val="24"/>
                <w:lang w:eastAsia="en-US"/>
              </w:rPr>
              <w:t xml:space="preserve">不限男女，</w:t>
            </w:r>
            <w:r>
              <w:rPr>
                <w:rFonts w:hint="eastAsia" w:ascii="宋体" w:hAnsi="宋体" w:cs="宋体"/>
                <w:b/>
                <w:bCs/>
                <w:i/>
                <w:iCs/>
                <w:color w:val="ff0000"/>
                <w:sz w:val="24"/>
                <w:szCs w:val="24"/>
                <w:u w:val="single"/>
                <w:lang w:eastAsia="en-US"/>
              </w:rPr>
              <w:t xml:space="preserve">4</w:t>
            </w:r>
            <w:r>
              <w:rPr>
                <w:rFonts w:ascii="宋体" w:hAnsi="宋体" w:cs="宋体"/>
                <w:b/>
                <w:bCs/>
                <w:i/>
                <w:iCs/>
                <w:color w:val="ff0000"/>
                <w:sz w:val="24"/>
                <w:szCs w:val="24"/>
                <w:u w:val="single"/>
                <w:lang w:eastAsia="en-US"/>
              </w:rPr>
              <w:t xml:space="preserve">8周岁</w:t>
            </w:r>
            <w:r>
              <w:rPr>
                <w:rFonts w:hint="eastAsia" w:ascii="宋体" w:hAnsi="宋体" w:cs="宋体"/>
                <w:b/>
                <w:bCs/>
                <w:i/>
                <w:iCs/>
                <w:color w:val="ff0000"/>
                <w:sz w:val="24"/>
                <w:szCs w:val="24"/>
                <w:u w:val="single"/>
                <w:lang w:eastAsia="en-US"/>
              </w:rPr>
              <w:t xml:space="preserve">及</w:t>
            </w:r>
            <w:r>
              <w:rPr>
                <w:rFonts w:ascii="宋体" w:hAnsi="宋体" w:cs="宋体"/>
                <w:b/>
                <w:bCs/>
                <w:i/>
                <w:iCs/>
                <w:color w:val="ff0000"/>
                <w:sz w:val="24"/>
                <w:szCs w:val="24"/>
                <w:u w:val="single"/>
                <w:lang w:eastAsia="en-US"/>
              </w:rPr>
              <w:t xml:space="preserve">以下，</w:t>
            </w:r>
            <w:r>
              <w:rPr>
                <w:rFonts w:ascii="宋体" w:hAnsi="宋体" w:cs="宋体"/>
                <w:b/>
                <w:bCs/>
                <w:i/>
                <w:color w:val="ff0000"/>
                <w:sz w:val="24"/>
                <w:szCs w:val="24"/>
                <w:u w:val="single"/>
                <w:lang w:eastAsia="en-US"/>
              </w:rPr>
              <w:t xml:space="preserve">中级</w:t>
            </w:r>
            <w:r>
              <w:rPr>
                <w:rFonts w:ascii="宋体" w:hAnsi="宋体" w:cs="宋体"/>
                <w:b/>
                <w:bCs/>
                <w:i/>
                <w:color w:val="000000" w:themeColor="text1"/>
                <w:sz w:val="24"/>
                <w:szCs w:val="24"/>
                <w:u w:val="single"/>
                <w:lang w:eastAsia="en-US"/>
                <w14:textFill>
                  <w14:solidFill>
                    <w14:schemeClr w14:val="tx1"/>
                  </w14:solidFill>
                </w14:textFill>
              </w:rPr>
              <w:t xml:space="preserve">及以上</w:t>
            </w:r>
            <w:r>
              <w:rPr>
                <w:rFonts w:ascii="宋体" w:hAnsi="宋体" w:cs="宋体"/>
                <w:b/>
                <w:bCs/>
                <w:i/>
                <w:color w:val="ff0000"/>
                <w:sz w:val="24"/>
                <w:szCs w:val="24"/>
                <w:u w:val="single"/>
                <w:lang w:eastAsia="en-US"/>
              </w:rPr>
              <w:t xml:space="preserve">绿化工(须提供</w:t>
            </w:r>
            <w:r>
              <w:rPr>
                <w:rFonts w:hint="eastAsia" w:ascii="宋体" w:hAnsi="宋体" w:cs="宋体"/>
                <w:b/>
                <w:bCs/>
                <w:i/>
                <w:color w:val="ff0000"/>
                <w:sz w:val="24"/>
                <w:szCs w:val="24"/>
                <w:u w:val="single"/>
                <w:lang w:eastAsia="en-US"/>
              </w:rPr>
              <w:t xml:space="preserve">职业技能</w:t>
            </w:r>
            <w:r>
              <w:rPr>
                <w:rFonts w:ascii="宋体" w:hAnsi="宋体" w:cs="宋体"/>
                <w:b/>
                <w:bCs/>
                <w:i/>
                <w:color w:val="ff0000"/>
                <w:sz w:val="24"/>
                <w:szCs w:val="24"/>
                <w:u w:val="single"/>
                <w:lang w:eastAsia="en-US"/>
              </w:rPr>
              <w:t xml:space="preserve">证书原件扫描上传、投标人近</w:t>
            </w:r>
            <w:r>
              <w:rPr>
                <w:rFonts w:hint="eastAsia" w:ascii="宋体" w:hAnsi="宋体" w:cs="宋体"/>
                <w:b/>
                <w:bCs/>
                <w:i/>
                <w:color w:val="ff0000"/>
                <w:sz w:val="24"/>
                <w:szCs w:val="24"/>
                <w:u w:val="single"/>
                <w:lang w:eastAsia="en-US"/>
              </w:rPr>
              <w:t xml:space="preserve">3</w:t>
            </w:r>
            <w:r>
              <w:rPr>
                <w:rFonts w:ascii="宋体" w:hAnsi="宋体" w:cs="宋体"/>
                <w:b/>
                <w:bCs/>
                <w:i/>
                <w:color w:val="ff0000"/>
                <w:sz w:val="24"/>
                <w:szCs w:val="24"/>
                <w:u w:val="single"/>
                <w:lang w:eastAsia="en-US"/>
              </w:rPr>
              <w:t xml:space="preserve">个月内任意</w:t>
            </w:r>
            <w:r>
              <w:rPr>
                <w:rFonts w:hint="eastAsia" w:ascii="宋体" w:hAnsi="宋体" w:cs="宋体"/>
                <w:b/>
                <w:bCs/>
                <w:i/>
                <w:color w:val="ff0000"/>
                <w:sz w:val="24"/>
                <w:szCs w:val="24"/>
                <w:u w:val="single"/>
                <w:lang w:eastAsia="en-US"/>
              </w:rPr>
              <w:t xml:space="preserve">1</w:t>
            </w:r>
            <w:r>
              <w:rPr>
                <w:rFonts w:ascii="宋体" w:hAnsi="宋体" w:cs="宋体"/>
                <w:b/>
                <w:bCs/>
                <w:i/>
                <w:color w:val="ff0000"/>
                <w:sz w:val="24"/>
                <w:szCs w:val="24"/>
                <w:u w:val="single"/>
                <w:lang w:eastAsia="en-US"/>
              </w:rPr>
              <w:t xml:space="preserve">个月为其缴纳的带二维码核验的社保缴纳证明)。</w:t>
            </w:r>
            <w:r/>
          </w:p>
          <w:p>
            <w:pPr>
              <w:rPr>
                <w:rFonts w:ascii="Arial" w:hAnsi="Arial" w:eastAsia="Times New Roman" w:cs="Arial"/>
                <w:color w:val="auto"/>
                <w:sz w:val="24"/>
                <w:szCs w:val="24"/>
                <w:lang w:eastAsia="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lang w:eastAsia="en-US"/>
              </w:rPr>
              <w:t xml:space="preserve">必须保证工作时间不得离岗，离开学校必须报请学校职能部门同意。</w:t>
            </w:r>
            <w:r/>
          </w:p>
          <w:p>
            <w:pPr>
              <w:jc w:val="left"/>
              <w:rPr>
                <w:rFonts w:ascii="宋体" w:hAnsi="宋体" w:cs="宋体"/>
                <w:bCs/>
                <w:color w:val="0070c0"/>
                <w:sz w:val="24"/>
                <w:szCs w:val="24"/>
                <w:lang w:eastAsia="en-US"/>
              </w:rPr>
            </w:pPr>
            <w:r>
              <w:rPr>
                <w:rFonts w:ascii="宋体" w:hAnsi="宋体" w:cs="宋体"/>
                <w:color w:val="auto"/>
                <w:sz w:val="24"/>
                <w:szCs w:val="24"/>
                <w:lang w:eastAsia="en-US"/>
              </w:rPr>
              <w:t xml:space="preserve">8小时在岗，按养护要求修剪。</w:t>
            </w:r>
            <w:r/>
          </w:p>
        </w:tc>
      </w:tr>
      <w:tr>
        <w:trPr>
          <w:trHeight w:val="435"/>
        </w:trPr>
        <w:tc>
          <w:tcPr>
            <w:tcW w:w="965" w:type="dxa"/>
            <w:vAlign w:val="center"/>
            <w:vMerge w:val="continue"/>
            <w:textDirection w:val="lrTb"/>
            <w:noWrap w:val="false"/>
          </w:tcPr>
          <w:p>
            <w:pPr>
              <w:jc w:val="center"/>
              <w:spacing w:line="360" w:lineRule="auto"/>
              <w:rPr>
                <w:rFonts w:ascii="宋体" w:hAnsi="宋体" w:cs="宋体"/>
                <w:color w:val="auto"/>
                <w:sz w:val="24"/>
                <w:szCs w:val="24"/>
                <w:lang w:eastAsia="en-US"/>
              </w:rPr>
            </w:pPr>
            <w:r>
              <w:rPr>
                <w:rFonts w:ascii="宋体" w:hAnsi="宋体" w:cs="宋体"/>
                <w:color w:val="auto"/>
                <w:sz w:val="24"/>
                <w:szCs w:val="24"/>
                <w:lang w:eastAsia="en-US"/>
              </w:rPr>
            </w:r>
            <w:r/>
          </w:p>
        </w:tc>
        <w:tc>
          <w:tcPr>
            <w:tcW w:w="1340" w:type="dxa"/>
            <w:vAlign w:val="center"/>
            <w:textDirection w:val="lrTb"/>
            <w:noWrap w:val="false"/>
          </w:tcPr>
          <w:p>
            <w:pPr>
              <w:ind w:left="110"/>
              <w:jc w:val="center"/>
              <w:spacing w:before="89" w:after="240"/>
              <w:rPr>
                <w:rFonts w:ascii="Arial" w:hAnsi="Arial" w:cs="Arial"/>
                <w:color w:val="auto"/>
                <w:sz w:val="24"/>
                <w:szCs w:val="24"/>
                <w:lang w:eastAsia="en-US"/>
              </w:rPr>
              <w:pBdr>
                <w:top w:val="none" w:color="000000" w:sz="0" w:space="0"/>
                <w:left w:val="none" w:color="000000" w:sz="0" w:space="0"/>
                <w:bottom w:val="none" w:color="000000" w:sz="0" w:space="0"/>
                <w:right w:val="none" w:color="000000" w:sz="0" w:space="0"/>
              </w:pBdr>
            </w:pPr>
            <w:r>
              <w:rPr>
                <w:rFonts w:ascii="宋体" w:hAnsi="宋体" w:cs="宋体"/>
                <w:color w:val="auto"/>
                <w:spacing w:val="-2"/>
                <w:sz w:val="24"/>
                <w:szCs w:val="24"/>
                <w:lang w:eastAsia="en-US"/>
              </w:rPr>
              <w:t xml:space="preserve">绿化工</w:t>
            </w:r>
            <w:r/>
          </w:p>
        </w:tc>
        <w:tc>
          <w:tcPr>
            <w:tcW w:w="1445" w:type="dxa"/>
            <w:vAlign w:val="center"/>
            <w:textDirection w:val="lrTb"/>
            <w:noWrap w:val="false"/>
          </w:tcPr>
          <w:p>
            <w:pPr>
              <w:jc w:val="center"/>
              <w:spacing w:line="360" w:lineRule="auto"/>
              <w:rPr>
                <w:rFonts w:ascii="宋体" w:hAnsi="宋体" w:cs="宋体"/>
                <w:color w:val="auto"/>
                <w:sz w:val="24"/>
                <w:szCs w:val="24"/>
                <w:lang w:eastAsia="en-US"/>
              </w:rPr>
            </w:pPr>
            <w:r>
              <w:rPr>
                <w:rFonts w:ascii="宋体" w:hAnsi="宋体" w:cs="宋体"/>
                <w:color w:val="auto"/>
                <w:sz w:val="24"/>
                <w:szCs w:val="24"/>
                <w:lang w:eastAsia="en-US"/>
              </w:rPr>
              <w:t xml:space="preserve">5</w:t>
            </w:r>
            <w:r/>
          </w:p>
        </w:tc>
        <w:tc>
          <w:tcPr>
            <w:tcW w:w="2038" w:type="dxa"/>
            <w:vAlign w:val="center"/>
            <w:textDirection w:val="lrTb"/>
            <w:noWrap w:val="false"/>
          </w:tcPr>
          <w:p>
            <w:pPr>
              <w:jc w:val="center"/>
              <w:spacing w:line="360" w:lineRule="auto"/>
              <w:rPr>
                <w:rFonts w:ascii="宋体" w:hAnsi="宋体" w:cs="宋体"/>
                <w:color w:val="auto"/>
                <w:sz w:val="24"/>
                <w:szCs w:val="24"/>
                <w:lang w:eastAsia="en-US"/>
              </w:rPr>
            </w:pPr>
            <w:r>
              <w:rPr>
                <w:rFonts w:ascii="宋体" w:hAnsi="宋体" w:cs="宋体"/>
                <w:color w:val="auto"/>
                <w:sz w:val="24"/>
                <w:szCs w:val="24"/>
                <w:lang w:eastAsia="en-US"/>
              </w:rPr>
              <w:t xml:space="preserve">5</w:t>
            </w:r>
            <w:r/>
          </w:p>
        </w:tc>
        <w:tc>
          <w:tcPr>
            <w:tcW w:w="3419" w:type="dxa"/>
            <w:textDirection w:val="lrTb"/>
            <w:noWrap w:val="false"/>
          </w:tcPr>
          <w:p>
            <w:pPr>
              <w:jc w:val="left"/>
              <w:rPr>
                <w:rFonts w:ascii="宋体" w:hAnsi="宋体" w:cs="宋体"/>
                <w:bCs/>
                <w:color w:val="0070c0"/>
                <w:sz w:val="24"/>
                <w:szCs w:val="24"/>
                <w:lang w:eastAsia="en-US"/>
              </w:rPr>
            </w:pPr>
            <w:r>
              <w:rPr>
                <w:rFonts w:hint="eastAsia" w:ascii="宋体" w:hAnsi="宋体" w:cs="宋体"/>
                <w:color w:val="ff0000"/>
                <w:sz w:val="24"/>
                <w:szCs w:val="24"/>
                <w:lang w:eastAsia="en-US"/>
              </w:rPr>
              <w:t xml:space="preserve">使用退休人员</w:t>
            </w:r>
            <w:r>
              <w:rPr>
                <w:rFonts w:ascii="宋体" w:hAnsi="宋体" w:cs="宋体"/>
                <w:color w:val="ff0000"/>
                <w:sz w:val="24"/>
                <w:szCs w:val="24"/>
                <w:lang w:eastAsia="en-US"/>
              </w:rPr>
              <w:t xml:space="preserve">，</w:t>
            </w:r>
            <w:r>
              <w:rPr>
                <w:rFonts w:hint="eastAsia" w:ascii="宋体" w:hAnsi="宋体" w:cs="宋体"/>
                <w:b/>
                <w:i/>
                <w:color w:val="ff0000"/>
                <w:sz w:val="24"/>
                <w:szCs w:val="24"/>
                <w:u w:val="single"/>
                <w:lang w:eastAsia="en-US"/>
              </w:rPr>
              <w:t xml:space="preserve">男性6</w:t>
            </w:r>
            <w:r>
              <w:rPr>
                <w:rFonts w:ascii="宋体" w:hAnsi="宋体" w:cs="宋体"/>
                <w:b/>
                <w:i/>
                <w:color w:val="ff0000"/>
                <w:sz w:val="24"/>
                <w:szCs w:val="24"/>
                <w:u w:val="single"/>
                <w:lang w:eastAsia="en-US"/>
              </w:rPr>
              <w:t xml:space="preserve">5</w:t>
            </w:r>
            <w:r>
              <w:rPr>
                <w:rFonts w:hint="eastAsia" w:ascii="宋体" w:hAnsi="宋体" w:cs="宋体"/>
                <w:b/>
                <w:i/>
                <w:color w:val="ff0000"/>
                <w:sz w:val="24"/>
                <w:szCs w:val="24"/>
                <w:u w:val="single"/>
                <w:lang w:eastAsia="en-US"/>
              </w:rPr>
              <w:t xml:space="preserve">周岁及以下或女性58周岁及以下</w:t>
            </w:r>
            <w:r>
              <w:rPr>
                <w:rFonts w:hint="eastAsia" w:ascii="宋体" w:hAnsi="宋体" w:cs="宋体"/>
                <w:color w:val="ff0000"/>
                <w:sz w:val="24"/>
                <w:szCs w:val="24"/>
                <w:lang w:eastAsia="en-US"/>
              </w:rPr>
              <w:t xml:space="preserve">，</w:t>
            </w:r>
            <w:r>
              <w:rPr>
                <w:rFonts w:ascii="宋体" w:hAnsi="宋体" w:cs="宋体"/>
                <w:color w:val="auto"/>
                <w:sz w:val="24"/>
                <w:szCs w:val="24"/>
                <w:lang w:eastAsia="en-US"/>
              </w:rPr>
              <w:t xml:space="preserve">身体健康，体检合格，能吃苦耐劳。8小时在岗，按养护要求工作。</w:t>
            </w:r>
            <w:r>
              <w:rPr>
                <w:rFonts w:hint="eastAsia" w:ascii="宋体" w:hAnsi="宋体" w:cs="宋体"/>
                <w:b/>
                <w:iCs/>
                <w:color w:val="auto"/>
                <w:sz w:val="24"/>
                <w:szCs w:val="24"/>
                <w:lang w:eastAsia="en-US"/>
              </w:rPr>
              <w:t xml:space="preserve">（上岗时人员应符合以上要求，投标时无需提供人员名单）</w:t>
            </w:r>
            <w:r/>
          </w:p>
        </w:tc>
      </w:tr>
      <w:tr>
        <w:trPr>
          <w:trHeight w:val="435"/>
        </w:trPr>
        <w:tc>
          <w:tcPr>
            <w:tcW w:w="965" w:type="dxa"/>
            <w:vAlign w:val="center"/>
            <w:vMerge w:val="continue"/>
            <w:textDirection w:val="lrTb"/>
            <w:noWrap w:val="false"/>
          </w:tcPr>
          <w:p>
            <w:pPr>
              <w:jc w:val="center"/>
              <w:spacing w:line="360" w:lineRule="auto"/>
              <w:rPr>
                <w:rFonts w:ascii="宋体" w:hAnsi="宋体" w:cs="宋体"/>
                <w:color w:val="000000"/>
                <w:sz w:val="24"/>
                <w:szCs w:val="24"/>
                <w:lang w:eastAsia="en-US"/>
              </w:rPr>
            </w:pPr>
            <w:r>
              <w:rPr>
                <w:rFonts w:ascii="宋体" w:hAnsi="宋体" w:cs="宋体"/>
                <w:color w:val="000000"/>
                <w:sz w:val="24"/>
                <w:szCs w:val="24"/>
                <w:lang w:eastAsia="en-US"/>
              </w:rPr>
            </w:r>
            <w:r/>
          </w:p>
        </w:tc>
        <w:tc>
          <w:tcPr>
            <w:tcW w:w="1340" w:type="dxa"/>
            <w:vAlign w:val="center"/>
            <w:textDirection w:val="lrTb"/>
            <w:noWrap w:val="false"/>
          </w:tcPr>
          <w:p>
            <w:pPr>
              <w:pStyle w:val="1080"/>
              <w:ind w:left="110"/>
              <w:jc w:val="center"/>
              <w:spacing w:before="95" w:line="360" w:lineRule="auto"/>
              <w:rPr>
                <w:color w:val="auto"/>
                <w:spacing w:val="-2"/>
                <w:sz w:val="24"/>
                <w:szCs w:val="24"/>
                <w:lang w:eastAsia="en-US"/>
              </w:rPr>
            </w:pPr>
            <w:r>
              <w:rPr>
                <w:color w:val="auto"/>
                <w:spacing w:val="-2"/>
                <w:sz w:val="24"/>
                <w:szCs w:val="24"/>
                <w:lang w:eastAsia="en-US"/>
              </w:rPr>
              <w:t xml:space="preserve">高处作业工</w:t>
            </w:r>
            <w:r/>
          </w:p>
        </w:tc>
        <w:tc>
          <w:tcPr>
            <w:tcW w:w="1445"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w:t>
            </w:r>
            <w:r/>
          </w:p>
        </w:tc>
        <w:tc>
          <w:tcPr>
            <w:tcW w:w="2038"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w:t>
            </w:r>
            <w:r/>
          </w:p>
        </w:tc>
        <w:tc>
          <w:tcPr>
            <w:tcW w:w="3419" w:type="dxa"/>
            <w:textDirection w:val="lrTb"/>
            <w:noWrap w:val="false"/>
          </w:tcPr>
          <w:p>
            <w:pPr>
              <w:jc w:val="left"/>
              <w:rPr>
                <w:rFonts w:ascii="宋体" w:hAnsi="宋体" w:cs="宋体"/>
                <w:bCs/>
                <w:color w:val="0070c0"/>
                <w:sz w:val="24"/>
                <w:szCs w:val="24"/>
                <w:lang w:eastAsia="en-US"/>
              </w:rPr>
            </w:pPr>
            <w:r>
              <w:rPr>
                <w:rFonts w:hint="eastAsia" w:ascii="宋体" w:hAnsi="宋体" w:cs="宋体"/>
                <w:bCs/>
                <w:iCs/>
                <w:color w:val="ff0000"/>
                <w:sz w:val="24"/>
                <w:szCs w:val="24"/>
                <w:lang w:eastAsia="en-US"/>
              </w:rPr>
              <w:t xml:space="preserve">不限男女，</w:t>
            </w:r>
            <w:r>
              <w:rPr>
                <w:rFonts w:hint="eastAsia" w:ascii="宋体" w:hAnsi="宋体" w:cs="宋体"/>
                <w:b/>
                <w:bCs/>
                <w:i/>
                <w:iCs/>
                <w:color w:val="ff0000"/>
                <w:sz w:val="24"/>
                <w:szCs w:val="24"/>
                <w:u w:val="single"/>
                <w:lang w:eastAsia="en-US"/>
              </w:rPr>
              <w:t xml:space="preserve">4</w:t>
            </w:r>
            <w:r>
              <w:rPr>
                <w:rFonts w:ascii="宋体" w:hAnsi="宋体" w:cs="宋体"/>
                <w:b/>
                <w:bCs/>
                <w:i/>
                <w:iCs/>
                <w:color w:val="ff0000"/>
                <w:sz w:val="24"/>
                <w:szCs w:val="24"/>
                <w:u w:val="single"/>
                <w:lang w:eastAsia="en-US"/>
              </w:rPr>
              <w:t xml:space="preserve">8</w:t>
            </w:r>
            <w:r>
              <w:rPr>
                <w:rFonts w:hint="eastAsia" w:ascii="宋体" w:hAnsi="宋体" w:cs="宋体"/>
                <w:b/>
                <w:bCs/>
                <w:i/>
                <w:iCs/>
                <w:color w:val="ff0000"/>
                <w:sz w:val="24"/>
                <w:szCs w:val="24"/>
                <w:u w:val="single"/>
                <w:lang w:eastAsia="en-US"/>
              </w:rPr>
              <w:t xml:space="preserve">周岁及以下，</w:t>
            </w:r>
            <w:r>
              <w:rPr>
                <w:rFonts w:hint="eastAsia" w:ascii="宋体" w:hAnsi="宋体" w:cs="宋体"/>
                <w:color w:val="auto"/>
                <w:sz w:val="24"/>
                <w:szCs w:val="24"/>
                <w:lang w:eastAsia="en-US"/>
              </w:rPr>
              <w:t xml:space="preserve">身体健康，体检合格，能吃苦耐劳。</w:t>
            </w:r>
            <w:r>
              <w:rPr>
                <w:rFonts w:hint="eastAsia" w:ascii="宋体" w:hAnsi="宋体" w:cs="宋体"/>
                <w:b/>
                <w:i/>
                <w:color w:val="ff0000"/>
                <w:sz w:val="24"/>
                <w:szCs w:val="24"/>
                <w:u w:val="single"/>
                <w:lang w:eastAsia="en-US"/>
              </w:rPr>
              <w:t xml:space="preserve">须提供有效期内的特种作业操作证书（高处作业）原件扫描上传，投标人近3个月内任意1个月为其缴纳的带二维码核验的社保缴纳证明</w:t>
            </w:r>
            <w:r>
              <w:rPr>
                <w:rFonts w:hint="eastAsia" w:ascii="宋体" w:hAnsi="宋体" w:cs="宋体"/>
                <w:b/>
                <w:i/>
                <w:color w:val="auto"/>
                <w:sz w:val="24"/>
                <w:szCs w:val="24"/>
                <w:u w:val="single"/>
                <w:lang w:eastAsia="en-US"/>
              </w:rPr>
              <w:t xml:space="preserve">。</w:t>
            </w:r>
            <w:r>
              <w:rPr>
                <w:rFonts w:hint="eastAsia" w:ascii="宋体" w:hAnsi="宋体" w:cs="宋体"/>
                <w:color w:val="auto"/>
                <w:sz w:val="24"/>
                <w:szCs w:val="24"/>
                <w:lang w:eastAsia="en-US"/>
              </w:rPr>
              <w:t xml:space="preserve">8小时在岗，按养护要求工作</w:t>
            </w:r>
            <w:r>
              <w:rPr>
                <w:rFonts w:hint="eastAsia" w:ascii="宋体" w:hAnsi="宋体" w:cs="宋体"/>
                <w:color w:val="0070c0"/>
                <w:sz w:val="24"/>
                <w:szCs w:val="24"/>
                <w:lang w:eastAsia="en-US"/>
              </w:rPr>
              <w:t xml:space="preserve">。</w:t>
            </w:r>
            <w:r/>
          </w:p>
        </w:tc>
      </w:tr>
    </w:tbl>
    <w:p>
      <w:pPr>
        <w:ind w:left="420"/>
        <w:jc w:val="left"/>
        <w:spacing w:before="32" w:line="360" w:lineRule="auto"/>
        <w:rPr>
          <w:rFonts w:ascii="宋体" w:hAnsi="宋体" w:cs="宋体"/>
          <w:sz w:val="24"/>
          <w:szCs w:val="24"/>
        </w:rPr>
      </w:pPr>
      <w:r>
        <w:rPr>
          <w:rFonts w:hint="eastAsia" w:ascii="宋体" w:hAnsi="宋体" w:cs="宋体"/>
          <w:sz w:val="24"/>
          <w:szCs w:val="24"/>
        </w:rPr>
        <w:t xml:space="preserve">注：</w:t>
      </w:r>
      <w:r/>
    </w:p>
    <w:p>
      <w:pPr>
        <w:ind w:firstLine="480"/>
        <w:jc w:val="left"/>
        <w:rPr>
          <w:rFonts w:ascii="宋体" w:hAnsi="宋体"/>
          <w:bCs/>
          <w:iCs/>
          <w:sz w:val="24"/>
          <w:szCs w:val="24"/>
        </w:rPr>
      </w:pPr>
      <w:r>
        <w:rPr>
          <w:rFonts w:hint="eastAsia" w:ascii="宋体" w:hAnsi="宋体"/>
          <w:bCs/>
          <w:iCs/>
          <w:sz w:val="24"/>
          <w:szCs w:val="24"/>
        </w:rPr>
        <w:t xml:space="preserve">1、</w:t>
      </w:r>
      <w:r>
        <w:rPr>
          <w:rFonts w:hint="eastAsia" w:ascii="宋体" w:hAnsi="宋体" w:cs="宋体" w:eastAsiaTheme="minorEastAsia"/>
          <w:sz w:val="24"/>
          <w:szCs w:val="24"/>
        </w:rPr>
        <w:t xml:space="preserve">上班时间应符合国家劳动法有关规定，排班中标供应商自行安排，加班费或为重大活动及突发事件非物业合同内规定的费用，特殊情况下需要导致中标供应商员工产生加班，学校按劳动法用工，如遇周末加班或特殊情况可寒暑假调休。</w:t>
      </w:r>
      <w:r/>
    </w:p>
    <w:p>
      <w:pPr>
        <w:ind w:firstLine="480"/>
        <w:jc w:val="left"/>
        <w:rPr>
          <w:rFonts w:ascii="宋体" w:hAnsi="宋体"/>
          <w:bCs/>
          <w:iCs/>
          <w:sz w:val="24"/>
          <w:szCs w:val="24"/>
        </w:rPr>
      </w:pPr>
      <w:r>
        <w:rPr>
          <w:rFonts w:hint="eastAsia" w:ascii="宋体" w:hAnsi="宋体"/>
          <w:bCs/>
          <w:iCs/>
          <w:sz w:val="24"/>
          <w:szCs w:val="24"/>
        </w:rPr>
        <w:t xml:space="preserve">2、人员人数为最低养护要求，中标人可根据实际情况进行增加，不可减少，若人数达不到招标文件要求，则投标无效。</w:t>
      </w:r>
      <w:r/>
    </w:p>
    <w:p>
      <w:pPr>
        <w:ind w:firstLine="480"/>
        <w:jc w:val="left"/>
        <w:rPr>
          <w:rFonts w:ascii="宋体" w:hAnsi="宋体"/>
          <w:bCs/>
          <w:iCs/>
          <w:sz w:val="24"/>
          <w:szCs w:val="24"/>
        </w:rPr>
      </w:pPr>
      <w:r>
        <w:rPr>
          <w:rFonts w:hint="eastAsia" w:ascii="宋体" w:hAnsi="宋体"/>
          <w:bCs/>
          <w:iCs/>
          <w:sz w:val="24"/>
          <w:szCs w:val="24"/>
        </w:rPr>
        <w:t xml:space="preserve">3、园林绿化相关专业指园林规划设计、景观工程设计、城市园林、环境艺术、园林工程技术、景观学、风景园林、园艺、园林等；如职称证书反映不出园林绿化专业则必须提供园林绿化专业毕业证书或者职称评审表。</w:t>
      </w:r>
      <w:r/>
    </w:p>
    <w:p>
      <w:pPr>
        <w:ind w:firstLine="482"/>
        <w:jc w:val="left"/>
        <w:rPr>
          <w:rFonts w:ascii="宋体" w:hAnsi="宋体"/>
          <w:b/>
          <w:i/>
          <w:color w:val="ff0000"/>
          <w:sz w:val="24"/>
          <w:szCs w:val="24"/>
          <w:u w:val="single"/>
        </w:rPr>
      </w:pPr>
      <w:r>
        <w:rPr>
          <w:rFonts w:hint="eastAsia" w:ascii="宋体" w:hAnsi="宋体"/>
          <w:b/>
          <w:i/>
          <w:color w:val="ff0000"/>
          <w:sz w:val="24"/>
          <w:szCs w:val="24"/>
          <w:u w:val="single"/>
        </w:rPr>
        <w:t xml:space="preserve">4、以上所有人员要求身体健康、无传染性疾病、不接受病退或领取病残津贴人员。</w:t>
      </w:r>
      <w:r/>
    </w:p>
    <w:p>
      <w:pPr>
        <w:ind w:firstLine="480"/>
        <w:jc w:val="left"/>
        <w:spacing w:before="157" w:after="157"/>
        <w:rPr>
          <w:rFonts w:ascii="宋体" w:hAnsi="宋体" w:cs="宋体"/>
          <w:sz w:val="24"/>
          <w:szCs w:val="24"/>
        </w:rPr>
      </w:pPr>
      <w:r>
        <w:rPr>
          <w:rFonts w:hint="eastAsia" w:ascii="宋体" w:hAnsi="宋体" w:cs="宋体"/>
          <w:sz w:val="24"/>
          <w:szCs w:val="24"/>
        </w:rPr>
        <w:t xml:space="preserve">5、其他要求</w:t>
      </w:r>
      <w:r/>
    </w:p>
    <w:p>
      <w:pPr>
        <w:ind w:firstLine="482"/>
        <w:jc w:val="left"/>
        <w:spacing w:line="460" w:lineRule="exact"/>
        <w:rPr>
          <w:rFonts w:ascii="宋体" w:hAnsi="宋体"/>
          <w:b/>
          <w:bCs/>
          <w:i/>
          <w:iCs/>
          <w:sz w:val="24"/>
          <w:szCs w:val="24"/>
          <w:u w:val="single"/>
        </w:rPr>
      </w:pPr>
      <w:r>
        <w:rPr>
          <w:rFonts w:hint="eastAsia" w:ascii="宋体" w:hAnsi="宋体"/>
          <w:b/>
          <w:bCs/>
          <w:i/>
          <w:iCs/>
          <w:sz w:val="24"/>
          <w:szCs w:val="24"/>
          <w:u w:val="single"/>
        </w:rPr>
        <w:t xml:space="preserve">（1）投标报价应包括所有的费用（含为完成招标文件规定的服务工作所涉及到的一切相关费用）：人员工资、社会保险（养老、工伤、失业）、医疗保险（医疗、大病救助）、住房公积金、退休人员工伤保险、法定节假日加班费、高温补贴、节假日福利费、服装费、保洁工具及耗材费、楼栋管理工具及耗材费、垃圾清运工具及耗材费、绿化养护工具及耗材费、管理费、税费及投标人自行考虑的其他费用。</w:t>
      </w:r>
      <w:r>
        <w:rPr>
          <w:rFonts w:hint="eastAsia" w:ascii="宋体" w:hAnsi="宋体"/>
          <w:b/>
          <w:bCs/>
          <w:i w:val="0"/>
          <w:iCs w:val="0"/>
          <w:color w:val="ff0000"/>
          <w:sz w:val="24"/>
          <w:szCs w:val="24"/>
          <w:highlight w:val="none"/>
          <w:u w:val="none"/>
        </w:rPr>
        <w:t xml:space="preserve">退休人员工伤保险若在履约期间无法缴纳，该费用自动转为意外伤害险，具体保额和缴纳费用与采购人商定后按实结算。</w:t>
      </w:r>
      <w:r/>
    </w:p>
    <w:p>
      <w:pPr>
        <w:ind w:firstLine="482"/>
        <w:jc w:val="left"/>
        <w:spacing w:line="460" w:lineRule="exact"/>
        <w:rPr>
          <w:rFonts w:ascii="宋体" w:hAnsi="宋体"/>
          <w:b/>
          <w:bCs/>
          <w:i/>
          <w:iCs/>
          <w:sz w:val="24"/>
          <w:szCs w:val="24"/>
          <w:u w:val="single"/>
        </w:rPr>
      </w:pPr>
      <w:r>
        <w:rPr>
          <w:rFonts w:hint="eastAsia" w:ascii="宋体" w:hAnsi="宋体"/>
          <w:b/>
          <w:bCs/>
          <w:i/>
          <w:iCs/>
          <w:sz w:val="24"/>
          <w:szCs w:val="24"/>
          <w:u w:val="single"/>
        </w:rPr>
        <w:t xml:space="preserve">（2）人员工资低于高邮市最低工资标准及未依法测算缴纳社会保险、医疗保险、住房公积金、退休人员工伤保险的作无效报价处理。</w:t>
      </w:r>
      <w:r/>
    </w:p>
    <w:p>
      <w:pPr>
        <w:ind w:firstLine="482"/>
        <w:jc w:val="left"/>
        <w:spacing w:line="460" w:lineRule="exact"/>
        <w:rPr>
          <w:rFonts w:ascii="宋体" w:hAnsi="宋体"/>
          <w:b/>
          <w:bCs/>
          <w:i/>
          <w:iCs/>
          <w:sz w:val="24"/>
          <w:szCs w:val="24"/>
          <w:u w:val="single"/>
        </w:rPr>
      </w:pPr>
      <w:r>
        <w:rPr>
          <w:rFonts w:hint="eastAsia" w:ascii="宋体" w:hAnsi="宋体"/>
          <w:sz w:val="24"/>
          <w:szCs w:val="24"/>
        </w:rPr>
        <w:t xml:space="preserve">合同期限内，如遇政策变化，相关费用由采购人承担。</w:t>
      </w:r>
      <w:r/>
    </w:p>
    <w:p>
      <w:pPr>
        <w:ind w:firstLine="482"/>
        <w:jc w:val="left"/>
        <w:spacing w:line="460" w:lineRule="exact"/>
        <w:rPr>
          <w:rFonts w:ascii="宋体" w:hAnsi="宋体"/>
          <w:b/>
          <w:bCs/>
          <w:i/>
          <w:iCs/>
          <w:sz w:val="24"/>
          <w:szCs w:val="24"/>
          <w:u w:val="single"/>
        </w:rPr>
      </w:pPr>
      <w:r>
        <w:rPr>
          <w:rFonts w:hint="eastAsia" w:ascii="宋体" w:hAnsi="宋体"/>
          <w:b/>
          <w:bCs/>
          <w:i/>
          <w:iCs/>
          <w:sz w:val="24"/>
          <w:szCs w:val="24"/>
          <w:u w:val="single"/>
        </w:rPr>
        <w:t xml:space="preserve">（3）本项目不接受退伍军人税收补助优惠政策。依法缴纳社保、医保、住房公积金的人数9人（不考虑扣除国家补贴、优惠、减免等相关政策费用），依法缴纳退休人员工伤保险的人数</w:t>
      </w:r>
      <w:r>
        <w:rPr>
          <w:rFonts w:ascii="宋体" w:hAnsi="宋体"/>
          <w:b/>
          <w:bCs/>
          <w:i/>
          <w:iCs/>
          <w:sz w:val="24"/>
          <w:szCs w:val="24"/>
          <w:u w:val="single"/>
        </w:rPr>
        <w:t xml:space="preserve">63</w:t>
      </w:r>
      <w:r>
        <w:rPr>
          <w:rFonts w:hint="eastAsia" w:ascii="宋体" w:hAnsi="宋体"/>
          <w:b/>
          <w:bCs/>
          <w:i/>
          <w:iCs/>
          <w:sz w:val="24"/>
          <w:szCs w:val="24"/>
          <w:u w:val="single"/>
        </w:rPr>
        <w:t xml:space="preserve">人。</w:t>
      </w:r>
      <w:r/>
    </w:p>
    <w:p>
      <w:pPr>
        <w:ind w:firstLine="482"/>
        <w:jc w:val="left"/>
        <w:spacing w:line="460" w:lineRule="exact"/>
        <w:rPr>
          <w:rFonts w:ascii="宋体" w:hAnsi="宋体"/>
          <w:b/>
          <w:bCs/>
          <w:i/>
          <w:iCs/>
          <w:sz w:val="24"/>
          <w:szCs w:val="24"/>
          <w:u w:val="single"/>
        </w:rPr>
      </w:pPr>
      <w:r>
        <w:rPr>
          <w:rFonts w:hint="eastAsia" w:ascii="宋体" w:hAnsi="宋体"/>
          <w:b/>
          <w:bCs/>
          <w:i/>
          <w:iCs/>
          <w:sz w:val="24"/>
          <w:szCs w:val="24"/>
          <w:u w:val="single"/>
        </w:rPr>
        <w:t xml:space="preserve">（4）项目中标后，采购人不接受中标人任何因遗漏报价而发生的费用追加。供应商须承诺本次报价响应项目需求的所有内容。（提供承诺，原件扫描上传，格式自拟）</w:t>
      </w:r>
      <w:r/>
    </w:p>
    <w:p>
      <w:pPr>
        <w:ind w:firstLine="480"/>
        <w:spacing w:line="360" w:lineRule="auto"/>
        <w:rPr>
          <w:rFonts w:ascii="宋体" w:hAnsi="宋体" w:cs="宋体"/>
          <w:b/>
          <w:bCs/>
          <w:i/>
          <w:iCs/>
          <w:sz w:val="24"/>
          <w:szCs w:val="24"/>
          <w:u w:val="single"/>
        </w:rPr>
      </w:pPr>
      <w:r>
        <w:rPr>
          <w:rFonts w:hint="eastAsia" w:ascii="宋体" w:hAnsi="宋体" w:cs="宋体"/>
          <w:b/>
          <w:bCs/>
          <w:i/>
          <w:iCs/>
          <w:sz w:val="24"/>
          <w:szCs w:val="24"/>
          <w:u w:val="single"/>
        </w:rPr>
        <w:t xml:space="preserve">（5）本项目配备的项目经理等人必须为项目开展实际投入人员，中标后必须向采购人提供与投标文件一致的到岗人员花名册，投标文件中涉及的证书及证件材料原件，由采购人对信息进行核查。中标人须严格按照采购人要求的进场时间，全员进场提供服务，如存在人员数量不齐全或与投标文件中配备人员资质不相符的情况，采购人有权取消其中标资格。合同签订后，项目经理三个月内未经采购人同意不得更换。（须提供承诺，原件扫描上传，格式自拟）</w:t>
      </w:r>
      <w:r/>
    </w:p>
    <w:p>
      <w:pPr>
        <w:ind w:firstLine="482"/>
        <w:jc w:val="left"/>
        <w:spacing w:line="460" w:lineRule="exact"/>
        <w:rPr>
          <w:rFonts w:ascii="宋体" w:hAnsi="宋体"/>
          <w:b/>
          <w:bCs/>
          <w:i/>
          <w:iCs/>
          <w:sz w:val="24"/>
          <w:szCs w:val="24"/>
          <w:u w:val="single"/>
        </w:rPr>
      </w:pPr>
      <w:r>
        <w:rPr>
          <w:rFonts w:hint="eastAsia" w:ascii="宋体" w:hAnsi="宋体"/>
          <w:b/>
          <w:bCs/>
          <w:i/>
          <w:iCs/>
          <w:sz w:val="24"/>
          <w:szCs w:val="24"/>
          <w:u w:val="single"/>
        </w:rPr>
        <w:t xml:space="preserve">（6）人员配备应满足所有要求，所有人员不得兼职，承诺配备的全体员工从合同生效之日起到岗。（须提供承诺函，原件扫描上传，格式自拟）</w:t>
      </w:r>
      <w:r/>
    </w:p>
    <w:p>
      <w:pPr>
        <w:ind w:firstLine="482"/>
        <w:jc w:val="left"/>
        <w:spacing w:line="460" w:lineRule="exact"/>
        <w:rPr>
          <w:rFonts w:ascii="宋体" w:hAnsi="宋体"/>
          <w:b/>
          <w:bCs/>
          <w:i/>
          <w:iCs/>
          <w:sz w:val="24"/>
          <w:szCs w:val="24"/>
          <w:u w:val="single"/>
        </w:rPr>
      </w:pPr>
      <w:r>
        <w:rPr>
          <w:rFonts w:hint="eastAsia" w:ascii="宋体" w:hAnsi="宋体"/>
          <w:b/>
          <w:bCs/>
          <w:i/>
          <w:iCs/>
          <w:sz w:val="24"/>
          <w:szCs w:val="24"/>
          <w:u w:val="single"/>
        </w:rPr>
        <w:t xml:space="preserve">（7）中标人自中标通知书发出之日起，应积极与采购人联系，中标人项目经理应在正式履约前10-15天内进场跟进、学习组织运营，确保在正式履约时不影响采购人的前期物业管理工作（</w:t>
      </w:r>
      <w:r>
        <w:rPr>
          <w:rFonts w:hint="eastAsia" w:ascii="宋体" w:hAnsi="宋体" w:cs="宋体"/>
          <w:b/>
          <w:bCs/>
          <w:i/>
          <w:iCs/>
          <w:sz w:val="24"/>
          <w:szCs w:val="24"/>
          <w:u w:val="single"/>
        </w:rPr>
        <w:t xml:space="preserve">须提供承诺，原件扫描上传，格式自拟</w:t>
      </w:r>
      <w:r>
        <w:rPr>
          <w:rFonts w:hint="eastAsia" w:ascii="宋体" w:hAnsi="宋体"/>
          <w:b/>
          <w:bCs/>
          <w:i/>
          <w:iCs/>
          <w:sz w:val="24"/>
          <w:szCs w:val="24"/>
          <w:u w:val="single"/>
        </w:rPr>
        <w:t xml:space="preserve">）。</w:t>
      </w:r>
      <w:r/>
    </w:p>
    <w:p>
      <w:pPr>
        <w:spacing w:line="360" w:lineRule="auto"/>
        <w:rPr>
          <w:rFonts w:ascii="宋体" w:hAnsi="宋体" w:cs="宋体"/>
          <w:color w:val="ff0000"/>
          <w:sz w:val="24"/>
          <w:szCs w:val="24"/>
        </w:rPr>
      </w:pPr>
      <w:r>
        <w:rPr>
          <w:rFonts w:ascii="宋体" w:hAnsi="宋体" w:cs="宋体"/>
          <w:color w:val="ff0000"/>
          <w:sz w:val="24"/>
          <w:szCs w:val="24"/>
        </w:rPr>
      </w:r>
      <w:r/>
    </w:p>
    <w:p>
      <w:pPr>
        <w:jc w:val="left"/>
        <w:spacing w:before="157" w:after="157" w:line="360" w:lineRule="auto"/>
        <w:rPr>
          <w:rFonts w:ascii="宋体" w:hAnsi="宋体" w:cs="宋体"/>
          <w:sz w:val="24"/>
          <w:szCs w:val="24"/>
        </w:rPr>
      </w:pPr>
      <w:r>
        <w:rPr>
          <w:rFonts w:hint="eastAsia" w:ascii="宋体" w:hAnsi="宋体" w:cs="宋体"/>
          <w:sz w:val="24"/>
          <w:szCs w:val="24"/>
        </w:rPr>
        <w:t xml:space="preserve">6.验收标准与要求</w:t>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hint="eastAsia" w:ascii="宋体" w:hAnsi="宋体" w:cs="宋体"/>
          <w:b/>
          <w:sz w:val="24"/>
          <w:szCs w:val="24"/>
        </w:rPr>
        <w:t xml:space="preserve">扬州职业技术大学教学办公楼宇及外环境物业管理考核细则</w:t>
      </w:r>
      <w:r/>
    </w:p>
    <w:p>
      <w:pPr>
        <w:jc w:val="center"/>
        <w:spacing w:line="360" w:lineRule="auto"/>
        <w:rPr>
          <w:rFonts w:ascii="宋体" w:hAnsi="宋体" w:cs="宋体"/>
          <w:b/>
          <w:sz w:val="24"/>
          <w:szCs w:val="24"/>
        </w:rPr>
      </w:pPr>
      <w:r>
        <w:rPr>
          <w:rFonts w:ascii="宋体" w:hAnsi="宋体" w:cs="宋体"/>
          <w:b/>
          <w:sz w:val="24"/>
          <w:szCs w:val="24"/>
        </w:rPr>
      </w:r>
      <w:r/>
    </w:p>
    <w:p>
      <w:pPr>
        <w:ind w:firstLine="480"/>
        <w:spacing w:line="360" w:lineRule="auto"/>
        <w:rPr>
          <w:rFonts w:ascii="宋体" w:hAnsi="宋体" w:cs="宋体"/>
          <w:b/>
          <w:sz w:val="24"/>
          <w:szCs w:val="24"/>
        </w:rPr>
      </w:pPr>
      <w:r>
        <w:rPr>
          <w:rFonts w:hint="eastAsia" w:ascii="宋体" w:hAnsi="宋体" w:cs="宋体"/>
          <w:sz w:val="24"/>
          <w:szCs w:val="24"/>
        </w:rPr>
        <w:t xml:space="preserve">为加强对委托物业管理工作的监管考核，提升物业服务质量和管理水平，根据《</w:t>
      </w:r>
      <w:r>
        <w:rPr>
          <w:rFonts w:hint="eastAsia" w:ascii="宋体" w:hAnsi="宋体" w:cs="宋体"/>
          <w:bCs/>
          <w:sz w:val="24"/>
          <w:szCs w:val="24"/>
        </w:rPr>
        <w:t xml:space="preserve">扬州职业技术大学教学办公楼宇物业管理考核细则</w:t>
      </w:r>
      <w:r>
        <w:rPr>
          <w:rFonts w:hint="eastAsia" w:ascii="宋体" w:hAnsi="宋体" w:cs="宋体"/>
          <w:sz w:val="24"/>
          <w:szCs w:val="24"/>
        </w:rPr>
        <w:t xml:space="preserve">》、《</w:t>
      </w:r>
      <w:r>
        <w:rPr>
          <w:rFonts w:hint="eastAsia" w:ascii="宋体" w:hAnsi="宋体" w:cs="宋体"/>
          <w:bCs/>
          <w:sz w:val="24"/>
          <w:szCs w:val="24"/>
        </w:rPr>
        <w:t xml:space="preserve">扬州职业技术大学垃圾清运保洁考核细则</w:t>
      </w:r>
      <w:r>
        <w:rPr>
          <w:rFonts w:hint="eastAsia" w:ascii="宋体" w:hAnsi="宋体" w:cs="宋体"/>
          <w:sz w:val="24"/>
          <w:szCs w:val="24"/>
        </w:rPr>
        <w:t xml:space="preserve">》、《扬州职业技术大学校园外环境物业管理考核细则》</w:t>
      </w:r>
      <w:bookmarkStart w:id="22" w:name="OLE_LINK50"/>
      <w:r/>
      <w:bookmarkStart w:id="23" w:name="OLE_LINK49"/>
      <w:r>
        <w:rPr>
          <w:rFonts w:hint="eastAsia" w:ascii="宋体" w:hAnsi="宋体" w:cs="宋体"/>
          <w:sz w:val="24"/>
          <w:szCs w:val="24"/>
        </w:rPr>
        <w:t xml:space="preserve">、《扬州职业技术大学绿地养护及保洁管理考核细则》</w:t>
      </w:r>
      <w:bookmarkEnd w:id="22"/>
      <w:r/>
      <w:bookmarkEnd w:id="23"/>
      <w:r>
        <w:rPr>
          <w:rFonts w:hint="eastAsia" w:ascii="宋体" w:hAnsi="宋体" w:cs="宋体"/>
          <w:sz w:val="24"/>
          <w:szCs w:val="24"/>
        </w:rPr>
        <w:t xml:space="preserve">、《扬州职业技术大学物业管理考核细则》，以及委托管理有关协议要求，制定</w:t>
      </w:r>
      <w:r>
        <w:rPr>
          <w:rFonts w:hint="eastAsia" w:ascii="宋体" w:hAnsi="宋体" w:cs="宋体"/>
          <w:bCs/>
          <w:sz w:val="24"/>
          <w:szCs w:val="24"/>
        </w:rPr>
        <w:t xml:space="preserve">教学办公楼宇及外环境物业管理考核细则</w:t>
      </w:r>
      <w:r>
        <w:rPr>
          <w:rFonts w:hint="eastAsia" w:ascii="宋体" w:hAnsi="宋体" w:cs="宋体"/>
          <w:sz w:val="24"/>
          <w:szCs w:val="24"/>
        </w:rPr>
        <w:t xml:space="preserve">。</w:t>
      </w:r>
      <w:r/>
    </w:p>
    <w:p>
      <w:pPr>
        <w:spacing w:line="360" w:lineRule="auto"/>
        <w:rPr>
          <w:rFonts w:ascii="宋体" w:hAnsi="宋体" w:cs="宋体"/>
          <w:b/>
          <w:sz w:val="24"/>
          <w:szCs w:val="24"/>
        </w:rPr>
      </w:pPr>
      <w:r>
        <w:rPr>
          <w:rFonts w:hint="eastAsia" w:ascii="宋体" w:hAnsi="宋体" w:cs="宋体"/>
          <w:b/>
          <w:sz w:val="24"/>
          <w:szCs w:val="24"/>
        </w:rPr>
        <w:t xml:space="preserve">一、考核依据</w:t>
      </w:r>
      <w:r/>
    </w:p>
    <w:p>
      <w:pPr>
        <w:ind w:firstLine="480"/>
        <w:spacing w:line="360" w:lineRule="auto"/>
        <w:rPr>
          <w:rFonts w:ascii="宋体" w:hAnsi="宋体" w:cs="宋体"/>
          <w:sz w:val="24"/>
          <w:szCs w:val="24"/>
        </w:rPr>
      </w:pPr>
      <w:r>
        <w:rPr>
          <w:rFonts w:hint="eastAsia" w:ascii="宋体" w:hAnsi="宋体" w:cs="宋体"/>
          <w:sz w:val="24"/>
          <w:szCs w:val="24"/>
        </w:rPr>
        <w:t xml:space="preserve">《扬州职业技术大学教学办公楼宇及外环境物业服务合同》和《</w:t>
      </w:r>
      <w:r>
        <w:rPr>
          <w:rFonts w:hint="eastAsia" w:ascii="宋体" w:hAnsi="宋体" w:cs="宋体"/>
          <w:bCs/>
          <w:sz w:val="24"/>
          <w:szCs w:val="24"/>
        </w:rPr>
        <w:t xml:space="preserve">扬州职业技术大学教学办公楼宇物业管理考核细则</w:t>
      </w:r>
      <w:r>
        <w:rPr>
          <w:rFonts w:hint="eastAsia" w:ascii="宋体" w:hAnsi="宋体" w:cs="宋体"/>
          <w:sz w:val="24"/>
          <w:szCs w:val="24"/>
        </w:rPr>
        <w:t xml:space="preserve">》、《</w:t>
      </w:r>
      <w:r>
        <w:rPr>
          <w:rFonts w:hint="eastAsia" w:ascii="宋体" w:hAnsi="宋体" w:cs="宋体"/>
          <w:bCs/>
          <w:sz w:val="24"/>
          <w:szCs w:val="24"/>
        </w:rPr>
        <w:t xml:space="preserve">扬州职业技术大学垃圾清运保洁考核细则</w:t>
      </w:r>
      <w:r>
        <w:rPr>
          <w:rFonts w:hint="eastAsia" w:ascii="宋体" w:hAnsi="宋体" w:cs="宋体"/>
          <w:sz w:val="24"/>
          <w:szCs w:val="24"/>
        </w:rPr>
        <w:t xml:space="preserve">》、《扬州职业技术大学校园外环境物业管理考核细则》、《扬州职业技术大学绿地养护及保洁管理考核细则》、《扬州职业技术大学物业管理考核细则》是委托管理考核的主要依据。</w:t>
      </w:r>
      <w:r/>
    </w:p>
    <w:p>
      <w:pPr>
        <w:spacing w:line="360" w:lineRule="auto"/>
        <w:rPr>
          <w:rFonts w:ascii="宋体" w:hAnsi="宋体" w:cs="宋体"/>
          <w:b/>
          <w:sz w:val="24"/>
          <w:szCs w:val="24"/>
        </w:rPr>
      </w:pPr>
      <w:r>
        <w:rPr>
          <w:rFonts w:hint="eastAsia" w:ascii="宋体" w:hAnsi="宋体" w:cs="宋体"/>
          <w:b/>
          <w:sz w:val="24"/>
          <w:szCs w:val="24"/>
        </w:rPr>
        <w:t xml:space="preserve">二、考核方式</w:t>
      </w:r>
      <w:r/>
    </w:p>
    <w:p>
      <w:pPr>
        <w:ind w:firstLine="480"/>
        <w:spacing w:line="360" w:lineRule="auto"/>
        <w:rPr>
          <w:rFonts w:ascii="宋体" w:hAnsi="宋体" w:cs="宋体"/>
          <w:sz w:val="24"/>
          <w:szCs w:val="24"/>
        </w:rPr>
      </w:pPr>
      <w:r>
        <w:rPr>
          <w:rFonts w:hint="eastAsia" w:ascii="宋体" w:hAnsi="宋体" w:cs="宋体"/>
          <w:sz w:val="24"/>
          <w:szCs w:val="24"/>
        </w:rPr>
        <w:t xml:space="preserve">定期检查与日常随机抽查相结合，专职管理人员检查与督查员检查相结合，师生座谈听取意见与问卷调查相结合。</w:t>
      </w:r>
      <w:r/>
    </w:p>
    <w:p>
      <w:pPr>
        <w:spacing w:line="360" w:lineRule="auto"/>
        <w:rPr>
          <w:rFonts w:ascii="宋体" w:hAnsi="宋体" w:cs="宋体"/>
          <w:b/>
          <w:sz w:val="24"/>
          <w:szCs w:val="24"/>
        </w:rPr>
      </w:pPr>
      <w:r>
        <w:rPr>
          <w:rFonts w:hint="eastAsia" w:ascii="宋体" w:hAnsi="宋体" w:cs="宋体"/>
          <w:b/>
          <w:sz w:val="24"/>
          <w:szCs w:val="24"/>
        </w:rPr>
        <w:t xml:space="preserve">三、考核成员的组成</w:t>
      </w:r>
      <w:r/>
    </w:p>
    <w:p>
      <w:pPr>
        <w:ind w:firstLine="480"/>
        <w:spacing w:line="360" w:lineRule="auto"/>
        <w:rPr>
          <w:rFonts w:ascii="宋体" w:hAnsi="宋体" w:cs="宋体"/>
          <w:sz w:val="24"/>
          <w:szCs w:val="24"/>
        </w:rPr>
      </w:pPr>
      <w:r>
        <w:rPr>
          <w:rFonts w:hint="eastAsia" w:ascii="宋体" w:hAnsi="宋体" w:cs="宋体"/>
          <w:sz w:val="24"/>
          <w:szCs w:val="24"/>
        </w:rPr>
        <w:t xml:space="preserve">后勤物业管理中心。</w:t>
      </w:r>
      <w:r/>
    </w:p>
    <w:p>
      <w:pPr>
        <w:spacing w:line="360" w:lineRule="auto"/>
        <w:rPr>
          <w:rFonts w:ascii="宋体" w:hAnsi="宋体" w:cs="宋体"/>
          <w:b/>
          <w:bCs/>
          <w:sz w:val="24"/>
          <w:szCs w:val="24"/>
        </w:rPr>
      </w:pPr>
      <w:r>
        <w:rPr>
          <w:rFonts w:hint="eastAsia" w:ascii="宋体" w:hAnsi="宋体" w:cs="宋体"/>
          <w:b/>
          <w:sz w:val="24"/>
          <w:szCs w:val="24"/>
        </w:rPr>
        <w:t xml:space="preserve">四</w:t>
      </w:r>
      <w:r>
        <w:rPr>
          <w:rFonts w:hint="eastAsia" w:ascii="宋体" w:hAnsi="宋体" w:cs="宋体"/>
          <w:sz w:val="24"/>
          <w:szCs w:val="24"/>
        </w:rPr>
        <w:t xml:space="preserve">、</w:t>
      </w:r>
      <w:r>
        <w:rPr>
          <w:rFonts w:hint="eastAsia" w:ascii="宋体" w:hAnsi="宋体" w:cs="宋体"/>
          <w:b/>
          <w:bCs/>
          <w:sz w:val="24"/>
          <w:szCs w:val="24"/>
        </w:rPr>
        <w:t xml:space="preserve">考核分值测算</w:t>
      </w:r>
      <w:r/>
    </w:p>
    <w:p>
      <w:pPr>
        <w:ind w:firstLine="480"/>
        <w:spacing w:line="360" w:lineRule="auto"/>
        <w:rPr>
          <w:rFonts w:ascii="宋体" w:hAnsi="宋体" w:cs="宋体"/>
          <w:sz w:val="24"/>
          <w:szCs w:val="24"/>
        </w:rPr>
      </w:pPr>
      <w:r>
        <w:rPr>
          <w:rFonts w:hint="eastAsia" w:ascii="宋体" w:hAnsi="宋体" w:cs="宋体"/>
          <w:sz w:val="24"/>
          <w:szCs w:val="24"/>
        </w:rPr>
        <w:t xml:space="preserve">每月考核得分=（教学办公楼宇物业管理考核得分+垃圾清运保洁考核得分+外环境物业管理考核得分+绿地养护及保洁管理考核得分+物业管理考核得分）÷5</w:t>
      </w:r>
      <w:r/>
    </w:p>
    <w:p>
      <w:pPr>
        <w:spacing w:line="360" w:lineRule="auto"/>
        <w:rPr>
          <w:rFonts w:ascii="宋体" w:hAnsi="宋体" w:cs="宋体"/>
          <w:b/>
          <w:sz w:val="24"/>
          <w:szCs w:val="24"/>
        </w:rPr>
      </w:pPr>
      <w:r>
        <w:rPr>
          <w:rFonts w:hint="eastAsia" w:ascii="宋体" w:hAnsi="宋体" w:cs="宋体"/>
          <w:b/>
          <w:sz w:val="24"/>
          <w:szCs w:val="24"/>
        </w:rPr>
        <w:t xml:space="preserve">五、管理与考核标准:</w:t>
      </w:r>
      <w:r/>
    </w:p>
    <w:p>
      <w:pPr>
        <w:ind w:firstLine="480"/>
        <w:spacing w:line="360" w:lineRule="auto"/>
        <w:rPr>
          <w:rFonts w:ascii="宋体" w:hAnsi="宋体" w:cs="宋体"/>
          <w:sz w:val="24"/>
          <w:szCs w:val="24"/>
        </w:rPr>
      </w:pPr>
      <w:r>
        <w:rPr>
          <w:rFonts w:hint="eastAsia" w:ascii="宋体" w:hAnsi="宋体" w:cs="宋体"/>
          <w:sz w:val="24"/>
          <w:szCs w:val="24"/>
        </w:rPr>
        <w:t xml:space="preserve">90～95分为合格，95分以上为优。</w:t>
      </w:r>
      <w:r/>
    </w:p>
    <w:p>
      <w:pPr>
        <w:spacing w:line="360" w:lineRule="auto"/>
        <w:rPr>
          <w:rFonts w:ascii="宋体" w:hAnsi="宋体" w:cs="宋体"/>
          <w:b/>
          <w:sz w:val="24"/>
          <w:szCs w:val="24"/>
        </w:rPr>
      </w:pPr>
      <w:r>
        <w:rPr>
          <w:rFonts w:hint="eastAsia" w:ascii="宋体" w:hAnsi="宋体" w:cs="宋体"/>
          <w:b/>
          <w:sz w:val="24"/>
          <w:szCs w:val="24"/>
        </w:rPr>
        <w:t xml:space="preserve">六、考核结果</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cs="宋体" w:asciiTheme="minorEastAsia" w:hAnsiTheme="minorEastAsia" w:eastAsiaTheme="minorEastAsia"/>
          <w:sz w:val="24"/>
          <w:szCs w:val="24"/>
        </w:rPr>
        <w:t xml:space="preserve">每月考核得分达到90分（含90分）的为合格，考核按两个月平均得分，达90分以上(含90分)学校全额支付合同价款，90分以下每扣1分，扣1000元。</w:t>
      </w:r>
      <w:r/>
    </w:p>
    <w:p>
      <w:pPr>
        <w:ind w:firstLine="480"/>
        <w:spacing w:line="360" w:lineRule="auto"/>
        <w:rPr>
          <w:rFonts w:ascii="宋体" w:hAnsi="宋体" w:cs="宋体"/>
          <w:sz w:val="24"/>
          <w:szCs w:val="24"/>
        </w:rPr>
      </w:pPr>
      <w:r>
        <w:rPr>
          <w:rFonts w:hint="eastAsia" w:ascii="宋体" w:hAnsi="宋体" w:cs="宋体"/>
          <w:sz w:val="24"/>
          <w:szCs w:val="24"/>
        </w:rPr>
        <w:t xml:space="preserve">2、考核检查中发现的问题，后勤物业管理中心发出整改通知单限期整改；如果物业公司在限期内未能整改到位或同一问题连续两次被限期整改，立即终止合同。对发生重大安全事故的物业公司实行一票否决，立即终止合同，并由相关部门追究物业管理公司的责任。</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附件1</w:t>
      </w:r>
      <w:r/>
    </w:p>
    <w:p>
      <w:pPr>
        <w:ind w:left="360"/>
        <w:jc w:val="center"/>
        <w:spacing w:line="360" w:lineRule="auto"/>
        <w:rPr>
          <w:rFonts w:ascii="宋体" w:hAnsi="宋体" w:cs="宋体"/>
          <w:b/>
        </w:rPr>
      </w:pPr>
      <w:r>
        <w:rPr>
          <w:rFonts w:hint="eastAsia" w:ascii="宋体" w:hAnsi="宋体" w:cs="宋体"/>
          <w:b/>
        </w:rPr>
        <w:t xml:space="preserve">扬州职业技术大学教学办公楼宇物业管理考核细则</w:t>
      </w:r>
      <w:r/>
    </w:p>
    <w:p>
      <w:pPr>
        <w:ind w:left="357"/>
        <w:jc w:val="center"/>
        <w:spacing w:line="360" w:lineRule="auto"/>
        <w:rPr>
          <w:rFonts w:ascii="宋体" w:hAnsi="宋体" w:cs="宋体"/>
          <w:b/>
        </w:rPr>
      </w:pPr>
      <w:r>
        <w:rPr>
          <w:rFonts w:ascii="宋体" w:hAnsi="宋体" w:cs="宋体"/>
          <w:b/>
        </w:rPr>
      </w:r>
      <w:r/>
    </w:p>
    <w:tbl>
      <w:tblPr>
        <w:tblStyle w:val="754"/>
        <w:tblW w:w="93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1"/>
        <w:gridCol w:w="1018"/>
        <w:gridCol w:w="803"/>
        <w:gridCol w:w="3255"/>
        <w:gridCol w:w="1930"/>
        <w:gridCol w:w="740"/>
        <w:gridCol w:w="735"/>
      </w:tblGrid>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rPr>
                <w:rFonts w:ascii="宋体" w:hAnsi="宋体" w:cs="宋体"/>
                <w:b/>
                <w:bCs/>
              </w:rPr>
            </w:pPr>
            <w:r>
              <w:rPr>
                <w:rFonts w:hint="eastAsia" w:ascii="宋体" w:hAnsi="宋体" w:cs="宋体"/>
                <w:b/>
                <w:bCs/>
              </w:rPr>
              <w:t xml:space="preserve">项目</w:t>
            </w:r>
            <w:r/>
          </w:p>
          <w:p>
            <w:pPr>
              <w:jc w:val="center"/>
              <w:rPr>
                <w:rFonts w:ascii="宋体" w:hAnsi="宋体" w:cs="宋体"/>
                <w:b/>
                <w:bCs/>
              </w:rPr>
            </w:pPr>
            <w:r>
              <w:rPr>
                <w:rFonts w:hint="eastAsia" w:ascii="宋体" w:hAnsi="宋体" w:cs="宋体"/>
                <w:b/>
                <w:bCs/>
              </w:rPr>
              <w:t xml:space="preserve">名称</w:t>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jc w:val="center"/>
              <w:rPr>
                <w:rFonts w:ascii="宋体" w:hAnsi="宋体" w:cs="宋体"/>
                <w:b/>
                <w:bCs/>
              </w:rPr>
            </w:pPr>
            <w:r>
              <w:rPr>
                <w:rFonts w:hint="eastAsia" w:ascii="宋体" w:hAnsi="宋体" w:cs="宋体"/>
                <w:b/>
                <w:bCs/>
              </w:rPr>
              <w:t xml:space="preserve">考核细则及工作要求</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rPr>
                <w:rFonts w:ascii="宋体" w:hAnsi="宋体" w:cs="宋体"/>
                <w:b/>
                <w:bCs/>
              </w:rPr>
            </w:pPr>
            <w:r>
              <w:rPr>
                <w:rFonts w:hint="eastAsia" w:ascii="宋体" w:hAnsi="宋体" w:cs="宋体"/>
                <w:b/>
                <w:bCs/>
              </w:rPr>
              <w:t xml:space="preserve">扣分标准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b/>
                <w:bCs/>
              </w:rPr>
            </w:pPr>
            <w:r>
              <w:rPr>
                <w:rFonts w:hint="eastAsia" w:ascii="宋体" w:hAnsi="宋体" w:cs="宋体"/>
                <w:b/>
                <w:bCs/>
              </w:rPr>
              <w:t xml:space="preserve">扣分</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b/>
                <w:bCs/>
              </w:rPr>
            </w:pPr>
            <w:r>
              <w:rPr>
                <w:rFonts w:hint="eastAsia" w:ascii="宋体" w:hAnsi="宋体" w:cs="宋体"/>
                <w:b/>
                <w:bCs/>
              </w:rPr>
              <w:t xml:space="preserve">扣分说明</w:t>
            </w:r>
            <w:r/>
          </w:p>
        </w:tc>
      </w:tr>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安全</w:t>
            </w:r>
            <w:r/>
          </w:p>
          <w:p>
            <w:pPr>
              <w:jc w:val="center"/>
              <w:spacing w:line="360" w:lineRule="auto"/>
              <w:rPr>
                <w:rFonts w:ascii="宋体" w:hAnsi="宋体" w:cs="宋体"/>
              </w:rPr>
            </w:pPr>
            <w:r>
              <w:rPr>
                <w:rFonts w:hint="eastAsia" w:ascii="宋体" w:hAnsi="宋体" w:cs="宋体"/>
              </w:rPr>
              <w:t xml:space="preserve">管理</w:t>
            </w:r>
            <w:r/>
          </w:p>
          <w:p>
            <w:pPr>
              <w:jc w:val="center"/>
              <w:spacing w:line="360" w:lineRule="auto"/>
              <w:rPr>
                <w:rFonts w:ascii="宋体" w:hAnsi="宋体" w:cs="宋体"/>
              </w:rPr>
            </w:pPr>
            <w:r>
              <w:rPr>
                <w:rFonts w:hint="eastAsia" w:ascii="宋体" w:hAnsi="宋体" w:cs="宋体"/>
              </w:rPr>
              <w:t xml:space="preserve">（5）</w:t>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楼宇实行安全管理制度，严禁脱岗，擅自离岗或睡岗；每天做好值班和交接班记录</w:t>
            </w:r>
            <w:r>
              <w:rPr>
                <w:rStyle w:val="778"/>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发现1个不合格项扣0.2分，最多扣1分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1657"/>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按时开、关各楼宇大门，晚清场后检查各办公室、实训室、教室等门、窗是否关好、电源是否切断；必须熟悉本楼分布情况；对师生的熟悉率达到90%以上；对外来人员、大件物品进入楼内必须凭本人有效证件登记和询问；楼内装修改造必须有物业管理中心许可方可执行。</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发现1个不合格项扣0.2分，最多扣1分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998"/>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楼内无吸烟、酗酒、打架斗殴等不文明现象；严禁易燃、易爆、有毒等危害物品进入大楼；无火灾、无意外、无刑事案件发生，无违章使用电器；无明火及焚烧杂物的现象；无张贴小广告现象。</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发现1个不合格项扣0.2分，最多扣1分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998"/>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楼内秩序井然，楼内、外通道禁止乱停乱放车辆；禁止电瓶车充电；卫生间、通道口等禁止堆放闲杂物品；制订各类突发事件应急预案，定期进行演练，有突发事件按预案及时处理，并迅速上报。</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发现1个不合格项扣0.2分，最多扣1分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提醒教师下班切断电源、关好门窗、贵重物品妥善保管；对楼内安全、管理制度采用展架形式及时提醒和告知。</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发现1个不合格项扣0.2分，最多扣1分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1657"/>
        </w:trPr>
        <w:tc>
          <w:tcPr>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清洁</w:t>
            </w:r>
            <w:r/>
          </w:p>
          <w:p>
            <w:pPr>
              <w:jc w:val="center"/>
              <w:spacing w:line="360" w:lineRule="auto"/>
              <w:rPr>
                <w:rFonts w:ascii="宋体" w:hAnsi="宋体" w:cs="宋体"/>
              </w:rPr>
            </w:pPr>
            <w:r>
              <w:rPr>
                <w:rFonts w:hint="eastAsia" w:ascii="宋体" w:hAnsi="宋体" w:cs="宋体"/>
              </w:rPr>
              <w:t xml:space="preserve">卫生</w:t>
            </w:r>
            <w:r/>
          </w:p>
          <w:p>
            <w:pPr>
              <w:jc w:val="center"/>
              <w:spacing w:line="360" w:lineRule="auto"/>
              <w:rPr>
                <w:rFonts w:ascii="宋体" w:hAnsi="宋体" w:cs="宋体"/>
              </w:rPr>
            </w:pPr>
            <w:r>
              <w:rPr>
                <w:rFonts w:hint="eastAsia" w:ascii="宋体" w:hAnsi="宋体" w:cs="宋体"/>
              </w:rPr>
              <w:t xml:space="preserve">（50）</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地面</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rPr>
                <w:rFonts w:ascii="宋体" w:hAnsi="宋体" w:cs="宋体"/>
              </w:rPr>
            </w:pPr>
            <w:r>
              <w:rPr>
                <w:rFonts w:hint="eastAsia" w:ascii="宋体" w:hAnsi="宋体" w:cs="宋体"/>
              </w:rPr>
              <w:t xml:space="preserve">若干次/日</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每日巡回保洁2次（楼道若干次），基本保持地面整洁干净、无污迹、无杂物，大学生活动中心、实训楼（力行楼）的打扫工作应在上下午上课之前完成，其他时间要保持清洁。</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保洁缺一次扣0.5分，查到有一处污迹、杂物扣0.5分，不按时间要求完成任务一次扣5分。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3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磁砖墙面</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ascii="宋体" w:hAnsi="宋体" w:cs="宋体"/>
              </w:rPr>
            </w:pPr>
            <w:r>
              <w:rPr>
                <w:rFonts w:hint="eastAsia" w:ascii="宋体" w:hAnsi="宋体" w:cs="宋体"/>
              </w:rPr>
              <w:t xml:space="preserve">1次/周</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无污迹、无灰尘</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电梯</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ascii="宋体" w:hAnsi="宋体" w:cs="宋体"/>
              </w:rPr>
            </w:pPr>
            <w:r>
              <w:rPr>
                <w:rFonts w:hint="eastAsia" w:ascii="宋体" w:hAnsi="宋体" w:cs="宋体"/>
              </w:rPr>
              <w:t xml:space="preserve">1次/天</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保持电梯内外门，轿厢壁干净，保持箱内地面清洁</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公用阅览桌椅</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ascii="宋体" w:hAnsi="宋体" w:cs="宋体"/>
              </w:rPr>
            </w:pPr>
            <w:r>
              <w:rPr>
                <w:rFonts w:hint="eastAsia" w:ascii="宋体" w:hAnsi="宋体" w:cs="宋体"/>
              </w:rPr>
              <w:t xml:space="preserve">1次/天</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保持干净整齐，无灰层</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墙面</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ascii="宋体" w:hAnsi="宋体" w:cs="宋体"/>
              </w:rPr>
            </w:pPr>
            <w:r>
              <w:rPr>
                <w:rFonts w:hint="eastAsia" w:ascii="宋体" w:hAnsi="宋体" w:cs="宋体"/>
              </w:rPr>
              <w:t xml:space="preserve">1次/周</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保持墙面无刻画、鞋印等污迹、墙角无蜘蛛网</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3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天花</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ascii="宋体" w:hAnsi="宋体" w:cs="宋体"/>
              </w:rPr>
            </w:pPr>
            <w:r>
              <w:rPr>
                <w:rFonts w:hint="eastAsia" w:ascii="宋体" w:hAnsi="宋体" w:cs="宋体"/>
              </w:rPr>
              <w:t xml:space="preserve">1次/周</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保持无蜘蛛网、无挂尘</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3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楼梯扶手</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ascii="宋体" w:hAnsi="宋体" w:cs="宋体"/>
              </w:rPr>
            </w:pPr>
            <w:r>
              <w:rPr>
                <w:rFonts w:hint="eastAsia" w:ascii="宋体" w:hAnsi="宋体" w:cs="宋体"/>
              </w:rPr>
              <w:t xml:space="preserve">2次/日</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保持扶手无污迹、无灰尘</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3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扶手栏杆</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ascii="宋体" w:hAnsi="宋体" w:cs="宋体"/>
              </w:rPr>
            </w:pPr>
            <w:r>
              <w:rPr>
                <w:rFonts w:hint="eastAsia" w:ascii="宋体" w:hAnsi="宋体" w:cs="宋体"/>
              </w:rPr>
              <w:t xml:space="preserve">2次/日</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保持无灰尘、无污迹、无蜘蛛网</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3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开关</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ascii="宋体" w:hAnsi="宋体" w:cs="宋体"/>
              </w:rPr>
            </w:pPr>
            <w:r>
              <w:rPr>
                <w:rFonts w:hint="eastAsia" w:ascii="宋体" w:hAnsi="宋体" w:cs="宋体"/>
              </w:rPr>
              <w:t xml:space="preserve">1次/日</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保持无污迹、无灰尘</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3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消防通风口</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ascii="宋体" w:hAnsi="宋体" w:cs="宋体"/>
              </w:rPr>
            </w:pPr>
            <w:r>
              <w:rPr>
                <w:rFonts w:hint="eastAsia" w:ascii="宋体" w:hAnsi="宋体" w:cs="宋体"/>
              </w:rPr>
              <w:t xml:space="preserve">1次/周</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保持无污迹、无灰尘</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顶灯</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ascii="宋体" w:hAnsi="宋体" w:cs="宋体"/>
              </w:rPr>
            </w:pPr>
            <w:r>
              <w:rPr>
                <w:rFonts w:hint="eastAsia" w:ascii="宋体" w:hAnsi="宋体" w:cs="宋体"/>
              </w:rPr>
              <w:t xml:space="preserve">1次/周</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spacing w:val="-4"/>
              </w:rPr>
            </w:pPr>
            <w:r>
              <w:rPr>
                <w:rFonts w:hint="eastAsia" w:ascii="宋体" w:hAnsi="宋体" w:cs="宋体"/>
                <w:spacing w:val="-4"/>
              </w:rPr>
              <w:t xml:space="preserve">目视灯具无灰尘、灯具内无蚊虫,灯盖、灯罩、灯座明亮清洁</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3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墙角线</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ascii="宋体" w:hAnsi="宋体" w:cs="宋体"/>
              </w:rPr>
            </w:pPr>
            <w:r>
              <w:rPr>
                <w:rFonts w:hint="eastAsia" w:ascii="宋体" w:hAnsi="宋体" w:cs="宋体"/>
              </w:rPr>
              <w:t xml:space="preserve">1次/周</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保持无鞋印、无积灰</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3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消防栓</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ascii="宋体" w:hAnsi="宋体" w:cs="宋体"/>
              </w:rPr>
            </w:pPr>
            <w:r>
              <w:rPr>
                <w:rFonts w:hint="eastAsia" w:ascii="宋体" w:hAnsi="宋体" w:cs="宋体"/>
              </w:rPr>
              <w:t xml:space="preserve">1次/周</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保持无灰尘、无污迹</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防火门</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ascii="宋体" w:hAnsi="宋体" w:cs="宋体"/>
              </w:rPr>
            </w:pPr>
            <w:r>
              <w:rPr>
                <w:rFonts w:hint="eastAsia" w:ascii="宋体" w:hAnsi="宋体" w:cs="宋体"/>
              </w:rPr>
              <w:t xml:space="preserve">1次/周</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基本保持门面、门顶、闭门器、无灰尘、无污迹</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楼层指示牌</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rPr>
                <w:rFonts w:ascii="宋体" w:hAnsi="宋体" w:cs="宋体"/>
              </w:rPr>
            </w:pPr>
            <w:r>
              <w:rPr>
                <w:rFonts w:hint="eastAsia" w:ascii="宋体" w:hAnsi="宋体" w:cs="宋体"/>
              </w:rPr>
              <w:t xml:space="preserve">1次/周</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保持无灰尘、无污迹</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玻璃门</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rPr>
                <w:rFonts w:ascii="宋体" w:hAnsi="宋体" w:cs="宋体"/>
              </w:rPr>
            </w:pPr>
            <w:r>
              <w:rPr>
                <w:rFonts w:hint="eastAsia" w:ascii="宋体" w:hAnsi="宋体" w:cs="宋体"/>
              </w:rPr>
              <w:t xml:space="preserve">2次/周</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保持门框无明显灰尘、无污迹，玻璃清洁光亮。</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254"/>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玻璃窗</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rPr>
                <w:rFonts w:ascii="宋体" w:hAnsi="宋体" w:cs="宋体"/>
              </w:rPr>
            </w:pPr>
            <w:r>
              <w:rPr>
                <w:rFonts w:hint="eastAsia" w:ascii="宋体" w:hAnsi="宋体" w:cs="宋体"/>
              </w:rPr>
              <w:t xml:space="preserve">1次/周</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保持窗框、窗槽无明显灰尘、无污迹、无杂物、玻璃清洁光亮、破损及时安装。</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屋顶、地面排水沟</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rPr>
                <w:rFonts w:ascii="宋体" w:hAnsi="宋体" w:cs="宋体"/>
              </w:rPr>
            </w:pPr>
            <w:r/>
            <w:bookmarkStart w:id="24" w:name="OLE_LINK11"/>
            <w:r/>
            <w:bookmarkStart w:id="25" w:name="OLE_LINK12"/>
            <w:r>
              <w:rPr>
                <w:rFonts w:hint="eastAsia" w:ascii="宋体" w:hAnsi="宋体" w:cs="宋体"/>
              </w:rPr>
              <w:t xml:space="preserve">1次/月</w:t>
            </w:r>
            <w:bookmarkEnd w:id="24"/>
            <w:r/>
            <w:bookmarkEnd w:id="25"/>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保持无杂物，不堵塞。</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bookmarkStart w:id="26" w:name="OLE_LINK10"/>
            <w:r/>
            <w:bookmarkStart w:id="27" w:name="OLE_LINK9"/>
            <w:r>
              <w:rPr>
                <w:rFonts w:hint="eastAsia" w:ascii="宋体" w:hAnsi="宋体" w:cs="宋体"/>
              </w:rPr>
              <w:t xml:space="preserve">发现一处扣0.5分</w:t>
            </w:r>
            <w:bookmarkEnd w:id="26"/>
            <w:r/>
            <w:bookmarkEnd w:id="27"/>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998"/>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体育馆固定座椅</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rPr>
                <w:rFonts w:ascii="宋体" w:hAnsi="宋体" w:cs="宋体"/>
              </w:rPr>
            </w:pPr>
            <w:r>
              <w:rPr>
                <w:rFonts w:hint="eastAsia" w:ascii="宋体" w:hAnsi="宋体" w:cs="宋体"/>
              </w:rPr>
              <w:t xml:space="preserve">2次/周</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干净无尘埃</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3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看台</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rPr>
                <w:rFonts w:ascii="宋体" w:hAnsi="宋体" w:cs="宋体"/>
              </w:rPr>
            </w:pPr>
            <w:r>
              <w:rPr>
                <w:rFonts w:hint="eastAsia" w:ascii="宋体" w:hAnsi="宋体" w:cs="宋体"/>
              </w:rPr>
              <w:t xml:space="preserve">1次/日</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干净清洁</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998"/>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地下停车场</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rPr>
                <w:rFonts w:ascii="宋体" w:hAnsi="宋体" w:cs="宋体"/>
              </w:rPr>
            </w:pPr>
            <w:r>
              <w:rPr>
                <w:rFonts w:hint="eastAsia" w:ascii="宋体" w:hAnsi="宋体" w:cs="宋体"/>
              </w:rPr>
              <w:t xml:space="preserve">1次/日</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干净清洁</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教师休息室</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rPr>
                <w:rFonts w:ascii="宋体" w:hAnsi="宋体" w:cs="宋体"/>
              </w:rPr>
            </w:pPr>
            <w:r>
              <w:rPr>
                <w:rFonts w:hint="eastAsia" w:ascii="宋体" w:hAnsi="宋体" w:cs="宋体"/>
              </w:rPr>
              <w:t xml:space="preserve">1次/天</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保持干净整洁，无灰尘。</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vMerge w:val="restart"/>
            <w:textDirection w:val="lrTb"/>
            <w:noWrap w:val="false"/>
          </w:tcPr>
          <w:p>
            <w:pPr>
              <w:jc w:val="center"/>
              <w:rPr>
                <w:rFonts w:ascii="宋体" w:hAnsi="宋体" w:cs="宋体"/>
              </w:rPr>
            </w:pPr>
            <w:r>
              <w:rPr>
                <w:rFonts w:hint="eastAsia" w:ascii="宋体" w:hAnsi="宋体" w:cs="宋体"/>
              </w:rPr>
              <w:t xml:space="preserve">厕所</w:t>
            </w:r>
            <w:r/>
          </w:p>
        </w:tc>
        <w:tc>
          <w:tcPr>
            <w:gridSpan w:val="2"/>
            <w:tcBorders>
              <w:top w:val="single" w:color="000000" w:sz="4" w:space="0"/>
              <w:left w:val="single" w:color="000000" w:sz="4" w:space="0"/>
              <w:bottom w:val="single" w:color="000000" w:sz="4" w:space="0"/>
              <w:right w:val="single" w:color="000000" w:sz="4" w:space="0"/>
            </w:tcBorders>
            <w:tcW w:w="4058" w:type="dxa"/>
            <w:vAlign w:val="center"/>
            <w:textDirection w:val="lrTb"/>
            <w:noWrap w:val="false"/>
          </w:tcPr>
          <w:p>
            <w:pPr>
              <w:rPr>
                <w:rFonts w:ascii="宋体" w:hAnsi="宋体" w:cs="宋体"/>
              </w:rPr>
            </w:pPr>
            <w:r>
              <w:rPr>
                <w:rFonts w:hint="eastAsia" w:ascii="宋体" w:hAnsi="宋体" w:cs="宋体"/>
              </w:rPr>
              <w:t xml:space="preserve">要求及时清理并冲洗干净，大小便池无异味、无污垢、尿垢等。</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3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vMerge w:val="continue"/>
            <w:textDirection w:val="lrTb"/>
            <w:noWrap w:val="false"/>
          </w:tcPr>
          <w:p>
            <w:pPr>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4058" w:type="dxa"/>
            <w:vAlign w:val="center"/>
            <w:textDirection w:val="lrTb"/>
            <w:noWrap w:val="false"/>
          </w:tcPr>
          <w:p>
            <w:pPr>
              <w:rPr>
                <w:rFonts w:ascii="宋体" w:hAnsi="宋体" w:cs="宋体"/>
              </w:rPr>
            </w:pPr>
            <w:r>
              <w:rPr>
                <w:rFonts w:hint="eastAsia" w:ascii="宋体" w:hAnsi="宋体" w:cs="宋体"/>
              </w:rPr>
              <w:t xml:space="preserve">大小便池每月用草酸清洁一次</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未完成扣0.5分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3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vMerge w:val="continue"/>
            <w:textDirection w:val="lrTb"/>
            <w:noWrap w:val="false"/>
          </w:tcPr>
          <w:p>
            <w:pPr>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4058" w:type="dxa"/>
            <w:vAlign w:val="center"/>
            <w:textDirection w:val="lrTb"/>
            <w:noWrap w:val="false"/>
          </w:tcPr>
          <w:p>
            <w:pPr>
              <w:rPr>
                <w:rFonts w:ascii="宋体" w:hAnsi="宋体" w:cs="宋体"/>
              </w:rPr>
            </w:pPr>
            <w:r>
              <w:rPr>
                <w:rFonts w:hint="eastAsia" w:ascii="宋体" w:hAnsi="宋体" w:cs="宋体"/>
              </w:rPr>
              <w:t xml:space="preserve">隔断干净无乱贴乱画现象</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3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垃圾处理</w:t>
            </w:r>
            <w:r/>
          </w:p>
        </w:tc>
        <w:tc>
          <w:tcPr>
            <w:gridSpan w:val="2"/>
            <w:tcBorders>
              <w:top w:val="single" w:color="000000" w:sz="4" w:space="0"/>
              <w:left w:val="single" w:color="000000" w:sz="4" w:space="0"/>
              <w:bottom w:val="single" w:color="000000" w:sz="4" w:space="0"/>
              <w:right w:val="single" w:color="000000" w:sz="4" w:space="0"/>
            </w:tcBorders>
            <w:tcW w:w="4058" w:type="dxa"/>
            <w:vAlign w:val="center"/>
            <w:textDirection w:val="lrTb"/>
            <w:noWrap w:val="false"/>
          </w:tcPr>
          <w:p>
            <w:pPr>
              <w:rPr>
                <w:rFonts w:ascii="宋体" w:hAnsi="宋体" w:cs="宋体"/>
              </w:rPr>
            </w:pPr>
            <w:r>
              <w:rPr>
                <w:rFonts w:hint="eastAsia" w:ascii="宋体" w:hAnsi="宋体" w:cs="宋体"/>
              </w:rPr>
              <w:t xml:space="preserve">垃圾分类收集，及时清理到指定地点。</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发现问题扣5分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特殊</w:t>
            </w:r>
            <w:r/>
          </w:p>
          <w:p>
            <w:pPr>
              <w:jc w:val="center"/>
              <w:spacing w:line="360" w:lineRule="auto"/>
              <w:rPr>
                <w:rFonts w:ascii="宋体" w:hAnsi="宋体" w:cs="宋体"/>
              </w:rPr>
            </w:pPr>
            <w:r>
              <w:rPr>
                <w:rFonts w:hint="eastAsia" w:ascii="宋体" w:hAnsi="宋体" w:cs="宋体"/>
              </w:rPr>
              <w:t xml:space="preserve">保洁</w:t>
            </w:r>
            <w:r/>
          </w:p>
          <w:p>
            <w:pPr>
              <w:jc w:val="center"/>
              <w:spacing w:line="360" w:lineRule="auto"/>
              <w:rPr>
                <w:rFonts w:ascii="宋体" w:hAnsi="宋体" w:cs="宋体"/>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训练馆</w:t>
            </w:r>
            <w:r/>
          </w:p>
        </w:tc>
        <w:tc>
          <w:tcPr>
            <w:gridSpan w:val="2"/>
            <w:tcBorders>
              <w:top w:val="single" w:color="000000" w:sz="4" w:space="0"/>
              <w:left w:val="single" w:color="000000" w:sz="4" w:space="0"/>
              <w:bottom w:val="single" w:color="000000" w:sz="4" w:space="0"/>
              <w:right w:val="single" w:color="000000" w:sz="4" w:space="0"/>
            </w:tcBorders>
            <w:tcW w:w="4058" w:type="dxa"/>
            <w:vAlign w:val="center"/>
            <w:textDirection w:val="lrTb"/>
            <w:noWrap w:val="false"/>
          </w:tcPr>
          <w:p>
            <w:pPr>
              <w:rPr>
                <w:rFonts w:ascii="宋体" w:hAnsi="宋体" w:cs="宋体"/>
              </w:rPr>
            </w:pPr>
            <w:r>
              <w:rPr>
                <w:rFonts w:hint="eastAsia" w:ascii="宋体" w:hAnsi="宋体" w:cs="宋体"/>
              </w:rPr>
              <w:t xml:space="preserve">地面只可用吸尘器吸灰或煤油清理托拭，不可使用湿拖把或带水工具清洁。</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发现一次扣2分，并赔偿。</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998"/>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体育馆伸缩看台</w:t>
            </w:r>
            <w:r/>
          </w:p>
        </w:tc>
        <w:tc>
          <w:tcPr>
            <w:gridSpan w:val="2"/>
            <w:tcBorders>
              <w:top w:val="single" w:color="000000" w:sz="4" w:space="0"/>
              <w:left w:val="single" w:color="000000" w:sz="4" w:space="0"/>
              <w:bottom w:val="single" w:color="000000" w:sz="4" w:space="0"/>
              <w:right w:val="single" w:color="000000" w:sz="4" w:space="0"/>
            </w:tcBorders>
            <w:tcW w:w="4058" w:type="dxa"/>
            <w:vAlign w:val="center"/>
            <w:textDirection w:val="lrTb"/>
            <w:noWrap w:val="false"/>
          </w:tcPr>
          <w:p>
            <w:pPr>
              <w:rPr>
                <w:rFonts w:ascii="宋体" w:hAnsi="宋体" w:cs="宋体"/>
              </w:rPr>
            </w:pPr>
            <w:r>
              <w:rPr>
                <w:rFonts w:hint="eastAsia" w:ascii="宋体" w:hAnsi="宋体" w:cs="宋体"/>
              </w:rPr>
              <w:t xml:space="preserve">重大活动保洁</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规定时间未完成扣1分。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1657"/>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体育馆内淋浴房、更衣室、休息室</w:t>
            </w:r>
            <w:r/>
          </w:p>
        </w:tc>
        <w:tc>
          <w:tcPr>
            <w:gridSpan w:val="2"/>
            <w:tcBorders>
              <w:top w:val="single" w:color="000000" w:sz="4" w:space="0"/>
              <w:left w:val="single" w:color="000000" w:sz="4" w:space="0"/>
              <w:bottom w:val="single" w:color="000000" w:sz="4" w:space="0"/>
              <w:right w:val="single" w:color="000000" w:sz="4" w:space="0"/>
            </w:tcBorders>
            <w:tcW w:w="4058" w:type="dxa"/>
            <w:vAlign w:val="center"/>
            <w:textDirection w:val="lrTb"/>
            <w:noWrap w:val="false"/>
          </w:tcPr>
          <w:p>
            <w:pPr>
              <w:rPr>
                <w:rFonts w:ascii="宋体" w:hAnsi="宋体" w:cs="宋体"/>
              </w:rPr>
            </w:pPr>
            <w:r>
              <w:rPr>
                <w:rFonts w:hint="eastAsia" w:ascii="宋体" w:hAnsi="宋体" w:cs="宋体"/>
              </w:rPr>
              <w:t xml:space="preserve">高等级比赛使用时干净清洁</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未完成扣1分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1327"/>
        </w:trPr>
        <w:tc>
          <w:tcPr>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spacing w:line="360" w:lineRule="auto"/>
              <w:rPr>
                <w:rFonts w:ascii="宋体" w:hAnsi="宋体" w:cs="宋体"/>
              </w:rPr>
            </w:pPr>
            <w:r>
              <w:rPr>
                <w:rFonts w:hint="eastAsia" w:ascii="宋体" w:hAnsi="宋体" w:cs="宋体"/>
              </w:rPr>
              <w:t xml:space="preserve">维修</w:t>
            </w:r>
            <w:r/>
          </w:p>
          <w:p>
            <w:pPr>
              <w:spacing w:line="360" w:lineRule="auto"/>
              <w:rPr>
                <w:rFonts w:ascii="宋体" w:hAnsi="宋体" w:cs="宋体"/>
              </w:rPr>
            </w:pPr>
            <w:r>
              <w:rPr>
                <w:rFonts w:hint="eastAsia" w:ascii="宋体" w:hAnsi="宋体" w:cs="宋体"/>
              </w:rPr>
              <w:t xml:space="preserve">管理</w:t>
            </w:r>
            <w:r/>
          </w:p>
          <w:p>
            <w:pPr>
              <w:spacing w:line="360" w:lineRule="auto"/>
              <w:rPr>
                <w:rFonts w:ascii="宋体" w:hAnsi="宋体" w:cs="宋体"/>
              </w:rPr>
            </w:pPr>
            <w:r>
              <w:rPr>
                <w:rFonts w:hint="eastAsia" w:ascii="宋体" w:hAnsi="宋体" w:cs="宋体"/>
              </w:rPr>
              <w:t xml:space="preserve">（25）</w:t>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每日巡查发现问题及时报修，并做好相关登记。</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报修不及时，管道设施、供水供电以及公共设施损坏，自来水跑、冒、滴、漏等现象，发现一处扣1分。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3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下水畅通，室外无漫溢现象</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3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楼顶巡查，排水管、排水沟畅通</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一处扣1分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998"/>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教室设备必须重点维护，保障楼内教学、科研工作正常运行，遇大型活动、考试，要求水、电到位、设备设施完好，提前做好相应的检查上报工作。</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发现1个不合格项扣1分，最多扣5分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spacing w:line="360" w:lineRule="auto"/>
              <w:rPr>
                <w:rFonts w:ascii="宋体" w:hAnsi="宋体" w:cs="宋体"/>
              </w:rPr>
            </w:pPr>
            <w:r>
              <w:rPr>
                <w:rFonts w:hint="eastAsia" w:ascii="宋体" w:hAnsi="宋体" w:cs="宋体"/>
              </w:rPr>
              <w:t xml:space="preserve">消防设施管理</w:t>
            </w:r>
            <w:r/>
          </w:p>
          <w:p>
            <w:pPr>
              <w:spacing w:line="360" w:lineRule="auto"/>
              <w:rPr>
                <w:rFonts w:ascii="宋体" w:hAnsi="宋体" w:cs="宋体"/>
              </w:rPr>
            </w:pPr>
            <w:r>
              <w:rPr>
                <w:rFonts w:hint="eastAsia" w:ascii="宋体" w:hAnsi="宋体" w:cs="宋体"/>
              </w:rPr>
              <w:t xml:space="preserve">（5）</w:t>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负责楼内防火安全工作，经常检查消防器材设备，确保状态良好，及时纠正违章，消除隐患。</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658"/>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自身不能消除的消防隐患及时书面通知</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未做到扣3分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998"/>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spacing w:line="360" w:lineRule="auto"/>
              <w:rPr>
                <w:rFonts w:ascii="宋体" w:hAnsi="宋体" w:cs="宋体"/>
              </w:rPr>
            </w:pPr>
            <w:r>
              <w:rPr>
                <w:rFonts w:hint="eastAsia" w:ascii="宋体" w:hAnsi="宋体" w:cs="宋体"/>
              </w:rPr>
              <w:t xml:space="preserve">电房</w:t>
            </w:r>
            <w:r/>
          </w:p>
          <w:p>
            <w:pPr>
              <w:spacing w:line="360" w:lineRule="auto"/>
              <w:rPr>
                <w:rFonts w:ascii="宋体" w:hAnsi="宋体" w:cs="宋体"/>
              </w:rPr>
            </w:pPr>
            <w:r>
              <w:rPr>
                <w:rFonts w:hint="eastAsia" w:ascii="宋体" w:hAnsi="宋体" w:cs="宋体"/>
              </w:rPr>
              <w:t xml:space="preserve">管理</w:t>
            </w:r>
            <w:r/>
          </w:p>
          <w:p>
            <w:pPr>
              <w:spacing w:line="360" w:lineRule="auto"/>
              <w:rPr>
                <w:rFonts w:ascii="宋体" w:hAnsi="宋体" w:cs="宋体"/>
              </w:rPr>
            </w:pPr>
            <w:r>
              <w:rPr>
                <w:rFonts w:hint="eastAsia" w:ascii="宋体" w:hAnsi="宋体" w:cs="宋体"/>
              </w:rPr>
              <w:t xml:space="preserve">（2）</w:t>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单体电房按规定使用，不得私拉乱接，摆放杂物，保持干净清洁。</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998"/>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spacing w:line="360" w:lineRule="auto"/>
              <w:rPr>
                <w:rFonts w:ascii="宋体" w:hAnsi="宋体" w:cs="宋体"/>
              </w:rPr>
            </w:pPr>
            <w:r>
              <w:rPr>
                <w:rFonts w:hint="eastAsia" w:ascii="宋体" w:hAnsi="宋体" w:cs="宋体"/>
              </w:rPr>
              <w:t xml:space="preserve">噪声</w:t>
            </w:r>
            <w:r/>
          </w:p>
          <w:p>
            <w:pPr>
              <w:spacing w:line="360" w:lineRule="auto"/>
              <w:rPr>
                <w:rFonts w:ascii="宋体" w:hAnsi="宋体" w:cs="宋体"/>
              </w:rPr>
            </w:pPr>
            <w:r>
              <w:rPr>
                <w:rFonts w:hint="eastAsia" w:ascii="宋体" w:hAnsi="宋体" w:cs="宋体"/>
              </w:rPr>
              <w:t xml:space="preserve">管理</w:t>
            </w:r>
            <w:r/>
          </w:p>
          <w:p>
            <w:pPr>
              <w:spacing w:line="360" w:lineRule="auto"/>
              <w:rPr>
                <w:rFonts w:ascii="宋体" w:hAnsi="宋体" w:cs="宋体"/>
              </w:rPr>
            </w:pPr>
            <w:r>
              <w:rPr>
                <w:rFonts w:hint="eastAsia" w:ascii="宋体" w:hAnsi="宋体" w:cs="宋体"/>
              </w:rPr>
              <w:t xml:space="preserve">（2）</w:t>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及时制止物业管理范围内的噪声污染行为，确保正常教学、科研、办公和学习不收干扰。</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接到投诉举报扣2分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998"/>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spacing w:line="360" w:lineRule="auto"/>
              <w:rPr>
                <w:rFonts w:ascii="宋体" w:hAnsi="宋体" w:cs="宋体"/>
              </w:rPr>
            </w:pPr>
            <w:r>
              <w:rPr>
                <w:rFonts w:hint="eastAsia" w:ascii="宋体" w:hAnsi="宋体" w:cs="宋体"/>
              </w:rPr>
              <w:t xml:space="preserve">空调</w:t>
            </w:r>
            <w:r/>
          </w:p>
          <w:p>
            <w:pPr>
              <w:spacing w:line="360" w:lineRule="auto"/>
              <w:rPr>
                <w:rFonts w:ascii="宋体" w:hAnsi="宋体" w:cs="宋体"/>
              </w:rPr>
            </w:pPr>
            <w:r>
              <w:rPr>
                <w:rFonts w:hint="eastAsia" w:ascii="宋体" w:hAnsi="宋体" w:cs="宋体"/>
              </w:rPr>
              <w:t xml:space="preserve">管理</w:t>
            </w:r>
            <w:r/>
          </w:p>
          <w:p>
            <w:pPr>
              <w:spacing w:line="360" w:lineRule="auto"/>
              <w:rPr>
                <w:rFonts w:ascii="宋体" w:hAnsi="宋体" w:cs="宋体"/>
              </w:rPr>
            </w:pPr>
            <w:r>
              <w:rPr>
                <w:rFonts w:hint="eastAsia" w:ascii="宋体" w:hAnsi="宋体" w:cs="宋体"/>
              </w:rPr>
              <w:t xml:space="preserve">（2）</w:t>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及时开关空调，加强空调节电管理。</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不符合管理、开关不及时扣1分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998"/>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电梯</w:t>
            </w:r>
            <w:r/>
          </w:p>
          <w:p>
            <w:pPr>
              <w:jc w:val="center"/>
              <w:spacing w:line="360" w:lineRule="auto"/>
              <w:rPr>
                <w:rFonts w:ascii="宋体" w:hAnsi="宋体" w:cs="宋体"/>
              </w:rPr>
            </w:pPr>
            <w:r>
              <w:rPr>
                <w:rFonts w:hint="eastAsia" w:ascii="宋体" w:hAnsi="宋体" w:cs="宋体"/>
              </w:rPr>
              <w:t xml:space="preserve">管理</w:t>
            </w:r>
            <w:r/>
          </w:p>
          <w:p>
            <w:pPr>
              <w:jc w:val="center"/>
              <w:spacing w:line="360" w:lineRule="auto"/>
              <w:rPr>
                <w:rFonts w:ascii="宋体" w:hAnsi="宋体" w:cs="宋体"/>
              </w:rPr>
            </w:pPr>
            <w:r>
              <w:rPr>
                <w:rFonts w:hint="eastAsia" w:ascii="宋体" w:hAnsi="宋体" w:cs="宋体"/>
              </w:rPr>
              <w:t xml:space="preserve">（2）</w:t>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安全使用，并做好节能管理。</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不符合管理扣1分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1338"/>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spacing w:line="360" w:lineRule="auto"/>
              <w:rPr>
                <w:rFonts w:ascii="宋体" w:hAnsi="宋体" w:cs="宋体"/>
              </w:rPr>
            </w:pPr>
            <w:r>
              <w:rPr>
                <w:rFonts w:hint="eastAsia" w:ascii="宋体" w:hAnsi="宋体" w:cs="宋体"/>
              </w:rPr>
              <w:t xml:space="preserve">“门前三包”</w:t>
            </w:r>
            <w:r/>
          </w:p>
          <w:p>
            <w:pPr>
              <w:spacing w:line="360" w:lineRule="auto"/>
              <w:rPr>
                <w:rFonts w:ascii="宋体" w:hAnsi="宋体" w:cs="宋体"/>
              </w:rPr>
            </w:pPr>
            <w:r>
              <w:rPr>
                <w:rFonts w:hint="eastAsia" w:ascii="宋体" w:hAnsi="宋体" w:cs="宋体"/>
              </w:rPr>
              <w:t xml:space="preserve">（3）</w:t>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一包”门前容貌整洁，无乱张贴、乱涂写、乱刻画、乱吊挂、乱堆放等行为；“二包”门前环境卫生整洁，无裸露垃圾、粪便、污水、无污迹、无渣土、无蚊蝇孳生地；“三包”门前责任区内的设施、设备和绿地整洁等，门前的非机动车按照规定有序排放。</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发现一项扣1分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bl>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附件2</w:t>
      </w:r>
      <w:r/>
    </w:p>
    <w:p>
      <w:pPr>
        <w:ind w:left="360"/>
        <w:jc w:val="center"/>
        <w:spacing w:line="360" w:lineRule="auto"/>
        <w:rPr>
          <w:rFonts w:ascii="宋体" w:hAnsi="宋体" w:cs="宋体"/>
          <w:b/>
        </w:rPr>
      </w:pPr>
      <w:r>
        <w:rPr>
          <w:rFonts w:hint="eastAsia" w:ascii="宋体" w:hAnsi="宋体" w:cs="宋体"/>
          <w:b/>
        </w:rPr>
        <w:t xml:space="preserve">扬州职业技术大学垃圾清运保洁考核细则</w:t>
      </w:r>
      <w:r/>
    </w:p>
    <w:tbl>
      <w:tblPr>
        <w:tblStyle w:val="754"/>
        <w:tblW w:w="89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4938"/>
        <w:gridCol w:w="1689"/>
        <w:gridCol w:w="599"/>
        <w:gridCol w:w="958"/>
      </w:tblGrid>
      <w:tr>
        <w:trPr>
          <w:jc w:val="center"/>
          <w:trHeight w:val="77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rPr>
                <w:rFonts w:ascii="宋体" w:hAnsi="宋体" w:cs="宋体"/>
                <w:b/>
                <w:bCs/>
              </w:rPr>
            </w:pPr>
            <w:r>
              <w:rPr>
                <w:rFonts w:hint="eastAsia" w:ascii="宋体" w:hAnsi="宋体" w:cs="宋体"/>
                <w:b/>
                <w:bCs/>
              </w:rPr>
              <w:t xml:space="preserve">项目名称</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jc w:val="center"/>
              <w:rPr>
                <w:rFonts w:ascii="宋体" w:hAnsi="宋体" w:cs="宋体"/>
                <w:b/>
                <w:bCs/>
              </w:rPr>
            </w:pPr>
            <w:r>
              <w:rPr>
                <w:rFonts w:hint="eastAsia" w:ascii="宋体" w:hAnsi="宋体" w:cs="宋体"/>
                <w:b/>
                <w:bCs/>
              </w:rPr>
              <w:t xml:space="preserve">考核细则及工作要求</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rPr>
                <w:rFonts w:ascii="宋体" w:hAnsi="宋体" w:cs="宋体"/>
                <w:b/>
                <w:bCs/>
              </w:rPr>
            </w:pPr>
            <w:r>
              <w:rPr>
                <w:rFonts w:hint="eastAsia" w:ascii="宋体" w:hAnsi="宋体" w:cs="宋体"/>
                <w:b/>
                <w:bCs/>
              </w:rPr>
              <w:t xml:space="preserve">扣分标准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b/>
                <w:bCs/>
              </w:rPr>
            </w:pPr>
            <w:r>
              <w:rPr>
                <w:rFonts w:hint="eastAsia" w:ascii="宋体" w:hAnsi="宋体" w:cs="宋体"/>
                <w:b/>
                <w:bCs/>
              </w:rPr>
              <w:t xml:space="preserve">扣分</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b/>
                <w:bCs/>
              </w:rPr>
            </w:pPr>
            <w:r>
              <w:rPr>
                <w:rFonts w:hint="eastAsia" w:ascii="宋体" w:hAnsi="宋体" w:cs="宋体"/>
                <w:b/>
                <w:bCs/>
              </w:rPr>
              <w:t xml:space="preserve">扣分</w:t>
            </w:r>
            <w:r/>
          </w:p>
          <w:p>
            <w:pPr>
              <w:jc w:val="center"/>
              <w:rPr>
                <w:rFonts w:ascii="宋体" w:hAnsi="宋体" w:cs="宋体"/>
                <w:b/>
                <w:bCs/>
              </w:rPr>
            </w:pPr>
            <w:r>
              <w:rPr>
                <w:rFonts w:hint="eastAsia" w:ascii="宋体" w:hAnsi="宋体" w:cs="宋体"/>
                <w:b/>
                <w:bCs/>
              </w:rPr>
              <w:t xml:space="preserve">说明</w:t>
            </w:r>
            <w:r/>
          </w:p>
        </w:tc>
      </w:tr>
      <w:tr>
        <w:trPr>
          <w:jc w:val="center"/>
          <w:trHeight w:val="773"/>
        </w:trPr>
        <w:tc>
          <w:tcPr>
            <w:tcBorders>
              <w:top w:val="single" w:color="000000" w:sz="4" w:space="0"/>
              <w:left w:val="single" w:color="000000" w:sz="4" w:space="0"/>
              <w:bottom w:val="single" w:color="000000" w:sz="4" w:space="0"/>
              <w:right w:val="single" w:color="000000" w:sz="4" w:space="0"/>
            </w:tcBorders>
            <w:tcW w:w="771" w:type="dxa"/>
            <w:vAlign w:val="center"/>
            <w:vMerge w:val="restart"/>
            <w:textDirection w:val="lrTb"/>
            <w:noWrap w:val="false"/>
          </w:tcPr>
          <w:p>
            <w:pPr>
              <w:jc w:val="center"/>
              <w:rPr>
                <w:rFonts w:ascii="宋体" w:hAnsi="宋体" w:cs="宋体"/>
              </w:rPr>
            </w:pPr>
            <w:r>
              <w:rPr>
                <w:rFonts w:hint="eastAsia" w:ascii="宋体" w:hAnsi="宋体" w:cs="宋体"/>
              </w:rPr>
              <w:t xml:space="preserve">垃圾清运（20）</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按照项目要求每天循环对责任区域内的垃圾桶进行清运，日产日清，严禁垃圾长时间裸露堆放在路面，做到垃圾不过夜。</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校园垃圾在运送过程中应覆盖密闭，保证转运过程无污染。</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77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收集、清运垃圾时随车携带扫帚、簸箕，及时清扫，做到垃圾点周边路面及车行沿途路面不撒落、不滴漏，不造成环境二次污染。</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垃圾车按要求停放在指定地点，不得在校园内随意停放。</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垃圾运输应尽量避开上、下班高峰期。</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77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分捡垃圾桶内可回收、利用废物时，及时清理撒落地面的垃圾，不造成环境二次污染。</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77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清运垃圾桶内垃圾时，轻拿轻放，爱惜公共设施，不恶意损坏垃圾桶。</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垃圾桶摆正放端，垃圾清运完毕后，垃圾箱盖必须随时关好。</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员工不得在收集点翻倒垃圾。</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773"/>
        </w:trPr>
        <w:tc>
          <w:tcPr>
            <w:tcBorders>
              <w:top w:val="single" w:color="000000" w:sz="4" w:space="0"/>
              <w:left w:val="single" w:color="000000" w:sz="4" w:space="0"/>
              <w:bottom w:val="single" w:color="000000" w:sz="4" w:space="0"/>
              <w:right w:val="single" w:color="000000" w:sz="4" w:space="0"/>
            </w:tcBorders>
            <w:tcW w:w="771" w:type="dxa"/>
            <w:vAlign w:val="center"/>
            <w:vMerge w:val="restart"/>
            <w:textDirection w:val="lrTb"/>
            <w:noWrap w:val="false"/>
          </w:tcPr>
          <w:p>
            <w:pPr>
              <w:jc w:val="center"/>
              <w:rPr>
                <w:rFonts w:ascii="宋体" w:hAnsi="宋体" w:cs="宋体"/>
              </w:rPr>
            </w:pPr>
            <w:r>
              <w:rPr>
                <w:rFonts w:hint="eastAsia" w:ascii="宋体" w:hAnsi="宋体" w:cs="宋体"/>
              </w:rPr>
              <w:t xml:space="preserve">保洁消杀（20）</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垃圾车、垃圾桶、垃圾点及周边没有散落垃圾、余泥、油污等，保持干净、整洁，及时用高压冲洗车冲洗，保持清洁。</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分类垃圾桶按指定要求统一摆放整齐。</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分类垃圾桶标识标牌清晰明确。</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垃圾车、垃圾桶、垃圾点及周边按要求进行统一消杀。</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restart"/>
            <w:textDirection w:val="lrTb"/>
            <w:noWrap w:val="false"/>
          </w:tcPr>
          <w:p>
            <w:pPr>
              <w:rPr>
                <w:rFonts w:ascii="宋体" w:hAnsi="宋体" w:cs="宋体"/>
              </w:rPr>
            </w:pPr>
            <w:r>
              <w:rPr>
                <w:rFonts w:hint="eastAsia" w:ascii="宋体" w:hAnsi="宋体" w:cs="宋体"/>
              </w:rPr>
              <w:t xml:space="preserve">设施设备（20）</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配备自动翻斗分类垃圾收集车2台（八成新）</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不符合要求扣10分。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77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定期对分类垃圾收运车辆进行清洗消毒，保证垃圾运输车辆车容整洁，车况良好，分类标识清晰。</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不符合要求扣5分。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高压冲洗车1台</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不符合要求扣2分。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77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分类垃圾桶符合摆放要求，无破损，无滴漏。</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不符合要求扣一个扣0.1分，最多扣3分。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restart"/>
            <w:textDirection w:val="lrTb"/>
            <w:noWrap w:val="false"/>
          </w:tcPr>
          <w:p>
            <w:pPr>
              <w:jc w:val="center"/>
              <w:rPr>
                <w:rFonts w:ascii="宋体" w:hAnsi="宋体" w:cs="宋体"/>
              </w:rPr>
            </w:pPr>
            <w:r>
              <w:rPr>
                <w:rFonts w:hint="eastAsia" w:ascii="宋体" w:hAnsi="宋体" w:cs="宋体"/>
              </w:rPr>
              <w:t xml:space="preserve">台账管理</w:t>
            </w:r>
            <w:r/>
          </w:p>
          <w:p>
            <w:pPr>
              <w:jc w:val="center"/>
              <w:rPr>
                <w:rFonts w:ascii="宋体" w:hAnsi="宋体" w:cs="宋体"/>
              </w:rPr>
            </w:pPr>
            <w:r>
              <w:rPr>
                <w:rFonts w:hint="eastAsia" w:ascii="宋体" w:hAnsi="宋体" w:cs="宋体"/>
              </w:rPr>
              <w:t xml:space="preserve">（10）</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及时公布垃圾清运量，并上报。</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未公布扣2分，未上报扣2分。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及时公布消毒记录，并上报。</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未公布扣2分，未上报扣2分。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及时上报设备运行记录。</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未上报扣2分。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115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rPr>
                <w:rFonts w:ascii="宋体" w:hAnsi="宋体" w:cs="宋体"/>
              </w:rPr>
            </w:pPr>
            <w:r>
              <w:rPr>
                <w:rFonts w:hint="eastAsia" w:ascii="宋体" w:hAnsi="宋体" w:cs="宋体"/>
              </w:rPr>
              <w:t xml:space="preserve">用电管理</w:t>
            </w:r>
            <w:r/>
          </w:p>
          <w:p>
            <w:pPr>
              <w:jc w:val="center"/>
              <w:rPr>
                <w:rFonts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校园内按规定使用电源，不得私拉乱接，摆放杂物，保持干净清洁。</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115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rPr>
                <w:rFonts w:ascii="宋体" w:hAnsi="宋体" w:cs="宋体"/>
              </w:rPr>
            </w:pPr>
            <w:r>
              <w:rPr>
                <w:rFonts w:hint="eastAsia" w:ascii="宋体" w:hAnsi="宋体" w:cs="宋体"/>
              </w:rPr>
              <w:t xml:space="preserve">节能管理（5）</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配合学校做好节能管理工作，教育员工节约用水用电，清洁作业过程中应注意节约用水。</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发现浪费情况一次扣1分。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rPr>
                <w:rFonts w:ascii="宋体" w:hAnsi="宋体" w:cs="宋体"/>
              </w:rPr>
            </w:pPr>
            <w:r>
              <w:rPr>
                <w:rFonts w:hint="eastAsia" w:ascii="宋体" w:hAnsi="宋体" w:cs="宋体"/>
              </w:rPr>
              <w:t xml:space="preserve">噪声管理</w:t>
            </w:r>
            <w:r/>
          </w:p>
          <w:p>
            <w:pPr>
              <w:jc w:val="center"/>
              <w:rPr>
                <w:rFonts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不造成噪声污染行为，确保正常教学、科研、办公和学习不收干扰。</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接到投诉举报扣2分。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restart"/>
            <w:textDirection w:val="lrTb"/>
            <w:noWrap w:val="false"/>
          </w:tcPr>
          <w:p>
            <w:pPr>
              <w:jc w:val="center"/>
              <w:rPr>
                <w:rFonts w:ascii="宋体" w:hAnsi="宋体" w:cs="宋体"/>
              </w:rPr>
            </w:pPr>
            <w:r>
              <w:rPr>
                <w:rFonts w:hint="eastAsia" w:ascii="宋体" w:hAnsi="宋体" w:cs="宋体"/>
              </w:rPr>
              <w:t xml:space="preserve">配合工作（5）</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管理服务创新，重大活动主动配合，积极完成。</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每次加1分。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759"/>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与环卫部门垃圾清运的对接及协调配合。</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未配合好发现一次扣1分。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1547"/>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rPr>
                <w:rFonts w:ascii="宋体" w:hAnsi="宋体" w:cs="宋体"/>
              </w:rPr>
            </w:pPr>
            <w:r>
              <w:rPr>
                <w:rFonts w:hint="eastAsia" w:ascii="宋体" w:hAnsi="宋体" w:cs="宋体"/>
              </w:rPr>
              <w:t xml:space="preserve">安全网络管理</w:t>
            </w:r>
            <w:r/>
          </w:p>
          <w:p>
            <w:pPr>
              <w:jc w:val="center"/>
              <w:rPr>
                <w:rFonts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遇突发事件及时处理，并第一时间上报后勤管理处和保卫处，协助保卫部门做好安全防范工作，避免恶性事件的发生。</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未完成扣2分。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bl>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hint="eastAsia" w:ascii="宋体" w:hAnsi="宋体" w:cs="宋体"/>
        </w:rPr>
        <w:t xml:space="preserve">附件3</w:t>
      </w:r>
      <w:r/>
    </w:p>
    <w:p>
      <w:pPr>
        <w:jc w:val="center"/>
        <w:rPr>
          <w:rFonts w:ascii="宋体" w:hAnsi="宋体" w:cs="宋体"/>
        </w:rPr>
      </w:pPr>
      <w:r>
        <w:rPr>
          <w:rFonts w:hint="eastAsia" w:ascii="宋体" w:hAnsi="宋体" w:cs="宋体"/>
        </w:rPr>
        <w:t xml:space="preserve">扬州职业技术大学校园外环境物业管理考核细则</w:t>
      </w:r>
      <w:r/>
    </w:p>
    <w:p>
      <w:pPr>
        <w:jc w:val="center"/>
        <w:rPr>
          <w:rFonts w:ascii="宋体" w:hAnsi="宋体" w:cs="宋体"/>
          <w:b/>
        </w:rPr>
      </w:pPr>
      <w:r>
        <w:rPr>
          <w:rFonts w:ascii="宋体" w:hAnsi="宋体" w:cs="宋体"/>
          <w:b/>
        </w:rPr>
      </w:r>
      <w:r/>
    </w:p>
    <w:tbl>
      <w:tblPr>
        <w:tblStyle w:val="754"/>
        <w:tblW w:w="9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45"/>
        <w:gridCol w:w="4656"/>
        <w:gridCol w:w="2732"/>
        <w:gridCol w:w="695"/>
        <w:gridCol w:w="882"/>
      </w:tblGrid>
      <w:tr>
        <w:trPr>
          <w:jc w:val="center"/>
          <w:trHeight w:val="605"/>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rPr>
                <w:rFonts w:ascii="宋体" w:hAnsi="宋体" w:cs="宋体"/>
                <w:b/>
                <w:bCs/>
              </w:rPr>
            </w:pPr>
            <w:r>
              <w:rPr>
                <w:rFonts w:hint="eastAsia" w:ascii="宋体" w:hAnsi="宋体" w:cs="宋体"/>
                <w:b/>
                <w:bCs/>
              </w:rPr>
              <w:t xml:space="preserve">项目</w:t>
            </w:r>
            <w:r/>
          </w:p>
          <w:p>
            <w:pPr>
              <w:jc w:val="center"/>
              <w:rPr>
                <w:rFonts w:ascii="宋体" w:hAnsi="宋体" w:cs="宋体"/>
                <w:b/>
                <w:bCs/>
              </w:rPr>
            </w:pPr>
            <w:r>
              <w:rPr>
                <w:rFonts w:hint="eastAsia" w:ascii="宋体" w:hAnsi="宋体" w:cs="宋体"/>
                <w:b/>
                <w:bCs/>
              </w:rPr>
              <w:t xml:space="preserve">名称</w:t>
            </w:r>
            <w:r/>
          </w:p>
        </w:tc>
        <w:tc>
          <w:tcPr>
            <w:tcBorders>
              <w:top w:val="single" w:color="auto" w:sz="4" w:space="0"/>
              <w:left w:val="single" w:color="auto" w:sz="4" w:space="0"/>
              <w:bottom w:val="single" w:color="auto" w:sz="4" w:space="0"/>
              <w:right w:val="single" w:color="auto" w:sz="4" w:space="0"/>
            </w:tcBorders>
            <w:tcW w:w="4656" w:type="dxa"/>
            <w:vAlign w:val="center"/>
            <w:textDirection w:val="lrTb"/>
            <w:noWrap w:val="false"/>
          </w:tcPr>
          <w:p>
            <w:pPr>
              <w:jc w:val="center"/>
              <w:rPr>
                <w:rFonts w:ascii="宋体" w:hAnsi="宋体" w:cs="宋体"/>
                <w:b/>
                <w:bCs/>
              </w:rPr>
            </w:pPr>
            <w:r>
              <w:rPr>
                <w:rFonts w:hint="eastAsia" w:ascii="宋体" w:hAnsi="宋体" w:cs="宋体"/>
                <w:b/>
                <w:bCs/>
              </w:rPr>
              <w:t xml:space="preserve">考核细则及工作要求</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jc w:val="center"/>
              <w:rPr>
                <w:rFonts w:ascii="宋体" w:hAnsi="宋体" w:cs="宋体"/>
                <w:b/>
                <w:bCs/>
              </w:rPr>
            </w:pPr>
            <w:r>
              <w:rPr>
                <w:rFonts w:hint="eastAsia" w:ascii="宋体" w:hAnsi="宋体" w:cs="宋体"/>
                <w:b/>
                <w:bCs/>
              </w:rPr>
              <w:t xml:space="preserve">扣分标准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jc w:val="center"/>
              <w:rPr>
                <w:rFonts w:ascii="宋体" w:hAnsi="宋体" w:cs="宋体"/>
                <w:b/>
                <w:bCs/>
              </w:rPr>
            </w:pPr>
            <w:r>
              <w:rPr>
                <w:rFonts w:hint="eastAsia" w:ascii="宋体" w:hAnsi="宋体" w:cs="宋体"/>
                <w:b/>
                <w:bCs/>
              </w:rPr>
              <w:t xml:space="preserve">扣分</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rPr>
                <w:rFonts w:ascii="宋体" w:hAnsi="宋体" w:cs="宋体"/>
                <w:b/>
                <w:bCs/>
              </w:rPr>
            </w:pPr>
            <w:r>
              <w:rPr>
                <w:rFonts w:hint="eastAsia" w:ascii="宋体" w:hAnsi="宋体" w:cs="宋体"/>
                <w:b/>
                <w:bCs/>
              </w:rPr>
              <w:t xml:space="preserve">扣分说明</w:t>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restart"/>
            <w:textDirection w:val="lrTb"/>
            <w:noWrap w:val="false"/>
          </w:tcPr>
          <w:p>
            <w:pPr>
              <w:jc w:val="center"/>
              <w:rPr>
                <w:rFonts w:ascii="宋体" w:hAnsi="宋体" w:cs="宋体"/>
              </w:rPr>
            </w:pPr>
            <w:r>
              <w:rPr>
                <w:rFonts w:hint="eastAsia" w:ascii="宋体" w:hAnsi="宋体" w:cs="宋体"/>
              </w:rPr>
              <w:t xml:space="preserve">卫生</w:t>
            </w:r>
            <w:r/>
          </w:p>
          <w:p>
            <w:pPr>
              <w:jc w:val="center"/>
              <w:rPr>
                <w:rFonts w:ascii="宋体" w:hAnsi="宋体" w:cs="宋体"/>
              </w:rPr>
            </w:pPr>
            <w:r>
              <w:rPr>
                <w:rFonts w:hint="eastAsia" w:ascii="宋体" w:hAnsi="宋体" w:cs="宋体"/>
              </w:rPr>
              <w:t xml:space="preserve">保洁</w:t>
            </w:r>
            <w:r/>
          </w:p>
          <w:p>
            <w:pPr>
              <w:jc w:val="center"/>
              <w:rPr>
                <w:rFonts w:ascii="宋体" w:hAnsi="宋体" w:cs="宋体"/>
              </w:rPr>
            </w:pPr>
            <w:r>
              <w:rPr>
                <w:rFonts w:hint="eastAsia" w:ascii="宋体" w:hAnsi="宋体" w:cs="宋体"/>
              </w:rPr>
              <w:t xml:space="preserve">（65分）</w:t>
            </w:r>
            <w:r/>
          </w:p>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宋体" w:hAnsi="宋体" w:cs="宋体"/>
              </w:rPr>
            </w:pPr>
            <w:r>
              <w:rPr>
                <w:rFonts w:hint="eastAsia" w:ascii="宋体" w:hAnsi="宋体" w:cs="宋体"/>
              </w:rPr>
              <w:t xml:space="preserve">1、地面(含绿地)保洁   </w:t>
            </w:r>
            <w:r/>
          </w:p>
          <w:p>
            <w:pPr>
              <w:rPr>
                <w:rFonts w:ascii="宋体" w:hAnsi="宋体" w:cs="宋体"/>
              </w:rPr>
            </w:pPr>
            <w:r>
              <w:rPr>
                <w:rFonts w:hint="eastAsia" w:ascii="宋体" w:hAnsi="宋体" w:cs="宋体"/>
              </w:rPr>
              <w:t xml:space="preserve">（1）道路、绿地及广场整洁，公共区域实行滚动保洁。做到无漏扫、无垃圾、无杂草、无杂物、无乱堆乱放现象，停雨后5个小时内必须清除所有路面积水。</w:t>
            </w:r>
            <w:r/>
          </w:p>
          <w:p>
            <w:pPr>
              <w:rPr>
                <w:rFonts w:ascii="宋体" w:hAnsi="宋体" w:cs="宋体"/>
              </w:rPr>
            </w:pPr>
            <w:r>
              <w:rPr>
                <w:rFonts w:hint="eastAsia" w:ascii="宋体" w:hAnsi="宋体" w:cs="宋体"/>
              </w:rPr>
              <w:t xml:space="preserve">（2）定期清洗垃圾箱(桶)，及时清理箱(桶)内的积存垃圾。</w:t>
            </w:r>
            <w:r/>
          </w:p>
          <w:p>
            <w:pPr>
              <w:rPr>
                <w:rFonts w:ascii="宋体" w:hAnsi="宋体" w:cs="宋体"/>
              </w:rPr>
            </w:pPr>
            <w:r>
              <w:rPr>
                <w:rFonts w:hint="eastAsia" w:ascii="宋体" w:hAnsi="宋体" w:cs="宋体"/>
              </w:rPr>
              <w:t xml:space="preserve">（3）及时清理道路两侧可视范围内的“牛皮癣”。</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（1）发现道路、绿地、水面及广场有垃圾杂物等现象，每处扣1分。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（2）垃圾箱(桶)不定期清洗，箱(桶)内长期积存垃圾未及时清理，每处扣1分。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（3）发现道路两侧可视范围内有“牛皮癣”，每处扣1分。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宋体" w:hAnsi="宋体" w:cs="宋体"/>
              </w:rPr>
            </w:pPr>
            <w:r>
              <w:rPr>
                <w:rFonts w:hint="eastAsia" w:ascii="宋体" w:hAnsi="宋体" w:cs="宋体"/>
              </w:rPr>
              <w:t xml:space="preserve">2、植物垃圾处理</w:t>
            </w:r>
            <w:r/>
          </w:p>
          <w:p>
            <w:pPr>
              <w:rPr>
                <w:rFonts w:ascii="宋体" w:hAnsi="宋体" w:cs="宋体"/>
              </w:rPr>
            </w:pPr>
            <w:r>
              <w:rPr>
                <w:rFonts w:hint="eastAsia" w:ascii="宋体" w:hAnsi="宋体" w:cs="宋体"/>
              </w:rPr>
              <w:t xml:space="preserve">（1）废弃物（如修剪的树枝、树叶、草屑等），重点地区随产随清，其它地区日产日清；</w:t>
            </w:r>
            <w:r/>
          </w:p>
          <w:p>
            <w:pPr>
              <w:rPr>
                <w:rFonts w:ascii="宋体" w:hAnsi="宋体" w:cs="宋体"/>
              </w:rPr>
            </w:pPr>
            <w:r>
              <w:rPr>
                <w:rFonts w:hint="eastAsia" w:ascii="宋体" w:hAnsi="宋体" w:cs="宋体"/>
              </w:rPr>
              <w:t xml:space="preserve">（2）叶面无蒙尘及粘滞物。</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（1）绿化植物修剪垃圾（如修剪的树枝、树叶、草屑等）未收集或处理不及时的，发现一次扣2分。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（2）叶面蒙尘或粘滞物不及时清除，每发现一处，扣1分。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宋体" w:hAnsi="宋体" w:cs="宋体"/>
              </w:rPr>
            </w:pPr>
            <w:r>
              <w:rPr>
                <w:rFonts w:hint="eastAsia" w:ascii="宋体" w:hAnsi="宋体" w:cs="宋体"/>
              </w:rPr>
              <w:t xml:space="preserve">3、水面：及时清理水面杂物，并做到巡视保洁。</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（1）发现水面及水边有建筑垃圾、生活垃圾等杂物，每处扣1分。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（2）发现水生植物影响水面观感，并无控制措施每次扣1分。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宋体" w:hAnsi="宋体" w:cs="宋体"/>
              </w:rPr>
            </w:pPr>
            <w:r>
              <w:rPr>
                <w:rFonts w:hint="eastAsia" w:ascii="宋体" w:hAnsi="宋体" w:cs="宋体"/>
              </w:rPr>
              <w:t xml:space="preserve">4、公共卫生间：地面及蹲坑便槽（斗）清洁，无积灰、污迹、蛛网、无乱涂乱画现象；保持蹲坑、管道附属设施、照明完好及时报修。</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（1）保持整洁、蹲坑及便池和管道及附属设施无破损，如有扣1分。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（2）采光、照明、通风良好，无明显臭味，如不能达到扣1分。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（3）无积灰、污迹、蛛网、无乱涂乱画，每处扣1分。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（4）便器蹲坑整洁无粪便污物、无积粪；便槽（斗）无水锈、尿垢、垃圾，每处扣1分。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宋体" w:hAnsi="宋体" w:cs="宋体"/>
              </w:rPr>
            </w:pPr>
            <w:r>
              <w:rPr>
                <w:rFonts w:hint="eastAsia" w:ascii="宋体" w:hAnsi="宋体" w:cs="宋体"/>
              </w:rPr>
              <w:t xml:space="preserve">5、公共设施：宣传栏、公告栏、树凳、休闲座椅、景观亭、桥、地下通道扶手、栏杆、电梯等干净整洁，无积灰。</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bookmarkStart w:id="28" w:name="OLE_LINK14"/>
            <w:r/>
            <w:bookmarkStart w:id="29" w:name="OLE_LINK13"/>
            <w:r>
              <w:rPr>
                <w:rFonts w:hint="eastAsia" w:ascii="宋体" w:hAnsi="宋体" w:cs="宋体"/>
              </w:rPr>
              <w:t xml:space="preserve">（1）保持整洁设施无破损，如有扣1分。</w:t>
            </w:r>
            <w:bookmarkEnd w:id="28"/>
            <w:r/>
            <w:bookmarkEnd w:id="29"/>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（2）发现公告栏清理不及时的，有张贴堆积，出现脏乱差的情况。每处扣1分。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（3）无积灰、污迹、蛛网、无乱涂乱画，每处扣1分。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right w:val="single" w:color="auto" w:sz="4" w:space="0"/>
            </w:tcBorders>
            <w:tcW w:w="4656" w:type="dxa"/>
            <w:vAlign w:val="center"/>
            <w:vMerge w:val="restart"/>
            <w:textDirection w:val="lrTb"/>
            <w:noWrap w:val="false"/>
          </w:tcPr>
          <w:p>
            <w:pPr>
              <w:rPr>
                <w:rFonts w:ascii="宋体" w:hAnsi="宋体" w:cs="宋体"/>
              </w:rPr>
            </w:pPr>
            <w:r>
              <w:rPr>
                <w:rFonts w:hint="eastAsia" w:ascii="宋体" w:hAnsi="宋体" w:cs="宋体"/>
              </w:rPr>
              <w:t xml:space="preserve">6、下水道、化粪池：无管道堵塞、化粪池漫溢现象；保持畅通。</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bookmarkStart w:id="30" w:name="OLE_LINK15"/>
            <w:r/>
            <w:bookmarkStart w:id="31" w:name="OLE_LINK16"/>
            <w:r>
              <w:rPr>
                <w:rFonts w:hint="eastAsia" w:ascii="宋体" w:hAnsi="宋体" w:cs="宋体"/>
              </w:rPr>
              <w:t xml:space="preserve">（1）保持下水管道畅通，如有堵塞扣1分。</w:t>
            </w:r>
            <w:bookmarkEnd w:id="30"/>
            <w:r/>
            <w:bookmarkEnd w:id="31"/>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）保持化粪池畅通，如有漫溢扣1分。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宋体" w:hAnsi="宋体" w:cs="宋体"/>
              </w:rPr>
            </w:pPr>
            <w:r>
              <w:rPr>
                <w:rFonts w:ascii="宋体" w:hAnsi="宋体" w:cs="宋体"/>
              </w:rPr>
              <w:t xml:space="preserve">7</w:t>
            </w:r>
            <w:r>
              <w:rPr>
                <w:rFonts w:hint="eastAsia" w:ascii="宋体" w:hAnsi="宋体" w:cs="宋体"/>
              </w:rPr>
              <w:t xml:space="preserve">、对蚊蝇孳生场所实行定时定期消毒、并配合校园除四害工作，确保整个环境清洁卫生。</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（1）不能较好地配合学校重大活动，以及学校公共卫生检查，每次扣1分。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（2）公共区域发现老鼠每次扣1分。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451"/>
        </w:trPr>
        <w:tc>
          <w:tcPr>
            <w:tcBorders>
              <w:top w:val="single" w:color="auto" w:sz="4" w:space="0"/>
              <w:left w:val="single" w:color="auto" w:sz="4" w:space="0"/>
              <w:bottom w:val="single" w:color="auto" w:sz="4" w:space="0"/>
              <w:right w:val="single" w:color="auto" w:sz="4" w:space="0"/>
            </w:tcBorders>
            <w:tcW w:w="845" w:type="dxa"/>
            <w:vAlign w:val="center"/>
            <w:vMerge w:val="restart"/>
            <w:textDirection w:val="lrTb"/>
            <w:noWrap w:val="false"/>
          </w:tcPr>
          <w:p>
            <w:pPr>
              <w:jc w:val="center"/>
              <w:rPr>
                <w:rFonts w:ascii="宋体" w:hAnsi="宋体" w:cs="宋体"/>
              </w:rPr>
            </w:pPr>
            <w:r>
              <w:rPr>
                <w:rFonts w:hint="eastAsia" w:ascii="宋体" w:hAnsi="宋体" w:cs="宋体"/>
              </w:rPr>
              <w:t xml:space="preserve">绿地保护及设施维护（10分）</w:t>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宋体" w:hAnsi="宋体" w:cs="宋体"/>
              </w:rPr>
            </w:pPr>
            <w:r>
              <w:rPr>
                <w:rFonts w:hint="eastAsia" w:ascii="宋体" w:hAnsi="宋体" w:cs="宋体"/>
              </w:rPr>
              <w:t xml:space="preserve">1、绿地中无堆物、堆料、搭棚，建筑墙面和树干上无钉拴刻画等现象；</w:t>
            </w:r>
            <w:r/>
          </w:p>
          <w:p>
            <w:pPr>
              <w:rPr>
                <w:rFonts w:ascii="宋体" w:hAnsi="宋体" w:cs="宋体"/>
              </w:rPr>
            </w:pPr>
            <w:r>
              <w:rPr>
                <w:rFonts w:hint="eastAsia" w:ascii="宋体" w:hAnsi="宋体" w:cs="宋体"/>
              </w:rPr>
              <w:t xml:space="preserve">2、路面、设施维护良好；</w:t>
            </w:r>
            <w:r/>
          </w:p>
          <w:p>
            <w:pPr>
              <w:rPr>
                <w:rFonts w:ascii="宋体" w:hAnsi="宋体" w:cs="宋体"/>
              </w:rPr>
            </w:pPr>
            <w:r>
              <w:rPr>
                <w:rFonts w:hint="eastAsia" w:ascii="宋体" w:hAnsi="宋体" w:cs="宋体"/>
              </w:rPr>
              <w:t xml:space="preserve">3、绿地无重大破坏和偷盗案件。</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（1）检查中发现违规现象，每处每次扣1分。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395"/>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（2）路面、设施有破损，发现一处扣1分。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390"/>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（3）若发生重大破坏或偷盗案件，每次扣2分，并按价赔偿。</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390"/>
        </w:trPr>
        <w:tc>
          <w:tcPr>
            <w:tcBorders>
              <w:top w:val="single" w:color="auto" w:sz="4" w:space="0"/>
              <w:left w:val="single" w:color="auto" w:sz="4" w:space="0"/>
              <w:bottom w:val="single" w:color="auto" w:sz="4" w:space="0"/>
              <w:right w:val="single" w:color="auto" w:sz="4" w:space="0"/>
            </w:tcBorders>
            <w:tcW w:w="845" w:type="dxa"/>
            <w:vAlign w:val="center"/>
            <w:vMerge w:val="restart"/>
            <w:textDirection w:val="lrTb"/>
            <w:noWrap w:val="false"/>
          </w:tcPr>
          <w:p>
            <w:pPr>
              <w:jc w:val="center"/>
              <w:rPr>
                <w:rFonts w:ascii="宋体" w:hAnsi="宋体" w:cs="宋体"/>
              </w:rPr>
            </w:pPr>
            <w:r>
              <w:rPr>
                <w:rFonts w:hint="eastAsia" w:ascii="宋体" w:hAnsi="宋体" w:cs="宋体"/>
              </w:rPr>
              <w:t xml:space="preserve">检查</w:t>
            </w:r>
            <w:r/>
          </w:p>
          <w:p>
            <w:pPr>
              <w:jc w:val="center"/>
              <w:rPr>
                <w:rFonts w:ascii="宋体" w:hAnsi="宋体" w:cs="宋体"/>
              </w:rPr>
            </w:pPr>
            <w:r>
              <w:rPr>
                <w:rFonts w:hint="eastAsia" w:ascii="宋体" w:hAnsi="宋体" w:cs="宋体"/>
              </w:rPr>
              <w:t xml:space="preserve">报修</w:t>
            </w:r>
            <w:r/>
          </w:p>
          <w:p>
            <w:pPr>
              <w:jc w:val="center"/>
              <w:rPr>
                <w:rFonts w:ascii="宋体" w:hAnsi="宋体" w:cs="宋体"/>
              </w:rPr>
            </w:pPr>
            <w:r>
              <w:rPr>
                <w:rFonts w:hint="eastAsia" w:ascii="宋体" w:hAnsi="宋体" w:cs="宋体"/>
              </w:rPr>
              <w:t xml:space="preserve">（10分）</w:t>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宋体" w:hAnsi="宋体" w:cs="宋体"/>
              </w:rPr>
            </w:pPr>
            <w:r>
              <w:rPr>
                <w:rFonts w:hint="eastAsia" w:ascii="宋体" w:hAnsi="宋体" w:cs="宋体"/>
              </w:rPr>
              <w:t xml:space="preserve">道路窨井是否损坏、缺失，如有此类现象需及时报修。</w:t>
            </w:r>
            <w:r/>
          </w:p>
          <w:p>
            <w:pPr>
              <w:rPr>
                <w:rFonts w:ascii="宋体" w:hAnsi="宋体" w:cs="宋体"/>
              </w:rPr>
            </w:pPr>
            <w:r>
              <w:rPr>
                <w:rFonts w:hint="eastAsia" w:ascii="宋体" w:hAnsi="宋体" w:cs="宋体"/>
              </w:rPr>
              <w:t xml:space="preserve">化粪池、检查井做好巡查，有漫溢、堵塞情况及时上报。</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（1）未及时报修，每次扣2分。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390"/>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（2）未及时上报，每次扣2分。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486"/>
        </w:trPr>
        <w:tc>
          <w:tcPr>
            <w:tcBorders>
              <w:top w:val="single" w:color="auto" w:sz="4" w:space="0"/>
              <w:left w:val="single" w:color="auto" w:sz="4" w:space="0"/>
              <w:bottom w:val="single" w:color="auto" w:sz="4" w:space="0"/>
              <w:right w:val="single" w:color="auto" w:sz="4" w:space="0"/>
            </w:tcBorders>
            <w:tcW w:w="845" w:type="dxa"/>
            <w:vAlign w:val="center"/>
            <w:vMerge w:val="restart"/>
            <w:textDirection w:val="lrTb"/>
            <w:noWrap w:val="false"/>
          </w:tcPr>
          <w:p>
            <w:pPr>
              <w:jc w:val="center"/>
              <w:rPr>
                <w:rFonts w:ascii="宋体" w:hAnsi="宋体" w:cs="宋体"/>
              </w:rPr>
            </w:pPr>
            <w:r>
              <w:rPr>
                <w:rFonts w:hint="eastAsia" w:ascii="宋体" w:hAnsi="宋体" w:cs="宋体"/>
              </w:rPr>
              <w:t xml:space="preserve">资料</w:t>
            </w:r>
            <w:r/>
          </w:p>
          <w:p>
            <w:pPr>
              <w:jc w:val="center"/>
              <w:rPr>
                <w:rFonts w:ascii="宋体" w:hAnsi="宋体" w:cs="宋体"/>
              </w:rPr>
            </w:pPr>
            <w:r>
              <w:rPr>
                <w:rFonts w:hint="eastAsia" w:ascii="宋体" w:hAnsi="宋体" w:cs="宋体"/>
              </w:rPr>
              <w:t xml:space="preserve">档案</w:t>
            </w:r>
            <w:r/>
          </w:p>
          <w:p>
            <w:pPr>
              <w:jc w:val="center"/>
              <w:rPr>
                <w:rFonts w:ascii="宋体" w:hAnsi="宋体" w:cs="宋体"/>
              </w:rPr>
            </w:pPr>
            <w:r>
              <w:rPr>
                <w:rFonts w:hint="eastAsia" w:ascii="宋体" w:hAnsi="宋体" w:cs="宋体"/>
              </w:rPr>
              <w:t xml:space="preserve">（10分）</w:t>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宋体" w:hAnsi="宋体" w:cs="宋体"/>
              </w:rPr>
            </w:pPr>
            <w:r>
              <w:rPr>
                <w:rFonts w:hint="eastAsia" w:ascii="宋体" w:hAnsi="宋体" w:cs="宋体"/>
              </w:rPr>
              <w:t xml:space="preserve">1、档案资料分类清楚，基础数据、图纸齐备；</w:t>
            </w:r>
            <w:r/>
          </w:p>
          <w:p>
            <w:pPr>
              <w:rPr>
                <w:rFonts w:ascii="宋体" w:hAnsi="宋体" w:cs="宋体"/>
              </w:rPr>
            </w:pPr>
            <w:r>
              <w:rPr>
                <w:rFonts w:hint="eastAsia" w:ascii="宋体" w:hAnsi="宋体" w:cs="宋体"/>
              </w:rPr>
              <w:t xml:space="preserve">2、统计报表应在规定时间内及时正确报送。       </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（1）未按规定要求建立台帐的，每次扣2分。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53"/>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（2）月度工作总结及养护计划未及时报送，每次扣2分。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624"/>
        </w:trPr>
        <w:tc>
          <w:tcPr>
            <w:tcBorders>
              <w:top w:val="single" w:color="auto" w:sz="4" w:space="0"/>
              <w:left w:val="single" w:color="auto" w:sz="4" w:space="0"/>
              <w:bottom w:val="single" w:color="auto" w:sz="4" w:space="0"/>
              <w:right w:val="single" w:color="auto" w:sz="4" w:space="0"/>
            </w:tcBorders>
            <w:tcW w:w="845" w:type="dxa"/>
            <w:vAlign w:val="center"/>
            <w:vMerge w:val="restart"/>
            <w:textDirection w:val="lrTb"/>
            <w:noWrap w:val="false"/>
          </w:tcPr>
          <w:p>
            <w:pPr>
              <w:jc w:val="center"/>
              <w:rPr>
                <w:rFonts w:ascii="宋体" w:hAnsi="宋体" w:cs="宋体"/>
              </w:rPr>
            </w:pPr>
            <w:r>
              <w:rPr>
                <w:rFonts w:hint="eastAsia" w:ascii="宋体" w:hAnsi="宋体" w:cs="宋体"/>
              </w:rPr>
              <w:t xml:space="preserve">其它</w:t>
            </w:r>
            <w:r/>
          </w:p>
          <w:p>
            <w:pPr>
              <w:jc w:val="center"/>
              <w:rPr>
                <w:rFonts w:ascii="宋体" w:hAnsi="宋体" w:cs="宋体"/>
              </w:rPr>
            </w:pPr>
            <w:r>
              <w:rPr>
                <w:rFonts w:hint="eastAsia" w:ascii="宋体" w:hAnsi="宋体" w:cs="宋体"/>
              </w:rPr>
              <w:t xml:space="preserve">（5分）</w:t>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宋体" w:hAnsi="宋体" w:cs="宋体"/>
              </w:rPr>
            </w:pPr>
            <w:r>
              <w:rPr>
                <w:rFonts w:hint="eastAsia" w:ascii="宋体" w:hAnsi="宋体" w:cs="宋体"/>
              </w:rPr>
              <w:t xml:space="preserve">1、及时处理突发事件及应急事件，灾害性天气及时检查清理断枝和倒伏树木；                 </w:t>
            </w:r>
            <w:r/>
          </w:p>
          <w:p>
            <w:pPr>
              <w:rPr>
                <w:rFonts w:ascii="宋体" w:hAnsi="宋体" w:cs="宋体"/>
              </w:rPr>
            </w:pPr>
            <w:r>
              <w:rPr>
                <w:rFonts w:hint="eastAsia" w:ascii="宋体" w:hAnsi="宋体" w:cs="宋体"/>
              </w:rPr>
              <w:t xml:space="preserve">2、在规定时限内完成工作及指令性任务，配合做好各类活动工作；     </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（1）按时保质完成上级交给的突击和重大抢险任务，每次加1分。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hint="eastAsia" w:ascii="宋体" w:hAnsi="宋体" w:cs="宋体"/>
              </w:rPr>
              <w:t xml:space="preserve">　</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hint="eastAsia" w:ascii="宋体" w:hAnsi="宋体" w:cs="宋体"/>
              </w:rPr>
              <w:t xml:space="preserve">　</w:t>
            </w:r>
            <w:r/>
          </w:p>
        </w:tc>
      </w:tr>
      <w:tr>
        <w:trPr>
          <w:jc w:val="center"/>
          <w:trHeight w:val="527"/>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（2）未在规定时间内完成指定性任务，发现一次扣1分。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hint="eastAsia" w:ascii="宋体" w:hAnsi="宋体" w:cs="宋体"/>
              </w:rPr>
              <w:t xml:space="preserve">　</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hint="eastAsia" w:ascii="宋体" w:hAnsi="宋体" w:cs="宋体"/>
              </w:rPr>
              <w:t xml:space="preserve">　</w:t>
            </w:r>
            <w:r/>
          </w:p>
        </w:tc>
      </w:tr>
    </w:tbl>
    <w:p>
      <w:pPr>
        <w:rPr>
          <w:rFonts w:ascii="宋体" w:hAnsi="宋体" w:cs="宋体"/>
        </w:rPr>
      </w:pPr>
      <w:r>
        <w:rPr>
          <w:rFonts w:ascii="宋体" w:hAnsi="宋体" w:cs="宋体"/>
        </w:rPr>
      </w:r>
      <w:r/>
    </w:p>
    <w:p>
      <w:pPr>
        <w:rPr>
          <w:rFonts w:ascii="宋体" w:hAnsi="宋体" w:cs="宋体"/>
        </w:rPr>
      </w:pPr>
      <w:r>
        <w:rPr>
          <w:rFonts w:hint="eastAsia" w:ascii="宋体" w:hAnsi="宋体" w:cs="宋体"/>
        </w:rPr>
        <w:t xml:space="preserve">附件4养护要求</w:t>
      </w:r>
      <w:r/>
    </w:p>
    <w:p>
      <w:pPr>
        <w:jc w:val="center"/>
        <w:spacing w:line="85" w:lineRule="atLeast"/>
        <w:rPr>
          <w:rFonts w:eastAsia="Times New Roman"/>
          <w:sz w:val="22"/>
        </w:rPr>
      </w:pPr>
      <w:r>
        <w:rPr>
          <w:rFonts w:hint="eastAsia" w:ascii="宋体" w:hAnsi="宋体" w:cs="宋体"/>
          <w:b/>
          <w:color w:val="000000"/>
          <w:sz w:val="24"/>
        </w:rPr>
        <w:t xml:space="preserve">扬州职业技术大学绿化工作养护要求</w:t>
      </w:r>
      <w:r/>
    </w:p>
    <w:p>
      <w:pPr>
        <w:spacing w:line="85" w:lineRule="atLeast"/>
        <w:rPr>
          <w:rFonts w:eastAsia="Times New Roman"/>
          <w:sz w:val="22"/>
        </w:rPr>
      </w:pPr>
      <w:r>
        <w:rPr>
          <w:rFonts w:eastAsia="Times New Roman"/>
          <w:sz w:val="22"/>
        </w:rPr>
      </w:r>
      <w:r/>
    </w:p>
    <w:p>
      <w:pPr>
        <w:ind w:left="422"/>
        <w:spacing w:line="85" w:lineRule="atLeast"/>
        <w:rPr>
          <w:rFonts w:eastAsia="Times New Roman"/>
          <w:sz w:val="22"/>
        </w:rPr>
      </w:pPr>
      <w:r>
        <w:rPr>
          <w:rFonts w:hint="eastAsia" w:ascii="宋体" w:hAnsi="宋体" w:cs="宋体"/>
          <w:b/>
          <w:color w:val="000000"/>
          <w:sz w:val="24"/>
        </w:rPr>
        <w:t xml:space="preserve">一、主要养护要求如下：</w:t>
      </w:r>
      <w:r/>
    </w:p>
    <w:p>
      <w:pPr>
        <w:ind w:firstLine="600"/>
        <w:spacing w:line="85" w:lineRule="atLeast"/>
        <w:rPr>
          <w:rFonts w:eastAsia="Times New Roman"/>
          <w:sz w:val="22"/>
        </w:rPr>
      </w:pPr>
      <w:r>
        <w:rPr>
          <w:rFonts w:hint="eastAsia" w:ascii="宋体" w:hAnsi="宋体" w:cs="宋体"/>
          <w:color w:val="000000"/>
          <w:sz w:val="24"/>
        </w:rPr>
        <w:t xml:space="preserve">1）树木长势较好，根据植物生态习性，修剪基本合理，树形基本整齐。</w:t>
      </w:r>
      <w:r/>
    </w:p>
    <w:p>
      <w:pPr>
        <w:ind w:firstLine="600"/>
        <w:spacing w:line="85" w:lineRule="atLeast"/>
        <w:rPr>
          <w:rFonts w:eastAsia="Times New Roman"/>
          <w:sz w:val="22"/>
        </w:rPr>
      </w:pPr>
      <w:r>
        <w:rPr>
          <w:rFonts w:hint="eastAsia" w:ascii="宋体" w:hAnsi="宋体" w:cs="宋体"/>
          <w:color w:val="000000"/>
          <w:sz w:val="24"/>
        </w:rPr>
        <w:t xml:space="preserve">2）绿篱生长旺盛、修剪基本整齐、合理，基本无死株、无严重缺档；如有及时补栽、补种。</w:t>
      </w:r>
      <w:r/>
    </w:p>
    <w:p>
      <w:pPr>
        <w:ind w:firstLine="600"/>
        <w:spacing w:line="85" w:lineRule="atLeast"/>
        <w:rPr>
          <w:rFonts w:eastAsia="Times New Roman"/>
          <w:sz w:val="22"/>
        </w:rPr>
      </w:pPr>
      <w:r>
        <w:rPr>
          <w:rFonts w:hint="eastAsia" w:ascii="宋体" w:hAnsi="宋体" w:cs="宋体"/>
          <w:color w:val="000000"/>
          <w:sz w:val="24"/>
        </w:rPr>
        <w:t xml:space="preserve">3）草坪生长较好、基本平整、无较大片杂草，高度控制在10cm以下，无片状裸露地面，无较大成片枯黄。</w:t>
      </w:r>
      <w:r/>
    </w:p>
    <w:p>
      <w:pPr>
        <w:ind w:firstLine="600"/>
        <w:spacing w:line="85" w:lineRule="atLeast"/>
        <w:rPr>
          <w:rFonts w:eastAsia="Times New Roman"/>
          <w:sz w:val="22"/>
        </w:rPr>
      </w:pPr>
      <w:r>
        <w:rPr>
          <w:rFonts w:hint="eastAsia" w:ascii="宋体" w:hAnsi="宋体" w:cs="宋体"/>
          <w:color w:val="000000"/>
          <w:sz w:val="24"/>
        </w:rPr>
        <w:t xml:space="preserve">4）绿地内无较大杂草生长，基本无杂藤攀援树木，无明显污物、垃圾。</w:t>
      </w:r>
      <w:r/>
    </w:p>
    <w:p>
      <w:pPr>
        <w:ind w:firstLine="600"/>
        <w:spacing w:line="85" w:lineRule="atLeast"/>
        <w:rPr>
          <w:rFonts w:eastAsia="Times New Roman"/>
          <w:sz w:val="22"/>
        </w:rPr>
      </w:pPr>
      <w:r>
        <w:rPr>
          <w:rFonts w:hint="eastAsia" w:ascii="宋体" w:hAnsi="宋体" w:cs="宋体"/>
          <w:color w:val="000000"/>
          <w:sz w:val="24"/>
        </w:rPr>
        <w:t xml:space="preserve">5）树木花草无严重病虫危害症状，病虫害危害程度控制在15%以下，基本无药害。</w:t>
      </w:r>
      <w:r/>
    </w:p>
    <w:p>
      <w:pPr>
        <w:ind w:firstLine="600"/>
        <w:spacing w:line="85" w:lineRule="atLeast"/>
        <w:rPr>
          <w:rFonts w:eastAsia="Times New Roman"/>
          <w:sz w:val="22"/>
        </w:rPr>
      </w:pPr>
      <w:r>
        <w:rPr>
          <w:rFonts w:hint="eastAsia" w:ascii="宋体" w:hAnsi="宋体" w:cs="宋体"/>
          <w:color w:val="000000"/>
          <w:sz w:val="24"/>
        </w:rPr>
        <w:t xml:space="preserve">6）无严重人为损害花草树木。</w:t>
      </w:r>
      <w:r/>
    </w:p>
    <w:p>
      <w:pPr>
        <w:ind w:firstLine="600"/>
        <w:spacing w:line="85" w:lineRule="atLeast"/>
        <w:rPr>
          <w:rFonts w:eastAsia="Times New Roman"/>
          <w:sz w:val="22"/>
        </w:rPr>
      </w:pPr>
      <w:r>
        <w:rPr>
          <w:rFonts w:hint="eastAsia" w:ascii="宋体" w:hAnsi="宋体" w:cs="宋体"/>
          <w:color w:val="000000"/>
          <w:sz w:val="24"/>
        </w:rPr>
        <w:t xml:space="preserve">7）基本无死树、枯枝；</w:t>
      </w:r>
      <w:bookmarkStart w:id="32" w:name="OLE_LINK19"/>
      <w:r/>
      <w:bookmarkStart w:id="33" w:name="OLE_LINK18"/>
      <w:r>
        <w:rPr>
          <w:rFonts w:hint="eastAsia" w:ascii="宋体" w:hAnsi="宋体" w:cs="宋体"/>
          <w:color w:val="000000"/>
          <w:sz w:val="24"/>
        </w:rPr>
        <w:t xml:space="preserve">如有及时补栽、补种</w:t>
      </w:r>
      <w:bookmarkEnd w:id="32"/>
      <w:r/>
      <w:bookmarkEnd w:id="33"/>
      <w:r>
        <w:rPr>
          <w:rFonts w:hint="eastAsia" w:ascii="宋体" w:hAnsi="宋体" w:cs="宋体"/>
          <w:color w:val="000000"/>
          <w:sz w:val="24"/>
        </w:rPr>
        <w:t xml:space="preserve">。</w:t>
      </w:r>
      <w:r/>
    </w:p>
    <w:p>
      <w:pPr>
        <w:ind w:firstLine="600"/>
        <w:spacing w:line="85" w:lineRule="atLeast"/>
        <w:rPr>
          <w:rFonts w:eastAsia="Times New Roman"/>
          <w:sz w:val="22"/>
        </w:rPr>
      </w:pPr>
      <w:r>
        <w:rPr>
          <w:rFonts w:hint="eastAsia" w:ascii="宋体" w:hAnsi="宋体" w:cs="宋体"/>
          <w:color w:val="000000"/>
          <w:sz w:val="24"/>
        </w:rPr>
        <w:t xml:space="preserve">8）当年植树成活率及保存率达95%以上，老树存活率及保存率达95%以上。</w:t>
      </w:r>
      <w:r/>
    </w:p>
    <w:p>
      <w:pPr>
        <w:ind w:firstLine="600"/>
        <w:spacing w:line="85" w:lineRule="atLeast"/>
        <w:rPr>
          <w:rFonts w:ascii="宋体" w:hAnsi="宋体" w:cs="宋体"/>
          <w:color w:val="000000"/>
          <w:sz w:val="24"/>
        </w:rPr>
      </w:pPr>
      <w:r>
        <w:rPr>
          <w:rFonts w:hint="eastAsia" w:ascii="宋体" w:hAnsi="宋体" w:cs="宋体"/>
          <w:color w:val="000000"/>
          <w:sz w:val="24"/>
        </w:rPr>
        <w:t xml:space="preserve">9）绿地基本整洁，无焚烧垃圾树叶现象。</w:t>
      </w:r>
      <w:r/>
    </w:p>
    <w:p>
      <w:pPr>
        <w:ind w:firstLine="600"/>
        <w:spacing w:line="85" w:lineRule="atLeast"/>
        <w:rPr>
          <w:rFonts w:eastAsia="Times New Roman"/>
          <w:sz w:val="22"/>
        </w:rPr>
      </w:pPr>
      <w:r>
        <w:rPr>
          <w:rFonts w:hint="eastAsia" w:ascii="宋体" w:hAnsi="宋体" w:cs="宋体"/>
          <w:color w:val="000000"/>
          <w:sz w:val="24"/>
        </w:rPr>
        <w:t xml:space="preserve">1</w:t>
      </w:r>
      <w:r>
        <w:rPr>
          <w:rFonts w:ascii="宋体" w:hAnsi="宋体" w:cs="宋体"/>
          <w:color w:val="000000"/>
          <w:sz w:val="24"/>
        </w:rPr>
        <w:t xml:space="preserve">0</w:t>
      </w:r>
      <w:r>
        <w:rPr>
          <w:rFonts w:hint="eastAsia" w:ascii="宋体" w:hAnsi="宋体" w:cs="宋体"/>
          <w:color w:val="000000"/>
          <w:sz w:val="24"/>
        </w:rPr>
        <w:t xml:space="preserve">）气温下降植株进入休眠期后进行一次彻底整枝修剪，保证其高度适中，树型美观。</w:t>
      </w:r>
      <w:r/>
    </w:p>
    <w:p>
      <w:pPr>
        <w:ind w:left="422"/>
        <w:spacing w:line="85" w:lineRule="atLeast"/>
        <w:rPr>
          <w:rFonts w:eastAsia="Times New Roman"/>
          <w:sz w:val="22"/>
        </w:rPr>
      </w:pPr>
      <w:r>
        <w:rPr>
          <w:rFonts w:hint="eastAsia" w:ascii="宋体" w:hAnsi="宋体" w:cs="宋体"/>
          <w:b/>
          <w:color w:val="000000"/>
          <w:sz w:val="24"/>
        </w:rPr>
        <w:t xml:space="preserve">二、绿化养护月历</w:t>
      </w:r>
      <w:r/>
    </w:p>
    <w:p>
      <w:pPr>
        <w:ind w:firstLine="602"/>
        <w:spacing w:line="85" w:lineRule="atLeast"/>
        <w:rPr>
          <w:rFonts w:eastAsia="Times New Roman"/>
          <w:sz w:val="22"/>
        </w:rPr>
      </w:pPr>
      <w:r>
        <w:rPr>
          <w:rFonts w:hint="eastAsia" w:ascii="宋体" w:hAnsi="宋体" w:cs="宋体"/>
          <w:b/>
          <w:color w:val="000000"/>
          <w:sz w:val="24"/>
        </w:rPr>
        <w:t xml:space="preserve">1、乔、灌木养护月历</w:t>
      </w:r>
      <w:r/>
    </w:p>
    <w:p>
      <w:pPr>
        <w:ind w:firstLine="602"/>
        <w:spacing w:line="85" w:lineRule="atLeast"/>
        <w:rPr>
          <w:rFonts w:eastAsia="Times New Roman"/>
          <w:sz w:val="22"/>
        </w:rPr>
      </w:pPr>
      <w:r>
        <w:rPr>
          <w:rFonts w:hint="eastAsia" w:ascii="宋体" w:hAnsi="宋体" w:cs="宋体"/>
          <w:b/>
          <w:color w:val="000000"/>
          <w:sz w:val="24"/>
        </w:rPr>
        <w:t xml:space="preserve">1.1一月份：全年中气温最低的月份，露地树木处于休眠状态，主要工作是对树木进行修剪和防治病虫害。</w:t>
      </w:r>
      <w:r/>
    </w:p>
    <w:p>
      <w:pPr>
        <w:ind w:firstLine="600"/>
        <w:spacing w:line="85" w:lineRule="atLeast"/>
        <w:rPr>
          <w:rFonts w:eastAsia="Times New Roman"/>
          <w:sz w:val="22"/>
        </w:rPr>
      </w:pPr>
      <w:r>
        <w:rPr>
          <w:rFonts w:hint="eastAsia" w:ascii="宋体" w:hAnsi="宋体" w:cs="宋体"/>
          <w:color w:val="000000"/>
          <w:sz w:val="24"/>
        </w:rPr>
        <w:t xml:space="preserve">1.1.1冬季修剪：全面展开对落叶树木的整形修剪作业；大小乔木上的枯枝、伤残枝、病虫枝及妨碍架空线、影响道路、建筑物的枝杈进行修剪；杂树清除。</w:t>
      </w:r>
      <w:r/>
    </w:p>
    <w:p>
      <w:pPr>
        <w:ind w:firstLine="600"/>
        <w:spacing w:line="85" w:lineRule="atLeast"/>
        <w:rPr>
          <w:rFonts w:eastAsia="Times New Roman"/>
          <w:sz w:val="22"/>
        </w:rPr>
      </w:pPr>
      <w:r>
        <w:rPr>
          <w:rFonts w:hint="eastAsia" w:ascii="宋体" w:hAnsi="宋体" w:cs="宋体"/>
          <w:color w:val="000000"/>
          <w:sz w:val="24"/>
        </w:rPr>
        <w:t xml:space="preserve">1.1.2检查：及时检查树木的绑扎、立桩、防寒包扎情况，发现松绑、铅丝嵌皮、摇桩等情况时立即整改。</w:t>
      </w:r>
      <w:r/>
    </w:p>
    <w:p>
      <w:pPr>
        <w:ind w:firstLine="600"/>
        <w:spacing w:line="85" w:lineRule="atLeast"/>
        <w:rPr>
          <w:rFonts w:eastAsia="Times New Roman"/>
          <w:sz w:val="22"/>
        </w:rPr>
      </w:pPr>
      <w:r>
        <w:rPr>
          <w:rFonts w:hint="eastAsia" w:ascii="宋体" w:hAnsi="宋体" w:cs="宋体"/>
          <w:color w:val="000000"/>
          <w:sz w:val="24"/>
        </w:rPr>
        <w:t xml:space="preserve">1.1.3防治虫害：冬季是消灭园林病虫的有利季节。可在树下疏松的土中挖集刺蛾的虫蛹、虫茧，集中烧死。1月中旬，刮除树干上蚧壳虫类的幼虫。</w:t>
      </w:r>
      <w:r/>
    </w:p>
    <w:p>
      <w:pPr>
        <w:ind w:firstLine="600"/>
        <w:spacing w:line="85" w:lineRule="atLeast"/>
        <w:rPr>
          <w:rFonts w:eastAsia="Times New Roman"/>
          <w:sz w:val="22"/>
        </w:rPr>
      </w:pPr>
      <w:r>
        <w:rPr>
          <w:rFonts w:hint="eastAsia" w:ascii="宋体" w:hAnsi="宋体" w:cs="宋体"/>
          <w:color w:val="000000"/>
          <w:sz w:val="24"/>
        </w:rPr>
        <w:t xml:space="preserve">1.1.4绿地养护：绿地、花坛等要注意挑除大型野草；草坪要及时挑草、切边；绿地内要注意防冻浇水。</w:t>
      </w:r>
      <w:r/>
    </w:p>
    <w:p>
      <w:pPr>
        <w:ind w:firstLine="600"/>
        <w:spacing w:line="85" w:lineRule="atLeast"/>
        <w:rPr>
          <w:rFonts w:eastAsia="Times New Roman"/>
          <w:sz w:val="22"/>
        </w:rPr>
      </w:pPr>
      <w:r>
        <w:rPr>
          <w:rFonts w:hint="eastAsia" w:ascii="宋体" w:hAnsi="宋体" w:cs="宋体"/>
          <w:color w:val="000000"/>
          <w:sz w:val="24"/>
        </w:rPr>
        <w:t xml:space="preserve">1.1.5深施基肥，大量积肥和堆肥。</w:t>
      </w:r>
      <w:r/>
    </w:p>
    <w:p>
      <w:pPr>
        <w:ind w:firstLine="600"/>
        <w:spacing w:line="85" w:lineRule="atLeast"/>
        <w:rPr>
          <w:rFonts w:eastAsia="Times New Roman"/>
          <w:sz w:val="22"/>
        </w:rPr>
      </w:pPr>
      <w:r>
        <w:rPr>
          <w:rFonts w:hint="eastAsia" w:ascii="宋体" w:hAnsi="宋体" w:cs="宋体"/>
          <w:color w:val="000000"/>
          <w:sz w:val="24"/>
        </w:rPr>
        <w:t xml:space="preserve">1.1.6做好防寒工作，遇有大雪，对常绿树要组织打雪。</w:t>
      </w:r>
      <w:r/>
    </w:p>
    <w:p>
      <w:pPr>
        <w:ind w:firstLine="600"/>
        <w:spacing w:line="85" w:lineRule="atLeast"/>
        <w:rPr>
          <w:rFonts w:eastAsia="Times New Roman"/>
          <w:sz w:val="22"/>
        </w:rPr>
      </w:pPr>
      <w:r>
        <w:rPr>
          <w:rFonts w:hint="eastAsia" w:ascii="宋体" w:hAnsi="宋体" w:cs="宋体"/>
          <w:color w:val="000000"/>
          <w:sz w:val="24"/>
        </w:rPr>
        <w:t xml:space="preserve">1.1.7注意做好校园绿化养护范围内的垃圾清理工作。</w:t>
      </w:r>
      <w:r/>
    </w:p>
    <w:p>
      <w:pPr>
        <w:ind w:firstLine="602"/>
        <w:spacing w:line="85" w:lineRule="atLeast"/>
        <w:rPr>
          <w:rFonts w:eastAsia="Times New Roman"/>
          <w:sz w:val="22"/>
        </w:rPr>
      </w:pPr>
      <w:r>
        <w:rPr>
          <w:rFonts w:hint="eastAsia" w:ascii="宋体" w:hAnsi="宋体" w:cs="宋体"/>
          <w:b/>
          <w:color w:val="000000"/>
          <w:sz w:val="24"/>
        </w:rPr>
        <w:t xml:space="preserve">1.2二月份：气温较上月有所回升，树木仍处于休眠状态，养护基本与1月份相同。</w:t>
      </w:r>
      <w:r/>
    </w:p>
    <w:p>
      <w:pPr>
        <w:ind w:firstLine="600"/>
        <w:spacing w:line="85" w:lineRule="atLeast"/>
        <w:rPr>
          <w:rFonts w:eastAsia="Times New Roman"/>
          <w:sz w:val="22"/>
        </w:rPr>
      </w:pPr>
      <w:r>
        <w:rPr>
          <w:rFonts w:hint="eastAsia" w:ascii="宋体" w:hAnsi="宋体" w:cs="宋体"/>
          <w:color w:val="000000"/>
          <w:sz w:val="24"/>
        </w:rPr>
        <w:t xml:space="preserve">1.2.1继续进行冬季修剪整形，对大小乔木的枯枝、病枝及妨碍架空线、影响道路、建筑物的枝杈进行修剪，杂树清除。月底之前，把各种树木修剪完。</w:t>
      </w:r>
      <w:r/>
    </w:p>
    <w:p>
      <w:pPr>
        <w:ind w:firstLine="600"/>
        <w:spacing w:line="85" w:lineRule="atLeast"/>
        <w:rPr>
          <w:rFonts w:eastAsia="Times New Roman"/>
          <w:sz w:val="22"/>
        </w:rPr>
      </w:pPr>
      <w:r>
        <w:rPr>
          <w:rFonts w:hint="eastAsia" w:ascii="宋体" w:hAnsi="宋体" w:cs="宋体"/>
          <w:color w:val="000000"/>
          <w:sz w:val="24"/>
        </w:rPr>
        <w:t xml:space="preserve">1.2.2继续进行冬施基肥和冬耕，对春花树木施花前肥，并做好积肥工作。</w:t>
      </w:r>
      <w:r/>
    </w:p>
    <w:p>
      <w:pPr>
        <w:ind w:firstLine="600"/>
        <w:spacing w:line="85" w:lineRule="atLeast"/>
        <w:rPr>
          <w:rFonts w:eastAsia="Times New Roman"/>
          <w:sz w:val="22"/>
        </w:rPr>
      </w:pPr>
      <w:r>
        <w:rPr>
          <w:rFonts w:hint="eastAsia" w:ascii="宋体" w:hAnsi="宋体" w:cs="宋体"/>
          <w:color w:val="000000"/>
          <w:sz w:val="24"/>
        </w:rPr>
        <w:t xml:space="preserve">1.2.3继续做好防寒工作。</w:t>
      </w:r>
      <w:r/>
    </w:p>
    <w:p>
      <w:pPr>
        <w:ind w:firstLine="600"/>
        <w:spacing w:line="85" w:lineRule="atLeast"/>
        <w:rPr>
          <w:rFonts w:eastAsia="Times New Roman"/>
          <w:sz w:val="22"/>
        </w:rPr>
      </w:pPr>
      <w:r>
        <w:rPr>
          <w:rFonts w:hint="eastAsia" w:ascii="宋体" w:hAnsi="宋体" w:cs="宋体"/>
          <w:color w:val="000000"/>
          <w:sz w:val="24"/>
        </w:rPr>
        <w:t xml:space="preserve">1.2.4继续防治越冬虫害，以防刺蛾和蚧壳虫为主。</w:t>
      </w:r>
      <w:r/>
    </w:p>
    <w:p>
      <w:pPr>
        <w:ind w:firstLine="600"/>
        <w:spacing w:line="85" w:lineRule="atLeast"/>
        <w:rPr>
          <w:rFonts w:eastAsia="Times New Roman"/>
          <w:sz w:val="22"/>
        </w:rPr>
      </w:pPr>
      <w:r>
        <w:rPr>
          <w:rFonts w:hint="eastAsia" w:ascii="宋体" w:hAnsi="宋体" w:cs="宋体"/>
          <w:color w:val="000000"/>
          <w:sz w:val="24"/>
        </w:rPr>
        <w:t xml:space="preserve">1.2.5继续清理校园绿化养护范围内的垃圾。</w:t>
      </w:r>
      <w:r/>
    </w:p>
    <w:p>
      <w:pPr>
        <w:ind w:firstLine="602"/>
        <w:spacing w:line="85" w:lineRule="atLeast"/>
        <w:rPr>
          <w:rFonts w:eastAsia="Times New Roman"/>
          <w:sz w:val="22"/>
        </w:rPr>
      </w:pPr>
      <w:r>
        <w:rPr>
          <w:rFonts w:hint="eastAsia" w:ascii="宋体" w:hAnsi="宋体" w:cs="宋体"/>
          <w:b/>
          <w:color w:val="000000"/>
          <w:sz w:val="24"/>
        </w:rPr>
        <w:t xml:space="preserve">1.3三月份：气温回暖，中旬以后，树木开始萌芽，下旬有些树木开花。</w:t>
      </w:r>
      <w:r/>
    </w:p>
    <w:p>
      <w:pPr>
        <w:ind w:firstLine="600"/>
        <w:spacing w:line="85" w:lineRule="atLeast"/>
        <w:rPr>
          <w:rFonts w:eastAsia="Times New Roman"/>
          <w:sz w:val="22"/>
        </w:rPr>
      </w:pPr>
      <w:r>
        <w:rPr>
          <w:rFonts w:hint="eastAsia" w:ascii="宋体" w:hAnsi="宋体" w:cs="宋体"/>
          <w:color w:val="000000"/>
          <w:sz w:val="24"/>
        </w:rPr>
        <w:t xml:space="preserve">1.3.1补植是植树的有利时机。土壤解冻后，应立即抓紧时机对养护范围内的树木进行清点，缺失过多情况，汇报采购人，有必要时进行栽补。若补栽要做到随挖、随运、随种、随浇水，以提高苗木存活率。</w:t>
      </w:r>
      <w:r/>
    </w:p>
    <w:p>
      <w:pPr>
        <w:ind w:firstLine="600"/>
        <w:spacing w:line="85" w:lineRule="atLeast"/>
        <w:rPr>
          <w:rFonts w:eastAsia="Times New Roman"/>
          <w:sz w:val="22"/>
        </w:rPr>
      </w:pPr>
      <w:r>
        <w:rPr>
          <w:rFonts w:hint="eastAsia" w:ascii="宋体" w:hAnsi="宋体" w:cs="宋体"/>
          <w:color w:val="000000"/>
          <w:sz w:val="24"/>
        </w:rPr>
        <w:t xml:space="preserve">1.3.2修剪：在冬季整形修剪的基础上，再进行复修，同时对有些树木进行剥芽。</w:t>
      </w:r>
      <w:r/>
    </w:p>
    <w:p>
      <w:pPr>
        <w:ind w:firstLine="600"/>
        <w:spacing w:line="85" w:lineRule="atLeast"/>
        <w:rPr>
          <w:rFonts w:eastAsia="Times New Roman"/>
          <w:sz w:val="22"/>
        </w:rPr>
      </w:pPr>
      <w:r>
        <w:rPr>
          <w:rFonts w:hint="eastAsia" w:ascii="宋体" w:hAnsi="宋体" w:cs="宋体"/>
          <w:color w:val="000000"/>
          <w:sz w:val="24"/>
        </w:rPr>
        <w:t xml:space="preserve">1.3.3春灌：因春天干旱多风，蒸发量大，为防止春旱，对绿地等应及时浇水。</w:t>
      </w:r>
      <w:r/>
    </w:p>
    <w:p>
      <w:pPr>
        <w:ind w:firstLine="600"/>
        <w:spacing w:line="85" w:lineRule="atLeast"/>
        <w:rPr>
          <w:rFonts w:eastAsia="Times New Roman"/>
          <w:sz w:val="22"/>
        </w:rPr>
      </w:pPr>
      <w:r>
        <w:rPr>
          <w:rFonts w:hint="eastAsia" w:ascii="宋体" w:hAnsi="宋体" w:cs="宋体"/>
          <w:color w:val="000000"/>
          <w:sz w:val="24"/>
        </w:rPr>
        <w:t xml:space="preserve">1.3.4施肥：土壤解冻后，对植物施用基肥并灌水。</w:t>
      </w:r>
      <w:r/>
    </w:p>
    <w:p>
      <w:pPr>
        <w:ind w:firstLine="600"/>
        <w:spacing w:line="85" w:lineRule="atLeast"/>
        <w:rPr>
          <w:rFonts w:eastAsia="Times New Roman"/>
          <w:sz w:val="22"/>
        </w:rPr>
      </w:pPr>
      <w:r>
        <w:rPr>
          <w:rFonts w:hint="eastAsia" w:ascii="宋体" w:hAnsi="宋体" w:cs="宋体"/>
          <w:color w:val="000000"/>
          <w:sz w:val="24"/>
        </w:rPr>
        <w:t xml:space="preserve">1.3.5除草：发现杂草及时清除。</w:t>
      </w:r>
      <w:r/>
    </w:p>
    <w:p>
      <w:pPr>
        <w:ind w:firstLine="600"/>
        <w:spacing w:line="85" w:lineRule="atLeast"/>
        <w:rPr>
          <w:rFonts w:eastAsia="Times New Roman"/>
          <w:sz w:val="22"/>
        </w:rPr>
      </w:pPr>
      <w:r>
        <w:rPr>
          <w:rFonts w:hint="eastAsia" w:ascii="宋体" w:hAnsi="宋体" w:cs="宋体"/>
          <w:color w:val="000000"/>
          <w:sz w:val="24"/>
        </w:rPr>
        <w:t xml:space="preserve">1.3.6防治病虫害：本月是防治病虫害的关键时刻。防治刺蛾可继续采用挖蛹方法。本月份由于天气回暖，也是蚜虫大量发生的季节，应及时采用氧化乐果等药物进行喷治。</w:t>
      </w:r>
      <w:r/>
    </w:p>
    <w:p>
      <w:pPr>
        <w:ind w:firstLine="600"/>
        <w:spacing w:line="85" w:lineRule="atLeast"/>
        <w:rPr>
          <w:rFonts w:eastAsia="Times New Roman"/>
          <w:sz w:val="22"/>
        </w:rPr>
      </w:pPr>
      <w:r>
        <w:rPr>
          <w:rFonts w:hint="eastAsia" w:ascii="宋体" w:hAnsi="宋体" w:cs="宋体"/>
          <w:color w:val="000000"/>
          <w:sz w:val="24"/>
        </w:rPr>
        <w:t xml:space="preserve">1.3.7清除树下杂物、废土及树木上的铅丝，铁钉等。</w:t>
      </w:r>
      <w:r/>
    </w:p>
    <w:p>
      <w:pPr>
        <w:ind w:firstLine="600"/>
        <w:spacing w:line="85" w:lineRule="atLeast"/>
        <w:rPr>
          <w:rFonts w:eastAsia="Times New Roman"/>
          <w:sz w:val="22"/>
        </w:rPr>
      </w:pPr>
      <w:r>
        <w:rPr>
          <w:rFonts w:hint="eastAsia" w:ascii="宋体" w:hAnsi="宋体" w:cs="宋体"/>
          <w:color w:val="000000"/>
          <w:sz w:val="24"/>
        </w:rPr>
        <w:t xml:space="preserve">1.3.8拆除防寒设施及堆土。</w:t>
      </w:r>
      <w:r/>
    </w:p>
    <w:p>
      <w:pPr>
        <w:ind w:firstLine="602"/>
        <w:spacing w:line="85" w:lineRule="atLeast"/>
        <w:rPr>
          <w:rFonts w:eastAsia="Times New Roman"/>
          <w:sz w:val="22"/>
        </w:rPr>
      </w:pPr>
      <w:r>
        <w:rPr>
          <w:rFonts w:hint="eastAsia" w:ascii="宋体" w:hAnsi="宋体" w:cs="宋体"/>
          <w:b/>
          <w:color w:val="000000"/>
          <w:sz w:val="24"/>
        </w:rPr>
        <w:t xml:space="preserve">1.4四月份：气温继续上升，树木均萌芽、开花或进入生长旺盛期。</w:t>
      </w:r>
      <w:r/>
    </w:p>
    <w:p>
      <w:pPr>
        <w:ind w:firstLine="600"/>
        <w:spacing w:line="85" w:lineRule="atLeast"/>
        <w:rPr>
          <w:rFonts w:eastAsia="Times New Roman"/>
          <w:sz w:val="22"/>
        </w:rPr>
      </w:pPr>
      <w:r>
        <w:rPr>
          <w:rFonts w:hint="eastAsia" w:ascii="宋体" w:hAnsi="宋体" w:cs="宋体"/>
          <w:color w:val="000000"/>
          <w:sz w:val="24"/>
        </w:rPr>
        <w:t xml:space="preserve">1.4.1继续补植：四月上旬应抓紧时间补植萌芽晚的树木，对冬季死亡的地被（杜鹃、红花继木等）应及时拔除补栽种，对新种树木要充分浇水。</w:t>
      </w:r>
      <w:r/>
    </w:p>
    <w:p>
      <w:pPr>
        <w:ind w:firstLine="600"/>
        <w:spacing w:line="85" w:lineRule="atLeast"/>
        <w:rPr>
          <w:rFonts w:eastAsia="Times New Roman"/>
          <w:sz w:val="22"/>
        </w:rPr>
      </w:pPr>
      <w:r>
        <w:rPr>
          <w:rFonts w:hint="eastAsia" w:ascii="宋体" w:hAnsi="宋体" w:cs="宋体"/>
          <w:color w:val="000000"/>
          <w:sz w:val="24"/>
        </w:rPr>
        <w:t xml:space="preserve">1.4.2浇水：视天气情况进行浇水，天气特别干旱应及时进行浇水。</w:t>
      </w:r>
      <w:r/>
    </w:p>
    <w:p>
      <w:pPr>
        <w:ind w:firstLine="600"/>
        <w:spacing w:line="85" w:lineRule="atLeast"/>
        <w:rPr>
          <w:rFonts w:eastAsia="Times New Roman"/>
          <w:sz w:val="22"/>
        </w:rPr>
      </w:pPr>
      <w:r>
        <w:rPr>
          <w:rFonts w:hint="eastAsia" w:ascii="宋体" w:hAnsi="宋体" w:cs="宋体"/>
          <w:color w:val="000000"/>
          <w:sz w:val="24"/>
        </w:rPr>
        <w:t xml:space="preserve">1.4.3对草坪、灌木结合灌水，追施速效氨肥，或者根据需要进行叶面喷施。</w:t>
      </w:r>
      <w:r/>
    </w:p>
    <w:p>
      <w:pPr>
        <w:ind w:firstLine="600"/>
        <w:spacing w:line="85" w:lineRule="atLeast"/>
        <w:rPr>
          <w:rFonts w:eastAsia="Times New Roman"/>
          <w:sz w:val="22"/>
        </w:rPr>
      </w:pPr>
      <w:r>
        <w:rPr>
          <w:rFonts w:hint="eastAsia" w:ascii="宋体" w:hAnsi="宋体" w:cs="宋体"/>
          <w:color w:val="000000"/>
          <w:sz w:val="24"/>
        </w:rPr>
        <w:t xml:space="preserve">1.4.4修剪：主要是剥芽，剪除冬、春季干枯的枝条，并对绿篱、球类进行修剪，以使其保持整洁、美观、一致的景观效果。</w:t>
      </w:r>
      <w:r/>
    </w:p>
    <w:p>
      <w:pPr>
        <w:ind w:firstLine="600"/>
        <w:spacing w:line="85" w:lineRule="atLeast"/>
        <w:rPr>
          <w:rFonts w:eastAsia="Times New Roman"/>
          <w:sz w:val="22"/>
        </w:rPr>
      </w:pPr>
      <w:r>
        <w:rPr>
          <w:rFonts w:hint="eastAsia" w:ascii="宋体" w:hAnsi="宋体" w:cs="宋体"/>
          <w:color w:val="000000"/>
          <w:sz w:val="24"/>
        </w:rPr>
        <w:t xml:space="preserve">1.4.5除草：彻底清除杂草，确保有一个整洁、干净的环境。</w:t>
      </w:r>
      <w:r/>
    </w:p>
    <w:p>
      <w:pPr>
        <w:ind w:firstLine="600"/>
        <w:spacing w:line="85" w:lineRule="atLeast"/>
        <w:rPr>
          <w:rFonts w:eastAsia="Times New Roman"/>
          <w:sz w:val="22"/>
        </w:rPr>
      </w:pPr>
      <w:r>
        <w:rPr>
          <w:rFonts w:hint="eastAsia" w:ascii="宋体" w:hAnsi="宋体" w:cs="宋体"/>
          <w:color w:val="000000"/>
          <w:sz w:val="24"/>
        </w:rPr>
        <w:t xml:space="preserve">1.4.6防治病虫害：由于气温回升，虫害开始蔓延，这时期本着预防为主、综合防治的原则，一经发现及时处理，对易感染病害的雪松、月季、海棠等每10天喷一次波尔多液。</w:t>
      </w:r>
      <w:r/>
    </w:p>
    <w:p>
      <w:pPr>
        <w:ind w:firstLine="600"/>
        <w:spacing w:line="85" w:lineRule="atLeast"/>
        <w:rPr>
          <w:rFonts w:eastAsia="Times New Roman"/>
          <w:sz w:val="22"/>
        </w:rPr>
      </w:pPr>
      <w:r>
        <w:rPr>
          <w:rFonts w:hint="eastAsia" w:ascii="宋体" w:hAnsi="宋体" w:cs="宋体"/>
          <w:color w:val="000000"/>
          <w:sz w:val="24"/>
        </w:rPr>
        <w:t xml:space="preserve">1.4.7绿地内养护：注意大型绿地内的杂草及攀援植物的挑除。对草坪也要进行挑草及切边工作。</w:t>
      </w:r>
      <w:r/>
    </w:p>
    <w:p>
      <w:pPr>
        <w:ind w:firstLine="600"/>
        <w:spacing w:line="85" w:lineRule="atLeast"/>
        <w:rPr>
          <w:rFonts w:eastAsia="Times New Roman"/>
          <w:sz w:val="22"/>
        </w:rPr>
      </w:pPr>
      <w:r>
        <w:rPr>
          <w:rFonts w:hint="eastAsia" w:ascii="宋体" w:hAnsi="宋体" w:cs="宋体"/>
          <w:color w:val="000000"/>
          <w:sz w:val="24"/>
        </w:rPr>
        <w:t xml:space="preserve">1.4.8经常检查巡视防寒措施的完好程度。</w:t>
      </w:r>
      <w:r/>
    </w:p>
    <w:p>
      <w:pPr>
        <w:ind w:firstLine="602"/>
        <w:spacing w:line="85" w:lineRule="atLeast"/>
        <w:rPr>
          <w:rFonts w:eastAsia="Times New Roman"/>
          <w:sz w:val="22"/>
        </w:rPr>
      </w:pPr>
      <w:r>
        <w:rPr>
          <w:rFonts w:hint="eastAsia" w:ascii="宋体" w:hAnsi="宋体" w:cs="宋体"/>
          <w:b/>
          <w:color w:val="000000"/>
          <w:sz w:val="24"/>
        </w:rPr>
        <w:t xml:space="preserve">1.5五月份：气温快速上升，树木在这个阶段生长飞速，养护工作全面展开。</w:t>
      </w:r>
      <w:r/>
    </w:p>
    <w:p>
      <w:pPr>
        <w:ind w:firstLine="600"/>
        <w:spacing w:line="85" w:lineRule="atLeast"/>
        <w:rPr>
          <w:rFonts w:eastAsia="Times New Roman"/>
          <w:sz w:val="22"/>
        </w:rPr>
      </w:pPr>
      <w:r>
        <w:rPr>
          <w:rFonts w:hint="eastAsia" w:ascii="宋体" w:hAnsi="宋体" w:cs="宋体"/>
          <w:color w:val="000000"/>
          <w:sz w:val="24"/>
        </w:rPr>
        <w:t xml:space="preserve">1.5.1浇水：由于气温快速上升，植物需水量大，应根据具体情况适时进行根部浇水和叶面喷水，以增加空气湿度。</w:t>
      </w:r>
      <w:r/>
    </w:p>
    <w:p>
      <w:pPr>
        <w:ind w:firstLine="600"/>
        <w:spacing w:line="85" w:lineRule="atLeast"/>
        <w:rPr>
          <w:rFonts w:eastAsia="Times New Roman"/>
          <w:sz w:val="22"/>
        </w:rPr>
      </w:pPr>
      <w:r>
        <w:rPr>
          <w:rFonts w:hint="eastAsia" w:ascii="宋体" w:hAnsi="宋体" w:cs="宋体"/>
          <w:color w:val="000000"/>
          <w:sz w:val="24"/>
        </w:rPr>
        <w:t xml:space="preserve">1.5.2修剪：由于三、四月份树木生长迅速，故绿篱、球类的修剪任务应该继续进行，同时还应对乔木、花灌木进行全面剥芽阶段。</w:t>
      </w:r>
      <w:r/>
    </w:p>
    <w:p>
      <w:pPr>
        <w:ind w:firstLine="600"/>
        <w:spacing w:line="85" w:lineRule="atLeast"/>
        <w:rPr>
          <w:rFonts w:eastAsia="Times New Roman"/>
          <w:sz w:val="22"/>
        </w:rPr>
      </w:pPr>
      <w:r>
        <w:rPr>
          <w:rFonts w:hint="eastAsia" w:ascii="宋体" w:hAnsi="宋体" w:cs="宋体"/>
          <w:color w:val="000000"/>
          <w:sz w:val="24"/>
        </w:rPr>
        <w:t xml:space="preserve">1.5.3防治病虫害：全面进行除虫、防病害的工作。继续以捕捉天牛为主。刺蛾第一代孵化，但尚未达到危害程度，根据养护区内的实际情况做出相应措施。由蚧壳虫、蚜虫等引起的煤污病也进入盛发期（主要在紫薇、海桐等上），在5月中、下旬喷洒10-20倍的松脂合剂及50%三硫磷乳剂1500-2000倍液以防治病害及死虫害。（其它可用杀虫素、花保等农药）。</w:t>
      </w:r>
      <w:r/>
    </w:p>
    <w:p>
      <w:pPr>
        <w:ind w:firstLine="600"/>
        <w:spacing w:line="85" w:lineRule="atLeast"/>
        <w:rPr>
          <w:rFonts w:eastAsia="Times New Roman"/>
          <w:sz w:val="22"/>
        </w:rPr>
      </w:pPr>
      <w:r>
        <w:rPr>
          <w:rFonts w:hint="eastAsia" w:ascii="宋体" w:hAnsi="宋体" w:cs="宋体"/>
          <w:color w:val="000000"/>
          <w:sz w:val="24"/>
        </w:rPr>
        <w:t xml:space="preserve">1.5.4除草：为了绿篱的整洁，以减少杂草乱生的现象，本月份还应该继续清除部分杂草。</w:t>
      </w:r>
      <w:r/>
    </w:p>
    <w:p>
      <w:pPr>
        <w:ind w:firstLine="600"/>
        <w:spacing w:line="85" w:lineRule="atLeast"/>
        <w:rPr>
          <w:rFonts w:eastAsia="Times New Roman"/>
          <w:sz w:val="22"/>
        </w:rPr>
      </w:pPr>
      <w:r>
        <w:rPr>
          <w:rFonts w:hint="eastAsia" w:ascii="宋体" w:hAnsi="宋体" w:cs="宋体"/>
          <w:color w:val="000000"/>
          <w:sz w:val="24"/>
        </w:rPr>
        <w:t xml:space="preserve">1.5.5施肥：结合浇水工作的进行追施一些复合肥或根据具体情况进行叶面喷肥。</w:t>
      </w:r>
      <w:r/>
    </w:p>
    <w:p>
      <w:pPr>
        <w:ind w:firstLine="600"/>
        <w:spacing w:line="85" w:lineRule="atLeast"/>
        <w:rPr>
          <w:rFonts w:eastAsia="Times New Roman"/>
          <w:sz w:val="22"/>
        </w:rPr>
      </w:pPr>
      <w:r>
        <w:rPr>
          <w:rFonts w:hint="eastAsia" w:ascii="宋体" w:hAnsi="宋体" w:cs="宋体"/>
          <w:color w:val="000000"/>
          <w:sz w:val="24"/>
        </w:rPr>
        <w:t xml:space="preserve">1.5.6对春季开花的灌木进行花后修剪及更新，追施氮肥，中耕除草。</w:t>
      </w:r>
      <w:r/>
    </w:p>
    <w:p>
      <w:pPr>
        <w:ind w:firstLine="602"/>
        <w:spacing w:line="85" w:lineRule="atLeast"/>
        <w:rPr>
          <w:rFonts w:eastAsia="Times New Roman"/>
          <w:sz w:val="22"/>
        </w:rPr>
      </w:pPr>
      <w:r>
        <w:rPr>
          <w:rFonts w:hint="eastAsia" w:ascii="宋体" w:hAnsi="宋体" w:cs="宋体"/>
          <w:b/>
          <w:color w:val="000000"/>
          <w:sz w:val="24"/>
        </w:rPr>
        <w:t xml:space="preserve">1.6六月份：天气进入气温高、天气干燥，因此养护工作不能脱节，否则出现死苗现象。</w:t>
      </w:r>
      <w:r/>
    </w:p>
    <w:p>
      <w:pPr>
        <w:ind w:firstLine="600"/>
        <w:spacing w:line="85" w:lineRule="atLeast"/>
        <w:rPr>
          <w:rFonts w:eastAsia="Times New Roman"/>
          <w:sz w:val="22"/>
        </w:rPr>
      </w:pPr>
      <w:r>
        <w:rPr>
          <w:rFonts w:hint="eastAsia" w:ascii="宋体" w:hAnsi="宋体" w:cs="宋体"/>
          <w:color w:val="000000"/>
          <w:sz w:val="24"/>
        </w:rPr>
        <w:t xml:space="preserve">1.6.1浇水：六月份是黄霉季节，植物需水量多，针对此类现象要及时进行人工排水。但如遇上“干黄霉”应及时浇水，防止苗木缺水而死亡。</w:t>
      </w:r>
      <w:r/>
    </w:p>
    <w:p>
      <w:pPr>
        <w:ind w:firstLine="600"/>
        <w:spacing w:line="85" w:lineRule="atLeast"/>
        <w:rPr>
          <w:rFonts w:eastAsia="Times New Roman"/>
          <w:sz w:val="22"/>
        </w:rPr>
      </w:pPr>
      <w:r>
        <w:rPr>
          <w:rFonts w:hint="eastAsia" w:ascii="宋体" w:hAnsi="宋体" w:cs="宋体"/>
          <w:color w:val="000000"/>
          <w:sz w:val="24"/>
        </w:rPr>
        <w:t xml:space="preserve">1.6.2防治害虫害：本月份是虫害爆发的月份，要及时发现、处理病虫害现象，除了进行农药防治外，还应配合人工的方法，如对付天牛可采用人工捕捉，针筒将药水打进洞内，让根吸收，以达到灭虫的效果。对付蚧壳虫可采用刀片刮除，再配合内吸性农药（氧化乐果等）防治。六月中、下旬刺蛾进入孵化盛期，应及时采取措施，先基本采用50%螟松乳剂500-800倍液喷洒（或用复合BT乳剂进行喷施）。月季白粉病、青桐木虱等也要及时防治。</w:t>
      </w:r>
      <w:r/>
    </w:p>
    <w:p>
      <w:pPr>
        <w:ind w:firstLine="600"/>
        <w:spacing w:line="85" w:lineRule="atLeast"/>
        <w:rPr>
          <w:rFonts w:eastAsia="Times New Roman"/>
          <w:sz w:val="22"/>
        </w:rPr>
      </w:pPr>
      <w:r>
        <w:rPr>
          <w:rFonts w:hint="eastAsia" w:ascii="宋体" w:hAnsi="宋体" w:cs="宋体"/>
          <w:color w:val="000000"/>
          <w:sz w:val="24"/>
        </w:rPr>
        <w:t xml:space="preserve">1.6.3修剪：继续对行道树进行剥芽除蘖工作，对绿篱、球类及部分灌木实施修剪，加强行道树的修剪，解决树木与架空线路及建筑物之间的矛盾，以保证外观整洁。</w:t>
      </w:r>
      <w:r/>
    </w:p>
    <w:p>
      <w:pPr>
        <w:ind w:firstLine="600"/>
        <w:spacing w:line="85" w:lineRule="atLeast"/>
        <w:rPr>
          <w:rFonts w:eastAsia="Times New Roman"/>
          <w:sz w:val="22"/>
        </w:rPr>
      </w:pPr>
      <w:r>
        <w:rPr>
          <w:rFonts w:hint="eastAsia" w:ascii="宋体" w:hAnsi="宋体" w:cs="宋体"/>
          <w:color w:val="000000"/>
          <w:sz w:val="24"/>
        </w:rPr>
        <w:t xml:space="preserve">1.6.4施肥：抓紧晴天进行中耕除草和大量施肥，保证树木迅速生长，花灌木后的修剪、整形、剪除残花，全面施肥一次。</w:t>
      </w:r>
      <w:r/>
    </w:p>
    <w:p>
      <w:pPr>
        <w:ind w:firstLine="600"/>
        <w:spacing w:line="85" w:lineRule="atLeast"/>
        <w:rPr>
          <w:rFonts w:eastAsia="Times New Roman"/>
          <w:sz w:val="22"/>
        </w:rPr>
      </w:pPr>
      <w:r>
        <w:rPr>
          <w:rFonts w:hint="eastAsia" w:ascii="宋体" w:hAnsi="宋体" w:cs="宋体"/>
          <w:color w:val="000000"/>
          <w:sz w:val="24"/>
        </w:rPr>
        <w:t xml:space="preserve">1.6.5除草：进行一次中耕除草，及时消灭树木周围杂草。</w:t>
      </w:r>
      <w:r/>
    </w:p>
    <w:p>
      <w:pPr>
        <w:ind w:firstLine="600"/>
        <w:spacing w:line="85" w:lineRule="atLeast"/>
        <w:rPr>
          <w:rFonts w:eastAsia="Times New Roman"/>
          <w:sz w:val="22"/>
        </w:rPr>
      </w:pPr>
      <w:r>
        <w:rPr>
          <w:rFonts w:hint="eastAsia" w:ascii="宋体" w:hAnsi="宋体" w:cs="宋体"/>
          <w:color w:val="000000"/>
          <w:sz w:val="24"/>
        </w:rPr>
        <w:t xml:space="preserve">1.6.6排水工作：有大雨天气时要注意低洼处的排水工作。</w:t>
      </w:r>
      <w:r/>
    </w:p>
    <w:p>
      <w:pPr>
        <w:ind w:firstLine="600"/>
        <w:spacing w:line="85" w:lineRule="atLeast"/>
        <w:rPr>
          <w:rFonts w:eastAsia="Times New Roman"/>
          <w:sz w:val="22"/>
        </w:rPr>
      </w:pPr>
      <w:r>
        <w:rPr>
          <w:rFonts w:hint="eastAsia" w:ascii="宋体" w:hAnsi="宋体" w:cs="宋体"/>
          <w:color w:val="000000"/>
          <w:sz w:val="24"/>
        </w:rPr>
        <w:t xml:space="preserve">1.6.7做好树木防汛防台前的检查工作，对松动、倾斜的树木进行扶正、加固及重新绑扎。</w:t>
      </w:r>
      <w:r/>
    </w:p>
    <w:p>
      <w:pPr>
        <w:ind w:firstLine="600"/>
        <w:spacing w:line="85" w:lineRule="atLeast"/>
        <w:rPr>
          <w:rFonts w:eastAsia="Times New Roman"/>
          <w:sz w:val="22"/>
        </w:rPr>
      </w:pPr>
      <w:r>
        <w:rPr>
          <w:rFonts w:hint="eastAsia" w:ascii="宋体" w:hAnsi="宋体" w:cs="宋体"/>
          <w:color w:val="000000"/>
          <w:sz w:val="24"/>
        </w:rPr>
        <w:t xml:space="preserve">1.6.8做好抗旱排涝工作。确保树木花草的存活率。</w:t>
      </w:r>
      <w:r/>
    </w:p>
    <w:p>
      <w:pPr>
        <w:ind w:firstLine="602"/>
        <w:spacing w:line="85" w:lineRule="atLeast"/>
        <w:rPr>
          <w:rFonts w:eastAsia="Times New Roman"/>
          <w:sz w:val="22"/>
        </w:rPr>
      </w:pPr>
      <w:r>
        <w:rPr>
          <w:rFonts w:hint="eastAsia" w:ascii="宋体" w:hAnsi="宋体" w:cs="宋体"/>
          <w:b/>
          <w:color w:val="000000"/>
          <w:sz w:val="24"/>
        </w:rPr>
        <w:t xml:space="preserve">1.7七月份：气温高，时常会出现高温天气，故而浇水是主要工作，中旬以后会出现大风大雨情况。</w:t>
      </w:r>
      <w:r/>
    </w:p>
    <w:p>
      <w:pPr>
        <w:ind w:firstLine="600"/>
        <w:spacing w:line="85" w:lineRule="atLeast"/>
        <w:rPr>
          <w:rFonts w:eastAsia="Times New Roman"/>
          <w:sz w:val="22"/>
        </w:rPr>
      </w:pPr>
      <w:r>
        <w:rPr>
          <w:rFonts w:hint="eastAsia" w:ascii="宋体" w:hAnsi="宋体" w:cs="宋体"/>
          <w:color w:val="000000"/>
          <w:sz w:val="24"/>
        </w:rPr>
        <w:t xml:space="preserve">1.7.1浇水：本月份浇水是主要工作之一，在浇水抗旱的同时，注意避开白天炎热时间，一般在下午四点之后和早上十点之前，并注意适时进行根部浇水和叶面喷水。</w:t>
      </w:r>
      <w:r/>
    </w:p>
    <w:p>
      <w:pPr>
        <w:ind w:firstLine="600"/>
        <w:spacing w:line="85" w:lineRule="atLeast"/>
        <w:rPr>
          <w:rFonts w:eastAsia="Times New Roman"/>
          <w:sz w:val="22"/>
        </w:rPr>
      </w:pPr>
      <w:r>
        <w:rPr>
          <w:rFonts w:hint="eastAsia" w:ascii="宋体" w:hAnsi="宋体" w:cs="宋体"/>
          <w:color w:val="000000"/>
          <w:sz w:val="24"/>
        </w:rPr>
        <w:t xml:space="preserve">1.7.2修剪：对球类、绿篱进行整修修剪，剪去病枝、枯枝、徒长枝、倒垂枝，保持树木的效果。</w:t>
      </w:r>
      <w:r/>
    </w:p>
    <w:p>
      <w:pPr>
        <w:ind w:firstLine="600"/>
        <w:spacing w:line="85" w:lineRule="atLeast"/>
        <w:rPr>
          <w:rFonts w:eastAsia="Times New Roman"/>
          <w:sz w:val="22"/>
        </w:rPr>
      </w:pPr>
      <w:r>
        <w:rPr>
          <w:rFonts w:hint="eastAsia" w:ascii="宋体" w:hAnsi="宋体" w:cs="宋体"/>
          <w:color w:val="000000"/>
          <w:sz w:val="24"/>
        </w:rPr>
        <w:t xml:space="preserve">1.7.3防治病虫害：这一阶段蛾类虫害容易发生，我们将采用敌百虫、敌敌畏等农药进行防治。继续对天牛及蛾蚧进行防治。防治天牛可以采用50%杀螟松1:50倍液注射，（或果树宝、或园科三号）然后封住洞口，也可达到很好的效果。</w:t>
      </w:r>
      <w:r/>
    </w:p>
    <w:p>
      <w:pPr>
        <w:ind w:firstLine="600"/>
        <w:spacing w:line="85" w:lineRule="atLeast"/>
        <w:rPr>
          <w:rFonts w:eastAsia="Times New Roman"/>
          <w:sz w:val="22"/>
        </w:rPr>
      </w:pPr>
      <w:r>
        <w:rPr>
          <w:rFonts w:hint="eastAsia" w:ascii="宋体" w:hAnsi="宋体" w:cs="宋体"/>
          <w:color w:val="000000"/>
          <w:sz w:val="24"/>
        </w:rPr>
        <w:t xml:space="preserve">1.7.4排涝：大雨过后要及时排涝。</w:t>
      </w:r>
      <w:r/>
    </w:p>
    <w:p>
      <w:pPr>
        <w:ind w:firstLine="600"/>
        <w:spacing w:line="85" w:lineRule="atLeast"/>
        <w:rPr>
          <w:rFonts w:eastAsia="Times New Roman"/>
          <w:sz w:val="22"/>
        </w:rPr>
      </w:pPr>
      <w:r>
        <w:rPr>
          <w:rFonts w:hint="eastAsia" w:ascii="宋体" w:hAnsi="宋体" w:cs="宋体"/>
          <w:color w:val="000000"/>
          <w:sz w:val="24"/>
        </w:rPr>
        <w:t xml:space="preserve">1.7.5及时清理垃圾及有害水生植物。</w:t>
      </w:r>
      <w:r/>
    </w:p>
    <w:p>
      <w:pPr>
        <w:ind w:firstLine="600"/>
        <w:spacing w:line="85" w:lineRule="atLeast"/>
        <w:rPr>
          <w:rFonts w:eastAsia="Times New Roman"/>
          <w:sz w:val="22"/>
        </w:rPr>
      </w:pPr>
      <w:r>
        <w:rPr>
          <w:rFonts w:hint="eastAsia" w:ascii="宋体" w:hAnsi="宋体" w:cs="宋体"/>
          <w:color w:val="000000"/>
          <w:sz w:val="24"/>
        </w:rPr>
        <w:t xml:space="preserve">1.7.6注意河道的保洁，保证行水畅通。</w:t>
      </w:r>
      <w:r/>
    </w:p>
    <w:p>
      <w:pPr>
        <w:ind w:firstLine="602"/>
        <w:spacing w:line="85" w:lineRule="atLeast"/>
        <w:rPr>
          <w:rFonts w:eastAsia="Times New Roman"/>
          <w:sz w:val="22"/>
        </w:rPr>
      </w:pPr>
      <w:r>
        <w:rPr>
          <w:rFonts w:hint="eastAsia" w:ascii="宋体" w:hAnsi="宋体" w:cs="宋体"/>
          <w:b/>
          <w:color w:val="000000"/>
          <w:sz w:val="24"/>
        </w:rPr>
        <w:t xml:space="preserve">1.8八月份：盛夏、高温季节主要工作是抗旱。</w:t>
      </w:r>
      <w:r/>
    </w:p>
    <w:p>
      <w:pPr>
        <w:ind w:firstLine="600"/>
        <w:spacing w:line="85" w:lineRule="atLeast"/>
        <w:rPr>
          <w:rFonts w:eastAsia="Times New Roman"/>
          <w:sz w:val="22"/>
        </w:rPr>
      </w:pPr>
      <w:r>
        <w:rPr>
          <w:rFonts w:hint="eastAsia" w:ascii="宋体" w:hAnsi="宋体" w:cs="宋体"/>
          <w:color w:val="000000"/>
          <w:sz w:val="24"/>
        </w:rPr>
        <w:t xml:space="preserve">1.8.1浇水：主要是抗旱浇水，与七月份相似注意浇水时间的控制，适时进行叶面喷水，以保证树木生长所必须的需要。</w:t>
      </w:r>
      <w:r/>
    </w:p>
    <w:p>
      <w:pPr>
        <w:ind w:firstLine="600"/>
        <w:spacing w:line="85" w:lineRule="atLeast"/>
        <w:rPr>
          <w:rFonts w:eastAsia="Times New Roman"/>
          <w:sz w:val="22"/>
        </w:rPr>
      </w:pPr>
      <w:r>
        <w:rPr>
          <w:rFonts w:hint="eastAsia" w:ascii="宋体" w:hAnsi="宋体" w:cs="宋体"/>
          <w:color w:val="000000"/>
          <w:sz w:val="24"/>
        </w:rPr>
        <w:t xml:space="preserve">1.8.2修剪：结合七月份修剪工作，继续对树木进行修剪、剥芽，对绿篱、球类等结合整形。</w:t>
      </w:r>
      <w:r/>
    </w:p>
    <w:p>
      <w:pPr>
        <w:ind w:firstLine="600"/>
        <w:spacing w:line="85" w:lineRule="atLeast"/>
        <w:rPr>
          <w:rFonts w:eastAsia="Times New Roman"/>
          <w:sz w:val="22"/>
        </w:rPr>
      </w:pPr>
      <w:r>
        <w:rPr>
          <w:rFonts w:hint="eastAsia" w:ascii="宋体" w:hAnsi="宋体" w:cs="宋体"/>
          <w:color w:val="000000"/>
          <w:sz w:val="24"/>
        </w:rPr>
        <w:t xml:space="preserve">1.8.3中耕除草：杂草生长也旺盛，要及时的除草，并可结合除草进行施肥。</w:t>
      </w:r>
      <w:r/>
    </w:p>
    <w:p>
      <w:pPr>
        <w:ind w:firstLine="600"/>
        <w:spacing w:line="85" w:lineRule="atLeast"/>
        <w:rPr>
          <w:rFonts w:eastAsia="Times New Roman"/>
          <w:sz w:val="22"/>
        </w:rPr>
      </w:pPr>
      <w:r>
        <w:rPr>
          <w:rFonts w:hint="eastAsia" w:ascii="宋体" w:hAnsi="宋体" w:cs="宋体"/>
          <w:color w:val="000000"/>
          <w:sz w:val="24"/>
        </w:rPr>
        <w:t xml:space="preserve">1.8.4防治病虫害：时刻注意各种虫害的出现，及时采取防治措施。主要以捕捉天牛为主，注意根部的天牛捕捉。蚜虫危害、香樟樟巢螟要及时防治。潮湿天气要注意白粉病及腐烂病，要及时采取措施。</w:t>
      </w:r>
      <w:r/>
    </w:p>
    <w:p>
      <w:pPr>
        <w:ind w:firstLine="600"/>
        <w:spacing w:line="85" w:lineRule="atLeast"/>
        <w:rPr>
          <w:rFonts w:eastAsia="Times New Roman"/>
          <w:sz w:val="22"/>
        </w:rPr>
      </w:pPr>
      <w:r>
        <w:rPr>
          <w:rFonts w:hint="eastAsia" w:ascii="宋体" w:hAnsi="宋体" w:cs="宋体"/>
          <w:color w:val="000000"/>
          <w:sz w:val="24"/>
        </w:rPr>
        <w:t xml:space="preserve">1.8.5防台风措施：八月份是台风多发月份，时刻注意天气情况，做好台风来临前的预防措施。事先做好物资、劳力组织工具设备等方面的准备，并随时派人检查，发现险情及时处理。行道树应进行防台剥芽修剪，对电线有妨碍的树枝一律修剪，并对树桩逐个检查，发现松垮、不稳定立即扶正绑紧。台风后及时检查，发现情况及时处理。</w:t>
      </w:r>
      <w:r/>
    </w:p>
    <w:p>
      <w:pPr>
        <w:ind w:firstLine="600"/>
        <w:spacing w:line="85" w:lineRule="atLeast"/>
        <w:rPr>
          <w:rFonts w:eastAsia="Times New Roman"/>
          <w:sz w:val="22"/>
        </w:rPr>
      </w:pPr>
      <w:r>
        <w:rPr>
          <w:rFonts w:hint="eastAsia" w:ascii="宋体" w:hAnsi="宋体" w:cs="宋体"/>
          <w:color w:val="000000"/>
          <w:sz w:val="24"/>
        </w:rPr>
        <w:t xml:space="preserve">1.8.6排涝：大雨过后，对低洼积水处要及时排涝。</w:t>
      </w:r>
      <w:r/>
    </w:p>
    <w:p>
      <w:pPr>
        <w:ind w:firstLine="602"/>
        <w:spacing w:line="85" w:lineRule="atLeast"/>
        <w:rPr>
          <w:rFonts w:eastAsia="Times New Roman"/>
          <w:sz w:val="22"/>
        </w:rPr>
      </w:pPr>
      <w:r>
        <w:rPr>
          <w:rFonts w:hint="eastAsia" w:ascii="宋体" w:hAnsi="宋体" w:cs="宋体"/>
          <w:b/>
          <w:color w:val="000000"/>
          <w:sz w:val="24"/>
        </w:rPr>
        <w:t xml:space="preserve">1.9九月份：气温开始下降，特别要做好天气过渡时间内的工作。</w:t>
      </w:r>
      <w:r/>
    </w:p>
    <w:p>
      <w:pPr>
        <w:ind w:firstLine="600"/>
        <w:spacing w:line="85" w:lineRule="atLeast"/>
        <w:rPr>
          <w:rFonts w:eastAsia="Times New Roman"/>
          <w:sz w:val="22"/>
        </w:rPr>
      </w:pPr>
      <w:r>
        <w:rPr>
          <w:rFonts w:hint="eastAsia" w:ascii="宋体" w:hAnsi="宋体" w:cs="宋体"/>
          <w:color w:val="000000"/>
          <w:sz w:val="24"/>
        </w:rPr>
        <w:t xml:space="preserve">1.9.1浇水：浇水情况应视天气而定，但总的来说，浇水次数要比上个月要少，适时进行叶面喷水和根部浇水。</w:t>
      </w:r>
      <w:r/>
    </w:p>
    <w:p>
      <w:pPr>
        <w:ind w:firstLine="600"/>
        <w:spacing w:line="85" w:lineRule="atLeast"/>
        <w:rPr>
          <w:rFonts w:eastAsia="Times New Roman"/>
          <w:sz w:val="22"/>
        </w:rPr>
      </w:pPr>
      <w:r>
        <w:rPr>
          <w:rFonts w:hint="eastAsia" w:ascii="宋体" w:hAnsi="宋体" w:cs="宋体"/>
          <w:color w:val="000000"/>
          <w:sz w:val="24"/>
        </w:rPr>
        <w:t xml:space="preserve">1.9.2补种植：清理死亡苗木，汇报采购人，补种因天气情况而死亡的苗木。</w:t>
      </w:r>
      <w:r/>
    </w:p>
    <w:p>
      <w:pPr>
        <w:ind w:firstLine="600"/>
        <w:spacing w:line="85" w:lineRule="atLeast"/>
        <w:rPr>
          <w:rFonts w:eastAsia="Times New Roman"/>
          <w:sz w:val="22"/>
        </w:rPr>
      </w:pPr>
      <w:r>
        <w:rPr>
          <w:rFonts w:hint="eastAsia" w:ascii="宋体" w:hAnsi="宋体" w:cs="宋体"/>
          <w:color w:val="000000"/>
          <w:sz w:val="24"/>
        </w:rPr>
        <w:t xml:space="preserve">1.9.3修剪：及时清理死树，修剪掉枯枝、病枝、徒长枝，绿篱色块的整形修剪，做到树木青枝绿叶，绿地干净整齐。</w:t>
      </w:r>
      <w:r/>
    </w:p>
    <w:p>
      <w:pPr>
        <w:ind w:firstLine="600"/>
        <w:spacing w:line="85" w:lineRule="atLeast"/>
        <w:rPr>
          <w:rFonts w:eastAsia="Times New Roman"/>
          <w:sz w:val="22"/>
        </w:rPr>
      </w:pPr>
      <w:r>
        <w:rPr>
          <w:rFonts w:hint="eastAsia" w:ascii="宋体" w:hAnsi="宋体" w:cs="宋体"/>
          <w:color w:val="000000"/>
          <w:sz w:val="24"/>
        </w:rPr>
        <w:t xml:space="preserve">1.9.4施肥：对树木、草坪应全面施肥一次，对一些生长较弱，枝条不够充实的树木，可追施一些磷、钾肥。</w:t>
      </w:r>
      <w:r/>
    </w:p>
    <w:p>
      <w:pPr>
        <w:ind w:firstLine="600"/>
        <w:spacing w:line="85" w:lineRule="atLeast"/>
        <w:rPr>
          <w:rFonts w:eastAsia="Times New Roman"/>
          <w:sz w:val="22"/>
        </w:rPr>
      </w:pPr>
      <w:r>
        <w:rPr>
          <w:rFonts w:hint="eastAsia" w:ascii="宋体" w:hAnsi="宋体" w:cs="宋体"/>
          <w:color w:val="000000"/>
          <w:sz w:val="24"/>
        </w:rPr>
        <w:t xml:space="preserve">1.9.5除草：应对所有的绿地进行彻底除草，草坪切边，消灭杂草乱生的现象。</w:t>
      </w:r>
      <w:r/>
    </w:p>
    <w:p>
      <w:pPr>
        <w:ind w:firstLine="600"/>
        <w:spacing w:line="85" w:lineRule="atLeast"/>
        <w:rPr>
          <w:rFonts w:eastAsia="Times New Roman"/>
          <w:sz w:val="22"/>
        </w:rPr>
      </w:pPr>
      <w:r>
        <w:rPr>
          <w:rFonts w:hint="eastAsia" w:ascii="宋体" w:hAnsi="宋体" w:cs="宋体"/>
          <w:color w:val="000000"/>
          <w:sz w:val="24"/>
        </w:rPr>
        <w:t xml:space="preserve">1.9.6防治病虫害：配合上个月的工作继续防治病虫害。穿孔病为发病高峰，采用500%多菌灵1000倍液防止侵染。天牛开始转向根部危害，主要根部天牛的捕捉。做好其他病虫害的防治工作。</w:t>
      </w:r>
      <w:r/>
    </w:p>
    <w:p>
      <w:pPr>
        <w:ind w:firstLine="600"/>
        <w:spacing w:line="85" w:lineRule="atLeast"/>
        <w:rPr>
          <w:rFonts w:eastAsia="Times New Roman"/>
          <w:sz w:val="22"/>
        </w:rPr>
      </w:pPr>
      <w:r>
        <w:rPr>
          <w:rFonts w:hint="eastAsia" w:ascii="宋体" w:hAnsi="宋体" w:cs="宋体"/>
          <w:color w:val="000000"/>
          <w:sz w:val="24"/>
        </w:rPr>
        <w:t xml:space="preserve">1.9.7准备迎国庆，加强中耕除草、整形、修剪工作、整理园容和绿地。</w:t>
      </w:r>
      <w:r/>
    </w:p>
    <w:p>
      <w:pPr>
        <w:ind w:firstLine="602"/>
        <w:spacing w:line="85" w:lineRule="atLeast"/>
        <w:rPr>
          <w:rFonts w:eastAsia="Times New Roman"/>
          <w:sz w:val="22"/>
        </w:rPr>
      </w:pPr>
      <w:r>
        <w:rPr>
          <w:rFonts w:hint="eastAsia" w:ascii="宋体" w:hAnsi="宋体" w:cs="宋体"/>
          <w:b/>
          <w:color w:val="000000"/>
          <w:sz w:val="24"/>
        </w:rPr>
        <w:t xml:space="preserve">1.10十月份：气温下降，树木开始落叶，陆续进入休眠期，主要工作是清除杂草和浇水。</w:t>
      </w:r>
      <w:r/>
    </w:p>
    <w:p>
      <w:pPr>
        <w:ind w:firstLine="600"/>
        <w:spacing w:line="85" w:lineRule="atLeast"/>
        <w:rPr>
          <w:rFonts w:eastAsia="Times New Roman"/>
          <w:sz w:val="22"/>
        </w:rPr>
      </w:pPr>
      <w:r>
        <w:rPr>
          <w:rFonts w:hint="eastAsia" w:ascii="宋体" w:hAnsi="宋体" w:cs="宋体"/>
          <w:color w:val="000000"/>
          <w:sz w:val="24"/>
        </w:rPr>
        <w:t xml:space="preserve">1.10.1浇水：应视天气情况适时对植物进行根部浇水和叶面喷水，以保证植物生长所需的水分。</w:t>
      </w:r>
      <w:r/>
    </w:p>
    <w:p>
      <w:pPr>
        <w:ind w:firstLine="600"/>
        <w:spacing w:line="85" w:lineRule="atLeast"/>
        <w:rPr>
          <w:rFonts w:eastAsia="Times New Roman"/>
          <w:sz w:val="22"/>
        </w:rPr>
      </w:pPr>
      <w:r>
        <w:rPr>
          <w:rFonts w:hint="eastAsia" w:ascii="宋体" w:hAnsi="宋体" w:cs="宋体"/>
          <w:color w:val="000000"/>
          <w:sz w:val="24"/>
        </w:rPr>
        <w:t xml:space="preserve">1.10.2防治病虫害：对发现有病、虫害现象及时采取措施进行防治。继续捕捉根部天牛。</w:t>
      </w:r>
      <w:r/>
    </w:p>
    <w:p>
      <w:pPr>
        <w:ind w:firstLine="600"/>
        <w:spacing w:line="85" w:lineRule="atLeast"/>
        <w:rPr>
          <w:rFonts w:eastAsia="Times New Roman"/>
          <w:sz w:val="22"/>
        </w:rPr>
      </w:pPr>
      <w:r>
        <w:rPr>
          <w:rFonts w:hint="eastAsia" w:ascii="宋体" w:hAnsi="宋体" w:cs="宋体"/>
          <w:color w:val="000000"/>
          <w:sz w:val="24"/>
        </w:rPr>
        <w:t xml:space="preserve">1.10.3修剪：应继续对树木、花灌木、绿篱等进行修剪，剪去病残枝、徒长枝、枯枝等，以保持整洁、一致的美好景象。</w:t>
      </w:r>
      <w:r/>
    </w:p>
    <w:p>
      <w:pPr>
        <w:ind w:firstLine="600"/>
        <w:spacing w:line="85" w:lineRule="atLeast"/>
        <w:rPr>
          <w:rFonts w:eastAsia="Times New Roman"/>
          <w:sz w:val="22"/>
        </w:rPr>
      </w:pPr>
      <w:r>
        <w:rPr>
          <w:rFonts w:hint="eastAsia" w:ascii="宋体" w:hAnsi="宋体" w:cs="宋体"/>
          <w:color w:val="000000"/>
          <w:sz w:val="24"/>
        </w:rPr>
        <w:t xml:space="preserve">1.10.4除草：配合上个月的工作，对绿地进行除草、切边。</w:t>
      </w:r>
      <w:r/>
    </w:p>
    <w:p>
      <w:pPr>
        <w:ind w:firstLine="600"/>
        <w:spacing w:line="85" w:lineRule="atLeast"/>
        <w:rPr>
          <w:rFonts w:eastAsia="Times New Roman"/>
          <w:sz w:val="22"/>
        </w:rPr>
      </w:pPr>
      <w:r>
        <w:rPr>
          <w:rFonts w:hint="eastAsia" w:ascii="宋体" w:hAnsi="宋体" w:cs="宋体"/>
          <w:color w:val="000000"/>
          <w:sz w:val="24"/>
        </w:rPr>
        <w:t xml:space="preserve">1.10.5补植：及时去除死树，做好秋季植树的准备，下旬耐寒树木一落叶，就可以开始补植工作。</w:t>
      </w:r>
      <w:r/>
    </w:p>
    <w:p>
      <w:pPr>
        <w:ind w:firstLine="600"/>
        <w:spacing w:line="85" w:lineRule="atLeast"/>
        <w:rPr>
          <w:rFonts w:eastAsia="Times New Roman"/>
          <w:sz w:val="22"/>
        </w:rPr>
      </w:pPr>
      <w:r>
        <w:rPr>
          <w:rFonts w:hint="eastAsia" w:ascii="宋体" w:hAnsi="宋体" w:cs="宋体"/>
          <w:color w:val="000000"/>
          <w:sz w:val="24"/>
        </w:rPr>
        <w:t xml:space="preserve">1.10.6深施基肥，大量积肥和堆肥。</w:t>
      </w:r>
      <w:r/>
    </w:p>
    <w:p>
      <w:pPr>
        <w:ind w:firstLine="600"/>
        <w:spacing w:line="85" w:lineRule="atLeast"/>
        <w:rPr>
          <w:rFonts w:eastAsia="Times New Roman"/>
          <w:sz w:val="22"/>
        </w:rPr>
      </w:pPr>
      <w:r>
        <w:rPr>
          <w:rFonts w:hint="eastAsia" w:ascii="宋体" w:hAnsi="宋体" w:cs="宋体"/>
          <w:color w:val="000000"/>
          <w:sz w:val="24"/>
        </w:rPr>
        <w:t xml:space="preserve">1.10.7对新植树木全面检查，确定全年植树成活率。</w:t>
      </w:r>
      <w:r/>
    </w:p>
    <w:p>
      <w:pPr>
        <w:ind w:firstLine="602"/>
        <w:spacing w:line="85" w:lineRule="atLeast"/>
        <w:rPr>
          <w:rFonts w:eastAsia="Times New Roman"/>
          <w:sz w:val="22"/>
        </w:rPr>
      </w:pPr>
      <w:r>
        <w:rPr>
          <w:rFonts w:hint="eastAsia" w:ascii="宋体" w:hAnsi="宋体" w:cs="宋体"/>
          <w:b/>
          <w:color w:val="000000"/>
          <w:sz w:val="24"/>
        </w:rPr>
        <w:t xml:space="preserve">1.11十一月：气温突降，并开始出现霜冻现象，树木开始进入休眠期。</w:t>
      </w:r>
      <w:r/>
    </w:p>
    <w:p>
      <w:pPr>
        <w:ind w:firstLine="600"/>
        <w:spacing w:line="85" w:lineRule="atLeast"/>
        <w:rPr>
          <w:rFonts w:eastAsia="Times New Roman"/>
          <w:sz w:val="22"/>
        </w:rPr>
      </w:pPr>
      <w:r>
        <w:rPr>
          <w:rFonts w:hint="eastAsia" w:ascii="宋体" w:hAnsi="宋体" w:cs="宋体"/>
          <w:color w:val="000000"/>
          <w:sz w:val="24"/>
        </w:rPr>
        <w:t xml:space="preserve">1.11.1进行冬季植树（大多数常绿树及少数的落叶树），掌握好挖、运、栽三个环节，保证栽植成功。</w:t>
      </w:r>
      <w:r/>
    </w:p>
    <w:p>
      <w:pPr>
        <w:ind w:firstLine="600"/>
        <w:spacing w:line="85" w:lineRule="atLeast"/>
        <w:rPr>
          <w:rFonts w:eastAsia="Times New Roman"/>
          <w:sz w:val="22"/>
        </w:rPr>
      </w:pPr>
      <w:r>
        <w:rPr>
          <w:rFonts w:hint="eastAsia" w:ascii="宋体" w:hAnsi="宋体" w:cs="宋体"/>
          <w:color w:val="000000"/>
          <w:sz w:val="24"/>
        </w:rPr>
        <w:t xml:space="preserve">1.11.2进行冬季树木修剪整形，剪除病虫枝、伤残枝及不需要的枝条，对乔木、灌木、绿篱、球类、色块等进行修剪，并应在此而告一段落。</w:t>
      </w:r>
      <w:r/>
    </w:p>
    <w:p>
      <w:pPr>
        <w:ind w:firstLine="600"/>
        <w:spacing w:line="85" w:lineRule="atLeast"/>
        <w:rPr>
          <w:rFonts w:eastAsia="Times New Roman"/>
          <w:sz w:val="22"/>
        </w:rPr>
      </w:pPr>
      <w:r>
        <w:rPr>
          <w:rFonts w:hint="eastAsia" w:ascii="宋体" w:hAnsi="宋体" w:cs="宋体"/>
          <w:color w:val="000000"/>
          <w:sz w:val="24"/>
        </w:rPr>
        <w:t xml:space="preserve">1.11.3对所有绿地进行彻底除草，冬翻土地，施肥，改良土壤。</w:t>
      </w:r>
      <w:r/>
    </w:p>
    <w:p>
      <w:pPr>
        <w:ind w:firstLine="600"/>
        <w:spacing w:line="85" w:lineRule="atLeast"/>
        <w:rPr>
          <w:rFonts w:eastAsia="Times New Roman"/>
          <w:sz w:val="22"/>
        </w:rPr>
      </w:pPr>
      <w:r>
        <w:rPr>
          <w:rFonts w:hint="eastAsia" w:ascii="宋体" w:hAnsi="宋体" w:cs="宋体"/>
          <w:color w:val="000000"/>
          <w:sz w:val="24"/>
        </w:rPr>
        <w:t xml:space="preserve">1.11.4做好防寒工作，对抗寒性差或引进的新品种要进行防寒（如卷干、涂白、搭暖棚、设风障等）</w:t>
      </w:r>
      <w:r/>
    </w:p>
    <w:p>
      <w:pPr>
        <w:ind w:firstLine="600"/>
        <w:spacing w:line="85" w:lineRule="atLeast"/>
        <w:rPr>
          <w:rFonts w:eastAsia="Times New Roman"/>
          <w:sz w:val="22"/>
        </w:rPr>
      </w:pPr>
      <w:r>
        <w:rPr>
          <w:rFonts w:hint="eastAsia" w:ascii="宋体" w:hAnsi="宋体" w:cs="宋体"/>
          <w:color w:val="000000"/>
          <w:sz w:val="24"/>
        </w:rPr>
        <w:t xml:space="preserve">1.11.5对园林树木进行冬季施肥，深施、施足。</w:t>
      </w:r>
      <w:r/>
    </w:p>
    <w:p>
      <w:pPr>
        <w:ind w:firstLine="600"/>
        <w:spacing w:line="85" w:lineRule="atLeast"/>
        <w:rPr>
          <w:rFonts w:eastAsia="Times New Roman"/>
          <w:sz w:val="22"/>
          <w:highlight w:val="yellow"/>
        </w:rPr>
      </w:pPr>
      <w:r>
        <w:rPr>
          <w:rFonts w:hint="eastAsia" w:ascii="宋体" w:hAnsi="宋体" w:cs="宋体"/>
          <w:color w:val="000000"/>
          <w:sz w:val="24"/>
        </w:rPr>
        <w:t xml:space="preserve">1.11.6防治病虫害：主要工作是清除虫类的越冬场所，采用人工的方法集中消灭茧、蛹，并集中进行烧毁处理。</w:t>
      </w:r>
      <w:r/>
    </w:p>
    <w:p>
      <w:pPr>
        <w:ind w:firstLine="600"/>
        <w:spacing w:line="85" w:lineRule="atLeast"/>
        <w:rPr>
          <w:rFonts w:eastAsia="Times New Roman"/>
          <w:sz w:val="22"/>
        </w:rPr>
      </w:pPr>
      <w:r>
        <w:rPr>
          <w:rFonts w:hint="eastAsia" w:ascii="宋体" w:hAnsi="宋体" w:cs="宋体"/>
          <w:color w:val="000000"/>
          <w:sz w:val="24"/>
        </w:rPr>
        <w:t xml:space="preserve">1.11.7刷白：用100斤水加入20</w:t>
      </w:r>
      <w:r>
        <w:rPr>
          <w:rFonts w:hint="eastAsia" w:ascii="宋体" w:hAnsi="宋体" w:cs="宋体"/>
          <w:sz w:val="24"/>
        </w:rPr>
        <w:t xml:space="preserve">到40斤</w:t>
      </w:r>
      <w:r>
        <w:fldChar w:fldCharType="begin"/>
      </w:r>
      <w:r>
        <w:instrText xml:space="preserve"> HYPERLINK "http://www.baidu.com/s?wd=%E7%94%9F%E7%9F%B3%E7%81%B0&amp;hl_tag=textlink&amp;tn=SE_hldp01350_v6v6zkg6" \o "http://www.baidu.com/s?wd=%E7%94%9F%E7%9F%B3%E7%81%B0&amp;hl_tag=textlink&amp;tn=SE_hldp01350_v6v6zkg6" </w:instrText>
      </w:r>
      <w:r>
        <w:fldChar w:fldCharType="separate"/>
      </w:r>
      <w:r>
        <w:rPr>
          <w:rStyle w:val="1020"/>
          <w:rFonts w:hint="eastAsia" w:ascii="宋体" w:hAnsi="宋体" w:cs="宋体"/>
          <w:color w:val="auto"/>
          <w:sz w:val="24"/>
          <w:u w:val="none"/>
        </w:rPr>
        <w:t xml:space="preserve">生石灰</w:t>
      </w:r>
      <w:r>
        <w:rPr>
          <w:rStyle w:val="1020"/>
          <w:rFonts w:hint="eastAsia" w:ascii="宋体" w:hAnsi="宋体" w:cs="宋体"/>
          <w:color w:val="auto"/>
          <w:sz w:val="24"/>
          <w:u w:val="none"/>
        </w:rPr>
        <w:fldChar w:fldCharType="end"/>
      </w:r>
      <w:r>
        <w:rPr>
          <w:rFonts w:hint="eastAsia" w:ascii="宋体" w:hAnsi="宋体" w:cs="宋体"/>
          <w:sz w:val="24"/>
        </w:rPr>
        <w:t xml:space="preserve">（或加入硫磺）调成的</w:t>
      </w:r>
      <w:r>
        <w:fldChar w:fldCharType="begin"/>
      </w:r>
      <w:r>
        <w:instrText xml:space="preserve"> HYPERLINK "http://www.baidu.com/s?wd=%E7%9F%B3%E7%81%B0%E6%B0%B4&amp;hl_tag=textlink&amp;tn=SE_hldp01350_v6v6zkg6" \o "http://www.baidu.com/s?wd=%E7%9F%B3%E7%81%B0%E6%B0%B4&amp;hl_tag=textlink&amp;tn=SE_hldp01350_v6v6zkg6" </w:instrText>
      </w:r>
      <w:r>
        <w:fldChar w:fldCharType="separate"/>
      </w:r>
      <w:r>
        <w:rPr>
          <w:rStyle w:val="1020"/>
          <w:rFonts w:hint="eastAsia" w:ascii="宋体" w:hAnsi="宋体" w:cs="宋体"/>
          <w:color w:val="auto"/>
          <w:sz w:val="24"/>
          <w:u w:val="none"/>
        </w:rPr>
        <w:t xml:space="preserve">石灰水</w:t>
      </w:r>
      <w:r>
        <w:rPr>
          <w:rStyle w:val="1020"/>
          <w:rFonts w:hint="eastAsia" w:ascii="宋体" w:hAnsi="宋体" w:cs="宋体"/>
          <w:color w:val="auto"/>
          <w:sz w:val="24"/>
          <w:u w:val="none"/>
        </w:rPr>
        <w:fldChar w:fldCharType="end"/>
      </w:r>
      <w:r>
        <w:rPr>
          <w:rFonts w:hint="eastAsia" w:ascii="宋体" w:hAnsi="宋体" w:cs="宋体"/>
          <w:sz w:val="24"/>
        </w:rPr>
        <w:t xml:space="preserve">，</w:t>
      </w:r>
      <w:r>
        <w:rPr>
          <w:rFonts w:hint="eastAsia" w:ascii="宋体" w:hAnsi="宋体" w:cs="宋体"/>
          <w:color w:val="000000"/>
          <w:sz w:val="24"/>
        </w:rPr>
        <w:t xml:space="preserve">对树木进行刷白，一般涂刷至距地面1～1.3米的高度，起到预防病虫害和保暖防冻作用。</w:t>
      </w:r>
      <w:r/>
    </w:p>
    <w:p>
      <w:pPr>
        <w:ind w:firstLine="602"/>
        <w:spacing w:line="85" w:lineRule="atLeast"/>
        <w:rPr>
          <w:rFonts w:eastAsia="Times New Roman"/>
          <w:sz w:val="22"/>
        </w:rPr>
      </w:pPr>
      <w:r>
        <w:rPr>
          <w:rFonts w:hint="eastAsia" w:ascii="宋体" w:hAnsi="宋体" w:cs="宋体"/>
          <w:b/>
          <w:color w:val="000000"/>
          <w:sz w:val="24"/>
        </w:rPr>
        <w:t xml:space="preserve">1.12十二月份：气温低，开始冬季养护工作，同时做好树木的涂白工作。</w:t>
      </w:r>
      <w:r/>
    </w:p>
    <w:p>
      <w:pPr>
        <w:ind w:firstLine="600"/>
        <w:spacing w:line="85" w:lineRule="atLeast"/>
        <w:rPr>
          <w:rFonts w:eastAsia="Times New Roman"/>
          <w:sz w:val="22"/>
        </w:rPr>
      </w:pPr>
      <w:r>
        <w:rPr>
          <w:rFonts w:hint="eastAsia" w:ascii="宋体" w:hAnsi="宋体" w:cs="宋体"/>
          <w:color w:val="000000"/>
          <w:sz w:val="24"/>
        </w:rPr>
        <w:t xml:space="preserve">1.12.1除雨雪冰冻天气外，大部分落叶树可挖掘栽种。</w:t>
      </w:r>
      <w:r/>
    </w:p>
    <w:p>
      <w:pPr>
        <w:ind w:firstLine="600"/>
        <w:spacing w:line="85" w:lineRule="atLeast"/>
        <w:rPr>
          <w:rFonts w:eastAsia="Times New Roman"/>
          <w:sz w:val="22"/>
        </w:rPr>
      </w:pPr>
      <w:r>
        <w:rPr>
          <w:rFonts w:hint="eastAsia" w:ascii="宋体" w:hAnsi="宋体" w:cs="宋体"/>
          <w:color w:val="000000"/>
          <w:sz w:val="24"/>
        </w:rPr>
        <w:t xml:space="preserve">1.12.2继续对园林树木进行冬季施肥，深施、施足。</w:t>
      </w:r>
      <w:r/>
    </w:p>
    <w:p>
      <w:pPr>
        <w:ind w:firstLine="600"/>
        <w:spacing w:line="85" w:lineRule="atLeast"/>
        <w:rPr>
          <w:rFonts w:eastAsia="Times New Roman"/>
          <w:sz w:val="22"/>
        </w:rPr>
      </w:pPr>
      <w:r>
        <w:rPr>
          <w:rFonts w:hint="eastAsia" w:ascii="宋体" w:hAnsi="宋体" w:cs="宋体"/>
          <w:color w:val="000000"/>
          <w:sz w:val="24"/>
        </w:rPr>
        <w:t xml:space="preserve">1.12.3冬季树木的修剪整形。</w:t>
      </w:r>
      <w:r/>
    </w:p>
    <w:p>
      <w:pPr>
        <w:ind w:firstLine="600"/>
        <w:spacing w:line="85" w:lineRule="atLeast"/>
        <w:rPr>
          <w:rFonts w:eastAsia="Times New Roman"/>
          <w:sz w:val="22"/>
        </w:rPr>
      </w:pPr>
      <w:r>
        <w:rPr>
          <w:rFonts w:hint="eastAsia" w:ascii="宋体" w:hAnsi="宋体" w:cs="宋体"/>
          <w:color w:val="000000"/>
          <w:sz w:val="24"/>
        </w:rPr>
        <w:t xml:space="preserve">1.12.4深翻和平整土地，使土壤熟化。</w:t>
      </w:r>
      <w:r/>
    </w:p>
    <w:p>
      <w:pPr>
        <w:ind w:firstLine="600"/>
        <w:spacing w:line="85" w:lineRule="atLeast"/>
        <w:rPr>
          <w:rFonts w:eastAsia="Times New Roman"/>
          <w:sz w:val="22"/>
        </w:rPr>
      </w:pPr>
      <w:r>
        <w:rPr>
          <w:rFonts w:hint="eastAsia" w:ascii="宋体" w:hAnsi="宋体" w:cs="宋体"/>
          <w:color w:val="000000"/>
          <w:sz w:val="24"/>
        </w:rPr>
        <w:t xml:space="preserve">1.12.5继续做好防寒保暖工作：十二月份因天气特别冷，所以要对有些树木采取一定的保暖措施，同时要对所有的乔木、行道树进行涂白，这样既可以防治病虫害，同时也有利于树木的整洁、美观。</w:t>
      </w:r>
      <w:r/>
    </w:p>
    <w:p>
      <w:pPr>
        <w:ind w:firstLine="600"/>
        <w:spacing w:line="85" w:lineRule="atLeast"/>
        <w:rPr>
          <w:rFonts w:eastAsia="Times New Roman"/>
          <w:sz w:val="22"/>
        </w:rPr>
      </w:pPr>
      <w:r>
        <w:rPr>
          <w:rFonts w:hint="eastAsia" w:ascii="宋体" w:hAnsi="宋体" w:cs="宋体"/>
          <w:color w:val="000000"/>
          <w:sz w:val="24"/>
        </w:rPr>
        <w:t xml:space="preserve">1.12.6加强机具的维修和养护工作。</w:t>
      </w:r>
      <w:r/>
    </w:p>
    <w:p>
      <w:pPr>
        <w:ind w:firstLine="600"/>
        <w:spacing w:line="85" w:lineRule="atLeast"/>
        <w:rPr>
          <w:rFonts w:eastAsia="Times New Roman"/>
          <w:sz w:val="22"/>
        </w:rPr>
      </w:pPr>
      <w:r>
        <w:rPr>
          <w:rFonts w:hint="eastAsia" w:ascii="宋体" w:hAnsi="宋体" w:cs="宋体"/>
          <w:color w:val="000000"/>
          <w:sz w:val="24"/>
        </w:rPr>
        <w:t xml:space="preserve">1.12.7防除越冬害虫，所有多种方法进行除虫，以减小、降低第二年虫害的发生率。</w:t>
      </w:r>
      <w:r/>
    </w:p>
    <w:p>
      <w:pPr>
        <w:ind w:firstLine="600"/>
        <w:spacing w:line="85" w:lineRule="atLeast"/>
        <w:rPr>
          <w:rFonts w:eastAsia="Times New Roman"/>
          <w:sz w:val="22"/>
        </w:rPr>
      </w:pPr>
      <w:r>
        <w:rPr>
          <w:rFonts w:hint="eastAsia" w:ascii="宋体" w:hAnsi="宋体" w:cs="宋体"/>
          <w:color w:val="000000"/>
          <w:sz w:val="24"/>
        </w:rPr>
        <w:t xml:space="preserve">1.12.8继续刷白工作，月底结束。</w:t>
      </w:r>
      <w:r/>
    </w:p>
    <w:p>
      <w:pPr>
        <w:ind w:firstLine="600"/>
        <w:spacing w:line="85" w:lineRule="atLeast"/>
        <w:rPr>
          <w:rFonts w:eastAsia="Times New Roman"/>
          <w:sz w:val="22"/>
        </w:rPr>
      </w:pPr>
      <w:r>
        <w:rPr>
          <w:rFonts w:hint="eastAsia" w:ascii="宋体" w:hAnsi="宋体" w:cs="宋体"/>
          <w:color w:val="000000"/>
          <w:sz w:val="24"/>
        </w:rPr>
        <w:t xml:space="preserve">1.12.9作好全年的工作总结，找出经验与问题以便翌年推广整改。</w:t>
      </w:r>
      <w:r/>
    </w:p>
    <w:p>
      <w:pPr>
        <w:ind w:firstLine="602"/>
        <w:spacing w:line="85" w:lineRule="atLeast"/>
        <w:rPr>
          <w:rFonts w:eastAsia="Times New Roman"/>
          <w:sz w:val="22"/>
        </w:rPr>
      </w:pPr>
      <w:r>
        <w:rPr>
          <w:rFonts w:hint="eastAsia" w:ascii="宋体" w:hAnsi="宋体" w:cs="宋体"/>
          <w:b/>
          <w:color w:val="000000"/>
          <w:sz w:val="24"/>
        </w:rPr>
        <w:t xml:space="preserve">2、草坪养护月历</w:t>
      </w:r>
      <w:r/>
    </w:p>
    <w:tbl>
      <w:tblPr>
        <w:tblStyle w:val="7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9"/>
        <w:gridCol w:w="2374"/>
        <w:gridCol w:w="5354"/>
      </w:tblGrid>
      <w:tr>
        <w:trPr>
          <w:trHeight w:val="885"/>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59" w:type="dxa"/>
            <w:vAlign w:val="center"/>
            <w:textDirection w:val="lrTb"/>
            <w:noWrap w:val="false"/>
          </w:tcPr>
          <w:p>
            <w:pPr>
              <w:jc w:val="center"/>
              <w:rPr>
                <w:rFonts w:eastAsia="Times New Roman"/>
                <w:sz w:val="22"/>
              </w:rPr>
            </w:pPr>
            <w:r>
              <w:rPr>
                <w:rFonts w:hint="eastAsia" w:ascii="宋体" w:hAnsi="宋体" w:cs="宋体"/>
                <w:color w:val="000000"/>
                <w:sz w:val="24"/>
              </w:rPr>
              <w:t xml:space="preserve">工作项目</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374" w:type="dxa"/>
            <w:vAlign w:val="center"/>
            <w:textDirection w:val="lrTb"/>
            <w:noWrap w:val="false"/>
          </w:tcPr>
          <w:p>
            <w:pPr>
              <w:jc w:val="center"/>
              <w:rPr>
                <w:rFonts w:eastAsia="Times New Roman"/>
                <w:sz w:val="22"/>
              </w:rPr>
            </w:pPr>
            <w:r>
              <w:rPr>
                <w:rFonts w:hint="eastAsia" w:ascii="宋体" w:hAnsi="宋体" w:cs="宋体"/>
                <w:color w:val="000000"/>
                <w:sz w:val="24"/>
              </w:rPr>
              <w:t xml:space="preserve">日   期</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54" w:type="dxa"/>
            <w:vAlign w:val="center"/>
            <w:textDirection w:val="lrTb"/>
            <w:noWrap w:val="false"/>
          </w:tcPr>
          <w:p>
            <w:pPr>
              <w:jc w:val="center"/>
              <w:rPr>
                <w:rFonts w:eastAsia="Times New Roman"/>
                <w:sz w:val="22"/>
              </w:rPr>
            </w:pPr>
            <w:r>
              <w:rPr>
                <w:rFonts w:hint="eastAsia" w:ascii="宋体" w:hAnsi="宋体" w:cs="宋体"/>
                <w:color w:val="000000"/>
                <w:sz w:val="24"/>
              </w:rPr>
              <w:t xml:space="preserve">内    容</w:t>
            </w:r>
            <w:r/>
          </w:p>
        </w:tc>
      </w:tr>
      <w:tr>
        <w:trPr>
          <w:trHeight w:val="971"/>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59" w:type="dxa"/>
            <w:vAlign w:val="center"/>
            <w:vMerge w:val="restart"/>
            <w:textDirection w:val="lrTb"/>
            <w:noWrap w:val="false"/>
          </w:tcPr>
          <w:p>
            <w:pPr>
              <w:jc w:val="center"/>
              <w:rPr>
                <w:rFonts w:eastAsia="Times New Roman"/>
                <w:sz w:val="22"/>
              </w:rPr>
            </w:pPr>
            <w:r>
              <w:rPr>
                <w:rFonts w:hint="eastAsia" w:ascii="宋体" w:hAnsi="宋体" w:cs="宋体"/>
                <w:color w:val="000000"/>
                <w:sz w:val="24"/>
              </w:rPr>
              <w:t xml:space="preserve">修剪</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374" w:type="dxa"/>
            <w:vAlign w:val="center"/>
            <w:textDirection w:val="lrTb"/>
            <w:noWrap w:val="false"/>
          </w:tcPr>
          <w:p>
            <w:pPr>
              <w:jc w:val="center"/>
              <w:rPr>
                <w:rFonts w:eastAsia="Times New Roman"/>
                <w:sz w:val="22"/>
              </w:rPr>
            </w:pPr>
            <w:r>
              <w:rPr>
                <w:rFonts w:hint="eastAsia" w:ascii="宋体" w:hAnsi="宋体" w:cs="宋体"/>
                <w:color w:val="000000"/>
                <w:sz w:val="24"/>
              </w:rPr>
              <w:t xml:space="preserve">4月20日—5月15日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54" w:type="dxa"/>
            <w:vAlign w:val="center"/>
            <w:textDirection w:val="lrTb"/>
            <w:noWrap w:val="false"/>
          </w:tcPr>
          <w:p>
            <w:pPr>
              <w:jc w:val="center"/>
              <w:rPr>
                <w:rFonts w:eastAsia="Times New Roman"/>
                <w:sz w:val="22"/>
              </w:rPr>
            </w:pPr>
            <w:r>
              <w:rPr>
                <w:rFonts w:hint="eastAsia" w:ascii="宋体" w:hAnsi="宋体" w:cs="宋体"/>
                <w:color w:val="000000"/>
                <w:sz w:val="24"/>
              </w:rPr>
              <w:t xml:space="preserve">清理草坪，草坪修剪高度尽可能低，并清除草屑。</w:t>
            </w:r>
            <w:r/>
          </w:p>
        </w:tc>
      </w:tr>
      <w:tr>
        <w:trPr>
          <w:trHeight w:val="931"/>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374" w:type="dxa"/>
            <w:vAlign w:val="center"/>
            <w:textDirection w:val="lrTb"/>
            <w:noWrap w:val="false"/>
          </w:tcPr>
          <w:p>
            <w:pPr>
              <w:jc w:val="center"/>
              <w:rPr>
                <w:rFonts w:eastAsia="Times New Roman"/>
                <w:sz w:val="22"/>
              </w:rPr>
            </w:pPr>
            <w:r>
              <w:rPr>
                <w:rFonts w:hint="eastAsia" w:ascii="宋体" w:hAnsi="宋体" w:cs="宋体"/>
                <w:color w:val="000000"/>
                <w:sz w:val="24"/>
              </w:rPr>
              <w:t xml:space="preserve">5月20日—9月20日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54" w:type="dxa"/>
            <w:vAlign w:val="center"/>
            <w:textDirection w:val="lrTb"/>
            <w:noWrap w:val="false"/>
          </w:tcPr>
          <w:p>
            <w:pPr>
              <w:jc w:val="center"/>
              <w:rPr>
                <w:rFonts w:eastAsia="Times New Roman"/>
                <w:sz w:val="22"/>
              </w:rPr>
            </w:pPr>
            <w:r>
              <w:rPr>
                <w:rFonts w:hint="eastAsia" w:ascii="宋体" w:hAnsi="宋体" w:cs="宋体"/>
                <w:color w:val="000000"/>
                <w:sz w:val="24"/>
              </w:rPr>
              <w:t xml:space="preserve">修剪高度3-4厘米。修剪次数根据1/3修剪原则，</w:t>
            </w:r>
            <w:r/>
          </w:p>
          <w:p>
            <w:pPr>
              <w:jc w:val="center"/>
              <w:rPr>
                <w:rFonts w:eastAsia="Times New Roman"/>
                <w:sz w:val="22"/>
              </w:rPr>
            </w:pPr>
            <w:r>
              <w:rPr>
                <w:rFonts w:hint="eastAsia" w:ascii="宋体" w:hAnsi="宋体" w:cs="宋体"/>
                <w:color w:val="000000"/>
                <w:sz w:val="24"/>
              </w:rPr>
              <w:t xml:space="preserve">修剪在每周的基础上</w:t>
            </w:r>
            <w:r/>
          </w:p>
        </w:tc>
      </w:tr>
      <w:tr>
        <w:trPr>
          <w:trHeight w:val="976"/>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374" w:type="dxa"/>
            <w:vAlign w:val="center"/>
            <w:textDirection w:val="lrTb"/>
            <w:noWrap w:val="false"/>
          </w:tcPr>
          <w:p>
            <w:pPr>
              <w:jc w:val="center"/>
              <w:rPr>
                <w:rFonts w:eastAsia="Times New Roman"/>
                <w:sz w:val="22"/>
              </w:rPr>
            </w:pPr>
            <w:r>
              <w:rPr>
                <w:rFonts w:hint="eastAsia" w:ascii="宋体" w:hAnsi="宋体" w:cs="宋体"/>
                <w:color w:val="000000"/>
                <w:sz w:val="24"/>
              </w:rPr>
              <w:t xml:space="preserve">9月20日—第一次霜</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54" w:type="dxa"/>
            <w:vAlign w:val="center"/>
            <w:textDirection w:val="lrTb"/>
            <w:noWrap w:val="false"/>
          </w:tcPr>
          <w:p>
            <w:pPr>
              <w:jc w:val="center"/>
              <w:rPr>
                <w:rFonts w:eastAsia="Times New Roman"/>
                <w:sz w:val="22"/>
              </w:rPr>
            </w:pPr>
            <w:r>
              <w:rPr>
                <w:rFonts w:hint="eastAsia" w:ascii="宋体" w:hAnsi="宋体" w:cs="宋体"/>
                <w:color w:val="000000"/>
                <w:sz w:val="24"/>
              </w:rPr>
              <w:t xml:space="preserve">修剪高度为5厘米直至第一次霜，霜后，暖</w:t>
            </w:r>
            <w:r/>
          </w:p>
          <w:p>
            <w:pPr>
              <w:jc w:val="center"/>
              <w:rPr>
                <w:rFonts w:eastAsia="Times New Roman"/>
                <w:sz w:val="22"/>
              </w:rPr>
            </w:pPr>
            <w:r>
              <w:rPr>
                <w:rFonts w:hint="eastAsia" w:ascii="宋体" w:hAnsi="宋体" w:cs="宋体"/>
                <w:color w:val="000000"/>
                <w:sz w:val="24"/>
              </w:rPr>
              <w:t xml:space="preserve">季型草开始变黄、休眠</w:t>
            </w:r>
            <w:r/>
          </w:p>
        </w:tc>
      </w:tr>
      <w:tr>
        <w:trPr>
          <w:trHeight w:val="555"/>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59" w:type="dxa"/>
            <w:vAlign w:val="center"/>
            <w:vMerge w:val="restart"/>
            <w:textDirection w:val="lrTb"/>
            <w:noWrap w:val="false"/>
          </w:tcPr>
          <w:p>
            <w:pPr>
              <w:jc w:val="center"/>
              <w:rPr>
                <w:rFonts w:eastAsia="Times New Roman"/>
                <w:sz w:val="22"/>
              </w:rPr>
            </w:pPr>
            <w:r>
              <w:rPr>
                <w:rFonts w:hint="eastAsia" w:ascii="宋体" w:hAnsi="宋体" w:cs="宋体"/>
                <w:color w:val="000000"/>
                <w:sz w:val="24"/>
              </w:rPr>
              <w:t xml:space="preserve">施肥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374" w:type="dxa"/>
            <w:vAlign w:val="center"/>
            <w:textDirection w:val="lrTb"/>
            <w:noWrap w:val="false"/>
          </w:tcPr>
          <w:p>
            <w:pPr>
              <w:jc w:val="center"/>
              <w:rPr>
                <w:rFonts w:eastAsia="Times New Roman"/>
                <w:sz w:val="22"/>
              </w:rPr>
            </w:pPr>
            <w:r>
              <w:rPr>
                <w:rFonts w:hint="eastAsia" w:ascii="宋体" w:hAnsi="宋体" w:cs="宋体"/>
                <w:color w:val="000000"/>
                <w:sz w:val="24"/>
              </w:rPr>
              <w:t xml:space="preserve">3月15日—3月25日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54" w:type="dxa"/>
            <w:vAlign w:val="center"/>
            <w:textDirection w:val="lrTb"/>
            <w:noWrap w:val="false"/>
          </w:tcPr>
          <w:p>
            <w:pPr>
              <w:jc w:val="center"/>
              <w:rPr>
                <w:rFonts w:eastAsia="Times New Roman"/>
                <w:sz w:val="22"/>
              </w:rPr>
            </w:pPr>
            <w:r>
              <w:rPr>
                <w:rFonts w:hint="eastAsia" w:ascii="宋体" w:hAnsi="宋体" w:cs="宋体"/>
                <w:color w:val="000000"/>
                <w:sz w:val="24"/>
              </w:rPr>
              <w:t xml:space="preserve">施肥0.38—0.48kg/100m</w:t>
            </w:r>
            <w:r>
              <w:rPr>
                <w:rFonts w:hint="eastAsia" w:ascii="宋体" w:hAnsi="宋体" w:cs="宋体"/>
                <w:color w:val="000000"/>
                <w:sz w:val="24"/>
                <w:vertAlign w:val="superscript"/>
              </w:rPr>
              <w:t xml:space="preserve">2</w:t>
            </w:r>
            <w:r/>
          </w:p>
        </w:tc>
      </w:tr>
      <w:tr>
        <w:trPr>
          <w:trHeight w:val="58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374" w:type="dxa"/>
            <w:vAlign w:val="center"/>
            <w:textDirection w:val="lrTb"/>
            <w:noWrap w:val="false"/>
          </w:tcPr>
          <w:p>
            <w:pPr>
              <w:jc w:val="center"/>
              <w:rPr>
                <w:rFonts w:eastAsia="Times New Roman"/>
                <w:sz w:val="22"/>
              </w:rPr>
            </w:pPr>
            <w:r>
              <w:rPr>
                <w:rFonts w:hint="eastAsia" w:ascii="宋体" w:hAnsi="宋体" w:cs="宋体"/>
                <w:color w:val="000000"/>
                <w:sz w:val="24"/>
              </w:rPr>
              <w:t xml:space="preserve">10月15日—11月1日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54" w:type="dxa"/>
            <w:vAlign w:val="center"/>
            <w:textDirection w:val="lrTb"/>
            <w:noWrap w:val="false"/>
          </w:tcPr>
          <w:p>
            <w:pPr>
              <w:jc w:val="center"/>
              <w:rPr>
                <w:rFonts w:eastAsia="Times New Roman"/>
                <w:sz w:val="22"/>
              </w:rPr>
            </w:pPr>
            <w:r>
              <w:rPr>
                <w:rFonts w:hint="eastAsia" w:ascii="宋体" w:hAnsi="宋体" w:cs="宋体"/>
                <w:color w:val="000000"/>
                <w:sz w:val="24"/>
              </w:rPr>
              <w:t xml:space="preserve">施肥0.38—0.48kg/100m</w:t>
            </w:r>
            <w:r>
              <w:rPr>
                <w:rFonts w:hint="eastAsia" w:ascii="宋体" w:hAnsi="宋体" w:cs="宋体"/>
                <w:color w:val="000000"/>
                <w:sz w:val="24"/>
                <w:vertAlign w:val="superscript"/>
              </w:rPr>
              <w:t xml:space="preserve">2</w:t>
            </w:r>
            <w:r/>
          </w:p>
        </w:tc>
      </w:tr>
      <w:tr>
        <w:trPr>
          <w:trHeight w:val="1190"/>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59" w:type="dxa"/>
            <w:vAlign w:val="center"/>
            <w:textDirection w:val="lrTb"/>
            <w:noWrap w:val="false"/>
          </w:tcPr>
          <w:p>
            <w:pPr>
              <w:jc w:val="center"/>
              <w:rPr>
                <w:rFonts w:eastAsia="Times New Roman"/>
                <w:sz w:val="22"/>
              </w:rPr>
            </w:pPr>
            <w:r>
              <w:rPr>
                <w:rFonts w:hint="eastAsia" w:ascii="宋体" w:hAnsi="宋体" w:cs="宋体"/>
                <w:color w:val="000000"/>
                <w:sz w:val="24"/>
              </w:rPr>
              <w:t xml:space="preserve">浇水</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374" w:type="dxa"/>
            <w:vAlign w:val="center"/>
            <w:textDirection w:val="lrTb"/>
            <w:noWrap w:val="false"/>
          </w:tcPr>
          <w:p>
            <w:pPr>
              <w:jc w:val="center"/>
              <w:rPr>
                <w:rFonts w:eastAsia="Times New Roman"/>
                <w:sz w:val="22"/>
              </w:rPr>
            </w:pPr>
            <w:r>
              <w:rPr>
                <w:rFonts w:hint="eastAsia" w:ascii="宋体" w:hAnsi="宋体" w:cs="宋体"/>
                <w:color w:val="000000"/>
                <w:sz w:val="24"/>
              </w:rPr>
              <w:t xml:space="preserve">4月—11月</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54" w:type="dxa"/>
            <w:vAlign w:val="center"/>
            <w:textDirection w:val="lrTb"/>
            <w:noWrap w:val="false"/>
          </w:tcPr>
          <w:p>
            <w:pPr>
              <w:jc w:val="center"/>
              <w:rPr>
                <w:rFonts w:eastAsia="Times New Roman"/>
                <w:sz w:val="22"/>
              </w:rPr>
            </w:pPr>
            <w:r>
              <w:rPr>
                <w:rFonts w:hint="eastAsia" w:ascii="宋体" w:hAnsi="宋体" w:cs="宋体"/>
                <w:color w:val="000000"/>
                <w:sz w:val="24"/>
              </w:rPr>
              <w:t xml:space="preserve">暖季型草比较抗旱，夏天高温2到3天一次，生长季节</w:t>
            </w:r>
            <w:r/>
          </w:p>
          <w:p>
            <w:pPr>
              <w:jc w:val="center"/>
              <w:rPr>
                <w:rFonts w:eastAsia="Times New Roman"/>
                <w:sz w:val="22"/>
              </w:rPr>
            </w:pPr>
            <w:r>
              <w:rPr>
                <w:rFonts w:hint="eastAsia" w:ascii="宋体" w:hAnsi="宋体" w:cs="宋体"/>
                <w:color w:val="000000"/>
                <w:sz w:val="24"/>
              </w:rPr>
              <w:t xml:space="preserve">10天左右灌一次水，每次灌水要深，要透。湿地草坪</w:t>
            </w:r>
            <w:r/>
          </w:p>
          <w:p>
            <w:pPr>
              <w:jc w:val="center"/>
              <w:rPr>
                <w:rFonts w:eastAsia="Times New Roman"/>
                <w:sz w:val="22"/>
              </w:rPr>
            </w:pPr>
            <w:r>
              <w:rPr>
                <w:rFonts w:hint="eastAsia" w:ascii="宋体" w:hAnsi="宋体" w:cs="宋体"/>
                <w:color w:val="000000"/>
                <w:sz w:val="24"/>
              </w:rPr>
              <w:t xml:space="preserve">不要灌水</w:t>
            </w:r>
            <w:r/>
          </w:p>
        </w:tc>
      </w:tr>
      <w:tr>
        <w:trPr>
          <w:trHeight w:val="570"/>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59" w:type="dxa"/>
            <w:vAlign w:val="center"/>
            <w:vMerge w:val="restart"/>
            <w:textDirection w:val="lrTb"/>
            <w:noWrap w:val="false"/>
          </w:tcPr>
          <w:p>
            <w:pPr>
              <w:jc w:val="center"/>
              <w:rPr>
                <w:rFonts w:eastAsia="Times New Roman"/>
                <w:sz w:val="22"/>
              </w:rPr>
            </w:pPr>
            <w:r>
              <w:rPr>
                <w:rFonts w:hint="eastAsia" w:ascii="宋体" w:hAnsi="宋体" w:cs="宋体"/>
                <w:color w:val="000000"/>
                <w:sz w:val="24"/>
              </w:rPr>
              <w:t xml:space="preserve">杂草防除</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374" w:type="dxa"/>
            <w:vAlign w:val="center"/>
            <w:textDirection w:val="lrTb"/>
            <w:noWrap w:val="false"/>
          </w:tcPr>
          <w:p>
            <w:pPr>
              <w:jc w:val="center"/>
              <w:rPr>
                <w:rFonts w:eastAsia="Times New Roman"/>
                <w:sz w:val="22"/>
              </w:rPr>
            </w:pPr>
            <w:r>
              <w:rPr>
                <w:rFonts w:hint="eastAsia" w:ascii="宋体" w:hAnsi="宋体" w:cs="宋体"/>
                <w:color w:val="000000"/>
                <w:sz w:val="24"/>
              </w:rPr>
              <w:t xml:space="preserve">4月20日—5月5日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54" w:type="dxa"/>
            <w:vAlign w:val="center"/>
            <w:textDirection w:val="lrTb"/>
            <w:noWrap w:val="false"/>
          </w:tcPr>
          <w:p>
            <w:pPr>
              <w:jc w:val="center"/>
              <w:rPr>
                <w:rFonts w:eastAsia="Times New Roman"/>
                <w:sz w:val="22"/>
              </w:rPr>
            </w:pPr>
            <w:r>
              <w:rPr>
                <w:rFonts w:hint="eastAsia" w:ascii="宋体" w:hAnsi="宋体" w:cs="宋体"/>
                <w:color w:val="000000"/>
                <w:sz w:val="24"/>
              </w:rPr>
              <w:t xml:space="preserve">喷洒芽前药剂，控制蟋蟀草、马唐、狗尾草等</w:t>
            </w:r>
            <w:r/>
          </w:p>
        </w:tc>
      </w:tr>
      <w:tr>
        <w:trPr>
          <w:trHeight w:val="58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374" w:type="dxa"/>
            <w:vAlign w:val="center"/>
            <w:textDirection w:val="lrTb"/>
            <w:noWrap w:val="false"/>
          </w:tcPr>
          <w:p>
            <w:pPr>
              <w:jc w:val="center"/>
              <w:rPr>
                <w:rFonts w:eastAsia="Times New Roman"/>
                <w:sz w:val="22"/>
              </w:rPr>
            </w:pPr>
            <w:r>
              <w:rPr>
                <w:rFonts w:hint="eastAsia" w:ascii="宋体" w:hAnsi="宋体" w:cs="宋体"/>
                <w:color w:val="000000"/>
                <w:sz w:val="24"/>
              </w:rPr>
              <w:t xml:space="preserve">5月1日—5月30日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54" w:type="dxa"/>
            <w:vAlign w:val="center"/>
            <w:textDirection w:val="lrTb"/>
            <w:noWrap w:val="false"/>
          </w:tcPr>
          <w:p>
            <w:pPr>
              <w:jc w:val="center"/>
              <w:rPr>
                <w:rFonts w:eastAsia="Times New Roman"/>
                <w:sz w:val="22"/>
              </w:rPr>
            </w:pPr>
            <w:r>
              <w:rPr>
                <w:rFonts w:hint="eastAsia" w:ascii="宋体" w:hAnsi="宋体" w:cs="宋体"/>
                <w:color w:val="000000"/>
                <w:sz w:val="24"/>
              </w:rPr>
              <w:t xml:space="preserve">喷洒2，4—D丁酯等阔叶除药剂</w:t>
            </w:r>
            <w:r/>
          </w:p>
        </w:tc>
      </w:tr>
      <w:tr>
        <w:trPr>
          <w:trHeight w:val="5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374" w:type="dxa"/>
            <w:vAlign w:val="center"/>
            <w:textDirection w:val="lrTb"/>
            <w:noWrap w:val="false"/>
          </w:tcPr>
          <w:p>
            <w:pPr>
              <w:jc w:val="center"/>
              <w:rPr>
                <w:rFonts w:eastAsia="Times New Roman"/>
                <w:sz w:val="22"/>
              </w:rPr>
            </w:pPr>
            <w:r>
              <w:rPr>
                <w:rFonts w:hint="eastAsia" w:ascii="宋体" w:hAnsi="宋体" w:cs="宋体"/>
                <w:color w:val="000000"/>
                <w:sz w:val="24"/>
              </w:rPr>
              <w:t xml:space="preserve">9月15日—10月31日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54" w:type="dxa"/>
            <w:vAlign w:val="center"/>
            <w:textDirection w:val="lrTb"/>
            <w:noWrap w:val="false"/>
          </w:tcPr>
          <w:p>
            <w:pPr>
              <w:jc w:val="center"/>
              <w:rPr>
                <w:rFonts w:eastAsia="Times New Roman"/>
                <w:sz w:val="22"/>
              </w:rPr>
            </w:pPr>
            <w:r>
              <w:rPr>
                <w:rFonts w:hint="eastAsia" w:ascii="宋体" w:hAnsi="宋体" w:cs="宋体"/>
                <w:color w:val="000000"/>
                <w:sz w:val="24"/>
              </w:rPr>
              <w:t xml:space="preserve">喷洒芽后除草剂，防治控制三叶草等杂草</w:t>
            </w:r>
            <w:r/>
          </w:p>
        </w:tc>
      </w:tr>
      <w:tr>
        <w:trPr>
          <w:trHeight w:val="585"/>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59" w:type="dxa"/>
            <w:vAlign w:val="center"/>
            <w:textDirection w:val="lrTb"/>
            <w:noWrap w:val="false"/>
          </w:tcPr>
          <w:p>
            <w:pPr>
              <w:jc w:val="center"/>
              <w:rPr>
                <w:rFonts w:eastAsia="Times New Roman"/>
                <w:sz w:val="22"/>
              </w:rPr>
            </w:pPr>
            <w:r>
              <w:rPr>
                <w:rFonts w:hint="eastAsia" w:ascii="宋体" w:hAnsi="宋体" w:cs="宋体"/>
                <w:color w:val="000000"/>
                <w:sz w:val="24"/>
              </w:rPr>
              <w:t xml:space="preserve">病害、虫害</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374"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54" w:type="dxa"/>
            <w:vAlign w:val="center"/>
            <w:textDirection w:val="lrTb"/>
            <w:noWrap w:val="false"/>
          </w:tcPr>
          <w:p>
            <w:pPr>
              <w:jc w:val="center"/>
              <w:rPr>
                <w:rFonts w:eastAsia="Times New Roman"/>
                <w:sz w:val="22"/>
              </w:rPr>
            </w:pPr>
            <w:r>
              <w:rPr>
                <w:rFonts w:hint="eastAsia" w:ascii="宋体" w:hAnsi="宋体" w:cs="宋体"/>
                <w:color w:val="000000"/>
                <w:sz w:val="24"/>
              </w:rPr>
              <w:t xml:space="preserve">暖季型草病害不是主要问题，若发现也要及时防治</w:t>
            </w:r>
            <w:r/>
          </w:p>
        </w:tc>
      </w:tr>
      <w:tr>
        <w:trPr>
          <w:trHeight w:val="600"/>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59" w:type="dxa"/>
            <w:vAlign w:val="center"/>
            <w:textDirection w:val="lrTb"/>
            <w:noWrap w:val="false"/>
          </w:tcPr>
          <w:p>
            <w:pPr>
              <w:jc w:val="center"/>
              <w:rPr>
                <w:rFonts w:eastAsia="Times New Roman"/>
                <w:sz w:val="22"/>
              </w:rPr>
            </w:pPr>
            <w:r>
              <w:rPr>
                <w:rFonts w:hint="eastAsia" w:ascii="宋体" w:hAnsi="宋体" w:cs="宋体"/>
                <w:color w:val="000000"/>
                <w:sz w:val="24"/>
              </w:rPr>
              <w:t xml:space="preserve">修补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374" w:type="dxa"/>
            <w:vAlign w:val="center"/>
            <w:textDirection w:val="lrTb"/>
            <w:noWrap w:val="false"/>
          </w:tcPr>
          <w:p>
            <w:pPr>
              <w:jc w:val="center"/>
              <w:rPr>
                <w:rFonts w:eastAsia="Times New Roman"/>
                <w:sz w:val="22"/>
              </w:rPr>
            </w:pPr>
            <w:r>
              <w:rPr>
                <w:rFonts w:hint="eastAsia" w:ascii="宋体" w:hAnsi="宋体" w:cs="宋体"/>
                <w:color w:val="000000"/>
                <w:sz w:val="24"/>
              </w:rPr>
              <w:t xml:space="preserve">6月1日—7月5日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54" w:type="dxa"/>
            <w:vAlign w:val="center"/>
            <w:textDirection w:val="lrTb"/>
            <w:noWrap w:val="false"/>
          </w:tcPr>
          <w:p>
            <w:pPr>
              <w:jc w:val="center"/>
              <w:rPr>
                <w:rFonts w:eastAsia="Times New Roman"/>
                <w:sz w:val="22"/>
              </w:rPr>
            </w:pPr>
            <w:r>
              <w:rPr>
                <w:rFonts w:hint="eastAsia" w:ascii="宋体" w:hAnsi="宋体" w:cs="宋体"/>
                <w:color w:val="000000"/>
                <w:sz w:val="24"/>
              </w:rPr>
              <w:t xml:space="preserve">从草坪密集的地方取草坪至草坪稀疏处</w:t>
            </w:r>
            <w:r/>
          </w:p>
        </w:tc>
      </w:tr>
      <w:tr>
        <w:trPr>
          <w:trHeight w:val="600"/>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59" w:type="dxa"/>
            <w:vAlign w:val="center"/>
            <w:textDirection w:val="lrTb"/>
            <w:noWrap w:val="false"/>
          </w:tcPr>
          <w:p>
            <w:pPr>
              <w:jc w:val="center"/>
              <w:rPr>
                <w:rFonts w:eastAsia="Times New Roman"/>
                <w:sz w:val="22"/>
              </w:rPr>
            </w:pPr>
            <w:r>
              <w:rPr>
                <w:rFonts w:hint="eastAsia" w:ascii="宋体" w:hAnsi="宋体" w:cs="宋体"/>
                <w:color w:val="000000"/>
                <w:sz w:val="24"/>
              </w:rPr>
              <w:t xml:space="preserve">除枯草层</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374" w:type="dxa"/>
            <w:vAlign w:val="center"/>
            <w:textDirection w:val="lrTb"/>
            <w:noWrap w:val="false"/>
          </w:tcPr>
          <w:p>
            <w:pPr>
              <w:jc w:val="center"/>
              <w:rPr>
                <w:rFonts w:eastAsia="Times New Roman"/>
                <w:sz w:val="22"/>
              </w:rPr>
            </w:pPr>
            <w:r>
              <w:rPr>
                <w:rFonts w:hint="eastAsia" w:ascii="宋体" w:hAnsi="宋体" w:cs="宋体"/>
                <w:color w:val="000000"/>
                <w:sz w:val="24"/>
              </w:rPr>
              <w:t xml:space="preserve">6月1日—7月15日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54" w:type="dxa"/>
            <w:vAlign w:val="center"/>
            <w:textDirection w:val="lrTb"/>
            <w:noWrap w:val="false"/>
          </w:tcPr>
          <w:p>
            <w:pPr>
              <w:jc w:val="center"/>
              <w:rPr>
                <w:rFonts w:eastAsia="Times New Roman"/>
                <w:sz w:val="22"/>
              </w:rPr>
            </w:pPr>
            <w:r>
              <w:rPr>
                <w:rFonts w:hint="eastAsia" w:ascii="宋体" w:hAnsi="宋体" w:cs="宋体"/>
                <w:color w:val="000000"/>
                <w:sz w:val="24"/>
              </w:rPr>
              <w:t xml:space="preserve">若枯草层超出1.3cm，用耙除去</w:t>
            </w:r>
            <w:r/>
          </w:p>
        </w:tc>
      </w:tr>
      <w:tr>
        <w:trPr>
          <w:trHeight w:val="956"/>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59" w:type="dxa"/>
            <w:vAlign w:val="center"/>
            <w:textDirection w:val="lrTb"/>
            <w:noWrap w:val="false"/>
          </w:tcPr>
          <w:p>
            <w:pPr>
              <w:jc w:val="center"/>
              <w:rPr>
                <w:rFonts w:eastAsia="Times New Roman"/>
                <w:sz w:val="22"/>
              </w:rPr>
            </w:pPr>
            <w:r>
              <w:rPr>
                <w:rFonts w:hint="eastAsia" w:ascii="宋体" w:hAnsi="宋体" w:cs="宋体"/>
                <w:color w:val="000000"/>
                <w:sz w:val="24"/>
              </w:rPr>
              <w:t xml:space="preserve">打孔通气</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374" w:type="dxa"/>
            <w:vAlign w:val="center"/>
            <w:textDirection w:val="lrTb"/>
            <w:noWrap w:val="false"/>
          </w:tcPr>
          <w:p>
            <w:pPr>
              <w:jc w:val="center"/>
              <w:rPr>
                <w:rFonts w:eastAsia="Times New Roman"/>
                <w:sz w:val="22"/>
              </w:rPr>
            </w:pPr>
            <w:r>
              <w:rPr>
                <w:rFonts w:hint="eastAsia" w:ascii="宋体" w:hAnsi="宋体" w:cs="宋体"/>
                <w:color w:val="000000"/>
                <w:sz w:val="24"/>
              </w:rPr>
              <w:t xml:space="preserve">6月1日—7月15日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54" w:type="dxa"/>
            <w:vAlign w:val="center"/>
            <w:textDirection w:val="lrTb"/>
            <w:noWrap w:val="false"/>
          </w:tcPr>
          <w:p>
            <w:pPr>
              <w:jc w:val="center"/>
              <w:rPr>
                <w:rFonts w:eastAsia="Times New Roman"/>
                <w:sz w:val="22"/>
              </w:rPr>
            </w:pPr>
            <w:r>
              <w:rPr>
                <w:rFonts w:hint="eastAsia" w:ascii="宋体" w:hAnsi="宋体" w:cs="宋体"/>
                <w:color w:val="000000"/>
                <w:sz w:val="24"/>
              </w:rPr>
              <w:t xml:space="preserve">在黏土上或使用强度大的草坪进行打孔通气，</w:t>
            </w:r>
            <w:r/>
          </w:p>
          <w:p>
            <w:pPr>
              <w:jc w:val="center"/>
              <w:rPr>
                <w:rFonts w:eastAsia="Times New Roman"/>
                <w:sz w:val="22"/>
              </w:rPr>
            </w:pPr>
            <w:r>
              <w:rPr>
                <w:rFonts w:hint="eastAsia" w:ascii="宋体" w:hAnsi="宋体" w:cs="宋体"/>
                <w:color w:val="000000"/>
                <w:sz w:val="24"/>
              </w:rPr>
              <w:t xml:space="preserve">减少紧实，改良根系</w:t>
            </w:r>
            <w:r/>
          </w:p>
        </w:tc>
      </w:tr>
    </w:tbl>
    <w:p>
      <w:pPr>
        <w:spacing w:line="85" w:lineRule="atLeast"/>
        <w:rPr>
          <w:rFonts w:eastAsia="Times New Roman"/>
          <w:sz w:val="22"/>
        </w:rPr>
      </w:pPr>
      <w:r>
        <w:rPr>
          <w:rFonts w:hint="eastAsia" w:ascii="宋体" w:hAnsi="宋体" w:cs="宋体"/>
          <w:color w:val="000000"/>
          <w:sz w:val="24"/>
        </w:rPr>
        <w:t xml:space="preserve"> </w:t>
      </w:r>
      <w:r/>
    </w:p>
    <w:p>
      <w:pPr>
        <w:rPr>
          <w:rFonts w:eastAsia="Times New Roman"/>
          <w:sz w:val="22"/>
        </w:rPr>
      </w:pPr>
      <w:r>
        <w:rPr>
          <w:rFonts w:hint="eastAsia" w:ascii="宋体" w:hAnsi="宋体" w:cs="宋体"/>
          <w:color w:val="000000"/>
          <w:sz w:val="24"/>
        </w:rPr>
        <w:t xml:space="preserve">附：草坪养护质量应达到标准：草坪均一次性达到90%以上，覆盖率达到95%以上密度3个枝条/cm2，色泽鲜绿，质感好，整齐平整无馒头状出现。</w:t>
      </w:r>
      <w:r/>
    </w:p>
    <w:p>
      <w:pPr>
        <w:rPr>
          <w:rFonts w:eastAsia="Times New Roman"/>
          <w:sz w:val="22"/>
        </w:rPr>
      </w:pPr>
      <w:r>
        <w:rPr>
          <w:rFonts w:hint="eastAsia" w:ascii="宋体" w:hAnsi="宋体" w:cs="宋体"/>
          <w:color w:val="000000"/>
          <w:sz w:val="24"/>
        </w:rPr>
        <w:t xml:space="preserve"> </w:t>
      </w:r>
      <w:r/>
    </w:p>
    <w:p>
      <w:pPr>
        <w:ind w:firstLine="645"/>
        <w:spacing w:line="85" w:lineRule="atLeast"/>
        <w:rPr>
          <w:sz w:val="32"/>
        </w:rPr>
      </w:pPr>
      <w:r>
        <w:rPr>
          <w:rFonts w:hint="eastAsia" w:ascii="宋体" w:hAnsi="宋体" w:cs="宋体"/>
          <w:b/>
          <w:color w:val="000000"/>
          <w:sz w:val="24"/>
        </w:rPr>
        <w:t xml:space="preserve">采购人中标人双方权利和义务</w:t>
      </w:r>
      <w:r/>
    </w:p>
    <w:p>
      <w:pPr>
        <w:ind w:firstLine="480"/>
        <w:spacing w:line="85" w:lineRule="atLeast"/>
        <w:rPr>
          <w:rFonts w:eastAsia="Times New Roman"/>
          <w:sz w:val="22"/>
        </w:rPr>
      </w:pPr>
      <w:r>
        <w:rPr>
          <w:rFonts w:hint="eastAsia" w:ascii="宋体" w:hAnsi="宋体" w:cs="宋体"/>
          <w:color w:val="000000"/>
          <w:sz w:val="24"/>
        </w:rPr>
        <w:t xml:space="preserve">1、养护质量中标人应按《扬州市市区城市绿化养护管理考核办法（试行）》（扬建办〔2019〕190号）规定，参照绿化养护参照绿化养护三级标准开展工作。</w:t>
      </w:r>
      <w:r/>
    </w:p>
    <w:p>
      <w:pPr>
        <w:ind w:firstLine="480"/>
        <w:spacing w:line="85" w:lineRule="atLeast"/>
        <w:rPr>
          <w:rFonts w:eastAsia="Times New Roman"/>
          <w:sz w:val="22"/>
        </w:rPr>
      </w:pPr>
      <w:r>
        <w:rPr>
          <w:rFonts w:hint="eastAsia" w:ascii="宋体" w:hAnsi="宋体" w:cs="宋体"/>
          <w:color w:val="000000"/>
          <w:sz w:val="24"/>
        </w:rPr>
        <w:t xml:space="preserve">2、为确保养护质量，中标人需对中标后的绿地落实专人进行动态养护管理，统一着装上岗，养护人员需要有相应的养护管理经验等。</w:t>
      </w:r>
      <w:r/>
    </w:p>
    <w:p>
      <w:pPr>
        <w:ind w:firstLine="480"/>
        <w:spacing w:line="85" w:lineRule="atLeast"/>
        <w:rPr>
          <w:rFonts w:eastAsia="Times New Roman"/>
          <w:sz w:val="22"/>
        </w:rPr>
      </w:pPr>
      <w:r>
        <w:rPr>
          <w:rFonts w:hint="eastAsia" w:ascii="宋体" w:hAnsi="宋体" w:cs="宋体"/>
          <w:color w:val="000000"/>
          <w:sz w:val="24"/>
        </w:rPr>
        <w:t xml:space="preserve">3、养护过程中，中标人养护必须采取周密的安全措施，以避免对人身和财产的损害。如因乙方操作不当、养护不当或管理不善而造成人身伤害或财产损失的，由中标人自行承担。</w:t>
      </w:r>
      <w:r/>
    </w:p>
    <w:p>
      <w:pPr>
        <w:ind w:firstLine="480"/>
        <w:spacing w:line="85" w:lineRule="atLeast"/>
        <w:rPr>
          <w:rFonts w:eastAsia="Times New Roman"/>
          <w:sz w:val="22"/>
        </w:rPr>
      </w:pPr>
      <w:r>
        <w:rPr>
          <w:rFonts w:hint="eastAsia" w:ascii="宋体" w:hAnsi="宋体" w:cs="宋体"/>
          <w:sz w:val="24"/>
        </w:rPr>
        <w:t xml:space="preserve">4、</w:t>
      </w:r>
      <w:r>
        <w:rPr>
          <w:rFonts w:hint="eastAsia" w:ascii="宋体" w:hAnsi="宋体" w:cs="宋体"/>
          <w:color w:val="ff0000"/>
          <w:sz w:val="24"/>
        </w:rPr>
        <w:t xml:space="preserve">因不可抗拒因素（如由于台风、暴雨、大雪等自然灾害引起树木突然倒塌，碰线、碰屋、非养护原因造成的树枝伤人、伤物），中标人在接到采购人通知后应迅速组织力量、调动机械，半小时内到达现场并及时处理（特殊情况投入产生的机械及人工费用中标人在投标报价中考虑，采购人不另外支付费用）。</w:t>
      </w:r>
      <w:r/>
    </w:p>
    <w:p>
      <w:pPr>
        <w:ind w:firstLine="480"/>
        <w:spacing w:line="85" w:lineRule="atLeast"/>
        <w:rPr>
          <w:rFonts w:eastAsia="Times New Roman"/>
          <w:sz w:val="22"/>
        </w:rPr>
      </w:pPr>
      <w:r>
        <w:rPr>
          <w:rFonts w:hint="eastAsia" w:ascii="宋体" w:hAnsi="宋体" w:cs="宋体"/>
          <w:color w:val="000000"/>
          <w:sz w:val="24"/>
        </w:rPr>
        <w:t xml:space="preserve">5、及时做好植物病虫害防治工作，使用高效、低毒农药进行防治，加强现场管理，不得发生药害，发生意外事故由养中标人自行承担。</w:t>
      </w:r>
      <w:r/>
    </w:p>
    <w:p>
      <w:pPr>
        <w:ind w:firstLine="480"/>
        <w:spacing w:line="85" w:lineRule="atLeast"/>
        <w:rPr>
          <w:rFonts w:eastAsia="Times New Roman"/>
          <w:sz w:val="22"/>
        </w:rPr>
      </w:pPr>
      <w:r>
        <w:rPr>
          <w:rFonts w:hint="eastAsia" w:ascii="宋体" w:hAnsi="宋体" w:cs="宋体"/>
          <w:color w:val="000000"/>
          <w:sz w:val="24"/>
        </w:rPr>
        <w:t xml:space="preserve">6、养护材料实施前，中标人须提前一天向采购人递交签证单，说明使用养护数量、品名和实施区域。实施过程过程中，采购人负责对质量进行全过程跟踪管理，结束后，签证单须经采购人签字认可。养护方在投标时，需提供施材料的品名、数量、次数等，作为今后采购人对养护方检查考核的依据。</w:t>
      </w:r>
      <w:r/>
    </w:p>
    <w:p>
      <w:pPr>
        <w:ind w:firstLine="480"/>
        <w:spacing w:line="85" w:lineRule="atLeast"/>
        <w:rPr>
          <w:rFonts w:eastAsia="Times New Roman"/>
          <w:sz w:val="22"/>
        </w:rPr>
      </w:pPr>
      <w:r>
        <w:rPr>
          <w:rFonts w:hint="eastAsia" w:ascii="宋体" w:hAnsi="宋体" w:cs="宋体"/>
          <w:color w:val="000000"/>
          <w:sz w:val="24"/>
        </w:rPr>
        <w:t xml:space="preserve">7、中标人绿化养护期间由于中标人的原因导致乔灌木、花草死亡，必须及时将死亡苗木的品种和规格，以书面形式递交给采购人，并及时组织补种植，补种植的品种与原苗木相同，规格应大于原苗木，同时要确保成活，特别是校区重要景观树木，需进行定期检查养护，发现异常及时向采购人报备，并进行抢救，按采购人要求进行补植。</w:t>
      </w:r>
      <w:r/>
    </w:p>
    <w:p>
      <w:pPr>
        <w:ind w:firstLine="480"/>
        <w:spacing w:line="85" w:lineRule="atLeast"/>
        <w:rPr>
          <w:rFonts w:eastAsia="Times New Roman"/>
          <w:sz w:val="22"/>
        </w:rPr>
      </w:pPr>
      <w:r>
        <w:rPr>
          <w:rFonts w:hint="eastAsia" w:ascii="宋体" w:hAnsi="宋体" w:cs="宋体"/>
          <w:color w:val="000000"/>
          <w:sz w:val="24"/>
        </w:rPr>
        <w:t xml:space="preserve">8、在养护期间接受采购人检查，检查中发现的问题采购人以书面形式下发整改通知书，督促养护方进行整改，在规定时间内中标人未完成整改任务，按规定扣除相应分值。</w:t>
      </w:r>
      <w:r/>
    </w:p>
    <w:p>
      <w:pPr>
        <w:ind w:firstLine="480"/>
        <w:spacing w:line="85" w:lineRule="atLeast"/>
        <w:rPr>
          <w:rFonts w:eastAsia="Times New Roman"/>
          <w:sz w:val="22"/>
        </w:rPr>
      </w:pPr>
      <w:r>
        <w:rPr>
          <w:rFonts w:hint="eastAsia" w:ascii="宋体" w:hAnsi="宋体" w:cs="宋体"/>
          <w:color w:val="000000"/>
          <w:sz w:val="24"/>
        </w:rPr>
        <w:t xml:space="preserve">9、中标人在项目养护期间由于养护工作不能及时完成，考核评分不合格或造成较大影响的，采购人有权安排第三方进行养护，所发生的费用从中标人季度养护费中扣除，产生的费用由中标人负责。</w:t>
      </w:r>
      <w:r/>
    </w:p>
    <w:p>
      <w:pPr>
        <w:ind w:firstLine="480"/>
        <w:spacing w:line="85" w:lineRule="atLeast"/>
        <w:rPr>
          <w:rFonts w:eastAsia="Times New Roman"/>
          <w:sz w:val="22"/>
        </w:rPr>
      </w:pPr>
      <w:r>
        <w:rPr>
          <w:rFonts w:hint="eastAsia" w:ascii="宋体" w:hAnsi="宋体" w:cs="宋体"/>
          <w:color w:val="000000"/>
          <w:sz w:val="24"/>
        </w:rPr>
        <w:t xml:space="preserve">10、养护及配套设施维护所使用的水电费用及养护材料、机械和更换设施，均由中标人负责。员工吃饭、住宿问题，由中标人自行解决。</w:t>
      </w:r>
      <w:r/>
    </w:p>
    <w:p>
      <w:pPr>
        <w:ind w:firstLine="480"/>
        <w:spacing w:line="85" w:lineRule="atLeast"/>
        <w:rPr>
          <w:rFonts w:eastAsia="Times New Roman"/>
          <w:sz w:val="22"/>
        </w:rPr>
      </w:pPr>
      <w:r>
        <w:rPr>
          <w:rFonts w:hint="eastAsia" w:ascii="宋体" w:hAnsi="宋体" w:cs="宋体"/>
          <w:color w:val="000000"/>
          <w:sz w:val="24"/>
        </w:rPr>
        <w:t xml:space="preserve">11、每月及时上报养护月报、检查记录等台账资料。养护月报内容含文字说明，图片显示等。</w:t>
      </w:r>
      <w:r/>
    </w:p>
    <w:p>
      <w:pPr>
        <w:ind w:firstLine="480"/>
        <w:rPr>
          <w:rFonts w:ascii="宋体" w:hAnsi="宋体" w:cs="宋体"/>
          <w:color w:val="000000"/>
          <w:sz w:val="24"/>
        </w:rPr>
      </w:pPr>
      <w:r>
        <w:rPr>
          <w:rFonts w:hint="eastAsia" w:ascii="宋体" w:hAnsi="宋体" w:cs="宋体"/>
          <w:color w:val="000000"/>
          <w:sz w:val="24"/>
        </w:rPr>
        <w:t xml:space="preserve">12、中标人进场后，在养护期间，人员招聘、录用不得影响采购人正常工作的开展。</w:t>
      </w:r>
      <w:r/>
    </w:p>
    <w:p>
      <w:pPr>
        <w:rPr>
          <w:rFonts w:ascii="宋体" w:hAnsi="宋体" w:cs="宋体"/>
          <w:color w:val="000000"/>
          <w:sz w:val="24"/>
        </w:rPr>
      </w:pPr>
      <w:r>
        <w:rPr>
          <w:rFonts w:ascii="宋体" w:hAnsi="宋体" w:cs="宋体"/>
          <w:color w:val="000000"/>
          <w:sz w:val="24"/>
        </w:rPr>
      </w:r>
      <w:r/>
    </w:p>
    <w:p>
      <w:pPr>
        <w:rPr>
          <w:rFonts w:ascii="宋体" w:hAnsi="宋体" w:cs="宋体"/>
        </w:rPr>
      </w:pPr>
      <w:r>
        <w:rPr>
          <w:rFonts w:hint="eastAsia" w:ascii="宋体" w:hAnsi="宋体" w:cs="宋体"/>
          <w:color w:val="000000"/>
          <w:sz w:val="24"/>
        </w:rPr>
        <w:t xml:space="preserve">附件5</w:t>
      </w:r>
      <w:r/>
    </w:p>
    <w:p>
      <w:pPr>
        <w:jc w:val="center"/>
        <w:rPr>
          <w:rFonts w:eastAsia="Times New Roman"/>
          <w:sz w:val="22"/>
        </w:rPr>
      </w:pPr>
      <w:r>
        <w:rPr>
          <w:rFonts w:hint="eastAsia" w:ascii="宋体" w:hAnsi="宋体" w:cs="宋体"/>
          <w:color w:val="000000"/>
          <w:sz w:val="24"/>
        </w:rPr>
        <w:t xml:space="preserve">扬州职业技术大学绿地养护及保洁管理考核细则</w:t>
      </w:r>
      <w:r/>
    </w:p>
    <w:tbl>
      <w:tblPr>
        <w:tblStyle w:val="777"/>
        <w:tblW w:w="9781"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3752"/>
        <w:gridCol w:w="3477"/>
        <w:gridCol w:w="567"/>
        <w:gridCol w:w="709"/>
      </w:tblGrid>
      <w:tr>
        <w:trPr>
          <w:trHeight w:val="605"/>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textDirection w:val="lrTb"/>
            <w:noWrap w:val="false"/>
          </w:tcPr>
          <w:p>
            <w:pPr>
              <w:jc w:val="center"/>
              <w:rPr>
                <w:rFonts w:eastAsia="Times New Roman"/>
              </w:rPr>
            </w:pPr>
            <w:r>
              <w:rPr>
                <w:rFonts w:hint="eastAsia" w:ascii="宋体" w:hAnsi="宋体" w:cs="宋体"/>
                <w:b/>
                <w:color w:val="000000"/>
              </w:rPr>
              <w:t xml:space="preserve">项目</w:t>
            </w:r>
            <w:r/>
          </w:p>
          <w:p>
            <w:pPr>
              <w:jc w:val="center"/>
              <w:rPr>
                <w:rFonts w:eastAsia="Times New Roman"/>
              </w:rPr>
            </w:pPr>
            <w:r>
              <w:rPr>
                <w:rFonts w:hint="eastAsia" w:ascii="宋体" w:hAnsi="宋体" w:cs="宋体"/>
                <w:b/>
                <w:color w:val="000000"/>
              </w:rPr>
              <w:t xml:space="preserve">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textDirection w:val="lrTb"/>
            <w:noWrap w:val="false"/>
          </w:tcPr>
          <w:p>
            <w:pPr>
              <w:jc w:val="center"/>
              <w:rPr>
                <w:rFonts w:eastAsia="Times New Roman"/>
              </w:rPr>
            </w:pPr>
            <w:r>
              <w:rPr>
                <w:rFonts w:hint="eastAsia" w:ascii="宋体" w:hAnsi="宋体" w:cs="宋体"/>
                <w:b/>
                <w:color w:val="000000"/>
              </w:rPr>
              <w:t xml:space="preserve">考核细则及工作要求</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center"/>
              <w:rPr>
                <w:rFonts w:eastAsia="Times New Roman"/>
              </w:rPr>
            </w:pPr>
            <w:r>
              <w:rPr>
                <w:rFonts w:hint="eastAsia" w:ascii="宋体" w:hAnsi="宋体" w:cs="宋体"/>
                <w:b/>
                <w:color w:val="000000"/>
              </w:rPr>
              <w:t xml:space="preserve">扣分标准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jc w:val="center"/>
              <w:rPr>
                <w:rFonts w:eastAsia="Times New Roman"/>
              </w:rPr>
            </w:pPr>
            <w:r>
              <w:rPr>
                <w:rFonts w:hint="eastAsia" w:ascii="宋体" w:hAnsi="宋体" w:cs="宋体"/>
                <w:b/>
                <w:color w:val="000000"/>
              </w:rPr>
              <w:t xml:space="preserve">扣分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jc w:val="center"/>
              <w:rPr>
                <w:rFonts w:eastAsia="Times New Roman"/>
              </w:rPr>
            </w:pPr>
            <w:r>
              <w:rPr>
                <w:rFonts w:hint="eastAsia" w:ascii="宋体" w:hAnsi="宋体" w:cs="宋体"/>
                <w:b/>
                <w:color w:val="000000"/>
              </w:rPr>
              <w:t xml:space="preserve">扣分</w:t>
            </w:r>
            <w:r/>
          </w:p>
          <w:p>
            <w:pPr>
              <w:jc w:val="center"/>
              <w:rPr>
                <w:rFonts w:eastAsia="Times New Roman"/>
              </w:rPr>
            </w:pPr>
            <w:r>
              <w:rPr>
                <w:rFonts w:hint="eastAsia" w:ascii="宋体" w:hAnsi="宋体" w:cs="宋体"/>
                <w:b/>
                <w:color w:val="000000"/>
              </w:rPr>
              <w:t xml:space="preserve">说明</w:t>
            </w:r>
            <w:r/>
          </w:p>
        </w:tc>
      </w:tr>
      <w:tr>
        <w:trPr>
          <w:trHeight w:val="1051"/>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修剪</w:t>
            </w:r>
            <w:r/>
          </w:p>
          <w:p>
            <w:pPr>
              <w:jc w:val="center"/>
              <w:rPr>
                <w:rFonts w:eastAsia="Times New Roman"/>
              </w:rPr>
            </w:pPr>
            <w:r>
              <w:rPr>
                <w:rFonts w:hint="eastAsia" w:ascii="宋体" w:hAnsi="宋体" w:cs="宋体"/>
                <w:color w:val="000000"/>
              </w:rPr>
              <w:t xml:space="preserve">剥芽</w:t>
            </w:r>
            <w:r/>
          </w:p>
          <w:p>
            <w:pPr>
              <w:jc w:val="center"/>
              <w:rPr>
                <w:rFonts w:eastAsia="Times New Roman"/>
              </w:rPr>
            </w:pPr>
            <w:r>
              <w:rPr>
                <w:rFonts w:hint="eastAsia" w:ascii="宋体" w:hAnsi="宋体" w:cs="宋体"/>
                <w:color w:val="000000"/>
              </w:rPr>
              <w:t xml:space="preserve">（15分）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乔木（行道树）</w:t>
            </w:r>
            <w:r/>
          </w:p>
          <w:p>
            <w:pPr>
              <w:jc w:val="left"/>
              <w:rPr>
                <w:rFonts w:eastAsia="Times New Roman"/>
              </w:rPr>
            </w:pPr>
            <w:r>
              <w:rPr>
                <w:rFonts w:hint="eastAsia" w:ascii="宋体" w:hAnsi="宋体" w:cs="宋体"/>
                <w:color w:val="000000"/>
              </w:rPr>
              <w:t xml:space="preserve">1、根据树木生长习性，及时修剪定形，截口平整，不拉伤树皮，截口涂抹防腐剂；无枯枝危枝，生长季节无异常黄叶；                </w:t>
            </w:r>
            <w:r/>
          </w:p>
          <w:p>
            <w:pPr>
              <w:jc w:val="left"/>
              <w:rPr>
                <w:rFonts w:eastAsia="Times New Roman"/>
              </w:rPr>
            </w:pPr>
            <w:r>
              <w:rPr>
                <w:rFonts w:hint="eastAsia" w:ascii="宋体" w:hAnsi="宋体" w:cs="宋体"/>
                <w:color w:val="000000"/>
              </w:rPr>
              <w:t xml:space="preserve">2、同一路段相同树种的行道树,树形留养一致，枝条分布均匀； </w:t>
            </w:r>
            <w:r/>
          </w:p>
          <w:p>
            <w:pPr>
              <w:jc w:val="left"/>
              <w:rPr>
                <w:rFonts w:eastAsia="Times New Roman"/>
              </w:rPr>
            </w:pPr>
            <w:r>
              <w:rPr>
                <w:rFonts w:hint="eastAsia" w:ascii="宋体" w:hAnsi="宋体" w:cs="宋体"/>
                <w:color w:val="000000"/>
              </w:rPr>
              <w:t xml:space="preserve">3、妥善处理树线、树屋矛盾，无事故隐患；</w:t>
            </w:r>
            <w:r/>
          </w:p>
          <w:p>
            <w:pPr>
              <w:jc w:val="left"/>
              <w:rPr>
                <w:rFonts w:eastAsia="Times New Roman"/>
              </w:rPr>
            </w:pPr>
            <w:r>
              <w:rPr>
                <w:rFonts w:hint="eastAsia" w:ascii="宋体" w:hAnsi="宋体" w:cs="宋体"/>
                <w:color w:val="000000"/>
              </w:rPr>
              <w:t xml:space="preserve">4、根据树种确定剥芽次数及剥芽部位。剥芽需及时，芽长不超过10cm；剥芽时不允许拉伤树皮。</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（1）发现有异常枯黄枝叶等现象，每株每次扣0.5分。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889"/>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（2）发现未按树种要求修剪，每次扣0.5分。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762"/>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（3）发现剥芽未剥清或未剥到位，每次扣0.5分。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735"/>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花灌木修剪</w:t>
            </w:r>
            <w:r/>
          </w:p>
          <w:p>
            <w:pPr>
              <w:jc w:val="left"/>
              <w:rPr>
                <w:rFonts w:eastAsia="Times New Roman"/>
              </w:rPr>
            </w:pPr>
            <w:r>
              <w:rPr>
                <w:rFonts w:hint="eastAsia" w:ascii="宋体" w:hAnsi="宋体" w:cs="宋体"/>
                <w:color w:val="000000"/>
              </w:rPr>
              <w:t xml:space="preserve">1、根据花灌木品种生长习性进行修剪、剥芽（含脚芽）；          </w:t>
            </w:r>
            <w:r/>
          </w:p>
          <w:p>
            <w:pPr>
              <w:jc w:val="left"/>
              <w:rPr>
                <w:rFonts w:eastAsia="Times New Roman"/>
              </w:rPr>
            </w:pPr>
            <w:r>
              <w:rPr>
                <w:rFonts w:hint="eastAsia" w:ascii="宋体" w:hAnsi="宋体" w:cs="宋体"/>
                <w:color w:val="000000"/>
              </w:rPr>
              <w:t xml:space="preserve">2、无枯枝败叶，无修后枝叶残存或散落不清。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（1）未按要求进行修剪、剥芽，发现一次扣0.5分。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210"/>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（2）枯枝败叶未及时清除，发现一处扣0.5分。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607"/>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绿篱修剪    </w:t>
            </w:r>
            <w:r/>
          </w:p>
          <w:p>
            <w:pPr>
              <w:jc w:val="left"/>
              <w:rPr>
                <w:rFonts w:eastAsia="Times New Roman"/>
              </w:rPr>
            </w:pPr>
            <w:r>
              <w:rPr>
                <w:rFonts w:hint="eastAsia" w:ascii="宋体" w:hAnsi="宋体" w:cs="宋体"/>
                <w:color w:val="000000"/>
              </w:rPr>
              <w:t xml:space="preserve">1、修剪面整齐划一，目测一条线或光滑曲面；  </w:t>
            </w:r>
            <w:r/>
          </w:p>
          <w:p>
            <w:pPr>
              <w:jc w:val="left"/>
              <w:rPr>
                <w:rFonts w:eastAsia="Times New Roman"/>
              </w:rPr>
            </w:pPr>
            <w:r>
              <w:rPr>
                <w:rFonts w:hint="eastAsia" w:ascii="宋体" w:hAnsi="宋体" w:cs="宋体"/>
                <w:color w:val="000000"/>
              </w:rPr>
              <w:t xml:space="preserve">2、日常修剪及时到位，不脱脚，不得出现单枝（芽）超出5cm未剪现象。</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（1）修剪线条缺断或不一致，发现一处扣1分。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772"/>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（2）修后枝叶残存，或单枝（芽）超出5cm未剪现象，发现一处扣0.5分。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612"/>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地被草坪修剪   </w:t>
            </w:r>
            <w:r/>
          </w:p>
          <w:p>
            <w:pPr>
              <w:jc w:val="left"/>
              <w:rPr>
                <w:rFonts w:eastAsia="Times New Roman"/>
              </w:rPr>
            </w:pPr>
            <w:r>
              <w:rPr>
                <w:rFonts w:hint="eastAsia" w:ascii="宋体" w:hAnsi="宋体" w:cs="宋体"/>
                <w:color w:val="000000"/>
              </w:rPr>
              <w:t xml:space="preserve">1、根据不同地被、草坪品种，及时修剪，其中暖季型草坪秋后最后一次需重修； </w:t>
            </w:r>
            <w:r/>
          </w:p>
          <w:p>
            <w:pPr>
              <w:jc w:val="left"/>
              <w:rPr>
                <w:rFonts w:eastAsia="Times New Roman"/>
              </w:rPr>
            </w:pPr>
            <w:r>
              <w:rPr>
                <w:rFonts w:hint="eastAsia" w:ascii="宋体" w:hAnsi="宋体" w:cs="宋体"/>
                <w:color w:val="000000"/>
              </w:rPr>
              <w:t xml:space="preserve">2、草坪中的树坑边缘应切边，保持线条清晰。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（1）草坪修剪高度不一致，发现一处扣1分。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554"/>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（2）草坪中的树坑边缘切边不平的，发现一处扣1分。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54"/>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textDirection w:val="lrTb"/>
            <w:noWrap w:val="false"/>
          </w:tcPr>
          <w:p>
            <w:pPr>
              <w:jc w:val="left"/>
              <w:rPr>
                <w:rFonts w:eastAsia="Times New Roman"/>
              </w:rPr>
            </w:pPr>
            <w:r>
              <w:rPr>
                <w:rFonts w:hint="eastAsia" w:ascii="宋体" w:hAnsi="宋体" w:cs="宋体"/>
                <w:color w:val="000000"/>
              </w:rPr>
              <w:t xml:space="preserve">所有修剪需尽量避开上课及办公时间，做到不影响教学。</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影响教学及办公遭到投诉需扣1分。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716"/>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施肥</w:t>
            </w:r>
            <w:r/>
          </w:p>
          <w:p>
            <w:pPr>
              <w:jc w:val="center"/>
              <w:rPr>
                <w:rFonts w:eastAsia="Times New Roman"/>
              </w:rPr>
            </w:pPr>
            <w:r>
              <w:rPr>
                <w:rFonts w:hint="eastAsia" w:ascii="宋体" w:hAnsi="宋体" w:cs="宋体"/>
                <w:color w:val="000000"/>
              </w:rPr>
              <w:t xml:space="preserve">（10分）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1、根据植株生长势，及时追肥；</w:t>
            </w:r>
            <w:r/>
          </w:p>
          <w:p>
            <w:pPr>
              <w:jc w:val="left"/>
              <w:rPr>
                <w:rFonts w:eastAsia="Times New Roman"/>
              </w:rPr>
            </w:pPr>
            <w:r>
              <w:rPr>
                <w:rFonts w:hint="eastAsia" w:ascii="宋体" w:hAnsi="宋体" w:cs="宋体"/>
                <w:color w:val="000000"/>
              </w:rPr>
              <w:t xml:space="preserve">2、根据草坪生长势，及时施肥，用量适当，不发生灼伤现象。</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（1）未及时追肥，造成生长势衰弱，乔木每株扣1分，花灌木每次扣0.5分。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294"/>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（2）发现施肥不及时或有灼伤现象，每次扣1分。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7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病虫害防治</w:t>
            </w:r>
            <w:r/>
          </w:p>
          <w:p>
            <w:pPr>
              <w:jc w:val="center"/>
              <w:rPr>
                <w:rFonts w:eastAsia="Times New Roman"/>
              </w:rPr>
            </w:pPr>
            <w:r>
              <w:rPr>
                <w:rFonts w:hint="eastAsia" w:ascii="宋体" w:hAnsi="宋体" w:cs="宋体"/>
                <w:color w:val="000000"/>
              </w:rPr>
              <w:t xml:space="preserve">（10分）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1、及时防治和控制病虫害的发生，无群众举报、媒体曝光事件发生；     </w:t>
            </w:r>
            <w:r/>
          </w:p>
          <w:p>
            <w:pPr>
              <w:jc w:val="left"/>
              <w:rPr>
                <w:rFonts w:eastAsia="Times New Roman"/>
              </w:rPr>
            </w:pPr>
            <w:r>
              <w:rPr>
                <w:rFonts w:hint="eastAsia" w:ascii="宋体" w:hAnsi="宋体" w:cs="宋体"/>
                <w:color w:val="000000"/>
              </w:rPr>
              <w:t xml:space="preserve">2、用药配比正确，操作安全，喷药均匀，不发生药害事故。</w:t>
            </w:r>
            <w:r/>
          </w:p>
          <w:p>
            <w:pPr>
              <w:jc w:val="left"/>
              <w:rPr>
                <w:rFonts w:eastAsia="Times New Roman"/>
              </w:rPr>
            </w:pPr>
            <w:r>
              <w:rPr>
                <w:rFonts w:hint="eastAsia" w:ascii="宋体" w:hAnsi="宋体" w:cs="宋体"/>
                <w:color w:val="000000"/>
              </w:rPr>
              <w:t xml:space="preserve">3、使用高效、低毒农药进行防治，加强现场管理。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（1）乔木、花灌木有明显虫口、虫粪、成（幼）虫现象，发现一次扣0.5分。草坪未及时进行病虫害防治，发现一次扣3分。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417"/>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（2）药液配比不正确，造成树木伤害，每株扣0.5分。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428"/>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（3）农药毒性较大造成人员投诉的扣1分。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28"/>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刷白</w:t>
            </w:r>
            <w:r/>
          </w:p>
          <w:p>
            <w:pPr>
              <w:jc w:val="center"/>
              <w:rPr>
                <w:rFonts w:eastAsia="Times New Roman"/>
              </w:rPr>
            </w:pPr>
            <w:r>
              <w:rPr>
                <w:rFonts w:hint="eastAsia" w:ascii="宋体" w:hAnsi="宋体" w:cs="宋体"/>
                <w:color w:val="000000"/>
              </w:rPr>
              <w:t xml:space="preserve">（5分）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1、刷白时间从12月开始，到月底结束。</w:t>
            </w:r>
            <w:r/>
          </w:p>
          <w:p>
            <w:pPr>
              <w:jc w:val="left"/>
              <w:rPr>
                <w:rFonts w:eastAsia="Times New Roman"/>
              </w:rPr>
            </w:pPr>
            <w:r>
              <w:rPr>
                <w:rFonts w:hint="eastAsia" w:ascii="宋体" w:hAnsi="宋体" w:cs="宋体"/>
                <w:color w:val="000000"/>
              </w:rPr>
              <w:t xml:space="preserve">2、一般涂至距地面1-1.3米高度，起到预防病虫害和保暖防冻作用。</w:t>
            </w:r>
            <w:r/>
          </w:p>
          <w:p>
            <w:pPr>
              <w:jc w:val="left"/>
              <w:rPr>
                <w:rFonts w:eastAsia="Times New Roman"/>
              </w:rPr>
            </w:pPr>
            <w:r>
              <w:rPr>
                <w:rFonts w:hint="eastAsia" w:ascii="宋体" w:hAnsi="宋体" w:cs="宋体"/>
                <w:color w:val="000000"/>
              </w:rPr>
              <w:t xml:space="preserve">3、刷白过程中不得造成其他植株污染，滴落的需及时清理干净。</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（1）不在规定时间内完成的扣1分。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28"/>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（2）涂刷距离不足的扣1分。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28"/>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（3）涂刷过程中滴落在其他植株上，造成污染的，需扣1分。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372"/>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除草及树池维护</w:t>
            </w:r>
            <w:r/>
          </w:p>
          <w:p>
            <w:pPr>
              <w:jc w:val="center"/>
              <w:rPr>
                <w:rFonts w:eastAsia="Times New Roman"/>
              </w:rPr>
            </w:pPr>
            <w:r>
              <w:rPr>
                <w:rFonts w:hint="eastAsia" w:ascii="宋体" w:hAnsi="宋体" w:cs="宋体"/>
                <w:color w:val="000000"/>
              </w:rPr>
              <w:t xml:space="preserve">（8分）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1、树穴内无杂草；</w:t>
            </w:r>
            <w:r/>
          </w:p>
          <w:p>
            <w:pPr>
              <w:jc w:val="left"/>
              <w:rPr>
                <w:rFonts w:eastAsia="Times New Roman"/>
              </w:rPr>
            </w:pPr>
            <w:r>
              <w:rPr>
                <w:rFonts w:hint="eastAsia" w:ascii="宋体" w:hAnsi="宋体" w:cs="宋体"/>
                <w:color w:val="000000"/>
              </w:rPr>
              <w:t xml:space="preserve">2、及时清理绿地内杂草；</w:t>
            </w:r>
            <w:r/>
          </w:p>
          <w:p>
            <w:pPr>
              <w:jc w:val="left"/>
              <w:rPr>
                <w:rFonts w:eastAsia="Times New Roman"/>
              </w:rPr>
            </w:pPr>
            <w:r>
              <w:rPr>
                <w:rFonts w:hint="eastAsia" w:ascii="宋体" w:hAnsi="宋体" w:cs="宋体"/>
                <w:color w:val="000000"/>
              </w:rPr>
              <w:t xml:space="preserve">3、攀缘植物的残花枯藤需及时清理干净；</w:t>
            </w:r>
            <w:r/>
          </w:p>
          <w:p>
            <w:pPr>
              <w:jc w:val="left"/>
              <w:rPr>
                <w:rFonts w:eastAsia="Times New Roman"/>
              </w:rPr>
            </w:pPr>
            <w:r>
              <w:rPr>
                <w:rFonts w:hint="eastAsia" w:ascii="宋体" w:hAnsi="宋体" w:cs="宋体"/>
                <w:color w:val="000000"/>
              </w:rPr>
              <w:t xml:space="preserve">4、加强树池维护，确保树池完好。</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（1）树穴杂草率高于5%，一株扣0.25分。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53"/>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（2）未及时清理绿地杂草，每发现一处扣1分。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614"/>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（3）残花枯藤未及时清理干净，每发现一处扣1分。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297"/>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（4）树池损坏每个扣1分。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58"/>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浇水、排涝及防冻</w:t>
            </w:r>
            <w:r/>
          </w:p>
          <w:p>
            <w:pPr>
              <w:jc w:val="center"/>
              <w:rPr>
                <w:rFonts w:eastAsia="Times New Roman"/>
              </w:rPr>
            </w:pPr>
            <w:r>
              <w:rPr>
                <w:rFonts w:hint="eastAsia" w:ascii="宋体" w:hAnsi="宋体" w:cs="宋体"/>
                <w:color w:val="000000"/>
              </w:rPr>
              <w:t xml:space="preserve">处理</w:t>
            </w:r>
            <w:r/>
          </w:p>
          <w:p>
            <w:pPr>
              <w:jc w:val="center"/>
              <w:rPr>
                <w:rFonts w:eastAsia="Times New Roman"/>
              </w:rPr>
            </w:pPr>
            <w:r>
              <w:rPr>
                <w:rFonts w:hint="eastAsia" w:ascii="宋体" w:hAnsi="宋体" w:cs="宋体"/>
                <w:color w:val="000000"/>
              </w:rPr>
              <w:t xml:space="preserve">（5分）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1、根据天气，酌量浇水，另外夏季需及时抗旱、排涝，不能发生严重缺水或积水现象；</w:t>
            </w:r>
            <w:r/>
          </w:p>
          <w:p>
            <w:pPr>
              <w:jc w:val="left"/>
              <w:rPr>
                <w:rFonts w:eastAsia="Times New Roman"/>
              </w:rPr>
            </w:pPr>
            <w:r>
              <w:rPr>
                <w:rFonts w:hint="eastAsia" w:ascii="宋体" w:hAnsi="宋体" w:cs="宋体"/>
                <w:color w:val="000000"/>
              </w:rPr>
              <w:t xml:space="preserve"> 2、及时抗旱，冬季易冻害的树木及时做防冻处理。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（1）植株严重缺水或积水，叶片枯萎，发现一次扣1分。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420"/>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（2）植物成片缺水或积水，发现一处扣1分。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（3）防冻处理不正确，发现一处扣1分。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（4）严禁使用自来水浇灌绿化，发现一次扣2分。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6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保存率（15分）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1、如出现死亡乔木、花灌木、草坪及时报批倒伐；         </w:t>
            </w:r>
            <w:r/>
          </w:p>
          <w:p>
            <w:pPr>
              <w:jc w:val="left"/>
              <w:rPr>
                <w:rFonts w:eastAsia="Times New Roman"/>
              </w:rPr>
            </w:pPr>
            <w:r>
              <w:rPr>
                <w:rFonts w:hint="eastAsia" w:ascii="宋体" w:hAnsi="宋体" w:cs="宋体"/>
                <w:color w:val="000000"/>
              </w:rPr>
              <w:t xml:space="preserve">2、死亡乔木、花灌木、草坪及时补植。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（1）发现死亡的，每株（块）扣1分。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10"/>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（2）未及时补植同品种、同规格苗木，每株（块）扣1分。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51"/>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绿地保护及设施维护（7分）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1、绿地中无堆物、堆料、搭棚，建筑墙面和树干上无钉拴刻画等现象；</w:t>
            </w:r>
            <w:r/>
          </w:p>
          <w:p>
            <w:pPr>
              <w:jc w:val="left"/>
              <w:rPr>
                <w:rFonts w:eastAsia="Times New Roman"/>
              </w:rPr>
            </w:pPr>
            <w:r>
              <w:rPr>
                <w:rFonts w:hint="eastAsia" w:ascii="宋体" w:hAnsi="宋体" w:cs="宋体"/>
                <w:color w:val="000000"/>
              </w:rPr>
              <w:t xml:space="preserve">2、路面、设施维护良好；</w:t>
            </w:r>
            <w:r/>
          </w:p>
          <w:p>
            <w:pPr>
              <w:jc w:val="left"/>
              <w:rPr>
                <w:rFonts w:eastAsia="Times New Roman"/>
              </w:rPr>
            </w:pPr>
            <w:r>
              <w:rPr>
                <w:rFonts w:hint="eastAsia" w:ascii="宋体" w:hAnsi="宋体" w:cs="宋体"/>
                <w:color w:val="000000"/>
              </w:rPr>
              <w:t xml:space="preserve">3、绿地无重大破坏和偷盗案件。</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（1）检查中发现违规现象，每处每次扣1分。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395"/>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（2）路面、设施有破损，发现一处扣1分。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390"/>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（3）若发生重大破坏或偷盗案件，每次扣1分，并按价赔偿。</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39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检查</w:t>
            </w:r>
            <w:r/>
          </w:p>
          <w:p>
            <w:pPr>
              <w:jc w:val="center"/>
              <w:rPr>
                <w:rFonts w:eastAsia="Times New Roman"/>
              </w:rPr>
            </w:pPr>
            <w:r>
              <w:rPr>
                <w:rFonts w:hint="eastAsia" w:ascii="宋体" w:hAnsi="宋体" w:cs="宋体"/>
                <w:color w:val="000000"/>
              </w:rPr>
              <w:t xml:space="preserve">报修</w:t>
            </w:r>
            <w:r/>
          </w:p>
          <w:p>
            <w:pPr>
              <w:jc w:val="center"/>
              <w:rPr>
                <w:rFonts w:eastAsia="Times New Roman"/>
              </w:rPr>
            </w:pPr>
            <w:r>
              <w:rPr>
                <w:rFonts w:hint="eastAsia" w:ascii="宋体" w:hAnsi="宋体" w:cs="宋体"/>
                <w:color w:val="000000"/>
              </w:rPr>
              <w:t xml:space="preserve">（4分）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1、道路窨井是否损坏、缺失，如有此类现象需及时报修。</w:t>
            </w:r>
            <w:r/>
          </w:p>
          <w:p>
            <w:pPr>
              <w:jc w:val="left"/>
              <w:rPr>
                <w:rFonts w:eastAsia="Times New Roman"/>
              </w:rPr>
            </w:pPr>
            <w:r>
              <w:rPr>
                <w:rFonts w:hint="eastAsia" w:ascii="宋体" w:hAnsi="宋体" w:cs="宋体"/>
                <w:color w:val="000000"/>
              </w:rPr>
              <w:t xml:space="preserve">2、化粪池、检查井做好巡查，有漫溢、堵塞情况及时上报。</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（1）未及时报修，每次扣1分。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390"/>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（2）未及时上报，每次扣1分。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86"/>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 </w:t>
            </w:r>
            <w:r/>
          </w:p>
          <w:p>
            <w:pPr>
              <w:jc w:val="center"/>
              <w:rPr>
                <w:rFonts w:eastAsia="Times New Roman"/>
              </w:rPr>
            </w:pPr>
            <w:r>
              <w:rPr>
                <w:rFonts w:hint="eastAsia" w:ascii="宋体" w:hAnsi="宋体" w:cs="宋体"/>
                <w:color w:val="000000"/>
              </w:rPr>
              <w:t xml:space="preserve">资料</w:t>
            </w:r>
            <w:r/>
          </w:p>
          <w:p>
            <w:pPr>
              <w:jc w:val="center"/>
              <w:rPr>
                <w:rFonts w:eastAsia="Times New Roman"/>
              </w:rPr>
            </w:pPr>
            <w:r>
              <w:rPr>
                <w:rFonts w:hint="eastAsia" w:ascii="宋体" w:hAnsi="宋体" w:cs="宋体"/>
                <w:color w:val="000000"/>
              </w:rPr>
              <w:t xml:space="preserve">档案</w:t>
            </w:r>
            <w:r/>
          </w:p>
          <w:p>
            <w:pPr>
              <w:jc w:val="center"/>
              <w:rPr>
                <w:rFonts w:eastAsia="Times New Roman"/>
              </w:rPr>
            </w:pPr>
            <w:r>
              <w:rPr>
                <w:rFonts w:hint="eastAsia" w:ascii="宋体" w:hAnsi="宋体" w:cs="宋体"/>
                <w:color w:val="000000"/>
              </w:rPr>
              <w:t xml:space="preserve">（2分）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1、绿化资料分类清楚，基础数据、图纸齐备；</w:t>
            </w:r>
            <w:r/>
          </w:p>
          <w:p>
            <w:pPr>
              <w:jc w:val="left"/>
              <w:rPr>
                <w:rFonts w:eastAsia="Times New Roman"/>
              </w:rPr>
            </w:pPr>
            <w:r>
              <w:rPr>
                <w:rFonts w:hint="eastAsia" w:ascii="宋体" w:hAnsi="宋体" w:cs="宋体"/>
                <w:color w:val="000000"/>
              </w:rPr>
              <w:t xml:space="preserve">2、绿化统计报表应在规定时间内及时正确报送。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（1）未按规定要求建立台帐的，每次扣1分。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53"/>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（2）月度工作总结及养护计划未及时报送，每次扣1分。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62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其它</w:t>
            </w:r>
            <w:r/>
          </w:p>
          <w:p>
            <w:pPr>
              <w:jc w:val="center"/>
              <w:rPr>
                <w:rFonts w:eastAsia="Times New Roman"/>
              </w:rPr>
            </w:pPr>
            <w:r>
              <w:rPr>
                <w:rFonts w:hint="eastAsia" w:ascii="宋体" w:hAnsi="宋体" w:cs="宋体"/>
                <w:color w:val="000000"/>
              </w:rPr>
              <w:t xml:space="preserve">（4分）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1、及时处理突发事件及应急事件，灾害性天气及时检查清理断枝和倒伏树木；                 </w:t>
            </w:r>
            <w:r/>
          </w:p>
          <w:p>
            <w:pPr>
              <w:jc w:val="left"/>
              <w:rPr>
                <w:rFonts w:eastAsia="Times New Roman"/>
              </w:rPr>
            </w:pPr>
            <w:r>
              <w:rPr>
                <w:rFonts w:hint="eastAsia" w:ascii="宋体" w:hAnsi="宋体" w:cs="宋体"/>
                <w:color w:val="000000"/>
              </w:rPr>
              <w:t xml:space="preserve">2、在规定时限内完成工作及指令性任务，配合做好各类活动工作；</w:t>
            </w:r>
            <w:r/>
          </w:p>
          <w:p>
            <w:pPr>
              <w:jc w:val="left"/>
              <w:rPr>
                <w:rFonts w:eastAsia="Times New Roman"/>
              </w:rPr>
            </w:pPr>
            <w:r>
              <w:rPr>
                <w:rFonts w:hint="eastAsia" w:ascii="宋体" w:hAnsi="宋体" w:cs="宋体"/>
                <w:color w:val="000000"/>
              </w:rPr>
              <w:t xml:space="preserve">3、树木及时扶正，植株无歪斜、倒伏现象。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（1）按时保质完成上级交给的突击和重大抢险任务，每次加1分。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527"/>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（2）未在规定时间内完成指定性任务，发现一次扣1分。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5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（3）发现断枝、倒伏树木每株扣1分；歪斜植株不及时扶正，每发现一株扣0.5分。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581"/>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卫生</w:t>
            </w:r>
            <w:r/>
          </w:p>
          <w:p>
            <w:pPr>
              <w:jc w:val="center"/>
              <w:rPr>
                <w:rFonts w:eastAsia="Times New Roman"/>
              </w:rPr>
            </w:pPr>
            <w:r>
              <w:rPr>
                <w:rFonts w:hint="eastAsia" w:ascii="宋体" w:hAnsi="宋体" w:cs="宋体"/>
                <w:color w:val="000000"/>
              </w:rPr>
              <w:t xml:space="preserve">保洁</w:t>
            </w:r>
            <w:r/>
          </w:p>
          <w:p>
            <w:pPr>
              <w:jc w:val="center"/>
              <w:rPr>
                <w:rFonts w:eastAsia="Times New Roman"/>
              </w:rPr>
            </w:pPr>
            <w:r>
              <w:rPr>
                <w:rFonts w:hint="eastAsia" w:ascii="宋体" w:hAnsi="宋体" w:cs="宋体"/>
                <w:color w:val="000000"/>
              </w:rPr>
              <w:t xml:space="preserve">（15分）</w:t>
            </w:r>
            <w:r/>
          </w:p>
          <w:p>
            <w:pPr>
              <w:jc w:val="cente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1、绿地保洁   </w:t>
            </w:r>
            <w:r/>
          </w:p>
          <w:p>
            <w:pPr>
              <w:jc w:val="left"/>
              <w:rPr>
                <w:rFonts w:eastAsia="Times New Roman"/>
              </w:rPr>
            </w:pPr>
            <w:r>
              <w:rPr>
                <w:rFonts w:hint="eastAsia" w:ascii="宋体" w:hAnsi="宋体" w:cs="宋体"/>
                <w:color w:val="000000"/>
              </w:rPr>
              <w:t xml:space="preserve">（1）绿地实行滚动保洁。做到无垃圾、无杂草、无杂物、无乱堆乱放现象， </w:t>
            </w:r>
            <w:r/>
          </w:p>
          <w:p>
            <w:pPr>
              <w:jc w:val="left"/>
              <w:rPr>
                <w:rFonts w:eastAsia="Times New Roman"/>
              </w:rPr>
            </w:pPr>
            <w:r>
              <w:rPr>
                <w:rFonts w:hint="eastAsia" w:ascii="宋体" w:hAnsi="宋体" w:cs="宋体"/>
                <w:color w:val="000000"/>
              </w:rPr>
              <w:t xml:space="preserve">（2）定期清洗绿化小品等。</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（1）发现道路、绿地、水面及广场有垃圾杂物等现象，每处扣0.5分。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（2）绿化小品不定期清洗，长期积灰未及时清理，每处扣0.5分。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2、植物垃圾处理</w:t>
            </w:r>
            <w:r/>
          </w:p>
          <w:p>
            <w:pPr>
              <w:jc w:val="left"/>
              <w:rPr>
                <w:rFonts w:eastAsia="Times New Roman"/>
              </w:rPr>
            </w:pPr>
            <w:r>
              <w:rPr>
                <w:rFonts w:hint="eastAsia" w:ascii="宋体" w:hAnsi="宋体" w:cs="宋体"/>
                <w:color w:val="000000"/>
              </w:rPr>
              <w:t xml:space="preserve">（1）废弃物（如修剪的树枝、树叶、草屑等），重点地区随产随清，其它地区日产日清；</w:t>
            </w:r>
            <w:r/>
          </w:p>
          <w:p>
            <w:pPr>
              <w:jc w:val="left"/>
              <w:rPr>
                <w:rFonts w:eastAsia="Times New Roman"/>
              </w:rPr>
            </w:pPr>
            <w:r>
              <w:rPr>
                <w:rFonts w:hint="eastAsia" w:ascii="宋体" w:hAnsi="宋体" w:cs="宋体"/>
                <w:color w:val="000000"/>
              </w:rPr>
              <w:t xml:space="preserve">（2）叶面无蒙尘及粘滞物。</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（1）绿化植物修剪垃圾（如修剪的树枝、树叶、草屑等）未收集或处理不及时的，发现一次扣1分。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（2）叶面蒙尘或粘滞物不及时清除，每发现一处，扣0.5分。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3、水面：控制水生植物生长，及时清理水面杂物，并做到巡视保洁。</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（1）发现水面及水边有建筑垃圾、生活垃圾等杂物，每处扣0.5分。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（2）发现水生植物影响水面观感，并无控制措施每次扣1分。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4、做好日常保洁，做到定员定岗、着装上岗，并积极配合学校管理人员的检查。</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项目经理、养护保洁工人进行日常工作，着装上岗。如发现未着装上岗，每次扣1分。无故不在岗的，每次扣2分。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绿化修剪需固定2名技术人员常年在校工作，着装上岗。如发现无故不在岗的，每次扣1分。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bl>
    <w:p>
      <w:pPr>
        <w:rPr>
          <w:rFonts w:eastAsiaTheme="minorEastAsia"/>
          <w:sz w:val="22"/>
        </w:rPr>
      </w:pPr>
      <w:r>
        <w:rPr>
          <w:rFonts w:eastAsiaTheme="minorEastAsia"/>
          <w:sz w:val="22"/>
        </w:rPr>
      </w:r>
      <w:r/>
    </w:p>
    <w:p>
      <w:pPr>
        <w:rPr>
          <w:rFonts w:ascii="宋体" w:hAnsi="宋体" w:cs="宋体"/>
        </w:rPr>
      </w:pPr>
      <w:r>
        <w:rPr>
          <w:rFonts w:hint="eastAsia" w:ascii="宋体" w:hAnsi="宋体" w:cs="宋体"/>
        </w:rPr>
        <w:t xml:space="preserve">附件</w:t>
      </w:r>
      <w:r>
        <w:rPr>
          <w:rFonts w:ascii="宋体" w:hAnsi="宋体" w:cs="宋体"/>
        </w:rPr>
        <w:t xml:space="preserve">6</w:t>
      </w:r>
      <w:r/>
    </w:p>
    <w:p>
      <w:pPr>
        <w:jc w:val="center"/>
        <w:rPr>
          <w:rFonts w:ascii="宋体" w:hAnsi="宋体" w:cs="宋体"/>
        </w:rPr>
      </w:pPr>
      <w:r>
        <w:rPr>
          <w:rFonts w:hint="eastAsia" w:ascii="宋体" w:hAnsi="宋体" w:cs="宋体"/>
        </w:rPr>
        <w:t xml:space="preserve">扬州职业技术大学物业管理考核细则</w:t>
      </w:r>
      <w:r/>
    </w:p>
    <w:tbl>
      <w:tblPr>
        <w:tblStyle w:val="754"/>
        <w:tblpPr w:horzAnchor="margin" w:tblpXSpec="center" w:vertAnchor="text" w:tblpY="254" w:leftFromText="180" w:topFromText="0" w:rightFromText="180" w:bottomFromText="0"/>
        <w:tblW w:w="10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4961"/>
        <w:gridCol w:w="2694"/>
        <w:gridCol w:w="850"/>
        <w:gridCol w:w="851"/>
      </w:tblGrid>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ascii="宋体" w:hAnsi="宋体" w:cs="宋体"/>
                <w:b/>
                <w:bCs/>
              </w:rPr>
            </w:pPr>
            <w:r>
              <w:rPr>
                <w:rFonts w:hint="eastAsia" w:ascii="宋体" w:hAnsi="宋体" w:cs="宋体"/>
                <w:b/>
                <w:bCs/>
              </w:rPr>
              <w:t xml:space="preserve">项目名称</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rPr>
                <w:rFonts w:ascii="宋体" w:hAnsi="宋体" w:cs="宋体"/>
                <w:b/>
                <w:bCs/>
              </w:rPr>
            </w:pPr>
            <w:r>
              <w:rPr>
                <w:rFonts w:hint="eastAsia" w:ascii="宋体" w:hAnsi="宋体" w:cs="宋体"/>
                <w:b/>
                <w:bCs/>
              </w:rPr>
              <w:t xml:space="preserve">考核细则及工作要求</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rPr>
                <w:rFonts w:ascii="宋体" w:hAnsi="宋体" w:cs="宋体"/>
                <w:b/>
                <w:bCs/>
              </w:rPr>
            </w:pPr>
            <w:r>
              <w:rPr>
                <w:rFonts w:hint="eastAsia" w:ascii="宋体" w:hAnsi="宋体" w:cs="宋体"/>
                <w:b/>
                <w:bCs/>
              </w:rPr>
              <w:t xml:space="preserve">扣分标准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b/>
                <w:bCs/>
              </w:rPr>
            </w:pPr>
            <w:r>
              <w:rPr>
                <w:rFonts w:hint="eastAsia" w:ascii="宋体" w:hAnsi="宋体" w:cs="宋体"/>
                <w:b/>
                <w:bCs/>
              </w:rPr>
              <w:t xml:space="preserve">扣分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b/>
                <w:bCs/>
              </w:rPr>
            </w:pPr>
            <w:r>
              <w:rPr>
                <w:rFonts w:hint="eastAsia" w:ascii="宋体" w:hAnsi="宋体" w:cs="宋体"/>
                <w:b/>
                <w:bCs/>
              </w:rPr>
              <w:t xml:space="preserve">扣分</w:t>
            </w:r>
            <w:r/>
          </w:p>
          <w:p>
            <w:pPr>
              <w:jc w:val="center"/>
              <w:rPr>
                <w:rFonts w:ascii="宋体" w:hAnsi="宋体" w:cs="宋体"/>
                <w:b/>
                <w:bCs/>
              </w:rPr>
            </w:pPr>
            <w:r>
              <w:rPr>
                <w:rFonts w:hint="eastAsia" w:ascii="宋体" w:hAnsi="宋体" w:cs="宋体"/>
                <w:b/>
                <w:bCs/>
              </w:rPr>
              <w:t xml:space="preserve">说明</w:t>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人员管理</w:t>
            </w:r>
            <w:r/>
          </w:p>
          <w:p>
            <w:pPr>
              <w:jc w:val="center"/>
              <w:rPr>
                <w:rFonts w:ascii="宋体" w:hAnsi="宋体" w:cs="宋体"/>
              </w:rPr>
            </w:pPr>
            <w:r>
              <w:rPr>
                <w:rFonts w:hint="eastAsia" w:ascii="宋体" w:hAnsi="宋体" w:cs="宋体"/>
              </w:rPr>
              <w:t xml:space="preserve">（40）</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人员配备：按要求配备</w:t>
            </w:r>
            <w:r>
              <w:rPr>
                <w:rFonts w:ascii="宋体" w:hAnsi="宋体" w:cs="宋体"/>
                <w:color w:val="ee0000"/>
              </w:rPr>
              <w:t xml:space="preserve">72</w:t>
            </w:r>
            <w:r>
              <w:rPr>
                <w:rFonts w:hint="eastAsia" w:ascii="宋体" w:hAnsi="宋体" w:cs="宋体"/>
              </w:rPr>
              <w:t xml:space="preserve">名人员。按照《劳动合同法》聘用管理人员，与其签订劳动用工合同；人员聘用、调配手续完备，档案齐全；按《劳动合同法》规定发放人员工资，缴纳劳动保险；用工名单及其基本情况报物业管理中心备案；保障一年三节及其它相关福利待遇的发放；合同有效期间遇调物料上涨乙方则考虑相关费用；严禁员工</w:t>
            </w:r>
            <w:r>
              <w:rPr>
                <w:rFonts w:hint="eastAsia" w:ascii="宋体" w:hAnsi="宋体" w:cs="宋体"/>
                <w:shd w:val="clear" w:color="auto" w:fill="ffffff"/>
              </w:rPr>
              <w:t xml:space="preserve">消极怠工。</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iCs/>
              </w:rPr>
              <w:t xml:space="preserve">配备人员不足每少一人扣5分</w:t>
            </w:r>
            <w:r>
              <w:rPr>
                <w:rFonts w:hint="eastAsia" w:ascii="宋体" w:hAnsi="宋体" w:cs="宋体"/>
              </w:rPr>
              <w:t xml:space="preserve">。</w:t>
            </w:r>
            <w:r>
              <w:rPr>
                <w:rFonts w:hint="eastAsia" w:ascii="宋体" w:hAnsi="宋体" w:cs="宋体"/>
                <w:iCs/>
              </w:rPr>
              <w:t xml:space="preserve">若每月累计缺岗占总岗位人数的5%或以上时，采购人将提出书面警告并扣减本季度服务费5%或以上。</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iCs/>
              </w:rPr>
              <w:t xml:space="preserve">因工作调整岗位时，应向物业管理中心报告批准。</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与备案人员不相符扣5分。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项目经理、主管必须保证100%工作时间在学校上班工作，离开学校必须报请学校分管职能部门同意，并接受学校考勤考核的内容；因学校特殊需要，法定节假日保证各岗位用工人数不低于招标文件要求。如遇学校特殊活动或其它事项，在保证全员在岗的前提下，服务学校的统一安排。因工作原因产生的加班（含节假日加班）应严格按国家有关法律、法规要求的标准由中标供应商给付员工加班薪资；各岗位工作时间要求详见招标文件。 </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发现1个不合格项扣1分，最多扣10分。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上班时应着工作服，佩戴工作牌，衣冠整洁，适当得体，服务主动热情；熟悉岗位基本情况，掌握基本要求；工作中要做到主动服务，快速地解决问题；不迟到不早退，工作期间，不允许扎堆聊天或擅自离岗；不私自使用学校的物品；严禁在上班期间饮酒、更不允许酗酒、上班时打盹或睡岗；上班时不允许利用公用电话聊天等做与工作无关之事；禁止与学生、教职员工争执。</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发现1个不合格项扣1分，最多扣10分。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制度建设</w:t>
            </w:r>
            <w:r/>
          </w:p>
          <w:p>
            <w:pPr>
              <w:jc w:val="center"/>
              <w:rPr>
                <w:rFonts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建立管理服务的规章制度和质量管理体系,明确各岗位职责和工作标准,落实考核措施和办法,建立服务管理工作档案。各项规章制度、岗位责任制度齐全并挂在醒目地方。</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发现1个不合格项扣1分，最多扣3分。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严格遵守学校的各项规章制度，服从统一管理，自觉接受各部门的检查监督。</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未完成扣2分。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配合协调</w:t>
            </w:r>
            <w:r/>
          </w:p>
          <w:p>
            <w:pPr>
              <w:jc w:val="center"/>
              <w:rPr>
                <w:rFonts w:ascii="宋体" w:hAnsi="宋体" w:cs="宋体"/>
              </w:rPr>
            </w:pPr>
            <w:r>
              <w:rPr>
                <w:rFonts w:hint="eastAsia" w:ascii="宋体" w:hAnsi="宋体" w:cs="宋体"/>
              </w:rPr>
              <w:t xml:space="preserve">（15）</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积极配合完成学校各项检查、会议服务、考务服务、迎新等大型活动的开展、做好迎查调度、优化排班完成非固定时间工作量安排等系列专项物业服务保障工作。</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发现1个不合格项扣1分，最多扣5分。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遇国家或地方有关假日或专项突击性检查、参观等, 中标供应商应及时做好相应的管理服务工作,并接受检查。</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未完成扣5分。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物业公司积极配合做好学校相关管理部门分配的其它工作；工作具有执行力；服从分配管理。</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加1分。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主动配合校区开展管理创新、服务创优工作。</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有一项加1分。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bottom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接会议及展馆通知，提前做好环境卫生保洁、桌椅摆放、席位安排、茶水供应、会场服务、展馆讲解等。</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发现1个不合格项扣1分，最多扣5分。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消杀防疫</w:t>
            </w:r>
            <w:r/>
          </w:p>
          <w:p>
            <w:pPr>
              <w:jc w:val="center"/>
              <w:rPr>
                <w:rFonts w:ascii="宋体" w:hAnsi="宋体" w:cs="宋体"/>
              </w:rPr>
            </w:pPr>
            <w:r>
              <w:rPr>
                <w:rFonts w:hint="eastAsia" w:ascii="宋体" w:hAnsi="宋体" w:cs="宋体"/>
              </w:rPr>
              <w:t xml:space="preserve">（10）</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根据学校相关防疫要求，组织安排消杀通风等工作。</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未完成扣5分。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进行消毒知识培训，使每位参与消毒的人员熟练掌握消毒液配制、器械使用、各场所消毒方法、消毒过程中的自我防护及注意事项。</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发现1个不合格项扣1分，最多扣5分。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安全管理</w:t>
            </w:r>
            <w:r/>
          </w:p>
          <w:p>
            <w:pPr>
              <w:jc w:val="center"/>
              <w:rPr>
                <w:rFonts w:ascii="宋体" w:hAnsi="宋体" w:cs="宋体"/>
              </w:rPr>
            </w:pPr>
            <w:r>
              <w:rPr>
                <w:rFonts w:hint="eastAsia" w:ascii="宋体" w:hAnsi="宋体" w:cs="宋体"/>
              </w:rPr>
              <w:t xml:space="preserve">（10）</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b/>
              </w:rPr>
            </w:pPr>
            <w:r>
              <w:rPr>
                <w:rFonts w:hint="eastAsia" w:ascii="宋体" w:hAnsi="宋体" w:cs="宋体"/>
              </w:rPr>
              <w:t xml:space="preserve">建立安全组织管理网络，定期进行安全检查，召开安全工作会议，上报安全隐患，做到及时跟踪，形成台账。</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发现1个不合格项扣1分，最多扣2分。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iCs/>
              </w:rPr>
              <w:t xml:space="preserve">建立各类应急预案（包括但不限于：</w:t>
            </w:r>
            <w:r>
              <w:rPr>
                <w:rFonts w:hint="eastAsia" w:ascii="宋体" w:hAnsi="宋体" w:cs="宋体"/>
                <w:iCs/>
                <w:lang w:val="zh-CN"/>
              </w:rPr>
              <w:t xml:space="preserve">火灾应急预案；</w:t>
            </w:r>
            <w:r>
              <w:rPr>
                <w:rFonts w:hint="eastAsia" w:ascii="宋体" w:hAnsi="宋体" w:cs="宋体"/>
                <w:iCs/>
              </w:rPr>
              <w:t xml:space="preserve">打架斗殴应急预案、停电停水应急预案</w:t>
            </w:r>
            <w:r>
              <w:rPr>
                <w:rFonts w:hint="eastAsia" w:ascii="宋体" w:hAnsi="宋体" w:cs="宋体"/>
                <w:iCs/>
                <w:lang w:val="zh-CN"/>
              </w:rPr>
              <w:t xml:space="preserve">和意外事故应急预案；地面防滑（雨雪天）应急预案；</w:t>
            </w:r>
            <w:r>
              <w:rPr>
                <w:rFonts w:hint="eastAsia" w:ascii="宋体" w:hAnsi="宋体" w:cs="宋体"/>
                <w:iCs/>
              </w:rPr>
              <w:t xml:space="preserve">疫情防控</w:t>
            </w:r>
            <w:r>
              <w:rPr>
                <w:rFonts w:hint="eastAsia" w:ascii="宋体" w:hAnsi="宋体" w:cs="宋体"/>
                <w:iCs/>
                <w:lang w:val="zh-CN"/>
              </w:rPr>
              <w:t xml:space="preserve">风险应急预案；电梯困人应急预案</w:t>
            </w:r>
            <w:r>
              <w:rPr>
                <w:rFonts w:hint="eastAsia" w:ascii="宋体" w:hAnsi="宋体" w:cs="宋体"/>
                <w:iCs/>
              </w:rPr>
              <w:t xml:space="preserve">等）</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缺少一项扣0.5分，最多扣2分。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iCs/>
                <w:lang w:val="zh-CN"/>
              </w:rPr>
            </w:pPr>
            <w:r>
              <w:rPr>
                <w:rFonts w:hint="eastAsia" w:ascii="宋体" w:hAnsi="宋体" w:cs="宋体"/>
              </w:rPr>
              <w:t xml:space="preserve">遇突发事件及时处理并第一时间上报后勤管理处和保卫处，协助保卫部门做好学生人身和财产安全的防范工作，避免恶性治安案件的发生。</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未完成扣2分。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遇雨雪、洪涝等灾害天气，需及时调度外部人员及设施设备做好校园进出口、主干道及楼宇之间的积雪、积水清理，保证师生出行安全； </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未完成扣2分。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bottom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发现消防安全隐患及时排查上报，督促整改完成。</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未完成扣2分。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ascii="宋体" w:hAnsi="宋体" w:cs="宋体"/>
              </w:rPr>
            </w:pPr>
            <w:r>
              <w:rPr>
                <w:rFonts w:hint="eastAsia" w:ascii="宋体" w:hAnsi="宋体" w:cs="宋体"/>
              </w:rPr>
              <w:t xml:space="preserve">台账管理</w:t>
            </w:r>
            <w:r/>
          </w:p>
          <w:p>
            <w:pPr>
              <w:jc w:val="center"/>
              <w:rPr>
                <w:rFonts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bCs/>
              </w:rPr>
              <w:t xml:space="preserve">加强物业管理区域内有关物业管理服务的档案、资料的管理，每月考核前上交档案资料。档案和资料的管理包括：采购人档案、设备设施档案、安全管理记录档案、清洁卫生管理档案、人员培训档案、防疫消杀等资料档案，所有资料档案做到保存完整，管理完善，交接手续完备，检索方便准确，符合有关标准。</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缺少一项扣1分，最多扣5分。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节能减排</w:t>
            </w:r>
            <w:r/>
          </w:p>
          <w:p>
            <w:pPr>
              <w:jc w:val="center"/>
              <w:rPr>
                <w:rFonts w:ascii="宋体" w:hAnsi="宋体" w:cs="宋体"/>
              </w:rPr>
            </w:pPr>
            <w:r>
              <w:rPr>
                <w:rFonts w:hint="eastAsia" w:ascii="宋体" w:hAnsi="宋体" w:cs="宋体"/>
              </w:rPr>
              <w:t xml:space="preserve">（10）</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bCs/>
              </w:rPr>
            </w:pPr>
            <w:r>
              <w:rPr>
                <w:rFonts w:hint="eastAsia" w:ascii="宋体" w:hAnsi="宋体" w:cs="宋体"/>
              </w:rPr>
              <w:t xml:space="preserve">做好节能管理工作，教育员工节约用水用电。 </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未完成扣2分。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bCs/>
              </w:rPr>
            </w:pPr>
            <w:r>
              <w:rPr>
                <w:rFonts w:hint="eastAsia" w:ascii="宋体" w:hAnsi="宋体" w:cs="宋体"/>
              </w:rPr>
              <w:t xml:space="preserve">公共部位设施设备、室内外的水电、办公设备等的及时报修和维修（所有各类报修、维修都要有记录）。</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未及时报修扣2分，小型维修不及时一次扣2分，最多扣6分。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计划培训</w:t>
            </w:r>
            <w:r/>
          </w:p>
          <w:p>
            <w:pPr>
              <w:jc w:val="center"/>
              <w:rPr>
                <w:rFonts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工作有年度计划、月度计划、员工培训计划等； </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发现1个不合格项扣1分，最多扣2分。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rHeight w:val="1337"/>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员工培训每学期至少培训2次；各岗位工作人员熟知本岗位工作职责，熟悉楼宇管理规定，清楚本栋楼情况，对师生的熟悉率达到90%以上。培训台账资料及时完善，凡新招聘的物业员工须进行岗前培训，经理论加操作考核合格后方可上岗。</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发现1个不合格项扣1分，最多扣3分。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bl>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包2:</w:t>
      </w:r>
      <w:r/>
    </w:p>
    <w:p>
      <w:pPr>
        <w:ind w:left="128"/>
        <w:spacing w:before="90" w:line="360" w:lineRule="auto"/>
        <w:rPr>
          <w:rFonts w:ascii="宋体" w:hAnsi="宋体" w:cs="宋体"/>
          <w:sz w:val="24"/>
          <w:szCs w:val="24"/>
        </w:rPr>
        <w:outlineLvl w:val="1"/>
      </w:pPr>
      <w:r>
        <w:rPr>
          <w:rFonts w:hint="eastAsia" w:ascii="宋体" w:hAnsi="宋体" w:cs="宋体"/>
          <w:b/>
          <w:bCs/>
          <w:spacing w:val="-2"/>
          <w:sz w:val="24"/>
          <w:szCs w:val="24"/>
        </w:rPr>
        <w:t xml:space="preserve">1.项目基本情况</w:t>
      </w:r>
      <w:r/>
    </w:p>
    <w:p>
      <w:pPr>
        <w:ind w:left="548"/>
        <w:spacing w:before="90" w:line="360" w:lineRule="auto"/>
        <w:rPr>
          <w:rFonts w:ascii="宋体" w:hAnsi="宋体" w:cs="宋体"/>
          <w:sz w:val="24"/>
          <w:szCs w:val="24"/>
        </w:rPr>
        <w:outlineLvl w:val="2"/>
      </w:pPr>
      <w:r>
        <w:rPr>
          <w:rFonts w:hint="eastAsia" w:ascii="宋体" w:hAnsi="宋体" w:cs="宋体"/>
          <w:b/>
          <w:bCs/>
          <w:spacing w:val="-2"/>
          <w:sz w:val="24"/>
          <w:szCs w:val="24"/>
        </w:rPr>
        <w:t xml:space="preserve">1.1物业情况</w:t>
      </w:r>
      <w:r/>
    </w:p>
    <w:tbl>
      <w:tblPr>
        <w:tblStyle w:val="1079"/>
        <w:tblW w:w="8545"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109"/>
        <w:gridCol w:w="4436"/>
      </w:tblGrid>
      <w:tr>
        <w:trPr>
          <w:trHeight w:val="464"/>
        </w:trPr>
        <w:tc>
          <w:tcPr>
            <w:tcW w:w="4109" w:type="dxa"/>
            <w:textDirection w:val="lrTb"/>
            <w:noWrap w:val="false"/>
          </w:tcPr>
          <w:p>
            <w:pPr>
              <w:ind w:left="116"/>
              <w:jc w:val="center"/>
              <w:spacing w:before="94" w:line="360" w:lineRule="auto"/>
              <w:rPr>
                <w:rFonts w:ascii="宋体" w:hAnsi="宋体" w:cs="宋体"/>
                <w:b/>
                <w:bCs/>
                <w:color w:val="auto"/>
                <w:sz w:val="24"/>
                <w:szCs w:val="24"/>
                <w:lang w:eastAsia="en-US"/>
              </w:rPr>
            </w:pPr>
            <w:r>
              <w:rPr>
                <w:rFonts w:hint="eastAsia" w:ascii="宋体" w:hAnsi="宋体" w:cs="宋体"/>
                <w:b/>
                <w:bCs/>
                <w:color w:val="auto"/>
                <w:spacing w:val="-2"/>
                <w:sz w:val="24"/>
                <w:szCs w:val="24"/>
                <w:lang w:eastAsia="en-US"/>
              </w:rPr>
              <w:t xml:space="preserve">物业名称</w:t>
            </w:r>
            <w:r/>
          </w:p>
        </w:tc>
        <w:tc>
          <w:tcPr>
            <w:tcW w:w="4436" w:type="dxa"/>
            <w:textDirection w:val="lrTb"/>
            <w:noWrap w:val="false"/>
          </w:tcPr>
          <w:p>
            <w:pPr>
              <w:ind w:left="111"/>
              <w:jc w:val="center"/>
              <w:spacing w:before="94" w:line="360" w:lineRule="auto"/>
              <w:rPr>
                <w:rFonts w:ascii="宋体" w:hAnsi="宋体" w:cs="宋体"/>
                <w:b/>
                <w:bCs/>
                <w:color w:val="auto"/>
                <w:sz w:val="24"/>
                <w:szCs w:val="24"/>
                <w:lang w:eastAsia="en-US"/>
              </w:rPr>
            </w:pPr>
            <w:r>
              <w:rPr>
                <w:rFonts w:hint="eastAsia" w:ascii="宋体" w:hAnsi="宋体" w:cs="宋体"/>
                <w:b/>
                <w:bCs/>
                <w:color w:val="auto"/>
                <w:spacing w:val="-2"/>
                <w:sz w:val="24"/>
                <w:szCs w:val="24"/>
                <w:lang w:eastAsia="en-US"/>
              </w:rPr>
              <w:t xml:space="preserve">物业地址</w:t>
            </w:r>
            <w:r/>
          </w:p>
        </w:tc>
      </w:tr>
      <w:tr>
        <w:trPr>
          <w:trHeight w:val="685"/>
        </w:trPr>
        <w:tc>
          <w:tcPr>
            <w:tcW w:w="4109" w:type="dxa"/>
            <w:textDirection w:val="lrTb"/>
            <w:noWrap w:val="false"/>
          </w:tcPr>
          <w:p>
            <w:pPr>
              <w:ind w:left="119"/>
              <w:jc w:val="center"/>
              <w:spacing w:before="88" w:line="360" w:lineRule="auto"/>
              <w:rPr>
                <w:rFonts w:ascii="宋体" w:hAnsi="宋体" w:cs="宋体"/>
                <w:color w:val="auto"/>
                <w:sz w:val="24"/>
                <w:szCs w:val="24"/>
                <w:lang w:eastAsia="en-US"/>
              </w:rPr>
            </w:pPr>
            <w:r/>
            <w:bookmarkStart w:id="34" w:name="_Hlk227921012"/>
            <w:r>
              <w:rPr>
                <w:rFonts w:hint="eastAsia" w:ascii="宋体" w:hAnsi="宋体" w:cs="宋体"/>
                <w:color w:val="auto"/>
                <w:spacing w:val="-1"/>
                <w:sz w:val="24"/>
                <w:szCs w:val="24"/>
                <w:lang w:eastAsia="en-US"/>
              </w:rPr>
              <w:t xml:space="preserve">扬州职业技术大学高邮湖校区学生</w:t>
            </w:r>
            <w:r>
              <w:rPr>
                <w:rFonts w:hint="eastAsia" w:ascii="宋体" w:hAnsi="宋体" w:cs="宋体"/>
                <w:color w:val="auto"/>
                <w:spacing w:val="-1"/>
                <w:sz w:val="24"/>
                <w:szCs w:val="24"/>
                <w:lang w:eastAsia="zh-CN"/>
              </w:rPr>
              <w:t xml:space="preserve">公寓宿舍</w:t>
            </w:r>
            <w:r>
              <w:rPr>
                <w:rFonts w:hint="eastAsia" w:ascii="宋体" w:hAnsi="宋体" w:cs="宋体"/>
                <w:color w:val="auto"/>
                <w:spacing w:val="-1"/>
                <w:sz w:val="24"/>
                <w:szCs w:val="24"/>
                <w:lang w:eastAsia="en-US"/>
              </w:rPr>
              <w:t xml:space="preserve">物业服务(包2)</w:t>
            </w:r>
            <w:r/>
          </w:p>
        </w:tc>
        <w:tc>
          <w:tcPr>
            <w:tcW w:w="4436" w:type="dxa"/>
            <w:textDirection w:val="lrTb"/>
            <w:noWrap w:val="false"/>
          </w:tcPr>
          <w:p>
            <w:pPr>
              <w:jc w:val="center"/>
              <w:spacing w:before="205"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扬州市高邮市正通新路1号</w:t>
            </w:r>
            <w:bookmarkEnd w:id="34"/>
            <w:r/>
            <w:r/>
          </w:p>
        </w:tc>
      </w:tr>
    </w:tbl>
    <w:p>
      <w:pPr>
        <w:spacing w:line="360" w:lineRule="auto"/>
        <w:rPr>
          <w:rFonts w:ascii="宋体" w:hAnsi="宋体" w:cs="宋体"/>
          <w:sz w:val="24"/>
          <w:szCs w:val="24"/>
        </w:rPr>
      </w:pPr>
      <w:r>
        <w:rPr>
          <w:rFonts w:ascii="宋体" w:hAnsi="宋体" w:cs="宋体"/>
          <w:sz w:val="24"/>
          <w:szCs w:val="24"/>
        </w:rPr>
      </w:r>
      <w:r/>
    </w:p>
    <w:p>
      <w:pPr>
        <w:ind w:left="548"/>
        <w:spacing w:before="90" w:line="360" w:lineRule="auto"/>
        <w:rPr>
          <w:rFonts w:ascii="宋体" w:hAnsi="宋体" w:cs="宋体"/>
          <w:sz w:val="24"/>
          <w:szCs w:val="24"/>
        </w:rPr>
        <w:outlineLvl w:val="2"/>
      </w:pPr>
      <w:r>
        <w:rPr>
          <w:rFonts w:hint="eastAsia" w:ascii="宋体" w:hAnsi="宋体" w:cs="宋体"/>
          <w:b/>
          <w:bCs/>
          <w:spacing w:val="-7"/>
          <w:sz w:val="24"/>
          <w:szCs w:val="24"/>
        </w:rPr>
        <w:t xml:space="preserve">1.2 采购人提供供应商使用的场地、设施、设备、材料等</w:t>
      </w:r>
      <w:r/>
    </w:p>
    <w:p>
      <w:pPr>
        <w:pStyle w:val="758"/>
        <w:ind w:left="547"/>
        <w:spacing w:before="91" w:line="360" w:lineRule="auto"/>
        <w:rPr>
          <w:sz w:val="24"/>
          <w:szCs w:val="24"/>
        </w:rPr>
      </w:pPr>
      <w:r/>
      <w:bookmarkStart w:id="35" w:name="OLE_LINK17"/>
      <w:r>
        <w:rPr>
          <w:rFonts w:hint="eastAsia"/>
          <w:sz w:val="24"/>
          <w:szCs w:val="24"/>
        </w:rPr>
        <w:t xml:space="preserve">（1）采购人提供办公室1间，电脑1台</w:t>
      </w:r>
      <w:r>
        <w:rPr>
          <w:rFonts w:hint="eastAsia"/>
          <w:spacing w:val="-1"/>
          <w:sz w:val="24"/>
          <w:szCs w:val="24"/>
        </w:rPr>
        <w:t xml:space="preserve">；</w:t>
      </w:r>
      <w:r/>
    </w:p>
    <w:p>
      <w:pPr>
        <w:pStyle w:val="758"/>
        <w:ind w:left="547"/>
        <w:spacing w:before="90" w:line="360" w:lineRule="auto"/>
        <w:rPr>
          <w:sz w:val="24"/>
          <w:szCs w:val="24"/>
        </w:rPr>
      </w:pPr>
      <w:r>
        <w:rPr>
          <w:rFonts w:hint="eastAsia"/>
          <w:spacing w:val="-1"/>
          <w:sz w:val="24"/>
          <w:szCs w:val="24"/>
        </w:rPr>
        <w:t xml:space="preserve">（2）采购人可提供的物业管理服务设备：无；</w:t>
      </w:r>
      <w:r/>
    </w:p>
    <w:p>
      <w:pPr>
        <w:pStyle w:val="758"/>
        <w:ind w:left="547"/>
        <w:spacing w:before="91" w:line="360" w:lineRule="auto"/>
        <w:rPr>
          <w:sz w:val="24"/>
          <w:szCs w:val="24"/>
        </w:rPr>
      </w:pPr>
      <w:r>
        <w:rPr>
          <w:rFonts w:hint="eastAsia"/>
          <w:spacing w:val="-1"/>
          <w:sz w:val="24"/>
          <w:szCs w:val="24"/>
        </w:rPr>
        <w:t xml:space="preserve">（3）采购人提供食堂，餐费由供应商自理；</w:t>
      </w:r>
      <w:r/>
    </w:p>
    <w:p>
      <w:pPr>
        <w:pStyle w:val="758"/>
        <w:ind w:left="547"/>
        <w:spacing w:before="88" w:line="360" w:lineRule="auto"/>
        <w:rPr>
          <w:sz w:val="24"/>
          <w:szCs w:val="24"/>
        </w:rPr>
      </w:pPr>
      <w:r>
        <w:rPr>
          <w:rFonts w:hint="eastAsia"/>
          <w:sz w:val="24"/>
          <w:szCs w:val="24"/>
        </w:rPr>
        <w:t xml:space="preserve">（4）采购人提供住宿，房间数量：4间（每栋学生</w:t>
      </w:r>
      <w:r>
        <w:rPr>
          <w:rFonts w:hint="eastAsia"/>
          <w:sz w:val="24"/>
          <w:szCs w:val="24"/>
          <w:lang w:eastAsia="zh-CN"/>
        </w:rPr>
        <w:t xml:space="preserve">公寓宿舍</w:t>
      </w:r>
      <w:r>
        <w:rPr>
          <w:rFonts w:hint="eastAsia"/>
          <w:sz w:val="24"/>
          <w:szCs w:val="24"/>
        </w:rPr>
        <w:t xml:space="preserve">楼宇值班室）、每间房间内设施</w:t>
      </w:r>
      <w:r>
        <w:rPr>
          <w:rFonts w:hint="eastAsia"/>
          <w:spacing w:val="-1"/>
          <w:sz w:val="24"/>
          <w:szCs w:val="24"/>
        </w:rPr>
        <w:t xml:space="preserve">情况：床1张、冰箱1台、微波炉1台、电脑1台；</w:t>
      </w:r>
      <w:r/>
    </w:p>
    <w:p>
      <w:pPr>
        <w:pStyle w:val="758"/>
        <w:ind w:left="547"/>
        <w:spacing w:before="91" w:line="360" w:lineRule="auto"/>
        <w:rPr>
          <w:sz w:val="24"/>
          <w:szCs w:val="24"/>
        </w:rPr>
      </w:pPr>
      <w:r>
        <w:rPr>
          <w:rFonts w:hint="eastAsia"/>
          <w:spacing w:val="-1"/>
          <w:sz w:val="24"/>
          <w:szCs w:val="24"/>
        </w:rPr>
        <w:t xml:space="preserve">（5）采购人可提供的零星维修材料：无；</w:t>
      </w:r>
      <w:r/>
    </w:p>
    <w:p>
      <w:pPr>
        <w:pStyle w:val="758"/>
        <w:ind w:left="547"/>
        <w:spacing w:before="91" w:line="360" w:lineRule="auto"/>
        <w:rPr>
          <w:sz w:val="24"/>
          <w:szCs w:val="24"/>
        </w:rPr>
      </w:pPr>
      <w:r>
        <w:rPr>
          <w:rFonts w:hint="eastAsia"/>
          <w:spacing w:val="-1"/>
          <w:sz w:val="24"/>
          <w:szCs w:val="24"/>
        </w:rPr>
        <w:t xml:space="preserve">（6）采购人可提供的低值易耗品：无；</w:t>
      </w:r>
      <w:bookmarkEnd w:id="35"/>
      <w:r/>
      <w:r/>
    </w:p>
    <w:p>
      <w:pPr>
        <w:ind w:left="128"/>
        <w:spacing w:before="90" w:line="360" w:lineRule="auto"/>
        <w:rPr>
          <w:rFonts w:ascii="宋体" w:hAnsi="宋体" w:cs="宋体"/>
          <w:sz w:val="24"/>
          <w:szCs w:val="24"/>
        </w:rPr>
        <w:outlineLvl w:val="1"/>
      </w:pPr>
      <w:r>
        <w:rPr>
          <w:rFonts w:hint="eastAsia" w:ascii="宋体" w:hAnsi="宋体" w:cs="宋体"/>
          <w:b/>
          <w:bCs/>
          <w:spacing w:val="-2"/>
          <w:sz w:val="24"/>
          <w:szCs w:val="24"/>
        </w:rPr>
        <w:t xml:space="preserve">2.物业服务范围</w:t>
      </w:r>
      <w:r/>
    </w:p>
    <w:p>
      <w:pPr>
        <w:ind w:left="508"/>
        <w:spacing w:before="60" w:line="360" w:lineRule="auto"/>
        <w:rPr>
          <w:rFonts w:ascii="宋体" w:hAnsi="宋体" w:cs="宋体"/>
        </w:rPr>
        <w:outlineLvl w:val="3"/>
      </w:pPr>
      <w:r>
        <w:rPr>
          <w:rFonts w:hint="eastAsia" w:ascii="宋体" w:hAnsi="宋体" w:cs="宋体"/>
          <w:b/>
          <w:bCs/>
          <w:spacing w:val="-1"/>
          <w:sz w:val="24"/>
          <w:szCs w:val="24"/>
        </w:rPr>
        <w:t xml:space="preserve">（1）物业管理（建筑物）</w:t>
      </w:r>
      <w:r/>
    </w:p>
    <w:tbl>
      <w:tblPr>
        <w:tblStyle w:val="1079"/>
        <w:tblW w:w="9738"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87"/>
        <w:gridCol w:w="1944"/>
        <w:gridCol w:w="4207"/>
        <w:gridCol w:w="2800"/>
      </w:tblGrid>
      <w:tr>
        <w:trPr>
          <w:trHeight w:val="526"/>
        </w:trPr>
        <w:tc>
          <w:tcPr>
            <w:gridSpan w:val="2"/>
            <w:tcW w:w="2731" w:type="dxa"/>
            <w:textDirection w:val="lrTb"/>
            <w:noWrap w:val="false"/>
          </w:tcPr>
          <w:p>
            <w:pPr>
              <w:jc w:val="center"/>
              <w:spacing w:before="94" w:line="360" w:lineRule="auto"/>
              <w:rPr>
                <w:rFonts w:ascii="宋体" w:hAnsi="宋体" w:cs="宋体"/>
                <w:color w:val="auto"/>
                <w:lang w:eastAsia="en-US"/>
              </w:rPr>
            </w:pPr>
            <w:r>
              <w:rPr>
                <w:rFonts w:hint="eastAsia" w:ascii="宋体" w:hAnsi="宋体" w:cs="宋体"/>
                <w:b/>
                <w:bCs/>
                <w:color w:val="auto"/>
                <w:spacing w:val="-1"/>
                <w:lang w:eastAsia="en-US"/>
              </w:rPr>
              <w:t xml:space="preserve">名称</w:t>
            </w:r>
            <w:r/>
          </w:p>
        </w:tc>
        <w:tc>
          <w:tcPr>
            <w:tcW w:w="4207" w:type="dxa"/>
            <w:textDirection w:val="lrTb"/>
            <w:noWrap w:val="false"/>
          </w:tcPr>
          <w:p>
            <w:pPr>
              <w:jc w:val="center"/>
              <w:spacing w:before="94" w:line="360" w:lineRule="auto"/>
              <w:rPr>
                <w:rFonts w:ascii="宋体" w:hAnsi="宋体" w:cs="宋体"/>
                <w:color w:val="auto"/>
                <w:lang w:eastAsia="en-US"/>
              </w:rPr>
            </w:pPr>
            <w:r>
              <w:rPr>
                <w:rFonts w:hint="eastAsia" w:ascii="宋体" w:hAnsi="宋体" w:cs="宋体"/>
                <w:b/>
                <w:bCs/>
                <w:color w:val="auto"/>
                <w:spacing w:val="-3"/>
                <w:lang w:eastAsia="en-US"/>
              </w:rPr>
              <w:t xml:space="preserve">明细</w:t>
            </w:r>
            <w:r/>
          </w:p>
        </w:tc>
        <w:tc>
          <w:tcPr>
            <w:tcW w:w="2800" w:type="dxa"/>
            <w:textDirection w:val="lrTb"/>
            <w:noWrap w:val="false"/>
          </w:tcPr>
          <w:p>
            <w:pPr>
              <w:jc w:val="center"/>
              <w:spacing w:before="94" w:line="360" w:lineRule="auto"/>
              <w:rPr>
                <w:rFonts w:ascii="宋体" w:hAnsi="宋体" w:cs="宋体"/>
                <w:color w:val="auto"/>
                <w:lang w:eastAsia="en-US"/>
              </w:rPr>
            </w:pPr>
            <w:r>
              <w:rPr>
                <w:rFonts w:hint="eastAsia" w:ascii="宋体" w:hAnsi="宋体" w:cs="宋体"/>
                <w:b/>
                <w:bCs/>
                <w:color w:val="auto"/>
                <w:lang w:eastAsia="en-US"/>
              </w:rPr>
              <w:t xml:space="preserve">服务内容及标准</w:t>
            </w:r>
            <w:r/>
          </w:p>
        </w:tc>
      </w:tr>
      <w:tr>
        <w:trPr>
          <w:trHeight w:val="662"/>
        </w:trPr>
        <w:tc>
          <w:tcPr>
            <w:gridSpan w:val="2"/>
            <w:tcW w:w="2731" w:type="dxa"/>
            <w:textDirection w:val="lrTb"/>
            <w:noWrap w:val="false"/>
          </w:tcPr>
          <w:p>
            <w:pPr>
              <w:pStyle w:val="1080"/>
              <w:ind w:left="118"/>
              <w:spacing w:before="90" w:line="360" w:lineRule="auto"/>
              <w:rPr>
                <w:color w:val="auto"/>
                <w:lang w:eastAsia="en-US"/>
              </w:rPr>
            </w:pPr>
            <w:r>
              <w:rPr>
                <w:rFonts w:hint="eastAsia"/>
                <w:color w:val="auto"/>
                <w:spacing w:val="-7"/>
                <w:lang w:eastAsia="en-US"/>
              </w:rPr>
              <w:t xml:space="preserve">建筑名称</w:t>
            </w:r>
            <w:r/>
          </w:p>
        </w:tc>
        <w:tc>
          <w:tcPr>
            <w:tcW w:w="4207" w:type="dxa"/>
            <w:textDirection w:val="lrTb"/>
            <w:noWrap w:val="false"/>
          </w:tcPr>
          <w:p>
            <w:pPr>
              <w:ind w:left="107"/>
              <w:spacing w:before="90" w:line="360" w:lineRule="auto"/>
              <w:rPr>
                <w:rFonts w:hint="eastAsia" w:ascii="宋体" w:hAnsi="宋体" w:eastAsia="宋体" w:cs="宋体"/>
                <w:color w:val="auto"/>
                <w:lang w:eastAsia="zh-CN"/>
              </w:rPr>
            </w:pPr>
            <w:r>
              <w:rPr>
                <w:rFonts w:hint="eastAsia" w:ascii="宋体" w:hAnsi="宋体" w:cs="宋体"/>
                <w:color w:val="auto"/>
                <w:spacing w:val="-23"/>
                <w:lang w:eastAsia="en-US"/>
              </w:rPr>
              <w:t xml:space="preserve"> </w:t>
            </w:r>
            <w:r>
              <w:rPr>
                <w:rFonts w:hint="eastAsia" w:ascii="宋体" w:hAnsi="宋体" w:cs="宋体"/>
                <w:color w:val="auto"/>
                <w:spacing w:val="-4"/>
                <w:lang w:eastAsia="en-US"/>
              </w:rPr>
              <w:t xml:space="preserve">1</w:t>
            </w:r>
            <w:r>
              <w:rPr>
                <w:rFonts w:hint="eastAsia" w:ascii="宋体" w:hAnsi="宋体" w:cs="宋体"/>
                <w:color w:val="auto"/>
                <w:spacing w:val="-41"/>
                <w:lang w:eastAsia="en-US"/>
              </w:rPr>
              <w:t xml:space="preserve"> </w:t>
            </w:r>
            <w:r>
              <w:rPr>
                <w:rFonts w:hint="eastAsia" w:ascii="宋体" w:hAnsi="宋体" w:cs="宋体"/>
                <w:color w:val="auto"/>
                <w:spacing w:val="-4"/>
                <w:lang w:eastAsia="en-US"/>
              </w:rPr>
              <w:t xml:space="preserve">号楼、2</w:t>
            </w:r>
            <w:r>
              <w:rPr>
                <w:rFonts w:hint="eastAsia" w:ascii="宋体" w:hAnsi="宋体" w:cs="宋体"/>
                <w:color w:val="auto"/>
                <w:spacing w:val="-42"/>
                <w:lang w:eastAsia="en-US"/>
              </w:rPr>
              <w:t xml:space="preserve"> </w:t>
            </w:r>
            <w:r>
              <w:rPr>
                <w:rFonts w:hint="eastAsia" w:ascii="宋体" w:hAnsi="宋体" w:cs="宋体"/>
                <w:color w:val="auto"/>
                <w:spacing w:val="-4"/>
                <w:lang w:eastAsia="en-US"/>
              </w:rPr>
              <w:t xml:space="preserve">号楼、3号楼、4号楼（宿舍数：1330间、床位数：5258人位）学生</w:t>
            </w:r>
            <w:r>
              <w:rPr>
                <w:rFonts w:hint="eastAsia" w:ascii="宋体" w:hAnsi="宋体" w:cs="宋体"/>
                <w:color w:val="auto"/>
                <w:spacing w:val="-4"/>
                <w:lang w:eastAsia="zh-CN"/>
              </w:rPr>
              <w:t xml:space="preserve">公寓宿舍</w:t>
            </w:r>
            <w:r/>
          </w:p>
        </w:tc>
        <w:tc>
          <w:tcPr>
            <w:tcW w:w="2800" w:type="dxa"/>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r>
      <w:tr>
        <w:trPr>
          <w:trHeight w:val="528"/>
        </w:trPr>
        <w:tc>
          <w:tcPr>
            <w:tcBorders>
              <w:top w:val="single" w:color="auto" w:sz="4" w:space="0"/>
              <w:left w:val="single" w:color="auto" w:sz="4" w:space="0"/>
              <w:bottom w:val="single" w:color="auto" w:sz="4" w:space="0"/>
              <w:right w:val="single" w:color="auto" w:sz="4" w:space="0"/>
            </w:tcBorders>
            <w:tcW w:w="787" w:type="dxa"/>
            <w:textDirection w:val="lrTb"/>
            <w:noWrap w:val="false"/>
          </w:tcPr>
          <w:p>
            <w:pPr>
              <w:pStyle w:val="1080"/>
              <w:spacing w:before="68" w:line="360" w:lineRule="auto"/>
              <w:rPr>
                <w:color w:val="auto"/>
                <w:lang w:eastAsia="en-US"/>
              </w:rPr>
            </w:pPr>
            <w:r>
              <w:rPr>
                <w:rFonts w:hint="eastAsia"/>
                <w:color w:val="auto"/>
                <w:spacing w:val="-3"/>
                <w:lang w:eastAsia="en-US"/>
              </w:rPr>
              <w:t xml:space="preserve">总面积</w:t>
            </w:r>
            <w:r/>
          </w:p>
        </w:tc>
        <w:tc>
          <w:tcPr>
            <w:tcBorders>
              <w:left w:val="single" w:color="auto" w:sz="4" w:space="0"/>
            </w:tcBorders>
            <w:tcW w:w="1944" w:type="dxa"/>
            <w:textDirection w:val="lrTb"/>
            <w:noWrap w:val="false"/>
          </w:tcPr>
          <w:p>
            <w:pPr>
              <w:pStyle w:val="1080"/>
              <w:ind w:left="112"/>
              <w:spacing w:before="90" w:line="360" w:lineRule="auto"/>
              <w:rPr>
                <w:color w:val="auto"/>
                <w:lang w:eastAsia="en-US"/>
              </w:rPr>
            </w:pPr>
            <w:r>
              <w:rPr>
                <w:rFonts w:hint="eastAsia"/>
                <w:color w:val="auto"/>
                <w:spacing w:val="-4"/>
                <w:lang w:eastAsia="en-US"/>
              </w:rPr>
              <w:t xml:space="preserve">建筑面积（㎡）</w:t>
            </w:r>
            <w:r/>
          </w:p>
        </w:tc>
        <w:tc>
          <w:tcPr>
            <w:tcW w:w="4207" w:type="dxa"/>
            <w:textDirection w:val="lrTb"/>
            <w:noWrap w:val="false"/>
          </w:tcPr>
          <w:p>
            <w:pPr>
              <w:ind w:left="115"/>
              <w:spacing w:before="90" w:line="360" w:lineRule="auto"/>
              <w:rPr>
                <w:rFonts w:ascii="宋体" w:hAnsi="宋体" w:cs="宋体"/>
                <w:color w:val="auto"/>
                <w:lang w:eastAsia="en-US"/>
              </w:rPr>
            </w:pPr>
            <w:r>
              <w:rPr>
                <w:rFonts w:hint="eastAsia" w:ascii="宋体" w:hAnsi="宋体" w:cs="宋体"/>
                <w:color w:val="auto"/>
                <w:lang w:eastAsia="en-US"/>
              </w:rPr>
              <w:t xml:space="preserve">53739.3平方米</w:t>
            </w:r>
            <w:r/>
          </w:p>
        </w:tc>
        <w:tc>
          <w:tcPr>
            <w:tcW w:w="2800" w:type="dxa"/>
            <w:textDirection w:val="lrTb"/>
            <w:noWrap w:val="false"/>
          </w:tcPr>
          <w:p>
            <w:pPr>
              <w:pStyle w:val="1080"/>
              <w:ind w:left="115"/>
              <w:spacing w:before="89" w:line="360" w:lineRule="auto"/>
              <w:rPr>
                <w:color w:val="auto"/>
                <w:lang w:eastAsia="en-US"/>
              </w:rPr>
            </w:pPr>
            <w:r>
              <w:rPr>
                <w:rFonts w:hint="eastAsia"/>
                <w:color w:val="auto"/>
                <w:spacing w:val="9"/>
                <w:lang w:eastAsia="en-US"/>
              </w:rPr>
              <w:t xml:space="preserve">见“3.2 保洁服务”“3.3 </w:t>
            </w:r>
            <w:r>
              <w:rPr>
                <w:rFonts w:hint="eastAsia"/>
                <w:color w:val="auto"/>
                <w:spacing w:val="9"/>
                <w:lang w:eastAsia="zh-CN"/>
              </w:rPr>
              <w:t xml:space="preserve">公寓宿舍</w:t>
            </w:r>
            <w:r>
              <w:rPr>
                <w:rFonts w:hint="eastAsia"/>
                <w:color w:val="auto"/>
                <w:spacing w:val="9"/>
                <w:lang w:eastAsia="en-US"/>
              </w:rPr>
              <w:t xml:space="preserve">管理服务”</w:t>
            </w:r>
            <w:r/>
          </w:p>
        </w:tc>
      </w:tr>
      <w:tr>
        <w:trPr>
          <w:trHeight w:val="782"/>
        </w:trPr>
        <w:tc>
          <w:tcPr>
            <w:tcBorders>
              <w:top w:val="single" w:color="auto" w:sz="4" w:space="0"/>
              <w:left w:val="single" w:color="auto" w:sz="4" w:space="0"/>
              <w:bottom w:val="single" w:color="auto" w:sz="4" w:space="0"/>
              <w:right w:val="single" w:color="auto" w:sz="4" w:space="0"/>
            </w:tcBorders>
            <w:tcW w:w="787" w:type="dxa"/>
            <w:textDirection w:val="lrTb"/>
            <w:noWrap w:val="false"/>
          </w:tcPr>
          <w:p>
            <w:pPr>
              <w:pStyle w:val="1080"/>
              <w:spacing w:before="204" w:line="360" w:lineRule="auto"/>
              <w:rPr>
                <w:color w:val="auto"/>
                <w:lang w:eastAsia="en-US"/>
              </w:rPr>
            </w:pPr>
            <w:r>
              <w:rPr>
                <w:rFonts w:hint="eastAsia"/>
                <w:color w:val="auto"/>
                <w:spacing w:val="-2"/>
                <w:lang w:eastAsia="en-US"/>
              </w:rPr>
              <w:t xml:space="preserve">卫生间</w:t>
            </w:r>
            <w:r/>
          </w:p>
        </w:tc>
        <w:tc>
          <w:tcPr>
            <w:tcBorders>
              <w:left w:val="single" w:color="auto" w:sz="4" w:space="0"/>
            </w:tcBorders>
            <w:tcW w:w="1944" w:type="dxa"/>
            <w:textDirection w:val="lrTb"/>
            <w:noWrap w:val="false"/>
          </w:tcPr>
          <w:p>
            <w:pPr>
              <w:pStyle w:val="1080"/>
              <w:ind w:left="109" w:right="104" w:firstLine="1"/>
              <w:spacing w:before="32" w:line="360" w:lineRule="auto"/>
              <w:rPr>
                <w:color w:val="auto"/>
                <w:lang w:eastAsia="en-US"/>
              </w:rPr>
            </w:pPr>
            <w:r>
              <w:rPr>
                <w:rFonts w:hint="eastAsia"/>
                <w:color w:val="auto"/>
                <w:spacing w:val="-9"/>
                <w:lang w:eastAsia="en-US"/>
              </w:rPr>
              <w:t xml:space="preserve">卫生间数量（个）及总面</w:t>
            </w:r>
            <w:r>
              <w:rPr>
                <w:rFonts w:hint="eastAsia"/>
                <w:color w:val="auto"/>
                <w:spacing w:val="-6"/>
                <w:lang w:eastAsia="en-US"/>
              </w:rPr>
              <w:t xml:space="preserve">积（㎡）</w:t>
            </w:r>
            <w:r/>
          </w:p>
        </w:tc>
        <w:tc>
          <w:tcPr>
            <w:tcW w:w="4207" w:type="dxa"/>
            <w:textDirection w:val="lrTb"/>
            <w:noWrap w:val="false"/>
          </w:tcPr>
          <w:p>
            <w:pPr>
              <w:ind w:left="112"/>
              <w:spacing w:before="204" w:line="360" w:lineRule="auto"/>
              <w:rPr>
                <w:rFonts w:ascii="宋体" w:hAnsi="宋体" w:cs="宋体"/>
                <w:color w:val="auto"/>
                <w:lang w:eastAsia="en-US"/>
              </w:rPr>
            </w:pPr>
            <w:r>
              <w:rPr>
                <w:rFonts w:hint="eastAsia" w:ascii="宋体" w:hAnsi="宋体" w:cs="宋体"/>
                <w:color w:val="auto"/>
                <w:spacing w:val="-1"/>
                <w:lang w:eastAsia="en-US"/>
              </w:rPr>
              <w:t xml:space="preserve">公共卫生间数量4个，总面积120平方米</w:t>
            </w:r>
            <w:r/>
          </w:p>
        </w:tc>
        <w:tc>
          <w:tcPr>
            <w:tcW w:w="2800" w:type="dxa"/>
            <w:textDirection w:val="lrTb"/>
            <w:noWrap w:val="false"/>
          </w:tcPr>
          <w:p>
            <w:pPr>
              <w:pStyle w:val="1080"/>
              <w:ind w:left="115"/>
              <w:spacing w:before="203" w:line="360" w:lineRule="auto"/>
              <w:rPr>
                <w:color w:val="auto"/>
                <w:lang w:eastAsia="en-US"/>
              </w:rPr>
            </w:pPr>
            <w:r>
              <w:rPr>
                <w:rFonts w:hint="eastAsia"/>
                <w:color w:val="auto"/>
                <w:spacing w:val="9"/>
                <w:lang w:eastAsia="en-US"/>
              </w:rPr>
              <w:t xml:space="preserve">见“3.2 保洁服务”</w:t>
            </w:r>
            <w:r/>
          </w:p>
        </w:tc>
      </w:tr>
    </w:tbl>
    <w:p>
      <w:pPr>
        <w:ind w:left="551"/>
        <w:spacing w:before="32" w:line="360" w:lineRule="auto"/>
        <w:rPr>
          <w:rFonts w:ascii="宋体" w:hAnsi="宋体" w:cs="宋体"/>
          <w:spacing w:val="-1"/>
        </w:rPr>
      </w:pPr>
      <w:r>
        <w:rPr>
          <w:rFonts w:ascii="宋体" w:hAnsi="宋体" w:cs="宋体"/>
          <w:spacing w:val="-1"/>
        </w:rPr>
      </w:r>
      <w:r/>
    </w:p>
    <w:p>
      <w:pPr>
        <w:spacing w:before="32" w:line="360" w:lineRule="auto"/>
        <w:rPr>
          <w:rFonts w:ascii="宋体" w:hAnsi="宋体" w:cs="宋体"/>
          <w:sz w:val="24"/>
          <w:szCs w:val="24"/>
        </w:rPr>
      </w:pPr>
      <w:r>
        <w:rPr>
          <w:rFonts w:hint="eastAsia" w:ascii="宋体" w:hAnsi="宋体" w:cs="宋体"/>
          <w:spacing w:val="-1"/>
          <w:sz w:val="24"/>
          <w:szCs w:val="24"/>
        </w:rPr>
        <w:t xml:space="preserve">注：此表格详细列出了不同建筑物的物业管理指标项及其明细。</w:t>
      </w:r>
      <w:r>
        <w:rPr>
          <w:rFonts w:hint="eastAsia" w:ascii="宋体" w:hAnsi="宋体" w:cs="宋体"/>
          <w:sz w:val="24"/>
          <w:szCs w:val="24"/>
        </w:rPr>
        <w:t xml:space="preserve">以上内容体现需要供应商进行物业管理的物业的</w:t>
      </w:r>
      <w:r>
        <w:rPr>
          <w:rFonts w:hint="eastAsia" w:ascii="宋体" w:hAnsi="宋体" w:cs="宋体"/>
          <w:spacing w:val="-1"/>
          <w:sz w:val="24"/>
          <w:szCs w:val="24"/>
        </w:rPr>
        <w:t xml:space="preserve">情况、边界、范围。指标的设置要充分考虑可能影响供应商报价和项目实施风险的因素。</w:t>
      </w:r>
      <w:r/>
    </w:p>
    <w:p>
      <w:pPr>
        <w:ind w:left="539"/>
        <w:spacing w:before="90" w:line="360" w:lineRule="auto"/>
        <w:widowControl/>
        <w:rPr>
          <w:rFonts w:ascii="宋体" w:hAnsi="宋体" w:cs="宋体"/>
          <w:sz w:val="24"/>
          <w:szCs w:val="24"/>
        </w:rPr>
        <w:outlineLvl w:val="1"/>
      </w:pPr>
      <w:r>
        <w:rPr>
          <w:rFonts w:hint="eastAsia" w:ascii="宋体" w:hAnsi="宋体" w:cs="宋体"/>
          <w:b/>
          <w:bCs/>
          <w:spacing w:val="-1"/>
          <w:sz w:val="24"/>
          <w:szCs w:val="24"/>
        </w:rPr>
        <w:t xml:space="preserve">3.物业管理服务内容及标准</w:t>
      </w:r>
      <w:r/>
    </w:p>
    <w:p>
      <w:pPr>
        <w:pStyle w:val="758"/>
        <w:ind w:firstLine="480"/>
        <w:jc w:val="left"/>
        <w:spacing w:before="68" w:line="360" w:lineRule="auto"/>
        <w:widowControl/>
        <w:rPr>
          <w:sz w:val="24"/>
          <w:szCs w:val="24"/>
        </w:rPr>
      </w:pPr>
      <w:r>
        <w:rPr>
          <w:rFonts w:hint="eastAsia"/>
          <w:sz w:val="24"/>
          <w:szCs w:val="24"/>
        </w:rPr>
        <w:t xml:space="preserve">物业管理服务包括基本服务、保洁服务、</w:t>
      </w:r>
      <w:r>
        <w:rPr>
          <w:rFonts w:hint="eastAsia"/>
          <w:sz w:val="24"/>
          <w:szCs w:val="24"/>
          <w:lang w:eastAsia="zh-CN"/>
        </w:rPr>
        <w:t xml:space="preserve">公寓宿舍</w:t>
      </w:r>
      <w:r>
        <w:rPr>
          <w:rFonts w:hint="eastAsia"/>
          <w:sz w:val="24"/>
          <w:szCs w:val="24"/>
        </w:rPr>
        <w:t xml:space="preserve">管理服务等。</w:t>
      </w:r>
      <w:r/>
    </w:p>
    <w:p>
      <w:pPr>
        <w:ind w:left="539"/>
        <w:spacing w:before="91" w:line="360" w:lineRule="auto"/>
        <w:widowControl/>
        <w:rPr>
          <w:rFonts w:ascii="宋体" w:hAnsi="宋体" w:cs="宋体"/>
          <w:sz w:val="24"/>
          <w:szCs w:val="24"/>
        </w:rPr>
        <w:outlineLvl w:val="2"/>
      </w:pPr>
      <w:r>
        <w:rPr>
          <w:rFonts w:hint="eastAsia" w:ascii="宋体" w:hAnsi="宋体" w:cs="宋体"/>
          <w:b/>
          <w:bCs/>
          <w:spacing w:val="-1"/>
          <w:sz w:val="24"/>
          <w:szCs w:val="24"/>
        </w:rPr>
        <w:t xml:space="preserve">3.1基本服务</w:t>
      </w:r>
      <w:r/>
    </w:p>
    <w:p>
      <w:pPr>
        <w:spacing w:line="360" w:lineRule="auto"/>
        <w:rPr>
          <w:rFonts w:ascii="宋体" w:hAnsi="宋体" w:cs="宋体"/>
        </w:rPr>
      </w:pPr>
      <w:r>
        <w:rPr>
          <w:rFonts w:ascii="宋体" w:hAnsi="宋体" w:cs="宋体"/>
        </w:rPr>
      </w:r>
      <w:r/>
    </w:p>
    <w:tbl>
      <w:tblPr>
        <w:tblStyle w:val="1079"/>
        <w:tblW w:w="9599"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15"/>
        <w:gridCol w:w="2173"/>
        <w:gridCol w:w="6611"/>
      </w:tblGrid>
      <w:tr>
        <w:trPr>
          <w:trHeight w:val="480"/>
        </w:trPr>
        <w:tc>
          <w:tcPr>
            <w:tcBorders>
              <w:bottom w:val="single" w:color="000000" w:sz="2" w:space="0"/>
            </w:tcBorders>
            <w:tcW w:w="815" w:type="dxa"/>
            <w:textDirection w:val="lrTb"/>
            <w:noWrap w:val="false"/>
          </w:tcPr>
          <w:p>
            <w:pPr>
              <w:jc w:val="center"/>
              <w:spacing w:before="94" w:line="360" w:lineRule="auto"/>
              <w:rPr>
                <w:rFonts w:ascii="宋体" w:hAnsi="宋体" w:cs="宋体"/>
                <w:color w:val="auto"/>
                <w:lang w:eastAsia="en-US"/>
              </w:rPr>
            </w:pPr>
            <w:r>
              <w:rPr>
                <w:rFonts w:hint="eastAsia" w:ascii="宋体" w:hAnsi="宋体" w:cs="宋体"/>
                <w:b/>
                <w:bCs/>
                <w:color w:val="auto"/>
                <w:spacing w:val="-1"/>
                <w:lang w:eastAsia="en-US"/>
              </w:rPr>
              <w:t xml:space="preserve">序号</w:t>
            </w:r>
            <w:r/>
          </w:p>
        </w:tc>
        <w:tc>
          <w:tcPr>
            <w:tcBorders>
              <w:bottom w:val="single" w:color="000000" w:sz="2" w:space="0"/>
            </w:tcBorders>
            <w:tcW w:w="2173" w:type="dxa"/>
            <w:textDirection w:val="lrTb"/>
            <w:noWrap w:val="false"/>
          </w:tcPr>
          <w:p>
            <w:pPr>
              <w:jc w:val="center"/>
              <w:spacing w:before="94" w:line="360" w:lineRule="auto"/>
              <w:rPr>
                <w:rFonts w:ascii="宋体" w:hAnsi="宋体" w:cs="宋体"/>
                <w:color w:val="auto"/>
                <w:lang w:eastAsia="en-US"/>
              </w:rPr>
            </w:pPr>
            <w:r>
              <w:rPr>
                <w:rFonts w:hint="eastAsia" w:ascii="宋体" w:hAnsi="宋体" w:cs="宋体"/>
                <w:b/>
                <w:bCs/>
                <w:color w:val="auto"/>
                <w:lang w:eastAsia="en-US"/>
              </w:rPr>
              <w:t xml:space="preserve">服务内容</w:t>
            </w:r>
            <w:r/>
          </w:p>
        </w:tc>
        <w:tc>
          <w:tcPr>
            <w:tcBorders>
              <w:bottom w:val="single" w:color="000000" w:sz="2" w:space="0"/>
            </w:tcBorders>
            <w:tcW w:w="6611" w:type="dxa"/>
            <w:textDirection w:val="lrTb"/>
            <w:noWrap w:val="false"/>
          </w:tcPr>
          <w:p>
            <w:pPr>
              <w:jc w:val="center"/>
              <w:spacing w:before="94" w:line="360" w:lineRule="auto"/>
              <w:rPr>
                <w:rFonts w:ascii="宋体" w:hAnsi="宋体" w:cs="宋体"/>
                <w:color w:val="auto"/>
                <w:lang w:eastAsia="en-US"/>
              </w:rPr>
            </w:pPr>
            <w:r>
              <w:rPr>
                <w:rFonts w:hint="eastAsia" w:ascii="宋体" w:hAnsi="宋体" w:cs="宋体"/>
                <w:b/>
                <w:bCs/>
                <w:color w:val="auto"/>
                <w:lang w:eastAsia="en-US"/>
              </w:rPr>
              <w:t xml:space="preserve">服务标准</w:t>
            </w:r>
            <w:r/>
          </w:p>
        </w:tc>
      </w:tr>
      <w:tr>
        <w:trPr>
          <w:trHeight w:val="499"/>
        </w:trPr>
        <w:tc>
          <w:tcPr>
            <w:tcBorders>
              <w:top w:val="single" w:color="000000" w:sz="2" w:space="0"/>
              <w:bottom w:val="single" w:color="000000" w:sz="2" w:space="0"/>
            </w:tcBorders>
            <w:tcW w:w="815" w:type="dxa"/>
            <w:vMerge w:val="restart"/>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p>
            <w:pPr>
              <w:ind w:left="579"/>
              <w:spacing w:before="64" w:line="360" w:lineRule="auto"/>
              <w:rPr>
                <w:rFonts w:ascii="宋体" w:hAnsi="宋体" w:cs="宋体"/>
                <w:color w:val="auto"/>
                <w:lang w:eastAsia="en-US"/>
              </w:rPr>
            </w:pPr>
            <w:r>
              <w:rPr>
                <w:rFonts w:hint="eastAsia" w:ascii="宋体" w:hAnsi="宋体" w:cs="宋体"/>
                <w:color w:val="auto"/>
                <w:lang w:eastAsia="en-US"/>
              </w:rPr>
              <w:t xml:space="preserve">1</w:t>
            </w:r>
            <w:r/>
          </w:p>
        </w:tc>
        <w:tc>
          <w:tcPr>
            <w:tcBorders>
              <w:top w:val="single" w:color="000000" w:sz="2" w:space="0"/>
              <w:bottom w:val="single" w:color="000000" w:sz="2" w:space="0"/>
            </w:tcBorders>
            <w:tcW w:w="2173" w:type="dxa"/>
            <w:vMerge w:val="restart"/>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p>
            <w:pPr>
              <w:pStyle w:val="1080"/>
              <w:ind w:left="149"/>
              <w:jc w:val="center"/>
              <w:spacing w:before="68" w:line="360" w:lineRule="auto"/>
              <w:rPr>
                <w:color w:val="auto"/>
                <w:lang w:eastAsia="en-US"/>
              </w:rPr>
            </w:pPr>
            <w:r>
              <w:rPr>
                <w:rFonts w:hint="eastAsia"/>
                <w:color w:val="auto"/>
                <w:spacing w:val="-9"/>
                <w:lang w:eastAsia="en-US"/>
              </w:rPr>
              <w:t xml:space="preserve">目标与责任</w:t>
            </w:r>
            <w:r/>
          </w:p>
        </w:tc>
        <w:tc>
          <w:tcPr>
            <w:tcBorders>
              <w:top w:val="single" w:color="000000" w:sz="2" w:space="0"/>
              <w:bottom w:val="single" w:color="000000" w:sz="2" w:space="0"/>
            </w:tcBorders>
            <w:tcW w:w="6611" w:type="dxa"/>
            <w:textDirection w:val="lrTb"/>
            <w:noWrap w:val="false"/>
          </w:tcPr>
          <w:p>
            <w:pPr>
              <w:pStyle w:val="1080"/>
              <w:jc w:val="left"/>
              <w:spacing w:before="90" w:line="360" w:lineRule="auto"/>
              <w:rPr>
                <w:color w:val="auto"/>
                <w:lang w:eastAsia="en-US"/>
              </w:rPr>
            </w:pPr>
            <w:r>
              <w:rPr>
                <w:rFonts w:hint="eastAsia"/>
                <w:color w:val="auto"/>
                <w:spacing w:val="-1"/>
                <w:lang w:eastAsia="en-US"/>
              </w:rPr>
              <w:t xml:space="preserve">（1）提供教学、科研、实训、办公等及其配套的服务内容。投标人在物业管理服务等方面具有丰富的经验，能够24小时提供安全管理、突发事件处理等服务项目。中标供应商应根据有关法律、法规结合实际情况,建立管理服务的规章制度和质量管理体系,明确各岗位职责和工作标准,落实考核措施和办法,建立服务管理工作档案。</w:t>
            </w:r>
            <w:r/>
          </w:p>
        </w:tc>
      </w:tr>
      <w:tr>
        <w:trPr>
          <w:trHeight w:val="865"/>
        </w:trPr>
        <w:tc>
          <w:tcPr>
            <w:tcBorders>
              <w:top w:val="single" w:color="000000" w:sz="2" w:space="0"/>
              <w:bottom w:val="single" w:color="000000" w:sz="2" w:space="0"/>
            </w:tcBorders>
            <w:tcW w:w="815" w:type="dxa"/>
            <w:vMerge w:val="continue"/>
            <w:textDirection w:val="lrTb"/>
            <w:noWrap w:val="false"/>
          </w:tcPr>
          <w:p>
            <w:pPr>
              <w:ind w:left="579"/>
              <w:spacing w:before="64"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pStyle w:val="1080"/>
              <w:ind w:left="149"/>
              <w:jc w:val="center"/>
              <w:spacing w:before="68" w:line="360" w:lineRule="auto"/>
              <w:rPr>
                <w:color w:val="auto"/>
                <w:spacing w:val="-9"/>
                <w:lang w:eastAsia="en-US"/>
              </w:rPr>
            </w:pPr>
            <w:r>
              <w:rPr>
                <w:color w:val="auto"/>
                <w:spacing w:val="-9"/>
                <w:lang w:eastAsia="en-US"/>
              </w:rPr>
            </w:r>
            <w:r/>
          </w:p>
        </w:tc>
        <w:tc>
          <w:tcPr>
            <w:tcBorders>
              <w:top w:val="single" w:color="000000" w:sz="2" w:space="0"/>
              <w:bottom w:val="single" w:color="000000" w:sz="2" w:space="0"/>
            </w:tcBorders>
            <w:tcW w:w="6611" w:type="dxa"/>
            <w:textDirection w:val="lrTb"/>
            <w:noWrap w:val="false"/>
          </w:tcPr>
          <w:p>
            <w:pPr>
              <w:pStyle w:val="1080"/>
              <w:jc w:val="left"/>
              <w:spacing w:before="90" w:line="360" w:lineRule="auto"/>
              <w:rPr>
                <w:color w:val="auto"/>
                <w:spacing w:val="-1"/>
                <w:lang w:eastAsia="en-US"/>
              </w:rPr>
            </w:pPr>
            <w:r>
              <w:rPr>
                <w:rFonts w:hint="eastAsia"/>
                <w:color w:val="auto"/>
                <w:spacing w:val="-1"/>
                <w:lang w:eastAsia="en-US"/>
              </w:rPr>
              <w:t xml:space="preserve">（2）</w:t>
            </w:r>
            <w:r>
              <w:rPr>
                <w:rFonts w:hint="eastAsia"/>
                <w:color w:val="auto"/>
                <w:spacing w:val="-1"/>
                <w:lang w:val="zh-CN" w:eastAsia="en-US"/>
              </w:rPr>
              <w:t xml:space="preserve">中标后一旦出现承诺未执行到位并且影响采购人正常有序工作，采购人有权根据相关法律法规进行处理。</w:t>
            </w:r>
            <w:r/>
          </w:p>
        </w:tc>
      </w:tr>
      <w:tr>
        <w:trPr>
          <w:trHeight w:val="474"/>
        </w:trPr>
        <w:tc>
          <w:tcPr>
            <w:tcBorders>
              <w:top w:val="single" w:color="000000" w:sz="2" w:space="0"/>
              <w:bottom w:val="single" w:color="000000" w:sz="2" w:space="0"/>
            </w:tcBorders>
            <w:tcW w:w="815" w:type="dxa"/>
            <w:vMerge w:val="restart"/>
            <w:textDirection w:val="lrTb"/>
            <w:noWrap w:val="false"/>
          </w:tcPr>
          <w:p>
            <w:pPr>
              <w:jc w:val="center"/>
              <w:spacing w:line="360" w:lineRule="auto"/>
              <w:rPr>
                <w:rFonts w:ascii="宋体" w:hAnsi="宋体" w:cs="宋体"/>
                <w:color w:val="auto"/>
                <w:lang w:eastAsia="en-US"/>
              </w:rPr>
            </w:pPr>
            <w:r>
              <w:rPr>
                <w:rFonts w:hint="eastAsia" w:ascii="宋体" w:hAnsi="宋体" w:cs="宋体"/>
                <w:color w:val="auto"/>
                <w:lang w:eastAsia="en-US"/>
              </w:rPr>
              <w:t xml:space="preserve">2</w:t>
            </w:r>
            <w:r/>
          </w:p>
        </w:tc>
        <w:tc>
          <w:tcPr>
            <w:tcBorders>
              <w:top w:val="single" w:color="000000" w:sz="2" w:space="0"/>
              <w:bottom w:val="single" w:color="000000" w:sz="2" w:space="0"/>
            </w:tcBorders>
            <w:tcW w:w="2173" w:type="dxa"/>
            <w:vMerge w:val="restart"/>
            <w:textDirection w:val="lrTb"/>
            <w:noWrap w:val="false"/>
          </w:tcPr>
          <w:p>
            <w:pPr>
              <w:jc w:val="center"/>
              <w:spacing w:line="600" w:lineRule="auto"/>
              <w:rPr>
                <w:rFonts w:ascii="宋体" w:hAnsi="宋体" w:cs="宋体"/>
                <w:color w:val="auto"/>
                <w:lang w:eastAsia="en-US"/>
              </w:rPr>
            </w:pPr>
            <w:r>
              <w:rPr>
                <w:rFonts w:hint="eastAsia" w:ascii="宋体" w:hAnsi="宋体" w:cs="宋体"/>
                <w:color w:val="auto"/>
                <w:lang w:eastAsia="en-US"/>
              </w:rPr>
              <w:t xml:space="preserve">服务人员要求</w:t>
            </w:r>
            <w:r/>
          </w:p>
        </w:tc>
        <w:tc>
          <w:tcPr>
            <w:tcBorders>
              <w:top w:val="single" w:color="000000" w:sz="2" w:space="0"/>
              <w:bottom w:val="single" w:color="000000" w:sz="2" w:space="0"/>
            </w:tcBorders>
            <w:tcW w:w="6611" w:type="dxa"/>
            <w:textDirection w:val="lrTb"/>
            <w:noWrap w:val="false"/>
          </w:tcPr>
          <w:p>
            <w:pPr>
              <w:pStyle w:val="1080"/>
              <w:spacing w:before="88" w:line="360" w:lineRule="auto"/>
              <w:rPr>
                <w:color w:val="auto"/>
                <w:lang w:eastAsia="en-US"/>
              </w:rPr>
            </w:pPr>
            <w:r>
              <w:rPr>
                <w:rFonts w:hint="eastAsia"/>
                <w:color w:val="auto"/>
                <w:spacing w:val="12"/>
                <w:lang w:eastAsia="en-US"/>
              </w:rPr>
              <w:t xml:space="preserve">（1）按照学校规定工作时间上下班。</w:t>
            </w:r>
            <w:r/>
          </w:p>
        </w:tc>
      </w:tr>
      <w:tr>
        <w:trPr>
          <w:trHeight w:val="696"/>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80"/>
              <w:ind w:right="106"/>
              <w:spacing w:before="33" w:line="360" w:lineRule="auto"/>
              <w:rPr>
                <w:color w:val="auto"/>
                <w:spacing w:val="-1"/>
                <w:lang w:eastAsia="en-US"/>
              </w:rPr>
            </w:pPr>
            <w:r>
              <w:rPr>
                <w:rFonts w:hint="eastAsia"/>
                <w:color w:val="auto"/>
                <w:spacing w:val="-1"/>
                <w:lang w:eastAsia="en-US"/>
              </w:rPr>
              <w:t xml:space="preserve">（2）每季度至少开展</w:t>
            </w:r>
            <w:r>
              <w:rPr>
                <w:rFonts w:hint="eastAsia"/>
                <w:color w:val="auto"/>
                <w:spacing w:val="-37"/>
                <w:lang w:eastAsia="en-US"/>
              </w:rPr>
              <w:t xml:space="preserve"> </w:t>
            </w:r>
            <w:r>
              <w:rPr>
                <w:rFonts w:hint="eastAsia"/>
                <w:color w:val="auto"/>
                <w:spacing w:val="-1"/>
                <w:lang w:eastAsia="en-US"/>
              </w:rPr>
              <w:t xml:space="preserve">1次岗位技能、职业素质、服务知识、绿色节能环保、思想政治教育、安全急救等培训，并进行适当形式的考核。</w:t>
            </w:r>
            <w:r/>
          </w:p>
        </w:tc>
      </w:tr>
      <w:tr>
        <w:trPr>
          <w:trHeight w:val="468"/>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80"/>
              <w:ind w:right="106"/>
              <w:spacing w:before="33" w:line="360" w:lineRule="auto"/>
              <w:rPr>
                <w:color w:val="auto"/>
                <w:lang w:eastAsia="en-US"/>
              </w:rPr>
            </w:pPr>
            <w:r>
              <w:rPr>
                <w:rFonts w:hint="eastAsia"/>
                <w:color w:val="auto"/>
                <w:spacing w:val="-1"/>
                <w:lang w:eastAsia="en-US"/>
              </w:rPr>
              <w:t xml:space="preserve">（3）</w:t>
            </w:r>
            <w:r>
              <w:rPr>
                <w:rFonts w:hint="eastAsia"/>
                <w:color w:val="auto"/>
                <w:lang w:eastAsia="en-US"/>
              </w:rPr>
              <w:t xml:space="preserve">对服务人员进行从业资格审查，审查结果向采购人报备。</w:t>
            </w:r>
            <w:r/>
          </w:p>
        </w:tc>
      </w:tr>
      <w:tr>
        <w:trPr>
          <w:trHeight w:val="1028"/>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80"/>
              <w:spacing w:before="93" w:line="360" w:lineRule="auto"/>
              <w:rPr>
                <w:color w:val="auto"/>
                <w:lang w:eastAsia="en-US"/>
              </w:rPr>
            </w:pPr>
            <w:r>
              <w:rPr>
                <w:rFonts w:hint="eastAsia"/>
                <w:color w:val="auto"/>
                <w:spacing w:val="-1"/>
                <w:lang w:eastAsia="en-US"/>
              </w:rPr>
              <w:t xml:space="preserve">（4）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rHeight w:val="1067"/>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80"/>
              <w:spacing w:before="93" w:line="360" w:lineRule="auto"/>
              <w:rPr>
                <w:color w:val="auto"/>
                <w:lang w:eastAsia="en-US"/>
              </w:rPr>
            </w:pPr>
            <w:r>
              <w:rPr>
                <w:rFonts w:hint="eastAsia"/>
                <w:color w:val="auto"/>
                <w:lang w:eastAsia="en-US"/>
              </w:rPr>
              <w:t xml:space="preserve">（5）如采购人认为服务人员不适应岗位要求或存在其他影响工作的，可要求供应</w:t>
            </w:r>
            <w:r>
              <w:rPr>
                <w:rFonts w:hint="eastAsia"/>
                <w:color w:val="auto"/>
                <w:spacing w:val="-1"/>
                <w:lang w:eastAsia="en-US"/>
              </w:rPr>
              <w:t xml:space="preserve">商进行调换。如因供</w:t>
            </w:r>
            <w:r>
              <w:rPr>
                <w:rFonts w:hint="eastAsia"/>
                <w:color w:val="auto"/>
                <w:lang w:eastAsia="en-US"/>
              </w:rPr>
              <w:t xml:space="preserve">应商原因对服务人员进行调换，应当经采购人同意，</w:t>
            </w:r>
            <w:r>
              <w:rPr>
                <w:rFonts w:hint="eastAsia"/>
                <w:color w:val="auto"/>
                <w:spacing w:val="-1"/>
                <w:lang w:eastAsia="en-US"/>
              </w:rPr>
              <w:t xml:space="preserve">更换比例不得超过本项目服务人员总数的5%。本项目</w:t>
            </w:r>
            <w:r>
              <w:rPr>
                <w:rFonts w:hint="eastAsia"/>
                <w:color w:val="auto"/>
                <w:spacing w:val="-2"/>
                <w:lang w:eastAsia="en-US"/>
              </w:rPr>
              <w:t xml:space="preserve">服务人员不得在其他项目兼职。若当月累计缺岗天数达2个工作日或以上时，采购人将提出书面警告并扣减本季度服务费5%或以上，若中标供应商因人员补充不及时影响采购人正常有序工作，采购人有权直接无条件解除合同并按未履行投标承诺报市政府采购主管部门；由此造成采购人经济损失的，中标供应商应承担相应的经济责任和法律责任。</w:t>
            </w:r>
            <w:r/>
          </w:p>
        </w:tc>
      </w:tr>
      <w:tr>
        <w:trPr>
          <w:trHeight w:val="624"/>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80"/>
              <w:ind w:right="104"/>
              <w:spacing w:before="36" w:line="360" w:lineRule="auto"/>
              <w:rPr>
                <w:color w:val="auto"/>
                <w:lang w:eastAsia="en-US"/>
              </w:rPr>
            </w:pPr>
            <w:r>
              <w:rPr>
                <w:rFonts w:hint="eastAsia"/>
                <w:color w:val="auto"/>
                <w:spacing w:val="1"/>
                <w:lang w:eastAsia="en-US"/>
              </w:rPr>
              <w:t xml:space="preserve">（6）着装分类统一，佩戴标识。仪容整洁、姿态端正、举止文明。用语文明礼貌，态</w:t>
            </w:r>
            <w:r>
              <w:rPr>
                <w:rFonts w:hint="eastAsia"/>
                <w:color w:val="auto"/>
                <w:lang w:eastAsia="en-US"/>
              </w:rPr>
              <w:t xml:space="preserve">度温和耐心。</w:t>
            </w:r>
            <w:r/>
          </w:p>
        </w:tc>
      </w:tr>
      <w:tr>
        <w:trPr>
          <w:trHeight w:val="405"/>
        </w:trPr>
        <w:tc>
          <w:tcPr>
            <w:tcBorders>
              <w:top w:val="single" w:color="000000" w:sz="2" w:space="0"/>
              <w:bottom w:val="single" w:color="000000" w:sz="2" w:space="0"/>
            </w:tcBorders>
            <w:tcW w:w="815" w:type="dxa"/>
            <w:vMerge w:val="restart"/>
            <w:textDirection w:val="lrTb"/>
            <w:noWrap w:val="false"/>
          </w:tcPr>
          <w:p>
            <w:pPr>
              <w:ind w:left="566"/>
              <w:spacing w:before="64" w:line="360" w:lineRule="auto"/>
              <w:rPr>
                <w:rFonts w:ascii="宋体" w:hAnsi="宋体" w:cs="宋体"/>
                <w:color w:val="auto"/>
                <w:lang w:eastAsia="en-US"/>
              </w:rPr>
            </w:pPr>
            <w:r>
              <w:rPr>
                <w:rFonts w:hint="eastAsia" w:ascii="宋体" w:hAnsi="宋体" w:cs="宋体"/>
                <w:color w:val="auto"/>
                <w:lang w:eastAsia="en-US"/>
              </w:rPr>
              <w:t xml:space="preserve">3</w:t>
            </w:r>
            <w:r/>
          </w:p>
        </w:tc>
        <w:tc>
          <w:tcPr>
            <w:tcBorders>
              <w:top w:val="single" w:color="000000" w:sz="2" w:space="0"/>
              <w:bottom w:val="single" w:color="000000" w:sz="2" w:space="0"/>
            </w:tcBorders>
            <w:tcW w:w="2173" w:type="dxa"/>
            <w:vMerge w:val="restart"/>
            <w:textDirection w:val="lrTb"/>
            <w:noWrap w:val="false"/>
          </w:tcPr>
          <w:p>
            <w:pPr>
              <w:pStyle w:val="1080"/>
              <w:jc w:val="center"/>
              <w:spacing w:before="68" w:line="360" w:lineRule="auto"/>
              <w:rPr>
                <w:color w:val="auto"/>
                <w:lang w:eastAsia="en-US"/>
              </w:rPr>
            </w:pPr>
            <w:r>
              <w:rPr>
                <w:rFonts w:hint="eastAsia"/>
                <w:color w:val="auto"/>
                <w:spacing w:val="-2"/>
                <w:lang w:eastAsia="en-US"/>
              </w:rPr>
              <w:t xml:space="preserve">档案管理</w:t>
            </w:r>
            <w:r/>
          </w:p>
        </w:tc>
        <w:tc>
          <w:tcPr>
            <w:tcBorders>
              <w:top w:val="single" w:color="000000" w:sz="2" w:space="0"/>
              <w:bottom w:val="single" w:color="000000" w:sz="2" w:space="0"/>
            </w:tcBorders>
            <w:tcW w:w="6611" w:type="dxa"/>
            <w:textDirection w:val="lrTb"/>
            <w:noWrap w:val="false"/>
          </w:tcPr>
          <w:p>
            <w:pPr>
              <w:pStyle w:val="1080"/>
              <w:spacing w:before="91" w:line="360" w:lineRule="auto"/>
              <w:rPr>
                <w:color w:val="auto"/>
                <w:lang w:eastAsia="en-US"/>
              </w:rPr>
            </w:pPr>
            <w:r>
              <w:rPr>
                <w:rFonts w:hint="eastAsia"/>
                <w:color w:val="auto"/>
                <w:spacing w:val="1"/>
                <w:lang w:eastAsia="en-US"/>
              </w:rPr>
              <w:t xml:space="preserve">（1）建立物业信息，准确、及时地对文件资料和服务记录进行归档保存，并确保其物</w:t>
            </w:r>
            <w:r>
              <w:rPr>
                <w:rFonts w:hint="eastAsia"/>
                <w:color w:val="auto"/>
                <w:lang w:eastAsia="en-US"/>
              </w:rPr>
              <w:t xml:space="preserve">理安全。</w:t>
            </w:r>
            <w:r/>
          </w:p>
        </w:tc>
      </w:tr>
      <w:tr>
        <w:trPr>
          <w:trHeight w:val="1743"/>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80"/>
              <w:ind w:right="50"/>
              <w:spacing w:before="20" w:line="360" w:lineRule="auto"/>
              <w:rPr>
                <w:color w:val="auto"/>
                <w:lang w:eastAsia="en-US"/>
              </w:rPr>
            </w:pPr>
            <w:r>
              <w:rPr>
                <w:rFonts w:hint="eastAsia"/>
                <w:color w:val="auto"/>
                <w:spacing w:val="1"/>
                <w:lang w:eastAsia="en-US"/>
              </w:rPr>
              <w:t xml:space="preserve">（2）档案和记录齐全，包括但不限于：①采购人建议与投诉等。教育培训和考</w:t>
            </w:r>
            <w:r>
              <w:rPr>
                <w:rFonts w:hint="eastAsia"/>
                <w:color w:val="auto"/>
                <w:lang w:eastAsia="en-US"/>
              </w:rPr>
              <w:t xml:space="preserve">核记录。保密、思想 政治教育培训记录。②公用设施设备档案：巡查报修记录。③安全管理记录档案：安全检查、突发事件演习与处置记录</w:t>
            </w:r>
            <w:r>
              <w:rPr>
                <w:rFonts w:hint="eastAsia"/>
                <w:color w:val="auto"/>
                <w:spacing w:val="-1"/>
                <w:lang w:eastAsia="en-US"/>
              </w:rPr>
              <w:t xml:space="preserve">等。</w:t>
            </w:r>
            <w:r>
              <w:rPr>
                <w:rFonts w:hint="eastAsia"/>
                <w:color w:val="auto"/>
                <w:lang w:eastAsia="en-US"/>
              </w:rPr>
              <w:t xml:space="preserve">④保洁服务：</w:t>
            </w:r>
            <w:r>
              <w:rPr>
                <w:rFonts w:hint="eastAsia"/>
                <w:color w:val="auto"/>
                <w:spacing w:val="-1"/>
                <w:lang w:eastAsia="en-US"/>
              </w:rPr>
              <w:t xml:space="preserve">工作日志、清</w:t>
            </w:r>
            <w:r>
              <w:rPr>
                <w:rFonts w:hint="eastAsia"/>
                <w:color w:val="auto"/>
                <w:spacing w:val="-3"/>
                <w:lang w:eastAsia="en-US"/>
              </w:rPr>
              <w:t xml:space="preserve">洁检查表、用品清单、客户反馈表等。</w:t>
            </w:r>
            <w:r>
              <w:rPr>
                <w:rFonts w:hint="eastAsia"/>
                <w:color w:val="auto"/>
                <w:spacing w:val="-1"/>
                <w:lang w:eastAsia="en-US"/>
              </w:rPr>
              <w:t xml:space="preserve">⑤人员培训档案：培训资料、图片、报道等。</w:t>
            </w:r>
            <w:r>
              <w:rPr>
                <w:rFonts w:hint="eastAsia"/>
                <w:color w:val="auto"/>
                <w:spacing w:val="-3"/>
                <w:lang w:eastAsia="en-US"/>
              </w:rPr>
              <w:t xml:space="preserve">⑥防疫消杀档案：</w:t>
            </w:r>
            <w:r>
              <w:rPr>
                <w:rFonts w:hint="eastAsia"/>
                <w:color w:val="auto"/>
                <w:spacing w:val="-4"/>
                <w:lang w:eastAsia="en-US"/>
              </w:rPr>
              <w:t xml:space="preserve">消杀记录。⑦其他：</w:t>
            </w:r>
            <w:r>
              <w:rPr>
                <w:rFonts w:hint="eastAsia"/>
                <w:color w:val="auto"/>
                <w:spacing w:val="-1"/>
                <w:lang w:eastAsia="en-US"/>
              </w:rPr>
              <w:t xml:space="preserve">客户信息、合同协议、信报信息登记、大件物品进出登记等。</w:t>
            </w:r>
            <w:r/>
          </w:p>
        </w:tc>
      </w:tr>
      <w:tr>
        <w:trPr>
          <w:trHeight w:val="795"/>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80"/>
              <w:ind w:right="104"/>
              <w:spacing w:before="37" w:line="360" w:lineRule="auto"/>
              <w:rPr>
                <w:color w:val="auto"/>
                <w:lang w:eastAsia="en-US"/>
              </w:rPr>
            </w:pPr>
            <w:r>
              <w:rPr>
                <w:rFonts w:hint="eastAsia"/>
                <w:color w:val="auto"/>
                <w:lang w:eastAsia="en-US"/>
              </w:rPr>
              <w:t xml:space="preserve">（3）遵守采购人的信息、档案资料保密要求，未经许可，不得将建筑物平面图等资料转作其</w:t>
            </w:r>
            <w:r>
              <w:rPr>
                <w:rFonts w:hint="eastAsia"/>
                <w:color w:val="auto"/>
                <w:spacing w:val="-1"/>
                <w:lang w:eastAsia="en-US"/>
              </w:rPr>
              <w:t xml:space="preserve">他用途或</w:t>
            </w:r>
            <w:r>
              <w:rPr>
                <w:rFonts w:hint="eastAsia"/>
                <w:color w:val="auto"/>
                <w:spacing w:val="-3"/>
                <w:lang w:eastAsia="en-US"/>
              </w:rPr>
              <w:t xml:space="preserve">向其他单位、个人提供。</w:t>
            </w:r>
            <w:r/>
          </w:p>
        </w:tc>
      </w:tr>
      <w:tr>
        <w:trPr>
          <w:trHeight w:val="555"/>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80"/>
              <w:ind w:right="104"/>
              <w:spacing w:before="37" w:line="360" w:lineRule="auto"/>
              <w:rPr>
                <w:color w:val="auto"/>
                <w:lang w:eastAsia="en-US"/>
              </w:rPr>
            </w:pPr>
            <w:r>
              <w:rPr>
                <w:rFonts w:hint="eastAsia"/>
                <w:color w:val="auto"/>
                <w:spacing w:val="1"/>
                <w:lang w:eastAsia="en-US"/>
              </w:rPr>
              <w:t xml:space="preserve">（4）履约结束后，相关资料交还采购人，采购</w:t>
            </w:r>
            <w:r>
              <w:rPr>
                <w:rFonts w:hint="eastAsia"/>
                <w:color w:val="auto"/>
                <w:lang w:eastAsia="en-US"/>
              </w:rPr>
              <w:t xml:space="preserve">人按政府采购相关规定存档。</w:t>
            </w:r>
            <w:r/>
          </w:p>
        </w:tc>
      </w:tr>
      <w:tr>
        <w:trPr>
          <w:trHeight w:val="634"/>
        </w:trPr>
        <w:tc>
          <w:tcPr>
            <w:tcBorders>
              <w:top w:val="single" w:color="000000" w:sz="2" w:space="0"/>
              <w:bottom w:val="single" w:color="000000" w:sz="2" w:space="0"/>
            </w:tcBorders>
            <w:tcW w:w="815" w:type="dxa"/>
            <w:vMerge w:val="restart"/>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p>
            <w:pPr>
              <w:ind w:left="571"/>
              <w:spacing w:before="65" w:line="360" w:lineRule="auto"/>
              <w:rPr>
                <w:rFonts w:ascii="宋体" w:hAnsi="宋体" w:cs="宋体"/>
                <w:color w:val="auto"/>
                <w:lang w:eastAsia="en-US"/>
              </w:rPr>
            </w:pPr>
            <w:r>
              <w:rPr>
                <w:rFonts w:hint="eastAsia" w:ascii="宋体" w:hAnsi="宋体" w:cs="宋体"/>
                <w:color w:val="auto"/>
                <w:lang w:eastAsia="en-US"/>
              </w:rPr>
              <w:t xml:space="preserve">4</w:t>
            </w:r>
            <w:r/>
          </w:p>
        </w:tc>
        <w:tc>
          <w:tcPr>
            <w:tcBorders>
              <w:top w:val="single" w:color="000000" w:sz="2" w:space="0"/>
              <w:bottom w:val="single" w:color="000000" w:sz="2" w:space="0"/>
            </w:tcBorders>
            <w:tcW w:w="2173" w:type="dxa"/>
            <w:vMerge w:val="restart"/>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p>
            <w:pPr>
              <w:pStyle w:val="1080"/>
              <w:ind w:firstLine="210"/>
              <w:jc w:val="center"/>
              <w:spacing w:before="68" w:line="360" w:lineRule="auto"/>
              <w:rPr>
                <w:color w:val="auto"/>
                <w:lang w:eastAsia="en-US"/>
              </w:rPr>
            </w:pPr>
            <w:r>
              <w:rPr>
                <w:rFonts w:hint="eastAsia"/>
                <w:color w:val="auto"/>
                <w:lang w:eastAsia="en-US"/>
              </w:rPr>
              <w:t xml:space="preserve">节能管理</w:t>
            </w:r>
            <w:r/>
          </w:p>
        </w:tc>
        <w:tc>
          <w:tcPr>
            <w:tcBorders>
              <w:top w:val="single" w:color="000000" w:sz="2" w:space="0"/>
              <w:bottom w:val="single" w:color="000000" w:sz="2" w:space="0"/>
            </w:tcBorders>
            <w:tcW w:w="6611" w:type="dxa"/>
            <w:textDirection w:val="lrTb"/>
            <w:noWrap w:val="false"/>
          </w:tcPr>
          <w:p>
            <w:pPr>
              <w:pStyle w:val="1080"/>
              <w:spacing w:before="89" w:line="360" w:lineRule="auto"/>
              <w:rPr>
                <w:color w:val="auto"/>
                <w:lang w:eastAsia="en-US"/>
              </w:rPr>
            </w:pPr>
            <w:r>
              <w:rPr>
                <w:rFonts w:hint="eastAsia"/>
                <w:color w:val="auto"/>
                <w:spacing w:val="1"/>
                <w:lang w:eastAsia="en-US"/>
              </w:rPr>
              <w:t xml:space="preserve">（1）</w:t>
            </w:r>
            <w:r>
              <w:rPr>
                <w:rFonts w:hint="eastAsia"/>
                <w:color w:val="auto"/>
                <w:lang w:eastAsia="en-US"/>
              </w:rPr>
              <w:t xml:space="preserve">教育员工节约用水用电。</w:t>
            </w:r>
            <w:r/>
          </w:p>
        </w:tc>
      </w:tr>
      <w:tr>
        <w:trPr>
          <w:trHeight w:val="514"/>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80"/>
              <w:spacing w:before="90" w:line="360" w:lineRule="auto"/>
              <w:rPr>
                <w:color w:val="auto"/>
                <w:lang w:eastAsia="en-US"/>
              </w:rPr>
            </w:pPr>
            <w:r>
              <w:rPr>
                <w:rFonts w:hint="eastAsia"/>
                <w:color w:val="auto"/>
                <w:spacing w:val="1"/>
                <w:lang w:eastAsia="en-US"/>
              </w:rPr>
              <w:t xml:space="preserve">（2）</w:t>
            </w:r>
            <w:r>
              <w:rPr>
                <w:rFonts w:hint="eastAsia"/>
                <w:color w:val="auto"/>
                <w:lang w:eastAsia="en-US"/>
              </w:rPr>
              <w:t xml:space="preserve">公共部位设施设备、室内外的水电、办公设备、电器等发现问题及时报修</w:t>
            </w:r>
            <w:r>
              <w:rPr>
                <w:rFonts w:hint="eastAsia"/>
                <w:color w:val="auto"/>
                <w:spacing w:val="1"/>
                <w:lang w:eastAsia="en-US"/>
              </w:rPr>
              <w:t xml:space="preserve">。</w:t>
            </w:r>
            <w:r/>
          </w:p>
        </w:tc>
      </w:tr>
      <w:tr>
        <w:trPr>
          <w:trHeight w:val="881"/>
        </w:trPr>
        <w:tc>
          <w:tcPr>
            <w:tcBorders>
              <w:top w:val="single" w:color="000000" w:sz="2" w:space="0"/>
              <w:bottom w:val="single" w:color="000000" w:sz="2" w:space="0"/>
            </w:tcBorders>
            <w:tcW w:w="815" w:type="dxa"/>
            <w:vMerge w:val="restart"/>
            <w:textDirection w:val="lrTb"/>
            <w:noWrap w:val="false"/>
          </w:tcPr>
          <w:p>
            <w:pPr>
              <w:ind w:left="572"/>
              <w:spacing w:before="64" w:line="360" w:lineRule="auto"/>
              <w:rPr>
                <w:rFonts w:ascii="宋体" w:hAnsi="宋体" w:cs="宋体"/>
                <w:color w:val="auto"/>
                <w:lang w:eastAsia="en-US"/>
              </w:rPr>
            </w:pPr>
            <w:r>
              <w:rPr>
                <w:rFonts w:hint="eastAsia" w:ascii="宋体" w:hAnsi="宋体" w:cs="宋体"/>
                <w:color w:val="auto"/>
                <w:lang w:eastAsia="en-US"/>
              </w:rPr>
              <w:t xml:space="preserve">5</w:t>
            </w:r>
            <w:r/>
          </w:p>
        </w:tc>
        <w:tc>
          <w:tcPr>
            <w:tcBorders>
              <w:top w:val="single" w:color="000000" w:sz="2" w:space="0"/>
              <w:bottom w:val="single" w:color="000000" w:sz="2" w:space="0"/>
            </w:tcBorders>
            <w:tcW w:w="2173" w:type="dxa"/>
            <w:vMerge w:val="restart"/>
            <w:textDirection w:val="lrTb"/>
            <w:noWrap w:val="false"/>
          </w:tcPr>
          <w:p>
            <w:pPr>
              <w:pStyle w:val="1080"/>
              <w:ind w:left="109"/>
              <w:jc w:val="center"/>
              <w:spacing w:before="68" w:line="360" w:lineRule="auto"/>
              <w:rPr>
                <w:color w:val="auto"/>
                <w:lang w:eastAsia="en-US"/>
              </w:rPr>
            </w:pPr>
            <w:r>
              <w:rPr>
                <w:rFonts w:hint="eastAsia"/>
                <w:color w:val="auto"/>
                <w:spacing w:val="-2"/>
                <w:lang w:eastAsia="en-US"/>
              </w:rPr>
              <w:t xml:space="preserve">服务改进</w:t>
            </w:r>
            <w:r/>
          </w:p>
        </w:tc>
        <w:tc>
          <w:tcPr>
            <w:tcBorders>
              <w:top w:val="single" w:color="000000" w:sz="2" w:space="0"/>
              <w:bottom w:val="single" w:color="000000" w:sz="2" w:space="0"/>
            </w:tcBorders>
            <w:tcW w:w="6611" w:type="dxa"/>
            <w:textDirection w:val="lrTb"/>
            <w:noWrap w:val="false"/>
          </w:tcPr>
          <w:p>
            <w:pPr>
              <w:pStyle w:val="1080"/>
              <w:ind w:right="104"/>
              <w:spacing w:before="34" w:line="360" w:lineRule="auto"/>
              <w:rPr>
                <w:color w:val="auto"/>
                <w:lang w:eastAsia="en-US"/>
              </w:rPr>
            </w:pPr>
            <w:r>
              <w:rPr>
                <w:rFonts w:hint="eastAsia"/>
                <w:color w:val="auto"/>
                <w:lang w:eastAsia="en-US"/>
              </w:rPr>
              <w:t xml:space="preserve">（1）明确负责人，定期对物业服务过程进行自查，结合反馈意见与评价结果采取改进措施，</w:t>
            </w:r>
            <w:r>
              <w:rPr>
                <w:rFonts w:hint="eastAsia"/>
                <w:color w:val="auto"/>
                <w:spacing w:val="-1"/>
                <w:lang w:eastAsia="en-US"/>
              </w:rPr>
              <w:t xml:space="preserve">持续提升</w:t>
            </w:r>
            <w:r>
              <w:rPr>
                <w:rFonts w:hint="eastAsia"/>
                <w:color w:val="auto"/>
                <w:spacing w:val="-2"/>
                <w:lang w:eastAsia="en-US"/>
              </w:rPr>
              <w:t xml:space="preserve">管理与服务水平。</w:t>
            </w:r>
            <w:r/>
          </w:p>
        </w:tc>
      </w:tr>
      <w:tr>
        <w:trPr>
          <w:trHeight w:val="813"/>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80"/>
              <w:ind w:right="104"/>
              <w:spacing w:before="34" w:line="360" w:lineRule="auto"/>
              <w:rPr>
                <w:color w:val="auto"/>
                <w:lang w:eastAsia="en-US"/>
              </w:rPr>
            </w:pPr>
            <w:r>
              <w:rPr>
                <w:rFonts w:hint="eastAsia"/>
                <w:color w:val="auto"/>
                <w:lang w:eastAsia="en-US"/>
              </w:rPr>
              <w:t xml:space="preserve">（2）对不合格服务进行控制，对不合格服务的原因进行识别和分析，及时采取纠正措施，消</w:t>
            </w:r>
            <w:r>
              <w:rPr>
                <w:rFonts w:hint="eastAsia"/>
                <w:color w:val="auto"/>
                <w:spacing w:val="-1"/>
                <w:lang w:eastAsia="en-US"/>
              </w:rPr>
              <w:t xml:space="preserve">除不合格</w:t>
            </w:r>
            <w:r>
              <w:rPr>
                <w:rFonts w:hint="eastAsia"/>
                <w:color w:val="auto"/>
                <w:spacing w:val="-3"/>
                <w:lang w:eastAsia="en-US"/>
              </w:rPr>
              <w:t xml:space="preserve">的原因，防止不合格再发生。</w:t>
            </w:r>
            <w:r/>
          </w:p>
        </w:tc>
      </w:tr>
      <w:tr>
        <w:trPr>
          <w:trHeight w:val="556"/>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80"/>
              <w:spacing w:before="89" w:line="360" w:lineRule="auto"/>
              <w:rPr>
                <w:color w:val="auto"/>
                <w:lang w:eastAsia="en-US"/>
              </w:rPr>
            </w:pPr>
            <w:r>
              <w:rPr>
                <w:rFonts w:hint="eastAsia"/>
                <w:color w:val="auto"/>
                <w:spacing w:val="1"/>
                <w:lang w:eastAsia="en-US"/>
              </w:rPr>
              <w:t xml:space="preserve">（3）需整改问题及时整改完成。</w:t>
            </w:r>
            <w:r/>
          </w:p>
        </w:tc>
      </w:tr>
      <w:tr>
        <w:trPr>
          <w:trHeight w:val="678"/>
        </w:trPr>
        <w:tc>
          <w:tcPr>
            <w:tcBorders>
              <w:top w:val="single" w:color="000000" w:sz="2" w:space="0"/>
              <w:bottom w:val="single" w:color="000000" w:sz="2" w:space="0"/>
            </w:tcBorders>
            <w:tcW w:w="815" w:type="dxa"/>
            <w:vMerge w:val="restart"/>
            <w:textDirection w:val="lrTb"/>
            <w:noWrap w:val="false"/>
          </w:tcPr>
          <w:p>
            <w:pPr>
              <w:ind w:left="571"/>
              <w:spacing w:before="64" w:line="360" w:lineRule="auto"/>
              <w:rPr>
                <w:rFonts w:ascii="宋体" w:hAnsi="宋体" w:cs="宋体"/>
                <w:color w:val="auto"/>
                <w:lang w:eastAsia="en-US"/>
              </w:rPr>
            </w:pPr>
            <w:r>
              <w:rPr>
                <w:rFonts w:hint="eastAsia" w:ascii="宋体" w:hAnsi="宋体" w:cs="宋体"/>
                <w:color w:val="auto"/>
                <w:lang w:eastAsia="en-US"/>
              </w:rPr>
              <w:t xml:space="preserve">6</w:t>
            </w:r>
            <w:r/>
          </w:p>
        </w:tc>
        <w:tc>
          <w:tcPr>
            <w:tcBorders>
              <w:top w:val="single" w:color="000000" w:sz="2" w:space="0"/>
              <w:bottom w:val="single" w:color="000000" w:sz="2" w:space="0"/>
            </w:tcBorders>
            <w:tcW w:w="2173" w:type="dxa"/>
            <w:vMerge w:val="restart"/>
            <w:textDirection w:val="lrTb"/>
            <w:noWrap w:val="false"/>
          </w:tcPr>
          <w:p>
            <w:pPr>
              <w:pStyle w:val="1080"/>
              <w:ind w:left="110"/>
              <w:jc w:val="center"/>
              <w:spacing w:before="68" w:line="360" w:lineRule="auto"/>
              <w:rPr>
                <w:color w:val="auto"/>
                <w:lang w:eastAsia="en-US"/>
              </w:rPr>
            </w:pPr>
            <w:r>
              <w:rPr>
                <w:rFonts w:hint="eastAsia"/>
                <w:color w:val="auto"/>
                <w:spacing w:val="-1"/>
                <w:lang w:eastAsia="en-US"/>
              </w:rPr>
              <w:t xml:space="preserve">重大活动保障</w:t>
            </w:r>
            <w:r/>
          </w:p>
        </w:tc>
        <w:tc>
          <w:tcPr>
            <w:tcBorders>
              <w:top w:val="single" w:color="000000" w:sz="2" w:space="0"/>
              <w:bottom w:val="single" w:color="000000" w:sz="2" w:space="0"/>
            </w:tcBorders>
            <w:tcW w:w="6611" w:type="dxa"/>
            <w:textDirection w:val="lrTb"/>
            <w:noWrap w:val="false"/>
          </w:tcPr>
          <w:p>
            <w:pPr>
              <w:pStyle w:val="1080"/>
              <w:ind w:right="104"/>
              <w:spacing w:before="34" w:line="360" w:lineRule="auto"/>
              <w:rPr>
                <w:color w:val="auto"/>
                <w:lang w:eastAsia="en-US"/>
              </w:rPr>
            </w:pPr>
            <w:r>
              <w:rPr>
                <w:rFonts w:hint="eastAsia"/>
                <w:color w:val="auto"/>
                <w:lang w:eastAsia="en-US"/>
              </w:rPr>
              <w:t xml:space="preserve">（1）按照学校相关规定，积极配合完成学校各项检查、毕业生离校、迎新等大型活动的开展，做好迎查调度、优化排班完成非固定时间工作量安排等系列专项物业服务保障工作。</w:t>
            </w:r>
            <w:r/>
          </w:p>
        </w:tc>
      </w:tr>
      <w:tr>
        <w:trPr>
          <w:trHeight w:val="646"/>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80"/>
              <w:ind w:right="104"/>
              <w:spacing w:before="35" w:line="360" w:lineRule="auto"/>
              <w:rPr>
                <w:color w:val="auto"/>
                <w:lang w:eastAsia="en-US"/>
              </w:rPr>
            </w:pPr>
            <w:r>
              <w:rPr>
                <w:rFonts w:hint="eastAsia"/>
                <w:color w:val="auto"/>
                <w:lang w:eastAsia="en-US"/>
              </w:rPr>
              <w:t xml:space="preserve">（2）主动配合校区开展管理创新、服务创优工作。如遇到国家或地方有关假日或专项突击性检查、参观等，中标供应商应及时做好相应的管理服务及讲解工作,并接受检查。</w:t>
            </w:r>
            <w:r/>
          </w:p>
        </w:tc>
      </w:tr>
      <w:tr>
        <w:trPr>
          <w:trHeight w:val="521"/>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80"/>
              <w:spacing w:before="93" w:line="360" w:lineRule="auto"/>
              <w:rPr>
                <w:color w:val="auto"/>
                <w:lang w:eastAsia="en-US"/>
              </w:rPr>
            </w:pPr>
            <w:r>
              <w:rPr>
                <w:rFonts w:hint="eastAsia"/>
                <w:color w:val="auto"/>
                <w:spacing w:val="1"/>
                <w:lang w:eastAsia="en-US"/>
              </w:rPr>
              <w:t xml:space="preserve">（3）</w:t>
            </w:r>
            <w:r>
              <w:rPr>
                <w:rFonts w:hint="eastAsia"/>
                <w:color w:val="auto"/>
                <w:lang w:eastAsia="en-US"/>
              </w:rPr>
              <w:t xml:space="preserve">管理人员主动配合做好学校相关管理部门分配的其他工作。</w:t>
            </w:r>
            <w:r/>
          </w:p>
        </w:tc>
      </w:tr>
      <w:tr>
        <w:trPr>
          <w:trHeight w:val="505"/>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80"/>
              <w:spacing w:before="94" w:line="360" w:lineRule="auto"/>
              <w:rPr>
                <w:color w:val="auto"/>
                <w:lang w:eastAsia="en-US"/>
              </w:rPr>
            </w:pPr>
            <w:r>
              <w:rPr>
                <w:rFonts w:hint="eastAsia"/>
                <w:color w:val="auto"/>
                <w:spacing w:val="12"/>
                <w:lang w:eastAsia="en-US"/>
              </w:rPr>
              <w:t xml:space="preserve">（4）</w:t>
            </w:r>
            <w:r>
              <w:rPr>
                <w:rFonts w:hint="eastAsia"/>
                <w:color w:val="auto"/>
                <w:lang w:eastAsia="en-US"/>
              </w:rPr>
              <w:t xml:space="preserve">接通知，提前做好环境卫生保洁、桌椅搬运、桌椅摆放、席位安排、茶水供应、会场服务等。</w:t>
            </w:r>
            <w:r/>
          </w:p>
        </w:tc>
      </w:tr>
      <w:tr>
        <w:trPr>
          <w:trHeight w:val="392"/>
        </w:trPr>
        <w:tc>
          <w:tcPr>
            <w:tcBorders>
              <w:top w:val="single" w:color="000000" w:sz="2" w:space="0"/>
              <w:bottom w:val="single" w:color="000000" w:sz="2" w:space="0"/>
            </w:tcBorders>
            <w:tcW w:w="815" w:type="dxa"/>
            <w:vMerge w:val="restart"/>
            <w:textDirection w:val="lrTb"/>
            <w:noWrap w:val="false"/>
          </w:tcPr>
          <w:p>
            <w:pPr>
              <w:ind w:left="569"/>
              <w:spacing w:before="136" w:line="360" w:lineRule="auto"/>
              <w:rPr>
                <w:rFonts w:ascii="宋体" w:hAnsi="宋体" w:cs="宋体"/>
                <w:color w:val="auto"/>
                <w:lang w:eastAsia="en-US"/>
              </w:rPr>
            </w:pPr>
            <w:r>
              <w:rPr>
                <w:rFonts w:hint="eastAsia" w:ascii="宋体" w:hAnsi="宋体" w:cs="宋体"/>
                <w:color w:val="auto"/>
                <w:lang w:eastAsia="en-US"/>
              </w:rPr>
              <w:t xml:space="preserve">7</w:t>
            </w:r>
            <w:r/>
          </w:p>
          <w:p>
            <w:pPr>
              <w:ind w:left="569"/>
              <w:spacing w:before="136" w:line="360" w:lineRule="auto"/>
              <w:rPr>
                <w:rFonts w:ascii="宋体" w:hAnsi="宋体" w:cs="宋体"/>
                <w:color w:val="auto"/>
                <w:lang w:eastAsia="en-US"/>
              </w:rPr>
            </w:pPr>
            <w:r>
              <w:rPr>
                <w:rFonts w:ascii="宋体" w:hAnsi="宋体" w:cs="宋体"/>
                <w:color w:val="auto"/>
                <w:lang w:eastAsia="en-US"/>
              </w:rPr>
            </w:r>
            <w:r/>
          </w:p>
          <w:p>
            <w:pPr>
              <w:ind w:left="569"/>
              <w:spacing w:before="136"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restart"/>
            <w:textDirection w:val="lrTb"/>
            <w:noWrap w:val="false"/>
          </w:tcPr>
          <w:p>
            <w:pPr>
              <w:pStyle w:val="1080"/>
              <w:ind w:left="109"/>
              <w:jc w:val="center"/>
              <w:spacing w:before="94" w:line="360" w:lineRule="auto"/>
              <w:rPr>
                <w:color w:val="auto"/>
                <w:lang w:eastAsia="en-US"/>
              </w:rPr>
            </w:pPr>
            <w:r>
              <w:rPr>
                <w:rFonts w:hint="eastAsia"/>
                <w:color w:val="auto"/>
                <w:spacing w:val="-1"/>
                <w:lang w:eastAsia="en-US"/>
              </w:rPr>
              <w:t xml:space="preserve">应急保障预案</w:t>
            </w:r>
            <w:r/>
          </w:p>
        </w:tc>
        <w:tc>
          <w:tcPr>
            <w:tcBorders>
              <w:top w:val="single" w:color="000000" w:sz="2" w:space="0"/>
              <w:bottom w:val="single" w:color="000000" w:sz="2" w:space="0"/>
            </w:tcBorders>
            <w:tcW w:w="6611" w:type="dxa"/>
            <w:textDirection w:val="lrTb"/>
            <w:noWrap w:val="false"/>
          </w:tcPr>
          <w:p>
            <w:pPr>
              <w:pStyle w:val="1080"/>
              <w:spacing w:before="94" w:line="360" w:lineRule="auto"/>
              <w:rPr>
                <w:color w:val="auto"/>
                <w:lang w:eastAsia="en-US"/>
              </w:rPr>
            </w:pPr>
            <w:r>
              <w:rPr>
                <w:rFonts w:hint="eastAsia"/>
                <w:color w:val="auto"/>
                <w:lang w:eastAsia="en-US"/>
              </w:rPr>
              <w:t xml:space="preserve">（1）重点区域及安全隐患排查。结合项目的实际情况，对重点部位及危险隐患进行排查，并建</w:t>
            </w:r>
            <w:r>
              <w:rPr>
                <w:rFonts w:hint="eastAsia"/>
                <w:color w:val="auto"/>
                <w:spacing w:val="-1"/>
                <w:lang w:eastAsia="en-US"/>
              </w:rPr>
              <w:t xml:space="preserve">立清单</w:t>
            </w:r>
            <w:r>
              <w:rPr>
                <w:rFonts w:hint="eastAsia"/>
                <w:color w:val="auto"/>
                <w:lang w:eastAsia="en-US"/>
              </w:rPr>
              <w:t xml:space="preserve">/台账；应当对危险隐患进行风险分析，制定相应措施进行控制或整改并定期监控；随着设施设备、服务内容的变化，及时更新清单/台账，使风险隐患始</w:t>
            </w:r>
            <w:r>
              <w:rPr>
                <w:rFonts w:hint="eastAsia"/>
                <w:color w:val="auto"/>
                <w:spacing w:val="-1"/>
                <w:lang w:eastAsia="en-US"/>
              </w:rPr>
              <w:t xml:space="preserve">终处于受控状态。</w:t>
            </w:r>
            <w:r/>
          </w:p>
        </w:tc>
      </w:tr>
      <w:tr>
        <w:trPr>
          <w:trHeight w:val="1252"/>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80"/>
              <w:ind w:right="104"/>
              <w:spacing w:before="31" w:line="360" w:lineRule="auto"/>
              <w:rPr>
                <w:color w:val="auto"/>
                <w:lang w:eastAsia="en-US"/>
              </w:rPr>
            </w:pPr>
            <w:r>
              <w:rPr>
                <w:rFonts w:hint="eastAsia"/>
                <w:color w:val="auto"/>
                <w:lang w:eastAsia="en-US"/>
              </w:rPr>
              <w:t xml:space="preserve">（2）应急预案的建立。根据</w:t>
            </w:r>
            <w:r>
              <w:rPr>
                <w:rFonts w:hint="eastAsia"/>
                <w:color w:val="auto"/>
                <w:lang w:eastAsia="zh-CN"/>
              </w:rPr>
              <w:t xml:space="preserve">公寓宿舍</w:t>
            </w:r>
            <w:r>
              <w:rPr>
                <w:rFonts w:hint="eastAsia"/>
                <w:color w:val="auto"/>
                <w:lang w:eastAsia="en-US"/>
              </w:rPr>
              <w:t xml:space="preserve">楼隐患排查的结果和实际情况，制定专项预案，包括但</w:t>
            </w:r>
            <w:r>
              <w:rPr>
                <w:rFonts w:hint="eastAsia"/>
                <w:color w:val="auto"/>
                <w:spacing w:val="-1"/>
                <w:lang w:eastAsia="en-US"/>
              </w:rPr>
              <w:t xml:space="preserve">不限于：火情</w:t>
            </w:r>
            <w:r>
              <w:rPr>
                <w:rFonts w:hint="eastAsia"/>
                <w:color w:val="auto"/>
                <w:spacing w:val="-2"/>
                <w:lang w:eastAsia="en-US"/>
              </w:rPr>
              <w:t xml:space="preserve">火警紧急处理应急预案、紧急疏散应急预案、打架斗殴应急预案、停水停电应急预案、</w:t>
            </w:r>
            <w:r>
              <w:rPr>
                <w:rFonts w:hint="eastAsia"/>
                <w:color w:val="auto"/>
                <w:spacing w:val="-1"/>
                <w:lang w:eastAsia="en-US"/>
              </w:rPr>
              <w:t xml:space="preserve">恶劣天气应对应急预案、电梯困人应急预案、</w:t>
            </w:r>
            <w:r>
              <w:rPr>
                <w:rFonts w:hint="eastAsia"/>
                <w:color w:val="auto"/>
                <w:spacing w:val="-1"/>
                <w:lang w:val="zh-CN" w:eastAsia="en-US"/>
              </w:rPr>
              <w:t xml:space="preserve">意外事故应急预案</w:t>
            </w:r>
            <w:r>
              <w:rPr>
                <w:rFonts w:hint="eastAsia"/>
                <w:color w:val="auto"/>
                <w:spacing w:val="-1"/>
                <w:lang w:eastAsia="en-US"/>
              </w:rPr>
              <w:t xml:space="preserve">等。</w:t>
            </w:r>
            <w:r/>
          </w:p>
        </w:tc>
      </w:tr>
      <w:tr>
        <w:trPr>
          <w:trHeight w:val="778"/>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80"/>
              <w:ind w:right="104"/>
              <w:spacing w:before="32" w:line="360" w:lineRule="auto"/>
              <w:rPr>
                <w:color w:val="auto"/>
                <w:lang w:eastAsia="en-US"/>
              </w:rPr>
            </w:pPr>
            <w:r>
              <w:rPr>
                <w:rFonts w:hint="eastAsia"/>
                <w:color w:val="auto"/>
                <w:lang w:eastAsia="en-US"/>
              </w:rPr>
              <w:t xml:space="preserve">（3）应急预案的培训和演练。应急预案定期培训和演练，组织相关岗位每半年至少开展一次专项</w:t>
            </w:r>
            <w:r>
              <w:rPr>
                <w:rFonts w:hint="eastAsia"/>
                <w:color w:val="auto"/>
                <w:spacing w:val="-1"/>
                <w:lang w:eastAsia="en-US"/>
              </w:rPr>
              <w:t xml:space="preserve">应急</w:t>
            </w:r>
            <w:r>
              <w:rPr>
                <w:rFonts w:hint="eastAsia"/>
                <w:color w:val="auto"/>
                <w:lang w:eastAsia="en-US"/>
              </w:rPr>
              <w:t xml:space="preserve">预案演练；留存培训及演练记录和影像资料，并对预案进行评价，确保与实际情况</w:t>
            </w:r>
            <w:r>
              <w:rPr>
                <w:rFonts w:hint="eastAsia"/>
                <w:color w:val="auto"/>
                <w:spacing w:val="-1"/>
                <w:lang w:eastAsia="en-US"/>
              </w:rPr>
              <w:t xml:space="preserve">相结合。</w:t>
            </w:r>
            <w:r/>
          </w:p>
        </w:tc>
      </w:tr>
      <w:tr>
        <w:trPr>
          <w:trHeight w:val="795"/>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80"/>
              <w:ind w:right="104"/>
              <w:spacing w:before="31" w:line="360" w:lineRule="auto"/>
              <w:rPr>
                <w:color w:val="auto"/>
                <w:lang w:eastAsia="en-US"/>
              </w:rPr>
            </w:pPr>
            <w:r>
              <w:rPr>
                <w:rFonts w:hint="eastAsia"/>
                <w:color w:val="auto"/>
                <w:lang w:eastAsia="en-US"/>
              </w:rPr>
              <w:t xml:space="preserve">（4）应急物资的管理。根据专项预案中的应对需要、必要的应急物资，建立清单或台</w:t>
            </w:r>
            <w:r>
              <w:rPr>
                <w:rFonts w:hint="eastAsia"/>
                <w:color w:val="auto"/>
                <w:spacing w:val="-1"/>
                <w:lang w:eastAsia="en-US"/>
              </w:rPr>
              <w:t xml:space="preserve">账，并由专人定</w:t>
            </w:r>
            <w:r>
              <w:rPr>
                <w:rFonts w:hint="eastAsia"/>
                <w:color w:val="auto"/>
                <w:lang w:eastAsia="en-US"/>
              </w:rPr>
              <w:t xml:space="preserve">期对应急物资进行检查，如有应急物资不足，及时通知采购人购置齐全，确保能够随时正</w:t>
            </w:r>
            <w:r>
              <w:rPr>
                <w:rFonts w:hint="eastAsia"/>
                <w:color w:val="auto"/>
                <w:spacing w:val="-1"/>
                <w:lang w:eastAsia="en-US"/>
              </w:rPr>
              <w:t xml:space="preserve">常使用。</w:t>
            </w:r>
            <w:r/>
          </w:p>
        </w:tc>
      </w:tr>
      <w:tr>
        <w:trPr>
          <w:trHeight w:val="1252"/>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spacing w:line="360" w:lineRule="auto"/>
              <w:rPr>
                <w:rFonts w:ascii="宋体" w:hAnsi="宋体" w:cs="宋体"/>
                <w:b/>
                <w:bCs/>
                <w:color w:val="auto"/>
                <w:lang w:eastAsia="en-US"/>
              </w:rPr>
            </w:pPr>
            <w:r>
              <w:rPr>
                <w:rFonts w:hint="eastAsia" w:ascii="宋体" w:hAnsi="宋体" w:cs="宋体"/>
                <w:color w:val="auto"/>
                <w:spacing w:val="12"/>
                <w:lang w:eastAsia="en-US"/>
              </w:rPr>
              <w:t xml:space="preserve">（5）</w:t>
            </w:r>
            <w:r>
              <w:rPr>
                <w:rFonts w:hint="eastAsia" w:ascii="宋体" w:hAnsi="宋体" w:cs="宋体"/>
                <w:color w:val="auto"/>
                <w:lang w:eastAsia="en-US"/>
              </w:rPr>
              <w:t xml:space="preserve">遇突发事件及时处理，并在第一时间上报</w:t>
            </w:r>
            <w:r>
              <w:rPr>
                <w:rFonts w:hint="eastAsia" w:ascii="宋体" w:hAnsi="宋体" w:cs="宋体"/>
                <w:color w:val="auto"/>
                <w:lang w:eastAsia="zh-CN"/>
              </w:rPr>
              <w:t xml:space="preserve">公寓宿舍</w:t>
            </w:r>
            <w:r>
              <w:rPr>
                <w:rFonts w:hint="eastAsia" w:ascii="宋体" w:hAnsi="宋体" w:cs="宋体"/>
                <w:color w:val="auto"/>
                <w:lang w:eastAsia="en-US"/>
              </w:rPr>
              <w:t xml:space="preserve">管理中心、卫生所和保卫处，协助相关部门做好人员救护和财产安全的防范工作，根据现场情况判断急救措施，提供基本急救操作，并配合其他医疗救助工作，避免恶性治安案件的发生；遇雨雪、洪涝等灾害天气，需及时调度外部人员及设施设备做好</w:t>
            </w:r>
            <w:r>
              <w:rPr>
                <w:rFonts w:hint="eastAsia" w:ascii="宋体" w:hAnsi="宋体" w:cs="宋体"/>
                <w:color w:val="auto"/>
                <w:lang w:eastAsia="zh-CN"/>
              </w:rPr>
              <w:t xml:space="preserve">公寓宿舍</w:t>
            </w:r>
            <w:r>
              <w:rPr>
                <w:rFonts w:hint="eastAsia" w:ascii="宋体" w:hAnsi="宋体" w:cs="宋体"/>
                <w:color w:val="auto"/>
                <w:lang w:eastAsia="en-US"/>
              </w:rPr>
              <w:t xml:space="preserve">楼进出口、主干道的积雪、积水清理，保证师生出行安全；发现消防安全隐患及时排查上报，督促整改完成。</w:t>
            </w:r>
            <w:r/>
          </w:p>
        </w:tc>
      </w:tr>
      <w:tr>
        <w:trPr>
          <w:trHeight w:val="521"/>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spacing w:line="360" w:lineRule="auto"/>
              <w:rPr>
                <w:rFonts w:ascii="宋体" w:hAnsi="宋体" w:cs="宋体"/>
                <w:color w:val="auto"/>
                <w:spacing w:val="12"/>
                <w:lang w:eastAsia="en-US"/>
              </w:rPr>
            </w:pPr>
            <w:r>
              <w:rPr>
                <w:rFonts w:hint="eastAsia" w:ascii="宋体" w:hAnsi="宋体" w:cs="宋体"/>
                <w:color w:val="auto"/>
                <w:spacing w:val="12"/>
                <w:lang w:eastAsia="en-US"/>
              </w:rPr>
              <w:t xml:space="preserve">（6）如遇突击性工作需要中标供应商增加工作人员的，中标供应商无条件配合。</w:t>
            </w:r>
            <w:r/>
          </w:p>
        </w:tc>
      </w:tr>
      <w:tr>
        <w:trPr>
          <w:trHeight w:val="505"/>
        </w:trPr>
        <w:tc>
          <w:tcPr>
            <w:tcBorders>
              <w:top w:val="single" w:color="000000" w:sz="2" w:space="0"/>
              <w:bottom w:val="single" w:color="000000" w:sz="2" w:space="0"/>
            </w:tcBorders>
            <w:tcW w:w="815" w:type="dxa"/>
            <w:vMerge w:val="restart"/>
            <w:textDirection w:val="lrTb"/>
            <w:noWrap w:val="false"/>
          </w:tcPr>
          <w:p>
            <w:pPr>
              <w:ind w:left="569"/>
              <w:spacing w:before="64" w:line="360" w:lineRule="auto"/>
              <w:rPr>
                <w:rFonts w:ascii="宋体" w:hAnsi="宋体" w:cs="宋体"/>
                <w:color w:val="auto"/>
                <w:lang w:eastAsia="en-US"/>
              </w:rPr>
            </w:pPr>
            <w:r>
              <w:rPr>
                <w:rFonts w:hint="eastAsia" w:ascii="宋体" w:hAnsi="宋体" w:cs="宋体"/>
                <w:color w:val="auto"/>
                <w:lang w:eastAsia="en-US"/>
              </w:rPr>
              <w:t xml:space="preserve">8</w:t>
            </w:r>
            <w:r/>
          </w:p>
        </w:tc>
        <w:tc>
          <w:tcPr>
            <w:tcBorders>
              <w:top w:val="single" w:color="000000" w:sz="2" w:space="0"/>
              <w:bottom w:val="single" w:color="000000" w:sz="2" w:space="0"/>
            </w:tcBorders>
            <w:tcW w:w="2173" w:type="dxa"/>
            <w:vMerge w:val="restart"/>
            <w:textDirection w:val="lrTb"/>
            <w:noWrap w:val="false"/>
          </w:tcPr>
          <w:p>
            <w:pPr>
              <w:pStyle w:val="1080"/>
              <w:ind w:left="109"/>
              <w:jc w:val="center"/>
              <w:spacing w:before="68" w:line="360" w:lineRule="auto"/>
              <w:rPr>
                <w:color w:val="auto"/>
                <w:lang w:eastAsia="en-US"/>
              </w:rPr>
            </w:pPr>
            <w:r>
              <w:rPr>
                <w:rFonts w:hint="eastAsia"/>
                <w:color w:val="auto"/>
                <w:spacing w:val="-1"/>
                <w:lang w:eastAsia="en-US"/>
              </w:rPr>
              <w:t xml:space="preserve">服务方案及工作制度</w:t>
            </w:r>
            <w:r/>
          </w:p>
        </w:tc>
        <w:tc>
          <w:tcPr>
            <w:tcBorders>
              <w:top w:val="single" w:color="000000" w:sz="2" w:space="0"/>
              <w:bottom w:val="single" w:color="000000" w:sz="2" w:space="0"/>
            </w:tcBorders>
            <w:tcW w:w="6611" w:type="dxa"/>
            <w:textDirection w:val="lrTb"/>
            <w:noWrap w:val="false"/>
          </w:tcPr>
          <w:p>
            <w:pPr>
              <w:pStyle w:val="1080"/>
              <w:ind w:right="104"/>
              <w:spacing w:before="34" w:line="360" w:lineRule="auto"/>
              <w:rPr>
                <w:color w:val="auto"/>
                <w:lang w:eastAsia="en-US"/>
              </w:rPr>
            </w:pPr>
            <w:r>
              <w:rPr>
                <w:rFonts w:hint="eastAsia"/>
                <w:color w:val="auto"/>
                <w:lang w:eastAsia="en-US"/>
              </w:rPr>
              <w:t xml:space="preserve">（1）制定工作制度，主要包括：人员录用制度、档案管理制度、物业服务管理制度</w:t>
            </w:r>
            <w:r>
              <w:rPr>
                <w:rFonts w:hint="eastAsia"/>
                <w:color w:val="auto"/>
                <w:spacing w:val="-2"/>
                <w:lang w:eastAsia="en-US"/>
              </w:rPr>
              <w:t xml:space="preserve">等。</w:t>
            </w:r>
            <w:r/>
          </w:p>
        </w:tc>
      </w:tr>
      <w:tr>
        <w:trPr>
          <w:trHeight w:val="471"/>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80"/>
              <w:spacing w:before="89" w:line="360" w:lineRule="auto"/>
              <w:rPr>
                <w:color w:val="auto"/>
                <w:lang w:eastAsia="en-US"/>
              </w:rPr>
            </w:pPr>
            <w:r>
              <w:rPr>
                <w:rFonts w:hint="eastAsia"/>
                <w:color w:val="auto"/>
                <w:spacing w:val="1"/>
                <w:lang w:eastAsia="en-US"/>
              </w:rPr>
              <w:t xml:space="preserve">（2）制定项目实施方案，主要包括：交接方案、人员培训方案、人员稳定性方案、</w:t>
            </w:r>
            <w:r>
              <w:rPr>
                <w:rFonts w:hint="eastAsia"/>
                <w:color w:val="auto"/>
                <w:lang w:eastAsia="en-US"/>
              </w:rPr>
              <w:t xml:space="preserve">保密方案等。</w:t>
            </w:r>
            <w:r/>
          </w:p>
        </w:tc>
      </w:tr>
      <w:tr>
        <w:trPr>
          <w:trHeight w:val="424"/>
        </w:trPr>
        <w:tc>
          <w:tcPr>
            <w:tcBorders>
              <w:top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tcBorders>
            <w:tcW w:w="2173"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tcBorders>
            <w:tcW w:w="6611" w:type="dxa"/>
            <w:textDirection w:val="lrTb"/>
            <w:noWrap w:val="false"/>
          </w:tcPr>
          <w:p>
            <w:pPr>
              <w:pStyle w:val="1080"/>
              <w:ind w:right="30"/>
              <w:spacing w:before="34" w:line="360" w:lineRule="auto"/>
              <w:rPr>
                <w:color w:val="auto"/>
                <w:lang w:eastAsia="en-US"/>
              </w:rPr>
            </w:pPr>
            <w:r>
              <w:rPr>
                <w:rFonts w:hint="eastAsia"/>
                <w:color w:val="auto"/>
                <w:spacing w:val="-3"/>
                <w:lang w:eastAsia="en-US"/>
              </w:rPr>
              <w:t xml:space="preserve">（3）制定物业服务方案，主要包括：</w:t>
            </w:r>
            <w:r>
              <w:rPr>
                <w:rFonts w:hint="eastAsia"/>
                <w:color w:val="auto"/>
                <w:spacing w:val="-1"/>
                <w:lang w:eastAsia="en-US"/>
              </w:rPr>
              <w:t xml:space="preserve">保洁服务方案、</w:t>
            </w:r>
            <w:r>
              <w:rPr>
                <w:rFonts w:hint="eastAsia"/>
                <w:color w:val="auto"/>
                <w:spacing w:val="-1"/>
                <w:lang w:eastAsia="zh-CN"/>
              </w:rPr>
              <w:t xml:space="preserve">公寓宿舍</w:t>
            </w:r>
            <w:r>
              <w:rPr>
                <w:rFonts w:hint="eastAsia"/>
                <w:color w:val="auto"/>
                <w:spacing w:val="-1"/>
                <w:lang w:eastAsia="en-US"/>
              </w:rPr>
              <w:t xml:space="preserve">管理服务方案等。</w:t>
            </w:r>
            <w:r/>
          </w:p>
        </w:tc>
      </w:tr>
      <w:tr>
        <w:trPr>
          <w:trHeight w:val="753"/>
        </w:trPr>
        <w:tc>
          <w:tcPr>
            <w:tcBorders>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bottom w:val="single" w:color="000000" w:sz="2" w:space="0"/>
            </w:tcBorders>
            <w:tcW w:w="2173"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bottom w:val="single" w:color="000000" w:sz="2" w:space="0"/>
            </w:tcBorders>
            <w:tcW w:w="6611" w:type="dxa"/>
            <w:textDirection w:val="lrTb"/>
            <w:noWrap w:val="false"/>
          </w:tcPr>
          <w:p>
            <w:pPr>
              <w:pStyle w:val="1080"/>
              <w:spacing w:before="92" w:line="360" w:lineRule="auto"/>
              <w:rPr>
                <w:color w:val="auto"/>
                <w:lang w:eastAsia="en-US"/>
              </w:rPr>
            </w:pPr>
            <w:r>
              <w:rPr>
                <w:rFonts w:hint="eastAsia"/>
                <w:color w:val="auto"/>
                <w:spacing w:val="-3"/>
                <w:lang w:eastAsia="en-US"/>
              </w:rPr>
              <w:t xml:space="preserve">（4）</w:t>
            </w:r>
            <w:r>
              <w:rPr>
                <w:rFonts w:hint="eastAsia"/>
                <w:color w:val="auto"/>
                <w:lang w:eastAsia="en-US"/>
              </w:rPr>
              <w:t xml:space="preserve">提供项目必要的设备、机具、用具和耗材，满足服务项目的需求（所提供设备、机具、用具和耗材须列明细表，列入成本测算）。</w:t>
            </w:r>
            <w:r/>
          </w:p>
        </w:tc>
      </w:tr>
    </w:tbl>
    <w:p>
      <w:pPr>
        <w:spacing w:line="360" w:lineRule="auto"/>
        <w:rPr>
          <w:rFonts w:ascii="宋体" w:hAnsi="宋体" w:cs="宋体"/>
        </w:rPr>
      </w:pPr>
      <w:r>
        <w:rPr>
          <w:rFonts w:ascii="宋体" w:hAnsi="宋体" w:cs="宋体"/>
        </w:rPr>
      </w:r>
      <w:r/>
    </w:p>
    <w:p>
      <w:pPr>
        <w:spacing w:before="91" w:line="360" w:lineRule="auto"/>
        <w:rPr>
          <w:rFonts w:ascii="宋体" w:hAnsi="宋体" w:cs="宋体"/>
          <w:b/>
          <w:bCs/>
          <w:spacing w:val="-1"/>
        </w:rPr>
        <w:outlineLvl w:val="2"/>
      </w:pPr>
      <w:r>
        <w:rPr>
          <w:rFonts w:hint="eastAsia" w:ascii="宋体" w:hAnsi="宋体" w:cs="宋体"/>
          <w:b/>
          <w:bCs/>
          <w:spacing w:val="-1"/>
        </w:rPr>
        <w:t xml:space="preserve">3.2保洁服务</w:t>
      </w:r>
      <w:r/>
    </w:p>
    <w:tbl>
      <w:tblPr>
        <w:tblStyle w:val="1079"/>
        <w:tblW w:w="9599"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06"/>
        <w:gridCol w:w="2220"/>
        <w:gridCol w:w="6573"/>
      </w:tblGrid>
      <w:tr>
        <w:trPr>
          <w:trHeight w:val="512"/>
        </w:trPr>
        <w:tc>
          <w:tcPr>
            <w:tcW w:w="806" w:type="dxa"/>
            <w:textDirection w:val="lrTb"/>
            <w:noWrap w:val="false"/>
          </w:tcPr>
          <w:p>
            <w:pPr>
              <w:jc w:val="center"/>
              <w:spacing w:before="95" w:line="360" w:lineRule="auto"/>
              <w:rPr>
                <w:rFonts w:ascii="宋体" w:hAnsi="宋体" w:cs="宋体"/>
                <w:color w:val="auto"/>
                <w:lang w:eastAsia="en-US"/>
              </w:rPr>
            </w:pPr>
            <w:r>
              <w:rPr>
                <w:rFonts w:hint="eastAsia" w:ascii="宋体" w:hAnsi="宋体" w:cs="宋体"/>
                <w:b/>
                <w:bCs/>
                <w:color w:val="auto"/>
                <w:spacing w:val="-1"/>
                <w:lang w:eastAsia="en-US"/>
              </w:rPr>
              <w:t xml:space="preserve">序号</w:t>
            </w:r>
            <w:r/>
          </w:p>
        </w:tc>
        <w:tc>
          <w:tcPr>
            <w:tcW w:w="2220" w:type="dxa"/>
            <w:textDirection w:val="lrTb"/>
            <w:noWrap w:val="false"/>
          </w:tcPr>
          <w:p>
            <w:pPr>
              <w:jc w:val="center"/>
              <w:spacing w:before="94" w:line="360" w:lineRule="auto"/>
              <w:rPr>
                <w:rFonts w:ascii="宋体" w:hAnsi="宋体" w:cs="宋体"/>
                <w:color w:val="auto"/>
                <w:lang w:eastAsia="en-US"/>
              </w:rPr>
            </w:pPr>
            <w:r>
              <w:rPr>
                <w:rFonts w:hint="eastAsia" w:ascii="宋体" w:hAnsi="宋体" w:cs="宋体"/>
                <w:b/>
                <w:bCs/>
                <w:color w:val="auto"/>
                <w:lang w:eastAsia="en-US"/>
              </w:rPr>
              <w:t xml:space="preserve">服务内容</w:t>
            </w:r>
            <w:r/>
          </w:p>
        </w:tc>
        <w:tc>
          <w:tcPr>
            <w:tcW w:w="6573" w:type="dxa"/>
            <w:textDirection w:val="lrTb"/>
            <w:noWrap w:val="false"/>
          </w:tcPr>
          <w:p>
            <w:pPr>
              <w:jc w:val="center"/>
              <w:spacing w:before="94" w:line="360" w:lineRule="auto"/>
              <w:rPr>
                <w:rFonts w:ascii="宋体" w:hAnsi="宋体" w:cs="宋体"/>
                <w:color w:val="auto"/>
                <w:lang w:eastAsia="en-US"/>
              </w:rPr>
            </w:pPr>
            <w:r>
              <w:rPr>
                <w:rFonts w:hint="eastAsia" w:ascii="宋体" w:hAnsi="宋体" w:cs="宋体"/>
                <w:b/>
                <w:bCs/>
                <w:color w:val="auto"/>
                <w:lang w:eastAsia="en-US"/>
              </w:rPr>
              <w:t xml:space="preserve">服务标准</w:t>
            </w:r>
            <w:r/>
          </w:p>
        </w:tc>
      </w:tr>
      <w:tr>
        <w:trPr>
          <w:trHeight w:val="513"/>
        </w:trPr>
        <w:tc>
          <w:tcPr>
            <w:tcW w:w="806" w:type="dxa"/>
            <w:vMerge w:val="restart"/>
            <w:textDirection w:val="lrTb"/>
            <w:noWrap w:val="false"/>
          </w:tcPr>
          <w:p>
            <w:pPr>
              <w:ind w:left="574"/>
              <w:spacing w:before="133" w:line="360" w:lineRule="auto"/>
              <w:rPr>
                <w:rFonts w:ascii="宋体" w:hAnsi="宋体" w:cs="宋体"/>
                <w:color w:val="auto"/>
                <w:lang w:eastAsia="en-US"/>
              </w:rPr>
            </w:pPr>
            <w:r>
              <w:rPr>
                <w:rFonts w:hint="eastAsia" w:ascii="宋体" w:hAnsi="宋体" w:cs="宋体"/>
                <w:color w:val="auto"/>
                <w:lang w:eastAsia="en-US"/>
              </w:rPr>
              <w:t xml:space="preserve">1</w:t>
            </w:r>
            <w:r/>
          </w:p>
        </w:tc>
        <w:tc>
          <w:tcPr>
            <w:tcW w:w="2220" w:type="dxa"/>
            <w:vMerge w:val="restart"/>
            <w:textDirection w:val="lrTb"/>
            <w:noWrap w:val="false"/>
          </w:tcPr>
          <w:p>
            <w:pPr>
              <w:pStyle w:val="1080"/>
              <w:ind w:left="111"/>
              <w:jc w:val="center"/>
              <w:spacing w:before="91" w:line="360" w:lineRule="auto"/>
              <w:rPr>
                <w:color w:val="auto"/>
                <w:lang w:eastAsia="en-US"/>
              </w:rPr>
            </w:pPr>
            <w:r>
              <w:rPr>
                <w:rFonts w:hint="eastAsia"/>
                <w:color w:val="auto"/>
                <w:spacing w:val="-2"/>
                <w:lang w:eastAsia="en-US"/>
              </w:rPr>
              <w:t xml:space="preserve">基本要求</w:t>
            </w:r>
            <w:r/>
          </w:p>
        </w:tc>
        <w:tc>
          <w:tcPr>
            <w:tcW w:w="6573" w:type="dxa"/>
            <w:textDirection w:val="lrTb"/>
            <w:noWrap w:val="false"/>
          </w:tcPr>
          <w:p>
            <w:pPr>
              <w:pStyle w:val="1080"/>
              <w:spacing w:before="91" w:line="360" w:lineRule="auto"/>
              <w:rPr>
                <w:color w:val="auto"/>
                <w:lang w:eastAsia="en-US"/>
              </w:rPr>
            </w:pPr>
            <w:r>
              <w:rPr>
                <w:rFonts w:hint="eastAsia"/>
                <w:color w:val="auto"/>
                <w:spacing w:val="1"/>
                <w:lang w:eastAsia="en-US"/>
              </w:rPr>
              <w:t xml:space="preserve">（1）建立保洁服务的工作制度及工作计划，并按照执行。</w:t>
            </w:r>
            <w:r/>
          </w:p>
        </w:tc>
      </w:tr>
      <w:tr>
        <w:trPr>
          <w:trHeight w:val="513"/>
        </w:trPr>
        <w:tc>
          <w:tcPr>
            <w:tcW w:w="806"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W w:w="6573" w:type="dxa"/>
            <w:textDirection w:val="lrTb"/>
            <w:noWrap w:val="false"/>
          </w:tcPr>
          <w:p>
            <w:pPr>
              <w:pStyle w:val="1080"/>
              <w:spacing w:before="94" w:line="360" w:lineRule="auto"/>
              <w:rPr>
                <w:color w:val="auto"/>
                <w:lang w:eastAsia="en-US"/>
              </w:rPr>
            </w:pPr>
            <w:r>
              <w:rPr>
                <w:rFonts w:hint="eastAsia"/>
                <w:color w:val="auto"/>
                <w:spacing w:val="1"/>
                <w:lang w:eastAsia="en-US"/>
              </w:rPr>
              <w:t xml:space="preserve">（2）做好保洁服务工作记录，记录填写规范、保存完好。</w:t>
            </w:r>
            <w:r/>
          </w:p>
        </w:tc>
      </w:tr>
      <w:tr>
        <w:trPr>
          <w:trHeight w:val="744"/>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80"/>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80"/>
              <w:ind w:right="107"/>
              <w:spacing w:before="34" w:line="360" w:lineRule="auto"/>
              <w:rPr>
                <w:color w:val="auto"/>
                <w:lang w:eastAsia="en-US"/>
              </w:rPr>
            </w:pPr>
            <w:r>
              <w:rPr>
                <w:rFonts w:hint="eastAsia"/>
                <w:color w:val="auto"/>
                <w:spacing w:val="-1"/>
                <w:lang w:eastAsia="en-US"/>
              </w:rPr>
              <w:t xml:space="preserve">（3）作业时采取安全防护措施，防止对作业人员或他人造成伤害。相关耗材的环保、安全性等应当符合国家相关规定要求。</w:t>
            </w:r>
            <w:r/>
          </w:p>
        </w:tc>
      </w:tr>
      <w:tr>
        <w:trPr>
          <w:trHeight w:val="796"/>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80"/>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80"/>
              <w:spacing w:before="90" w:line="360" w:lineRule="auto"/>
              <w:rPr>
                <w:color w:val="auto"/>
                <w:lang w:eastAsia="en-US"/>
              </w:rPr>
            </w:pPr>
            <w:r>
              <w:rPr>
                <w:rFonts w:hint="eastAsia"/>
                <w:color w:val="auto"/>
                <w:spacing w:val="12"/>
                <w:lang w:eastAsia="en-US"/>
              </w:rPr>
              <w:t xml:space="preserve">（4）按采购人要求提前进校，配合采购人做好</w:t>
            </w:r>
            <w:r>
              <w:rPr>
                <w:rFonts w:hint="eastAsia"/>
                <w:color w:val="auto"/>
                <w:spacing w:val="12"/>
                <w:lang w:eastAsia="zh-CN"/>
              </w:rPr>
              <w:t xml:space="preserve">公寓宿舍</w:t>
            </w:r>
            <w:r>
              <w:rPr>
                <w:rFonts w:hint="eastAsia"/>
                <w:color w:val="auto"/>
                <w:spacing w:val="12"/>
                <w:lang w:eastAsia="en-US"/>
              </w:rPr>
              <w:t xml:space="preserve">楼宇首次细化保洁工作，清除装修垃圾进行除尘、玻璃清洁、顽固污迹清理、门及门框清洁、地面清洁等。</w:t>
            </w:r>
            <w:r/>
          </w:p>
        </w:tc>
      </w:tr>
      <w:tr>
        <w:trPr>
          <w:trHeight w:val="1871"/>
        </w:trPr>
        <w:tc>
          <w:tcPr>
            <w:tcW w:w="806" w:type="dxa"/>
            <w:vMerge w:val="restart"/>
            <w:textDirection w:val="lrTb"/>
            <w:noWrap w:val="false"/>
          </w:tcPr>
          <w:p>
            <w:pPr>
              <w:ind w:left="568"/>
              <w:spacing w:before="64" w:line="360" w:lineRule="auto"/>
              <w:rPr>
                <w:rFonts w:ascii="宋体" w:hAnsi="宋体" w:cs="宋体"/>
                <w:color w:val="auto"/>
                <w:lang w:eastAsia="en-US"/>
              </w:rPr>
            </w:pPr>
            <w:r>
              <w:rPr>
                <w:rFonts w:hint="eastAsia" w:ascii="宋体" w:hAnsi="宋体" w:cs="宋体"/>
                <w:color w:val="auto"/>
                <w:lang w:eastAsia="en-US"/>
              </w:rPr>
              <w:t xml:space="preserve">2</w:t>
            </w:r>
            <w:r/>
          </w:p>
        </w:tc>
        <w:tc>
          <w:tcPr>
            <w:tcW w:w="2220" w:type="dxa"/>
            <w:vMerge w:val="restart"/>
            <w:textDirection w:val="lrTb"/>
            <w:noWrap w:val="false"/>
          </w:tcPr>
          <w:p>
            <w:pPr>
              <w:pStyle w:val="1080"/>
              <w:ind w:left="115"/>
              <w:jc w:val="center"/>
              <w:spacing w:before="69" w:line="360" w:lineRule="auto"/>
              <w:rPr>
                <w:color w:val="auto"/>
                <w:lang w:eastAsia="en-US"/>
              </w:rPr>
            </w:pPr>
            <w:r>
              <w:rPr>
                <w:rFonts w:hint="eastAsia"/>
                <w:color w:val="auto"/>
                <w:spacing w:val="-2"/>
                <w:lang w:eastAsia="zh-CN"/>
              </w:rPr>
              <w:t xml:space="preserve">公寓宿舍</w:t>
            </w:r>
            <w:r>
              <w:rPr>
                <w:rFonts w:hint="eastAsia"/>
                <w:color w:val="auto"/>
                <w:spacing w:val="-2"/>
                <w:lang w:eastAsia="en-US"/>
              </w:rPr>
              <w:t xml:space="preserve">公共区域保洁</w:t>
            </w:r>
            <w:r/>
          </w:p>
        </w:tc>
        <w:tc>
          <w:tcPr>
            <w:tcW w:w="6573" w:type="dxa"/>
            <w:textDirection w:val="lrTb"/>
            <w:noWrap w:val="false"/>
          </w:tcPr>
          <w:p>
            <w:pPr>
              <w:pStyle w:val="1080"/>
              <w:spacing w:before="104" w:line="360" w:lineRule="auto"/>
              <w:rPr>
                <w:color w:val="auto"/>
                <w:lang w:eastAsia="en-US"/>
              </w:rPr>
            </w:pPr>
            <w:r>
              <w:rPr>
                <w:rFonts w:hint="eastAsia"/>
                <w:color w:val="auto"/>
                <w:spacing w:val="2"/>
                <w:lang w:eastAsia="en-US"/>
              </w:rPr>
              <w:t xml:space="preserve">（1）大厅、楼内公共通道：</w:t>
            </w:r>
            <w:r/>
          </w:p>
          <w:p>
            <w:pPr>
              <w:pStyle w:val="1080"/>
              <w:spacing w:before="54" w:line="360" w:lineRule="auto"/>
              <w:rPr>
                <w:color w:val="auto"/>
                <w:lang w:eastAsia="en-US"/>
              </w:rPr>
            </w:pPr>
            <w:r>
              <w:rPr>
                <w:rFonts w:hint="eastAsia"/>
                <w:color w:val="auto"/>
                <w:spacing w:val="-2"/>
                <w:lang w:eastAsia="en-US"/>
              </w:rPr>
              <w:t xml:space="preserve">①公共通道保持干净，无异味、无杂物、无积水，每日开展</w:t>
            </w:r>
            <w:r>
              <w:rPr>
                <w:rFonts w:hint="eastAsia"/>
                <w:color w:val="auto"/>
                <w:spacing w:val="-19"/>
                <w:lang w:eastAsia="en-US"/>
              </w:rPr>
              <w:t xml:space="preserve">循环</w:t>
            </w:r>
            <w:r>
              <w:rPr>
                <w:rFonts w:hint="eastAsia"/>
                <w:color w:val="auto"/>
                <w:spacing w:val="-2"/>
                <w:lang w:eastAsia="en-US"/>
              </w:rPr>
              <w:t xml:space="preserve">保洁作业。</w:t>
            </w:r>
            <w:r/>
          </w:p>
          <w:p>
            <w:pPr>
              <w:pStyle w:val="1080"/>
              <w:spacing w:before="92" w:line="360" w:lineRule="auto"/>
              <w:rPr>
                <w:color w:val="auto"/>
                <w:lang w:eastAsia="en-US"/>
              </w:rPr>
            </w:pPr>
            <w:r>
              <w:rPr>
                <w:rFonts w:hint="eastAsia"/>
                <w:color w:val="auto"/>
                <w:spacing w:val="-1"/>
                <w:lang w:eastAsia="en-US"/>
              </w:rPr>
              <w:t xml:space="preserve">②门窗玻璃干净无尘，透光性好，每周至少开展</w:t>
            </w:r>
            <w:r>
              <w:rPr>
                <w:rFonts w:hint="eastAsia"/>
                <w:color w:val="auto"/>
                <w:spacing w:val="-37"/>
                <w:lang w:eastAsia="en-US"/>
              </w:rPr>
              <w:t xml:space="preserve"> </w:t>
            </w:r>
            <w:r>
              <w:rPr>
                <w:rFonts w:hint="eastAsia"/>
                <w:color w:val="auto"/>
                <w:spacing w:val="-1"/>
                <w:lang w:eastAsia="en-US"/>
              </w:rPr>
              <w:t xml:space="preserve">1</w:t>
            </w:r>
            <w:r>
              <w:rPr>
                <w:rFonts w:hint="eastAsia"/>
                <w:color w:val="auto"/>
                <w:spacing w:val="-2"/>
                <w:lang w:eastAsia="en-US"/>
              </w:rPr>
              <w:t xml:space="preserve">次清洁作业。</w:t>
            </w:r>
            <w:r/>
          </w:p>
          <w:p>
            <w:pPr>
              <w:pStyle w:val="1080"/>
              <w:spacing w:before="92" w:line="360" w:lineRule="auto"/>
              <w:rPr>
                <w:color w:val="auto"/>
                <w:spacing w:val="-3"/>
                <w:lang w:eastAsia="en-US"/>
              </w:rPr>
            </w:pPr>
            <w:r>
              <w:rPr>
                <w:rFonts w:hint="eastAsia"/>
                <w:color w:val="auto"/>
                <w:spacing w:val="-2"/>
                <w:lang w:eastAsia="en-US"/>
              </w:rPr>
              <w:t xml:space="preserve">③指示牌干净，无污渍，每日至少开展</w:t>
            </w:r>
            <w:r>
              <w:rPr>
                <w:rFonts w:hint="eastAsia"/>
                <w:color w:val="auto"/>
                <w:spacing w:val="-37"/>
                <w:lang w:eastAsia="en-US"/>
              </w:rPr>
              <w:t xml:space="preserve"> </w:t>
            </w:r>
            <w:r>
              <w:rPr>
                <w:rFonts w:hint="eastAsia"/>
                <w:color w:val="auto"/>
                <w:spacing w:val="-2"/>
                <w:lang w:eastAsia="en-US"/>
              </w:rPr>
              <w:t xml:space="preserve">1次</w:t>
            </w:r>
            <w:r>
              <w:rPr>
                <w:rFonts w:hint="eastAsia"/>
                <w:color w:val="auto"/>
                <w:spacing w:val="-3"/>
                <w:lang w:eastAsia="en-US"/>
              </w:rPr>
              <w:t xml:space="preserve">清洁作业。</w:t>
            </w:r>
            <w:r/>
          </w:p>
          <w:p>
            <w:pPr>
              <w:pStyle w:val="1080"/>
              <w:spacing w:before="92" w:line="360" w:lineRule="auto"/>
              <w:rPr>
                <w:color w:val="auto"/>
                <w:spacing w:val="-3"/>
                <w:lang w:eastAsia="en-US"/>
              </w:rPr>
            </w:pPr>
            <w:r>
              <w:rPr>
                <w:rFonts w:hint="eastAsia"/>
                <w:color w:val="auto"/>
                <w:spacing w:val="-3"/>
                <w:lang w:eastAsia="en-US"/>
              </w:rPr>
              <w:t xml:space="preserve">④天花板干净，无蜘蛛网，有蛛网及时清洁，每周至少开展</w:t>
            </w:r>
            <w:r>
              <w:rPr>
                <w:rFonts w:hint="eastAsia"/>
                <w:color w:val="auto"/>
                <w:spacing w:val="-37"/>
                <w:lang w:eastAsia="en-US"/>
              </w:rPr>
              <w:t xml:space="preserve"> </w:t>
            </w:r>
            <w:r>
              <w:rPr>
                <w:rFonts w:hint="eastAsia"/>
                <w:color w:val="auto"/>
                <w:spacing w:val="-1"/>
                <w:lang w:eastAsia="en-US"/>
              </w:rPr>
              <w:t xml:space="preserve">1</w:t>
            </w:r>
            <w:r>
              <w:rPr>
                <w:rFonts w:hint="eastAsia"/>
                <w:color w:val="auto"/>
                <w:spacing w:val="-2"/>
                <w:lang w:eastAsia="en-US"/>
              </w:rPr>
              <w:t xml:space="preserve">次清洁作业。</w:t>
            </w:r>
            <w:r/>
          </w:p>
        </w:tc>
      </w:tr>
      <w:tr>
        <w:trPr>
          <w:trHeight w:val="1105"/>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80"/>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80"/>
              <w:spacing w:before="33" w:line="360" w:lineRule="auto"/>
              <w:rPr>
                <w:color w:val="auto"/>
                <w:lang w:eastAsia="en-US"/>
              </w:rPr>
            </w:pPr>
            <w:r>
              <w:rPr>
                <w:rFonts w:hint="eastAsia"/>
                <w:color w:val="auto"/>
                <w:spacing w:val="2"/>
                <w:lang w:eastAsia="en-US"/>
              </w:rPr>
              <w:t xml:space="preserve">（2）电器、消防等设施设备：</w:t>
            </w:r>
            <w:r/>
          </w:p>
          <w:p>
            <w:pPr>
              <w:pStyle w:val="1080"/>
              <w:ind w:right="104"/>
              <w:spacing w:before="54" w:line="360" w:lineRule="auto"/>
              <w:rPr>
                <w:color w:val="auto"/>
                <w:lang w:eastAsia="en-US"/>
              </w:rPr>
            </w:pPr>
            <w:r>
              <w:rPr>
                <w:rFonts w:hint="eastAsia"/>
                <w:color w:val="auto"/>
                <w:lang w:eastAsia="en-US"/>
              </w:rPr>
              <w:t xml:space="preserve">①配电箱、设备机房、消防栓及开关插座等保持表面干净，无</w:t>
            </w:r>
            <w:r>
              <w:rPr>
                <w:rFonts w:hint="eastAsia"/>
                <w:color w:val="auto"/>
                <w:spacing w:val="-1"/>
                <w:lang w:eastAsia="en-US"/>
              </w:rPr>
              <w:t xml:space="preserve">尘无污迹，每月至少</w:t>
            </w:r>
            <w:r>
              <w:rPr>
                <w:rFonts w:hint="eastAsia"/>
                <w:color w:val="auto"/>
                <w:spacing w:val="-5"/>
                <w:lang w:eastAsia="en-US"/>
              </w:rPr>
              <w:t xml:space="preserve">开展</w:t>
            </w:r>
            <w:r>
              <w:rPr>
                <w:rFonts w:hint="eastAsia"/>
                <w:color w:val="auto"/>
                <w:spacing w:val="-30"/>
                <w:lang w:eastAsia="en-US"/>
              </w:rPr>
              <w:t xml:space="preserve"> </w:t>
            </w:r>
            <w:r>
              <w:rPr>
                <w:rFonts w:hint="eastAsia"/>
                <w:color w:val="auto"/>
                <w:spacing w:val="-5"/>
                <w:lang w:eastAsia="en-US"/>
              </w:rPr>
              <w:t xml:space="preserve">1次清洁作业。</w:t>
            </w:r>
            <w:r/>
          </w:p>
          <w:p>
            <w:pPr>
              <w:pStyle w:val="1080"/>
              <w:spacing w:before="90" w:line="360" w:lineRule="auto"/>
              <w:rPr>
                <w:color w:val="auto"/>
                <w:lang w:eastAsia="en-US"/>
              </w:rPr>
            </w:pPr>
            <w:r>
              <w:rPr>
                <w:rFonts w:hint="eastAsia"/>
                <w:color w:val="auto"/>
                <w:spacing w:val="-1"/>
                <w:lang w:eastAsia="en-US"/>
              </w:rPr>
              <w:t xml:space="preserve">②监控摄像头、门禁系统等表面光亮，无尘、无斑点，每日至少开展</w:t>
            </w:r>
            <w:r>
              <w:rPr>
                <w:rFonts w:hint="eastAsia"/>
                <w:color w:val="auto"/>
                <w:spacing w:val="-35"/>
                <w:lang w:eastAsia="en-US"/>
              </w:rPr>
              <w:t xml:space="preserve"> </w:t>
            </w:r>
            <w:r>
              <w:rPr>
                <w:rFonts w:hint="eastAsia"/>
                <w:color w:val="auto"/>
                <w:spacing w:val="-1"/>
                <w:lang w:eastAsia="en-US"/>
              </w:rPr>
              <w:t xml:space="preserve">1次清洁作业。</w:t>
            </w:r>
            <w:r/>
          </w:p>
        </w:tc>
      </w:tr>
      <w:tr>
        <w:trPr>
          <w:trHeight w:val="513"/>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80"/>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80"/>
              <w:spacing w:before="90" w:line="360" w:lineRule="auto"/>
              <w:rPr>
                <w:color w:val="auto"/>
                <w:lang w:eastAsia="en-US"/>
              </w:rPr>
            </w:pPr>
            <w:r>
              <w:rPr>
                <w:rFonts w:hint="eastAsia"/>
                <w:color w:val="auto"/>
                <w:lang w:eastAsia="en-US"/>
              </w:rPr>
              <w:t xml:space="preserve">（3）楼梯及楼梯间保持干净、无异味、无杂物、无积水，每日开展</w:t>
            </w:r>
            <w:r>
              <w:rPr>
                <w:rFonts w:hint="eastAsia"/>
                <w:color w:val="auto"/>
                <w:spacing w:val="-36"/>
                <w:lang w:eastAsia="en-US"/>
              </w:rPr>
              <w:t xml:space="preserve">循环</w:t>
            </w:r>
            <w:r>
              <w:rPr>
                <w:rFonts w:hint="eastAsia"/>
                <w:color w:val="auto"/>
                <w:lang w:eastAsia="en-US"/>
              </w:rPr>
              <w:t xml:space="preserve">清洁作业。</w:t>
            </w:r>
            <w:r/>
          </w:p>
        </w:tc>
      </w:tr>
      <w:tr>
        <w:trPr>
          <w:trHeight w:val="513"/>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80"/>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80"/>
              <w:spacing w:before="92" w:line="360" w:lineRule="auto"/>
              <w:rPr>
                <w:color w:val="auto"/>
                <w:lang w:eastAsia="en-US"/>
              </w:rPr>
            </w:pPr>
            <w:r>
              <w:rPr>
                <w:rFonts w:hint="eastAsia"/>
                <w:color w:val="auto"/>
                <w:lang w:eastAsia="en-US"/>
              </w:rPr>
              <w:t xml:space="preserve">（4）开水间、拖把池保持干净、无异味、无杂物、无积水，每日开展</w:t>
            </w:r>
            <w:r>
              <w:rPr>
                <w:rFonts w:hint="eastAsia"/>
                <w:color w:val="auto"/>
                <w:spacing w:val="-37"/>
                <w:lang w:eastAsia="en-US"/>
              </w:rPr>
              <w:t xml:space="preserve">循环</w:t>
            </w:r>
            <w:r>
              <w:rPr>
                <w:rFonts w:hint="eastAsia"/>
                <w:color w:val="auto"/>
                <w:lang w:eastAsia="en-US"/>
              </w:rPr>
              <w:t xml:space="preserve">清洁作业。</w:t>
            </w:r>
            <w:r/>
          </w:p>
        </w:tc>
      </w:tr>
      <w:tr>
        <w:trPr>
          <w:trHeight w:val="1057"/>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80"/>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80"/>
              <w:spacing w:before="35" w:line="360" w:lineRule="auto"/>
              <w:rPr>
                <w:color w:val="auto"/>
                <w:lang w:eastAsia="en-US"/>
              </w:rPr>
            </w:pPr>
            <w:r>
              <w:rPr>
                <w:rFonts w:hint="eastAsia"/>
                <w:color w:val="auto"/>
                <w:spacing w:val="3"/>
                <w:lang w:eastAsia="en-US"/>
              </w:rPr>
              <w:t xml:space="preserve">（5）作业工具间：</w:t>
            </w:r>
            <w:r/>
          </w:p>
          <w:p>
            <w:pPr>
              <w:pStyle w:val="1080"/>
              <w:spacing w:before="54" w:line="360" w:lineRule="auto"/>
              <w:rPr>
                <w:color w:val="auto"/>
                <w:lang w:eastAsia="en-US"/>
              </w:rPr>
            </w:pPr>
            <w:r>
              <w:rPr>
                <w:rFonts w:hint="eastAsia"/>
                <w:color w:val="auto"/>
                <w:spacing w:val="-1"/>
                <w:lang w:eastAsia="en-US"/>
              </w:rPr>
              <w:t xml:space="preserve">①保持干净，无异味、无杂物、无积水，每日至少开展</w:t>
            </w:r>
            <w:r>
              <w:rPr>
                <w:rFonts w:hint="eastAsia"/>
                <w:color w:val="auto"/>
                <w:spacing w:val="-37"/>
                <w:lang w:eastAsia="en-US"/>
              </w:rPr>
              <w:t xml:space="preserve"> </w:t>
            </w:r>
            <w:r>
              <w:rPr>
                <w:rFonts w:hint="eastAsia"/>
                <w:color w:val="auto"/>
                <w:spacing w:val="-1"/>
                <w:lang w:eastAsia="en-US"/>
              </w:rPr>
              <w:t xml:space="preserve">1次</w:t>
            </w:r>
            <w:r>
              <w:rPr>
                <w:rFonts w:hint="eastAsia"/>
                <w:color w:val="auto"/>
                <w:spacing w:val="-2"/>
                <w:lang w:eastAsia="en-US"/>
              </w:rPr>
              <w:t xml:space="preserve">清洁作业。</w:t>
            </w:r>
            <w:r/>
          </w:p>
          <w:p>
            <w:pPr>
              <w:pStyle w:val="1080"/>
              <w:spacing w:before="92" w:line="360" w:lineRule="auto"/>
              <w:rPr>
                <w:color w:val="auto"/>
                <w:lang w:eastAsia="en-US"/>
              </w:rPr>
            </w:pPr>
            <w:r>
              <w:rPr>
                <w:rFonts w:hint="eastAsia"/>
                <w:color w:val="auto"/>
                <w:spacing w:val="-1"/>
                <w:lang w:eastAsia="en-US"/>
              </w:rPr>
              <w:t xml:space="preserve">②作业工具摆放整齐有序，表面干净无渍，每日消毒。</w:t>
            </w:r>
            <w:r/>
          </w:p>
        </w:tc>
      </w:tr>
      <w:tr>
        <w:trPr>
          <w:trHeight w:val="90"/>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80"/>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80"/>
              <w:spacing w:before="73" w:line="360" w:lineRule="auto"/>
              <w:rPr>
                <w:color w:val="auto"/>
                <w:lang w:eastAsia="en-US"/>
              </w:rPr>
            </w:pPr>
            <w:r>
              <w:rPr>
                <w:rFonts w:hint="eastAsia"/>
                <w:color w:val="auto"/>
                <w:spacing w:val="3"/>
                <w:lang w:eastAsia="en-US"/>
              </w:rPr>
              <w:t xml:space="preserve">（6）公共卫生间：</w:t>
            </w:r>
            <w:r/>
          </w:p>
          <w:p>
            <w:pPr>
              <w:pStyle w:val="1080"/>
              <w:spacing w:before="52" w:line="360" w:lineRule="auto"/>
              <w:rPr>
                <w:color w:val="auto"/>
                <w:spacing w:val="-2"/>
                <w:lang w:eastAsia="en-US"/>
              </w:rPr>
            </w:pPr>
            <w:r>
              <w:rPr>
                <w:rFonts w:hint="eastAsia"/>
                <w:color w:val="auto"/>
                <w:spacing w:val="-1"/>
                <w:lang w:eastAsia="en-US"/>
              </w:rPr>
              <w:t xml:space="preserve">①保持干净，无异味，定时消杀，并做好记录，垃圾无溢出，每日</w:t>
            </w:r>
            <w:r>
              <w:rPr>
                <w:rFonts w:hint="eastAsia"/>
                <w:color w:val="auto"/>
                <w:spacing w:val="-2"/>
                <w:lang w:eastAsia="en-US"/>
              </w:rPr>
              <w:t xml:space="preserve">开展</w:t>
            </w:r>
            <w:r>
              <w:rPr>
                <w:rFonts w:hint="eastAsia"/>
                <w:color w:val="auto"/>
                <w:spacing w:val="-37"/>
                <w:lang w:eastAsia="en-US"/>
              </w:rPr>
              <w:t xml:space="preserve">循环</w:t>
            </w:r>
            <w:r>
              <w:rPr>
                <w:rFonts w:hint="eastAsia"/>
                <w:color w:val="auto"/>
                <w:spacing w:val="-2"/>
                <w:lang w:eastAsia="en-US"/>
              </w:rPr>
              <w:t xml:space="preserve">清洁作业。大小便池每周至少用洁厕灵清洁1次。</w:t>
            </w:r>
            <w:r/>
          </w:p>
          <w:p>
            <w:pPr>
              <w:pStyle w:val="1080"/>
              <w:spacing w:before="52" w:line="360" w:lineRule="auto"/>
              <w:rPr>
                <w:color w:val="auto"/>
                <w:spacing w:val="-2"/>
                <w:lang w:eastAsia="en-US"/>
              </w:rPr>
            </w:pPr>
            <w:r>
              <w:rPr>
                <w:rFonts w:hint="eastAsia"/>
                <w:color w:val="auto"/>
                <w:spacing w:val="-1"/>
                <w:lang w:eastAsia="en-US"/>
              </w:rPr>
              <w:t xml:space="preserve">②</w:t>
            </w:r>
            <w:r>
              <w:rPr>
                <w:rFonts w:hint="eastAsia"/>
                <w:color w:val="auto"/>
                <w:spacing w:val="-2"/>
                <w:lang w:eastAsia="en-US"/>
              </w:rPr>
              <w:t xml:space="preserve">隔断干净，无乱贴乱画现象。</w:t>
            </w:r>
            <w:r/>
          </w:p>
        </w:tc>
      </w:tr>
      <w:tr>
        <w:trPr>
          <w:trHeight w:val="1106"/>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80"/>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80"/>
              <w:spacing w:before="80" w:line="360" w:lineRule="auto"/>
              <w:rPr>
                <w:color w:val="auto"/>
                <w:lang w:eastAsia="en-US"/>
              </w:rPr>
            </w:pPr>
            <w:r>
              <w:rPr>
                <w:rFonts w:hint="eastAsia"/>
                <w:color w:val="auto"/>
                <w:spacing w:val="3"/>
                <w:lang w:eastAsia="en-US"/>
              </w:rPr>
              <w:t xml:space="preserve">（7）电梯轿厢：</w:t>
            </w:r>
            <w:r/>
          </w:p>
          <w:p>
            <w:pPr>
              <w:pStyle w:val="1080"/>
              <w:spacing w:before="54" w:line="360" w:lineRule="auto"/>
              <w:rPr>
                <w:color w:val="auto"/>
                <w:spacing w:val="-2"/>
                <w:lang w:eastAsia="en-US"/>
              </w:rPr>
            </w:pPr>
            <w:r>
              <w:rPr>
                <w:rFonts w:hint="eastAsia"/>
                <w:color w:val="auto"/>
                <w:spacing w:val="-2"/>
                <w:lang w:eastAsia="en-US"/>
              </w:rPr>
              <w:t xml:space="preserve">①保持干净，无污渍、无粘贴物、无异味，每日至少开展</w:t>
            </w:r>
            <w:r>
              <w:rPr>
                <w:rFonts w:hint="eastAsia"/>
                <w:color w:val="auto"/>
                <w:spacing w:val="-19"/>
                <w:lang w:eastAsia="en-US"/>
              </w:rPr>
              <w:t xml:space="preserve"> </w:t>
            </w:r>
            <w:r>
              <w:rPr>
                <w:rFonts w:hint="eastAsia"/>
                <w:color w:val="auto"/>
                <w:spacing w:val="-2"/>
                <w:lang w:eastAsia="en-US"/>
              </w:rPr>
              <w:t xml:space="preserve">1次清洁作业。</w:t>
            </w:r>
            <w:r/>
          </w:p>
          <w:p>
            <w:pPr>
              <w:pStyle w:val="1080"/>
              <w:spacing w:before="54" w:line="360" w:lineRule="auto"/>
              <w:rPr>
                <w:color w:val="auto"/>
                <w:lang w:eastAsia="en-US"/>
              </w:rPr>
            </w:pPr>
            <w:r>
              <w:rPr>
                <w:rFonts w:hint="eastAsia"/>
                <w:color w:val="auto"/>
                <w:spacing w:val="-1"/>
                <w:lang w:eastAsia="en-US"/>
              </w:rPr>
              <w:t xml:space="preserve">②灯具、操作指示板明亮。</w:t>
            </w:r>
            <w:r/>
          </w:p>
        </w:tc>
      </w:tr>
      <w:tr>
        <w:trPr>
          <w:trHeight w:val="746"/>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80"/>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80"/>
              <w:spacing w:before="80" w:line="360" w:lineRule="auto"/>
              <w:rPr>
                <w:color w:val="auto"/>
                <w:lang w:eastAsia="en-US"/>
              </w:rPr>
            </w:pPr>
            <w:r>
              <w:rPr>
                <w:rFonts w:hint="eastAsia"/>
                <w:color w:val="auto"/>
                <w:lang w:eastAsia="en-US"/>
              </w:rPr>
              <w:t xml:space="preserve">（8）</w:t>
            </w:r>
            <w:r>
              <w:rPr>
                <w:rFonts w:hint="eastAsia"/>
                <w:color w:val="auto"/>
                <w:spacing w:val="3"/>
                <w:lang w:eastAsia="en-US"/>
              </w:rPr>
              <w:t xml:space="preserve">自习室：</w:t>
            </w:r>
            <w:r/>
          </w:p>
          <w:p>
            <w:pPr>
              <w:pStyle w:val="1080"/>
              <w:spacing w:before="94" w:line="360" w:lineRule="auto"/>
              <w:rPr>
                <w:color w:val="auto"/>
                <w:lang w:eastAsia="en-US"/>
              </w:rPr>
            </w:pPr>
            <w:r>
              <w:rPr>
                <w:rFonts w:hint="eastAsia"/>
                <w:color w:val="auto"/>
                <w:spacing w:val="-2"/>
                <w:lang w:eastAsia="en-US"/>
              </w:rPr>
              <w:t xml:space="preserve">①保持桌椅、地面等环境干净，</w:t>
            </w:r>
            <w:r>
              <w:rPr>
                <w:rFonts w:hint="eastAsia"/>
                <w:color w:val="auto"/>
                <w:spacing w:val="-1"/>
                <w:lang w:eastAsia="en-US"/>
              </w:rPr>
              <w:t xml:space="preserve">无异味、无杂物、无积水</w:t>
            </w:r>
            <w:r>
              <w:rPr>
                <w:rFonts w:hint="eastAsia"/>
                <w:color w:val="auto"/>
                <w:spacing w:val="-2"/>
                <w:lang w:eastAsia="en-US"/>
              </w:rPr>
              <w:t xml:space="preserve">，每日至少开展</w:t>
            </w:r>
            <w:r>
              <w:rPr>
                <w:rFonts w:hint="eastAsia"/>
                <w:color w:val="auto"/>
                <w:spacing w:val="-19"/>
                <w:lang w:eastAsia="en-US"/>
              </w:rPr>
              <w:t xml:space="preserve"> </w:t>
            </w:r>
            <w:r>
              <w:rPr>
                <w:rFonts w:hint="eastAsia"/>
                <w:color w:val="auto"/>
                <w:spacing w:val="-2"/>
                <w:lang w:eastAsia="en-US"/>
              </w:rPr>
              <w:t xml:space="preserve">1次清洁作业。</w:t>
            </w:r>
            <w:r/>
          </w:p>
        </w:tc>
      </w:tr>
      <w:tr>
        <w:trPr>
          <w:trHeight w:val="746"/>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80"/>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80"/>
              <w:spacing w:before="80" w:line="360" w:lineRule="auto"/>
              <w:rPr>
                <w:color w:val="auto"/>
                <w:lang w:eastAsia="en-US"/>
              </w:rPr>
            </w:pPr>
            <w:r>
              <w:rPr>
                <w:rFonts w:hint="eastAsia"/>
                <w:color w:val="auto"/>
                <w:spacing w:val="-2"/>
                <w:lang w:eastAsia="en-US"/>
              </w:rPr>
              <w:t xml:space="preserve">（9）</w:t>
            </w:r>
            <w:r>
              <w:rPr>
                <w:rFonts w:hint="eastAsia"/>
                <w:color w:val="auto"/>
                <w:spacing w:val="3"/>
                <w:lang w:eastAsia="en-US"/>
              </w:rPr>
              <w:t xml:space="preserve">庭院：</w:t>
            </w:r>
            <w:r/>
          </w:p>
          <w:p>
            <w:pPr>
              <w:pStyle w:val="1080"/>
              <w:ind w:right="114"/>
              <w:spacing w:before="34" w:line="360" w:lineRule="auto"/>
              <w:rPr>
                <w:color w:val="auto"/>
                <w:lang w:eastAsia="en-US"/>
              </w:rPr>
            </w:pPr>
            <w:r>
              <w:rPr>
                <w:rFonts w:hint="eastAsia"/>
                <w:color w:val="auto"/>
                <w:spacing w:val="-2"/>
                <w:lang w:eastAsia="en-US"/>
              </w:rPr>
              <w:t xml:space="preserve">①</w:t>
            </w:r>
            <w:r>
              <w:rPr>
                <w:rFonts w:hint="eastAsia"/>
                <w:color w:val="auto"/>
                <w:lang w:eastAsia="en-US"/>
              </w:rPr>
              <w:t xml:space="preserve">保持干净，有杂物及时清扫，每日至少开展</w:t>
            </w:r>
            <w:r>
              <w:rPr>
                <w:rFonts w:hint="eastAsia"/>
                <w:color w:val="auto"/>
                <w:spacing w:val="-35"/>
                <w:lang w:eastAsia="en-US"/>
              </w:rPr>
              <w:t xml:space="preserve"> </w:t>
            </w:r>
            <w:r>
              <w:rPr>
                <w:rFonts w:hint="eastAsia"/>
                <w:color w:val="auto"/>
                <w:lang w:eastAsia="en-US"/>
              </w:rPr>
              <w:t xml:space="preserve">1次清洁作业。</w:t>
            </w:r>
            <w:r/>
          </w:p>
        </w:tc>
      </w:tr>
      <w:tr>
        <w:trPr>
          <w:trHeight w:val="513"/>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80"/>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80"/>
              <w:spacing w:before="157" w:line="360" w:lineRule="auto"/>
              <w:rPr>
                <w:color w:val="auto"/>
                <w:lang w:eastAsia="en-US"/>
              </w:rPr>
            </w:pPr>
            <w:r>
              <w:rPr>
                <w:rFonts w:hint="eastAsia"/>
                <w:color w:val="auto"/>
                <w:spacing w:val="-2"/>
                <w:lang w:eastAsia="en-US"/>
              </w:rPr>
              <w:t xml:space="preserve">（10）</w:t>
            </w:r>
            <w:r>
              <w:rPr>
                <w:rFonts w:hint="eastAsia"/>
                <w:color w:val="auto"/>
                <w:lang w:eastAsia="en-US"/>
              </w:rPr>
              <w:t xml:space="preserve">平台、屋顶、天沟保持干净，有杂物及时清扫，每周至少开展</w:t>
            </w:r>
            <w:r>
              <w:rPr>
                <w:rFonts w:hint="eastAsia"/>
                <w:color w:val="auto"/>
                <w:spacing w:val="-35"/>
                <w:lang w:eastAsia="en-US"/>
              </w:rPr>
              <w:t xml:space="preserve"> </w:t>
            </w:r>
            <w:r>
              <w:rPr>
                <w:rFonts w:hint="eastAsia"/>
                <w:color w:val="auto"/>
                <w:lang w:eastAsia="en-US"/>
              </w:rPr>
              <w:t xml:space="preserve">1次清洁作业、保证楼顶排水系统畅通。（需拍照留存，每月向校方汇总提供相关材料；如因清洁不到位、材料欠缺或其人员操作不当，导致楼顶排水系统堵塞、积水、渗漏或损坏的，供应商应承担全部直接及间接损失）</w:t>
            </w:r>
            <w:r/>
          </w:p>
        </w:tc>
      </w:tr>
      <w:tr>
        <w:trPr>
          <w:trHeight w:val="672"/>
        </w:trPr>
        <w:tc>
          <w:tcPr>
            <w:tcW w:w="806" w:type="dxa"/>
            <w:vMerge w:val="restart"/>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p>
            <w:pPr>
              <w:spacing w:line="360" w:lineRule="auto"/>
              <w:rPr>
                <w:rFonts w:ascii="宋体" w:hAnsi="宋体" w:cs="宋体"/>
                <w:color w:val="auto"/>
                <w:lang w:eastAsia="en-US"/>
              </w:rPr>
            </w:pPr>
            <w:r>
              <w:rPr>
                <w:rFonts w:ascii="宋体" w:hAnsi="宋体" w:cs="宋体"/>
                <w:color w:val="auto"/>
                <w:lang w:eastAsia="en-US"/>
              </w:rPr>
            </w:r>
            <w:r/>
          </w:p>
          <w:p>
            <w:pPr>
              <w:ind w:left="567"/>
              <w:spacing w:before="64" w:line="360" w:lineRule="auto"/>
              <w:rPr>
                <w:rFonts w:ascii="宋体" w:hAnsi="宋体" w:cs="宋体"/>
                <w:color w:val="auto"/>
                <w:lang w:eastAsia="en-US"/>
              </w:rPr>
            </w:pPr>
            <w:r>
              <w:rPr>
                <w:rFonts w:hint="eastAsia" w:ascii="宋体" w:hAnsi="宋体" w:cs="宋体"/>
                <w:color w:val="auto"/>
                <w:lang w:eastAsia="en-US"/>
              </w:rPr>
              <w:t xml:space="preserve">3</w:t>
            </w:r>
            <w:r/>
          </w:p>
        </w:tc>
        <w:tc>
          <w:tcPr>
            <w:tcW w:w="2220" w:type="dxa"/>
            <w:vMerge w:val="restart"/>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p>
            <w:pPr>
              <w:pStyle w:val="1080"/>
              <w:ind w:left="118"/>
              <w:jc w:val="center"/>
              <w:spacing w:before="68" w:line="360" w:lineRule="auto"/>
              <w:rPr>
                <w:color w:val="auto"/>
                <w:lang w:eastAsia="en-US"/>
              </w:rPr>
            </w:pPr>
            <w:r>
              <w:rPr>
                <w:rFonts w:hint="eastAsia"/>
                <w:color w:val="auto"/>
                <w:spacing w:val="-2"/>
                <w:lang w:eastAsia="en-US"/>
              </w:rPr>
              <w:t xml:space="preserve">公共场地区域保洁</w:t>
            </w:r>
            <w:r/>
          </w:p>
        </w:tc>
        <w:tc>
          <w:tcPr>
            <w:tcW w:w="6573" w:type="dxa"/>
            <w:textDirection w:val="lrTb"/>
            <w:noWrap w:val="false"/>
          </w:tcPr>
          <w:p>
            <w:pPr>
              <w:pStyle w:val="1080"/>
              <w:spacing w:before="90" w:line="360" w:lineRule="auto"/>
              <w:rPr>
                <w:color w:val="auto"/>
                <w:lang w:eastAsia="en-US"/>
              </w:rPr>
            </w:pPr>
            <w:r>
              <w:rPr>
                <w:rFonts w:hint="eastAsia"/>
                <w:color w:val="auto"/>
                <w:lang w:eastAsia="en-US"/>
              </w:rPr>
              <w:t xml:space="preserve">（1）每日清扫门前道路地面等公共区域2次，保持干净、无杂物、无积水。</w:t>
            </w:r>
            <w:r/>
          </w:p>
        </w:tc>
      </w:tr>
      <w:tr>
        <w:trPr>
          <w:trHeight w:val="696"/>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80"/>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80"/>
              <w:spacing w:before="90" w:line="360" w:lineRule="auto"/>
              <w:rPr>
                <w:color w:val="auto"/>
                <w:lang w:eastAsia="en-US"/>
              </w:rPr>
            </w:pPr>
            <w:r>
              <w:rPr>
                <w:rFonts w:hint="eastAsia"/>
                <w:color w:val="auto"/>
                <w:spacing w:val="1"/>
                <w:lang w:eastAsia="en-US"/>
              </w:rPr>
              <w:t xml:space="preserve">（2）雪、冰冻等恶劣天气时及时清扫积水、积雪，5小时内清扫完毕，并采取安全防护措施。</w:t>
            </w:r>
            <w:r/>
          </w:p>
        </w:tc>
      </w:tr>
      <w:tr>
        <w:trPr>
          <w:trHeight w:val="580"/>
        </w:trPr>
        <w:tc>
          <w:tcPr>
            <w:tcW w:w="806" w:type="dxa"/>
            <w:vMerge w:val="restart"/>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p>
            <w:pPr>
              <w:spacing w:line="360" w:lineRule="auto"/>
              <w:rPr>
                <w:rFonts w:ascii="宋体" w:hAnsi="宋体" w:cs="宋体"/>
                <w:color w:val="auto"/>
                <w:lang w:eastAsia="en-US"/>
              </w:rPr>
            </w:pPr>
            <w:r>
              <w:rPr>
                <w:rFonts w:ascii="宋体" w:hAnsi="宋体" w:cs="宋体"/>
                <w:color w:val="auto"/>
                <w:lang w:eastAsia="en-US"/>
              </w:rPr>
            </w:r>
            <w:r/>
          </w:p>
          <w:p>
            <w:pPr>
              <w:ind w:left="561"/>
              <w:spacing w:before="64" w:line="360" w:lineRule="auto"/>
              <w:rPr>
                <w:rFonts w:ascii="宋体" w:hAnsi="宋体" w:cs="宋体"/>
                <w:color w:val="auto"/>
                <w:lang w:eastAsia="en-US"/>
              </w:rPr>
            </w:pPr>
            <w:r>
              <w:rPr>
                <w:rFonts w:hint="eastAsia" w:ascii="宋体" w:hAnsi="宋体" w:cs="宋体"/>
                <w:color w:val="auto"/>
                <w:lang w:eastAsia="en-US"/>
              </w:rPr>
              <w:t xml:space="preserve">4</w:t>
            </w:r>
            <w:r/>
          </w:p>
        </w:tc>
        <w:tc>
          <w:tcPr>
            <w:tcW w:w="2220" w:type="dxa"/>
            <w:vMerge w:val="restart"/>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p>
            <w:pPr>
              <w:pStyle w:val="1080"/>
              <w:ind w:left="113"/>
              <w:jc w:val="center"/>
              <w:spacing w:before="68" w:line="360" w:lineRule="auto"/>
              <w:rPr>
                <w:color w:val="auto"/>
                <w:lang w:eastAsia="en-US"/>
              </w:rPr>
            </w:pPr>
            <w:r>
              <w:rPr>
                <w:rFonts w:hint="eastAsia"/>
                <w:color w:val="auto"/>
                <w:lang w:eastAsia="en-US"/>
              </w:rPr>
              <w:t xml:space="preserve">学生</w:t>
            </w:r>
            <w:r>
              <w:rPr>
                <w:rFonts w:hint="eastAsia"/>
                <w:color w:val="auto"/>
                <w:lang w:eastAsia="zh-CN"/>
              </w:rPr>
              <w:t xml:space="preserve">公寓</w:t>
            </w:r>
            <w:r>
              <w:rPr>
                <w:rFonts w:hint="eastAsia"/>
                <w:color w:val="auto"/>
                <w:lang w:eastAsia="en-US"/>
              </w:rPr>
              <w:t xml:space="preserve">宿舍内保洁</w:t>
            </w:r>
            <w:r/>
          </w:p>
        </w:tc>
        <w:tc>
          <w:tcPr>
            <w:tcW w:w="6573" w:type="dxa"/>
            <w:textDirection w:val="lrTb"/>
            <w:noWrap w:val="false"/>
          </w:tcPr>
          <w:p>
            <w:pPr>
              <w:pStyle w:val="1080"/>
              <w:ind w:right="104"/>
              <w:spacing w:before="34" w:line="360" w:lineRule="auto"/>
              <w:rPr>
                <w:color w:val="auto"/>
                <w:lang w:eastAsia="en-US"/>
              </w:rPr>
            </w:pPr>
            <w:r>
              <w:rPr>
                <w:rFonts w:hint="eastAsia"/>
                <w:color w:val="auto"/>
                <w:spacing w:val="-1"/>
                <w:lang w:eastAsia="en-US"/>
              </w:rPr>
              <w:t xml:space="preserve">（1）学生宿舍卫生间每学期至少打扫</w:t>
            </w:r>
            <w:r>
              <w:rPr>
                <w:rFonts w:hint="eastAsia"/>
                <w:color w:val="auto"/>
                <w:lang w:eastAsia="en-US"/>
              </w:rPr>
              <w:t xml:space="preserve">1</w:t>
            </w:r>
            <w:r>
              <w:rPr>
                <w:rFonts w:hint="eastAsia"/>
                <w:color w:val="auto"/>
                <w:spacing w:val="-1"/>
                <w:lang w:eastAsia="en-US"/>
              </w:rPr>
              <w:t xml:space="preserve">次，蹲坑用草酸清洁尿垢</w:t>
            </w:r>
            <w:r>
              <w:rPr>
                <w:rFonts w:hint="eastAsia"/>
                <w:color w:val="auto"/>
                <w:spacing w:val="-43"/>
                <w:lang w:eastAsia="en-US"/>
              </w:rPr>
              <w:t xml:space="preserve"> </w:t>
            </w:r>
            <w:r>
              <w:rPr>
                <w:rFonts w:hint="eastAsia"/>
                <w:color w:val="auto"/>
                <w:lang w:eastAsia="en-US"/>
              </w:rPr>
              <w:t xml:space="preserve">1</w:t>
            </w:r>
            <w:r>
              <w:rPr>
                <w:rFonts w:hint="eastAsia"/>
                <w:color w:val="auto"/>
                <w:spacing w:val="-1"/>
                <w:lang w:eastAsia="en-US"/>
              </w:rPr>
              <w:t xml:space="preserve">次。</w:t>
            </w:r>
            <w:r/>
          </w:p>
        </w:tc>
      </w:tr>
      <w:tr>
        <w:trPr>
          <w:trHeight w:val="513"/>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80"/>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80"/>
              <w:spacing w:before="93" w:line="360" w:lineRule="auto"/>
              <w:rPr>
                <w:color w:val="auto"/>
                <w:lang w:eastAsia="en-US"/>
              </w:rPr>
            </w:pPr>
            <w:r>
              <w:rPr>
                <w:rFonts w:hint="eastAsia"/>
                <w:color w:val="auto"/>
                <w:spacing w:val="-1"/>
                <w:lang w:eastAsia="en-US"/>
              </w:rPr>
              <w:t xml:space="preserve">（2）配合学校完成毕业生宿舍整理清洁工作以及新生开学前宿舍内保洁工作。</w:t>
            </w:r>
            <w:r/>
          </w:p>
        </w:tc>
      </w:tr>
      <w:tr>
        <w:trPr>
          <w:trHeight w:val="743"/>
        </w:trPr>
        <w:tc>
          <w:tcPr>
            <w:tcW w:w="806" w:type="dxa"/>
            <w:vMerge w:val="restart"/>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p>
            <w:pPr>
              <w:ind w:left="566"/>
              <w:spacing w:before="64" w:line="360" w:lineRule="auto"/>
              <w:rPr>
                <w:rFonts w:ascii="宋体" w:hAnsi="宋体" w:cs="宋体"/>
                <w:color w:val="auto"/>
                <w:lang w:eastAsia="en-US"/>
              </w:rPr>
            </w:pPr>
            <w:r>
              <w:rPr>
                <w:rFonts w:hint="eastAsia" w:ascii="宋体" w:hAnsi="宋体" w:cs="宋体"/>
                <w:color w:val="auto"/>
                <w:lang w:eastAsia="en-US"/>
              </w:rPr>
              <w:t xml:space="preserve">5</w:t>
            </w:r>
            <w:r/>
          </w:p>
        </w:tc>
        <w:tc>
          <w:tcPr>
            <w:tcW w:w="2220" w:type="dxa"/>
            <w:vMerge w:val="restart"/>
            <w:textDirection w:val="lrTb"/>
            <w:noWrap w:val="false"/>
          </w:tcPr>
          <w:p>
            <w:pPr>
              <w:pStyle w:val="1080"/>
              <w:ind w:left="113"/>
              <w:jc w:val="center"/>
              <w:spacing w:before="68" w:line="360" w:lineRule="auto"/>
              <w:rPr>
                <w:color w:val="auto"/>
                <w:lang w:eastAsia="en-US"/>
              </w:rPr>
            </w:pPr>
            <w:r>
              <w:rPr>
                <w:rFonts w:hint="eastAsia"/>
                <w:color w:val="auto"/>
                <w:spacing w:val="-2"/>
                <w:lang w:eastAsia="en-US"/>
              </w:rPr>
              <w:t xml:space="preserve">卫生消毒</w:t>
            </w:r>
            <w:r/>
          </w:p>
        </w:tc>
        <w:tc>
          <w:tcPr>
            <w:tcW w:w="6573" w:type="dxa"/>
            <w:textDirection w:val="lrTb"/>
            <w:noWrap w:val="false"/>
          </w:tcPr>
          <w:p>
            <w:pPr>
              <w:pStyle w:val="1080"/>
              <w:ind w:right="278"/>
              <w:spacing w:before="33" w:line="360" w:lineRule="auto"/>
              <w:rPr>
                <w:color w:val="auto"/>
                <w:lang w:eastAsia="en-US"/>
              </w:rPr>
            </w:pPr>
            <w:r>
              <w:rPr>
                <w:rFonts w:hint="eastAsia"/>
                <w:color w:val="auto"/>
                <w:spacing w:val="1"/>
                <w:lang w:eastAsia="en-US"/>
              </w:rPr>
              <w:t xml:space="preserve">（1）办公用房区域、公共场所区域和周</w:t>
            </w:r>
            <w:r>
              <w:rPr>
                <w:rFonts w:hint="eastAsia"/>
                <w:color w:val="auto"/>
                <w:lang w:eastAsia="en-US"/>
              </w:rPr>
              <w:t xml:space="preserve">围环境预防性卫生消毒，消毒后及时通风，每周至少开展</w:t>
            </w:r>
            <w:r>
              <w:rPr>
                <w:rFonts w:hint="eastAsia"/>
                <w:color w:val="auto"/>
                <w:spacing w:val="-37"/>
                <w:lang w:eastAsia="en-US"/>
              </w:rPr>
              <w:t xml:space="preserve"> </w:t>
            </w:r>
            <w:r>
              <w:rPr>
                <w:rFonts w:hint="eastAsia"/>
                <w:color w:val="auto"/>
                <w:lang w:eastAsia="en-US"/>
              </w:rPr>
              <w:t xml:space="preserve">1</w:t>
            </w:r>
            <w:r>
              <w:rPr>
                <w:rFonts w:hint="eastAsia"/>
                <w:color w:val="auto"/>
                <w:spacing w:val="-3"/>
                <w:lang w:eastAsia="en-US"/>
              </w:rPr>
              <w:t xml:space="preserve">次作业。</w:t>
            </w:r>
            <w:r/>
          </w:p>
        </w:tc>
      </w:tr>
      <w:tr>
        <w:trPr>
          <w:trHeight w:val="707"/>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80"/>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80"/>
              <w:spacing w:before="134" w:line="360" w:lineRule="auto"/>
              <w:rPr>
                <w:color w:val="auto"/>
                <w:lang w:eastAsia="en-US"/>
              </w:rPr>
            </w:pPr>
            <w:r>
              <w:rPr>
                <w:rFonts w:hint="eastAsia"/>
                <w:color w:val="auto"/>
                <w:spacing w:val="12"/>
                <w:lang w:eastAsia="en-US"/>
              </w:rPr>
              <w:t xml:space="preserve">（2）</w:t>
            </w:r>
            <w:r>
              <w:rPr>
                <w:rFonts w:hint="eastAsia"/>
                <w:color w:val="auto"/>
                <w:lang w:eastAsia="en-US"/>
              </w:rPr>
              <w:t xml:space="preserve">配合学校公共卫生工作和常规检查，定期喷洒消毒药水和放置毒饵，做好校园除“四害”工作。</w:t>
            </w:r>
            <w:r/>
          </w:p>
        </w:tc>
      </w:tr>
      <w:tr>
        <w:trPr>
          <w:trHeight w:val="797"/>
        </w:trPr>
        <w:tc>
          <w:tcPr>
            <w:tcW w:w="806" w:type="dxa"/>
            <w:vMerge w:val="restart"/>
            <w:textDirection w:val="lrTb"/>
            <w:noWrap w:val="false"/>
          </w:tcPr>
          <w:p>
            <w:pPr>
              <w:ind w:left="574"/>
              <w:spacing w:before="133" w:line="360" w:lineRule="auto"/>
              <w:rPr>
                <w:rFonts w:ascii="宋体" w:hAnsi="宋体" w:cs="宋体"/>
                <w:color w:val="auto"/>
                <w:lang w:eastAsia="en-US"/>
              </w:rPr>
            </w:pPr>
            <w:r>
              <w:rPr>
                <w:rFonts w:hint="eastAsia" w:ascii="宋体" w:hAnsi="宋体" w:cs="宋体"/>
                <w:color w:val="auto"/>
                <w:lang w:eastAsia="en-US"/>
              </w:rPr>
              <w:t xml:space="preserve">6</w:t>
            </w:r>
            <w:r/>
          </w:p>
        </w:tc>
        <w:tc>
          <w:tcPr>
            <w:tcW w:w="2220" w:type="dxa"/>
            <w:vMerge w:val="restart"/>
            <w:textDirection w:val="lrTb"/>
            <w:noWrap w:val="false"/>
          </w:tcPr>
          <w:p>
            <w:pPr>
              <w:pStyle w:val="1080"/>
              <w:ind w:left="111"/>
              <w:jc w:val="center"/>
              <w:spacing w:before="91" w:line="360" w:lineRule="auto"/>
              <w:rPr>
                <w:color w:val="auto"/>
                <w:spacing w:val="-2"/>
                <w:lang w:eastAsia="en-US"/>
              </w:rPr>
            </w:pPr>
            <w:r>
              <w:rPr>
                <w:rFonts w:hint="eastAsia"/>
                <w:color w:val="auto"/>
                <w:spacing w:val="-2"/>
                <w:lang w:eastAsia="en-US"/>
              </w:rPr>
              <w:t xml:space="preserve">其他要求</w:t>
            </w:r>
            <w:r/>
          </w:p>
        </w:tc>
        <w:tc>
          <w:tcPr>
            <w:tcW w:w="6573" w:type="dxa"/>
            <w:textDirection w:val="lrTb"/>
            <w:noWrap w:val="false"/>
          </w:tcPr>
          <w:p>
            <w:pPr>
              <w:pStyle w:val="1080"/>
              <w:spacing w:before="91" w:line="360" w:lineRule="auto"/>
              <w:rPr>
                <w:color w:val="auto"/>
                <w:lang w:eastAsia="en-US"/>
              </w:rPr>
            </w:pPr>
            <w:r>
              <w:rPr>
                <w:rFonts w:hint="eastAsia"/>
                <w:color w:val="auto"/>
                <w:spacing w:val="12"/>
                <w:lang w:eastAsia="en-US"/>
              </w:rPr>
              <w:t xml:space="preserve">（1）捡拾物品及时上交管理员做失物招领，不许私自处理。宿舍内的物品不得擅作处理。毕业生宿舍须在确认学生离校、物品遗弃后再行处置。</w:t>
            </w:r>
            <w:r/>
          </w:p>
        </w:tc>
      </w:tr>
      <w:tr>
        <w:trPr>
          <w:trHeight w:val="797"/>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80"/>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80"/>
              <w:spacing w:before="91" w:line="360" w:lineRule="auto"/>
              <w:rPr>
                <w:color w:val="auto"/>
                <w:spacing w:val="12"/>
                <w:lang w:eastAsia="en-US"/>
              </w:rPr>
            </w:pPr>
            <w:r>
              <w:rPr>
                <w:rFonts w:hint="eastAsia"/>
                <w:color w:val="auto"/>
                <w:spacing w:val="12"/>
                <w:lang w:eastAsia="en-US"/>
              </w:rPr>
              <w:t xml:space="preserve">（2）上班期间不串岗离岗，不嬉笑闲聊，不准打瞌睡，吃零食，干私活，会私客，收废品。</w:t>
            </w:r>
            <w:r/>
          </w:p>
        </w:tc>
      </w:tr>
      <w:tr>
        <w:trPr>
          <w:trHeight w:val="797"/>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80"/>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80"/>
              <w:spacing w:before="91" w:line="360" w:lineRule="auto"/>
              <w:rPr>
                <w:color w:val="auto"/>
                <w:spacing w:val="12"/>
                <w:lang w:eastAsia="en-US"/>
              </w:rPr>
            </w:pPr>
            <w:r>
              <w:rPr>
                <w:rFonts w:hint="eastAsia"/>
                <w:color w:val="auto"/>
                <w:spacing w:val="12"/>
                <w:lang w:eastAsia="en-US"/>
              </w:rPr>
              <w:t xml:space="preserve">（3）爱惜学生的学习、生活用品，打扫卫生时最好不拿不动学习用品，或清洁后放回原处。</w:t>
            </w:r>
            <w:r/>
          </w:p>
        </w:tc>
      </w:tr>
      <w:tr>
        <w:trPr>
          <w:trHeight w:val="532"/>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80"/>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80"/>
              <w:spacing w:before="91" w:line="360" w:lineRule="auto"/>
              <w:rPr>
                <w:color w:val="auto"/>
                <w:spacing w:val="12"/>
                <w:lang w:eastAsia="en-US"/>
              </w:rPr>
            </w:pPr>
            <w:r>
              <w:rPr>
                <w:rFonts w:hint="eastAsia"/>
                <w:color w:val="auto"/>
                <w:spacing w:val="12"/>
                <w:lang w:eastAsia="en-US"/>
              </w:rPr>
              <w:t xml:space="preserve">（4）报纸等废旧物品带出学生</w:t>
            </w:r>
            <w:r>
              <w:rPr>
                <w:rFonts w:hint="eastAsia"/>
                <w:color w:val="auto"/>
                <w:spacing w:val="12"/>
                <w:lang w:eastAsia="zh-CN"/>
              </w:rPr>
              <w:t xml:space="preserve">公寓宿舍</w:t>
            </w:r>
            <w:r>
              <w:rPr>
                <w:rFonts w:hint="eastAsia"/>
                <w:color w:val="auto"/>
                <w:spacing w:val="12"/>
                <w:lang w:eastAsia="en-US"/>
              </w:rPr>
              <w:t xml:space="preserve">应主动接受检查。</w:t>
            </w:r>
            <w:r/>
          </w:p>
        </w:tc>
      </w:tr>
      <w:tr>
        <w:trPr>
          <w:trHeight w:val="513"/>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80"/>
              <w:ind w:left="111"/>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80"/>
              <w:spacing w:before="91" w:line="360" w:lineRule="auto"/>
              <w:rPr>
                <w:color w:val="auto"/>
                <w:spacing w:val="12"/>
                <w:lang w:eastAsia="en-US"/>
              </w:rPr>
            </w:pPr>
            <w:r>
              <w:rPr>
                <w:rFonts w:hint="eastAsia"/>
                <w:color w:val="auto"/>
                <w:spacing w:val="12"/>
                <w:lang w:eastAsia="en-US"/>
              </w:rPr>
              <w:t xml:space="preserve">（5）发现楼栋内、宿舍内工程问题或设备故障，及时报给值班员报修。</w:t>
            </w:r>
            <w:r/>
          </w:p>
        </w:tc>
      </w:tr>
      <w:tr>
        <w:trPr>
          <w:trHeight w:val="524"/>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80"/>
              <w:ind w:left="111"/>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80"/>
              <w:spacing w:before="91" w:line="360" w:lineRule="auto"/>
              <w:rPr>
                <w:color w:val="auto"/>
                <w:spacing w:val="12"/>
                <w:lang w:eastAsia="en-US"/>
              </w:rPr>
            </w:pPr>
            <w:r>
              <w:rPr>
                <w:rFonts w:hint="eastAsia"/>
                <w:color w:val="auto"/>
                <w:spacing w:val="12"/>
                <w:lang w:eastAsia="en-US"/>
              </w:rPr>
              <w:t xml:space="preserve">（6）寒暑假配合学校做好维修、安全保障、检查等相关工作。</w:t>
            </w:r>
            <w:r/>
          </w:p>
        </w:tc>
      </w:tr>
    </w:tbl>
    <w:p>
      <w:pPr>
        <w:ind w:left="541"/>
        <w:spacing w:before="90" w:line="360" w:lineRule="auto"/>
        <w:rPr>
          <w:rFonts w:ascii="宋体" w:hAnsi="宋体" w:cs="宋体"/>
        </w:rPr>
        <w:outlineLvl w:val="3"/>
      </w:pPr>
      <w:r>
        <w:rPr>
          <w:rFonts w:hint="eastAsia" w:ascii="宋体" w:hAnsi="宋体" w:cs="宋体"/>
          <w:b/>
          <w:bCs/>
          <w:spacing w:val="-1"/>
        </w:rPr>
        <w:t xml:space="preserve">3.2.1具体清洁要求</w:t>
      </w:r>
      <w:r/>
    </w:p>
    <w:tbl>
      <w:tblPr>
        <w:tblStyle w:val="1079"/>
        <w:tblW w:w="9606"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40"/>
        <w:gridCol w:w="2022"/>
        <w:gridCol w:w="6844"/>
      </w:tblGrid>
      <w:tr>
        <w:trPr>
          <w:trHeight w:val="406"/>
        </w:trPr>
        <w:tc>
          <w:tcPr>
            <w:tcBorders>
              <w:bottom w:val="single" w:color="auto" w:sz="4" w:space="0"/>
            </w:tcBorders>
            <w:tcW w:w="740" w:type="dxa"/>
            <w:textDirection w:val="lrTb"/>
            <w:noWrap w:val="false"/>
          </w:tcPr>
          <w:p>
            <w:pPr>
              <w:jc w:val="center"/>
              <w:spacing w:before="94" w:line="360" w:lineRule="auto"/>
              <w:rPr>
                <w:rFonts w:ascii="宋体" w:hAnsi="宋体" w:cs="宋体"/>
                <w:color w:val="auto"/>
                <w:lang w:eastAsia="en-US"/>
              </w:rPr>
            </w:pPr>
            <w:r>
              <w:rPr>
                <w:rFonts w:hint="eastAsia" w:ascii="宋体" w:hAnsi="宋体" w:cs="宋体"/>
                <w:b/>
                <w:bCs/>
                <w:color w:val="auto"/>
                <w:spacing w:val="-1"/>
                <w:lang w:eastAsia="en-US"/>
              </w:rPr>
              <w:t xml:space="preserve">序号</w:t>
            </w:r>
            <w:r/>
          </w:p>
        </w:tc>
        <w:tc>
          <w:tcPr>
            <w:tcBorders>
              <w:bottom w:val="single" w:color="auto" w:sz="4" w:space="0"/>
            </w:tcBorders>
            <w:tcW w:w="2022" w:type="dxa"/>
            <w:textDirection w:val="lrTb"/>
            <w:noWrap w:val="false"/>
          </w:tcPr>
          <w:p>
            <w:pPr>
              <w:jc w:val="center"/>
              <w:spacing w:before="94" w:line="360" w:lineRule="auto"/>
              <w:rPr>
                <w:rFonts w:ascii="宋体" w:hAnsi="宋体" w:cs="宋体"/>
                <w:color w:val="auto"/>
                <w:lang w:eastAsia="en-US"/>
              </w:rPr>
            </w:pPr>
            <w:r>
              <w:rPr>
                <w:rFonts w:hint="eastAsia" w:ascii="宋体" w:hAnsi="宋体" w:cs="宋体"/>
                <w:b/>
                <w:bCs/>
                <w:color w:val="auto"/>
                <w:spacing w:val="-1"/>
                <w:lang w:eastAsia="en-US"/>
              </w:rPr>
              <w:t xml:space="preserve">材质</w:t>
            </w:r>
            <w:r/>
          </w:p>
        </w:tc>
        <w:tc>
          <w:tcPr>
            <w:tcBorders>
              <w:bottom w:val="single" w:color="auto" w:sz="4" w:space="0"/>
            </w:tcBorders>
            <w:tcW w:w="6844" w:type="dxa"/>
            <w:textDirection w:val="lrTb"/>
            <w:noWrap w:val="false"/>
          </w:tcPr>
          <w:p>
            <w:pPr>
              <w:jc w:val="center"/>
              <w:spacing w:before="94" w:line="360" w:lineRule="auto"/>
              <w:rPr>
                <w:rFonts w:ascii="宋体" w:hAnsi="宋体" w:cs="宋体"/>
                <w:color w:val="auto"/>
                <w:lang w:eastAsia="en-US"/>
              </w:rPr>
            </w:pPr>
            <w:r>
              <w:rPr>
                <w:rFonts w:hint="eastAsia" w:ascii="宋体" w:hAnsi="宋体" w:cs="宋体"/>
                <w:b/>
                <w:bCs/>
                <w:color w:val="auto"/>
                <w:lang w:eastAsia="en-US"/>
              </w:rPr>
              <w:t xml:space="preserve">清洁要求</w:t>
            </w:r>
            <w:r/>
          </w:p>
        </w:tc>
      </w:tr>
      <w:tr>
        <w:trPr>
          <w:trHeight w:val="399"/>
        </w:trPr>
        <w:tc>
          <w:tcPr>
            <w:tcBorders>
              <w:top w:val="single" w:color="auto" w:sz="4" w:space="0"/>
              <w:left w:val="single" w:color="auto" w:sz="4" w:space="0"/>
              <w:bottom w:val="single" w:color="auto" w:sz="4" w:space="0"/>
              <w:right w:val="single" w:color="auto" w:sz="4" w:space="0"/>
            </w:tcBorders>
            <w:tcW w:w="740" w:type="dxa"/>
            <w:vMerge w:val="restart"/>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p>
            <w:pPr>
              <w:jc w:val="left"/>
              <w:spacing w:line="360" w:lineRule="auto"/>
              <w:rPr>
                <w:rFonts w:ascii="宋体" w:hAnsi="宋体" w:cs="宋体"/>
                <w:color w:val="auto"/>
                <w:lang w:eastAsia="en-US"/>
              </w:rPr>
            </w:pPr>
            <w:r>
              <w:rPr>
                <w:rFonts w:ascii="宋体" w:hAnsi="宋体" w:cs="宋体"/>
                <w:color w:val="auto"/>
                <w:lang w:eastAsia="en-US"/>
              </w:rPr>
            </w:r>
            <w:r/>
          </w:p>
          <w:p>
            <w:pPr>
              <w:jc w:val="left"/>
              <w:spacing w:line="360" w:lineRule="auto"/>
              <w:rPr>
                <w:rFonts w:ascii="宋体" w:hAnsi="宋体" w:cs="宋体"/>
                <w:color w:val="auto"/>
                <w:lang w:eastAsia="en-US"/>
              </w:rPr>
            </w:pPr>
            <w:r>
              <w:rPr>
                <w:rFonts w:ascii="宋体" w:hAnsi="宋体" w:cs="宋体"/>
                <w:color w:val="auto"/>
                <w:lang w:eastAsia="en-US"/>
              </w:rPr>
            </w:r>
            <w:r/>
          </w:p>
          <w:p>
            <w:pPr>
              <w:jc w:val="left"/>
              <w:spacing w:line="360" w:lineRule="auto"/>
              <w:rPr>
                <w:rFonts w:ascii="宋体" w:hAnsi="宋体" w:cs="宋体"/>
                <w:color w:val="auto"/>
                <w:lang w:eastAsia="en-US"/>
              </w:rPr>
            </w:pPr>
            <w:r>
              <w:rPr>
                <w:rFonts w:ascii="宋体" w:hAnsi="宋体" w:cs="宋体"/>
                <w:color w:val="auto"/>
                <w:lang w:eastAsia="en-US"/>
              </w:rPr>
            </w:r>
            <w:r/>
          </w:p>
          <w:p>
            <w:pPr>
              <w:jc w:val="left"/>
              <w:spacing w:line="360" w:lineRule="auto"/>
              <w:rPr>
                <w:rFonts w:ascii="宋体" w:hAnsi="宋体" w:cs="宋体"/>
                <w:color w:val="auto"/>
                <w:lang w:eastAsia="en-US"/>
              </w:rPr>
            </w:pPr>
            <w:r>
              <w:rPr>
                <w:rFonts w:ascii="宋体" w:hAnsi="宋体" w:cs="宋体"/>
                <w:color w:val="auto"/>
                <w:lang w:eastAsia="en-US"/>
              </w:rPr>
            </w:r>
            <w:r/>
          </w:p>
          <w:p>
            <w:pPr>
              <w:ind w:left="579"/>
              <w:jc w:val="left"/>
              <w:spacing w:before="64" w:line="360" w:lineRule="auto"/>
              <w:rPr>
                <w:rFonts w:ascii="宋体" w:hAnsi="宋体" w:cs="宋体"/>
                <w:color w:val="auto"/>
                <w:lang w:eastAsia="en-US"/>
              </w:rPr>
            </w:pPr>
            <w:r>
              <w:rPr>
                <w:rFonts w:hint="eastAsia" w:ascii="宋体" w:hAnsi="宋体" w:cs="宋体"/>
                <w:color w:val="auto"/>
                <w:lang w:eastAsia="en-US"/>
              </w:rPr>
              <w:t xml:space="preserve">1</w:t>
            </w:r>
            <w:r/>
          </w:p>
        </w:tc>
        <w:tc>
          <w:tcPr>
            <w:tcBorders>
              <w:top w:val="single" w:color="auto" w:sz="4" w:space="0"/>
              <w:left w:val="single" w:color="auto" w:sz="4" w:space="0"/>
              <w:bottom w:val="single" w:color="auto" w:sz="4" w:space="0"/>
              <w:right w:val="single" w:color="auto" w:sz="4" w:space="0"/>
            </w:tcBorders>
            <w:tcW w:w="2022" w:type="dxa"/>
            <w:vMerge w:val="restart"/>
            <w:textDirection w:val="lrTb"/>
            <w:noWrap w:val="false"/>
          </w:tcPr>
          <w:p>
            <w:pPr>
              <w:pStyle w:val="1080"/>
              <w:ind w:left="109"/>
              <w:jc w:val="center"/>
              <w:spacing w:before="68" w:line="360" w:lineRule="auto"/>
              <w:rPr>
                <w:color w:val="auto"/>
                <w:lang w:eastAsia="en-US"/>
              </w:rPr>
            </w:pPr>
            <w:r>
              <w:rPr>
                <w:rFonts w:hint="eastAsia"/>
                <w:color w:val="auto"/>
                <w:spacing w:val="-1"/>
                <w:lang w:eastAsia="en-US"/>
              </w:rPr>
              <w:t xml:space="preserve">环氧地坪地面</w:t>
            </w:r>
            <w:r/>
          </w:p>
        </w:tc>
        <w:tc>
          <w:tcPr>
            <w:tcBorders>
              <w:top w:val="single" w:color="auto" w:sz="4" w:space="0"/>
              <w:left w:val="single" w:color="auto" w:sz="4" w:space="0"/>
              <w:bottom w:val="single" w:color="auto" w:sz="4" w:space="0"/>
              <w:right w:val="single" w:color="auto" w:sz="4" w:space="0"/>
            </w:tcBorders>
            <w:tcW w:w="6844" w:type="dxa"/>
            <w:textDirection w:val="lrTb"/>
            <w:noWrap w:val="false"/>
          </w:tcPr>
          <w:p>
            <w:pPr>
              <w:pStyle w:val="1080"/>
              <w:jc w:val="left"/>
              <w:spacing w:before="89" w:line="360" w:lineRule="auto"/>
              <w:rPr>
                <w:color w:val="auto"/>
                <w:lang w:eastAsia="en-US"/>
              </w:rPr>
            </w:pPr>
            <w:r>
              <w:rPr>
                <w:rFonts w:hint="eastAsia"/>
                <w:color w:val="auto"/>
                <w:spacing w:val="1"/>
                <w:lang w:eastAsia="en-US"/>
              </w:rPr>
              <w:t xml:space="preserve">（1）清理垃圾：清理地面上的垃圾和杂物。</w:t>
            </w:r>
            <w:r/>
          </w:p>
        </w:tc>
      </w:tr>
      <w:tr>
        <w:trPr>
          <w:trHeight w:val="600"/>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Borders>
              <w:top w:val="single" w:color="auto" w:sz="4" w:space="0"/>
              <w:left w:val="single" w:color="auto" w:sz="4" w:space="0"/>
              <w:bottom w:val="single" w:color="auto" w:sz="4" w:space="0"/>
              <w:right w:val="single" w:color="auto" w:sz="4" w:space="0"/>
            </w:tcBorders>
            <w:tcW w:w="6844" w:type="dxa"/>
            <w:textDirection w:val="lrTb"/>
            <w:noWrap w:val="false"/>
          </w:tcPr>
          <w:p>
            <w:pPr>
              <w:pStyle w:val="1080"/>
              <w:ind w:right="27"/>
              <w:jc w:val="left"/>
              <w:spacing w:before="34" w:line="360" w:lineRule="auto"/>
              <w:rPr>
                <w:color w:val="auto"/>
                <w:lang w:eastAsia="en-US"/>
              </w:rPr>
            </w:pPr>
            <w:r>
              <w:rPr>
                <w:rFonts w:hint="eastAsia"/>
                <w:color w:val="auto"/>
                <w:lang w:eastAsia="en-US"/>
              </w:rPr>
              <w:t xml:space="preserve">（2）清洗地面：用专业的清洁剂或去污剂清洗地面。清洁剂和去污剂的选取要根据污垢的性</w:t>
            </w:r>
            <w:r>
              <w:rPr>
                <w:rFonts w:hint="eastAsia"/>
                <w:color w:val="auto"/>
                <w:spacing w:val="-1"/>
                <w:lang w:eastAsia="en-US"/>
              </w:rPr>
              <w:t xml:space="preserve">质而定。</w:t>
            </w:r>
            <w:r>
              <w:rPr>
                <w:rFonts w:hint="eastAsia"/>
                <w:color w:val="auto"/>
                <w:lang w:eastAsia="en-US"/>
              </w:rPr>
              <w:t xml:space="preserve"> </w:t>
            </w:r>
            <w:r>
              <w:rPr>
                <w:rFonts w:hint="eastAsia"/>
                <w:color w:val="auto"/>
                <w:spacing w:val="-1"/>
                <w:lang w:eastAsia="en-US"/>
              </w:rPr>
              <w:t xml:space="preserve">环氧地坪一般使用弱酸性或弱碱性的清洁剂，避免使用酸性或碱性强的清洁剂。</w:t>
            </w:r>
            <w:r/>
          </w:p>
        </w:tc>
      </w:tr>
      <w:tr>
        <w:trPr>
          <w:trHeight w:val="400"/>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Borders>
              <w:top w:val="single" w:color="auto" w:sz="4" w:space="0"/>
              <w:left w:val="single" w:color="auto" w:sz="4" w:space="0"/>
              <w:bottom w:val="single" w:color="auto" w:sz="4" w:space="0"/>
              <w:right w:val="single" w:color="auto" w:sz="4" w:space="0"/>
            </w:tcBorders>
            <w:tcW w:w="6844" w:type="dxa"/>
            <w:textDirection w:val="lrTb"/>
            <w:noWrap w:val="false"/>
          </w:tcPr>
          <w:p>
            <w:pPr>
              <w:pStyle w:val="1080"/>
              <w:jc w:val="left"/>
              <w:spacing w:before="92" w:line="360" w:lineRule="auto"/>
              <w:rPr>
                <w:color w:val="auto"/>
                <w:lang w:eastAsia="en-US"/>
              </w:rPr>
            </w:pPr>
            <w:r>
              <w:rPr>
                <w:rFonts w:hint="eastAsia"/>
                <w:color w:val="auto"/>
                <w:spacing w:val="1"/>
                <w:lang w:eastAsia="en-US"/>
              </w:rPr>
              <w:t xml:space="preserve">（3）滚刷或颗粒机进行深层清洗：对于顽固沉积</w:t>
            </w:r>
            <w:r>
              <w:rPr>
                <w:rFonts w:hint="eastAsia"/>
                <w:color w:val="auto"/>
                <w:lang w:eastAsia="en-US"/>
              </w:rPr>
              <w:t xml:space="preserve">物，需要使用滚刷或颗粒机进行深层清洗。</w:t>
            </w:r>
            <w:r/>
          </w:p>
        </w:tc>
      </w:tr>
      <w:tr>
        <w:trPr>
          <w:trHeight w:val="402"/>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Borders>
              <w:top w:val="single" w:color="auto" w:sz="4" w:space="0"/>
              <w:left w:val="single" w:color="auto" w:sz="4" w:space="0"/>
              <w:bottom w:val="single" w:color="auto" w:sz="4" w:space="0"/>
              <w:right w:val="single" w:color="auto" w:sz="4" w:space="0"/>
            </w:tcBorders>
            <w:tcW w:w="6844" w:type="dxa"/>
            <w:textDirection w:val="lrTb"/>
            <w:noWrap w:val="false"/>
          </w:tcPr>
          <w:p>
            <w:pPr>
              <w:pStyle w:val="1080"/>
              <w:jc w:val="left"/>
              <w:spacing w:before="92" w:line="360" w:lineRule="auto"/>
              <w:rPr>
                <w:color w:val="auto"/>
                <w:lang w:eastAsia="en-US"/>
              </w:rPr>
            </w:pPr>
            <w:r>
              <w:rPr>
                <w:rFonts w:hint="eastAsia"/>
                <w:color w:val="auto"/>
                <w:spacing w:val="1"/>
                <w:lang w:eastAsia="en-US"/>
              </w:rPr>
              <w:t xml:space="preserve">（4）浸泡：将清洁剂或去污剂浸泡在环氧地坪上，加强去除污渍的效果。</w:t>
            </w:r>
            <w:r/>
          </w:p>
        </w:tc>
      </w:tr>
      <w:tr>
        <w:trPr>
          <w:trHeight w:val="399"/>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Borders>
              <w:top w:val="single" w:color="auto" w:sz="4" w:space="0"/>
              <w:left w:val="single" w:color="auto" w:sz="4" w:space="0"/>
              <w:bottom w:val="single" w:color="auto" w:sz="4" w:space="0"/>
              <w:right w:val="single" w:color="auto" w:sz="4" w:space="0"/>
            </w:tcBorders>
            <w:tcW w:w="6844" w:type="dxa"/>
            <w:textDirection w:val="lrTb"/>
            <w:noWrap w:val="false"/>
          </w:tcPr>
          <w:p>
            <w:pPr>
              <w:pStyle w:val="1080"/>
              <w:jc w:val="left"/>
              <w:spacing w:before="90" w:line="360" w:lineRule="auto"/>
              <w:rPr>
                <w:color w:val="auto"/>
                <w:lang w:eastAsia="en-US"/>
              </w:rPr>
            </w:pPr>
            <w:r>
              <w:rPr>
                <w:rFonts w:hint="eastAsia"/>
                <w:color w:val="auto"/>
                <w:spacing w:val="1"/>
                <w:lang w:eastAsia="en-US"/>
              </w:rPr>
              <w:t xml:space="preserve">（5）冲洗：用清水将地面冲洗干净，以去除残留的清洁剂或去污剂。</w:t>
            </w:r>
            <w:r/>
          </w:p>
        </w:tc>
      </w:tr>
      <w:tr>
        <w:trPr>
          <w:trHeight w:val="406"/>
        </w:trPr>
        <w:tc>
          <w:tcPr>
            <w:tcBorders>
              <w:top w:val="single" w:color="auto" w:sz="4" w:space="0"/>
            </w:tcBorders>
            <w:tcW w:w="740" w:type="dxa"/>
            <w:vMerge w:val="restart"/>
            <w:textDirection w:val="lrTb"/>
            <w:noWrap w:val="false"/>
          </w:tcPr>
          <w:p>
            <w:pPr>
              <w:ind w:left="573"/>
              <w:jc w:val="left"/>
              <w:spacing w:before="135" w:line="360" w:lineRule="auto"/>
              <w:rPr>
                <w:rFonts w:ascii="宋体" w:hAnsi="宋体" w:cs="宋体"/>
                <w:color w:val="auto"/>
                <w:lang w:eastAsia="en-US"/>
              </w:rPr>
            </w:pPr>
            <w:r>
              <w:rPr>
                <w:rFonts w:hint="eastAsia" w:ascii="宋体" w:hAnsi="宋体" w:cs="宋体"/>
                <w:color w:val="auto"/>
                <w:lang w:eastAsia="en-US"/>
              </w:rPr>
              <w:t xml:space="preserve">2</w:t>
            </w:r>
            <w:r/>
          </w:p>
        </w:tc>
        <w:tc>
          <w:tcPr>
            <w:tcBorders>
              <w:top w:val="single" w:color="auto" w:sz="4" w:space="0"/>
            </w:tcBorders>
            <w:tcW w:w="2022" w:type="dxa"/>
            <w:vMerge w:val="restart"/>
            <w:textDirection w:val="lrTb"/>
            <w:noWrap w:val="false"/>
          </w:tcPr>
          <w:p>
            <w:pPr>
              <w:pStyle w:val="1080"/>
              <w:ind w:left="112"/>
              <w:jc w:val="center"/>
              <w:spacing w:before="94" w:line="360" w:lineRule="auto"/>
              <w:rPr>
                <w:color w:val="auto"/>
                <w:lang w:eastAsia="en-US"/>
              </w:rPr>
            </w:pPr>
            <w:r>
              <w:rPr>
                <w:rFonts w:hint="eastAsia"/>
                <w:color w:val="auto"/>
                <w:spacing w:val="-2"/>
                <w:lang w:eastAsia="en-US"/>
              </w:rPr>
              <w:t xml:space="preserve">耐磨漆地面</w:t>
            </w:r>
            <w:r/>
          </w:p>
        </w:tc>
        <w:tc>
          <w:tcPr>
            <w:tcBorders>
              <w:top w:val="single" w:color="auto" w:sz="4" w:space="0"/>
            </w:tcBorders>
            <w:tcW w:w="6844" w:type="dxa"/>
            <w:textDirection w:val="lrTb"/>
            <w:noWrap w:val="false"/>
          </w:tcPr>
          <w:p>
            <w:pPr>
              <w:pStyle w:val="1080"/>
              <w:jc w:val="left"/>
              <w:spacing w:before="94" w:line="360" w:lineRule="auto"/>
              <w:rPr>
                <w:color w:val="auto"/>
                <w:lang w:eastAsia="en-US"/>
              </w:rPr>
            </w:pPr>
            <w:r>
              <w:rPr>
                <w:rFonts w:hint="eastAsia"/>
                <w:color w:val="auto"/>
                <w:spacing w:val="2"/>
                <w:lang w:eastAsia="en-US"/>
              </w:rPr>
              <w:t xml:space="preserve">（1）</w:t>
            </w:r>
            <w:r>
              <w:rPr>
                <w:rFonts w:hint="eastAsia"/>
                <w:color w:val="auto"/>
                <w:spacing w:val="-56"/>
                <w:lang w:eastAsia="en-US"/>
              </w:rPr>
              <w:t xml:space="preserve"> </w:t>
            </w:r>
            <w:r>
              <w:rPr>
                <w:rFonts w:hint="eastAsia"/>
                <w:color w:val="auto"/>
                <w:spacing w:val="2"/>
                <w:lang w:eastAsia="en-US"/>
              </w:rPr>
              <w:t xml:space="preserve">日常清洁：使用软质拖把或地板清洁机，</w:t>
            </w:r>
            <w:r>
              <w:rPr>
                <w:rFonts w:hint="eastAsia"/>
                <w:color w:val="auto"/>
                <w:spacing w:val="1"/>
                <w:lang w:eastAsia="en-US"/>
              </w:rPr>
              <w:t xml:space="preserve">配合清水和中性清洁剂进行清洁。避免使用酸性或碱</w:t>
            </w:r>
            <w:r>
              <w:rPr>
                <w:rFonts w:hint="eastAsia"/>
                <w:color w:val="auto"/>
                <w:lang w:eastAsia="en-US"/>
              </w:rPr>
              <w:t xml:space="preserve">性清洁剂，以免损坏地面表面。定期清理地面上的污渍和杂物，保持地面干</w:t>
            </w:r>
            <w:r>
              <w:rPr>
                <w:rFonts w:hint="eastAsia"/>
                <w:color w:val="auto"/>
                <w:spacing w:val="-1"/>
                <w:lang w:eastAsia="en-US"/>
              </w:rPr>
              <w:t xml:space="preserve">净整洁。</w:t>
            </w:r>
            <w:r/>
          </w:p>
        </w:tc>
      </w:tr>
      <w:tr>
        <w:trPr>
          <w:trHeight w:val="406"/>
        </w:trPr>
        <w:tc>
          <w:tcPr>
            <w:tcW w:w="740" w:type="dxa"/>
            <w:vMerge w:val="continue"/>
            <w:textDirection w:val="lrTb"/>
            <w:noWrap w:val="false"/>
          </w:tcPr>
          <w:p>
            <w:pPr>
              <w:ind w:left="573"/>
              <w:jc w:val="left"/>
              <w:spacing w:before="135" w:line="360" w:lineRule="auto"/>
              <w:rPr>
                <w:rFonts w:ascii="宋体" w:hAnsi="宋体" w:cs="宋体"/>
                <w:color w:val="auto"/>
                <w:lang w:eastAsia="en-US"/>
              </w:rPr>
            </w:pPr>
            <w:r>
              <w:rPr>
                <w:rFonts w:ascii="宋体" w:hAnsi="宋体" w:cs="宋体"/>
                <w:color w:val="auto"/>
                <w:lang w:eastAsia="en-US"/>
              </w:rPr>
            </w:r>
            <w:r/>
          </w:p>
        </w:tc>
        <w:tc>
          <w:tcPr>
            <w:tcW w:w="2022" w:type="dxa"/>
            <w:vMerge w:val="continue"/>
            <w:textDirection w:val="lrTb"/>
            <w:noWrap w:val="false"/>
          </w:tcPr>
          <w:p>
            <w:pPr>
              <w:pStyle w:val="1080"/>
              <w:ind w:left="112"/>
              <w:jc w:val="center"/>
              <w:spacing w:before="94" w:line="360" w:lineRule="auto"/>
              <w:rPr>
                <w:color w:val="auto"/>
                <w:spacing w:val="-2"/>
                <w:lang w:eastAsia="en-US"/>
              </w:rPr>
            </w:pPr>
            <w:r>
              <w:rPr>
                <w:color w:val="auto"/>
                <w:spacing w:val="-2"/>
                <w:lang w:eastAsia="en-US"/>
              </w:rPr>
            </w:r>
            <w:r/>
          </w:p>
        </w:tc>
        <w:tc>
          <w:tcPr>
            <w:tcW w:w="6844" w:type="dxa"/>
            <w:textDirection w:val="lrTb"/>
            <w:noWrap w:val="false"/>
          </w:tcPr>
          <w:p>
            <w:pPr>
              <w:pStyle w:val="1080"/>
              <w:jc w:val="left"/>
              <w:spacing w:before="94" w:line="360" w:lineRule="auto"/>
              <w:rPr>
                <w:color w:val="auto"/>
                <w:spacing w:val="2"/>
                <w:lang w:eastAsia="en-US"/>
              </w:rPr>
            </w:pPr>
            <w:r>
              <w:rPr>
                <w:rFonts w:hint="eastAsia"/>
                <w:color w:val="auto"/>
                <w:spacing w:val="3"/>
                <w:lang w:eastAsia="en-US"/>
              </w:rPr>
              <w:t xml:space="preserve">（2）打蜡：为了增加耐磨地面的光亮度和耐磨性，可以</w:t>
            </w:r>
            <w:r>
              <w:rPr>
                <w:rFonts w:hint="eastAsia"/>
                <w:color w:val="auto"/>
                <w:spacing w:val="2"/>
                <w:lang w:eastAsia="en-US"/>
              </w:rPr>
              <w:t xml:space="preserve">进行打蜡处理。使用适合聚氨酯地面的蜡进</w:t>
            </w:r>
            <w:r>
              <w:rPr>
                <w:rFonts w:hint="eastAsia"/>
                <w:color w:val="auto"/>
                <w:lang w:eastAsia="en-US"/>
              </w:rPr>
              <w:t xml:space="preserve"> </w:t>
            </w:r>
            <w:r>
              <w:rPr>
                <w:rFonts w:hint="eastAsia"/>
                <w:color w:val="auto"/>
                <w:spacing w:val="-1"/>
                <w:lang w:eastAsia="en-US"/>
              </w:rPr>
              <w:t xml:space="preserve">行均匀涂抹，待蜡干燥后使用抛光机或拖把清理地面，使其变得光滑而有光泽。</w:t>
            </w:r>
            <w:r/>
          </w:p>
        </w:tc>
      </w:tr>
      <w:tr>
        <w:trPr>
          <w:trHeight w:val="406"/>
        </w:trPr>
        <w:tc>
          <w:tcPr>
            <w:tcW w:w="740" w:type="dxa"/>
            <w:vMerge w:val="restart"/>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p>
            <w:pPr>
              <w:ind w:left="571"/>
              <w:jc w:val="left"/>
              <w:spacing w:before="64" w:line="360" w:lineRule="auto"/>
              <w:rPr>
                <w:rFonts w:ascii="宋体" w:hAnsi="宋体" w:cs="宋体"/>
                <w:color w:val="auto"/>
                <w:lang w:eastAsia="en-US"/>
              </w:rPr>
            </w:pPr>
            <w:r>
              <w:rPr>
                <w:rFonts w:hint="eastAsia" w:ascii="宋体" w:hAnsi="宋体" w:cs="宋体"/>
                <w:color w:val="auto"/>
                <w:lang w:eastAsia="en-US"/>
              </w:rPr>
              <w:t xml:space="preserve">3</w:t>
            </w:r>
            <w:r/>
          </w:p>
        </w:tc>
        <w:tc>
          <w:tcPr>
            <w:tcW w:w="2022" w:type="dxa"/>
            <w:vMerge w:val="restart"/>
            <w:textDirection w:val="lrTb"/>
            <w:noWrap w:val="false"/>
          </w:tcPr>
          <w:p>
            <w:pPr>
              <w:pStyle w:val="1080"/>
              <w:ind w:left="114"/>
              <w:jc w:val="center"/>
              <w:spacing w:before="69" w:line="360" w:lineRule="auto"/>
              <w:rPr>
                <w:color w:val="auto"/>
                <w:lang w:eastAsia="en-US"/>
              </w:rPr>
            </w:pPr>
            <w:r>
              <w:rPr>
                <w:rFonts w:hint="eastAsia"/>
                <w:color w:val="auto"/>
                <w:spacing w:val="-3"/>
                <w:lang w:eastAsia="en-US"/>
              </w:rPr>
              <w:t xml:space="preserve">瓷砖地面</w:t>
            </w:r>
            <w:r/>
          </w:p>
        </w:tc>
        <w:tc>
          <w:tcPr>
            <w:tcW w:w="6844" w:type="dxa"/>
            <w:textDirection w:val="lrTb"/>
            <w:noWrap w:val="false"/>
          </w:tcPr>
          <w:p>
            <w:pPr>
              <w:pStyle w:val="1080"/>
              <w:jc w:val="left"/>
              <w:spacing w:before="91" w:line="360" w:lineRule="auto"/>
              <w:rPr>
                <w:color w:val="auto"/>
                <w:lang w:eastAsia="en-US"/>
              </w:rPr>
            </w:pPr>
            <w:r>
              <w:rPr>
                <w:rFonts w:hint="eastAsia"/>
                <w:color w:val="auto"/>
                <w:spacing w:val="-1"/>
                <w:lang w:eastAsia="en-US"/>
              </w:rPr>
              <w:t xml:space="preserve">（1）</w:t>
            </w:r>
            <w:r>
              <w:rPr>
                <w:rFonts w:hint="eastAsia"/>
                <w:color w:val="auto"/>
                <w:spacing w:val="-60"/>
                <w:lang w:eastAsia="en-US"/>
              </w:rPr>
              <w:t xml:space="preserve"> </w:t>
            </w:r>
            <w:r>
              <w:rPr>
                <w:rFonts w:hint="eastAsia"/>
                <w:color w:val="auto"/>
                <w:spacing w:val="-1"/>
                <w:lang w:eastAsia="en-US"/>
              </w:rPr>
              <w:t xml:space="preserve">日常清洁：推尘，保持地面干净无</w:t>
            </w:r>
            <w:r>
              <w:rPr>
                <w:rFonts w:hint="eastAsia"/>
                <w:color w:val="auto"/>
                <w:spacing w:val="-2"/>
                <w:lang w:eastAsia="en-US"/>
              </w:rPr>
              <w:t xml:space="preserve">杂物。</w:t>
            </w:r>
            <w:r/>
          </w:p>
        </w:tc>
      </w:tr>
      <w:tr>
        <w:trPr>
          <w:trHeight w:val="406"/>
        </w:trPr>
        <w:tc>
          <w:tcPr>
            <w:tcW w:w="740" w:type="dxa"/>
            <w:vMerge w:val="continue"/>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tc>
        <w:tc>
          <w:tcPr>
            <w:tcW w:w="2022"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W w:w="6844" w:type="dxa"/>
            <w:textDirection w:val="lrTb"/>
            <w:noWrap w:val="false"/>
          </w:tcPr>
          <w:p>
            <w:pPr>
              <w:pStyle w:val="1080"/>
              <w:jc w:val="left"/>
              <w:spacing w:before="91" w:line="360" w:lineRule="auto"/>
              <w:rPr>
                <w:color w:val="auto"/>
                <w:lang w:eastAsia="en-US"/>
              </w:rPr>
            </w:pPr>
            <w:r>
              <w:rPr>
                <w:rFonts w:hint="eastAsia"/>
                <w:color w:val="auto"/>
                <w:spacing w:val="1"/>
                <w:lang w:eastAsia="en-US"/>
              </w:rPr>
              <w:t xml:space="preserve">（2）深度清洁：使用洗洁精或肥皂水清理。</w:t>
            </w:r>
            <w:r/>
          </w:p>
        </w:tc>
      </w:tr>
      <w:tr>
        <w:trPr>
          <w:trHeight w:val="406"/>
        </w:trPr>
        <w:tc>
          <w:tcPr>
            <w:tcW w:w="740" w:type="dxa"/>
            <w:vMerge w:val="restart"/>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p>
            <w:pPr>
              <w:jc w:val="left"/>
              <w:spacing w:line="360" w:lineRule="auto"/>
              <w:rPr>
                <w:rFonts w:ascii="宋体" w:hAnsi="宋体" w:cs="宋体"/>
                <w:color w:val="auto"/>
                <w:lang w:eastAsia="en-US"/>
              </w:rPr>
            </w:pPr>
            <w:r>
              <w:rPr>
                <w:rFonts w:ascii="宋体" w:hAnsi="宋体" w:cs="宋体"/>
                <w:color w:val="auto"/>
                <w:lang w:eastAsia="en-US"/>
              </w:rPr>
            </w:r>
            <w:r/>
          </w:p>
          <w:p>
            <w:pPr>
              <w:ind w:left="566"/>
              <w:jc w:val="left"/>
              <w:spacing w:before="64" w:line="360" w:lineRule="auto"/>
              <w:rPr>
                <w:rFonts w:ascii="宋体" w:hAnsi="宋体" w:cs="宋体"/>
                <w:color w:val="auto"/>
                <w:lang w:eastAsia="en-US"/>
              </w:rPr>
            </w:pPr>
            <w:r>
              <w:rPr>
                <w:rFonts w:hint="eastAsia" w:ascii="宋体" w:hAnsi="宋体" w:cs="宋体"/>
                <w:color w:val="auto"/>
                <w:lang w:eastAsia="en-US"/>
              </w:rPr>
              <w:t xml:space="preserve">4</w:t>
            </w:r>
            <w:r/>
          </w:p>
        </w:tc>
        <w:tc>
          <w:tcPr>
            <w:tcW w:w="2022" w:type="dxa"/>
            <w:vMerge w:val="restart"/>
            <w:textDirection w:val="lrTb"/>
            <w:noWrap w:val="false"/>
          </w:tcPr>
          <w:p>
            <w:pPr>
              <w:pStyle w:val="1080"/>
              <w:ind w:left="110"/>
              <w:jc w:val="center"/>
              <w:spacing w:before="69" w:line="360" w:lineRule="auto"/>
              <w:rPr>
                <w:color w:val="auto"/>
                <w:lang w:eastAsia="en-US"/>
              </w:rPr>
            </w:pPr>
            <w:r>
              <w:rPr>
                <w:rFonts w:hint="eastAsia"/>
                <w:color w:val="auto"/>
                <w:spacing w:val="-2"/>
                <w:lang w:eastAsia="en-US"/>
              </w:rPr>
              <w:t xml:space="preserve">石材地面</w:t>
            </w:r>
            <w:r/>
          </w:p>
        </w:tc>
        <w:tc>
          <w:tcPr>
            <w:tcW w:w="6844" w:type="dxa"/>
            <w:textDirection w:val="lrTb"/>
            <w:noWrap w:val="false"/>
          </w:tcPr>
          <w:p>
            <w:pPr>
              <w:pStyle w:val="1080"/>
              <w:jc w:val="left"/>
              <w:spacing w:before="91" w:line="360" w:lineRule="auto"/>
              <w:rPr>
                <w:color w:val="auto"/>
                <w:lang w:eastAsia="en-US"/>
              </w:rPr>
            </w:pPr>
            <w:r>
              <w:rPr>
                <w:rFonts w:hint="eastAsia"/>
                <w:color w:val="auto"/>
                <w:spacing w:val="1"/>
                <w:lang w:eastAsia="en-US"/>
              </w:rPr>
              <w:t xml:space="preserve">（1）根据各区域的人流量及大理石的实际磨损程度制定大理石的晶面保养计划。</w:t>
            </w:r>
            <w:r/>
          </w:p>
        </w:tc>
      </w:tr>
      <w:tr>
        <w:trPr>
          <w:trHeight w:val="406"/>
        </w:trPr>
        <w:tc>
          <w:tcPr>
            <w:tcW w:w="740" w:type="dxa"/>
            <w:vMerge w:val="continue"/>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tc>
        <w:tc>
          <w:tcPr>
            <w:tcW w:w="2022"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W w:w="6844" w:type="dxa"/>
            <w:textDirection w:val="lrTb"/>
            <w:noWrap w:val="false"/>
          </w:tcPr>
          <w:p>
            <w:pPr>
              <w:pStyle w:val="1080"/>
              <w:jc w:val="left"/>
              <w:spacing w:before="92" w:line="360" w:lineRule="auto"/>
              <w:rPr>
                <w:color w:val="auto"/>
                <w:lang w:eastAsia="en-US"/>
              </w:rPr>
            </w:pPr>
            <w:r>
              <w:rPr>
                <w:rFonts w:hint="eastAsia"/>
                <w:color w:val="auto"/>
                <w:spacing w:val="1"/>
                <w:lang w:eastAsia="en-US"/>
              </w:rPr>
              <w:t xml:space="preserve">（2）启动晶面机，使用中性清洁剂清洁，避免使用强酸或强碱清洁剂，定期进行</w:t>
            </w:r>
            <w:r>
              <w:rPr>
                <w:rFonts w:hint="eastAsia"/>
                <w:color w:val="auto"/>
                <w:lang w:eastAsia="en-US"/>
              </w:rPr>
              <w:t xml:space="preserve">基础维护。</w:t>
            </w:r>
            <w:r/>
          </w:p>
        </w:tc>
      </w:tr>
      <w:tr>
        <w:trPr>
          <w:trHeight w:val="406"/>
        </w:trPr>
        <w:tc>
          <w:tcPr>
            <w:tcW w:w="740" w:type="dxa"/>
            <w:vMerge w:val="restart"/>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p>
            <w:pPr>
              <w:ind w:left="571"/>
              <w:jc w:val="left"/>
              <w:spacing w:before="64" w:line="360" w:lineRule="auto"/>
              <w:rPr>
                <w:rFonts w:ascii="宋体" w:hAnsi="宋体" w:cs="宋体"/>
                <w:color w:val="auto"/>
                <w:lang w:eastAsia="en-US"/>
              </w:rPr>
            </w:pPr>
            <w:r>
              <w:rPr>
                <w:rFonts w:hint="eastAsia" w:ascii="宋体" w:hAnsi="宋体" w:cs="宋体"/>
                <w:color w:val="auto"/>
                <w:lang w:eastAsia="en-US"/>
              </w:rPr>
              <w:t xml:space="preserve">5</w:t>
            </w:r>
            <w:r/>
          </w:p>
        </w:tc>
        <w:tc>
          <w:tcPr>
            <w:tcW w:w="2022" w:type="dxa"/>
            <w:vMerge w:val="restart"/>
            <w:textDirection w:val="lrTb"/>
            <w:noWrap w:val="false"/>
          </w:tcPr>
          <w:p>
            <w:pPr>
              <w:pStyle w:val="1080"/>
              <w:ind w:left="112"/>
              <w:jc w:val="center"/>
              <w:spacing w:before="69" w:line="360" w:lineRule="auto"/>
              <w:rPr>
                <w:color w:val="auto"/>
                <w:lang w:eastAsia="en-US"/>
              </w:rPr>
            </w:pPr>
            <w:r>
              <w:rPr>
                <w:rFonts w:hint="eastAsia"/>
                <w:color w:val="auto"/>
                <w:spacing w:val="-2"/>
                <w:lang w:eastAsia="en-US"/>
              </w:rPr>
              <w:t xml:space="preserve">水磨石地面</w:t>
            </w:r>
            <w:r/>
          </w:p>
        </w:tc>
        <w:tc>
          <w:tcPr>
            <w:tcW w:w="6844" w:type="dxa"/>
            <w:textDirection w:val="lrTb"/>
            <w:noWrap w:val="false"/>
          </w:tcPr>
          <w:p>
            <w:pPr>
              <w:pStyle w:val="1080"/>
              <w:jc w:val="left"/>
              <w:spacing w:before="92" w:line="360" w:lineRule="auto"/>
              <w:rPr>
                <w:color w:val="auto"/>
                <w:lang w:eastAsia="en-US"/>
              </w:rPr>
            </w:pPr>
            <w:r>
              <w:rPr>
                <w:rFonts w:hint="eastAsia"/>
                <w:color w:val="auto"/>
                <w:spacing w:val="-1"/>
                <w:lang w:eastAsia="en-US"/>
              </w:rPr>
              <w:t xml:space="preserve">（1）</w:t>
            </w:r>
            <w:r>
              <w:rPr>
                <w:rFonts w:hint="eastAsia"/>
                <w:color w:val="auto"/>
                <w:spacing w:val="-60"/>
                <w:lang w:eastAsia="en-US"/>
              </w:rPr>
              <w:t xml:space="preserve"> </w:t>
            </w:r>
            <w:r>
              <w:rPr>
                <w:rFonts w:hint="eastAsia"/>
                <w:color w:val="auto"/>
                <w:spacing w:val="-1"/>
                <w:lang w:eastAsia="en-US"/>
              </w:rPr>
              <w:t xml:space="preserve">日常清洁：推尘，保持地面干净无</w:t>
            </w:r>
            <w:r>
              <w:rPr>
                <w:rFonts w:hint="eastAsia"/>
                <w:color w:val="auto"/>
                <w:spacing w:val="-2"/>
                <w:lang w:eastAsia="en-US"/>
              </w:rPr>
              <w:t xml:space="preserve">杂物。</w:t>
            </w:r>
            <w:r/>
          </w:p>
        </w:tc>
      </w:tr>
      <w:tr>
        <w:trPr>
          <w:trHeight w:val="406"/>
        </w:trPr>
        <w:tc>
          <w:tcPr>
            <w:tcW w:w="740" w:type="dxa"/>
            <w:vMerge w:val="continue"/>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tc>
        <w:tc>
          <w:tcPr>
            <w:tcW w:w="2022"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W w:w="6844" w:type="dxa"/>
            <w:textDirection w:val="lrTb"/>
            <w:noWrap w:val="false"/>
          </w:tcPr>
          <w:p>
            <w:pPr>
              <w:pStyle w:val="1080"/>
              <w:jc w:val="left"/>
              <w:spacing w:before="92" w:line="360" w:lineRule="auto"/>
              <w:rPr>
                <w:color w:val="auto"/>
                <w:lang w:eastAsia="en-US"/>
              </w:rPr>
            </w:pPr>
            <w:r>
              <w:rPr>
                <w:rFonts w:hint="eastAsia"/>
                <w:color w:val="auto"/>
                <w:spacing w:val="1"/>
                <w:lang w:eastAsia="en-US"/>
              </w:rPr>
              <w:t xml:space="preserve">（2）深度清洁：使用洗洁精或肥皂水清理。</w:t>
            </w:r>
            <w:r/>
          </w:p>
        </w:tc>
      </w:tr>
      <w:tr>
        <w:trPr>
          <w:trHeight w:val="406"/>
        </w:trPr>
        <w:tc>
          <w:tcPr>
            <w:tcW w:w="740" w:type="dxa"/>
            <w:vMerge w:val="restart"/>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p>
            <w:pPr>
              <w:jc w:val="left"/>
              <w:spacing w:line="360" w:lineRule="auto"/>
              <w:rPr>
                <w:rFonts w:ascii="宋体" w:hAnsi="宋体" w:cs="宋体"/>
                <w:color w:val="auto"/>
                <w:lang w:eastAsia="en-US"/>
              </w:rPr>
            </w:pPr>
            <w:r>
              <w:rPr>
                <w:rFonts w:ascii="宋体" w:hAnsi="宋体" w:cs="宋体"/>
                <w:color w:val="auto"/>
                <w:lang w:eastAsia="en-US"/>
              </w:rPr>
            </w:r>
            <w:r/>
          </w:p>
          <w:p>
            <w:pPr>
              <w:ind w:left="572"/>
              <w:jc w:val="left"/>
              <w:spacing w:before="64" w:line="360" w:lineRule="auto"/>
              <w:rPr>
                <w:rFonts w:ascii="宋体" w:hAnsi="宋体" w:cs="宋体"/>
                <w:color w:val="auto"/>
                <w:lang w:eastAsia="en-US"/>
              </w:rPr>
            </w:pPr>
            <w:r>
              <w:rPr>
                <w:rFonts w:hint="eastAsia" w:ascii="宋体" w:hAnsi="宋体" w:cs="宋体"/>
                <w:color w:val="auto"/>
                <w:lang w:eastAsia="en-US"/>
              </w:rPr>
              <w:t xml:space="preserve">6</w:t>
            </w:r>
            <w:r/>
          </w:p>
        </w:tc>
        <w:tc>
          <w:tcPr>
            <w:tcW w:w="2022" w:type="dxa"/>
            <w:vMerge w:val="restart"/>
            <w:textDirection w:val="lrTb"/>
            <w:noWrap w:val="false"/>
          </w:tcPr>
          <w:p>
            <w:pPr>
              <w:pStyle w:val="1080"/>
              <w:ind w:left="109"/>
              <w:jc w:val="center"/>
              <w:spacing w:before="69" w:line="360" w:lineRule="auto"/>
              <w:rPr>
                <w:color w:val="auto"/>
                <w:lang w:eastAsia="en-US"/>
              </w:rPr>
            </w:pPr>
            <w:r>
              <w:rPr>
                <w:rFonts w:hint="eastAsia"/>
                <w:color w:val="auto"/>
                <w:spacing w:val="-1"/>
                <w:lang w:eastAsia="en-US"/>
              </w:rPr>
              <w:t xml:space="preserve">地胶板地面</w:t>
            </w:r>
            <w:r/>
          </w:p>
        </w:tc>
        <w:tc>
          <w:tcPr>
            <w:tcW w:w="6844" w:type="dxa"/>
            <w:textDirection w:val="lrTb"/>
            <w:noWrap w:val="false"/>
          </w:tcPr>
          <w:p>
            <w:pPr>
              <w:pStyle w:val="1080"/>
              <w:jc w:val="left"/>
              <w:spacing w:before="93" w:line="360" w:lineRule="auto"/>
              <w:rPr>
                <w:color w:val="auto"/>
                <w:lang w:eastAsia="en-US"/>
              </w:rPr>
            </w:pPr>
            <w:r>
              <w:rPr>
                <w:rFonts w:hint="eastAsia"/>
                <w:color w:val="auto"/>
                <w:spacing w:val="1"/>
                <w:lang w:eastAsia="en-US"/>
              </w:rPr>
              <w:t xml:space="preserve">（1）定期保养。使用中性清洁剂清洁，避免使用强酸或强碱清洁剂，定期进行基础维</w:t>
            </w:r>
            <w:r>
              <w:rPr>
                <w:rFonts w:hint="eastAsia"/>
                <w:color w:val="auto"/>
                <w:lang w:eastAsia="en-US"/>
              </w:rPr>
              <w:t xml:space="preserve">护。</w:t>
            </w:r>
            <w:r/>
          </w:p>
        </w:tc>
      </w:tr>
      <w:tr>
        <w:trPr>
          <w:trHeight w:val="406"/>
        </w:trPr>
        <w:tc>
          <w:tcPr>
            <w:tcW w:w="740" w:type="dxa"/>
            <w:vMerge w:val="continue"/>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tc>
        <w:tc>
          <w:tcPr>
            <w:tcW w:w="2022"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W w:w="6844" w:type="dxa"/>
            <w:textDirection w:val="lrTb"/>
            <w:noWrap w:val="false"/>
          </w:tcPr>
          <w:p>
            <w:pPr>
              <w:pStyle w:val="1080"/>
              <w:jc w:val="left"/>
              <w:spacing w:before="94" w:line="360" w:lineRule="auto"/>
              <w:rPr>
                <w:color w:val="auto"/>
                <w:lang w:eastAsia="en-US"/>
              </w:rPr>
            </w:pPr>
            <w:r>
              <w:rPr>
                <w:rFonts w:hint="eastAsia"/>
                <w:color w:val="auto"/>
                <w:lang w:eastAsia="en-US"/>
              </w:rPr>
              <w:t xml:space="preserve">（2）</w:t>
            </w:r>
            <w:r>
              <w:rPr>
                <w:rFonts w:hint="eastAsia"/>
                <w:color w:val="auto"/>
                <w:spacing w:val="-60"/>
                <w:lang w:eastAsia="en-US"/>
              </w:rPr>
              <w:t xml:space="preserve"> </w:t>
            </w:r>
            <w:r>
              <w:rPr>
                <w:rFonts w:hint="eastAsia"/>
                <w:color w:val="auto"/>
                <w:lang w:eastAsia="en-US"/>
              </w:rPr>
              <w:t xml:space="preserve">日常维护。使用湿润的拖把清洁，污染严</w:t>
            </w:r>
            <w:r>
              <w:rPr>
                <w:rFonts w:hint="eastAsia"/>
                <w:color w:val="auto"/>
                <w:spacing w:val="-1"/>
                <w:lang w:eastAsia="en-US"/>
              </w:rPr>
              <w:t xml:space="preserve">重时局部清洁，每月对地胶板地面进行打蜡处理。</w:t>
            </w:r>
            <w:r/>
          </w:p>
        </w:tc>
      </w:tr>
      <w:tr>
        <w:trPr>
          <w:trHeight w:val="406"/>
        </w:trPr>
        <w:tc>
          <w:tcPr>
            <w:tcW w:w="740" w:type="dxa"/>
            <w:vMerge w:val="restart"/>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p>
            <w:pPr>
              <w:jc w:val="left"/>
              <w:spacing w:line="360" w:lineRule="auto"/>
              <w:rPr>
                <w:rFonts w:ascii="宋体" w:hAnsi="宋体" w:cs="宋体"/>
                <w:color w:val="auto"/>
                <w:lang w:eastAsia="en-US"/>
              </w:rPr>
            </w:pPr>
            <w:r>
              <w:rPr>
                <w:rFonts w:ascii="宋体" w:hAnsi="宋体" w:cs="宋体"/>
                <w:color w:val="auto"/>
                <w:lang w:eastAsia="en-US"/>
              </w:rPr>
            </w:r>
            <w:r/>
          </w:p>
          <w:p>
            <w:pPr>
              <w:ind w:left="571"/>
              <w:jc w:val="left"/>
              <w:spacing w:before="64" w:line="360" w:lineRule="auto"/>
              <w:rPr>
                <w:rFonts w:ascii="宋体" w:hAnsi="宋体" w:cs="宋体"/>
                <w:color w:val="auto"/>
                <w:lang w:eastAsia="en-US"/>
              </w:rPr>
            </w:pPr>
            <w:r>
              <w:rPr>
                <w:rFonts w:hint="eastAsia" w:ascii="宋体" w:hAnsi="宋体" w:cs="宋体"/>
                <w:color w:val="auto"/>
                <w:lang w:eastAsia="en-US"/>
              </w:rPr>
              <w:t xml:space="preserve">7</w:t>
            </w:r>
            <w:r/>
          </w:p>
        </w:tc>
        <w:tc>
          <w:tcPr>
            <w:tcW w:w="2022" w:type="dxa"/>
            <w:vMerge w:val="restart"/>
            <w:textDirection w:val="lrTb"/>
            <w:noWrap w:val="false"/>
          </w:tcPr>
          <w:p>
            <w:pPr>
              <w:pStyle w:val="1080"/>
              <w:ind w:left="109"/>
              <w:jc w:val="center"/>
              <w:spacing w:before="69" w:line="360" w:lineRule="auto"/>
              <w:rPr>
                <w:color w:val="auto"/>
                <w:lang w:eastAsia="en-US"/>
              </w:rPr>
            </w:pPr>
            <w:r>
              <w:rPr>
                <w:rFonts w:hint="eastAsia"/>
                <w:color w:val="auto"/>
                <w:spacing w:val="-2"/>
                <w:lang w:eastAsia="en-US"/>
              </w:rPr>
              <w:t xml:space="preserve">地板地面</w:t>
            </w:r>
            <w:r/>
          </w:p>
        </w:tc>
        <w:tc>
          <w:tcPr>
            <w:tcW w:w="6844" w:type="dxa"/>
            <w:textDirection w:val="lrTb"/>
            <w:noWrap w:val="false"/>
          </w:tcPr>
          <w:p>
            <w:pPr>
              <w:pStyle w:val="1080"/>
              <w:jc w:val="left"/>
              <w:spacing w:before="95" w:line="360" w:lineRule="auto"/>
              <w:rPr>
                <w:color w:val="auto"/>
                <w:lang w:eastAsia="en-US"/>
              </w:rPr>
            </w:pPr>
            <w:r>
              <w:rPr>
                <w:rFonts w:hint="eastAsia"/>
                <w:color w:val="auto"/>
                <w:spacing w:val="1"/>
                <w:lang w:eastAsia="en-US"/>
              </w:rPr>
              <w:t xml:space="preserve">（1）定期保养。使用中性清洁剂清洁，避免使用强酸或强碱清洁剂，定期进行基础维</w:t>
            </w:r>
            <w:r>
              <w:rPr>
                <w:rFonts w:hint="eastAsia"/>
                <w:color w:val="auto"/>
                <w:lang w:eastAsia="en-US"/>
              </w:rPr>
              <w:t xml:space="preserve">护。</w:t>
            </w:r>
            <w:r/>
          </w:p>
        </w:tc>
      </w:tr>
      <w:tr>
        <w:trPr>
          <w:trHeight w:val="406"/>
        </w:trPr>
        <w:tc>
          <w:tcPr>
            <w:tcW w:w="740" w:type="dxa"/>
            <w:vMerge w:val="continue"/>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tc>
        <w:tc>
          <w:tcPr>
            <w:tcW w:w="2022"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W w:w="6844" w:type="dxa"/>
            <w:textDirection w:val="lrTb"/>
            <w:noWrap w:val="false"/>
          </w:tcPr>
          <w:p>
            <w:pPr>
              <w:pStyle w:val="1080"/>
              <w:jc w:val="left"/>
              <w:spacing w:before="95" w:line="360" w:lineRule="auto"/>
              <w:rPr>
                <w:color w:val="auto"/>
                <w:lang w:eastAsia="en-US"/>
              </w:rPr>
            </w:pPr>
            <w:r>
              <w:rPr>
                <w:rFonts w:hint="eastAsia"/>
                <w:color w:val="auto"/>
                <w:lang w:eastAsia="en-US"/>
              </w:rPr>
              <w:t xml:space="preserve">（2）</w:t>
            </w:r>
            <w:r>
              <w:rPr>
                <w:rFonts w:hint="eastAsia"/>
                <w:color w:val="auto"/>
                <w:spacing w:val="-60"/>
                <w:lang w:eastAsia="en-US"/>
              </w:rPr>
              <w:t xml:space="preserve"> </w:t>
            </w:r>
            <w:r>
              <w:rPr>
                <w:rFonts w:hint="eastAsia"/>
                <w:color w:val="auto"/>
                <w:lang w:eastAsia="en-US"/>
              </w:rPr>
              <w:t xml:space="preserve">日常维护。使用湿润的拖把清洁，污染严重时局部清洁，每月对地板进</w:t>
            </w:r>
            <w:r>
              <w:rPr>
                <w:rFonts w:hint="eastAsia"/>
                <w:color w:val="auto"/>
                <w:spacing w:val="-1"/>
                <w:lang w:eastAsia="en-US"/>
              </w:rPr>
              <w:t xml:space="preserve">行打蜡处理。</w:t>
            </w:r>
            <w:r/>
          </w:p>
        </w:tc>
      </w:tr>
      <w:tr>
        <w:trPr>
          <w:trHeight w:val="406"/>
        </w:trPr>
        <w:tc>
          <w:tcPr>
            <w:tcW w:w="740" w:type="dxa"/>
            <w:vMerge w:val="restart"/>
            <w:textDirection w:val="lrTb"/>
            <w:noWrap w:val="false"/>
          </w:tcPr>
          <w:p>
            <w:pPr>
              <w:ind w:left="569"/>
              <w:jc w:val="left"/>
              <w:spacing w:before="136" w:line="360" w:lineRule="auto"/>
              <w:rPr>
                <w:rFonts w:ascii="宋体" w:hAnsi="宋体" w:cs="宋体"/>
                <w:color w:val="auto"/>
                <w:lang w:eastAsia="en-US"/>
              </w:rPr>
            </w:pPr>
            <w:r>
              <w:rPr>
                <w:rFonts w:hint="eastAsia" w:ascii="宋体" w:hAnsi="宋体" w:cs="宋体"/>
                <w:color w:val="auto"/>
                <w:lang w:eastAsia="en-US"/>
              </w:rPr>
              <w:t xml:space="preserve">8</w:t>
            </w:r>
            <w:r/>
          </w:p>
        </w:tc>
        <w:tc>
          <w:tcPr>
            <w:tcW w:w="2022" w:type="dxa"/>
            <w:vMerge w:val="restart"/>
            <w:textDirection w:val="lrTb"/>
            <w:noWrap w:val="false"/>
          </w:tcPr>
          <w:p>
            <w:pPr>
              <w:pStyle w:val="1080"/>
              <w:ind w:left="109"/>
              <w:jc w:val="center"/>
              <w:spacing w:before="95" w:line="360" w:lineRule="auto"/>
              <w:rPr>
                <w:color w:val="auto"/>
                <w:lang w:eastAsia="en-US"/>
              </w:rPr>
            </w:pPr>
            <w:r>
              <w:rPr>
                <w:rFonts w:hint="eastAsia"/>
                <w:color w:val="auto"/>
                <w:spacing w:val="-2"/>
                <w:lang w:eastAsia="en-US"/>
              </w:rPr>
              <w:t xml:space="preserve">地毯地面</w:t>
            </w:r>
            <w:r/>
          </w:p>
        </w:tc>
        <w:tc>
          <w:tcPr>
            <w:tcW w:w="6844" w:type="dxa"/>
            <w:textDirection w:val="lrTb"/>
            <w:noWrap w:val="false"/>
          </w:tcPr>
          <w:p>
            <w:pPr>
              <w:pStyle w:val="1080"/>
              <w:jc w:val="left"/>
              <w:spacing w:before="95" w:line="360" w:lineRule="auto"/>
              <w:rPr>
                <w:color w:val="auto"/>
                <w:lang w:eastAsia="en-US"/>
              </w:rPr>
            </w:pPr>
            <w:r>
              <w:rPr>
                <w:rFonts w:hint="eastAsia"/>
                <w:color w:val="auto"/>
                <w:spacing w:val="-1"/>
                <w:lang w:eastAsia="en-US"/>
              </w:rPr>
              <w:t xml:space="preserve">（1）</w:t>
            </w:r>
            <w:r>
              <w:rPr>
                <w:rFonts w:hint="eastAsia"/>
                <w:color w:val="auto"/>
                <w:spacing w:val="-60"/>
                <w:lang w:eastAsia="en-US"/>
              </w:rPr>
              <w:t xml:space="preserve"> </w:t>
            </w:r>
            <w:r>
              <w:rPr>
                <w:rFonts w:hint="eastAsia"/>
                <w:color w:val="auto"/>
                <w:spacing w:val="-1"/>
                <w:lang w:eastAsia="en-US"/>
              </w:rPr>
              <w:t xml:space="preserve">日常用吸尘机除尘，局部脏污用湿布配中性清洁液重点清洁。</w:t>
            </w:r>
            <w:r/>
          </w:p>
        </w:tc>
      </w:tr>
      <w:tr>
        <w:trPr>
          <w:trHeight w:val="406"/>
        </w:trPr>
        <w:tc>
          <w:tcPr>
            <w:tcW w:w="740" w:type="dxa"/>
            <w:vMerge w:val="continue"/>
            <w:textDirection w:val="lrTb"/>
            <w:noWrap w:val="false"/>
          </w:tcPr>
          <w:p>
            <w:pPr>
              <w:ind w:left="569"/>
              <w:jc w:val="left"/>
              <w:spacing w:before="136" w:line="360" w:lineRule="auto"/>
              <w:rPr>
                <w:rFonts w:ascii="宋体" w:hAnsi="宋体" w:cs="宋体"/>
                <w:color w:val="auto"/>
                <w:lang w:eastAsia="en-US"/>
              </w:rPr>
            </w:pPr>
            <w:r>
              <w:rPr>
                <w:rFonts w:ascii="宋体" w:hAnsi="宋体" w:cs="宋体"/>
                <w:color w:val="auto"/>
                <w:lang w:eastAsia="en-US"/>
              </w:rPr>
            </w:r>
            <w:r/>
          </w:p>
        </w:tc>
        <w:tc>
          <w:tcPr>
            <w:tcW w:w="2022" w:type="dxa"/>
            <w:vMerge w:val="continue"/>
            <w:textDirection w:val="lrTb"/>
            <w:noWrap w:val="false"/>
          </w:tcPr>
          <w:p>
            <w:pPr>
              <w:pStyle w:val="1080"/>
              <w:ind w:left="109"/>
              <w:jc w:val="center"/>
              <w:spacing w:before="95" w:line="360" w:lineRule="auto"/>
              <w:rPr>
                <w:color w:val="auto"/>
                <w:spacing w:val="-2"/>
                <w:lang w:eastAsia="en-US"/>
              </w:rPr>
            </w:pPr>
            <w:r>
              <w:rPr>
                <w:color w:val="auto"/>
                <w:spacing w:val="-2"/>
                <w:lang w:eastAsia="en-US"/>
              </w:rPr>
            </w:r>
            <w:r/>
          </w:p>
        </w:tc>
        <w:tc>
          <w:tcPr>
            <w:tcW w:w="6844" w:type="dxa"/>
            <w:textDirection w:val="lrTb"/>
            <w:noWrap w:val="false"/>
          </w:tcPr>
          <w:p>
            <w:pPr>
              <w:pStyle w:val="1080"/>
              <w:jc w:val="left"/>
              <w:spacing w:before="95" w:line="360" w:lineRule="auto"/>
              <w:rPr>
                <w:color w:val="auto"/>
                <w:spacing w:val="-1"/>
                <w:lang w:eastAsia="en-US"/>
              </w:rPr>
            </w:pPr>
            <w:r>
              <w:rPr>
                <w:rFonts w:hint="eastAsia"/>
                <w:color w:val="auto"/>
                <w:lang w:eastAsia="en-US"/>
              </w:rPr>
              <w:t xml:space="preserve">（2）用地毯清洗机进行整体清洗，除螨。</w:t>
            </w:r>
            <w:r/>
          </w:p>
        </w:tc>
      </w:tr>
      <w:tr>
        <w:trPr>
          <w:trHeight w:val="406"/>
        </w:trPr>
        <w:tc>
          <w:tcPr>
            <w:tcW w:w="740" w:type="dxa"/>
            <w:textDirection w:val="lrTb"/>
            <w:noWrap w:val="false"/>
          </w:tcPr>
          <w:p>
            <w:pPr>
              <w:ind w:left="569"/>
              <w:jc w:val="left"/>
              <w:spacing w:before="131" w:line="360" w:lineRule="auto"/>
              <w:rPr>
                <w:rFonts w:ascii="宋体" w:hAnsi="宋体" w:cs="宋体"/>
                <w:color w:val="auto"/>
                <w:lang w:eastAsia="en-US"/>
              </w:rPr>
            </w:pPr>
            <w:r>
              <w:rPr>
                <w:rFonts w:hint="eastAsia" w:ascii="宋体" w:hAnsi="宋体" w:cs="宋体"/>
                <w:color w:val="auto"/>
                <w:lang w:eastAsia="en-US"/>
              </w:rPr>
              <w:t xml:space="preserve">9</w:t>
            </w:r>
            <w:r/>
          </w:p>
        </w:tc>
        <w:tc>
          <w:tcPr>
            <w:tcW w:w="2022" w:type="dxa"/>
            <w:textDirection w:val="lrTb"/>
            <w:noWrap w:val="false"/>
          </w:tcPr>
          <w:p>
            <w:pPr>
              <w:pStyle w:val="1080"/>
              <w:ind w:left="111"/>
              <w:jc w:val="center"/>
              <w:spacing w:before="89" w:line="360" w:lineRule="auto"/>
              <w:rPr>
                <w:color w:val="auto"/>
                <w:lang w:eastAsia="en-US"/>
              </w:rPr>
            </w:pPr>
            <w:r>
              <w:rPr>
                <w:rFonts w:hint="eastAsia"/>
                <w:color w:val="auto"/>
                <w:spacing w:val="-2"/>
                <w:lang w:eastAsia="en-US"/>
              </w:rPr>
              <w:t xml:space="preserve">乳胶漆内墙</w:t>
            </w:r>
            <w:r/>
          </w:p>
        </w:tc>
        <w:tc>
          <w:tcPr>
            <w:tcW w:w="6844" w:type="dxa"/>
            <w:textDirection w:val="lrTb"/>
            <w:noWrap w:val="false"/>
          </w:tcPr>
          <w:p>
            <w:pPr>
              <w:pStyle w:val="1080"/>
              <w:jc w:val="left"/>
              <w:spacing w:before="90" w:line="360" w:lineRule="auto"/>
              <w:rPr>
                <w:color w:val="auto"/>
                <w:lang w:eastAsia="en-US"/>
              </w:rPr>
            </w:pPr>
            <w:r>
              <w:rPr>
                <w:rFonts w:hint="eastAsia"/>
                <w:color w:val="auto"/>
                <w:spacing w:val="2"/>
                <w:lang w:eastAsia="en-US"/>
              </w:rPr>
              <w:t xml:space="preserve">有污渍时用半干布擦拭。</w:t>
            </w:r>
            <w:r/>
          </w:p>
        </w:tc>
      </w:tr>
      <w:tr>
        <w:trPr>
          <w:trHeight w:val="406"/>
        </w:trPr>
        <w:tc>
          <w:tcPr>
            <w:tcW w:w="740" w:type="dxa"/>
            <w:textDirection w:val="lrTb"/>
            <w:noWrap w:val="false"/>
          </w:tcPr>
          <w:p>
            <w:pPr>
              <w:ind w:left="524"/>
              <w:jc w:val="left"/>
              <w:spacing w:before="131" w:line="360" w:lineRule="auto"/>
              <w:rPr>
                <w:rFonts w:ascii="宋体" w:hAnsi="宋体" w:cs="宋体"/>
                <w:color w:val="auto"/>
                <w:lang w:eastAsia="en-US"/>
              </w:rPr>
            </w:pPr>
            <w:r>
              <w:rPr>
                <w:rFonts w:hint="eastAsia" w:ascii="宋体" w:hAnsi="宋体" w:cs="宋体"/>
                <w:color w:val="auto"/>
                <w:spacing w:val="-4"/>
                <w:lang w:eastAsia="en-US"/>
              </w:rPr>
              <w:t xml:space="preserve">10</w:t>
            </w:r>
            <w:r/>
          </w:p>
        </w:tc>
        <w:tc>
          <w:tcPr>
            <w:tcW w:w="2022" w:type="dxa"/>
            <w:textDirection w:val="lrTb"/>
            <w:noWrap w:val="false"/>
          </w:tcPr>
          <w:p>
            <w:pPr>
              <w:pStyle w:val="1080"/>
              <w:ind w:left="109"/>
              <w:jc w:val="center"/>
              <w:spacing w:before="89" w:line="360" w:lineRule="auto"/>
              <w:rPr>
                <w:color w:val="auto"/>
                <w:lang w:eastAsia="en-US"/>
              </w:rPr>
            </w:pPr>
            <w:r>
              <w:rPr>
                <w:rFonts w:hint="eastAsia"/>
                <w:color w:val="auto"/>
                <w:spacing w:val="-2"/>
                <w:lang w:eastAsia="en-US"/>
              </w:rPr>
              <w:t xml:space="preserve">墙纸内墙</w:t>
            </w:r>
            <w:r/>
          </w:p>
        </w:tc>
        <w:tc>
          <w:tcPr>
            <w:tcW w:w="6844" w:type="dxa"/>
            <w:textDirection w:val="lrTb"/>
            <w:noWrap w:val="false"/>
          </w:tcPr>
          <w:p>
            <w:pPr>
              <w:pStyle w:val="1080"/>
              <w:jc w:val="left"/>
              <w:spacing w:before="90" w:line="360" w:lineRule="auto"/>
              <w:rPr>
                <w:color w:val="auto"/>
                <w:lang w:eastAsia="en-US"/>
              </w:rPr>
            </w:pPr>
            <w:r>
              <w:rPr>
                <w:rFonts w:hint="eastAsia"/>
                <w:color w:val="auto"/>
                <w:spacing w:val="2"/>
                <w:lang w:eastAsia="en-US"/>
              </w:rPr>
              <w:t xml:space="preserve">有污渍时用半干布擦拭。</w:t>
            </w:r>
            <w:r/>
          </w:p>
        </w:tc>
      </w:tr>
      <w:tr>
        <w:trPr>
          <w:trHeight w:val="406"/>
        </w:trPr>
        <w:tc>
          <w:tcPr>
            <w:tcW w:w="740" w:type="dxa"/>
            <w:textDirection w:val="lrTb"/>
            <w:noWrap w:val="false"/>
          </w:tcPr>
          <w:p>
            <w:pPr>
              <w:ind w:left="524"/>
              <w:jc w:val="left"/>
              <w:spacing w:before="133" w:line="360" w:lineRule="auto"/>
              <w:rPr>
                <w:rFonts w:ascii="宋体" w:hAnsi="宋体" w:cs="宋体"/>
                <w:color w:val="auto"/>
                <w:lang w:eastAsia="en-US"/>
              </w:rPr>
            </w:pPr>
            <w:r>
              <w:rPr>
                <w:rFonts w:hint="eastAsia" w:ascii="宋体" w:hAnsi="宋体" w:cs="宋体"/>
                <w:color w:val="auto"/>
                <w:spacing w:val="-4"/>
                <w:lang w:eastAsia="en-US"/>
              </w:rPr>
              <w:t xml:space="preserve">11</w:t>
            </w:r>
            <w:r/>
          </w:p>
        </w:tc>
        <w:tc>
          <w:tcPr>
            <w:tcW w:w="2022" w:type="dxa"/>
            <w:textDirection w:val="lrTb"/>
            <w:noWrap w:val="false"/>
          </w:tcPr>
          <w:p>
            <w:pPr>
              <w:pStyle w:val="1080"/>
              <w:ind w:left="110"/>
              <w:jc w:val="center"/>
              <w:spacing w:before="90" w:line="360" w:lineRule="auto"/>
              <w:rPr>
                <w:color w:val="auto"/>
                <w:lang w:eastAsia="en-US"/>
              </w:rPr>
            </w:pPr>
            <w:r>
              <w:rPr>
                <w:rFonts w:hint="eastAsia"/>
                <w:color w:val="auto"/>
                <w:spacing w:val="-2"/>
                <w:lang w:eastAsia="en-US"/>
              </w:rPr>
              <w:t xml:space="preserve">木饰面内墙</w:t>
            </w:r>
            <w:r/>
          </w:p>
        </w:tc>
        <w:tc>
          <w:tcPr>
            <w:tcW w:w="6844" w:type="dxa"/>
            <w:textDirection w:val="lrTb"/>
            <w:noWrap w:val="false"/>
          </w:tcPr>
          <w:p>
            <w:pPr>
              <w:pStyle w:val="1080"/>
              <w:jc w:val="left"/>
              <w:spacing w:before="91" w:line="360" w:lineRule="auto"/>
              <w:rPr>
                <w:color w:val="auto"/>
                <w:lang w:eastAsia="en-US"/>
              </w:rPr>
            </w:pPr>
            <w:r>
              <w:rPr>
                <w:rFonts w:hint="eastAsia"/>
                <w:color w:val="auto"/>
                <w:spacing w:val="1"/>
                <w:lang w:eastAsia="en-US"/>
              </w:rPr>
              <w:t xml:space="preserve">有污渍时用中性清洁剂、半干布擦拭。</w:t>
            </w:r>
            <w:r/>
          </w:p>
        </w:tc>
      </w:tr>
      <w:tr>
        <w:trPr>
          <w:trHeight w:val="406"/>
        </w:trPr>
        <w:tc>
          <w:tcPr>
            <w:tcW w:w="740" w:type="dxa"/>
            <w:textDirection w:val="lrTb"/>
            <w:noWrap w:val="false"/>
          </w:tcPr>
          <w:p>
            <w:pPr>
              <w:ind w:left="524"/>
              <w:jc w:val="left"/>
              <w:spacing w:before="132" w:line="360" w:lineRule="auto"/>
              <w:rPr>
                <w:rFonts w:ascii="宋体" w:hAnsi="宋体" w:cs="宋体"/>
                <w:color w:val="auto"/>
                <w:lang w:eastAsia="en-US"/>
              </w:rPr>
            </w:pPr>
            <w:r>
              <w:rPr>
                <w:rFonts w:hint="eastAsia" w:ascii="宋体" w:hAnsi="宋体" w:cs="宋体"/>
                <w:color w:val="auto"/>
                <w:spacing w:val="-4"/>
                <w:lang w:eastAsia="en-US"/>
              </w:rPr>
              <w:t xml:space="preserve">12</w:t>
            </w:r>
            <w:r/>
          </w:p>
        </w:tc>
        <w:tc>
          <w:tcPr>
            <w:tcW w:w="2022" w:type="dxa"/>
            <w:textDirection w:val="lrTb"/>
            <w:noWrap w:val="false"/>
          </w:tcPr>
          <w:p>
            <w:pPr>
              <w:pStyle w:val="1080"/>
              <w:ind w:left="110"/>
              <w:jc w:val="center"/>
              <w:spacing w:before="91" w:line="360" w:lineRule="auto"/>
              <w:rPr>
                <w:color w:val="auto"/>
                <w:lang w:eastAsia="en-US"/>
              </w:rPr>
            </w:pPr>
            <w:r>
              <w:rPr>
                <w:rFonts w:hint="eastAsia"/>
                <w:color w:val="auto"/>
                <w:spacing w:val="-2"/>
                <w:lang w:eastAsia="en-US"/>
              </w:rPr>
              <w:t xml:space="preserve">石材内墙</w:t>
            </w:r>
            <w:r/>
          </w:p>
        </w:tc>
        <w:tc>
          <w:tcPr>
            <w:tcW w:w="6844" w:type="dxa"/>
            <w:textDirection w:val="lrTb"/>
            <w:noWrap w:val="false"/>
          </w:tcPr>
          <w:p>
            <w:pPr>
              <w:pStyle w:val="1080"/>
              <w:jc w:val="left"/>
              <w:spacing w:before="92" w:line="360" w:lineRule="auto"/>
              <w:rPr>
                <w:color w:val="auto"/>
                <w:lang w:eastAsia="en-US"/>
              </w:rPr>
            </w:pPr>
            <w:r>
              <w:rPr>
                <w:rFonts w:hint="eastAsia"/>
                <w:color w:val="auto"/>
                <w:spacing w:val="2"/>
                <w:lang w:eastAsia="en-US"/>
              </w:rPr>
              <w:t xml:space="preserve">有污渍时用半干布擦拭。</w:t>
            </w:r>
            <w:r/>
          </w:p>
        </w:tc>
      </w:tr>
      <w:tr>
        <w:trPr>
          <w:trHeight w:val="406"/>
        </w:trPr>
        <w:tc>
          <w:tcPr>
            <w:tcW w:w="740" w:type="dxa"/>
            <w:textDirection w:val="lrTb"/>
            <w:noWrap w:val="false"/>
          </w:tcPr>
          <w:p>
            <w:pPr>
              <w:ind w:left="524"/>
              <w:jc w:val="left"/>
              <w:spacing w:before="133" w:line="360" w:lineRule="auto"/>
              <w:rPr>
                <w:rFonts w:ascii="宋体" w:hAnsi="宋体" w:cs="宋体"/>
                <w:color w:val="auto"/>
                <w:lang w:eastAsia="en-US"/>
              </w:rPr>
            </w:pPr>
            <w:r>
              <w:rPr>
                <w:rFonts w:hint="eastAsia" w:ascii="宋体" w:hAnsi="宋体" w:cs="宋体"/>
                <w:color w:val="auto"/>
                <w:spacing w:val="-4"/>
                <w:lang w:eastAsia="en-US"/>
              </w:rPr>
              <w:t xml:space="preserve">13</w:t>
            </w:r>
            <w:r/>
          </w:p>
        </w:tc>
        <w:tc>
          <w:tcPr>
            <w:tcW w:w="2022" w:type="dxa"/>
            <w:textDirection w:val="lrTb"/>
            <w:noWrap w:val="false"/>
          </w:tcPr>
          <w:p>
            <w:pPr>
              <w:pStyle w:val="1080"/>
              <w:ind w:left="111"/>
              <w:jc w:val="center"/>
              <w:spacing w:before="91" w:line="360" w:lineRule="auto"/>
              <w:rPr>
                <w:color w:val="auto"/>
                <w:lang w:eastAsia="en-US"/>
              </w:rPr>
            </w:pPr>
            <w:r>
              <w:rPr>
                <w:rFonts w:hint="eastAsia"/>
                <w:color w:val="auto"/>
                <w:spacing w:val="-2"/>
                <w:lang w:eastAsia="en-US"/>
              </w:rPr>
              <w:t xml:space="preserve">金属板内墙</w:t>
            </w:r>
            <w:r/>
          </w:p>
        </w:tc>
        <w:tc>
          <w:tcPr>
            <w:tcW w:w="6844" w:type="dxa"/>
            <w:textDirection w:val="lrTb"/>
            <w:noWrap w:val="false"/>
          </w:tcPr>
          <w:p>
            <w:pPr>
              <w:pStyle w:val="1080"/>
              <w:jc w:val="left"/>
              <w:spacing w:before="92" w:line="360" w:lineRule="auto"/>
              <w:rPr>
                <w:color w:val="auto"/>
                <w:lang w:eastAsia="en-US"/>
              </w:rPr>
            </w:pPr>
            <w:r>
              <w:rPr>
                <w:rFonts w:hint="eastAsia"/>
                <w:color w:val="auto"/>
                <w:spacing w:val="2"/>
                <w:lang w:eastAsia="en-US"/>
              </w:rPr>
              <w:t xml:space="preserve">有污渍时用半干布擦拭。</w:t>
            </w:r>
            <w:r/>
          </w:p>
        </w:tc>
      </w:tr>
    </w:tbl>
    <w:p>
      <w:pPr>
        <w:spacing w:line="360" w:lineRule="auto"/>
        <w:rPr>
          <w:rFonts w:ascii="宋体" w:hAnsi="宋体" w:cs="宋体"/>
          <w:sz w:val="24"/>
          <w:szCs w:val="24"/>
        </w:rPr>
      </w:pPr>
      <w:r>
        <w:rPr>
          <w:rFonts w:ascii="宋体" w:hAnsi="宋体" w:cs="宋体"/>
          <w:sz w:val="24"/>
          <w:szCs w:val="24"/>
        </w:rPr>
      </w:r>
      <w:r/>
    </w:p>
    <w:p>
      <w:pPr>
        <w:ind w:left="541"/>
        <w:spacing w:before="90" w:line="360" w:lineRule="auto"/>
        <w:rPr>
          <w:rFonts w:ascii="宋体" w:hAnsi="宋体" w:cs="宋体"/>
        </w:rPr>
        <w:outlineLvl w:val="2"/>
      </w:pPr>
      <w:r>
        <w:rPr>
          <w:rFonts w:hint="eastAsia" w:ascii="宋体" w:hAnsi="宋体" w:cs="宋体"/>
          <w:b/>
          <w:bCs/>
          <w:spacing w:val="-1"/>
        </w:rPr>
        <w:t xml:space="preserve">3.3 </w:t>
      </w:r>
      <w:r>
        <w:rPr>
          <w:rFonts w:hint="eastAsia" w:ascii="宋体" w:hAnsi="宋体" w:cs="宋体"/>
          <w:b/>
          <w:bCs/>
          <w:spacing w:val="-1"/>
          <w:lang w:eastAsia="zh-CN"/>
        </w:rPr>
        <w:t xml:space="preserve">公寓宿舍</w:t>
      </w:r>
      <w:r>
        <w:rPr>
          <w:rFonts w:hint="eastAsia" w:ascii="宋体" w:hAnsi="宋体" w:cs="宋体"/>
          <w:b/>
          <w:bCs/>
          <w:spacing w:val="-1"/>
        </w:rPr>
        <w:t xml:space="preserve">管理服务</w:t>
      </w:r>
      <w:r/>
    </w:p>
    <w:tbl>
      <w:tblPr>
        <w:tblStyle w:val="1079"/>
        <w:tblW w:w="9593"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7"/>
        <w:gridCol w:w="2291"/>
        <w:gridCol w:w="6445"/>
      </w:tblGrid>
      <w:tr>
        <w:trPr>
          <w:trHeight w:val="462"/>
        </w:trPr>
        <w:tc>
          <w:tcPr>
            <w:tcW w:w="857" w:type="dxa"/>
            <w:textDirection w:val="lrTb"/>
            <w:noWrap w:val="false"/>
          </w:tcPr>
          <w:p>
            <w:pPr>
              <w:ind w:left="420"/>
              <w:jc w:val="center"/>
              <w:spacing w:before="94" w:line="360" w:lineRule="auto"/>
              <w:rPr>
                <w:rFonts w:ascii="宋体" w:hAnsi="宋体" w:cs="宋体"/>
                <w:color w:val="auto"/>
                <w:lang w:eastAsia="en-US"/>
              </w:rPr>
            </w:pPr>
            <w:r>
              <w:rPr>
                <w:rFonts w:hint="eastAsia" w:ascii="宋体" w:hAnsi="宋体" w:cs="宋体"/>
                <w:b/>
                <w:bCs/>
                <w:color w:val="auto"/>
                <w:spacing w:val="-1"/>
                <w:lang w:eastAsia="en-US"/>
              </w:rPr>
              <w:t xml:space="preserve">序号</w:t>
            </w:r>
            <w:r/>
          </w:p>
        </w:tc>
        <w:tc>
          <w:tcPr>
            <w:tcW w:w="2291" w:type="dxa"/>
            <w:textDirection w:val="lrTb"/>
            <w:noWrap w:val="false"/>
          </w:tcPr>
          <w:p>
            <w:pPr>
              <w:ind w:firstLine="843"/>
              <w:spacing w:before="94" w:line="360" w:lineRule="auto"/>
              <w:rPr>
                <w:rFonts w:ascii="宋体" w:hAnsi="宋体" w:cs="宋体"/>
                <w:color w:val="auto"/>
                <w:lang w:eastAsia="en-US"/>
              </w:rPr>
            </w:pPr>
            <w:r>
              <w:rPr>
                <w:rFonts w:hint="eastAsia" w:ascii="宋体" w:hAnsi="宋体" w:cs="宋体"/>
                <w:b/>
                <w:bCs/>
                <w:color w:val="auto"/>
                <w:lang w:eastAsia="en-US"/>
              </w:rPr>
              <w:t xml:space="preserve">服务内容</w:t>
            </w:r>
            <w:r/>
          </w:p>
        </w:tc>
        <w:tc>
          <w:tcPr>
            <w:tcW w:w="6445" w:type="dxa"/>
            <w:textDirection w:val="lrTb"/>
            <w:noWrap w:val="false"/>
          </w:tcPr>
          <w:p>
            <w:pPr>
              <w:ind w:firstLine="3162"/>
              <w:spacing w:before="94" w:line="360" w:lineRule="auto"/>
              <w:rPr>
                <w:rFonts w:ascii="宋体" w:hAnsi="宋体" w:cs="宋体"/>
                <w:color w:val="auto"/>
                <w:lang w:eastAsia="en-US"/>
              </w:rPr>
            </w:pPr>
            <w:r>
              <w:rPr>
                <w:rFonts w:hint="eastAsia" w:ascii="宋体" w:hAnsi="宋体" w:cs="宋体"/>
                <w:b/>
                <w:bCs/>
                <w:color w:val="auto"/>
                <w:lang w:eastAsia="en-US"/>
              </w:rPr>
              <w:t xml:space="preserve">服务标准 </w:t>
            </w:r>
            <w:r/>
          </w:p>
        </w:tc>
      </w:tr>
      <w:tr>
        <w:trPr>
          <w:trHeight w:val="459"/>
        </w:trPr>
        <w:tc>
          <w:tcPr>
            <w:tcW w:w="857" w:type="dxa"/>
            <w:vMerge w:val="restart"/>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p>
            <w:pPr>
              <w:jc w:val="center"/>
              <w:spacing w:before="64" w:line="360" w:lineRule="auto"/>
              <w:rPr>
                <w:rFonts w:ascii="宋体" w:hAnsi="宋体" w:cs="宋体"/>
                <w:color w:val="auto"/>
                <w:lang w:eastAsia="en-US"/>
              </w:rPr>
            </w:pPr>
            <w:r>
              <w:rPr>
                <w:rFonts w:hint="eastAsia" w:ascii="宋体" w:hAnsi="宋体" w:cs="宋体"/>
                <w:color w:val="auto"/>
                <w:lang w:eastAsia="en-US"/>
              </w:rPr>
              <w:t xml:space="preserve">1</w:t>
            </w:r>
            <w:r/>
          </w:p>
        </w:tc>
        <w:tc>
          <w:tcPr>
            <w:tcW w:w="2291" w:type="dxa"/>
            <w:vMerge w:val="restart"/>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p>
            <w:pPr>
              <w:pStyle w:val="1080"/>
              <w:ind w:left="111"/>
              <w:jc w:val="center"/>
              <w:spacing w:before="69" w:line="360" w:lineRule="auto"/>
              <w:rPr>
                <w:color w:val="auto"/>
                <w:lang w:eastAsia="en-US"/>
              </w:rPr>
            </w:pPr>
            <w:r>
              <w:rPr>
                <w:rFonts w:hint="eastAsia"/>
                <w:color w:val="auto"/>
                <w:spacing w:val="-2"/>
                <w:lang w:eastAsia="en-US"/>
              </w:rPr>
              <w:t xml:space="preserve">基本要求</w:t>
            </w:r>
            <w:r/>
          </w:p>
        </w:tc>
        <w:tc>
          <w:tcPr>
            <w:tcW w:w="6445" w:type="dxa"/>
            <w:textDirection w:val="lrTb"/>
            <w:noWrap w:val="false"/>
          </w:tcPr>
          <w:p>
            <w:pPr>
              <w:pStyle w:val="1080"/>
              <w:spacing w:before="90" w:line="360" w:lineRule="auto"/>
              <w:rPr>
                <w:color w:val="auto"/>
                <w:lang w:eastAsia="en-US"/>
              </w:rPr>
            </w:pPr>
            <w:r>
              <w:rPr>
                <w:rFonts w:hint="eastAsia"/>
                <w:color w:val="auto"/>
                <w:spacing w:val="1"/>
                <w:lang w:eastAsia="en-US"/>
              </w:rPr>
              <w:t xml:space="preserve">（1）建立</w:t>
            </w:r>
            <w:r>
              <w:rPr>
                <w:rFonts w:hint="eastAsia"/>
                <w:color w:val="auto"/>
                <w:spacing w:val="1"/>
                <w:lang w:eastAsia="zh-CN"/>
              </w:rPr>
              <w:t xml:space="preserve">公寓宿舍</w:t>
            </w:r>
            <w:r>
              <w:rPr>
                <w:rFonts w:hint="eastAsia"/>
                <w:color w:val="auto"/>
                <w:spacing w:val="1"/>
                <w:lang w:eastAsia="en-US"/>
              </w:rPr>
              <w:t xml:space="preserve">管理服务相关制度，并按照执行。</w:t>
            </w:r>
            <w:r/>
          </w:p>
        </w:tc>
      </w:tr>
      <w:tr>
        <w:trPr>
          <w:trHeight w:val="457"/>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1" w:line="360" w:lineRule="auto"/>
              <w:rPr>
                <w:color w:val="auto"/>
                <w:lang w:eastAsia="en-US"/>
              </w:rPr>
            </w:pPr>
            <w:r>
              <w:rPr>
                <w:rFonts w:hint="eastAsia"/>
                <w:color w:val="auto"/>
                <w:spacing w:val="1"/>
                <w:lang w:eastAsia="en-US"/>
              </w:rPr>
              <w:t xml:space="preserve">（2）对巡查、值守及异常情况等做好相关记录，填写规范，保存完好。</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4" w:line="360" w:lineRule="auto"/>
              <w:rPr>
                <w:color w:val="auto"/>
                <w:lang w:eastAsia="en-US"/>
              </w:rPr>
            </w:pPr>
            <w:r>
              <w:rPr>
                <w:rFonts w:hint="eastAsia"/>
                <w:color w:val="auto"/>
                <w:spacing w:val="2"/>
                <w:lang w:eastAsia="en-US"/>
              </w:rPr>
              <w:t xml:space="preserve">（3）配备</w:t>
            </w:r>
            <w:r>
              <w:rPr>
                <w:rFonts w:hint="eastAsia"/>
                <w:color w:val="auto"/>
                <w:spacing w:val="2"/>
                <w:lang w:eastAsia="zh-CN"/>
              </w:rPr>
              <w:t xml:space="preserve">公寓宿舍</w:t>
            </w:r>
            <w:r>
              <w:rPr>
                <w:rFonts w:hint="eastAsia"/>
                <w:color w:val="auto"/>
                <w:spacing w:val="2"/>
                <w:lang w:eastAsia="en-US"/>
              </w:rPr>
              <w:t xml:space="preserve">管理服务必要的器材。</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4" w:line="360" w:lineRule="auto"/>
              <w:rPr>
                <w:color w:val="auto"/>
                <w:spacing w:val="2"/>
                <w:lang w:eastAsia="en-US"/>
              </w:rPr>
            </w:pPr>
            <w:r>
              <w:rPr>
                <w:rFonts w:hint="eastAsia"/>
                <w:color w:val="auto"/>
                <w:spacing w:val="2"/>
                <w:lang w:eastAsia="en-US"/>
              </w:rPr>
              <w:t xml:space="preserve">（4）协助校方</w:t>
            </w:r>
            <w:r>
              <w:rPr>
                <w:rFonts w:hint="eastAsia"/>
                <w:color w:val="auto"/>
                <w:spacing w:val="2"/>
                <w:lang w:eastAsia="zh-CN"/>
              </w:rPr>
              <w:t xml:space="preserve">公寓宿舍</w:t>
            </w:r>
            <w:r>
              <w:rPr>
                <w:rFonts w:hint="eastAsia"/>
                <w:color w:val="auto"/>
                <w:spacing w:val="2"/>
                <w:lang w:eastAsia="en-US"/>
              </w:rPr>
              <w:t xml:space="preserve">管理人员对学生</w:t>
            </w:r>
            <w:r>
              <w:rPr>
                <w:rFonts w:hint="eastAsia"/>
                <w:color w:val="auto"/>
                <w:spacing w:val="2"/>
                <w:lang w:eastAsia="zh-CN"/>
              </w:rPr>
              <w:t xml:space="preserve">公寓宿舍</w:t>
            </w:r>
            <w:r>
              <w:rPr>
                <w:rFonts w:hint="eastAsia"/>
                <w:color w:val="auto"/>
                <w:spacing w:val="2"/>
                <w:lang w:eastAsia="en-US"/>
              </w:rPr>
              <w:t xml:space="preserve">完成相关工作。</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4" w:line="360" w:lineRule="auto"/>
              <w:rPr>
                <w:color w:val="auto"/>
                <w:spacing w:val="2"/>
                <w:lang w:eastAsia="en-US"/>
              </w:rPr>
            </w:pPr>
            <w:r>
              <w:rPr>
                <w:rFonts w:hint="eastAsia"/>
                <w:color w:val="auto"/>
                <w:spacing w:val="2"/>
                <w:lang w:eastAsia="en-US"/>
              </w:rPr>
              <w:t xml:space="preserve">（5）配合学校做好相关工作以及合同与标书约定的其他物业服务及突击任务。</w:t>
            </w:r>
            <w:r/>
          </w:p>
        </w:tc>
      </w:tr>
      <w:tr>
        <w:trPr>
          <w:trHeight w:val="90"/>
        </w:trPr>
        <w:tc>
          <w:tcPr>
            <w:tcW w:w="857" w:type="dxa"/>
            <w:vMerge w:val="restart"/>
            <w:textDirection w:val="lrTb"/>
            <w:noWrap w:val="false"/>
          </w:tcPr>
          <w:p>
            <w:pPr>
              <w:jc w:val="center"/>
              <w:spacing w:before="64" w:line="360" w:lineRule="auto"/>
              <w:rPr>
                <w:rFonts w:ascii="宋体" w:hAnsi="宋体" w:cs="宋体"/>
                <w:color w:val="auto"/>
                <w:lang w:eastAsia="en-US"/>
              </w:rPr>
            </w:pPr>
            <w:r>
              <w:rPr>
                <w:rFonts w:hint="eastAsia" w:ascii="宋体" w:hAnsi="宋体" w:cs="宋体"/>
                <w:color w:val="auto"/>
                <w:lang w:eastAsia="en-US"/>
              </w:rPr>
              <w:t xml:space="preserve">2</w:t>
            </w:r>
            <w:r/>
          </w:p>
        </w:tc>
        <w:tc>
          <w:tcPr>
            <w:tcW w:w="2291" w:type="dxa"/>
            <w:vMerge w:val="restart"/>
            <w:textDirection w:val="lrTb"/>
            <w:noWrap w:val="false"/>
          </w:tcPr>
          <w:p>
            <w:pPr>
              <w:pStyle w:val="1080"/>
              <w:ind w:left="129"/>
              <w:jc w:val="center"/>
              <w:spacing w:before="69" w:line="360" w:lineRule="auto"/>
              <w:rPr>
                <w:color w:val="auto"/>
                <w:lang w:eastAsia="en-US"/>
              </w:rPr>
            </w:pPr>
            <w:r>
              <w:rPr>
                <w:rFonts w:hint="eastAsia"/>
                <w:color w:val="auto"/>
                <w:spacing w:val="-6"/>
                <w:lang w:eastAsia="en-US"/>
              </w:rPr>
              <w:t xml:space="preserve">出入管理</w:t>
            </w:r>
            <w:r/>
          </w:p>
        </w:tc>
        <w:tc>
          <w:tcPr>
            <w:tcW w:w="6445" w:type="dxa"/>
            <w:textDirection w:val="lrTb"/>
            <w:noWrap w:val="false"/>
          </w:tcPr>
          <w:p>
            <w:pPr>
              <w:pStyle w:val="1080"/>
              <w:spacing w:before="89" w:line="360" w:lineRule="auto"/>
              <w:rPr>
                <w:color w:val="auto"/>
                <w:lang w:eastAsia="en-US"/>
              </w:rPr>
            </w:pPr>
            <w:r>
              <w:rPr>
                <w:rFonts w:hint="eastAsia"/>
                <w:color w:val="auto"/>
                <w:spacing w:val="1"/>
                <w:lang w:eastAsia="en-US"/>
              </w:rPr>
              <w:t xml:space="preserve">（1）</w:t>
            </w:r>
            <w:r>
              <w:rPr>
                <w:rFonts w:hint="eastAsia"/>
                <w:color w:val="auto"/>
                <w:spacing w:val="1"/>
                <w:lang w:eastAsia="zh-CN"/>
              </w:rPr>
              <w:t xml:space="preserve">公寓宿舍</w:t>
            </w:r>
            <w:r>
              <w:rPr>
                <w:rFonts w:hint="eastAsia"/>
                <w:color w:val="auto"/>
                <w:spacing w:val="1"/>
                <w:lang w:eastAsia="en-US"/>
              </w:rPr>
              <w:t xml:space="preserve">大门主出入口应当实行24小时</w:t>
            </w:r>
            <w:r>
              <w:rPr>
                <w:rFonts w:hint="eastAsia"/>
                <w:color w:val="auto"/>
                <w:lang w:eastAsia="en-US"/>
              </w:rPr>
              <w:t xml:space="preserve">值班制，做好交、接班以及值班记录。任何时间值班室内必须有人值班，值班时要保证注意力集中，不得有看书、看报、看手机视频及做私活等行为。不迟到、不早退，中途不擅自离岗。</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0" w:line="360" w:lineRule="auto"/>
              <w:rPr>
                <w:color w:val="auto"/>
                <w:lang w:eastAsia="en-US"/>
              </w:rPr>
            </w:pPr>
            <w:r>
              <w:rPr>
                <w:rFonts w:hint="eastAsia"/>
                <w:color w:val="auto"/>
                <w:spacing w:val="2"/>
                <w:lang w:eastAsia="en-US"/>
              </w:rPr>
              <w:t xml:space="preserve">（2）设置门岗，严格遵守《学生宿舍门禁系统管理规定》。</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ind w:right="180"/>
              <w:spacing w:before="32" w:line="360" w:lineRule="auto"/>
              <w:rPr>
                <w:color w:val="auto"/>
                <w:lang w:eastAsia="en-US"/>
              </w:rPr>
            </w:pPr>
            <w:r>
              <w:rPr>
                <w:rFonts w:hint="eastAsia"/>
                <w:color w:val="auto"/>
                <w:lang w:eastAsia="en-US"/>
              </w:rPr>
              <w:t xml:space="preserve">（3）严格执行宿舍出入制度。严格实行进出门禁刷卡制度，对于未刷卡进出的学生需加以制止。校外无关人员一律不得进入宿舍，更不允许擅自留宿他人。遇亲属探访须查明身份方可进入，并做好来访登记，女生宿舍男士一律不得进入。校外维修人员进入</w:t>
            </w:r>
            <w:r>
              <w:rPr>
                <w:rFonts w:hint="eastAsia"/>
                <w:color w:val="auto"/>
                <w:lang w:eastAsia="zh-CN"/>
              </w:rPr>
              <w:t xml:space="preserve">公寓宿舍</w:t>
            </w:r>
            <w:r>
              <w:rPr>
                <w:rFonts w:hint="eastAsia"/>
                <w:color w:val="auto"/>
                <w:lang w:eastAsia="en-US"/>
              </w:rPr>
              <w:t xml:space="preserve">内需携带</w:t>
            </w:r>
            <w:r>
              <w:rPr>
                <w:rFonts w:hint="eastAsia"/>
                <w:color w:val="auto"/>
                <w:spacing w:val="1"/>
                <w:lang w:eastAsia="en-US"/>
              </w:rPr>
              <w:t xml:space="preserve">相关部门开具的进场施工证明，</w:t>
            </w:r>
            <w:r>
              <w:rPr>
                <w:rFonts w:hint="eastAsia"/>
                <w:color w:val="auto"/>
                <w:lang w:eastAsia="en-US"/>
              </w:rPr>
              <w:t xml:space="preserve">经核实登记</w:t>
            </w:r>
            <w:r>
              <w:rPr>
                <w:rFonts w:hint="eastAsia"/>
                <w:color w:val="auto"/>
                <w:spacing w:val="-4"/>
                <w:lang w:eastAsia="en-US"/>
              </w:rPr>
              <w:t xml:space="preserve">后方可进入。校内维修人员进入</w:t>
            </w:r>
            <w:r>
              <w:rPr>
                <w:rFonts w:hint="eastAsia"/>
                <w:color w:val="auto"/>
                <w:spacing w:val="-4"/>
                <w:lang w:eastAsia="zh-CN"/>
              </w:rPr>
              <w:t xml:space="preserve">公寓宿舍</w:t>
            </w:r>
            <w:r>
              <w:rPr>
                <w:rFonts w:hint="eastAsia"/>
                <w:color w:val="auto"/>
                <w:spacing w:val="-4"/>
                <w:lang w:eastAsia="en-US"/>
              </w:rPr>
              <w:t xml:space="preserve">内需携带维修工单，经核实登记后方可进入。</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0" w:line="360" w:lineRule="auto"/>
              <w:rPr>
                <w:color w:val="auto"/>
                <w:lang w:eastAsia="en-US"/>
              </w:rPr>
            </w:pPr>
            <w:r>
              <w:rPr>
                <w:rFonts w:hint="eastAsia"/>
                <w:color w:val="auto"/>
                <w:spacing w:val="1"/>
                <w:lang w:eastAsia="en-US"/>
              </w:rPr>
              <w:t xml:space="preserve">（4）住宿人员大件物品出入登记。</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ind w:right="133"/>
              <w:spacing w:before="63" w:line="360" w:lineRule="auto"/>
              <w:rPr>
                <w:color w:val="auto"/>
                <w:lang w:eastAsia="en-US"/>
              </w:rPr>
            </w:pPr>
            <w:r>
              <w:rPr>
                <w:rFonts w:hint="eastAsia"/>
                <w:color w:val="auto"/>
                <w:spacing w:val="1"/>
                <w:lang w:eastAsia="en-US"/>
              </w:rPr>
              <w:t xml:space="preserve">（5）排查可疑人员，对于不出示证件、不按规定登记、不听劝阻而强行闯入者，及</w:t>
            </w:r>
            <w:r>
              <w:rPr>
                <w:rFonts w:hint="eastAsia"/>
                <w:color w:val="auto"/>
                <w:lang w:eastAsia="en-US"/>
              </w:rPr>
              <w:t xml:space="preserve">时劝离，必要时</w:t>
            </w:r>
            <w:r>
              <w:rPr>
                <w:rFonts w:hint="eastAsia"/>
                <w:color w:val="auto"/>
                <w:spacing w:val="-1"/>
                <w:lang w:eastAsia="en-US"/>
              </w:rPr>
              <w:t xml:space="preserve">通知校园保卫部门进行处理并及时上报给相关部门。</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ind w:right="107"/>
              <w:spacing w:before="35" w:line="360" w:lineRule="auto"/>
              <w:rPr>
                <w:color w:val="auto"/>
                <w:spacing w:val="1"/>
                <w:lang w:eastAsia="en-US"/>
              </w:rPr>
            </w:pPr>
            <w:r>
              <w:rPr>
                <w:rFonts w:hint="eastAsia"/>
                <w:color w:val="auto"/>
                <w:spacing w:val="1"/>
                <w:lang w:eastAsia="en-US"/>
              </w:rPr>
              <w:t xml:space="preserve">（6）配合相关部门积极疏导聚集人员，有效疏导如出入口人群集聚、物品</w:t>
            </w:r>
            <w:r>
              <w:rPr>
                <w:rFonts w:hint="eastAsia"/>
                <w:color w:val="auto"/>
                <w:lang w:eastAsia="en-US"/>
              </w:rPr>
              <w:t xml:space="preserve">堵塞道路等情</w:t>
            </w:r>
            <w:r>
              <w:rPr>
                <w:rFonts w:hint="eastAsia"/>
                <w:color w:val="auto"/>
                <w:spacing w:val="-5"/>
                <w:lang w:eastAsia="en-US"/>
              </w:rPr>
              <w:t xml:space="preserve">况。</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ind w:right="107"/>
              <w:spacing w:before="35" w:line="360" w:lineRule="auto"/>
              <w:rPr>
                <w:color w:val="auto"/>
                <w:lang w:eastAsia="en-US"/>
              </w:rPr>
            </w:pPr>
            <w:r>
              <w:rPr>
                <w:rFonts w:hint="eastAsia"/>
                <w:color w:val="auto"/>
                <w:spacing w:val="1"/>
                <w:lang w:eastAsia="en-US"/>
              </w:rPr>
              <w:t xml:space="preserve">（7）根据物业服务合同约定，对物品进出实行安检、登记、电话确认等分类管理措</w:t>
            </w:r>
            <w:r>
              <w:rPr>
                <w:rFonts w:hint="eastAsia"/>
                <w:color w:val="auto"/>
                <w:lang w:eastAsia="en-US"/>
              </w:rPr>
              <w:t xml:space="preserve">施。</w:t>
            </w:r>
            <w:r>
              <w:rPr>
                <w:rFonts w:hint="eastAsia"/>
                <w:color w:val="auto"/>
                <w:spacing w:val="-4"/>
                <w:lang w:eastAsia="en-US"/>
              </w:rPr>
              <w:t xml:space="preserve">严防违禁品（包括毒品、军火弹药</w:t>
            </w:r>
            <w:r>
              <w:rPr>
                <w:rFonts w:hint="eastAsia"/>
                <w:color w:val="auto"/>
                <w:spacing w:val="-5"/>
                <w:lang w:eastAsia="en-US"/>
              </w:rPr>
              <w:t xml:space="preserve">、管制刀具、易燃易爆品等）、限带品（包</w:t>
            </w:r>
            <w:r>
              <w:rPr>
                <w:rFonts w:hint="eastAsia"/>
                <w:color w:val="auto"/>
                <w:lang w:eastAsia="en-US"/>
              </w:rPr>
              <w:t xml:space="preserve">括动物、任何未经授权的专业摄影设备、无人机等）</w:t>
            </w:r>
            <w:r>
              <w:rPr>
                <w:rFonts w:hint="eastAsia"/>
                <w:color w:val="auto"/>
                <w:spacing w:val="-1"/>
                <w:lang w:eastAsia="en-US"/>
              </w:rPr>
              <w:t xml:space="preserve">进入。</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35" w:line="360" w:lineRule="auto"/>
              <w:rPr>
                <w:color w:val="auto"/>
                <w:lang w:eastAsia="en-US"/>
              </w:rPr>
            </w:pPr>
            <w:r>
              <w:rPr>
                <w:rFonts w:hint="eastAsia"/>
                <w:color w:val="auto"/>
                <w:spacing w:val="1"/>
                <w:lang w:eastAsia="en-US"/>
              </w:rPr>
              <w:t xml:space="preserve">（8）提供现场接待服务。</w:t>
            </w:r>
            <w:r/>
          </w:p>
          <w:p>
            <w:pPr>
              <w:pStyle w:val="1080"/>
              <w:spacing w:before="38" w:line="360" w:lineRule="auto"/>
              <w:rPr>
                <w:color w:val="auto"/>
                <w:lang w:eastAsia="en-US"/>
              </w:rPr>
            </w:pPr>
            <w:r>
              <w:rPr>
                <w:rFonts w:hint="eastAsia"/>
                <w:color w:val="auto"/>
                <w:spacing w:val="-1"/>
                <w:lang w:eastAsia="en-US"/>
              </w:rPr>
              <w:t xml:space="preserve">①做好来访人员登记，及时通报。</w:t>
            </w:r>
            <w:r/>
          </w:p>
          <w:p>
            <w:pPr>
              <w:pStyle w:val="1080"/>
              <w:spacing w:before="81" w:line="360" w:lineRule="auto"/>
              <w:rPr>
                <w:color w:val="auto"/>
                <w:lang w:eastAsia="en-US"/>
              </w:rPr>
            </w:pPr>
            <w:r>
              <w:rPr>
                <w:rFonts w:hint="eastAsia"/>
                <w:color w:val="auto"/>
                <w:spacing w:val="-1"/>
                <w:lang w:eastAsia="en-US"/>
              </w:rPr>
              <w:t xml:space="preserve">②严禁无关人员、可疑人员和危险物品进入</w:t>
            </w:r>
            <w:r>
              <w:rPr>
                <w:rFonts w:hint="eastAsia"/>
                <w:color w:val="auto"/>
                <w:spacing w:val="-1"/>
                <w:lang w:eastAsia="zh-CN"/>
              </w:rPr>
              <w:t xml:space="preserve">公寓宿舍</w:t>
            </w:r>
            <w:r>
              <w:rPr>
                <w:rFonts w:hint="eastAsia"/>
                <w:color w:val="auto"/>
                <w:spacing w:val="-1"/>
                <w:lang w:eastAsia="en-US"/>
              </w:rPr>
              <w:t xml:space="preserve">楼内。</w:t>
            </w:r>
            <w:r/>
          </w:p>
          <w:p>
            <w:pPr>
              <w:pStyle w:val="1080"/>
              <w:spacing w:before="79" w:line="360" w:lineRule="auto"/>
              <w:rPr>
                <w:color w:val="auto"/>
                <w:lang w:eastAsia="en-US"/>
              </w:rPr>
            </w:pPr>
            <w:r>
              <w:rPr>
                <w:rFonts w:hint="eastAsia"/>
                <w:color w:val="auto"/>
                <w:spacing w:val="-2"/>
                <w:lang w:eastAsia="en-US"/>
              </w:rPr>
              <w:t xml:space="preserve">③物品摆放整齐有序、分类放置。</w:t>
            </w:r>
            <w:r/>
          </w:p>
          <w:p>
            <w:pPr>
              <w:pStyle w:val="1080"/>
              <w:spacing w:before="81" w:line="360" w:lineRule="auto"/>
              <w:rPr>
                <w:color w:val="auto"/>
                <w:lang w:eastAsia="en-US"/>
              </w:rPr>
            </w:pPr>
            <w:r>
              <w:rPr>
                <w:rFonts w:hint="eastAsia"/>
                <w:color w:val="auto"/>
                <w:spacing w:val="-2"/>
                <w:lang w:eastAsia="en-US"/>
              </w:rPr>
              <w:t xml:space="preserve">④现场办理等待时间不超过</w:t>
            </w:r>
            <w:r>
              <w:rPr>
                <w:rFonts w:hint="eastAsia"/>
                <w:color w:val="auto"/>
                <w:spacing w:val="-36"/>
                <w:lang w:eastAsia="en-US"/>
              </w:rPr>
              <w:t xml:space="preserve"> </w:t>
            </w:r>
            <w:r>
              <w:rPr>
                <w:rFonts w:hint="eastAsia"/>
                <w:color w:val="auto"/>
                <w:spacing w:val="-2"/>
                <w:lang w:eastAsia="en-US"/>
              </w:rPr>
              <w:t xml:space="preserve">5分钟，等待较长时间应当及时沟通。</w:t>
            </w:r>
            <w:r/>
          </w:p>
          <w:p>
            <w:pPr>
              <w:pStyle w:val="1080"/>
              <w:spacing w:before="81" w:line="360" w:lineRule="auto"/>
              <w:rPr>
                <w:color w:val="auto"/>
                <w:lang w:eastAsia="en-US"/>
              </w:rPr>
            </w:pPr>
            <w:r>
              <w:rPr>
                <w:rFonts w:hint="eastAsia"/>
                <w:color w:val="auto"/>
                <w:spacing w:val="-1"/>
                <w:lang w:eastAsia="en-US"/>
              </w:rPr>
              <w:t xml:space="preserve">⑤对来访人员咨询、建议、求助等事项，及时处理或答复，处理和答复率</w:t>
            </w:r>
            <w:r>
              <w:rPr>
                <w:rFonts w:hint="eastAsia"/>
                <w:color w:val="auto"/>
                <w:spacing w:val="-32"/>
                <w:lang w:eastAsia="en-US"/>
              </w:rPr>
              <w:t xml:space="preserve"> </w:t>
            </w:r>
            <w:r>
              <w:rPr>
                <w:rFonts w:hint="eastAsia"/>
                <w:color w:val="auto"/>
                <w:spacing w:val="-1"/>
                <w:lang w:eastAsia="en-US"/>
              </w:rPr>
              <w:t xml:space="preserve">100%。</w:t>
            </w:r>
            <w:r/>
          </w:p>
        </w:tc>
      </w:tr>
      <w:tr>
        <w:trPr>
          <w:trHeight w:val="464"/>
        </w:trPr>
        <w:tc>
          <w:tcPr>
            <w:tcW w:w="857" w:type="dxa"/>
            <w:vMerge w:val="restart"/>
            <w:textDirection w:val="lrTb"/>
            <w:noWrap w:val="false"/>
          </w:tcPr>
          <w:p>
            <w:pPr>
              <w:jc w:val="center"/>
              <w:spacing w:before="136" w:line="360" w:lineRule="auto"/>
              <w:rPr>
                <w:rFonts w:ascii="宋体" w:hAnsi="宋体" w:cs="宋体"/>
                <w:color w:val="auto"/>
                <w:lang w:eastAsia="en-US"/>
              </w:rPr>
            </w:pPr>
            <w:r>
              <w:rPr>
                <w:rFonts w:hint="eastAsia" w:ascii="宋体" w:hAnsi="宋体" w:cs="宋体"/>
                <w:color w:val="auto"/>
                <w:lang w:eastAsia="en-US"/>
              </w:rPr>
              <w:t xml:space="preserve">3</w:t>
            </w:r>
            <w:r/>
          </w:p>
        </w:tc>
        <w:tc>
          <w:tcPr>
            <w:tcW w:w="2291" w:type="dxa"/>
            <w:vMerge w:val="restart"/>
            <w:textDirection w:val="lrTb"/>
            <w:noWrap w:val="false"/>
          </w:tcPr>
          <w:p>
            <w:pPr>
              <w:pStyle w:val="1080"/>
              <w:ind w:left="111"/>
              <w:jc w:val="center"/>
              <w:spacing w:before="94" w:line="360" w:lineRule="auto"/>
              <w:rPr>
                <w:color w:val="auto"/>
                <w:lang w:eastAsia="en-US"/>
              </w:rPr>
            </w:pPr>
            <w:r>
              <w:rPr>
                <w:rFonts w:hint="eastAsia"/>
                <w:color w:val="auto"/>
                <w:spacing w:val="-2"/>
                <w:lang w:eastAsia="en-US"/>
              </w:rPr>
              <w:t xml:space="preserve">值班巡查</w:t>
            </w:r>
            <w:r/>
          </w:p>
        </w:tc>
        <w:tc>
          <w:tcPr>
            <w:tcW w:w="6445" w:type="dxa"/>
            <w:textDirection w:val="lrTb"/>
            <w:noWrap w:val="false"/>
          </w:tcPr>
          <w:p>
            <w:pPr>
              <w:pStyle w:val="1080"/>
              <w:spacing w:before="94" w:line="360" w:lineRule="auto"/>
              <w:rPr>
                <w:color w:val="auto"/>
                <w:lang w:eastAsia="en-US"/>
              </w:rPr>
            </w:pPr>
            <w:r>
              <w:rPr>
                <w:rFonts w:hint="eastAsia"/>
                <w:color w:val="auto"/>
                <w:lang w:eastAsia="en-US"/>
              </w:rPr>
              <w:t xml:space="preserve">（1）建立</w:t>
            </w:r>
            <w:r>
              <w:rPr>
                <w:rFonts w:hint="eastAsia"/>
                <w:color w:val="auto"/>
                <w:spacing w:val="-43"/>
                <w:lang w:eastAsia="en-US"/>
              </w:rPr>
              <w:t xml:space="preserve"> </w:t>
            </w:r>
            <w:r>
              <w:rPr>
                <w:rFonts w:hint="eastAsia"/>
                <w:color w:val="auto"/>
                <w:lang w:eastAsia="en-US"/>
              </w:rPr>
              <w:t xml:space="preserve">24</w:t>
            </w:r>
            <w:r>
              <w:rPr>
                <w:rFonts w:hint="eastAsia"/>
                <w:color w:val="auto"/>
                <w:spacing w:val="18"/>
                <w:lang w:eastAsia="en-US"/>
              </w:rPr>
              <w:t xml:space="preserve"> </w:t>
            </w:r>
            <w:r>
              <w:rPr>
                <w:rFonts w:hint="eastAsia"/>
                <w:color w:val="auto"/>
                <w:lang w:eastAsia="en-US"/>
              </w:rPr>
              <w:t xml:space="preserve">小时值班巡查制度。重大节假日及恶劣天气前后，组织系统巡检</w:t>
            </w:r>
            <w:r>
              <w:rPr>
                <w:rFonts w:hint="eastAsia"/>
                <w:color w:val="auto"/>
                <w:spacing w:val="-35"/>
                <w:lang w:eastAsia="en-US"/>
              </w:rPr>
              <w:t xml:space="preserve"> </w:t>
            </w:r>
            <w:r>
              <w:rPr>
                <w:rFonts w:hint="eastAsia"/>
                <w:color w:val="auto"/>
                <w:lang w:eastAsia="en-US"/>
              </w:rPr>
              <w:t xml:space="preserve">1</w:t>
            </w:r>
            <w:r>
              <w:rPr>
                <w:rFonts w:hint="eastAsia"/>
                <w:color w:val="auto"/>
                <w:spacing w:val="18"/>
                <w:lang w:eastAsia="en-US"/>
              </w:rPr>
              <w:t xml:space="preserve"> </w:t>
            </w:r>
            <w:r>
              <w:rPr>
                <w:rFonts w:hint="eastAsia"/>
                <w:color w:val="auto"/>
                <w:lang w:eastAsia="en-US"/>
              </w:rPr>
              <w:t xml:space="preserve">次。</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4" w:line="360" w:lineRule="auto"/>
              <w:rPr>
                <w:color w:val="auto"/>
                <w:lang w:eastAsia="en-US"/>
              </w:rPr>
            </w:pPr>
            <w:r>
              <w:rPr>
                <w:rFonts w:hint="eastAsia"/>
                <w:color w:val="auto"/>
                <w:spacing w:val="1"/>
                <w:lang w:eastAsia="en-US"/>
              </w:rPr>
              <w:t xml:space="preserve">（2）制定巡查路线，按照指定时间和路线执行，每日至少两次，加强重点区域、重点部位及装修区域</w:t>
            </w:r>
            <w:r>
              <w:rPr>
                <w:rFonts w:hint="eastAsia"/>
                <w:color w:val="auto"/>
                <w:lang w:eastAsia="en-US"/>
              </w:rPr>
              <w:t xml:space="preserve">的巡查。做好楼内物资、设备防盗安全等工作。</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89" w:line="360" w:lineRule="auto"/>
              <w:rPr>
                <w:color w:val="auto"/>
                <w:lang w:eastAsia="en-US"/>
              </w:rPr>
            </w:pPr>
            <w:r>
              <w:rPr>
                <w:rFonts w:hint="eastAsia"/>
                <w:color w:val="auto"/>
                <w:spacing w:val="1"/>
                <w:lang w:eastAsia="en-US"/>
              </w:rPr>
              <w:t xml:space="preserve">（3）巡查期间保持通信设施设备畅通，遇到异常情况立即上报并在现场采取相应措</w:t>
            </w:r>
            <w:r>
              <w:rPr>
                <w:rFonts w:hint="eastAsia"/>
                <w:color w:val="auto"/>
                <w:lang w:eastAsia="en-US"/>
              </w:rPr>
              <w:t xml:space="preserve">施。</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0" w:line="360" w:lineRule="auto"/>
              <w:rPr>
                <w:color w:val="auto"/>
                <w:lang w:eastAsia="en-US"/>
              </w:rPr>
            </w:pPr>
            <w:r>
              <w:rPr>
                <w:rFonts w:hint="eastAsia"/>
                <w:color w:val="auto"/>
                <w:spacing w:val="1"/>
                <w:lang w:eastAsia="en-US"/>
              </w:rPr>
              <w:t xml:space="preserve">（4）巡查时检查窗户、消防门、消防栓、灭火器、电房、灯具、电梯、门禁道闸、楼顶等公共设施设备的状态，如发现安全隐患，及时上报。</w:t>
            </w:r>
            <w:r/>
          </w:p>
        </w:tc>
      </w:tr>
      <w:tr>
        <w:trPr>
          <w:trHeight w:val="464"/>
        </w:trPr>
        <w:tc>
          <w:tcPr>
            <w:tcW w:w="857" w:type="dxa"/>
            <w:textDirection w:val="lrTb"/>
            <w:noWrap w:val="false"/>
          </w:tcPr>
          <w:p>
            <w:pPr>
              <w:jc w:val="center"/>
              <w:spacing w:before="64" w:line="360" w:lineRule="auto"/>
              <w:rPr>
                <w:rFonts w:ascii="宋体" w:hAnsi="宋体" w:cs="宋体"/>
                <w:color w:val="auto"/>
                <w:lang w:eastAsia="en-US"/>
              </w:rPr>
            </w:pPr>
            <w:r>
              <w:rPr>
                <w:rFonts w:hint="eastAsia" w:ascii="宋体" w:hAnsi="宋体" w:cs="宋体"/>
                <w:color w:val="auto"/>
                <w:lang w:eastAsia="en-US"/>
              </w:rPr>
              <w:t xml:space="preserve">4</w:t>
            </w:r>
            <w:r/>
          </w:p>
        </w:tc>
        <w:tc>
          <w:tcPr>
            <w:tcW w:w="2291" w:type="dxa"/>
            <w:textDirection w:val="lrTb"/>
            <w:noWrap w:val="false"/>
          </w:tcPr>
          <w:p>
            <w:pPr>
              <w:pStyle w:val="1080"/>
              <w:jc w:val="center"/>
              <w:spacing w:before="68" w:line="360" w:lineRule="auto"/>
              <w:rPr>
                <w:color w:val="auto"/>
                <w:spacing w:val="-2"/>
                <w:lang w:eastAsia="en-US"/>
              </w:rPr>
            </w:pPr>
            <w:r>
              <w:rPr>
                <w:rFonts w:hint="eastAsia"/>
                <w:color w:val="auto"/>
                <w:spacing w:val="-2"/>
                <w:lang w:eastAsia="en-US"/>
              </w:rPr>
              <w:t xml:space="preserve">监控管理</w:t>
            </w:r>
            <w:r/>
          </w:p>
        </w:tc>
        <w:tc>
          <w:tcPr>
            <w:tcW w:w="6445" w:type="dxa"/>
            <w:textDirection w:val="lrTb"/>
            <w:noWrap w:val="false"/>
          </w:tcPr>
          <w:p>
            <w:pPr>
              <w:pStyle w:val="1080"/>
              <w:spacing w:before="89" w:line="360" w:lineRule="auto"/>
              <w:rPr>
                <w:color w:val="auto"/>
                <w:lang w:eastAsia="en-US"/>
              </w:rPr>
            </w:pPr>
            <w:r>
              <w:rPr>
                <w:rFonts w:hint="eastAsia"/>
                <w:color w:val="auto"/>
                <w:spacing w:val="1"/>
                <w:lang w:eastAsia="en-US"/>
              </w:rPr>
              <w:t xml:space="preserve">（1）无关人员不可进入值班室或查阅监控记录，如需查阅记录，需经相关部门批准，并做好相关记录。</w:t>
            </w:r>
            <w:r/>
          </w:p>
        </w:tc>
      </w:tr>
      <w:tr>
        <w:trPr>
          <w:trHeight w:val="464"/>
        </w:trPr>
        <w:tc>
          <w:tcPr>
            <w:tcW w:w="857" w:type="dxa"/>
            <w:vMerge w:val="restart"/>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p>
            <w:pPr>
              <w:jc w:val="center"/>
              <w:spacing w:before="64" w:line="360" w:lineRule="auto"/>
              <w:rPr>
                <w:rFonts w:ascii="宋体" w:hAnsi="宋体" w:cs="宋体"/>
                <w:color w:val="auto"/>
                <w:lang w:eastAsia="en-US"/>
              </w:rPr>
            </w:pPr>
            <w:r>
              <w:rPr>
                <w:rFonts w:hint="eastAsia" w:ascii="宋体" w:hAnsi="宋体" w:cs="宋体"/>
                <w:color w:val="auto"/>
                <w:lang w:eastAsia="en-US"/>
              </w:rPr>
              <w:t xml:space="preserve">5</w:t>
            </w:r>
            <w:r/>
          </w:p>
        </w:tc>
        <w:tc>
          <w:tcPr>
            <w:tcW w:w="2291" w:type="dxa"/>
            <w:vMerge w:val="restart"/>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p>
            <w:pPr>
              <w:pStyle w:val="1080"/>
              <w:ind w:left="113"/>
              <w:jc w:val="center"/>
              <w:spacing w:before="68" w:line="360" w:lineRule="auto"/>
              <w:rPr>
                <w:color w:val="auto"/>
                <w:lang w:eastAsia="en-US"/>
              </w:rPr>
            </w:pPr>
            <w:r>
              <w:rPr>
                <w:rFonts w:hint="eastAsia"/>
                <w:color w:val="auto"/>
                <w:spacing w:val="-2"/>
                <w:lang w:eastAsia="en-US"/>
              </w:rPr>
              <w:t xml:space="preserve">学生</w:t>
            </w:r>
            <w:r>
              <w:rPr>
                <w:rFonts w:hint="eastAsia"/>
                <w:color w:val="auto"/>
                <w:spacing w:val="-2"/>
                <w:lang w:eastAsia="zh-CN"/>
              </w:rPr>
              <w:t xml:space="preserve">公寓宿舍</w:t>
            </w:r>
            <w:r>
              <w:rPr>
                <w:rFonts w:hint="eastAsia"/>
                <w:color w:val="auto"/>
                <w:spacing w:val="-2"/>
                <w:lang w:eastAsia="en-US"/>
              </w:rPr>
              <w:t xml:space="preserve">管理</w:t>
            </w:r>
            <w:r/>
          </w:p>
        </w:tc>
        <w:tc>
          <w:tcPr>
            <w:tcW w:w="6445" w:type="dxa"/>
            <w:textDirection w:val="lrTb"/>
            <w:noWrap w:val="false"/>
          </w:tcPr>
          <w:p>
            <w:pPr>
              <w:pStyle w:val="1080"/>
              <w:spacing w:before="92" w:line="360" w:lineRule="auto"/>
              <w:rPr>
                <w:color w:val="auto"/>
                <w:lang w:eastAsia="en-US"/>
              </w:rPr>
            </w:pPr>
            <w:r>
              <w:rPr>
                <w:rFonts w:hint="eastAsia"/>
                <w:color w:val="auto"/>
                <w:spacing w:val="1"/>
                <w:lang w:eastAsia="en-US"/>
              </w:rPr>
              <w:t xml:space="preserve">（1）建立健全管理台帐，统计住宿人数并做好记录，要求准确详实。</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3" w:line="360" w:lineRule="auto"/>
              <w:rPr>
                <w:color w:val="auto"/>
                <w:lang w:eastAsia="en-US"/>
              </w:rPr>
            </w:pPr>
            <w:r>
              <w:rPr>
                <w:rFonts w:hint="eastAsia"/>
                <w:color w:val="auto"/>
                <w:spacing w:val="1"/>
                <w:lang w:eastAsia="en-US"/>
              </w:rPr>
              <w:t xml:space="preserve">（2）每日配合学校相关部门巡查学生宿舍，如发现可能存在的如违禁电器、私拉乱接等安全隐患，应及时制止并上报。</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1" w:line="360" w:lineRule="auto"/>
              <w:rPr>
                <w:color w:val="auto"/>
                <w:lang w:eastAsia="en-US"/>
              </w:rPr>
            </w:pPr>
            <w:r>
              <w:rPr>
                <w:rFonts w:hint="eastAsia"/>
                <w:color w:val="auto"/>
                <w:spacing w:val="1"/>
                <w:lang w:eastAsia="en-US"/>
              </w:rPr>
              <w:t xml:space="preserve">（3）严禁在</w:t>
            </w:r>
            <w:r>
              <w:rPr>
                <w:rFonts w:hint="eastAsia"/>
                <w:color w:val="auto"/>
                <w:spacing w:val="1"/>
                <w:lang w:eastAsia="zh-CN"/>
              </w:rPr>
              <w:t xml:space="preserve">公寓宿舍</w:t>
            </w:r>
            <w:r>
              <w:rPr>
                <w:rFonts w:hint="eastAsia"/>
                <w:color w:val="auto"/>
                <w:spacing w:val="1"/>
                <w:lang w:eastAsia="en-US"/>
              </w:rPr>
              <w:t xml:space="preserve">楼的公用走道、楼梯间、安全出口处等公共区域停放车辆或充电。</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4" w:line="360" w:lineRule="auto"/>
              <w:rPr>
                <w:color w:val="auto"/>
                <w:spacing w:val="2"/>
                <w:lang w:eastAsia="en-US"/>
              </w:rPr>
            </w:pPr>
            <w:r>
              <w:rPr>
                <w:rFonts w:hint="eastAsia"/>
                <w:color w:val="auto"/>
                <w:spacing w:val="2"/>
                <w:lang w:eastAsia="en-US"/>
              </w:rPr>
              <w:t xml:space="preserve">（4）接到报修</w:t>
            </w:r>
            <w:r>
              <w:rPr>
                <w:rFonts w:hint="eastAsia"/>
                <w:color w:val="auto"/>
                <w:spacing w:val="2"/>
                <w:lang w:eastAsia="zh-CN"/>
              </w:rPr>
              <w:t xml:space="preserve">公寓宿舍</w:t>
            </w:r>
            <w:r>
              <w:rPr>
                <w:rFonts w:hint="eastAsia"/>
                <w:color w:val="auto"/>
                <w:spacing w:val="2"/>
                <w:lang w:eastAsia="en-US"/>
              </w:rPr>
              <w:t xml:space="preserve">蹲坑、地漏、水池堵塞的信息或发现以上情况后，应安排人员及时疏通、清理</w:t>
            </w:r>
            <w:r>
              <w:rPr>
                <w:rFonts w:hint="eastAsia"/>
                <w:color w:val="auto"/>
                <w:spacing w:val="-1"/>
                <w:lang w:eastAsia="en-US"/>
              </w:rPr>
              <w:t xml:space="preserve">。每间宿舍内张贴报修电话。</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4" w:line="360" w:lineRule="auto"/>
              <w:rPr>
                <w:color w:val="auto"/>
                <w:spacing w:val="2"/>
                <w:lang w:eastAsia="en-US"/>
              </w:rPr>
            </w:pPr>
            <w:r>
              <w:rPr>
                <w:rFonts w:hint="eastAsia"/>
                <w:color w:val="auto"/>
                <w:spacing w:val="2"/>
                <w:lang w:eastAsia="en-US"/>
              </w:rPr>
              <w:t xml:space="preserve">（5）及时登记并报修</w:t>
            </w:r>
            <w:r>
              <w:rPr>
                <w:rFonts w:hint="eastAsia"/>
                <w:color w:val="auto"/>
                <w:spacing w:val="2"/>
                <w:lang w:eastAsia="zh-CN"/>
              </w:rPr>
              <w:t xml:space="preserve">公寓宿舍</w:t>
            </w:r>
            <w:r>
              <w:rPr>
                <w:rFonts w:hint="eastAsia"/>
                <w:color w:val="auto"/>
                <w:spacing w:val="2"/>
                <w:lang w:eastAsia="en-US"/>
              </w:rPr>
              <w:t xml:space="preserve">需维修的其他项目，引导配合维修人员入舍维修，全程陪同、监督，并做好维修工作记录和人员登记。</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4" w:line="360" w:lineRule="auto"/>
              <w:rPr>
                <w:color w:val="auto"/>
                <w:lang w:eastAsia="en-US"/>
              </w:rPr>
            </w:pPr>
            <w:r>
              <w:rPr>
                <w:rFonts w:hint="eastAsia"/>
                <w:color w:val="auto"/>
                <w:spacing w:val="2"/>
                <w:lang w:eastAsia="en-US"/>
              </w:rPr>
              <w:t xml:space="preserve">（6）配合学校做好节水节电工作。</w:t>
            </w:r>
            <w:r/>
          </w:p>
        </w:tc>
      </w:tr>
      <w:tr>
        <w:trPr>
          <w:trHeight w:val="90"/>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ind w:right="133"/>
              <w:spacing w:before="37" w:line="360" w:lineRule="auto"/>
              <w:rPr>
                <w:color w:val="auto"/>
                <w:lang w:eastAsia="en-US"/>
              </w:rPr>
            </w:pPr>
            <w:r>
              <w:rPr>
                <w:rFonts w:hint="eastAsia"/>
                <w:color w:val="auto"/>
                <w:spacing w:val="1"/>
                <w:lang w:eastAsia="en-US"/>
              </w:rPr>
              <w:t xml:space="preserve">（7）对宿舍内发生的情节严重事件（遗失物品、打架斗殴、火情等）及时上报</w:t>
            </w:r>
            <w:r>
              <w:rPr>
                <w:rFonts w:hint="eastAsia"/>
                <w:color w:val="auto"/>
                <w:spacing w:val="-2"/>
                <w:lang w:eastAsia="en-US"/>
              </w:rPr>
              <w:t xml:space="preserve">。</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5" w:line="360" w:lineRule="auto"/>
              <w:rPr>
                <w:color w:val="auto"/>
                <w:lang w:eastAsia="en-US"/>
              </w:rPr>
            </w:pPr>
            <w:r>
              <w:rPr>
                <w:rFonts w:hint="eastAsia"/>
                <w:color w:val="auto"/>
                <w:spacing w:val="12"/>
                <w:lang w:eastAsia="en-US"/>
              </w:rPr>
              <w:t xml:space="preserve">（8）配合完成</w:t>
            </w:r>
            <w:r>
              <w:rPr>
                <w:rFonts w:hint="eastAsia"/>
                <w:color w:val="auto"/>
                <w:spacing w:val="12"/>
                <w:lang w:eastAsia="zh-CN"/>
              </w:rPr>
              <w:t xml:space="preserve">公寓</w:t>
            </w:r>
            <w:r>
              <w:rPr>
                <w:rFonts w:hint="eastAsia"/>
                <w:color w:val="auto"/>
                <w:spacing w:val="12"/>
                <w:lang w:eastAsia="en-US"/>
              </w:rPr>
              <w:t xml:space="preserve">宿舍卫生用品、保洁用具的发放和管理，定期检查盘点，做到账、物相符。</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5" w:line="360" w:lineRule="auto"/>
              <w:rPr>
                <w:color w:val="auto"/>
                <w:spacing w:val="12"/>
                <w:lang w:eastAsia="en-US"/>
              </w:rPr>
            </w:pPr>
            <w:r>
              <w:rPr>
                <w:rFonts w:hint="eastAsia"/>
                <w:color w:val="auto"/>
                <w:spacing w:val="12"/>
                <w:lang w:eastAsia="en-US"/>
              </w:rPr>
              <w:t xml:space="preserve">（9）积极倡导宿舍文化建设，培养学生养成良好的卫生习惯。</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5" w:line="360" w:lineRule="auto"/>
              <w:rPr>
                <w:color w:val="auto"/>
                <w:spacing w:val="12"/>
                <w:lang w:eastAsia="en-US"/>
              </w:rPr>
            </w:pPr>
            <w:r>
              <w:rPr>
                <w:rFonts w:hint="eastAsia"/>
                <w:color w:val="auto"/>
                <w:spacing w:val="12"/>
                <w:lang w:eastAsia="en-US"/>
              </w:rPr>
              <w:t xml:space="preserve">（10）寒暑假前，检查每间宿舍，关好宿舍门窗和协助维修单位做好水电阀（闸）门检查和关闭工作。</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5" w:line="360" w:lineRule="auto"/>
              <w:rPr>
                <w:color w:val="auto"/>
                <w:spacing w:val="12"/>
                <w:lang w:eastAsia="en-US"/>
              </w:rPr>
            </w:pPr>
            <w:r>
              <w:rPr>
                <w:rFonts w:hint="eastAsia"/>
                <w:color w:val="auto"/>
                <w:spacing w:val="12"/>
                <w:lang w:eastAsia="en-US"/>
              </w:rPr>
              <w:t xml:space="preserve">（11）寒暑假做好安全巡查工作，配合学校做好报修、维修、安全检查及留宿学生管理等相关工作。</w:t>
            </w:r>
            <w:r/>
          </w:p>
        </w:tc>
      </w:tr>
      <w:tr>
        <w:trPr>
          <w:trHeight w:val="464"/>
        </w:trPr>
        <w:tc>
          <w:tcPr>
            <w:tcW w:w="857" w:type="dxa"/>
            <w:vAlign w:val="center"/>
            <w:vMerge w:val="restart"/>
            <w:textDirection w:val="lrTb"/>
            <w:noWrap w:val="false"/>
          </w:tcPr>
          <w:p>
            <w:pPr>
              <w:jc w:val="center"/>
              <w:spacing w:before="64" w:line="360" w:lineRule="auto"/>
              <w:rPr>
                <w:rFonts w:ascii="宋体" w:hAnsi="宋体" w:cs="宋体"/>
                <w:color w:val="auto"/>
                <w:lang w:eastAsia="en-US"/>
              </w:rPr>
            </w:pPr>
            <w:r>
              <w:rPr>
                <w:rFonts w:hint="eastAsia" w:ascii="宋体" w:hAnsi="宋体" w:cs="宋体"/>
                <w:color w:val="auto"/>
                <w:lang w:eastAsia="en-US"/>
              </w:rPr>
              <w:t xml:space="preserve">6</w:t>
            </w:r>
            <w:r/>
          </w:p>
        </w:tc>
        <w:tc>
          <w:tcPr>
            <w:tcW w:w="2291" w:type="dxa"/>
            <w:vAlign w:val="center"/>
            <w:vMerge w:val="restart"/>
            <w:textDirection w:val="lrTb"/>
            <w:noWrap w:val="false"/>
          </w:tcPr>
          <w:p>
            <w:pPr>
              <w:pStyle w:val="1080"/>
              <w:jc w:val="center"/>
              <w:spacing w:before="68" w:line="360" w:lineRule="auto"/>
              <w:rPr>
                <w:color w:val="auto"/>
                <w:lang w:eastAsia="en-US"/>
              </w:rPr>
            </w:pPr>
            <w:r>
              <w:rPr>
                <w:rFonts w:hint="eastAsia"/>
                <w:color w:val="auto"/>
                <w:spacing w:val="-2"/>
                <w:lang w:eastAsia="en-US"/>
              </w:rPr>
              <w:t xml:space="preserve">消防安全管理</w:t>
            </w:r>
            <w:r/>
          </w:p>
        </w:tc>
        <w:tc>
          <w:tcPr>
            <w:tcW w:w="6445" w:type="dxa"/>
            <w:textDirection w:val="lrTb"/>
            <w:noWrap w:val="false"/>
          </w:tcPr>
          <w:p>
            <w:pPr>
              <w:pStyle w:val="1080"/>
              <w:spacing w:before="94" w:line="360" w:lineRule="auto"/>
              <w:rPr>
                <w:color w:val="auto"/>
                <w:lang w:eastAsia="en-US"/>
              </w:rPr>
            </w:pPr>
            <w:r>
              <w:rPr>
                <w:rFonts w:hint="eastAsia"/>
                <w:color w:val="auto"/>
                <w:spacing w:val="1"/>
                <w:lang w:eastAsia="en-US"/>
              </w:rPr>
              <w:t xml:space="preserve">（1）建立消防安全责任制，确定各级消防安全责任人及其职责。</w:t>
            </w:r>
            <w:r/>
          </w:p>
        </w:tc>
      </w:tr>
      <w:tr>
        <w:trPr>
          <w:trHeight w:val="712"/>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89" w:line="360" w:lineRule="auto"/>
              <w:rPr>
                <w:color w:val="auto"/>
                <w:lang w:eastAsia="en-US"/>
              </w:rPr>
            </w:pPr>
            <w:r>
              <w:rPr>
                <w:rFonts w:hint="eastAsia"/>
                <w:color w:val="auto"/>
                <w:spacing w:val="12"/>
                <w:lang w:eastAsia="en-US"/>
              </w:rPr>
              <w:t xml:space="preserve">（2）配合</w:t>
            </w:r>
            <w:r>
              <w:rPr>
                <w:rFonts w:hint="eastAsia"/>
                <w:color w:val="auto"/>
                <w:spacing w:val="12"/>
                <w:lang w:eastAsia="zh-CN"/>
              </w:rPr>
              <w:t xml:space="preserve">公寓宿舍</w:t>
            </w:r>
            <w:r>
              <w:rPr>
                <w:rFonts w:hint="eastAsia"/>
                <w:color w:val="auto"/>
                <w:spacing w:val="12"/>
                <w:lang w:eastAsia="en-US"/>
              </w:rPr>
              <w:t xml:space="preserve">内的防火安全工作，协助学校相关部门检查消防器材设备，确保其处于良好状态，及时纠正违章，消除火灾隐患，对于自身不能消除的消防隐患及时书面通知采购人。</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89" w:line="360" w:lineRule="auto"/>
              <w:rPr>
                <w:color w:val="auto"/>
                <w:lang w:eastAsia="en-US"/>
              </w:rPr>
            </w:pPr>
            <w:r>
              <w:rPr>
                <w:rFonts w:hint="eastAsia"/>
                <w:color w:val="auto"/>
                <w:spacing w:val="1"/>
                <w:lang w:eastAsia="en-US"/>
              </w:rPr>
              <w:t xml:space="preserve">（3）消火栓、应急照明、应急物资、消防及人员逃生通道可随时正常使</w:t>
            </w:r>
            <w:r>
              <w:rPr>
                <w:rFonts w:hint="eastAsia"/>
                <w:color w:val="auto"/>
                <w:lang w:eastAsia="en-US"/>
              </w:rPr>
              <w:t xml:space="preserve">用。</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89" w:line="360" w:lineRule="auto"/>
              <w:rPr>
                <w:color w:val="auto"/>
                <w:lang w:eastAsia="en-US"/>
              </w:rPr>
            </w:pPr>
            <w:r>
              <w:rPr>
                <w:rFonts w:hint="eastAsia"/>
                <w:color w:val="auto"/>
                <w:spacing w:val="1"/>
                <w:lang w:eastAsia="en-US"/>
              </w:rPr>
              <w:t xml:space="preserve">（4）</w:t>
            </w:r>
            <w:r>
              <w:rPr>
                <w:rFonts w:hint="eastAsia"/>
                <w:color w:val="auto"/>
                <w:lang w:eastAsia="en-US"/>
              </w:rPr>
              <w:t xml:space="preserve">定期组织消防安全检查和宣传，每半年至少开展</w:t>
            </w:r>
            <w:r>
              <w:rPr>
                <w:rFonts w:hint="eastAsia"/>
                <w:color w:val="auto"/>
                <w:spacing w:val="-37"/>
                <w:lang w:eastAsia="en-US"/>
              </w:rPr>
              <w:t xml:space="preserve"> </w:t>
            </w:r>
            <w:r>
              <w:rPr>
                <w:rFonts w:hint="eastAsia"/>
                <w:color w:val="auto"/>
                <w:lang w:eastAsia="en-US"/>
              </w:rPr>
              <w:t xml:space="preserve">1次消防演练。</w:t>
            </w:r>
            <w:r/>
          </w:p>
        </w:tc>
      </w:tr>
      <w:tr>
        <w:trPr>
          <w:trHeight w:val="464"/>
        </w:trPr>
        <w:tc>
          <w:tcPr>
            <w:tcW w:w="857" w:type="dxa"/>
            <w:vMerge w:val="restart"/>
            <w:textDirection w:val="lrTb"/>
            <w:noWrap w:val="false"/>
          </w:tcPr>
          <w:p>
            <w:pPr>
              <w:jc w:val="center"/>
              <w:spacing w:before="64" w:line="360" w:lineRule="auto"/>
              <w:rPr>
                <w:rFonts w:ascii="宋体" w:hAnsi="宋体" w:cs="宋体"/>
                <w:color w:val="auto"/>
                <w:lang w:eastAsia="en-US"/>
              </w:rPr>
            </w:pPr>
            <w:r>
              <w:rPr>
                <w:rFonts w:hint="eastAsia" w:ascii="宋体" w:hAnsi="宋体" w:cs="宋体"/>
                <w:color w:val="auto"/>
                <w:lang w:eastAsia="en-US"/>
              </w:rPr>
              <w:t xml:space="preserve">7</w:t>
            </w:r>
            <w:r/>
          </w:p>
        </w:tc>
        <w:tc>
          <w:tcPr>
            <w:tcW w:w="2291" w:type="dxa"/>
            <w:vMerge w:val="restart"/>
            <w:textDirection w:val="lrTb"/>
            <w:noWrap w:val="false"/>
          </w:tcPr>
          <w:p>
            <w:pPr>
              <w:pStyle w:val="1080"/>
              <w:ind w:left="119"/>
              <w:jc w:val="center"/>
              <w:spacing w:before="68" w:line="360" w:lineRule="auto"/>
              <w:rPr>
                <w:color w:val="auto"/>
                <w:lang w:eastAsia="en-US"/>
              </w:rPr>
            </w:pPr>
            <w:r>
              <w:rPr>
                <w:rFonts w:hint="eastAsia"/>
                <w:color w:val="auto"/>
                <w:spacing w:val="-2"/>
                <w:lang w:eastAsia="en-US"/>
              </w:rPr>
              <w:t xml:space="preserve">突发事件处理</w:t>
            </w:r>
            <w:r/>
          </w:p>
        </w:tc>
        <w:tc>
          <w:tcPr>
            <w:tcW w:w="6445" w:type="dxa"/>
            <w:textDirection w:val="lrTb"/>
            <w:noWrap w:val="false"/>
          </w:tcPr>
          <w:p>
            <w:pPr>
              <w:pStyle w:val="1080"/>
              <w:spacing w:before="91" w:line="360" w:lineRule="auto"/>
              <w:rPr>
                <w:color w:val="auto"/>
                <w:lang w:eastAsia="en-US"/>
              </w:rPr>
            </w:pPr>
            <w:r>
              <w:rPr>
                <w:rFonts w:hint="eastAsia"/>
                <w:color w:val="auto"/>
                <w:spacing w:val="1"/>
                <w:lang w:eastAsia="en-US"/>
              </w:rPr>
              <w:t xml:space="preserve">（1）制定突发事件安全责任书，明确突发事件责任人及应承担的安全责任。</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0" w:line="360" w:lineRule="auto"/>
              <w:rPr>
                <w:color w:val="auto"/>
                <w:lang w:eastAsia="en-US"/>
              </w:rPr>
            </w:pPr>
            <w:r>
              <w:rPr>
                <w:rFonts w:hint="eastAsia"/>
                <w:color w:val="auto"/>
                <w:spacing w:val="1"/>
                <w:lang w:eastAsia="en-US"/>
              </w:rPr>
              <w:t xml:space="preserve">（2）建立应急突发事件处置队伍，明确各自的职责。</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1" w:line="360" w:lineRule="auto"/>
              <w:rPr>
                <w:color w:val="auto"/>
                <w:lang w:eastAsia="en-US"/>
              </w:rPr>
            </w:pPr>
            <w:r>
              <w:rPr>
                <w:rFonts w:hint="eastAsia"/>
                <w:color w:val="auto"/>
                <w:spacing w:val="1"/>
                <w:lang w:eastAsia="en-US"/>
              </w:rPr>
              <w:t xml:space="preserve">（3）识别、分析各种潜在风险，针对不同风险类型制定相应解决方案，并配备应急</w:t>
            </w:r>
            <w:r>
              <w:rPr>
                <w:rFonts w:hint="eastAsia"/>
                <w:color w:val="auto"/>
                <w:lang w:eastAsia="en-US"/>
              </w:rPr>
              <w:t xml:space="preserve">物资。</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2" w:line="360" w:lineRule="auto"/>
              <w:rPr>
                <w:color w:val="auto"/>
                <w:lang w:eastAsia="en-US"/>
              </w:rPr>
            </w:pPr>
            <w:r>
              <w:rPr>
                <w:rFonts w:hint="eastAsia"/>
                <w:color w:val="auto"/>
                <w:lang w:eastAsia="en-US"/>
              </w:rPr>
              <w:t xml:space="preserve">（4）每半年至少开展</w:t>
            </w:r>
            <w:r>
              <w:rPr>
                <w:rFonts w:hint="eastAsia"/>
                <w:color w:val="auto"/>
                <w:spacing w:val="-37"/>
                <w:lang w:eastAsia="en-US"/>
              </w:rPr>
              <w:t xml:space="preserve"> </w:t>
            </w:r>
            <w:r>
              <w:rPr>
                <w:rFonts w:hint="eastAsia"/>
                <w:color w:val="auto"/>
                <w:lang w:eastAsia="en-US"/>
              </w:rPr>
              <w:t xml:space="preserve">1次突发事件应急演练，并有相应记录。</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2" w:line="360" w:lineRule="auto"/>
              <w:rPr>
                <w:color w:val="auto"/>
                <w:lang w:eastAsia="en-US"/>
              </w:rPr>
            </w:pPr>
            <w:r>
              <w:rPr>
                <w:rFonts w:hint="eastAsia"/>
                <w:color w:val="auto"/>
                <w:spacing w:val="1"/>
                <w:lang w:eastAsia="en-US"/>
              </w:rPr>
              <w:t xml:space="preserve">（5）熟练掌握《学生社区突发疾病或意外伤害处置流程图》（流程图上墙）。发生意外事件时，及时采取应急措施，联系学校相关部门管理人员，维护宿舍区域物业服务正常进行，保护人</w:t>
            </w:r>
            <w:r>
              <w:rPr>
                <w:rFonts w:hint="eastAsia"/>
                <w:color w:val="auto"/>
                <w:lang w:eastAsia="en-US"/>
              </w:rPr>
              <w:t xml:space="preserve">身财产安全。</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ind w:right="133"/>
              <w:spacing w:before="34" w:line="360" w:lineRule="auto"/>
              <w:rPr>
                <w:color w:val="auto"/>
                <w:lang w:eastAsia="en-US"/>
              </w:rPr>
            </w:pPr>
            <w:r>
              <w:rPr>
                <w:rFonts w:hint="eastAsia"/>
                <w:color w:val="auto"/>
                <w:spacing w:val="1"/>
                <w:lang w:eastAsia="en-US"/>
              </w:rPr>
              <w:t xml:space="preserve">（6）宿舍区域物业服务应急预案终止实施后，积极采取措施，在尽可能短的时间内</w:t>
            </w:r>
            <w:r>
              <w:rPr>
                <w:rFonts w:hint="eastAsia"/>
                <w:color w:val="auto"/>
                <w:lang w:eastAsia="en-US"/>
              </w:rPr>
              <w:t xml:space="preserve">，消除事故带来</w:t>
            </w:r>
            <w:r>
              <w:rPr>
                <w:rFonts w:hint="eastAsia"/>
                <w:color w:val="auto"/>
                <w:spacing w:val="-1"/>
                <w:lang w:eastAsia="en-US"/>
              </w:rPr>
              <w:t xml:space="preserve">的不良影响，妥善安置和慰问受害及受影响的人员。</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2" w:line="360" w:lineRule="auto"/>
              <w:rPr>
                <w:color w:val="auto"/>
                <w:lang w:eastAsia="en-US"/>
              </w:rPr>
            </w:pPr>
            <w:r>
              <w:rPr>
                <w:rFonts w:hint="eastAsia"/>
                <w:color w:val="auto"/>
                <w:spacing w:val="1"/>
                <w:lang w:eastAsia="en-US"/>
              </w:rPr>
              <w:t xml:space="preserve">（7）事故处理后，及时形成事故应急总结报告，完善应急救援工作方案。</w:t>
            </w:r>
            <w:r/>
          </w:p>
        </w:tc>
      </w:tr>
    </w:tbl>
    <w:p>
      <w:pPr>
        <w:spacing w:line="360" w:lineRule="auto"/>
        <w:rPr>
          <w:rFonts w:ascii="宋体" w:hAnsi="宋体" w:cs="宋体"/>
        </w:rPr>
      </w:pPr>
      <w:r>
        <w:rPr>
          <w:rFonts w:ascii="宋体" w:hAnsi="宋体" w:cs="宋体"/>
        </w:rPr>
      </w:r>
      <w:r/>
    </w:p>
    <w:p>
      <w:pPr>
        <w:numPr>
          <w:ilvl w:val="0"/>
          <w:numId w:val="5"/>
        </w:numPr>
        <w:ind w:left="536"/>
        <w:spacing w:before="90" w:line="360" w:lineRule="auto"/>
        <w:rPr>
          <w:rFonts w:ascii="宋体" w:hAnsi="宋体" w:cs="宋体"/>
          <w:b/>
          <w:bCs/>
          <w:sz w:val="24"/>
          <w:szCs w:val="24"/>
        </w:rPr>
        <w:outlineLvl w:val="1"/>
      </w:pPr>
      <w:r>
        <w:rPr>
          <w:rFonts w:hint="eastAsia" w:ascii="宋体" w:hAnsi="宋体" w:cs="宋体"/>
          <w:b/>
          <w:bCs/>
          <w:sz w:val="24"/>
          <w:szCs w:val="24"/>
        </w:rPr>
        <w:t xml:space="preserve">供应商履行合同所需的设备</w:t>
      </w:r>
      <w:r/>
    </w:p>
    <w:p>
      <w:pPr>
        <w:ind w:firstLine="480"/>
        <w:spacing w:before="90" w:line="360" w:lineRule="auto"/>
        <w:rPr>
          <w:rFonts w:ascii="宋体" w:hAnsi="宋体" w:cs="宋体"/>
          <w:sz w:val="24"/>
          <w:szCs w:val="24"/>
        </w:rPr>
        <w:outlineLvl w:val="1"/>
      </w:pPr>
      <w:r>
        <w:rPr>
          <w:rFonts w:hint="eastAsia" w:ascii="宋体" w:hAnsi="宋体" w:cs="宋体"/>
          <w:sz w:val="24"/>
          <w:szCs w:val="24"/>
        </w:rPr>
        <w:t xml:space="preserve">详见分项报价表附表。</w:t>
      </w:r>
      <w:r/>
    </w:p>
    <w:p>
      <w:pPr>
        <w:numPr>
          <w:ilvl w:val="0"/>
          <w:numId w:val="5"/>
        </w:numPr>
        <w:ind w:left="536"/>
        <w:spacing w:before="90" w:line="360" w:lineRule="auto"/>
        <w:rPr>
          <w:rFonts w:hint="eastAsia" w:ascii="宋体" w:hAnsi="宋体" w:cs="宋体"/>
          <w:b/>
          <w:bCs/>
          <w:spacing w:val="-1"/>
          <w:sz w:val="24"/>
          <w:szCs w:val="24"/>
        </w:rPr>
        <w:outlineLvl w:val="1"/>
      </w:pPr>
      <w:r>
        <w:rPr>
          <w:rFonts w:hint="eastAsia" w:ascii="宋体" w:hAnsi="宋体" w:cs="宋体"/>
          <w:b/>
          <w:bCs/>
          <w:spacing w:val="-1"/>
          <w:sz w:val="24"/>
          <w:szCs w:val="24"/>
        </w:rPr>
        <w:t xml:space="preserve">物业管理服务人员需求(共21人)</w:t>
      </w:r>
      <w:r/>
    </w:p>
    <w:p>
      <w:pPr>
        <w:spacing w:before="90" w:line="360" w:lineRule="auto"/>
        <w:tabs>
          <w:tab w:val="left" w:pos="312" w:leader="none"/>
        </w:tabs>
        <w:rPr>
          <w:rFonts w:hint="eastAsia" w:ascii="宋体" w:hAnsi="宋体" w:cs="宋体"/>
          <w:b/>
          <w:bCs/>
          <w:spacing w:val="-1"/>
          <w:sz w:val="24"/>
          <w:szCs w:val="24"/>
        </w:rPr>
        <w:outlineLvl w:val="1"/>
      </w:pPr>
      <w:r>
        <w:rPr>
          <w:rFonts w:hint="eastAsia" w:ascii="宋体" w:hAnsi="宋体" w:cs="宋体"/>
          <w:b/>
          <w:bCs/>
          <w:spacing w:val="-1"/>
          <w:sz w:val="24"/>
          <w:szCs w:val="24"/>
        </w:rPr>
      </w:r>
      <w:r/>
    </w:p>
    <w:p>
      <w:pPr>
        <w:spacing w:before="90" w:line="360" w:lineRule="auto"/>
        <w:tabs>
          <w:tab w:val="left" w:pos="312" w:leader="none"/>
        </w:tabs>
        <w:rPr>
          <w:rFonts w:hint="eastAsia" w:ascii="宋体" w:hAnsi="宋体" w:cs="宋体"/>
          <w:b/>
          <w:bCs/>
          <w:spacing w:val="-1"/>
          <w:sz w:val="24"/>
          <w:szCs w:val="24"/>
        </w:rPr>
        <w:outlineLvl w:val="1"/>
      </w:pPr>
      <w:r>
        <w:rPr>
          <w:rFonts w:hint="eastAsia" w:ascii="宋体" w:hAnsi="宋体" w:cs="宋体"/>
          <w:b/>
          <w:bCs/>
          <w:spacing w:val="-1"/>
          <w:sz w:val="24"/>
          <w:szCs w:val="24"/>
        </w:rPr>
      </w:r>
      <w:r/>
    </w:p>
    <w:p>
      <w:pPr>
        <w:spacing w:before="90" w:line="360" w:lineRule="auto"/>
        <w:tabs>
          <w:tab w:val="left" w:pos="312" w:leader="none"/>
        </w:tabs>
        <w:rPr>
          <w:rFonts w:hint="eastAsia" w:ascii="宋体" w:hAnsi="宋体" w:cs="宋体"/>
          <w:b/>
          <w:bCs/>
          <w:spacing w:val="-1"/>
          <w:sz w:val="24"/>
          <w:szCs w:val="24"/>
        </w:rPr>
        <w:outlineLvl w:val="1"/>
      </w:pPr>
      <w:r>
        <w:rPr>
          <w:rFonts w:hint="eastAsia" w:ascii="宋体" w:hAnsi="宋体" w:cs="宋体"/>
          <w:b/>
          <w:bCs/>
          <w:spacing w:val="-1"/>
          <w:sz w:val="24"/>
          <w:szCs w:val="24"/>
        </w:rPr>
      </w:r>
      <w:r/>
    </w:p>
    <w:p>
      <w:pPr>
        <w:spacing w:before="90" w:line="360" w:lineRule="auto"/>
        <w:tabs>
          <w:tab w:val="left" w:pos="312" w:leader="none"/>
        </w:tabs>
        <w:rPr>
          <w:rFonts w:hint="eastAsia" w:ascii="宋体" w:hAnsi="宋体" w:cs="宋体"/>
          <w:b/>
          <w:bCs/>
          <w:spacing w:val="-1"/>
          <w:sz w:val="24"/>
          <w:szCs w:val="24"/>
        </w:rPr>
        <w:outlineLvl w:val="1"/>
      </w:pPr>
      <w:r>
        <w:rPr>
          <w:rFonts w:hint="eastAsia" w:ascii="宋体" w:hAnsi="宋体" w:cs="宋体"/>
          <w:b/>
          <w:bCs/>
          <w:spacing w:val="-1"/>
          <w:sz w:val="24"/>
          <w:szCs w:val="24"/>
        </w:rPr>
      </w:r>
      <w:r/>
    </w:p>
    <w:p>
      <w:pPr>
        <w:spacing w:before="90" w:line="360" w:lineRule="auto"/>
        <w:tabs>
          <w:tab w:val="left" w:pos="312" w:leader="none"/>
        </w:tabs>
        <w:rPr>
          <w:rFonts w:ascii="宋体" w:hAnsi="宋体" w:cs="宋体"/>
          <w:b/>
          <w:bCs/>
          <w:spacing w:val="-1"/>
          <w:sz w:val="24"/>
          <w:szCs w:val="24"/>
        </w:rPr>
        <w:outlineLvl w:val="1"/>
      </w:pPr>
      <w:r>
        <w:rPr>
          <w:rFonts w:ascii="宋体" w:hAnsi="宋体" w:cs="宋体"/>
          <w:b/>
          <w:bCs/>
          <w:spacing w:val="-1"/>
          <w:sz w:val="24"/>
          <w:szCs w:val="24"/>
        </w:rPr>
      </w:r>
      <w:r/>
    </w:p>
    <w:tbl>
      <w:tblPr>
        <w:tblStyle w:val="1079"/>
        <w:tblW w:w="9617"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20"/>
        <w:gridCol w:w="1416"/>
        <w:gridCol w:w="1527"/>
        <w:gridCol w:w="2154"/>
        <w:gridCol w:w="3500"/>
      </w:tblGrid>
      <w:tr>
        <w:trPr>
          <w:trHeight w:val="414"/>
        </w:trPr>
        <w:tc>
          <w:tcPr>
            <w:tcW w:w="1020" w:type="dxa"/>
            <w:textDirection w:val="lrTb"/>
            <w:noWrap w:val="false"/>
          </w:tcPr>
          <w:p>
            <w:pPr>
              <w:jc w:val="center"/>
              <w:spacing w:before="207" w:line="360" w:lineRule="auto"/>
              <w:rPr>
                <w:rFonts w:ascii="宋体" w:hAnsi="宋体" w:cs="宋体"/>
                <w:color w:val="auto"/>
                <w:sz w:val="24"/>
                <w:szCs w:val="24"/>
                <w:lang w:eastAsia="en-US"/>
              </w:rPr>
            </w:pPr>
            <w:r>
              <w:rPr>
                <w:rFonts w:hint="eastAsia" w:ascii="宋体" w:hAnsi="宋体" w:cs="宋体"/>
                <w:b/>
                <w:bCs/>
                <w:color w:val="auto"/>
                <w:spacing w:val="-1"/>
                <w:sz w:val="24"/>
                <w:szCs w:val="24"/>
                <w:lang w:eastAsia="en-US"/>
              </w:rPr>
              <w:t xml:space="preserve">部门职能</w:t>
            </w:r>
            <w:r/>
          </w:p>
        </w:tc>
        <w:tc>
          <w:tcPr>
            <w:tcW w:w="1416" w:type="dxa"/>
            <w:textDirection w:val="lrTb"/>
            <w:noWrap w:val="false"/>
          </w:tcPr>
          <w:p>
            <w:pPr>
              <w:jc w:val="center"/>
              <w:spacing w:before="207" w:line="360" w:lineRule="auto"/>
              <w:rPr>
                <w:rFonts w:ascii="宋体" w:hAnsi="宋体" w:cs="宋体"/>
                <w:color w:val="auto"/>
                <w:sz w:val="24"/>
                <w:szCs w:val="24"/>
                <w:lang w:eastAsia="en-US"/>
              </w:rPr>
            </w:pPr>
            <w:r>
              <w:rPr>
                <w:rFonts w:hint="eastAsia" w:ascii="宋体" w:hAnsi="宋体" w:cs="宋体"/>
                <w:b/>
                <w:bCs/>
                <w:color w:val="auto"/>
                <w:spacing w:val="-4"/>
                <w:sz w:val="24"/>
                <w:szCs w:val="24"/>
                <w:lang w:eastAsia="en-US"/>
              </w:rPr>
              <w:t xml:space="preserve">岗位</w:t>
            </w:r>
            <w:r/>
          </w:p>
        </w:tc>
        <w:tc>
          <w:tcPr>
            <w:tcW w:w="1527" w:type="dxa"/>
            <w:textDirection w:val="lrTb"/>
            <w:noWrap w:val="false"/>
          </w:tcPr>
          <w:p>
            <w:pPr>
              <w:jc w:val="center"/>
              <w:spacing w:before="207" w:line="360" w:lineRule="auto"/>
              <w:rPr>
                <w:rFonts w:ascii="宋体" w:hAnsi="宋体" w:cs="宋体"/>
                <w:color w:val="auto"/>
                <w:sz w:val="24"/>
                <w:szCs w:val="24"/>
                <w:lang w:eastAsia="en-US"/>
              </w:rPr>
            </w:pPr>
            <w:r>
              <w:rPr>
                <w:rFonts w:hint="eastAsia" w:ascii="宋体" w:hAnsi="宋体" w:cs="宋体"/>
                <w:b/>
                <w:bCs/>
                <w:color w:val="auto"/>
                <w:spacing w:val="-2"/>
                <w:sz w:val="24"/>
                <w:szCs w:val="24"/>
                <w:lang w:eastAsia="en-US"/>
              </w:rPr>
              <w:t xml:space="preserve">同时在岗人数</w:t>
            </w:r>
            <w:r/>
          </w:p>
        </w:tc>
        <w:tc>
          <w:tcPr>
            <w:tcW w:w="2154" w:type="dxa"/>
            <w:textDirection w:val="lrTb"/>
            <w:noWrap w:val="false"/>
          </w:tcPr>
          <w:p>
            <w:pPr>
              <w:jc w:val="center"/>
              <w:spacing w:before="207" w:line="360" w:lineRule="auto"/>
              <w:rPr>
                <w:rFonts w:ascii="宋体" w:hAnsi="宋体" w:cs="宋体"/>
                <w:color w:val="auto"/>
                <w:sz w:val="24"/>
                <w:szCs w:val="24"/>
                <w:lang w:eastAsia="en-US"/>
              </w:rPr>
            </w:pPr>
            <w:r>
              <w:rPr>
                <w:rFonts w:hint="eastAsia" w:ascii="宋体" w:hAnsi="宋体" w:cs="宋体"/>
                <w:b/>
                <w:bCs/>
                <w:color w:val="auto"/>
                <w:spacing w:val="-2"/>
                <w:sz w:val="24"/>
                <w:szCs w:val="24"/>
                <w:lang w:eastAsia="en-US"/>
              </w:rPr>
              <w:t xml:space="preserve">岗位所需总人数</w:t>
            </w:r>
            <w:r/>
          </w:p>
        </w:tc>
        <w:tc>
          <w:tcPr>
            <w:tcW w:w="3500" w:type="dxa"/>
            <w:textDirection w:val="lrTb"/>
            <w:noWrap w:val="false"/>
          </w:tcPr>
          <w:p>
            <w:pPr>
              <w:jc w:val="center"/>
              <w:spacing w:before="38" w:line="360" w:lineRule="auto"/>
              <w:rPr>
                <w:rFonts w:ascii="宋体" w:hAnsi="宋体" w:cs="宋体"/>
                <w:color w:val="auto"/>
                <w:sz w:val="24"/>
                <w:szCs w:val="24"/>
                <w:lang w:eastAsia="en-US"/>
              </w:rPr>
            </w:pPr>
            <w:r>
              <w:rPr>
                <w:rFonts w:hint="eastAsia" w:ascii="宋体" w:hAnsi="宋体" w:cs="宋体"/>
                <w:b/>
                <w:bCs/>
                <w:color w:val="auto"/>
                <w:spacing w:val="-3"/>
                <w:sz w:val="24"/>
                <w:szCs w:val="24"/>
                <w:lang w:eastAsia="en-US"/>
              </w:rPr>
              <w:t xml:space="preserve">备注</w:t>
            </w:r>
            <w:r/>
          </w:p>
        </w:tc>
      </w:tr>
      <w:tr>
        <w:trPr>
          <w:trHeight w:val="2093"/>
        </w:trPr>
        <w:tc>
          <w:tcPr>
            <w:tcW w:w="1020" w:type="dxa"/>
            <w:vAlign w:val="center"/>
            <w:textDirection w:val="lrTb"/>
            <w:noWrap w:val="false"/>
          </w:tcPr>
          <w:p>
            <w:pPr>
              <w:pStyle w:val="1080"/>
              <w:ind w:left="116"/>
              <w:jc w:val="center"/>
              <w:spacing w:before="89" w:line="360" w:lineRule="auto"/>
              <w:rPr>
                <w:color w:val="auto"/>
                <w:sz w:val="24"/>
                <w:szCs w:val="24"/>
                <w:lang w:eastAsia="en-US"/>
              </w:rPr>
            </w:pPr>
            <w:r>
              <w:rPr>
                <w:rFonts w:hint="eastAsia"/>
                <w:color w:val="auto"/>
                <w:spacing w:val="-2"/>
                <w:sz w:val="24"/>
                <w:szCs w:val="24"/>
                <w:lang w:eastAsia="en-US"/>
              </w:rPr>
              <w:t xml:space="preserve">服务中心</w:t>
            </w:r>
            <w:r/>
          </w:p>
        </w:tc>
        <w:tc>
          <w:tcPr>
            <w:tcW w:w="1416" w:type="dxa"/>
            <w:vAlign w:val="center"/>
            <w:textDirection w:val="lrTb"/>
            <w:noWrap w:val="false"/>
          </w:tcPr>
          <w:p>
            <w:pPr>
              <w:pStyle w:val="1080"/>
              <w:ind w:left="112"/>
              <w:jc w:val="center"/>
              <w:spacing w:before="89" w:line="360" w:lineRule="auto"/>
              <w:rPr>
                <w:color w:val="auto"/>
                <w:sz w:val="24"/>
                <w:szCs w:val="24"/>
                <w:lang w:eastAsia="en-US"/>
              </w:rPr>
            </w:pPr>
            <w:r>
              <w:rPr>
                <w:rFonts w:hint="eastAsia"/>
                <w:color w:val="auto"/>
                <w:spacing w:val="-3"/>
                <w:sz w:val="24"/>
                <w:szCs w:val="24"/>
                <w:lang w:eastAsia="en-US"/>
              </w:rPr>
              <w:t xml:space="preserve">项目经理</w:t>
            </w:r>
            <w:r/>
          </w:p>
        </w:tc>
        <w:tc>
          <w:tcPr>
            <w:tcW w:w="1527" w:type="dxa"/>
            <w:vAlign w:val="center"/>
            <w:textDirection w:val="lrTb"/>
            <w:noWrap w:val="false"/>
          </w:tcPr>
          <w:p>
            <w:pPr>
              <w:jc w:val="center"/>
              <w:spacing w:before="131"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w:t>
            </w:r>
            <w:r/>
          </w:p>
        </w:tc>
        <w:tc>
          <w:tcPr>
            <w:tcW w:w="2154" w:type="dxa"/>
            <w:vAlign w:val="center"/>
            <w:textDirection w:val="lrTb"/>
            <w:noWrap w:val="false"/>
          </w:tcPr>
          <w:p>
            <w:pPr>
              <w:jc w:val="center"/>
              <w:spacing w:before="131"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w:t>
            </w:r>
            <w:r/>
          </w:p>
        </w:tc>
        <w:tc>
          <w:tcPr>
            <w:tcW w:w="3500" w:type="dxa"/>
            <w:textDirection w:val="lrTb"/>
            <w:noWrap w:val="false"/>
          </w:tcPr>
          <w:p>
            <w:pPr>
              <w:pStyle w:val="1080"/>
              <w:ind w:left="117"/>
              <w:spacing w:before="89"/>
              <w:rPr>
                <w:rFonts w:hint="eastAsia"/>
                <w:b/>
                <w:bCs/>
                <w:i/>
                <w:iCs/>
                <w:color w:val="ff0000"/>
                <w:spacing w:val="-2"/>
                <w:sz w:val="24"/>
                <w:szCs w:val="24"/>
                <w:u w:val="single"/>
                <w:lang w:eastAsia="en-US"/>
              </w:rPr>
            </w:pPr>
            <w:r>
              <w:rPr>
                <w:rFonts w:hint="eastAsia"/>
                <w:color w:val="auto"/>
                <w:spacing w:val="-2"/>
                <w:sz w:val="24"/>
                <w:szCs w:val="24"/>
                <w:lang w:eastAsia="en-US"/>
              </w:rPr>
              <w:t xml:space="preserve">8小时在岗，按照学校要求安排工作时段，合同期内在岗率</w:t>
            </w:r>
            <w:r>
              <w:rPr>
                <w:rFonts w:hint="eastAsia"/>
                <w:color w:val="auto"/>
                <w:spacing w:val="-105"/>
                <w:sz w:val="24"/>
                <w:szCs w:val="24"/>
                <w:lang w:eastAsia="en-US"/>
              </w:rPr>
              <w:t xml:space="preserve"> </w:t>
            </w:r>
            <w:r>
              <w:rPr>
                <w:rFonts w:hint="eastAsia"/>
                <w:color w:val="auto"/>
                <w:spacing w:val="-2"/>
                <w:sz w:val="24"/>
                <w:szCs w:val="24"/>
                <w:lang w:eastAsia="en-US"/>
              </w:rPr>
              <w:t xml:space="preserve">100%。</w:t>
            </w:r>
            <w:r>
              <w:rPr>
                <w:rFonts w:hint="eastAsia"/>
                <w:b/>
                <w:i/>
                <w:color w:val="ff0000"/>
                <w:spacing w:val="-2"/>
                <w:sz w:val="24"/>
                <w:szCs w:val="24"/>
                <w:u w:val="single"/>
                <w:lang w:eastAsia="en-US"/>
              </w:rPr>
              <w:t xml:space="preserve">女性，</w:t>
            </w:r>
            <w:r>
              <w:rPr>
                <w:rFonts w:hint="eastAsia"/>
                <w:b/>
                <w:bCs/>
                <w:i/>
                <w:iCs/>
                <w:color w:val="ff0000"/>
                <w:spacing w:val="-2"/>
                <w:sz w:val="24"/>
                <w:szCs w:val="24"/>
                <w:u w:val="single"/>
                <w:lang w:eastAsia="en-US"/>
              </w:rPr>
              <w:t xml:space="preserve">45周岁及以下，大学本科及以上学历；近3年内具有类似宿舍管理经验。</w:t>
            </w:r>
            <w:r/>
          </w:p>
          <w:p>
            <w:pPr>
              <w:pStyle w:val="1080"/>
              <w:ind w:left="117"/>
              <w:spacing w:before="89"/>
              <w:rPr>
                <w:rFonts w:hint="eastAsia"/>
                <w:b/>
                <w:bCs/>
                <w:i/>
                <w:iCs/>
                <w:color w:val="ff0000"/>
                <w:sz w:val="24"/>
                <w:szCs w:val="24"/>
                <w:u w:val="single"/>
                <w:lang w:eastAsia="en-US"/>
              </w:rPr>
            </w:pPr>
            <w:r>
              <w:rPr>
                <w:rFonts w:hint="eastAsia"/>
                <w:b/>
                <w:bCs/>
                <w:i/>
                <w:iCs/>
                <w:color w:val="ff0000"/>
                <w:sz w:val="24"/>
                <w:szCs w:val="24"/>
                <w:u w:val="single"/>
                <w:lang w:eastAsia="en-US"/>
              </w:rPr>
              <w:t xml:space="preserve">(须提供毕业证书及学信网查询记录、原件扫描上传，</w:t>
            </w:r>
            <w:r>
              <w:rPr>
                <w:rFonts w:hint="eastAsia"/>
                <w:b/>
                <w:i/>
                <w:color w:val="ff0000"/>
                <w:sz w:val="24"/>
                <w:szCs w:val="24"/>
                <w:u w:val="single"/>
                <w:lang w:eastAsia="en-US"/>
              </w:rPr>
              <w:t xml:space="preserve">投标人近3个月内任意1个月为其缴纳的带二维码核验的社保缴纳证明</w:t>
            </w:r>
            <w:r>
              <w:rPr>
                <w:rFonts w:hint="eastAsia"/>
                <w:b/>
                <w:bCs/>
                <w:i/>
                <w:iCs/>
                <w:color w:val="ff0000"/>
                <w:sz w:val="24"/>
                <w:szCs w:val="24"/>
                <w:u w:val="single"/>
                <w:lang w:eastAsia="en-US"/>
              </w:rPr>
              <w:t xml:space="preserve">，所服务的业主单位开具的任职证明包含服务单位联系方式)。</w:t>
            </w:r>
            <w:r/>
          </w:p>
          <w:p>
            <w:pPr>
              <w:pStyle w:val="1080"/>
              <w:ind w:left="117"/>
              <w:spacing w:before="89"/>
              <w:rPr>
                <w:b/>
                <w:bCs/>
                <w:i/>
                <w:iCs/>
                <w:color w:val="ff0000"/>
                <w:sz w:val="24"/>
                <w:szCs w:val="24"/>
                <w:u w:val="single"/>
                <w:lang w:eastAsia="en-US"/>
              </w:rPr>
            </w:pPr>
            <w:r>
              <w:rPr>
                <w:rFonts w:hint="eastAsia"/>
                <w:color w:val="auto"/>
                <w:spacing w:val="-2"/>
                <w:sz w:val="24"/>
                <w:szCs w:val="24"/>
                <w:lang w:eastAsia="en-US"/>
              </w:rPr>
              <w:t xml:space="preserve">知识面宽，专业职能熟练，有较强的组织管理及协调能力。</w:t>
            </w:r>
            <w:r/>
          </w:p>
        </w:tc>
      </w:tr>
      <w:tr>
        <w:trPr>
          <w:trHeight w:val="2471"/>
        </w:trPr>
        <w:tc>
          <w:tcPr>
            <w:tcBorders>
              <w:bottom w:val="none" w:color="000000" w:sz="4" w:space="0"/>
            </w:tcBorders>
            <w:tcW w:w="1020" w:type="dxa"/>
            <w:vAlign w:val="center"/>
            <w:textDirection w:val="lrTb"/>
            <w:noWrap w:val="false"/>
          </w:tcPr>
          <w:p>
            <w:pPr>
              <w:pStyle w:val="1080"/>
              <w:jc w:val="center"/>
              <w:spacing w:before="68" w:line="360" w:lineRule="auto"/>
              <w:rPr>
                <w:color w:val="auto"/>
                <w:sz w:val="24"/>
                <w:szCs w:val="24"/>
                <w:lang w:eastAsia="en-US"/>
              </w:rPr>
            </w:pPr>
            <w:r>
              <w:rPr>
                <w:rFonts w:hint="eastAsia"/>
                <w:color w:val="auto"/>
                <w:spacing w:val="-2"/>
                <w:sz w:val="24"/>
                <w:szCs w:val="24"/>
                <w:lang w:eastAsia="en-US"/>
              </w:rPr>
              <w:t xml:space="preserve">基本服务</w:t>
            </w:r>
            <w:r/>
          </w:p>
        </w:tc>
        <w:tc>
          <w:tcPr>
            <w:tcW w:w="1416" w:type="dxa"/>
            <w:vAlign w:val="center"/>
            <w:textDirection w:val="lrTb"/>
            <w:noWrap w:val="false"/>
          </w:tcPr>
          <w:p>
            <w:pPr>
              <w:pStyle w:val="1080"/>
              <w:jc w:val="center"/>
              <w:spacing w:before="89" w:line="360" w:lineRule="auto"/>
              <w:rPr>
                <w:color w:val="auto"/>
                <w:sz w:val="24"/>
                <w:szCs w:val="24"/>
                <w:lang w:eastAsia="en-US"/>
              </w:rPr>
            </w:pPr>
            <w:r>
              <w:rPr>
                <w:rFonts w:hint="eastAsia"/>
                <w:color w:val="auto"/>
                <w:sz w:val="24"/>
                <w:szCs w:val="24"/>
                <w:highlight w:val="none"/>
                <w:lang w:eastAsia="zh-CN"/>
              </w:rPr>
              <w:t xml:space="preserve">公寓</w:t>
            </w:r>
            <w:r>
              <w:rPr>
                <w:rFonts w:hint="eastAsia"/>
                <w:color w:val="auto"/>
                <w:sz w:val="24"/>
                <w:szCs w:val="24"/>
                <w:highlight w:val="none"/>
                <w:lang w:val="en-US" w:eastAsia="zh-CN"/>
              </w:rPr>
              <w:t xml:space="preserve">宿舍</w:t>
            </w:r>
            <w:r>
              <w:rPr>
                <w:rFonts w:hint="eastAsia"/>
                <w:color w:val="auto"/>
                <w:sz w:val="24"/>
                <w:szCs w:val="24"/>
                <w:highlight w:val="none"/>
                <w:lang w:eastAsia="en-US"/>
              </w:rPr>
              <w:t xml:space="preserve">值班员</w:t>
            </w:r>
            <w:r/>
          </w:p>
        </w:tc>
        <w:tc>
          <w:tcPr>
            <w:tcW w:w="1527"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w:t>
            </w:r>
            <w:r/>
          </w:p>
        </w:tc>
        <w:tc>
          <w:tcPr>
            <w:tcW w:w="2154" w:type="dxa"/>
            <w:vAlign w:val="center"/>
            <w:textDirection w:val="lrTb"/>
            <w:noWrap w:val="false"/>
          </w:tcPr>
          <w:p>
            <w:pPr>
              <w:jc w:val="center"/>
              <w:spacing w:line="360" w:lineRule="auto"/>
              <w:rPr>
                <w:rFonts w:ascii="宋体" w:hAnsi="宋体" w:cs="宋体"/>
                <w:color w:val="auto"/>
                <w:sz w:val="24"/>
                <w:szCs w:val="24"/>
                <w:lang w:eastAsia="en-US"/>
              </w:rPr>
            </w:pPr>
            <w:r>
              <w:rPr>
                <w:rFonts w:ascii="宋体" w:hAnsi="宋体" w:cs="宋体"/>
                <w:color w:val="auto"/>
                <w:sz w:val="24"/>
                <w:szCs w:val="24"/>
                <w:lang w:eastAsia="en-US"/>
              </w:rPr>
            </w:r>
            <w:r/>
          </w:p>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12</w:t>
            </w:r>
            <w:r/>
          </w:p>
          <w:p>
            <w:pPr>
              <w:jc w:val="center"/>
              <w:spacing w:line="360" w:lineRule="auto"/>
              <w:rPr>
                <w:rFonts w:ascii="宋体" w:hAnsi="宋体" w:cs="宋体"/>
                <w:color w:val="auto"/>
                <w:sz w:val="24"/>
                <w:szCs w:val="24"/>
                <w:lang w:eastAsia="en-US"/>
              </w:rPr>
            </w:pPr>
            <w:r>
              <w:rPr>
                <w:rFonts w:ascii="宋体" w:hAnsi="宋体" w:cs="宋体"/>
                <w:color w:val="auto"/>
                <w:sz w:val="24"/>
                <w:szCs w:val="24"/>
                <w:lang w:eastAsia="en-US"/>
              </w:rPr>
            </w:r>
            <w:r/>
          </w:p>
        </w:tc>
        <w:tc>
          <w:tcPr>
            <w:tcW w:w="3500" w:type="dxa"/>
            <w:vAlign w:val="center"/>
            <w:textDirection w:val="lrTb"/>
            <w:noWrap w:val="false"/>
          </w:tcPr>
          <w:p>
            <w:pPr>
              <w:rPr>
                <w:rFonts w:hint="eastAsia" w:ascii="宋体" w:hAnsi="宋体" w:cs="宋体"/>
                <w:color w:val="auto"/>
                <w:spacing w:val="-2"/>
                <w:sz w:val="24"/>
                <w:szCs w:val="24"/>
                <w:lang w:eastAsia="en-US"/>
              </w:rPr>
            </w:pPr>
            <w:r>
              <w:rPr>
                <w:rFonts w:hint="eastAsia" w:ascii="宋体" w:hAnsi="宋体" w:cs="宋体"/>
                <w:color w:val="auto"/>
                <w:sz w:val="24"/>
                <w:szCs w:val="24"/>
                <w:lang w:eastAsia="en-US"/>
              </w:rPr>
              <w:t xml:space="preserve">每栋楼3名值班员，24小时轮岗值班。</w:t>
            </w:r>
            <w:r>
              <w:rPr>
                <w:rFonts w:hint="eastAsia" w:ascii="宋体" w:hAnsi="宋体" w:cs="宋体"/>
                <w:color w:val="auto"/>
                <w:spacing w:val="-2"/>
                <w:sz w:val="24"/>
                <w:szCs w:val="24"/>
                <w:lang w:eastAsia="en-US"/>
              </w:rPr>
              <w:t xml:space="preserve">合同期内在岗率</w:t>
            </w:r>
            <w:r>
              <w:rPr>
                <w:rFonts w:hint="eastAsia" w:ascii="宋体" w:hAnsi="宋体" w:cs="宋体"/>
                <w:color w:val="auto"/>
                <w:spacing w:val="-105"/>
                <w:sz w:val="24"/>
                <w:szCs w:val="24"/>
                <w:lang w:eastAsia="en-US"/>
              </w:rPr>
              <w:t xml:space="preserve"> </w:t>
            </w:r>
            <w:r>
              <w:rPr>
                <w:rFonts w:hint="eastAsia" w:ascii="宋体" w:hAnsi="宋体" w:cs="宋体"/>
                <w:color w:val="auto"/>
                <w:spacing w:val="-2"/>
                <w:sz w:val="24"/>
                <w:szCs w:val="24"/>
                <w:lang w:eastAsia="en-US"/>
              </w:rPr>
              <w:t xml:space="preserve">100%。</w:t>
            </w:r>
            <w:r/>
          </w:p>
          <w:p>
            <w:pPr>
              <w:rPr>
                <w:rFonts w:ascii="宋体" w:hAnsi="宋体" w:cs="宋体"/>
                <w:color w:val="auto"/>
                <w:sz w:val="24"/>
                <w:szCs w:val="24"/>
                <w:lang w:eastAsia="en-US"/>
              </w:rPr>
            </w:pPr>
            <w:r>
              <w:rPr>
                <w:rFonts w:hint="eastAsia" w:ascii="宋体" w:hAnsi="宋体" w:cs="宋体"/>
                <w:color w:val="ff0000"/>
                <w:spacing w:val="-2"/>
                <w:sz w:val="24"/>
                <w:szCs w:val="24"/>
                <w:lang w:eastAsia="en-US"/>
              </w:rPr>
              <w:t xml:space="preserve">使用退休人员，</w:t>
            </w:r>
            <w:r>
              <w:rPr>
                <w:rFonts w:hint="eastAsia" w:ascii="宋体" w:hAnsi="宋体" w:cs="宋体"/>
                <w:b/>
                <w:i/>
                <w:color w:val="ff0000"/>
                <w:sz w:val="24"/>
                <w:szCs w:val="24"/>
                <w:u w:val="single"/>
                <w:lang w:eastAsia="en-US"/>
              </w:rPr>
              <w:t xml:space="preserve">5</w:t>
            </w:r>
            <w:r>
              <w:rPr>
                <w:rFonts w:ascii="宋体" w:hAnsi="宋体" w:cs="宋体"/>
                <w:b/>
                <w:i/>
                <w:color w:val="ff0000"/>
                <w:sz w:val="24"/>
                <w:szCs w:val="24"/>
                <w:u w:val="single"/>
                <w:lang w:eastAsia="en-US"/>
              </w:rPr>
              <w:t xml:space="preserve">7</w:t>
            </w:r>
            <w:r>
              <w:rPr>
                <w:rFonts w:hint="eastAsia" w:ascii="宋体" w:hAnsi="宋体" w:cs="宋体"/>
                <w:b/>
                <w:i/>
                <w:color w:val="ff0000"/>
                <w:sz w:val="24"/>
                <w:szCs w:val="24"/>
                <w:u w:val="single"/>
                <w:lang w:eastAsia="en-US"/>
              </w:rPr>
              <w:t xml:space="preserve">周岁及以下，</w:t>
            </w:r>
            <w:r>
              <w:rPr>
                <w:rFonts w:hint="eastAsia" w:ascii="宋体" w:hAnsi="宋体" w:cs="宋体"/>
                <w:i/>
                <w:iCs/>
                <w:color w:val="ee0000"/>
                <w:sz w:val="24"/>
                <w:szCs w:val="24"/>
                <w:u w:val="single"/>
                <w:lang w:eastAsia="en-US"/>
              </w:rPr>
              <w:t xml:space="preserve">女性，高中或中专及以上学历，</w:t>
            </w:r>
            <w:r>
              <w:rPr>
                <w:rFonts w:hint="eastAsia" w:ascii="宋体" w:hAnsi="宋体" w:cs="宋体"/>
                <w:color w:val="auto"/>
                <w:sz w:val="24"/>
                <w:szCs w:val="24"/>
                <w:lang w:eastAsia="en-US"/>
              </w:rPr>
              <w:t xml:space="preserve">身体健康，体检合格，有责任心，具备一定的沟通及组织协调能力和基本的电脑操作能力。</w:t>
            </w:r>
            <w:r>
              <w:rPr>
                <w:rFonts w:hint="eastAsia" w:ascii="宋体" w:hAnsi="宋体" w:cs="宋体"/>
                <w:b/>
                <w:iCs/>
                <w:color w:val="auto"/>
                <w:sz w:val="24"/>
                <w:szCs w:val="24"/>
                <w:lang w:eastAsia="en-US"/>
              </w:rPr>
              <w:t xml:space="preserve">（上岗时人员应符合以上要求，投标时无需提供人员名单）</w:t>
            </w:r>
            <w:r/>
          </w:p>
        </w:tc>
      </w:tr>
      <w:tr>
        <w:trPr>
          <w:trHeight w:val="1255"/>
        </w:trPr>
        <w:tc>
          <w:tcPr>
            <w:tcBorders>
              <w:top w:val="single" w:color="auto" w:sz="4" w:space="0"/>
              <w:bottom w:val="single" w:color="auto" w:sz="4" w:space="0"/>
            </w:tcBorders>
            <w:tcW w:w="1020" w:type="dxa"/>
            <w:vAlign w:val="center"/>
            <w:textDirection w:val="lrTb"/>
            <w:noWrap w:val="false"/>
          </w:tcPr>
          <w:p>
            <w:pPr>
              <w:pStyle w:val="1080"/>
              <w:jc w:val="center"/>
              <w:spacing w:before="68" w:line="360" w:lineRule="auto"/>
              <w:rPr>
                <w:color w:val="auto"/>
                <w:sz w:val="24"/>
                <w:szCs w:val="24"/>
                <w:lang w:eastAsia="en-US"/>
              </w:rPr>
            </w:pPr>
            <w:r>
              <w:rPr>
                <w:rFonts w:hint="eastAsia"/>
                <w:color w:val="auto"/>
                <w:spacing w:val="-2"/>
                <w:sz w:val="24"/>
                <w:szCs w:val="24"/>
                <w:lang w:eastAsia="en-US"/>
              </w:rPr>
              <w:t xml:space="preserve">保洁服务</w:t>
            </w:r>
            <w:r/>
          </w:p>
        </w:tc>
        <w:tc>
          <w:tcPr>
            <w:tcW w:w="1416" w:type="dxa"/>
            <w:vAlign w:val="center"/>
            <w:textDirection w:val="lrTb"/>
            <w:noWrap w:val="false"/>
          </w:tcPr>
          <w:p>
            <w:pPr>
              <w:pStyle w:val="1080"/>
              <w:ind w:left="110"/>
              <w:jc w:val="center"/>
              <w:spacing w:before="94" w:line="360" w:lineRule="auto"/>
              <w:rPr>
                <w:color w:val="auto"/>
                <w:sz w:val="24"/>
                <w:szCs w:val="24"/>
                <w:lang w:eastAsia="en-US"/>
              </w:rPr>
            </w:pPr>
            <w:r>
              <w:rPr>
                <w:rFonts w:hint="eastAsia"/>
                <w:color w:val="auto"/>
                <w:spacing w:val="-2"/>
                <w:sz w:val="24"/>
                <w:szCs w:val="24"/>
                <w:lang w:eastAsia="en-US"/>
              </w:rPr>
              <w:t xml:space="preserve">保洁员</w:t>
            </w:r>
            <w:r/>
          </w:p>
        </w:tc>
        <w:tc>
          <w:tcPr>
            <w:tcW w:w="1527"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2</w:t>
            </w:r>
            <w:r/>
          </w:p>
        </w:tc>
        <w:tc>
          <w:tcPr>
            <w:tcW w:w="2154"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8</w:t>
            </w:r>
            <w:r/>
          </w:p>
        </w:tc>
        <w:tc>
          <w:tcPr>
            <w:tcW w:w="3500" w:type="dxa"/>
            <w:textDirection w:val="lrTb"/>
            <w:noWrap w:val="false"/>
          </w:tcPr>
          <w:p>
            <w:pPr>
              <w:rPr>
                <w:rFonts w:hint="eastAsia" w:ascii="宋体" w:hAnsi="宋体" w:cs="宋体"/>
                <w:color w:val="auto"/>
                <w:spacing w:val="-2"/>
                <w:sz w:val="24"/>
                <w:szCs w:val="24"/>
                <w:lang w:eastAsia="en-US"/>
              </w:rPr>
            </w:pPr>
            <w:r>
              <w:rPr>
                <w:rFonts w:hint="eastAsia" w:ascii="宋体" w:hAnsi="宋体" w:cs="宋体"/>
                <w:color w:val="auto"/>
                <w:sz w:val="24"/>
                <w:szCs w:val="24"/>
                <w:lang w:eastAsia="en-US"/>
              </w:rPr>
              <w:t xml:space="preserve">每栋楼2名保洁员，</w:t>
            </w:r>
            <w:r>
              <w:rPr>
                <w:rFonts w:hint="eastAsia" w:ascii="宋体" w:hAnsi="宋体" w:cs="宋体"/>
                <w:color w:val="auto"/>
                <w:spacing w:val="-2"/>
                <w:sz w:val="24"/>
                <w:szCs w:val="24"/>
                <w:lang w:eastAsia="en-US"/>
              </w:rPr>
              <w:t xml:space="preserve">8小时在岗，按照学校要求安排工作时段，合同期内在岗率</w:t>
            </w:r>
            <w:r>
              <w:rPr>
                <w:rFonts w:hint="eastAsia" w:ascii="宋体" w:hAnsi="宋体" w:cs="宋体"/>
                <w:color w:val="auto"/>
                <w:spacing w:val="-105"/>
                <w:sz w:val="24"/>
                <w:szCs w:val="24"/>
                <w:lang w:eastAsia="en-US"/>
              </w:rPr>
              <w:t xml:space="preserve">  </w:t>
            </w:r>
            <w:r>
              <w:rPr>
                <w:rFonts w:hint="eastAsia" w:ascii="宋体" w:hAnsi="宋体" w:cs="宋体"/>
                <w:color w:val="auto"/>
                <w:spacing w:val="-2"/>
                <w:sz w:val="24"/>
                <w:szCs w:val="24"/>
                <w:lang w:eastAsia="en-US"/>
              </w:rPr>
              <w:t xml:space="preserve">100%。</w:t>
            </w:r>
            <w:r/>
          </w:p>
          <w:p>
            <w:pPr>
              <w:rPr>
                <w:rFonts w:ascii="宋体" w:hAnsi="宋体" w:cs="宋体"/>
                <w:color w:val="auto"/>
                <w:sz w:val="24"/>
                <w:szCs w:val="24"/>
                <w:lang w:eastAsia="en-US"/>
              </w:rPr>
            </w:pPr>
            <w:r>
              <w:rPr>
                <w:rFonts w:hint="eastAsia" w:ascii="宋体" w:hAnsi="宋体" w:cs="宋体"/>
                <w:color w:val="ff0000"/>
                <w:spacing w:val="-2"/>
                <w:sz w:val="24"/>
                <w:szCs w:val="24"/>
                <w:lang w:eastAsia="en-US"/>
              </w:rPr>
              <w:t xml:space="preserve">使用退休人员，</w:t>
            </w:r>
            <w:r>
              <w:rPr>
                <w:rFonts w:hint="eastAsia" w:ascii="宋体" w:hAnsi="宋体" w:cs="宋体"/>
                <w:b/>
                <w:i/>
                <w:color w:val="ff0000"/>
                <w:sz w:val="24"/>
                <w:szCs w:val="24"/>
                <w:u w:val="single"/>
                <w:lang w:eastAsia="en-US"/>
              </w:rPr>
              <w:t xml:space="preserve">5</w:t>
            </w:r>
            <w:r>
              <w:rPr>
                <w:rFonts w:ascii="宋体" w:hAnsi="宋体" w:cs="宋体"/>
                <w:b/>
                <w:i/>
                <w:color w:val="ff0000"/>
                <w:sz w:val="24"/>
                <w:szCs w:val="24"/>
                <w:u w:val="single"/>
                <w:lang w:eastAsia="en-US"/>
              </w:rPr>
              <w:t xml:space="preserve">7</w:t>
            </w:r>
            <w:r>
              <w:rPr>
                <w:rFonts w:hint="eastAsia" w:ascii="宋体" w:hAnsi="宋体" w:cs="宋体"/>
                <w:b/>
                <w:i/>
                <w:color w:val="ff0000"/>
                <w:sz w:val="24"/>
                <w:szCs w:val="24"/>
                <w:u w:val="single"/>
                <w:lang w:eastAsia="en-US"/>
              </w:rPr>
              <w:t xml:space="preserve">周岁及以下，</w:t>
            </w:r>
            <w:r>
              <w:rPr>
                <w:rFonts w:hint="eastAsia" w:ascii="宋体" w:hAnsi="宋体" w:cs="宋体"/>
                <w:b/>
                <w:i/>
                <w:iCs/>
                <w:color w:val="ee0000"/>
                <w:sz w:val="24"/>
                <w:szCs w:val="24"/>
                <w:u w:val="single"/>
                <w:lang w:eastAsia="en-US"/>
              </w:rPr>
              <w:t xml:space="preserve">女性，</w:t>
            </w:r>
            <w:r>
              <w:rPr>
                <w:rFonts w:hint="eastAsia" w:ascii="宋体" w:hAnsi="宋体" w:cs="宋体"/>
                <w:color w:val="auto"/>
                <w:sz w:val="24"/>
                <w:szCs w:val="24"/>
                <w:lang w:eastAsia="en-US"/>
              </w:rPr>
              <w:t xml:space="preserve">身体健康，体检合格，吃苦耐劳，品行端正。</w:t>
            </w:r>
            <w:r>
              <w:rPr>
                <w:rFonts w:hint="eastAsia" w:ascii="宋体" w:hAnsi="宋体" w:cs="宋体"/>
                <w:b/>
                <w:iCs/>
                <w:color w:val="auto"/>
                <w:sz w:val="24"/>
                <w:szCs w:val="24"/>
                <w:lang w:eastAsia="en-US"/>
              </w:rPr>
              <w:t xml:space="preserve">（上岗时人员应符合以上要求，投标时无需提供人员名单）</w:t>
            </w:r>
            <w:r/>
          </w:p>
        </w:tc>
      </w:tr>
    </w:tbl>
    <w:p>
      <w:pPr>
        <w:spacing w:line="360" w:lineRule="auto"/>
        <w:rPr>
          <w:rFonts w:ascii="宋体" w:hAnsi="宋体" w:cs="宋体"/>
        </w:rPr>
      </w:pPr>
      <w:r>
        <w:rPr>
          <w:rFonts w:ascii="宋体" w:hAnsi="宋体" w:cs="宋体"/>
        </w:rPr>
      </w:r>
      <w:r/>
    </w:p>
    <w:p>
      <w:pPr>
        <w:ind w:firstLine="480"/>
        <w:spacing w:line="360" w:lineRule="auto"/>
        <w:rPr>
          <w:rFonts w:ascii="宋体" w:hAnsi="宋体" w:cs="宋体"/>
        </w:rPr>
      </w:pPr>
      <w:r>
        <w:rPr>
          <w:rFonts w:hint="eastAsia" w:ascii="宋体" w:hAnsi="宋体"/>
          <w:bCs/>
          <w:iCs/>
          <w:sz w:val="24"/>
          <w:szCs w:val="24"/>
        </w:rPr>
        <w:t xml:space="preserve">1、</w:t>
      </w:r>
      <w:r>
        <w:rPr>
          <w:rFonts w:hint="eastAsia" w:ascii="宋体" w:hAnsi="宋体" w:cs="宋体" w:eastAsiaTheme="minorEastAsia"/>
          <w:sz w:val="24"/>
          <w:szCs w:val="24"/>
        </w:rPr>
        <w:t xml:space="preserve">上班时间应符合国家劳动法有关规定，排班中标供应商自行安排，加班费或为重大活动及突发事件非物业合同内规定的费用，特殊情况下需要导致中标供应商员工产生加班，学校按劳动法用工，如遇周末加班或特殊情况可寒暑假调休。</w:t>
      </w:r>
      <w:r/>
    </w:p>
    <w:p>
      <w:pPr>
        <w:ind w:firstLine="482"/>
        <w:spacing w:line="460" w:lineRule="exact"/>
        <w:rPr>
          <w:rFonts w:ascii="宋体" w:hAnsi="宋体"/>
          <w:b/>
          <w:i/>
          <w:sz w:val="24"/>
          <w:szCs w:val="24"/>
          <w:u w:val="single"/>
        </w:rPr>
      </w:pPr>
      <w:r>
        <w:rPr>
          <w:rFonts w:hint="eastAsia" w:ascii="宋体" w:hAnsi="宋体"/>
          <w:b/>
          <w:i/>
          <w:sz w:val="24"/>
          <w:szCs w:val="24"/>
          <w:u w:val="single"/>
        </w:rPr>
        <w:t xml:space="preserve">2、以上所有人员要求身体健康、无传染性疾病、不接受病退或领取病残津贴人员。</w:t>
      </w:r>
      <w:r/>
    </w:p>
    <w:p>
      <w:pPr>
        <w:ind w:firstLine="480"/>
        <w:jc w:val="left"/>
        <w:spacing w:before="157" w:after="157"/>
        <w:rPr>
          <w:rFonts w:ascii="宋体" w:hAnsi="宋体" w:cs="宋体"/>
          <w:sz w:val="24"/>
          <w:szCs w:val="24"/>
        </w:rPr>
      </w:pPr>
      <w:r>
        <w:rPr>
          <w:rFonts w:hint="eastAsia" w:ascii="宋体" w:hAnsi="宋体" w:cs="宋体"/>
          <w:sz w:val="24"/>
          <w:szCs w:val="24"/>
        </w:rPr>
        <w:t xml:space="preserve">3、其他要求</w:t>
      </w:r>
      <w:r/>
    </w:p>
    <w:p>
      <w:pPr>
        <w:ind w:firstLine="482"/>
        <w:jc w:val="left"/>
        <w:spacing w:line="460" w:lineRule="exact"/>
        <w:rPr>
          <w:rFonts w:ascii="宋体" w:hAnsi="宋体"/>
          <w:b/>
          <w:bCs/>
          <w:i/>
          <w:iCs/>
          <w:sz w:val="24"/>
          <w:szCs w:val="24"/>
          <w:u w:val="single"/>
        </w:rPr>
      </w:pPr>
      <w:r>
        <w:rPr>
          <w:rFonts w:hint="eastAsia" w:ascii="宋体" w:hAnsi="宋体"/>
          <w:b/>
          <w:bCs/>
          <w:i/>
          <w:iCs/>
          <w:sz w:val="24"/>
          <w:szCs w:val="24"/>
          <w:u w:val="single"/>
        </w:rPr>
        <w:t xml:space="preserve">（1）投标报价应包括所有的费用（含为完成招标文件规定的服务工作所涉及到的一切相关费用）：人员工资、社会保险（养老、工伤、失业）、医疗保险（医疗、大病救助）、住房公积金、退休人员工伤保险、法定节假日加班费、节假日福利费、耗材费、服装费、管理费、税费及投标人自行考虑的其他费用。</w:t>
      </w:r>
      <w:r>
        <w:rPr>
          <w:rFonts w:hint="eastAsia" w:ascii="宋体" w:hAnsi="宋体"/>
          <w:b/>
          <w:bCs/>
          <w:i w:val="0"/>
          <w:iCs w:val="0"/>
          <w:color w:val="ff0000"/>
          <w:sz w:val="24"/>
          <w:szCs w:val="24"/>
          <w:highlight w:val="none"/>
          <w:u w:val="none"/>
        </w:rPr>
        <w:t xml:space="preserve">退休人员工伤保险若在履约期间无法缴纳，该费用自动转为意外伤害险，具体保额和缴纳费用与采购人商定后按实结算。</w:t>
      </w:r>
      <w:r/>
    </w:p>
    <w:p>
      <w:pPr>
        <w:ind w:firstLine="482"/>
        <w:jc w:val="left"/>
        <w:spacing w:line="460" w:lineRule="exact"/>
        <w:rPr>
          <w:rFonts w:ascii="宋体" w:hAnsi="宋体"/>
          <w:b/>
          <w:bCs/>
          <w:i/>
          <w:iCs/>
          <w:sz w:val="24"/>
          <w:szCs w:val="24"/>
          <w:u w:val="single"/>
        </w:rPr>
      </w:pPr>
      <w:r>
        <w:rPr>
          <w:rFonts w:hint="eastAsia" w:ascii="宋体" w:hAnsi="宋体"/>
          <w:b/>
          <w:bCs/>
          <w:i/>
          <w:iCs/>
          <w:sz w:val="24"/>
          <w:szCs w:val="24"/>
          <w:u w:val="single"/>
        </w:rPr>
        <w:t xml:space="preserve">（2）人员工资低于高邮市最低工资标准及未依法测算缴纳社会保险、医疗保险、住房公积金、退休人员工伤保险的作无效报价处理。</w:t>
      </w:r>
      <w:r/>
    </w:p>
    <w:p>
      <w:pPr>
        <w:ind w:firstLine="482"/>
        <w:jc w:val="left"/>
        <w:spacing w:line="460" w:lineRule="exact"/>
        <w:rPr>
          <w:rFonts w:ascii="宋体" w:hAnsi="宋体"/>
          <w:b/>
          <w:bCs/>
          <w:i/>
          <w:iCs/>
          <w:sz w:val="24"/>
          <w:szCs w:val="24"/>
          <w:u w:val="single"/>
        </w:rPr>
      </w:pPr>
      <w:r>
        <w:rPr>
          <w:rFonts w:hint="eastAsia" w:ascii="宋体" w:hAnsi="宋体"/>
          <w:sz w:val="24"/>
          <w:szCs w:val="24"/>
        </w:rPr>
        <w:t xml:space="preserve">合同期限内，如遇政策变化，相关费用由采购人承担。</w:t>
      </w:r>
      <w:r/>
    </w:p>
    <w:p>
      <w:pPr>
        <w:ind w:firstLine="482"/>
        <w:jc w:val="left"/>
        <w:spacing w:line="460" w:lineRule="exact"/>
        <w:rPr>
          <w:rFonts w:ascii="宋体" w:hAnsi="宋体"/>
          <w:b/>
          <w:bCs/>
          <w:i/>
          <w:iCs/>
          <w:sz w:val="24"/>
          <w:szCs w:val="24"/>
          <w:u w:val="single"/>
        </w:rPr>
      </w:pPr>
      <w:r>
        <w:rPr>
          <w:rFonts w:hint="eastAsia" w:ascii="宋体" w:hAnsi="宋体"/>
          <w:b/>
          <w:bCs/>
          <w:i/>
          <w:iCs/>
          <w:sz w:val="24"/>
          <w:szCs w:val="24"/>
          <w:u w:val="single"/>
        </w:rPr>
        <w:t xml:space="preserve">（3）本项目不接受退伍军人税收补助优惠政策。依法缴纳社保、医保、住房公积金的人数1人（不考虑扣除国家补贴、优惠、减免等相关政策费用），依法缴纳退休人员工伤保险的人数20人。</w:t>
      </w:r>
      <w:r/>
    </w:p>
    <w:p>
      <w:pPr>
        <w:ind w:firstLine="482"/>
        <w:jc w:val="left"/>
        <w:spacing w:line="460" w:lineRule="exact"/>
        <w:rPr>
          <w:rFonts w:ascii="宋体" w:hAnsi="宋体"/>
          <w:b/>
          <w:bCs/>
          <w:i/>
          <w:iCs/>
          <w:sz w:val="24"/>
          <w:szCs w:val="24"/>
          <w:u w:val="single"/>
        </w:rPr>
      </w:pPr>
      <w:r>
        <w:rPr>
          <w:rFonts w:hint="eastAsia" w:ascii="宋体" w:hAnsi="宋体"/>
          <w:b/>
          <w:bCs/>
          <w:i/>
          <w:iCs/>
          <w:sz w:val="24"/>
          <w:szCs w:val="24"/>
          <w:u w:val="single"/>
        </w:rPr>
        <w:t xml:space="preserve">（4）项目中标后，采购人不接受中标人任何因遗漏报价而发生的费用追加。供应商须承诺本次报价响应项目需求的所有内容。（提供承诺，原件扫描上传，格式自拟）</w:t>
      </w:r>
      <w:r/>
    </w:p>
    <w:p>
      <w:pPr>
        <w:ind w:firstLine="480"/>
        <w:spacing w:line="360" w:lineRule="auto"/>
        <w:rPr>
          <w:rFonts w:ascii="宋体" w:hAnsi="宋体" w:cs="宋体"/>
          <w:b/>
          <w:bCs/>
          <w:i/>
          <w:iCs/>
          <w:sz w:val="24"/>
          <w:szCs w:val="24"/>
          <w:u w:val="single"/>
        </w:rPr>
      </w:pPr>
      <w:r>
        <w:rPr>
          <w:rFonts w:hint="eastAsia" w:ascii="宋体" w:hAnsi="宋体" w:cs="宋体"/>
          <w:b/>
          <w:bCs/>
          <w:i/>
          <w:iCs/>
          <w:sz w:val="24"/>
          <w:szCs w:val="24"/>
          <w:u w:val="single"/>
        </w:rPr>
        <w:t xml:space="preserve">（5）本项目配备的项目经理必须为项目开展实际投入人员，中标后必须向采购人提供与投标文件一致的到岗人员花名册，投标文件中涉及的证书及证件材料原件，由采购人对信息进行核查。中标人须严格按照采购人要求的进场时间，全员进场提供服务，如存在人员数量不齐全或与投标文件中配备人员资质不相符的情况，采购人有权取消其中标资格。合同签订后，项目经理3个月内未经采购人同意不得更换。（须提供承诺，原件扫描上传，格式自拟）</w:t>
      </w:r>
      <w:r/>
    </w:p>
    <w:p>
      <w:pPr>
        <w:ind w:firstLine="482"/>
        <w:jc w:val="left"/>
        <w:spacing w:line="460" w:lineRule="exact"/>
        <w:rPr>
          <w:rFonts w:ascii="宋体" w:hAnsi="宋体"/>
          <w:b/>
          <w:bCs/>
          <w:i/>
          <w:iCs/>
          <w:sz w:val="24"/>
          <w:szCs w:val="24"/>
          <w:u w:val="single"/>
        </w:rPr>
      </w:pPr>
      <w:r>
        <w:rPr>
          <w:rFonts w:hint="eastAsia" w:ascii="宋体" w:hAnsi="宋体"/>
          <w:b/>
          <w:bCs/>
          <w:i/>
          <w:iCs/>
          <w:sz w:val="24"/>
          <w:szCs w:val="24"/>
          <w:u w:val="single"/>
        </w:rPr>
        <w:t xml:space="preserve">（6）人员配备应满足所有要求，所有人员不得兼职，承诺配备的全体员工从合同生效之日起到岗。（须提供承诺函，原件扫描上传，格式自拟）</w:t>
      </w:r>
      <w:r/>
    </w:p>
    <w:p>
      <w:pPr>
        <w:ind w:firstLine="482"/>
        <w:jc w:val="left"/>
        <w:spacing w:line="460" w:lineRule="exact"/>
        <w:rPr>
          <w:rFonts w:ascii="宋体" w:hAnsi="宋体"/>
          <w:b/>
          <w:bCs/>
          <w:i/>
          <w:iCs/>
          <w:sz w:val="24"/>
          <w:szCs w:val="24"/>
          <w:u w:val="single"/>
        </w:rPr>
      </w:pPr>
      <w:r>
        <w:rPr>
          <w:rFonts w:hint="eastAsia" w:ascii="宋体" w:hAnsi="宋体"/>
          <w:b/>
          <w:bCs/>
          <w:i/>
          <w:iCs/>
          <w:sz w:val="24"/>
          <w:szCs w:val="24"/>
          <w:u w:val="single"/>
        </w:rPr>
        <w:t xml:space="preserve">（7）中标人自中标通知书发出之日起，应积极与采购人联系，中标人项目经理应在正式履约前10-15天内进场跟进、学习组织运营，确保在正式履约时不影响采购人的前期</w:t>
      </w:r>
      <w:r>
        <w:rPr>
          <w:rFonts w:hint="eastAsia" w:ascii="宋体" w:hAnsi="宋体"/>
          <w:b/>
          <w:bCs/>
          <w:i/>
          <w:iCs/>
          <w:sz w:val="24"/>
          <w:szCs w:val="24"/>
          <w:u w:val="single"/>
          <w:lang w:eastAsia="zh-CN"/>
        </w:rPr>
        <w:t xml:space="preserve">公寓宿舍</w:t>
      </w:r>
      <w:r>
        <w:rPr>
          <w:rFonts w:hint="eastAsia" w:ascii="宋体" w:hAnsi="宋体"/>
          <w:b/>
          <w:bCs/>
          <w:i/>
          <w:iCs/>
          <w:sz w:val="24"/>
          <w:szCs w:val="24"/>
          <w:u w:val="single"/>
        </w:rPr>
        <w:t xml:space="preserve">管理工作（</w:t>
      </w:r>
      <w:r>
        <w:rPr>
          <w:rFonts w:hint="eastAsia" w:ascii="宋体" w:hAnsi="宋体" w:cs="宋体"/>
          <w:b/>
          <w:bCs/>
          <w:i/>
          <w:iCs/>
          <w:sz w:val="24"/>
          <w:szCs w:val="24"/>
          <w:u w:val="single"/>
        </w:rPr>
        <w:t xml:space="preserve">须提供承诺，原件扫描上传，格式自拟</w:t>
      </w:r>
      <w:r>
        <w:rPr>
          <w:rFonts w:hint="eastAsia" w:ascii="宋体" w:hAnsi="宋体"/>
          <w:b/>
          <w:bCs/>
          <w:i/>
          <w:iCs/>
          <w:sz w:val="24"/>
          <w:szCs w:val="24"/>
          <w:u w:val="single"/>
        </w:rPr>
        <w:t xml:space="preserve">）。</w:t>
      </w:r>
      <w:r/>
    </w:p>
    <w:p>
      <w:pPr>
        <w:spacing w:before="32" w:line="360" w:lineRule="auto"/>
        <w:rPr>
          <w:rFonts w:ascii="宋体" w:hAnsi="宋体" w:cs="宋体"/>
          <w:spacing w:val="-1"/>
          <w:sz w:val="24"/>
          <w:szCs w:val="24"/>
        </w:rPr>
      </w:pPr>
      <w:r>
        <w:rPr>
          <w:rFonts w:ascii="宋体" w:hAnsi="宋体" w:cs="宋体"/>
          <w:spacing w:val="-1"/>
          <w:sz w:val="24"/>
          <w:szCs w:val="24"/>
        </w:rPr>
      </w:r>
      <w:r/>
    </w:p>
    <w:p>
      <w:pPr>
        <w:spacing w:before="91" w:line="360" w:lineRule="auto"/>
        <w:rPr>
          <w:rFonts w:ascii="宋体" w:hAnsi="宋体" w:cs="宋体"/>
          <w:sz w:val="24"/>
          <w:szCs w:val="24"/>
        </w:rPr>
        <w:outlineLvl w:val="2"/>
      </w:pPr>
      <w:r>
        <w:rPr>
          <w:rFonts w:hint="eastAsia" w:ascii="宋体" w:hAnsi="宋体" w:cs="宋体"/>
          <w:b/>
          <w:bCs/>
          <w:spacing w:val="-1"/>
          <w:sz w:val="24"/>
          <w:szCs w:val="24"/>
        </w:rPr>
        <w:t xml:space="preserve">4、 验收标准与要求</w:t>
      </w:r>
      <w:r/>
    </w:p>
    <w:p>
      <w:pPr>
        <w:jc w:val="center"/>
        <w:spacing w:line="360" w:lineRule="auto"/>
        <w:rPr>
          <w:rFonts w:ascii="宋体" w:hAnsi="宋体" w:cs="宋体"/>
          <w:b/>
          <w:sz w:val="24"/>
          <w:szCs w:val="24"/>
        </w:rPr>
      </w:pPr>
      <w:r>
        <w:rPr>
          <w:rFonts w:hint="eastAsia" w:ascii="宋体" w:hAnsi="宋体" w:cs="宋体"/>
          <w:b/>
          <w:sz w:val="24"/>
          <w:szCs w:val="24"/>
        </w:rPr>
        <w:t xml:space="preserve">扬州职业技术大学学生</w:t>
      </w:r>
      <w:r>
        <w:rPr>
          <w:rFonts w:hint="eastAsia" w:ascii="宋体" w:hAnsi="宋体" w:cs="宋体"/>
          <w:b/>
          <w:sz w:val="24"/>
          <w:szCs w:val="24"/>
          <w:lang w:eastAsia="zh-CN"/>
        </w:rPr>
        <w:t xml:space="preserve">公寓宿舍</w:t>
      </w:r>
      <w:r>
        <w:rPr>
          <w:rFonts w:hint="eastAsia" w:ascii="宋体" w:hAnsi="宋体" w:cs="宋体"/>
          <w:b/>
          <w:sz w:val="24"/>
          <w:szCs w:val="24"/>
        </w:rPr>
        <w:t xml:space="preserve">物业管理考评办法</w:t>
      </w:r>
      <w:r/>
    </w:p>
    <w:p>
      <w:pPr>
        <w:ind w:firstLine="480"/>
        <w:spacing w:line="360" w:lineRule="auto"/>
        <w:rPr>
          <w:rFonts w:ascii="宋体" w:hAnsi="宋体" w:cs="宋体"/>
          <w:bCs/>
          <w:sz w:val="24"/>
          <w:szCs w:val="24"/>
        </w:rPr>
      </w:pPr>
      <w:r>
        <w:rPr>
          <w:rFonts w:hint="eastAsia" w:ascii="宋体" w:hAnsi="宋体" w:cs="宋体"/>
          <w:bCs/>
          <w:sz w:val="24"/>
          <w:szCs w:val="24"/>
        </w:rPr>
        <w:t xml:space="preserve">为加强对委托物业管理工作的监管考核，提升物业服务质量和管理水平，根据《</w:t>
      </w:r>
      <w:r>
        <w:rPr>
          <w:rFonts w:hint="eastAsia" w:ascii="宋体" w:hAnsi="宋体" w:cs="宋体"/>
          <w:bCs/>
          <w:sz w:val="24"/>
          <w:szCs w:val="24"/>
          <w:lang w:eastAsia="zh-CN"/>
        </w:rPr>
        <w:t xml:space="preserve">公寓宿舍</w:t>
      </w:r>
      <w:r>
        <w:rPr>
          <w:rFonts w:hint="eastAsia" w:ascii="宋体" w:hAnsi="宋体" w:cs="宋体"/>
          <w:bCs/>
          <w:sz w:val="24"/>
          <w:szCs w:val="24"/>
        </w:rPr>
        <w:t xml:space="preserve">物业项目经理岗位考评办法》、《</w:t>
      </w:r>
      <w:r>
        <w:rPr>
          <w:rFonts w:hint="eastAsia" w:ascii="宋体" w:hAnsi="宋体" w:cs="宋体"/>
          <w:bCs/>
          <w:sz w:val="24"/>
          <w:szCs w:val="24"/>
          <w:lang w:eastAsia="zh-CN"/>
        </w:rPr>
        <w:t xml:space="preserve">公寓宿舍</w:t>
      </w:r>
      <w:r>
        <w:rPr>
          <w:rFonts w:hint="eastAsia" w:ascii="宋体" w:hAnsi="宋体" w:cs="宋体"/>
          <w:bCs/>
          <w:sz w:val="24"/>
          <w:szCs w:val="24"/>
        </w:rPr>
        <w:t xml:space="preserve">值班员岗位考评办法》、《</w:t>
      </w:r>
      <w:r>
        <w:rPr>
          <w:rFonts w:hint="eastAsia" w:ascii="宋体" w:hAnsi="宋体" w:cs="宋体"/>
          <w:bCs/>
          <w:sz w:val="24"/>
          <w:szCs w:val="24"/>
          <w:lang w:eastAsia="zh-CN"/>
        </w:rPr>
        <w:t xml:space="preserve">公寓宿舍</w:t>
      </w:r>
      <w:r>
        <w:rPr>
          <w:rFonts w:hint="eastAsia" w:ascii="宋体" w:hAnsi="宋体" w:cs="宋体"/>
          <w:bCs/>
          <w:sz w:val="24"/>
          <w:szCs w:val="24"/>
        </w:rPr>
        <w:t xml:space="preserve">保洁员岗位考评办法》、《扬州职业技术大学</w:t>
      </w:r>
      <w:r>
        <w:rPr>
          <w:rFonts w:hint="eastAsia" w:ascii="宋体" w:hAnsi="宋体" w:cs="宋体"/>
          <w:bCs/>
          <w:sz w:val="24"/>
          <w:szCs w:val="24"/>
          <w:lang w:eastAsia="zh-CN"/>
        </w:rPr>
        <w:t xml:space="preserve">公寓宿舍</w:t>
      </w:r>
      <w:r>
        <w:rPr>
          <w:rFonts w:hint="eastAsia" w:ascii="宋体" w:hAnsi="宋体" w:cs="宋体"/>
          <w:bCs/>
          <w:sz w:val="24"/>
          <w:szCs w:val="24"/>
        </w:rPr>
        <w:t xml:space="preserve">物业管理考评办法》，以及委托管理有关协议要求，制定学生</w:t>
      </w:r>
      <w:r>
        <w:rPr>
          <w:rFonts w:hint="eastAsia" w:ascii="宋体" w:hAnsi="宋体" w:cs="宋体"/>
          <w:bCs/>
          <w:sz w:val="24"/>
          <w:szCs w:val="24"/>
          <w:lang w:eastAsia="zh-CN"/>
        </w:rPr>
        <w:t xml:space="preserve">公寓宿舍</w:t>
      </w:r>
      <w:r>
        <w:rPr>
          <w:rFonts w:hint="eastAsia" w:ascii="宋体" w:hAnsi="宋体" w:cs="宋体"/>
          <w:bCs/>
          <w:sz w:val="24"/>
          <w:szCs w:val="24"/>
        </w:rPr>
        <w:t xml:space="preserve">物业管理考核细则。</w:t>
      </w:r>
      <w:r/>
    </w:p>
    <w:p>
      <w:pPr>
        <w:spacing w:line="360" w:lineRule="auto"/>
        <w:widowControl/>
        <w:rPr>
          <w:rFonts w:ascii="宋体" w:hAnsi="宋体" w:cs="宋体"/>
          <w:b/>
          <w:bCs/>
          <w:sz w:val="24"/>
          <w:szCs w:val="24"/>
        </w:rPr>
      </w:pPr>
      <w:r>
        <w:rPr>
          <w:rFonts w:hint="eastAsia" w:ascii="宋体" w:hAnsi="宋体" w:cs="宋体"/>
          <w:b/>
          <w:bCs/>
          <w:sz w:val="24"/>
          <w:szCs w:val="24"/>
        </w:rPr>
        <w:t xml:space="preserve">（一）考核依据</w:t>
      </w:r>
      <w:r/>
    </w:p>
    <w:p>
      <w:pPr>
        <w:ind w:firstLine="480"/>
        <w:spacing w:line="360" w:lineRule="auto"/>
        <w:rPr>
          <w:rFonts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lang w:eastAsia="zh-CN"/>
        </w:rPr>
        <w:t xml:space="preserve">公寓宿舍</w:t>
      </w:r>
      <w:r>
        <w:rPr>
          <w:rFonts w:hint="eastAsia" w:ascii="宋体" w:hAnsi="宋体" w:cs="宋体"/>
          <w:bCs/>
          <w:sz w:val="24"/>
          <w:szCs w:val="24"/>
        </w:rPr>
        <w:t xml:space="preserve">物业项目经理岗位考评办法》和《</w:t>
      </w:r>
      <w:r>
        <w:rPr>
          <w:rFonts w:hint="eastAsia" w:ascii="宋体" w:hAnsi="宋体" w:cs="宋体"/>
          <w:bCs/>
          <w:sz w:val="24"/>
          <w:szCs w:val="24"/>
          <w:lang w:eastAsia="zh-CN"/>
        </w:rPr>
        <w:t xml:space="preserve">公寓宿舍</w:t>
      </w:r>
      <w:r>
        <w:rPr>
          <w:rFonts w:hint="eastAsia" w:ascii="宋体" w:hAnsi="宋体" w:cs="宋体"/>
          <w:bCs/>
          <w:sz w:val="24"/>
          <w:szCs w:val="24"/>
        </w:rPr>
        <w:t xml:space="preserve">值班员岗位考评办法》、《</w:t>
      </w:r>
      <w:r>
        <w:rPr>
          <w:rFonts w:hint="eastAsia" w:ascii="宋体" w:hAnsi="宋体" w:cs="宋体"/>
          <w:bCs/>
          <w:sz w:val="24"/>
          <w:szCs w:val="24"/>
          <w:lang w:eastAsia="zh-CN"/>
        </w:rPr>
        <w:t xml:space="preserve">公寓宿舍</w:t>
      </w:r>
      <w:r>
        <w:rPr>
          <w:rFonts w:hint="eastAsia" w:ascii="宋体" w:hAnsi="宋体" w:cs="宋体"/>
          <w:bCs/>
          <w:sz w:val="24"/>
          <w:szCs w:val="24"/>
        </w:rPr>
        <w:t xml:space="preserve">保洁员岗位考评办法》、《扬州职业技术大学</w:t>
      </w:r>
      <w:r>
        <w:rPr>
          <w:rFonts w:hint="eastAsia" w:ascii="宋体" w:hAnsi="宋体" w:cs="宋体"/>
          <w:bCs/>
          <w:sz w:val="24"/>
          <w:szCs w:val="24"/>
          <w:lang w:eastAsia="zh-CN"/>
        </w:rPr>
        <w:t xml:space="preserve">公寓宿舍</w:t>
      </w:r>
      <w:r>
        <w:rPr>
          <w:rFonts w:hint="eastAsia" w:ascii="宋体" w:hAnsi="宋体" w:cs="宋体"/>
          <w:bCs/>
          <w:sz w:val="24"/>
          <w:szCs w:val="24"/>
        </w:rPr>
        <w:t xml:space="preserve">物业管理考评办法》是委托管理考核的主要依据。</w:t>
      </w:r>
      <w:r/>
    </w:p>
    <w:p>
      <w:pPr>
        <w:spacing w:line="360" w:lineRule="auto"/>
        <w:widowControl/>
        <w:rPr>
          <w:rFonts w:ascii="宋体" w:hAnsi="宋体" w:cs="宋体"/>
          <w:b/>
          <w:bCs/>
          <w:sz w:val="24"/>
          <w:szCs w:val="24"/>
        </w:rPr>
      </w:pPr>
      <w:r>
        <w:rPr>
          <w:rFonts w:hint="eastAsia" w:ascii="宋体" w:hAnsi="宋体" w:cs="宋体"/>
          <w:b/>
          <w:bCs/>
          <w:sz w:val="24"/>
          <w:szCs w:val="24"/>
        </w:rPr>
        <w:t xml:space="preserve">（二）考核方式</w:t>
      </w:r>
      <w:r/>
    </w:p>
    <w:p>
      <w:pPr>
        <w:ind w:firstLine="480"/>
        <w:spacing w:line="360" w:lineRule="auto"/>
        <w:rPr>
          <w:rFonts w:ascii="宋体" w:hAnsi="宋体" w:cs="宋体"/>
          <w:bCs/>
          <w:sz w:val="24"/>
          <w:szCs w:val="24"/>
        </w:rPr>
      </w:pPr>
      <w:r>
        <w:rPr>
          <w:rFonts w:hint="eastAsia" w:ascii="宋体" w:hAnsi="宋体" w:cs="宋体"/>
          <w:bCs/>
          <w:sz w:val="24"/>
          <w:szCs w:val="24"/>
        </w:rPr>
        <w:t xml:space="preserve">每月定期检查与日常随机抽查相结合，专职管理人员检查与督查员检查相结合，师生座谈听取意见与问卷调查相结合。</w:t>
      </w:r>
      <w:r/>
    </w:p>
    <w:p>
      <w:pPr>
        <w:spacing w:line="360" w:lineRule="auto"/>
        <w:widowControl/>
        <w:rPr>
          <w:rFonts w:ascii="宋体" w:hAnsi="宋体" w:cs="宋体"/>
          <w:b/>
          <w:bCs/>
          <w:sz w:val="24"/>
          <w:szCs w:val="24"/>
        </w:rPr>
      </w:pPr>
      <w:r>
        <w:rPr>
          <w:rFonts w:hint="eastAsia" w:ascii="宋体" w:hAnsi="宋体" w:cs="宋体"/>
          <w:b/>
          <w:bCs/>
          <w:sz w:val="24"/>
          <w:szCs w:val="24"/>
        </w:rPr>
        <w:t xml:space="preserve">（三）考核成员的组成</w:t>
      </w:r>
      <w:r/>
    </w:p>
    <w:p>
      <w:pPr>
        <w:ind w:firstLine="480"/>
        <w:spacing w:line="360" w:lineRule="auto"/>
        <w:rPr>
          <w:rFonts w:ascii="宋体" w:hAnsi="宋体" w:cs="宋体"/>
          <w:bCs/>
          <w:sz w:val="24"/>
          <w:szCs w:val="24"/>
        </w:rPr>
      </w:pPr>
      <w:r>
        <w:rPr>
          <w:rFonts w:hint="eastAsia" w:ascii="宋体" w:hAnsi="宋体" w:cs="宋体"/>
          <w:bCs/>
          <w:sz w:val="24"/>
          <w:szCs w:val="24"/>
          <w:lang w:eastAsia="zh-CN"/>
        </w:rPr>
        <w:t xml:space="preserve">公寓宿舍</w:t>
      </w:r>
      <w:r>
        <w:rPr>
          <w:rFonts w:hint="eastAsia" w:ascii="宋体" w:hAnsi="宋体" w:cs="宋体"/>
          <w:bCs/>
          <w:sz w:val="24"/>
          <w:szCs w:val="24"/>
        </w:rPr>
        <w:t xml:space="preserve">管理中心</w:t>
      </w:r>
      <w:r/>
    </w:p>
    <w:p>
      <w:pPr>
        <w:spacing w:line="360" w:lineRule="auto"/>
        <w:widowControl/>
        <w:rPr>
          <w:rFonts w:ascii="宋体" w:hAnsi="宋体" w:cs="宋体"/>
          <w:b/>
          <w:bCs/>
          <w:sz w:val="24"/>
          <w:szCs w:val="24"/>
        </w:rPr>
      </w:pPr>
      <w:r>
        <w:rPr>
          <w:rFonts w:hint="eastAsia" w:ascii="宋体" w:hAnsi="宋体" w:cs="宋体"/>
          <w:b/>
          <w:bCs/>
          <w:sz w:val="24"/>
          <w:szCs w:val="24"/>
        </w:rPr>
        <w:t xml:space="preserve">（四）考核分值测算</w:t>
      </w:r>
      <w:r/>
    </w:p>
    <w:p>
      <w:pPr>
        <w:ind w:firstLine="480"/>
        <w:spacing w:line="360" w:lineRule="auto"/>
        <w:rPr>
          <w:rFonts w:ascii="宋体" w:hAnsi="宋体" w:cs="宋体"/>
          <w:bCs/>
          <w:sz w:val="24"/>
          <w:szCs w:val="24"/>
        </w:rPr>
      </w:pPr>
      <w:r>
        <w:rPr>
          <w:rFonts w:hint="eastAsia" w:ascii="宋体" w:hAnsi="宋体" w:cs="宋体"/>
          <w:bCs/>
          <w:sz w:val="24"/>
          <w:szCs w:val="24"/>
        </w:rPr>
        <w:t xml:space="preserve">每月考核得分=（</w:t>
      </w:r>
      <w:r>
        <w:rPr>
          <w:rFonts w:hint="eastAsia" w:ascii="宋体" w:hAnsi="宋体" w:cs="宋体"/>
          <w:bCs/>
          <w:sz w:val="24"/>
          <w:szCs w:val="24"/>
          <w:lang w:eastAsia="zh-CN"/>
        </w:rPr>
        <w:t xml:space="preserve">公寓宿舍</w:t>
      </w:r>
      <w:r>
        <w:rPr>
          <w:rFonts w:hint="eastAsia" w:ascii="宋体" w:hAnsi="宋体" w:cs="宋体"/>
          <w:bCs/>
          <w:sz w:val="24"/>
          <w:szCs w:val="24"/>
        </w:rPr>
        <w:t xml:space="preserve">物业项目经理考核得分+</w:t>
      </w:r>
      <w:r>
        <w:rPr>
          <w:rFonts w:hint="eastAsia" w:ascii="宋体" w:hAnsi="宋体" w:cs="宋体"/>
          <w:bCs/>
          <w:sz w:val="24"/>
          <w:szCs w:val="24"/>
          <w:lang w:eastAsia="zh-CN"/>
        </w:rPr>
        <w:t xml:space="preserve">公寓宿舍</w:t>
      </w:r>
      <w:r>
        <w:rPr>
          <w:rFonts w:hint="eastAsia" w:ascii="宋体" w:hAnsi="宋体" w:cs="宋体"/>
          <w:bCs/>
          <w:sz w:val="24"/>
          <w:szCs w:val="24"/>
        </w:rPr>
        <w:t xml:space="preserve">值班员考核得分+</w:t>
      </w:r>
      <w:r>
        <w:rPr>
          <w:rFonts w:hint="eastAsia" w:ascii="宋体" w:hAnsi="宋体" w:cs="宋体"/>
          <w:bCs/>
          <w:sz w:val="24"/>
          <w:szCs w:val="24"/>
          <w:lang w:eastAsia="zh-CN"/>
        </w:rPr>
        <w:t xml:space="preserve">公寓宿舍</w:t>
      </w:r>
      <w:r>
        <w:rPr>
          <w:rFonts w:hint="eastAsia" w:ascii="宋体" w:hAnsi="宋体" w:cs="宋体"/>
          <w:bCs/>
          <w:sz w:val="24"/>
          <w:szCs w:val="24"/>
        </w:rPr>
        <w:t xml:space="preserve">保洁员考核得分+扬州职业技术大学</w:t>
      </w:r>
      <w:r>
        <w:rPr>
          <w:rFonts w:hint="eastAsia" w:ascii="宋体" w:hAnsi="宋体" w:cs="宋体"/>
          <w:bCs/>
          <w:sz w:val="24"/>
          <w:szCs w:val="24"/>
          <w:lang w:eastAsia="zh-CN"/>
        </w:rPr>
        <w:t xml:space="preserve">公寓宿舍</w:t>
      </w:r>
      <w:r>
        <w:rPr>
          <w:rFonts w:hint="eastAsia" w:ascii="宋体" w:hAnsi="宋体" w:cs="宋体"/>
          <w:bCs/>
          <w:sz w:val="24"/>
          <w:szCs w:val="24"/>
        </w:rPr>
        <w:t xml:space="preserve">物业管理考核得分）÷4。</w:t>
      </w:r>
      <w:r/>
    </w:p>
    <w:p>
      <w:pPr>
        <w:spacing w:line="360" w:lineRule="auto"/>
        <w:widowControl/>
        <w:rPr>
          <w:rFonts w:ascii="宋体" w:hAnsi="宋体" w:cs="宋体"/>
          <w:b/>
          <w:bCs/>
          <w:sz w:val="24"/>
          <w:szCs w:val="24"/>
        </w:rPr>
      </w:pPr>
      <w:r>
        <w:rPr>
          <w:rFonts w:hint="eastAsia" w:ascii="宋体" w:hAnsi="宋体" w:cs="宋体"/>
          <w:b/>
          <w:bCs/>
          <w:sz w:val="24"/>
          <w:szCs w:val="24"/>
        </w:rPr>
        <w:t xml:space="preserve">（五）管理与考核标准:</w:t>
      </w:r>
      <w:r/>
    </w:p>
    <w:p>
      <w:pPr>
        <w:ind w:firstLine="480"/>
        <w:spacing w:line="360" w:lineRule="auto"/>
        <w:rPr>
          <w:rFonts w:ascii="宋体" w:hAnsi="宋体" w:cs="宋体"/>
          <w:bCs/>
          <w:sz w:val="24"/>
          <w:szCs w:val="24"/>
        </w:rPr>
      </w:pPr>
      <w:r>
        <w:rPr>
          <w:rFonts w:hint="eastAsia" w:ascii="宋体" w:hAnsi="宋体" w:cs="宋体"/>
          <w:bCs/>
          <w:sz w:val="24"/>
          <w:szCs w:val="24"/>
        </w:rPr>
        <w:t xml:space="preserve">90～95分为合格，95分以上为优。</w:t>
      </w:r>
      <w:r/>
    </w:p>
    <w:p>
      <w:pPr>
        <w:spacing w:line="360" w:lineRule="auto"/>
        <w:widowControl/>
        <w:rPr>
          <w:rFonts w:ascii="宋体" w:hAnsi="宋体" w:cs="宋体"/>
          <w:b/>
          <w:bCs/>
          <w:sz w:val="24"/>
          <w:szCs w:val="24"/>
        </w:rPr>
      </w:pPr>
      <w:r>
        <w:rPr>
          <w:rFonts w:hint="eastAsia" w:ascii="宋体" w:hAnsi="宋体" w:cs="宋体"/>
          <w:b/>
          <w:bCs/>
          <w:sz w:val="24"/>
          <w:szCs w:val="24"/>
        </w:rPr>
        <w:t xml:space="preserve">（六）考核结果</w:t>
      </w:r>
      <w:r/>
    </w:p>
    <w:p>
      <w:pPr>
        <w:ind w:firstLine="480"/>
        <w:spacing w:line="360" w:lineRule="auto"/>
        <w:rPr>
          <w:rFonts w:ascii="宋体" w:hAnsi="宋体" w:cs="宋体"/>
          <w:bCs/>
          <w:sz w:val="24"/>
          <w:szCs w:val="24"/>
        </w:rPr>
      </w:pPr>
      <w:r>
        <w:rPr>
          <w:rFonts w:hint="eastAsia" w:ascii="宋体" w:hAnsi="宋体" w:cs="宋体"/>
          <w:bCs/>
          <w:sz w:val="24"/>
          <w:szCs w:val="24"/>
        </w:rPr>
        <w:t xml:space="preserve">1、每月考核得分达到90分（含90分）的为合格，达90分以上(含90分)学校全额支付合同价款，90分以下每扣1分，扣1000元；</w:t>
      </w:r>
      <w:r/>
    </w:p>
    <w:p>
      <w:pPr>
        <w:ind w:firstLine="480"/>
        <w:spacing w:line="360" w:lineRule="auto"/>
        <w:rPr>
          <w:rFonts w:ascii="宋体" w:hAnsi="宋体" w:cs="宋体"/>
          <w:bCs/>
          <w:sz w:val="24"/>
          <w:szCs w:val="24"/>
        </w:rPr>
      </w:pPr>
      <w:r>
        <w:rPr>
          <w:rFonts w:hint="eastAsia" w:ascii="宋体" w:hAnsi="宋体" w:cs="宋体"/>
          <w:bCs/>
          <w:sz w:val="24"/>
          <w:szCs w:val="24"/>
        </w:rPr>
        <w:t xml:space="preserve">2、未按月发放员工工资的，视为不合格，不予结算物业费用（需提供员工工资发放凭证）。</w:t>
      </w:r>
      <w:r/>
    </w:p>
    <w:p>
      <w:pPr>
        <w:ind w:firstLine="480"/>
        <w:spacing w:line="360" w:lineRule="auto"/>
        <w:rPr>
          <w:rFonts w:ascii="宋体" w:hAnsi="宋体" w:cs="宋体"/>
          <w:bCs/>
          <w:sz w:val="24"/>
          <w:szCs w:val="24"/>
        </w:rPr>
      </w:pPr>
      <w:r>
        <w:rPr>
          <w:rFonts w:hint="eastAsia" w:ascii="宋体" w:hAnsi="宋体" w:cs="宋体"/>
          <w:bCs/>
          <w:sz w:val="24"/>
          <w:szCs w:val="24"/>
        </w:rPr>
        <w:t xml:space="preserve">3、考核不合格扣除的费用及罚款费用从物业费中扣除，不单独财务缴费；</w:t>
      </w:r>
      <w:r/>
    </w:p>
    <w:p>
      <w:pPr>
        <w:ind w:firstLine="480"/>
        <w:spacing w:line="360" w:lineRule="auto"/>
        <w:rPr>
          <w:rFonts w:ascii="宋体" w:hAnsi="宋体" w:cs="宋体"/>
          <w:bCs/>
          <w:sz w:val="24"/>
          <w:szCs w:val="24"/>
        </w:rPr>
      </w:pPr>
      <w:r>
        <w:rPr>
          <w:rFonts w:hint="eastAsia" w:ascii="宋体" w:hAnsi="宋体" w:cs="宋体"/>
          <w:bCs/>
          <w:sz w:val="24"/>
          <w:szCs w:val="24"/>
        </w:rPr>
        <w:t xml:space="preserve">4、经考核物业公司驻校工作人员违反相关规定，不能胜任该岗位，校方有权要求予以更换；</w:t>
      </w:r>
      <w:r/>
    </w:p>
    <w:p>
      <w:pPr>
        <w:ind w:firstLine="480"/>
        <w:spacing w:line="360" w:lineRule="auto"/>
        <w:rPr>
          <w:rFonts w:ascii="宋体" w:hAnsi="宋体" w:cs="宋体"/>
          <w:bCs/>
          <w:sz w:val="24"/>
          <w:szCs w:val="24"/>
        </w:rPr>
      </w:pPr>
      <w:r>
        <w:rPr>
          <w:rFonts w:hint="eastAsia" w:ascii="宋体" w:hAnsi="宋体" w:cs="宋体"/>
          <w:bCs/>
          <w:sz w:val="24"/>
          <w:szCs w:val="24"/>
        </w:rPr>
        <w:t xml:space="preserve">5、考核检查中发现的问题，相关部门发出整改通知单限期整改；如果物业公司在限期内未能整改到位或同一问题连续两次被限期整改，立即终止合同。对发生重大安全事故的物业公司实行一票否决，立即终止合同，并由相关部门追究物业管理公司的责任。</w:t>
      </w:r>
      <w:r/>
    </w:p>
    <w:p>
      <w:pPr>
        <w:spacing w:line="360" w:lineRule="auto"/>
        <w:rPr>
          <w:rFonts w:ascii="宋体" w:hAnsi="宋体" w:cs="宋体"/>
          <w:b/>
          <w:bCs/>
          <w:sz w:val="24"/>
          <w:szCs w:val="24"/>
        </w:rPr>
      </w:pPr>
      <w:r>
        <w:rPr>
          <w:rFonts w:hint="eastAsia" w:ascii="宋体" w:hAnsi="宋体" w:cs="宋体"/>
          <w:sz w:val="24"/>
          <w:szCs w:val="24"/>
        </w:rPr>
        <w:t xml:space="preserve">附件1：</w:t>
      </w:r>
      <w:r/>
    </w:p>
    <w:p>
      <w:pPr>
        <w:jc w:val="center"/>
        <w:spacing w:line="360" w:lineRule="auto"/>
        <w:rPr>
          <w:rFonts w:ascii="宋体" w:hAnsi="宋体" w:cs="宋体"/>
          <w:b/>
          <w:bCs/>
          <w:sz w:val="24"/>
          <w:szCs w:val="24"/>
        </w:rPr>
      </w:pPr>
      <w:r>
        <w:rPr>
          <w:rFonts w:hint="eastAsia" w:ascii="宋体" w:hAnsi="宋体" w:cs="宋体"/>
          <w:b/>
          <w:bCs/>
          <w:sz w:val="24"/>
          <w:szCs w:val="24"/>
          <w:lang w:eastAsia="zh-CN"/>
        </w:rPr>
        <w:t xml:space="preserve">公寓宿舍</w:t>
      </w:r>
      <w:r>
        <w:rPr>
          <w:rFonts w:hint="eastAsia" w:ascii="宋体" w:hAnsi="宋体" w:cs="宋体"/>
          <w:b/>
          <w:bCs/>
          <w:sz w:val="24"/>
          <w:szCs w:val="24"/>
        </w:rPr>
        <w:t xml:space="preserve">物业项目经理岗位考评办法</w:t>
      </w:r>
      <w:r/>
    </w:p>
    <w:tbl>
      <w:tblPr>
        <w:tblStyle w:val="754"/>
        <w:tblW w:w="87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675"/>
        <w:gridCol w:w="3846"/>
        <w:gridCol w:w="2029"/>
        <w:gridCol w:w="739"/>
        <w:gridCol w:w="772"/>
      </w:tblGrid>
      <w:tr>
        <w:trPr>
          <w:jc w:val="center"/>
          <w:trHeight w:val="546"/>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rPr>
                <w:rFonts w:ascii="宋体" w:hAnsi="宋体" w:cs="宋体"/>
              </w:rPr>
            </w:pPr>
            <w:r>
              <w:rPr>
                <w:rFonts w:hint="eastAsia" w:ascii="宋体" w:hAnsi="宋体" w:cs="宋体"/>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jc w:val="center"/>
              <w:rPr>
                <w:rFonts w:ascii="宋体" w:hAnsi="宋体" w:cs="宋体"/>
              </w:rPr>
            </w:pPr>
            <w:r>
              <w:rPr>
                <w:rFonts w:hint="eastAsia" w:ascii="宋体" w:hAnsi="宋体" w:cs="宋体"/>
              </w:rPr>
              <w:t xml:space="preserve">考评细则及工作要求</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jc w:val="center"/>
              <w:rPr>
                <w:rFonts w:ascii="宋体" w:hAnsi="宋体" w:cs="宋体"/>
              </w:rPr>
            </w:pPr>
            <w:r>
              <w:rPr>
                <w:rFonts w:hint="eastAsia" w:ascii="宋体" w:hAnsi="宋体" w:cs="宋体"/>
              </w:rPr>
              <w:t xml:space="preserve">扣分标准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rPr>
                <w:rFonts w:ascii="宋体" w:hAnsi="宋体" w:cs="宋体"/>
              </w:rPr>
            </w:pPr>
            <w:r>
              <w:rPr>
                <w:rFonts w:hint="eastAsia" w:ascii="宋体" w:hAnsi="宋体" w:cs="宋体"/>
              </w:rPr>
              <w:t xml:space="preserve">扣分</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rPr>
                <w:rFonts w:ascii="宋体" w:hAnsi="宋体" w:cs="宋体"/>
              </w:rPr>
            </w:pPr>
            <w:r>
              <w:rPr>
                <w:rFonts w:hint="eastAsia" w:ascii="宋体" w:hAnsi="宋体" w:cs="宋体"/>
              </w:rPr>
              <w:t xml:space="preserve">扣分说明</w:t>
            </w:r>
            <w:r/>
          </w:p>
        </w:tc>
      </w:tr>
      <w:tr>
        <w:trPr>
          <w:jc w:val="center"/>
          <w:trHeight w:val="512"/>
        </w:trPr>
        <w:tc>
          <w:tcPr>
            <w:tcBorders>
              <w:top w:val="single" w:color="000000" w:sz="4" w:space="0"/>
              <w:left w:val="single" w:color="000000" w:sz="4" w:space="0"/>
              <w:bottom w:val="single" w:color="000000" w:sz="4" w:space="0"/>
              <w:right w:val="single" w:color="000000" w:sz="4" w:space="0"/>
            </w:tcBorders>
            <w:tcW w:w="729" w:type="dxa"/>
            <w:vAlign w:val="center"/>
            <w:vMerge w:val="restart"/>
            <w:textDirection w:val="lrTb"/>
            <w:noWrap w:val="false"/>
          </w:tcPr>
          <w:p>
            <w:pPr>
              <w:rPr>
                <w:rFonts w:ascii="宋体" w:hAnsi="宋体" w:cs="宋体"/>
              </w:rPr>
            </w:pPr>
            <w:r>
              <w:rPr>
                <w:rFonts w:hint="eastAsia" w:ascii="宋体" w:hAnsi="宋体" w:cs="宋体"/>
              </w:rPr>
              <w:t xml:space="preserve">日常行为考评（20）</w:t>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ascii="宋体" w:hAnsi="宋体" w:cs="宋体"/>
              </w:rPr>
            </w:pPr>
            <w:r>
              <w:rPr>
                <w:rFonts w:hint="eastAsia" w:ascii="宋体" w:hAnsi="宋体" w:cs="宋体"/>
              </w:rPr>
              <w:t xml:space="preserve">上班时衣冠整洁，举止得体、言语文明。</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违反一次扣1分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683"/>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ascii="宋体" w:hAnsi="宋体" w:cs="宋体"/>
              </w:rPr>
            </w:pPr>
            <w:r>
              <w:rPr>
                <w:rFonts w:hint="eastAsia" w:ascii="宋体" w:hAnsi="宋体" w:cs="宋体"/>
              </w:rPr>
              <w:t xml:space="preserve">严格遵守学校各项规章制度，服从相关部门的工作安排。</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违反一次扣3分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533"/>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ascii="宋体" w:hAnsi="宋体" w:cs="宋体"/>
              </w:rPr>
            </w:pPr>
            <w:r>
              <w:rPr>
                <w:rFonts w:hint="eastAsia" w:ascii="宋体" w:hAnsi="宋体" w:cs="宋体"/>
              </w:rPr>
              <w:t xml:space="preserve">熟悉所辖楼栋内学生、工作人员及各项设施设备的基本情况。 </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不符合要求每次扣1分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326"/>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ascii="宋体" w:hAnsi="宋体" w:cs="宋体"/>
              </w:rPr>
            </w:pPr>
            <w:r>
              <w:rPr>
                <w:rFonts w:hint="eastAsia" w:ascii="宋体" w:hAnsi="宋体" w:cs="宋体"/>
              </w:rPr>
              <w:t xml:space="preserve">不私自使用学校的物品。</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违反一次扣1分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326"/>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ascii="宋体" w:hAnsi="宋体" w:cs="宋体"/>
              </w:rPr>
            </w:pPr>
            <w:r>
              <w:rPr>
                <w:rFonts w:hint="eastAsia" w:ascii="宋体" w:hAnsi="宋体" w:cs="宋体"/>
              </w:rPr>
              <w:t xml:space="preserve">严格遵守校方的信息、档案资料保密要求。</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违反一次扣5分，情节严重者解除合同</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715"/>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ascii="宋体" w:hAnsi="宋体" w:cs="宋体"/>
              </w:rPr>
            </w:pPr>
            <w:r>
              <w:rPr>
                <w:rFonts w:hint="eastAsia" w:ascii="宋体" w:hAnsi="宋体" w:cs="宋体"/>
              </w:rPr>
              <w:t xml:space="preserve">重大活动主动配合，积极完成。</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违反一次扣1分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490"/>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ascii="宋体" w:hAnsi="宋体" w:cs="宋体"/>
              </w:rPr>
            </w:pPr>
            <w:r>
              <w:rPr>
                <w:rFonts w:hint="eastAsia" w:ascii="宋体" w:hAnsi="宋体" w:cs="宋体"/>
              </w:rPr>
              <w:t xml:space="preserve">上班期间不做与工作无关之事。</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违反一次扣1分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716"/>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ascii="宋体" w:hAnsi="宋体" w:cs="宋体"/>
              </w:rPr>
            </w:pPr>
            <w:r>
              <w:rPr>
                <w:rFonts w:hint="eastAsia" w:ascii="宋体" w:hAnsi="宋体" w:cs="宋体"/>
              </w:rPr>
              <w:t xml:space="preserve">定期开展工作会议以及人员培训管理，工作台账完整。</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不符合要求每次扣2分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716"/>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ascii="宋体" w:hAnsi="宋体" w:cs="宋体"/>
              </w:rPr>
            </w:pPr>
            <w:r>
              <w:rPr>
                <w:rFonts w:hint="eastAsia" w:ascii="宋体" w:hAnsi="宋体" w:cs="宋体"/>
              </w:rPr>
              <w:t xml:space="preserve">工作中禁止“吃、拿、卡、要”；严禁以罚款代替教育处理；严禁以营利为目的为学生提供有偿服务。</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违反一次扣3分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1063"/>
        </w:trPr>
        <w:tc>
          <w:tcPr>
            <w:tcBorders>
              <w:top w:val="single" w:color="000000" w:sz="4" w:space="0"/>
              <w:left w:val="single" w:color="000000" w:sz="4" w:space="0"/>
              <w:bottom w:val="single" w:color="000000" w:sz="4" w:space="0"/>
              <w:right w:val="single" w:color="000000" w:sz="4" w:space="0"/>
            </w:tcBorders>
            <w:tcW w:w="729" w:type="dxa"/>
            <w:vAlign w:val="center"/>
            <w:vMerge w:val="restart"/>
            <w:textDirection w:val="lrTb"/>
            <w:noWrap w:val="false"/>
          </w:tcPr>
          <w:p>
            <w:pPr>
              <w:rPr>
                <w:rFonts w:ascii="宋体" w:hAnsi="宋体" w:cs="宋体"/>
              </w:rPr>
            </w:pPr>
            <w:r>
              <w:rPr>
                <w:rFonts w:hint="eastAsia" w:ascii="宋体" w:hAnsi="宋体" w:cs="宋体"/>
              </w:rPr>
              <w:t xml:space="preserve">业务能力考评（60）</w:t>
            </w:r>
            <w:r/>
          </w:p>
        </w:tc>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rPr>
                <w:rFonts w:ascii="宋体" w:hAnsi="宋体" w:cs="宋体"/>
              </w:rPr>
            </w:pPr>
            <w:r>
              <w:rPr>
                <w:rFonts w:hint="eastAsia" w:ascii="宋体" w:hAnsi="宋体" w:cs="宋体"/>
              </w:rPr>
              <w:t xml:space="preserve">学生管理</w:t>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rPr>
                <w:rFonts w:ascii="宋体" w:hAnsi="宋体" w:cs="宋体"/>
              </w:rPr>
            </w:pPr>
            <w:r>
              <w:rPr>
                <w:rFonts w:hint="eastAsia" w:ascii="宋体" w:hAnsi="宋体" w:cs="宋体"/>
              </w:rPr>
              <w:t xml:space="preserve">学生宿舍内务管理：1、配合校方管理人员开展内务卫生和安全检查；2、发现学生宿舍内及公共部位物品损坏及时报修；3、如发现学生违纪违规行为，及时消除隐患并第一时间汇报校方管理人员和主管领导，协助做好防范工作，避免恶性事件的发生。4、其他</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相关部门管理人员、督察员每天进行检查，督导室及学校相关学院组织不定期检查，发现一次不合格扣2分</w:t>
            </w:r>
            <w:r/>
          </w:p>
        </w:tc>
        <w:tc>
          <w:tcPr>
            <w:tcBorders>
              <w:top w:val="single" w:color="000000" w:sz="4" w:space="0"/>
              <w:left w:val="single" w:color="000000" w:sz="4" w:space="0"/>
              <w:bottom w:val="single" w:color="000000" w:sz="4" w:space="0"/>
              <w:right w:val="single" w:color="000000" w:sz="4" w:space="0"/>
            </w:tcBorders>
            <w:tcW w:w="739" w:type="dxa"/>
            <w:vAlign w:val="center"/>
            <w:vMerge w:val="restart"/>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vMerge w:val="restart"/>
            <w:textDirection w:val="lrTb"/>
            <w:noWrap w:val="false"/>
          </w:tcPr>
          <w:p>
            <w:pPr>
              <w:rPr>
                <w:rFonts w:ascii="宋体" w:hAnsi="宋体" w:cs="宋体"/>
              </w:rPr>
            </w:pPr>
            <w:r>
              <w:rPr>
                <w:rFonts w:ascii="宋体" w:hAnsi="宋体" w:cs="宋体"/>
              </w:rPr>
            </w:r>
            <w:r/>
          </w:p>
        </w:tc>
      </w:tr>
      <w:tr>
        <w:trPr>
          <w:jc w:val="center"/>
          <w:trHeight w:val="1063"/>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rPr>
                <w:rFonts w:ascii="宋体" w:hAnsi="宋体" w:cs="宋体"/>
              </w:rPr>
            </w:pPr>
            <w:r>
              <w:rPr>
                <w:rFonts w:hint="eastAsia" w:ascii="宋体" w:hAnsi="宋体" w:cs="宋体"/>
              </w:rPr>
              <w:t xml:space="preserve">对于学生提出的诉求，应予以尽快解决，如遇不在职责范围之内的问题应耐心细致解答。不得态度生硬，互相推诿。</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违反一次扣2分</w:t>
            </w:r>
            <w:r/>
          </w:p>
        </w:tc>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rPr>
            </w:pPr>
            <w:r>
              <w:rPr>
                <w:rFonts w:ascii="宋体" w:hAnsi="宋体" w:cs="宋体"/>
              </w:rPr>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rPr>
                <w:rFonts w:ascii="宋体" w:hAnsi="宋体" w:cs="宋体"/>
              </w:rPr>
            </w:pPr>
            <w:r>
              <w:rPr>
                <w:rFonts w:hint="eastAsia" w:ascii="宋体" w:hAnsi="宋体" w:cs="宋体"/>
              </w:rPr>
              <w:t xml:space="preserve">台账完善</w:t>
            </w:r>
            <w:r/>
          </w:p>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rPr>
                <w:rFonts w:ascii="宋体" w:hAnsi="宋体" w:cs="宋体"/>
              </w:rPr>
            </w:pPr>
            <w:r>
              <w:rPr>
                <w:rFonts w:hint="eastAsia" w:ascii="宋体" w:hAnsi="宋体" w:cs="宋体"/>
              </w:rPr>
              <w:t xml:space="preserve">认真做好工作笔记和各类台帐。</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无台账扣2分，记录不完善扣1分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273"/>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rPr>
                <w:rFonts w:ascii="宋体" w:hAnsi="宋体" w:cs="宋体"/>
              </w:rPr>
            </w:pPr>
            <w:r>
              <w:rPr>
                <w:rFonts w:hint="eastAsia" w:ascii="宋体" w:hAnsi="宋体" w:cs="宋体"/>
              </w:rPr>
              <w:t xml:space="preserve">利用好台账统计情况，每日及时与校方管理人员汇报辖区内工作情况。</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工作不到位的，发现一次扣1分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819"/>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right w:val="single" w:color="000000" w:sz="4" w:space="0"/>
            </w:tcBorders>
            <w:tcW w:w="675" w:type="dxa"/>
            <w:vAlign w:val="center"/>
            <w:vMerge w:val="restart"/>
            <w:textDirection w:val="lrTb"/>
            <w:noWrap w:val="false"/>
          </w:tcPr>
          <w:p>
            <w:pPr>
              <w:rPr>
                <w:rFonts w:ascii="宋体" w:hAnsi="宋体" w:cs="宋体"/>
              </w:rPr>
            </w:pPr>
            <w:r>
              <w:rPr>
                <w:rFonts w:hint="eastAsia" w:ascii="宋体" w:hAnsi="宋体" w:cs="宋体"/>
              </w:rPr>
              <w:t xml:space="preserve">安全管理</w:t>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jc w:val="left"/>
              <w:rPr>
                <w:rFonts w:ascii="宋体" w:hAnsi="宋体" w:cs="宋体"/>
              </w:rPr>
            </w:pPr>
            <w:r>
              <w:rPr>
                <w:rFonts w:hint="eastAsia" w:ascii="宋体" w:hAnsi="宋体" w:cs="宋体"/>
                <w:shd w:val="clear" w:color="auto" w:fill="ffffff"/>
              </w:rPr>
              <w:t xml:space="preserve">熟悉学校安全预警方案，熟悉本楼栋消防设施、安全疏散门位置及使用方法。</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jc w:val="left"/>
              <w:rPr>
                <w:rFonts w:ascii="宋体" w:hAnsi="宋体" w:cs="宋体"/>
              </w:rPr>
            </w:pPr>
            <w:r>
              <w:rPr>
                <w:rFonts w:hint="eastAsia" w:ascii="宋体" w:hAnsi="宋体" w:cs="宋体"/>
                <w:shd w:val="clear" w:color="auto" w:fill="ffffff"/>
              </w:rPr>
              <w:t xml:space="preserve">发现一处不到位扣1分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rPr>
                <w:rFonts w:ascii="宋体" w:hAnsi="宋体" w:cs="宋体"/>
              </w:rPr>
            </w:pPr>
            <w:r>
              <w:rPr>
                <w:rFonts w:ascii="宋体" w:hAnsi="宋体" w:cs="宋体"/>
              </w:rPr>
            </w:r>
            <w:r/>
          </w:p>
        </w:tc>
      </w:tr>
      <w:tr>
        <w:trPr>
          <w:jc w:val="center"/>
          <w:trHeight w:val="819"/>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675"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rPr>
                <w:rFonts w:ascii="宋体" w:hAnsi="宋体" w:cs="宋体"/>
              </w:rPr>
            </w:pPr>
            <w:r>
              <w:rPr>
                <w:rFonts w:hint="eastAsia" w:ascii="宋体" w:hAnsi="宋体" w:cs="宋体"/>
              </w:rPr>
              <w:t xml:space="preserve">遇突发事件及时处理，并第一时间汇报校方管理人员和主管领导，协助做好安全防范工作，避免恶性事件的发生。</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工作不到位扣2分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819"/>
        </w:trPr>
        <w:tc>
          <w:tcPr>
            <w:tcBorders>
              <w:top w:val="single" w:color="000000" w:sz="4" w:space="0"/>
              <w:left w:val="single" w:color="000000" w:sz="4" w:space="0"/>
              <w:right w:val="single" w:color="000000" w:sz="4" w:space="0"/>
            </w:tcBorders>
            <w:tcW w:w="729" w:type="dxa"/>
            <w:vAlign w:val="center"/>
            <w:vMerge w:val="restart"/>
            <w:textDirection w:val="lrTb"/>
            <w:noWrap w:val="false"/>
          </w:tcPr>
          <w:p>
            <w:pPr>
              <w:rPr>
                <w:rFonts w:ascii="宋体" w:hAnsi="宋体" w:cs="宋体"/>
              </w:rPr>
            </w:pPr>
            <w:r>
              <w:rPr>
                <w:rFonts w:hint="eastAsia" w:ascii="宋体" w:hAnsi="宋体" w:cs="宋体"/>
              </w:rPr>
              <w:t xml:space="preserve">管理责任考评（20）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rPr>
                <w:rFonts w:ascii="宋体" w:hAnsi="宋体" w:cs="宋体"/>
              </w:rPr>
            </w:pPr>
            <w:r>
              <w:rPr>
                <w:rFonts w:hint="eastAsia" w:ascii="宋体" w:hAnsi="宋体" w:cs="宋体"/>
              </w:rPr>
              <w:t xml:space="preserve">消防设施管理</w:t>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rPr>
                <w:rFonts w:ascii="宋体" w:hAnsi="宋体" w:cs="宋体"/>
              </w:rPr>
            </w:pPr>
            <w:r>
              <w:rPr>
                <w:rFonts w:hint="eastAsia" w:ascii="宋体" w:hAnsi="宋体" w:cs="宋体"/>
              </w:rPr>
              <w:t xml:space="preserve">负责楼内防火安全工作， 每日至少巡查一次楼栋各项设施设备的运行状况， 经常检查消防器材设备，确保状态良好干净整洁，消除隐患。自身不能消除的消防隐患及时书面通知相关部门。</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违反一次扣2分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819"/>
        </w:trPr>
        <w:tc>
          <w:tcPr>
            <w:tcBorders>
              <w:left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right w:val="single" w:color="000000" w:sz="4" w:space="0"/>
            </w:tcBorders>
            <w:tcW w:w="675" w:type="dxa"/>
            <w:vAlign w:val="center"/>
            <w:vMerge w:val="restart"/>
            <w:textDirection w:val="lrTb"/>
            <w:noWrap w:val="false"/>
          </w:tcPr>
          <w:p>
            <w:pPr>
              <w:rPr>
                <w:rFonts w:ascii="宋体" w:hAnsi="宋体" w:cs="宋体"/>
              </w:rPr>
            </w:pPr>
            <w:r>
              <w:rPr>
                <w:rFonts w:hint="eastAsia" w:ascii="宋体" w:hAnsi="宋体" w:cs="宋体"/>
              </w:rPr>
              <w:t xml:space="preserve">辖区内工作人员管理</w:t>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rPr>
                <w:rFonts w:ascii="宋体" w:hAnsi="宋体" w:cs="宋体"/>
              </w:rPr>
            </w:pPr>
            <w:r>
              <w:rPr>
                <w:rFonts w:hint="eastAsia" w:ascii="宋体" w:hAnsi="宋体" w:cs="宋体"/>
              </w:rPr>
              <w:t xml:space="preserve">严格考勤考核所辖区域工作人员的工作和质量，及时布置各项工作任务。</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值班员、保洁员违反管理规定超过2次未予处理或在限期内未能整改到位的，违反一次扣2分。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819"/>
        </w:trPr>
        <w:tc>
          <w:tcPr>
            <w:tcBorders>
              <w:left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left w:val="single" w:color="000000" w:sz="4" w:space="0"/>
              <w:right w:val="single" w:color="000000" w:sz="4" w:space="0"/>
            </w:tcBorders>
            <w:tcW w:w="675"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rPr>
                <w:rFonts w:ascii="宋体" w:hAnsi="宋体" w:cs="宋体"/>
              </w:rPr>
            </w:pPr>
            <w:r>
              <w:rPr>
                <w:rFonts w:hint="eastAsia" w:ascii="宋体" w:hAnsi="宋体" w:cs="宋体"/>
              </w:rPr>
              <w:t xml:space="preserve">每季度</w:t>
            </w:r>
            <w:r>
              <w:rPr>
                <w:rFonts w:hint="eastAsia" w:ascii="宋体" w:hAnsi="宋体" w:cs="宋体"/>
                <w:spacing w:val="-1"/>
              </w:rPr>
              <w:t xml:space="preserve">开展1次岗位技能、职业素质、服务知识、绿色节能环保、思想政治教育等培训，做好台账记录，并进行适当形式的考核。</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不符合要求扣2分。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819"/>
        </w:trPr>
        <w:tc>
          <w:tcPr>
            <w:tcBorders>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675"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rPr>
                <w:rFonts w:ascii="宋体" w:hAnsi="宋体" w:cs="宋体"/>
              </w:rPr>
            </w:pPr>
            <w:r>
              <w:rPr>
                <w:rFonts w:hint="eastAsia" w:ascii="宋体" w:hAnsi="宋体" w:cs="宋体"/>
              </w:rPr>
              <w:t xml:space="preserve">配合部门安排的突击工作，</w:t>
            </w:r>
            <w:r>
              <w:rPr>
                <w:rFonts w:hint="eastAsia" w:ascii="宋体" w:hAnsi="宋体" w:cs="宋体"/>
                <w:shd w:val="clear" w:color="auto" w:fill="ffffff"/>
              </w:rPr>
              <w:t xml:space="preserve">重大活动主动配合，</w:t>
            </w:r>
            <w:r>
              <w:rPr>
                <w:rFonts w:hint="eastAsia" w:ascii="宋体" w:hAnsi="宋体" w:cs="宋体"/>
              </w:rPr>
              <w:t xml:space="preserve">不得故意推脱。</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工作不到位扣5分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bl>
    <w:p>
      <w:pPr>
        <w:rPr>
          <w:rFonts w:ascii="宋体" w:hAnsi="宋体" w:cs="宋体"/>
        </w:rPr>
      </w:pPr>
      <w:r>
        <w:rPr>
          <w:rFonts w:ascii="宋体" w:hAnsi="宋体" w:cs="宋体"/>
        </w:rPr>
      </w:r>
      <w:r/>
    </w:p>
    <w:p>
      <w:pPr>
        <w:ind w:firstLine="480"/>
        <w:widowControl/>
        <w:rPr>
          <w:rFonts w:ascii="宋体" w:hAnsi="宋体" w:cs="宋体"/>
          <w:bCs/>
        </w:rPr>
      </w:pPr>
      <w:r>
        <w:rPr>
          <w:rFonts w:ascii="宋体" w:hAnsi="宋体" w:cs="宋体"/>
          <w:bCs/>
        </w:rPr>
      </w:r>
      <w:r/>
    </w:p>
    <w:p>
      <w:pPr>
        <w:rPr>
          <w:rFonts w:ascii="宋体" w:hAnsi="宋体" w:cs="宋体"/>
        </w:rPr>
      </w:pPr>
      <w:r>
        <w:rPr>
          <w:rFonts w:hint="eastAsia" w:ascii="宋体" w:hAnsi="宋体" w:cs="宋体"/>
        </w:rPr>
        <w:t xml:space="preserve">附件2：</w:t>
      </w:r>
      <w:r/>
    </w:p>
    <w:p>
      <w:pPr>
        <w:jc w:val="center"/>
        <w:rPr>
          <w:rFonts w:ascii="宋体" w:hAnsi="宋体" w:cs="宋体"/>
          <w:shd w:val="clear" w:color="auto" w:fill="ffffff"/>
        </w:rPr>
      </w:pPr>
      <w:r>
        <w:rPr>
          <w:rFonts w:hint="eastAsia" w:ascii="宋体" w:hAnsi="宋体" w:cs="宋体"/>
          <w:lang w:eastAsia="zh-CN"/>
        </w:rPr>
        <w:t xml:space="preserve">公寓宿舍</w:t>
      </w:r>
      <w:r>
        <w:rPr>
          <w:rFonts w:hint="eastAsia" w:ascii="宋体" w:hAnsi="宋体" w:cs="宋体"/>
          <w:shd w:val="clear" w:color="auto" w:fill="ffffff"/>
        </w:rPr>
        <w:t xml:space="preserve">值班员岗位考评办法</w:t>
      </w:r>
      <w:r/>
    </w:p>
    <w:tbl>
      <w:tblPr>
        <w:tblStyle w:val="754"/>
        <w:tblW w:w="8910"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772"/>
        <w:gridCol w:w="3224"/>
        <w:gridCol w:w="2271"/>
        <w:gridCol w:w="678"/>
        <w:gridCol w:w="1225"/>
      </w:tblGrid>
      <w:tr>
        <w:trPr>
          <w:jc w:val="center"/>
          <w:trHeight w:val="585"/>
        </w:trPr>
        <w:tc>
          <w:tcPr>
            <w:tcBorders>
              <w:top w:val="single" w:color="000000" w:sz="8" w:space="0"/>
              <w:left w:val="single" w:color="000000" w:sz="8" w:space="0"/>
              <w:bottom w:val="single" w:color="000000" w:sz="4" w:space="0"/>
              <w:right w:val="single" w:color="000000" w:sz="4" w:space="0"/>
            </w:tcBorders>
            <w:tcW w:w="740" w:type="dxa"/>
            <w:vAlign w:val="center"/>
            <w:textDirection w:val="lrTb"/>
            <w:noWrap w:val="false"/>
          </w:tcPr>
          <w:p>
            <w:pPr>
              <w:jc w:val="center"/>
              <w:rPr>
                <w:rFonts w:ascii="宋体" w:hAnsi="宋体" w:cs="宋体"/>
                <w:shd w:val="clear" w:color="auto" w:fill="ffffff"/>
              </w:rPr>
            </w:pPr>
            <w:r>
              <w:rPr>
                <w:rFonts w:hint="eastAsia" w:ascii="宋体" w:hAnsi="宋体" w:cs="宋体"/>
                <w:shd w:val="clear" w:color="auto" w:fill="ffffff"/>
              </w:rPr>
              <w:t xml:space="preserve">项目名称</w:t>
            </w:r>
            <w:r/>
          </w:p>
        </w:tc>
        <w:tc>
          <w:tcPr>
            <w:gridSpan w:val="2"/>
            <w:tcBorders>
              <w:top w:val="single" w:color="000000" w:sz="8" w:space="0"/>
              <w:left w:val="single" w:color="000000" w:sz="4" w:space="0"/>
              <w:bottom w:val="single" w:color="000000" w:sz="4" w:space="0"/>
              <w:right w:val="single" w:color="000000" w:sz="4" w:space="0"/>
            </w:tcBorders>
            <w:tcW w:w="3996" w:type="dxa"/>
            <w:vAlign w:val="center"/>
            <w:textDirection w:val="lrTb"/>
            <w:noWrap w:val="false"/>
          </w:tcPr>
          <w:p>
            <w:pPr>
              <w:jc w:val="center"/>
              <w:rPr>
                <w:rFonts w:ascii="宋体" w:hAnsi="宋体" w:cs="宋体"/>
                <w:shd w:val="clear" w:color="auto" w:fill="ffffff"/>
              </w:rPr>
            </w:pPr>
            <w:r>
              <w:rPr>
                <w:rFonts w:hint="eastAsia" w:ascii="宋体" w:hAnsi="宋体" w:cs="宋体"/>
                <w:shd w:val="clear" w:color="auto" w:fill="ffffff"/>
              </w:rPr>
              <w:t xml:space="preserve">考评细则及工作要求</w:t>
            </w:r>
            <w:r/>
          </w:p>
        </w:tc>
        <w:tc>
          <w:tcPr>
            <w:tcBorders>
              <w:top w:val="single" w:color="000000" w:sz="8" w:space="0"/>
              <w:left w:val="single" w:color="000000" w:sz="4" w:space="0"/>
              <w:bottom w:val="single" w:color="000000" w:sz="4" w:space="0"/>
              <w:right w:val="single" w:color="000000" w:sz="4" w:space="0"/>
            </w:tcBorders>
            <w:tcW w:w="2271" w:type="dxa"/>
            <w:vAlign w:val="center"/>
            <w:textDirection w:val="lrTb"/>
            <w:noWrap w:val="false"/>
          </w:tcPr>
          <w:p>
            <w:pPr>
              <w:jc w:val="center"/>
              <w:rPr>
                <w:rFonts w:ascii="宋体" w:hAnsi="宋体" w:cs="宋体"/>
                <w:shd w:val="clear" w:color="auto" w:fill="ffffff"/>
              </w:rPr>
            </w:pPr>
            <w:r>
              <w:rPr>
                <w:rFonts w:hint="eastAsia" w:ascii="宋体" w:hAnsi="宋体" w:cs="宋体"/>
                <w:shd w:val="clear" w:color="auto" w:fill="ffffff"/>
              </w:rPr>
              <w:t xml:space="preserve">扣分标准</w:t>
            </w:r>
            <w:r/>
          </w:p>
        </w:tc>
        <w:tc>
          <w:tcPr>
            <w:tcBorders>
              <w:top w:val="single" w:color="000000" w:sz="8"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hint="eastAsia" w:ascii="宋体" w:hAnsi="宋体" w:cs="宋体"/>
                <w:shd w:val="clear" w:color="auto" w:fill="ffffff"/>
              </w:rPr>
              <w:t xml:space="preserve">扣分</w:t>
            </w:r>
            <w:r/>
          </w:p>
        </w:tc>
        <w:tc>
          <w:tcPr>
            <w:tcBorders>
              <w:top w:val="single" w:color="000000" w:sz="8"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hint="eastAsia" w:ascii="宋体" w:hAnsi="宋体" w:cs="宋体"/>
                <w:shd w:val="clear" w:color="auto" w:fill="ffffff"/>
              </w:rPr>
              <w:t xml:space="preserve">扣分说明</w:t>
            </w:r>
            <w:r/>
          </w:p>
        </w:tc>
      </w:tr>
      <w:tr>
        <w:trPr>
          <w:jc w:val="center"/>
          <w:trHeight w:val="638"/>
        </w:trPr>
        <w:tc>
          <w:tcPr>
            <w:tcBorders>
              <w:top w:val="single" w:color="000000" w:sz="4" w:space="0"/>
              <w:left w:val="single" w:color="000000" w:sz="8" w:space="0"/>
              <w:bottom w:val="single" w:color="000000" w:sz="4" w:space="0"/>
              <w:right w:val="single" w:color="000000" w:sz="4" w:space="0"/>
            </w:tcBorders>
            <w:tcW w:w="740" w:type="dxa"/>
            <w:vAlign w:val="center"/>
            <w:vMerge w:val="restart"/>
            <w:textDirection w:val="lrTb"/>
            <w:noWrap w:val="false"/>
          </w:tcPr>
          <w:p>
            <w:pPr>
              <w:jc w:val="center"/>
              <w:rPr>
                <w:rFonts w:ascii="宋体" w:hAnsi="宋体" w:cs="宋体"/>
                <w:shd w:val="clear" w:color="auto" w:fill="ffffff"/>
              </w:rPr>
            </w:pPr>
            <w:r>
              <w:rPr>
                <w:rFonts w:hint="eastAsia" w:ascii="宋体" w:hAnsi="宋体" w:cs="宋体"/>
                <w:shd w:val="clear" w:color="auto" w:fill="ffffff"/>
              </w:rPr>
              <w:t xml:space="preserve">日常行为管理考评(30)</w:t>
            </w:r>
            <w:r/>
          </w:p>
        </w:tc>
        <w:tc>
          <w:tcPr>
            <w:gridSpan w:val="2"/>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上班时应着装整洁，佩戴工作牌，举止得体，微笑服务。</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违反一次扣1分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638"/>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gridSpan w:val="2"/>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严格遵守学校各项规章制度，服从楼栋管理员和校方管理人员的管理，积极完成宿管中心下达的各项任务，自觉接受各部门的检查监督。</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违反一次扣3分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638"/>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gridSpan w:val="2"/>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rPr>
                <w:rFonts w:ascii="宋体" w:hAnsi="宋体" w:cs="宋体"/>
                <w:shd w:val="clear" w:color="auto" w:fill="ffffff"/>
              </w:rPr>
            </w:pPr>
            <w:r>
              <w:rPr>
                <w:rFonts w:hint="eastAsia" w:ascii="宋体" w:hAnsi="宋体" w:cs="宋体"/>
              </w:rPr>
              <w:t xml:space="preserve">严格遵守校方的信息、档案资料保密要求。</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rPr>
                <w:rFonts w:ascii="宋体" w:hAnsi="宋体" w:cs="宋体"/>
                <w:shd w:val="clear" w:color="auto" w:fill="ffffff"/>
              </w:rPr>
            </w:pPr>
            <w:r>
              <w:rPr>
                <w:rFonts w:hint="eastAsia" w:ascii="宋体" w:hAnsi="宋体" w:cs="宋体"/>
              </w:rPr>
              <w:t xml:space="preserve">违反一次扣5分，情节严重者解除合同</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rPr>
                <w:rFonts w:ascii="宋体" w:hAnsi="宋体" w:cs="宋体"/>
                <w:shd w:val="clear" w:color="auto" w:fill="ffffff"/>
              </w:rPr>
            </w:pPr>
            <w:r>
              <w:rPr>
                <w:rFonts w:ascii="宋体" w:hAnsi="宋体" w:cs="宋体"/>
                <w:shd w:val="clear" w:color="auto" w:fill="ffffff"/>
              </w:rPr>
            </w:r>
            <w:r/>
          </w:p>
        </w:tc>
      </w:tr>
      <w:tr>
        <w:trPr>
          <w:jc w:val="center"/>
          <w:trHeight w:val="638"/>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gridSpan w:val="2"/>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保证宿舍区正常生活秩序，对于学生提出的诉求及时处理，如在职责范围内无法处理的，及时上报楼栋管理员和校方管理人员。</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发现一处不到位扣1分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690"/>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gridSpan w:val="2"/>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工作中禁止“吃、拿、卡、要”，禁止以营利为目的，为住宿人员提供有偿服务。</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发现一次扣2分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646"/>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gridSpan w:val="2"/>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不迟到不早退，不擅自脱岗、离岗，任何时间段内值班室必须有人值班。</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发现一处扣2分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630"/>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gridSpan w:val="2"/>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严禁在上班期间饮酒、酗酒、上班时做私活、打盹或窜岗聊天。</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445"/>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gridSpan w:val="2"/>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禁止与学生、教职员工发生争吵及纠纷。</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发现一处扣1分，如出现打架的情况，发现一次扣10分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419"/>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gridSpan w:val="2"/>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电瓶车不可违规充电。</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发现一次扣3分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452"/>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gridSpan w:val="2"/>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严禁在校园内种植可食用植物。</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发现一处扣2分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rPr>
              <mc:AlternateContent>
                <mc:Choice Requires="wpg">
                  <w:drawing>
                    <wp:inline xmlns:wp="http://schemas.openxmlformats.org/drawingml/2006/wordprocessingDrawing" distT="0" distB="0" distL="0" distR="0">
                      <wp:extent cx="723900" cy="723900"/>
                      <wp:effectExtent l="0" t="0" r="0" b="0"/>
                      <wp:docPr id="3" name="矩形 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723900" cy="723900"/>
                              </a:xfrm>
                              <a:prstGeom prst="rect">
                                <a:avLst/>
                              </a:prstGeom>
                              <a:noFill/>
                              <a:ln>
                                <a:noFill/>
                              </a:ln>
                            </wps:spPr>
                            <wps:txbx>
                              <w:txbxContent>
                                <w:p>
                                  <w:r/>
                                  <w:r/>
                                </w:p>
                              </w:txbxContent>
                            </wps:txbx>
                            <wps:bodyPr upright="1"/>
                          </wps:wsp>
                        </a:graphicData>
                      </a:graphic>
                    </wp:inline>
                  </w:drawing>
                </mc:Choice>
                <mc:Fallback>
                  <w:pict>
                    <v:shape id="shape 2" o:spid="_x0000_s2" o:spt="1" type="#_x0000_t1" style="width:57.0pt;height:57.0pt;mso-wrap-distance-left:0.0pt;mso-wrap-distance-top:0.0pt;mso-wrap-distance-right:0.0pt;mso-wrap-distance-bottom:0.0pt;visibility:visible;" filled="f" stroked="f">
                      <v:textbox inset="0,0,0,0">
                        <w:txbxContent>
                          <w:p>
                            <w:r/>
                            <w:r/>
                          </w:p>
                        </w:txbxContent>
                      </v:textbox>
                    </v:shape>
                  </w:pict>
                </mc:Fallback>
              </mc:AlternateContent>
            </w:r>
            <w:r/>
          </w:p>
        </w:tc>
      </w:tr>
      <w:tr>
        <w:trPr>
          <w:jc w:val="center"/>
          <w:trHeight w:val="504"/>
        </w:trPr>
        <w:tc>
          <w:tcPr>
            <w:tcBorders>
              <w:top w:val="single" w:color="000000" w:sz="4" w:space="0"/>
              <w:left w:val="single" w:color="000000" w:sz="8" w:space="0"/>
              <w:bottom w:val="single" w:color="000000" w:sz="4" w:space="0"/>
              <w:right w:val="single" w:color="000000" w:sz="4" w:space="0"/>
            </w:tcBorders>
            <w:tcW w:w="740" w:type="dxa"/>
            <w:vAlign w:val="center"/>
            <w:vMerge w:val="restart"/>
            <w:textDirection w:val="lrTb"/>
            <w:noWrap w:val="false"/>
          </w:tcPr>
          <w:p>
            <w:pPr>
              <w:jc w:val="center"/>
              <w:rPr>
                <w:rFonts w:ascii="宋体" w:hAnsi="宋体" w:cs="宋体"/>
                <w:shd w:val="clear" w:color="auto" w:fill="ffffff"/>
              </w:rPr>
            </w:pPr>
            <w:r>
              <w:rPr>
                <w:rFonts w:hint="eastAsia" w:ascii="宋体" w:hAnsi="宋体" w:cs="宋体"/>
                <w:shd w:val="clear" w:color="auto" w:fill="ffffff"/>
              </w:rPr>
              <w:t xml:space="preserve">业务能力考评(60)</w:t>
            </w:r>
            <w:r/>
          </w:p>
          <w:p>
            <w:pPr>
              <w:jc w:val="center"/>
              <w:rPr>
                <w:rFonts w:ascii="宋体" w:hAnsi="宋体" w:cs="宋体"/>
                <w:shd w:val="clear" w:color="auto" w:fill="ffffff"/>
              </w:rPr>
            </w:pPr>
            <w:r>
              <w:rPr>
                <w:rFonts w:ascii="宋体" w:hAnsi="宋体" w:cs="宋体"/>
                <w:shd w:val="clear" w:color="auto" w:fill="ffffff"/>
              </w:rPr>
            </w:r>
            <w:r/>
          </w:p>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restart"/>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日常值班</w:t>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配合校方和楼栋管理员工作，对违反宿舍管理规定的行为予以制止。</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发现一处不到位扣1分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420"/>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按时上下班，做好交接班工作。</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发现一处不到位扣1分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420"/>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做好住宿人员的登记工作，要求登记信息准确、全面、无遗漏。</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lang w:eastAsia="en-US"/>
              </w:rPr>
            </w:pPr>
            <w:r>
              <w:rPr>
                <w:rFonts w:hint="eastAsia" w:ascii="宋体" w:hAnsi="宋体" w:cs="宋体"/>
                <w:shd w:val="clear" w:color="auto" w:fill="ffffff"/>
              </w:rPr>
              <w:t xml:space="preserve">发现一次不到位扣1分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627"/>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做好门禁管理工作，督促学生刷门禁进出。</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发现一次不到位扣1分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594"/>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严禁外来人员无故进入宿舍区，做好来访查询和登记工作。</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发现一次不到位扣1分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669"/>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认真做好值班巡查工作，发现问题及时解决或上报楼栋管理员和校方管理人员解决，并协助相关人员处理。</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发现一处不到位扣1分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708"/>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值班期间坚守岗位，及时发现并阻止小商贩溜入宿舍区挨门推销或作案或造成其他损失。</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发现一处不到位扣5分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652"/>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restart"/>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台账记录</w:t>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值班记录本</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无台账扣2分，记录不完善的扣1分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501"/>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消防检查记录本</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无台账扣2分，记录不完善的扣1分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609"/>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外来人员登记本</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无台账扣2分，记录不完善的扣1分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520"/>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晚归人员登记本</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无台账扣2分，记录不完善的扣1分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573"/>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出门通行证</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无台账扣2分，记录不完善的扣1分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363"/>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大宗物品进出登记表</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无台账扣2分，记录不完善的扣1分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570"/>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住宿生请销假登记本</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无台账扣2分，记录不完善的扣1分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1134"/>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restart"/>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消防设施管理</w:t>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负责楼内防火安全工作，保持消防通道畅通，经常检查消防器材设备，确保状态良好干净整洁，消除隐患。</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发现一处不到位扣1分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621"/>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严禁住宿人员从宿舍拉线板给窗外电瓶车充电。</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未做到一次扣1分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639"/>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自身不能消除的消防隐患及时书面通知。</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未做到扣1分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869"/>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电房管理</w:t>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每天上午、下午各检查1次。单体电房按规定使用，不得私拉乱接，摆放杂物和易燃物品，保持干净清洁。</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954"/>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自习室管理</w:t>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及时开关自习室等，加强自习室安全和噪音管理，确保楼栋学生正常的学习环境不受干扰。</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发现一处工作不到位一次扣1分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878"/>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restart"/>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安全管理</w:t>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熟悉学校安全预警方案，熟悉本楼栋消防设施、安全疏散门位置及使用方法。</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发现一处不到位扣1分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878"/>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遇突发事件及时处理，并第一时间报告楼栋管理员和校方管理人员，协助做好安全防范工作，避免恶性事件的发生。</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发现一处不到位扣1分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每日巡查楼栋公共设施，如遇损坏，及时报修。</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未完成扣1分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568"/>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restart"/>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清洁工作</w:t>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楼栋门厅及楼前卫生上午和下午各清洁至少1次，保持其整洁、无污迹、无杂物。</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发现一处不达标扣1分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632"/>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值班员值班室每天清洁至少1次，保持室内整洁，床铺干净平整，桌面物品摆放有序。</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发现一处不达标扣1分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600"/>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楼栋自习室每天清洁至少1次，保持地面无污迹、桌面无积尘、杂物。</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发现一处不达标扣1分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547"/>
        </w:trPr>
        <w:tc>
          <w:tcPr>
            <w:tcBorders>
              <w:top w:val="single" w:color="000000" w:sz="4" w:space="0"/>
              <w:left w:val="single" w:color="000000" w:sz="8" w:space="0"/>
              <w:bottom w:val="single" w:color="000000" w:sz="8" w:space="0"/>
              <w:right w:val="single" w:color="000000" w:sz="4" w:space="0"/>
            </w:tcBorders>
            <w:tcW w:w="740" w:type="dxa"/>
            <w:vAlign w:val="center"/>
            <w:vMerge w:val="restart"/>
            <w:textDirection w:val="lrTb"/>
            <w:noWrap w:val="false"/>
          </w:tcPr>
          <w:p>
            <w:pPr>
              <w:jc w:val="center"/>
              <w:rPr>
                <w:rFonts w:ascii="宋体" w:hAnsi="宋体" w:cs="宋体"/>
                <w:shd w:val="clear" w:color="auto" w:fill="ffffff"/>
              </w:rPr>
            </w:pPr>
            <w:r>
              <w:rPr>
                <w:rFonts w:hint="eastAsia" w:ascii="宋体" w:hAnsi="宋体" w:cs="宋体"/>
                <w:shd w:val="clear" w:color="auto" w:fill="ffffff"/>
              </w:rPr>
              <w:t xml:space="preserve">管理责任考评(10)</w:t>
            </w:r>
            <w:r/>
          </w:p>
        </w:tc>
        <w:tc>
          <w:tcPr>
            <w:gridSpan w:val="2"/>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left"/>
              <w:rPr>
                <w:rFonts w:ascii="宋体" w:hAnsi="宋体" w:cs="宋体"/>
                <w:shd w:val="clear" w:color="auto" w:fill="ffffff"/>
              </w:rPr>
            </w:pPr>
            <w:r>
              <w:rPr>
                <w:rFonts w:hint="eastAsia" w:ascii="宋体" w:hAnsi="宋体" w:cs="宋体"/>
              </w:rPr>
              <w:t xml:space="preserve">配合部门安排的突击工作，</w:t>
            </w:r>
            <w:r>
              <w:rPr>
                <w:rFonts w:hint="eastAsia" w:ascii="宋体" w:hAnsi="宋体" w:cs="宋体"/>
                <w:shd w:val="clear" w:color="auto" w:fill="ffffff"/>
              </w:rPr>
              <w:t xml:space="preserve">重大活动主动配合，</w:t>
            </w:r>
            <w:r>
              <w:rPr>
                <w:rFonts w:hint="eastAsia" w:ascii="宋体" w:hAnsi="宋体" w:cs="宋体"/>
              </w:rPr>
              <w:t xml:space="preserve">不得故意推脱。</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未完成扣5分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621"/>
        </w:trPr>
        <w:tc>
          <w:tcPr>
            <w:tcBorders>
              <w:top w:val="single" w:color="000000" w:sz="4" w:space="0"/>
              <w:left w:val="single" w:color="000000" w:sz="8" w:space="0"/>
              <w:bottom w:val="single" w:color="000000" w:sz="8"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gridSpan w:val="2"/>
            <w:tcBorders>
              <w:top w:val="single" w:color="000000" w:sz="4" w:space="0"/>
              <w:left w:val="single" w:color="000000" w:sz="4" w:space="0"/>
              <w:bottom w:val="single" w:color="000000" w:sz="8" w:space="0"/>
              <w:right w:val="single" w:color="000000" w:sz="4" w:space="0"/>
            </w:tcBorders>
            <w:tcW w:w="3996"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做好楼栋维修配合工作。</w:t>
            </w:r>
            <w:r/>
          </w:p>
        </w:tc>
        <w:tc>
          <w:tcPr>
            <w:tcBorders>
              <w:top w:val="single" w:color="000000" w:sz="4" w:space="0"/>
              <w:left w:val="single" w:color="000000" w:sz="4" w:space="0"/>
              <w:bottom w:val="single" w:color="000000" w:sz="8"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未完成扣5分</w:t>
            </w:r>
            <w:r/>
          </w:p>
        </w:tc>
        <w:tc>
          <w:tcPr>
            <w:tcBorders>
              <w:top w:val="single" w:color="000000" w:sz="4" w:space="0"/>
              <w:left w:val="single" w:color="000000" w:sz="4" w:space="0"/>
              <w:bottom w:val="single" w:color="000000" w:sz="8"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8"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bl>
    <w:p>
      <w:pPr>
        <w:pStyle w:val="968"/>
        <w:ind w:firstLine="1760"/>
        <w:jc w:val="both"/>
        <w:rPr>
          <w:rFonts w:ascii="宋体" w:hAnsi="宋体" w:eastAsia="宋体" w:cs="宋体"/>
          <w:bCs/>
          <w:sz w:val="21"/>
          <w:szCs w:val="21"/>
        </w:rPr>
      </w:pPr>
      <w:r>
        <w:rPr>
          <w:rFonts w:ascii="宋体" w:hAnsi="宋体" w:eastAsia="宋体" w:cs="宋体"/>
          <w:bCs/>
          <w:sz w:val="21"/>
          <w:szCs w:val="21"/>
        </w:rPr>
      </w:r>
      <w:r/>
    </w:p>
    <w:p>
      <w:pPr>
        <w:rPr>
          <w:rFonts w:ascii="宋体" w:hAnsi="宋体" w:cs="宋体"/>
        </w:rPr>
      </w:pPr>
      <w:r>
        <w:rPr>
          <w:rFonts w:hint="eastAsia" w:ascii="宋体" w:hAnsi="宋体" w:cs="宋体"/>
        </w:rPr>
        <w:t xml:space="preserve">附件3：</w:t>
      </w:r>
      <w:r/>
    </w:p>
    <w:p>
      <w:pPr>
        <w:jc w:val="center"/>
        <w:spacing w:before="100" w:beforeAutospacing="1" w:after="100" w:afterAutospacing="1"/>
        <w:widowControl/>
        <w:rPr>
          <w:rFonts w:ascii="宋体" w:hAnsi="宋体" w:cs="宋体"/>
          <w:b/>
          <w:bCs/>
        </w:rPr>
      </w:pPr>
      <w:r>
        <w:rPr>
          <w:rFonts w:hint="eastAsia" w:ascii="宋体" w:hAnsi="宋体" w:cs="宋体"/>
          <w:b/>
          <w:bCs/>
          <w:lang w:eastAsia="zh-CN"/>
        </w:rPr>
        <w:t xml:space="preserve">公寓宿舍</w:t>
      </w:r>
      <w:r>
        <w:rPr>
          <w:rFonts w:hint="eastAsia" w:ascii="宋体" w:hAnsi="宋体" w:cs="宋体"/>
          <w:b/>
          <w:bCs/>
        </w:rPr>
        <w:t xml:space="preserve">保洁员岗位考评办法</w:t>
      </w:r>
      <w:r/>
    </w:p>
    <w:tbl>
      <w:tblPr>
        <w:tblStyle w:val="754"/>
        <w:tblW w:w="891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4288"/>
        <w:gridCol w:w="2342"/>
        <w:gridCol w:w="826"/>
        <w:gridCol w:w="754"/>
      </w:tblGrid>
      <w:tr>
        <w:trPr/>
        <w:tc>
          <w:tcPr>
            <w:tcBorders>
              <w:top w:val="single" w:color="auto" w:sz="8" w:space="0"/>
              <w:left w:val="single" w:color="auto" w:sz="8" w:space="0"/>
              <w:bottom w:val="single" w:color="auto" w:sz="4" w:space="0"/>
              <w:right w:val="single" w:color="auto" w:sz="4" w:space="0"/>
            </w:tcBorders>
            <w:tcW w:w="700" w:type="dxa"/>
            <w:vAlign w:val="center"/>
            <w:textDirection w:val="lrTb"/>
            <w:noWrap w:val="false"/>
          </w:tcPr>
          <w:p>
            <w:pPr>
              <w:jc w:val="center"/>
              <w:rPr>
                <w:rFonts w:ascii="宋体" w:hAnsi="宋体" w:cs="宋体"/>
              </w:rPr>
            </w:pPr>
            <w:r>
              <w:rPr>
                <w:rFonts w:hint="eastAsia" w:ascii="宋体" w:hAnsi="宋体" w:cs="宋体"/>
              </w:rPr>
              <w:t xml:space="preserve">项目名称</w:t>
            </w:r>
            <w:r/>
          </w:p>
        </w:tc>
        <w:tc>
          <w:tcPr>
            <w:tcBorders>
              <w:top w:val="single" w:color="auto" w:sz="8" w:space="0"/>
              <w:left w:val="single" w:color="auto" w:sz="4" w:space="0"/>
              <w:bottom w:val="single" w:color="auto" w:sz="4" w:space="0"/>
              <w:right w:val="single" w:color="auto" w:sz="4" w:space="0"/>
            </w:tcBorders>
            <w:tcW w:w="4288" w:type="dxa"/>
            <w:vAlign w:val="center"/>
            <w:textDirection w:val="lrTb"/>
            <w:noWrap w:val="false"/>
          </w:tcPr>
          <w:p>
            <w:pPr>
              <w:jc w:val="center"/>
              <w:rPr>
                <w:rFonts w:ascii="宋体" w:hAnsi="宋体" w:cs="宋体"/>
              </w:rPr>
            </w:pPr>
            <w:r>
              <w:rPr>
                <w:rFonts w:hint="eastAsia" w:ascii="宋体" w:hAnsi="宋体" w:cs="宋体"/>
              </w:rPr>
              <w:t xml:space="preserve">考评细则及工作要求</w:t>
            </w:r>
            <w:r/>
          </w:p>
        </w:tc>
        <w:tc>
          <w:tcPr>
            <w:tcBorders>
              <w:top w:val="single" w:color="auto" w:sz="8" w:space="0"/>
              <w:left w:val="single" w:color="auto" w:sz="4" w:space="0"/>
              <w:bottom w:val="single" w:color="auto" w:sz="4" w:space="0"/>
              <w:right w:val="single" w:color="auto" w:sz="4" w:space="0"/>
            </w:tcBorders>
            <w:tcW w:w="2342" w:type="dxa"/>
            <w:vAlign w:val="center"/>
            <w:textDirection w:val="lrTb"/>
            <w:noWrap w:val="false"/>
          </w:tcPr>
          <w:p>
            <w:pPr>
              <w:jc w:val="center"/>
              <w:rPr>
                <w:rFonts w:ascii="宋体" w:hAnsi="宋体" w:cs="宋体"/>
              </w:rPr>
            </w:pPr>
            <w:r>
              <w:rPr>
                <w:rFonts w:hint="eastAsia" w:ascii="宋体" w:hAnsi="宋体" w:cs="宋体"/>
              </w:rPr>
              <w:t xml:space="preserve">扣分标准</w:t>
            </w:r>
            <w:r/>
          </w:p>
        </w:tc>
        <w:tc>
          <w:tcPr>
            <w:tcBorders>
              <w:top w:val="single" w:color="auto" w:sz="8" w:space="0"/>
              <w:left w:val="single" w:color="auto" w:sz="4" w:space="0"/>
              <w:bottom w:val="single" w:color="auto" w:sz="4" w:space="0"/>
              <w:right w:val="single" w:color="auto" w:sz="4" w:space="0"/>
            </w:tcBorders>
            <w:tcW w:w="826" w:type="dxa"/>
            <w:vAlign w:val="center"/>
            <w:textDirection w:val="lrTb"/>
            <w:noWrap w:val="false"/>
          </w:tcPr>
          <w:p>
            <w:pPr>
              <w:jc w:val="center"/>
              <w:rPr>
                <w:rFonts w:ascii="宋体" w:hAnsi="宋体" w:cs="宋体"/>
              </w:rPr>
            </w:pPr>
            <w:r>
              <w:rPr>
                <w:rFonts w:hint="eastAsia" w:ascii="宋体" w:hAnsi="宋体" w:cs="宋体"/>
              </w:rPr>
              <w:t xml:space="preserve">扣分</w:t>
            </w:r>
            <w:r/>
          </w:p>
        </w:tc>
        <w:tc>
          <w:tcPr>
            <w:tcBorders>
              <w:top w:val="single" w:color="auto" w:sz="8" w:space="0"/>
              <w:left w:val="single" w:color="auto" w:sz="4" w:space="0"/>
              <w:bottom w:val="single" w:color="auto" w:sz="4" w:space="0"/>
              <w:right w:val="single" w:color="auto" w:sz="8" w:space="0"/>
            </w:tcBorders>
            <w:tcW w:w="754" w:type="dxa"/>
            <w:vAlign w:val="center"/>
            <w:textDirection w:val="lrTb"/>
            <w:noWrap w:val="false"/>
          </w:tcPr>
          <w:p>
            <w:pPr>
              <w:jc w:val="center"/>
              <w:rPr>
                <w:rFonts w:ascii="宋体" w:hAnsi="宋体" w:cs="宋体"/>
              </w:rPr>
            </w:pPr>
            <w:r>
              <w:rPr>
                <w:rFonts w:hint="eastAsia" w:ascii="宋体" w:hAnsi="宋体" w:cs="宋体"/>
              </w:rPr>
              <w:t xml:space="preserve">扣分原因</w:t>
            </w:r>
            <w:r/>
          </w:p>
        </w:tc>
      </w:tr>
      <w:tr>
        <w:trPr/>
        <w:tc>
          <w:tcPr>
            <w:tcBorders>
              <w:top w:val="single" w:color="auto" w:sz="4" w:space="0"/>
              <w:left w:val="single" w:color="auto" w:sz="8" w:space="0"/>
              <w:bottom w:val="single" w:color="auto" w:sz="4" w:space="0"/>
              <w:right w:val="single" w:color="auto" w:sz="4" w:space="0"/>
            </w:tcBorders>
            <w:tcW w:w="700"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日常行为管理考评（30）</w:t>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ascii="宋体" w:hAnsi="宋体" w:cs="宋体"/>
              </w:rPr>
            </w:pPr>
            <w:r>
              <w:rPr>
                <w:rFonts w:hint="eastAsia" w:ascii="宋体" w:hAnsi="宋体" w:cs="宋体"/>
              </w:rPr>
              <w:t xml:space="preserve">上班时应着工作服，佩戴工作牌，</w:t>
            </w:r>
            <w:r/>
          </w:p>
          <w:p>
            <w:pPr>
              <w:jc w:val="left"/>
              <w:rPr>
                <w:rFonts w:ascii="宋体" w:hAnsi="宋体" w:cs="宋体"/>
              </w:rPr>
            </w:pPr>
            <w:r>
              <w:rPr>
                <w:rFonts w:hint="eastAsia" w:ascii="宋体" w:hAnsi="宋体" w:cs="宋体"/>
              </w:rPr>
              <w:t xml:space="preserve">衣冠整洁，适当得体。</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ascii="宋体" w:hAnsi="宋体" w:cs="宋体"/>
              </w:rPr>
            </w:pPr>
            <w:r>
              <w:rPr>
                <w:rFonts w:ascii="宋体" w:hAnsi="宋体" w:cs="宋体"/>
              </w:rPr>
            </w:r>
            <w:r/>
          </w:p>
        </w:tc>
      </w:tr>
      <w:tr>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ascii="宋体" w:hAnsi="宋体" w:cs="宋体"/>
              </w:rPr>
            </w:pPr>
            <w:r>
              <w:rPr>
                <w:rFonts w:hint="eastAsia" w:ascii="宋体" w:hAnsi="宋体" w:cs="宋体"/>
              </w:rPr>
              <w:t xml:space="preserve">认真执行各项规章制度，服从管理、完成分配任务。</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ascii="宋体" w:hAnsi="宋体" w:cs="宋体"/>
              </w:rPr>
            </w:pPr>
            <w:r>
              <w:rPr>
                <w:rFonts w:hint="eastAsia" w:ascii="宋体" w:hAnsi="宋体" w:cs="宋体"/>
              </w:rPr>
              <w:t xml:space="preserve">有一项不符合扣3分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ascii="宋体" w:hAnsi="宋体" w:cs="宋体"/>
              </w:rPr>
            </w:pPr>
            <w:r>
              <w:rPr>
                <w:rFonts w:ascii="宋体" w:hAnsi="宋体" w:cs="宋体"/>
              </w:rPr>
            </w:r>
            <w:r/>
          </w:p>
        </w:tc>
      </w:tr>
      <w:tr>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ascii="宋体" w:hAnsi="宋体" w:cs="宋体"/>
              </w:rPr>
            </w:pPr>
            <w:r>
              <w:rPr>
                <w:rFonts w:hint="eastAsia" w:ascii="宋体" w:hAnsi="宋体" w:cs="宋体"/>
              </w:rPr>
              <w:t xml:space="preserve">不得迟到、早退，严禁扎堆聊天、脱岗或擅自离岗。</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ascii="宋体" w:hAnsi="宋体" w:cs="宋体"/>
              </w:rPr>
            </w:pPr>
            <w:r>
              <w:rPr>
                <w:rFonts w:ascii="宋体" w:hAnsi="宋体" w:cs="宋体"/>
              </w:rPr>
            </w:r>
            <w:r/>
          </w:p>
        </w:tc>
      </w:tr>
      <w:tr>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rPr>
                <w:rFonts w:ascii="宋体" w:hAnsi="宋体" w:cs="宋体"/>
                <w:shd w:val="clear" w:color="auto" w:fill="ffffff"/>
              </w:rPr>
            </w:pPr>
            <w:r>
              <w:rPr>
                <w:rFonts w:hint="eastAsia" w:ascii="宋体" w:hAnsi="宋体" w:cs="宋体"/>
              </w:rPr>
              <w:t xml:space="preserve">严格遵守校方的信息、档案资料保密要求。</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rPr>
                <w:rFonts w:ascii="宋体" w:hAnsi="宋体" w:cs="宋体"/>
                <w:shd w:val="clear" w:color="auto" w:fill="ffffff"/>
              </w:rPr>
            </w:pPr>
            <w:r>
              <w:rPr>
                <w:rFonts w:hint="eastAsia" w:ascii="宋体" w:hAnsi="宋体" w:cs="宋体"/>
              </w:rPr>
              <w:t xml:space="preserve">违反一次扣5分，情节严重者解除合同</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ascii="宋体" w:hAnsi="宋体" w:cs="宋体"/>
              </w:rPr>
            </w:pPr>
            <w:r>
              <w:rPr>
                <w:rFonts w:ascii="宋体" w:hAnsi="宋体" w:cs="宋体"/>
              </w:rPr>
            </w:r>
            <w:r/>
          </w:p>
        </w:tc>
      </w:tr>
      <w:tr>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ascii="宋体" w:hAnsi="宋体" w:cs="宋体"/>
              </w:rPr>
            </w:pPr>
            <w:r>
              <w:rPr>
                <w:rFonts w:hint="eastAsia" w:ascii="宋体" w:hAnsi="宋体" w:cs="宋体"/>
              </w:rPr>
              <w:t xml:space="preserve">不私自使用学校的物品。</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ascii="宋体" w:hAnsi="宋体" w:cs="宋体"/>
              </w:rPr>
            </w:pPr>
            <w:r>
              <w:rPr>
                <w:rFonts w:ascii="宋体" w:hAnsi="宋体" w:cs="宋体"/>
              </w:rPr>
            </w:r>
            <w:r/>
          </w:p>
        </w:tc>
      </w:tr>
      <w:tr>
        <w:trPr>
          <w:trHeight w:val="396"/>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ascii="宋体" w:hAnsi="宋体" w:cs="宋体"/>
              </w:rPr>
            </w:pPr>
            <w:r>
              <w:rPr>
                <w:rFonts w:hint="eastAsia" w:ascii="宋体" w:hAnsi="宋体" w:cs="宋体"/>
              </w:rPr>
              <w:t xml:space="preserve">严禁在上班期间饮酒、酗酒。严禁上班时打盹、睡岗或窜岗聊天。</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ascii="宋体" w:hAnsi="宋体" w:cs="宋体"/>
              </w:rPr>
            </w:pPr>
            <w:r>
              <w:rPr>
                <w:rFonts w:hint="eastAsia" w:ascii="宋体" w:hAnsi="宋体" w:cs="宋体"/>
              </w:rPr>
              <w:t xml:space="preserve">有一项不符合扣2分</w:t>
            </w:r>
            <w:r/>
          </w:p>
          <w:p>
            <w:pPr>
              <w:jc w:val="left"/>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ascii="宋体" w:hAnsi="宋体" w:cs="宋体"/>
              </w:rPr>
            </w:pPr>
            <w:r>
              <w:rPr>
                <w:rFonts w:ascii="宋体" w:hAnsi="宋体" w:cs="宋体"/>
              </w:rPr>
            </w:r>
            <w:r/>
          </w:p>
        </w:tc>
      </w:tr>
      <w:tr>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ascii="宋体" w:hAnsi="宋体" w:cs="宋体"/>
              </w:rPr>
            </w:pPr>
            <w:r>
              <w:rPr>
                <w:rFonts w:hint="eastAsia" w:ascii="宋体" w:hAnsi="宋体" w:cs="宋体"/>
              </w:rPr>
              <w:t xml:space="preserve">不得随意摆放保洁工具。</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ascii="宋体" w:hAnsi="宋体" w:cs="宋体"/>
              </w:rPr>
            </w:pPr>
            <w:r>
              <w:rPr>
                <w:rFonts w:hint="eastAsia" w:ascii="宋体" w:hAnsi="宋体" w:cs="宋体"/>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ascii="宋体" w:hAnsi="宋体" w:cs="宋体"/>
              </w:rPr>
            </w:pPr>
            <w:r>
              <w:rPr>
                <w:rFonts w:ascii="宋体" w:hAnsi="宋体" w:cs="宋体"/>
              </w:rPr>
            </w:r>
            <w:r/>
          </w:p>
        </w:tc>
      </w:tr>
      <w:tr>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ascii="宋体" w:hAnsi="宋体" w:cs="宋体"/>
              </w:rPr>
            </w:pPr>
            <w:r>
              <w:rPr>
                <w:rFonts w:hint="eastAsia" w:ascii="宋体" w:hAnsi="宋体" w:cs="宋体"/>
              </w:rPr>
              <w:t xml:space="preserve">严禁保洁员强收强买学生的电脑、被褥、课本等个人物品。</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ascii="宋体" w:hAnsi="宋体" w:cs="宋体"/>
              </w:rPr>
            </w:pPr>
            <w:r>
              <w:rPr>
                <w:rFonts w:hint="eastAsia" w:ascii="宋体" w:hAnsi="宋体" w:cs="宋体"/>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ascii="宋体" w:hAnsi="宋体" w:cs="宋体"/>
              </w:rPr>
            </w:pPr>
            <w:r>
              <w:rPr>
                <w:rFonts w:ascii="宋体" w:hAnsi="宋体" w:cs="宋体"/>
              </w:rPr>
            </w:r>
            <w:r/>
          </w:p>
        </w:tc>
      </w:tr>
      <w:tr>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ascii="宋体" w:hAnsi="宋体" w:cs="宋体"/>
              </w:rPr>
            </w:pPr>
            <w:r>
              <w:rPr>
                <w:rFonts w:hint="eastAsia" w:ascii="宋体" w:hAnsi="宋体" w:cs="宋体"/>
              </w:rPr>
              <w:t xml:space="preserve">禁止与学生、教职员工争执、打架。</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ascii="宋体" w:hAnsi="宋体" w:cs="宋体"/>
              </w:rPr>
            </w:pPr>
            <w:r>
              <w:rPr>
                <w:rFonts w:hint="eastAsia" w:ascii="宋体" w:hAnsi="宋体" w:cs="宋体"/>
              </w:rPr>
              <w:t xml:space="preserve">有1次扣10分，并视情节，严重开除当事人</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ascii="宋体" w:hAnsi="宋体" w:cs="宋体"/>
              </w:rPr>
            </w:pPr>
            <w:r>
              <w:rPr>
                <w:rFonts w:ascii="宋体" w:hAnsi="宋体" w:cs="宋体"/>
              </w:rPr>
            </w:r>
            <w:r/>
          </w:p>
        </w:tc>
      </w:tr>
      <w:tr>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ascii="宋体" w:hAnsi="宋体" w:cs="宋体"/>
              </w:rPr>
            </w:pPr>
            <w:r>
              <w:rPr>
                <w:rFonts w:hint="eastAsia" w:ascii="宋体" w:hAnsi="宋体" w:cs="宋体"/>
              </w:rPr>
              <w:t xml:space="preserve">严禁使用违禁电器烹食、严禁电瓶车违规充电。</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ascii="宋体" w:hAnsi="宋体" w:cs="宋体"/>
              </w:rPr>
            </w:pPr>
            <w:r>
              <w:rPr>
                <w:rFonts w:hint="eastAsia" w:ascii="宋体" w:hAnsi="宋体" w:cs="宋体"/>
              </w:rPr>
              <w:t xml:space="preserve">发现一次扣2分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ascii="宋体" w:hAnsi="宋体" w:cs="宋体"/>
              </w:rPr>
            </w:pPr>
            <w:r>
              <w:rPr>
                <w:rFonts w:ascii="宋体" w:hAnsi="宋体" w:cs="宋体"/>
              </w:rPr>
            </w:r>
            <w:r/>
          </w:p>
        </w:tc>
      </w:tr>
      <w:tr>
        <w:trPr>
          <w:trHeight w:val="431"/>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严禁在校园内种植可食用植物。</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发现一处扣1分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ascii="宋体" w:hAnsi="宋体" w:cs="宋体"/>
              </w:rPr>
            </w:pPr>
            <w:r>
              <w:rPr>
                <w:rFonts w:ascii="宋体" w:hAnsi="宋体" w:cs="宋体"/>
              </w:rPr>
            </w:r>
            <w:r/>
          </w:p>
        </w:tc>
      </w:tr>
      <w:tr>
        <w:trPr/>
        <w:tc>
          <w:tcPr>
            <w:tcBorders>
              <w:top w:val="single" w:color="auto" w:sz="4" w:space="0"/>
              <w:left w:val="single" w:color="auto" w:sz="8" w:space="0"/>
              <w:right w:val="single" w:color="auto" w:sz="4" w:space="0"/>
            </w:tcBorders>
            <w:tcW w:w="700"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保洁业务考评（55）</w:t>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lang w:eastAsia="en-US"/>
              </w:rPr>
            </w:pPr>
            <w:r>
              <w:rPr>
                <w:rFonts w:hint="eastAsia" w:ascii="宋体" w:hAnsi="宋体" w:cs="宋体"/>
              </w:rPr>
              <w:t xml:space="preserve">及时与宿舍管理员对接，及时打扫房间，清理垃圾，并更换宿舍内日用品、一次性用具等，不得出现物品未更换、有灰尘污渍、有毛发遗留的现象。房间开窗通风并进行消毒。</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lang w:eastAsia="en-US"/>
              </w:rPr>
            </w:pPr>
            <w:r>
              <w:rPr>
                <w:rFonts w:hint="eastAsia" w:ascii="宋体" w:hAnsi="宋体" w:cs="宋体"/>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公共区域卫生用具与</w:t>
            </w:r>
            <w:r>
              <w:rPr>
                <w:rFonts w:hint="eastAsia" w:ascii="宋体" w:hAnsi="宋体" w:cs="宋体"/>
                <w:lang w:eastAsia="zh-CN"/>
              </w:rPr>
              <w:t xml:space="preserve">公寓宿舍</w:t>
            </w:r>
            <w:r>
              <w:rPr>
                <w:rFonts w:hint="eastAsia" w:ascii="宋体" w:hAnsi="宋体" w:cs="宋体"/>
              </w:rPr>
              <w:t xml:space="preserve">房间卫生用具不可混用。房间内台面抹布和地面清洁抹布不可混用。房间内使用厕所专用抹布，不可与其他区域保洁用具混用。</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lang w:eastAsia="en-US"/>
              </w:rPr>
            </w:pPr>
            <w:r>
              <w:rPr>
                <w:rFonts w:hint="eastAsia" w:ascii="宋体" w:hAnsi="宋体" w:cs="宋体"/>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pStyle w:val="1081"/>
              <w:ind w:right="311"/>
              <w:spacing w:before="63"/>
              <w:tabs>
                <w:tab w:val="left" w:pos="527" w:leader="none"/>
              </w:tabs>
              <w:rPr>
                <w:lang w:val="en-US" w:bidi="ar-SA"/>
              </w:rPr>
            </w:pPr>
            <w:r>
              <w:rPr>
                <w:rFonts w:hint="eastAsia"/>
                <w:lang w:val="en-US" w:bidi="ar-SA"/>
              </w:rPr>
              <w:t xml:space="preserve">发现房间内物品损坏、遗失等情况，及时上报。</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lang w:eastAsia="en-US"/>
              </w:rPr>
            </w:pPr>
            <w:r>
              <w:rPr>
                <w:rFonts w:hint="eastAsia" w:ascii="宋体" w:hAnsi="宋体" w:cs="宋体"/>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pStyle w:val="1081"/>
              <w:ind w:right="311"/>
              <w:spacing w:before="63"/>
              <w:tabs>
                <w:tab w:val="left" w:pos="527" w:leader="none"/>
              </w:tabs>
              <w:rPr>
                <w:lang w:eastAsia="en-US"/>
              </w:rPr>
            </w:pPr>
            <w:r>
              <w:rPr>
                <w:rFonts w:hint="eastAsia"/>
                <w:lang w:val="en-US" w:bidi="ar-SA"/>
              </w:rPr>
              <w:t xml:space="preserve">需使用钥匙时，相关人员从前台服务员处领取相关管辖区域的钥匙并记录。不得将钥匙借给他人使用</w:t>
            </w:r>
            <w:r>
              <w:rPr>
                <w:rFonts w:hint="eastAsia"/>
                <w:spacing w:val="3"/>
              </w:rPr>
              <w:t xml:space="preserve">。</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lang w:eastAsia="en-US"/>
              </w:rPr>
            </w:pPr>
            <w:r>
              <w:rPr>
                <w:rFonts w:hint="eastAsia" w:ascii="宋体" w:hAnsi="宋体" w:cs="宋体"/>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走廊地面每天至少清扫一次，拖两次（湿拖一次，干拖两次），时刻注意保洁，不得有垃圾、泥垢、纸屑、痰迹、污渍、积水。</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公共拖把池内无杂物，无油污，保持下水畅通。</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楼内公共通道保持干净、无异味，每日循环保洁作业。门禁系统表面光亮无尘、无斑点，每日至少1次清洁作业。</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楼梯扶手、栏杆、窗台要用湿抹布擦拭干净，每天至少1次，做到无灰尘、污迹。</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墙壁无广告纸、无乱贴乱画、天花板无蜘蛛网、脚印、球印、痰迹等；贴脚线无灰尘。</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rHeight w:val="548"/>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开水间、无杂物，无水迹，保持干燥。</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门窗、玻璃整洁、明亮、无明显污迹。每周至少1次清洁作业。</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开关、灯具、消防器材、配电箱、电表箱等无灰尘、污迹。</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rHeight w:val="274"/>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rPr>
                <w:rFonts w:ascii="宋体" w:hAnsi="宋体" w:cs="宋体"/>
              </w:rPr>
            </w:pPr>
            <w:r>
              <w:rPr>
                <w:rFonts w:hint="eastAsia" w:ascii="宋体" w:hAnsi="宋体" w:cs="宋体"/>
              </w:rPr>
              <w:t xml:space="preserve">垃圾桶堆放点及时清理并打扫干净，垃圾桶无异味，保持周围环境整洁。</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rPr>
                <w:rFonts w:ascii="宋体" w:hAnsi="宋体" w:cs="宋体"/>
              </w:rPr>
            </w:pPr>
            <w:r>
              <w:rPr>
                <w:rFonts w:hint="eastAsia" w:ascii="宋体" w:hAnsi="宋体" w:cs="宋体"/>
              </w:rPr>
              <w:t xml:space="preserve">通道内无障碍物，拖把、笤帚、水桶等，清洁工具放在指定位置。</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消防门、安全出口指示灯、消防栓、灭火器、消防通道门窗等干净，无污迹，消防门拉手干净。</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widowControl/>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widowControl/>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电梯轿厢内无积尘、无污渍、无粘贴物；灯具、指示板明亮；厢内地面干净、无垃圾杂物；不锈钢表面无手印、无积尘，无污渍、光亮；电梯门槽内无垃圾杂物。</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widowControl/>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widowControl/>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rPr>
                <w:rFonts w:ascii="宋体" w:hAnsi="宋体" w:cs="宋体"/>
              </w:rPr>
            </w:pPr>
            <w:r>
              <w:rPr>
                <w:rFonts w:hint="eastAsia" w:ascii="宋体" w:hAnsi="宋体" w:cs="宋体"/>
              </w:rPr>
              <w:t xml:space="preserve">楼宇庭院、四周及屋顶环境卫生区无废纸、塑料袋等。每周至少1次清洁作业。</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rPr>
                <w:rFonts w:ascii="宋体" w:hAnsi="宋体" w:cs="宋体"/>
              </w:rPr>
            </w:pPr>
            <w:r>
              <w:rPr>
                <w:rFonts w:hint="eastAsia" w:ascii="宋体" w:hAnsi="宋体" w:cs="宋体"/>
              </w:rPr>
              <w:t xml:space="preserve">工具间保持干净、无异味、无杂物、无积水，每天至少1次清洁作业，每日消杀。</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rPr>
                <w:rFonts w:ascii="宋体" w:hAnsi="宋体" w:cs="宋体"/>
              </w:rPr>
            </w:pPr>
            <w:r>
              <w:rPr>
                <w:rFonts w:hint="eastAsia" w:ascii="宋体" w:hAnsi="宋体" w:cs="宋体"/>
              </w:rPr>
              <w:t xml:space="preserve">公共卫生间保持干净、无异味，定时消杀。大小便池每月用草酸清洁1次。</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rPr>
                <w:rFonts w:ascii="宋体" w:hAnsi="宋体" w:cs="宋体"/>
              </w:rPr>
            </w:pPr>
            <w:r>
              <w:rPr>
                <w:rFonts w:hint="eastAsia" w:ascii="宋体" w:hAnsi="宋体" w:cs="宋体"/>
              </w:rPr>
              <w:t xml:space="preserve">宿舍蹲坑每学期用草酸清洁1次。</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rPr>
                <w:rFonts w:ascii="宋体" w:hAnsi="宋体" w:cs="宋体"/>
              </w:rPr>
            </w:pPr>
            <w:r>
              <w:rPr>
                <w:rFonts w:hint="eastAsia" w:ascii="宋体" w:hAnsi="宋体" w:cs="宋体"/>
                <w:spacing w:val="1"/>
              </w:rPr>
              <w:t xml:space="preserve">办公用房区域、公共场所区域和周</w:t>
            </w:r>
            <w:r>
              <w:rPr>
                <w:rFonts w:hint="eastAsia" w:ascii="宋体" w:hAnsi="宋体" w:cs="宋体"/>
              </w:rPr>
              <w:t xml:space="preserve">围环境预防性卫生消毒，消毒后及时通风，每周至少开展</w:t>
            </w:r>
            <w:r>
              <w:rPr>
                <w:rFonts w:hint="eastAsia" w:ascii="宋体" w:hAnsi="宋体" w:cs="宋体"/>
                <w:spacing w:val="-37"/>
              </w:rPr>
              <w:t xml:space="preserve"> </w:t>
            </w:r>
            <w:r>
              <w:rPr>
                <w:rFonts w:hint="eastAsia" w:ascii="宋体" w:hAnsi="宋体" w:cs="宋体"/>
              </w:rPr>
              <w:t xml:space="preserve">1</w:t>
            </w:r>
            <w:r>
              <w:rPr>
                <w:rFonts w:hint="eastAsia" w:ascii="宋体" w:hAnsi="宋体" w:cs="宋体"/>
                <w:spacing w:val="-3"/>
              </w:rPr>
              <w:t xml:space="preserve">次作业。</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根据</w:t>
            </w:r>
            <w:r>
              <w:rPr>
                <w:rFonts w:hint="eastAsia" w:ascii="宋体" w:hAnsi="宋体" w:cs="宋体"/>
                <w:lang w:eastAsia="zh-CN"/>
              </w:rPr>
              <w:t xml:space="preserve">公寓宿舍</w:t>
            </w:r>
            <w:r>
              <w:rPr>
                <w:rFonts w:hint="eastAsia" w:ascii="宋体" w:hAnsi="宋体" w:cs="宋体"/>
              </w:rPr>
              <w:t xml:space="preserve">中心要求，在学生毕业、教职工退宿后，做好宿舍的保洁任务。</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有一项不符合扣5分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rHeight w:val="693"/>
        </w:trPr>
        <w:tc>
          <w:tcPr>
            <w:tcBorders>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遇突发事件及时处理，并第一时间上报楼栋管理员和校方管理人员，协助并做好安全防范工作，避免恶性事件的发生。</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top w:val="single" w:color="auto" w:sz="4" w:space="0"/>
              <w:left w:val="single" w:color="auto" w:sz="8" w:space="0"/>
              <w:bottom w:val="single" w:color="auto" w:sz="8" w:space="0"/>
              <w:right w:val="single" w:color="auto" w:sz="4" w:space="0"/>
            </w:tcBorders>
            <w:tcW w:w="700"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管理责任考评</w:t>
            </w:r>
            <w:r/>
          </w:p>
          <w:p>
            <w:pPr>
              <w:jc w:val="center"/>
              <w:widowControl/>
              <w:rPr>
                <w:rFonts w:ascii="宋体" w:hAnsi="宋体" w:cs="宋体"/>
              </w:rPr>
            </w:pPr>
            <w:r>
              <w:rPr>
                <w:rFonts w:hint="eastAsia" w:ascii="宋体" w:hAnsi="宋体" w:cs="宋体"/>
              </w:rPr>
              <w:t xml:space="preserve">（15）</w:t>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配合部门安排的突击工作，</w:t>
            </w:r>
            <w:r>
              <w:rPr>
                <w:rFonts w:hint="eastAsia" w:ascii="宋体" w:hAnsi="宋体" w:cs="宋体"/>
                <w:shd w:val="clear" w:color="auto" w:fill="ffffff"/>
              </w:rPr>
              <w:t xml:space="preserve">重大活动主动配合，</w:t>
            </w:r>
            <w:r>
              <w:rPr>
                <w:rFonts w:hint="eastAsia" w:ascii="宋体" w:hAnsi="宋体" w:cs="宋体"/>
              </w:rPr>
              <w:t xml:space="preserve">不得故意推脱。</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center"/>
              <w:widowControl/>
              <w:rPr>
                <w:rFonts w:ascii="宋体" w:hAnsi="宋体" w:cs="宋体"/>
              </w:rPr>
            </w:pPr>
            <w:r>
              <w:rPr>
                <w:rFonts w:hint="eastAsia" w:ascii="宋体" w:hAnsi="宋体" w:cs="宋体"/>
              </w:rPr>
              <w:t xml:space="preserve">有一项不符合扣5分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top w:val="single" w:color="auto" w:sz="4" w:space="0"/>
              <w:left w:val="single" w:color="auto" w:sz="8" w:space="0"/>
              <w:bottom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发现楼层地漏及排水沟堵塞、消防设施损坏等现象应及时报修。</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top w:val="single" w:color="auto" w:sz="4" w:space="0"/>
              <w:left w:val="single" w:color="auto" w:sz="8" w:space="0"/>
              <w:bottom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拾到学生物品要及时交给值班管理员、楼栋管理员或校方管理人员，并由楼栋管理员或校方管理人员做好记录，交还失主。</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top w:val="single" w:color="auto" w:sz="4" w:space="0"/>
              <w:left w:val="single" w:color="auto" w:sz="8" w:space="0"/>
              <w:bottom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8" w:space="0"/>
              <w:right w:val="single" w:color="auto" w:sz="4" w:space="0"/>
            </w:tcBorders>
            <w:tcW w:w="4288" w:type="dxa"/>
            <w:vAlign w:val="center"/>
            <w:textDirection w:val="lrTb"/>
            <w:noWrap w:val="false"/>
          </w:tcPr>
          <w:p>
            <w:pPr>
              <w:jc w:val="left"/>
              <w:widowControl/>
              <w:rPr>
                <w:rFonts w:ascii="宋体" w:hAnsi="宋体" w:cs="宋体"/>
              </w:rPr>
            </w:pPr>
            <w:r>
              <w:rPr>
                <w:rFonts w:hint="eastAsia" w:ascii="宋体" w:hAnsi="宋体" w:cs="宋体"/>
              </w:rPr>
              <w:t xml:space="preserve">假期配合做好维修工作。</w:t>
            </w:r>
            <w:r/>
          </w:p>
        </w:tc>
        <w:tc>
          <w:tcPr>
            <w:tcBorders>
              <w:top w:val="single" w:color="auto" w:sz="4" w:space="0"/>
              <w:left w:val="single" w:color="auto" w:sz="4" w:space="0"/>
              <w:bottom w:val="single" w:color="auto" w:sz="8"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有一项不符合扣2分</w:t>
            </w:r>
            <w:r/>
          </w:p>
        </w:tc>
        <w:tc>
          <w:tcPr>
            <w:tcBorders>
              <w:top w:val="single" w:color="auto" w:sz="4" w:space="0"/>
              <w:left w:val="single" w:color="auto" w:sz="4" w:space="0"/>
              <w:bottom w:val="single" w:color="auto" w:sz="8"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8"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bl>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hint="eastAsia" w:ascii="宋体" w:hAnsi="宋体" w:cs="宋体"/>
        </w:rPr>
        <w:t xml:space="preserve">附件4</w:t>
      </w:r>
      <w:r/>
    </w:p>
    <w:p>
      <w:pPr>
        <w:jc w:val="center"/>
        <w:spacing w:before="100" w:beforeAutospacing="1" w:after="100" w:afterAutospacing="1"/>
        <w:widowControl/>
        <w:rPr>
          <w:rFonts w:ascii="宋体" w:hAnsi="宋体" w:cs="宋体"/>
          <w:b/>
          <w:bCs/>
        </w:rPr>
      </w:pPr>
      <w:r>
        <w:rPr>
          <w:rFonts w:hint="eastAsia" w:ascii="宋体" w:hAnsi="宋体" w:cs="宋体"/>
          <w:b/>
          <w:bCs/>
        </w:rPr>
        <w:t xml:space="preserve">扬州职业技术大学</w:t>
      </w:r>
      <w:r>
        <w:rPr>
          <w:rFonts w:hint="eastAsia" w:ascii="宋体" w:hAnsi="宋体" w:cs="宋体"/>
          <w:b/>
          <w:bCs/>
          <w:lang w:eastAsia="zh-CN"/>
        </w:rPr>
        <w:t xml:space="preserve">公寓宿舍</w:t>
      </w:r>
      <w:r>
        <w:rPr>
          <w:rFonts w:hint="eastAsia" w:ascii="宋体" w:hAnsi="宋体" w:cs="宋体"/>
          <w:b/>
          <w:bCs/>
        </w:rPr>
        <w:t xml:space="preserve">物业管理考评办法</w:t>
      </w:r>
      <w:r/>
    </w:p>
    <w:tbl>
      <w:tblPr>
        <w:tblStyle w:val="754"/>
        <w:tblpPr w:horzAnchor="margin" w:tblpXSpec="center" w:vertAnchor="text" w:tblpY="254" w:leftFromText="180" w:topFromText="0" w:rightFromText="180" w:bottomFromText="0"/>
        <w:tblW w:w="106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5362"/>
        <w:gridCol w:w="2695"/>
        <w:gridCol w:w="709"/>
        <w:gridCol w:w="1135"/>
      </w:tblGrid>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ascii="宋体" w:hAnsi="宋体" w:cs="宋体"/>
              </w:rPr>
            </w:pPr>
            <w:r>
              <w:rPr>
                <w:rFonts w:hint="eastAsia" w:ascii="宋体" w:hAnsi="宋体" w:cs="宋体"/>
              </w:rPr>
              <w:t xml:space="preserve">项目名称</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center"/>
              <w:rPr>
                <w:rFonts w:ascii="宋体" w:hAnsi="宋体" w:cs="宋体"/>
              </w:rPr>
            </w:pPr>
            <w:r>
              <w:rPr>
                <w:rFonts w:hint="eastAsia" w:ascii="宋体" w:hAnsi="宋体" w:cs="宋体"/>
              </w:rPr>
              <w:t xml:space="preserve">考核细则及工作要求</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center"/>
              <w:rPr>
                <w:rFonts w:ascii="宋体" w:hAnsi="宋体" w:cs="宋体"/>
              </w:rPr>
            </w:pPr>
            <w:r>
              <w:rPr>
                <w:rFonts w:hint="eastAsia" w:ascii="宋体" w:hAnsi="宋体" w:cs="宋体"/>
              </w:rPr>
              <w:t xml:space="preserve">扣分标准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hint="eastAsia" w:ascii="宋体" w:hAnsi="宋体" w:cs="宋体"/>
              </w:rPr>
              <w:t xml:space="preserve">扣分</w:t>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hint="eastAsia" w:ascii="宋体" w:hAnsi="宋体" w:cs="宋体"/>
              </w:rPr>
              <w:t xml:space="preserve">扣分说明</w:t>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人员管理</w:t>
            </w:r>
            <w:r/>
          </w:p>
          <w:p>
            <w:pPr>
              <w:jc w:val="center"/>
              <w:rPr>
                <w:rFonts w:ascii="宋体" w:hAnsi="宋体" w:cs="宋体"/>
              </w:rPr>
            </w:pPr>
            <w:r>
              <w:rPr>
                <w:rFonts w:hint="eastAsia" w:ascii="宋体" w:hAnsi="宋体" w:cs="宋体"/>
              </w:rPr>
              <w:t xml:space="preserve">（40）</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shd w:val="clear" w:color="auto" w:fill="ffffff"/>
              </w:rPr>
            </w:pPr>
            <w:r>
              <w:rPr>
                <w:rFonts w:hint="eastAsia" w:ascii="宋体" w:hAnsi="宋体" w:cs="宋体"/>
              </w:rPr>
              <w:t xml:space="preserve">人员配备：按要求配备21名人员。按照《劳动合同法》聘用管理人员，与其签订劳动用工合同；人员聘用、调配手续完备，档案齐全；按《劳动合同法》规定发放人员工资，缴纳劳动保险；用工名单及其基本情况报相关部门备案；保障一年三节及其它相关福利待遇的发放；合同有效期间遇高邮市最低工资上调物料上涨乙方则考虑相关费用；严禁员工</w:t>
            </w:r>
            <w:r>
              <w:rPr>
                <w:rFonts w:hint="eastAsia" w:ascii="宋体" w:hAnsi="宋体" w:cs="宋体"/>
                <w:shd w:val="clear" w:color="auto" w:fill="ffffff"/>
              </w:rPr>
              <w:t xml:space="preserve">消极怠工。</w:t>
            </w:r>
            <w:r/>
          </w:p>
          <w:p>
            <w:pPr>
              <w:jc w:val="left"/>
              <w:rPr>
                <w:rFonts w:ascii="宋体" w:hAnsi="宋体" w:cs="宋体"/>
                <w:shd w:val="clear" w:color="auto" w:fill="ffffff"/>
              </w:rPr>
            </w:pPr>
            <w:r>
              <w:rPr>
                <w:rFonts w:hint="eastAsia" w:ascii="宋体" w:hAnsi="宋体" w:cs="宋体"/>
              </w:rPr>
              <w:t xml:space="preserve">严格遵守采购人考勤制度（考勤机打卡），确保所有服务人员按时到岗。每日进行人员考勤，坚决杜绝人员配备不齐的现象。</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iCs/>
              </w:rPr>
            </w:pPr>
            <w:r>
              <w:rPr>
                <w:rFonts w:hint="eastAsia" w:ascii="宋体" w:hAnsi="宋体" w:cs="宋体"/>
                <w:iCs/>
              </w:rPr>
              <w:t xml:space="preserve">配备人员不足，每少一人扣5分</w:t>
            </w:r>
            <w:r>
              <w:rPr>
                <w:rFonts w:hint="eastAsia" w:ascii="宋体" w:hAnsi="宋体" w:cs="宋体"/>
              </w:rPr>
              <w:t xml:space="preserve">。</w:t>
            </w:r>
            <w:r>
              <w:rPr>
                <w:rFonts w:hint="eastAsia" w:ascii="宋体" w:hAnsi="宋体" w:cs="宋体"/>
                <w:iCs/>
              </w:rPr>
              <w:t xml:space="preserve">若每月累计缺岗占总岗位人数的5%或以上时，采购人将提出书面警告并扣减本季度服务费5%或以上，并有权解除合同。</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iCs/>
              </w:rPr>
              <w:t xml:space="preserve">因工作调整岗位时，应向相关部门报告批准。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与备案人员不相符扣5分。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rPr>
              <w:t xml:space="preserve">项目经理必须为专职人员，离开学校必须报请学校相关部门同意；因学校特殊需要，法定节假日保证各岗位用工人数不低于招标文件要求。如遇学校特殊活动或其它事项，在保证全员在岗的前提下，服务学校的统一安排。因工作原因产生的加班（含节假日加班）应严格按国家有关法律、法规要求的标准由中标供应商给付员工加班薪资；各岗位工作时间要求详见招标文件。 </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发现1个不合格项扣1分，最多扣10分。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rPr>
              <w:t xml:space="preserve">上班时应着工作服，佩戴工作牌，衣冠整洁，适当得体，服务主动热情；熟悉岗位基本情况，掌握基本要求；工作中要做到主动服务，快速地解决问题。</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发现1个不合格项扣1分，最多扣10分。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制度建设</w:t>
            </w:r>
            <w:r/>
          </w:p>
          <w:p>
            <w:pPr>
              <w:jc w:val="center"/>
              <w:rPr>
                <w:rFonts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rPr>
              <w:t xml:space="preserve">建立管理服务的规章制度和质量管理体系,明确各岗位职责和工作标准,落实考核措施和办法,建立服务管理工作档案。各项规章制度、岗位责任制度齐全并挂在醒目地方。</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发现1个不合格项扣1分，最多扣3分。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rPr>
              <w:t xml:space="preserve">严格遵守学校的各项规章制度，服从统一管理，自觉接受各部门的检查监督。</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未完成扣2分。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配合协调</w:t>
            </w:r>
            <w:r/>
          </w:p>
          <w:p>
            <w:pPr>
              <w:jc w:val="center"/>
              <w:rPr>
                <w:rFonts w:ascii="宋体" w:hAnsi="宋体" w:cs="宋体"/>
              </w:rPr>
            </w:pPr>
            <w:r>
              <w:rPr>
                <w:rFonts w:hint="eastAsia" w:ascii="宋体" w:hAnsi="宋体" w:cs="宋体"/>
              </w:rPr>
              <w:t xml:space="preserve">（15）</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rPr>
              <w:t xml:space="preserve">积极配合完成学校各项重大活动、检查、迎新、毕业季等大型活动的开展、做好迎查调度、优化排班、及时调度外部人员及设施设备完成非固定时间工作量安排等系列专项物业服务保障工作。</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发现1个不合格项扣1分，最多扣5分。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right w:val="single" w:color="000000" w:sz="4" w:space="0"/>
            </w:tcBorders>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rPr>
              <w:t xml:space="preserve">遇国家或地方有关假日或专项突击性检查、参观等, 中标供应商应及时做好相应的管理服务工作,并接受检查。</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未完成扣5分。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right w:val="single" w:color="000000" w:sz="4" w:space="0"/>
            </w:tcBorders>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rPr>
              <w:t xml:space="preserve">物业公司积极配合做好学校相关管理部门分配的其它工作；工作具有执行力；服从分配管理。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发现1次不合格扣1分。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right w:val="single" w:color="000000" w:sz="4" w:space="0"/>
            </w:tcBorders>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rPr>
              <w:t xml:space="preserve">及时疏通、清理水池管道、地漏、蹲坑等，确保畅通、无投诉。</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发现1次不合格扣1分。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消杀防疫</w:t>
            </w:r>
            <w:r/>
          </w:p>
          <w:p>
            <w:pPr>
              <w:jc w:val="center"/>
              <w:rPr>
                <w:rFonts w:ascii="宋体" w:hAnsi="宋体" w:cs="宋体"/>
              </w:rPr>
            </w:pPr>
            <w:r>
              <w:rPr>
                <w:rFonts w:hint="eastAsia" w:ascii="宋体" w:hAnsi="宋体" w:cs="宋体"/>
              </w:rPr>
              <w:t xml:space="preserve">（10）</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rPr>
              <w:t xml:space="preserve">根据学校相关卫生防范要求，组织安排消杀通风等工作。</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未完成扣5分。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rPr>
              <w:t xml:space="preserve">进行消毒知识培训，使每位参与消毒的人员熟练掌握消毒液配制、器械使用、各场所消毒方法、消毒过程中的自我防护及注意事项。</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发现1个不合格项扣1分，最多扣5分。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安全管理</w:t>
            </w:r>
            <w:r/>
          </w:p>
          <w:p>
            <w:pPr>
              <w:jc w:val="center"/>
              <w:rPr>
                <w:rFonts w:ascii="宋体" w:hAnsi="宋体" w:cs="宋体"/>
              </w:rPr>
            </w:pPr>
            <w:r>
              <w:rPr>
                <w:rFonts w:hint="eastAsia" w:ascii="宋体" w:hAnsi="宋体" w:cs="宋体"/>
              </w:rPr>
              <w:t xml:space="preserve">（10）</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b/>
              </w:rPr>
            </w:pPr>
            <w:r>
              <w:rPr>
                <w:rFonts w:hint="eastAsia" w:ascii="宋体" w:hAnsi="宋体" w:cs="宋体"/>
              </w:rPr>
              <w:t xml:space="preserve">建立安全组织管理网络，定期进行安全检查，召开安全工作会议，上报安全隐患，做到及时跟踪，形成台账。</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发现1个不合格项扣1分，最多扣2分。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right w:val="single" w:color="000000" w:sz="4" w:space="0"/>
            </w:tcBorders>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iCs/>
              </w:rPr>
              <w:t xml:space="preserve">建立各类应急预案（包括但不限于：</w:t>
            </w:r>
            <w:r>
              <w:rPr>
                <w:rFonts w:hint="eastAsia" w:ascii="宋体" w:hAnsi="宋体" w:cs="宋体"/>
                <w:iCs/>
                <w:lang w:val="zh-CN"/>
              </w:rPr>
              <w:t xml:space="preserve">火灾应急预案；</w:t>
            </w:r>
            <w:r>
              <w:rPr>
                <w:rFonts w:hint="eastAsia" w:ascii="宋体" w:hAnsi="宋体" w:cs="宋体"/>
                <w:iCs/>
              </w:rPr>
              <w:t xml:space="preserve">打架斗殴应急预案、停电停水应急预案</w:t>
            </w:r>
            <w:r>
              <w:rPr>
                <w:rFonts w:hint="eastAsia" w:ascii="宋体" w:hAnsi="宋体" w:cs="宋体"/>
                <w:iCs/>
                <w:lang w:val="zh-CN"/>
              </w:rPr>
              <w:t xml:space="preserve">和意外事故应急预案；地面防滑（雨雪天）应急预案；</w:t>
            </w:r>
            <w:r>
              <w:rPr>
                <w:rFonts w:hint="eastAsia" w:ascii="宋体" w:hAnsi="宋体" w:cs="宋体"/>
                <w:iCs/>
              </w:rPr>
              <w:t xml:space="preserve">疫情防控</w:t>
            </w:r>
            <w:r>
              <w:rPr>
                <w:rFonts w:hint="eastAsia" w:ascii="宋体" w:hAnsi="宋体" w:cs="宋体"/>
                <w:iCs/>
                <w:lang w:val="zh-CN"/>
              </w:rPr>
              <w:t xml:space="preserve">风险应急预案；电梯困人应急预案</w:t>
            </w:r>
            <w:r>
              <w:rPr>
                <w:rFonts w:hint="eastAsia" w:ascii="宋体" w:hAnsi="宋体" w:cs="宋体"/>
                <w:iCs/>
              </w:rPr>
              <w:t xml:space="preserve">等）</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缺少一项扣0.5分，最多扣2分。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right w:val="single" w:color="000000" w:sz="4" w:space="0"/>
            </w:tcBorders>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rPr>
                <w:rFonts w:ascii="宋体" w:hAnsi="宋体" w:cs="宋体"/>
                <w:iCs/>
                <w:lang w:val="zh-CN"/>
              </w:rPr>
            </w:pPr>
            <w:r>
              <w:rPr>
                <w:rFonts w:hint="eastAsia" w:ascii="宋体" w:hAnsi="宋体" w:cs="宋体"/>
              </w:rPr>
              <w:t xml:space="preserve">遇突发事件及时处理并第一时间上报</w:t>
            </w:r>
            <w:r>
              <w:rPr>
                <w:rFonts w:hint="eastAsia" w:ascii="宋体" w:hAnsi="宋体" w:cs="宋体"/>
                <w:lang w:eastAsia="zh-CN"/>
              </w:rPr>
              <w:t xml:space="preserve">公寓宿舍</w:t>
            </w:r>
            <w:r>
              <w:rPr>
                <w:rFonts w:hint="eastAsia" w:ascii="宋体" w:hAnsi="宋体" w:cs="宋体"/>
              </w:rPr>
              <w:t xml:space="preserve">管理中心和保卫处，协助保卫部门做好学生人身和财产安全的防范工作，避免恶性治安案件的发生。</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未完成扣2分。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right w:val="single" w:color="000000" w:sz="4" w:space="0"/>
            </w:tcBorders>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rPr>
                <w:rFonts w:ascii="宋体" w:hAnsi="宋体" w:cs="宋体"/>
              </w:rPr>
            </w:pPr>
            <w:r>
              <w:rPr>
                <w:rFonts w:hint="eastAsia" w:ascii="宋体" w:hAnsi="宋体" w:cs="宋体"/>
              </w:rPr>
              <w:t xml:space="preserve">遇雨雪、洪涝等灾害天气，需及时调度外部人员及设施设备做好</w:t>
            </w:r>
            <w:r>
              <w:rPr>
                <w:rFonts w:hint="eastAsia" w:ascii="宋体" w:hAnsi="宋体" w:cs="宋体"/>
                <w:lang w:eastAsia="zh-CN"/>
              </w:rPr>
              <w:t xml:space="preserve">公寓宿舍</w:t>
            </w:r>
            <w:r>
              <w:rPr>
                <w:rFonts w:hint="eastAsia" w:ascii="宋体" w:hAnsi="宋体" w:cs="宋体"/>
              </w:rPr>
              <w:t xml:space="preserve">进出口、庭院及楼宇之间的积雪、积水清理，保证师生出行安全； </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未完成扣2分。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rPr>
                <w:rFonts w:ascii="宋体" w:hAnsi="宋体" w:cs="宋体"/>
              </w:rPr>
            </w:pPr>
            <w:r>
              <w:rPr>
                <w:rFonts w:hint="eastAsia" w:ascii="宋体" w:hAnsi="宋体" w:cs="宋体"/>
              </w:rPr>
              <w:t xml:space="preserve">发现消防安全隐患及时排查上报，督促整改完成。</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未完成扣2分。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台账管理</w:t>
            </w:r>
            <w:r/>
          </w:p>
          <w:p>
            <w:pPr>
              <w:jc w:val="center"/>
              <w:rPr>
                <w:rFonts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bCs/>
              </w:rPr>
            </w:pPr>
            <w:r>
              <w:rPr>
                <w:rFonts w:hint="eastAsia" w:ascii="宋体" w:hAnsi="宋体" w:cs="宋体"/>
                <w:bCs/>
              </w:rPr>
              <w:t xml:space="preserve">每月提交一次相关物业管理服务档案和资料，包括但不仅限于：工作计划、巡查记录、安全管理记录、清洁卫生管理记录、人员培训档案等。</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缺少一项扣1分，最多扣5分。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bottom w:val="single" w:color="000000" w:sz="4" w:space="0"/>
              <w:right w:val="single" w:color="000000" w:sz="4" w:space="0"/>
            </w:tcBorders>
            <w:tcW w:w="704" w:type="dxa"/>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bCs/>
              </w:rPr>
              <w:t xml:space="preserve">加强物业管理区域内有关物业管理服务的档案、资料的管理。档案和资料的管理包括：采购人档案、设备设施档案、安全管理记录档案、清洁卫生管理档案、人员培训档案、卫生消杀等资料档案，所有资料档案做到保存完整，管理完善，交接手续完备，检索方便准确，符合有关标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缺少一项扣1分，最多扣5分。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节能减排</w:t>
            </w:r>
            <w:r/>
          </w:p>
          <w:p>
            <w:pPr>
              <w:jc w:val="center"/>
              <w:rPr>
                <w:rFonts w:ascii="宋体" w:hAnsi="宋体" w:cs="宋体"/>
              </w:rPr>
            </w:pPr>
            <w:r>
              <w:rPr>
                <w:rFonts w:hint="eastAsia" w:ascii="宋体" w:hAnsi="宋体" w:cs="宋体"/>
              </w:rPr>
              <w:t xml:space="preserve">（10）</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bCs/>
              </w:rPr>
            </w:pPr>
            <w:r>
              <w:rPr>
                <w:rFonts w:hint="eastAsia" w:ascii="宋体" w:hAnsi="宋体" w:cs="宋体"/>
              </w:rPr>
              <w:t xml:space="preserve">做好节能管理工作，教育员工节约用水用电。 </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未完成扣2分。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bCs/>
              </w:rPr>
            </w:pPr>
            <w:r>
              <w:rPr>
                <w:rFonts w:hint="eastAsia" w:ascii="宋体" w:hAnsi="宋体" w:cs="宋体"/>
              </w:rPr>
              <w:t xml:space="preserve">公共部位设施设备、室内外的水电、办公设备等的及时报修和维修（所有各类报修、维修都要有记录）。</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未及时报修扣2分，小型维修不及时一次扣2分，最多扣6分。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计划培训</w:t>
            </w:r>
            <w:r/>
          </w:p>
          <w:p>
            <w:pPr>
              <w:jc w:val="center"/>
              <w:rPr>
                <w:rFonts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rPr>
              <w:t xml:space="preserve">工作有年度计划、月度计划、员工培训计划等； </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发现1个不合格项扣1分，最多扣2分。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rHeight w:val="1337"/>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rPr>
              <w:t xml:space="preserve">员工培训每学期至少培训2次；各岗位工作人员熟知本岗位工作职责，熟悉楼宇管理规定，清楚本栋楼情况，对师生的熟悉率达到90%以上。培训台账资料及时完善，凡新招聘的物业员工须进行岗前培训，经理论加操作考核合格后方可上岗。</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发现1个不合格项扣1分，最多扣3分。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bl>
    <w:p>
      <w:pPr>
        <w:ind w:firstLine="48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rPr>
          <w:rFonts w:ascii="黑体" w:hAnsi="黑体" w:eastAsia="黑体" w:cs="黑体"/>
          <w:color w:val="000000"/>
          <w:sz w:val="44"/>
        </w:rPr>
      </w:pPr>
      <w:r>
        <w:rPr>
          <w:rFonts w:ascii="黑体" w:hAnsi="黑体" w:eastAsia="黑体" w:cs="黑体"/>
          <w:color w:val="000000"/>
          <w:sz w:val="44"/>
        </w:rPr>
      </w:r>
      <w:r/>
    </w:p>
    <w:p>
      <w:pPr>
        <w:pStyle w:val="968"/>
      </w:pPr>
      <w:r>
        <w:rPr>
          <w:rFonts w:ascii="黑体" w:hAnsi="黑体" w:cs="黑体"/>
          <w:color w:val="000000"/>
        </w:rPr>
        <w:t xml:space="preserve"> 第五章评标方法与评标标准</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439"/>
        <w:spacing w:before="240" w:after="240"/>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本项目采用最低评标价法，投标文件满足招标文件全部实质性要求，且投标报价最低的投标人为中标候选人。</w:t>
      </w:r>
      <w:r/>
    </w:p>
    <w:p>
      <w:pPr>
        <w:ind w:firstLine="439"/>
        <w:spacing w:before="240" w:after="24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采用最低评标价法评标时，除了算术修正和落实政府采购政策需进行的价格扣除外，不能对投标人的投标价格进行任何调整。</w:t>
      </w:r>
      <w:r/>
    </w:p>
    <w:tbl>
      <w:tblPr>
        <w:tblStyle w:val="777"/>
        <w:tblW w:w="937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081"/>
        <w:gridCol w:w="611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1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满足招标文件全部实质性要求，且投标报价最低的投标人为中标候选人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满足招标文件全部实质性要求，且投标报价最低的投标人为中标候选人</w:t>
            </w:r>
            <w:r/>
          </w:p>
        </w:tc>
      </w:tr>
    </w:tbl>
    <w:p>
      <w:pPr>
        <w:ind w:firstLine="441"/>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政府采购政策功能落实</w:t>
      </w:r>
      <w:r/>
    </w:p>
    <w:p>
      <w:pPr>
        <w:ind w:firstLine="441"/>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本项目专门面向中小企业：是</w:t>
      </w:r>
      <w:r/>
    </w:p>
    <w:tbl>
      <w:tblPr>
        <w:tblStyle w:val="777"/>
        <w:tblW w:w="916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54"/>
        <w:gridCol w:w="5911"/>
      </w:tblGrid>
      <w:tr>
        <w:trPr>
          <w:jc w:val="center"/>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rPr>
                <w:rFonts w:ascii="宋体"/>
                <w:b/>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11" w:type="dxa"/>
            <w:vAlign w:val="center"/>
            <w:textDirection w:val="lrTb"/>
            <w:noWrap w:val="false"/>
          </w:tcPr>
          <w:p>
            <w:pPr>
              <w:jc w:val="center"/>
              <w:rPr>
                <w:rFonts w:ascii="宋体"/>
                <w:b/>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专门面向中小企业</w:t>
            </w:r>
            <w:r/>
          </w:p>
        </w:tc>
      </w:tr>
      <w:tr>
        <w:trPr>
          <w:jc w:val="center"/>
          <w:trHeight w:val="6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1" w:type="dxa"/>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是</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1" w:type="dxa"/>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r>
    </w:tbl>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1、小微型企业价格扣除</w:t>
      </w:r>
      <w:r/>
    </w:p>
    <w:p>
      <w:pPr>
        <w:ind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（1）本项目对小型和微型企业产品给予</w:t>
      </w:r>
      <w:r>
        <w:rPr>
          <w:rFonts w:ascii="宋体" w:hAnsi="宋体" w:cs="宋体"/>
          <w:color w:val="000000"/>
          <w:sz w:val="24"/>
          <w:u w:val="single"/>
        </w:rPr>
        <w:t xml:space="preserve">/</w:t>
      </w:r>
      <w:r>
        <w:rPr>
          <w:rFonts w:ascii="宋体" w:hAnsi="宋体" w:cs="宋体"/>
          <w:color w:val="000000"/>
          <w:sz w:val="24"/>
        </w:rPr>
        <w:t xml:space="preserve">的扣除价格，用扣除后的价格参与评审。</w:t>
      </w:r>
      <w:r/>
    </w:p>
    <w:p>
      <w:pPr>
        <w:ind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（2）供应商需按照采购文件的要求提供相应的《中小企业声明函》。</w:t>
      </w:r>
      <w:r/>
    </w:p>
    <w:p>
      <w:pPr>
        <w:ind w:firstLine="36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（3）企业标准请参照《关于印发中小企业划型标准规定的通知》（工信部联企业[2011]300号）文件规定自行填写。</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2、残疾人福利单位价格扣除</w:t>
      </w:r>
      <w:r/>
    </w:p>
    <w:p>
      <w:pPr>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（1）本项目对残疾人福利性单位视同小型、微型企业，给予</w:t>
      </w:r>
      <w:r>
        <w:rPr>
          <w:rFonts w:ascii="宋体" w:hAnsi="宋体" w:cs="宋体"/>
          <w:color w:val="000000"/>
          <w:sz w:val="24"/>
          <w:u w:val="single"/>
        </w:rPr>
        <w:t xml:space="preserve">/</w:t>
      </w:r>
      <w:r>
        <w:rPr>
          <w:rFonts w:ascii="宋体" w:hAnsi="宋体" w:cs="宋体"/>
          <w:color w:val="000000"/>
          <w:sz w:val="24"/>
        </w:rPr>
        <w:t xml:space="preserve">（的价格扣除，用扣除后的价格参与评审。</w:t>
      </w:r>
      <w:r/>
    </w:p>
    <w:p>
      <w:pPr>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（2）残疾人福利单位需按照采购文件的要求提供《残疾人福利性单位声明函》。</w:t>
      </w:r>
      <w:r/>
    </w:p>
    <w:p>
      <w:pPr>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（3）残疾人福利单位标准请参照《关于促进残疾人就业政府采购政策的通知》（财库〔2017〕141号）。</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3、监狱和戒毒企业价格扣除</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（1）本项目对监狱和戒毒企业（简称监狱企业）视同小型、微型企业，给予</w:t>
      </w:r>
      <w:r>
        <w:rPr>
          <w:rFonts w:ascii="宋体" w:hAnsi="宋体" w:cs="宋体"/>
          <w:color w:val="000000"/>
          <w:sz w:val="24"/>
          <w:u w:val="single"/>
        </w:rPr>
        <w:t xml:space="preserve">/</w:t>
      </w:r>
      <w:r>
        <w:rPr>
          <w:rFonts w:ascii="宋体" w:hAnsi="宋体" w:cs="宋体"/>
          <w:color w:val="000000"/>
          <w:sz w:val="24"/>
        </w:rPr>
        <w:t xml:space="preserve">的价格扣除，用扣除后的价格参与评审。</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（3）监狱企业标准请参照《关于政府采购支持监狱企业发展有关问题的通知》（财库〔2014〕68号）。</w:t>
      </w:r>
      <w:r/>
    </w:p>
    <w:p>
      <w:pPr>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4、残疾人福利单位、监狱企业属于小型、微型企业的，不重复享受政策。</w:t>
      </w:r>
      <w:r/>
    </w:p>
    <w:p>
      <w:pPr>
        <w:ind w:firstLine="480"/>
        <w:spacing w:before="120" w:after="120"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sz w:val="24"/>
          <w:u w:val="single"/>
        </w:rPr>
        <w:t xml:space="preserve">/</w:t>
      </w:r>
      <w:r>
        <w:rPr>
          <w:rFonts w:ascii="宋体" w:hAnsi="宋体" w:cs="宋体"/>
          <w:color w:val="000000"/>
          <w:sz w:val="24"/>
        </w:rPr>
        <w:t xml:space="preserve">的价格扣除，用扣除后的价格参与评审。</w:t>
      </w:r>
      <w:r/>
    </w:p>
    <w:p>
      <w:pPr>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6、联合体各方均为小型、微型企业（残疾人福利单位、监狱企业）的，联合体享受</w:t>
      </w:r>
      <w:r>
        <w:rPr>
          <w:rFonts w:ascii="宋体" w:hAnsi="宋体" w:cs="宋体"/>
          <w:color w:val="000000"/>
          <w:sz w:val="24"/>
          <w:u w:val="single"/>
        </w:rPr>
        <w:t xml:space="preserve">/</w:t>
      </w:r>
      <w:r>
        <w:rPr>
          <w:rFonts w:ascii="宋体" w:hAnsi="宋体" w:cs="宋体"/>
          <w:color w:val="000000"/>
          <w:sz w:val="24"/>
        </w:rPr>
        <w:t xml:space="preserve">价格扣除，用扣除后的价格参与评审。</w:t>
      </w:r>
      <w:r/>
    </w:p>
    <w:p>
      <w:pPr>
        <w:jc w:val="center"/>
        <w:spacing w:before="240" w:after="240"/>
        <w:rPr>
          <w:rFonts w:eastAsia="Times New Roman"/>
        </w:rPr>
        <w:pBdr>
          <w:top w:val="none" w:color="000000" w:sz="0" w:space="0"/>
          <w:left w:val="none" w:color="000000" w:sz="0" w:space="0"/>
          <w:bottom w:val="none" w:color="000000" w:sz="0" w:space="0"/>
          <w:right w:val="none" w:color="000000" w:sz="0" w:space="0"/>
        </w:pBdr>
      </w:pPr>
      <w:r>
        <w:rPr>
          <w:rFonts w:eastAsia="Times New Roman"/>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left"/>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left"/>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left"/>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pStyle w:val="968"/>
        <w:rPr>
          <w:rFonts w:ascii="黑体" w:hAnsi="黑体" w:cs="黑体"/>
          <w:color w:val="000000"/>
          <w:szCs w:val="44"/>
        </w:rPr>
      </w:pPr>
      <w:r>
        <w:rPr>
          <w:rStyle w:val="1003"/>
          <w:rFonts w:ascii="黑体" w:hAnsi="黑体" w:cs="黑体"/>
        </w:rPr>
        <w:t xml:space="preserve">第六章投标文件格式</w:t>
      </w:r>
      <w:r>
        <w:rPr>
          <w:rFonts w:ascii="黑体" w:hAnsi="黑体" w:cs="黑体"/>
          <w:color w:val="000000"/>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投标文件</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ind w:firstLine="1084"/>
        <w:jc w:val="left"/>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名 称：</w:t>
      </w:r>
      <w:r>
        <w:rPr>
          <w:rFonts w:ascii="宋体" w:hAnsi="宋体" w:cs="宋体"/>
          <w:b/>
          <w:color w:val="000000"/>
          <w:sz w:val="36"/>
          <w:u w:val="single"/>
        </w:rPr>
        <w:t xml:space="preserve">               </w:t>
      </w:r>
      <w:r/>
    </w:p>
    <w:p>
      <w:pPr>
        <w:ind w:firstLine="1084"/>
        <w:jc w:val="left"/>
        <w:rPr>
          <w:rFonts w:ascii="宋体" w:hAnsi="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编 号：</w:t>
      </w:r>
      <w:r>
        <w:rPr>
          <w:rFonts w:ascii="宋体" w:hAnsi="宋体" w:cs="宋体"/>
          <w:b/>
          <w:color w:val="000000"/>
          <w:sz w:val="36"/>
          <w:u w:val="single"/>
        </w:rPr>
        <w:t xml:space="preserve">              </w:t>
      </w:r>
      <w:r/>
    </w:p>
    <w:p>
      <w:pPr>
        <w:ind w:firstLine="1084"/>
        <w:jc w:val="left"/>
        <w:rPr>
          <w:rFonts w:ascii="宋体" w:hAnsi="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投标人名称 ：</w:t>
      </w:r>
      <w:r>
        <w:rPr>
          <w:rFonts w:ascii="宋体" w:hAnsi="宋体" w:cs="宋体"/>
          <w:b/>
          <w:color w:val="000000"/>
          <w:sz w:val="36"/>
          <w:u w:val="single"/>
        </w:rPr>
        <w:t xml:space="preserve">（加盖CA电子公章）</w:t>
      </w:r>
      <w:r/>
    </w:p>
    <w:p>
      <w:pPr>
        <w:ind w:firstLine="1084"/>
        <w:jc w:val="left"/>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日期 ：</w:t>
      </w:r>
      <w:r>
        <w:rPr>
          <w:rFonts w:ascii="宋体" w:hAnsi="宋体" w:cs="宋体"/>
          <w:b/>
          <w:color w:val="000000"/>
          <w:sz w:val="36"/>
          <w:u w:val="single"/>
        </w:rPr>
        <w:t xml:space="preserve">               </w:t>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1084"/>
        <w:pBdr>
          <w:top w:val="none" w:color="000000" w:sz="0" w:space="0"/>
          <w:left w:val="none" w:color="000000" w:sz="0" w:space="0"/>
          <w:bottom w:val="none" w:color="000000" w:sz="0" w:space="0"/>
          <w:right w:val="none" w:color="000000" w:sz="0" w:space="0"/>
        </w:pBdr>
      </w:pPr>
      <w:r>
        <w:br w:type="page" w:clear="all"/>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投标文件的组成</w:t>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一、基本目录</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1.开标一览表（格式见附件1）</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2.投标分项报价表（格式见附件2）</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3.技术要求响应及偏离表（格式见附件3）</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4.商务要求响应及偏离表（格式见附件4）</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5.法人授权书（格式见附件5）</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6.投标函（格式见附件6）</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7.主要标的信息（格式见附件7）</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8.其他</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二、资格审查内容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2.上一年度的财务状况报告（成立不满一年无需提供）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4.具备履行合同所必需的设备和专业技术能力的书面声明（格式见附件8）</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5.参加政府采购活动前 3 年内在经营活动中没有重大违法记录的书面声明（格式见附件9）</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6.供应商信用承诺函（格式见附件10）</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7.企业报价折扣证明文件：</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中小企业声明函（格式见附件11）。如果本项目专门面向中小企业采购，则必须提供。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残疾人福利性单位声明函（格式见附件12）。如果本项目专门面向中小企业采购，供应商为残疾人福利性单位并提供本单位制造的货物，或者提供其他残疾人福利性单位制造的货物，则必须提供。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监狱企业的证明文件。</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8.联合体协议（格式见附件13）。如果本项目接受联合体投标，投标人是联合体的，则必须提供。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9.特定资格要求的证明文件。如果本项目对投标人做出特定资格要求的，则必须提供。</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三、符合性审查内容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四、价格扣除证明文件</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1.中小企业声明函（格式见附件11）</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2.残疾人福利性单位声明函（格式见附件12）</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 开标一览表</w:t>
      </w:r>
      <w:r/>
    </w:p>
    <w:p>
      <w:pPr>
        <w:ind w:firstLine="48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投标人全称（加盖CA电子签章）：</w:t>
      </w:r>
      <w:r/>
    </w:p>
    <w:p>
      <w:pPr>
        <w:ind w:firstLine="48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项目编号：</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采购包号：</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小写：                   （人民币：元）</w:t>
            </w:r>
            <w:r/>
          </w:p>
        </w:tc>
      </w:tr>
    </w:tbl>
    <w:p>
      <w:pPr>
        <w:ind w:firstLine="48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jc w:val="center"/>
        <w:rPr>
          <w:highlight w:val="yellow"/>
        </w:r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rPr>
          <w:rFonts w:ascii="黑体" w:hAnsi="黑体" w:eastAsia="黑体"/>
          <w:b/>
          <w:i/>
          <w:iCs/>
          <w:color w:val="ff0000"/>
          <w:sz w:val="32"/>
          <w:szCs w:val="32"/>
          <w:u w:val="single"/>
        </w:rPr>
      </w:pPr>
      <w:r>
        <w:rPr>
          <w:rFonts w:hint="eastAsia" w:ascii="黑体" w:hAnsi="黑体" w:eastAsia="黑体"/>
          <w:bCs/>
          <w:color w:val="ff0000"/>
          <w:sz w:val="32"/>
          <w:szCs w:val="32"/>
        </w:rPr>
        <w:t xml:space="preserve">附件2：            </w:t>
      </w:r>
      <w:r>
        <w:rPr>
          <w:rFonts w:hint="eastAsia" w:ascii="黑体" w:hAnsi="黑体" w:eastAsia="黑体"/>
          <w:b/>
          <w:i/>
          <w:iCs/>
          <w:color w:val="ff0000"/>
          <w:sz w:val="32"/>
          <w:szCs w:val="32"/>
          <w:u w:val="single"/>
        </w:rPr>
        <w:t xml:space="preserve">分项报价表（包1）</w:t>
      </w:r>
      <w:r/>
    </w:p>
    <w:p>
      <w:pPr>
        <w:jc w:val="left"/>
        <w:rPr>
          <w:rFonts w:ascii="黑体" w:hAnsi="黑体" w:eastAsia="黑体"/>
          <w:b/>
          <w:i/>
          <w:iCs/>
          <w:color w:val="ff0000"/>
          <w:sz w:val="32"/>
          <w:szCs w:val="32"/>
          <w:u w:val="single"/>
        </w:rPr>
      </w:pPr>
      <w:r>
        <w:rPr>
          <w:rFonts w:ascii="黑体" w:hAnsi="黑体" w:eastAsia="黑体"/>
          <w:b/>
          <w:i/>
          <w:iCs/>
          <w:color w:val="ff0000"/>
          <w:sz w:val="32"/>
          <w:szCs w:val="32"/>
          <w:u w:val="single"/>
        </w:rPr>
      </w:r>
      <w:r/>
    </w:p>
    <w:tbl>
      <w:tblPr>
        <w:tblStyle w:val="754"/>
        <w:tblW w:w="9630" w:type="dxa"/>
        <w:tblInd w:w="-279" w:type="dxa"/>
        <w:tblLayout w:type="fixed"/>
        <w:tblCellMar>
          <w:left w:w="108" w:type="dxa"/>
          <w:top w:w="0" w:type="dxa"/>
          <w:right w:w="108" w:type="dxa"/>
          <w:bottom w:w="0" w:type="dxa"/>
        </w:tblCellMar>
        <w:tblLook w:val="04A0" w:firstRow="1" w:lastRow="0" w:firstColumn="1" w:lastColumn="0" w:noHBand="0" w:noVBand="1"/>
      </w:tblPr>
      <w:tblGrid>
        <w:gridCol w:w="372"/>
        <w:gridCol w:w="528"/>
        <w:gridCol w:w="202"/>
        <w:gridCol w:w="858"/>
        <w:gridCol w:w="785"/>
        <w:gridCol w:w="633"/>
        <w:gridCol w:w="462"/>
        <w:gridCol w:w="530"/>
        <w:gridCol w:w="565"/>
        <w:gridCol w:w="285"/>
        <w:gridCol w:w="1275"/>
        <w:gridCol w:w="630"/>
        <w:gridCol w:w="2505"/>
      </w:tblGrid>
      <w:tr>
        <w:trPr>
          <w:trHeight w:val="735"/>
        </w:trPr>
        <w:tc>
          <w:tcPr>
            <w:gridSpan w:val="2"/>
            <w:tcBorders>
              <w:top w:val="single" w:color="000000" w:sz="8" w:space="0"/>
              <w:left w:val="single" w:color="000000" w:sz="8" w:space="0"/>
              <w:bottom w:val="single" w:color="000000" w:sz="8" w:space="0"/>
              <w:right w:val="single" w:color="000000" w:sz="8" w:space="0"/>
            </w:tcBorders>
            <w:tcW w:w="900" w:type="dxa"/>
            <w:vAlign w:val="center"/>
            <w:textDirection w:val="lrTb"/>
            <w:noWrap w:val="false"/>
          </w:tcPr>
          <w:p>
            <w:pPr>
              <w:jc w:val="center"/>
              <w:rPr>
                <w:rFonts w:ascii="宋体" w:hAnsi="宋体" w:cs="宋体"/>
                <w:b/>
                <w:bCs/>
              </w:rPr>
            </w:pPr>
            <w:r>
              <w:rPr>
                <w:rFonts w:hint="eastAsia" w:ascii="宋体" w:hAnsi="宋体" w:cs="宋体"/>
                <w:b/>
                <w:bCs/>
              </w:rPr>
              <w:t xml:space="preserve">序号</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rPr>
                <w:rFonts w:ascii="宋体" w:hAnsi="宋体" w:cs="宋体"/>
                <w:b/>
                <w:bCs/>
              </w:rPr>
            </w:pPr>
            <w:r>
              <w:rPr>
                <w:rFonts w:hint="eastAsia" w:ascii="宋体" w:hAnsi="宋体" w:cs="宋体"/>
                <w:b/>
                <w:bCs/>
              </w:rPr>
              <w:t xml:space="preserve">项目名称</w:t>
            </w:r>
            <w:r/>
          </w:p>
        </w:tc>
        <w:tc>
          <w:tcPr>
            <w:gridSpan w:val="2"/>
            <w:tcBorders>
              <w:top w:val="single" w:color="000000" w:sz="8" w:space="0"/>
              <w:left w:val="none" w:color="000000" w:sz="4" w:space="0"/>
              <w:bottom w:val="single" w:color="000000" w:sz="8" w:space="0"/>
              <w:right w:val="single" w:color="000000" w:sz="8" w:space="0"/>
            </w:tcBorders>
            <w:tcW w:w="992" w:type="dxa"/>
            <w:vAlign w:val="center"/>
            <w:textDirection w:val="lrTb"/>
            <w:noWrap w:val="false"/>
          </w:tcPr>
          <w:p>
            <w:pPr>
              <w:jc w:val="center"/>
              <w:rPr>
                <w:rFonts w:ascii="宋体" w:hAnsi="宋体" w:cs="宋体"/>
                <w:b/>
                <w:bCs/>
              </w:rPr>
            </w:pPr>
            <w:r>
              <w:rPr>
                <w:rFonts w:hint="eastAsia" w:ascii="宋体" w:hAnsi="宋体" w:cs="宋体"/>
                <w:b/>
                <w:bCs/>
              </w:rPr>
              <w:t xml:space="preserve">数量</w:t>
            </w:r>
            <w:r/>
          </w:p>
        </w:tc>
        <w:tc>
          <w:tcPr>
            <w:gridSpan w:val="2"/>
            <w:tcBorders>
              <w:top w:val="single" w:color="000000" w:sz="8" w:space="0"/>
              <w:left w:val="none" w:color="000000" w:sz="4" w:space="0"/>
              <w:bottom w:val="single" w:color="000000" w:sz="8" w:space="0"/>
              <w:right w:val="single" w:color="000000" w:sz="8" w:space="0"/>
            </w:tcBorders>
            <w:tcW w:w="850" w:type="dxa"/>
            <w:vAlign w:val="center"/>
            <w:textDirection w:val="lrTb"/>
            <w:noWrap w:val="false"/>
          </w:tcPr>
          <w:p>
            <w:pPr>
              <w:jc w:val="center"/>
              <w:rPr>
                <w:rFonts w:ascii="宋体" w:hAnsi="宋体" w:cs="宋体"/>
                <w:b/>
                <w:bCs/>
              </w:rPr>
            </w:pPr>
            <w:r>
              <w:rPr>
                <w:rFonts w:hint="eastAsia" w:ascii="宋体" w:hAnsi="宋体" w:cs="宋体"/>
                <w:b/>
                <w:bCs/>
              </w:rPr>
              <w:t xml:space="preserve">单价</w:t>
            </w:r>
            <w:r/>
          </w:p>
          <w:p>
            <w:pPr>
              <w:jc w:val="center"/>
              <w:rPr>
                <w:rFonts w:ascii="宋体" w:hAnsi="宋体" w:cs="宋体"/>
                <w:b/>
                <w:bCs/>
              </w:rPr>
            </w:pPr>
            <w:r>
              <w:rPr>
                <w:rFonts w:hint="eastAsia" w:ascii="宋体" w:hAnsi="宋体" w:cs="宋体"/>
                <w:b/>
                <w:bCs/>
              </w:rPr>
              <w:t xml:space="preserve">（月）</w:t>
            </w:r>
            <w:r/>
          </w:p>
        </w:tc>
        <w:tc>
          <w:tcPr>
            <w:tcBorders>
              <w:top w:val="single" w:color="000000" w:sz="8" w:space="0"/>
              <w:left w:val="none" w:color="000000" w:sz="4" w:space="0"/>
              <w:bottom w:val="single" w:color="000000" w:sz="8" w:space="0"/>
              <w:right w:val="single" w:color="000000" w:sz="8" w:space="0"/>
            </w:tcBorders>
            <w:tcW w:w="1275" w:type="dxa"/>
            <w:vAlign w:val="center"/>
            <w:textDirection w:val="lrTb"/>
            <w:noWrap w:val="false"/>
          </w:tcPr>
          <w:p>
            <w:pPr>
              <w:jc w:val="center"/>
              <w:rPr>
                <w:rFonts w:ascii="宋体" w:hAnsi="宋体" w:cs="宋体"/>
                <w:b/>
                <w:bCs/>
              </w:rPr>
            </w:pPr>
            <w:r>
              <w:rPr>
                <w:rFonts w:hint="eastAsia" w:ascii="宋体" w:hAnsi="宋体" w:cs="宋体"/>
                <w:b/>
                <w:bCs/>
              </w:rPr>
              <w:t xml:space="preserve">总价</w:t>
            </w:r>
            <w:r>
              <w:rPr>
                <w:rFonts w:hint="eastAsia"/>
              </w:rPr>
              <w:t xml:space="preserve">（年）</w:t>
            </w:r>
            <w:r/>
          </w:p>
        </w:tc>
        <w:tc>
          <w:tcPr>
            <w:gridSpan w:val="2"/>
            <w:tcBorders>
              <w:top w:val="single" w:color="000000" w:sz="8" w:space="0"/>
              <w:left w:val="none" w:color="000000" w:sz="4" w:space="0"/>
              <w:bottom w:val="single" w:color="000000" w:sz="8" w:space="0"/>
              <w:right w:val="single" w:color="000000" w:sz="8" w:space="0"/>
            </w:tcBorders>
            <w:tcW w:w="3135" w:type="dxa"/>
            <w:vAlign w:val="center"/>
            <w:textDirection w:val="lrTb"/>
            <w:noWrap w:val="false"/>
          </w:tcPr>
          <w:p>
            <w:pPr>
              <w:jc w:val="center"/>
              <w:rPr>
                <w:rFonts w:ascii="宋体" w:hAnsi="宋体" w:cs="宋体"/>
                <w:b/>
                <w:bCs/>
              </w:rPr>
            </w:pPr>
            <w:r>
              <w:rPr>
                <w:rFonts w:hint="eastAsia" w:ascii="宋体" w:hAnsi="宋体" w:cs="宋体"/>
                <w:b/>
                <w:bCs/>
              </w:rPr>
              <w:t xml:space="preserve">测算依据</w:t>
            </w:r>
            <w:r/>
          </w:p>
        </w:tc>
      </w:tr>
      <w:tr>
        <w:trPr>
          <w:trHeight w:val="450"/>
        </w:trPr>
        <w:tc>
          <w:tcPr>
            <w:gridSpan w:val="2"/>
            <w:tcBorders>
              <w:top w:val="none" w:color="000000" w:sz="4" w:space="0"/>
              <w:left w:val="single" w:color="000000" w:sz="8" w:space="0"/>
              <w:right w:val="single" w:color="000000" w:sz="8" w:space="0"/>
            </w:tcBorders>
            <w:tcW w:w="900"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gridSpan w:val="2"/>
            <w:tcBorders>
              <w:top w:val="none" w:color="000000" w:sz="4" w:space="0"/>
              <w:left w:val="none" w:color="000000" w:sz="4" w:space="0"/>
              <w:right w:val="single" w:color="auto" w:sz="8" w:space="0"/>
            </w:tcBorders>
            <w:tcW w:w="1060"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人员工资（72人）</w:t>
            </w:r>
            <w:r/>
          </w:p>
        </w:tc>
        <w:tc>
          <w:tcPr>
            <w:gridSpan w:val="2"/>
            <w:tcBorders>
              <w:top w:val="none" w:color="000000" w:sz="4" w:space="0"/>
              <w:left w:val="none" w:color="000000" w:sz="4" w:space="0"/>
              <w:bottom w:val="single" w:color="000000" w:sz="8" w:space="0"/>
              <w:right w:val="single" w:color="000000" w:sz="8" w:space="0"/>
            </w:tcBorders>
            <w:tcW w:w="1418"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项目经理</w:t>
            </w:r>
            <w:r/>
          </w:p>
        </w:tc>
        <w:tc>
          <w:tcPr>
            <w:gridSpan w:val="2"/>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gridSpan w:val="2"/>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　</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　</w:t>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spacing w:line="360" w:lineRule="auto"/>
              <w:rPr>
                <w:rFonts w:ascii="宋体" w:hAnsi="宋体" w:cs="宋体"/>
              </w:rPr>
            </w:pPr>
            <w:r>
              <w:rPr>
                <w:rFonts w:ascii="宋体" w:hAnsi="宋体" w:cs="宋体"/>
              </w:rPr>
            </w:r>
            <w:r/>
          </w:p>
        </w:tc>
      </w:tr>
      <w:tr>
        <w:trPr>
          <w:trHeight w:val="450"/>
        </w:trPr>
        <w:tc>
          <w:tcPr>
            <w:gridSpan w:val="2"/>
            <w:tcBorders>
              <w:left w:val="single" w:color="000000" w:sz="8" w:space="0"/>
              <w:right w:val="single" w:color="000000" w:sz="8" w:space="0"/>
            </w:tcBorders>
            <w:tcW w:w="9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left w:val="none" w:color="000000" w:sz="4" w:space="0"/>
              <w:right w:val="single" w:color="auto" w:sz="8" w:space="0"/>
            </w:tcBorders>
            <w:tcW w:w="106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1418"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绿化主管</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　</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　</w:t>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spacing w:line="360" w:lineRule="auto"/>
              <w:rPr>
                <w:rFonts w:ascii="宋体" w:hAnsi="宋体" w:cs="宋体"/>
              </w:rPr>
            </w:pPr>
            <w:r>
              <w:rPr>
                <w:rFonts w:ascii="宋体" w:hAnsi="宋体" w:cs="宋体"/>
              </w:rPr>
            </w:r>
            <w:r/>
          </w:p>
        </w:tc>
      </w:tr>
      <w:tr>
        <w:trPr>
          <w:trHeight w:val="450"/>
        </w:trPr>
        <w:tc>
          <w:tcPr>
            <w:gridSpan w:val="2"/>
            <w:tcBorders>
              <w:left w:val="single" w:color="000000" w:sz="8" w:space="0"/>
              <w:right w:val="single" w:color="000000" w:sz="8" w:space="0"/>
            </w:tcBorders>
            <w:tcW w:w="9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left w:val="none" w:color="000000" w:sz="4" w:space="0"/>
              <w:right w:val="single" w:color="auto" w:sz="8" w:space="0"/>
            </w:tcBorders>
            <w:tcW w:w="106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1418"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会务</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spacing w:line="360" w:lineRule="auto"/>
              <w:rPr>
                <w:rFonts w:ascii="宋体" w:hAnsi="宋体" w:cs="宋体"/>
              </w:rPr>
            </w:pPr>
            <w:r>
              <w:rPr>
                <w:rFonts w:ascii="宋体" w:hAnsi="宋体" w:cs="宋体"/>
              </w:rPr>
            </w:r>
            <w:r/>
          </w:p>
        </w:tc>
      </w:tr>
      <w:tr>
        <w:trPr>
          <w:trHeight w:val="450"/>
        </w:trPr>
        <w:tc>
          <w:tcPr>
            <w:gridSpan w:val="2"/>
            <w:tcBorders>
              <w:left w:val="single" w:color="000000" w:sz="8" w:space="0"/>
              <w:right w:val="single" w:color="000000" w:sz="8" w:space="0"/>
            </w:tcBorders>
            <w:tcW w:w="9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left w:val="none" w:color="000000" w:sz="4" w:space="0"/>
              <w:right w:val="single" w:color="auto" w:sz="8" w:space="0"/>
            </w:tcBorders>
            <w:tcW w:w="106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1418" w:type="dxa"/>
            <w:vAlign w:val="center"/>
            <w:vMerge w:val="restart"/>
            <w:textDirection w:val="lrTb"/>
            <w:noWrap w:val="false"/>
          </w:tcPr>
          <w:p>
            <w:pPr>
              <w:jc w:val="center"/>
              <w:spacing w:line="360" w:lineRule="auto"/>
              <w:rPr>
                <w:rFonts w:ascii="宋体" w:hAnsi="宋体" w:cs="宋体"/>
                <w:highlight w:val="none"/>
              </w:rPr>
            </w:pPr>
            <w:r>
              <w:rPr>
                <w:rFonts w:hint="eastAsia" w:ascii="宋体" w:hAnsi="宋体" w:cs="宋体"/>
                <w:color w:val="auto"/>
                <w:highlight w:val="none"/>
                <w:lang w:eastAsia="zh-CN"/>
              </w:rPr>
              <w:t xml:space="preserve">公寓</w:t>
            </w:r>
            <w:r>
              <w:rPr>
                <w:rFonts w:hint="eastAsia" w:ascii="宋体" w:hAnsi="宋体" w:cs="宋体"/>
                <w:color w:val="auto"/>
                <w:highlight w:val="none"/>
                <w:lang w:val="en-US" w:eastAsia="zh-CN"/>
              </w:rPr>
              <w:t xml:space="preserve">宿舍</w:t>
            </w:r>
            <w:r>
              <w:rPr>
                <w:rFonts w:hint="eastAsia" w:ascii="宋体" w:hAnsi="宋体" w:cs="宋体"/>
                <w:color w:val="auto"/>
                <w:highlight w:val="none"/>
              </w:rPr>
              <w:t xml:space="preserve">值班员</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3</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spacing w:line="360" w:lineRule="auto"/>
              <w:rPr>
                <w:rFonts w:ascii="宋体" w:hAnsi="宋体" w:cs="宋体"/>
              </w:rPr>
            </w:pPr>
            <w:r>
              <w:rPr>
                <w:rFonts w:ascii="宋体" w:hAnsi="宋体" w:cs="宋体"/>
              </w:rPr>
            </w:r>
            <w:r/>
          </w:p>
        </w:tc>
      </w:tr>
      <w:tr>
        <w:trPr>
          <w:trHeight w:val="450"/>
        </w:trPr>
        <w:tc>
          <w:tcPr>
            <w:gridSpan w:val="2"/>
            <w:tcBorders>
              <w:left w:val="single" w:color="000000" w:sz="8" w:space="0"/>
              <w:right w:val="single" w:color="000000" w:sz="8" w:space="0"/>
            </w:tcBorders>
            <w:tcW w:w="9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left w:val="none" w:color="000000" w:sz="4" w:space="0"/>
              <w:right w:val="single" w:color="auto" w:sz="8" w:space="0"/>
            </w:tcBorders>
            <w:tcW w:w="106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1418"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楼栋管理员</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　</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　</w:t>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spacing w:line="360" w:lineRule="auto"/>
              <w:rPr>
                <w:rFonts w:ascii="宋体" w:hAnsi="宋体" w:cs="宋体"/>
              </w:rPr>
            </w:pPr>
            <w:r>
              <w:rPr>
                <w:rFonts w:ascii="宋体" w:hAnsi="宋体" w:cs="宋体"/>
              </w:rPr>
            </w:r>
            <w:r/>
          </w:p>
        </w:tc>
      </w:tr>
      <w:tr>
        <w:trPr>
          <w:trHeight w:val="450"/>
        </w:trPr>
        <w:tc>
          <w:tcPr>
            <w:gridSpan w:val="2"/>
            <w:tcBorders>
              <w:left w:val="single" w:color="000000" w:sz="8" w:space="0"/>
              <w:right w:val="single" w:color="000000" w:sz="8" w:space="0"/>
            </w:tcBorders>
            <w:tcW w:w="9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left w:val="none" w:color="000000" w:sz="4" w:space="0"/>
              <w:right w:val="single" w:color="auto" w:sz="8" w:space="0"/>
            </w:tcBorders>
            <w:tcW w:w="106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1418"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室内保洁员</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ascii="宋体" w:hAnsi="宋体" w:cs="宋体"/>
              </w:rPr>
              <w:t xml:space="preserve">38</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　</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　</w:t>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spacing w:line="360" w:lineRule="auto"/>
              <w:rPr>
                <w:rFonts w:ascii="宋体" w:hAnsi="宋体" w:cs="宋体"/>
              </w:rPr>
            </w:pPr>
            <w:r>
              <w:rPr>
                <w:rFonts w:ascii="宋体" w:hAnsi="宋体" w:cs="宋体"/>
              </w:rPr>
            </w:r>
            <w:r/>
          </w:p>
        </w:tc>
      </w:tr>
      <w:tr>
        <w:trPr>
          <w:trHeight w:val="450"/>
        </w:trPr>
        <w:tc>
          <w:tcPr>
            <w:gridSpan w:val="2"/>
            <w:tcBorders>
              <w:left w:val="single" w:color="000000" w:sz="8" w:space="0"/>
              <w:right w:val="single" w:color="000000" w:sz="8" w:space="0"/>
            </w:tcBorders>
            <w:tcW w:w="9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left w:val="none" w:color="000000" w:sz="4" w:space="0"/>
              <w:right w:val="single" w:color="auto" w:sz="8" w:space="0"/>
            </w:tcBorders>
            <w:tcW w:w="106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1418"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户外保洁员</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rPr>
                <w:rFonts w:ascii="宋体" w:hAnsi="宋体" w:cs="宋体"/>
              </w:rPr>
              <w:t xml:space="preserve">2</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spacing w:line="360" w:lineRule="auto"/>
              <w:rPr>
                <w:rFonts w:ascii="宋体" w:hAnsi="宋体" w:cs="宋体"/>
              </w:rPr>
            </w:pPr>
            <w:r>
              <w:rPr>
                <w:rFonts w:ascii="宋体" w:hAnsi="宋体" w:cs="宋体"/>
              </w:rPr>
            </w:r>
            <w:r/>
          </w:p>
        </w:tc>
      </w:tr>
      <w:tr>
        <w:trPr>
          <w:trHeight w:val="450"/>
        </w:trPr>
        <w:tc>
          <w:tcPr>
            <w:gridSpan w:val="2"/>
            <w:tcBorders>
              <w:left w:val="single" w:color="000000" w:sz="8" w:space="0"/>
              <w:right w:val="single" w:color="000000" w:sz="8" w:space="0"/>
            </w:tcBorders>
            <w:tcW w:w="9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left w:val="none" w:color="000000" w:sz="4" w:space="0"/>
              <w:bottom w:val="none" w:color="000000" w:sz="4" w:space="0"/>
              <w:right w:val="single" w:color="auto" w:sz="8" w:space="0"/>
            </w:tcBorders>
            <w:tcW w:w="106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141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垃圾清运工</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spacing w:line="360" w:lineRule="auto"/>
              <w:rPr>
                <w:rFonts w:ascii="宋体" w:hAnsi="宋体" w:cs="宋体"/>
              </w:rPr>
            </w:pPr>
            <w:r>
              <w:rPr>
                <w:rFonts w:ascii="宋体" w:hAnsi="宋体" w:cs="宋体"/>
              </w:rPr>
            </w:r>
            <w:r/>
          </w:p>
        </w:tc>
      </w:tr>
      <w:tr>
        <w:trPr>
          <w:trHeight w:val="450"/>
        </w:trPr>
        <w:tc>
          <w:tcPr>
            <w:gridSpan w:val="2"/>
            <w:tcBorders>
              <w:left w:val="single" w:color="000000" w:sz="8" w:space="0"/>
              <w:right w:val="single" w:color="000000" w:sz="8" w:space="0"/>
            </w:tcBorders>
            <w:tcW w:w="9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left w:val="none" w:color="000000" w:sz="4" w:space="0"/>
              <w:bottom w:val="none" w:color="000000" w:sz="4" w:space="0"/>
              <w:right w:val="single" w:color="auto" w:sz="8" w:space="0"/>
            </w:tcBorders>
            <w:tcW w:w="1060" w:type="dxa"/>
            <w:vAlign w:val="center"/>
            <w:textDirection w:val="lrTb"/>
            <w:noWrap w:val="false"/>
          </w:tcPr>
          <w:p>
            <w:pP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141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绿化修剪工</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spacing w:line="360" w:lineRule="auto"/>
              <w:rPr>
                <w:rFonts w:ascii="宋体" w:hAnsi="宋体" w:cs="宋体"/>
              </w:rPr>
            </w:pPr>
            <w:r>
              <w:rPr>
                <w:rFonts w:ascii="宋体" w:hAnsi="宋体" w:cs="宋体"/>
              </w:rPr>
            </w:r>
            <w:r/>
          </w:p>
        </w:tc>
      </w:tr>
      <w:tr>
        <w:trPr>
          <w:trHeight w:val="450"/>
        </w:trPr>
        <w:tc>
          <w:tcPr>
            <w:gridSpan w:val="2"/>
            <w:tcBorders>
              <w:left w:val="single" w:color="000000" w:sz="8" w:space="0"/>
              <w:right w:val="single" w:color="000000" w:sz="8" w:space="0"/>
            </w:tcBorders>
            <w:tcW w:w="9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left w:val="none" w:color="000000" w:sz="4" w:space="0"/>
              <w:bottom w:val="none" w:color="000000" w:sz="4" w:space="0"/>
              <w:right w:val="single" w:color="auto" w:sz="8" w:space="0"/>
            </w:tcBorders>
            <w:tcW w:w="1060" w:type="dxa"/>
            <w:vAlign w:val="center"/>
            <w:textDirection w:val="lrTb"/>
            <w:noWrap w:val="false"/>
          </w:tcPr>
          <w:p>
            <w:pP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141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绿化工</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ascii="宋体" w:hAnsi="宋体" w:cs="宋体"/>
              </w:rPr>
              <w:t xml:space="preserve">5</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spacing w:line="360" w:lineRule="auto"/>
              <w:rPr>
                <w:rFonts w:ascii="宋体" w:hAnsi="宋体" w:cs="宋体"/>
              </w:rPr>
            </w:pPr>
            <w:r>
              <w:rPr>
                <w:rFonts w:ascii="宋体" w:hAnsi="宋体" w:cs="宋体"/>
              </w:rPr>
            </w:r>
            <w:r/>
          </w:p>
        </w:tc>
      </w:tr>
      <w:tr>
        <w:trPr>
          <w:trHeight w:val="450"/>
        </w:trPr>
        <w:tc>
          <w:tcPr>
            <w:gridSpan w:val="2"/>
            <w:tcBorders>
              <w:left w:val="single" w:color="000000" w:sz="8" w:space="0"/>
              <w:bottom w:val="single" w:color="000000" w:sz="8" w:space="0"/>
              <w:right w:val="single" w:color="000000" w:sz="8" w:space="0"/>
            </w:tcBorders>
            <w:tcW w:w="9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left w:val="none" w:color="000000" w:sz="4" w:space="0"/>
              <w:bottom w:val="none" w:color="000000" w:sz="4" w:space="0"/>
              <w:right w:val="single" w:color="auto" w:sz="8" w:space="0"/>
            </w:tcBorders>
            <w:tcW w:w="1060" w:type="dxa"/>
            <w:vAlign w:val="center"/>
            <w:textDirection w:val="lrTb"/>
            <w:noWrap w:val="false"/>
          </w:tcPr>
          <w:p>
            <w:pP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141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高处作业工</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spacing w:line="360" w:lineRule="auto"/>
              <w:rPr>
                <w:rFonts w:ascii="宋体" w:hAnsi="宋体" w:cs="宋体"/>
              </w:rPr>
            </w:pPr>
            <w:r>
              <w:rPr>
                <w:rFonts w:ascii="宋体" w:hAnsi="宋体" w:cs="宋体"/>
              </w:rPr>
            </w:r>
            <w:r/>
          </w:p>
        </w:tc>
      </w:tr>
      <w:tr>
        <w:trPr>
          <w:trHeight w:val="585"/>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社会保险</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9</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按高邮市最新政策执行</w:t>
            </w:r>
            <w:r/>
          </w:p>
        </w:tc>
      </w:tr>
      <w:tr>
        <w:trPr>
          <w:trHeight w:val="417"/>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医疗保险</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按高邮市最新政策执行</w:t>
            </w:r>
            <w:r/>
          </w:p>
        </w:tc>
      </w:tr>
      <w:tr>
        <w:trPr>
          <w:trHeight w:val="585"/>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住房公积金（5%-12%）</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rPr>
                <w:rFonts w:ascii="宋体" w:hAnsi="宋体" w:cs="宋体"/>
              </w:rPr>
            </w:pPr>
            <w:r>
              <w:rPr>
                <w:rFonts w:hint="eastAsia" w:ascii="宋体" w:hAnsi="宋体" w:cs="宋体"/>
              </w:rPr>
              <w:t xml:space="preserve">按人社局要求，当项目人员工资报价-项目人员按下限自行缴存的住房公积金≤高邮市最低工资标准，测算的住房公积金应为企业缴纳和个人缴纳之和。</w:t>
            </w:r>
            <w:r/>
          </w:p>
        </w:tc>
      </w:tr>
      <w:tr>
        <w:trPr>
          <w:trHeight w:val="585"/>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5</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退休人员工伤保险</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ascii="宋体" w:hAnsi="宋体" w:cs="宋体"/>
              </w:rPr>
              <w:t xml:space="preserve">63</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jc w:val="left"/>
              <w:rPr>
                <w:rFonts w:hint="eastAsia" w:ascii="宋体" w:hAnsi="宋体" w:cs="宋体"/>
                <w:color w:val="ff0000"/>
                <w:lang w:val="en-US" w:eastAsia="zh-CN"/>
              </w:rPr>
            </w:pPr>
            <w:r>
              <w:rPr>
                <w:rFonts w:hint="eastAsia" w:ascii="宋体" w:hAnsi="宋体" w:cs="宋体"/>
                <w:color w:val="ff0000"/>
                <w:highlight w:val="none"/>
                <w:lang w:val="en-US" w:eastAsia="zh-CN"/>
              </w:rPr>
              <w:t xml:space="preserve">高邮市现</w:t>
            </w:r>
            <w:r>
              <w:rPr>
                <w:rFonts w:hint="eastAsia" w:ascii="宋体" w:hAnsi="宋体" w:cs="宋体"/>
                <w:color w:val="ff0000"/>
                <w:lang w:val="en-US" w:eastAsia="zh-CN"/>
              </w:rPr>
              <w:t xml:space="preserve">行社保缴费基*0.4%。</w:t>
            </w:r>
            <w:r/>
          </w:p>
          <w:p>
            <w:pPr>
              <w:jc w:val="left"/>
              <w:rPr>
                <w:rFonts w:ascii="宋体" w:hAnsi="宋体" w:cs="宋体"/>
              </w:rPr>
            </w:pPr>
            <w:r>
              <w:rPr>
                <w:rFonts w:hint="eastAsia" w:ascii="宋体" w:hAnsi="宋体" w:cs="宋体"/>
                <w:color w:val="ff0000"/>
              </w:rPr>
              <w:t xml:space="preserve">退休人员工伤保险若在履约期间无法缴纳，该费用自动转为意外伤害险，具体保额和缴纳费用与采购人商定后按实结算。</w:t>
            </w:r>
            <w:r/>
          </w:p>
        </w:tc>
      </w:tr>
      <w:tr>
        <w:trPr>
          <w:trHeight w:val="585"/>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法定节假日加班费</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ascii="宋体" w:hAnsi="宋体" w:cs="宋体"/>
              </w:rPr>
              <w:t xml:space="preserve">10</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基本工资/21.75×</w:t>
            </w:r>
            <w:r>
              <w:rPr>
                <w:rFonts w:hint="eastAsia" w:ascii="宋体" w:hAnsi="宋体" w:cs="宋体"/>
                <w:color w:val="ff0000"/>
              </w:rPr>
              <w:t xml:space="preserve">13</w:t>
            </w:r>
            <w:r>
              <w:rPr>
                <w:rFonts w:hint="eastAsia" w:ascii="宋体" w:hAnsi="宋体" w:cs="宋体"/>
              </w:rPr>
              <w:t xml:space="preserve">天×3倍</w:t>
            </w:r>
            <w:r/>
          </w:p>
        </w:tc>
      </w:tr>
      <w:tr>
        <w:trPr>
          <w:trHeight w:val="585"/>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高温补贴</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ascii="宋体" w:hAnsi="宋体" w:cs="宋体"/>
              </w:rPr>
              <w:t xml:space="preserve">22</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rPr>
                <w:rFonts w:ascii="宋体" w:hAnsi="宋体" w:cs="宋体"/>
              </w:rPr>
            </w:pPr>
            <w:r>
              <w:rPr>
                <w:rFonts w:hint="eastAsia" w:ascii="宋体" w:hAnsi="宋体" w:cs="宋体"/>
              </w:rPr>
              <w:t xml:space="preserve">高温补贴不低于国家相关规定标准300元/月，计4月/年/人。</w:t>
            </w:r>
            <w:r/>
          </w:p>
        </w:tc>
      </w:tr>
      <w:tr>
        <w:trPr>
          <w:trHeight w:val="391"/>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cs="宋体" w:asciiTheme="minorEastAsia" w:hAnsiTheme="minorEastAsia" w:eastAsiaTheme="minorEastAsia"/>
              </w:rPr>
              <w:t xml:space="preserve">节</w:t>
            </w:r>
            <w:r>
              <w:rPr>
                <w:rFonts w:hint="eastAsia" w:ascii="宋体" w:hAnsi="宋体" w:cs="宋体"/>
              </w:rPr>
              <w:t xml:space="preserve">假日福利费</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72</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按本项目所需进行测算</w:t>
            </w:r>
            <w:r/>
          </w:p>
        </w:tc>
      </w:tr>
      <w:tr>
        <w:trPr>
          <w:trHeight w:val="585"/>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服装费</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72</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rPr>
                <w:rFonts w:ascii="宋体" w:hAnsi="宋体" w:cs="宋体"/>
              </w:rPr>
            </w:pPr>
            <w:r>
              <w:rPr>
                <w:rFonts w:hint="eastAsia" w:ascii="宋体" w:hAnsi="宋体" w:cs="宋体"/>
              </w:rPr>
              <w:t xml:space="preserve">按本项目所需进行测算，要求所有工作人员均需配备工作服。</w:t>
            </w:r>
            <w:r/>
          </w:p>
        </w:tc>
      </w:tr>
      <w:tr>
        <w:trPr>
          <w:trHeight w:val="585"/>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保洁工具及耗材</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jc w:val="center"/>
              <w:spacing w:line="360" w:lineRule="auto"/>
              <w:rPr>
                <w:rFonts w:ascii="宋体" w:hAnsi="宋体" w:cs="宋体"/>
                <w:b/>
              </w:rPr>
            </w:pPr>
            <w:r>
              <w:rPr>
                <w:rFonts w:hint="eastAsia" w:ascii="宋体" w:hAnsi="宋体" w:cs="宋体"/>
              </w:rPr>
              <w:t xml:space="preserve">按照附表1进行测算</w:t>
            </w:r>
            <w:r/>
          </w:p>
        </w:tc>
      </w:tr>
      <w:tr>
        <w:trPr>
          <w:trHeight w:val="585"/>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楼栋管理工具及耗材</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按照附表2进行测算</w:t>
            </w:r>
            <w:r/>
          </w:p>
        </w:tc>
      </w:tr>
      <w:tr>
        <w:trPr>
          <w:trHeight w:val="585"/>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垃圾清运工具及耗材</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jc w:val="center"/>
              <w:spacing w:line="360" w:lineRule="auto"/>
              <w:rPr>
                <w:rFonts w:ascii="宋体" w:hAnsi="宋体" w:cs="宋体"/>
              </w:rPr>
            </w:pPr>
            <w:r/>
            <w:bookmarkStart w:id="36" w:name="OLE_LINK55"/>
            <w:r/>
            <w:bookmarkStart w:id="37" w:name="OLE_LINK56"/>
            <w:r>
              <w:rPr>
                <w:rFonts w:hint="eastAsia" w:ascii="宋体" w:hAnsi="宋体" w:cs="宋体"/>
              </w:rPr>
              <w:t xml:space="preserve">按照附表3进行测算</w:t>
            </w:r>
            <w:bookmarkEnd w:id="36"/>
            <w:r/>
            <w:bookmarkEnd w:id="37"/>
            <w:r/>
            <w:r/>
          </w:p>
        </w:tc>
      </w:tr>
      <w:tr>
        <w:trPr>
          <w:trHeight w:val="585"/>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rPr>
                <w:rFonts w:ascii="宋体" w:hAnsi="宋体" w:cs="宋体"/>
              </w:rPr>
              <w:t xml:space="preserve">3</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绿化养护工具及耗材</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按照附表</w:t>
            </w:r>
            <w:r>
              <w:rPr>
                <w:rFonts w:ascii="宋体" w:hAnsi="宋体" w:cs="宋体"/>
              </w:rPr>
              <w:t xml:space="preserve">4</w:t>
            </w:r>
            <w:r>
              <w:rPr>
                <w:rFonts w:hint="eastAsia" w:ascii="宋体" w:hAnsi="宋体" w:cs="宋体"/>
              </w:rPr>
              <w:t xml:space="preserve">进行测算</w:t>
            </w:r>
            <w:r/>
          </w:p>
        </w:tc>
      </w:tr>
      <w:tr>
        <w:trPr>
          <w:trHeight w:val="363"/>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rPr>
                <w:rFonts w:ascii="宋体" w:hAnsi="宋体" w:cs="宋体"/>
              </w:rPr>
              <w:t xml:space="preserve">4</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管理费</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按本项目所需进行测算</w:t>
            </w:r>
            <w:r/>
          </w:p>
        </w:tc>
      </w:tr>
      <w:tr>
        <w:trPr>
          <w:trHeight w:val="511"/>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rPr>
                <w:rFonts w:ascii="宋体" w:hAnsi="宋体" w:cs="宋体"/>
              </w:rPr>
              <w:t xml:space="preserve">5</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税费</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按国家现行相关政策</w:t>
            </w:r>
            <w:r/>
          </w:p>
        </w:tc>
      </w:tr>
      <w:tr>
        <w:trPr>
          <w:trHeight w:val="688"/>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rPr>
                <w:rFonts w:ascii="宋体" w:hAnsi="宋体" w:cs="宋体"/>
              </w:rPr>
              <w:t xml:space="preserve">6</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其他费用</w:t>
            </w:r>
            <w:r/>
          </w:p>
          <w:p>
            <w:pPr>
              <w:jc w:val="center"/>
              <w:spacing w:line="360" w:lineRule="auto"/>
              <w:rPr>
                <w:rFonts w:ascii="宋体" w:hAnsi="宋体" w:cs="宋体"/>
              </w:rPr>
            </w:pPr>
            <w:r>
              <w:rPr>
                <w:rFonts w:hint="eastAsia" w:ascii="宋体" w:hAnsi="宋体" w:cs="宋体"/>
              </w:rPr>
              <w:t xml:space="preserve">（投标人可自行添加）</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按本项目所需进行测算</w:t>
            </w:r>
            <w:r/>
          </w:p>
        </w:tc>
      </w:tr>
      <w:tr>
        <w:trPr>
          <w:trHeight w:val="316"/>
        </w:trPr>
        <w:tc>
          <w:tcPr>
            <w:gridSpan w:val="6"/>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合  计</w:t>
            </w:r>
            <w:r/>
          </w:p>
        </w:tc>
        <w:tc>
          <w:tcPr>
            <w:gridSpan w:val="2"/>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auto" w:sz="4" w:space="0"/>
              <w:left w:val="none" w:color="000000" w:sz="4" w:space="0"/>
              <w:bottom w:val="single" w:color="auto" w:sz="4" w:space="0"/>
              <w:right w:val="single" w:color="auto" w:sz="4" w:space="0"/>
            </w:tcBorders>
            <w:tcW w:w="3135" w:type="dxa"/>
            <w:vAlign w:val="center"/>
            <w:textDirection w:val="lrTb"/>
            <w:noWrap w:val="false"/>
          </w:tcPr>
          <w:p>
            <w:pPr>
              <w:spacing w:line="360" w:lineRule="auto"/>
              <w:rPr>
                <w:rFonts w:ascii="宋体" w:hAnsi="宋体" w:cs="宋体"/>
              </w:rPr>
            </w:pPr>
            <w:r>
              <w:rPr>
                <w:rFonts w:ascii="宋体" w:hAnsi="宋体" w:cs="宋体"/>
              </w:rPr>
            </w:r>
            <w:r/>
          </w:p>
        </w:tc>
      </w:tr>
      <w:tr>
        <w:trPr>
          <w:gridBefore w:val="1"/>
          <w:trHeight w:val="307"/>
        </w:trPr>
        <w:tc>
          <w:tcPr>
            <w:gridSpan w:val="12"/>
            <w:tcBorders>
              <w:top w:val="none" w:color="000000" w:sz="4" w:space="0"/>
              <w:left w:val="none" w:color="000000" w:sz="4" w:space="0"/>
              <w:bottom w:val="none" w:color="000000" w:sz="4" w:space="0"/>
              <w:right w:val="none" w:color="000000" w:sz="4" w:space="0"/>
            </w:tcBorders>
            <w:tcW w:w="9258" w:type="dxa"/>
            <w:vAlign w:val="bottom"/>
            <w:textDirection w:val="lrTb"/>
            <w:noWrap/>
          </w:tcPr>
          <w:p>
            <w:pPr>
              <w:spacing w:line="360" w:lineRule="auto"/>
              <w:rPr>
                <w:rFonts w:ascii="宋体" w:hAnsi="宋体" w:cs="宋体"/>
                <w:b/>
              </w:rPr>
            </w:pPr>
            <w:r>
              <w:rPr>
                <w:rFonts w:ascii="宋体" w:hAnsi="宋体" w:cs="宋体"/>
                <w:b/>
              </w:rPr>
            </w:r>
            <w:r/>
          </w:p>
          <w:p>
            <w:pPr>
              <w:rPr>
                <w:rFonts w:ascii="宋体" w:hAnsi="宋体" w:cs="Calibri"/>
                <w:i/>
                <w:iCs/>
                <w:sz w:val="24"/>
                <w:szCs w:val="24"/>
                <w:u w:val="single"/>
              </w:rPr>
            </w:pPr>
            <w:r>
              <w:rPr>
                <w:rFonts w:hint="eastAsia" w:ascii="宋体" w:hAnsi="宋体" w:cs="Calibri"/>
                <w:i/>
                <w:iCs/>
                <w:sz w:val="24"/>
                <w:szCs w:val="24"/>
                <w:u w:val="single"/>
              </w:rPr>
              <w:t xml:space="preserve">1、分项报价表中已注明的“数量”这一列的具体数字只可适当增加但不可减少。</w:t>
            </w:r>
            <w:r/>
          </w:p>
          <w:p>
            <w:pPr>
              <w:rPr>
                <w:rFonts w:ascii="宋体" w:hAnsi="宋体" w:cs="Calibri"/>
                <w:i/>
                <w:iCs/>
                <w:sz w:val="24"/>
                <w:szCs w:val="24"/>
                <w:u w:val="single"/>
              </w:rPr>
            </w:pPr>
            <w:r>
              <w:rPr>
                <w:rFonts w:hint="eastAsia" w:ascii="宋体" w:hAnsi="宋体" w:cs="Calibri"/>
                <w:i/>
                <w:iCs/>
                <w:sz w:val="24"/>
                <w:szCs w:val="24"/>
                <w:u w:val="single"/>
              </w:rPr>
              <w:t xml:space="preserve">2、分项报价表中（除其他费用可自行添加外）列明的项目不可修改。</w:t>
            </w:r>
            <w:r/>
          </w:p>
          <w:p>
            <w:pPr>
              <w:rPr>
                <w:rFonts w:ascii="宋体" w:hAnsi="宋体" w:cs="Calibri"/>
                <w:i/>
                <w:iCs/>
                <w:sz w:val="24"/>
                <w:szCs w:val="24"/>
                <w:u w:val="single"/>
              </w:rPr>
            </w:pPr>
            <w:r>
              <w:rPr>
                <w:rFonts w:hint="eastAsia" w:ascii="宋体" w:hAnsi="宋体" w:cs="Calibri"/>
                <w:i/>
                <w:iCs/>
                <w:sz w:val="24"/>
                <w:szCs w:val="24"/>
                <w:u w:val="single"/>
              </w:rPr>
              <w:t xml:space="preserve">3、分项报价表严禁总价让利。</w:t>
            </w:r>
            <w:r/>
          </w:p>
          <w:p>
            <w:pPr>
              <w:rPr>
                <w:rFonts w:ascii="宋体" w:hAnsi="宋体" w:cs="Calibri"/>
                <w:i/>
                <w:iCs/>
                <w:sz w:val="24"/>
                <w:szCs w:val="24"/>
                <w:u w:val="single"/>
              </w:rPr>
            </w:pPr>
            <w:r>
              <w:rPr>
                <w:rFonts w:hint="eastAsia" w:ascii="宋体" w:hAnsi="宋体" w:cs="Calibri"/>
                <w:i/>
                <w:iCs/>
                <w:sz w:val="24"/>
                <w:szCs w:val="24"/>
                <w:u w:val="single"/>
              </w:rPr>
              <w:t xml:space="preserve">4、分项报价表中所列明的项目不接受赠送。</w:t>
            </w:r>
            <w:r/>
          </w:p>
          <w:p>
            <w:pPr>
              <w:rPr>
                <w:rFonts w:ascii="宋体" w:hAnsi="宋体" w:cs="Calibri"/>
                <w:i/>
                <w:iCs/>
                <w:sz w:val="24"/>
                <w:szCs w:val="24"/>
                <w:u w:val="single"/>
              </w:rPr>
            </w:pPr>
            <w:r>
              <w:rPr>
                <w:rFonts w:hint="eastAsia" w:ascii="宋体" w:hAnsi="宋体" w:cs="Calibri"/>
                <w:i/>
                <w:iCs/>
                <w:sz w:val="24"/>
                <w:szCs w:val="24"/>
                <w:u w:val="single"/>
              </w:rPr>
              <w:t xml:space="preserve">5、保洁工具及耗材、楼栋管理工具及耗材和垃圾清运工具及耗材报价、绿化养护工具及耗材配置表，不接受赠送。</w:t>
            </w:r>
            <w:r/>
          </w:p>
          <w:p>
            <w:pPr>
              <w:rPr>
                <w:rFonts w:ascii="宋体" w:hAnsi="宋体" w:cs="Calibri"/>
                <w:i/>
                <w:iCs/>
                <w:sz w:val="24"/>
                <w:szCs w:val="24"/>
                <w:u w:val="single"/>
              </w:rPr>
            </w:pPr>
            <w:r>
              <w:rPr>
                <w:rFonts w:hint="eastAsia" w:ascii="宋体" w:hAnsi="宋体" w:cs="Calibri"/>
                <w:i/>
                <w:iCs/>
                <w:sz w:val="24"/>
                <w:szCs w:val="24"/>
                <w:u w:val="single"/>
              </w:rPr>
              <w:t xml:space="preserve">6、本项目不接受退伍军人税收补助优惠政策。依法缴纳社保、医保、住房公积金的人数9人（不考虑扣除国家补贴、优惠、减免等相关政策费用），依法缴纳退休人员工伤保险的人数63人。</w:t>
            </w:r>
            <w:r/>
          </w:p>
          <w:p>
            <w:pPr>
              <w:spacing w:line="360" w:lineRule="auto"/>
              <w:rPr>
                <w:rFonts w:ascii="宋体" w:hAnsi="宋体" w:cs="Calibri"/>
                <w:b/>
                <w:bCs/>
              </w:rPr>
            </w:pPr>
            <w:r>
              <w:rPr>
                <w:rFonts w:ascii="宋体" w:hAnsi="宋体" w:cs="Calibri"/>
                <w:b/>
                <w:bCs/>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jc w:val="center"/>
              <w:spacing w:line="360" w:lineRule="auto"/>
              <w:rPr>
                <w:rFonts w:ascii="宋体" w:hAnsi="宋体" w:cs="宋体"/>
                <w:b/>
                <w:i/>
                <w:iCs/>
                <w:color w:val="ff0000"/>
                <w:sz w:val="24"/>
                <w:szCs w:val="24"/>
                <w:u w:val="single"/>
              </w:rPr>
            </w:pPr>
            <w:r>
              <w:rPr>
                <w:rFonts w:hint="eastAsia" w:ascii="宋体" w:hAnsi="宋体" w:cs="宋体"/>
                <w:b/>
                <w:i/>
                <w:iCs/>
                <w:color w:val="ff0000"/>
                <w:sz w:val="24"/>
                <w:szCs w:val="24"/>
                <w:u w:val="single"/>
              </w:rPr>
              <w:t xml:space="preserve">附表1：保洁工具及耗材配置表（1年）</w:t>
            </w:r>
            <w:r/>
          </w:p>
          <w:p>
            <w:pPr>
              <w:jc w:val="center"/>
              <w:spacing w:line="360" w:lineRule="auto"/>
              <w:rPr>
                <w:rFonts w:ascii="宋体" w:hAnsi="宋体" w:cs="宋体"/>
                <w:b/>
                <w:sz w:val="24"/>
                <w:szCs w:val="24"/>
              </w:rPr>
            </w:pPr>
            <w:r>
              <w:rPr>
                <w:rFonts w:ascii="宋体" w:hAnsi="宋体" w:cs="宋体"/>
                <w:b/>
                <w:sz w:val="24"/>
                <w:szCs w:val="24"/>
              </w:rPr>
            </w:r>
            <w:r/>
          </w:p>
        </w:tc>
      </w:tr>
      <w:tr>
        <w:trPr>
          <w:gridBefore w:val="1"/>
          <w:trHeight w:val="517"/>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ascii="宋体" w:hAnsi="宋体" w:cs="宋体"/>
                <w:b/>
                <w:bCs/>
              </w:rPr>
            </w:pPr>
            <w:r>
              <w:rPr>
                <w:rFonts w:hint="eastAsia" w:ascii="宋体" w:hAnsi="宋体" w:cs="宋体"/>
                <w:b/>
                <w:bCs/>
              </w:rPr>
              <w:t xml:space="preserve">序号</w:t>
            </w:r>
            <w:r/>
          </w:p>
        </w:tc>
        <w:tc>
          <w:tcPr>
            <w:gridSpan w:val="2"/>
            <w:tcBorders>
              <w:top w:val="none" w:color="000000" w:sz="4" w:space="0"/>
              <w:left w:val="single" w:color="auto" w:sz="4" w:space="0"/>
              <w:bottom w:val="single" w:color="auto" w:sz="4" w:space="0"/>
              <w:right w:val="single" w:color="auto" w:sz="4" w:space="0"/>
            </w:tcBorders>
            <w:tcW w:w="1643" w:type="dxa"/>
            <w:vAlign w:val="center"/>
            <w:textDirection w:val="lrTb"/>
            <w:noWrap w:val="false"/>
          </w:tcPr>
          <w:p>
            <w:pPr>
              <w:jc w:val="center"/>
              <w:rPr>
                <w:rFonts w:ascii="宋体" w:hAnsi="宋体" w:cs="宋体"/>
                <w:b/>
                <w:bCs/>
              </w:rPr>
            </w:pPr>
            <w:r>
              <w:rPr>
                <w:rFonts w:hint="eastAsia" w:ascii="宋体" w:hAnsi="宋体" w:cs="宋体"/>
                <w:b/>
                <w:bCs/>
              </w:rPr>
              <w:t xml:space="preserve">名称</w:t>
            </w:r>
            <w:r/>
          </w:p>
        </w:tc>
        <w:tc>
          <w:tcPr>
            <w:gridSpan w:val="2"/>
            <w:tcBorders>
              <w:top w:val="none" w:color="000000"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数量</w:t>
            </w:r>
            <w:r/>
          </w:p>
        </w:tc>
        <w:tc>
          <w:tcPr>
            <w:gridSpan w:val="2"/>
            <w:tcBorders>
              <w:top w:val="none" w:color="000000"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单位</w:t>
            </w:r>
            <w:r/>
          </w:p>
        </w:tc>
        <w:tc>
          <w:tcPr>
            <w:gridSpan w:val="3"/>
            <w:tcBorders>
              <w:top w:val="none" w:color="000000" w:sz="4" w:space="0"/>
              <w:left w:val="single" w:color="auto"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单价</w:t>
            </w:r>
            <w:r/>
          </w:p>
        </w:tc>
        <w:tc>
          <w:tcPr>
            <w:tcBorders>
              <w:top w:val="none" w:color="000000" w:sz="4" w:space="0"/>
              <w:left w:val="single" w:color="auto"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合计</w:t>
            </w:r>
            <w:r/>
          </w:p>
          <w:p>
            <w:pPr>
              <w:jc w:val="center"/>
              <w:spacing w:line="360" w:lineRule="auto"/>
              <w:rPr>
                <w:rFonts w:ascii="宋体" w:hAnsi="宋体" w:cs="宋体"/>
                <w:b/>
                <w:bCs/>
              </w:rPr>
            </w:pPr>
            <w:r>
              <w:rPr>
                <w:rFonts w:hint="eastAsia" w:ascii="宋体" w:hAnsi="宋体" w:cs="宋体"/>
                <w:b/>
                <w:bCs/>
              </w:rPr>
              <w:t xml:space="preserve">（元/</w:t>
            </w:r>
            <w:r>
              <w:rPr>
                <w:rFonts w:hint="eastAsia" w:ascii="宋体" w:hAnsi="宋体" w:cs="宋体"/>
                <w:b/>
              </w:rPr>
              <w:t xml:space="preserve">年</w:t>
            </w:r>
            <w:r>
              <w:rPr>
                <w:rFonts w:hint="eastAsia" w:ascii="宋体" w:hAnsi="宋体" w:cs="宋体"/>
                <w:b/>
                <w:bCs/>
              </w:rPr>
              <w:t xml:space="preserve">）</w:t>
            </w:r>
            <w:r/>
          </w:p>
        </w:tc>
      </w:tr>
      <w:tr>
        <w:trPr>
          <w:gridBefore w:val="1"/>
          <w:trHeight w:val="517"/>
        </w:trPr>
        <w:tc>
          <w:tcPr>
            <w:gridSpan w:val="2"/>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rPr>
                <w:rFonts w:ascii="宋体" w:hAnsi="宋体" w:cs="宋体"/>
              </w:rPr>
            </w:pPr>
            <w:r>
              <w:rPr>
                <w:rFonts w:hint="eastAsia" w:ascii="宋体" w:hAnsi="宋体" w:cs="宋体"/>
              </w:rPr>
              <w:t xml:space="preserve">1</w:t>
            </w:r>
            <w:r/>
          </w:p>
        </w:tc>
        <w:tc>
          <w:tcPr>
            <w:gridSpan w:val="2"/>
            <w:tcBorders>
              <w:top w:val="single" w:color="auto" w:sz="4" w:space="0"/>
              <w:left w:val="none" w:color="000000" w:sz="4" w:space="0"/>
              <w:bottom w:val="single" w:color="auto" w:sz="4" w:space="0"/>
              <w:right w:val="single" w:color="auto" w:sz="4" w:space="0"/>
            </w:tcBorders>
            <w:tcW w:w="1643" w:type="dxa"/>
            <w:vAlign w:val="center"/>
            <w:textDirection w:val="lrTb"/>
            <w:noWrap w:val="false"/>
          </w:tcPr>
          <w:p>
            <w:pPr>
              <w:jc w:val="center"/>
              <w:rPr>
                <w:rFonts w:ascii="宋体" w:hAnsi="宋体" w:cs="宋体"/>
              </w:rPr>
            </w:pPr>
            <w:r>
              <w:rPr>
                <w:rFonts w:hint="eastAsia" w:ascii="宋体" w:hAnsi="宋体" w:cs="宋体"/>
              </w:rPr>
              <w:t xml:space="preserve">“小心地滑”指示牌</w:t>
            </w:r>
            <w:r/>
          </w:p>
        </w:tc>
        <w:tc>
          <w:tcPr>
            <w:gridSpan w:val="2"/>
            <w:tcBorders>
              <w:top w:val="single" w:color="auto" w:sz="4" w:space="0"/>
              <w:left w:val="none" w:color="000000" w:sz="4" w:space="0"/>
              <w:bottom w:val="single" w:color="auto" w:sz="4" w:space="0"/>
              <w:right w:val="single" w:color="auto" w:sz="4" w:space="0"/>
            </w:tcBorders>
            <w:tcW w:w="1095" w:type="dxa"/>
            <w:vAlign w:val="center"/>
            <w:textDirection w:val="lrTb"/>
            <w:noWrap w:val="false"/>
          </w:tcPr>
          <w:p>
            <w:pPr>
              <w:jc w:val="center"/>
              <w:rPr>
                <w:rFonts w:ascii="宋体" w:hAnsi="宋体" w:cs="宋体"/>
              </w:rPr>
            </w:pPr>
            <w:r>
              <w:rPr>
                <w:rFonts w:ascii="宋体" w:hAnsi="宋体" w:cs="宋体"/>
              </w:rPr>
              <w:t xml:space="preserve">90</w:t>
            </w:r>
            <w:r/>
          </w:p>
        </w:tc>
        <w:tc>
          <w:tcPr>
            <w:gridSpan w:val="2"/>
            <w:tcBorders>
              <w:top w:val="single" w:color="auto" w:sz="4" w:space="0"/>
              <w:left w:val="none" w:color="000000" w:sz="4" w:space="0"/>
              <w:bottom w:val="single" w:color="auto" w:sz="4" w:space="0"/>
              <w:right w:val="single" w:color="auto" w:sz="4" w:space="0"/>
            </w:tcBorders>
            <w:tcW w:w="1095" w:type="dxa"/>
            <w:vAlign w:val="center"/>
            <w:textDirection w:val="lrTb"/>
            <w:noWrap w:val="false"/>
          </w:tcPr>
          <w:p>
            <w:pPr>
              <w:jc w:val="center"/>
              <w:rPr>
                <w:rFonts w:ascii="宋体" w:hAnsi="宋体" w:cs="宋体"/>
              </w:rPr>
            </w:pPr>
            <w:r>
              <w:rPr>
                <w:rFonts w:hint="eastAsia" w:ascii="宋体" w:hAnsi="宋体" w:cs="宋体"/>
              </w:rPr>
              <w:t xml:space="preserve">个</w:t>
            </w:r>
            <w:r/>
          </w:p>
        </w:tc>
        <w:tc>
          <w:tcPr>
            <w:gridSpan w:val="3"/>
            <w:tcBorders>
              <w:top w:val="single" w:color="auto" w:sz="4" w:space="0"/>
              <w:left w:val="none" w:color="000000" w:sz="4" w:space="0"/>
              <w:bottom w:val="single" w:color="auto" w:sz="4" w:space="0"/>
              <w:right w:val="single" w:color="auto" w:sz="4" w:space="0"/>
            </w:tcBorders>
            <w:tcW w:w="2190" w:type="dxa"/>
            <w:vAlign w:val="center"/>
            <w:textDirection w:val="lrTb"/>
            <w:noWrap w:val="false"/>
          </w:tcPr>
          <w:p>
            <w:pPr>
              <w:jc w:val="center"/>
              <w:rPr>
                <w:rFonts w:ascii="宋体" w:hAnsi="宋体" w:cs="宋体"/>
              </w:rPr>
            </w:pPr>
            <w:r>
              <w:rPr>
                <w:rFonts w:ascii="宋体" w:hAnsi="宋体" w:cs="宋体"/>
              </w:rPr>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jc w:val="center"/>
              <w:rPr>
                <w:rFonts w:ascii="宋体" w:hAnsi="宋体" w:cs="宋体"/>
              </w:rPr>
            </w:pPr>
            <w:r>
              <w:rPr>
                <w:rFonts w:ascii="宋体" w:hAnsi="宋体" w:cs="宋体"/>
              </w:rPr>
            </w:r>
            <w:r/>
          </w:p>
        </w:tc>
      </w:tr>
      <w:tr>
        <w:trPr>
          <w:gridBefore w:val="1"/>
          <w:trHeight w:val="424"/>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垃圾袋（小）</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800</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卷</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垃圾袋（大）</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60000</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只</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雨衣</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45</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套</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5</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扫帚/簸箕</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135</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套</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90厘米尘推</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180</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套</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备用尘推套</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540</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套</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拖把</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135</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把</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水桶</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45</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只</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抹布</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270</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块</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洗衣粉</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135</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袋</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洗洁精</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45</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桶</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13</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铲刀</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45</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把</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14</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刀片</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45</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盒</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15</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鸡毛掸</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45</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把</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bookmarkStart w:id="38" w:name="_Hlk226619732"/>
            <w:r>
              <w:rPr>
                <w:rFonts w:hint="eastAsia" w:ascii="宋体" w:hAnsi="宋体" w:cs="宋体"/>
              </w:rPr>
              <w:t xml:space="preserve">16</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芳香球</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540</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袋</w:t>
            </w:r>
            <w:bookmarkEnd w:id="38"/>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17</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地刷</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45</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把</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18</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厕刷</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45</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把</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19</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中性清洁剂</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6</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加仑</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20</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不锈钢光亮剂</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4</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加仑</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21</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玻璃清洁剂</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6</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加仑</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22</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洁厕灵</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200</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瓶</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23</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备用刮水刮条</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90</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根</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24</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45厘米玻璃刮</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45</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套</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25</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檀香</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200</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盒</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26</w:t>
            </w:r>
            <w:r/>
          </w:p>
        </w:tc>
        <w:tc>
          <w:tcPr>
            <w:gridSpan w:val="2"/>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jc w:val="center"/>
              <w:rPr>
                <w:rFonts w:ascii="宋体" w:hAnsi="宋体" w:cs="宋体"/>
              </w:rPr>
            </w:pPr>
            <w:r>
              <w:rPr>
                <w:rFonts w:hint="eastAsia" w:ascii="宋体" w:hAnsi="宋体" w:cs="宋体"/>
              </w:rPr>
              <w:t xml:space="preserve">除臭剂</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500</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只</w:t>
            </w:r>
            <w:r/>
          </w:p>
        </w:tc>
        <w:tc>
          <w:tcPr>
            <w:gridSpan w:val="3"/>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rPr>
                <w:rFonts w:ascii="宋体" w:hAnsi="宋体" w:cs="宋体"/>
              </w:rPr>
              <w:t xml:space="preserve">7</w:t>
            </w:r>
            <w:r/>
          </w:p>
        </w:tc>
        <w:tc>
          <w:tcPr>
            <w:gridSpan w:val="2"/>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jc w:val="center"/>
              <w:rPr>
                <w:rFonts w:ascii="宋体" w:hAnsi="宋体" w:cs="宋体"/>
              </w:rPr>
            </w:pPr>
            <w:r>
              <w:rPr>
                <w:rFonts w:hint="eastAsia" w:ascii="宋体" w:hAnsi="宋体" w:cs="宋体"/>
              </w:rPr>
              <w:t xml:space="preserve">胶皮手套</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rPr>
                <w:rFonts w:ascii="宋体" w:hAnsi="宋体" w:cs="宋体"/>
              </w:rPr>
              <w:t xml:space="preserve">0</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付</w:t>
            </w:r>
            <w:r/>
          </w:p>
        </w:tc>
        <w:tc>
          <w:tcPr>
            <w:gridSpan w:val="3"/>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rPr>
                <w:rFonts w:ascii="宋体" w:hAnsi="宋体" w:cs="宋体"/>
              </w:rPr>
              <w:t xml:space="preserve">8</w:t>
            </w:r>
            <w:r/>
          </w:p>
        </w:tc>
        <w:tc>
          <w:tcPr>
            <w:gridSpan w:val="2"/>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jc w:val="center"/>
              <w:rPr>
                <w:rFonts w:ascii="宋体" w:hAnsi="宋体" w:cs="宋体"/>
              </w:rPr>
            </w:pPr>
            <w:r>
              <w:rPr>
                <w:rFonts w:hint="eastAsia" w:ascii="宋体" w:hAnsi="宋体" w:cs="宋体"/>
              </w:rPr>
              <w:t xml:space="preserve">棉纱手套</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rPr>
                <w:rFonts w:ascii="宋体" w:hAnsi="宋体" w:cs="宋体"/>
              </w:rPr>
              <w:t xml:space="preserve">0</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付</w:t>
            </w:r>
            <w:r/>
          </w:p>
        </w:tc>
        <w:tc>
          <w:tcPr>
            <w:gridSpan w:val="3"/>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rPr>
                <w:rFonts w:ascii="宋体" w:hAnsi="宋体" w:cs="宋体"/>
              </w:rPr>
              <w:t xml:space="preserve">9</w:t>
            </w:r>
            <w:r/>
          </w:p>
        </w:tc>
        <w:tc>
          <w:tcPr>
            <w:gridSpan w:val="2"/>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jc w:val="center"/>
              <w:rPr>
                <w:rFonts w:ascii="宋体" w:hAnsi="宋体" w:cs="宋体"/>
              </w:rPr>
            </w:pPr>
            <w:r>
              <w:rPr>
                <w:rFonts w:hint="eastAsia" w:ascii="宋体" w:hAnsi="宋体" w:cs="宋体"/>
              </w:rPr>
              <w:t xml:space="preserve">垃圾篓</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w:t>
            </w:r>
            <w:r>
              <w:rPr>
                <w:rFonts w:ascii="宋体" w:hAnsi="宋体" w:cs="宋体"/>
              </w:rPr>
              <w:t xml:space="preserve">00</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只</w:t>
            </w:r>
            <w:r/>
          </w:p>
        </w:tc>
        <w:tc>
          <w:tcPr>
            <w:gridSpan w:val="3"/>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rPr>
                <w:rFonts w:ascii="宋体" w:hAnsi="宋体" w:cs="宋体"/>
              </w:rPr>
              <w:t xml:space="preserve">0</w:t>
            </w:r>
            <w:r/>
          </w:p>
        </w:tc>
        <w:tc>
          <w:tcPr>
            <w:gridSpan w:val="2"/>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jc w:val="center"/>
              <w:rPr>
                <w:rFonts w:ascii="宋体" w:hAnsi="宋体" w:cs="宋体"/>
              </w:rPr>
            </w:pPr>
            <w:r>
              <w:rPr>
                <w:rFonts w:hint="eastAsia" w:ascii="宋体" w:hAnsi="宋体" w:cs="宋体"/>
              </w:rPr>
              <w:t xml:space="preserve">茶叶篓</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5</w:t>
            </w:r>
            <w:r>
              <w:rPr>
                <w:rFonts w:ascii="宋体" w:hAnsi="宋体" w:cs="宋体"/>
              </w:rPr>
              <w:t xml:space="preserve">0</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只</w:t>
            </w:r>
            <w:r/>
          </w:p>
        </w:tc>
        <w:tc>
          <w:tcPr>
            <w:gridSpan w:val="3"/>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rPr>
                <w:rFonts w:ascii="宋体" w:hAnsi="宋体" w:cs="宋体"/>
              </w:rPr>
              <w:t xml:space="preserve">1</w:t>
            </w:r>
            <w:r/>
          </w:p>
        </w:tc>
        <w:tc>
          <w:tcPr>
            <w:gridSpan w:val="2"/>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jc w:val="center"/>
              <w:rPr>
                <w:rFonts w:ascii="宋体" w:hAnsi="宋体" w:cs="宋体"/>
              </w:rPr>
            </w:pPr>
            <w:r>
              <w:rPr>
                <w:rFonts w:hint="eastAsia" w:ascii="宋体" w:hAnsi="宋体" w:cs="宋体"/>
              </w:rPr>
              <w:t xml:space="preserve">弱酸</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w:t>
            </w:r>
            <w:r>
              <w:rPr>
                <w:rFonts w:ascii="宋体" w:hAnsi="宋体" w:cs="宋体"/>
              </w:rPr>
              <w:t xml:space="preserve">0</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桶</w:t>
            </w:r>
            <w:r/>
          </w:p>
        </w:tc>
        <w:tc>
          <w:tcPr>
            <w:gridSpan w:val="3"/>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rPr>
                <w:rFonts w:ascii="宋体" w:hAnsi="宋体" w:cs="宋体"/>
              </w:rPr>
              <w:t xml:space="preserve">2</w:t>
            </w:r>
            <w:r/>
          </w:p>
        </w:tc>
        <w:tc>
          <w:tcPr>
            <w:gridSpan w:val="2"/>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jc w:val="center"/>
              <w:rPr>
                <w:rFonts w:ascii="宋体" w:hAnsi="宋体" w:cs="宋体"/>
              </w:rPr>
            </w:pPr>
            <w:r>
              <w:rPr>
                <w:rFonts w:hint="eastAsia" w:ascii="宋体" w:hAnsi="宋体" w:cs="宋体"/>
              </w:rPr>
              <w:t xml:space="preserve">大垃圾桶</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5</w:t>
            </w:r>
            <w:r>
              <w:rPr>
                <w:rFonts w:ascii="宋体" w:hAnsi="宋体" w:cs="宋体"/>
              </w:rPr>
              <w:t xml:space="preserve">0</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只</w:t>
            </w:r>
            <w:r/>
          </w:p>
        </w:tc>
        <w:tc>
          <w:tcPr>
            <w:gridSpan w:val="3"/>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rPr>
                <w:rFonts w:ascii="宋体" w:hAnsi="宋体" w:cs="宋体"/>
              </w:rPr>
              <w:t xml:space="preserve">3</w:t>
            </w:r>
            <w:r/>
          </w:p>
        </w:tc>
        <w:tc>
          <w:tcPr>
            <w:gridSpan w:val="2"/>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jc w:val="center"/>
              <w:rPr>
                <w:rFonts w:ascii="宋体" w:hAnsi="宋体" w:cs="宋体"/>
              </w:rPr>
            </w:pPr>
            <w:r>
              <w:rPr>
                <w:rFonts w:hint="eastAsia" w:ascii="宋体" w:hAnsi="宋体" w:cs="宋体"/>
              </w:rPr>
              <w:t xml:space="preserve">8</w:t>
            </w:r>
            <w:r>
              <w:rPr>
                <w:rFonts w:ascii="宋体" w:hAnsi="宋体" w:cs="宋体"/>
              </w:rPr>
              <w:t xml:space="preserve">4</w:t>
            </w:r>
            <w:r>
              <w:rPr>
                <w:rFonts w:hint="eastAsia" w:ascii="宋体" w:hAnsi="宋体" w:cs="宋体"/>
              </w:rPr>
              <w:t xml:space="preserve">消毒液</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5</w:t>
            </w:r>
            <w:r>
              <w:rPr>
                <w:rFonts w:ascii="宋体" w:hAnsi="宋体" w:cs="宋体"/>
              </w:rPr>
              <w:t xml:space="preserve">0</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箱</w:t>
            </w:r>
            <w:r/>
          </w:p>
        </w:tc>
        <w:tc>
          <w:tcPr>
            <w:gridSpan w:val="3"/>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ascii="宋体" w:hAnsi="宋体" w:cs="宋体"/>
              </w:rPr>
              <w:t xml:space="preserve">34</w:t>
            </w:r>
            <w:r/>
          </w:p>
        </w:tc>
        <w:tc>
          <w:tcPr>
            <w:gridSpan w:val="2"/>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jc w:val="center"/>
              <w:rPr>
                <w:rFonts w:ascii="宋体" w:hAnsi="宋体" w:cs="宋体"/>
              </w:rPr>
            </w:pPr>
            <w:r>
              <w:rPr>
                <w:rFonts w:hint="eastAsia" w:ascii="宋体" w:hAnsi="宋体" w:cs="宋体"/>
              </w:rPr>
              <w:t xml:space="preserve">防寒防冻物资</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批</w:t>
            </w:r>
            <w:r/>
          </w:p>
        </w:tc>
        <w:tc>
          <w:tcPr>
            <w:gridSpan w:val="3"/>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ascii="宋体" w:hAnsi="宋体" w:cs="宋体"/>
              </w:rPr>
              <w:t xml:space="preserve">35</w:t>
            </w:r>
            <w:r/>
          </w:p>
        </w:tc>
        <w:tc>
          <w:tcPr>
            <w:gridSpan w:val="2"/>
            <w:tcBorders>
              <w:top w:val="single" w:color="auto" w:sz="4" w:space="0"/>
              <w:left w:val="single" w:color="auto" w:sz="4" w:space="0"/>
              <w:bottom w:val="single" w:color="auto" w:sz="4" w:space="0"/>
              <w:right w:val="single" w:color="auto" w:sz="4" w:space="0"/>
            </w:tcBorders>
            <w:tcW w:w="1643" w:type="dxa"/>
            <w:textDirection w:val="lrTb"/>
            <w:noWrap w:val="false"/>
          </w:tcPr>
          <w:p>
            <w:pPr>
              <w:pStyle w:val="1080"/>
              <w:jc w:val="center"/>
              <w:spacing w:before="82"/>
            </w:pPr>
            <w:r>
              <w:rPr>
                <w:rFonts w:hint="eastAsia"/>
                <w:spacing w:val="-2"/>
              </w:rPr>
              <w:t xml:space="preserve">地毯清洗机</w:t>
            </w:r>
            <w:r>
              <w:rPr>
                <w:rFonts w:hint="eastAsia"/>
              </w:rPr>
              <w:t xml:space="preserve">折旧费</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台</w:t>
            </w:r>
            <w:r/>
          </w:p>
        </w:tc>
        <w:tc>
          <w:tcPr>
            <w:gridSpan w:val="3"/>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ascii="宋体" w:hAnsi="宋体" w:cs="宋体"/>
              </w:rPr>
              <w:t xml:space="preserve">36</w:t>
            </w:r>
            <w:r/>
          </w:p>
        </w:tc>
        <w:tc>
          <w:tcPr>
            <w:gridSpan w:val="2"/>
            <w:tcBorders>
              <w:top w:val="single" w:color="auto" w:sz="4" w:space="0"/>
              <w:left w:val="single" w:color="auto" w:sz="4" w:space="0"/>
              <w:bottom w:val="single" w:color="auto" w:sz="4" w:space="0"/>
              <w:right w:val="single" w:color="auto" w:sz="4" w:space="0"/>
            </w:tcBorders>
            <w:tcW w:w="1643" w:type="dxa"/>
            <w:textDirection w:val="lrTb"/>
            <w:noWrap w:val="false"/>
          </w:tcPr>
          <w:p>
            <w:pPr>
              <w:pStyle w:val="1080"/>
              <w:jc w:val="center"/>
              <w:spacing w:before="93"/>
            </w:pPr>
            <w:r>
              <w:rPr>
                <w:rFonts w:hint="eastAsia"/>
                <w:spacing w:val="-2"/>
              </w:rPr>
              <w:t xml:space="preserve">大功率吸尘器</w:t>
            </w:r>
            <w:r>
              <w:rPr>
                <w:rFonts w:hint="eastAsia"/>
              </w:rPr>
              <w:t xml:space="preserve">折旧费</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台</w:t>
            </w:r>
            <w:r/>
          </w:p>
        </w:tc>
        <w:tc>
          <w:tcPr>
            <w:gridSpan w:val="3"/>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ascii="宋体" w:hAnsi="宋体" w:cs="宋体"/>
              </w:rPr>
              <w:t xml:space="preserve">37</w:t>
            </w:r>
            <w:r/>
          </w:p>
        </w:tc>
        <w:tc>
          <w:tcPr>
            <w:gridSpan w:val="2"/>
            <w:tcBorders>
              <w:top w:val="single" w:color="auto" w:sz="4" w:space="0"/>
              <w:left w:val="single" w:color="auto" w:sz="4" w:space="0"/>
              <w:bottom w:val="single" w:color="auto" w:sz="4" w:space="0"/>
              <w:right w:val="single" w:color="auto" w:sz="4" w:space="0"/>
            </w:tcBorders>
            <w:tcW w:w="1643" w:type="dxa"/>
            <w:textDirection w:val="lrTb"/>
            <w:noWrap w:val="false"/>
          </w:tcPr>
          <w:p>
            <w:pPr>
              <w:pStyle w:val="1080"/>
              <w:jc w:val="center"/>
              <w:spacing w:before="93"/>
              <w:rPr>
                <w:spacing w:val="-2"/>
              </w:rPr>
            </w:pPr>
            <w:r>
              <w:rPr>
                <w:rFonts w:hint="eastAsia"/>
                <w:spacing w:val="-2"/>
              </w:rPr>
              <w:t xml:space="preserve">自动洗地机</w:t>
            </w:r>
            <w:r>
              <w:rPr>
                <w:rFonts w:hint="eastAsia"/>
              </w:rPr>
              <w:t xml:space="preserve">折旧费</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台</w:t>
            </w:r>
            <w:r/>
          </w:p>
        </w:tc>
        <w:tc>
          <w:tcPr>
            <w:gridSpan w:val="3"/>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auto" w:sz="4" w:space="0"/>
              <w:left w:val="single" w:color="auto" w:sz="4" w:space="0"/>
              <w:bottom w:val="single" w:color="auto" w:sz="4" w:space="0"/>
              <w:right w:val="single" w:color="auto" w:sz="4" w:space="0"/>
            </w:tcBorders>
            <w:tcW w:w="1643" w:type="dxa"/>
            <w:textDirection w:val="lrTb"/>
            <w:noWrap w:val="false"/>
          </w:tcPr>
          <w:p>
            <w:pPr>
              <w:pStyle w:val="1080"/>
              <w:jc w:val="center"/>
              <w:spacing w:before="93" w:line="360" w:lineRule="auto"/>
            </w:pPr>
            <w:r>
              <w:rPr>
                <w:rFonts w:hint="eastAsia"/>
                <w:b/>
                <w:bCs/>
              </w:rPr>
              <w:t xml:space="preserve">合计</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3"/>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bl>
    <w:p>
      <w:pPr>
        <w:rPr>
          <w:rFonts w:cs="宋体" w:asciiTheme="minorEastAsia" w:hAnsiTheme="minorEastAsia" w:eastAsiaTheme="minorEastAsia"/>
          <w:i/>
          <w:sz w:val="24"/>
          <w:szCs w:val="24"/>
          <w:highlight w:val="none"/>
          <w:u w:val="single"/>
        </w:rPr>
      </w:pPr>
      <w:r>
        <w:rPr>
          <w:rFonts w:hint="eastAsia" w:cs="宋体" w:asciiTheme="minorEastAsia" w:hAnsiTheme="minorEastAsia" w:eastAsiaTheme="minorEastAsia"/>
          <w:i/>
          <w:sz w:val="24"/>
          <w:szCs w:val="24"/>
          <w:highlight w:val="none"/>
          <w:u w:val="single"/>
        </w:rPr>
        <w:t xml:space="preserve">（1）表中已注明的“数量”这一列的具体数字只可适当增加但不可减少。</w:t>
      </w:r>
      <w:r/>
    </w:p>
    <w:p>
      <w:pPr>
        <w:rPr>
          <w:rFonts w:cs="宋体" w:asciiTheme="minorEastAsia" w:hAnsiTheme="minorEastAsia" w:eastAsiaTheme="minorEastAsia"/>
          <w:i/>
          <w:sz w:val="24"/>
          <w:szCs w:val="24"/>
          <w:highlight w:val="none"/>
          <w:u w:val="single"/>
        </w:rPr>
      </w:pPr>
      <w:r>
        <w:rPr>
          <w:rFonts w:hint="eastAsia" w:cs="宋体" w:asciiTheme="minorEastAsia" w:hAnsiTheme="minorEastAsia" w:eastAsiaTheme="minorEastAsia"/>
          <w:i/>
          <w:sz w:val="24"/>
          <w:szCs w:val="24"/>
          <w:highlight w:val="none"/>
          <w:u w:val="single"/>
        </w:rPr>
        <w:t xml:space="preserve">（2）表中已列明的项目不可删减。</w:t>
      </w:r>
      <w:r/>
    </w:p>
    <w:p>
      <w:pPr>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（3）投标人可根据服务需要自行增加相关耗材。</w:t>
      </w:r>
      <w:r/>
    </w:p>
    <w:p>
      <w:pPr>
        <w:rPr>
          <w:rFonts w:cs="宋体" w:asciiTheme="minorEastAsia" w:hAnsiTheme="minorEastAsia" w:eastAsiaTheme="minorEastAsia"/>
          <w:i/>
          <w:sz w:val="24"/>
          <w:szCs w:val="24"/>
          <w:highlight w:val="none"/>
          <w:u w:val="single"/>
        </w:rPr>
      </w:pPr>
      <w:r>
        <w:rPr>
          <w:rFonts w:hint="eastAsia" w:cs="宋体" w:asciiTheme="minorEastAsia" w:hAnsiTheme="minorEastAsia" w:eastAsiaTheme="minorEastAsia"/>
          <w:i/>
          <w:sz w:val="24"/>
          <w:szCs w:val="24"/>
          <w:highlight w:val="none"/>
          <w:u w:val="single"/>
        </w:rPr>
        <w:t xml:space="preserve">（4）耗材费用，不接受赠送</w:t>
      </w:r>
      <w:r>
        <w:rPr>
          <w:rFonts w:hint="eastAsia" w:cs="宋体" w:asciiTheme="minorEastAsia" w:hAnsiTheme="minorEastAsia" w:eastAsiaTheme="minorEastAsia"/>
          <w:i/>
          <w:sz w:val="24"/>
          <w:szCs w:val="24"/>
          <w:highlight w:val="none"/>
          <w:u w:val="single"/>
          <w:lang w:eastAsia="zh-CN"/>
        </w:rPr>
        <w:t xml:space="preserve">，</w:t>
      </w:r>
      <w:r>
        <w:rPr>
          <w:rFonts w:hint="eastAsia" w:cs="宋体" w:asciiTheme="minorEastAsia" w:hAnsiTheme="minorEastAsia" w:eastAsiaTheme="minorEastAsia"/>
          <w:i/>
          <w:sz w:val="24"/>
          <w:szCs w:val="24"/>
          <w:highlight w:val="none"/>
          <w:u w:val="single"/>
          <w:lang w:val="en-US" w:eastAsia="zh-CN"/>
        </w:rPr>
        <w:t xml:space="preserve">不明显低于市场价。</w:t>
      </w:r>
      <w:r/>
    </w:p>
    <w:p>
      <w:pPr>
        <w:spacing w:line="360" w:lineRule="auto"/>
        <w:tabs>
          <w:tab w:val="left" w:pos="0" w:leader="none"/>
        </w:tabs>
        <w:rPr>
          <w:rFonts w:ascii="宋体" w:hAnsi="宋体" w:cs="宋体"/>
          <w:color w:val="000000"/>
          <w:sz w:val="24"/>
          <w:szCs w:val="24"/>
          <w:highlight w:val="none"/>
        </w:rPr>
      </w:pPr>
      <w:r>
        <w:rPr>
          <w:rFonts w:hint="eastAsia" w:cs="宋体" w:asciiTheme="minorEastAsia" w:hAnsiTheme="minorEastAsia" w:eastAsiaTheme="minorEastAsia"/>
          <w:sz w:val="24"/>
          <w:szCs w:val="24"/>
          <w:highlight w:val="none"/>
        </w:rPr>
        <w:t xml:space="preserve">（</w:t>
      </w:r>
      <w:r>
        <w:rPr>
          <w:rFonts w:cs="宋体" w:asciiTheme="minorEastAsia" w:hAnsiTheme="minorEastAsia" w:eastAsiaTheme="minorEastAsia"/>
          <w:sz w:val="24"/>
          <w:szCs w:val="24"/>
          <w:highlight w:val="none"/>
        </w:rPr>
        <w:t xml:space="preserve">5</w:t>
      </w:r>
      <w:r>
        <w:rPr>
          <w:rFonts w:hint="eastAsia" w:cs="宋体" w:asciiTheme="minorEastAsia" w:hAnsiTheme="minorEastAsia" w:eastAsiaTheme="minorEastAsia"/>
          <w:sz w:val="24"/>
          <w:szCs w:val="24"/>
          <w:highlight w:val="none"/>
        </w:rPr>
        <w:t xml:space="preserve">）</w:t>
      </w:r>
      <w:r>
        <w:rPr>
          <w:rFonts w:hint="eastAsia" w:ascii="宋体" w:hAnsi="宋体" w:cs="宋体"/>
          <w:color w:val="000000"/>
          <w:sz w:val="24"/>
          <w:szCs w:val="24"/>
          <w:highlight w:val="none"/>
        </w:rPr>
        <w:t xml:space="preserve">本表数量为年采购量。</w:t>
      </w:r>
      <w:r/>
    </w:p>
    <w:p>
      <w:pPr>
        <w:spacing w:line="360" w:lineRule="auto"/>
        <w:rPr>
          <w:rFonts w:ascii="宋体" w:hAnsi="宋体" w:cs="宋体"/>
          <w:b/>
          <w:bCs/>
        </w:rPr>
      </w:pPr>
      <w:r>
        <w:rPr>
          <w:rFonts w:ascii="宋体" w:hAnsi="宋体" w:cs="宋体"/>
          <w:b/>
          <w:bCs/>
        </w:rPr>
      </w:r>
      <w:r/>
    </w:p>
    <w:tbl>
      <w:tblPr>
        <w:tblStyle w:val="754"/>
        <w:tblW w:w="8662" w:type="dxa"/>
        <w:tblInd w:w="93" w:type="dxa"/>
        <w:tblLayout w:type="autofit"/>
        <w:tblCellMar>
          <w:left w:w="108" w:type="dxa"/>
          <w:top w:w="0" w:type="dxa"/>
          <w:right w:w="108" w:type="dxa"/>
          <w:bottom w:w="0" w:type="dxa"/>
        </w:tblCellMar>
        <w:tblLook w:val="04A0" w:firstRow="1" w:lastRow="0" w:firstColumn="1" w:lastColumn="0" w:noHBand="0" w:noVBand="1"/>
      </w:tblPr>
      <w:tblGrid>
        <w:gridCol w:w="1186"/>
        <w:gridCol w:w="1186"/>
        <w:gridCol w:w="1186"/>
        <w:gridCol w:w="1186"/>
        <w:gridCol w:w="1826"/>
        <w:gridCol w:w="2092"/>
      </w:tblGrid>
      <w:tr>
        <w:trPr>
          <w:trHeight w:val="410"/>
        </w:trPr>
        <w:tc>
          <w:tcPr>
            <w:gridSpan w:val="6"/>
            <w:tcBorders>
              <w:top w:val="none" w:color="000000" w:sz="4" w:space="0"/>
              <w:left w:val="none" w:color="000000" w:sz="4" w:space="0"/>
              <w:bottom w:val="single" w:color="auto" w:sz="4" w:space="0"/>
              <w:right w:val="none" w:color="000000" w:sz="4" w:space="0"/>
            </w:tcBorders>
            <w:tcW w:w="8662" w:type="dxa"/>
            <w:vAlign w:val="bottom"/>
            <w:textDirection w:val="lrTb"/>
            <w:noWrap/>
          </w:tcPr>
          <w:p>
            <w:pPr>
              <w:spacing w:line="360" w:lineRule="auto"/>
              <w:rPr>
                <w:rFonts w:ascii="宋体" w:hAnsi="宋体" w:cs="宋体"/>
                <w:b/>
              </w:rPr>
            </w:pPr>
            <w:r>
              <w:rPr>
                <w:rFonts w:ascii="宋体" w:hAnsi="宋体" w:cs="宋体"/>
                <w:b/>
              </w:rPr>
            </w:r>
            <w:r/>
          </w:p>
          <w:p>
            <w:pPr>
              <w:jc w:val="center"/>
              <w:spacing w:line="360" w:lineRule="auto"/>
              <w:rPr>
                <w:rFonts w:ascii="宋体" w:hAnsi="宋体" w:cs="宋体"/>
              </w:rPr>
            </w:pPr>
            <w:r>
              <w:rPr>
                <w:rFonts w:hint="eastAsia" w:ascii="宋体" w:hAnsi="宋体" w:cs="宋体"/>
                <w:b/>
                <w:i/>
                <w:iCs/>
                <w:color w:val="ff0000"/>
                <w:sz w:val="24"/>
                <w:szCs w:val="24"/>
                <w:u w:val="single"/>
              </w:rPr>
              <w:t xml:space="preserve">附表2：楼栋管理工具及耗材配置表（1年）</w:t>
            </w:r>
            <w:r/>
          </w:p>
        </w:tc>
      </w:tr>
      <w:tr>
        <w:trPr>
          <w:trHeight w:val="732"/>
        </w:trPr>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序号</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名称</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数量</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单位</w:t>
            </w:r>
            <w:r/>
          </w:p>
        </w:tc>
        <w:tc>
          <w:tcPr>
            <w:tcBorders>
              <w:top w:val="single" w:color="auto" w:sz="4" w:space="0"/>
              <w:left w:val="single" w:color="auto" w:sz="4" w:space="0"/>
              <w:bottom w:val="single" w:color="auto" w:sz="4" w:space="0"/>
              <w:right w:val="single" w:color="auto" w:sz="4" w:space="0"/>
            </w:tcBorders>
            <w:tcW w:w="1826"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单价</w:t>
            </w:r>
            <w:r/>
          </w:p>
        </w:tc>
        <w:tc>
          <w:tcPr>
            <w:tcBorders>
              <w:top w:val="single" w:color="auto" w:sz="4" w:space="0"/>
              <w:left w:val="single" w:color="auto" w:sz="4" w:space="0"/>
              <w:bottom w:val="single" w:color="auto" w:sz="4" w:space="0"/>
              <w:right w:val="single" w:color="auto" w:sz="4" w:space="0"/>
            </w:tcBorders>
            <w:tcW w:w="2092"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合计</w:t>
            </w:r>
            <w:r/>
          </w:p>
          <w:p>
            <w:pPr>
              <w:jc w:val="center"/>
              <w:spacing w:line="360" w:lineRule="auto"/>
              <w:rPr>
                <w:rFonts w:ascii="宋体" w:hAnsi="宋体" w:cs="宋体"/>
                <w:b/>
                <w:bCs/>
              </w:rPr>
            </w:pPr>
            <w:r>
              <w:rPr>
                <w:rFonts w:hint="eastAsia" w:ascii="宋体" w:hAnsi="宋体" w:cs="宋体"/>
                <w:b/>
                <w:bCs/>
              </w:rPr>
              <w:t xml:space="preserve">（元/</w:t>
            </w:r>
            <w:r>
              <w:rPr>
                <w:rFonts w:hint="eastAsia" w:ascii="宋体" w:hAnsi="宋体" w:cs="宋体"/>
                <w:b/>
              </w:rPr>
              <w:t xml:space="preserve">年</w:t>
            </w:r>
            <w:r>
              <w:rPr>
                <w:rFonts w:hint="eastAsia" w:ascii="宋体" w:hAnsi="宋体" w:cs="宋体"/>
                <w:b/>
                <w:bCs/>
              </w:rPr>
              <w:t xml:space="preserve">）</w:t>
            </w:r>
            <w:r/>
          </w:p>
        </w:tc>
      </w:tr>
      <w:tr>
        <w:trPr>
          <w:trHeight w:val="412"/>
        </w:trPr>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spacing w:line="360" w:lineRule="auto"/>
              <w:rPr>
                <w:rFonts w:ascii="宋体" w:hAnsi="宋体" w:cs="宋体"/>
              </w:rPr>
            </w:pPr>
            <w:r>
              <w:rPr>
                <w:rFonts w:hint="eastAsia" w:ascii="宋体" w:hAnsi="宋体" w:cs="宋体"/>
              </w:rPr>
              <w:t xml:space="preserve">强光灯</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spacing w:line="360" w:lineRule="auto"/>
              <w:rPr>
                <w:rFonts w:ascii="宋体" w:hAnsi="宋体" w:cs="宋体"/>
              </w:rPr>
            </w:pPr>
            <w:r>
              <w:rPr>
                <w:rFonts w:ascii="宋体" w:hAnsi="宋体" w:cs="宋体"/>
              </w:rPr>
              <w:t xml:space="preserve">3</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spacing w:line="360" w:lineRule="auto"/>
              <w:rPr>
                <w:rFonts w:ascii="宋体" w:hAnsi="宋体" w:cs="宋体"/>
              </w:rPr>
            </w:pPr>
            <w:r>
              <w:rPr>
                <w:rFonts w:hint="eastAsia" w:ascii="宋体" w:hAnsi="宋体" w:cs="宋体"/>
              </w:rPr>
              <w:t xml:space="preserve">个</w:t>
            </w:r>
            <w:r/>
          </w:p>
        </w:tc>
        <w:tc>
          <w:tcPr>
            <w:tcBorders>
              <w:top w:val="single" w:color="auto" w:sz="4" w:space="0"/>
              <w:left w:val="single" w:color="auto" w:sz="4" w:space="0"/>
              <w:bottom w:val="single" w:color="auto" w:sz="4" w:space="0"/>
              <w:right w:val="single" w:color="auto" w:sz="4" w:space="0"/>
            </w:tcBorders>
            <w:tcW w:w="1826" w:type="dxa"/>
            <w:vAlign w:val="center"/>
            <w:textDirection w:val="lrTb"/>
            <w:noWrap/>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92" w:type="dxa"/>
            <w:vAlign w:val="center"/>
            <w:textDirection w:val="lrTb"/>
            <w:noWrap/>
          </w:tcPr>
          <w:p>
            <w:pPr>
              <w:jc w:val="center"/>
              <w:spacing w:line="360" w:lineRule="auto"/>
              <w:rPr>
                <w:rFonts w:ascii="宋体" w:hAnsi="宋体" w:cs="宋体"/>
              </w:rPr>
            </w:pPr>
            <w:r>
              <w:rPr>
                <w:rFonts w:ascii="宋体" w:hAnsi="宋体" w:cs="宋体"/>
              </w:rPr>
            </w:r>
            <w:r/>
          </w:p>
        </w:tc>
      </w:tr>
      <w:tr>
        <w:trPr>
          <w:trHeight w:val="412"/>
        </w:trPr>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bookmarkStart w:id="39" w:name="_Hlk226619795"/>
            <w:r>
              <w:rPr>
                <w:rFonts w:hint="eastAsia" w:ascii="宋体" w:hAnsi="宋体" w:cs="宋体"/>
              </w:rPr>
              <w:t xml:space="preserve">2</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spacing w:line="360" w:lineRule="auto"/>
              <w:rPr>
                <w:rFonts w:ascii="宋体" w:hAnsi="宋体" w:cs="宋体"/>
              </w:rPr>
            </w:pPr>
            <w:r>
              <w:rPr>
                <w:rFonts w:hint="eastAsia" w:ascii="宋体" w:hAnsi="宋体" w:cs="宋体"/>
              </w:rPr>
              <w:t xml:space="preserve">对讲机</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spacing w:line="360" w:lineRule="auto"/>
              <w:rPr>
                <w:rFonts w:ascii="宋体" w:hAnsi="宋体" w:cs="宋体"/>
              </w:rPr>
            </w:pPr>
            <w:r>
              <w:rPr>
                <w:rFonts w:ascii="宋体" w:hAnsi="宋体" w:cs="宋体"/>
              </w:rPr>
              <w:t xml:space="preserve">3</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spacing w:line="360" w:lineRule="auto"/>
              <w:rPr>
                <w:rFonts w:ascii="宋体" w:hAnsi="宋体" w:cs="宋体"/>
              </w:rPr>
            </w:pPr>
            <w:r>
              <w:rPr>
                <w:rFonts w:hint="eastAsia" w:ascii="宋体" w:hAnsi="宋体" w:cs="宋体"/>
              </w:rPr>
              <w:t xml:space="preserve">台</w:t>
            </w:r>
            <w:bookmarkEnd w:id="39"/>
            <w:r/>
            <w:r/>
          </w:p>
        </w:tc>
        <w:tc>
          <w:tcPr>
            <w:tcBorders>
              <w:top w:val="single" w:color="auto" w:sz="4" w:space="0"/>
              <w:left w:val="single" w:color="auto" w:sz="4" w:space="0"/>
              <w:bottom w:val="single" w:color="auto" w:sz="4" w:space="0"/>
              <w:right w:val="single" w:color="auto" w:sz="4" w:space="0"/>
            </w:tcBorders>
            <w:tcW w:w="1826" w:type="dxa"/>
            <w:vAlign w:val="center"/>
            <w:textDirection w:val="lrTb"/>
            <w:noWrap/>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92" w:type="dxa"/>
            <w:vAlign w:val="center"/>
            <w:textDirection w:val="lrTb"/>
            <w:noWrap w:val="false"/>
          </w:tcPr>
          <w:p>
            <w:pPr>
              <w:jc w:val="center"/>
              <w:spacing w:line="360" w:lineRule="auto"/>
              <w:rPr>
                <w:rFonts w:ascii="宋体" w:hAnsi="宋体" w:cs="宋体"/>
              </w:rPr>
            </w:pPr>
            <w:r>
              <w:rPr>
                <w:rFonts w:ascii="宋体" w:hAnsi="宋体" w:cs="宋体"/>
              </w:rPr>
            </w:r>
            <w:r/>
          </w:p>
        </w:tc>
      </w:tr>
      <w:tr>
        <w:trPr>
          <w:trHeight w:val="412"/>
        </w:trPr>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雨具</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ascii="宋体" w:hAnsi="宋体" w:cs="宋体"/>
              </w:rPr>
              <w:t xml:space="preserve">6</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套</w:t>
            </w:r>
            <w:r/>
          </w:p>
        </w:tc>
        <w:tc>
          <w:tcPr>
            <w:tcBorders>
              <w:top w:val="single" w:color="auto" w:sz="4" w:space="0"/>
              <w:left w:val="single" w:color="auto" w:sz="4" w:space="0"/>
              <w:bottom w:val="single" w:color="auto" w:sz="4" w:space="0"/>
              <w:right w:val="single" w:color="auto" w:sz="4" w:space="0"/>
            </w:tcBorders>
            <w:tcW w:w="1826" w:type="dxa"/>
            <w:vAlign w:val="center"/>
            <w:textDirection w:val="lrTb"/>
            <w:noWrap/>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92" w:type="dxa"/>
            <w:vAlign w:val="center"/>
            <w:textDirection w:val="lrTb"/>
            <w:noWrap/>
          </w:tcPr>
          <w:p>
            <w:pPr>
              <w:jc w:val="center"/>
              <w:spacing w:line="360" w:lineRule="auto"/>
              <w:rPr>
                <w:rFonts w:ascii="宋体" w:hAnsi="宋体" w:cs="宋体"/>
              </w:rPr>
            </w:pPr>
            <w:r>
              <w:rPr>
                <w:rFonts w:ascii="宋体" w:hAnsi="宋体" w:cs="宋体"/>
              </w:rPr>
            </w:r>
            <w:r/>
          </w:p>
        </w:tc>
      </w:tr>
      <w:tr>
        <w:trPr>
          <w:trHeight w:val="412"/>
        </w:trPr>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胶棍</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ascii="宋体" w:hAnsi="宋体" w:cs="宋体"/>
              </w:rPr>
              <w:t xml:space="preserve">3</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根</w:t>
            </w:r>
            <w:r/>
          </w:p>
        </w:tc>
        <w:tc>
          <w:tcPr>
            <w:tcBorders>
              <w:top w:val="single" w:color="auto" w:sz="4" w:space="0"/>
              <w:left w:val="single" w:color="auto" w:sz="4" w:space="0"/>
              <w:bottom w:val="single" w:color="auto" w:sz="4" w:space="0"/>
              <w:right w:val="single" w:color="auto" w:sz="4" w:space="0"/>
            </w:tcBorders>
            <w:tcW w:w="1826" w:type="dxa"/>
            <w:vAlign w:val="center"/>
            <w:textDirection w:val="lrTb"/>
            <w:noWrap/>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92" w:type="dxa"/>
            <w:vAlign w:val="center"/>
            <w:textDirection w:val="lrTb"/>
            <w:noWrap/>
          </w:tcPr>
          <w:p>
            <w:pPr>
              <w:jc w:val="center"/>
              <w:spacing w:line="360" w:lineRule="auto"/>
              <w:rPr>
                <w:rFonts w:ascii="宋体" w:hAnsi="宋体" w:cs="宋体"/>
              </w:rPr>
            </w:pPr>
            <w:r>
              <w:rPr>
                <w:rFonts w:ascii="宋体" w:hAnsi="宋体" w:cs="宋体"/>
              </w:rPr>
            </w:r>
            <w:r/>
          </w:p>
        </w:tc>
      </w:tr>
      <w:tr>
        <w:trPr>
          <w:trHeight w:val="412"/>
        </w:trPr>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5</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登记簿</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ascii="宋体" w:hAnsi="宋体" w:cs="宋体"/>
              </w:rPr>
              <w:t xml:space="preserve">36</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本</w:t>
            </w:r>
            <w:r/>
          </w:p>
        </w:tc>
        <w:tc>
          <w:tcPr>
            <w:tcBorders>
              <w:top w:val="single" w:color="auto" w:sz="4" w:space="0"/>
              <w:left w:val="single" w:color="auto" w:sz="4" w:space="0"/>
              <w:bottom w:val="single" w:color="auto" w:sz="4" w:space="0"/>
              <w:right w:val="single" w:color="auto" w:sz="4" w:space="0"/>
            </w:tcBorders>
            <w:tcW w:w="1826" w:type="dxa"/>
            <w:vAlign w:val="center"/>
            <w:textDirection w:val="lrTb"/>
            <w:noWrap/>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92" w:type="dxa"/>
            <w:vAlign w:val="center"/>
            <w:textDirection w:val="lrTb"/>
            <w:noWrap/>
          </w:tcPr>
          <w:p>
            <w:pPr>
              <w:jc w:val="center"/>
              <w:spacing w:line="360" w:lineRule="auto"/>
              <w:rPr>
                <w:rFonts w:ascii="宋体" w:hAnsi="宋体" w:cs="宋体"/>
              </w:rPr>
            </w:pPr>
            <w:r>
              <w:rPr>
                <w:rFonts w:ascii="宋体" w:hAnsi="宋体" w:cs="宋体"/>
              </w:rPr>
            </w:r>
            <w:r/>
          </w:p>
        </w:tc>
      </w:tr>
      <w:tr>
        <w:trPr>
          <w:trHeight w:val="412"/>
        </w:trPr>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AED</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台</w:t>
            </w:r>
            <w:r/>
          </w:p>
        </w:tc>
        <w:tc>
          <w:tcPr>
            <w:tcBorders>
              <w:top w:val="single" w:color="auto" w:sz="4" w:space="0"/>
              <w:left w:val="single" w:color="auto" w:sz="4" w:space="0"/>
              <w:bottom w:val="single" w:color="auto" w:sz="4" w:space="0"/>
              <w:right w:val="single" w:color="auto" w:sz="4" w:space="0"/>
            </w:tcBorders>
            <w:tcW w:w="1826"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92" w:type="dxa"/>
            <w:vAlign w:val="center"/>
            <w:textDirection w:val="lrTb"/>
            <w:noWrap w:val="false"/>
          </w:tcPr>
          <w:p>
            <w:pPr>
              <w:jc w:val="center"/>
              <w:spacing w:line="360" w:lineRule="auto"/>
              <w:rPr>
                <w:rFonts w:ascii="宋体" w:hAnsi="宋体" w:cs="宋体"/>
              </w:rPr>
            </w:pPr>
            <w:r>
              <w:rPr>
                <w:rFonts w:ascii="宋体" w:hAnsi="宋体" w:cs="宋体"/>
              </w:rPr>
            </w:r>
            <w:r/>
          </w:p>
        </w:tc>
      </w:tr>
      <w:tr>
        <w:trPr>
          <w:trHeight w:val="412"/>
        </w:trPr>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b/>
                <w:bCs/>
              </w:rPr>
            </w:pPr>
            <w:r>
              <w:rPr>
                <w:rFonts w:hint="eastAsia" w:ascii="宋体" w:hAnsi="宋体" w:cs="宋体"/>
                <w:spacing w:val="-2"/>
              </w:rPr>
              <w:t xml:space="preserve">签到机</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台</w:t>
            </w:r>
            <w:r/>
          </w:p>
        </w:tc>
        <w:tc>
          <w:tcPr>
            <w:tcBorders>
              <w:top w:val="single" w:color="auto" w:sz="4" w:space="0"/>
              <w:left w:val="single" w:color="auto" w:sz="4" w:space="0"/>
              <w:bottom w:val="single" w:color="auto" w:sz="4" w:space="0"/>
              <w:right w:val="single" w:color="auto" w:sz="4" w:space="0"/>
            </w:tcBorders>
            <w:tcW w:w="1826"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92" w:type="dxa"/>
            <w:vAlign w:val="center"/>
            <w:textDirection w:val="lrTb"/>
            <w:noWrap w:val="false"/>
          </w:tcPr>
          <w:p>
            <w:pPr>
              <w:jc w:val="center"/>
              <w:spacing w:line="360" w:lineRule="auto"/>
              <w:rPr>
                <w:rFonts w:ascii="宋体" w:hAnsi="宋体" w:cs="宋体"/>
              </w:rPr>
            </w:pPr>
            <w:r>
              <w:rPr>
                <w:rFonts w:ascii="宋体" w:hAnsi="宋体" w:cs="宋体"/>
              </w:rPr>
            </w:r>
            <w:r/>
          </w:p>
        </w:tc>
      </w:tr>
      <w:tr>
        <w:trPr>
          <w:trHeight w:val="412"/>
        </w:trPr>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b/>
                <w:bCs/>
              </w:rPr>
            </w:pPr>
            <w:r>
              <w:rPr>
                <w:rFonts w:hint="eastAsia" w:cs="宋体"/>
                <w:b/>
                <w:bCs/>
              </w:rPr>
              <w:t xml:space="preserve">合计</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26"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92" w:type="dxa"/>
            <w:vAlign w:val="center"/>
            <w:textDirection w:val="lrTb"/>
            <w:noWrap w:val="false"/>
          </w:tcPr>
          <w:p>
            <w:pPr>
              <w:jc w:val="center"/>
              <w:spacing w:line="360" w:lineRule="auto"/>
              <w:rPr>
                <w:rFonts w:ascii="宋体" w:hAnsi="宋体" w:cs="宋体"/>
              </w:rPr>
            </w:pPr>
            <w:r>
              <w:rPr>
                <w:rFonts w:ascii="宋体" w:hAnsi="宋体" w:cs="宋体"/>
              </w:rPr>
            </w:r>
            <w:r/>
          </w:p>
        </w:tc>
      </w:tr>
    </w:tbl>
    <w:p>
      <w:pPr>
        <w:rPr>
          <w:rFonts w:cs="宋体" w:asciiTheme="minorEastAsia" w:hAnsiTheme="minorEastAsia" w:eastAsiaTheme="minorEastAsia"/>
          <w:i/>
          <w:sz w:val="24"/>
          <w:szCs w:val="24"/>
          <w:highlight w:val="none"/>
          <w:u w:val="single"/>
        </w:rPr>
      </w:pPr>
      <w:r>
        <w:rPr>
          <w:rFonts w:hint="eastAsia" w:cs="宋体" w:asciiTheme="minorEastAsia" w:hAnsiTheme="minorEastAsia" w:eastAsiaTheme="minorEastAsia"/>
          <w:i/>
          <w:sz w:val="24"/>
          <w:szCs w:val="24"/>
          <w:highlight w:val="none"/>
          <w:u w:val="single"/>
        </w:rPr>
        <w:t xml:space="preserve">（1）表中已注明的“数量”这一列的具体数字只可适当增加但不可减少。</w:t>
      </w:r>
      <w:r/>
    </w:p>
    <w:p>
      <w:pPr>
        <w:rPr>
          <w:rFonts w:cs="宋体" w:asciiTheme="minorEastAsia" w:hAnsiTheme="minorEastAsia" w:eastAsiaTheme="minorEastAsia"/>
          <w:i/>
          <w:sz w:val="24"/>
          <w:szCs w:val="24"/>
          <w:highlight w:val="none"/>
          <w:u w:val="single"/>
        </w:rPr>
      </w:pPr>
      <w:r>
        <w:rPr>
          <w:rFonts w:hint="eastAsia" w:cs="宋体" w:asciiTheme="minorEastAsia" w:hAnsiTheme="minorEastAsia" w:eastAsiaTheme="minorEastAsia"/>
          <w:i/>
          <w:sz w:val="24"/>
          <w:szCs w:val="24"/>
          <w:highlight w:val="none"/>
          <w:u w:val="single"/>
        </w:rPr>
        <w:t xml:space="preserve">（2）表中已列明的项目不可删减。</w:t>
      </w:r>
      <w:r/>
    </w:p>
    <w:p>
      <w:pPr>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（3）投标人可根据服务需要自行增加相关耗材。</w:t>
      </w:r>
      <w:r/>
    </w:p>
    <w:p>
      <w:pPr>
        <w:rPr>
          <w:rFonts w:cs="宋体" w:asciiTheme="minorEastAsia" w:hAnsiTheme="minorEastAsia" w:eastAsiaTheme="minorEastAsia"/>
          <w:i/>
          <w:sz w:val="24"/>
          <w:szCs w:val="24"/>
          <w:highlight w:val="none"/>
          <w:u w:val="single"/>
        </w:rPr>
      </w:pPr>
      <w:r>
        <w:rPr>
          <w:rFonts w:hint="eastAsia" w:cs="宋体" w:asciiTheme="minorEastAsia" w:hAnsiTheme="minorEastAsia" w:eastAsiaTheme="minorEastAsia"/>
          <w:i/>
          <w:sz w:val="24"/>
          <w:szCs w:val="24"/>
          <w:highlight w:val="none"/>
          <w:u w:val="single"/>
        </w:rPr>
        <w:t xml:space="preserve">（4）耗材费用，不接受赠送</w:t>
      </w:r>
      <w:r>
        <w:rPr>
          <w:rFonts w:hint="eastAsia" w:cs="宋体" w:asciiTheme="minorEastAsia" w:hAnsiTheme="minorEastAsia" w:eastAsiaTheme="minorEastAsia"/>
          <w:i/>
          <w:sz w:val="24"/>
          <w:szCs w:val="24"/>
          <w:highlight w:val="none"/>
          <w:u w:val="single"/>
          <w:lang w:eastAsia="zh-CN"/>
        </w:rPr>
        <w:t xml:space="preserve">，</w:t>
      </w:r>
      <w:r>
        <w:rPr>
          <w:rFonts w:hint="eastAsia" w:cs="宋体" w:asciiTheme="minorEastAsia" w:hAnsiTheme="minorEastAsia" w:eastAsiaTheme="minorEastAsia"/>
          <w:i/>
          <w:sz w:val="24"/>
          <w:szCs w:val="24"/>
          <w:highlight w:val="none"/>
          <w:u w:val="single"/>
          <w:lang w:val="en-US" w:eastAsia="zh-CN"/>
        </w:rPr>
        <w:t xml:space="preserve">不明显低于市场价。</w:t>
      </w:r>
      <w:r/>
    </w:p>
    <w:p>
      <w:pPr>
        <w:spacing w:line="360" w:lineRule="auto"/>
        <w:tabs>
          <w:tab w:val="left" w:pos="0" w:leader="none"/>
        </w:tabs>
        <w:rPr>
          <w:rFonts w:ascii="宋体" w:hAnsi="宋体" w:cs="宋体"/>
          <w:color w:val="000000"/>
          <w:sz w:val="24"/>
          <w:szCs w:val="24"/>
          <w:highlight w:val="none"/>
        </w:rPr>
      </w:pPr>
      <w:r>
        <w:rPr>
          <w:rFonts w:hint="eastAsia" w:cs="宋体" w:asciiTheme="minorEastAsia" w:hAnsiTheme="minorEastAsia" w:eastAsiaTheme="minorEastAsia"/>
          <w:sz w:val="24"/>
          <w:szCs w:val="24"/>
          <w:highlight w:val="none"/>
        </w:rPr>
        <w:t xml:space="preserve">（</w:t>
      </w:r>
      <w:r>
        <w:rPr>
          <w:rFonts w:cs="宋体" w:asciiTheme="minorEastAsia" w:hAnsiTheme="minorEastAsia" w:eastAsiaTheme="minorEastAsia"/>
          <w:sz w:val="24"/>
          <w:szCs w:val="24"/>
          <w:highlight w:val="none"/>
        </w:rPr>
        <w:t xml:space="preserve">5</w:t>
      </w:r>
      <w:r>
        <w:rPr>
          <w:rFonts w:hint="eastAsia" w:cs="宋体" w:asciiTheme="minorEastAsia" w:hAnsiTheme="minorEastAsia" w:eastAsiaTheme="minorEastAsia"/>
          <w:sz w:val="24"/>
          <w:szCs w:val="24"/>
          <w:highlight w:val="none"/>
        </w:rPr>
        <w:t xml:space="preserve">）</w:t>
      </w:r>
      <w:r>
        <w:rPr>
          <w:rFonts w:hint="eastAsia" w:ascii="宋体" w:hAnsi="宋体" w:cs="宋体"/>
          <w:color w:val="000000"/>
          <w:sz w:val="24"/>
          <w:szCs w:val="24"/>
          <w:highlight w:val="none"/>
        </w:rPr>
        <w:t xml:space="preserve">本表数量为年采购量。</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tbl>
      <w:tblPr>
        <w:tblStyle w:val="754"/>
        <w:tblW w:w="9076" w:type="dxa"/>
        <w:tblInd w:w="93" w:type="dxa"/>
        <w:tblLayout w:type="fixed"/>
        <w:tblCellMar>
          <w:left w:w="108" w:type="dxa"/>
          <w:top w:w="0" w:type="dxa"/>
          <w:right w:w="108" w:type="dxa"/>
          <w:bottom w:w="0" w:type="dxa"/>
        </w:tblCellMar>
        <w:tblLook w:val="04A0" w:firstRow="1" w:lastRow="0" w:firstColumn="1" w:lastColumn="0" w:noHBand="0" w:noVBand="1"/>
      </w:tblPr>
      <w:tblGrid>
        <w:gridCol w:w="1044"/>
        <w:gridCol w:w="1869"/>
        <w:gridCol w:w="982"/>
        <w:gridCol w:w="842"/>
        <w:gridCol w:w="2514"/>
        <w:gridCol w:w="1825"/>
      </w:tblGrid>
      <w:tr>
        <w:trPr>
          <w:trHeight w:val="480"/>
        </w:trPr>
        <w:tc>
          <w:tcPr>
            <w:gridSpan w:val="6"/>
            <w:tcBorders>
              <w:top w:val="none" w:color="000000" w:sz="4" w:space="0"/>
              <w:left w:val="none" w:color="000000" w:sz="4" w:space="0"/>
              <w:bottom w:val="single" w:color="auto" w:sz="4" w:space="0"/>
              <w:right w:val="none" w:color="000000" w:sz="4" w:space="0"/>
            </w:tcBorders>
            <w:tcW w:w="9076" w:type="dxa"/>
            <w:vAlign w:val="bottom"/>
            <w:textDirection w:val="lrTb"/>
            <w:noWrap/>
          </w:tcPr>
          <w:p>
            <w:pPr>
              <w:jc w:val="center"/>
              <w:spacing w:line="360" w:lineRule="auto"/>
              <w:rPr>
                <w:rFonts w:ascii="宋体" w:hAnsi="宋体" w:cs="宋体"/>
                <w:b/>
              </w:rPr>
            </w:pPr>
            <w:r>
              <w:rPr>
                <w:rFonts w:hint="eastAsia" w:ascii="宋体" w:hAnsi="宋体" w:cs="宋体"/>
                <w:b/>
                <w:i/>
                <w:iCs/>
                <w:color w:val="ff0000"/>
                <w:sz w:val="24"/>
                <w:szCs w:val="24"/>
                <w:u w:val="single"/>
              </w:rPr>
              <w:t xml:space="preserve">附表3：垃圾清运工具及耗材配置表（1年）</w:t>
            </w:r>
            <w:r/>
          </w:p>
        </w:tc>
      </w:tr>
      <w:tr>
        <w:trPr>
          <w:trHeight w:val="455"/>
        </w:trPr>
        <w:tc>
          <w:tcPr>
            <w:tcBorders>
              <w:top w:val="none" w:color="000000" w:sz="4" w:space="0"/>
              <w:left w:val="single" w:color="auto" w:sz="4" w:space="0"/>
              <w:bottom w:val="single" w:color="auto" w:sz="4" w:space="0"/>
              <w:right w:val="single" w:color="auto" w:sz="4" w:space="0"/>
            </w:tcBorders>
            <w:tcW w:w="1044" w:type="dxa"/>
            <w:vAlign w:val="center"/>
            <w:textDirection w:val="lrTb"/>
            <w:noWrap w:val="false"/>
          </w:tcPr>
          <w:p>
            <w:pPr>
              <w:jc w:val="center"/>
              <w:rPr>
                <w:rFonts w:ascii="宋体" w:hAnsi="宋体" w:cs="宋体"/>
                <w:b/>
                <w:bCs/>
              </w:rPr>
            </w:pPr>
            <w:r>
              <w:rPr>
                <w:rFonts w:hint="eastAsia" w:ascii="宋体" w:hAnsi="宋体" w:cs="宋体"/>
                <w:b/>
                <w:bCs/>
              </w:rPr>
              <w:t xml:space="preserve">序号</w:t>
            </w:r>
            <w:r/>
          </w:p>
        </w:tc>
        <w:tc>
          <w:tcPr>
            <w:tcBorders>
              <w:top w:val="none" w:color="000000" w:sz="4" w:space="0"/>
              <w:left w:val="none" w:color="000000" w:sz="4" w:space="0"/>
              <w:bottom w:val="single" w:color="auto" w:sz="4" w:space="0"/>
              <w:right w:val="single" w:color="auto" w:sz="4" w:space="0"/>
            </w:tcBorders>
            <w:tcW w:w="1869" w:type="dxa"/>
            <w:vAlign w:val="center"/>
            <w:textDirection w:val="lrTb"/>
            <w:noWrap w:val="false"/>
          </w:tcPr>
          <w:p>
            <w:pPr>
              <w:jc w:val="center"/>
              <w:rPr>
                <w:rFonts w:ascii="宋体" w:hAnsi="宋体" w:cs="宋体"/>
                <w:b/>
                <w:bCs/>
              </w:rPr>
            </w:pPr>
            <w:r>
              <w:rPr>
                <w:rFonts w:hint="eastAsia" w:ascii="宋体" w:hAnsi="宋体" w:cs="宋体"/>
                <w:b/>
                <w:bCs/>
              </w:rPr>
              <w:t xml:space="preserve">名称</w:t>
            </w:r>
            <w:r/>
          </w:p>
        </w:tc>
        <w:tc>
          <w:tcPr>
            <w:tcBorders>
              <w:top w:val="none" w:color="000000" w:sz="4" w:space="0"/>
              <w:left w:val="none" w:color="000000" w:sz="4" w:space="0"/>
              <w:bottom w:val="single" w:color="auto" w:sz="4" w:space="0"/>
              <w:right w:val="single" w:color="auto" w:sz="4" w:space="0"/>
            </w:tcBorders>
            <w:tcW w:w="982"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数量</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单位</w:t>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单价</w:t>
            </w:r>
            <w:r/>
          </w:p>
        </w:tc>
        <w:tc>
          <w:tcPr>
            <w:tcBorders>
              <w:top w:val="none" w:color="000000" w:sz="4" w:space="0"/>
              <w:left w:val="none" w:color="000000" w:sz="4" w:space="0"/>
              <w:bottom w:val="single" w:color="auto" w:sz="4" w:space="0"/>
              <w:right w:val="single" w:color="auto" w:sz="4" w:space="0"/>
            </w:tcBorders>
            <w:tcW w:w="1825"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合计</w:t>
            </w:r>
            <w:r/>
          </w:p>
          <w:p>
            <w:pPr>
              <w:jc w:val="center"/>
              <w:spacing w:line="360" w:lineRule="auto"/>
              <w:rPr>
                <w:rFonts w:ascii="宋体" w:hAnsi="宋体" w:cs="宋体"/>
                <w:b/>
                <w:bCs/>
              </w:rPr>
            </w:pPr>
            <w:r>
              <w:rPr>
                <w:rFonts w:hint="eastAsia" w:ascii="宋体" w:hAnsi="宋体" w:cs="宋体"/>
                <w:b/>
                <w:bCs/>
              </w:rPr>
              <w:t xml:space="preserve">（元/</w:t>
            </w:r>
            <w:r>
              <w:rPr>
                <w:rFonts w:hint="eastAsia" w:ascii="宋体" w:hAnsi="宋体" w:cs="宋体"/>
                <w:b/>
              </w:rPr>
              <w:t xml:space="preserve">年</w:t>
            </w:r>
            <w:r>
              <w:rPr>
                <w:rFonts w:hint="eastAsia" w:ascii="宋体" w:hAnsi="宋体" w:cs="宋体"/>
                <w:b/>
                <w:bCs/>
              </w:rPr>
              <w:t xml:space="preserve">）</w:t>
            </w:r>
            <w:r/>
          </w:p>
        </w:tc>
      </w:tr>
      <w:tr>
        <w:trPr>
          <w:trHeight w:val="455"/>
        </w:trPr>
        <w:tc>
          <w:tcPr>
            <w:tcBorders>
              <w:top w:val="none" w:color="000000" w:sz="4" w:space="0"/>
              <w:left w:val="single" w:color="auto" w:sz="4" w:space="0"/>
              <w:bottom w:val="single" w:color="auto" w:sz="4" w:space="0"/>
              <w:right w:val="single" w:color="auto" w:sz="4" w:space="0"/>
            </w:tcBorders>
            <w:tcW w:w="1044" w:type="dxa"/>
            <w:vAlign w:val="center"/>
            <w:textDirection w:val="lrTb"/>
            <w:noWrap/>
          </w:tcPr>
          <w:p>
            <w:pPr>
              <w:jc w:val="center"/>
              <w:rPr>
                <w:rFonts w:ascii="宋体" w:hAnsi="宋体" w:cs="宋体"/>
              </w:rPr>
            </w:pPr>
            <w:r>
              <w:rPr>
                <w:rFonts w:hint="eastAsia" w:ascii="宋体" w:hAnsi="宋体" w:cs="宋体"/>
              </w:rPr>
              <w:t xml:space="preserve">1</w:t>
            </w:r>
            <w:r/>
          </w:p>
        </w:tc>
        <w:tc>
          <w:tcPr>
            <w:tcBorders>
              <w:top w:val="none" w:color="000000" w:sz="4" w:space="0"/>
              <w:left w:val="none" w:color="000000" w:sz="4" w:space="0"/>
              <w:bottom w:val="single" w:color="auto" w:sz="4" w:space="0"/>
              <w:right w:val="single" w:color="auto" w:sz="4" w:space="0"/>
            </w:tcBorders>
            <w:tcW w:w="1869" w:type="dxa"/>
            <w:vAlign w:val="center"/>
            <w:textDirection w:val="lrTb"/>
            <w:noWrap w:val="false"/>
          </w:tcPr>
          <w:p>
            <w:pPr>
              <w:jc w:val="center"/>
              <w:rPr>
                <w:rFonts w:ascii="宋体" w:hAnsi="宋体" w:cs="宋体"/>
              </w:rPr>
            </w:pPr>
            <w:r>
              <w:rPr>
                <w:rFonts w:hint="eastAsia" w:ascii="宋体" w:hAnsi="宋体" w:cs="宋体"/>
              </w:rPr>
              <w:t xml:space="preserve">封闭式自动翻斗分类垃圾清运车</w:t>
            </w:r>
            <w:r/>
          </w:p>
          <w:p>
            <w:pPr>
              <w:jc w:val="center"/>
              <w:rPr>
                <w:rFonts w:ascii="宋体" w:hAnsi="宋体" w:cs="宋体"/>
              </w:rPr>
            </w:pPr>
            <w:r>
              <w:rPr>
                <w:rFonts w:hint="eastAsia" w:ascii="宋体" w:hAnsi="宋体" w:cs="宋体"/>
              </w:rPr>
              <w:t xml:space="preserve">折旧/租赁费</w:t>
            </w:r>
            <w:r/>
          </w:p>
        </w:tc>
        <w:tc>
          <w:tcPr>
            <w:tcBorders>
              <w:top w:val="none" w:color="000000" w:sz="4" w:space="0"/>
              <w:left w:val="none" w:color="000000" w:sz="4" w:space="0"/>
              <w:bottom w:val="single" w:color="auto" w:sz="4" w:space="0"/>
              <w:right w:val="single" w:color="auto" w:sz="4" w:space="0"/>
            </w:tcBorders>
            <w:tcW w:w="982" w:type="dxa"/>
            <w:vAlign w:val="center"/>
            <w:textDirection w:val="lrTb"/>
            <w:noWrap/>
          </w:tcPr>
          <w:p>
            <w:pPr>
              <w:jc w:val="center"/>
              <w:rPr>
                <w:rFonts w:ascii="宋体" w:hAnsi="宋体" w:cs="宋体"/>
              </w:rPr>
            </w:pPr>
            <w:r>
              <w:rPr>
                <w:rFonts w:hint="eastAsia" w:ascii="宋体" w:hAnsi="宋体" w:cs="宋体"/>
              </w:rPr>
              <w:t xml:space="preserve">2</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tcPr>
          <w:p>
            <w:pPr>
              <w:jc w:val="center"/>
              <w:rPr>
                <w:rFonts w:ascii="宋体" w:hAnsi="宋体" w:cs="宋体"/>
              </w:rPr>
            </w:pPr>
            <w:r>
              <w:rPr>
                <w:rFonts w:hint="eastAsia" w:ascii="宋体" w:hAnsi="宋体" w:cs="宋体"/>
              </w:rPr>
              <w:t xml:space="preserve">辆</w:t>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tcPr>
          <w:p>
            <w:pPr>
              <w:jc w:val="center"/>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825" w:type="dxa"/>
            <w:vAlign w:val="center"/>
            <w:textDirection w:val="lrTb"/>
            <w:noWrap/>
          </w:tcPr>
          <w:p>
            <w:pPr>
              <w:jc w:val="center"/>
              <w:rPr>
                <w:rFonts w:ascii="宋体" w:hAnsi="宋体" w:cs="宋体"/>
              </w:rPr>
            </w:pPr>
            <w:r>
              <w:rPr>
                <w:rFonts w:ascii="宋体" w:hAnsi="宋体" w:cs="宋体"/>
              </w:rPr>
            </w:r>
            <w:r/>
          </w:p>
        </w:tc>
      </w:tr>
      <w:tr>
        <w:trPr>
          <w:trHeight w:val="455"/>
        </w:trPr>
        <w:tc>
          <w:tcPr>
            <w:tcBorders>
              <w:top w:val="none" w:color="000000" w:sz="4" w:space="0"/>
              <w:left w:val="single" w:color="auto" w:sz="4" w:space="0"/>
              <w:bottom w:val="single" w:color="auto" w:sz="4" w:space="0"/>
              <w:right w:val="single" w:color="auto" w:sz="4" w:space="0"/>
            </w:tcBorders>
            <w:tcW w:w="1044" w:type="dxa"/>
            <w:vAlign w:val="center"/>
            <w:textDirection w:val="lrTb"/>
            <w:noWrap/>
          </w:tcPr>
          <w:p>
            <w:pPr>
              <w:jc w:val="center"/>
              <w:rPr>
                <w:rFonts w:ascii="宋体" w:hAnsi="宋体" w:cs="宋体"/>
              </w:rPr>
            </w:pPr>
            <w:r>
              <w:rPr>
                <w:rFonts w:hint="eastAsia" w:ascii="宋体" w:hAnsi="宋体" w:cs="宋体"/>
              </w:rPr>
              <w:t xml:space="preserve">2</w:t>
            </w:r>
            <w:r/>
          </w:p>
        </w:tc>
        <w:tc>
          <w:tcPr>
            <w:tcBorders>
              <w:top w:val="none" w:color="000000" w:sz="4" w:space="0"/>
              <w:left w:val="none" w:color="000000" w:sz="4" w:space="0"/>
              <w:bottom w:val="single" w:color="auto" w:sz="4" w:space="0"/>
              <w:right w:val="single" w:color="auto" w:sz="4" w:space="0"/>
            </w:tcBorders>
            <w:tcW w:w="1869" w:type="dxa"/>
            <w:vAlign w:val="center"/>
            <w:textDirection w:val="lrTb"/>
            <w:noWrap w:val="false"/>
          </w:tcPr>
          <w:p>
            <w:pPr>
              <w:jc w:val="center"/>
              <w:rPr>
                <w:rFonts w:ascii="宋体" w:hAnsi="宋体" w:cs="宋体"/>
              </w:rPr>
            </w:pPr>
            <w:r>
              <w:rPr>
                <w:rFonts w:hint="eastAsia" w:ascii="宋体" w:hAnsi="宋体" w:cs="宋体"/>
              </w:rPr>
              <w:t xml:space="preserve">高压水控冲洗车</w:t>
            </w:r>
            <w:r/>
          </w:p>
          <w:p>
            <w:pPr>
              <w:jc w:val="center"/>
              <w:rPr>
                <w:rFonts w:ascii="宋体" w:hAnsi="宋体" w:cs="宋体"/>
              </w:rPr>
            </w:pPr>
            <w:r>
              <w:rPr>
                <w:rFonts w:hint="eastAsia" w:ascii="宋体" w:hAnsi="宋体" w:cs="宋体"/>
              </w:rPr>
              <w:t xml:space="preserve">折旧/租赁费</w:t>
            </w:r>
            <w:r/>
          </w:p>
        </w:tc>
        <w:tc>
          <w:tcPr>
            <w:tcBorders>
              <w:top w:val="none" w:color="000000" w:sz="4" w:space="0"/>
              <w:left w:val="none" w:color="000000" w:sz="4" w:space="0"/>
              <w:bottom w:val="single" w:color="auto" w:sz="4" w:space="0"/>
              <w:right w:val="single" w:color="auto" w:sz="4" w:space="0"/>
            </w:tcBorders>
            <w:tcW w:w="982" w:type="dxa"/>
            <w:vAlign w:val="center"/>
            <w:textDirection w:val="lrTb"/>
            <w:noWrap/>
          </w:tcPr>
          <w:p>
            <w:pPr>
              <w:jc w:val="center"/>
              <w:rPr>
                <w:rFonts w:ascii="宋体" w:hAnsi="宋体" w:cs="宋体"/>
              </w:rPr>
            </w:pPr>
            <w:r>
              <w:rPr>
                <w:rFonts w:hint="eastAsia" w:ascii="宋体" w:hAnsi="宋体" w:cs="宋体"/>
              </w:rPr>
              <w:t xml:space="preserve">1</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tcPr>
          <w:p>
            <w:pPr>
              <w:jc w:val="center"/>
              <w:rPr>
                <w:rFonts w:ascii="宋体" w:hAnsi="宋体" w:cs="宋体"/>
              </w:rPr>
            </w:pPr>
            <w:r>
              <w:rPr>
                <w:rFonts w:hint="eastAsia" w:ascii="宋体" w:hAnsi="宋体" w:cs="宋体"/>
              </w:rPr>
              <w:t xml:space="preserve">辆</w:t>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tcPr>
          <w:p>
            <w:pPr>
              <w:jc w:val="center"/>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825" w:type="dxa"/>
            <w:vAlign w:val="center"/>
            <w:textDirection w:val="lrTb"/>
            <w:noWrap/>
          </w:tcPr>
          <w:p>
            <w:pPr>
              <w:jc w:val="center"/>
              <w:rPr>
                <w:rFonts w:ascii="宋体" w:hAnsi="宋体" w:cs="宋体"/>
              </w:rPr>
            </w:pPr>
            <w:r>
              <w:rPr>
                <w:rFonts w:ascii="宋体" w:hAnsi="宋体" w:cs="宋体"/>
              </w:rPr>
            </w:r>
            <w:r/>
          </w:p>
        </w:tc>
      </w:tr>
      <w:tr>
        <w:trPr>
          <w:trHeight w:val="455"/>
        </w:trPr>
        <w:tc>
          <w:tcPr>
            <w:tcBorders>
              <w:top w:val="none" w:color="000000" w:sz="4" w:space="0"/>
              <w:left w:val="single" w:color="auto" w:sz="4" w:space="0"/>
              <w:bottom w:val="single" w:color="auto" w:sz="4" w:space="0"/>
              <w:right w:val="single" w:color="auto" w:sz="4" w:space="0"/>
            </w:tcBorders>
            <w:tcW w:w="1044" w:type="dxa"/>
            <w:vAlign w:val="center"/>
            <w:textDirection w:val="lrTb"/>
            <w:noWrap/>
          </w:tcPr>
          <w:p>
            <w:pPr>
              <w:jc w:val="center"/>
              <w:rPr>
                <w:rFonts w:ascii="宋体" w:hAnsi="宋体" w:cs="宋体"/>
              </w:rPr>
            </w:pPr>
            <w:r>
              <w:rPr>
                <w:rFonts w:hint="eastAsia" w:ascii="宋体" w:hAnsi="宋体" w:cs="宋体"/>
              </w:rPr>
              <w:t xml:space="preserve">3</w:t>
            </w:r>
            <w:r/>
          </w:p>
        </w:tc>
        <w:tc>
          <w:tcPr>
            <w:tcBorders>
              <w:top w:val="none" w:color="000000" w:sz="4" w:space="0"/>
              <w:left w:val="none" w:color="000000" w:sz="4" w:space="0"/>
              <w:bottom w:val="single" w:color="auto" w:sz="4" w:space="0"/>
              <w:right w:val="single" w:color="auto" w:sz="4" w:space="0"/>
            </w:tcBorders>
            <w:tcW w:w="1869" w:type="dxa"/>
            <w:vAlign w:val="center"/>
            <w:textDirection w:val="lrTb"/>
            <w:noWrap w:val="false"/>
          </w:tcPr>
          <w:p>
            <w:pPr>
              <w:jc w:val="center"/>
              <w:rPr>
                <w:rFonts w:ascii="宋体" w:hAnsi="宋体" w:cs="宋体"/>
              </w:rPr>
            </w:pPr>
            <w:r>
              <w:rPr>
                <w:rFonts w:hint="eastAsia" w:ascii="宋体" w:hAnsi="宋体" w:cs="宋体"/>
              </w:rPr>
              <w:t xml:space="preserve">分类垃圾桶</w:t>
            </w:r>
            <w:r/>
          </w:p>
        </w:tc>
        <w:tc>
          <w:tcPr>
            <w:tcBorders>
              <w:top w:val="none" w:color="000000" w:sz="4" w:space="0"/>
              <w:left w:val="none" w:color="000000" w:sz="4" w:space="0"/>
              <w:bottom w:val="single" w:color="auto" w:sz="4" w:space="0"/>
              <w:right w:val="single" w:color="auto" w:sz="4" w:space="0"/>
            </w:tcBorders>
            <w:tcW w:w="982" w:type="dxa"/>
            <w:vAlign w:val="center"/>
            <w:textDirection w:val="lrTb"/>
            <w:noWrap/>
          </w:tcPr>
          <w:p>
            <w:pPr>
              <w:jc w:val="center"/>
              <w:rPr>
                <w:rFonts w:ascii="宋体" w:hAnsi="宋体" w:cs="宋体"/>
              </w:rPr>
            </w:pPr>
            <w:r>
              <w:rPr>
                <w:rFonts w:hint="eastAsia" w:ascii="宋体" w:hAnsi="宋体" w:cs="宋体"/>
              </w:rPr>
              <w:t xml:space="preserve">90</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tcPr>
          <w:p>
            <w:pPr>
              <w:jc w:val="center"/>
              <w:rPr>
                <w:rFonts w:ascii="宋体" w:hAnsi="宋体" w:cs="宋体"/>
              </w:rPr>
            </w:pPr>
            <w:r>
              <w:rPr>
                <w:rFonts w:hint="eastAsia" w:ascii="宋体" w:hAnsi="宋体" w:cs="宋体"/>
              </w:rPr>
              <w:t xml:space="preserve">个</w:t>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tcPr>
          <w:p>
            <w:pPr>
              <w:jc w:val="center"/>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825" w:type="dxa"/>
            <w:vAlign w:val="center"/>
            <w:textDirection w:val="lrTb"/>
            <w:noWrap/>
          </w:tcPr>
          <w:p>
            <w:pPr>
              <w:jc w:val="center"/>
              <w:rPr>
                <w:rFonts w:ascii="宋体" w:hAnsi="宋体" w:cs="宋体"/>
              </w:rPr>
            </w:pPr>
            <w:r>
              <w:rPr>
                <w:rFonts w:ascii="宋体" w:hAnsi="宋体" w:cs="宋体"/>
              </w:rPr>
            </w:r>
            <w:r/>
          </w:p>
        </w:tc>
      </w:tr>
      <w:tr>
        <w:trPr>
          <w:trHeight w:val="455"/>
        </w:trPr>
        <w:tc>
          <w:tcPr>
            <w:tcBorders>
              <w:top w:val="none" w:color="000000" w:sz="4" w:space="0"/>
              <w:left w:val="single" w:color="auto" w:sz="4" w:space="0"/>
              <w:bottom w:val="single" w:color="auto" w:sz="4" w:space="0"/>
              <w:right w:val="single" w:color="auto" w:sz="4" w:space="0"/>
            </w:tcBorders>
            <w:tcW w:w="1044" w:type="dxa"/>
            <w:vAlign w:val="center"/>
            <w:textDirection w:val="lrTb"/>
            <w:noWrap/>
          </w:tcPr>
          <w:p>
            <w:pPr>
              <w:jc w:val="center"/>
              <w:rPr>
                <w:rFonts w:ascii="宋体" w:hAnsi="宋体" w:cs="宋体"/>
              </w:rPr>
            </w:pPr>
            <w:r>
              <w:rPr>
                <w:rFonts w:hint="eastAsia" w:ascii="宋体" w:hAnsi="宋体" w:cs="宋体"/>
              </w:rPr>
              <w:t xml:space="preserve">4</w:t>
            </w:r>
            <w:r/>
          </w:p>
        </w:tc>
        <w:tc>
          <w:tcPr>
            <w:tcBorders>
              <w:top w:val="none" w:color="000000" w:sz="4" w:space="0"/>
              <w:left w:val="none" w:color="000000" w:sz="4" w:space="0"/>
              <w:bottom w:val="single" w:color="auto" w:sz="4" w:space="0"/>
              <w:right w:val="single" w:color="auto" w:sz="4" w:space="0"/>
            </w:tcBorders>
            <w:tcW w:w="1869" w:type="dxa"/>
            <w:vAlign w:val="center"/>
            <w:textDirection w:val="lrTb"/>
            <w:noWrap w:val="false"/>
          </w:tcPr>
          <w:p>
            <w:pPr>
              <w:jc w:val="center"/>
              <w:rPr>
                <w:rFonts w:ascii="宋体" w:hAnsi="宋体" w:cs="宋体"/>
              </w:rPr>
            </w:pPr>
            <w:r>
              <w:rPr>
                <w:rFonts w:hint="eastAsia" w:ascii="宋体" w:hAnsi="宋体" w:cs="宋体"/>
              </w:rPr>
              <w:t xml:space="preserve">洗衣粉</w:t>
            </w:r>
            <w:r/>
          </w:p>
        </w:tc>
        <w:tc>
          <w:tcPr>
            <w:tcBorders>
              <w:top w:val="none" w:color="000000" w:sz="4" w:space="0"/>
              <w:left w:val="none" w:color="000000" w:sz="4" w:space="0"/>
              <w:bottom w:val="single" w:color="auto" w:sz="4" w:space="0"/>
              <w:right w:val="single" w:color="auto" w:sz="4" w:space="0"/>
            </w:tcBorders>
            <w:tcW w:w="982" w:type="dxa"/>
            <w:vAlign w:val="center"/>
            <w:textDirection w:val="lrTb"/>
            <w:noWrap/>
          </w:tcPr>
          <w:p>
            <w:pPr>
              <w:jc w:val="center"/>
              <w:rPr>
                <w:rFonts w:ascii="宋体" w:hAnsi="宋体" w:cs="宋体"/>
              </w:rPr>
            </w:pPr>
            <w:r>
              <w:rPr>
                <w:rFonts w:ascii="宋体" w:hAnsi="宋体" w:cs="宋体"/>
              </w:rPr>
              <w:t xml:space="preserve">250</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tcPr>
          <w:p>
            <w:pPr>
              <w:jc w:val="center"/>
              <w:rPr>
                <w:rFonts w:ascii="宋体" w:hAnsi="宋体" w:cs="宋体"/>
              </w:rPr>
            </w:pPr>
            <w:r>
              <w:rPr>
                <w:rFonts w:hint="eastAsia" w:ascii="宋体" w:hAnsi="宋体" w:cs="宋体"/>
              </w:rPr>
              <w:t xml:space="preserve">袋</w:t>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tcPr>
          <w:p>
            <w:pPr>
              <w:jc w:val="center"/>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825" w:type="dxa"/>
            <w:vAlign w:val="center"/>
            <w:textDirection w:val="lrTb"/>
            <w:noWrap/>
          </w:tcPr>
          <w:p>
            <w:pPr>
              <w:jc w:val="center"/>
              <w:rPr>
                <w:rFonts w:ascii="宋体" w:hAnsi="宋体" w:cs="宋体"/>
              </w:rPr>
            </w:pPr>
            <w:r>
              <w:rPr>
                <w:rFonts w:ascii="宋体" w:hAnsi="宋体" w:cs="宋体"/>
              </w:rPr>
            </w:r>
            <w:r/>
          </w:p>
        </w:tc>
      </w:tr>
      <w:tr>
        <w:trPr>
          <w:trHeight w:val="455"/>
        </w:trPr>
        <w:tc>
          <w:tcPr>
            <w:tcBorders>
              <w:top w:val="none" w:color="000000" w:sz="4" w:space="0"/>
              <w:left w:val="single" w:color="auto" w:sz="4" w:space="0"/>
              <w:bottom w:val="single" w:color="auto" w:sz="4" w:space="0"/>
              <w:right w:val="single" w:color="auto" w:sz="4" w:space="0"/>
            </w:tcBorders>
            <w:tcW w:w="1044" w:type="dxa"/>
            <w:vAlign w:val="center"/>
            <w:textDirection w:val="lrTb"/>
            <w:noWrap/>
          </w:tcPr>
          <w:p>
            <w:pPr>
              <w:jc w:val="center"/>
              <w:rPr>
                <w:rFonts w:ascii="宋体" w:hAnsi="宋体" w:cs="宋体"/>
              </w:rPr>
            </w:pPr>
            <w:r>
              <w:rPr>
                <w:rFonts w:hint="eastAsia" w:ascii="宋体" w:hAnsi="宋体" w:cs="宋体"/>
              </w:rPr>
              <w:t xml:space="preserve">5</w:t>
            </w:r>
            <w:r/>
          </w:p>
        </w:tc>
        <w:tc>
          <w:tcPr>
            <w:tcBorders>
              <w:top w:val="none" w:color="000000" w:sz="4" w:space="0"/>
              <w:left w:val="none" w:color="000000" w:sz="4" w:space="0"/>
              <w:bottom w:val="single" w:color="auto" w:sz="4" w:space="0"/>
              <w:right w:val="single" w:color="auto" w:sz="4" w:space="0"/>
            </w:tcBorders>
            <w:tcW w:w="1869" w:type="dxa"/>
            <w:vAlign w:val="center"/>
            <w:textDirection w:val="lrTb"/>
            <w:noWrap w:val="false"/>
          </w:tcPr>
          <w:p>
            <w:pPr>
              <w:jc w:val="center"/>
              <w:rPr>
                <w:rFonts w:ascii="宋体" w:hAnsi="宋体" w:cs="宋体"/>
              </w:rPr>
            </w:pPr>
            <w:r>
              <w:rPr>
                <w:rFonts w:hint="eastAsia" w:ascii="宋体" w:hAnsi="宋体" w:cs="宋体"/>
              </w:rPr>
              <w:t xml:space="preserve">洗洁精</w:t>
            </w:r>
            <w:r/>
          </w:p>
        </w:tc>
        <w:tc>
          <w:tcPr>
            <w:tcBorders>
              <w:top w:val="none" w:color="000000" w:sz="4" w:space="0"/>
              <w:left w:val="none" w:color="000000" w:sz="4" w:space="0"/>
              <w:bottom w:val="single" w:color="auto" w:sz="4" w:space="0"/>
              <w:right w:val="single" w:color="auto" w:sz="4" w:space="0"/>
            </w:tcBorders>
            <w:tcW w:w="982" w:type="dxa"/>
            <w:vAlign w:val="center"/>
            <w:textDirection w:val="lrTb"/>
            <w:noWrap/>
          </w:tcPr>
          <w:p>
            <w:pPr>
              <w:jc w:val="center"/>
              <w:rPr>
                <w:rFonts w:ascii="宋体" w:hAnsi="宋体" w:cs="宋体"/>
              </w:rPr>
            </w:pPr>
            <w:r>
              <w:rPr>
                <w:rFonts w:ascii="宋体" w:hAnsi="宋体" w:cs="宋体"/>
              </w:rPr>
              <w:t xml:space="preserve">50</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tcPr>
          <w:p>
            <w:pPr>
              <w:jc w:val="center"/>
              <w:rPr>
                <w:rFonts w:ascii="宋体" w:hAnsi="宋体" w:cs="宋体"/>
              </w:rPr>
            </w:pPr>
            <w:r>
              <w:rPr>
                <w:rFonts w:hint="eastAsia" w:ascii="宋体" w:hAnsi="宋体" w:cs="宋体"/>
              </w:rPr>
              <w:t xml:space="preserve">桶</w:t>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tcPr>
          <w:p>
            <w:pPr>
              <w:jc w:val="center"/>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825" w:type="dxa"/>
            <w:vAlign w:val="center"/>
            <w:textDirection w:val="lrTb"/>
            <w:noWrap/>
          </w:tcPr>
          <w:p>
            <w:pPr>
              <w:jc w:val="center"/>
              <w:rPr>
                <w:rFonts w:ascii="宋体" w:hAnsi="宋体" w:cs="宋体"/>
              </w:rPr>
            </w:pPr>
            <w:r>
              <w:rPr>
                <w:rFonts w:ascii="宋体" w:hAnsi="宋体" w:cs="宋体"/>
              </w:rPr>
            </w:r>
            <w:r/>
          </w:p>
        </w:tc>
      </w:tr>
      <w:tr>
        <w:trPr>
          <w:trHeight w:val="455"/>
        </w:trPr>
        <w:tc>
          <w:tcPr>
            <w:tcBorders>
              <w:top w:val="none" w:color="000000" w:sz="4" w:space="0"/>
              <w:left w:val="single" w:color="auto" w:sz="4" w:space="0"/>
              <w:bottom w:val="single" w:color="auto" w:sz="4" w:space="0"/>
              <w:right w:val="single" w:color="auto" w:sz="4" w:space="0"/>
            </w:tcBorders>
            <w:tcW w:w="1044" w:type="dxa"/>
            <w:vAlign w:val="center"/>
            <w:textDirection w:val="lrTb"/>
            <w:noWrap/>
          </w:tcPr>
          <w:p>
            <w:pPr>
              <w:jc w:val="center"/>
              <w:rPr>
                <w:rFonts w:ascii="宋体" w:hAnsi="宋体" w:cs="宋体"/>
              </w:rPr>
            </w:pPr>
            <w:r>
              <w:rPr>
                <w:rFonts w:hint="eastAsia" w:ascii="宋体" w:hAnsi="宋体" w:cs="宋体"/>
              </w:rPr>
              <w:t xml:space="preserve">6</w:t>
            </w:r>
            <w:r/>
          </w:p>
        </w:tc>
        <w:tc>
          <w:tcPr>
            <w:tcBorders>
              <w:top w:val="none" w:color="000000" w:sz="4" w:space="0"/>
              <w:left w:val="none" w:color="000000" w:sz="4" w:space="0"/>
              <w:bottom w:val="single" w:color="auto" w:sz="4" w:space="0"/>
              <w:right w:val="single" w:color="auto" w:sz="4" w:space="0"/>
            </w:tcBorders>
            <w:tcW w:w="1869" w:type="dxa"/>
            <w:vAlign w:val="center"/>
            <w:textDirection w:val="lrTb"/>
            <w:noWrap/>
          </w:tcPr>
          <w:p>
            <w:pPr>
              <w:jc w:val="center"/>
              <w:rPr>
                <w:rFonts w:ascii="宋体" w:hAnsi="宋体" w:cs="宋体"/>
              </w:rPr>
            </w:pPr>
            <w:r>
              <w:rPr>
                <w:rFonts w:hint="eastAsia" w:ascii="宋体" w:hAnsi="宋体" w:cs="宋体"/>
              </w:rPr>
              <w:t xml:space="preserve">铁锹</w:t>
            </w:r>
            <w:r/>
          </w:p>
        </w:tc>
        <w:tc>
          <w:tcPr>
            <w:tcBorders>
              <w:top w:val="none" w:color="000000" w:sz="4" w:space="0"/>
              <w:left w:val="none" w:color="000000" w:sz="4" w:space="0"/>
              <w:bottom w:val="single" w:color="auto" w:sz="4" w:space="0"/>
              <w:right w:val="single" w:color="auto" w:sz="4" w:space="0"/>
            </w:tcBorders>
            <w:tcW w:w="982" w:type="dxa"/>
            <w:vAlign w:val="center"/>
            <w:textDirection w:val="lrTb"/>
            <w:noWrap/>
          </w:tcPr>
          <w:p>
            <w:pPr>
              <w:jc w:val="center"/>
              <w:rPr>
                <w:rFonts w:ascii="宋体" w:hAnsi="宋体" w:cs="宋体"/>
              </w:rPr>
            </w:pPr>
            <w:r>
              <w:rPr>
                <w:rFonts w:hint="eastAsia" w:ascii="宋体" w:hAnsi="宋体" w:cs="宋体"/>
              </w:rPr>
              <w:t xml:space="preserve">3</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tcPr>
          <w:p>
            <w:pPr>
              <w:jc w:val="center"/>
              <w:rPr>
                <w:rFonts w:ascii="宋体" w:hAnsi="宋体" w:cs="宋体"/>
              </w:rPr>
            </w:pPr>
            <w:r>
              <w:rPr>
                <w:rFonts w:hint="eastAsia" w:ascii="宋体" w:hAnsi="宋体" w:cs="宋体"/>
              </w:rPr>
              <w:t xml:space="preserve">个</w:t>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tcPr>
          <w:p>
            <w:pPr>
              <w:jc w:val="center"/>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825" w:type="dxa"/>
            <w:vAlign w:val="center"/>
            <w:textDirection w:val="lrTb"/>
            <w:noWrap w:val="false"/>
          </w:tcPr>
          <w:p>
            <w:pPr>
              <w:jc w:val="center"/>
              <w:rPr>
                <w:rFonts w:ascii="宋体" w:hAnsi="宋体" w:cs="宋体"/>
              </w:rPr>
            </w:pPr>
            <w:r>
              <w:rPr>
                <w:rFonts w:ascii="宋体" w:hAnsi="宋体" w:cs="宋体"/>
              </w:rPr>
            </w:r>
            <w:r/>
          </w:p>
        </w:tc>
      </w:tr>
      <w:tr>
        <w:trPr>
          <w:trHeight w:val="455"/>
        </w:trPr>
        <w:tc>
          <w:tcPr>
            <w:tcBorders>
              <w:top w:val="none" w:color="000000" w:sz="4" w:space="0"/>
              <w:left w:val="single" w:color="auto" w:sz="4" w:space="0"/>
              <w:bottom w:val="single" w:color="auto" w:sz="4" w:space="0"/>
              <w:right w:val="single" w:color="auto" w:sz="4" w:space="0"/>
            </w:tcBorders>
            <w:tcW w:w="1044" w:type="dxa"/>
            <w:vAlign w:val="center"/>
            <w:textDirection w:val="lrTb"/>
            <w:noWrap/>
          </w:tcPr>
          <w:p>
            <w:pPr>
              <w:jc w:val="center"/>
              <w:spacing w:line="360" w:lineRule="auto"/>
              <w:rPr>
                <w:rFonts w:ascii="宋体" w:hAnsi="宋体" w:cs="宋体"/>
              </w:rPr>
            </w:pPr>
            <w:r>
              <w:rPr>
                <w:rFonts w:hint="eastAsia" w:ascii="宋体" w:hAnsi="宋体" w:cs="宋体"/>
              </w:rPr>
              <w:t xml:space="preserve">7</w:t>
            </w:r>
            <w:r/>
          </w:p>
        </w:tc>
        <w:tc>
          <w:tcPr>
            <w:tcBorders>
              <w:top w:val="none" w:color="000000" w:sz="4" w:space="0"/>
              <w:left w:val="none" w:color="000000" w:sz="4" w:space="0"/>
              <w:bottom w:val="single" w:color="auto" w:sz="4" w:space="0"/>
              <w:right w:val="single" w:color="auto" w:sz="4" w:space="0"/>
            </w:tcBorders>
            <w:tcW w:w="1869" w:type="dxa"/>
            <w:vAlign w:val="center"/>
            <w:textDirection w:val="lrTb"/>
            <w:noWrap/>
          </w:tcPr>
          <w:p>
            <w:pPr>
              <w:jc w:val="center"/>
              <w:spacing w:line="360" w:lineRule="auto"/>
              <w:rPr>
                <w:rFonts w:ascii="宋体" w:hAnsi="宋体" w:cs="宋体"/>
              </w:rPr>
            </w:pPr>
            <w:r>
              <w:rPr>
                <w:rFonts w:hint="eastAsia" w:ascii="宋体" w:hAnsi="宋体" w:cs="宋体"/>
              </w:rPr>
              <w:t xml:space="preserve">大扫把</w:t>
            </w:r>
            <w:r/>
          </w:p>
        </w:tc>
        <w:tc>
          <w:tcPr>
            <w:tcBorders>
              <w:top w:val="none" w:color="000000" w:sz="4" w:space="0"/>
              <w:left w:val="none" w:color="000000" w:sz="4" w:space="0"/>
              <w:bottom w:val="single" w:color="auto" w:sz="4" w:space="0"/>
              <w:right w:val="single" w:color="auto" w:sz="4" w:space="0"/>
            </w:tcBorders>
            <w:tcW w:w="982" w:type="dxa"/>
            <w:vAlign w:val="center"/>
            <w:textDirection w:val="lrTb"/>
            <w:noWrap/>
          </w:tcPr>
          <w:p>
            <w:pPr>
              <w:jc w:val="center"/>
              <w:spacing w:line="360" w:lineRule="auto"/>
              <w:rPr>
                <w:rFonts w:ascii="宋体" w:hAnsi="宋体" w:cs="宋体"/>
              </w:rPr>
            </w:pPr>
            <w:r>
              <w:rPr>
                <w:rFonts w:ascii="宋体" w:hAnsi="宋体" w:cs="宋体"/>
              </w:rPr>
              <w:t xml:space="preserve">24</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tcPr>
          <w:p>
            <w:pPr>
              <w:jc w:val="center"/>
              <w:spacing w:line="360" w:lineRule="auto"/>
              <w:rPr>
                <w:rFonts w:ascii="宋体" w:hAnsi="宋体" w:cs="宋体"/>
              </w:rPr>
            </w:pPr>
            <w:r>
              <w:rPr>
                <w:rFonts w:hint="eastAsia" w:ascii="宋体" w:hAnsi="宋体" w:cs="宋体"/>
              </w:rPr>
              <w:t xml:space="preserve">把</w:t>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825" w:type="dxa"/>
            <w:vAlign w:val="center"/>
            <w:textDirection w:val="lrTb"/>
            <w:noWrap w:val="false"/>
          </w:tcPr>
          <w:p>
            <w:pPr>
              <w:jc w:val="center"/>
              <w:spacing w:line="360" w:lineRule="auto"/>
              <w:rPr>
                <w:rFonts w:ascii="宋体" w:hAnsi="宋体" w:cs="宋体"/>
              </w:rPr>
            </w:pPr>
            <w:r>
              <w:rPr>
                <w:rFonts w:ascii="宋体" w:hAnsi="宋体" w:cs="宋体"/>
              </w:rPr>
            </w:r>
            <w:r/>
          </w:p>
        </w:tc>
      </w:tr>
      <w:tr>
        <w:trPr>
          <w:trHeight w:val="455"/>
        </w:trPr>
        <w:tc>
          <w:tcPr>
            <w:tcBorders>
              <w:top w:val="none" w:color="000000" w:sz="4" w:space="0"/>
              <w:left w:val="single" w:color="auto" w:sz="4" w:space="0"/>
              <w:bottom w:val="single" w:color="auto" w:sz="4" w:space="0"/>
              <w:right w:val="single" w:color="auto" w:sz="4" w:space="0"/>
            </w:tcBorders>
            <w:tcW w:w="1044" w:type="dxa"/>
            <w:vAlign w:val="center"/>
            <w:textDirection w:val="lrTb"/>
            <w:noWrap/>
          </w:tcPr>
          <w:p>
            <w:pPr>
              <w:jc w:val="center"/>
              <w:spacing w:line="360" w:lineRule="auto"/>
              <w:rPr>
                <w:rFonts w:ascii="宋体" w:hAnsi="宋体" w:cs="宋体"/>
              </w:rPr>
            </w:pPr>
            <w:r>
              <w:rPr>
                <w:rFonts w:hint="eastAsia" w:ascii="宋体" w:hAnsi="宋体" w:cs="宋体"/>
              </w:rPr>
              <w:t xml:space="preserve">8</w:t>
            </w:r>
            <w:r/>
          </w:p>
        </w:tc>
        <w:tc>
          <w:tcPr>
            <w:tcBorders>
              <w:top w:val="none" w:color="000000" w:sz="4" w:space="0"/>
              <w:left w:val="none" w:color="000000" w:sz="4" w:space="0"/>
              <w:bottom w:val="single" w:color="auto" w:sz="4" w:space="0"/>
              <w:right w:val="single" w:color="auto" w:sz="4" w:space="0"/>
            </w:tcBorders>
            <w:tcW w:w="1869" w:type="dxa"/>
            <w:vAlign w:val="center"/>
            <w:textDirection w:val="lrTb"/>
            <w:noWrap/>
          </w:tcPr>
          <w:p>
            <w:pPr>
              <w:jc w:val="center"/>
              <w:spacing w:line="360" w:lineRule="auto"/>
              <w:rPr>
                <w:rFonts w:ascii="宋体" w:hAnsi="宋体" w:cs="宋体"/>
              </w:rPr>
            </w:pPr>
            <w:r>
              <w:rPr>
                <w:rFonts w:hint="eastAsia" w:ascii="宋体" w:hAnsi="宋体" w:cs="宋体"/>
              </w:rPr>
              <w:t xml:space="preserve">小扫帚/簸箕</w:t>
            </w:r>
            <w:r/>
          </w:p>
        </w:tc>
        <w:tc>
          <w:tcPr>
            <w:tcBorders>
              <w:top w:val="none" w:color="000000" w:sz="4" w:space="0"/>
              <w:left w:val="none" w:color="000000" w:sz="4" w:space="0"/>
              <w:bottom w:val="single" w:color="auto" w:sz="4" w:space="0"/>
              <w:right w:val="single" w:color="auto" w:sz="4" w:space="0"/>
            </w:tcBorders>
            <w:tcW w:w="982" w:type="dxa"/>
            <w:vAlign w:val="center"/>
            <w:textDirection w:val="lrTb"/>
            <w:noWrap/>
          </w:tcPr>
          <w:p>
            <w:pPr>
              <w:jc w:val="center"/>
              <w:spacing w:line="360" w:lineRule="auto"/>
              <w:rPr>
                <w:rFonts w:ascii="宋体" w:hAnsi="宋体" w:cs="宋体"/>
              </w:rPr>
            </w:pPr>
            <w:r>
              <w:rPr>
                <w:rFonts w:ascii="宋体" w:hAnsi="宋体" w:cs="宋体"/>
              </w:rPr>
              <w:t xml:space="preserve">20</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tcPr>
          <w:p>
            <w:pPr>
              <w:jc w:val="center"/>
              <w:spacing w:line="360" w:lineRule="auto"/>
              <w:rPr>
                <w:rFonts w:ascii="宋体" w:hAnsi="宋体" w:cs="宋体"/>
              </w:rPr>
            </w:pPr>
            <w:r>
              <w:rPr>
                <w:rFonts w:hint="eastAsia" w:ascii="宋体" w:hAnsi="宋体" w:cs="宋体"/>
              </w:rPr>
              <w:t xml:space="preserve">把</w:t>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825" w:type="dxa"/>
            <w:vAlign w:val="center"/>
            <w:textDirection w:val="lrTb"/>
            <w:noWrap w:val="false"/>
          </w:tcPr>
          <w:p>
            <w:pPr>
              <w:jc w:val="center"/>
              <w:spacing w:line="360" w:lineRule="auto"/>
              <w:rPr>
                <w:rFonts w:ascii="宋体" w:hAnsi="宋体" w:cs="宋体"/>
              </w:rPr>
            </w:pPr>
            <w:r>
              <w:rPr>
                <w:rFonts w:ascii="宋体" w:hAnsi="宋体" w:cs="宋体"/>
              </w:rPr>
            </w:r>
            <w:r/>
          </w:p>
        </w:tc>
      </w:tr>
      <w:tr>
        <w:trPr>
          <w:trHeight w:val="455"/>
        </w:trPr>
        <w:tc>
          <w:tcPr>
            <w:tcBorders>
              <w:top w:val="none" w:color="000000" w:sz="4" w:space="0"/>
              <w:left w:val="single" w:color="auto" w:sz="4" w:space="0"/>
              <w:bottom w:val="single" w:color="auto" w:sz="4" w:space="0"/>
              <w:right w:val="single" w:color="auto" w:sz="4" w:space="0"/>
            </w:tcBorders>
            <w:tcW w:w="1044" w:type="dxa"/>
            <w:vAlign w:val="center"/>
            <w:textDirection w:val="lrTb"/>
            <w:noWrap/>
          </w:tcPr>
          <w:p>
            <w:pPr>
              <w:jc w:val="center"/>
              <w:spacing w:line="360" w:lineRule="auto"/>
              <w:rPr>
                <w:rFonts w:ascii="宋体" w:hAnsi="宋体" w:cs="宋体"/>
              </w:rPr>
            </w:pPr>
            <w:r>
              <w:rPr>
                <w:rFonts w:hint="eastAsia" w:ascii="宋体" w:hAnsi="宋体" w:cs="宋体"/>
              </w:rPr>
              <w:t xml:space="preserve">9</w:t>
            </w:r>
            <w:r/>
          </w:p>
        </w:tc>
        <w:tc>
          <w:tcPr>
            <w:tcBorders>
              <w:top w:val="none" w:color="000000" w:sz="4" w:space="0"/>
              <w:left w:val="none" w:color="000000" w:sz="4" w:space="0"/>
              <w:bottom w:val="single" w:color="auto" w:sz="4" w:space="0"/>
              <w:right w:val="single" w:color="auto" w:sz="4" w:space="0"/>
            </w:tcBorders>
            <w:tcW w:w="1869" w:type="dxa"/>
            <w:vAlign w:val="center"/>
            <w:textDirection w:val="lrTb"/>
            <w:noWrap/>
          </w:tcPr>
          <w:p>
            <w:pPr>
              <w:jc w:val="center"/>
              <w:spacing w:line="360" w:lineRule="auto"/>
              <w:rPr>
                <w:rFonts w:ascii="宋体" w:hAnsi="宋体" w:cs="宋体"/>
              </w:rPr>
            </w:pPr>
            <w:r>
              <w:rPr>
                <w:rFonts w:hint="eastAsia" w:ascii="宋体" w:hAnsi="宋体" w:cs="宋体"/>
              </w:rPr>
              <w:t xml:space="preserve">大垃圾袋</w:t>
            </w:r>
            <w:r/>
          </w:p>
        </w:tc>
        <w:tc>
          <w:tcPr>
            <w:tcBorders>
              <w:top w:val="none" w:color="000000" w:sz="4" w:space="0"/>
              <w:left w:val="none" w:color="000000" w:sz="4" w:space="0"/>
              <w:bottom w:val="single" w:color="auto" w:sz="4" w:space="0"/>
              <w:right w:val="single" w:color="auto" w:sz="4" w:space="0"/>
            </w:tcBorders>
            <w:tcW w:w="982" w:type="dxa"/>
            <w:vAlign w:val="center"/>
            <w:textDirection w:val="lrTb"/>
            <w:noWrap/>
          </w:tcPr>
          <w:p>
            <w:pPr>
              <w:jc w:val="center"/>
              <w:spacing w:line="360" w:lineRule="auto"/>
              <w:rPr>
                <w:rFonts w:ascii="宋体" w:hAnsi="宋体" w:cs="宋体"/>
              </w:rPr>
            </w:pPr>
            <w:r>
              <w:rPr>
                <w:rFonts w:ascii="宋体" w:hAnsi="宋体" w:cs="宋体"/>
              </w:rPr>
              <w:t xml:space="preserve">10000</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tcPr>
          <w:p>
            <w:pPr>
              <w:jc w:val="center"/>
              <w:spacing w:line="360" w:lineRule="auto"/>
              <w:rPr>
                <w:rFonts w:ascii="宋体" w:hAnsi="宋体" w:cs="宋体"/>
              </w:rPr>
            </w:pPr>
            <w:r>
              <w:rPr>
                <w:rFonts w:hint="eastAsia" w:ascii="宋体" w:hAnsi="宋体" w:cs="宋体"/>
              </w:rPr>
              <w:t xml:space="preserve">只</w:t>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825" w:type="dxa"/>
            <w:vAlign w:val="center"/>
            <w:textDirection w:val="lrTb"/>
            <w:noWrap w:val="false"/>
          </w:tcPr>
          <w:p>
            <w:pPr>
              <w:jc w:val="center"/>
              <w:spacing w:line="360" w:lineRule="auto"/>
              <w:rPr>
                <w:rFonts w:ascii="宋体" w:hAnsi="宋体" w:cs="宋体"/>
              </w:rPr>
            </w:pPr>
            <w:r>
              <w:rPr>
                <w:rFonts w:ascii="宋体" w:hAnsi="宋体" w:cs="宋体"/>
              </w:rPr>
            </w:r>
            <w:r/>
          </w:p>
        </w:tc>
      </w:tr>
      <w:tr>
        <w:trPr>
          <w:trHeight w:val="455"/>
        </w:trPr>
        <w:tc>
          <w:tcPr>
            <w:tcBorders>
              <w:top w:val="none" w:color="000000" w:sz="4" w:space="0"/>
              <w:left w:val="single" w:color="auto" w:sz="4" w:space="0"/>
              <w:bottom w:val="single" w:color="auto" w:sz="4" w:space="0"/>
              <w:right w:val="single" w:color="auto" w:sz="4" w:space="0"/>
            </w:tcBorders>
            <w:tcW w:w="1044" w:type="dxa"/>
            <w:vAlign w:val="center"/>
            <w:textDirection w:val="lrTb"/>
            <w:noWrap/>
          </w:tcPr>
          <w:p>
            <w:pPr>
              <w:jc w:val="center"/>
              <w:spacing w:line="360" w:lineRule="auto"/>
              <w:rPr>
                <w:rFonts w:ascii="宋体" w:hAnsi="宋体" w:cs="宋体"/>
              </w:rPr>
            </w:pPr>
            <w:r>
              <w:rPr>
                <w:rFonts w:hint="eastAsia" w:ascii="宋体" w:hAnsi="宋体" w:cs="宋体"/>
              </w:rPr>
              <w:t xml:space="preserve">1</w:t>
            </w:r>
            <w:r>
              <w:rPr>
                <w:rFonts w:ascii="宋体" w:hAnsi="宋体" w:cs="宋体"/>
              </w:rPr>
              <w:t xml:space="preserve">0</w:t>
            </w:r>
            <w:r/>
          </w:p>
        </w:tc>
        <w:tc>
          <w:tcPr>
            <w:tcBorders>
              <w:top w:val="none" w:color="000000" w:sz="4" w:space="0"/>
              <w:left w:val="none" w:color="000000" w:sz="4" w:space="0"/>
              <w:bottom w:val="single" w:color="auto" w:sz="4" w:space="0"/>
              <w:right w:val="single" w:color="auto" w:sz="4" w:space="0"/>
            </w:tcBorders>
            <w:tcW w:w="1869" w:type="dxa"/>
            <w:vAlign w:val="center"/>
            <w:textDirection w:val="lrTb"/>
            <w:noWrap/>
          </w:tcPr>
          <w:p>
            <w:pPr>
              <w:jc w:val="center"/>
              <w:spacing w:line="360" w:lineRule="auto"/>
              <w:rPr>
                <w:rFonts w:ascii="宋体" w:hAnsi="宋体" w:cs="宋体"/>
              </w:rPr>
            </w:pPr>
            <w:r>
              <w:rPr>
                <w:rFonts w:hint="eastAsia" w:ascii="宋体" w:hAnsi="宋体" w:cs="宋体"/>
              </w:rPr>
              <w:t xml:space="preserve">8</w:t>
            </w:r>
            <w:r>
              <w:rPr>
                <w:rFonts w:ascii="宋体" w:hAnsi="宋体" w:cs="宋体"/>
              </w:rPr>
              <w:t xml:space="preserve">4</w:t>
            </w:r>
            <w:r>
              <w:rPr>
                <w:rFonts w:hint="eastAsia" w:ascii="宋体" w:hAnsi="宋体" w:cs="宋体"/>
              </w:rPr>
              <w:t xml:space="preserve">消毒液</w:t>
            </w:r>
            <w:r/>
          </w:p>
        </w:tc>
        <w:tc>
          <w:tcPr>
            <w:tcBorders>
              <w:top w:val="none" w:color="000000" w:sz="4" w:space="0"/>
              <w:left w:val="none" w:color="000000" w:sz="4" w:space="0"/>
              <w:bottom w:val="single" w:color="auto" w:sz="4" w:space="0"/>
              <w:right w:val="single" w:color="auto" w:sz="4" w:space="0"/>
            </w:tcBorders>
            <w:tcW w:w="982" w:type="dxa"/>
            <w:vAlign w:val="center"/>
            <w:textDirection w:val="lrTb"/>
            <w:noWrap/>
          </w:tcPr>
          <w:p>
            <w:pPr>
              <w:jc w:val="center"/>
              <w:spacing w:line="360" w:lineRule="auto"/>
              <w:rPr>
                <w:rFonts w:ascii="宋体" w:hAnsi="宋体" w:cs="宋体"/>
              </w:rPr>
            </w:pPr>
            <w:r>
              <w:rPr>
                <w:rFonts w:hint="eastAsia" w:ascii="宋体" w:hAnsi="宋体" w:cs="宋体"/>
              </w:rPr>
              <w:t xml:space="preserve">1</w:t>
            </w:r>
            <w:r>
              <w:rPr>
                <w:rFonts w:ascii="宋体" w:hAnsi="宋体" w:cs="宋体"/>
              </w:rPr>
              <w:t xml:space="preserve">0</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tcPr>
          <w:p>
            <w:pPr>
              <w:jc w:val="center"/>
              <w:spacing w:line="360" w:lineRule="auto"/>
              <w:rPr>
                <w:rFonts w:ascii="宋体" w:hAnsi="宋体" w:cs="宋体"/>
              </w:rPr>
            </w:pPr>
            <w:r>
              <w:rPr>
                <w:rFonts w:hint="eastAsia" w:ascii="宋体" w:hAnsi="宋体" w:cs="宋体"/>
              </w:rPr>
              <w:t xml:space="preserve">箱</w:t>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825" w:type="dxa"/>
            <w:vAlign w:val="center"/>
            <w:textDirection w:val="lrTb"/>
            <w:noWrap w:val="false"/>
          </w:tcPr>
          <w:p>
            <w:pPr>
              <w:jc w:val="center"/>
              <w:spacing w:line="360" w:lineRule="auto"/>
              <w:rPr>
                <w:rFonts w:ascii="宋体" w:hAnsi="宋体" w:cs="宋体"/>
              </w:rPr>
            </w:pPr>
            <w:r>
              <w:rPr>
                <w:rFonts w:ascii="宋体" w:hAnsi="宋体" w:cs="宋体"/>
              </w:rPr>
            </w:r>
            <w:r/>
          </w:p>
        </w:tc>
      </w:tr>
      <w:tr>
        <w:trPr>
          <w:trHeight w:val="455"/>
        </w:trPr>
        <w:tc>
          <w:tcPr>
            <w:tcBorders>
              <w:top w:val="none" w:color="000000" w:sz="4" w:space="0"/>
              <w:left w:val="single" w:color="auto" w:sz="4" w:space="0"/>
              <w:bottom w:val="single" w:color="auto" w:sz="4" w:space="0"/>
              <w:right w:val="single" w:color="auto" w:sz="4" w:space="0"/>
            </w:tcBorders>
            <w:tcW w:w="1044" w:type="dxa"/>
            <w:vAlign w:val="center"/>
            <w:textDirection w:val="lrTb"/>
            <w:noWrap/>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869" w:type="dxa"/>
            <w:vAlign w:val="center"/>
            <w:textDirection w:val="lrTb"/>
            <w:noWrap/>
          </w:tcPr>
          <w:p>
            <w:pPr>
              <w:jc w:val="center"/>
              <w:spacing w:line="360" w:lineRule="auto"/>
              <w:rPr>
                <w:rFonts w:ascii="宋体" w:hAnsi="宋体" w:cs="宋体"/>
              </w:rPr>
            </w:pPr>
            <w:r>
              <w:rPr>
                <w:rFonts w:hint="eastAsia" w:ascii="宋体" w:hAnsi="宋体" w:cs="宋体"/>
              </w:rPr>
              <w:t xml:space="preserve">合计</w:t>
            </w:r>
            <w:r/>
          </w:p>
        </w:tc>
        <w:tc>
          <w:tcPr>
            <w:tcBorders>
              <w:top w:val="none" w:color="000000" w:sz="4" w:space="0"/>
              <w:left w:val="none" w:color="000000" w:sz="4" w:space="0"/>
              <w:bottom w:val="single" w:color="auto" w:sz="4" w:space="0"/>
              <w:right w:val="single" w:color="auto" w:sz="4" w:space="0"/>
            </w:tcBorders>
            <w:tcW w:w="982" w:type="dxa"/>
            <w:vAlign w:val="center"/>
            <w:textDirection w:val="lrTb"/>
            <w:noWrap/>
          </w:tcPr>
          <w:p>
            <w:pP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tcPr>
          <w:p>
            <w:pP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825" w:type="dxa"/>
            <w:vAlign w:val="center"/>
            <w:textDirection w:val="lrTb"/>
            <w:noWrap/>
          </w:tcPr>
          <w:p>
            <w:pPr>
              <w:spacing w:line="360" w:lineRule="auto"/>
              <w:rPr>
                <w:rFonts w:ascii="宋体" w:hAnsi="宋体" w:cs="宋体"/>
              </w:rPr>
            </w:pPr>
            <w:r>
              <w:rPr>
                <w:rFonts w:ascii="宋体" w:hAnsi="宋体" w:cs="宋体"/>
              </w:rPr>
            </w:r>
            <w:r/>
          </w:p>
        </w:tc>
      </w:tr>
    </w:tbl>
    <w:tbl>
      <w:tblPr>
        <w:tblStyle w:val="777"/>
        <w:tblW w:w="916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47"/>
        <w:gridCol w:w="2442"/>
        <w:gridCol w:w="780"/>
        <w:gridCol w:w="1485"/>
        <w:gridCol w:w="1485"/>
        <w:gridCol w:w="2426"/>
      </w:tblGrid>
      <w:tr>
        <w:trPr>
          <w:trHeight w:val="480"/>
        </w:trPr>
        <w:tc>
          <w:tcPr>
            <w:gridSpan w:val="6"/>
            <w:tcBorders>
              <w:top w:val="none" w:color="000000" w:sz="4" w:space="0"/>
              <w:left w:val="none" w:color="000000" w:sz="4" w:space="0"/>
              <w:bottom w:val="single" w:color="auto" w:sz="4" w:space="0"/>
              <w:right w:val="none" w:color="000000" w:sz="4" w:space="0"/>
            </w:tcBorders>
            <w:tcW w:w="9165" w:type="dxa"/>
            <w:vAlign w:val="bottom"/>
            <w:textDirection w:val="lrTb"/>
            <w:noWrap/>
          </w:tcPr>
          <w:p>
            <w:pPr>
              <w:rPr>
                <w:rFonts w:cs="宋体" w:asciiTheme="minorEastAsia" w:hAnsiTheme="minorEastAsia" w:eastAsiaTheme="minorEastAsia"/>
                <w:i/>
                <w:sz w:val="24"/>
                <w:szCs w:val="24"/>
                <w:highlight w:val="none"/>
                <w:u w:val="single"/>
              </w:rPr>
            </w:pPr>
            <w:r>
              <w:rPr>
                <w:rFonts w:hint="eastAsia" w:cs="宋体" w:asciiTheme="minorEastAsia" w:hAnsiTheme="minorEastAsia" w:eastAsiaTheme="minorEastAsia"/>
                <w:i/>
                <w:sz w:val="24"/>
                <w:szCs w:val="24"/>
                <w:highlight w:val="none"/>
                <w:u w:val="single"/>
              </w:rPr>
              <w:t xml:space="preserve">（1）表中已注明的“数量”这一列的具体数字只可适当增加但不可减少。</w:t>
            </w:r>
            <w:r/>
          </w:p>
          <w:p>
            <w:pPr>
              <w:rPr>
                <w:rFonts w:cs="宋体" w:asciiTheme="minorEastAsia" w:hAnsiTheme="minorEastAsia" w:eastAsiaTheme="minorEastAsia"/>
                <w:i/>
                <w:sz w:val="24"/>
                <w:szCs w:val="24"/>
                <w:highlight w:val="none"/>
                <w:u w:val="single"/>
              </w:rPr>
            </w:pPr>
            <w:r>
              <w:rPr>
                <w:rFonts w:hint="eastAsia" w:cs="宋体" w:asciiTheme="minorEastAsia" w:hAnsiTheme="minorEastAsia" w:eastAsiaTheme="minorEastAsia"/>
                <w:i/>
                <w:sz w:val="24"/>
                <w:szCs w:val="24"/>
                <w:highlight w:val="none"/>
                <w:u w:val="single"/>
              </w:rPr>
              <w:t xml:space="preserve">（2）表中已列明的项目不可删减。</w:t>
            </w:r>
            <w:r/>
          </w:p>
          <w:p>
            <w:pPr>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（3）投标人可根据服务需要自行增加相关耗材。</w:t>
            </w:r>
            <w:r/>
          </w:p>
          <w:p>
            <w:pPr>
              <w:rPr>
                <w:rFonts w:cs="宋体" w:asciiTheme="minorEastAsia" w:hAnsiTheme="minorEastAsia" w:eastAsiaTheme="minorEastAsia"/>
                <w:i/>
                <w:sz w:val="24"/>
                <w:szCs w:val="24"/>
                <w:highlight w:val="none"/>
                <w:u w:val="single"/>
              </w:rPr>
            </w:pPr>
            <w:r>
              <w:rPr>
                <w:rFonts w:hint="eastAsia" w:cs="宋体" w:asciiTheme="minorEastAsia" w:hAnsiTheme="minorEastAsia" w:eastAsiaTheme="minorEastAsia"/>
                <w:i/>
                <w:sz w:val="24"/>
                <w:szCs w:val="24"/>
                <w:highlight w:val="none"/>
                <w:u w:val="single"/>
              </w:rPr>
              <w:t xml:space="preserve">（4）耗材费用，不接受赠送</w:t>
            </w:r>
            <w:r>
              <w:rPr>
                <w:rFonts w:hint="eastAsia" w:cs="宋体" w:asciiTheme="minorEastAsia" w:hAnsiTheme="minorEastAsia" w:eastAsiaTheme="minorEastAsia"/>
                <w:i/>
                <w:sz w:val="24"/>
                <w:szCs w:val="24"/>
                <w:highlight w:val="none"/>
                <w:u w:val="single"/>
                <w:lang w:eastAsia="zh-CN"/>
              </w:rPr>
              <w:t xml:space="preserve">，</w:t>
            </w:r>
            <w:r>
              <w:rPr>
                <w:rFonts w:hint="eastAsia" w:cs="宋体" w:asciiTheme="minorEastAsia" w:hAnsiTheme="minorEastAsia" w:eastAsiaTheme="minorEastAsia"/>
                <w:i/>
                <w:sz w:val="24"/>
                <w:szCs w:val="24"/>
                <w:highlight w:val="none"/>
                <w:u w:val="single"/>
                <w:lang w:val="en-US" w:eastAsia="zh-CN"/>
              </w:rPr>
              <w:t xml:space="preserve">不明显低于市场价。</w:t>
            </w:r>
            <w:r/>
          </w:p>
          <w:p>
            <w:pPr>
              <w:spacing w:line="360" w:lineRule="auto"/>
              <w:tabs>
                <w:tab w:val="left" w:pos="0" w:leader="none"/>
              </w:tabs>
              <w:rPr>
                <w:rFonts w:ascii="宋体" w:hAnsi="宋体" w:cs="宋体"/>
                <w:color w:val="000000"/>
                <w:sz w:val="24"/>
                <w:szCs w:val="24"/>
                <w:highlight w:val="none"/>
              </w:rPr>
            </w:pPr>
            <w:r>
              <w:rPr>
                <w:rFonts w:hint="eastAsia" w:cs="宋体" w:asciiTheme="minorEastAsia" w:hAnsiTheme="minorEastAsia" w:eastAsiaTheme="minorEastAsia"/>
                <w:sz w:val="24"/>
                <w:szCs w:val="24"/>
                <w:highlight w:val="none"/>
              </w:rPr>
              <w:t xml:space="preserve">（</w:t>
            </w:r>
            <w:r>
              <w:rPr>
                <w:rFonts w:cs="宋体" w:asciiTheme="minorEastAsia" w:hAnsiTheme="minorEastAsia" w:eastAsiaTheme="minorEastAsia"/>
                <w:sz w:val="24"/>
                <w:szCs w:val="24"/>
                <w:highlight w:val="none"/>
              </w:rPr>
              <w:t xml:space="preserve">5</w:t>
            </w:r>
            <w:r>
              <w:rPr>
                <w:rFonts w:hint="eastAsia" w:cs="宋体" w:asciiTheme="minorEastAsia" w:hAnsiTheme="minorEastAsia" w:eastAsiaTheme="minorEastAsia"/>
                <w:sz w:val="24"/>
                <w:szCs w:val="24"/>
                <w:highlight w:val="none"/>
              </w:rPr>
              <w:t xml:space="preserve">）</w:t>
            </w:r>
            <w:r>
              <w:rPr>
                <w:rFonts w:hint="eastAsia" w:ascii="宋体" w:hAnsi="宋体" w:cs="宋体"/>
                <w:color w:val="000000"/>
                <w:sz w:val="24"/>
                <w:szCs w:val="24"/>
                <w:highlight w:val="none"/>
              </w:rPr>
              <w:t xml:space="preserve">本表数量为年采购量。</w:t>
            </w:r>
            <w:r/>
          </w:p>
          <w:p>
            <w:pPr>
              <w:ind w:firstLine="482"/>
              <w:rPr>
                <w:rFonts w:ascii="宋体" w:hAnsi="宋体" w:cs="宋体"/>
                <w:b/>
                <w:color w:val="000000"/>
                <w:sz w:val="22"/>
              </w:rPr>
            </w:pPr>
            <w:r>
              <w:rPr>
                <w:rFonts w:ascii="宋体" w:hAnsi="宋体" w:cs="宋体"/>
                <w:b/>
                <w:color w:val="000000"/>
                <w:sz w:val="22"/>
              </w:rPr>
            </w:r>
            <w:r/>
          </w:p>
          <w:p>
            <w:pPr>
              <w:ind w:firstLine="482"/>
              <w:jc w:val="center"/>
              <w:rPr>
                <w:rFonts w:eastAsia="Times New Roman"/>
                <w:i/>
                <w:sz w:val="22"/>
                <w:u w:val="single"/>
              </w:rPr>
            </w:pPr>
            <w:r>
              <w:rPr>
                <w:rFonts w:hint="eastAsia" w:ascii="宋体" w:hAnsi="宋体" w:cs="宋体"/>
                <w:b/>
                <w:i/>
                <w:color w:val="ff0000"/>
                <w:sz w:val="24"/>
                <w:u w:val="single"/>
              </w:rPr>
              <w:t xml:space="preserve">附表</w:t>
            </w:r>
            <w:r>
              <w:rPr>
                <w:rFonts w:ascii="宋体" w:hAnsi="宋体" w:cs="宋体"/>
                <w:b/>
                <w:i/>
                <w:color w:val="ff0000"/>
                <w:sz w:val="24"/>
                <w:u w:val="single"/>
              </w:rPr>
              <w:t xml:space="preserve">4</w:t>
            </w:r>
            <w:r>
              <w:rPr>
                <w:rFonts w:hint="eastAsia" w:ascii="宋体" w:hAnsi="宋体" w:cs="宋体"/>
                <w:b/>
                <w:i/>
                <w:color w:val="ff0000"/>
                <w:sz w:val="24"/>
                <w:u w:val="single"/>
              </w:rPr>
              <w:t xml:space="preserve">：绿化养护工具及耗材配置表（1年）</w:t>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val="false"/>
          </w:tcPr>
          <w:p>
            <w:pPr>
              <w:jc w:val="center"/>
              <w:rPr>
                <w:rFonts w:eastAsia="Times New Roman"/>
                <w:sz w:val="22"/>
              </w:rPr>
            </w:pPr>
            <w:r>
              <w:rPr>
                <w:rFonts w:hint="eastAsia" w:ascii="宋体" w:hAnsi="宋体" w:cs="宋体"/>
                <w:b/>
                <w:color w:val="000000"/>
                <w:sz w:val="22"/>
              </w:rPr>
              <w:t xml:space="preserve">编号</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val="false"/>
          </w:tcPr>
          <w:p>
            <w:pPr>
              <w:jc w:val="center"/>
              <w:rPr>
                <w:rFonts w:eastAsia="Times New Roman"/>
                <w:sz w:val="22"/>
              </w:rPr>
            </w:pPr>
            <w:r>
              <w:rPr>
                <w:rFonts w:hint="eastAsia" w:ascii="宋体" w:hAnsi="宋体" w:cs="宋体"/>
                <w:b/>
                <w:color w:val="000000"/>
                <w:sz w:val="22"/>
              </w:rPr>
              <w:t xml:space="preserve">名称</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rFonts w:eastAsia="Times New Roman"/>
                <w:sz w:val="22"/>
              </w:rPr>
            </w:pPr>
            <w:r>
              <w:rPr>
                <w:rFonts w:hint="eastAsia" w:ascii="宋体" w:hAnsi="宋体" w:cs="宋体"/>
                <w:b/>
                <w:bCs/>
              </w:rPr>
              <w:t xml:space="preserve">数量</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360" w:lineRule="auto"/>
              <w:rPr>
                <w:rFonts w:eastAsia="Times New Roman"/>
                <w:sz w:val="22"/>
              </w:rPr>
            </w:pPr>
            <w:r>
              <w:rPr>
                <w:rFonts w:hint="eastAsia" w:ascii="宋体" w:hAnsi="宋体" w:cs="宋体"/>
                <w:b/>
                <w:bCs/>
              </w:rPr>
              <w:t xml:space="preserve">单位</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360" w:lineRule="auto"/>
              <w:rPr>
                <w:rFonts w:eastAsia="Times New Roman"/>
                <w:sz w:val="22"/>
              </w:rPr>
            </w:pPr>
            <w:r>
              <w:rPr>
                <w:rFonts w:hint="eastAsia" w:ascii="宋体" w:hAnsi="宋体" w:cs="宋体"/>
                <w:b/>
                <w:bCs/>
              </w:rPr>
              <w:t xml:space="preserve">单价</w:t>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合计</w:t>
            </w:r>
            <w:r/>
          </w:p>
          <w:p>
            <w:pPr>
              <w:jc w:val="center"/>
              <w:spacing w:line="360" w:lineRule="auto"/>
              <w:rPr>
                <w:rFonts w:eastAsia="Times New Roman"/>
                <w:sz w:val="22"/>
              </w:rPr>
            </w:pPr>
            <w:r>
              <w:rPr>
                <w:rFonts w:hint="eastAsia" w:ascii="宋体" w:hAnsi="宋体" w:cs="宋体"/>
                <w:b/>
                <w:bCs/>
              </w:rPr>
              <w:t xml:space="preserve">（元/</w:t>
            </w:r>
            <w:r>
              <w:rPr>
                <w:rFonts w:hint="eastAsia" w:ascii="宋体" w:hAnsi="宋体" w:cs="宋体"/>
                <w:b/>
              </w:rPr>
              <w:t xml:space="preserve">年</w:t>
            </w:r>
            <w:r>
              <w:rPr>
                <w:rFonts w:hint="eastAsia" w:ascii="宋体" w:hAnsi="宋体" w:cs="宋体"/>
                <w:b/>
                <w:bCs/>
              </w:rPr>
              <w:t xml:space="preserve">）</w:t>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hint="eastAsia" w:ascii="宋体" w:hAnsi="宋体" w:cs="宋体"/>
                <w:color w:val="000000"/>
                <w:sz w:val="22"/>
              </w:rPr>
              <w:t xml:space="preserve">1</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val="false"/>
          </w:tcPr>
          <w:p>
            <w:pPr>
              <w:jc w:val="center"/>
              <w:rPr>
                <w:rFonts w:eastAsia="Times New Roman"/>
                <w:sz w:val="22"/>
              </w:rPr>
            </w:pPr>
            <w:r>
              <w:rPr>
                <w:rFonts w:hint="eastAsia" w:ascii="宋体" w:hAnsi="宋体" w:cs="宋体"/>
                <w:color w:val="000000"/>
                <w:sz w:val="22"/>
              </w:rPr>
              <w:t xml:space="preserve">割草机</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ascii="宋体" w:hAnsi="宋体" w:cs="宋体"/>
                <w:color w:val="000000"/>
              </w:rPr>
              <w:t xml:space="preserve">3</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台</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hint="eastAsia" w:ascii="宋体" w:hAnsi="宋体" w:cs="宋体"/>
                <w:color w:val="000000"/>
                <w:sz w:val="22"/>
              </w:rPr>
              <w:t xml:space="preserve">2</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val="false"/>
          </w:tcPr>
          <w:p>
            <w:pPr>
              <w:jc w:val="center"/>
              <w:rPr>
                <w:rFonts w:eastAsia="Times New Roman"/>
                <w:sz w:val="22"/>
              </w:rPr>
            </w:pPr>
            <w:r>
              <w:rPr>
                <w:rFonts w:hint="eastAsia" w:ascii="宋体" w:hAnsi="宋体" w:cs="宋体"/>
                <w:color w:val="000000"/>
                <w:sz w:val="22"/>
              </w:rPr>
              <w:t xml:space="preserve">割灌机</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hint="eastAsia" w:ascii="宋体" w:hAnsi="宋体" w:cs="宋体"/>
                <w:color w:val="000000"/>
              </w:rPr>
              <w:t xml:space="preserve">2</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台</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hint="eastAsia" w:ascii="宋体" w:hAnsi="宋体" w:cs="宋体"/>
                <w:color w:val="000000"/>
                <w:sz w:val="22"/>
              </w:rPr>
              <w:t xml:space="preserve">3</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val="false"/>
          </w:tcPr>
          <w:p>
            <w:pPr>
              <w:jc w:val="center"/>
              <w:rPr>
                <w:rFonts w:eastAsia="Times New Roman"/>
                <w:sz w:val="22"/>
              </w:rPr>
            </w:pPr>
            <w:r>
              <w:rPr>
                <w:rFonts w:hint="eastAsia" w:ascii="宋体" w:hAnsi="宋体" w:cs="宋体"/>
                <w:color w:val="000000"/>
                <w:sz w:val="22"/>
              </w:rPr>
              <w:t xml:space="preserve">绿篱机</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ascii="宋体" w:hAnsi="宋体" w:cs="宋体"/>
                <w:color w:val="000000"/>
              </w:rPr>
              <w:t xml:space="preserve">2</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台</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hint="eastAsia" w:ascii="宋体" w:hAnsi="宋体" w:cs="宋体"/>
                <w:color w:val="000000"/>
                <w:sz w:val="22"/>
              </w:rPr>
              <w:t xml:space="preserve">4</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val="false"/>
          </w:tcPr>
          <w:p>
            <w:pPr>
              <w:jc w:val="center"/>
              <w:rPr>
                <w:rFonts w:eastAsia="Times New Roman"/>
                <w:sz w:val="22"/>
              </w:rPr>
            </w:pPr>
            <w:r>
              <w:rPr>
                <w:rFonts w:hint="eastAsia" w:ascii="宋体" w:hAnsi="宋体" w:cs="宋体"/>
                <w:color w:val="000000"/>
                <w:sz w:val="22"/>
              </w:rPr>
              <w:t xml:space="preserve">油锯或高枝油锯</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hint="eastAsia" w:ascii="宋体" w:hAnsi="宋体" w:cs="宋体"/>
                <w:color w:val="000000"/>
              </w:rPr>
              <w:t xml:space="preserve">2</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台</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ascii="宋体" w:hAnsi="宋体" w:cs="宋体"/>
                <w:color w:val="000000"/>
                <w:sz w:val="22"/>
              </w:rPr>
              <w:t xml:space="preserve">5</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手动洒药机</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hint="eastAsia" w:ascii="宋体" w:hAnsi="宋体" w:cs="宋体"/>
                <w:color w:val="000000"/>
              </w:rPr>
              <w:t xml:space="preserve">2</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台</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ascii="宋体" w:hAnsi="宋体" w:cs="宋体"/>
                <w:color w:val="000000"/>
                <w:sz w:val="22"/>
              </w:rPr>
              <w:t xml:space="preserve">6</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抽水泵</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hint="eastAsia" w:ascii="宋体" w:hAnsi="宋体" w:cs="宋体"/>
                <w:color w:val="000000"/>
              </w:rPr>
              <w:t xml:space="preserve">2</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台</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ascii="宋体" w:hAnsi="宋体" w:cs="宋体"/>
                <w:color w:val="000000"/>
                <w:sz w:val="22"/>
              </w:rPr>
              <w:t xml:space="preserve">7</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电动三轮车</w:t>
            </w:r>
            <w:r/>
          </w:p>
          <w:p>
            <w:pPr>
              <w:jc w:val="center"/>
              <w:rPr>
                <w:rFonts w:eastAsia="Times New Roman"/>
                <w:sz w:val="22"/>
              </w:rPr>
            </w:pPr>
            <w:r>
              <w:rPr>
                <w:rFonts w:hint="eastAsia" w:ascii="宋体" w:hAnsi="宋体" w:cs="宋体"/>
                <w:color w:val="000000"/>
                <w:sz w:val="22"/>
              </w:rPr>
              <w:t xml:space="preserve">（折旧费或租赁费）</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hint="eastAsia" w:ascii="宋体" w:hAnsi="宋体" w:cs="宋体"/>
                <w:color w:val="000000"/>
              </w:rPr>
              <w:t xml:space="preserve">1</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辆</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ascii="宋体" w:hAnsi="宋体" w:cs="宋体"/>
                <w:color w:val="000000"/>
                <w:sz w:val="22"/>
              </w:rPr>
              <w:t xml:space="preserve">8</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highlight w:val="yellow"/>
              </w:rPr>
            </w:pPr>
            <w:r>
              <w:rPr>
                <w:rFonts w:hint="eastAsia" w:ascii="宋体" w:hAnsi="宋体" w:cs="宋体"/>
                <w:color w:val="000000"/>
                <w:sz w:val="22"/>
              </w:rPr>
              <w:t xml:space="preserve">铁锹</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hint="eastAsia" w:ascii="宋体" w:hAnsi="宋体" w:cs="宋体"/>
                <w:color w:val="000000"/>
                <w:sz w:val="22"/>
              </w:rPr>
              <w:t xml:space="preserve">1</w:t>
            </w:r>
            <w:r>
              <w:rPr>
                <w:rFonts w:hint="eastAsia" w:ascii="宋体" w:hAnsi="宋体" w:cs="宋体"/>
                <w:color w:val="000000"/>
              </w:rPr>
              <w:t xml:space="preserve">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把</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ascii="宋体" w:hAnsi="宋体" w:cs="宋体"/>
                <w:color w:val="000000"/>
                <w:sz w:val="22"/>
              </w:rPr>
              <w:t xml:space="preserve">9</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highlight w:val="yellow"/>
              </w:rPr>
            </w:pPr>
            <w:r>
              <w:rPr>
                <w:rFonts w:hint="eastAsia" w:ascii="宋体" w:hAnsi="宋体" w:cs="宋体"/>
                <w:color w:val="000000"/>
                <w:sz w:val="22"/>
              </w:rPr>
              <w:t xml:space="preserve">镰刀</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hint="eastAsia" w:ascii="宋体" w:hAnsi="宋体" w:cs="宋体"/>
                <w:color w:val="000000"/>
                <w:sz w:val="22"/>
              </w:rPr>
              <w:t xml:space="preserve">2</w:t>
            </w:r>
            <w:r>
              <w:rPr>
                <w:rFonts w:hint="eastAsia" w:ascii="宋体" w:hAnsi="宋体" w:cs="宋体"/>
                <w:color w:val="000000"/>
              </w:rPr>
              <w:t xml:space="preserve">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把</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ascii="宋体" w:hAnsi="宋体" w:cs="宋体"/>
                <w:color w:val="000000"/>
                <w:sz w:val="22"/>
              </w:rPr>
              <w:t xml:space="preserve">10</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铁镐</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hint="eastAsia" w:ascii="宋体" w:hAnsi="宋体" w:cs="宋体"/>
                <w:color w:val="000000"/>
                <w:sz w:val="22"/>
              </w:rPr>
              <w:t xml:space="preserve">1</w:t>
            </w:r>
            <w:r>
              <w:rPr>
                <w:rFonts w:hint="eastAsia" w:ascii="宋体" w:hAnsi="宋体" w:cs="宋体"/>
                <w:color w:val="000000"/>
              </w:rPr>
              <w:t xml:space="preserve">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把</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hint="eastAsia" w:ascii="宋体" w:hAnsi="宋体" w:cs="宋体"/>
                <w:color w:val="000000"/>
                <w:sz w:val="22"/>
              </w:rPr>
              <w:t xml:space="preserve">1</w:t>
            </w:r>
            <w:r>
              <w:rPr>
                <w:rFonts w:ascii="宋体" w:hAnsi="宋体" w:cs="宋体"/>
                <w:color w:val="000000"/>
              </w:rPr>
              <w:t xml:space="preserve">1</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手剪</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hint="eastAsia" w:ascii="宋体" w:hAnsi="宋体" w:cs="宋体"/>
                <w:color w:val="000000"/>
                <w:sz w:val="22"/>
              </w:rPr>
              <w:t xml:space="preserve">1</w:t>
            </w:r>
            <w:r>
              <w:rPr>
                <w:rFonts w:hint="eastAsia" w:ascii="宋体" w:hAnsi="宋体" w:cs="宋体"/>
                <w:color w:val="000000"/>
              </w:rPr>
              <w:t xml:space="preserve">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把</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hint="eastAsia" w:ascii="宋体" w:hAnsi="宋体" w:cs="宋体"/>
                <w:color w:val="000000"/>
                <w:sz w:val="22"/>
              </w:rPr>
              <w:t xml:space="preserve">1</w:t>
            </w:r>
            <w:r>
              <w:rPr>
                <w:rFonts w:ascii="宋体" w:hAnsi="宋体" w:cs="宋体"/>
                <w:color w:val="000000"/>
              </w:rPr>
              <w:t xml:space="preserve">2</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锯子</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hint="eastAsia" w:ascii="宋体" w:hAnsi="宋体" w:cs="宋体"/>
                <w:color w:val="000000"/>
                <w:sz w:val="22"/>
              </w:rPr>
              <w:t xml:space="preserve">1</w:t>
            </w:r>
            <w:r>
              <w:rPr>
                <w:rFonts w:hint="eastAsia" w:ascii="宋体" w:hAnsi="宋体" w:cs="宋体"/>
                <w:color w:val="000000"/>
              </w:rPr>
              <w:t xml:space="preserve">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把</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hint="eastAsia" w:ascii="宋体" w:hAnsi="宋体" w:cs="宋体"/>
                <w:color w:val="000000"/>
                <w:sz w:val="22"/>
              </w:rPr>
              <w:t xml:space="preserve">1</w:t>
            </w:r>
            <w:r>
              <w:rPr>
                <w:rFonts w:ascii="宋体" w:hAnsi="宋体" w:cs="宋体"/>
                <w:color w:val="000000"/>
              </w:rPr>
              <w:t xml:space="preserve">3</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农药（使用量按不低于</w:t>
            </w:r>
            <w:r>
              <w:rPr>
                <w:rFonts w:ascii="宋体" w:hAnsi="宋体" w:cs="宋体"/>
                <w:color w:val="000000"/>
              </w:rPr>
              <w:t xml:space="preserve">240</w:t>
            </w:r>
            <w:r>
              <w:rPr>
                <w:rFonts w:hint="eastAsia" w:ascii="宋体" w:hAnsi="宋体" w:cs="宋体"/>
                <w:color w:val="000000"/>
                <w:sz w:val="22"/>
              </w:rPr>
              <w:t xml:space="preserve">KG计算）</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ascii="宋体" w:hAnsi="宋体" w:cs="宋体"/>
                <w:color w:val="000000"/>
                <w:sz w:val="22"/>
              </w:rPr>
              <w:t xml:space="preserve">240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KG</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hint="eastAsia" w:ascii="宋体" w:hAnsi="宋体" w:cs="宋体"/>
                <w:color w:val="000000"/>
                <w:sz w:val="22"/>
              </w:rPr>
              <w:t xml:space="preserve">1</w:t>
            </w:r>
            <w:r>
              <w:rPr>
                <w:rFonts w:ascii="宋体" w:hAnsi="宋体" w:cs="宋体"/>
                <w:color w:val="000000"/>
              </w:rPr>
              <w:t xml:space="preserve">4</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复合肥（使用量按不低于</w:t>
            </w:r>
            <w:r>
              <w:rPr>
                <w:rFonts w:ascii="宋体" w:hAnsi="宋体" w:cs="宋体"/>
                <w:color w:val="000000"/>
              </w:rPr>
              <w:t xml:space="preserve">1800</w:t>
            </w:r>
            <w:r>
              <w:rPr>
                <w:rFonts w:hint="eastAsia" w:ascii="宋体" w:hAnsi="宋体" w:cs="宋体"/>
                <w:color w:val="000000"/>
                <w:sz w:val="22"/>
              </w:rPr>
              <w:t xml:space="preserve">KG计算）</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ascii="宋体" w:hAnsi="宋体" w:cs="宋体"/>
                <w:color w:val="000000"/>
              </w:rPr>
              <w:t xml:space="preserve">1800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KG</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hint="eastAsia" w:ascii="宋体" w:hAnsi="宋体" w:cs="宋体"/>
                <w:color w:val="000000"/>
                <w:sz w:val="22"/>
              </w:rPr>
              <w:t xml:space="preserve">1</w:t>
            </w:r>
            <w:r>
              <w:rPr>
                <w:rFonts w:ascii="宋体" w:hAnsi="宋体" w:cs="宋体"/>
                <w:color w:val="000000"/>
              </w:rPr>
              <w:t xml:space="preserve">5</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支撑（使用量按不低于</w:t>
            </w:r>
            <w:r>
              <w:rPr>
                <w:rFonts w:ascii="宋体" w:hAnsi="宋体" w:cs="宋体"/>
                <w:color w:val="000000"/>
              </w:rPr>
              <w:t xml:space="preserve">1000</w:t>
            </w:r>
            <w:r>
              <w:rPr>
                <w:rFonts w:hint="eastAsia" w:ascii="宋体" w:hAnsi="宋体" w:cs="宋体"/>
                <w:color w:val="000000"/>
                <w:sz w:val="22"/>
              </w:rPr>
              <w:t xml:space="preserve">根计算）</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ascii="宋体" w:hAnsi="宋体" w:cs="宋体"/>
                <w:color w:val="000000"/>
                <w:sz w:val="22"/>
              </w:rPr>
              <w:t xml:space="preserve">1000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根</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hint="eastAsia" w:ascii="宋体" w:hAnsi="宋体" w:cs="宋体"/>
                <w:color w:val="000000"/>
                <w:sz w:val="22"/>
              </w:rPr>
              <w:t xml:space="preserve">1</w:t>
            </w:r>
            <w:r>
              <w:rPr>
                <w:rFonts w:ascii="宋体" w:hAnsi="宋体" w:cs="宋体"/>
                <w:color w:val="000000"/>
              </w:rPr>
              <w:t xml:space="preserve">6</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铅丝（使用量按不低于</w:t>
            </w:r>
            <w:r>
              <w:rPr>
                <w:rFonts w:ascii="宋体" w:hAnsi="宋体" w:cs="宋体"/>
                <w:color w:val="000000"/>
              </w:rPr>
              <w:t xml:space="preserve">200</w:t>
            </w:r>
            <w:r>
              <w:rPr>
                <w:rFonts w:hint="eastAsia" w:ascii="宋体" w:hAnsi="宋体" w:cs="宋体"/>
                <w:color w:val="000000"/>
                <w:sz w:val="22"/>
              </w:rPr>
              <w:t xml:space="preserve">KG计算）</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ascii="宋体" w:hAnsi="宋体" w:cs="宋体"/>
                <w:color w:val="000000"/>
                <w:sz w:val="22"/>
              </w:rPr>
              <w:t xml:space="preserve">200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KG</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ascii="宋体" w:hAnsi="宋体" w:cs="宋体"/>
                <w:color w:val="000000"/>
              </w:rPr>
              <w:t xml:space="preserve">17</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草绳（使用量按不低于</w:t>
            </w:r>
            <w:r>
              <w:rPr>
                <w:rFonts w:ascii="宋体" w:hAnsi="宋体" w:cs="宋体"/>
                <w:color w:val="000000"/>
              </w:rPr>
              <w:t xml:space="preserve">1000</w:t>
            </w:r>
            <w:r>
              <w:rPr>
                <w:rFonts w:hint="eastAsia" w:ascii="宋体" w:hAnsi="宋体" w:cs="宋体"/>
                <w:color w:val="000000"/>
                <w:sz w:val="22"/>
              </w:rPr>
              <w:t xml:space="preserve">KG计算）</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ascii="宋体" w:hAnsi="宋体" w:cs="宋体"/>
                <w:color w:val="000000"/>
                <w:sz w:val="22"/>
              </w:rPr>
              <w:t xml:space="preserve">1000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KG</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bookmarkStart w:id="40" w:name="_Hlk226619938"/>
            <w:r>
              <w:rPr>
                <w:rFonts w:ascii="宋体" w:hAnsi="宋体" w:cs="宋体"/>
                <w:color w:val="000000"/>
              </w:rPr>
              <w:t xml:space="preserve">18</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汽油</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ascii="宋体" w:hAnsi="宋体" w:cs="宋体"/>
                <w:color w:val="000000"/>
              </w:rPr>
              <w:t xml:space="preserve">480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L</w:t>
            </w:r>
            <w:bookmarkEnd w:id="40"/>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ascii="宋体" w:hAnsi="宋体" w:cs="宋体"/>
                <w:color w:val="000000"/>
                <w:sz w:val="22"/>
              </w:rPr>
              <w:t xml:space="preserve">19</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柴油</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ascii="宋体" w:hAnsi="宋体" w:cs="宋体"/>
                <w:color w:val="000000"/>
              </w:rPr>
              <w:t xml:space="preserve">960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L</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hint="eastAsia" w:ascii="宋体" w:hAnsi="宋体" w:cs="宋体"/>
                <w:color w:val="000000"/>
                <w:sz w:val="22"/>
              </w:rPr>
              <w:t xml:space="preserve">2</w:t>
            </w:r>
            <w:r>
              <w:rPr>
                <w:rFonts w:ascii="宋体" w:hAnsi="宋体" w:cs="宋体"/>
                <w:color w:val="000000"/>
              </w:rPr>
              <w:t xml:space="preserve">0</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垃圾清运(</w:t>
            </w:r>
            <w:r>
              <w:rPr>
                <w:rFonts w:hint="eastAsia" w:ascii="宋体" w:hAnsi="宋体" w:cs="宋体"/>
                <w:color w:val="000000"/>
              </w:rPr>
              <w:t xml:space="preserve">10</w:t>
            </w:r>
            <w:r>
              <w:rPr>
                <w:rFonts w:hint="eastAsia" w:ascii="宋体" w:hAnsi="宋体" w:cs="宋体"/>
                <w:color w:val="000000"/>
                <w:sz w:val="22"/>
              </w:rPr>
              <w:t xml:space="preserve">吨货车</w:t>
            </w:r>
            <w:r>
              <w:rPr>
                <w:rFonts w:hint="eastAsia" w:ascii="宋体" w:hAnsi="宋体" w:cs="宋体"/>
                <w:color w:val="000000"/>
              </w:rPr>
              <w:t xml:space="preserve">)</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ascii="宋体" w:hAnsi="宋体" w:cs="宋体"/>
                <w:color w:val="000000"/>
                <w:sz w:val="22"/>
              </w:rPr>
              <w:t xml:space="preserve">40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车</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hint="eastAsia" w:ascii="宋体" w:hAnsi="宋体" w:cs="宋体"/>
                <w:color w:val="000000"/>
                <w:sz w:val="22"/>
              </w:rPr>
              <w:t xml:space="preserve">2</w:t>
            </w:r>
            <w:r>
              <w:rPr>
                <w:rFonts w:ascii="宋体" w:hAnsi="宋体" w:cs="宋体"/>
                <w:color w:val="000000"/>
              </w:rPr>
              <w:t xml:space="preserve">1</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黑麦草草籽（使用量按不低于6</w:t>
            </w:r>
            <w:r>
              <w:rPr>
                <w:rFonts w:hint="eastAsia" w:ascii="宋体" w:hAnsi="宋体" w:cs="宋体"/>
                <w:color w:val="000000"/>
              </w:rPr>
              <w:t xml:space="preserve">00</w:t>
            </w:r>
            <w:r>
              <w:rPr>
                <w:rFonts w:hint="eastAsia" w:ascii="宋体" w:hAnsi="宋体" w:cs="宋体"/>
                <w:color w:val="000000"/>
                <w:sz w:val="22"/>
              </w:rPr>
              <w:t xml:space="preserve">KG计算）</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hint="eastAsia" w:ascii="宋体" w:hAnsi="宋体" w:cs="宋体"/>
                <w:color w:val="000000"/>
              </w:rPr>
              <w:t xml:space="preserve">600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KG</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合计</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spacing w:line="57" w:lineRule="atLeast"/>
            </w:p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spacing w:line="57" w:lineRule="atLeast"/>
            </w:p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tcPr>
          <w:p>
            <w:pPr>
              <w:spacing w:line="57" w:lineRule="atLeast"/>
            </w:pPr>
            <w:r/>
            <w:r/>
          </w:p>
        </w:tc>
      </w:tr>
    </w:tbl>
    <w:p>
      <w:pPr>
        <w:rPr>
          <w:rFonts w:cs="宋体" w:asciiTheme="minorEastAsia" w:hAnsiTheme="minorEastAsia" w:eastAsiaTheme="minorEastAsia"/>
          <w:i/>
          <w:sz w:val="24"/>
          <w:szCs w:val="24"/>
          <w:highlight w:val="none"/>
          <w:u w:val="single"/>
        </w:rPr>
      </w:pPr>
      <w:r>
        <w:rPr>
          <w:rFonts w:hint="eastAsia" w:cs="宋体" w:asciiTheme="minorEastAsia" w:hAnsiTheme="minorEastAsia" w:eastAsiaTheme="minorEastAsia"/>
          <w:i/>
          <w:sz w:val="24"/>
          <w:szCs w:val="24"/>
          <w:highlight w:val="none"/>
          <w:u w:val="single"/>
        </w:rPr>
        <w:t xml:space="preserve">（1）表中已注明的“数量”这一列的具体数字只可适当增加但不可减少。</w:t>
      </w:r>
      <w:r/>
    </w:p>
    <w:p>
      <w:pPr>
        <w:rPr>
          <w:rFonts w:cs="宋体" w:asciiTheme="minorEastAsia" w:hAnsiTheme="minorEastAsia" w:eastAsiaTheme="minorEastAsia"/>
          <w:i/>
          <w:sz w:val="24"/>
          <w:szCs w:val="24"/>
          <w:highlight w:val="none"/>
          <w:u w:val="single"/>
        </w:rPr>
      </w:pPr>
      <w:r>
        <w:rPr>
          <w:rFonts w:hint="eastAsia" w:cs="宋体" w:asciiTheme="minorEastAsia" w:hAnsiTheme="minorEastAsia" w:eastAsiaTheme="minorEastAsia"/>
          <w:i/>
          <w:sz w:val="24"/>
          <w:szCs w:val="24"/>
          <w:highlight w:val="none"/>
          <w:u w:val="single"/>
        </w:rPr>
        <w:t xml:space="preserve">（2）表中已列明的项目不可删减。</w:t>
      </w:r>
      <w:r/>
    </w:p>
    <w:p>
      <w:pPr>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（3）投标人可根据服务需要自行增加相关耗材。</w:t>
      </w:r>
      <w:r/>
    </w:p>
    <w:p>
      <w:pPr>
        <w:rPr>
          <w:rFonts w:cs="宋体" w:asciiTheme="minorEastAsia" w:hAnsiTheme="minorEastAsia" w:eastAsiaTheme="minorEastAsia"/>
          <w:i/>
          <w:sz w:val="24"/>
          <w:szCs w:val="24"/>
          <w:highlight w:val="none"/>
          <w:u w:val="single"/>
        </w:rPr>
      </w:pPr>
      <w:r>
        <w:rPr>
          <w:rFonts w:hint="eastAsia" w:cs="宋体" w:asciiTheme="minorEastAsia" w:hAnsiTheme="minorEastAsia" w:eastAsiaTheme="minorEastAsia"/>
          <w:i/>
          <w:sz w:val="24"/>
          <w:szCs w:val="24"/>
          <w:highlight w:val="none"/>
          <w:u w:val="single"/>
        </w:rPr>
        <w:t xml:space="preserve">（4）耗材费用，不接受赠送</w:t>
      </w:r>
      <w:r>
        <w:rPr>
          <w:rFonts w:hint="eastAsia" w:cs="宋体" w:asciiTheme="minorEastAsia" w:hAnsiTheme="minorEastAsia" w:eastAsiaTheme="minorEastAsia"/>
          <w:i/>
          <w:sz w:val="24"/>
          <w:szCs w:val="24"/>
          <w:highlight w:val="none"/>
          <w:u w:val="single"/>
          <w:lang w:eastAsia="zh-CN"/>
        </w:rPr>
        <w:t xml:space="preserve">，</w:t>
      </w:r>
      <w:r>
        <w:rPr>
          <w:rFonts w:hint="eastAsia" w:cs="宋体" w:asciiTheme="minorEastAsia" w:hAnsiTheme="minorEastAsia" w:eastAsiaTheme="minorEastAsia"/>
          <w:i/>
          <w:sz w:val="24"/>
          <w:szCs w:val="24"/>
          <w:highlight w:val="none"/>
          <w:u w:val="single"/>
          <w:lang w:val="en-US" w:eastAsia="zh-CN"/>
        </w:rPr>
        <w:t xml:space="preserve">不明显低于市场价。</w:t>
      </w:r>
      <w:r/>
    </w:p>
    <w:p>
      <w:pPr>
        <w:spacing w:line="360" w:lineRule="auto"/>
        <w:tabs>
          <w:tab w:val="left" w:pos="0" w:leader="none"/>
        </w:tabs>
        <w:rPr>
          <w:rFonts w:ascii="宋体" w:hAnsi="宋体" w:cs="宋体"/>
          <w:color w:val="000000"/>
          <w:sz w:val="24"/>
          <w:szCs w:val="24"/>
          <w:highlight w:val="none"/>
        </w:rPr>
      </w:pPr>
      <w:r>
        <w:rPr>
          <w:rFonts w:hint="eastAsia" w:cs="宋体" w:asciiTheme="minorEastAsia" w:hAnsiTheme="minorEastAsia" w:eastAsiaTheme="minorEastAsia"/>
          <w:sz w:val="24"/>
          <w:szCs w:val="24"/>
          <w:highlight w:val="none"/>
        </w:rPr>
        <w:t xml:space="preserve">（</w:t>
      </w:r>
      <w:r>
        <w:rPr>
          <w:rFonts w:cs="宋体" w:asciiTheme="minorEastAsia" w:hAnsiTheme="minorEastAsia" w:eastAsiaTheme="minorEastAsia"/>
          <w:sz w:val="24"/>
          <w:szCs w:val="24"/>
          <w:highlight w:val="none"/>
        </w:rPr>
        <w:t xml:space="preserve">5</w:t>
      </w:r>
      <w:r>
        <w:rPr>
          <w:rFonts w:hint="eastAsia" w:cs="宋体" w:asciiTheme="minorEastAsia" w:hAnsiTheme="minorEastAsia" w:eastAsiaTheme="minorEastAsia"/>
          <w:sz w:val="24"/>
          <w:szCs w:val="24"/>
          <w:highlight w:val="none"/>
        </w:rPr>
        <w:t xml:space="preserve">）</w:t>
      </w:r>
      <w:r>
        <w:rPr>
          <w:rFonts w:hint="eastAsia" w:ascii="宋体" w:hAnsi="宋体" w:cs="宋体"/>
          <w:color w:val="000000"/>
          <w:sz w:val="24"/>
          <w:szCs w:val="24"/>
          <w:highlight w:val="none"/>
        </w:rPr>
        <w:t xml:space="preserve">本表数量为年采购量。</w:t>
      </w:r>
      <w:r/>
    </w:p>
    <w:p>
      <w:pPr>
        <w:rPr>
          <w:rFonts w:ascii="黑体" w:hAnsi="黑体" w:eastAsia="黑体"/>
          <w:b/>
          <w:i/>
          <w:iCs/>
          <w:sz w:val="32"/>
          <w:szCs w:val="32"/>
          <w:u w:val="single"/>
        </w:rPr>
      </w:pPr>
      <w:r>
        <w:rPr>
          <w:rFonts w:ascii="黑体" w:hAnsi="黑体" w:eastAsia="黑体"/>
          <w:b/>
          <w:i/>
          <w:iCs/>
          <w:sz w:val="32"/>
          <w:szCs w:val="32"/>
          <w:u w:val="single"/>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jc w:val="center"/>
        <w:rPr>
          <w:rFonts w:ascii="黑体" w:hAnsi="黑体" w:eastAsia="黑体"/>
          <w:iCs/>
          <w:sz w:val="32"/>
          <w:szCs w:val="32"/>
        </w:rPr>
      </w:pPr>
      <w:r>
        <w:rPr>
          <w:rFonts w:hint="eastAsia" w:ascii="黑体" w:hAnsi="黑体" w:eastAsia="黑体"/>
          <w:iCs/>
          <w:sz w:val="32"/>
          <w:szCs w:val="32"/>
        </w:rPr>
        <w:t xml:space="preserve">包2:  </w:t>
      </w:r>
      <w:r>
        <w:rPr>
          <w:rFonts w:hint="eastAsia" w:ascii="黑体" w:hAnsi="黑体" w:eastAsia="黑体"/>
          <w:i/>
          <w:color w:val="ff0000"/>
          <w:sz w:val="32"/>
          <w:szCs w:val="32"/>
          <w:u w:val="single"/>
        </w:rPr>
        <w:t xml:space="preserve">分项报价表</w:t>
      </w:r>
      <w:r/>
    </w:p>
    <w:tbl>
      <w:tblPr>
        <w:tblStyle w:val="754"/>
        <w:tblW w:w="9244" w:type="dxa"/>
        <w:tblInd w:w="0" w:type="dxa"/>
        <w:tblLayout w:type="fixed"/>
        <w:tblCellMar>
          <w:left w:w="108" w:type="dxa"/>
          <w:top w:w="0" w:type="dxa"/>
          <w:right w:w="108" w:type="dxa"/>
          <w:bottom w:w="0" w:type="dxa"/>
        </w:tblCellMar>
        <w:tblLook w:val="04A0" w:firstRow="1" w:lastRow="0" w:firstColumn="1" w:lastColumn="0" w:noHBand="0" w:noVBand="1"/>
      </w:tblPr>
      <w:tblGrid>
        <w:gridCol w:w="621"/>
        <w:gridCol w:w="710"/>
        <w:gridCol w:w="2126"/>
        <w:gridCol w:w="702"/>
        <w:gridCol w:w="729"/>
        <w:gridCol w:w="921"/>
        <w:gridCol w:w="3435"/>
      </w:tblGrid>
      <w:tr>
        <w:trPr>
          <w:trHeight w:val="285"/>
        </w:trPr>
        <w:tc>
          <w:tcPr>
            <w:tcBorders>
              <w:top w:val="single" w:color="000000" w:sz="4" w:space="0"/>
              <w:left w:val="single" w:color="000000" w:sz="4" w:space="0"/>
              <w:bottom w:val="single" w:color="000000" w:sz="4" w:space="0"/>
              <w:right w:val="single" w:color="000000" w:sz="4" w:space="0"/>
            </w:tcBorders>
            <w:tcW w:w="621"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序号</w:t>
            </w:r>
            <w:r/>
          </w:p>
        </w:tc>
        <w:tc>
          <w:tcPr>
            <w:gridSpan w:val="2"/>
            <w:tcBorders>
              <w:top w:val="single" w:color="000000" w:sz="4" w:space="0"/>
              <w:left w:val="single" w:color="000000" w:sz="4" w:space="0"/>
              <w:bottom w:val="single" w:color="000000" w:sz="4" w:space="0"/>
              <w:right w:val="single" w:color="000000" w:sz="4" w:space="0"/>
            </w:tcBorders>
            <w:tcW w:w="2836"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项目名称</w:t>
            </w:r>
            <w:r/>
          </w:p>
        </w:tc>
        <w:tc>
          <w:tcPr>
            <w:tcBorders>
              <w:top w:val="single" w:color="000000" w:sz="4" w:space="0"/>
              <w:left w:val="single" w:color="000000" w:sz="4" w:space="0"/>
              <w:bottom w:val="single" w:color="000000" w:sz="4" w:space="0"/>
              <w:right w:val="single" w:color="000000" w:sz="4" w:space="0"/>
            </w:tcBorders>
            <w:tcW w:w="702"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数量</w:t>
            </w:r>
            <w:r/>
          </w:p>
        </w:tc>
        <w:tc>
          <w:tcPr>
            <w:tcBorders>
              <w:top w:val="single" w:color="000000" w:sz="4" w:space="0"/>
              <w:left w:val="single" w:color="000000" w:sz="4" w:space="0"/>
              <w:bottom w:val="single" w:color="000000" w:sz="4" w:space="0"/>
              <w:right w:val="single" w:color="000000" w:sz="4" w:space="0"/>
            </w:tcBorders>
            <w:tcW w:w="729"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单价</w:t>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总价</w:t>
            </w:r>
            <w:r/>
          </w:p>
        </w:tc>
        <w:tc>
          <w:tcPr>
            <w:tcBorders>
              <w:top w:val="single" w:color="000000" w:sz="4" w:space="0"/>
              <w:left w:val="single" w:color="000000" w:sz="4" w:space="0"/>
              <w:bottom w:val="single" w:color="000000" w:sz="4" w:space="0"/>
              <w:right w:val="single" w:color="000000" w:sz="4" w:space="0"/>
            </w:tcBorders>
            <w:tcW w:w="3435"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测算依据</w:t>
            </w:r>
            <w:r/>
          </w:p>
        </w:tc>
      </w:tr>
      <w:tr>
        <w:trPr>
          <w:trHeight w:val="285"/>
        </w:trPr>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2836"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02"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（月）</w:t>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rPr>
            </w:pPr>
            <w:r>
              <w:rPr>
                <w:rFonts w:hint="eastAsia" w:ascii="宋体" w:hAnsi="宋体" w:cs="宋体"/>
              </w:rPr>
              <w:t xml:space="preserve">（23个月）</w:t>
            </w:r>
            <w:r/>
          </w:p>
        </w:tc>
        <w:tc>
          <w:tcPr>
            <w:tcBorders>
              <w:top w:val="single" w:color="000000" w:sz="4" w:space="0"/>
              <w:left w:val="single" w:color="000000" w:sz="4" w:space="0"/>
              <w:bottom w:val="single" w:color="000000" w:sz="4" w:space="0"/>
              <w:right w:val="single" w:color="000000" w:sz="4" w:space="0"/>
            </w:tcBorders>
            <w:tcW w:w="3435" w:type="dxa"/>
            <w:vAlign w:val="center"/>
            <w:vMerge w:val="continue"/>
            <w:textDirection w:val="lrTb"/>
            <w:noWrap w:val="false"/>
          </w:tcPr>
          <w:p>
            <w:pPr>
              <w:jc w:val="center"/>
              <w:rPr>
                <w:rFonts w:ascii="宋体" w:hAnsi="宋体" w:cs="宋体"/>
              </w:rPr>
            </w:pPr>
            <w:r>
              <w:rPr>
                <w:rFonts w:ascii="宋体" w:hAnsi="宋体" w:cs="宋体"/>
              </w:rPr>
            </w:r>
            <w:r/>
          </w:p>
        </w:tc>
      </w:tr>
      <w:tr>
        <w:trPr>
          <w:trHeight w:val="285"/>
        </w:trPr>
        <w:tc>
          <w:tcPr>
            <w:tcBorders>
              <w:top w:val="single" w:color="000000" w:sz="4" w:space="0"/>
              <w:left w:val="single" w:color="000000" w:sz="4" w:space="0"/>
              <w:bottom w:val="single" w:color="000000" w:sz="4" w:space="0"/>
              <w:right w:val="single" w:color="000000" w:sz="4" w:space="0"/>
            </w:tcBorders>
            <w:tcW w:w="621"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710"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人员工资（21人）</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项目经理</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rPr>
                <w:rFonts w:ascii="宋体" w:hAnsi="宋体" w:cs="宋体"/>
              </w:rPr>
            </w:pPr>
            <w:r>
              <w:rPr>
                <w:rFonts w:hint="eastAsia" w:ascii="宋体" w:hAnsi="宋体" w:cs="宋体"/>
              </w:rPr>
              <w:t xml:space="preserve">共计23个月</w:t>
            </w:r>
            <w:r/>
          </w:p>
        </w:tc>
      </w:tr>
      <w:tr>
        <w:trPr>
          <w:trHeight w:val="510"/>
        </w:trPr>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jc w:val="center"/>
              <w:rPr>
                <w:rFonts w:ascii="宋体" w:hAnsi="宋体" w:cs="宋体"/>
                <w:color w:val="000000"/>
                <w:highlight w:val="none"/>
              </w:rPr>
            </w:pP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color w:val="000000"/>
                <w:sz w:val="24"/>
                <w:szCs w:val="24"/>
                <w:highlight w:val="none"/>
              </w:rPr>
            </w:pPr>
            <w:r>
              <w:rPr>
                <w:rFonts w:hint="eastAsia"/>
                <w:color w:val="auto"/>
                <w:sz w:val="24"/>
                <w:szCs w:val="24"/>
                <w:highlight w:val="none"/>
                <w:lang w:eastAsia="zh-CN"/>
              </w:rPr>
              <w:t xml:space="preserve">公寓</w:t>
            </w:r>
            <w:r>
              <w:rPr>
                <w:rFonts w:hint="eastAsia"/>
                <w:color w:val="auto"/>
                <w:sz w:val="24"/>
                <w:szCs w:val="24"/>
                <w:highlight w:val="none"/>
                <w:lang w:val="en-US" w:eastAsia="zh-CN"/>
              </w:rPr>
              <w:t xml:space="preserve">宿舍</w:t>
            </w:r>
            <w:r>
              <w:rPr>
                <w:rFonts w:hint="eastAsia"/>
                <w:color w:val="auto"/>
                <w:sz w:val="24"/>
                <w:szCs w:val="24"/>
                <w:highlight w:val="none"/>
                <w:lang w:eastAsia="en-US"/>
              </w:rPr>
              <w:t xml:space="preserve">值班员</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12</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rPr>
                <w:rFonts w:ascii="宋体" w:hAnsi="宋体" w:cs="宋体"/>
              </w:rPr>
            </w:pPr>
            <w:r>
              <w:rPr>
                <w:rFonts w:hint="eastAsia" w:ascii="宋体" w:hAnsi="宋体" w:cs="宋体"/>
              </w:rPr>
              <w:t xml:space="preserve">共计23个月</w:t>
            </w:r>
            <w:r/>
          </w:p>
        </w:tc>
      </w:tr>
      <w:tr>
        <w:trPr>
          <w:trHeight w:val="285"/>
        </w:trPr>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保洁员</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8</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rPr>
                <w:rFonts w:ascii="宋体" w:hAnsi="宋体" w:cs="宋体"/>
              </w:rPr>
            </w:pPr>
            <w:r>
              <w:rPr>
                <w:rFonts w:hint="eastAsia" w:ascii="宋体" w:hAnsi="宋体" w:cs="宋体"/>
              </w:rPr>
              <w:t xml:space="preserve">共计23个月</w:t>
            </w:r>
            <w:r/>
          </w:p>
        </w:tc>
      </w:tr>
      <w:tr>
        <w:trPr>
          <w:trHeight w:val="285"/>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w:t>
            </w:r>
            <w:r/>
          </w:p>
        </w:tc>
        <w:tc>
          <w:tcPr>
            <w:gridSpan w:val="2"/>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社会保险</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按高邮市最新政策执行</w:t>
            </w:r>
            <w:r/>
          </w:p>
        </w:tc>
      </w:tr>
      <w:tr>
        <w:trPr>
          <w:trHeight w:val="285"/>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3</w:t>
            </w:r>
            <w:r/>
          </w:p>
        </w:tc>
        <w:tc>
          <w:tcPr>
            <w:gridSpan w:val="2"/>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医疗保险</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按高邮市最新政策执行</w:t>
            </w:r>
            <w:r/>
          </w:p>
        </w:tc>
      </w:tr>
      <w:tr>
        <w:trPr>
          <w:trHeight w:val="1530"/>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4</w:t>
            </w:r>
            <w:r/>
          </w:p>
        </w:tc>
        <w:tc>
          <w:tcPr>
            <w:gridSpan w:val="2"/>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住房公积金（5%-12%）</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按人社局要求，当项目人员工资报价-项目人员按下限自行缴存的住房公积金≤高邮市最低工资标准，测算的住房公积金应为企业缴纳和个人缴纳之和。</w:t>
            </w:r>
            <w:r/>
          </w:p>
        </w:tc>
      </w:tr>
      <w:tr>
        <w:trPr>
          <w:trHeight w:val="510"/>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5</w:t>
            </w:r>
            <w:r/>
          </w:p>
        </w:tc>
        <w:tc>
          <w:tcPr>
            <w:gridSpan w:val="2"/>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退休人员工伤险</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20</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rPr>
                <w:rFonts w:hint="eastAsia" w:ascii="宋体" w:hAnsi="宋体" w:cs="宋体"/>
                <w:color w:val="ff0000"/>
                <w:lang w:val="en-US" w:eastAsia="zh-CN"/>
              </w:rPr>
            </w:pPr>
            <w:r>
              <w:rPr>
                <w:rFonts w:hint="eastAsia" w:ascii="宋体" w:hAnsi="宋体" w:cs="宋体"/>
                <w:color w:val="ff0000"/>
                <w:highlight w:val="none"/>
                <w:lang w:val="en-US" w:eastAsia="zh-CN"/>
              </w:rPr>
              <w:t xml:space="preserve">高邮市现</w:t>
            </w:r>
            <w:r>
              <w:rPr>
                <w:rFonts w:hint="eastAsia" w:ascii="宋体" w:hAnsi="宋体" w:cs="宋体"/>
                <w:color w:val="ff0000"/>
                <w:lang w:val="en-US" w:eastAsia="zh-CN"/>
              </w:rPr>
              <w:t xml:space="preserve">行社保缴费基*0.4%。</w:t>
            </w:r>
            <w:r/>
          </w:p>
          <w:p>
            <w:pPr>
              <w:jc w:val="left"/>
              <w:widowControl/>
              <w:rPr>
                <w:rFonts w:ascii="宋体" w:hAnsi="宋体" w:cs="宋体"/>
                <w:color w:val="000000"/>
              </w:rPr>
            </w:pPr>
            <w:r>
              <w:rPr>
                <w:rFonts w:hint="eastAsia" w:ascii="宋体" w:hAnsi="宋体" w:cs="宋体"/>
                <w:color w:val="ff0000"/>
              </w:rPr>
              <w:t xml:space="preserve">退休人员工伤保险若在履约期间无法缴纳，该费用自动转为意外伤害险，具体保额和缴纳费用与采购人商定后按实结算。</w:t>
            </w:r>
            <w:r/>
          </w:p>
        </w:tc>
      </w:tr>
      <w:tr>
        <w:trPr>
          <w:trHeight w:val="510"/>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6</w:t>
            </w:r>
            <w:r/>
          </w:p>
        </w:tc>
        <w:tc>
          <w:tcPr>
            <w:gridSpan w:val="2"/>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法定节假日加班费</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12</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基本工资/21.75×</w:t>
            </w:r>
            <w:r>
              <w:rPr>
                <w:rFonts w:hint="eastAsia" w:ascii="宋体" w:hAnsi="宋体" w:cs="宋体"/>
                <w:color w:val="ff0000"/>
              </w:rPr>
              <w:t xml:space="preserve">26天</w:t>
            </w:r>
            <w:r>
              <w:rPr>
                <w:rFonts w:hint="eastAsia" w:ascii="宋体" w:hAnsi="宋体" w:cs="宋体"/>
                <w:color w:val="000000"/>
              </w:rPr>
              <w:t xml:space="preserve">×3倍</w:t>
            </w:r>
            <w:r/>
          </w:p>
        </w:tc>
      </w:tr>
      <w:tr>
        <w:trPr>
          <w:trHeight w:val="285"/>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7</w:t>
            </w:r>
            <w:r/>
          </w:p>
        </w:tc>
        <w:tc>
          <w:tcPr>
            <w:gridSpan w:val="2"/>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节假日福利费</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21</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8</w:t>
            </w:r>
            <w:r/>
          </w:p>
        </w:tc>
        <w:tc>
          <w:tcPr>
            <w:gridSpan w:val="2"/>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耗材费</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按照附表进行测算</w:t>
            </w:r>
            <w:r/>
          </w:p>
        </w:tc>
      </w:tr>
      <w:tr>
        <w:trPr>
          <w:trHeight w:val="765"/>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9</w:t>
            </w:r>
            <w:r/>
          </w:p>
        </w:tc>
        <w:tc>
          <w:tcPr>
            <w:gridSpan w:val="2"/>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服装费</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21</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按本项目所需进行测算，要求所有工作人员均需配备工作服。</w:t>
            </w:r>
            <w:r/>
          </w:p>
        </w:tc>
      </w:tr>
      <w:tr>
        <w:trPr>
          <w:trHeight w:val="285"/>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10</w:t>
            </w:r>
            <w:r/>
          </w:p>
        </w:tc>
        <w:tc>
          <w:tcPr>
            <w:gridSpan w:val="2"/>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管理费</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rPr>
                <w:rFonts w:ascii="宋体" w:hAnsi="宋体" w:cs="宋体"/>
                <w:color w:val="000000"/>
              </w:rPr>
            </w:pPr>
            <w:r>
              <w:rPr>
                <w:rFonts w:hint="eastAsia" w:ascii="宋体" w:hAnsi="宋体" w:cs="宋体"/>
              </w:rPr>
              <w:t xml:space="preserve">按本项目所需进行测算</w:t>
            </w:r>
            <w:r/>
          </w:p>
        </w:tc>
      </w:tr>
      <w:tr>
        <w:trPr>
          <w:trHeight w:val="285"/>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11</w:t>
            </w:r>
            <w:r/>
          </w:p>
        </w:tc>
        <w:tc>
          <w:tcPr>
            <w:gridSpan w:val="2"/>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税费</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按国家现行相关政策</w:t>
            </w:r>
            <w:r/>
          </w:p>
        </w:tc>
      </w:tr>
      <w:tr>
        <w:trPr>
          <w:trHeight w:val="285"/>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12</w:t>
            </w:r>
            <w:r/>
          </w:p>
        </w:tc>
        <w:tc>
          <w:tcPr>
            <w:gridSpan w:val="2"/>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其他费用（投标人可自行添加）</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按本项目所需进行测算</w:t>
            </w:r>
            <w:r/>
          </w:p>
        </w:tc>
      </w:tr>
      <w:tr>
        <w:trPr>
          <w:trHeight w:val="285"/>
        </w:trPr>
        <w:tc>
          <w:tcPr>
            <w:gridSpan w:val="3"/>
            <w:tcBorders>
              <w:top w:val="single" w:color="000000" w:sz="4" w:space="0"/>
              <w:left w:val="single" w:color="000000" w:sz="4" w:space="0"/>
              <w:bottom w:val="single" w:color="000000" w:sz="4" w:space="0"/>
              <w:right w:val="single" w:color="000000" w:sz="4" w:space="0"/>
            </w:tcBorders>
            <w:tcW w:w="345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合 </w:t>
            </w:r>
            <w:r>
              <w:rPr>
                <w:rStyle w:val="1082"/>
                <w:rFonts w:hint="default"/>
              </w:rPr>
              <w:t xml:space="preserve"> 计</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bl>
    <w:p>
      <w:pPr>
        <w:rPr>
          <w:rFonts w:ascii="黑体" w:hAnsi="黑体" w:eastAsia="黑体"/>
          <w:iCs/>
          <w:sz w:val="32"/>
          <w:szCs w:val="32"/>
        </w:rPr>
      </w:pPr>
      <w:r>
        <w:rPr>
          <w:rFonts w:ascii="黑体" w:hAnsi="黑体" w:eastAsia="黑体"/>
          <w:iCs/>
          <w:sz w:val="32"/>
          <w:szCs w:val="32"/>
        </w:rPr>
      </w:r>
      <w:r/>
    </w:p>
    <w:p>
      <w:pPr>
        <w:rPr>
          <w:rFonts w:ascii="宋体" w:hAnsi="宋体" w:cs="Calibri"/>
          <w:i/>
          <w:iCs/>
          <w:sz w:val="24"/>
          <w:szCs w:val="24"/>
          <w:u w:val="single"/>
        </w:rPr>
      </w:pPr>
      <w:r>
        <w:rPr>
          <w:rFonts w:hint="eastAsia" w:ascii="宋体" w:hAnsi="宋体" w:cs="Calibri"/>
          <w:i/>
          <w:iCs/>
          <w:sz w:val="24"/>
          <w:szCs w:val="24"/>
          <w:u w:val="single"/>
        </w:rPr>
        <w:t xml:space="preserve">1、分项报价表中已注明的“数量”这一列的具体数字只可适当增加但不可减少。</w:t>
      </w:r>
      <w:r/>
    </w:p>
    <w:p>
      <w:pPr>
        <w:rPr>
          <w:rFonts w:ascii="宋体" w:hAnsi="宋体" w:cs="Calibri"/>
          <w:i/>
          <w:iCs/>
          <w:sz w:val="24"/>
          <w:szCs w:val="24"/>
          <w:u w:val="single"/>
        </w:rPr>
      </w:pPr>
      <w:r>
        <w:rPr>
          <w:rFonts w:hint="eastAsia" w:ascii="宋体" w:hAnsi="宋体" w:cs="Calibri"/>
          <w:i/>
          <w:iCs/>
          <w:sz w:val="24"/>
          <w:szCs w:val="24"/>
          <w:u w:val="single"/>
        </w:rPr>
        <w:t xml:space="preserve">2、分项报价表中（除其他费用可自行添加外）列明的项目不可修改。</w:t>
      </w:r>
      <w:r/>
    </w:p>
    <w:p>
      <w:pPr>
        <w:rPr>
          <w:rFonts w:ascii="宋体" w:hAnsi="宋体" w:cs="Calibri"/>
          <w:i/>
          <w:iCs/>
          <w:sz w:val="24"/>
          <w:szCs w:val="24"/>
          <w:u w:val="single"/>
        </w:rPr>
      </w:pPr>
      <w:r>
        <w:rPr>
          <w:rFonts w:hint="eastAsia" w:ascii="宋体" w:hAnsi="宋体" w:cs="Calibri"/>
          <w:i/>
          <w:iCs/>
          <w:sz w:val="24"/>
          <w:szCs w:val="24"/>
          <w:u w:val="single"/>
        </w:rPr>
        <w:t xml:space="preserve">3、分项报价表严禁总价让利。</w:t>
      </w:r>
      <w:r/>
    </w:p>
    <w:p>
      <w:pPr>
        <w:rPr>
          <w:rFonts w:ascii="宋体" w:hAnsi="宋体" w:cs="Calibri"/>
          <w:i/>
          <w:iCs/>
          <w:sz w:val="24"/>
          <w:szCs w:val="24"/>
          <w:u w:val="single"/>
        </w:rPr>
      </w:pPr>
      <w:r>
        <w:rPr>
          <w:rFonts w:hint="eastAsia" w:ascii="宋体" w:hAnsi="宋体" w:cs="Calibri"/>
          <w:i/>
          <w:iCs/>
          <w:sz w:val="24"/>
          <w:szCs w:val="24"/>
          <w:u w:val="single"/>
        </w:rPr>
        <w:t xml:space="preserve">4、分项报价表中所列明的项目不接受赠送。</w:t>
      </w:r>
      <w:r/>
    </w:p>
    <w:p>
      <w:pPr>
        <w:rPr>
          <w:rFonts w:ascii="宋体" w:hAnsi="宋体" w:cs="Calibri"/>
          <w:i/>
          <w:iCs/>
          <w:sz w:val="24"/>
          <w:szCs w:val="24"/>
          <w:u w:val="single"/>
        </w:rPr>
      </w:pPr>
      <w:r>
        <w:rPr>
          <w:rFonts w:hint="eastAsia" w:ascii="宋体" w:hAnsi="宋体" w:cs="Calibri"/>
          <w:i/>
          <w:iCs/>
          <w:sz w:val="24"/>
          <w:szCs w:val="24"/>
          <w:u w:val="single"/>
        </w:rPr>
        <w:t xml:space="preserve">5、耗材明细表，不接受赠送。</w:t>
      </w:r>
      <w:r/>
    </w:p>
    <w:p>
      <w:pPr>
        <w:rPr>
          <w:rFonts w:ascii="黑体" w:hAnsi="黑体" w:eastAsia="黑体"/>
          <w:iCs/>
          <w:sz w:val="32"/>
          <w:szCs w:val="32"/>
        </w:rPr>
      </w:pPr>
      <w:r>
        <w:rPr>
          <w:rFonts w:hint="eastAsia" w:ascii="宋体" w:hAnsi="宋体" w:cs="Calibri"/>
          <w:i/>
          <w:iCs/>
          <w:sz w:val="24"/>
          <w:szCs w:val="24"/>
          <w:u w:val="single"/>
        </w:rPr>
        <w:t xml:space="preserve">6、本项目不接受退伍军人税收补助优惠政策。依法缴纳社保、医保、住房公积金的人数1人（不考虑扣除国家补贴、优惠、减免等相关政策费用），依法缴纳退休人员工伤保险的人数20人。</w:t>
      </w:r>
      <w:r/>
    </w:p>
    <w:p>
      <w:pPr>
        <w:ind w:firstLine="0"/>
        <w:rPr>
          <w:rFonts w:ascii="宋体" w:hAnsi="宋体"/>
          <w:b/>
          <w:bCs/>
          <w:i/>
          <w:iCs/>
          <w:sz w:val="24"/>
          <w:szCs w:val="24"/>
          <w:u w:val="single"/>
        </w:rPr>
      </w:pPr>
      <w:r>
        <w:rPr>
          <w:rFonts w:ascii="宋体" w:hAnsi="宋体"/>
          <w:b/>
          <w:bCs/>
          <w:i/>
          <w:iCs/>
          <w:sz w:val="24"/>
          <w:szCs w:val="24"/>
          <w:u w:val="single"/>
        </w:rPr>
      </w:r>
      <w:r/>
    </w:p>
    <w:p>
      <w:pPr>
        <w:ind w:firstLine="3614"/>
        <w:rPr>
          <w:rFonts w:ascii="宋体" w:hAnsi="宋体"/>
          <w:b/>
          <w:bCs/>
          <w:i/>
          <w:iCs/>
          <w:sz w:val="24"/>
          <w:szCs w:val="24"/>
          <w:u w:val="single"/>
        </w:rPr>
      </w:pPr>
      <w:r>
        <w:rPr>
          <w:rFonts w:ascii="宋体" w:hAnsi="宋体"/>
          <w:b/>
          <w:bCs/>
          <w:i/>
          <w:iCs/>
          <w:sz w:val="24"/>
          <w:szCs w:val="24"/>
          <w:u w:val="single"/>
        </w:rPr>
      </w:r>
      <w:r/>
    </w:p>
    <w:p>
      <w:pPr>
        <w:ind w:firstLine="3614"/>
        <w:rPr>
          <w:rFonts w:ascii="宋体" w:hAnsi="宋体"/>
          <w:b/>
          <w:bCs/>
          <w:i/>
          <w:iCs/>
          <w:sz w:val="24"/>
          <w:szCs w:val="24"/>
          <w:u w:val="single"/>
        </w:rPr>
      </w:pPr>
      <w:r>
        <w:rPr>
          <w:rFonts w:ascii="宋体" w:hAnsi="宋体"/>
          <w:b/>
          <w:bCs/>
          <w:i/>
          <w:iCs/>
          <w:sz w:val="24"/>
          <w:szCs w:val="24"/>
          <w:u w:val="single"/>
        </w:rPr>
      </w:r>
      <w:r/>
    </w:p>
    <w:p>
      <w:pPr>
        <w:ind w:firstLine="3614"/>
        <w:rPr>
          <w:rFonts w:ascii="黑体" w:hAnsi="黑体"/>
          <w:b/>
          <w:bCs/>
          <w:i/>
          <w:sz w:val="32"/>
          <w:szCs w:val="32"/>
          <w:u w:val="single"/>
        </w:rPr>
      </w:pPr>
      <w:r>
        <w:rPr>
          <w:rFonts w:hint="eastAsia" w:ascii="宋体" w:hAnsi="宋体"/>
          <w:b/>
          <w:bCs/>
          <w:i/>
          <w:iCs/>
          <w:sz w:val="24"/>
          <w:szCs w:val="24"/>
          <w:u w:val="single"/>
        </w:rPr>
        <w:t xml:space="preserve">耗材</w:t>
      </w:r>
      <w:r>
        <w:rPr>
          <w:rFonts w:ascii="宋体" w:hAnsi="宋体"/>
          <w:b/>
          <w:bCs/>
          <w:i/>
          <w:iCs/>
          <w:sz w:val="24"/>
          <w:szCs w:val="24"/>
          <w:u w:val="single"/>
        </w:rPr>
        <w:t xml:space="preserve">明细表</w:t>
      </w:r>
      <w:r>
        <w:rPr>
          <w:rFonts w:hint="eastAsia" w:ascii="宋体" w:hAnsi="宋体"/>
          <w:b/>
          <w:bCs/>
          <w:i/>
          <w:iCs/>
          <w:sz w:val="24"/>
          <w:szCs w:val="24"/>
          <w:u w:val="single"/>
        </w:rPr>
        <w:t xml:space="preserve">（23个月）</w:t>
      </w:r>
      <w:r/>
    </w:p>
    <w:p>
      <w:pPr>
        <w:jc w:val="center"/>
        <w:rPr>
          <w:rFonts w:ascii="黑体" w:hAnsi="黑体" w:eastAsia="黑体"/>
          <w:b/>
          <w:bCs/>
          <w:i/>
          <w:sz w:val="32"/>
          <w:szCs w:val="32"/>
          <w:u w:val="single"/>
        </w:rPr>
      </w:pPr>
      <w:r>
        <w:rPr>
          <w:rFonts w:ascii="黑体" w:hAnsi="黑体" w:eastAsia="黑体"/>
          <w:b/>
          <w:bCs/>
          <w:i/>
          <w:sz w:val="32"/>
          <w:szCs w:val="32"/>
          <w:u w:val="single"/>
        </w:rPr>
      </w:r>
      <w:r/>
    </w:p>
    <w:tbl>
      <w:tblPr>
        <w:tblStyle w:val="754"/>
        <w:tblW w:w="8770" w:type="dxa"/>
        <w:tblInd w:w="93" w:type="dxa"/>
        <w:tblLayout w:type="fixed"/>
        <w:tblCellMar>
          <w:left w:w="108" w:type="dxa"/>
          <w:top w:w="0" w:type="dxa"/>
          <w:right w:w="108" w:type="dxa"/>
          <w:bottom w:w="0" w:type="dxa"/>
        </w:tblCellMar>
        <w:tblLook w:val="04A0" w:firstRow="1" w:lastRow="0" w:firstColumn="1" w:lastColumn="0" w:noHBand="0" w:noVBand="1"/>
      </w:tblPr>
      <w:tblGrid>
        <w:gridCol w:w="735"/>
        <w:gridCol w:w="2115"/>
        <w:gridCol w:w="1134"/>
        <w:gridCol w:w="851"/>
        <w:gridCol w:w="1940"/>
        <w:gridCol w:w="1995"/>
      </w:tblGrid>
      <w:tr>
        <w:trPr>
          <w:trHeight w:val="510"/>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b/>
                <w:bCs/>
              </w:rPr>
            </w:pPr>
            <w:r>
              <w:rPr>
                <w:rFonts w:hint="eastAsia" w:ascii="宋体" w:hAnsi="宋体" w:cs="宋体"/>
                <w:b/>
                <w:bCs/>
              </w:rPr>
              <w:t xml:space="preserve">编号</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b/>
                <w:bCs/>
              </w:rPr>
            </w:pPr>
            <w:r>
              <w:rPr>
                <w:rFonts w:hint="eastAsia" w:ascii="宋体" w:hAnsi="宋体" w:cs="宋体"/>
                <w:b/>
                <w:bCs/>
              </w:rPr>
              <w:t xml:space="preserve">名称</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b/>
                <w:bCs/>
              </w:rPr>
            </w:pPr>
            <w:r>
              <w:rPr>
                <w:rFonts w:hint="eastAsia" w:ascii="宋体" w:hAnsi="宋体" w:cs="宋体"/>
                <w:b/>
                <w:bCs/>
              </w:rPr>
              <w:t xml:space="preserve">数量（23个月）</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b/>
                <w:bCs/>
              </w:rPr>
            </w:pPr>
            <w:r>
              <w:rPr>
                <w:rFonts w:hint="eastAsia" w:ascii="宋体" w:hAnsi="宋体" w:cs="宋体"/>
                <w:b/>
                <w:bCs/>
              </w:rPr>
              <w:t xml:space="preserve">单位</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widowControl/>
              <w:rPr>
                <w:rFonts w:ascii="宋体" w:hAnsi="宋体" w:cs="宋体"/>
                <w:b/>
                <w:bCs/>
              </w:rPr>
            </w:pPr>
            <w:r>
              <w:rPr>
                <w:rFonts w:hint="eastAsia" w:ascii="宋体" w:hAnsi="宋体" w:cs="宋体"/>
                <w:b/>
                <w:bCs/>
              </w:rPr>
              <w:t xml:space="preserve">单价</w:t>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widowControl/>
              <w:rPr>
                <w:rFonts w:ascii="宋体" w:hAnsi="宋体" w:cs="宋体"/>
                <w:b/>
                <w:bCs/>
              </w:rPr>
            </w:pPr>
            <w:r>
              <w:rPr>
                <w:rFonts w:hint="eastAsia" w:ascii="宋体" w:hAnsi="宋体" w:cs="宋体"/>
                <w:b/>
                <w:bCs/>
              </w:rPr>
              <w:t xml:space="preserve">合计</w:t>
            </w:r>
            <w:r>
              <w:rPr>
                <w:rFonts w:hint="eastAsia" w:ascii="宋体" w:hAnsi="宋体" w:cs="宋体"/>
                <w:b/>
                <w:bCs/>
              </w:rPr>
              <w:br/>
            </w:r>
            <w:r>
              <w:rPr>
                <w:rFonts w:hint="eastAsia" w:ascii="宋体" w:hAnsi="宋体" w:cs="宋体"/>
                <w:b/>
                <w:bCs/>
              </w:rPr>
              <w:t xml:space="preserve">（元/23个月）</w:t>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“小心地滑”指示牌</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32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个</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垃圾袋（小）</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240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卷</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垃圾袋（大）</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9600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只</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扫帚/簸箕</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144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套</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5</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90厘米尘推</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64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套</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6</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90厘米备用尘推布</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192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只</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7</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60厘米尘推</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96</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套</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8</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60厘米备用尘推布</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192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只</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9</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拖把</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96</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把</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10</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水桶</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48</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只</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11</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抹布</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432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块</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12</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洗衣粉</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48</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袋</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13</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铲刀</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24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把</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14</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刀片（10片/盒）</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24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盒</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15</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鸡毛掸</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24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把</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16</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芳香球</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192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袋</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17</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厕刷</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192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把</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18</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不锈钢光亮剂</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16</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升</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19</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玻璃清洁剂</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32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升</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20</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45厘米玻璃刮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24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套</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21</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备用刮水刮条</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48</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根</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22</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洁厕灵</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800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升</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23</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草酸</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800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斤</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24</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橡胶手套</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48</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副</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25</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纱布手套</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48</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副</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26</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白板笔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96</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支</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27</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黑水笔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192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支</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28</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水笔芯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192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支</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29</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软面抄</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96</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76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30</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防汛防寒物资（一年一批，含沙袋、铁锹、融雪剂、应急灯等）</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批　</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31</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rPr>
              <w:t xml:space="preserve">AED（两年一台，质保期不少于2年）</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台</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合计</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rPr>
                <w:rFonts w:ascii="宋体" w:hAnsi="宋体" w:cs="宋体"/>
                <w:color w:val="000000"/>
              </w:rPr>
            </w:pPr>
            <w:r>
              <w:rPr>
                <w:rFonts w:ascii="宋体" w:hAnsi="宋体" w:cs="宋体"/>
                <w:color w:val="000000"/>
              </w:rPr>
            </w:r>
            <w:r/>
          </w:p>
        </w:tc>
      </w:tr>
    </w:tbl>
    <w:p>
      <w:pPr>
        <w:rPr>
          <w:rFonts w:cs="宋体" w:asciiTheme="minorEastAsia" w:hAnsiTheme="minorEastAsia" w:eastAsiaTheme="minorEastAsia"/>
          <w:i/>
          <w:sz w:val="24"/>
          <w:szCs w:val="24"/>
          <w:highlight w:val="none"/>
          <w:u w:val="single"/>
        </w:rPr>
      </w:pPr>
      <w:r>
        <w:rPr>
          <w:rFonts w:hint="eastAsia" w:cs="宋体" w:asciiTheme="minorEastAsia" w:hAnsiTheme="minorEastAsia" w:eastAsiaTheme="minorEastAsia"/>
          <w:i/>
          <w:sz w:val="24"/>
          <w:szCs w:val="24"/>
          <w:highlight w:val="none"/>
          <w:u w:val="single"/>
        </w:rPr>
        <w:t xml:space="preserve">（1）表中已注明的“数量”这一列的具体数字只可适当增加但不可减少。</w:t>
      </w:r>
      <w:r/>
    </w:p>
    <w:p>
      <w:pPr>
        <w:rPr>
          <w:rFonts w:cs="宋体" w:asciiTheme="minorEastAsia" w:hAnsiTheme="minorEastAsia" w:eastAsiaTheme="minorEastAsia"/>
          <w:i/>
          <w:sz w:val="24"/>
          <w:szCs w:val="24"/>
          <w:highlight w:val="none"/>
          <w:u w:val="single"/>
        </w:rPr>
      </w:pPr>
      <w:r>
        <w:rPr>
          <w:rFonts w:hint="eastAsia" w:cs="宋体" w:asciiTheme="minorEastAsia" w:hAnsiTheme="minorEastAsia" w:eastAsiaTheme="minorEastAsia"/>
          <w:i/>
          <w:sz w:val="24"/>
          <w:szCs w:val="24"/>
          <w:highlight w:val="none"/>
          <w:u w:val="single"/>
        </w:rPr>
        <w:t xml:space="preserve">（2）表中已列明的项目不可删减。</w:t>
      </w:r>
      <w:r/>
    </w:p>
    <w:p>
      <w:pPr>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（3）投标人可根据服务需要自行增加相关耗材。</w:t>
      </w:r>
      <w:r/>
    </w:p>
    <w:p>
      <w:pPr>
        <w:rPr>
          <w:rFonts w:cs="宋体" w:asciiTheme="minorEastAsia" w:hAnsiTheme="minorEastAsia" w:eastAsiaTheme="minorEastAsia"/>
          <w:i/>
          <w:sz w:val="24"/>
          <w:szCs w:val="24"/>
          <w:highlight w:val="cyan"/>
          <w:u w:val="single"/>
        </w:rPr>
      </w:pPr>
      <w:r>
        <w:rPr>
          <w:rFonts w:hint="eastAsia" w:cs="宋体" w:asciiTheme="minorEastAsia" w:hAnsiTheme="minorEastAsia" w:eastAsiaTheme="minorEastAsia"/>
          <w:i/>
          <w:sz w:val="24"/>
          <w:szCs w:val="24"/>
          <w:highlight w:val="none"/>
          <w:u w:val="single"/>
        </w:rPr>
        <w:t xml:space="preserve">（4）耗材费用，不接受赠送</w:t>
      </w:r>
      <w:bookmarkStart w:id="41" w:name="_GoBack"/>
      <w:r>
        <w:rPr>
          <w:rFonts w:hint="eastAsia" w:cs="宋体" w:asciiTheme="minorEastAsia" w:hAnsiTheme="minorEastAsia" w:eastAsiaTheme="minorEastAsia"/>
          <w:i/>
          <w:sz w:val="24"/>
          <w:szCs w:val="24"/>
          <w:highlight w:val="none"/>
          <w:u w:val="single"/>
          <w:lang w:eastAsia="zh-CN"/>
        </w:rPr>
        <w:t xml:space="preserve">，</w:t>
      </w:r>
      <w:r>
        <w:rPr>
          <w:rFonts w:hint="eastAsia" w:cs="宋体" w:asciiTheme="minorEastAsia" w:hAnsiTheme="minorEastAsia" w:eastAsiaTheme="minorEastAsia"/>
          <w:i/>
          <w:sz w:val="24"/>
          <w:szCs w:val="24"/>
          <w:highlight w:val="none"/>
          <w:u w:val="single"/>
          <w:lang w:val="en-US" w:eastAsia="zh-CN"/>
        </w:rPr>
        <w:t xml:space="preserve">不明显低于市场价。</w:t>
      </w:r>
      <w:bookmarkEnd w:id="41"/>
      <w:r/>
      <w:r/>
    </w:p>
    <w:p>
      <w:pPr>
        <w:spacing w:line="360" w:lineRule="auto"/>
        <w:tabs>
          <w:tab w:val="left" w:pos="0" w:leader="none"/>
        </w:tabs>
        <w:rPr>
          <w:rFonts w:ascii="宋体" w:hAnsi="宋体" w:cs="宋体"/>
          <w:color w:val="000000"/>
          <w:sz w:val="24"/>
          <w:szCs w:val="24"/>
          <w:highlight w:val="none"/>
        </w:rPr>
      </w:pPr>
      <w:r>
        <w:rPr>
          <w:rFonts w:hint="eastAsia" w:cs="宋体" w:asciiTheme="minorEastAsia" w:hAnsiTheme="minorEastAsia" w:eastAsiaTheme="minorEastAsia"/>
          <w:sz w:val="24"/>
          <w:szCs w:val="24"/>
          <w:highlight w:val="none"/>
        </w:rPr>
        <w:t xml:space="preserve">（</w:t>
      </w:r>
      <w:r>
        <w:rPr>
          <w:rFonts w:cs="宋体" w:asciiTheme="minorEastAsia" w:hAnsiTheme="minorEastAsia" w:eastAsiaTheme="minorEastAsia"/>
          <w:sz w:val="24"/>
          <w:szCs w:val="24"/>
          <w:highlight w:val="none"/>
        </w:rPr>
        <w:t xml:space="preserve">5</w:t>
      </w:r>
      <w:r>
        <w:rPr>
          <w:rFonts w:hint="eastAsia" w:cs="宋体" w:asciiTheme="minorEastAsia" w:hAnsiTheme="minorEastAsia" w:eastAsiaTheme="minorEastAsia"/>
          <w:sz w:val="24"/>
          <w:szCs w:val="24"/>
          <w:highlight w:val="none"/>
        </w:rPr>
        <w:t xml:space="preserve">）</w:t>
      </w:r>
      <w:r>
        <w:rPr>
          <w:rFonts w:hint="eastAsia" w:ascii="宋体" w:hAnsi="宋体" w:cs="宋体"/>
          <w:color w:val="000000"/>
          <w:sz w:val="24"/>
          <w:szCs w:val="24"/>
          <w:highlight w:val="none"/>
        </w:rPr>
        <w:t xml:space="preserve">本表数量为</w:t>
      </w:r>
      <w:r>
        <w:rPr>
          <w:rFonts w:hint="eastAsia" w:ascii="宋体" w:hAnsi="宋体" w:cs="宋体"/>
          <w:color w:val="ff0000"/>
          <w:sz w:val="24"/>
          <w:szCs w:val="24"/>
          <w:highlight w:val="none"/>
        </w:rPr>
        <w:t xml:space="preserve">23个月</w:t>
      </w:r>
      <w:r>
        <w:rPr>
          <w:rFonts w:hint="eastAsia" w:ascii="宋体" w:hAnsi="宋体" w:cs="宋体"/>
          <w:color w:val="000000"/>
          <w:sz w:val="24"/>
          <w:szCs w:val="24"/>
          <w:highlight w:val="none"/>
        </w:rPr>
        <w:t xml:space="preserve">采购量。</w:t>
      </w:r>
      <w:r/>
    </w:p>
    <w:p>
      <w:pPr>
        <w:rPr>
          <w:b/>
          <w:bCs/>
          <w:sz w:val="32"/>
        </w:rPr>
      </w:pPr>
      <w:r>
        <w:rPr>
          <w:b/>
          <w:bCs/>
          <w:sz w:val="32"/>
        </w:rPr>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附件3            技术要求响应及偏离表（采购包号：**）</w:t>
      </w:r>
      <w:r/>
    </w:p>
    <w:tbl>
      <w:tblPr>
        <w:tblStyle w:val="777"/>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附件3-1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1.投标人需对技术要求（未加斜体下划线的非实质性要求）逐条做出明确响应。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附件4             商务要求响应及偏离表（采购包号：**）</w:t>
      </w:r>
      <w:r/>
    </w:p>
    <w:tbl>
      <w:tblPr>
        <w:tblStyle w:val="777"/>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附件4-1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1.投标人需对商务要求（未加斜体下划线的非实质性要求）逐条做出明确响应。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附件5            法人授权书</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本授权书声明：____________（投标人名称）授权</w:t>
      </w:r>
      <w:r>
        <w:rPr>
          <w:rFonts w:eastAsia="Times New Roman"/>
          <w:color w:val="000000"/>
          <w:sz w:val="24"/>
        </w:rPr>
        <w:t xml:space="preserve">________________</w:t>
      </w:r>
      <w:r>
        <w:rPr>
          <w:rFonts w:ascii="宋体" w:hAnsi="宋体" w:cs="宋体"/>
          <w:color w:val="000000"/>
          <w:sz w:val="24"/>
        </w:rPr>
        <w:t xml:space="preserve">（被授权人的姓名）为我方就</w:t>
      </w:r>
      <w:r>
        <w:rPr>
          <w:rFonts w:eastAsia="Times New Roman"/>
          <w:color w:val="000000"/>
          <w:sz w:val="24"/>
          <w:u w:val="single"/>
        </w:rPr>
        <w:t xml:space="preserve">***</w:t>
      </w:r>
      <w:r>
        <w:rPr>
          <w:rFonts w:ascii="宋体" w:hAnsi="宋体" w:cs="宋体"/>
          <w:color w:val="000000"/>
          <w:sz w:val="24"/>
        </w:rPr>
        <w:t xml:space="preserve">号项目采购活动的合法代理人，以本单位名义全权处理一切与该项目采购有关的事务。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本授权书于______年</w:t>
      </w:r>
      <w:r>
        <w:rPr>
          <w:rFonts w:eastAsia="Times New Roman"/>
          <w:color w:val="000000"/>
          <w:sz w:val="24"/>
        </w:rPr>
        <w:t xml:space="preserve">____</w:t>
      </w:r>
      <w:r>
        <w:rPr>
          <w:rFonts w:ascii="宋体" w:hAnsi="宋体" w:cs="宋体"/>
          <w:color w:val="000000"/>
          <w:sz w:val="24"/>
        </w:rPr>
        <w:t xml:space="preserve">月</w:t>
      </w:r>
      <w:r>
        <w:rPr>
          <w:rFonts w:eastAsia="Times New Roman"/>
          <w:color w:val="000000"/>
          <w:sz w:val="24"/>
        </w:rPr>
        <w:t xml:space="preserve">____</w:t>
      </w:r>
      <w:r>
        <w:rPr>
          <w:rFonts w:ascii="宋体" w:hAnsi="宋体" w:cs="宋体"/>
          <w:color w:val="000000"/>
          <w:sz w:val="24"/>
        </w:rPr>
        <w:t xml:space="preserve">日起生效，特此声明。</w:t>
      </w:r>
      <w:r/>
    </w:p>
    <w:p>
      <w:pPr>
        <w:ind w:firstLine="120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被授权人身份证号码：           </w:t>
      </w:r>
      <w:r/>
    </w:p>
    <w:p>
      <w:pPr>
        <w:ind w:firstLine="120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被授权人联系电话：（手机）           </w:t>
      </w:r>
      <w:r/>
    </w:p>
    <w:p>
      <w:pPr>
        <w:ind w:firstLine="120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被授权人电子邮箱：</w:t>
      </w:r>
      <w:r>
        <w:rPr>
          <w:rFonts w:ascii="宋体" w:hAnsi="宋体" w:cs="宋体"/>
          <w:sz w:val="24"/>
          <w:u w:val="single"/>
        </w:rPr>
        <w:t xml:space="preserve">           </w:t>
      </w:r>
      <w:r/>
    </w:p>
    <w:p>
      <w:pPr>
        <w:ind w:firstLine="120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授权单位名称：</w:t>
      </w:r>
      <w:r>
        <w:rPr>
          <w:rFonts w:ascii="宋体" w:hAnsi="宋体" w:cs="宋体"/>
          <w:sz w:val="24"/>
          <w:u w:val="single"/>
        </w:rPr>
        <w:t xml:space="preserve">（加盖CA电子公章）</w:t>
      </w:r>
      <w:r/>
    </w:p>
    <w:p>
      <w:pPr>
        <w:ind w:firstLine="1200"/>
        <w:spacing w:line="400"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单位地址：           </w:t>
      </w:r>
      <w:r/>
    </w:p>
    <w:p>
      <w:pPr>
        <w:ind w:firstLine="120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日期：           </w:t>
      </w:r>
      <w:r/>
    </w:p>
    <w:p>
      <w:pPr>
        <w:spacing w:before="260" w:after="260"/>
        <w:pBdr>
          <w:top w:val="none" w:color="000000" w:sz="0" w:space="0"/>
          <w:left w:val="none" w:color="000000" w:sz="0" w:space="0"/>
          <w:bottom w:val="none" w:color="000000" w:sz="0" w:space="0"/>
          <w:right w:val="none" w:color="000000" w:sz="0" w:space="0"/>
        </w:pBdr>
      </w:pPr>
      <w:r>
        <w:br w:type="page" w:clear="all"/>
      </w:r>
      <w:r/>
    </w:p>
    <w:p>
      <w:pPr>
        <w:spacing w:before="260" w:after="2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附件6                            投标函</w:t>
      </w:r>
      <w:r/>
    </w:p>
    <w:p>
      <w:pPr>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致：扬州市公共资源交易中心：</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根据贵方的</w:t>
      </w:r>
      <w:r>
        <w:rPr>
          <w:rFonts w:ascii="宋体" w:hAnsi="宋体" w:cs="宋体"/>
          <w:color w:val="000000"/>
          <w:sz w:val="24"/>
          <w:u w:val="single"/>
        </w:rPr>
        <w:t xml:space="preserve">****</w:t>
      </w:r>
      <w:r>
        <w:rPr>
          <w:rFonts w:ascii="宋体" w:hAnsi="宋体" w:cs="宋体"/>
          <w:color w:val="000000"/>
          <w:sz w:val="24"/>
        </w:rPr>
        <w:t xml:space="preserve">号招标文件，正式授权下述签字人_____(姓名)代表我方_______（投标人的名称），全权处理本次项目投标的有关事宜。</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据此函，__________签字人兹宣布同意如下：</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1.按招标文件规定的各项要求，向买方提供所需货物（包含与货物相关的服务）。</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2.我们完全理解贵方不一定将合同授予最低报价的投标人。</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3.我们已详细审核全部招标文件及其有效补充文件，我们知道必须放弃提出含糊不清或误解问题的权利。</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4.我们同意从规定的开标日期起遵循本投标文件，并在规定的投标有效期期满之前均具有约束力。</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5.同意向贵方提供贵方可能另外要求的与投标有关的任何证据或资料，并保证我方已提供和将要提供的文件是真实的、准确的。</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6.一旦我方中标,我方将根据招标文件的规定，严格履行合同的责任和义务,并保证在招标文件规定的时间完成项目，交付买方验收、使用。</w:t>
      </w:r>
      <w:r/>
    </w:p>
    <w:p>
      <w:pPr>
        <w:ind w:left="425"/>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7.与本投标有关的正式通讯地址为：</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邮编：</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电话：</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传真：</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投标人开户行：</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账号： </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日期：______年____月____日</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ind w:firstLine="200"/>
        <w:spacing w:line="45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附件7           主要标的信息（中标后将公示）</w:t>
      </w:r>
      <w:r/>
    </w:p>
    <w:p>
      <w:pPr>
        <w:spacing w:after="31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w:t>
      </w:r>
      <w:r/>
    </w:p>
    <w:tbl>
      <w:tblPr>
        <w:tblStyle w:val="777"/>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品牌（如有）：</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规格型号：</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数量：</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服务范围：</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服务要求：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服务时间：</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服务标准：</w:t>
            </w:r>
            <w:r/>
          </w:p>
        </w:tc>
      </w:tr>
    </w:tbl>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附件8</w:t>
      </w:r>
      <w:r/>
    </w:p>
    <w:p>
      <w:pPr>
        <w:ind w:firstLine="120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具备履行合同所必需的设备和专业技术能力的书面声明</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主要设备有：</w:t>
      </w:r>
      <w:r>
        <w:rPr>
          <w:rFonts w:ascii="宋体" w:hAnsi="宋体" w:cs="宋体"/>
          <w:color w:val="000000"/>
          <w:sz w:val="24"/>
          <w:u w:val="single"/>
        </w:rPr>
        <w:t xml:space="preserve">           </w:t>
      </w:r>
      <w:r>
        <w:rPr>
          <w:rFonts w:ascii="宋体" w:hAnsi="宋体" w:cs="宋体"/>
          <w:color w:val="000000"/>
          <w:sz w:val="24"/>
        </w:rPr>
        <w:t xml:space="preserve">。</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主要专业技术能力有：</w:t>
      </w:r>
      <w:r>
        <w:rPr>
          <w:rFonts w:ascii="宋体" w:hAnsi="宋体" w:cs="宋体"/>
          <w:color w:val="000000"/>
          <w:sz w:val="24"/>
          <w:u w:val="single"/>
        </w:rPr>
        <w:t xml:space="preserve">           </w:t>
      </w:r>
      <w:r>
        <w:rPr>
          <w:rFonts w:ascii="宋体" w:hAnsi="宋体" w:cs="宋体"/>
          <w:color w:val="000000"/>
          <w:sz w:val="24"/>
        </w:rPr>
        <w:t xml:space="preserve">。</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附件9</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left="4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参加政府采购活动前 3 年内在经营活动中没有重大违法记录的书面声明</w:t>
      </w:r>
      <w:r/>
    </w:p>
    <w:p>
      <w:pPr>
        <w:jc w:val="cente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附件10       </w:t>
      </w:r>
      <w:r>
        <w:rPr>
          <w:rFonts w:hint="eastAsia" w:ascii="宋体" w:hAnsi="宋体" w:cs="宋体"/>
          <w:b/>
          <w:color w:val="000000"/>
          <w:sz w:val="24"/>
        </w:rPr>
        <w:t xml:space="preserve">      </w:t>
      </w:r>
      <w:r>
        <w:rPr>
          <w:rFonts w:ascii="宋体" w:hAnsi="宋体" w:cs="宋体"/>
          <w:b/>
          <w:color w:val="000000"/>
          <w:sz w:val="24"/>
        </w:rPr>
        <w:t xml:space="preserve"> 供应商信用承诺函</w:t>
      </w:r>
      <w:r/>
    </w:p>
    <w:p>
      <w:pPr>
        <w:spacing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承诺主体名称：</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统一社会信用代码：</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一、对提供给注册登记部门、行业管理部门、司法部门、行业组织以及在政府采购活动中提交的所有资料的合法性、真实性、准确性和有效性负责；</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三、严格依法开展生产经营活动，主动接受行业监管，自愿接受依法开展的日常检查；违法失信经营后将自愿接受约束和惩戒，并依法承担相应责任；</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四、自觉接受行政管理部门、行业组织、社会公众、新闻舆论的监督；</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五、自觉做到自我约束、自我管理，不制假售假、商标侵权、虚假宣传、违约毁约、恶意逃债、偷税漏税、垄断和不正当竞争，维护经营者、消费者的合法权益；</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六、提出政府采购质疑和投诉坚持依法依规、诚实信用原则，在全国范围12个月内没有三次以上查无实据的政府采购投诉；</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七、严格遵守信用信息公示相关规定，向社会公示信用信息；</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八、在“信用中国”和“中国政府采购网”网站中无严重失信记录；</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十、本承诺书自签订之日起生效。</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（注：法定代表人或负责人、主体名称发生变更的应当重新做出承诺。）</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承诺单位（加盖CA电子公章）：    </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年  月  日</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361"/>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361"/>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附件11    中小企业声明函（服务类项目）（采购包号：**）</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cs="宋体"/>
          <w:color w:val="000000"/>
          <w:sz w:val="24"/>
          <w:u w:val="single"/>
        </w:rPr>
        <w:t xml:space="preserve">（项目名称）（采购包号：**）</w:t>
      </w:r>
      <w:r>
        <w:rPr>
          <w:rFonts w:ascii="宋体" w:hAnsi="宋体" w:cs="宋体"/>
          <w:color w:val="000000"/>
          <w:sz w:val="24"/>
        </w:rPr>
        <w:t xml:space="preserve">的采购活动，服务全部由符合政策的中小企业承接。相关企业（含联合体中的中小企业、签订采购包意向协议的中小企业）的具体情况如下：</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ff0000"/>
          <w:sz w:val="24"/>
          <w:u w:val="single"/>
        </w:rPr>
        <w:t xml:space="preserve">（</w:t>
      </w:r>
      <w:r>
        <w:rPr>
          <w:rFonts w:hint="eastAsia" w:ascii="宋体" w:hAnsi="宋体" w:cs="宋体"/>
          <w:color w:val="ff0000"/>
          <w:sz w:val="24"/>
          <w:u w:val="single"/>
        </w:rPr>
        <w:t xml:space="preserve">物业管理</w:t>
      </w:r>
      <w:r>
        <w:rPr>
          <w:rFonts w:ascii="宋体" w:hAnsi="宋体" w:cs="宋体"/>
          <w:color w:val="ff0000"/>
          <w:sz w:val="24"/>
          <w:u w:val="single"/>
        </w:rPr>
        <w:t xml:space="preserve">）</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4"/>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 □小型企业 □微型企业）；</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ff0000"/>
          <w:sz w:val="24"/>
          <w:u w:val="single"/>
        </w:rPr>
        <w:t xml:space="preserve">（</w:t>
      </w:r>
      <w:r>
        <w:rPr>
          <w:rFonts w:hint="eastAsia" w:ascii="宋体" w:hAnsi="宋体" w:cs="宋体"/>
          <w:color w:val="ff0000"/>
          <w:sz w:val="24"/>
          <w:u w:val="single"/>
        </w:rPr>
        <w:t xml:space="preserve">物业管理</w:t>
      </w:r>
      <w:r>
        <w:rPr>
          <w:rFonts w:ascii="宋体" w:hAnsi="宋体" w:cs="宋体"/>
          <w:color w:val="ff0000"/>
          <w:sz w:val="24"/>
          <w:u w:val="single"/>
        </w:rPr>
        <w:t xml:space="preserve">）</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4"/>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 □小型企业 □微型企业）；</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以上企业，不属于大企业的分支机构，不存在控股股东为大企业的情形，也不存在与大企业的负责人为同一人的情形。</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本企业对上述声明内容的真实性负责。如有虚假，将依法承担相应责任</w:t>
      </w:r>
      <w:r/>
    </w:p>
    <w:p>
      <w:pPr>
        <w:ind w:right="7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right="180" w:firstLine="360"/>
        <w:jc w:val="righ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企业名称（加盖CA电子公章）：</w:t>
      </w:r>
      <w:r/>
    </w:p>
    <w:p>
      <w:pPr>
        <w:ind w:right="480" w:firstLine="54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  期：</w:t>
      </w:r>
      <w:r/>
    </w:p>
    <w:p>
      <w:pPr>
        <w:ind w:firstLine="24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1.从业人员、营业收入、资产总额填报上一年度数据，无上一年度数据的新成立企业可不填报。</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pBdr>
          <w:top w:val="none" w:color="000000" w:sz="0" w:space="0"/>
          <w:left w:val="none" w:color="000000" w:sz="0" w:space="0"/>
          <w:bottom w:val="none" w:color="000000" w:sz="0" w:space="0"/>
          <w:right w:val="none" w:color="000000" w:sz="0" w:space="0"/>
        </w:pBdr>
      </w:pPr>
      <w:r>
        <w:rPr>
          <w:rFonts w:ascii="宋体" w:hAnsi="宋体" w:cs="宋体"/>
          <w:sz w:val="24"/>
        </w:rPr>
        <w:t xml:space="preserve">3.供应商应对照《工业和信息化部、国家统计局、国家发展和改革委员会、财政</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b/>
          <w:color w:val="0070c0"/>
        </w:rPr>
        <w:t xml:space="preserve"> </w:t>
      </w:r>
      <w:r/>
    </w:p>
    <w:p>
      <w:pPr>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中小微企业划型标准如下：</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6000≤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300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Z＜</w:t>
            </w:r>
            <w:r>
              <w:rPr>
                <w:rFonts w:ascii="宋体" w:hAnsi="宋体" w:cs="宋体"/>
                <w:b/>
                <w:color w:val="666666"/>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5</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firstLine="420"/>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8000≤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bl>
    <w:p>
      <w:pPr>
        <w:ind w:firstLine="810"/>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附件12     残疾人福利性单位声明函（服务类项目）（采购包号：**）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本单位对上述声明的真实性负责。如有虚假，将依法承担相应责任。</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1.专门面向中小微型企业采购的项目，供应商为残疾人福利性单位并提供服务的必须提供此声明函，否则将不能通过资格审查。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2.非专门面向中小微型企业采购的项目，供应商如不提供此声明函，价格将不做相应扣除。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3.中标/成交供应商为残疾人福利性单位的，此声明函将随中标/成交结果同时公告，接受社会监督</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供应商全称（加盖CA电子公章）：</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附件13       联合体协议（参考格式）（采购包号：**）</w:t>
      </w:r>
      <w:r/>
    </w:p>
    <w:p>
      <w:pPr>
        <w:spacing w:line="400" w:lineRule="atLeast"/>
        <w:pBdr>
          <w:top w:val="none" w:color="000000" w:sz="0" w:space="0"/>
          <w:left w:val="none" w:color="000000" w:sz="0" w:space="0"/>
          <w:bottom w:val="none" w:color="000000" w:sz="0" w:space="0"/>
          <w:right w:val="none" w:color="000000" w:sz="0" w:space="0"/>
        </w:pBdr>
      </w:pPr>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（联合体中各供应商全称）在此达成以下协议：</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1、我们</w:t>
      </w:r>
      <w:r>
        <w:rPr>
          <w:rFonts w:ascii="宋体" w:hAnsi="宋体" w:cs="宋体"/>
          <w:color w:val="000000"/>
          <w:sz w:val="24"/>
          <w:u w:val="single"/>
        </w:rPr>
        <w:t xml:space="preserve"> （供应商1），（供应商2） ，……</w:t>
      </w:r>
      <w:r>
        <w:rPr>
          <w:rFonts w:ascii="宋体" w:hAnsi="宋体" w:cs="宋体"/>
          <w:color w:val="000000"/>
          <w:sz w:val="24"/>
        </w:rPr>
        <w:t xml:space="preserve">自愿组成联合体，参加扬州市公共资源交易中心组织的采购编号为</w:t>
      </w:r>
      <w:r>
        <w:rPr>
          <w:rFonts w:ascii="宋体" w:hAnsi="宋体" w:cs="宋体"/>
          <w:color w:val="000000"/>
          <w:sz w:val="24"/>
          <w:u w:val="single"/>
        </w:rPr>
        <w:t xml:space="preserve">（编号全称），（项目全称）</w:t>
      </w:r>
      <w:r>
        <w:rPr>
          <w:rFonts w:ascii="宋体" w:hAnsi="宋体" w:cs="宋体"/>
          <w:color w:val="000000"/>
          <w:sz w:val="24"/>
        </w:rPr>
        <w:t xml:space="preserve">项目（采购包号：**）的政府采购活动，我联合体指定</w:t>
      </w:r>
      <w:r>
        <w:rPr>
          <w:rFonts w:ascii="宋体" w:hAnsi="宋体" w:cs="宋体"/>
          <w:color w:val="000000"/>
          <w:sz w:val="24"/>
          <w:u w:val="single"/>
        </w:rPr>
        <w:t xml:space="preserve">（供应商*）</w:t>
      </w:r>
      <w:r>
        <w:rPr>
          <w:rFonts w:ascii="宋体" w:hAnsi="宋体" w:cs="宋体"/>
          <w:color w:val="000000"/>
          <w:sz w:val="24"/>
        </w:rPr>
        <w:t xml:space="preserve">为牵头单位（牵头单位必须为联合体成员）。</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3、其中</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（小型、微型企业/残疾人福利性单位/监狱企业全称）为</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（小型、微型企业/残疾人福利性单位/监狱企业）企业，且我们约定该公司/单位所承担的合同金额将占本项目合同总金额的</w:t>
      </w:r>
      <w:r>
        <w:rPr>
          <w:rFonts w:ascii="宋体" w:hAnsi="宋体" w:cs="宋体"/>
          <w:color w:val="000000"/>
          <w:sz w:val="24"/>
          <w:u w:val="single"/>
        </w:rPr>
        <w:t xml:space="preserve">  </w:t>
      </w: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6"/>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ascii="宋体" w:hAnsi="宋体" w:cs="宋体"/>
          <w:color w:val="000000"/>
          <w:sz w:val="24"/>
        </w:rPr>
        <w:t xml:space="preserve">联合体中各供应商全称（公章）： </w:t>
      </w:r>
      <w:r/>
    </w:p>
    <w:p>
      <w:pPr>
        <w:ind w:firstLine="64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cs="宋体"/>
          <w:color w:val="000000"/>
          <w:sz w:val="24"/>
        </w:rPr>
        <w:t xml:space="preserve">                              </w:t>
      </w:r>
      <w:r>
        <w:rPr>
          <w:rFonts w:ascii="宋体" w:hAnsi="宋体" w:cs="宋体"/>
          <w:color w:val="000000"/>
          <w:sz w:val="24"/>
        </w:rPr>
        <w:t xml:space="preserve">日期：</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备注：本招标文件中要求加盖CA电子签章的地方，仅需加盖牵头单位的CA电子签章。</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rPr>
          <w:rFonts w:hint="eastAsia"/>
        </w:r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361"/>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附件14         实质性要求响应及偏离表（采购包号：**）</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9"/>
        <w:gridCol w:w="2837"/>
        <w:gridCol w:w="2551"/>
        <w:gridCol w:w="12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附件14-1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1.投标人必须对技术要求和商务要求中的实质性要求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rPr>
          <w:rFonts w:ascii="宋体" w:hAnsi="宋体" w:cs="宋体"/>
          <w:color w:val="000000"/>
          <w:sz w:val="24"/>
        </w:rPr>
        <w:t xml:space="preserve">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2.如果招标文件要求提供证明材料，投标人必须将证明材料列于该表之下。</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3.投标人未对实质性要求逐条作出明确响应的，或未按招标文件要求提供证明材料的，该采购包作无效投标处理。</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
    </w:p>
    <w:p>
      <w:pPr>
        <w:jc w:val="center"/>
        <w:rPr>
          <w:rFonts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32"/>
          <w:szCs w:val="32"/>
          <w:highlight w:val="none"/>
        </w:rPr>
      </w:r>
      <w:r/>
    </w:p>
    <w:p>
      <w:pPr>
        <w:jc w:val="center"/>
        <w:rPr>
          <w:rFonts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质疑函范本</w:t>
      </w:r>
      <w:r/>
    </w:p>
    <w:p>
      <w:pPr>
        <w:spacing w:before="31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一、质疑供应商基本信息</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质疑供应商：</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ascii="宋体" w:hAnsi="宋体" w:cs="宋体"/>
          <w:color w:val="000000"/>
          <w:sz w:val="24"/>
          <w:u w:val="single"/>
        </w:rPr>
        <w:t xml:space="preserve">           </w:t>
      </w:r>
      <w:r>
        <w:rPr>
          <w:rFonts w:ascii="宋体" w:hAnsi="宋体" w:cs="宋体"/>
          <w:color w:val="000000"/>
          <w:sz w:val="24"/>
        </w:rPr>
        <w:t xml:space="preserve">联系电话</w:t>
      </w:r>
      <w:r>
        <w:rPr>
          <w:rFonts w:ascii="宋体" w:hAnsi="宋体" w:cs="宋体"/>
          <w:color w:val="000000"/>
        </w:rPr>
        <w:t xml:space="preserve">：</w:t>
      </w:r>
      <w:r>
        <w:rPr>
          <w:rFonts w:ascii="宋体" w:hAnsi="宋体" w:cs="宋体"/>
          <w:color w:val="000000"/>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授权代表：</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二、质疑项目基本情况</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质疑项目的名称：</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质疑项目的编号：</w:t>
      </w:r>
      <w:r>
        <w:rPr>
          <w:rFonts w:ascii="宋体" w:hAnsi="宋体" w:cs="宋体"/>
          <w:color w:val="000000"/>
          <w:sz w:val="24"/>
          <w:u w:val="single"/>
        </w:rPr>
        <w:t xml:space="preserve">           </w:t>
      </w:r>
      <w:r>
        <w:rPr>
          <w:rFonts w:ascii="宋体" w:hAnsi="宋体" w:cs="宋体"/>
          <w:color w:val="000000"/>
          <w:sz w:val="24"/>
        </w:rPr>
        <w:t xml:space="preserve">包号：</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采购人名称：</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采购文件获取日期：</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三、质疑事项具体内容</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质疑事项1：</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事实依据：</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法律依据：</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质疑事项2</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四、与质疑事项相关的质疑请求</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请求：</w:t>
      </w:r>
      <w:r>
        <w:rPr>
          <w:rFonts w:ascii="宋体" w:hAnsi="宋体" w:cs="宋体"/>
          <w:color w:val="000000"/>
          <w:sz w:val="24"/>
          <w:u w:val="single"/>
        </w:rPr>
        <w:t xml:space="preserve">           </w:t>
      </w:r>
      <w:r/>
    </w:p>
    <w:p>
      <w:pP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签字(签章)：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公章：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质疑函制作说明：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1.供应商提出质疑时，应提交质疑函和必要的证明材料。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3.质疑供应商若对项目的某一采购包进行质疑，质疑函中应列明具体采购包号。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4.质疑函的质疑事项应具体、明确，并有必要的事实依据和法律依据。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5.质疑函的质疑请求应与质疑事项相关。</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rPr>
        <w:rStyle w:val="1010"/>
      </w:rPr>
      <w:framePr w:wrap="around" w:vAnchor="text" w:hAnchor="margin" w:xAlign="center" w:y="1"/>
    </w:pPr>
    <w:r>
      <w:fldChar w:fldCharType="begin"/>
    </w:r>
    <w:r>
      <w:rPr>
        <w:rStyle w:val="1010"/>
      </w:rPr>
      <w:instrText xml:space="preserve">PAGE  </w:instrText>
    </w:r>
    <w:r>
      <w:fldChar w:fldCharType="separate"/>
    </w:r>
    <w:r>
      <w:rPr>
        <w:rStyle w:val="1010"/>
      </w:rPr>
      <w:t xml:space="preserve">1</w:t>
    </w:r>
    <w:r>
      <w:fldChar w:fldCharType="end"/>
    </w:r>
    <w:r/>
  </w:p>
  <w:p>
    <w:pPr>
      <w:pStyle w:val="98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tabs>
        <w:tab w:val="center" w:pos="4476" w:leader="none"/>
        <w:tab w:val="clear" w:pos="7143"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66370" cy="153035"/>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66564"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5"/>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3.1pt;height:12.0pt;mso-wrap-distance-left:9.0pt;mso-wrap-distance-top:0.0pt;mso-wrap-distance-right:9.0pt;mso-wrap-distance-bottom:0.0pt;v-text-anchor:top;visibility:visible;" filled="f" stroked="f" strokeweight="0.50pt">
              <v:textbox inset="0,0,0,0">
                <w:txbxContent>
                  <w:p>
                    <w:pPr>
                      <w:pStyle w:val="765"/>
                    </w:pPr>
                    <w:r>
                      <w:fldChar w:fldCharType="begin"/>
                    </w:r>
                    <w:r>
                      <w:instrText xml:space="preserve"> PAGE  \* MERGEFORMAT </w:instrText>
                    </w:r>
                    <w:r>
                      <w:fldChar w:fldCharType="separate"/>
                    </w:r>
                    <w:r>
                      <w:t xml:space="preserve">34</w:t>
                    </w:r>
                    <w:r>
                      <w:fldChar w:fldCharType="end"/>
                    </w:r>
                    <w:r/>
                  </w:p>
                </w:txbxContent>
              </v:textbox>
            </v:shape>
          </w:pict>
        </mc:Fallback>
      </mc:AlternateContent>
    </w:r>
    <w: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5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74"/>
      <w:isLgl w:val="false"/>
      <w:suff w:val="nothing"/>
      <w:lvlText w:val=""/>
      <w:lvlJc w:val="left"/>
      <w:pPr>
        <w:ind w:left="0" w:firstLine="0"/>
      </w:pPr>
      <w:rPr>
        <w:rFonts w:hint="eastAsia"/>
      </w:rPr>
    </w:lvl>
    <w:lvl w:ilvl="6">
      <w:start w:val="1"/>
      <w:numFmt w:val="decimal"/>
      <w:pStyle w:val="975"/>
      <w:isLgl w:val="false"/>
      <w:suff w:val="nothing"/>
      <w:lvlText w:val=""/>
      <w:lvlJc w:val="left"/>
      <w:pPr>
        <w:ind w:left="0" w:firstLine="0"/>
      </w:pPr>
      <w:rPr>
        <w:rFonts w:hint="eastAsia"/>
      </w:rPr>
    </w:lvl>
    <w:lvl w:ilvl="7">
      <w:start w:val="1"/>
      <w:numFmt w:val="decimal"/>
      <w:pStyle w:val="976"/>
      <w:isLgl w:val="false"/>
      <w:suff w:val="nothing"/>
      <w:lvlText w:val=""/>
      <w:lvlJc w:val="left"/>
      <w:pPr>
        <w:ind w:left="0" w:firstLine="0"/>
      </w:pPr>
      <w:rPr>
        <w:rFonts w:hint="eastAsia"/>
      </w:rPr>
    </w:lvl>
    <w:lvl w:ilvl="8">
      <w:start w:val="1"/>
      <w:numFmt w:val="decimal"/>
      <w:pStyle w:val="977"/>
      <w:isLgl w:val="false"/>
      <w:suff w:val="nothing"/>
      <w:lvlText w:val=""/>
      <w:lvlJc w:val="left"/>
      <w:pPr>
        <w:ind w:left="0" w:firstLine="0"/>
      </w:pPr>
      <w:rPr>
        <w:rFonts w:hint="eastAsia"/>
      </w:rPr>
    </w:lvl>
  </w:abstractNum>
  <w:abstractNum w:abstractNumId="4">
    <w:multiLevelType w:val="hybridMultilevel"/>
    <w:lvl w:ilvl="0">
      <w:start w:val="1"/>
      <w:numFmt w:val="decimal"/>
      <w:pStyle w:val="107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3"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44">
    <w:name w:val="Heading 1"/>
    <w:basedOn w:val="743"/>
    <w:next w:val="743"/>
    <w:link w:val="820"/>
    <w:uiPriority w:val="9"/>
    <w:qFormat/>
    <w:pPr>
      <w:keepLines/>
      <w:keepNext/>
      <w:spacing w:before="480" w:after="200"/>
      <w:outlineLvl w:val="0"/>
    </w:pPr>
    <w:rPr>
      <w:rFonts w:ascii="Arial" w:hAnsi="Arial" w:eastAsia="Arial" w:cs="Arial"/>
      <w:sz w:val="40"/>
      <w:szCs w:val="40"/>
    </w:rPr>
  </w:style>
  <w:style w:type="paragraph" w:styleId="745">
    <w:name w:val="Heading 2"/>
    <w:basedOn w:val="743"/>
    <w:next w:val="743"/>
    <w:link w:val="821"/>
    <w:uiPriority w:val="9"/>
    <w:unhideWhenUsed/>
    <w:qFormat/>
    <w:pPr>
      <w:keepLines/>
      <w:keepNext/>
      <w:spacing w:before="360" w:after="200"/>
      <w:outlineLvl w:val="1"/>
    </w:pPr>
    <w:rPr>
      <w:rFonts w:ascii="Arial" w:hAnsi="Arial" w:eastAsia="Arial" w:cs="Arial"/>
      <w:sz w:val="34"/>
    </w:rPr>
  </w:style>
  <w:style w:type="paragraph" w:styleId="746">
    <w:name w:val="Heading 3"/>
    <w:basedOn w:val="743"/>
    <w:next w:val="743"/>
    <w:link w:val="822"/>
    <w:uiPriority w:val="9"/>
    <w:unhideWhenUsed/>
    <w:qFormat/>
    <w:pPr>
      <w:keepLines/>
      <w:keepNext/>
      <w:spacing w:before="320" w:after="200"/>
      <w:outlineLvl w:val="2"/>
    </w:pPr>
    <w:rPr>
      <w:rFonts w:ascii="Arial" w:hAnsi="Arial" w:eastAsia="Arial" w:cs="Arial"/>
      <w:sz w:val="30"/>
      <w:szCs w:val="30"/>
    </w:rPr>
  </w:style>
  <w:style w:type="paragraph" w:styleId="747">
    <w:name w:val="Heading 4"/>
    <w:basedOn w:val="743"/>
    <w:next w:val="743"/>
    <w:link w:val="823"/>
    <w:uiPriority w:val="9"/>
    <w:unhideWhenUsed/>
    <w:qFormat/>
    <w:pPr>
      <w:keepLines/>
      <w:keepNext/>
      <w:spacing w:before="320" w:after="200"/>
      <w:outlineLvl w:val="3"/>
    </w:pPr>
    <w:rPr>
      <w:rFonts w:ascii="Arial" w:hAnsi="Arial" w:eastAsia="Arial" w:cs="Arial"/>
      <w:b/>
      <w:bCs/>
      <w:sz w:val="26"/>
      <w:szCs w:val="26"/>
    </w:rPr>
  </w:style>
  <w:style w:type="paragraph" w:styleId="748">
    <w:name w:val="Heading 5"/>
    <w:basedOn w:val="743"/>
    <w:next w:val="743"/>
    <w:link w:val="824"/>
    <w:uiPriority w:val="9"/>
    <w:unhideWhenUsed/>
    <w:qFormat/>
    <w:pPr>
      <w:keepLines/>
      <w:keepNext/>
      <w:spacing w:before="320" w:after="200"/>
      <w:outlineLvl w:val="4"/>
    </w:pPr>
    <w:rPr>
      <w:rFonts w:ascii="Arial" w:hAnsi="Arial" w:eastAsia="Arial" w:cs="Arial"/>
      <w:b/>
      <w:bCs/>
      <w:sz w:val="24"/>
      <w:szCs w:val="24"/>
    </w:rPr>
  </w:style>
  <w:style w:type="paragraph" w:styleId="749">
    <w:name w:val="Heading 6"/>
    <w:basedOn w:val="743"/>
    <w:next w:val="743"/>
    <w:link w:val="825"/>
    <w:uiPriority w:val="9"/>
    <w:unhideWhenUsed/>
    <w:qFormat/>
    <w:pPr>
      <w:keepLines/>
      <w:keepNext/>
      <w:spacing w:before="320" w:after="200"/>
      <w:outlineLvl w:val="5"/>
    </w:pPr>
    <w:rPr>
      <w:rFonts w:ascii="Arial" w:hAnsi="Arial" w:eastAsia="Arial" w:cs="Arial"/>
      <w:b/>
      <w:bCs/>
      <w:sz w:val="22"/>
      <w:szCs w:val="22"/>
    </w:rPr>
  </w:style>
  <w:style w:type="paragraph" w:styleId="750">
    <w:name w:val="Heading 7"/>
    <w:basedOn w:val="743"/>
    <w:next w:val="743"/>
    <w:link w:val="826"/>
    <w:uiPriority w:val="9"/>
    <w:unhideWhenUsed/>
    <w:qFormat/>
    <w:pPr>
      <w:keepLines/>
      <w:keepNext/>
      <w:spacing w:before="320" w:after="200"/>
      <w:outlineLvl w:val="6"/>
    </w:pPr>
    <w:rPr>
      <w:rFonts w:ascii="Arial" w:hAnsi="Arial" w:eastAsia="Arial" w:cs="Arial"/>
      <w:b/>
      <w:bCs/>
      <w:i/>
      <w:iCs/>
      <w:sz w:val="22"/>
      <w:szCs w:val="22"/>
    </w:rPr>
  </w:style>
  <w:style w:type="paragraph" w:styleId="751">
    <w:name w:val="Heading 8"/>
    <w:basedOn w:val="743"/>
    <w:next w:val="743"/>
    <w:link w:val="827"/>
    <w:uiPriority w:val="9"/>
    <w:unhideWhenUsed/>
    <w:qFormat/>
    <w:pPr>
      <w:keepLines/>
      <w:keepNext/>
      <w:spacing w:before="320" w:after="200"/>
      <w:outlineLvl w:val="7"/>
    </w:pPr>
    <w:rPr>
      <w:rFonts w:ascii="Arial" w:hAnsi="Arial" w:eastAsia="Arial" w:cs="Arial"/>
      <w:i/>
      <w:iCs/>
      <w:sz w:val="22"/>
      <w:szCs w:val="22"/>
    </w:rPr>
  </w:style>
  <w:style w:type="paragraph" w:styleId="752">
    <w:name w:val="Heading 9"/>
    <w:basedOn w:val="743"/>
    <w:next w:val="743"/>
    <w:link w:val="828"/>
    <w:uiPriority w:val="9"/>
    <w:unhideWhenUsed/>
    <w:qFormat/>
    <w:pPr>
      <w:keepLines/>
      <w:keepNext/>
      <w:spacing w:before="320" w:after="200"/>
      <w:outlineLvl w:val="8"/>
    </w:pPr>
    <w:rPr>
      <w:rFonts w:ascii="Arial" w:hAnsi="Arial" w:eastAsia="Arial" w:cs="Arial"/>
      <w:i/>
      <w:iCs/>
    </w:rPr>
  </w:style>
  <w:style w:type="character" w:styleId="753" w:default="1">
    <w:name w:val="Default Paragraph Font"/>
    <w:uiPriority w:val="1"/>
    <w:semiHidden/>
    <w:unhideWhenUsed/>
    <w:qFormat/>
  </w:style>
  <w:style w:type="table" w:styleId="754" w:default="1">
    <w:name w:val="Normal Table"/>
    <w:uiPriority w:val="99"/>
    <w:semiHidden/>
    <w:unhideWhenUsed/>
    <w:qFormat/>
    <w:tblPr>
      <w:tblCellMar>
        <w:left w:w="108" w:type="dxa"/>
        <w:top w:w="0" w:type="dxa"/>
        <w:right w:w="108" w:type="dxa"/>
        <w:bottom w:w="0" w:type="dxa"/>
      </w:tblCellMar>
    </w:tblPr>
  </w:style>
  <w:style w:type="paragraph" w:styleId="755">
    <w:name w:val="toc 7"/>
    <w:basedOn w:val="743"/>
    <w:next w:val="743"/>
    <w:uiPriority w:val="39"/>
    <w:unhideWhenUsed/>
    <w:qFormat/>
    <w:pPr>
      <w:ind w:left="1701"/>
      <w:spacing w:after="57"/>
    </w:pPr>
  </w:style>
  <w:style w:type="paragraph" w:styleId="756">
    <w:name w:val="Caption"/>
    <w:basedOn w:val="743"/>
    <w:next w:val="74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7">
    <w:name w:val="annotation text"/>
    <w:basedOn w:val="743"/>
    <w:link w:val="1085"/>
    <w:uiPriority w:val="99"/>
    <w:semiHidden/>
    <w:unhideWhenUsed/>
    <w:qFormat/>
    <w:pPr>
      <w:jc w:val="left"/>
    </w:pPr>
  </w:style>
  <w:style w:type="paragraph" w:styleId="758">
    <w:name w:val="Body Text"/>
    <w:basedOn w:val="743"/>
    <w:next w:val="759"/>
    <w:uiPriority w:val="0"/>
    <w:semiHidden/>
    <w:qFormat/>
    <w:rPr>
      <w:rFonts w:ascii="宋体" w:hAnsi="宋体" w:cs="宋体"/>
      <w:sz w:val="28"/>
      <w:szCs w:val="28"/>
    </w:rPr>
  </w:style>
  <w:style w:type="paragraph" w:styleId="759">
    <w:name w:val="Body Text 2"/>
    <w:basedOn w:val="743"/>
    <w:uiPriority w:val="0"/>
    <w:qFormat/>
    <w:pPr>
      <w:spacing w:after="120" w:line="480" w:lineRule="auto"/>
    </w:pPr>
  </w:style>
  <w:style w:type="paragraph" w:styleId="760">
    <w:name w:val="toc 5"/>
    <w:basedOn w:val="743"/>
    <w:next w:val="743"/>
    <w:uiPriority w:val="39"/>
    <w:unhideWhenUsed/>
    <w:qFormat/>
    <w:pPr>
      <w:ind w:left="1134"/>
      <w:spacing w:after="57"/>
    </w:pPr>
  </w:style>
  <w:style w:type="paragraph" w:styleId="761">
    <w:name w:val="toc 3"/>
    <w:basedOn w:val="743"/>
    <w:next w:val="743"/>
    <w:uiPriority w:val="39"/>
    <w:unhideWhenUsed/>
    <w:qFormat/>
    <w:pPr>
      <w:ind w:left="567"/>
      <w:spacing w:after="57"/>
    </w:pPr>
  </w:style>
  <w:style w:type="paragraph" w:styleId="762">
    <w:name w:val="toc 8"/>
    <w:basedOn w:val="743"/>
    <w:next w:val="743"/>
    <w:uiPriority w:val="39"/>
    <w:unhideWhenUsed/>
    <w:qFormat/>
    <w:pPr>
      <w:ind w:left="1984"/>
      <w:spacing w:after="57"/>
    </w:pPr>
  </w:style>
  <w:style w:type="paragraph" w:styleId="763">
    <w:name w:val="endnote text"/>
    <w:basedOn w:val="743"/>
    <w:link w:val="966"/>
    <w:uiPriority w:val="99"/>
    <w:semiHidden/>
    <w:unhideWhenUsed/>
    <w:qFormat/>
    <w:rPr>
      <w:sz w:val="20"/>
    </w:rPr>
  </w:style>
  <w:style w:type="paragraph" w:styleId="764">
    <w:name w:val="Balloon Text"/>
    <w:basedOn w:val="743"/>
    <w:link w:val="1084"/>
    <w:uiPriority w:val="99"/>
    <w:semiHidden/>
    <w:unhideWhenUsed/>
    <w:qFormat/>
    <w:rPr>
      <w:sz w:val="18"/>
      <w:szCs w:val="18"/>
    </w:rPr>
  </w:style>
  <w:style w:type="paragraph" w:styleId="765">
    <w:name w:val="Footer"/>
    <w:basedOn w:val="743"/>
    <w:link w:val="839"/>
    <w:uiPriority w:val="99"/>
    <w:unhideWhenUsed/>
    <w:qFormat/>
    <w:pPr>
      <w:tabs>
        <w:tab w:val="center" w:pos="7143" w:leader="none"/>
        <w:tab w:val="right" w:pos="14287" w:leader="none"/>
      </w:tabs>
    </w:pPr>
  </w:style>
  <w:style w:type="paragraph" w:styleId="766">
    <w:name w:val="Header"/>
    <w:basedOn w:val="743"/>
    <w:link w:val="837"/>
    <w:uiPriority w:val="99"/>
    <w:unhideWhenUsed/>
    <w:qFormat/>
    <w:pPr>
      <w:tabs>
        <w:tab w:val="center" w:pos="7143" w:leader="none"/>
        <w:tab w:val="right" w:pos="14287" w:leader="none"/>
      </w:tabs>
    </w:pPr>
  </w:style>
  <w:style w:type="paragraph" w:styleId="767">
    <w:name w:val="toc 1"/>
    <w:basedOn w:val="743"/>
    <w:next w:val="743"/>
    <w:uiPriority w:val="39"/>
    <w:unhideWhenUsed/>
    <w:qFormat/>
    <w:pPr>
      <w:spacing w:after="57"/>
    </w:pPr>
  </w:style>
  <w:style w:type="paragraph" w:styleId="768">
    <w:name w:val="toc 4"/>
    <w:basedOn w:val="743"/>
    <w:next w:val="743"/>
    <w:uiPriority w:val="39"/>
    <w:unhideWhenUsed/>
    <w:qFormat/>
    <w:pPr>
      <w:ind w:left="850"/>
      <w:spacing w:after="57"/>
    </w:pPr>
  </w:style>
  <w:style w:type="paragraph" w:styleId="769">
    <w:name w:val="Subtitle"/>
    <w:basedOn w:val="743"/>
    <w:next w:val="743"/>
    <w:link w:val="832"/>
    <w:uiPriority w:val="11"/>
    <w:qFormat/>
    <w:pPr>
      <w:spacing w:before="200" w:after="200"/>
    </w:pPr>
    <w:rPr>
      <w:sz w:val="24"/>
      <w:szCs w:val="24"/>
    </w:rPr>
  </w:style>
  <w:style w:type="paragraph" w:styleId="770">
    <w:name w:val="footnote text"/>
    <w:basedOn w:val="743"/>
    <w:link w:val="965"/>
    <w:uiPriority w:val="99"/>
    <w:semiHidden/>
    <w:unhideWhenUsed/>
    <w:qFormat/>
    <w:pPr>
      <w:spacing w:after="40"/>
    </w:pPr>
    <w:rPr>
      <w:sz w:val="18"/>
    </w:rPr>
  </w:style>
  <w:style w:type="paragraph" w:styleId="771">
    <w:name w:val="toc 6"/>
    <w:basedOn w:val="743"/>
    <w:next w:val="743"/>
    <w:uiPriority w:val="39"/>
    <w:unhideWhenUsed/>
    <w:qFormat/>
    <w:pPr>
      <w:ind w:left="1417"/>
      <w:spacing w:after="57"/>
    </w:pPr>
  </w:style>
  <w:style w:type="paragraph" w:styleId="772">
    <w:name w:val="table of figures"/>
    <w:basedOn w:val="743"/>
    <w:next w:val="743"/>
    <w:uiPriority w:val="99"/>
    <w:unhideWhenUsed/>
    <w:qFormat/>
  </w:style>
  <w:style w:type="paragraph" w:styleId="773">
    <w:name w:val="toc 2"/>
    <w:basedOn w:val="743"/>
    <w:next w:val="743"/>
    <w:uiPriority w:val="39"/>
    <w:unhideWhenUsed/>
    <w:qFormat/>
    <w:pPr>
      <w:ind w:left="283"/>
      <w:spacing w:after="57"/>
    </w:pPr>
  </w:style>
  <w:style w:type="paragraph" w:styleId="774">
    <w:name w:val="toc 9"/>
    <w:basedOn w:val="743"/>
    <w:next w:val="743"/>
    <w:uiPriority w:val="39"/>
    <w:unhideWhenUsed/>
    <w:qFormat/>
    <w:pPr>
      <w:ind w:left="2268"/>
      <w:spacing w:after="57"/>
    </w:pPr>
  </w:style>
  <w:style w:type="paragraph" w:styleId="775">
    <w:name w:val="Title"/>
    <w:basedOn w:val="743"/>
    <w:next w:val="743"/>
    <w:link w:val="831"/>
    <w:uiPriority w:val="10"/>
    <w:qFormat/>
    <w:pPr>
      <w:contextualSpacing/>
      <w:spacing w:before="300" w:after="200"/>
    </w:pPr>
    <w:rPr>
      <w:sz w:val="48"/>
      <w:szCs w:val="48"/>
    </w:rPr>
  </w:style>
  <w:style w:type="paragraph" w:styleId="776">
    <w:name w:val="annotation subject"/>
    <w:basedOn w:val="757"/>
    <w:next w:val="757"/>
    <w:link w:val="1086"/>
    <w:uiPriority w:val="99"/>
    <w:semiHidden/>
    <w:unhideWhenUsed/>
    <w:qFormat/>
    <w:rPr>
      <w:b/>
      <w:bCs/>
    </w:rPr>
  </w:style>
  <w:style w:type="table" w:styleId="77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8">
    <w:name w:val="Strong"/>
    <w:basedOn w:val="753"/>
    <w:uiPriority w:val="22"/>
    <w:qFormat/>
    <w:rPr>
      <w:b/>
      <w:bCs/>
    </w:rPr>
  </w:style>
  <w:style w:type="character" w:styleId="779">
    <w:name w:val="endnote reference"/>
    <w:uiPriority w:val="99"/>
    <w:semiHidden/>
    <w:unhideWhenUsed/>
    <w:qFormat/>
    <w:rPr>
      <w:vertAlign w:val="superscript"/>
    </w:rPr>
  </w:style>
  <w:style w:type="character" w:styleId="780">
    <w:name w:val="Hyperlink"/>
    <w:uiPriority w:val="99"/>
    <w:unhideWhenUsed/>
    <w:qFormat/>
    <w:rPr>
      <w:color w:val="0000ff" w:themeColor="hyperlink"/>
      <w:u w:val="single"/>
      <w14:textFill>
        <w14:solidFill>
          <w14:schemeClr w14:val="hlink"/>
        </w14:solidFill>
      </w14:textFill>
    </w:rPr>
  </w:style>
  <w:style w:type="character" w:styleId="781">
    <w:name w:val="annotation reference"/>
    <w:basedOn w:val="753"/>
    <w:uiPriority w:val="99"/>
    <w:semiHidden/>
    <w:unhideWhenUsed/>
    <w:qFormat/>
    <w:rPr>
      <w:sz w:val="21"/>
      <w:szCs w:val="21"/>
    </w:rPr>
  </w:style>
  <w:style w:type="character" w:styleId="782">
    <w:name w:val="footnote reference"/>
    <w:uiPriority w:val="99"/>
    <w:unhideWhenUsed/>
    <w:qFormat/>
    <w:rPr>
      <w:vertAlign w:val="superscript"/>
    </w:rPr>
  </w:style>
  <w:style w:type="character" w:styleId="783" w:customStyle="1">
    <w:name w:val="Heading 1 Char"/>
    <w:basedOn w:val="753"/>
    <w:uiPriority w:val="9"/>
    <w:qFormat/>
    <w:rPr>
      <w:rFonts w:ascii="Arial" w:hAnsi="Arial" w:eastAsia="Arial" w:cs="Arial"/>
      <w:sz w:val="40"/>
      <w:szCs w:val="40"/>
    </w:rPr>
  </w:style>
  <w:style w:type="character" w:styleId="784" w:customStyle="1">
    <w:name w:val="Heading 2 Char"/>
    <w:basedOn w:val="753"/>
    <w:uiPriority w:val="9"/>
    <w:qFormat/>
    <w:rPr>
      <w:rFonts w:ascii="Arial" w:hAnsi="Arial" w:eastAsia="Arial" w:cs="Arial"/>
      <w:sz w:val="34"/>
    </w:rPr>
  </w:style>
  <w:style w:type="character" w:styleId="785" w:customStyle="1">
    <w:name w:val="Heading 3 Char"/>
    <w:basedOn w:val="753"/>
    <w:uiPriority w:val="9"/>
    <w:qFormat/>
    <w:rPr>
      <w:rFonts w:ascii="Arial" w:hAnsi="Arial" w:eastAsia="Arial" w:cs="Arial"/>
      <w:sz w:val="30"/>
      <w:szCs w:val="30"/>
    </w:rPr>
  </w:style>
  <w:style w:type="character" w:styleId="786" w:customStyle="1">
    <w:name w:val="Heading 4 Char"/>
    <w:basedOn w:val="753"/>
    <w:uiPriority w:val="9"/>
    <w:qFormat/>
    <w:rPr>
      <w:rFonts w:ascii="Arial" w:hAnsi="Arial" w:eastAsia="Arial" w:cs="Arial"/>
      <w:b/>
      <w:bCs/>
      <w:sz w:val="26"/>
      <w:szCs w:val="26"/>
    </w:rPr>
  </w:style>
  <w:style w:type="character" w:styleId="787" w:customStyle="1">
    <w:name w:val="Heading 5 Char"/>
    <w:basedOn w:val="753"/>
    <w:uiPriority w:val="9"/>
    <w:qFormat/>
    <w:rPr>
      <w:rFonts w:ascii="Arial" w:hAnsi="Arial" w:eastAsia="Arial" w:cs="Arial"/>
      <w:b/>
      <w:bCs/>
      <w:sz w:val="24"/>
      <w:szCs w:val="24"/>
    </w:rPr>
  </w:style>
  <w:style w:type="character" w:styleId="788" w:customStyle="1">
    <w:name w:val="Heading 6 Char"/>
    <w:basedOn w:val="753"/>
    <w:uiPriority w:val="9"/>
    <w:qFormat/>
    <w:rPr>
      <w:rFonts w:ascii="Arial" w:hAnsi="Arial" w:eastAsia="Arial" w:cs="Arial"/>
      <w:b/>
      <w:bCs/>
      <w:sz w:val="22"/>
      <w:szCs w:val="22"/>
    </w:rPr>
  </w:style>
  <w:style w:type="character" w:styleId="789" w:customStyle="1">
    <w:name w:val="Heading 7 Char"/>
    <w:basedOn w:val="753"/>
    <w:uiPriority w:val="9"/>
    <w:qFormat/>
    <w:rPr>
      <w:rFonts w:ascii="Arial" w:hAnsi="Arial" w:eastAsia="Arial" w:cs="Arial"/>
      <w:b/>
      <w:bCs/>
      <w:i/>
      <w:iCs/>
      <w:sz w:val="22"/>
      <w:szCs w:val="22"/>
    </w:rPr>
  </w:style>
  <w:style w:type="character" w:styleId="790" w:customStyle="1">
    <w:name w:val="Heading 8 Char"/>
    <w:basedOn w:val="753"/>
    <w:uiPriority w:val="9"/>
    <w:qFormat/>
    <w:rPr>
      <w:rFonts w:ascii="Arial" w:hAnsi="Arial" w:eastAsia="Arial" w:cs="Arial"/>
      <w:i/>
      <w:iCs/>
      <w:sz w:val="22"/>
      <w:szCs w:val="22"/>
    </w:rPr>
  </w:style>
  <w:style w:type="character" w:styleId="791" w:customStyle="1">
    <w:name w:val="Heading 9 Char"/>
    <w:basedOn w:val="753"/>
    <w:uiPriority w:val="9"/>
    <w:qFormat/>
    <w:rPr>
      <w:rFonts w:ascii="Arial" w:hAnsi="Arial" w:eastAsia="Arial" w:cs="Arial"/>
      <w:i/>
      <w:iCs/>
      <w:sz w:val="21"/>
      <w:szCs w:val="21"/>
    </w:rPr>
  </w:style>
  <w:style w:type="character" w:styleId="792" w:customStyle="1">
    <w:name w:val="Title Char"/>
    <w:basedOn w:val="753"/>
    <w:uiPriority w:val="10"/>
    <w:qFormat/>
    <w:rPr>
      <w:sz w:val="48"/>
      <w:szCs w:val="48"/>
    </w:rPr>
  </w:style>
  <w:style w:type="character" w:styleId="793" w:customStyle="1">
    <w:name w:val="Subtitle Char"/>
    <w:basedOn w:val="753"/>
    <w:uiPriority w:val="11"/>
    <w:qFormat/>
    <w:rPr>
      <w:sz w:val="24"/>
      <w:szCs w:val="24"/>
    </w:rPr>
  </w:style>
  <w:style w:type="character" w:styleId="794" w:customStyle="1">
    <w:name w:val="Quote Char"/>
    <w:uiPriority w:val="29"/>
    <w:qFormat/>
    <w:rPr>
      <w:i/>
    </w:rPr>
  </w:style>
  <w:style w:type="character" w:styleId="795" w:customStyle="1">
    <w:name w:val="Intense Quote Char"/>
    <w:uiPriority w:val="30"/>
    <w:qFormat/>
    <w:rPr>
      <w:i/>
    </w:rPr>
  </w:style>
  <w:style w:type="character" w:styleId="796" w:customStyle="1">
    <w:name w:val="Header Char"/>
    <w:basedOn w:val="753"/>
    <w:uiPriority w:val="99"/>
    <w:qFormat/>
  </w:style>
  <w:style w:type="character" w:styleId="797" w:customStyle="1">
    <w:name w:val="Caption Char"/>
    <w:uiPriority w:val="99"/>
    <w:qFormat/>
  </w:style>
  <w:style w:type="table" w:styleId="798" w:customStyle="1">
    <w:name w:val="Plain Table 1"/>
    <w:basedOn w:val="75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2"/>
    <w:basedOn w:val="75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3"/>
    <w:basedOn w:val="7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Plain Table 4"/>
    <w:basedOn w:val="7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Plain Table 5"/>
    <w:basedOn w:val="7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Grid Table 1 Light"/>
    <w:basedOn w:val="75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Grid Table 2"/>
    <w:basedOn w:val="75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Grid Table 3"/>
    <w:basedOn w:val="75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4"/>
    <w:basedOn w:val="75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customStyle="1">
    <w:name w:val="Grid Table 5 Dark"/>
    <w:basedOn w:val="7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8" w:customStyle="1">
    <w:name w:val="Grid Table 6 Colorful"/>
    <w:basedOn w:val="75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9" w:customStyle="1">
    <w:name w:val="Grid Table 7 Colorful"/>
    <w:basedOn w:val="75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List Table 1 Light"/>
    <w:basedOn w:val="75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customStyle="1">
    <w:name w:val="List Table 2"/>
    <w:basedOn w:val="75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2" w:customStyle="1">
    <w:name w:val="List Table 3"/>
    <w:basedOn w:val="75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4"/>
    <w:basedOn w:val="75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5 Dark"/>
    <w:basedOn w:val="75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6 Colorful"/>
    <w:basedOn w:val="75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6" w:customStyle="1">
    <w:name w:val="List Table 7 Colorful"/>
    <w:basedOn w:val="75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7" w:customStyle="1">
    <w:name w:val="Footnote Text Char"/>
    <w:uiPriority w:val="99"/>
    <w:qFormat/>
    <w:rPr>
      <w:sz w:val="18"/>
    </w:rPr>
  </w:style>
  <w:style w:type="character" w:styleId="818" w:customStyle="1">
    <w:name w:val="Endnote Text Char"/>
    <w:uiPriority w:val="99"/>
    <w:qFormat/>
    <w:rPr>
      <w:sz w:val="20"/>
    </w:rPr>
  </w:style>
  <w:style w:type="paragraph" w:styleId="819" w:customStyle="1">
    <w:name w:val="TOC Heading"/>
    <w:uiPriority w:val="39"/>
    <w:unhideWhenUsed/>
    <w:qFormat/>
    <w:rPr>
      <w:rFonts w:hint="default" w:ascii="Times New Roman" w:hAnsi="Times New Roman" w:eastAsia="宋体" w:cs="Times New Roman"/>
    </w:rPr>
  </w:style>
  <w:style w:type="character" w:styleId="820" w:customStyle="1">
    <w:name w:val="标题 1 Char1"/>
    <w:link w:val="744"/>
    <w:uiPriority w:val="9"/>
    <w:qFormat/>
    <w:rPr>
      <w:rFonts w:ascii="Arial" w:hAnsi="Arial" w:eastAsia="Arial" w:cs="Arial"/>
      <w:sz w:val="40"/>
      <w:szCs w:val="40"/>
    </w:rPr>
  </w:style>
  <w:style w:type="character" w:styleId="821" w:customStyle="1">
    <w:name w:val="标题 2 Char1"/>
    <w:link w:val="745"/>
    <w:uiPriority w:val="9"/>
    <w:qFormat/>
    <w:rPr>
      <w:rFonts w:ascii="Arial" w:hAnsi="Arial" w:eastAsia="Arial" w:cs="Arial"/>
      <w:sz w:val="34"/>
    </w:rPr>
  </w:style>
  <w:style w:type="character" w:styleId="822" w:customStyle="1">
    <w:name w:val="标题 3 Char1"/>
    <w:link w:val="746"/>
    <w:uiPriority w:val="9"/>
    <w:qFormat/>
    <w:rPr>
      <w:rFonts w:ascii="Arial" w:hAnsi="Arial" w:eastAsia="Arial" w:cs="Arial"/>
      <w:sz w:val="30"/>
      <w:szCs w:val="30"/>
    </w:rPr>
  </w:style>
  <w:style w:type="character" w:styleId="823" w:customStyle="1">
    <w:name w:val="标题 4 Char1"/>
    <w:link w:val="747"/>
    <w:uiPriority w:val="9"/>
    <w:qFormat/>
    <w:rPr>
      <w:rFonts w:ascii="Arial" w:hAnsi="Arial" w:eastAsia="Arial" w:cs="Arial"/>
      <w:b/>
      <w:bCs/>
      <w:sz w:val="26"/>
      <w:szCs w:val="26"/>
    </w:rPr>
  </w:style>
  <w:style w:type="character" w:styleId="824" w:customStyle="1">
    <w:name w:val="标题 5 Char1"/>
    <w:link w:val="748"/>
    <w:uiPriority w:val="9"/>
    <w:qFormat/>
    <w:rPr>
      <w:rFonts w:ascii="Arial" w:hAnsi="Arial" w:eastAsia="Arial" w:cs="Arial"/>
      <w:b/>
      <w:bCs/>
      <w:sz w:val="24"/>
      <w:szCs w:val="24"/>
    </w:rPr>
  </w:style>
  <w:style w:type="character" w:styleId="825" w:customStyle="1">
    <w:name w:val="标题 6 Char1"/>
    <w:link w:val="749"/>
    <w:uiPriority w:val="9"/>
    <w:qFormat/>
    <w:rPr>
      <w:rFonts w:ascii="Arial" w:hAnsi="Arial" w:eastAsia="Arial" w:cs="Arial"/>
      <w:b/>
      <w:bCs/>
      <w:sz w:val="22"/>
      <w:szCs w:val="22"/>
    </w:rPr>
  </w:style>
  <w:style w:type="character" w:styleId="826" w:customStyle="1">
    <w:name w:val="标题 7 Char1"/>
    <w:link w:val="750"/>
    <w:uiPriority w:val="9"/>
    <w:qFormat/>
    <w:rPr>
      <w:rFonts w:ascii="Arial" w:hAnsi="Arial" w:eastAsia="Arial" w:cs="Arial"/>
      <w:b/>
      <w:bCs/>
      <w:i/>
      <w:iCs/>
      <w:sz w:val="22"/>
      <w:szCs w:val="22"/>
    </w:rPr>
  </w:style>
  <w:style w:type="character" w:styleId="827" w:customStyle="1">
    <w:name w:val="标题 8 Char1"/>
    <w:link w:val="751"/>
    <w:uiPriority w:val="9"/>
    <w:qFormat/>
    <w:rPr>
      <w:rFonts w:ascii="Arial" w:hAnsi="Arial" w:eastAsia="Arial" w:cs="Arial"/>
      <w:i/>
      <w:iCs/>
      <w:sz w:val="22"/>
      <w:szCs w:val="22"/>
    </w:rPr>
  </w:style>
  <w:style w:type="character" w:styleId="828" w:customStyle="1">
    <w:name w:val="标题 9 Char1"/>
    <w:link w:val="752"/>
    <w:uiPriority w:val="9"/>
    <w:qFormat/>
    <w:rPr>
      <w:rFonts w:ascii="Arial" w:hAnsi="Arial" w:eastAsia="Arial" w:cs="Arial"/>
      <w:i/>
      <w:iCs/>
      <w:sz w:val="21"/>
      <w:szCs w:val="21"/>
    </w:rPr>
  </w:style>
  <w:style w:type="paragraph" w:styleId="829">
    <w:name w:val="List Paragraph"/>
    <w:basedOn w:val="743"/>
    <w:uiPriority w:val="34"/>
    <w:qFormat/>
    <w:pPr>
      <w:contextualSpacing/>
      <w:ind w:left="720"/>
    </w:pPr>
  </w:style>
  <w:style w:type="paragraph" w:styleId="830">
    <w:name w:val="No Spacing"/>
    <w:uiPriority w:val="1"/>
    <w:qFormat/>
    <w:rPr>
      <w:rFonts w:hint="default" w:ascii="Times New Roman" w:hAnsi="Times New Roman" w:eastAsia="宋体" w:cs="Times New Roman"/>
      <w:lang w:val="en-US" w:eastAsia="zh-CN" w:bidi="ar-SA"/>
    </w:rPr>
  </w:style>
  <w:style w:type="character" w:styleId="831" w:customStyle="1">
    <w:name w:val="标题 Char"/>
    <w:link w:val="775"/>
    <w:uiPriority w:val="10"/>
    <w:qFormat/>
    <w:rPr>
      <w:sz w:val="48"/>
      <w:szCs w:val="48"/>
    </w:rPr>
  </w:style>
  <w:style w:type="character" w:styleId="832" w:customStyle="1">
    <w:name w:val="副标题 Char"/>
    <w:link w:val="769"/>
    <w:uiPriority w:val="11"/>
    <w:qFormat/>
    <w:rPr>
      <w:sz w:val="24"/>
      <w:szCs w:val="24"/>
    </w:rPr>
  </w:style>
  <w:style w:type="paragraph" w:styleId="833">
    <w:name w:val="Quote"/>
    <w:basedOn w:val="743"/>
    <w:next w:val="743"/>
    <w:link w:val="834"/>
    <w:uiPriority w:val="29"/>
    <w:qFormat/>
    <w:pPr>
      <w:ind w:left="720" w:right="720"/>
    </w:pPr>
    <w:rPr>
      <w:i/>
    </w:rPr>
  </w:style>
  <w:style w:type="character" w:styleId="834" w:customStyle="1">
    <w:name w:val="引用 Char"/>
    <w:link w:val="833"/>
    <w:uiPriority w:val="29"/>
    <w:qFormat/>
    <w:rPr>
      <w:i/>
    </w:rPr>
  </w:style>
  <w:style w:type="paragraph" w:styleId="835">
    <w:name w:val="Intense Quote"/>
    <w:basedOn w:val="743"/>
    <w:next w:val="743"/>
    <w:link w:val="8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6" w:customStyle="1">
    <w:name w:val="明显引用 Char"/>
    <w:link w:val="835"/>
    <w:uiPriority w:val="30"/>
    <w:qFormat/>
    <w:rPr>
      <w:i/>
    </w:rPr>
  </w:style>
  <w:style w:type="character" w:styleId="837" w:customStyle="1">
    <w:name w:val="页眉 Char1"/>
    <w:link w:val="766"/>
    <w:uiPriority w:val="99"/>
    <w:qFormat/>
  </w:style>
  <w:style w:type="character" w:styleId="838" w:customStyle="1">
    <w:name w:val="Footer Char"/>
    <w:uiPriority w:val="99"/>
    <w:qFormat/>
  </w:style>
  <w:style w:type="character" w:styleId="839" w:customStyle="1">
    <w:name w:val="页脚 Char1"/>
    <w:link w:val="765"/>
    <w:uiPriority w:val="99"/>
    <w:qFormat/>
  </w:style>
  <w:style w:type="table" w:styleId="84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5" w:customStyle="1">
    <w:name w:val="脚注文本 Char"/>
    <w:link w:val="770"/>
    <w:uiPriority w:val="99"/>
    <w:qFormat/>
    <w:rPr>
      <w:sz w:val="18"/>
    </w:rPr>
  </w:style>
  <w:style w:type="character" w:styleId="966" w:customStyle="1">
    <w:name w:val="尾注文本 Char"/>
    <w:link w:val="763"/>
    <w:uiPriority w:val="99"/>
    <w:qFormat/>
    <w:rPr>
      <w:sz w:val="20"/>
    </w:rPr>
  </w:style>
  <w:style w:type="paragraph" w:styleId="967" w:customStyle="1">
    <w:name w:val="TOC 标题1"/>
    <w:uiPriority w:val="39"/>
    <w:unhideWhenUsed/>
    <w:qFormat/>
    <w:rPr>
      <w:rFonts w:hint="default" w:ascii="Times New Roman" w:hAnsi="Times New Roman" w:eastAsia="宋体" w:cs="Times New Roman"/>
      <w:lang w:val="en-US" w:eastAsia="zh-CN" w:bidi="ar-SA"/>
    </w:rPr>
  </w:style>
  <w:style w:type="paragraph" w:styleId="968" w:customStyle="1">
    <w:name w:val="标题 11"/>
    <w:basedOn w:val="743"/>
    <w:next w:val="743"/>
    <w:link w:val="1003"/>
    <w:uiPriority w:val="0"/>
    <w:qFormat/>
    <w:pPr>
      <w:jc w:val="center"/>
      <w:keepNext/>
      <w:outlineLvl w:val="0"/>
    </w:pPr>
    <w:rPr>
      <w:rFonts w:ascii="楷体_GB2312" w:hAnsi="楷体_GB2312" w:eastAsia="黑体"/>
      <w:sz w:val="44"/>
      <w:szCs w:val="28"/>
    </w:rPr>
  </w:style>
  <w:style w:type="paragraph" w:styleId="969" w:customStyle="1">
    <w:name w:val="标题 21"/>
    <w:basedOn w:val="743"/>
    <w:next w:val="970"/>
    <w:link w:val="98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0" w:customStyle="1">
    <w:name w:val="正文缩进1"/>
    <w:basedOn w:val="743"/>
    <w:link w:val="1009"/>
    <w:uiPriority w:val="0"/>
    <w:qFormat/>
    <w:pPr>
      <w:ind w:firstLine="420"/>
    </w:pPr>
  </w:style>
  <w:style w:type="paragraph" w:styleId="971" w:customStyle="1">
    <w:name w:val="标题 31"/>
    <w:basedOn w:val="743"/>
    <w:next w:val="970"/>
    <w:link w:val="980"/>
    <w:uiPriority w:val="0"/>
    <w:qFormat/>
    <w:pPr>
      <w:keepLines/>
      <w:keepNext/>
      <w:spacing w:before="260" w:after="260" w:line="416" w:lineRule="auto"/>
      <w:outlineLvl w:val="2"/>
    </w:pPr>
    <w:rPr>
      <w:b/>
      <w:bCs/>
      <w:sz w:val="32"/>
      <w:szCs w:val="32"/>
    </w:rPr>
  </w:style>
  <w:style w:type="paragraph" w:styleId="972" w:customStyle="1">
    <w:name w:val="标题 41"/>
    <w:basedOn w:val="743"/>
    <w:next w:val="970"/>
    <w:link w:val="1023"/>
    <w:uiPriority w:val="0"/>
    <w:qFormat/>
    <w:pPr>
      <w:keepLines/>
      <w:keepNext/>
      <w:spacing w:before="280" w:after="290" w:line="376" w:lineRule="auto"/>
      <w:outlineLvl w:val="3"/>
    </w:pPr>
    <w:rPr>
      <w:rFonts w:ascii="Arial" w:hAnsi="Arial" w:eastAsia="黑体" w:cs="Arial"/>
      <w:b/>
      <w:bCs/>
      <w:sz w:val="28"/>
      <w:szCs w:val="28"/>
    </w:rPr>
  </w:style>
  <w:style w:type="paragraph" w:styleId="973" w:customStyle="1">
    <w:name w:val="标题 51"/>
    <w:basedOn w:val="743"/>
    <w:next w:val="970"/>
    <w:link w:val="1015"/>
    <w:uiPriority w:val="0"/>
    <w:qFormat/>
    <w:pPr>
      <w:keepNext/>
      <w:outlineLvl w:val="4"/>
    </w:pPr>
    <w:rPr>
      <w:rFonts w:ascii="宋体"/>
      <w:color w:val="000000"/>
      <w:sz w:val="28"/>
      <w:szCs w:val="28"/>
    </w:rPr>
  </w:style>
  <w:style w:type="paragraph" w:styleId="974" w:customStyle="1">
    <w:name w:val="标题 61"/>
    <w:basedOn w:val="743"/>
    <w:next w:val="743"/>
    <w:link w:val="99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75" w:customStyle="1">
    <w:name w:val="标题 71"/>
    <w:basedOn w:val="743"/>
    <w:next w:val="743"/>
    <w:link w:val="1011"/>
    <w:uiPriority w:val="0"/>
    <w:qFormat/>
    <w:pPr>
      <w:numPr>
        <w:ilvl w:val="6"/>
        <w:numId w:val="1"/>
      </w:numPr>
      <w:keepLines/>
      <w:keepNext/>
      <w:spacing w:before="240" w:after="64" w:line="320" w:lineRule="auto"/>
      <w:outlineLvl w:val="6"/>
    </w:pPr>
    <w:rPr>
      <w:b/>
      <w:bCs/>
      <w:sz w:val="24"/>
      <w:szCs w:val="24"/>
    </w:rPr>
  </w:style>
  <w:style w:type="paragraph" w:styleId="976" w:customStyle="1">
    <w:name w:val="标题 81"/>
    <w:basedOn w:val="743"/>
    <w:next w:val="743"/>
    <w:link w:val="103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77" w:customStyle="1">
    <w:name w:val="标题 91"/>
    <w:basedOn w:val="743"/>
    <w:next w:val="743"/>
    <w:link w:val="1013"/>
    <w:uiPriority w:val="0"/>
    <w:qFormat/>
    <w:pPr>
      <w:numPr>
        <w:ilvl w:val="8"/>
        <w:numId w:val="1"/>
      </w:numPr>
      <w:keepLines/>
      <w:keepNext/>
      <w:spacing w:before="240" w:after="64" w:line="320" w:lineRule="auto"/>
      <w:outlineLvl w:val="8"/>
    </w:pPr>
    <w:rPr>
      <w:rFonts w:ascii="Arial" w:hAnsi="Arial" w:eastAsia="黑体"/>
    </w:rPr>
  </w:style>
  <w:style w:type="character" w:styleId="978" w:customStyle="1">
    <w:name w:val="默认段落字体1"/>
    <w:uiPriority w:val="1"/>
    <w:unhideWhenUsed/>
    <w:qFormat/>
  </w:style>
  <w:style w:type="table" w:styleId="979" w:customStyle="1">
    <w:name w:val="普通表格1"/>
    <w:uiPriority w:val="99"/>
    <w:unhideWhenUsed/>
    <w:qFormat/>
    <w:tblPr>
      <w:tblCellMar>
        <w:left w:w="0" w:type="dxa"/>
        <w:top w:w="0" w:type="dxa"/>
        <w:right w:w="0" w:type="dxa"/>
        <w:bottom w:w="0" w:type="dxa"/>
      </w:tblCellMar>
    </w:tblPr>
  </w:style>
  <w:style w:type="character" w:styleId="980" w:customStyle="1">
    <w:name w:val="标题 3 Char"/>
    <w:link w:val="971"/>
    <w:uiPriority w:val="0"/>
    <w:qFormat/>
    <w:rPr>
      <w:rFonts w:ascii="Times New Roman" w:hAnsi="Times New Roman" w:eastAsia="宋体" w:cs="Times New Roman"/>
      <w:b/>
      <w:bCs/>
      <w:sz w:val="32"/>
      <w:szCs w:val="32"/>
    </w:rPr>
  </w:style>
  <w:style w:type="character" w:styleId="981" w:customStyle="1">
    <w:name w:val="标题 2 Char"/>
    <w:link w:val="969"/>
    <w:uiPriority w:val="0"/>
    <w:qFormat/>
    <w:rPr>
      <w:rFonts w:ascii="Arial" w:hAnsi="Arial" w:eastAsia="幼圆" w:cs="Arial"/>
      <w:b/>
      <w:bCs/>
      <w:sz w:val="44"/>
      <w:szCs w:val="44"/>
    </w:rPr>
  </w:style>
  <w:style w:type="character" w:styleId="982" w:customStyle="1">
    <w:name w:val="批注引用1"/>
    <w:uiPriority w:val="0"/>
    <w:semiHidden/>
    <w:qFormat/>
    <w:rPr>
      <w:sz w:val="21"/>
      <w:szCs w:val="21"/>
    </w:rPr>
  </w:style>
  <w:style w:type="character" w:styleId="983" w:customStyle="1">
    <w:name w:val="纯文本 Char"/>
    <w:link w:val="984"/>
    <w:uiPriority w:val="0"/>
    <w:qFormat/>
    <w:rPr>
      <w:rFonts w:ascii="宋体" w:hAnsi="Courier New" w:eastAsia="宋体" w:cs="Courier New"/>
      <w:szCs w:val="21"/>
    </w:rPr>
  </w:style>
  <w:style w:type="paragraph" w:styleId="984" w:customStyle="1">
    <w:name w:val="纯文本1"/>
    <w:basedOn w:val="743"/>
    <w:link w:val="983"/>
    <w:uiPriority w:val="0"/>
    <w:qFormat/>
    <w:rPr>
      <w:rFonts w:ascii="宋体" w:hAnsi="Courier New" w:cs="Courier New"/>
    </w:rPr>
  </w:style>
  <w:style w:type="character" w:styleId="985" w:customStyle="1">
    <w:name w:val="文档结构图 Char"/>
    <w:link w:val="986"/>
    <w:uiPriority w:val="0"/>
    <w:semiHidden/>
    <w:qFormat/>
    <w:rPr>
      <w:rFonts w:ascii="Times New Roman" w:hAnsi="Times New Roman" w:eastAsia="宋体" w:cs="Times New Roman"/>
      <w:szCs w:val="21"/>
      <w:shd w:val="clear" w:color="auto" w:fill="000080"/>
    </w:rPr>
  </w:style>
  <w:style w:type="paragraph" w:styleId="986" w:customStyle="1">
    <w:name w:val="文档结构图1"/>
    <w:basedOn w:val="743"/>
    <w:link w:val="985"/>
    <w:uiPriority w:val="0"/>
    <w:semiHidden/>
    <w:qFormat/>
    <w:pPr>
      <w:shd w:val="clear" w:color="auto" w:fill="000080"/>
    </w:pPr>
  </w:style>
  <w:style w:type="character" w:styleId="987" w:customStyle="1">
    <w:name w:val="要点1"/>
    <w:uiPriority w:val="0"/>
    <w:qFormat/>
    <w:rPr>
      <w:b/>
      <w:bCs/>
    </w:rPr>
  </w:style>
  <w:style w:type="character" w:styleId="988" w:customStyle="1">
    <w:name w:val="页脚 Char"/>
    <w:link w:val="989"/>
    <w:uiPriority w:val="0"/>
    <w:qFormat/>
    <w:rPr>
      <w:rFonts w:ascii="Times New Roman" w:hAnsi="Times New Roman" w:eastAsia="宋体" w:cs="Times New Roman"/>
      <w:sz w:val="18"/>
      <w:szCs w:val="18"/>
    </w:rPr>
  </w:style>
  <w:style w:type="paragraph" w:styleId="989" w:customStyle="1">
    <w:name w:val="页脚1"/>
    <w:basedOn w:val="743"/>
    <w:link w:val="988"/>
    <w:uiPriority w:val="0"/>
    <w:qFormat/>
    <w:pPr>
      <w:jc w:val="left"/>
      <w:tabs>
        <w:tab w:val="center" w:pos="4153" w:leader="none"/>
        <w:tab w:val="right" w:pos="8306" w:leader="none"/>
      </w:tabs>
    </w:pPr>
    <w:rPr>
      <w:sz w:val="18"/>
      <w:szCs w:val="18"/>
    </w:rPr>
  </w:style>
  <w:style w:type="character" w:styleId="990" w:customStyle="1">
    <w:name w:val="列出段落 Char"/>
    <w:link w:val="991"/>
    <w:uiPriority w:val="0"/>
    <w:qFormat/>
    <w:rPr>
      <w:rFonts w:ascii="Calibri" w:hAnsi="Calibri"/>
      <w:sz w:val="24"/>
      <w:szCs w:val="24"/>
      <w:lang w:eastAsia="en-US" w:bidi="en-US"/>
    </w:rPr>
  </w:style>
  <w:style w:type="paragraph" w:styleId="991" w:customStyle="1">
    <w:name w:val="列出段落1"/>
    <w:basedOn w:val="743"/>
    <w:link w:val="990"/>
    <w:uiPriority w:val="0"/>
    <w:qFormat/>
    <w:pPr>
      <w:contextualSpacing/>
      <w:ind w:left="720"/>
      <w:jc w:val="left"/>
      <w:widowControl/>
    </w:pPr>
    <w:rPr>
      <w:rFonts w:ascii="Calibri" w:hAnsi="Calibri"/>
      <w:sz w:val="24"/>
      <w:szCs w:val="24"/>
      <w:lang w:eastAsia="en-US" w:bidi="en-US"/>
    </w:rPr>
  </w:style>
  <w:style w:type="character" w:styleId="992" w:customStyle="1">
    <w:name w:val="标题 6 Char"/>
    <w:link w:val="974"/>
    <w:uiPriority w:val="0"/>
    <w:qFormat/>
    <w:rPr>
      <w:rFonts w:ascii="Arial" w:hAnsi="Arial" w:eastAsia="黑体" w:cs="Times New Roman"/>
      <w:b/>
      <w:bCs/>
      <w:sz w:val="24"/>
      <w:szCs w:val="24"/>
    </w:rPr>
  </w:style>
  <w:style w:type="character" w:styleId="993" w:customStyle="1">
    <w:name w:val="批注主题 Char"/>
    <w:link w:val="994"/>
    <w:uiPriority w:val="0"/>
    <w:semiHidden/>
    <w:qFormat/>
    <w:rPr>
      <w:rFonts w:ascii="Times New Roman" w:hAnsi="Times New Roman" w:eastAsia="宋体" w:cs="Times New Roman"/>
      <w:b/>
      <w:bCs/>
      <w:szCs w:val="21"/>
    </w:rPr>
  </w:style>
  <w:style w:type="paragraph" w:styleId="994" w:customStyle="1">
    <w:name w:val="批注主题1"/>
    <w:basedOn w:val="995"/>
    <w:next w:val="995"/>
    <w:link w:val="993"/>
    <w:uiPriority w:val="0"/>
    <w:semiHidden/>
    <w:qFormat/>
    <w:rPr>
      <w:b/>
      <w:bCs/>
    </w:rPr>
  </w:style>
  <w:style w:type="paragraph" w:styleId="995" w:customStyle="1">
    <w:name w:val="批注文字1"/>
    <w:basedOn w:val="743"/>
    <w:link w:val="1014"/>
    <w:uiPriority w:val="0"/>
    <w:semiHidden/>
    <w:qFormat/>
    <w:pPr>
      <w:jc w:val="left"/>
    </w:pPr>
  </w:style>
  <w:style w:type="character" w:styleId="996" w:customStyle="1">
    <w:name w:val="正文文本 2 Char"/>
    <w:link w:val="997"/>
    <w:uiPriority w:val="0"/>
    <w:qFormat/>
    <w:rPr>
      <w:rFonts w:ascii="楷体_GB2312" w:hAnsi="Times New Roman" w:eastAsia="楷体_GB2312" w:cs="Times New Roman"/>
      <w:sz w:val="28"/>
      <w:szCs w:val="28"/>
    </w:rPr>
  </w:style>
  <w:style w:type="paragraph" w:styleId="997" w:customStyle="1">
    <w:name w:val="正文文本 21"/>
    <w:basedOn w:val="743"/>
    <w:link w:val="996"/>
    <w:uiPriority w:val="0"/>
    <w:qFormat/>
    <w:pPr>
      <w:jc w:val="center"/>
      <w:widowControl/>
    </w:pPr>
    <w:rPr>
      <w:rFonts w:ascii="楷体_GB2312" w:eastAsia="楷体_GB2312"/>
      <w:sz w:val="28"/>
      <w:szCs w:val="28"/>
    </w:rPr>
  </w:style>
  <w:style w:type="character" w:styleId="998" w:customStyle="1">
    <w:name w:val="正文首行缩进 Char"/>
    <w:link w:val="999"/>
    <w:uiPriority w:val="0"/>
    <w:qFormat/>
    <w:rPr>
      <w:rFonts w:ascii="仿宋_GB2312" w:hAnsi="Times New Roman" w:eastAsia="仿宋_GB2312" w:cs="Times New Roman"/>
      <w:sz w:val="30"/>
      <w:szCs w:val="30"/>
    </w:rPr>
  </w:style>
  <w:style w:type="paragraph" w:styleId="999" w:customStyle="1">
    <w:name w:val="正文首行缩进1"/>
    <w:basedOn w:val="743"/>
    <w:link w:val="998"/>
    <w:uiPriority w:val="0"/>
    <w:qFormat/>
    <w:pPr>
      <w:ind w:firstLine="200"/>
      <w:spacing w:line="360" w:lineRule="auto"/>
    </w:pPr>
    <w:rPr>
      <w:rFonts w:ascii="仿宋_GB2312" w:eastAsia="仿宋_GB2312"/>
      <w:sz w:val="30"/>
      <w:szCs w:val="30"/>
    </w:rPr>
  </w:style>
  <w:style w:type="character" w:styleId="1000" w:customStyle="1">
    <w:name w:val="正文首行缩进 2 Char"/>
    <w:link w:val="1001"/>
    <w:uiPriority w:val="0"/>
    <w:qFormat/>
    <w:rPr>
      <w:rFonts w:ascii="宋体" w:hAnsi="宋体" w:eastAsia="宋体" w:cs="Times New Roman"/>
      <w:sz w:val="32"/>
      <w:szCs w:val="20"/>
    </w:rPr>
  </w:style>
  <w:style w:type="paragraph" w:styleId="1001" w:customStyle="1">
    <w:name w:val="正文首行缩进 21"/>
    <w:basedOn w:val="1002"/>
    <w:link w:val="1000"/>
    <w:uiPriority w:val="0"/>
    <w:qFormat/>
    <w:pPr>
      <w:ind w:firstLine="420"/>
      <w:spacing w:line="360" w:lineRule="auto"/>
    </w:pPr>
    <w:rPr>
      <w:rFonts w:ascii="宋体" w:hAnsi="宋体" w:eastAsia="宋体"/>
      <w:sz w:val="21"/>
      <w:szCs w:val="20"/>
    </w:rPr>
  </w:style>
  <w:style w:type="paragraph" w:styleId="1002" w:customStyle="1">
    <w:name w:val="正文文本缩进1"/>
    <w:basedOn w:val="743"/>
    <w:link w:val="1012"/>
    <w:uiPriority w:val="0"/>
    <w:qFormat/>
    <w:pPr>
      <w:ind w:firstLine="645"/>
    </w:pPr>
    <w:rPr>
      <w:rFonts w:ascii="楷体_GB2312" w:eastAsia="楷体_GB2312"/>
      <w:sz w:val="32"/>
      <w:szCs w:val="32"/>
    </w:rPr>
  </w:style>
  <w:style w:type="character" w:styleId="1003" w:customStyle="1">
    <w:name w:val="标题 1 Char"/>
    <w:link w:val="968"/>
    <w:uiPriority w:val="0"/>
    <w:qFormat/>
    <w:rPr>
      <w:rFonts w:ascii="楷体_GB2312" w:hAnsi="楷体_GB2312" w:eastAsia="黑体" w:cs="Times New Roman"/>
      <w:sz w:val="44"/>
      <w:szCs w:val="28"/>
    </w:rPr>
  </w:style>
  <w:style w:type="character" w:styleId="1004" w:customStyle="1">
    <w:name w:val="已访问的超链接1"/>
    <w:uiPriority w:val="0"/>
    <w:qFormat/>
    <w:rPr>
      <w:color w:val="800080"/>
      <w:u w:val="single"/>
    </w:rPr>
  </w:style>
  <w:style w:type="character" w:styleId="1005" w:customStyle="1">
    <w:name w:val="正文文本 3 Char"/>
    <w:link w:val="1006"/>
    <w:uiPriority w:val="0"/>
    <w:qFormat/>
    <w:rPr>
      <w:rFonts w:ascii="仿宋_GB2312" w:hAnsi="Arial" w:eastAsia="仿宋_GB2312" w:cs="Times New Roman"/>
      <w:sz w:val="32"/>
      <w:szCs w:val="32"/>
    </w:rPr>
  </w:style>
  <w:style w:type="paragraph" w:styleId="1006" w:customStyle="1">
    <w:name w:val="正文文本 31"/>
    <w:basedOn w:val="743"/>
    <w:link w:val="1005"/>
    <w:uiPriority w:val="0"/>
    <w:qFormat/>
    <w:rPr>
      <w:rFonts w:ascii="仿宋_GB2312" w:hAnsi="Arial" w:eastAsia="仿宋_GB2312"/>
      <w:sz w:val="32"/>
      <w:szCs w:val="32"/>
    </w:rPr>
  </w:style>
  <w:style w:type="character" w:styleId="1007" w:customStyle="1">
    <w:name w:val="二级目录 Char"/>
    <w:link w:val="1008"/>
    <w:uiPriority w:val="0"/>
    <w:qFormat/>
    <w:rPr>
      <w:b/>
      <w:sz w:val="30"/>
      <w:szCs w:val="28"/>
    </w:rPr>
  </w:style>
  <w:style w:type="paragraph" w:styleId="1008" w:customStyle="1">
    <w:name w:val="二级目录"/>
    <w:next w:val="743"/>
    <w:link w:val="1007"/>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09" w:customStyle="1">
    <w:name w:val="正文缩进 Char"/>
    <w:link w:val="970"/>
    <w:uiPriority w:val="0"/>
    <w:qFormat/>
    <w:rPr>
      <w:rFonts w:ascii="Times New Roman" w:hAnsi="Times New Roman" w:eastAsia="宋体" w:cs="Times New Roman"/>
      <w:szCs w:val="21"/>
    </w:rPr>
  </w:style>
  <w:style w:type="character" w:styleId="1010" w:customStyle="1">
    <w:name w:val="页码1"/>
    <w:uiPriority w:val="0"/>
    <w:qFormat/>
  </w:style>
  <w:style w:type="character" w:styleId="1011" w:customStyle="1">
    <w:name w:val="标题 7 Char"/>
    <w:link w:val="975"/>
    <w:uiPriority w:val="0"/>
    <w:qFormat/>
    <w:rPr>
      <w:rFonts w:ascii="Times New Roman" w:hAnsi="Times New Roman" w:eastAsia="宋体" w:cs="Times New Roman"/>
      <w:b/>
      <w:bCs/>
      <w:sz w:val="24"/>
      <w:szCs w:val="24"/>
    </w:rPr>
  </w:style>
  <w:style w:type="character" w:styleId="1012" w:customStyle="1">
    <w:name w:val="正文文本缩进 Char"/>
    <w:link w:val="1002"/>
    <w:uiPriority w:val="0"/>
    <w:qFormat/>
    <w:rPr>
      <w:rFonts w:ascii="楷体_GB2312" w:hAnsi="Times New Roman" w:eastAsia="楷体_GB2312" w:cs="Times New Roman"/>
      <w:sz w:val="32"/>
      <w:szCs w:val="32"/>
    </w:rPr>
  </w:style>
  <w:style w:type="character" w:styleId="1013" w:customStyle="1">
    <w:name w:val="标题 9 Char"/>
    <w:link w:val="977"/>
    <w:uiPriority w:val="0"/>
    <w:qFormat/>
    <w:rPr>
      <w:rFonts w:ascii="Arial" w:hAnsi="Arial" w:eastAsia="黑体" w:cs="Times New Roman"/>
      <w:szCs w:val="21"/>
    </w:rPr>
  </w:style>
  <w:style w:type="character" w:styleId="1014" w:customStyle="1">
    <w:name w:val="批注文字 Char"/>
    <w:link w:val="995"/>
    <w:uiPriority w:val="0"/>
    <w:semiHidden/>
    <w:qFormat/>
    <w:rPr>
      <w:rFonts w:ascii="Times New Roman" w:hAnsi="Times New Roman" w:eastAsia="宋体" w:cs="Times New Roman"/>
      <w:szCs w:val="21"/>
    </w:rPr>
  </w:style>
  <w:style w:type="character" w:styleId="1015" w:customStyle="1">
    <w:name w:val="标题 5 Char"/>
    <w:link w:val="973"/>
    <w:uiPriority w:val="0"/>
    <w:qFormat/>
    <w:rPr>
      <w:rFonts w:ascii="宋体" w:hAnsi="Times New Roman" w:eastAsia="宋体" w:cs="Times New Roman"/>
      <w:color w:val="000000"/>
      <w:sz w:val="28"/>
      <w:szCs w:val="28"/>
    </w:rPr>
  </w:style>
  <w:style w:type="character" w:styleId="1016" w:customStyle="1">
    <w:name w:val="正文文本缩进 2 Char"/>
    <w:link w:val="1017"/>
    <w:uiPriority w:val="0"/>
    <w:qFormat/>
    <w:rPr>
      <w:rFonts w:ascii="Arial" w:hAnsi="Arial" w:eastAsia="仿宋_GB2312" w:cs="Arial"/>
      <w:sz w:val="32"/>
      <w:szCs w:val="32"/>
    </w:rPr>
  </w:style>
  <w:style w:type="paragraph" w:styleId="1017" w:customStyle="1">
    <w:name w:val="正文文本缩进 21"/>
    <w:basedOn w:val="743"/>
    <w:link w:val="1016"/>
    <w:uiPriority w:val="0"/>
    <w:qFormat/>
    <w:pPr>
      <w:ind w:left="630" w:firstLine="645"/>
    </w:pPr>
    <w:rPr>
      <w:rFonts w:ascii="Arial" w:hAnsi="Arial" w:eastAsia="仿宋_GB2312" w:cs="Arial"/>
      <w:sz w:val="32"/>
      <w:szCs w:val="32"/>
    </w:rPr>
  </w:style>
  <w:style w:type="character" w:styleId="1018" w:customStyle="1">
    <w:name w:val="日期 Char"/>
    <w:link w:val="1019"/>
    <w:uiPriority w:val="0"/>
    <w:qFormat/>
    <w:rPr>
      <w:rFonts w:ascii="Times New Roman" w:hAnsi="Times New Roman" w:eastAsia="宋体" w:cs="Times New Roman"/>
      <w:sz w:val="24"/>
      <w:szCs w:val="24"/>
    </w:rPr>
  </w:style>
  <w:style w:type="paragraph" w:styleId="1019" w:customStyle="1">
    <w:name w:val="日期1"/>
    <w:basedOn w:val="743"/>
    <w:next w:val="743"/>
    <w:link w:val="1018"/>
    <w:uiPriority w:val="0"/>
    <w:qFormat/>
    <w:rPr>
      <w:sz w:val="24"/>
      <w:szCs w:val="24"/>
    </w:rPr>
  </w:style>
  <w:style w:type="character" w:styleId="1020" w:customStyle="1">
    <w:name w:val="超链接1"/>
    <w:uiPriority w:val="0"/>
    <w:qFormat/>
    <w:rPr>
      <w:color w:val="0000ff"/>
      <w:u w:val="single"/>
    </w:rPr>
  </w:style>
  <w:style w:type="character" w:styleId="1021" w:customStyle="1">
    <w:name w:val="批注框文本 Char"/>
    <w:link w:val="1022"/>
    <w:uiPriority w:val="0"/>
    <w:semiHidden/>
    <w:qFormat/>
    <w:rPr>
      <w:rFonts w:ascii="Times New Roman" w:hAnsi="Times New Roman" w:eastAsia="宋体" w:cs="Times New Roman"/>
      <w:sz w:val="18"/>
      <w:szCs w:val="18"/>
    </w:rPr>
  </w:style>
  <w:style w:type="paragraph" w:styleId="1022" w:customStyle="1">
    <w:name w:val="批注框文本1"/>
    <w:basedOn w:val="743"/>
    <w:link w:val="1021"/>
    <w:uiPriority w:val="0"/>
    <w:semiHidden/>
    <w:qFormat/>
    <w:rPr>
      <w:sz w:val="18"/>
      <w:szCs w:val="18"/>
    </w:rPr>
  </w:style>
  <w:style w:type="character" w:styleId="1023" w:customStyle="1">
    <w:name w:val="标题 4 Char"/>
    <w:link w:val="972"/>
    <w:uiPriority w:val="0"/>
    <w:qFormat/>
    <w:rPr>
      <w:rFonts w:ascii="Arial" w:hAnsi="Arial" w:eastAsia="黑体" w:cs="Arial"/>
      <w:b/>
      <w:bCs/>
      <w:sz w:val="28"/>
      <w:szCs w:val="28"/>
    </w:rPr>
  </w:style>
  <w:style w:type="character" w:styleId="1024" w:customStyle="1">
    <w:name w:val="font5 Char"/>
    <w:uiPriority w:val="0"/>
    <w:qFormat/>
    <w:rPr>
      <w:rFonts w:ascii="宋体" w:hAnsi="宋体" w:eastAsia="宋体"/>
      <w:sz w:val="28"/>
      <w:szCs w:val="28"/>
      <w:lang w:val="en-US" w:eastAsia="zh-CN" w:bidi="ar-SA"/>
    </w:rPr>
  </w:style>
  <w:style w:type="character" w:styleId="1025" w:customStyle="1">
    <w:name w:val="页眉 Char"/>
    <w:link w:val="1026"/>
    <w:uiPriority w:val="0"/>
    <w:qFormat/>
    <w:rPr>
      <w:rFonts w:ascii="Times New Roman" w:hAnsi="Times New Roman" w:eastAsia="宋体" w:cs="Times New Roman"/>
      <w:sz w:val="18"/>
      <w:szCs w:val="18"/>
    </w:rPr>
  </w:style>
  <w:style w:type="paragraph" w:styleId="1026" w:customStyle="1">
    <w:name w:val="页眉1"/>
    <w:basedOn w:val="743"/>
    <w:link w:val="1025"/>
    <w:uiPriority w:val="0"/>
    <w:qFormat/>
    <w:pPr>
      <w:jc w:val="center"/>
      <w:tabs>
        <w:tab w:val="center" w:pos="4153" w:leader="none"/>
        <w:tab w:val="right" w:pos="8306" w:leader="none"/>
      </w:tabs>
      <w:pBdr>
        <w:bottom w:val="single" w:color="000000" w:sz="6" w:space="1"/>
      </w:pBdr>
    </w:pPr>
    <w:rPr>
      <w:sz w:val="18"/>
      <w:szCs w:val="18"/>
    </w:rPr>
  </w:style>
  <w:style w:type="character" w:styleId="1027" w:customStyle="1">
    <w:name w:val="正文文本 Char"/>
    <w:link w:val="1028"/>
    <w:uiPriority w:val="0"/>
    <w:qFormat/>
    <w:rPr>
      <w:rFonts w:ascii="楷体_GB2312" w:hAnsi="Arial" w:eastAsia="楷体_GB2312" w:cs="Times New Roman"/>
      <w:sz w:val="28"/>
      <w:szCs w:val="28"/>
    </w:rPr>
  </w:style>
  <w:style w:type="paragraph" w:styleId="1028" w:customStyle="1">
    <w:name w:val="正文文本1"/>
    <w:basedOn w:val="743"/>
    <w:link w:val="1027"/>
    <w:uiPriority w:val="0"/>
    <w:qFormat/>
    <w:rPr>
      <w:rFonts w:ascii="楷体_GB2312" w:hAnsi="Arial" w:eastAsia="楷体_GB2312"/>
      <w:sz w:val="28"/>
      <w:szCs w:val="28"/>
    </w:rPr>
  </w:style>
  <w:style w:type="character" w:styleId="1029" w:customStyle="1">
    <w:name w:val="正文文本缩进 3 Char"/>
    <w:link w:val="1030"/>
    <w:uiPriority w:val="0"/>
    <w:qFormat/>
    <w:rPr>
      <w:rFonts w:ascii="Arial" w:hAnsi="Arial" w:eastAsia="仿宋_GB2312" w:cs="Arial"/>
      <w:color w:val="ffff00"/>
      <w:sz w:val="32"/>
      <w:szCs w:val="32"/>
    </w:rPr>
  </w:style>
  <w:style w:type="paragraph" w:styleId="1030" w:customStyle="1">
    <w:name w:val="正文文本缩进 31"/>
    <w:basedOn w:val="743"/>
    <w:link w:val="1029"/>
    <w:uiPriority w:val="0"/>
    <w:qFormat/>
    <w:pPr>
      <w:ind w:left="645" w:firstLine="645"/>
    </w:pPr>
    <w:rPr>
      <w:rFonts w:ascii="Arial" w:hAnsi="Arial" w:eastAsia="仿宋_GB2312" w:cs="Arial"/>
      <w:color w:val="ffff00"/>
      <w:sz w:val="32"/>
      <w:szCs w:val="32"/>
    </w:rPr>
  </w:style>
  <w:style w:type="character" w:styleId="1031" w:customStyle="1">
    <w:name w:val="标题 8 Char"/>
    <w:link w:val="976"/>
    <w:uiPriority w:val="0"/>
    <w:qFormat/>
    <w:rPr>
      <w:rFonts w:ascii="Arial" w:hAnsi="Arial" w:eastAsia="黑体" w:cs="Times New Roman"/>
      <w:sz w:val="24"/>
      <w:szCs w:val="24"/>
    </w:rPr>
  </w:style>
  <w:style w:type="paragraph" w:styleId="1032" w:customStyle="1">
    <w:name w:val="xl25"/>
    <w:basedOn w:val="74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3" w:customStyle="1">
    <w:name w:val="xl27"/>
    <w:basedOn w:val="74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4" w:customStyle="1">
    <w:name w:val="标题1"/>
    <w:basedOn w:val="743"/>
    <w:next w:val="74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5" w:customStyle="1">
    <w:name w:val="目录 31"/>
    <w:basedOn w:val="743"/>
    <w:next w:val="743"/>
    <w:uiPriority w:val="0"/>
    <w:semiHidden/>
    <w:qFormat/>
    <w:pPr>
      <w:ind w:left="420"/>
      <w:jc w:val="left"/>
    </w:pPr>
    <w:rPr>
      <w:i/>
      <w:iCs/>
      <w:szCs w:val="24"/>
    </w:rPr>
  </w:style>
  <w:style w:type="paragraph" w:styleId="1036" w:customStyle="1">
    <w:name w:val="font6"/>
    <w:basedOn w:val="743"/>
    <w:uiPriority w:val="0"/>
    <w:qFormat/>
    <w:pPr>
      <w:jc w:val="left"/>
      <w:spacing w:before="100" w:beforeAutospacing="1" w:after="100" w:afterAutospacing="1"/>
      <w:widowControl/>
    </w:pPr>
    <w:rPr>
      <w:rFonts w:hint="eastAsia" w:ascii="宋体" w:hAnsi="宋体"/>
      <w:sz w:val="28"/>
      <w:szCs w:val="28"/>
      <w:u w:val="single"/>
    </w:rPr>
  </w:style>
  <w:style w:type="paragraph" w:styleId="1037" w:customStyle="1">
    <w:name w:val="xl30"/>
    <w:basedOn w:val="743"/>
    <w:uiPriority w:val="0"/>
    <w:qFormat/>
    <w:pPr>
      <w:jc w:val="center"/>
      <w:spacing w:before="100" w:beforeAutospacing="1" w:after="100" w:afterAutospacing="1"/>
      <w:widowControl/>
    </w:pPr>
    <w:rPr>
      <w:rFonts w:ascii="宋体" w:hAnsi="宋体"/>
      <w:b/>
      <w:bCs/>
      <w:sz w:val="36"/>
      <w:szCs w:val="36"/>
    </w:rPr>
  </w:style>
  <w:style w:type="paragraph" w:styleId="1038" w:customStyle="1">
    <w:name w:val="font5"/>
    <w:basedOn w:val="743"/>
    <w:uiPriority w:val="0"/>
    <w:qFormat/>
    <w:pPr>
      <w:jc w:val="left"/>
      <w:spacing w:before="100" w:beforeAutospacing="1" w:after="100" w:afterAutospacing="1"/>
      <w:widowControl/>
    </w:pPr>
    <w:rPr>
      <w:rFonts w:hint="eastAsia" w:ascii="宋体" w:hAnsi="宋体"/>
      <w:sz w:val="28"/>
      <w:szCs w:val="28"/>
    </w:rPr>
  </w:style>
  <w:style w:type="paragraph" w:styleId="1039" w:customStyle="1">
    <w:name w:val="图标"/>
    <w:basedOn w:val="743"/>
    <w:next w:val="74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0" w:customStyle="1">
    <w:name w:val="列表 31"/>
    <w:basedOn w:val="743"/>
    <w:uiPriority w:val="0"/>
    <w:qFormat/>
    <w:pPr>
      <w:ind w:left="100" w:hanging="200"/>
    </w:pPr>
  </w:style>
  <w:style w:type="paragraph" w:styleId="1041" w:customStyle="1">
    <w:name w:val="列表1"/>
    <w:basedOn w:val="743"/>
    <w:uiPriority w:val="0"/>
    <w:qFormat/>
    <w:pPr>
      <w:ind w:left="200" w:hanging="200"/>
    </w:pPr>
  </w:style>
  <w:style w:type="paragraph" w:styleId="1042" w:customStyle="1">
    <w:name w:val="Char Char Char Char"/>
    <w:basedOn w:val="986"/>
    <w:uiPriority w:val="0"/>
    <w:qFormat/>
    <w:pPr>
      <w:spacing w:line="360" w:lineRule="auto"/>
    </w:pPr>
    <w:rPr>
      <w:rFonts w:ascii="Tahoma" w:hAnsi="Tahoma"/>
      <w:sz w:val="24"/>
      <w:szCs w:val="24"/>
    </w:rPr>
  </w:style>
  <w:style w:type="paragraph" w:styleId="1043" w:customStyle="1">
    <w:name w:val="目录 81"/>
    <w:basedOn w:val="743"/>
    <w:next w:val="743"/>
    <w:uiPriority w:val="0"/>
    <w:semiHidden/>
    <w:qFormat/>
    <w:pPr>
      <w:ind w:left="1470"/>
      <w:jc w:val="left"/>
    </w:pPr>
  </w:style>
  <w:style w:type="paragraph" w:styleId="1044"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45" w:customStyle="1">
    <w:name w:val="列表 21"/>
    <w:basedOn w:val="743"/>
    <w:uiPriority w:val="0"/>
    <w:qFormat/>
    <w:pPr>
      <w:ind w:left="100" w:hanging="200"/>
    </w:pPr>
  </w:style>
  <w:style w:type="paragraph" w:styleId="1046" w:customStyle="1">
    <w:name w:val="xl24"/>
    <w:basedOn w:val="74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7" w:customStyle="1">
    <w:name w:val="目录 51"/>
    <w:basedOn w:val="743"/>
    <w:next w:val="743"/>
    <w:uiPriority w:val="0"/>
    <w:semiHidden/>
    <w:qFormat/>
    <w:pPr>
      <w:ind w:left="840"/>
      <w:jc w:val="left"/>
    </w:pPr>
  </w:style>
  <w:style w:type="paragraph" w:styleId="1048" w:customStyle="1">
    <w:name w:val="普通(网站)1"/>
    <w:basedOn w:val="743"/>
    <w:uiPriority w:val="99"/>
    <w:qFormat/>
    <w:pPr>
      <w:jc w:val="left"/>
      <w:spacing w:before="100" w:beforeAutospacing="1" w:after="100" w:afterAutospacing="1"/>
      <w:widowControl/>
    </w:pPr>
    <w:rPr>
      <w:rFonts w:ascii="宋体" w:hAnsi="宋体" w:cs="宋体"/>
      <w:sz w:val="24"/>
      <w:szCs w:val="24"/>
    </w:rPr>
  </w:style>
  <w:style w:type="paragraph" w:styleId="1049" w:customStyle="1">
    <w:name w:val="Char Char Char Char Char Char Char Char"/>
    <w:basedOn w:val="743"/>
    <w:uiPriority w:val="0"/>
    <w:qFormat/>
    <w:pPr>
      <w:jc w:val="left"/>
      <w:spacing w:after="160" w:line="240" w:lineRule="exact"/>
      <w:widowControl/>
    </w:pPr>
    <w:rPr>
      <w:rFonts w:ascii="Verdana" w:hAnsi="Verdana"/>
      <w:sz w:val="20"/>
      <w:szCs w:val="20"/>
      <w:lang w:eastAsia="en-US"/>
    </w:rPr>
  </w:style>
  <w:style w:type="paragraph" w:styleId="1050" w:customStyle="1">
    <w:name w:val="font7"/>
    <w:basedOn w:val="743"/>
    <w:uiPriority w:val="0"/>
    <w:qFormat/>
    <w:pPr>
      <w:jc w:val="left"/>
      <w:spacing w:before="100" w:beforeAutospacing="1" w:after="100" w:afterAutospacing="1"/>
      <w:widowControl/>
    </w:pPr>
    <w:rPr>
      <w:rFonts w:hint="eastAsia" w:ascii="宋体" w:hAnsi="宋体"/>
      <w:sz w:val="18"/>
      <w:szCs w:val="18"/>
    </w:rPr>
  </w:style>
  <w:style w:type="paragraph" w:styleId="1051" w:customStyle="1">
    <w:name w:val="索引 11"/>
    <w:basedOn w:val="743"/>
    <w:next w:val="743"/>
    <w:uiPriority w:val="0"/>
    <w:semiHidden/>
    <w:qFormat/>
    <w:pPr>
      <w:spacing w:line="240" w:lineRule="atLeast"/>
    </w:pPr>
    <w:rPr>
      <w:b/>
      <w:bCs/>
    </w:rPr>
  </w:style>
  <w:style w:type="paragraph" w:styleId="1052" w:customStyle="1">
    <w:name w:val="目录 61"/>
    <w:basedOn w:val="743"/>
    <w:next w:val="743"/>
    <w:uiPriority w:val="0"/>
    <w:semiHidden/>
    <w:qFormat/>
    <w:pPr>
      <w:ind w:left="1050"/>
      <w:jc w:val="left"/>
    </w:pPr>
  </w:style>
  <w:style w:type="paragraph" w:styleId="1053" w:customStyle="1">
    <w:name w:val="Char Char Char Char Char Char Char Char1"/>
    <w:basedOn w:val="743"/>
    <w:uiPriority w:val="0"/>
    <w:qFormat/>
    <w:pPr>
      <w:jc w:val="left"/>
      <w:spacing w:after="160" w:line="240" w:lineRule="exact"/>
      <w:widowControl/>
    </w:pPr>
    <w:rPr>
      <w:rFonts w:ascii="Verdana" w:hAnsi="Verdana"/>
      <w:sz w:val="20"/>
      <w:szCs w:val="20"/>
      <w:lang w:eastAsia="en-US"/>
    </w:rPr>
  </w:style>
  <w:style w:type="paragraph" w:styleId="1054" w:customStyle="1">
    <w:name w:val="table_lines"/>
    <w:basedOn w:val="743"/>
    <w:uiPriority w:val="0"/>
    <w:qFormat/>
    <w:pPr>
      <w:jc w:val="left"/>
      <w:widowControl/>
    </w:pPr>
    <w:rPr>
      <w:sz w:val="20"/>
      <w:szCs w:val="20"/>
      <w:lang w:val="de-DE" w:eastAsia="de-DE"/>
    </w:rPr>
  </w:style>
  <w:style w:type="paragraph" w:styleId="1055" w:customStyle="1">
    <w:name w:val="Char"/>
    <w:basedOn w:val="986"/>
    <w:uiPriority w:val="0"/>
    <w:qFormat/>
    <w:rPr>
      <w:rFonts w:ascii="Tahoma" w:hAnsi="Tahoma"/>
      <w:sz w:val="24"/>
      <w:szCs w:val="24"/>
    </w:rPr>
  </w:style>
  <w:style w:type="paragraph" w:styleId="105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57"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58" w:customStyle="1">
    <w:name w:val="图表目录1"/>
    <w:basedOn w:val="743"/>
    <w:next w:val="743"/>
    <w:uiPriority w:val="0"/>
    <w:semiHidden/>
    <w:qFormat/>
    <w:pPr>
      <w:ind w:left="840" w:hanging="420"/>
    </w:pPr>
  </w:style>
  <w:style w:type="paragraph" w:styleId="1059" w:customStyle="1">
    <w:name w:val="Body Text(ch)"/>
    <w:basedOn w:val="743"/>
    <w:next w:val="1028"/>
    <w:uiPriority w:val="0"/>
    <w:qFormat/>
    <w:pPr>
      <w:spacing w:after="120"/>
    </w:pPr>
    <w:rPr>
      <w:rFonts w:ascii="宋体" w:hAnsi="Arial"/>
      <w:bCs/>
      <w:iCs/>
      <w:szCs w:val="24"/>
    </w:rPr>
  </w:style>
  <w:style w:type="paragraph" w:styleId="1060" w:customStyle="1">
    <w:name w:val="目录 91"/>
    <w:basedOn w:val="743"/>
    <w:next w:val="743"/>
    <w:uiPriority w:val="0"/>
    <w:semiHidden/>
    <w:qFormat/>
    <w:pPr>
      <w:ind w:left="1680"/>
      <w:jc w:val="left"/>
    </w:pPr>
  </w:style>
  <w:style w:type="paragraph" w:styleId="1061" w:customStyle="1">
    <w:name w:val="目录 11"/>
    <w:basedOn w:val="743"/>
    <w:next w:val="743"/>
    <w:uiPriority w:val="0"/>
    <w:semiHidden/>
    <w:qFormat/>
    <w:pPr>
      <w:jc w:val="left"/>
      <w:spacing w:before="120" w:after="120" w:line="400" w:lineRule="exact"/>
      <w:tabs>
        <w:tab w:val="right" w:pos="8720" w:leader="dot"/>
      </w:tabs>
    </w:pPr>
    <w:rPr>
      <w:rFonts w:ascii="宋体" w:hAnsi="宋体"/>
      <w:caps/>
      <w:sz w:val="24"/>
      <w:szCs w:val="24"/>
    </w:rPr>
  </w:style>
  <w:style w:type="paragraph" w:styleId="1062" w:customStyle="1">
    <w:name w:val="xl28"/>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3" w:customStyle="1">
    <w:name w:val="目录 21"/>
    <w:basedOn w:val="743"/>
    <w:next w:val="743"/>
    <w:uiPriority w:val="0"/>
    <w:semiHidden/>
    <w:qFormat/>
    <w:pPr>
      <w:ind w:left="210"/>
      <w:jc w:val="left"/>
    </w:pPr>
    <w:rPr>
      <w:smallCaps/>
      <w:szCs w:val="24"/>
    </w:rPr>
  </w:style>
  <w:style w:type="paragraph" w:styleId="1064" w:customStyle="1">
    <w:name w:val="普通 (Web)"/>
    <w:basedOn w:val="743"/>
    <w:uiPriority w:val="0"/>
    <w:qFormat/>
    <w:pPr>
      <w:jc w:val="left"/>
      <w:spacing w:before="100" w:beforeAutospacing="1" w:after="100" w:afterAutospacing="1"/>
      <w:widowControl/>
    </w:pPr>
    <w:rPr>
      <w:rFonts w:ascii="宋体" w:hAnsi="宋体"/>
      <w:sz w:val="24"/>
      <w:szCs w:val="24"/>
    </w:rPr>
  </w:style>
  <w:style w:type="paragraph" w:styleId="1065" w:customStyle="1">
    <w:name w:val="列出段落2"/>
    <w:basedOn w:val="743"/>
    <w:uiPriority w:val="0"/>
    <w:qFormat/>
    <w:pPr>
      <w:contextualSpacing/>
      <w:ind w:left="720"/>
      <w:jc w:val="left"/>
      <w:widowControl/>
    </w:pPr>
    <w:rPr>
      <w:rFonts w:ascii="Calibri" w:hAnsi="Calibri"/>
      <w:sz w:val="24"/>
      <w:szCs w:val="24"/>
      <w:lang w:eastAsia="en-US" w:bidi="en-US"/>
    </w:rPr>
  </w:style>
  <w:style w:type="paragraph" w:styleId="1066" w:customStyle="1">
    <w:name w:val="普通正文"/>
    <w:basedOn w:val="743"/>
    <w:uiPriority w:val="0"/>
    <w:qFormat/>
    <w:pPr>
      <w:ind w:firstLine="480"/>
      <w:jc w:val="left"/>
      <w:spacing w:before="120" w:after="120" w:line="360" w:lineRule="auto"/>
    </w:pPr>
    <w:rPr>
      <w:rFonts w:ascii="Arial" w:hAnsi="Arial"/>
      <w:sz w:val="24"/>
      <w:szCs w:val="24"/>
    </w:rPr>
  </w:style>
  <w:style w:type="paragraph" w:styleId="1067" w:customStyle="1">
    <w:name w:val="目录 71"/>
    <w:basedOn w:val="743"/>
    <w:next w:val="743"/>
    <w:uiPriority w:val="0"/>
    <w:semiHidden/>
    <w:qFormat/>
    <w:pPr>
      <w:ind w:left="1260"/>
      <w:jc w:val="left"/>
    </w:pPr>
  </w:style>
  <w:style w:type="paragraph" w:styleId="1068" w:customStyle="1">
    <w:name w:val="目录 41"/>
    <w:basedOn w:val="743"/>
    <w:next w:val="743"/>
    <w:uiPriority w:val="0"/>
    <w:semiHidden/>
    <w:qFormat/>
    <w:pPr>
      <w:ind w:left="630"/>
      <w:jc w:val="left"/>
    </w:pPr>
  </w:style>
  <w:style w:type="paragraph" w:styleId="1069" w:customStyle="1">
    <w:name w:val="xl26"/>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70" w:customStyle="1">
    <w:name w:val="xl29"/>
    <w:basedOn w:val="74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1" w:customStyle="1">
    <w:name w:val="Char1"/>
    <w:basedOn w:val="743"/>
    <w:uiPriority w:val="0"/>
    <w:qFormat/>
    <w:pPr>
      <w:ind w:firstLine="200"/>
      <w:tabs>
        <w:tab w:val="left" w:pos="360" w:leader="none"/>
      </w:tabs>
    </w:pPr>
    <w:rPr>
      <w:sz w:val="28"/>
      <w:szCs w:val="30"/>
    </w:rPr>
  </w:style>
  <w:style w:type="paragraph" w:styleId="1072" w:customStyle="1">
    <w:name w:val="4"/>
    <w:basedOn w:val="743"/>
    <w:next w:val="1030"/>
    <w:uiPriority w:val="0"/>
    <w:qFormat/>
    <w:pPr>
      <w:ind w:firstLine="420"/>
      <w:spacing w:line="360" w:lineRule="auto"/>
    </w:pPr>
    <w:rPr>
      <w:color w:val="ff0000"/>
      <w:sz w:val="24"/>
      <w:szCs w:val="24"/>
    </w:rPr>
  </w:style>
  <w:style w:type="paragraph" w:styleId="1073" w:customStyle="1">
    <w:name w:val="Char Char Char Char Char Char Char Char Char Char"/>
    <w:basedOn w:val="743"/>
    <w:uiPriority w:val="0"/>
    <w:qFormat/>
    <w:pPr>
      <w:spacing w:line="360" w:lineRule="auto"/>
    </w:pPr>
    <w:rPr>
      <w:sz w:val="24"/>
      <w:szCs w:val="20"/>
    </w:rPr>
  </w:style>
  <w:style w:type="paragraph" w:styleId="1074" w:customStyle="1">
    <w:name w:val="样式1"/>
    <w:basedOn w:val="743"/>
    <w:uiPriority w:val="0"/>
    <w:qFormat/>
    <w:pPr>
      <w:numPr>
        <w:ilvl w:val="0"/>
        <w:numId w:val="3"/>
      </w:numPr>
    </w:pPr>
    <w:rPr>
      <w:rFonts w:ascii="宋体" w:hAnsi="宋体"/>
    </w:rPr>
  </w:style>
  <w:style w:type="paragraph" w:styleId="1075" w:customStyle="1">
    <w:name w:val="标题3"/>
    <w:basedOn w:val="743"/>
    <w:next w:val="743"/>
    <w:uiPriority w:val="0"/>
    <w:qFormat/>
    <w:pPr>
      <w:ind w:firstLine="624"/>
      <w:spacing w:line="590" w:lineRule="atLeast"/>
    </w:pPr>
    <w:rPr>
      <w:rFonts w:ascii="方正黑体_GBK" w:eastAsia="方正黑体_GBK"/>
      <w:sz w:val="32"/>
      <w:szCs w:val="32"/>
    </w:rPr>
  </w:style>
  <w:style w:type="paragraph" w:styleId="1076" w:customStyle="1">
    <w:name w:val="Char Char Char Char1"/>
    <w:basedOn w:val="986"/>
    <w:uiPriority w:val="0"/>
    <w:qFormat/>
    <w:pPr>
      <w:spacing w:line="360" w:lineRule="auto"/>
    </w:pPr>
    <w:rPr>
      <w:rFonts w:ascii="Tahoma" w:hAnsi="Tahoma"/>
      <w:sz w:val="24"/>
      <w:szCs w:val="24"/>
    </w:rPr>
  </w:style>
  <w:style w:type="paragraph" w:styleId="1077" w:customStyle="1">
    <w:name w:val="table_1stline"/>
    <w:basedOn w:val="743"/>
    <w:uiPriority w:val="0"/>
    <w:qFormat/>
    <w:pPr>
      <w:jc w:val="left"/>
      <w:spacing w:before="120"/>
      <w:widowControl/>
    </w:pPr>
    <w:rPr>
      <w:bCs/>
      <w:sz w:val="20"/>
      <w:szCs w:val="20"/>
      <w:lang w:val="de-DE" w:eastAsia="de-DE"/>
    </w:rPr>
  </w:style>
  <w:style w:type="table" w:styleId="1078" w:customStyle="1">
    <w:name w:val="网格型1"/>
    <w:basedOn w:val="979"/>
    <w:uiPriority w:val="0"/>
    <w:qFormat/>
    <w:pPr>
      <w:jc w:val="both"/>
      <w:widowControl w:val="off"/>
    </w:pPr>
    <w:tblPr>
      <w:tblCellMar>
        <w:left w:w="0" w:type="dxa"/>
        <w:top w:w="0" w:type="dxa"/>
        <w:right w:w="0" w:type="dxa"/>
        <w:bottom w:w="0" w:type="dxa"/>
      </w:tblCellMar>
    </w:tblPr>
  </w:style>
  <w:style w:type="table" w:styleId="1079" w:customStyle="1">
    <w:name w:val="Table Normal"/>
    <w:uiPriority w:val="0"/>
    <w:unhideWhenUsed/>
    <w:qFormat/>
    <w:rPr>
      <w:rFonts w:ascii="Arial" w:hAnsi="Arial" w:cs="Arial"/>
      <w:color w:val="000000"/>
      <w:szCs w:val="21"/>
      <w:lang w:eastAsia="en-US"/>
    </w:rPr>
    <w:tblPr>
      <w:tblCellMar>
        <w:left w:w="0" w:type="dxa"/>
        <w:top w:w="0" w:type="dxa"/>
        <w:right w:w="0" w:type="dxa"/>
        <w:bottom w:w="0" w:type="dxa"/>
      </w:tblCellMar>
    </w:tblPr>
  </w:style>
  <w:style w:type="paragraph" w:styleId="1080" w:customStyle="1">
    <w:name w:val="Table Text"/>
    <w:basedOn w:val="743"/>
    <w:uiPriority w:val="0"/>
    <w:semiHidden/>
    <w:qFormat/>
    <w:rPr>
      <w:rFonts w:ascii="宋体" w:hAnsi="宋体" w:cs="宋体"/>
    </w:rPr>
  </w:style>
  <w:style w:type="paragraph" w:styleId="1081" w:customStyle="1">
    <w:name w:val="Table Paragraph"/>
    <w:basedOn w:val="743"/>
    <w:uiPriority w:val="1"/>
    <w:qFormat/>
    <w:rPr>
      <w:rFonts w:ascii="宋体" w:hAnsi="宋体" w:cs="宋体"/>
      <w:lang w:val="zh-CN" w:bidi="zh-CN"/>
    </w:rPr>
  </w:style>
  <w:style w:type="character" w:styleId="1082" w:customStyle="1">
    <w:name w:val="font21"/>
    <w:basedOn w:val="753"/>
    <w:uiPriority w:val="0"/>
    <w:qFormat/>
    <w:rPr>
      <w:rFonts w:hint="eastAsia" w:ascii="宋体" w:hAnsi="宋体" w:eastAsia="宋体" w:cs="宋体"/>
      <w:color w:val="000000"/>
      <w:sz w:val="21"/>
      <w:szCs w:val="21"/>
      <w:u w:val="none"/>
    </w:rPr>
  </w:style>
  <w:style w:type="character" w:styleId="1083" w:customStyle="1">
    <w:name w:val="font41"/>
    <w:basedOn w:val="753"/>
    <w:uiPriority w:val="0"/>
    <w:qFormat/>
    <w:rPr>
      <w:rFonts w:hint="eastAsia" w:ascii="宋体" w:hAnsi="宋体" w:eastAsia="宋体" w:cs="宋体"/>
      <w:b/>
      <w:bCs/>
      <w:color w:val="000000"/>
      <w:sz w:val="22"/>
      <w:szCs w:val="22"/>
      <w:u w:val="none"/>
    </w:rPr>
  </w:style>
  <w:style w:type="character" w:styleId="1084" w:customStyle="1">
    <w:name w:val="批注框文本 Char1"/>
    <w:basedOn w:val="753"/>
    <w:link w:val="764"/>
    <w:uiPriority w:val="99"/>
    <w:semiHidden/>
    <w:qFormat/>
    <w:rPr>
      <w:sz w:val="18"/>
      <w:szCs w:val="18"/>
    </w:rPr>
  </w:style>
  <w:style w:type="character" w:styleId="1085" w:customStyle="1">
    <w:name w:val="批注文字 Char1"/>
    <w:basedOn w:val="753"/>
    <w:link w:val="757"/>
    <w:uiPriority w:val="99"/>
    <w:semiHidden/>
    <w:qFormat/>
    <w:rPr>
      <w:sz w:val="21"/>
      <w:szCs w:val="21"/>
    </w:rPr>
  </w:style>
  <w:style w:type="character" w:styleId="1086" w:customStyle="1">
    <w:name w:val="批注主题 Char1"/>
    <w:basedOn w:val="1085"/>
    <w:link w:val="776"/>
    <w:uiPriority w:val="99"/>
    <w:semiHidden/>
    <w:qFormat/>
    <w:rPr>
      <w:b/>
      <w:bCs/>
      <w:sz w:val="21"/>
      <w:szCs w:val="21"/>
    </w:rPr>
  </w:style>
  <w:style w:type="numbering" w:styleId="10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BC4170E-27A2-413E-A333-3BFF890DF048}"/>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政府采购</dc:creator>
  <cp:lastModifiedBy>舒畅</cp:lastModifiedBy>
  <cp:revision>32</cp:revision>
  <dcterms:created xsi:type="dcterms:W3CDTF">2026-06-10T08:05:00Z</dcterms:created>
  <dcterms:modified xsi:type="dcterms:W3CDTF">2026-07-30T05:54:15Z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DC5BD6085906482C97784BC6A54945BD_13</vt:lpwstr>
  </property>
  <property fmtid="{D5CDD505-2E9C-101B-9397-08002B2CF9AE}" pid="4" name="KSOTemplateDocerSaveRecord">
    <vt:lpwstr>eyJoZGlkIjoiZjI4NTU4ZjczYjZlZDM3ZDZhNjA0Y2Q5MDdkMDVjYjUiLCJ1c2VySWQiOiIyMzE3MzYwNzAifQ==</vt:lpwstr>
  </property>
</Properties>
</file>