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ind w:firstLine="0"/>
        <w:jc w:val="both"/>
        <w:rPr>
          <w:rFonts w:hint="default" w:eastAsia="黑体"/>
          <w:b/>
          <w:bCs/>
          <w:color w:val="000000"/>
          <w:sz w:val="84"/>
          <w:lang w:val="en-US" w:eastAsia="zh-CN"/>
        </w:rPr>
      </w:pPr>
      <w:r>
        <w:rPr>
          <w:rFonts w:hint="default" w:eastAsia="黑体"/>
          <w:b/>
          <w:bCs/>
          <w:color w:val="000000"/>
          <w:sz w:val="84"/>
          <w:lang w:val="en-US" w:eastAsia="zh-CN"/>
        </w:rPr>
      </w:r>
      <w:r/>
    </w:p>
    <w:p>
      <w:pPr>
        <w:pStyle w:val="1003"/>
        <w:ind w:firstLine="0"/>
        <w:jc w:val="center"/>
        <w:rPr>
          <w:rFonts w:hint="eastAsia" w:eastAsia="黑体"/>
          <w:b/>
          <w:bCs/>
          <w:color w:val="000000"/>
          <w:sz w:val="84"/>
        </w:rPr>
      </w:pPr>
      <w:r>
        <w:rPr>
          <w:rFonts w:hint="eastAsia" w:eastAsia="黑体"/>
          <w:b/>
          <w:bCs/>
          <w:color w:val="000000"/>
          <w:sz w:val="84"/>
        </w:rPr>
        <w:t xml:space="preserve">招　标　文　件</w:t>
      </w:r>
      <w:r/>
    </w:p>
    <w:p>
      <w:pPr>
        <w:pStyle w:val="1003"/>
        <w:ind w:left="0" w:firstLine="1285"/>
        <w:jc w:val="both"/>
        <w:rPr>
          <w:rFonts w:hint="eastAsia"/>
          <w:b/>
          <w:bCs/>
          <w:color w:val="000000"/>
          <w:sz w:val="32"/>
        </w:rPr>
      </w:pPr>
      <w:r>
        <w:rPr>
          <w:rFonts w:hint="eastAsia"/>
          <w:b/>
          <w:bCs/>
          <w:color w:val="000000"/>
          <w:sz w:val="32"/>
        </w:rPr>
      </w:r>
      <w:r/>
    </w:p>
    <w:p>
      <w:pPr>
        <w:pStyle w:val="1003"/>
        <w:ind w:left="0" w:firstLine="1285"/>
        <w:jc w:val="both"/>
        <w:rPr>
          <w:rFonts w:hint="eastAsia"/>
          <w:b/>
          <w:bCs/>
          <w:color w:val="000000"/>
          <w:sz w:val="32"/>
        </w:rPr>
      </w:pPr>
      <w:r>
        <w:rPr>
          <w:rFonts w:hint="eastAsia"/>
          <w:b/>
          <w:bCs/>
          <w:color w:val="000000"/>
          <w:sz w:val="32"/>
        </w:rPr>
      </w:r>
      <w:r/>
    </w:p>
    <w:p>
      <w:pPr>
        <w:pStyle w:val="1003"/>
        <w:ind w:left="0" w:firstLine="1285"/>
        <w:jc w:val="both"/>
        <w:rPr>
          <w:rFonts w:hint="eastAsia"/>
          <w:b/>
          <w:bCs/>
          <w:color w:val="000000"/>
          <w:sz w:val="32"/>
        </w:rPr>
      </w:pPr>
      <w:r>
        <w:rPr>
          <w:rFonts w:hint="eastAsia"/>
          <w:b/>
          <w:bCs/>
          <w:color w:val="000000"/>
          <w:sz w:val="32"/>
        </w:rPr>
      </w:r>
      <w:r/>
    </w:p>
    <w:p>
      <w:pPr>
        <w:pStyle w:val="1003"/>
        <w:ind w:left="0" w:firstLine="1285"/>
        <w:jc w:val="both"/>
        <w:rPr>
          <w:rFonts w:hint="eastAsia"/>
          <w:b/>
          <w:bCs/>
          <w:color w:val="000000"/>
          <w:sz w:val="32"/>
        </w:rPr>
      </w:pPr>
      <w:r>
        <w:rPr>
          <w:rFonts w:hint="eastAsia"/>
          <w:b/>
          <w:bCs/>
          <w:color w:val="000000"/>
          <w:sz w:val="32"/>
        </w:rPr>
      </w:r>
      <w:r/>
    </w:p>
    <w:p>
      <w:pPr>
        <w:pStyle w:val="1003"/>
        <w:ind w:left="0" w:firstLine="1285"/>
        <w:jc w:val="both"/>
        <w:rPr>
          <w:rFonts w:hint="eastAsia"/>
          <w:b/>
          <w:bCs/>
          <w:color w:val="000000"/>
          <w:sz w:val="32"/>
        </w:rPr>
      </w:pPr>
      <w:r>
        <w:rPr>
          <w:rFonts w:hint="eastAsia"/>
          <w:b/>
          <w:bCs/>
          <w:color w:val="000000"/>
          <w:sz w:val="32"/>
        </w:rPr>
      </w:r>
      <w:r/>
    </w:p>
    <w:p>
      <w:pPr>
        <w:pStyle w:val="1003"/>
        <w:ind w:left="0" w:firstLine="1285"/>
        <w:jc w:val="both"/>
        <w:rPr>
          <w:rFonts w:hint="eastAsia"/>
          <w:b/>
          <w:bCs/>
          <w:color w:val="000000"/>
          <w:sz w:val="32"/>
        </w:rPr>
      </w:pPr>
      <w:r>
        <w:rPr>
          <w:rFonts w:hint="eastAsia"/>
          <w:b/>
          <w:bCs/>
          <w:color w:val="000000"/>
          <w:sz w:val="32"/>
        </w:rPr>
      </w:r>
      <w:r/>
    </w:p>
    <w:p>
      <w:pPr>
        <w:pStyle w:val="1003"/>
        <w:ind w:left="0" w:firstLine="0"/>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w:t>
      </w:r>
      <w:r>
        <w:rPr>
          <w:rFonts w:hint="eastAsia" w:ascii="Times New Roman" w:hAnsi="Times New Roman" w:eastAsia="宋体" w:cs="Times New Roman"/>
          <w:b/>
          <w:bCs/>
          <w:color w:val="000000"/>
          <w:sz w:val="32"/>
          <w:szCs w:val="21"/>
          <w:lang w:val="en-US" w:eastAsia="zh-CN" w:bidi="ar-SA"/>
        </w:rPr>
        <w:t xml:space="preserve">2025-2028</w:t>
      </w:r>
      <w:r>
        <w:rPr>
          <w:rFonts w:hint="eastAsia" w:ascii="Times New Roman" w:hAnsi="Times New Roman" w:cs="Times New Roman"/>
          <w:b/>
          <w:bCs/>
          <w:color w:val="000000"/>
          <w:sz w:val="32"/>
          <w:szCs w:val="21"/>
          <w:lang w:val="en-US" w:eastAsia="zh-CN" w:bidi="ar-SA"/>
        </w:rPr>
        <w:t xml:space="preserve">年度</w:t>
      </w:r>
      <w:r>
        <w:rPr>
          <w:rFonts w:hint="eastAsia" w:ascii="Times New Roman" w:hAnsi="Times New Roman" w:eastAsia="宋体" w:cs="Times New Roman"/>
          <w:b/>
          <w:bCs/>
          <w:color w:val="000000"/>
          <w:sz w:val="32"/>
          <w:szCs w:val="21"/>
          <w:lang w:val="en-US" w:eastAsia="zh-CN" w:bidi="ar-SA"/>
        </w:rPr>
        <w:t xml:space="preserve">高邮市人民医院后勤保洁项目</w:t>
      </w:r>
      <w:r/>
    </w:p>
    <w:p>
      <w:pPr>
        <w:pStyle w:val="1003"/>
        <w:ind w:left="0" w:firstLine="0"/>
        <w:jc w:val="both"/>
        <w:rPr>
          <w:rFonts w:hint="eastAsia" w:ascii="Times New Roman" w:hAnsi="Times New Roman" w:cs="Times New Roman"/>
          <w:b/>
          <w:bCs/>
          <w:color w:val="000000"/>
          <w:sz w:val="32"/>
          <w:szCs w:val="32"/>
          <w:lang w:val="en-US" w:eastAsia="zh-CN" w:bidi="ar-SA"/>
          <w14:ligatures w14:val="none"/>
        </w:rPr>
      </w:pPr>
      <w:r>
        <w:rPr>
          <w:rFonts w:hint="eastAsia"/>
          <w:b/>
          <w:bCs/>
          <w:color w:val="000000"/>
          <w:sz w:val="32"/>
        </w:rPr>
        <w:t xml:space="preserve">项目编号：</w:t>
      </w:r>
      <w:r>
        <w:rPr>
          <w:rFonts w:hint="eastAsia" w:ascii="Times New Roman" w:hAnsi="Times New Roman" w:cs="Times New Roman"/>
          <w:b/>
          <w:bCs/>
          <w:color w:val="000000"/>
          <w:sz w:val="32"/>
          <w:szCs w:val="32"/>
          <w:lang w:val="en-US" w:eastAsia="zh-CN" w:bidi="ar-SA"/>
        </w:rPr>
        <w:t xml:space="preserve">JSZC-321084-JZCG-G2025-0047</w:t>
      </w:r>
      <w:r>
        <w:rPr>
          <w:rFonts w:hint="eastAsia" w:ascii="Times New Roman" w:hAnsi="Times New Roman" w:cs="Times New Roman"/>
          <w:b/>
          <w:bCs/>
          <w:color w:val="000000"/>
          <w:sz w:val="32"/>
          <w:szCs w:val="32"/>
          <w:lang w:val="en-US" w:eastAsia="zh-CN" w:bidi="ar-SA"/>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rPr>
          <w:b/>
          <w:color w:val="000000"/>
          <w:sz w:val="30"/>
          <w:szCs w:val="30"/>
        </w:rPr>
      </w:pPr>
      <w:r>
        <w:rPr>
          <w:rFonts w:hint="eastAsia" w:ascii="宋体" w:hAnsi="宋体" w:eastAsia="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03"/>
        <w:ind w:firstLine="0"/>
        <w:spacing w:before="0" w:after="0"/>
        <w:rPr>
          <w:rFonts w:hint="eastAsia" w:ascii="宋体" w:hAnsi="宋体"/>
          <w:color w:val="000000"/>
        </w:rPr>
      </w:pPr>
      <w:r>
        <w:rPr>
          <w:rFonts w:hint="eastAsia" w:ascii="宋体" w:hAnsi="宋体"/>
          <w:color w:val="000000"/>
        </w:rPr>
      </w:r>
      <w:r/>
    </w:p>
    <w:p>
      <w:pPr>
        <w:pStyle w:val="1003"/>
        <w:ind w:firstLine="0"/>
        <w:spacing w:before="0" w:after="0"/>
        <w:rPr>
          <w:rFonts w:hint="eastAsia" w:ascii="宋体" w:hAnsi="宋体"/>
          <w:color w:val="000000"/>
        </w:rPr>
      </w:pPr>
      <w:r>
        <w:rPr>
          <w:rFonts w:hint="eastAsia" w:ascii="宋体" w:hAnsi="宋体"/>
          <w:color w:val="000000"/>
        </w:rPr>
      </w:r>
      <w:r/>
    </w:p>
    <w:p>
      <w:pPr>
        <w:pStyle w:val="1003"/>
        <w:ind w:firstLine="0"/>
        <w:spacing w:before="0" w:after="0"/>
        <w:rPr>
          <w:rFonts w:hint="eastAsia" w:ascii="宋体" w:hAnsi="宋体"/>
          <w:color w:val="000000"/>
        </w:rPr>
      </w:pPr>
      <w:r>
        <w:rPr>
          <w:rFonts w:hint="eastAsia" w:ascii="宋体" w:hAnsi="宋体"/>
          <w:color w:val="000000"/>
        </w:rPr>
      </w:r>
      <w:r/>
    </w:p>
    <w:p>
      <w:pPr>
        <w:pStyle w:val="1003"/>
        <w:ind w:firstLine="0"/>
        <w:spacing w:before="0" w:after="0"/>
        <w:rPr>
          <w:rFonts w:hint="eastAsia" w:ascii="宋体" w:hAnsi="宋体"/>
          <w:color w:val="000000"/>
        </w:rPr>
      </w:pPr>
      <w:r>
        <w:rPr>
          <w:rFonts w:hint="eastAsia" w:ascii="宋体" w:hAnsi="宋体"/>
          <w:color w:val="000000"/>
        </w:rPr>
      </w:r>
      <w:r/>
    </w:p>
    <w:p>
      <w:pPr>
        <w:pStyle w:val="1003"/>
        <w:ind w:firstLine="0"/>
        <w:jc w:val="center"/>
        <w:rPr>
          <w:rFonts w:hint="default"/>
          <w:b/>
          <w:bCs/>
          <w:color w:val="000000"/>
          <w:sz w:val="32"/>
          <w:lang w:val="en-US" w:eastAsia="zh-CN"/>
        </w:rPr>
      </w:pPr>
      <w:r>
        <w:rPr>
          <w:rFonts w:hint="eastAsia"/>
          <w:b/>
          <w:bCs/>
          <w:color w:val="000000"/>
          <w:sz w:val="32"/>
          <w:lang w:val="en-US" w:eastAsia="zh-CN"/>
        </w:rPr>
        <w:t xml:space="preserve">扬州市公共资源交易中心高邮分中心</w:t>
      </w:r>
      <w:r/>
    </w:p>
    <w:p>
      <w:pPr>
        <w:pStyle w:val="974"/>
        <w:jc w:val="center"/>
        <w:rPr>
          <w:rFonts w:hint="eastAsia"/>
          <w:b/>
          <w:bCs/>
          <w:color w:val="000000"/>
          <w:sz w:val="32"/>
        </w:rPr>
      </w:pPr>
      <w:r>
        <w:rPr>
          <w:rFonts w:hint="eastAsia"/>
          <w:b/>
          <w:bCs/>
          <w:color w:val="000000"/>
          <w:sz w:val="32"/>
          <w:u w:val="single"/>
          <w:lang w:val="en-US" w:eastAsia="zh-CN"/>
        </w:rPr>
        <w:t xml:space="preserve">  2026   </w:t>
      </w:r>
      <w:r>
        <w:rPr>
          <w:rFonts w:hint="eastAsia"/>
          <w:b/>
          <w:bCs/>
          <w:color w:val="000000"/>
          <w:sz w:val="32"/>
        </w:rPr>
        <w:t xml:space="preserve">年</w:t>
      </w:r>
      <w:r>
        <w:rPr>
          <w:rFonts w:hint="eastAsia"/>
          <w:b/>
          <w:bCs/>
          <w:color w:val="000000"/>
          <w:sz w:val="32"/>
          <w:u w:val="single"/>
          <w:lang w:val="en-US" w:eastAsia="zh-CN"/>
        </w:rPr>
        <w:t xml:space="preserve">   1   </w:t>
      </w:r>
      <w:r>
        <w:rPr>
          <w:rFonts w:hint="eastAsia"/>
          <w:b/>
          <w:bCs/>
          <w:color w:val="000000"/>
          <w:sz w:val="32"/>
        </w:rPr>
        <w:t xml:space="preserve">月</w:t>
      </w:r>
      <w:r/>
    </w:p>
    <w:p>
      <w:pPr>
        <w:pStyle w:val="1003"/>
        <w:ind w:firstLine="0"/>
        <w:jc w:val="center"/>
        <w:rPr>
          <w:rFonts w:hint="eastAsia" w:ascii="黑体" w:hAnsi="Arial" w:eastAsia="黑体"/>
          <w:b/>
          <w:color w:val="000000"/>
          <w:sz w:val="44"/>
        </w:rPr>
      </w:pPr>
      <w:r>
        <w:rPr>
          <w:color w:val="000000"/>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16</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20</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………………………65</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67</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18"/>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pStyle w:val="1003"/>
        <w:ind w:firstLine="480"/>
        <w:jc w:val="lef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高邮市人民医院</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w:t>
      </w:r>
      <w:r>
        <w:rPr>
          <w:rFonts w:hint="eastAsia" w:ascii="宋体" w:hAnsi="宋体" w:eastAsia="宋体" w:cs="Times New Roman"/>
          <w:color w:val="000000"/>
          <w:sz w:val="24"/>
          <w:szCs w:val="24"/>
          <w:lang w:val="en-US" w:eastAsia="zh-CN" w:bidi="ar-SA"/>
        </w:rPr>
        <w:t xml:space="preserve">高邮分中心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2025-2028年度高邮市人民医院后勤保洁项目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JSZC-321084-JZCG-G2025-0047</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hint="eastAsia" w:ascii="宋体" w:hAnsi="宋体"/>
          <w:bCs/>
          <w:color w:val="000000"/>
          <w:sz w:val="24"/>
          <w:szCs w:val="24"/>
          <w:u w:val="singl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2025-2028年度高邮市人民医院后勤保洁项目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  2026 </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1  </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    </w:t>
      </w:r>
      <w:r/>
    </w:p>
    <w:p>
      <w:pPr>
        <w:ind w:left="0" w:firstLine="0"/>
        <w:jc w:val="both"/>
        <w:keepLines w:val="0"/>
        <w:keepNext w:val="0"/>
        <w:pageBreakBefore w:val="0"/>
        <w:spacing w:line="400" w:lineRule="exact"/>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szCs w:val="24"/>
          <w:u w:val="single"/>
          <w:lang w:val="en-US" w:eastAsia="zh-CN"/>
        </w:rPr>
        <w:t xml:space="preserve">   27 </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21"/>
        <w:ind w:firstLine="498"/>
        <w:spacing w:before="145" w:after="145" w:line="400" w:lineRule="exact"/>
        <w:rPr>
          <w:color w:val="000000"/>
        </w:rPr>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
    </w:p>
    <w:p>
      <w:pPr>
        <w:numPr>
          <w:ilvl w:val="0"/>
          <w:numId w:val="0"/>
        </w:numPr>
        <w:ind w:firstLine="480"/>
        <w:jc w:val="left"/>
        <w:keepLines w:val="0"/>
        <w:keepNext w:val="0"/>
        <w:pageBreakBefore w:val="0"/>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val="en-US" w:eastAsia="zh-CN"/>
        </w:rPr>
        <w:t xml:space="preserve">JSZC-321084-JZCG-G2025-0047</w:t>
      </w:r>
      <w:r>
        <w:rPr>
          <w:rFonts w:hint="eastAsia" w:ascii="宋体" w:hAnsi="宋体"/>
          <w:color w:val="000000"/>
          <w:sz w:val="24"/>
          <w:szCs w:val="24"/>
          <w:lang w:val="en-US" w:eastAsia="zh-CN"/>
        </w:rPr>
      </w:r>
      <w:r/>
    </w:p>
    <w:p>
      <w:pPr>
        <w:numPr>
          <w:ilvl w:val="0"/>
          <w:numId w:val="0"/>
        </w:numPr>
        <w:ind w:firstLine="480"/>
        <w:jc w:val="left"/>
        <w:keepLines w:val="0"/>
        <w:keepNext w:val="0"/>
        <w:pageBreakBefore w:val="0"/>
        <w:widowControl w:val="off"/>
        <w:rPr>
          <w:rFonts w:hint="eastAsia" w:ascii="宋体" w:hAnsi="宋体"/>
          <w:color w:val="000000"/>
          <w:sz w:val="24"/>
          <w:szCs w:val="24"/>
          <w:lang w:val="en-US"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2025-2028年度高邮市人民医院后勤保洁项目</w:t>
      </w:r>
      <w:bookmarkEnd w:id="11"/>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4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614"/>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14"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14"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eastAsia="宋体" w:cs="宋体"/>
                <w:sz w:val="24"/>
                <w:szCs w:val="24"/>
                <w:lang w:val="en-US" w:eastAsia="zh-CN" w:bidi="ar-SA"/>
              </w:rPr>
              <w:t xml:space="preserve">1100万元/3年</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4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1089万元/3年</w:t>
            </w:r>
            <w:r/>
          </w:p>
          <w:p>
            <w:pPr>
              <w:jc w:val="center"/>
              <w:spacing w:line="400" w:lineRule="exact"/>
              <w:rPr>
                <w:rFonts w:ascii="宋体" w:hAnsi="宋体" w:eastAsia="宋体"/>
                <w:color w:val="000000"/>
                <w:sz w:val="24"/>
                <w:szCs w:val="24"/>
                <w:lang w:val="en-US" w:eastAsia="zh-CN"/>
              </w:rPr>
            </w:pPr>
            <w:r>
              <w:rPr>
                <w:rFonts w:hint="eastAsia" w:ascii="宋体" w:hAnsi="宋体" w:eastAsia="宋体" w:cs="宋体"/>
                <w:color w:val="auto"/>
                <w:sz w:val="24"/>
                <w:szCs w:val="24"/>
                <w:lang w:val="en-US" w:eastAsia="zh-CN"/>
              </w:rPr>
              <w:t xml:space="preserve">（363</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lang w:val="en-US" w:eastAsia="zh-CN"/>
              </w:rPr>
              <w:t xml:space="preserve">/年）</w:t>
            </w:r>
            <w:r/>
          </w:p>
        </w:tc>
      </w:tr>
    </w:tbl>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eastAsia="宋体" w:cs="宋体"/>
          <w:sz w:val="24"/>
          <w:szCs w:val="24"/>
        </w:rPr>
        <w:t xml:space="preserve">高邮市人民医院前身为1936年成立的高邮县戒烟所，现已发展为一所集医疗、教学、科研、急救、康复、保健为一体的三级乙等综合性医院。</w:t>
      </w:r>
      <w:r>
        <w:rPr>
          <w:rFonts w:hint="eastAsia" w:ascii="宋体" w:hAnsi="宋体" w:eastAsia="宋体" w:cs="宋体"/>
          <w:sz w:val="24"/>
          <w:szCs w:val="24"/>
          <w:lang w:val="zh-CN"/>
        </w:rPr>
        <w:t xml:space="preserve">医院</w:t>
      </w:r>
      <w:r>
        <w:rPr>
          <w:rFonts w:hint="eastAsia" w:ascii="宋体" w:hAnsi="宋体" w:eastAsia="宋体" w:cs="宋体"/>
          <w:sz w:val="24"/>
          <w:szCs w:val="24"/>
        </w:rPr>
        <w:t xml:space="preserve">位于高邮</w:t>
      </w:r>
      <w:r>
        <w:rPr>
          <w:rFonts w:hint="eastAsia" w:ascii="宋体" w:hAnsi="宋体" w:eastAsia="宋体" w:cs="宋体"/>
          <w:sz w:val="24"/>
          <w:szCs w:val="24"/>
          <w:lang w:val="en-US" w:eastAsia="zh-CN"/>
        </w:rPr>
        <w:t xml:space="preserve">市东园路10号</w:t>
      </w:r>
      <w:r>
        <w:rPr>
          <w:rFonts w:hint="eastAsia" w:ascii="宋体" w:hAnsi="宋体" w:eastAsia="宋体" w:cs="宋体"/>
          <w:sz w:val="24"/>
          <w:szCs w:val="24"/>
        </w:rPr>
        <w:t xml:space="preserve">，占地 120余亩，建筑面积约 </w:t>
      </w:r>
      <w:r>
        <w:rPr>
          <w:rFonts w:hint="eastAsia" w:ascii="宋体" w:hAnsi="宋体" w:eastAsia="宋体" w:cs="宋体"/>
          <w:sz w:val="24"/>
          <w:szCs w:val="24"/>
          <w:lang w:val="en-US" w:eastAsia="zh-CN"/>
        </w:rPr>
        <w:t xml:space="preserve">19.3</w:t>
      </w:r>
      <w:r>
        <w:rPr>
          <w:rFonts w:hint="eastAsia" w:ascii="宋体" w:hAnsi="宋体" w:eastAsia="宋体" w:cs="宋体"/>
          <w:sz w:val="24"/>
          <w:szCs w:val="24"/>
        </w:rPr>
        <w:t xml:space="preserve"> 万平方米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不含精神病楼</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rPr>
        <w:t xml:space="preserve">编制床位</w:t>
      </w:r>
      <w:r>
        <w:rPr>
          <w:rFonts w:hint="eastAsia" w:ascii="宋体" w:hAnsi="宋体" w:eastAsia="宋体" w:cs="宋体"/>
          <w:sz w:val="24"/>
          <w:szCs w:val="24"/>
          <w:lang w:val="en-US" w:eastAsia="zh-CN"/>
        </w:rPr>
        <w:t xml:space="preserve">1008</w:t>
      </w:r>
      <w:r>
        <w:rPr>
          <w:rFonts w:hint="eastAsia" w:ascii="宋体" w:hAnsi="宋体" w:eastAsia="宋体" w:cs="宋体"/>
          <w:sz w:val="24"/>
          <w:szCs w:val="24"/>
          <w:lang w:val="zh-CN"/>
        </w:rPr>
        <w:t xml:space="preserve">张，实际开放床位</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t xml:space="preserve">00余张，</w:t>
      </w:r>
      <w:r>
        <w:rPr>
          <w:rFonts w:hint="eastAsia" w:ascii="宋体" w:hAnsi="宋体" w:eastAsia="宋体" w:cs="宋体"/>
          <w:sz w:val="24"/>
          <w:szCs w:val="24"/>
          <w:lang w:val="en-US" w:eastAsia="zh-CN"/>
        </w:rPr>
        <w:t xml:space="preserve">规划十五五期间创建三级甲等医院</w:t>
      </w:r>
      <w:r>
        <w:rPr>
          <w:rFonts w:hint="eastAsia" w:ascii="宋体" w:hAnsi="宋体" w:eastAsia="宋体" w:cs="宋体"/>
          <w:sz w:val="24"/>
          <w:szCs w:val="24"/>
        </w:rPr>
        <w:t xml:space="preserve">。服务范围：包含所有医院内</w:t>
      </w:r>
      <w:r>
        <w:rPr>
          <w:rFonts w:hint="eastAsia" w:ascii="宋体" w:hAnsi="宋体" w:eastAsia="宋体" w:cs="宋体"/>
          <w:sz w:val="24"/>
          <w:szCs w:val="24"/>
          <w:lang w:val="en-US" w:eastAsia="zh-CN"/>
        </w:rPr>
        <w:t xml:space="preserve">除精神病楼</w:t>
      </w:r>
      <w:r>
        <w:rPr>
          <w:rFonts w:hint="eastAsia" w:ascii="宋体" w:hAnsi="宋体" w:eastAsia="宋体" w:cs="宋体"/>
          <w:sz w:val="24"/>
          <w:szCs w:val="24"/>
        </w:rPr>
        <w:t xml:space="preserve">所占面积。服务内容：室内外保洁消毒、特殊科室保洁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医疗废物和生活垃圾收集、保洁</w:t>
      </w:r>
      <w:r>
        <w:rPr>
          <w:rFonts w:hint="eastAsia" w:ascii="宋体" w:hAnsi="宋体" w:eastAsia="宋体" w:cs="宋体"/>
          <w:sz w:val="24"/>
          <w:szCs w:val="24"/>
          <w:lang w:val="en-US" w:eastAsia="zh-CN"/>
        </w:rPr>
        <w:t xml:space="preserve">工具</w:t>
      </w:r>
      <w:r>
        <w:rPr>
          <w:rFonts w:hint="eastAsia" w:ascii="宋体" w:hAnsi="宋体" w:eastAsia="宋体" w:cs="宋体"/>
          <w:sz w:val="24"/>
          <w:szCs w:val="24"/>
        </w:rPr>
        <w:t xml:space="preserve">物料提供以及其他保洁服务。</w:t>
      </w:r>
      <w:r>
        <w:rPr>
          <w:rFonts w:hint="eastAsia" w:ascii="宋体" w:hAnsi="宋体"/>
          <w:color w:val="000000"/>
          <w:sz w:val="24"/>
          <w:szCs w:val="24"/>
        </w:rPr>
        <w:t xml:space="preserve">（详细内容见本招标文件第四章）  </w:t>
      </w:r>
      <w:r/>
    </w:p>
    <w:p>
      <w:pPr>
        <w:ind w:firstLine="480"/>
        <w:jc w:val="left"/>
        <w:widowControl/>
        <w:rPr>
          <w:rFonts w:ascii="宋体" w:hAnsi="宋体"/>
          <w:bCs/>
          <w:iCs/>
          <w:color w:val="000000"/>
          <w:sz w:val="24"/>
          <w:szCs w:val="24"/>
          <w:lang w:val="zh-CN"/>
        </w:rPr>
      </w:pPr>
      <w:r/>
      <w:bookmarkStart w:id="12" w:name="_Toc35393622"/>
      <w:r/>
      <w:bookmarkStart w:id="13" w:name="_Toc28359003"/>
      <w:r/>
      <w:bookmarkStart w:id="14" w:name="_Toc35393791"/>
      <w:r/>
      <w:bookmarkStart w:id="15" w:name="_Toc38985264"/>
      <w:r/>
      <w:bookmarkStart w:id="16" w:name="_Toc28359080"/>
      <w:r>
        <w:rPr>
          <w:rFonts w:hint="eastAsia" w:ascii="宋体" w:hAnsi="宋体" w:cs="宋体"/>
          <w:color w:val="000000"/>
          <w:sz w:val="24"/>
        </w:rPr>
        <w:t xml:space="preserve">投标按3年期报价。本项目合同首签1年，考核合格的情况下，采购人与中标人可签订下一年合同。第一年合同签订金额为总报价÷3年。</w:t>
      </w:r>
      <w:r/>
    </w:p>
    <w:p>
      <w:pPr>
        <w:ind w:firstLine="480"/>
        <w:jc w:val="left"/>
        <w:widowControl/>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合同履行期限：本项目服务期三年</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自合同签订之日起）</w:t>
      </w:r>
      <w:r/>
    </w:p>
    <w:p>
      <w:pPr>
        <w:pStyle w:val="921"/>
        <w:numPr>
          <w:ilvl w:val="0"/>
          <w:numId w:val="0"/>
        </w:numPr>
        <w:ind w:left="480"/>
        <w:spacing w:before="145" w:after="145" w:line="400" w:lineRule="exact"/>
        <w:rPr>
          <w:color w:val="000000"/>
        </w:rPr>
      </w:pPr>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623"/>
      <w:r/>
      <w:bookmarkStart w:id="18" w:name="_Toc28359004"/>
      <w:r/>
      <w:bookmarkStart w:id="19" w:name="_Toc35393792"/>
      <w:r/>
      <w:bookmarkStart w:id="20" w:name="_Toc38985265"/>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w:t>
      </w:r>
      <w:r>
        <w:rPr>
          <w:rFonts w:hint="eastAsia" w:ascii="宋体" w:hAnsi="宋体"/>
          <w:color w:val="000000"/>
          <w:sz w:val="24"/>
          <w:szCs w:val="24"/>
          <w:lang w:val="en-US" w:eastAsia="zh-CN"/>
        </w:rPr>
        <w:t xml:space="preserve">年度</w:t>
      </w:r>
      <w:r>
        <w:rPr>
          <w:rFonts w:hint="eastAsia" w:ascii="宋体" w:hAnsi="宋体"/>
          <w:color w:val="000000"/>
          <w:sz w:val="24"/>
          <w:szCs w:val="24"/>
        </w:rPr>
        <w:t xml:space="preserve">或2025</w:t>
      </w:r>
      <w:r>
        <w:rPr>
          <w:rFonts w:hint="eastAsia" w:ascii="宋体" w:hAnsi="宋体"/>
          <w:color w:val="000000"/>
          <w:sz w:val="24"/>
          <w:szCs w:val="24"/>
        </w:rPr>
        <w:t xml:space="preserve">年度</w:t>
      </w:r>
      <w:r>
        <w:rPr>
          <w:rFonts w:hint="eastAsia" w:ascii="宋体" w:hAnsi="宋体"/>
          <w:color w:val="000000"/>
          <w:sz w:val="24"/>
          <w:szCs w:val="24"/>
        </w:rPr>
        <w:t xml:space="preserve">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43"/>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43"/>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4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left"/>
              <w:spacing w:line="400" w:lineRule="exact"/>
              <w:rPr>
                <w:rFonts w:ascii="宋体" w:hAnsi="宋体"/>
                <w:color w:val="000000"/>
                <w:sz w:val="24"/>
                <w:szCs w:val="24"/>
              </w:rPr>
            </w:pPr>
            <w:r>
              <w:rPr>
                <w:rFonts w:hint="eastAsia" w:ascii="宋体" w:hAnsi="宋体"/>
                <w:sz w:val="24"/>
                <w:szCs w:val="24"/>
                <w:lang w:val="en-US" w:eastAsia="zh-CN"/>
              </w:rPr>
              <w:t xml:space="preserve">2022年10月1日至今，投标人具有2项与本项目类似（800张以上床位）医疗机构服务业绩。服务内容须包含手术室保洁、医疗废物收集转运、专项保洁（含地面机器清洗保养、玻璃清洗）及</w:t>
            </w:r>
            <w:r>
              <w:rPr>
                <w:rFonts w:hint="eastAsia" w:ascii="宋体" w:hAnsi="宋体" w:eastAsia="宋体" w:cs="宋体"/>
                <w:sz w:val="24"/>
                <w:szCs w:val="24"/>
              </w:rPr>
              <w:t xml:space="preserve">保洁</w:t>
            </w:r>
            <w:r>
              <w:rPr>
                <w:rFonts w:hint="eastAsia" w:ascii="宋体" w:hAnsi="宋体" w:eastAsia="宋体" w:cs="宋体"/>
                <w:sz w:val="24"/>
                <w:szCs w:val="24"/>
                <w:lang w:val="en-US" w:eastAsia="zh-CN"/>
              </w:rPr>
              <w:t xml:space="preserve">工具</w:t>
            </w:r>
            <w:r>
              <w:rPr>
                <w:rFonts w:hint="eastAsia" w:ascii="宋体" w:hAnsi="宋体" w:eastAsia="宋体" w:cs="宋体"/>
                <w:sz w:val="24"/>
                <w:szCs w:val="24"/>
              </w:rPr>
              <w:t xml:space="preserve">物料提供以及其他保洁服务。</w:t>
            </w:r>
            <w:r>
              <w:rPr>
                <w:rFonts w:hint="eastAsia" w:ascii="宋体" w:hAnsi="宋体"/>
                <w:sz w:val="24"/>
                <w:szCs w:val="24"/>
                <w:lang w:val="en-US" w:eastAsia="zh-CN"/>
              </w:rPr>
              <w:t xml:space="preserve">（须提供合同，合同须反映出业绩的相关信息；服务期内任意一次合同费用银行结算凭证原件扫描上传，若刚签订的合同未到付款时间,则需提供盖章的情况说明）</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921"/>
        <w:ind w:firstLine="498"/>
        <w:spacing w:before="145" w:after="145" w:line="400" w:lineRule="exact"/>
        <w:rPr>
          <w:color w:val="000000"/>
        </w:rPr>
      </w:pPr>
      <w:r/>
      <w:bookmarkStart w:id="22" w:name="_Toc28359005"/>
      <w:r/>
      <w:bookmarkStart w:id="23" w:name="_Toc28359082"/>
      <w:r/>
      <w:bookmarkStart w:id="24" w:name="_Toc35393793"/>
      <w:r/>
      <w:bookmarkStart w:id="25" w:name="_Toc35393624"/>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 </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1  </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  27 </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794"/>
      <w:r/>
      <w:bookmarkStart w:id="28" w:name="_Toc28359007"/>
      <w:r/>
      <w:bookmarkStart w:id="29" w:name="_Toc35393625"/>
      <w:r/>
      <w:bookmarkStart w:id="30" w:name="_Toc2835908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21"/>
        <w:ind w:firstLine="498"/>
        <w:spacing w:before="145" w:after="145" w:line="400" w:lineRule="exact"/>
        <w:rPr>
          <w:color w:val="000000"/>
        </w:rPr>
      </w:pPr>
      <w:r/>
      <w:bookmarkStart w:id="32" w:name="_Toc35393795"/>
      <w:r/>
      <w:bookmarkStart w:id="33" w:name="_Toc38985268"/>
      <w:r/>
      <w:bookmarkStart w:id="34" w:name="_Toc35393626"/>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21"/>
        <w:ind w:firstLine="498"/>
        <w:spacing w:before="145" w:after="145" w:line="400" w:lineRule="exact"/>
        <w:rPr>
          <w:color w:val="000000"/>
        </w:rPr>
      </w:pPr>
      <w:r/>
      <w:bookmarkStart w:id="35" w:name="_Toc35393796"/>
      <w:r/>
      <w:bookmarkStart w:id="36" w:name="_Toc28359008"/>
      <w:r/>
      <w:bookmarkStart w:id="37" w:name="_Toc28359085"/>
      <w:r/>
      <w:bookmarkStart w:id="38" w:name="_Toc38985269"/>
      <w:r/>
      <w:bookmarkStart w:id="39" w:name="_Toc35393627"/>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lang w:val="en-US" w:eastAsia="zh-CN"/>
        </w:rPr>
        <w:t xml:space="preserve"> </w:t>
      </w:r>
      <w:r>
        <w:rPr>
          <w:rFonts w:hint="eastAsia" w:ascii="宋体" w:hAnsi="宋体" w:cs="宋体"/>
          <w:color w:val="000000"/>
          <w:sz w:val="24"/>
          <w:szCs w:val="24"/>
        </w:rPr>
        <w:t xml:space="preserve">1.采购人信息</w:t>
      </w:r>
      <w:r/>
    </w:p>
    <w:p>
      <w:pPr>
        <w:ind w:firstLine="72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w:t>
      </w:r>
      <w:r>
        <w:rPr>
          <w:u w:val="single"/>
        </w:rPr>
        <w:t xml:space="preserve">高邮市人民医院</w:t>
      </w:r>
      <w:r>
        <w:rPr>
          <w:rFonts w:hint="eastAsia" w:ascii="宋体" w:hAnsi="宋体"/>
          <w:color w:val="000000"/>
          <w:sz w:val="24"/>
          <w:szCs w:val="24"/>
          <w:u w:val="single"/>
          <w:lang w:val="en-US" w:eastAsia="zh-CN"/>
        </w:rPr>
        <w:t xml:space="preserve">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w:t>
      </w:r>
      <w:r>
        <w:rPr>
          <w:u w:val="single"/>
        </w:rPr>
        <w:t xml:space="preserve">高邮市东园路10号</w:t>
      </w:r>
      <w:r>
        <w:rPr>
          <w:rFonts w:hint="eastAsia" w:ascii="宋体" w:hAnsi="宋体"/>
          <w:color w:val="000000"/>
          <w:sz w:val="24"/>
          <w:szCs w:val="24"/>
          <w:u w:val="single"/>
          <w:lang w:val="en-US" w:eastAsia="zh-CN"/>
        </w:rPr>
        <w:t xml:space="preserve">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w:t>
      </w:r>
      <w:r>
        <w:rPr>
          <w:rFonts w:hint="eastAsia"/>
          <w:u w:val="single"/>
          <w:lang w:val="en-US" w:eastAsia="zh-CN"/>
        </w:rPr>
        <w:t xml:space="preserve">霍老师</w:t>
      </w:r>
      <w:r>
        <w:rPr>
          <w:rFonts w:hint="eastAsia" w:ascii="宋体" w:hAnsi="宋体"/>
          <w:color w:val="000000"/>
          <w:sz w:val="24"/>
          <w:szCs w:val="24"/>
          <w:u w:val="single"/>
          <w:lang w:val="en-US" w:eastAsia="zh-CN"/>
        </w:rPr>
        <w:t xml:space="preserve">             </w:t>
      </w:r>
      <w:r/>
    </w:p>
    <w:p>
      <w:pPr>
        <w:ind w:left="0" w:firstLine="796"/>
        <w:jc w:val="left"/>
        <w:spacing w:line="469"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0" w:name="_Toc28359086"/>
      <w:r/>
      <w:bookmarkStart w:id="41" w:name="_Toc28359009"/>
      <w:r>
        <w:rPr>
          <w:rFonts w:hint="eastAsia" w:ascii="宋体" w:hAnsi="宋体"/>
          <w:color w:val="000000"/>
          <w:sz w:val="24"/>
          <w:szCs w:val="24"/>
          <w:u w:val="single"/>
          <w:lang w:val="en-US" w:eastAsia="zh-CN"/>
        </w:rPr>
        <w:t xml:space="preserve">  </w:t>
      </w:r>
      <w:r>
        <w:rPr>
          <w:rFonts w:hint="eastAsia" w:eastAsia="宋体"/>
          <w:u w:val="single"/>
          <w:lang w:val="en-US" w:eastAsia="zh-CN"/>
        </w:rPr>
        <w:t xml:space="preserve"> 0514--80358191     </w:t>
      </w:r>
      <w:r>
        <w:rPr>
          <w:rFonts w:hint="eastAsia" w:ascii="宋体" w:hAnsi="宋体"/>
          <w:color w:val="000000"/>
          <w:sz w:val="24"/>
          <w:szCs w:val="24"/>
          <w:u w:val="single"/>
          <w:lang w:val="en-US" w:eastAsia="zh-CN"/>
        </w:rPr>
        <w:t xml:space="preserve"> </w:t>
      </w:r>
      <w:r/>
    </w:p>
    <w:p>
      <w:pPr>
        <w:ind w:firstLine="72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扬州市公共资源交易中心</w:t>
      </w:r>
      <w:r>
        <w:rPr>
          <w:rFonts w:hint="eastAsia" w:ascii="宋体" w:hAnsi="宋体" w:eastAsia="宋体" w:cs="Times New Roman"/>
          <w:color w:val="000000"/>
          <w:sz w:val="24"/>
          <w:szCs w:val="24"/>
          <w:lang w:val="en-US" w:eastAsia="zh-CN" w:bidi="ar-SA"/>
        </w:rPr>
        <w:t xml:space="preserve">高邮分中心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w:t>
      </w:r>
      <w:r>
        <w:rPr>
          <w:u w:val="single"/>
        </w:rPr>
        <w:t xml:space="preserve">高邮市海潮东路997号</w:t>
      </w:r>
      <w:r>
        <w:rPr>
          <w:rFonts w:hint="eastAsia" w:ascii="宋体" w:hAnsi="宋体"/>
          <w:color w:val="000000"/>
          <w:sz w:val="24"/>
          <w:szCs w:val="24"/>
          <w:u w:val="single"/>
          <w:lang w:val="en-US" w:eastAsia="zh-CN"/>
        </w:rPr>
        <w:t xml:space="preserve">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w:t>
      </w:r>
      <w:r>
        <w:rPr>
          <w:u w:val="single"/>
        </w:rPr>
        <w:t xml:space="preserve">杨思磊 王琦</w:t>
      </w:r>
      <w:r>
        <w:rPr>
          <w:rFonts w:hint="eastAsia" w:ascii="宋体" w:hAnsi="宋体"/>
          <w:color w:val="000000"/>
          <w:sz w:val="24"/>
          <w:szCs w:val="24"/>
          <w:u w:val="single"/>
          <w:lang w:val="en-US" w:eastAsia="zh-CN"/>
        </w:rPr>
        <w:t xml:space="preserve">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w:t>
      </w:r>
      <w:r>
        <w:rPr>
          <w:u w:val="single"/>
        </w:rPr>
        <w:t xml:space="preserve">0514-84651312</w:t>
      </w:r>
      <w:r>
        <w:rPr>
          <w:rFonts w:hint="eastAsia" w:ascii="宋体" w:hAnsi="宋体"/>
          <w:color w:val="000000"/>
          <w:sz w:val="24"/>
          <w:szCs w:val="24"/>
          <w:u w:val="single"/>
          <w:lang w:val="en-US" w:eastAsia="zh-CN"/>
        </w:rPr>
        <w:t xml:space="preserve">       </w:t>
      </w:r>
      <w:r/>
    </w:p>
    <w:p>
      <w:pPr>
        <w:pStyle w:val="921"/>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w:t>
      </w:r>
      <w:r>
        <w:rPr>
          <w:rFonts w:hint="eastAsia" w:ascii="宋体" w:hAnsi="宋体" w:eastAsia="宋体" w:cs="Times New Roman"/>
          <w:color w:val="000000"/>
          <w:sz w:val="24"/>
          <w:szCs w:val="24"/>
          <w:lang w:val="en-US" w:eastAsia="zh-CN" w:bidi="ar-SA"/>
        </w:rPr>
        <w:t xml:space="preserve">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919"/>
        <w:ind w:firstLine="2426"/>
        <w:jc w:val="both"/>
        <w:keepLines/>
        <w:keepNext/>
        <w:pageBreakBefore w:val="0"/>
        <w:spacing w:line="240" w:lineRule="auto"/>
        <w:widowControl w:val="off"/>
        <w:rPr>
          <w:rFonts w:hint="eastAsia" w:ascii="黑体" w:eastAsia="黑体"/>
          <w:b w:val="0"/>
          <w:bCs w:val="0"/>
          <w:color w:val="000000"/>
        </w:rPr>
      </w:pPr>
      <w:r/>
      <w:bookmarkStart w:id="42" w:name="_Toc120614211"/>
      <w:r>
        <w:rPr>
          <w:rFonts w:hint="eastAsia" w:ascii="黑体" w:eastAsia="黑体"/>
          <w:color w:val="000000"/>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eastAsia="黑体"/>
          <w:color w:val="000000"/>
        </w:rPr>
        <w:t xml:space="preserve">投标人须知</w:t>
      </w:r>
      <w:bookmarkEnd w:id="43"/>
      <w:r/>
      <w:bookmarkEnd w:id="44"/>
      <w:r/>
      <w:bookmarkEnd w:id="45"/>
      <w:r/>
      <w:bookmarkEnd w:id="46"/>
      <w:r/>
      <w:r/>
    </w:p>
    <w:p>
      <w:pPr>
        <w:pStyle w:val="921"/>
        <w:ind w:firstLine="498"/>
        <w:spacing w:before="145" w:after="145" w:line="400" w:lineRule="exact"/>
        <w:rPr>
          <w:rFonts w:hint="eastAsia"/>
          <w:color w:val="000000"/>
        </w:rPr>
      </w:pPr>
      <w:r/>
      <w:bookmarkStart w:id="47" w:name="_Toc513029203"/>
      <w:r/>
      <w:bookmarkStart w:id="48" w:name="_Toc16938519"/>
      <w:r/>
      <w:bookmarkStart w:id="49" w:name="_Toc120614214"/>
      <w:r/>
      <w:bookmarkStart w:id="50" w:name="_Toc20823275"/>
      <w:r>
        <w:rPr>
          <w:rFonts w:hint="eastAsia"/>
          <w:color w:val="000000"/>
        </w:rPr>
        <w:t xml:space="preserve">一、总则</w:t>
      </w:r>
      <w:bookmarkEnd w:id="47"/>
      <w:r/>
      <w:bookmarkEnd w:id="48"/>
      <w:r/>
      <w:bookmarkEnd w:id="49"/>
      <w:r/>
      <w:bookmarkEnd w:id="50"/>
      <w:r/>
      <w:r/>
    </w:p>
    <w:p>
      <w:pPr>
        <w:pStyle w:val="922"/>
        <w:ind w:firstLine="420"/>
        <w:spacing w:before="0" w:after="0" w:line="400" w:lineRule="exact"/>
        <w:rPr>
          <w:rFonts w:hint="eastAsia"/>
          <w:b w:val="0"/>
          <w:bCs w:val="0"/>
          <w:color w:val="000000"/>
        </w:rPr>
      </w:pPr>
      <w:r/>
      <w:bookmarkStart w:id="51" w:name="_Hlt16619475"/>
      <w:r/>
      <w:bookmarkEnd w:id="51"/>
      <w:r/>
      <w:bookmarkStart w:id="52" w:name="_Toc458694821"/>
      <w:r/>
      <w:bookmarkStart w:id="53" w:name="_Toc513029204"/>
      <w:r/>
      <w:bookmarkStart w:id="54" w:name="_Toc20823276"/>
      <w:r/>
      <w:bookmarkStart w:id="55" w:name="_Toc16938520"/>
      <w:r>
        <w:rPr>
          <w:rFonts w:hint="eastAsia"/>
          <w:b w:val="0"/>
          <w:bCs w:val="0"/>
          <w:color w:val="000000"/>
        </w:rPr>
        <w:t xml:space="preserve">1</w:t>
      </w:r>
      <w:bookmarkEnd w:id="52"/>
      <w:r>
        <w:rPr>
          <w:rFonts w:hint="eastAsia"/>
          <w:b w:val="0"/>
          <w:bCs w:val="0"/>
          <w:color w:val="000000"/>
        </w:rPr>
        <w:t xml:space="preserve">、招标方式</w:t>
      </w:r>
      <w:bookmarkEnd w:id="53"/>
      <w:r/>
      <w:bookmarkEnd w:id="54"/>
      <w:r/>
      <w:bookmarkEnd w:id="55"/>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22"/>
        <w:ind w:firstLine="420"/>
        <w:spacing w:before="0" w:after="0" w:line="400" w:lineRule="exact"/>
        <w:rPr>
          <w:rFonts w:hint="eastAsia"/>
          <w:b w:val="0"/>
          <w:bCs w:val="0"/>
          <w:color w:val="000000"/>
        </w:rPr>
      </w:pPr>
      <w:r/>
      <w:bookmarkStart w:id="56" w:name="_Toc16938521"/>
      <w:r/>
      <w:bookmarkStart w:id="57" w:name="_Toc20823277"/>
      <w:r/>
      <w:bookmarkStart w:id="58" w:name="_Toc513029205"/>
      <w:r>
        <w:rPr>
          <w:rFonts w:hint="eastAsia"/>
          <w:b w:val="0"/>
          <w:bCs w:val="0"/>
          <w:color w:val="000000"/>
        </w:rPr>
        <w:t xml:space="preserve">2、合格的投标人</w:t>
      </w:r>
      <w:bookmarkEnd w:id="56"/>
      <w:r/>
      <w:bookmarkEnd w:id="57"/>
      <w:r/>
      <w:bookmarkEnd w:id="5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22"/>
        <w:ind w:firstLine="420"/>
        <w:spacing w:before="0" w:after="0" w:line="400" w:lineRule="exact"/>
        <w:rPr>
          <w:rFonts w:hint="eastAsia"/>
          <w:b w:val="0"/>
          <w:bCs w:val="0"/>
          <w:color w:val="000000"/>
        </w:rPr>
      </w:pPr>
      <w:r/>
      <w:bookmarkStart w:id="59" w:name="_Toc16938522"/>
      <w:r/>
      <w:bookmarkStart w:id="60" w:name="_Toc513029206"/>
      <w:r/>
      <w:bookmarkStart w:id="61" w:name="_Toc20823278"/>
      <w:r>
        <w:rPr>
          <w:rFonts w:hint="eastAsia"/>
          <w:b w:val="0"/>
          <w:bCs w:val="0"/>
          <w:color w:val="000000"/>
        </w:rPr>
        <w:t xml:space="preserve">3、适用法律</w:t>
      </w:r>
      <w:bookmarkEnd w:id="59"/>
      <w:r/>
      <w:bookmarkEnd w:id="60"/>
      <w:r/>
      <w:bookmarkEnd w:id="61"/>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22"/>
        <w:ind w:firstLine="420"/>
        <w:spacing w:before="0" w:after="0" w:line="400" w:lineRule="exact"/>
        <w:rPr>
          <w:rFonts w:hint="eastAsia"/>
          <w:b w:val="0"/>
          <w:bCs w:val="0"/>
          <w:color w:val="000000"/>
        </w:rPr>
      </w:pPr>
      <w:r/>
      <w:bookmarkStart w:id="62" w:name="_Toc462564067"/>
      <w:r/>
      <w:bookmarkStart w:id="63" w:name="_Toc20823279"/>
      <w:r/>
      <w:bookmarkStart w:id="64" w:name="_Toc513029207"/>
      <w:r/>
      <w:bookmarkStart w:id="65" w:name="_Toc16938523"/>
      <w:r>
        <w:rPr>
          <w:rFonts w:hint="eastAsia"/>
          <w:b w:val="0"/>
          <w:bCs w:val="0"/>
          <w:color w:val="000000"/>
        </w:rPr>
        <w:t xml:space="preserve">4、投标费用</w:t>
      </w:r>
      <w:bookmarkEnd w:id="62"/>
      <w:r/>
      <w:bookmarkEnd w:id="63"/>
      <w:r/>
      <w:bookmarkEnd w:id="64"/>
      <w:r/>
      <w:bookmarkEnd w:id="65"/>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w:t>
      </w:r>
      <w:r>
        <w:rPr>
          <w:rFonts w:hint="eastAsia" w:ascii="宋体" w:hAnsi="宋体" w:eastAsia="宋体" w:cs="Times New Roman"/>
          <w:color w:val="000000"/>
          <w:sz w:val="24"/>
          <w:szCs w:val="24"/>
          <w:lang w:val="en-US" w:eastAsia="zh-CN" w:bidi="ar-SA"/>
        </w:rPr>
        <w:t xml:space="preserve">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22"/>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21"/>
        <w:ind w:firstLine="321"/>
        <w:spacing w:before="145" w:after="145" w:line="400" w:lineRule="exact"/>
        <w:rPr>
          <w:rFonts w:hint="eastAsia"/>
          <w:color w:val="000000"/>
        </w:rPr>
      </w:pPr>
      <w:r/>
      <w:bookmarkStart w:id="66" w:name="_Toc16938525"/>
      <w:r/>
      <w:bookmarkStart w:id="67" w:name="_Toc120614215"/>
      <w:r/>
      <w:bookmarkStart w:id="68" w:name="_Toc513029209"/>
      <w:r/>
      <w:bookmarkStart w:id="69" w:name="_Toc20823281"/>
      <w:r>
        <w:rPr>
          <w:rFonts w:hint="eastAsia"/>
          <w:color w:val="000000"/>
        </w:rPr>
        <w:t xml:space="preserve">二、招标文件</w:t>
      </w:r>
      <w:bookmarkEnd w:id="66"/>
      <w:r/>
      <w:bookmarkEnd w:id="67"/>
      <w:r/>
      <w:bookmarkEnd w:id="68"/>
      <w:r/>
      <w:bookmarkEnd w:id="69"/>
      <w:r/>
      <w:r/>
    </w:p>
    <w:p>
      <w:pPr>
        <w:pStyle w:val="922"/>
        <w:ind w:firstLine="420"/>
        <w:spacing w:before="0" w:after="0" w:line="400" w:lineRule="exact"/>
        <w:rPr>
          <w:rFonts w:hint="eastAsia"/>
          <w:b w:val="0"/>
          <w:bCs w:val="0"/>
          <w:color w:val="000000"/>
        </w:rPr>
      </w:pPr>
      <w:r/>
      <w:bookmarkStart w:id="70" w:name="_Toc20823282"/>
      <w:r/>
      <w:bookmarkStart w:id="71" w:name="_Toc16938526"/>
      <w:r/>
      <w:bookmarkStart w:id="72" w:name="_Toc513029210"/>
      <w:r>
        <w:rPr>
          <w:rFonts w:hint="eastAsia"/>
          <w:b w:val="0"/>
          <w:bCs w:val="0"/>
          <w:color w:val="000000"/>
        </w:rPr>
        <w:t xml:space="preserve">6、招标文件构成</w:t>
      </w:r>
      <w:bookmarkEnd w:id="70"/>
      <w:r/>
      <w:bookmarkEnd w:id="71"/>
      <w:r/>
      <w:bookmarkEnd w:id="72"/>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2"/>
        <w:ind w:firstLine="560"/>
        <w:spacing w:before="0" w:after="0" w:line="400" w:lineRule="exact"/>
        <w:rPr>
          <w:rFonts w:hint="eastAsia"/>
          <w:b w:val="0"/>
          <w:bCs w:val="0"/>
          <w:color w:val="000000"/>
        </w:rPr>
      </w:pPr>
      <w:r/>
      <w:bookmarkStart w:id="73" w:name="_Toc462564071"/>
      <w:r/>
      <w:bookmarkStart w:id="74" w:name="_Toc16938528"/>
      <w:r/>
      <w:bookmarkStart w:id="75" w:name="_Toc20823284"/>
      <w:r/>
      <w:bookmarkStart w:id="76" w:name="_Toc513029212"/>
      <w:r>
        <w:rPr>
          <w:b w:val="0"/>
          <w:bCs w:val="0"/>
          <w:color w:val="000000"/>
        </w:rPr>
        <w:t xml:space="preserve">7</w:t>
      </w:r>
      <w:r>
        <w:rPr>
          <w:rFonts w:hint="eastAsia"/>
          <w:b w:val="0"/>
          <w:bCs w:val="0"/>
          <w:color w:val="000000"/>
        </w:rPr>
        <w:t xml:space="preserve">、招标文件的修改</w:t>
      </w:r>
      <w:bookmarkEnd w:id="73"/>
      <w:r/>
      <w:bookmarkEnd w:id="74"/>
      <w:r/>
      <w:bookmarkEnd w:id="75"/>
      <w:r/>
      <w:bookmarkEnd w:id="76"/>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21"/>
        <w:ind w:firstLine="482"/>
        <w:spacing w:before="145" w:after="145" w:line="400" w:lineRule="exact"/>
        <w:rPr>
          <w:rFonts w:hint="eastAsia"/>
          <w:color w:val="000000"/>
        </w:rPr>
      </w:pPr>
      <w:r/>
      <w:bookmarkStart w:id="77" w:name="_Toc462564072"/>
      <w:r/>
      <w:bookmarkStart w:id="78" w:name="_Toc513029213"/>
      <w:r/>
      <w:bookmarkStart w:id="79" w:name="_Toc120614216"/>
      <w:r/>
      <w:bookmarkStart w:id="80" w:name="_Toc20823285"/>
      <w:r/>
      <w:bookmarkStart w:id="81" w:name="_Toc16938529"/>
      <w:r>
        <w:rPr>
          <w:rFonts w:hint="eastAsia"/>
          <w:color w:val="000000"/>
        </w:rPr>
        <w:t xml:space="preserve">三、投标文件的编制</w:t>
      </w:r>
      <w:bookmarkEnd w:id="77"/>
      <w:r/>
      <w:bookmarkEnd w:id="78"/>
      <w:r/>
      <w:bookmarkEnd w:id="79"/>
      <w:r/>
      <w:bookmarkEnd w:id="80"/>
      <w:r/>
      <w:bookmarkEnd w:id="81"/>
      <w:r/>
      <w:r/>
    </w:p>
    <w:p>
      <w:pPr>
        <w:pStyle w:val="922"/>
        <w:ind w:firstLine="560"/>
        <w:spacing w:before="0" w:after="0" w:line="400" w:lineRule="exact"/>
        <w:rPr>
          <w:rFonts w:hint="eastAsia"/>
          <w:bCs w:val="0"/>
          <w:color w:val="000000"/>
        </w:rPr>
      </w:pPr>
      <w:r/>
      <w:bookmarkStart w:id="82" w:name="_Toc16938530"/>
      <w:r/>
      <w:bookmarkStart w:id="83" w:name="_Toc462564073"/>
      <w:r/>
      <w:bookmarkStart w:id="84" w:name="_Toc513029214"/>
      <w:r/>
      <w:bookmarkStart w:id="85" w:name="_Toc20823286"/>
      <w:r>
        <w:rPr>
          <w:b w:val="0"/>
          <w:bCs w:val="0"/>
          <w:color w:val="000000"/>
        </w:rPr>
        <w:t xml:space="preserve">8</w:t>
      </w:r>
      <w:r>
        <w:rPr>
          <w:rFonts w:hint="eastAsia"/>
          <w:b w:val="0"/>
          <w:bCs w:val="0"/>
          <w:color w:val="000000"/>
        </w:rPr>
        <w:t xml:space="preserve">、投标文件的语言及度量衡单位</w:t>
      </w:r>
      <w:bookmarkEnd w:id="82"/>
      <w:r/>
      <w:bookmarkEnd w:id="83"/>
      <w:r/>
      <w:bookmarkEnd w:id="84"/>
      <w:r/>
      <w:bookmarkEnd w:id="85"/>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22"/>
        <w:ind w:firstLine="420"/>
        <w:spacing w:before="0" w:after="0" w:line="400" w:lineRule="exact"/>
        <w:rPr>
          <w:rFonts w:hint="eastAsia"/>
          <w:b w:val="0"/>
          <w:bCs w:val="0"/>
          <w:color w:val="000000"/>
        </w:rPr>
      </w:pPr>
      <w:r/>
      <w:bookmarkStart w:id="86" w:name="_Toc20823287"/>
      <w:r/>
      <w:bookmarkStart w:id="87" w:name="_Toc513029215"/>
      <w:r/>
      <w:bookmarkStart w:id="88" w:name="_Toc16938531"/>
      <w:r/>
      <w:bookmarkStart w:id="89" w:name="_Toc462564074"/>
      <w:r>
        <w:rPr>
          <w:b w:val="0"/>
          <w:bCs w:val="0"/>
          <w:color w:val="000000"/>
        </w:rPr>
        <w:t xml:space="preserve">9</w:t>
      </w:r>
      <w:r>
        <w:rPr>
          <w:rFonts w:hint="eastAsia"/>
          <w:b w:val="0"/>
          <w:bCs w:val="0"/>
          <w:color w:val="000000"/>
        </w:rPr>
        <w:t xml:space="preserve">、投标文件构成</w:t>
      </w:r>
      <w:bookmarkEnd w:id="86"/>
      <w:r/>
      <w:bookmarkEnd w:id="87"/>
      <w:r/>
      <w:bookmarkEnd w:id="88"/>
      <w:r/>
      <w:bookmarkEnd w:id="89"/>
      <w:r/>
      <w:r/>
    </w:p>
    <w:p>
      <w:pPr>
        <w:pStyle w:val="763"/>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22"/>
        <w:ind w:firstLine="420"/>
        <w:spacing w:before="0" w:after="0" w:line="400" w:lineRule="exact"/>
        <w:rPr>
          <w:rFonts w:hint="eastAsia"/>
          <w:b w:val="0"/>
          <w:bCs w:val="0"/>
          <w:color w:val="000000"/>
        </w:rPr>
      </w:pPr>
      <w:r/>
      <w:bookmarkStart w:id="90" w:name="_Hlt26668975"/>
      <w:r/>
      <w:bookmarkEnd w:id="90"/>
      <w:r/>
      <w:bookmarkStart w:id="91" w:name="_Hlt26954838"/>
      <w:r/>
      <w:bookmarkEnd w:id="91"/>
      <w:r/>
      <w:bookmarkStart w:id="92" w:name="_Hlt26670360"/>
      <w:r/>
      <w:bookmarkEnd w:id="92"/>
      <w:r/>
      <w:bookmarkStart w:id="93" w:name="_Toc49090507"/>
      <w:r/>
      <w:bookmarkStart w:id="94" w:name="_Toc513029216"/>
      <w:r/>
      <w:bookmarkStart w:id="95" w:name="_Toc513029219"/>
      <w:r/>
      <w:bookmarkStart w:id="96" w:name="_Toc49090509"/>
      <w:r/>
      <w:bookmarkStart w:id="97" w:name="_Toc14577354"/>
      <w:r/>
      <w:bookmarkStart w:id="98" w:name="_Toc1457735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3"/>
      <w:r/>
      <w:bookmarkEnd w:id="94"/>
      <w:r/>
      <w:bookmarkEnd w:id="95"/>
      <w:r/>
      <w:bookmarkEnd w:id="96"/>
      <w:r/>
      <w:bookmarkEnd w:id="97"/>
      <w:r/>
      <w:bookmarkEnd w:id="98"/>
      <w:r/>
      <w:r/>
    </w:p>
    <w:p>
      <w:pPr>
        <w:spacing w:line="400" w:lineRule="exact"/>
        <w:rPr>
          <w:rFonts w:hint="default" w:ascii="宋体" w:hAnsi="宋体" w:eastAsia="宋体"/>
          <w:color w:val="000000"/>
          <w:sz w:val="24"/>
          <w:szCs w:val="24"/>
          <w:lang w:val="en-US" w:eastAsia="zh-CN"/>
        </w:rPr>
      </w:pPr>
      <w:r/>
      <w:bookmarkStart w:id="99" w:name="_Toc14577355"/>
      <w:r/>
      <w:bookmarkStart w:id="100"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22"/>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99"/>
      <w:r/>
      <w:bookmarkStart w:id="101" w:name="_Hlt26670373"/>
      <w:r/>
      <w:bookmarkEnd w:id="101"/>
      <w:r>
        <w:rPr>
          <w:rFonts w:hint="eastAsia"/>
          <w:b w:val="0"/>
          <w:bCs w:val="0"/>
          <w:color w:val="000000"/>
        </w:rPr>
        <w:t xml:space="preserve">表</w:t>
      </w:r>
      <w:bookmarkEnd w:id="100"/>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2" w:name="_Hlt26954840"/>
      <w:r/>
      <w:bookmarkEnd w:id="102"/>
      <w:r>
        <w:rPr>
          <w:rFonts w:hint="eastAsia" w:ascii="宋体" w:hAnsi="宋体"/>
          <w:color w:val="000000"/>
          <w:sz w:val="24"/>
        </w:rPr>
        <w:t xml:space="preserve">标人按照招标文件规定格式填报投标分项报价表</w:t>
      </w:r>
      <w:bookmarkStart w:id="103" w:name="_Hlt26670399"/>
      <w:r/>
      <w:bookmarkEnd w:id="103"/>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22"/>
        <w:ind w:firstLine="420"/>
        <w:spacing w:before="0" w:after="0" w:line="400" w:lineRule="exact"/>
        <w:rPr>
          <w:rFonts w:hint="eastAsia"/>
          <w:b w:val="0"/>
          <w:bCs w:val="0"/>
          <w:color w:val="000000"/>
        </w:rPr>
      </w:pPr>
      <w:r/>
      <w:bookmarkStart w:id="104" w:name="_Hlt26954846"/>
      <w:r/>
      <w:bookmarkEnd w:id="104"/>
      <w:r/>
      <w:bookmarkStart w:id="105" w:name="_Hlt26954842"/>
      <w:r/>
      <w:bookmarkEnd w:id="105"/>
      <w:r/>
      <w:bookmarkStart w:id="106" w:name="_Hlt26954848"/>
      <w:r/>
      <w:bookmarkEnd w:id="106"/>
      <w:r/>
      <w:bookmarkStart w:id="107" w:name="_Hlt26670486"/>
      <w:r/>
      <w:bookmarkEnd w:id="107"/>
      <w:r/>
      <w:bookmarkStart w:id="108" w:name="_Hlt26670403"/>
      <w:r/>
      <w:bookmarkEnd w:id="108"/>
      <w:r/>
      <w:bookmarkStart w:id="109" w:name="_Hlt26670482"/>
      <w:r/>
      <w:bookmarkEnd w:id="109"/>
      <w:r/>
      <w:bookmarkStart w:id="110" w:name="_Hlt26954844"/>
      <w:r/>
      <w:bookmarkEnd w:id="110"/>
      <w:r/>
      <w:bookmarkStart w:id="111" w:name="_Hlt26954731"/>
      <w:r/>
      <w:bookmarkEnd w:id="111"/>
      <w:r/>
      <w:bookmarkStart w:id="112" w:name="_Hlt26668983"/>
      <w:r/>
      <w:bookmarkEnd w:id="112"/>
      <w:r/>
      <w:bookmarkStart w:id="113" w:name="_Hlt26670425"/>
      <w:r/>
      <w:bookmarkEnd w:id="113"/>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4" w:name="_Toc14577359"/>
      <w:r/>
      <w:bookmarkStart w:id="115"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22"/>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4"/>
      <w:r/>
      <w:bookmarkEnd w:id="115"/>
      <w:r/>
      <w:r/>
    </w:p>
    <w:p>
      <w:pPr>
        <w:pStyle w:val="922"/>
        <w:ind w:firstLine="420"/>
        <w:spacing w:before="0" w:after="0" w:line="400" w:lineRule="exact"/>
        <w:rPr>
          <w:rFonts w:hint="eastAsia"/>
          <w:b w:val="0"/>
          <w:bCs w:val="0"/>
          <w:color w:val="000000"/>
        </w:rPr>
      </w:pPr>
      <w:r/>
      <w:bookmarkStart w:id="116" w:name="_Hlt26954734"/>
      <w:r/>
      <w:bookmarkEnd w:id="116"/>
      <w:r/>
      <w:bookmarkStart w:id="117" w:name="_Hlt26670489"/>
      <w:r/>
      <w:bookmarkEnd w:id="117"/>
      <w:r/>
      <w:bookmarkStart w:id="118" w:name="_Hlt26954850"/>
      <w:r/>
      <w:bookmarkEnd w:id="118"/>
      <w:r/>
      <w:bookmarkStart w:id="119" w:name="_Toc14577360"/>
      <w:r/>
      <w:bookmarkStart w:id="120"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19"/>
      <w:r/>
      <w:bookmarkEnd w:id="120"/>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22"/>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21"/>
        <w:ind w:firstLine="482"/>
        <w:spacing w:before="145" w:after="145" w:line="400" w:lineRule="exact"/>
        <w:rPr>
          <w:rFonts w:hint="eastAsia"/>
          <w:color w:val="000000"/>
        </w:rPr>
      </w:pPr>
      <w:r/>
      <w:bookmarkStart w:id="121" w:name="_Hlt26954739"/>
      <w:r/>
      <w:bookmarkEnd w:id="121"/>
      <w:r/>
      <w:bookmarkStart w:id="122" w:name="_Hlt26954852"/>
      <w:r/>
      <w:bookmarkEnd w:id="122"/>
      <w:r/>
      <w:bookmarkStart w:id="123" w:name="_Toc20823296"/>
      <w:r/>
      <w:bookmarkStart w:id="124" w:name="_Toc120614217"/>
      <w:r/>
      <w:bookmarkStart w:id="125" w:name="_Toc16938540"/>
      <w:r/>
      <w:bookmarkStart w:id="126" w:name="_Toc513029224"/>
      <w:r>
        <w:rPr>
          <w:rFonts w:hint="eastAsia"/>
          <w:color w:val="000000"/>
        </w:rPr>
        <w:t xml:space="preserve">四、投标文件的递交</w:t>
      </w:r>
      <w:bookmarkEnd w:id="123"/>
      <w:r/>
      <w:bookmarkEnd w:id="124"/>
      <w:r/>
      <w:bookmarkEnd w:id="125"/>
      <w:r/>
      <w:bookmarkEnd w:id="126"/>
      <w:r/>
      <w:r/>
    </w:p>
    <w:p>
      <w:pPr>
        <w:pStyle w:val="922"/>
        <w:ind w:firstLine="560"/>
        <w:spacing w:before="0" w:after="0" w:line="400" w:lineRule="exact"/>
        <w:rPr>
          <w:rFonts w:hint="eastAsia" w:ascii="黑体"/>
          <w:b w:val="0"/>
          <w:bCs w:val="0"/>
          <w:color w:val="000000"/>
        </w:rPr>
      </w:pPr>
      <w:r/>
      <w:bookmarkStart w:id="127" w:name="_Toc513029225"/>
      <w:r/>
      <w:bookmarkStart w:id="128" w:name="_Toc462564084"/>
      <w:r/>
      <w:bookmarkStart w:id="129" w:name="_Toc16938541"/>
      <w:r/>
      <w:bookmarkStart w:id="130" w:name="_Toc20823297"/>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7"/>
      <w:r/>
      <w:bookmarkEnd w:id="128"/>
      <w:r/>
      <w:bookmarkEnd w:id="129"/>
      <w:r/>
      <w:bookmarkEnd w:id="130"/>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1" w:name="_Toc513029226"/>
      <w:r/>
      <w:bookmarkStart w:id="132" w:name="_Toc16938542"/>
      <w:r/>
      <w:bookmarkStart w:id="133" w:name="_Toc20823298"/>
      <w:r/>
      <w:r/>
    </w:p>
    <w:p>
      <w:pPr>
        <w:pStyle w:val="922"/>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1"/>
      <w:r/>
      <w:bookmarkEnd w:id="132"/>
      <w:r/>
      <w:bookmarkEnd w:id="133"/>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22"/>
        <w:ind w:firstLine="420"/>
        <w:spacing w:before="0" w:after="0" w:line="400" w:lineRule="exact"/>
        <w:rPr>
          <w:rFonts w:hint="eastAsia"/>
          <w:b w:val="0"/>
          <w:bCs w:val="0"/>
          <w:color w:val="000000"/>
        </w:rPr>
      </w:pPr>
      <w:r/>
      <w:bookmarkStart w:id="134" w:name="_Toc20823299"/>
      <w:r/>
      <w:bookmarkStart w:id="135" w:name="_Toc513029227"/>
      <w:r/>
      <w:bookmarkStart w:id="136"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4"/>
      <w:r/>
      <w:bookmarkEnd w:id="135"/>
      <w:r/>
      <w:bookmarkEnd w:id="136"/>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22"/>
        <w:ind w:firstLine="420"/>
        <w:spacing w:before="0" w:after="0" w:line="400" w:lineRule="exact"/>
        <w:rPr>
          <w:rFonts w:hint="eastAsia"/>
          <w:b w:val="0"/>
          <w:bCs w:val="0"/>
          <w:color w:val="000000"/>
        </w:rPr>
      </w:pPr>
      <w:r/>
      <w:bookmarkStart w:id="137" w:name="_Toc513029228"/>
      <w:r/>
      <w:bookmarkStart w:id="138" w:name="_Toc20823300"/>
      <w:r/>
      <w:bookmarkStart w:id="139" w:name="_Toc16938544"/>
      <w:r>
        <w:rPr>
          <w:b w:val="0"/>
          <w:bCs w:val="0"/>
          <w:color w:val="000000"/>
        </w:rPr>
        <w:t xml:space="preserve">19</w:t>
      </w:r>
      <w:r>
        <w:rPr>
          <w:rFonts w:hint="eastAsia"/>
          <w:b w:val="0"/>
          <w:bCs w:val="0"/>
          <w:color w:val="000000"/>
        </w:rPr>
        <w:t xml:space="preserve">、投标文件的撤回和修改</w:t>
      </w:r>
      <w:bookmarkEnd w:id="137"/>
      <w:r/>
      <w:bookmarkEnd w:id="138"/>
      <w:r/>
      <w:bookmarkEnd w:id="139"/>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21"/>
        <w:ind w:firstLine="482"/>
        <w:spacing w:before="145" w:after="145" w:line="400" w:lineRule="exact"/>
        <w:rPr>
          <w:rFonts w:hint="eastAsia"/>
          <w:color w:val="000000"/>
        </w:rPr>
      </w:pPr>
      <w:r/>
      <w:bookmarkStart w:id="140" w:name="_Toc513029229"/>
      <w:r/>
      <w:bookmarkStart w:id="141" w:name="_Toc20823301"/>
      <w:r/>
      <w:bookmarkStart w:id="142" w:name="_Toc120614218"/>
      <w:r/>
      <w:bookmarkStart w:id="143" w:name="_Toc16938545"/>
      <w:r>
        <w:rPr>
          <w:rFonts w:hint="eastAsia"/>
          <w:color w:val="000000"/>
        </w:rPr>
        <w:t xml:space="preserve">五、开标与评标</w:t>
      </w:r>
      <w:bookmarkEnd w:id="140"/>
      <w:r/>
      <w:bookmarkEnd w:id="141"/>
      <w:r/>
      <w:bookmarkEnd w:id="142"/>
      <w:r/>
      <w:bookmarkEnd w:id="143"/>
      <w:r/>
      <w:r/>
    </w:p>
    <w:p>
      <w:pPr>
        <w:pStyle w:val="922"/>
        <w:ind w:firstLine="420"/>
        <w:spacing w:before="0" w:after="0" w:line="400" w:lineRule="exact"/>
        <w:rPr>
          <w:rFonts w:hint="eastAsia"/>
          <w:b w:val="0"/>
          <w:bCs w:val="0"/>
          <w:color w:val="000000"/>
        </w:rPr>
      </w:pPr>
      <w:r/>
      <w:bookmarkStart w:id="144" w:name="_Toc20823302"/>
      <w:r/>
      <w:bookmarkStart w:id="145" w:name="_Toc16938546"/>
      <w:r/>
      <w:bookmarkStart w:id="146"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4"/>
      <w:r/>
      <w:bookmarkEnd w:id="145"/>
      <w:r/>
      <w:bookmarkEnd w:id="146"/>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22"/>
        <w:ind w:firstLine="420"/>
        <w:spacing w:before="0" w:after="0" w:line="400" w:lineRule="exact"/>
        <w:rPr>
          <w:rFonts w:hint="eastAsia"/>
          <w:b w:val="0"/>
          <w:bCs w:val="0"/>
          <w:color w:val="000000"/>
        </w:rPr>
      </w:pPr>
      <w:r/>
      <w:bookmarkStart w:id="147" w:name="_Toc16938547"/>
      <w:r/>
      <w:bookmarkStart w:id="148" w:name="_Toc20823303"/>
      <w:r/>
      <w:bookmarkStart w:id="149"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22"/>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7"/>
      <w:r/>
      <w:bookmarkEnd w:id="148"/>
      <w:r/>
      <w:bookmarkEnd w:id="149"/>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22"/>
        <w:ind w:firstLine="420"/>
        <w:spacing w:before="0" w:after="0" w:line="400" w:lineRule="exact"/>
        <w:rPr>
          <w:rFonts w:hint="eastAsia"/>
          <w:b w:val="0"/>
          <w:bCs w:val="0"/>
          <w:color w:val="000000"/>
        </w:rPr>
      </w:pPr>
      <w:r/>
      <w:bookmarkStart w:id="150" w:name="_Toc16938548"/>
      <w:r/>
      <w:bookmarkStart w:id="151" w:name="_Toc20823304"/>
      <w:r/>
      <w:bookmarkStart w:id="152"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0"/>
      <w:r/>
      <w:bookmarkEnd w:id="151"/>
      <w:r/>
      <w:bookmarkEnd w:id="152"/>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22"/>
        <w:ind w:firstLine="420"/>
        <w:spacing w:before="0" w:after="0" w:line="400" w:lineRule="exact"/>
        <w:rPr>
          <w:rFonts w:hint="eastAsia"/>
          <w:b w:val="0"/>
          <w:bCs w:val="0"/>
          <w:color w:val="000000"/>
        </w:rPr>
      </w:pPr>
      <w:r/>
      <w:bookmarkStart w:id="153" w:name="_Toc513029233"/>
      <w:r/>
      <w:bookmarkStart w:id="154" w:name="_Toc16938549"/>
      <w:r/>
      <w:bookmarkStart w:id="155"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3"/>
      <w:r/>
      <w:bookmarkEnd w:id="154"/>
      <w:r/>
      <w:bookmarkEnd w:id="155"/>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6" w:name="_Toc16938550"/>
      <w:r/>
      <w:bookmarkStart w:id="157" w:name="_Toc20823306"/>
      <w:r/>
      <w:bookmarkStart w:id="158"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22"/>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6"/>
      <w:r/>
      <w:bookmarkEnd w:id="157"/>
      <w:r/>
      <w:bookmarkEnd w:id="158"/>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59" w:name="_Toc20823307"/>
      <w:r/>
      <w:bookmarkStart w:id="160" w:name="_Toc513029235"/>
      <w:r/>
      <w:bookmarkStart w:id="161"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21"/>
        <w:ind w:firstLine="482"/>
        <w:spacing w:before="145" w:after="145" w:line="400" w:lineRule="exact"/>
        <w:rPr>
          <w:rFonts w:hint="eastAsia"/>
          <w:color w:val="000000"/>
        </w:rPr>
      </w:pPr>
      <w:r/>
      <w:bookmarkStart w:id="162" w:name="_Toc120614219"/>
      <w:r>
        <w:rPr>
          <w:rFonts w:hint="eastAsia"/>
          <w:color w:val="000000"/>
        </w:rPr>
        <w:t xml:space="preserve">六、</w:t>
      </w:r>
      <w:bookmarkEnd w:id="159"/>
      <w:r/>
      <w:bookmarkEnd w:id="160"/>
      <w:r/>
      <w:bookmarkEnd w:id="161"/>
      <w:r>
        <w:rPr>
          <w:rFonts w:hint="eastAsia"/>
          <w:color w:val="000000"/>
        </w:rPr>
        <w:t xml:space="preserve">定标</w:t>
      </w:r>
      <w:bookmarkEnd w:id="162"/>
      <w:r/>
      <w:r/>
    </w:p>
    <w:p>
      <w:pPr>
        <w:pStyle w:val="922"/>
        <w:ind w:firstLine="600"/>
        <w:spacing w:before="0" w:after="0" w:line="400" w:lineRule="exact"/>
        <w:rPr>
          <w:rFonts w:hint="eastAsia" w:ascii="黑体" w:hAnsi="宋体" w:cs="Times New Roman"/>
          <w:b w:val="0"/>
          <w:color w:val="000000"/>
          <w:sz w:val="30"/>
          <w:szCs w:val="30"/>
        </w:rPr>
      </w:pPr>
      <w:r/>
      <w:bookmarkStart w:id="163" w:name="_Toc513029238"/>
      <w:r/>
      <w:bookmarkStart w:id="164" w:name="_Toc16938554"/>
      <w:r/>
      <w:bookmarkStart w:id="165"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3"/>
      <w:r>
        <w:rPr>
          <w:rFonts w:hint="eastAsia" w:ascii="黑体" w:hAnsi="宋体" w:cs="Times New Roman"/>
          <w:b w:val="0"/>
          <w:color w:val="000000"/>
          <w:sz w:val="30"/>
          <w:szCs w:val="30"/>
        </w:rPr>
        <w:t xml:space="preserve">确定</w:t>
      </w:r>
      <w:bookmarkEnd w:id="164"/>
      <w:r/>
      <w:bookmarkEnd w:id="165"/>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6"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22"/>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6"/>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ascii="宋体" w:hAnsi="宋体" w:cs="宋体"/>
          <w:color w:val="000000"/>
          <w:sz w:val="24"/>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22"/>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21"/>
        <w:spacing w:before="145" w:after="145" w:line="400" w:lineRule="exact"/>
        <w:rPr>
          <w:rFonts w:hint="eastAsia"/>
          <w:color w:val="000000"/>
        </w:rPr>
      </w:pPr>
      <w:r/>
      <w:bookmarkStart w:id="167" w:name="_Toc513029236"/>
      <w:r/>
      <w:bookmarkStart w:id="168" w:name="_Toc120614220"/>
      <w:r/>
      <w:bookmarkStart w:id="169" w:name="_Toc16938552"/>
      <w:r/>
      <w:bookmarkStart w:id="170" w:name="_Toc20823308"/>
      <w:r>
        <w:rPr>
          <w:rFonts w:hint="eastAsia"/>
          <w:color w:val="000000"/>
        </w:rPr>
        <w:t xml:space="preserve">七、授予合同</w:t>
      </w:r>
      <w:bookmarkEnd w:id="167"/>
      <w:r/>
      <w:bookmarkEnd w:id="168"/>
      <w:r/>
      <w:bookmarkEnd w:id="169"/>
      <w:r/>
      <w:bookmarkEnd w:id="170"/>
      <w:r/>
      <w:r/>
    </w:p>
    <w:p>
      <w:pPr>
        <w:pStyle w:val="922"/>
        <w:ind w:firstLine="600"/>
        <w:spacing w:before="0" w:after="0" w:line="400" w:lineRule="exact"/>
        <w:rPr>
          <w:rFonts w:hint="eastAsia" w:ascii="黑体" w:hAnsi="宋体" w:cs="Times New Roman"/>
          <w:b w:val="0"/>
          <w:color w:val="000000"/>
          <w:sz w:val="30"/>
          <w:szCs w:val="30"/>
        </w:rPr>
      </w:pPr>
      <w:r/>
      <w:bookmarkStart w:id="171" w:name="_Toc16938553"/>
      <w:r/>
      <w:bookmarkStart w:id="172" w:name="_Toc20823309"/>
      <w:r/>
      <w:bookmarkStart w:id="173"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1"/>
      <w:r/>
      <w:bookmarkEnd w:id="172"/>
      <w:r/>
      <w:bookmarkEnd w:id="173"/>
      <w:r/>
      <w:r/>
    </w:p>
    <w:p>
      <w:pPr>
        <w:pStyle w:val="922"/>
        <w:ind w:firstLine="600"/>
        <w:spacing w:before="0" w:after="0" w:line="400" w:lineRule="exact"/>
        <w:rPr>
          <w:rFonts w:ascii="黑体" w:hAnsi="宋体" w:cs="Times New Roman"/>
          <w:b w:val="0"/>
          <w:color w:val="000000"/>
          <w:sz w:val="30"/>
          <w:szCs w:val="30"/>
        </w:rPr>
      </w:pPr>
      <w:r/>
      <w:bookmarkStart w:id="174" w:name="_Toc16938558"/>
      <w:r/>
      <w:bookmarkStart w:id="175" w:name="_Toc120614221"/>
      <w:r/>
      <w:bookmarkStart w:id="176" w:name="_Toc479757207"/>
      <w:r/>
      <w:bookmarkStart w:id="177" w:name="_Toc20823314"/>
      <w:r/>
      <w:bookmarkStart w:id="178" w:name="_Toc513029242"/>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20"/>
        <w:spacing w:line="400" w:lineRule="exact"/>
        <w:rPr>
          <w:rFonts w:hint="eastAsia" w:ascii="宋体" w:hAnsi="宋体"/>
          <w:color w:val="000000"/>
          <w:sz w:val="24"/>
          <w:szCs w:val="24"/>
          <w:highlight w:val="none"/>
        </w:rPr>
      </w:pPr>
      <w:r>
        <w:rPr>
          <w:rFonts w:hint="eastAsia" w:ascii="宋体" w:hAnsi="宋体"/>
          <w:bCs/>
          <w:color w:val="000000"/>
          <w:sz w:val="24"/>
        </w:rPr>
        <w:t xml:space="preserve">中标供应商可凭政府采购合同办理融资贷款，详情请见江苏政府采购网“政采贷”专栏。</w:t>
      </w:r>
      <w:r/>
    </w:p>
    <w:p>
      <w:pPr>
        <w:pStyle w:val="920"/>
        <w:spacing w:line="400" w:lineRule="exact"/>
        <w:rPr>
          <w:rFonts w:hint="eastAsia"/>
          <w:color w:val="000000"/>
        </w:rPr>
      </w:pPr>
      <w:r>
        <w:rPr>
          <w:rFonts w:hint="eastAsia"/>
          <w:color w:val="000000"/>
        </w:rPr>
      </w:r>
      <w:r/>
    </w:p>
    <w:p>
      <w:pPr>
        <w:pStyle w:val="920"/>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18"/>
        <w:rPr>
          <w:rFonts w:hint="eastAsia" w:ascii="黑体" w:eastAsia="黑体"/>
          <w:bCs/>
          <w:color w:val="000000"/>
          <w:sz w:val="44"/>
        </w:rPr>
      </w:pPr>
      <w:r>
        <w:rPr>
          <w:rFonts w:hint="eastAsia" w:ascii="黑体" w:eastAsia="黑体"/>
          <w:bCs/>
          <w:color w:val="000000"/>
          <w:sz w:val="44"/>
        </w:rPr>
      </w:r>
      <w:r/>
    </w:p>
    <w:p>
      <w:pPr>
        <w:pStyle w:val="918"/>
        <w:rPr>
          <w:rFonts w:hint="eastAsia" w:ascii="黑体" w:eastAsia="黑体"/>
          <w:bCs/>
          <w:color w:val="000000"/>
          <w:sz w:val="44"/>
        </w:rPr>
      </w:pPr>
      <w:r>
        <w:rPr>
          <w:rFonts w:hint="eastAsia" w:ascii="黑体" w:eastAsia="黑体"/>
          <w:bCs/>
          <w:color w:val="000000"/>
          <w:sz w:val="44"/>
        </w:rPr>
        <w:t xml:space="preserve">第三章  合同</w:t>
      </w:r>
      <w:bookmarkEnd w:id="174"/>
      <w:r/>
      <w:bookmarkEnd w:id="175"/>
      <w:r/>
      <w:bookmarkEnd w:id="176"/>
      <w:r/>
      <w:bookmarkEnd w:id="177"/>
      <w:r/>
      <w:bookmarkEnd w:id="178"/>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79" w:name="_Toc20823315"/>
      <w:r/>
      <w:bookmarkStart w:id="180" w:name="_Toc16938559"/>
      <w:r/>
      <w:bookmarkStart w:id="181" w:name="_Toc513029243"/>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numPr>
          <w:ilvl w:val="0"/>
          <w:numId w:val="0"/>
        </w:numPr>
        <w:jc w:val="left"/>
        <w:keepLines w:val="0"/>
        <w:keepNext w:val="0"/>
        <w:pageBreakBefore w:val="0"/>
        <w:widowControl w:val="off"/>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eastAsia="宋体" w:cs="宋体"/>
          <w:sz w:val="24"/>
          <w:szCs w:val="24"/>
        </w:rPr>
        <w:t xml:space="preserve">高邮市人民医院</w:t>
      </w: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rPr>
        <w:t xml:space="preserve">服务项目</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55"/>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55"/>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55"/>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w:t>
      </w:r>
      <w:r>
        <w:rPr>
          <w:rFonts w:hint="eastAsia" w:ascii="宋体" w:hAnsi="宋体" w:eastAsia="宋体" w:cs="Times New Roman"/>
          <w:color w:val="000000"/>
          <w:sz w:val="24"/>
          <w:szCs w:val="24"/>
          <w:lang w:val="en-US" w:eastAsia="zh-CN" w:bidi="ar-SA"/>
        </w:rPr>
        <w:t xml:space="preserve">高邮分中心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55"/>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55"/>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55"/>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55"/>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955"/>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955"/>
        <w:spacing w:before="120" w:after="120"/>
        <w:rPr>
          <w:rFonts w:hAnsi="宋体"/>
          <w:color w:val="000000"/>
          <w:sz w:val="24"/>
          <w:szCs w:val="24"/>
        </w:rPr>
      </w:pPr>
      <w:r>
        <w:rPr>
          <w:rFonts w:hint="eastAsia" w:hAnsi="宋体"/>
          <w:color w:val="000000"/>
          <w:sz w:val="24"/>
          <w:szCs w:val="24"/>
        </w:rPr>
        <w:t xml:space="preserve">1.5 履行地点：</w:t>
      </w:r>
      <w:r/>
    </w:p>
    <w:p>
      <w:pPr>
        <w:pStyle w:val="95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55"/>
        <w:spacing w:before="120" w:after="120"/>
        <w:rPr>
          <w:rFonts w:hAnsi="宋体"/>
          <w:b/>
          <w:color w:val="000000"/>
          <w:sz w:val="24"/>
          <w:szCs w:val="24"/>
        </w:rPr>
      </w:pPr>
      <w:r>
        <w:rPr>
          <w:rFonts w:hAnsi="宋体"/>
          <w:b/>
          <w:color w:val="000000"/>
          <w:sz w:val="24"/>
          <w:szCs w:val="24"/>
        </w:rPr>
        <w:t xml:space="preserve">二、合同金额</w:t>
      </w:r>
      <w:r/>
    </w:p>
    <w:p>
      <w:pPr>
        <w:pStyle w:val="955"/>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55"/>
        <w:spacing w:before="120" w:after="120"/>
        <w:rPr>
          <w:rFonts w:hAnsi="宋体"/>
          <w:b/>
          <w:color w:val="000000"/>
          <w:sz w:val="24"/>
          <w:szCs w:val="24"/>
        </w:rPr>
      </w:pPr>
      <w:r>
        <w:rPr>
          <w:rFonts w:hAnsi="宋体"/>
          <w:b/>
          <w:color w:val="000000"/>
          <w:sz w:val="24"/>
          <w:szCs w:val="24"/>
        </w:rPr>
        <w:t xml:space="preserve">三、技术资料</w:t>
      </w:r>
      <w:r/>
    </w:p>
    <w:p>
      <w:pPr>
        <w:pStyle w:val="955"/>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55"/>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5"/>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55"/>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5"/>
        <w:spacing w:before="120" w:after="120"/>
        <w:rPr>
          <w:rFonts w:hAnsi="宋体"/>
          <w:color w:val="000000"/>
          <w:sz w:val="24"/>
          <w:szCs w:val="24"/>
          <w:u w:val="single"/>
        </w:rPr>
      </w:pPr>
      <w:r>
        <w:rPr>
          <w:rFonts w:hAnsi="宋体"/>
          <w:b/>
          <w:color w:val="000000"/>
          <w:sz w:val="24"/>
          <w:szCs w:val="24"/>
        </w:rPr>
        <w:t xml:space="preserve">五、产权担保</w:t>
      </w:r>
      <w:r/>
    </w:p>
    <w:p>
      <w:pPr>
        <w:pStyle w:val="955"/>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55"/>
        <w:ind w:left="410" w:hanging="410"/>
        <w:spacing w:before="120" w:after="120"/>
        <w:rPr>
          <w:rFonts w:hAnsi="宋体"/>
          <w:b/>
          <w:color w:val="000000"/>
          <w:sz w:val="24"/>
          <w:szCs w:val="24"/>
        </w:rPr>
      </w:pPr>
      <w:r>
        <w:rPr>
          <w:rFonts w:hAnsi="宋体"/>
          <w:b/>
          <w:color w:val="000000"/>
          <w:sz w:val="24"/>
          <w:szCs w:val="24"/>
        </w:rPr>
        <w:t xml:space="preserve">六、履约保证金</w:t>
      </w:r>
      <w:r/>
    </w:p>
    <w:p>
      <w:pPr>
        <w:ind w:left="0" w:right="0" w:firstLine="0"/>
        <w:jc w:val="both"/>
        <w:spacing w:before="0" w:after="0"/>
        <w:rPr>
          <w:rFonts w:hAnsi="宋体"/>
          <w:color w:val="000000"/>
          <w:sz w:val="24"/>
          <w:szCs w:val="24"/>
          <w14:ligatures w14:val="none"/>
        </w:rPr>
        <w:pBdr>
          <w:top w:val="none" w:color="000000" w:sz="0" w:space="0"/>
          <w:left w:val="none" w:color="000000" w:sz="0" w:space="0"/>
          <w:bottom w:val="none" w:color="000000" w:sz="0" w:space="0"/>
          <w:right w:val="none" w:color="000000" w:sz="0" w:space="0"/>
        </w:pBdr>
      </w:pPr>
      <w:r>
        <w:rPr>
          <w:rFonts w:hAnsi="宋体"/>
          <w:color w:val="000000"/>
          <w:sz w:val="24"/>
          <w:szCs w:val="24"/>
        </w:rPr>
        <w:t xml:space="preserve">6.1 乙方可以自主选择支票、汇票、本票、保函（电子保函）等非现金形式或现金缴纳中标金额的</w:t>
      </w:r>
      <w:r>
        <w:rPr>
          <w:rFonts w:hAnsi="宋体"/>
          <w:color w:val="000000"/>
          <w:sz w:val="24"/>
          <w:szCs w:val="24"/>
          <w:u w:val="single"/>
        </w:rPr>
        <w:t xml:space="preserve">10%</w:t>
      </w:r>
      <w:r>
        <w:rPr>
          <w:rFonts w:hAnsi="宋体"/>
          <w:color w:val="000000"/>
          <w:sz w:val="24"/>
          <w:szCs w:val="24"/>
        </w:rPr>
        <w:t xml:space="preserve">作为本合同的履约保证金。（若供应商选择电子保函，可登录“江苏政府采购网”“保险保函”栏目“一站式电子保函（保险）综合服务平台”办理。）</w:t>
      </w:r>
      <w:r/>
    </w:p>
    <w:p>
      <w:pPr>
        <w:pStyle w:val="955"/>
        <w:ind w:left="408" w:hanging="408"/>
        <w:spacing w:before="120" w:after="120"/>
        <w:rPr>
          <w:rFonts w:hAnsi="宋体"/>
          <w:color w:val="000000"/>
          <w:sz w:val="24"/>
          <w:szCs w:val="24"/>
          <w14:ligatures w14:val="none"/>
        </w:rPr>
      </w:pPr>
      <w:r>
        <w:rPr>
          <w:rFonts w:hAnsi="宋体"/>
          <w:color w:val="000000"/>
          <w:sz w:val="24"/>
          <w:szCs w:val="24"/>
        </w:rPr>
        <w:t xml:space="preserve">6.2合同履行结束后，甲方应及时退还交纳的履约保证金。</w:t>
      </w:r>
      <w:r/>
    </w:p>
    <w:p>
      <w:pPr>
        <w:pStyle w:val="955"/>
        <w:ind w:left="408" w:hanging="408"/>
        <w:spacing w:before="120" w:after="120"/>
        <w:rPr>
          <w:rFonts w:hAnsi="宋体"/>
          <w:color w:val="000000"/>
          <w:sz w:val="24"/>
          <w:szCs w:val="24"/>
          <w14:ligatures w14:val="none"/>
        </w:rPr>
      </w:pPr>
      <w:r>
        <w:rPr>
          <w:rFonts w:hAnsi="宋体"/>
          <w:color w:val="000000"/>
          <w:sz w:val="24"/>
          <w:szCs w:val="24"/>
        </w:rPr>
        <w:t xml:space="preserve">6.2.1履约保证金退还方式：按照乙方缴纳的方式进行退还。</w:t>
      </w:r>
      <w:r/>
    </w:p>
    <w:p>
      <w:pPr>
        <w:pStyle w:val="955"/>
        <w:ind w:left="408" w:hanging="408"/>
        <w:spacing w:before="120" w:after="120"/>
        <w:rPr>
          <w:rFonts w:hAnsi="宋体"/>
          <w:color w:val="000000"/>
          <w:sz w:val="24"/>
          <w:szCs w:val="24"/>
          <w14:ligatures w14:val="none"/>
        </w:rPr>
        <w:pBdr>
          <w:top w:val="none" w:color="000000" w:sz="0" w:space="0"/>
          <w:left w:val="none" w:color="000000" w:sz="0" w:space="0"/>
          <w:bottom w:val="none" w:color="000000" w:sz="0" w:space="0"/>
          <w:right w:val="none" w:color="000000" w:sz="0" w:space="0"/>
        </w:pBdr>
      </w:pPr>
      <w:r>
        <w:rPr>
          <w:rFonts w:hAnsi="宋体"/>
          <w:color w:val="000000"/>
          <w:sz w:val="24"/>
          <w:szCs w:val="24"/>
          <w:lang w:val="en-US" w:eastAsia="zh-CN" w:bidi="ar-SA"/>
        </w:rPr>
        <w:t xml:space="preserve">6.2.2</w:t>
      </w:r>
      <w:r>
        <w:rPr>
          <w:rFonts w:hAnsi="宋体"/>
          <w:color w:val="000000"/>
          <w:sz w:val="24"/>
          <w:szCs w:val="24"/>
        </w:rPr>
        <w:t xml:space="preserve">履约保证金退还时间：项目期满考核合格后15日内。</w:t>
      </w:r>
      <w:r/>
    </w:p>
    <w:p>
      <w:pPr>
        <w:pStyle w:val="955"/>
        <w:ind w:left="408" w:hanging="408"/>
        <w:spacing w:before="120" w:after="120"/>
        <w:rPr>
          <w:rFonts w:hAnsi="宋体"/>
          <w:color w:val="000000"/>
          <w:sz w:val="24"/>
          <w:szCs w:val="24"/>
          <w14:ligatures w14:val="none"/>
        </w:rPr>
        <w:pBdr>
          <w:top w:val="none" w:color="000000" w:sz="0" w:space="0"/>
          <w:left w:val="none" w:color="000000" w:sz="0" w:space="0"/>
          <w:bottom w:val="none" w:color="000000" w:sz="0" w:space="0"/>
          <w:right w:val="none" w:color="000000" w:sz="0" w:space="0"/>
        </w:pBdr>
      </w:pPr>
      <w:r>
        <w:rPr>
          <w:rFonts w:hAnsi="宋体"/>
          <w:color w:val="000000"/>
          <w:sz w:val="24"/>
          <w:szCs w:val="24"/>
          <w:lang w:val="en-US" w:eastAsia="zh-CN" w:bidi="ar-SA"/>
        </w:rPr>
        <w:t xml:space="preserve">6.2.3</w:t>
      </w:r>
      <w:r>
        <w:rPr>
          <w:rFonts w:hAnsi="宋体"/>
          <w:color w:val="000000"/>
          <w:sz w:val="24"/>
          <w:szCs w:val="24"/>
        </w:rPr>
        <w:t xml:space="preserve">履约保证金退还条件：乙方在履约期间未给甲方造成损失或造成的损失经扣除后存有结余的。</w:t>
      </w:r>
      <w:r/>
    </w:p>
    <w:p>
      <w:pPr>
        <w:pStyle w:val="955"/>
        <w:ind w:left="408" w:hanging="408"/>
        <w:spacing w:before="120" w:after="120"/>
        <w:rPr>
          <w:rFonts w:hAnsi="宋体"/>
          <w:color w:val="000000"/>
          <w:sz w:val="24"/>
          <w:szCs w:val="24"/>
          <w14:ligatures w14:val="none"/>
        </w:rPr>
        <w:pBdr>
          <w:top w:val="none" w:color="000000" w:sz="0" w:space="0"/>
          <w:left w:val="none" w:color="000000" w:sz="0" w:space="0"/>
          <w:bottom w:val="none" w:color="000000" w:sz="0" w:space="0"/>
          <w:right w:val="none" w:color="000000" w:sz="0" w:space="0"/>
        </w:pBdr>
      </w:pPr>
      <w:r>
        <w:rPr>
          <w:rFonts w:hAnsi="宋体"/>
          <w:color w:val="000000"/>
          <w:sz w:val="24"/>
          <w:szCs w:val="24"/>
          <w:lang w:val="en-US" w:eastAsia="zh-CN" w:bidi="ar-SA"/>
        </w:rPr>
        <w:t xml:space="preserve">6.2.4</w:t>
      </w:r>
      <w:r>
        <w:rPr>
          <w:rFonts w:hAnsi="宋体"/>
          <w:color w:val="000000"/>
          <w:sz w:val="24"/>
          <w:szCs w:val="24"/>
        </w:rPr>
        <w:t xml:space="preserve">履约保证金不予退还的情形：乙方不履行合同或履行该合同不符合合同约定不足以弥补乙方违约造成甲方损失的。</w:t>
      </w:r>
      <w:r/>
    </w:p>
    <w:p>
      <w:pPr>
        <w:pStyle w:val="955"/>
        <w:ind w:left="408" w:hanging="408"/>
        <w:spacing w:before="120" w:after="120"/>
        <w:rPr>
          <w:rFonts w:hAnsi="宋体"/>
          <w:color w:val="000000"/>
          <w:sz w:val="24"/>
          <w:szCs w:val="24"/>
          <w14:ligatures w14:val="none"/>
        </w:rPr>
      </w:pPr>
      <w:r>
        <w:rPr>
          <w:rFonts w:hAnsi="宋体"/>
          <w:color w:val="000000"/>
          <w:sz w:val="24"/>
          <w:szCs w:val="24"/>
          <w:lang w:val="en-US" w:eastAsia="zh-CN"/>
        </w:rPr>
        <w:t xml:space="preserve">6.2.5履约保证金逾期退还的违约责任：按中国人民银行同期贷款基准利率上浮20%后的利率支付超期资金占用费，但因乙方自身原因导致无法及时退还的除外。</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55"/>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955"/>
        <w:spacing w:before="120" w:after="120"/>
        <w:rPr>
          <w:rFonts w:hint="eastAsia" w:hAnsi="宋体"/>
          <w:sz w:val="24"/>
          <w:szCs w:val="24"/>
          <w:u w:val="single"/>
        </w:rPr>
      </w:pPr>
      <w:r>
        <w:rPr>
          <w:rFonts w:hint="eastAsia" w:hAnsi="宋体"/>
          <w:sz w:val="24"/>
          <w:szCs w:val="24"/>
          <w:u w:val="none"/>
        </w:rPr>
        <w:t xml:space="preserve">8.1.1</w:t>
      </w:r>
      <w:r>
        <w:rPr>
          <w:rFonts w:hint="eastAsia" w:ascii="宋体" w:hAnsi="宋体" w:eastAsia="宋体" w:cs="宋体"/>
          <w:color w:val="auto"/>
          <w:sz w:val="24"/>
          <w:szCs w:val="24"/>
          <w:highlight w:val="none"/>
        </w:rPr>
        <w:t xml:space="preserve">合同签订，甲方自收到发票之日起10个工作日内支付第一年合同价30%的预付款，剩余款项从第五个月开始支付。第五个月结算前四个月费用，结算材料（包括所有</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岗位明细表、考勤表、社会保险缴纳凭证、支付增值税凭证、支付政府收费单据等），甲方自收到发票之日起10个工作日内，双方按考核结果确定实际支付费用，扣除预付款后支付余款（多款留抵，少款补齐）。后续款项每三个月结算一次，所有款项自收到乙方发票之日起10个工作日内支付。</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5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55"/>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955"/>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5"/>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55"/>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55"/>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5"/>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5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5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int="eastAsia" w:hAnsi="宋体"/>
          <w:color w:val="000000"/>
          <w:sz w:val="24"/>
          <w:szCs w:val="24"/>
          <w:u w:val="single"/>
          <w:lang w:val="en-US" w:eastAsia="zh-CN"/>
        </w:rPr>
        <w:t xml:space="preserve"> 10% </w:t>
      </w:r>
      <w:r>
        <w:rPr>
          <w:rFonts w:hint="eastAsia" w:hAnsi="宋体"/>
          <w:color w:val="000000"/>
          <w:sz w:val="24"/>
          <w:szCs w:val="24"/>
          <w:u w:val="single"/>
        </w:rPr>
        <w:t xml:space="preserve">   </w:t>
      </w:r>
      <w:r>
        <w:rPr>
          <w:rFonts w:hAnsi="宋体"/>
          <w:color w:val="000000"/>
          <w:sz w:val="24"/>
          <w:szCs w:val="24"/>
        </w:rPr>
        <w:t xml:space="preserve">的违约金。</w:t>
      </w:r>
      <w:r/>
    </w:p>
    <w:p>
      <w:pPr>
        <w:pStyle w:val="95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5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int="eastAsia" w:hAnsi="宋体"/>
          <w:color w:val="000000"/>
          <w:sz w:val="24"/>
          <w:szCs w:val="24"/>
          <w:u w:val="single"/>
          <w:lang w:val="en-US" w:eastAsia="zh-CN"/>
        </w:rPr>
        <w:t xml:space="preserve">10%   </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5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5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5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5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5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5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55"/>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5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5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5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5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55"/>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55"/>
        <w:spacing w:before="120" w:after="120" w:line="0" w:lineRule="atLeast"/>
        <w:rPr>
          <w:rFonts w:hAnsi="宋体"/>
          <w:color w:val="000000"/>
          <w:sz w:val="24"/>
          <w:szCs w:val="24"/>
        </w:rPr>
      </w:pPr>
      <w:r>
        <w:rPr>
          <w:rFonts w:hAnsi="宋体"/>
          <w:color w:val="000000"/>
          <w:sz w:val="24"/>
          <w:szCs w:val="24"/>
        </w:rPr>
        <w:t xml:space="preserve">  </w:t>
      </w:r>
      <w:r>
        <w:rPr>
          <w:rFonts w:hint="eastAsia" w:hAnsi="宋体"/>
          <w:color w:val="000000"/>
          <w:sz w:val="24"/>
          <w:szCs w:val="24"/>
          <w:lang w:val="en-US" w:eastAsia="zh-CN"/>
        </w:rPr>
        <w:t xml:space="preserve">银行账号</w:t>
      </w:r>
      <w:r>
        <w:rPr>
          <w:rFonts w:hAnsi="宋体"/>
          <w:color w:val="000000"/>
          <w:sz w:val="24"/>
          <w:szCs w:val="24"/>
        </w:rPr>
        <w:t xml:space="preserve">                     </w:t>
      </w:r>
      <w:r>
        <w:rPr>
          <w:rFonts w:hint="eastAsia" w:hAnsi="宋体"/>
          <w:color w:val="000000"/>
          <w:sz w:val="24"/>
          <w:szCs w:val="24"/>
        </w:rPr>
        <w:t xml:space="preserve"> </w:t>
      </w:r>
      <w:r>
        <w:rPr>
          <w:rFonts w:hint="eastAsia" w:hAnsi="宋体"/>
          <w:color w:val="000000"/>
          <w:sz w:val="24"/>
          <w:szCs w:val="24"/>
          <w:lang w:val="en-US" w:eastAsia="zh-CN"/>
        </w:rPr>
        <w:t xml:space="preserve">银行账号</w:t>
      </w:r>
      <w:r/>
    </w:p>
    <w:p>
      <w:pPr>
        <w:pStyle w:val="955"/>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55"/>
        <w:ind w:firstLine="240"/>
        <w:spacing w:before="120" w:after="120" w:line="0" w:lineRule="atLeast"/>
        <w:rPr>
          <w:rFonts w:hint="default" w:hAnsi="宋体" w:eastAsia="宋体"/>
          <w:color w:val="000000"/>
          <w:sz w:val="24"/>
          <w:szCs w:val="24"/>
          <w:lang w:val="en-US" w:eastAsia="zh-CN"/>
        </w:rPr>
      </w:pPr>
      <w:r>
        <w:rPr>
          <w:rFonts w:hAnsi="宋体"/>
          <w:color w:val="000000"/>
          <w:sz w:val="24"/>
          <w:szCs w:val="24"/>
        </w:rPr>
        <w:t xml:space="preserve"> 地址：</w:t>
      </w:r>
      <w:r>
        <w:rPr>
          <w:rFonts w:hint="eastAsia" w:hAnsi="宋体"/>
          <w:color w:val="000000"/>
          <w:sz w:val="24"/>
          <w:szCs w:val="24"/>
          <w:lang w:val="en-US" w:eastAsia="zh-CN"/>
        </w:rPr>
        <w:t xml:space="preserve">                       </w:t>
      </w:r>
      <w:r>
        <w:rPr>
          <w:rFonts w:hAnsi="宋体"/>
          <w:color w:val="000000"/>
          <w:sz w:val="24"/>
          <w:szCs w:val="24"/>
        </w:rPr>
        <w:t xml:space="preserve">地址：</w:t>
      </w:r>
      <w:r/>
    </w:p>
    <w:p>
      <w:pPr>
        <w:pStyle w:val="955"/>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955"/>
        <w:jc w:val="center"/>
        <w:spacing w:before="120" w:after="120" w:line="0" w:lineRule="atLeast"/>
        <w:rPr>
          <w:color w:val="000000"/>
        </w:rPr>
      </w:pPr>
      <w:r>
        <w:rPr>
          <w:rFonts w:hint="eastAsia"/>
          <w:color w:val="000000"/>
        </w:rPr>
        <w:t xml:space="preserve">                                         </w:t>
      </w:r>
      <w:r/>
    </w:p>
    <w:p>
      <w:pPr>
        <w:pStyle w:val="955"/>
        <w:jc w:val="right"/>
        <w:spacing w:before="120" w:after="120" w:line="0" w:lineRule="atLeast"/>
        <w:rPr>
          <w:color w:val="000000"/>
          <w:sz w:val="24"/>
          <w:szCs w:val="24"/>
        </w:rPr>
      </w:pPr>
      <w:r>
        <w:rPr>
          <w:rFonts w:hint="eastAsia"/>
          <w:color w:val="000000"/>
          <w:sz w:val="24"/>
          <w:szCs w:val="24"/>
        </w:rPr>
        <w:t xml:space="preserve"> </w:t>
      </w:r>
      <w:r/>
    </w:p>
    <w:p>
      <w:pPr>
        <w:pStyle w:val="955"/>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79"/>
      <w:r/>
      <w:bookmarkEnd w:id="180"/>
      <w:r/>
      <w:bookmarkEnd w:id="181"/>
      <w:r/>
      <w:bookmarkStart w:id="182" w:name="_Hlt16619369"/>
      <w:r/>
      <w:bookmarkEnd w:id="182"/>
      <w:r/>
      <w:bookmarkStart w:id="183" w:name="_Toc120614244"/>
      <w:r/>
      <w:bookmarkStart w:id="184" w:name="_Hlt16619350"/>
      <w:r/>
      <w:bookmarkStart w:id="185" w:name="_Toc20823346"/>
      <w:r/>
      <w:bookmarkStart w:id="186" w:name="_Toc16938590"/>
      <w:r/>
      <w:bookmarkStart w:id="187" w:name="_Toc479757211"/>
      <w:r/>
      <w:bookmarkStart w:id="188" w:name="_Toc462564139"/>
      <w:r>
        <w:rPr>
          <w:rFonts w:ascii="黑体" w:eastAsia="黑体"/>
          <w:bCs/>
          <w:color w:val="000000"/>
          <w:sz w:val="44"/>
        </w:rPr>
        <w:br w:type="page" w:clear="all"/>
      </w:r>
      <w:bookmarkEnd w:id="183"/>
      <w:r/>
      <w:bookmarkEnd w:id="184"/>
      <w:r/>
      <w:bookmarkEnd w:id="185"/>
      <w:r/>
      <w:bookmarkEnd w:id="186"/>
      <w:r/>
      <w:bookmarkStart w:id="189" w:name="_Toc120614281"/>
      <w:r/>
      <w:bookmarkStart w:id="190" w:name="_Toc26554093"/>
      <w:r/>
      <w:bookmarkStart w:id="191" w:name="_Toc49090575"/>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yellow"/>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eastAsia="宋体" w:cs="宋体"/>
                <w:sz w:val="24"/>
                <w:szCs w:val="24"/>
              </w:rPr>
              <w:t xml:space="preserve">高邮市人民医院</w:t>
            </w: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rPr>
              <w:t xml:space="preserve">服务项目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eastAsia="宋体" w:cs="宋体"/>
                <w:color w:val="000000"/>
                <w:sz w:val="24"/>
                <w:szCs w:val="24"/>
                <w:lang w:val="en-US" w:eastAsia="zh-CN"/>
              </w:rPr>
              <w:t xml:space="preserve">物业管理</w:t>
            </w:r>
            <w:r/>
          </w:p>
        </w:tc>
      </w:tr>
    </w:tbl>
    <w:p>
      <w:pPr>
        <w:pStyle w:val="763"/>
        <w:numPr>
          <w:ilvl w:val="0"/>
          <w:numId w:val="6"/>
        </w:numPr>
        <w:ind w:left="0" w:right="0"/>
        <w:jc w:val="both"/>
        <w:keepLines w:val="0"/>
        <w:keepNext w:val="0"/>
        <w:spacing w:before="0" w:beforeAutospacing="0" w:after="0" w:afterAutospacing="0" w:line="0" w:lineRule="atLeast"/>
        <w:widowControl w:val="off"/>
        <w:rPr>
          <w:rFonts w:hint="eastAsia" w:ascii="宋体" w:hAnsi="宋体" w:eastAsia="宋体" w:cs="宋体"/>
          <w:b/>
          <w:sz w:val="24"/>
          <w:szCs w:val="24"/>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24"/>
          <w:szCs w:val="24"/>
          <w:lang w:val="en-US" w:eastAsia="zh-CN"/>
        </w:rPr>
        <w:t xml:space="preserve">保洁</w:t>
      </w:r>
      <w:r>
        <w:rPr>
          <w:rFonts w:hint="eastAsia" w:ascii="宋体" w:hAnsi="宋体" w:eastAsia="宋体" w:cs="宋体"/>
          <w:b/>
          <w:sz w:val="24"/>
          <w:szCs w:val="24"/>
          <w:lang w:val="en-US"/>
        </w:rPr>
        <w:t xml:space="preserve">服务标准及要求</w:t>
      </w:r>
      <w:r/>
    </w:p>
    <w:p>
      <w:pPr>
        <w:pStyle w:val="763"/>
        <w:numPr>
          <w:ilvl w:val="0"/>
          <w:numId w:val="0"/>
        </w:numPr>
        <w:ind w:right="0"/>
        <w:jc w:val="both"/>
        <w:keepLines w:val="0"/>
        <w:keepNext w:val="0"/>
        <w:spacing w:before="0" w:beforeAutospacing="0" w:after="0" w:afterAutospacing="0" w:line="0" w:lineRule="atLeast"/>
        <w:widowControl w:val="off"/>
        <w:rPr>
          <w:rFonts w:hint="eastAsia" w:ascii="宋体" w:hAnsi="宋体" w:eastAsia="宋体" w:cs="宋体"/>
          <w:b/>
          <w:sz w:val="24"/>
          <w:szCs w:val="24"/>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24"/>
          <w:szCs w:val="24"/>
          <w:lang w:val="en-US"/>
        </w:rPr>
      </w:r>
      <w:r/>
    </w:p>
    <w:p>
      <w:pPr>
        <w:numPr>
          <w:ilvl w:val="0"/>
          <w:numId w:val="0"/>
        </w:numPr>
        <w:ind w:left="420"/>
        <w:spacing w:line="360" w:lineRule="auto"/>
        <w:rPr>
          <w:rFonts w:hint="eastAsia" w:ascii="宋体" w:hAnsi="宋体" w:eastAsia="宋体" w:cs="宋体"/>
          <w:b/>
          <w:bCs/>
          <w:color w:val="auto"/>
          <w:sz w:val="24"/>
          <w:szCs w:val="24"/>
          <w:lang w:val="zh-CN"/>
        </w:rPr>
        <w:outlineLvl w:val="1"/>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rPr>
        <w:t xml:space="preserve">项目概况</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高邮市人民医院前身为1936年成立的高邮县戒烟所，现已发展为一所集医疗、教学、科研、急救、康复、保健为一体的三级乙等综合性医院。</w:t>
      </w:r>
      <w:r>
        <w:rPr>
          <w:rFonts w:hint="eastAsia" w:ascii="宋体" w:hAnsi="宋体" w:eastAsia="宋体" w:cs="宋体"/>
          <w:color w:val="auto"/>
          <w:sz w:val="24"/>
          <w:szCs w:val="24"/>
          <w:lang w:val="zh-CN"/>
        </w:rPr>
        <w:t xml:space="preserve">医院</w:t>
      </w:r>
      <w:r>
        <w:rPr>
          <w:rFonts w:hint="eastAsia" w:ascii="宋体" w:hAnsi="宋体" w:eastAsia="宋体" w:cs="宋体"/>
          <w:color w:val="auto"/>
          <w:sz w:val="24"/>
          <w:szCs w:val="24"/>
        </w:rPr>
        <w:t xml:space="preserve">位于高邮</w:t>
      </w:r>
      <w:r>
        <w:rPr>
          <w:rFonts w:hint="eastAsia" w:ascii="宋体" w:hAnsi="宋体" w:eastAsia="宋体" w:cs="宋体"/>
          <w:color w:val="auto"/>
          <w:sz w:val="24"/>
          <w:szCs w:val="24"/>
          <w:lang w:val="en-US" w:eastAsia="zh-CN"/>
        </w:rPr>
        <w:t xml:space="preserve">市东园路10号</w:t>
      </w:r>
      <w:r>
        <w:rPr>
          <w:rFonts w:hint="eastAsia" w:ascii="宋体" w:hAnsi="宋体" w:eastAsia="宋体" w:cs="宋体"/>
          <w:color w:val="auto"/>
          <w:sz w:val="24"/>
          <w:szCs w:val="24"/>
        </w:rPr>
        <w:t xml:space="preserve">，占地 120余亩，建筑面积约 </w:t>
      </w:r>
      <w:r>
        <w:rPr>
          <w:rFonts w:hint="eastAsia" w:ascii="宋体" w:hAnsi="宋体" w:eastAsia="宋体" w:cs="宋体"/>
          <w:color w:val="auto"/>
          <w:sz w:val="24"/>
          <w:szCs w:val="24"/>
          <w:lang w:val="en-US" w:eastAsia="zh-CN"/>
        </w:rPr>
        <w:t xml:space="preserve">19.3</w:t>
      </w:r>
      <w:r>
        <w:rPr>
          <w:rFonts w:hint="eastAsia" w:ascii="宋体" w:hAnsi="宋体" w:eastAsia="宋体" w:cs="宋体"/>
          <w:color w:val="auto"/>
          <w:sz w:val="24"/>
          <w:szCs w:val="24"/>
        </w:rPr>
        <w:t xml:space="preserve"> 万平方米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不含精神病楼</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zh-CN"/>
        </w:rPr>
        <w:t xml:space="preserve">编制床位</w:t>
      </w:r>
      <w:r>
        <w:rPr>
          <w:rFonts w:hint="eastAsia" w:ascii="宋体" w:hAnsi="宋体" w:eastAsia="宋体" w:cs="宋体"/>
          <w:color w:val="auto"/>
          <w:sz w:val="24"/>
          <w:szCs w:val="24"/>
          <w:lang w:val="en-US" w:eastAsia="zh-CN"/>
        </w:rPr>
        <w:t xml:space="preserve">1008</w:t>
      </w:r>
      <w:r>
        <w:rPr>
          <w:rFonts w:hint="eastAsia" w:ascii="宋体" w:hAnsi="宋体" w:eastAsia="宋体" w:cs="宋体"/>
          <w:color w:val="auto"/>
          <w:sz w:val="24"/>
          <w:szCs w:val="24"/>
          <w:lang w:val="zh-CN"/>
        </w:rPr>
        <w:t xml:space="preserve">张，实际开放床位</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zh-CN"/>
        </w:rPr>
        <w:t xml:space="preserve">00余张，</w:t>
      </w:r>
      <w:r>
        <w:rPr>
          <w:rFonts w:hint="eastAsia" w:ascii="宋体" w:hAnsi="宋体" w:eastAsia="宋体" w:cs="宋体"/>
          <w:color w:val="auto"/>
          <w:sz w:val="24"/>
          <w:szCs w:val="24"/>
          <w:lang w:val="en-US" w:eastAsia="zh-CN"/>
        </w:rPr>
        <w:t xml:space="preserve">规划十五五期间创建三级甲等医院</w:t>
      </w:r>
      <w:r>
        <w:rPr>
          <w:rFonts w:hint="eastAsia" w:ascii="宋体" w:hAnsi="宋体" w:eastAsia="宋体" w:cs="宋体"/>
          <w:color w:val="auto"/>
          <w:sz w:val="24"/>
          <w:szCs w:val="24"/>
        </w:rPr>
        <w:t xml:space="preserve">。服务范围：包含所有医院内</w:t>
      </w:r>
      <w:r>
        <w:rPr>
          <w:rFonts w:hint="eastAsia" w:ascii="宋体" w:hAnsi="宋体" w:eastAsia="宋体" w:cs="宋体"/>
          <w:color w:val="auto"/>
          <w:sz w:val="24"/>
          <w:szCs w:val="24"/>
          <w:lang w:val="en-US" w:eastAsia="zh-CN"/>
        </w:rPr>
        <w:t xml:space="preserve">除精神病楼</w:t>
      </w:r>
      <w:r>
        <w:rPr>
          <w:rFonts w:hint="eastAsia" w:ascii="宋体" w:hAnsi="宋体" w:eastAsia="宋体" w:cs="宋体"/>
          <w:color w:val="auto"/>
          <w:sz w:val="24"/>
          <w:szCs w:val="24"/>
        </w:rPr>
        <w:t xml:space="preserve">所占面积。服务内容：室内外保洁消毒、</w:t>
      </w:r>
      <w:r>
        <w:rPr>
          <w:rFonts w:hint="eastAsia" w:ascii="宋体" w:hAnsi="宋体" w:eastAsia="宋体" w:cs="宋体"/>
          <w:color w:val="auto"/>
          <w:sz w:val="24"/>
          <w:szCs w:val="24"/>
          <w:lang w:val="en-US" w:eastAsia="zh-CN"/>
        </w:rPr>
        <w:t xml:space="preserve">手术</w:t>
      </w:r>
      <w:r>
        <w:rPr>
          <w:rFonts w:hint="eastAsia" w:ascii="宋体" w:hAnsi="宋体" w:eastAsia="宋体" w:cs="宋体"/>
          <w:color w:val="auto"/>
          <w:sz w:val="24"/>
          <w:szCs w:val="24"/>
        </w:rPr>
        <w:t xml:space="preserve">科室保洁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医疗废物和生活垃圾收集、保洁</w:t>
      </w:r>
      <w:r>
        <w:rPr>
          <w:rFonts w:hint="eastAsia" w:ascii="宋体" w:hAnsi="宋体" w:eastAsia="宋体" w:cs="宋体"/>
          <w:color w:val="auto"/>
          <w:sz w:val="24"/>
          <w:szCs w:val="24"/>
          <w:lang w:val="en-US" w:eastAsia="zh-CN"/>
        </w:rPr>
        <w:t xml:space="preserve">工具</w:t>
      </w:r>
      <w:r>
        <w:rPr>
          <w:rFonts w:hint="eastAsia" w:ascii="宋体" w:hAnsi="宋体" w:eastAsia="宋体" w:cs="宋体"/>
          <w:color w:val="auto"/>
          <w:sz w:val="24"/>
          <w:szCs w:val="24"/>
        </w:rPr>
        <w:t xml:space="preserve">物料提供以及其他保洁服务。</w:t>
      </w:r>
      <w:r/>
    </w:p>
    <w:p>
      <w:pPr>
        <w:numPr>
          <w:ilvl w:val="0"/>
          <w:numId w:val="0"/>
        </w:numPr>
        <w:ind w:left="420"/>
        <w:spacing w:line="360" w:lineRule="auto"/>
        <w:rPr>
          <w:rFonts w:hint="eastAsia" w:ascii="宋体" w:hAnsi="宋体" w:eastAsia="宋体" w:cs="宋体"/>
          <w:b/>
          <w:bCs/>
          <w:color w:val="auto"/>
          <w:sz w:val="24"/>
          <w:szCs w:val="24"/>
        </w:rPr>
        <w:outlineLvl w:val="1"/>
      </w:pP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w:t>
      </w:r>
      <w:r>
        <w:rPr>
          <w:rFonts w:hint="eastAsia" w:ascii="宋体" w:hAnsi="宋体" w:eastAsia="宋体" w:cs="宋体"/>
          <w:b/>
          <w:bCs/>
          <w:color w:val="auto"/>
          <w:sz w:val="24"/>
          <w:szCs w:val="24"/>
        </w:rPr>
        <w:t xml:space="preserve">服务</w:t>
      </w:r>
      <w:r>
        <w:rPr>
          <w:rFonts w:hint="eastAsia" w:ascii="宋体" w:hAnsi="宋体" w:eastAsia="宋体" w:cs="宋体"/>
          <w:b/>
          <w:bCs/>
          <w:color w:val="auto"/>
          <w:sz w:val="24"/>
          <w:szCs w:val="24"/>
          <w:lang w:val="en-US" w:eastAsia="zh-CN"/>
        </w:rPr>
        <w:t xml:space="preserve">总体</w:t>
      </w:r>
      <w:r>
        <w:rPr>
          <w:rFonts w:hint="eastAsia" w:ascii="宋体" w:hAnsi="宋体" w:eastAsia="宋体" w:cs="宋体"/>
          <w:b/>
          <w:bCs/>
          <w:color w:val="auto"/>
          <w:sz w:val="24"/>
          <w:szCs w:val="24"/>
        </w:rPr>
        <w:t xml:space="preserve">要求</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服务目标：坚持“以患者为中心，以服务质量为核心”，围绕“精细管理、用心服务、安全可靠”的服务理念，切实改善服务态度，提高服务质量，提升沟通水平，规范服务行为，完善服务制度，确保服务安全，优化服务流程落到实处。为采购人提供优质、便捷、全方位的</w:t>
      </w:r>
      <w:r>
        <w:rPr>
          <w:rFonts w:hint="eastAsia" w:ascii="宋体" w:hAnsi="宋体" w:eastAsia="宋体" w:cs="宋体"/>
          <w:color w:val="auto"/>
          <w:sz w:val="24"/>
          <w:szCs w:val="24"/>
          <w:lang w:val="en-US" w:eastAsia="zh-CN"/>
        </w:rPr>
        <w:t xml:space="preserve">环境保洁</w:t>
      </w:r>
      <w:r>
        <w:rPr>
          <w:rFonts w:hint="eastAsia" w:ascii="宋体" w:hAnsi="宋体" w:eastAsia="宋体" w:cs="宋体"/>
          <w:color w:val="auto"/>
          <w:sz w:val="24"/>
          <w:szCs w:val="24"/>
        </w:rPr>
        <w:t xml:space="preserve">服务保障。</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2、投标人应对</w:t>
      </w: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rPr>
        <w:t xml:space="preserve">服务流程与服务质量、培训、绩效、应急演练、员工权益保障实施有效管理；确定各级员工的任务，确定权利与责任，确定工作标准，有效运用多种质量管理工具和信息化管理系统进行管理，如品管圈、5S管理模式、PDCA管理方式、网格化管理模式等，在服务项目中有部分成功实施的案例，对服务管理品质负责。</w:t>
      </w:r>
      <w:r/>
    </w:p>
    <w:p>
      <w:pPr>
        <w:numPr>
          <w:ilvl w:val="0"/>
          <w:numId w:val="0"/>
        </w:numPr>
        <w:ind w:left="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3、投标人须明晰业务范畴、任务、岗位职责及管理流程，形成与采购人管理</w:t>
      </w:r>
      <w:r>
        <w:rPr>
          <w:rFonts w:hint="eastAsia" w:ascii="宋体" w:hAnsi="宋体" w:cs="宋体"/>
          <w:color w:val="auto"/>
          <w:sz w:val="24"/>
          <w:szCs w:val="24"/>
          <w:lang w:eastAsia="zh-CN"/>
        </w:rPr>
        <w:t xml:space="preserve">需</w:t>
      </w:r>
      <w:r>
        <w:rPr>
          <w:rFonts w:hint="eastAsia" w:ascii="宋体" w:hAnsi="宋体" w:eastAsia="宋体" w:cs="宋体"/>
          <w:color w:val="auto"/>
          <w:sz w:val="24"/>
          <w:szCs w:val="24"/>
        </w:rPr>
        <w:t xml:space="preserve">求的有效对接。具有完整的</w:t>
      </w:r>
      <w:r>
        <w:rPr>
          <w:rFonts w:hint="eastAsia" w:ascii="宋体" w:hAnsi="宋体" w:eastAsia="宋体" w:cs="宋体"/>
          <w:color w:val="auto"/>
          <w:sz w:val="24"/>
          <w:szCs w:val="24"/>
          <w:lang w:val="en-US" w:eastAsia="zh-CN"/>
        </w:rPr>
        <w:t xml:space="preserve">保洁</w:t>
      </w:r>
      <w:r>
        <w:rPr>
          <w:rFonts w:hint="eastAsia" w:ascii="宋体" w:hAnsi="宋体" w:eastAsia="宋体" w:cs="宋体"/>
          <w:color w:val="auto"/>
          <w:sz w:val="24"/>
          <w:szCs w:val="24"/>
        </w:rPr>
        <w:t xml:space="preserve">服务方案，各服务方案均须有重点，重点表达合理，对管理路径可追踪、有痕迹。能够采取培训、绩效管理等手段使作业标准或重点工作得到正确贯彻执行，使体系文件落在实处。</w:t>
      </w:r>
      <w:r/>
    </w:p>
    <w:p>
      <w:pPr>
        <w:numPr>
          <w:ilvl w:val="0"/>
          <w:numId w:val="0"/>
        </w:numPr>
        <w:ind w:left="420"/>
        <w:keepLines w:val="0"/>
        <w:keepNext w:val="0"/>
        <w:pageBreakBefore w:val="0"/>
        <w:spacing w:line="360" w:lineRule="auto"/>
        <w:widowControl w:val="off"/>
        <w:rPr>
          <w:rFonts w:hint="eastAsia" w:ascii="宋体" w:hAnsi="宋体" w:eastAsia="宋体" w:cs="宋体"/>
          <w:iCs/>
          <w:sz w:val="24"/>
          <w:szCs w:val="24"/>
          <w:highlight w:val="none"/>
          <w:lang w:bidi="ar"/>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 </w:t>
      </w:r>
      <w:r>
        <w:rPr>
          <w:rFonts w:hint="eastAsia" w:ascii="宋体" w:hAnsi="宋体" w:eastAsia="宋体" w:cs="宋体"/>
          <w:i/>
          <w:iCs/>
          <w:color w:val="000000"/>
          <w:sz w:val="24"/>
          <w:szCs w:val="24"/>
          <w:highlight w:val="none"/>
          <w:u w:val="single"/>
          <w:lang w:val="zh-CN"/>
        </w:rPr>
        <w:t xml:space="preserve">投标人须具有公共环境灭菌消毒作业管理评价认证、</w:t>
      </w:r>
      <w:r>
        <w:rPr>
          <w:rFonts w:hint="eastAsia" w:ascii="宋体" w:hAnsi="宋体" w:eastAsia="宋体" w:cs="宋体"/>
          <w:i/>
          <w:iCs/>
          <w:color w:val="000000"/>
          <w:sz w:val="24"/>
          <w:szCs w:val="24"/>
          <w:highlight w:val="none"/>
          <w:u w:val="single"/>
          <w:lang w:val="zh-CN" w:eastAsia="zh-CN"/>
        </w:rPr>
        <w:t xml:space="preserve">安全应急响应管理体系认证证书</w:t>
      </w:r>
      <w:r>
        <w:rPr>
          <w:rFonts w:hint="eastAsia" w:ascii="宋体" w:hAnsi="宋体" w:eastAsia="宋体" w:cs="宋体"/>
          <w:i/>
          <w:iCs/>
          <w:color w:val="000000"/>
          <w:sz w:val="24"/>
          <w:szCs w:val="24"/>
          <w:highlight w:val="none"/>
          <w:u w:val="single"/>
          <w:lang w:val="zh-CN"/>
        </w:rPr>
        <w:t xml:space="preserve">（提供有效期内的认证证书</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zh-CN"/>
        </w:rPr>
        <w:t xml:space="preserve">同时提供证书原件扫描件和加盖投标人公章的官网查询截图</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zh-CN"/>
        </w:rPr>
        <w:t xml:space="preserve">认证证书查询官网</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zh-CN"/>
        </w:rPr>
        <w:t xml:space="preserve">全国认证认可信息公共服务平台</w:t>
      </w:r>
      <w:r>
        <w:rPr>
          <w:rFonts w:hint="eastAsia" w:ascii="宋体" w:hAnsi="宋体" w:eastAsia="宋体" w:cs="宋体"/>
          <w:i/>
          <w:iCs/>
          <w:color w:val="000000"/>
          <w:sz w:val="24"/>
          <w:szCs w:val="24"/>
          <w:highlight w:val="none"/>
          <w:u w:val="single"/>
        </w:rPr>
        <w:t xml:space="preserve">http://cx.cnca.cn/CertECloud/index/index/page”）。</w:t>
      </w:r>
      <w:r>
        <w:rPr>
          <w:rFonts w:hint="eastAsia" w:ascii="宋体" w:hAnsi="宋体" w:eastAsia="宋体" w:cs="宋体"/>
          <w:i w:val="0"/>
          <w:iCs w:val="0"/>
          <w:color w:val="000000"/>
          <w:sz w:val="24"/>
          <w:szCs w:val="24"/>
          <w:highlight w:val="none"/>
          <w:u w:val="none"/>
          <w:lang w:eastAsia="zh-CN"/>
        </w:rPr>
        <w:t xml:space="preserve">投标人需</w:t>
      </w:r>
      <w:r>
        <w:rPr>
          <w:rFonts w:hint="eastAsia" w:ascii="宋体" w:hAnsi="宋体" w:eastAsia="宋体" w:cs="宋体"/>
          <w:iCs/>
          <w:sz w:val="24"/>
          <w:szCs w:val="24"/>
          <w:highlight w:val="none"/>
          <w:lang w:bidi="ar"/>
        </w:rPr>
        <w:t xml:space="preserve">在医院方面具有丰富的物业管理经验，能够按</w:t>
      </w:r>
      <w:r>
        <w:rPr>
          <w:rFonts w:hint="eastAsia" w:ascii="宋体" w:hAnsi="宋体" w:eastAsia="宋体" w:cs="宋体"/>
          <w:iCs/>
          <w:sz w:val="24"/>
          <w:szCs w:val="24"/>
          <w:highlight w:val="none"/>
          <w:lang w:val="en-US" w:eastAsia="zh-CN" w:bidi="ar"/>
        </w:rPr>
        <w:t xml:space="preserve">800张以上床位、</w:t>
      </w:r>
      <w:r>
        <w:rPr>
          <w:rFonts w:hint="eastAsia" w:ascii="宋体" w:hAnsi="宋体" w:eastAsia="宋体" w:cs="宋体"/>
          <w:iCs/>
          <w:sz w:val="24"/>
          <w:szCs w:val="24"/>
          <w:highlight w:val="none"/>
          <w:lang w:bidi="ar"/>
        </w:rPr>
        <w:t xml:space="preserve">三级</w:t>
      </w:r>
      <w:r>
        <w:rPr>
          <w:rFonts w:hint="eastAsia" w:ascii="宋体" w:hAnsi="宋体" w:eastAsia="宋体" w:cs="宋体"/>
          <w:iCs/>
          <w:sz w:val="24"/>
          <w:szCs w:val="24"/>
          <w:highlight w:val="none"/>
          <w:lang w:val="en-US" w:eastAsia="zh-CN" w:bidi="ar"/>
        </w:rPr>
        <w:t xml:space="preserve">乙</w:t>
      </w:r>
      <w:r>
        <w:rPr>
          <w:rFonts w:hint="eastAsia" w:ascii="宋体" w:hAnsi="宋体" w:eastAsia="宋体" w:cs="宋体"/>
          <w:iCs/>
          <w:sz w:val="24"/>
          <w:szCs w:val="24"/>
          <w:highlight w:val="none"/>
          <w:lang w:bidi="ar"/>
        </w:rPr>
        <w:t xml:space="preserve">等医院的标准提供保洁服务项目，并针对特殊情况，制定防止交叉感染、消毒隔离制度</w:t>
      </w:r>
      <w:r>
        <w:rPr>
          <w:rFonts w:hint="eastAsia" w:ascii="宋体" w:hAnsi="宋体" w:eastAsia="宋体" w:cs="宋体"/>
          <w:iCs/>
          <w:sz w:val="24"/>
          <w:szCs w:val="24"/>
          <w:highlight w:val="none"/>
          <w:lang w:eastAsia="zh-CN" w:bidi="ar"/>
        </w:rPr>
        <w:t xml:space="preserve">、</w:t>
      </w:r>
      <w:r>
        <w:rPr>
          <w:rFonts w:hint="eastAsia" w:ascii="宋体" w:hAnsi="宋体" w:eastAsia="宋体" w:cs="宋体"/>
          <w:iCs/>
          <w:sz w:val="24"/>
          <w:szCs w:val="24"/>
          <w:highlight w:val="none"/>
          <w:lang w:bidi="ar"/>
        </w:rPr>
        <w:t xml:space="preserve">工作标准、流程。</w:t>
      </w:r>
      <w:r/>
    </w:p>
    <w:p>
      <w:pPr>
        <w:numPr>
          <w:ilvl w:val="0"/>
          <w:numId w:val="0"/>
        </w:numPr>
        <w:ind w:left="420"/>
        <w:keepLines w:val="0"/>
        <w:keepNext w:val="0"/>
        <w:pageBreakBefore w:val="0"/>
        <w:spacing w:line="360" w:lineRule="auto"/>
        <w:widowControl w:val="off"/>
        <w:rPr>
          <w:rFonts w:hint="eastAsia" w:ascii="宋体" w:hAnsi="宋体" w:eastAsia="宋体" w:cs="宋体"/>
          <w:i/>
          <w:iCs/>
          <w:color w:val="ff0000"/>
          <w:sz w:val="24"/>
          <w:szCs w:val="24"/>
          <w:u w:val="single"/>
          <w:lang w:val="en-US" w:eastAsia="zh-CN"/>
        </w:rPr>
      </w:pPr>
      <w:r>
        <w:rPr>
          <w:rFonts w:hint="eastAsia" w:ascii="宋体" w:hAnsi="宋体" w:cs="宋体"/>
          <w:i/>
          <w:iCs/>
          <w:color w:val="auto"/>
          <w:sz w:val="24"/>
          <w:szCs w:val="24"/>
          <w:u w:val="single"/>
          <w:lang w:val="en-US" w:eastAsia="zh-CN"/>
        </w:rPr>
        <w:t xml:space="preserve">5</w:t>
      </w:r>
      <w:r>
        <w:rPr>
          <w:rFonts w:hint="eastAsia" w:ascii="宋体" w:hAnsi="宋体" w:eastAsia="宋体" w:cs="宋体"/>
          <w:i/>
          <w:iCs/>
          <w:color w:val="auto"/>
          <w:sz w:val="24"/>
          <w:szCs w:val="24"/>
          <w:u w:val="single"/>
          <w:lang w:val="en-US" w:eastAsia="zh-CN"/>
        </w:rPr>
        <w:t xml:space="preserve">、</w:t>
      </w:r>
      <w:r>
        <w:rPr>
          <w:rFonts w:hint="eastAsia" w:ascii="宋体" w:hAnsi="宋体" w:eastAsia="宋体" w:cs="宋体"/>
          <w:i/>
          <w:iCs/>
          <w:color w:val="auto"/>
          <w:sz w:val="24"/>
          <w:szCs w:val="24"/>
          <w:u w:val="single"/>
        </w:rPr>
        <w:t xml:space="preserve">投标人具有健全的院感管理方案，其内容包括但不限于不同等级环境污染风险区域的日常清洁与消毒隔离规范、清洁工具的使用管理规定、医疗废物分类收集规范、医院感染相关因素分析、重大新发突发传染病医疗废物管理特殊要求等，确保各项措施得到有效落实。方案中需制定感染性物质处理的可视化流程图，其中详细展示不少于四个操作环节，以提升作业安全与效率。</w:t>
      </w:r>
      <w:r>
        <w:rPr>
          <w:rFonts w:hint="eastAsia" w:ascii="宋体" w:hAnsi="宋体" w:eastAsia="宋体" w:cs="宋体"/>
          <w:bCs/>
          <w:i/>
          <w:iCs/>
          <w:color w:val="auto"/>
          <w:sz w:val="24"/>
          <w:szCs w:val="24"/>
          <w:u w:val="single"/>
        </w:rPr>
        <w:t xml:space="preserve">（须提供具体实施方案</w:t>
      </w:r>
      <w:r>
        <w:rPr>
          <w:rFonts w:hint="eastAsia" w:ascii="宋体" w:hAnsi="宋体" w:eastAsia="宋体" w:cs="宋体"/>
          <w:bCs/>
          <w:i/>
          <w:iCs/>
          <w:color w:val="auto"/>
          <w:sz w:val="24"/>
          <w:szCs w:val="24"/>
          <w:u w:val="single"/>
          <w:lang w:eastAsia="zh-CN"/>
        </w:rPr>
        <w:t xml:space="preserve">，</w:t>
      </w:r>
      <w:r>
        <w:rPr>
          <w:rFonts w:hint="eastAsia" w:ascii="宋体" w:hAnsi="宋体" w:eastAsia="宋体" w:cs="宋体"/>
          <w:bCs/>
          <w:i/>
          <w:iCs/>
          <w:color w:val="auto"/>
          <w:sz w:val="24"/>
          <w:szCs w:val="24"/>
          <w:u w:val="single"/>
          <w:lang w:val="en-US" w:eastAsia="zh-CN"/>
        </w:rPr>
        <w:t xml:space="preserve">扫描上传</w:t>
      </w:r>
      <w:r>
        <w:rPr>
          <w:rFonts w:hint="eastAsia" w:ascii="宋体" w:hAnsi="宋体" w:eastAsia="宋体" w:cs="宋体"/>
          <w:bCs/>
          <w:i/>
          <w:iCs/>
          <w:color w:val="auto"/>
          <w:sz w:val="24"/>
          <w:szCs w:val="24"/>
          <w:u w:val="single"/>
        </w:rPr>
        <w:t xml:space="preserve">）</w:t>
      </w:r>
      <w:r>
        <w:rPr>
          <w:rFonts w:hint="eastAsia" w:ascii="宋体" w:hAnsi="宋体" w:eastAsia="宋体" w:cs="宋体"/>
          <w:bCs/>
          <w:i/>
          <w:iCs/>
          <w:color w:val="auto"/>
          <w:sz w:val="24"/>
          <w:szCs w:val="24"/>
          <w:u w:val="single"/>
          <w:lang w:eastAsia="zh-CN"/>
        </w:rPr>
        <w:t xml:space="preserve">。</w:t>
      </w:r>
      <w:r/>
    </w:p>
    <w:p>
      <w:pPr>
        <w:ind w:firstLine="420"/>
        <w:spacing w:line="360" w:lineRule="auto"/>
        <w:rPr>
          <w:rFonts w:hint="eastAsia" w:ascii="宋体" w:hAnsi="宋体" w:eastAsia="宋体" w:cs="宋体"/>
          <w:color w:val="auto"/>
          <w:sz w:val="24"/>
          <w:szCs w:val="24"/>
          <w:highlight w:val="yellow"/>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、投标人具有健全管理规章制度，其内容包括但不限于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劳资管理制度（体现工资的计算及支付，确保员工劳动报酬的公正性与及时性）；考勤管理制度（体现员工打卡记录、外出办事时的出门证制度以及考勤考核，全方位保障工作秩序与效率的同步提升）；项目管理处值班制度（体现假日值班特殊安排与日常值班规范运作，融入考核机制，确保项目运行的连续性与稳定性）；请（休）假管理制度（体现请假流程，婚假、病假等各类请假手续，配备请假单样式，以保障员工权益与工作秩序的双重和谐）；奖惩管理制度（体现晋升机制、奖励、严重违纪管理，共同营造公正、积极的工作氛围）等。</w:t>
      </w:r>
      <w:r/>
    </w:p>
    <w:p>
      <w:pPr>
        <w:ind w:firstLine="42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投标人制定详细的投诉处理管理制度，承诺接到投诉须在半小时内（非工作时间段12小时内）积极响应，处理、协调所投诉患者、家属及科室的投诉意见，认真对待、妥善处理投诉意见，确保投诉得到落实，并持续改进到位。</w:t>
      </w:r>
      <w:r/>
    </w:p>
    <w:p>
      <w:pPr>
        <w:ind w:firstLine="42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、投标人具</w:t>
      </w:r>
      <w:r>
        <w:rPr>
          <w:rFonts w:hint="eastAsia" w:ascii="宋体" w:hAnsi="宋体" w:eastAsia="宋体" w:cs="宋体"/>
          <w:color w:val="auto"/>
          <w:sz w:val="24"/>
          <w:szCs w:val="24"/>
        </w:rPr>
        <w:t xml:space="preserve">备应对突发状况的应急保障能力，建立健全的突发事件应急预案，构建应急突发事件组织架构，明确各组织岗位安全生产职责。其内容包括但不限于公共安全类应急措施预案，如：火灾应急预案（投标人详尽阐述应对火警与火灾的处理原则，火警、火灾的处置办法等内容，确保紧急发生时，能有序应对、有效控制）；医疗废物流失、泄漏、扩散和意外事故应急预案（投标人在服务过程中一旦发生医疗废物流失、泄漏、扩散和意外事故，立即采取紧急措施，详细阐述紧急措施流程。建立健全突发事件组织机构，组建领导小组，确保在危急时刻能够迅速、有序地指挥与行动）；患</w:t>
      </w:r>
      <w:r>
        <w:rPr>
          <w:rFonts w:hint="eastAsia" w:ascii="宋体" w:hAnsi="宋体" w:eastAsia="宋体" w:cs="宋体"/>
          <w:color w:val="auto"/>
          <w:sz w:val="24"/>
          <w:szCs w:val="24"/>
        </w:rPr>
        <w:t xml:space="preserve">者跌倒应急预案（投标人详尽阐述患者跌倒应急措施流程，其中包含坠床跌倒应急措施流程等，确保在关键时刻能够迅速、妥善地实施救援）；感染风险应急预案（投标人详尽阐述感染风险事故风险分析、应急处置基本原则、应急组织机构及职责等）；职业暴露应急预案（投标人详尽阐述职业暴露应急措施）；生产安全应急预案（投标人详尽阐述生产安全措施流程，确保每一步骤都精准到位，为安全生产筑起坚固的防线）；高空坠物应急处理预案（投标人详尽阐述高空坠物应急预案，确保在面临此类紧急情况时，能够迅速采取行动，最大限度地保障人员安全与财产安全）等。</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自然灾害应急措施预案，如：地面防滑（雨雪天）应急预案（投标人详尽阐述地面防滑（雨雪天）应急措施，确保在恶劣气候中，能够及时采取措施，保障人员行走安全，预防</w:t>
      </w:r>
      <w:r>
        <w:rPr>
          <w:rFonts w:hint="eastAsia" w:ascii="宋体" w:hAnsi="宋体" w:eastAsia="宋体" w:cs="宋体"/>
          <w:color w:val="auto"/>
          <w:sz w:val="24"/>
          <w:szCs w:val="24"/>
        </w:rPr>
        <w:t xml:space="preserve">意外滑倒事故的发生）；防中暑应急预案（投标人详尽阐述防中暑应急措施，确保在夏日，能够有效预防和迅速处理中暑事件，保障人员的健康与安全）；雨雪天气应急预案（投标人详尽阐述雨雪天气应急措施，确保在风雪交加之际，能够迅速采取行动，保障人员和设施的安全，维护正常秩序）；台风、暴雨应急预案（投标人详尽阐述台风、暴雨应急措施，确保在面对自然灾害时能够迅速响应，有效防范，保障人员和财产安全）；冰雹天气应急预案（投标人详尽阐述冰雹天气应急预案，以确保在极端气候条件下，能够迅速采取行动，最大限度地保护人员安全与财产安全）等；</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文明城市及大型检查应急措施预案（投标人详尽阐述文明城市及大型检查应急措施预案，其中参观、采访、迎接上级检查应急预案体现会前准备工作、会务安全保障、会议工作的安排、会议接待的保密工作等，确保各项活动的顺利进行与信息安全）。</w:t>
      </w:r>
      <w:r/>
    </w:p>
    <w:p>
      <w:pPr>
        <w:ind w:firstLine="42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、投标人具备应对</w:t>
      </w:r>
      <w:r>
        <w:rPr>
          <w:rFonts w:hint="eastAsia" w:ascii="宋体" w:hAnsi="宋体" w:eastAsia="宋体" w:cs="宋体"/>
          <w:color w:val="auto"/>
          <w:sz w:val="24"/>
          <w:szCs w:val="24"/>
          <w:lang w:val="en-US" w:eastAsia="zh-CN"/>
        </w:rPr>
        <w:t xml:space="preserve">员工</w:t>
      </w:r>
      <w:r>
        <w:rPr>
          <w:rFonts w:hint="eastAsia" w:ascii="宋体" w:hAnsi="宋体" w:eastAsia="宋体" w:cs="宋体"/>
          <w:color w:val="auto"/>
          <w:sz w:val="24"/>
          <w:szCs w:val="24"/>
        </w:rPr>
        <w:t xml:space="preserve">安全事故处理的应急保障能力，建立健全的安全事故处理方案，体现人身意外伤害赔偿项目和标准、员工意外伤害事故处理办法、配备员工意外伤害事故报告表、工伤赔偿管理办法、工伤法律规定及赔偿流程、确保在面对安全事故时能够迅速、公正、有效地应对。其内容包括但不限于意外伤害赔偿措施、工伤赔偿措施、风险规避措施等。若因投标人管理不善导致采购人、中标人工作人员、服务对象、设备或对社会造成损害，投标人须承担全部责任。</w:t>
      </w:r>
      <w:r/>
    </w:p>
    <w:p>
      <w:pPr>
        <w:ind w:firstLine="42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投标人具备人员培训能力，建立健全的培训方案，有完善的不同岗位培训计划（内容包括但不限于基础、熟悉工作环境、岗位要求、安全要求、应急响应、岗位技能等），培训计划中岗位技能、应急响应、安全要求、岗位要求等培训频次，每月不少于1次，其内容包括但不限于培训计划，普通一线员工的工作培训流程、培训形式、培训方法、效果评估、培训考核、自主研发线上学习培训系统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、投标人档案资料需完整无缺，建立健全的档案管理方案，其内容包括但不限于档案资料收集、保存、电子档案管理等。管理过程需有清晰地记录，并及时归档。档案管理必须满足三级</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等医院在各类评审、评估及检查中的要求。</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投标人具备确保员工团队稳定性的能力，建立完善的员工队伍稳定方案。通过激发内部竞争活力、实施人文关怀等措施，有效促进员工队伍的稳固与发展。对于所有拟上岗员工定期开展专业的业务培训，确保培训合格后方可正式上岗。其内容包含但不限于内部竞聘、人文关怀、培训考核等。</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bCs/>
          <w:i/>
          <w:iCs/>
          <w:color w:val="000000"/>
          <w:sz w:val="24"/>
          <w:szCs w:val="24"/>
          <w:highlight w:val="none"/>
          <w:u w:val="single"/>
          <w:lang w:bidi="ar"/>
        </w:rPr>
        <w:t xml:space="preserve">投标人需</w:t>
      </w:r>
      <w:r>
        <w:rPr>
          <w:rFonts w:hint="eastAsia" w:ascii="宋体" w:hAnsi="宋体" w:eastAsia="宋体" w:cs="宋体"/>
          <w:bCs/>
          <w:i/>
          <w:iCs/>
          <w:color w:val="000000"/>
          <w:sz w:val="24"/>
          <w:szCs w:val="24"/>
          <w:highlight w:val="none"/>
          <w:u w:val="single"/>
          <w:lang w:val="zh-CN" w:bidi="ar"/>
        </w:rPr>
        <w:t xml:space="preserve">制定</w:t>
      </w:r>
      <w:r>
        <w:rPr>
          <w:rFonts w:hint="eastAsia" w:ascii="宋体" w:hAnsi="宋体" w:eastAsia="宋体" w:cs="宋体"/>
          <w:bCs/>
          <w:i/>
          <w:iCs/>
          <w:color w:val="000000"/>
          <w:sz w:val="24"/>
          <w:szCs w:val="24"/>
          <w:highlight w:val="none"/>
          <w:u w:val="single"/>
          <w:lang w:bidi="ar"/>
        </w:rPr>
        <w:t xml:space="preserve">符合本</w:t>
      </w:r>
      <w:r>
        <w:rPr>
          <w:rFonts w:hint="eastAsia" w:ascii="宋体" w:hAnsi="宋体" w:eastAsia="宋体" w:cs="宋体"/>
          <w:bCs/>
          <w:i/>
          <w:iCs/>
          <w:color w:val="000000"/>
          <w:sz w:val="24"/>
          <w:szCs w:val="24"/>
          <w:highlight w:val="none"/>
          <w:u w:val="single"/>
          <w:lang w:val="zh-CN" w:bidi="ar"/>
        </w:rPr>
        <w:t xml:space="preserve">项目</w:t>
      </w:r>
      <w:r>
        <w:rPr>
          <w:rFonts w:hint="eastAsia" w:ascii="宋体" w:hAnsi="宋体" w:eastAsia="宋体" w:cs="宋体"/>
          <w:bCs/>
          <w:i/>
          <w:iCs/>
          <w:color w:val="000000"/>
          <w:sz w:val="24"/>
          <w:szCs w:val="24"/>
          <w:highlight w:val="none"/>
          <w:u w:val="single"/>
          <w:lang w:bidi="ar"/>
        </w:rPr>
        <w:t xml:space="preserve">实际</w:t>
      </w:r>
      <w:r>
        <w:rPr>
          <w:rFonts w:hint="eastAsia" w:ascii="宋体" w:hAnsi="宋体" w:eastAsia="宋体" w:cs="宋体"/>
          <w:bCs/>
          <w:i/>
          <w:iCs/>
          <w:color w:val="000000"/>
          <w:sz w:val="24"/>
          <w:szCs w:val="24"/>
          <w:highlight w:val="none"/>
          <w:u w:val="single"/>
          <w:lang w:val="en-US" w:eastAsia="zh-CN" w:bidi="ar"/>
        </w:rPr>
        <w:t xml:space="preserve">的</w:t>
      </w:r>
      <w:r>
        <w:rPr>
          <w:rFonts w:hint="eastAsia" w:ascii="宋体" w:hAnsi="宋体" w:eastAsia="宋体" w:cs="宋体"/>
          <w:bCs/>
          <w:i/>
          <w:iCs/>
          <w:color w:val="000000"/>
          <w:sz w:val="24"/>
          <w:szCs w:val="24"/>
          <w:highlight w:val="none"/>
          <w:u w:val="single"/>
          <w:lang w:val="zh-CN" w:bidi="ar"/>
        </w:rPr>
        <w:t xml:space="preserve">启动和退出机制，内容包括人员招募</w:t>
      </w:r>
      <w:r>
        <w:rPr>
          <w:rFonts w:hint="eastAsia" w:ascii="宋体" w:hAnsi="宋体" w:eastAsia="宋体" w:cs="宋体"/>
          <w:bCs/>
          <w:i/>
          <w:iCs/>
          <w:color w:val="000000"/>
          <w:sz w:val="24"/>
          <w:szCs w:val="24"/>
          <w:highlight w:val="none"/>
          <w:u w:val="single"/>
          <w:lang w:bidi="ar"/>
        </w:rPr>
        <w:t xml:space="preserve">和退出</w:t>
      </w:r>
      <w:r>
        <w:rPr>
          <w:rFonts w:hint="eastAsia" w:ascii="宋体" w:hAnsi="宋体" w:eastAsia="宋体" w:cs="宋体"/>
          <w:bCs/>
          <w:i/>
          <w:iCs/>
          <w:color w:val="000000"/>
          <w:sz w:val="24"/>
          <w:szCs w:val="24"/>
          <w:highlight w:val="none"/>
          <w:u w:val="single"/>
          <w:lang w:val="zh-CN" w:bidi="ar"/>
        </w:rPr>
        <w:t xml:space="preserve">计划的可行性和有效性、人员全部到位时间安排长短等具体方案。</w:t>
      </w:r>
      <w:r>
        <w:rPr>
          <w:rFonts w:hint="eastAsia" w:ascii="宋体" w:hAnsi="宋体" w:eastAsia="宋体" w:cs="宋体"/>
          <w:i/>
          <w:iCs/>
          <w:sz w:val="24"/>
          <w:szCs w:val="24"/>
          <w:highlight w:val="none"/>
          <w:u w:val="single"/>
          <w:lang w:bidi="ar"/>
        </w:rPr>
        <w:t xml:space="preserve">投标人承诺物业公司项目启动与转场时，公司必须自行按国家相关法律法规妥善安排物业所有用工人员，并做好财、物、台账交接工作，不得影响医院正常运转。</w:t>
      </w:r>
      <w:r>
        <w:rPr>
          <w:rFonts w:hint="eastAsia" w:ascii="宋体" w:hAnsi="宋体" w:eastAsia="宋体" w:cs="宋体"/>
          <w:b/>
          <w:bCs/>
          <w:i/>
          <w:iCs/>
          <w:color w:val="000000"/>
          <w:sz w:val="24"/>
          <w:szCs w:val="24"/>
          <w:highlight w:val="none"/>
          <w:u w:val="single"/>
          <w:lang w:val="zh-CN" w:bidi="ar"/>
        </w:rPr>
        <w:t xml:space="preserve">（须提供承诺函，</w:t>
      </w:r>
      <w:r>
        <w:rPr>
          <w:rFonts w:hint="eastAsia" w:ascii="宋体" w:hAnsi="宋体" w:eastAsia="宋体" w:cs="宋体"/>
          <w:b/>
          <w:i/>
          <w:iCs/>
          <w:sz w:val="24"/>
          <w:szCs w:val="24"/>
          <w:highlight w:val="none"/>
          <w:u w:val="single"/>
          <w:lang w:val="zh-CN" w:bidi="ar"/>
        </w:rPr>
        <w:t xml:space="preserve">原件</w:t>
      </w:r>
      <w:r>
        <w:rPr>
          <w:rFonts w:hint="eastAsia" w:ascii="宋体" w:hAnsi="宋体" w:eastAsia="宋体" w:cs="宋体"/>
          <w:b/>
          <w:bCs/>
          <w:i/>
          <w:iCs/>
          <w:color w:val="000000"/>
          <w:sz w:val="24"/>
          <w:szCs w:val="24"/>
          <w:highlight w:val="none"/>
          <w:u w:val="single"/>
          <w:lang w:val="zh-CN" w:bidi="ar"/>
        </w:rPr>
        <w:t xml:space="preserve">扫描上传）</w:t>
      </w:r>
      <w:r>
        <w:rPr>
          <w:rFonts w:hint="eastAsia" w:ascii="宋体" w:hAnsi="宋体" w:eastAsia="宋体" w:cs="宋体"/>
          <w:bCs/>
          <w:iCs/>
          <w:color w:val="000000"/>
          <w:sz w:val="24"/>
          <w:szCs w:val="24"/>
          <w:highlight w:val="none"/>
          <w:lang w:val="zh-CN" w:bidi="ar"/>
        </w:rPr>
        <w:t xml:space="preserve">注意：中标后一旦出现承诺未执行到位并且影响采购人正常有序工作，采购人有权根据相关法律法规进行处理。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投标人应按招标文件岗位设置不低于</w:t>
      </w:r>
      <w:r>
        <w:rPr>
          <w:rFonts w:hint="eastAsia" w:ascii="宋体" w:hAnsi="宋体" w:eastAsia="宋体" w:cs="宋体"/>
          <w:color w:val="auto"/>
          <w:sz w:val="24"/>
          <w:szCs w:val="24"/>
          <w:lang w:val="en-US" w:eastAsia="zh-CN"/>
        </w:rPr>
        <w:t xml:space="preserve">85</w:t>
      </w:r>
      <w:r>
        <w:rPr>
          <w:rFonts w:hint="eastAsia" w:ascii="宋体" w:hAnsi="宋体" w:eastAsia="宋体" w:cs="宋体"/>
          <w:color w:val="auto"/>
          <w:sz w:val="24"/>
          <w:szCs w:val="24"/>
        </w:rPr>
        <w:t xml:space="preserve">人的要求，合理科学地配备管理及服务人员，依法建立劳动关系，工作时间符合劳动法规定。投标人应具备当月工资的支付能力并按时发放薪酬。</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因工作调整岗位时，</w:t>
      </w:r>
      <w:r>
        <w:rPr>
          <w:rFonts w:hint="eastAsia" w:ascii="宋体" w:hAnsi="宋体" w:eastAsia="宋体" w:cs="宋体"/>
          <w:color w:val="auto"/>
          <w:sz w:val="24"/>
          <w:szCs w:val="24"/>
          <w:lang w:val="en-US" w:eastAsia="zh-CN"/>
        </w:rPr>
        <w:t xml:space="preserve">投</w:t>
      </w:r>
      <w:r>
        <w:rPr>
          <w:rFonts w:hint="eastAsia" w:ascii="宋体" w:hAnsi="宋体" w:eastAsia="宋体" w:cs="宋体"/>
          <w:color w:val="auto"/>
          <w:sz w:val="24"/>
          <w:szCs w:val="24"/>
        </w:rPr>
        <w:t xml:space="preserve">标人应向采购人报告批准，若每月累计缺岗占总岗位人数</w:t>
      </w:r>
      <w:r>
        <w:rPr>
          <w:rFonts w:hint="eastAsia" w:ascii="宋体" w:hAnsi="宋体" w:eastAsia="宋体" w:cs="宋体"/>
          <w:color w:val="000000"/>
          <w:sz w:val="24"/>
          <w:szCs w:val="24"/>
        </w:rPr>
        <w:t xml:space="preserve">的5%或以上时，采购人将提出书面警告并扣减当月服务费5%或以上，若</w:t>
      </w:r>
      <w:r>
        <w:rPr>
          <w:rFonts w:hint="eastAsia" w:ascii="宋体" w:hAnsi="宋体" w:eastAsia="宋体" w:cs="宋体"/>
          <w:color w:val="000000"/>
          <w:sz w:val="24"/>
          <w:szCs w:val="24"/>
          <w:lang w:val="en-US" w:eastAsia="zh-CN"/>
        </w:rPr>
        <w:t xml:space="preserve">投</w:t>
      </w:r>
      <w:r>
        <w:rPr>
          <w:rFonts w:hint="eastAsia" w:ascii="宋体" w:hAnsi="宋体" w:eastAsia="宋体" w:cs="宋体"/>
          <w:color w:val="000000"/>
          <w:sz w:val="24"/>
          <w:szCs w:val="24"/>
        </w:rPr>
        <w:t xml:space="preserve">标人因人员补充不及时影响采购人正常有序工作，采购人有权直接无条件解除合同并按未履行投标承诺报市政府采购主管部门；由此造成采购人经济损失的，</w:t>
      </w:r>
      <w:r>
        <w:rPr>
          <w:rFonts w:hint="eastAsia" w:ascii="宋体" w:hAnsi="宋体" w:eastAsia="宋体" w:cs="宋体"/>
          <w:color w:val="000000"/>
          <w:sz w:val="24"/>
          <w:szCs w:val="24"/>
          <w:lang w:val="en-US" w:eastAsia="zh-CN"/>
        </w:rPr>
        <w:t xml:space="preserve">投</w:t>
      </w:r>
      <w:r>
        <w:rPr>
          <w:rFonts w:hint="eastAsia" w:ascii="宋体" w:hAnsi="宋体" w:eastAsia="宋体" w:cs="宋体"/>
          <w:color w:val="000000"/>
          <w:sz w:val="24"/>
          <w:szCs w:val="24"/>
        </w:rPr>
        <w:t xml:space="preserve">标人应承担相应的经济责任和法律责任。</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i/>
          <w:iCs/>
          <w:sz w:val="24"/>
          <w:szCs w:val="24"/>
          <w:highlight w:val="none"/>
          <w:u w:val="single"/>
        </w:rPr>
        <w:t xml:space="preserve">中标单位</w:t>
      </w:r>
      <w:r>
        <w:rPr>
          <w:rFonts w:hint="eastAsia" w:ascii="宋体" w:hAnsi="宋体" w:eastAsia="宋体" w:cs="宋体"/>
          <w:i/>
          <w:iCs/>
          <w:sz w:val="24"/>
          <w:szCs w:val="24"/>
          <w:highlight w:val="none"/>
          <w:u w:val="single"/>
          <w:lang w:val="en-US" w:eastAsia="zh-CN"/>
        </w:rPr>
        <w:t xml:space="preserve">需</w:t>
      </w:r>
      <w:r>
        <w:rPr>
          <w:rFonts w:hint="eastAsia" w:ascii="宋体" w:hAnsi="宋体" w:eastAsia="宋体" w:cs="宋体"/>
          <w:i/>
          <w:iCs/>
          <w:sz w:val="24"/>
          <w:szCs w:val="24"/>
          <w:highlight w:val="none"/>
          <w:u w:val="single"/>
        </w:rPr>
        <w:t xml:space="preserve">具备相关病媒生物防治资质（提供原件扫描上传）</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做好我院的整体病媒防治工作，死角无蟑螂、蛆虫、老鼠、蚊蝇、白蚁等。（</w:t>
      </w:r>
      <w:r>
        <w:rPr>
          <w:rFonts w:hint="eastAsia" w:ascii="宋体" w:hAnsi="宋体" w:eastAsia="宋体" w:cs="宋体"/>
          <w:i/>
          <w:iCs/>
          <w:sz w:val="24"/>
          <w:szCs w:val="24"/>
          <w:highlight w:val="none"/>
          <w:u w:val="single"/>
          <w:lang w:eastAsia="zh-CN"/>
        </w:rPr>
        <w:t xml:space="preserve">提供承诺函并加盖公章</w:t>
      </w:r>
      <w:r>
        <w:rPr>
          <w:rFonts w:hint="eastAsia" w:ascii="宋体" w:hAnsi="宋体" w:eastAsia="宋体" w:cs="宋体"/>
          <w:i/>
          <w:iCs/>
          <w:sz w:val="24"/>
          <w:szCs w:val="24"/>
          <w:highlight w:val="none"/>
          <w:u w:val="single"/>
        </w:rPr>
        <w:t xml:space="preserve">）</w:t>
      </w:r>
      <w:r/>
    </w:p>
    <w:p>
      <w:pPr>
        <w:ind w:firstLine="472"/>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保洁</w:t>
      </w:r>
      <w:r>
        <w:rPr>
          <w:rFonts w:hint="eastAsia" w:ascii="宋体" w:hAnsi="宋体" w:eastAsia="宋体" w:cs="宋体"/>
          <w:b/>
          <w:bCs/>
          <w:i w:val="0"/>
          <w:iCs/>
          <w:color w:val="auto"/>
          <w:sz w:val="24"/>
          <w:szCs w:val="24"/>
          <w:u w:val="none"/>
        </w:rPr>
        <w:t xml:space="preserve">设备、工具及耗材</w:t>
      </w:r>
      <w:r>
        <w:rPr>
          <w:rFonts w:hint="eastAsia" w:ascii="宋体" w:hAnsi="宋体" w:eastAsia="宋体" w:cs="宋体"/>
          <w:b/>
          <w:bCs/>
          <w:i w:val="0"/>
          <w:iCs/>
          <w:color w:val="000000"/>
          <w:sz w:val="24"/>
          <w:szCs w:val="24"/>
          <w:highlight w:val="none"/>
          <w:u w:val="none"/>
        </w:rPr>
        <w:t xml:space="preserve">要求</w:t>
      </w:r>
      <w:r/>
    </w:p>
    <w:p>
      <w:pPr>
        <w:ind w:firstLine="47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负责提供所需的各种机械、设备、工具、材料、药剂等，认真完成采购人规定的作业项目和标准，确保服务质量。各类设备设施需满足本项目实际所需，符合采购人院感的要求。如大型全自动洗地机、吸尘吸水机、多功能擦地机、吹风机、玻璃套装工具、加长杆、梯子、掸子、云石铲刀、刮子、涂水器等。</w:t>
      </w:r>
      <w:r/>
    </w:p>
    <w:p>
      <w:pPr>
        <w:ind w:firstLine="470"/>
        <w:jc w:val="left"/>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药剂准备：按不同材质提供各种不同清洗、保养、打</w:t>
      </w:r>
      <w:r>
        <w:rPr>
          <w:rFonts w:hint="eastAsia" w:ascii="宋体" w:hAnsi="宋体" w:eastAsia="宋体" w:cs="宋体"/>
          <w:bCs/>
          <w:color w:val="000000"/>
          <w:sz w:val="24"/>
          <w:szCs w:val="24"/>
          <w:highlight w:val="none"/>
          <w:lang w:val="en-US" w:eastAsia="zh-CN"/>
        </w:rPr>
        <w:t xml:space="preserve">蜡</w:t>
      </w:r>
      <w:r>
        <w:rPr>
          <w:rFonts w:hint="eastAsia" w:ascii="宋体" w:hAnsi="宋体" w:eastAsia="宋体" w:cs="宋体"/>
          <w:bCs/>
          <w:color w:val="000000"/>
          <w:sz w:val="24"/>
          <w:szCs w:val="24"/>
          <w:highlight w:val="none"/>
        </w:rPr>
        <w:t xml:space="preserve">药剂、全能清洗剂、玻璃清洗剂、瓷砖清洗剂、去胶剂、除渍剂、不锈钢清洗剂、面蜡等。</w:t>
      </w:r>
      <w:r>
        <w:rPr>
          <w:rFonts w:hint="eastAsia" w:ascii="宋体" w:hAnsi="宋体" w:eastAsia="宋体" w:cs="宋体"/>
          <w:bCs/>
          <w:color w:val="000000"/>
          <w:sz w:val="24"/>
          <w:szCs w:val="24"/>
          <w:highlight w:val="none"/>
          <w:lang w:val="en-US" w:eastAsia="zh-CN"/>
        </w:rPr>
        <w:t xml:space="preserve">投标人提供的各类设备、工具及耗材等，必须提供测算依据。未提供依据或所提供依据与实际不符者，将作为无效报价处理。具体要求如下：</w:t>
      </w:r>
      <w:r/>
    </w:p>
    <w:p>
      <w:pPr>
        <w:numPr>
          <w:ilvl w:val="0"/>
          <w:numId w:val="7"/>
        </w:numPr>
        <w:ind w:left="425" w:hanging="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配备表</w:t>
      </w:r>
      <w:r/>
    </w:p>
    <w:tbl>
      <w:tblPr>
        <w:tblStyle w:val="743"/>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6"/>
        <w:gridCol w:w="2781"/>
        <w:gridCol w:w="974"/>
        <w:gridCol w:w="1008"/>
        <w:gridCol w:w="3614"/>
      </w:tblGrid>
      <w:tr>
        <w:trPr>
          <w:jc w:val="center"/>
          <w:trHeight w:val="567"/>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2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51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地面吹干机</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用于医院卫生间除湿</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2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tcBorders>
              <w:top w:val="single" w:color="000000" w:sz="4" w:space="0"/>
              <w:left w:val="single" w:color="auto" w:sz="4" w:space="0"/>
              <w:bottom w:val="single" w:color="000000" w:sz="4" w:space="0"/>
              <w:right w:val="single" w:color="000000" w:sz="4" w:space="0"/>
            </w:tcBorders>
            <w:tcW w:w="151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驾驶式洗地机</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用于医疗区域地面清洗</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2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tcBorders>
              <w:top w:val="single" w:color="000000" w:sz="4" w:space="0"/>
              <w:left w:val="single" w:color="auto" w:sz="4" w:space="0"/>
              <w:bottom w:val="single" w:color="000000" w:sz="4" w:space="0"/>
              <w:right w:val="single" w:color="000000" w:sz="4" w:space="0"/>
            </w:tcBorders>
            <w:tcW w:w="151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全自动洗地机</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用于医疗区域地面清洗</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2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tcBorders>
              <w:top w:val="single" w:color="000000" w:sz="4" w:space="0"/>
              <w:left w:val="single" w:color="auto" w:sz="4" w:space="0"/>
              <w:bottom w:val="single" w:color="000000" w:sz="4" w:space="0"/>
              <w:right w:val="single" w:color="000000" w:sz="4" w:space="0"/>
            </w:tcBorders>
            <w:tcW w:w="151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175洗地机</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用于医疗区域pvc地面清洁保养</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2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tcBorders>
              <w:top w:val="single" w:color="000000" w:sz="4" w:space="0"/>
              <w:left w:val="single" w:color="auto" w:sz="4" w:space="0"/>
              <w:bottom w:val="single" w:color="000000" w:sz="4" w:space="0"/>
              <w:right w:val="single" w:color="000000" w:sz="4" w:space="0"/>
            </w:tcBorders>
            <w:tcW w:w="151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抛光机</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用于医疗区域pvc地面清洁保养</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auto" w:sz="4" w:space="0"/>
              <w:bottom w:val="single" w:color="000000" w:sz="4" w:space="0"/>
              <w:right w:val="single" w:color="000000" w:sz="4" w:space="0"/>
            </w:tcBorders>
            <w:tcW w:w="1517" w:type="pct"/>
            <w:vAlign w:val="center"/>
            <w:textDirection w:val="lrTb"/>
            <w:noWrap/>
          </w:tcPr>
          <w:p>
            <w:pPr>
              <w:jc w:val="center"/>
              <w:keepLines w:val="0"/>
              <w:keepNext w:val="0"/>
              <w:widowControl/>
              <w:rPr>
                <w:rFonts w:hint="eastAsia" w:ascii="宋体" w:hAnsi="宋体" w:eastAsia="宋体" w:cs="宋体"/>
                <w:i w:val="0"/>
                <w:iCs w:val="0"/>
                <w:color w:val="4f81bd"/>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吸水吸尘器</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4f81bd"/>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keepLines w:val="0"/>
              <w:keepNext w:val="0"/>
              <w:widowControl/>
              <w:rPr>
                <w:rFonts w:hint="eastAsia" w:ascii="宋体" w:hAnsi="宋体" w:eastAsia="宋体" w:cs="宋体"/>
                <w:i w:val="0"/>
                <w:iCs w:val="0"/>
                <w:color w:val="4f81bd"/>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用于医疗区域pvc地面清洁保养</w:t>
            </w:r>
            <w:r/>
          </w:p>
        </w:tc>
      </w:tr>
    </w:tbl>
    <w:p>
      <w:pPr>
        <w:numPr>
          <w:ilvl w:val="0"/>
          <w:numId w:val="7"/>
        </w:numPr>
        <w:ind w:left="425" w:hanging="42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工具配备表</w:t>
      </w:r>
      <w:r/>
    </w:p>
    <w:tbl>
      <w:tblPr>
        <w:tblStyle w:val="743"/>
        <w:tblpPr w:horzAnchor="page" w:tblpX="1330" w:vertAnchor="text" w:tblpY="466" w:leftFromText="180" w:topFromText="0" w:rightFromText="180" w:bottomFromText="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3912"/>
        <w:gridCol w:w="1294"/>
        <w:gridCol w:w="1454"/>
        <w:gridCol w:w="1441"/>
      </w:tblGrid>
      <w:tr>
        <w:trPr>
          <w:trHeight w:val="311"/>
          <w:tblHeader/>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备注</w:t>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老虎夹拖把</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老虎夹拖把布（4色）</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288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多功能车</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榨水车</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3米人字梯</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伸缩杆3节</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分色喷壶</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分格小提篮</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玻璃刮</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打水器</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玻璃套装</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云石铲刀</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火钳</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雨靴</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黄球鞋</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打水毛套</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小漆刷</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分体式雨衣</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草帽</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小铲刀</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绝缘鞋</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小心地滑牌</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90地推杆（含板）</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31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60地推杆（含板）</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bl>
    <w:p>
      <w:pPr>
        <w:numPr>
          <w:ilvl w:val="0"/>
          <w:numId w:val="7"/>
        </w:numPr>
        <w:ind w:left="425" w:hanging="42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耗材配备表</w:t>
      </w:r>
      <w:r/>
    </w:p>
    <w:tbl>
      <w:tblPr>
        <w:tblStyle w:val="74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33"/>
        <w:gridCol w:w="4938"/>
        <w:gridCol w:w="966"/>
        <w:gridCol w:w="1390"/>
        <w:gridCol w:w="938"/>
      </w:tblGrid>
      <w:tr>
        <w:trPr>
          <w:trHeight w:val="397"/>
          <w:tblHeader/>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月用量</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大黑垃圾袋（85*100cm）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12200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黑色背心垃圾袋（54*46cm）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52100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大竹扫帚</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外环铁簸箕 </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外环小苗扫帚 </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拾物器（香烟夹钳） </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红桶 （有盖）22L</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小桶 （有盖）15L</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美工刀片70*9*0.4</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美工刀片100*18*0.5</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刮水皮条</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橡胶手套（有绒）</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橡胶手套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塑料扫帚、簸箕</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软卫生刷</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硬卫生刷</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板刷</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红片20寸</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黑片17寸</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红片17寸</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白片20寸</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清洁球30g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刮胶手套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防穿刺围裙、护袖</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防刺手套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除胶剂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全能清洁剂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玻璃清洁剂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不锈钢清洁剂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瓷砖除锈去黄剂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不锈钢光亮剂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洁厕灵</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洗洁精（408g/瓶）</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洗衣粉（250g/袋）</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红色尼龙百洁片</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纱手套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檀香</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香球</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高杆天花扫</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鸡毛掸</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绝缘手套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一次性透明手套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口罩</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一次性帽（10个/包）</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分色毛巾30*70cm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小白毛巾25*25cm </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 </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小医疗垃圾袋64*56cm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8600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大医疗垃圾袋90*80cm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8000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橙色垃圾袋（大60*48cm）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消毒片（100片/瓶）</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90地皮片</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60地皮片</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标准化分色毛巾40*40cm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分色毛巾30*70cm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bl>
    <w:p>
      <w:pPr>
        <w:rPr>
          <w:rFonts w:hint="eastAsia" w:ascii="宋体" w:hAnsi="宋体" w:eastAsia="宋体" w:cs="宋体"/>
          <w:b/>
          <w:sz w:val="24"/>
          <w:szCs w:val="24"/>
          <w:lang w:val="en-US"/>
        </w:rPr>
      </w:pPr>
      <w:r>
        <w:rPr>
          <w:rFonts w:hint="eastAsia" w:ascii="宋体" w:hAnsi="宋体" w:eastAsia="宋体" w:cs="宋体"/>
          <w:bCs/>
          <w:iCs/>
          <w:color w:val="auto"/>
          <w:sz w:val="24"/>
          <w:szCs w:val="24"/>
          <w:highlight w:val="none"/>
          <w:lang w:eastAsia="zh-CN" w:bidi="ar"/>
        </w:rPr>
        <w:br w:type="page" w:clear="all"/>
      </w:r>
      <w:r>
        <w:rPr>
          <w:rFonts w:hint="eastAsia" w:ascii="宋体" w:hAnsi="宋体" w:eastAsia="宋体" w:cs="宋体"/>
          <w:b/>
          <w:color w:val="000000"/>
          <w:sz w:val="24"/>
          <w:szCs w:val="24"/>
        </w:rPr>
        <w:t xml:space="preserve">（三）</w:t>
      </w:r>
      <w:r>
        <w:rPr>
          <w:rFonts w:hint="eastAsia" w:ascii="宋体" w:hAnsi="宋体" w:eastAsia="宋体" w:cs="宋体"/>
          <w:b/>
          <w:sz w:val="24"/>
          <w:szCs w:val="24"/>
          <w:lang w:val="en-US" w:eastAsia="zh-CN"/>
        </w:rPr>
        <w:t xml:space="preserve">保洁</w:t>
      </w:r>
      <w:r>
        <w:rPr>
          <w:rFonts w:hint="eastAsia" w:ascii="宋体" w:hAnsi="宋体" w:eastAsia="宋体" w:cs="宋体"/>
          <w:b/>
          <w:sz w:val="24"/>
          <w:szCs w:val="24"/>
          <w:lang w:val="en-US"/>
        </w:rPr>
        <w:t xml:space="preserve">服务</w:t>
      </w:r>
      <w:r>
        <w:rPr>
          <w:rFonts w:hint="eastAsia" w:ascii="宋体" w:hAnsi="宋体" w:eastAsia="宋体" w:cs="宋体"/>
          <w:b/>
          <w:sz w:val="24"/>
          <w:szCs w:val="24"/>
          <w:lang w:val="en-US" w:eastAsia="zh-CN"/>
        </w:rPr>
        <w:t xml:space="preserve">内容</w:t>
      </w:r>
      <w:r>
        <w:rPr>
          <w:rFonts w:hint="eastAsia" w:ascii="宋体" w:hAnsi="宋体" w:eastAsia="宋体" w:cs="宋体"/>
          <w:b/>
          <w:sz w:val="24"/>
          <w:szCs w:val="24"/>
          <w:lang w:val="en-US"/>
        </w:rPr>
        <w:t xml:space="preserve">及要求：</w:t>
      </w:r>
      <w:r/>
    </w:p>
    <w:p>
      <w:pPr>
        <w:ind w:right="0" w:firstLine="482"/>
        <w:keepLines/>
        <w:keepNext/>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bidi="ar"/>
        </w:rPr>
        <w:t xml:space="preserve">1</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服务内容</w:t>
      </w:r>
      <w:r/>
    </w:p>
    <w:p>
      <w:pPr>
        <w:ind w:righ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1.1各楼层的所有房间卫生保洁，其中：含室内活动和固定设施的保洁，如治疗车、床、床头柜、窗帘、家具、置物架、输液架、开关、门、窗及玻璃</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2米以下）</w:t>
      </w:r>
      <w:r>
        <w:rPr>
          <w:rFonts w:hint="eastAsia" w:ascii="宋体" w:hAnsi="宋体" w:eastAsia="宋体" w:cs="宋体"/>
          <w:sz w:val="24"/>
          <w:szCs w:val="24"/>
          <w:lang w:bidi="ar"/>
        </w:rPr>
        <w:t xml:space="preserve">、灯具</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bidi="ar"/>
        </w:rPr>
        <w:t xml:space="preserve">卫生洁具</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办公桌椅，会议室设施、</w:t>
      </w:r>
      <w:r>
        <w:rPr>
          <w:rFonts w:hint="eastAsia" w:ascii="宋体" w:hAnsi="宋体" w:eastAsia="宋体" w:cs="宋体"/>
          <w:sz w:val="24"/>
          <w:szCs w:val="24"/>
          <w:lang w:val="en-US" w:eastAsia="zh-CN" w:bidi="ar"/>
        </w:rPr>
        <w:t xml:space="preserve">内墙面、天花板</w:t>
      </w:r>
      <w:r>
        <w:rPr>
          <w:rFonts w:hint="eastAsia" w:ascii="宋体" w:hAnsi="宋体" w:eastAsia="宋体" w:cs="宋体"/>
          <w:sz w:val="24"/>
          <w:szCs w:val="24"/>
          <w:lang w:bidi="ar"/>
        </w:rPr>
        <w:t xml:space="preserve">等。</w:t>
      </w:r>
      <w:r/>
    </w:p>
    <w:p>
      <w:pPr>
        <w:ind w:right="0" w:firstLine="480"/>
        <w:pageBreakBefore w:val="0"/>
        <w:spacing w:line="360" w:lineRule="auto"/>
        <w:widowControl w:val="off"/>
        <w:rPr>
          <w:rFonts w:hint="eastAsia" w:ascii="宋体" w:hAnsi="宋体" w:eastAsia="宋体" w:cs="宋体"/>
          <w:sz w:val="24"/>
          <w:szCs w:val="24"/>
          <w:lang w:bidi="ar"/>
        </w:rPr>
      </w:pPr>
      <w:r>
        <w:rPr>
          <w:rFonts w:hint="eastAsia" w:ascii="宋体" w:hAnsi="宋体" w:eastAsia="宋体" w:cs="宋体"/>
          <w:sz w:val="24"/>
          <w:szCs w:val="24"/>
          <w:lang w:bidi="ar"/>
        </w:rPr>
        <w:t xml:space="preserve">1.2过道、大厅、电梯厅、公共场所、公共厕所、楼梯</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bidi="ar"/>
        </w:rPr>
        <w:t xml:space="preserve">扶手、通道空调出回风口、风扇、消防器材、开关盒、玻璃、果壳箱、标志牌、灯具、灯箱栏杆、</w:t>
      </w:r>
      <w:r>
        <w:rPr>
          <w:rFonts w:hint="eastAsia" w:ascii="宋体" w:hAnsi="宋体" w:eastAsia="宋体" w:cs="宋体"/>
          <w:sz w:val="24"/>
          <w:szCs w:val="24"/>
          <w:lang w:val="en-US" w:eastAsia="zh-CN" w:bidi="ar"/>
        </w:rPr>
        <w:t xml:space="preserve">雨棚、外墙面（1.5米以下）、</w:t>
      </w:r>
      <w:r>
        <w:rPr>
          <w:rFonts w:hint="eastAsia" w:ascii="宋体" w:hAnsi="宋体" w:eastAsia="宋体" w:cs="宋体"/>
          <w:sz w:val="24"/>
          <w:szCs w:val="24"/>
          <w:lang w:bidi="ar"/>
        </w:rPr>
        <w:t xml:space="preserve">墙角等。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bidi="ar"/>
        </w:rPr>
        <w:t xml:space="preserve">1.3</w:t>
      </w:r>
      <w:r>
        <w:rPr>
          <w:rFonts w:hint="eastAsia" w:ascii="宋体" w:hAnsi="宋体" w:eastAsia="宋体" w:cs="宋体"/>
          <w:sz w:val="24"/>
          <w:szCs w:val="24"/>
          <w:lang w:bidi="ar"/>
        </w:rPr>
        <w:t xml:space="preserve">包括门诊诊室、医技科室、大厅、电梯厅、通道、楼梯、卫生间、开水间、配餐间、办公室、护士站、病房、</w:t>
      </w:r>
      <w:r>
        <w:rPr>
          <w:rFonts w:hint="eastAsia" w:ascii="宋体" w:hAnsi="宋体" w:eastAsia="宋体" w:cs="宋体"/>
          <w:sz w:val="24"/>
          <w:szCs w:val="24"/>
          <w:lang w:val="en-US" w:eastAsia="zh-CN" w:bidi="ar"/>
        </w:rPr>
        <w:t xml:space="preserve">晾洗</w:t>
      </w:r>
      <w:r>
        <w:rPr>
          <w:rFonts w:hint="eastAsia" w:ascii="宋体" w:hAnsi="宋体" w:eastAsia="宋体" w:cs="宋体"/>
          <w:sz w:val="24"/>
          <w:szCs w:val="24"/>
          <w:lang w:bidi="ar"/>
        </w:rPr>
        <w:t xml:space="preserve">间、换药室、处置室、医护值班室、示教室及其他用房地面、墙面、天花板、门窗玻璃、门框及门、窗框，内墙壁附体、办公家具、普通机器的清洁。做到六面光、六个无：六面光——地面、桌面、台面、设施面、天花、墙壁；六个无——无尘、无污垢、无尿垢、无臭、无异味、无积水及乱写乱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1.4</w:t>
      </w:r>
      <w:r>
        <w:rPr>
          <w:rFonts w:hint="eastAsia" w:ascii="宋体" w:hAnsi="宋体" w:eastAsia="宋体" w:cs="宋体"/>
          <w:sz w:val="24"/>
          <w:szCs w:val="24"/>
          <w:lang w:bidi="ar"/>
        </w:rPr>
        <w:t xml:space="preserve">环境清洁</w:t>
      </w:r>
      <w:r>
        <w:rPr>
          <w:rFonts w:hint="eastAsia" w:ascii="宋体" w:hAnsi="宋体" w:eastAsia="宋体" w:cs="宋体"/>
          <w:sz w:val="24"/>
          <w:szCs w:val="24"/>
          <w:lang w:val="en-US" w:eastAsia="zh-CN" w:bidi="ar"/>
        </w:rPr>
        <w:t xml:space="preserve">消毒工作定点定期进行</w:t>
      </w:r>
      <w:r>
        <w:rPr>
          <w:rFonts w:hint="eastAsia" w:ascii="宋体" w:hAnsi="宋体" w:eastAsia="宋体" w:cs="宋体"/>
          <w:sz w:val="24"/>
          <w:szCs w:val="24"/>
          <w:lang w:bidi="ar"/>
        </w:rPr>
        <w:t xml:space="preserve">，确保环境卫生符合</w:t>
      </w:r>
      <w:r>
        <w:rPr>
          <w:rFonts w:hint="eastAsia" w:ascii="宋体" w:hAnsi="宋体" w:eastAsia="宋体" w:cs="宋体"/>
          <w:sz w:val="24"/>
          <w:szCs w:val="24"/>
          <w:lang w:val="en-US" w:eastAsia="zh-CN" w:bidi="ar"/>
        </w:rPr>
        <w:t xml:space="preserve">医院院感要求</w:t>
      </w:r>
      <w:r>
        <w:rPr>
          <w:rFonts w:hint="eastAsia" w:ascii="宋体" w:hAnsi="宋体" w:eastAsia="宋体" w:cs="宋体"/>
          <w:sz w:val="24"/>
          <w:szCs w:val="24"/>
          <w:lang w:bidi="ar"/>
        </w:rPr>
        <w:t xml:space="preserve">。每日按院感风险</w:t>
      </w:r>
      <w:r>
        <w:rPr>
          <w:rFonts w:hint="eastAsia" w:ascii="宋体" w:hAnsi="宋体" w:eastAsia="宋体" w:cs="宋体"/>
          <w:color w:val="auto"/>
          <w:sz w:val="24"/>
          <w:szCs w:val="24"/>
          <w:lang w:bidi="ar"/>
        </w:rPr>
        <w:t xml:space="preserve">程度</w:t>
      </w:r>
      <w:r>
        <w:rPr>
          <w:rFonts w:hint="eastAsia" w:ascii="宋体" w:hAnsi="宋体" w:eastAsia="宋体" w:cs="宋体"/>
          <w:sz w:val="24"/>
          <w:szCs w:val="24"/>
          <w:lang w:val="en-US" w:eastAsia="zh-CN" w:bidi="ar"/>
        </w:rPr>
        <w:t xml:space="preserve">进行</w:t>
      </w:r>
      <w:r>
        <w:rPr>
          <w:rFonts w:hint="eastAsia" w:ascii="宋体" w:hAnsi="宋体" w:eastAsia="宋体" w:cs="宋体"/>
          <w:sz w:val="24"/>
          <w:szCs w:val="24"/>
          <w:lang w:bidi="ar"/>
        </w:rPr>
        <w:t xml:space="preserve">拖地、擦拭手可摸到的物件</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行政办公、图书室、会议室等低风险区，每天1-2次；普通病房等中风险区每天2次；ICU、发热门诊等高风险区，每天2次以上；床头柜、栏杆、呼叫按钮、门把手等高频接触物表，每天</w:t>
      </w:r>
      <w:r>
        <w:rPr>
          <w:rFonts w:hint="eastAsia" w:ascii="宋体" w:hAnsi="宋体" w:eastAsia="宋体" w:cs="宋体"/>
          <w:sz w:val="24"/>
          <w:szCs w:val="24"/>
          <w:lang w:val="en-US" w:bidi="ar"/>
        </w:rPr>
        <w:t xml:space="preserve">1-</w:t>
      </w:r>
      <w:r>
        <w:rPr>
          <w:rFonts w:hint="eastAsia" w:ascii="宋体" w:hAnsi="宋体" w:eastAsia="宋体" w:cs="宋体"/>
          <w:sz w:val="24"/>
          <w:szCs w:val="24"/>
          <w:lang w:bidi="ar"/>
        </w:rPr>
        <w:t xml:space="preserve">2次</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上述区域污染时及时清理，做到各个区域24小时动态保洁，满足患者入院、手术、转运等医疗服务需求，并符合院感的专业规范。</w:t>
      </w:r>
      <w:r/>
    </w:p>
    <w:p>
      <w:pPr>
        <w:ind w:firstLine="480"/>
        <w:pageBreakBefore w:val="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1.5</w:t>
      </w:r>
      <w:r>
        <w:rPr>
          <w:rFonts w:hint="eastAsia" w:ascii="宋体" w:hAnsi="宋体" w:eastAsia="宋体" w:cs="宋体"/>
          <w:sz w:val="24"/>
          <w:szCs w:val="24"/>
          <w:highlight w:val="none"/>
          <w:lang w:bidi="ar"/>
        </w:rPr>
        <w:t xml:space="preserve">主要的公共区域如</w:t>
      </w:r>
      <w:r>
        <w:rPr>
          <w:rFonts w:hint="eastAsia" w:ascii="宋体" w:hAnsi="宋体" w:eastAsia="宋体" w:cs="宋体"/>
          <w:sz w:val="24"/>
          <w:szCs w:val="24"/>
          <w:highlight w:val="none"/>
          <w:lang w:val="en-US" w:eastAsia="zh-CN" w:bidi="ar"/>
        </w:rPr>
        <w:t xml:space="preserve">电梯厅、</w:t>
      </w:r>
      <w:r>
        <w:rPr>
          <w:rFonts w:hint="eastAsia" w:ascii="宋体" w:hAnsi="宋体" w:eastAsia="宋体" w:cs="宋体"/>
          <w:sz w:val="24"/>
          <w:szCs w:val="24"/>
          <w:highlight w:val="none"/>
          <w:lang w:bidi="ar"/>
        </w:rPr>
        <w:t xml:space="preserve">公共卫生间、茶水间、输液室等要定期巡回</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频次1小时/次</w:t>
      </w:r>
      <w:r>
        <w:rPr>
          <w:rFonts w:hint="eastAsia" w:ascii="宋体" w:hAnsi="宋体" w:eastAsia="宋体" w:cs="宋体"/>
          <w:sz w:val="24"/>
          <w:szCs w:val="24"/>
          <w:highlight w:val="none"/>
          <w:lang w:bidi="ar"/>
        </w:rPr>
        <w:t xml:space="preserve">，对于易滑的地面应做好提醒标识并采取相关措施。</w:t>
      </w:r>
      <w:r>
        <w:rPr>
          <w:rFonts w:hint="eastAsia" w:ascii="宋体" w:hAnsi="宋体" w:eastAsia="宋体" w:cs="宋体"/>
          <w:sz w:val="24"/>
          <w:szCs w:val="24"/>
          <w:highlight w:val="none"/>
          <w:lang w:val="en-US" w:eastAsia="zh-CN" w:bidi="ar"/>
        </w:rPr>
        <w:t xml:space="preserve">公示区域保洁责任人信息，随</w:t>
      </w:r>
      <w:r>
        <w:rPr>
          <w:rFonts w:hint="eastAsia" w:ascii="宋体" w:hAnsi="宋体" w:eastAsia="宋体" w:cs="宋体"/>
          <w:sz w:val="24"/>
          <w:szCs w:val="24"/>
          <w:lang w:val="en-US" w:eastAsia="zh-CN" w:bidi="ar"/>
        </w:rPr>
        <w:t xml:space="preserve">时应答。</w:t>
      </w:r>
      <w:r/>
    </w:p>
    <w:p>
      <w:pPr>
        <w:ind w:firstLine="48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lang w:val="en-US" w:eastAsia="zh-CN" w:bidi="ar"/>
        </w:rPr>
        <w:t xml:space="preserve">1.6科室、病房空调的进出风口、滤网的清洗，排风扇、各类灯具等外观擦拭；</w:t>
      </w:r>
      <w:r/>
    </w:p>
    <w:p>
      <w:pPr>
        <w:ind w:firstLine="480"/>
        <w:pageBreakBefore w:val="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1.7楼内楼顶、各种顶棚、雨棚，户外包干区明沟、窨井内杂物的清理及管道的畅通；</w:t>
      </w:r>
      <w:r/>
    </w:p>
    <w:p>
      <w:pPr>
        <w:ind w:right="473" w:firstLine="480"/>
        <w:pageBreakBefore w:val="0"/>
        <w:spacing w:line="360" w:lineRule="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1.8</w:t>
      </w:r>
      <w:r>
        <w:rPr>
          <w:rFonts w:hint="eastAsia" w:ascii="宋体" w:hAnsi="宋体" w:eastAsia="宋体" w:cs="宋体"/>
          <w:sz w:val="24"/>
          <w:szCs w:val="24"/>
          <w:lang w:bidi="ar"/>
        </w:rPr>
        <w:t xml:space="preserve">全员参与医院控烟工作，配标上岗，主动劝阻院区内的吸烟者。</w:t>
      </w:r>
      <w:r/>
    </w:p>
    <w:p>
      <w:pPr>
        <w:ind w:firstLine="48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lang w:val="en-US" w:eastAsia="zh-CN" w:bidi="ar"/>
        </w:rPr>
        <w:t xml:space="preserve">1.9</w:t>
      </w:r>
      <w:r>
        <w:rPr>
          <w:rFonts w:hint="eastAsia" w:ascii="宋体" w:hAnsi="宋体" w:eastAsia="宋体" w:cs="宋体"/>
          <w:sz w:val="24"/>
          <w:szCs w:val="24"/>
          <w:highlight w:val="none"/>
          <w:lang w:bidi="ar"/>
        </w:rPr>
        <w:t xml:space="preserve">参与重大突发应急事件及自然灾害的处置工作、协助做好节能降耗工作、等级医院复评、文明</w:t>
      </w:r>
      <w:r>
        <w:rPr>
          <w:rFonts w:hint="eastAsia" w:ascii="宋体" w:hAnsi="宋体" w:eastAsia="宋体" w:cs="宋体"/>
          <w:sz w:val="24"/>
          <w:szCs w:val="24"/>
          <w:highlight w:val="none"/>
          <w:lang w:val="en-US" w:eastAsia="zh-CN" w:bidi="ar"/>
        </w:rPr>
        <w:t xml:space="preserve">城市</w:t>
      </w:r>
      <w:r>
        <w:rPr>
          <w:rFonts w:hint="eastAsia" w:ascii="宋体" w:hAnsi="宋体" w:eastAsia="宋体" w:cs="宋体"/>
          <w:sz w:val="24"/>
          <w:szCs w:val="24"/>
          <w:highlight w:val="none"/>
          <w:lang w:bidi="ar"/>
        </w:rPr>
        <w:t xml:space="preserve">检查、重大接待参观，及其他一切与卫生保洁、控烟等有关的工作。</w:t>
      </w:r>
      <w:r/>
    </w:p>
    <w:p>
      <w:pPr>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1.10其他未提及的所有区域内清洁工作。</w:t>
      </w:r>
      <w:r/>
    </w:p>
    <w:p>
      <w:pPr>
        <w:ind w:right="473" w:firstLine="480"/>
        <w:pageBreakBefore w:val="0"/>
        <w:spacing w:line="360" w:lineRule="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2、服务要求</w:t>
      </w:r>
      <w:r/>
    </w:p>
    <w:p>
      <w:pPr>
        <w:ind w:firstLine="480"/>
        <w:pageBreakBefore w:val="0"/>
        <w:spacing w:line="360" w:lineRule="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bidi="ar"/>
        </w:rPr>
        <w:t xml:space="preserve">保洁人员要经过岗前严格培训和考核，具备一定的职业素质，树立安全责任意识，实施清洁与消毒时，应做好手卫生和个人防护。严格遵守医院的管理制度和安全制度，确保病区环境的安全与整洁。</w:t>
      </w:r>
      <w:r/>
    </w:p>
    <w:p>
      <w:pPr>
        <w:ind w:righ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2.2</w:t>
      </w:r>
      <w:r>
        <w:rPr>
          <w:rFonts w:hint="eastAsia" w:ascii="宋体" w:hAnsi="宋体" w:eastAsia="宋体" w:cs="宋体"/>
          <w:sz w:val="24"/>
          <w:szCs w:val="24"/>
          <w:lang w:bidi="ar"/>
        </w:rPr>
        <w:t xml:space="preserve">晨间的清洁工作（拖地等）在查房、治疗前完成。保洁服务以不影响医护人员工作、患者治疗及休息为前提，要求对环境保洁进行科学的划分，合理设计各项工作流程，并且强调计划性。</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2.3消毒做到“二不”、“二保证”，即不降低消毒标准，不漏消毒范围，保证按制定消毒浓度和次数执行，保证规范操作，做好相关记录。</w:t>
      </w:r>
      <w:r/>
    </w:p>
    <w:p>
      <w:pPr>
        <w:ind w:firstLine="480"/>
        <w:pageBreakBefore w:val="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2.4</w:t>
      </w:r>
      <w:r>
        <w:rPr>
          <w:rFonts w:hint="eastAsia" w:ascii="宋体" w:hAnsi="宋体" w:eastAsia="宋体" w:cs="宋体"/>
          <w:sz w:val="24"/>
          <w:szCs w:val="24"/>
        </w:rPr>
        <w:t xml:space="preserve">病人床单元的终末处理及门诊各诊室诊疗床处理及时，</w:t>
      </w:r>
      <w:r>
        <w:rPr>
          <w:rFonts w:hint="eastAsia" w:ascii="宋体" w:hAnsi="宋体" w:eastAsia="宋体" w:cs="宋体"/>
          <w:color w:val="auto"/>
          <w:sz w:val="24"/>
          <w:szCs w:val="24"/>
        </w:rPr>
        <w:t xml:space="preserve">保洁时一床一巾</w:t>
      </w:r>
      <w:r>
        <w:rPr>
          <w:rFonts w:hint="eastAsia" w:ascii="宋体" w:hAnsi="宋体" w:eastAsia="宋体" w:cs="宋体"/>
          <w:sz w:val="24"/>
          <w:szCs w:val="24"/>
        </w:rPr>
        <w:t xml:space="preserve">，满足新病人入住及使用条件。</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2.5保洁工具（拖把、抹布等）做到分色管理、分类使用及规范摆</w:t>
      </w:r>
      <w:r>
        <w:rPr>
          <w:rFonts w:hint="eastAsia" w:ascii="宋体" w:hAnsi="宋体" w:eastAsia="宋体" w:cs="宋体"/>
          <w:color w:val="000000"/>
          <w:sz w:val="24"/>
          <w:szCs w:val="24"/>
          <w:lang w:bidi="ar"/>
        </w:rPr>
        <w:t xml:space="preserve">放，按规定进行集中清洁消毒后使用，并有明显标志。</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lang w:bidi="ar"/>
        </w:rPr>
        <w:t xml:space="preserve">保洁人员不得私自向病人收费或接收馈赠、红包，不得占用病房卫生间沐浴，不得对病人态度恶劣、工作时不得影响病人休息、治疗，不得影响医护人员工作，不得玩手机、不得干私活、不得扎堆聊天。</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2.7</w:t>
      </w:r>
      <w:r>
        <w:rPr>
          <w:rFonts w:hint="eastAsia" w:ascii="宋体" w:hAnsi="宋体" w:eastAsia="宋体" w:cs="宋体"/>
          <w:sz w:val="24"/>
          <w:szCs w:val="24"/>
        </w:rPr>
        <w:t xml:space="preserve">保洁人员应避免与病人发生任何争执，对病人的询问要给予及时回应，若遇到不确定的情况，应指引病人咨询专业的医护人员。在科室内，保洁员应保持安静，避免大声喧哗，积极协助医生和护士的工作，共同维护病区的和谐与秩序。对于科室内发生的任何不良现象，保洁员需根据情况迅速妥善处理，并立即向管理人员、医护人员报告，确保病人的安全和病区的正常运行。</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2.8滚动巡视，</w:t>
      </w:r>
      <w:r>
        <w:rPr>
          <w:rFonts w:hint="eastAsia" w:ascii="宋体" w:hAnsi="宋体" w:eastAsia="宋体" w:cs="宋体"/>
          <w:sz w:val="24"/>
          <w:szCs w:val="24"/>
          <w:lang w:val="en-US" w:eastAsia="zh-CN" w:bidi="ar"/>
        </w:rPr>
        <w:t xml:space="preserve">间隔不少于2h/次，</w:t>
      </w:r>
      <w:r>
        <w:rPr>
          <w:rFonts w:hint="eastAsia" w:ascii="宋体" w:hAnsi="宋体" w:eastAsia="宋体" w:cs="宋体"/>
          <w:sz w:val="24"/>
          <w:szCs w:val="24"/>
          <w:lang w:bidi="ar"/>
        </w:rPr>
        <w:t xml:space="preserve">及时清除各类垃圾、污物、积水，室内设施定位摆放整齐。</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2.9主动维护职责区域的财物安全，发现设备、设施损坏或异常，及时报修。</w:t>
      </w:r>
      <w:r/>
    </w:p>
    <w:p>
      <w:pPr>
        <w:ind w:firstLine="480"/>
        <w:pageBreakBefore w:val="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2.10节约用水用电，积极配合医院开展节能工作。定时巡查，及时关灯、关水、关门，杜绝长明灯、长流水现象、遇有阴天下雨及时调整过道、大厅等使用灯光的数量（公共部位、定时开关）。</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bidi="ar"/>
        </w:rPr>
        <w:t xml:space="preserve">2.11中标人</w:t>
      </w:r>
      <w:r>
        <w:rPr>
          <w:rFonts w:hint="eastAsia" w:ascii="宋体" w:hAnsi="宋体" w:eastAsia="宋体" w:cs="宋体"/>
          <w:sz w:val="24"/>
          <w:szCs w:val="24"/>
          <w:highlight w:val="none"/>
          <w:lang w:val="en-US" w:eastAsia="zh-CN" w:bidi="ar"/>
        </w:rPr>
        <w:t xml:space="preserve">根据</w:t>
      </w:r>
      <w:r>
        <w:rPr>
          <w:rFonts w:hint="eastAsia" w:ascii="宋体" w:hAnsi="宋体" w:eastAsia="宋体" w:cs="宋体"/>
          <w:sz w:val="24"/>
          <w:szCs w:val="24"/>
          <w:highlight w:val="none"/>
          <w:lang w:bidi="ar"/>
        </w:rPr>
        <w:t xml:space="preserve">采购人的项目</w:t>
      </w:r>
      <w:r>
        <w:rPr>
          <w:rFonts w:hint="eastAsia" w:ascii="宋体" w:hAnsi="宋体" w:eastAsia="宋体" w:cs="宋体"/>
          <w:sz w:val="24"/>
          <w:szCs w:val="24"/>
          <w:highlight w:val="none"/>
          <w:lang w:val="en-US" w:eastAsia="zh-CN" w:bidi="ar"/>
        </w:rPr>
        <w:t xml:space="preserve">需求，</w:t>
      </w:r>
      <w:r>
        <w:rPr>
          <w:rFonts w:hint="eastAsia" w:ascii="宋体" w:hAnsi="宋体" w:eastAsia="宋体" w:cs="宋体"/>
          <w:sz w:val="24"/>
          <w:szCs w:val="24"/>
          <w:highlight w:val="none"/>
          <w:lang w:bidi="ar"/>
        </w:rPr>
        <w:t xml:space="preserve">配置满足功能要求的各种保洁设备</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工具耗材及标识标牌</w:t>
      </w:r>
      <w:r>
        <w:rPr>
          <w:rFonts w:hint="eastAsia" w:ascii="宋体" w:hAnsi="宋体" w:eastAsia="宋体" w:cs="宋体"/>
          <w:sz w:val="24"/>
          <w:szCs w:val="24"/>
          <w:highlight w:val="none"/>
          <w:lang w:bidi="ar"/>
        </w:rPr>
        <w:t xml:space="preserve">。中标人负责</w:t>
      </w:r>
      <w:r>
        <w:rPr>
          <w:rFonts w:hint="eastAsia" w:ascii="宋体" w:hAnsi="宋体" w:eastAsia="宋体" w:cs="宋体"/>
          <w:sz w:val="24"/>
          <w:szCs w:val="24"/>
          <w:lang w:bidi="ar"/>
        </w:rPr>
        <w:t xml:space="preserve">提供保洁用的清洁剂和地面保护材料等，同时应符合院感科的要求。</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2.12保洁人员需积极配合采购人完成各项检查、活动的开展。发生突发性事件时，保洁员在专业人员的指导下应参与和积极配合采购人的紧急救助工作，按采购人要求执行。提供一些突击性保洁、消毒服务。</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w:t>
      </w:r>
      <w:r>
        <w:rPr>
          <w:rFonts w:hint="eastAsia" w:ascii="宋体" w:hAnsi="宋体" w:eastAsia="宋体" w:cs="宋体"/>
          <w:sz w:val="24"/>
          <w:szCs w:val="24"/>
          <w:highlight w:val="none"/>
          <w:lang w:bidi="ar"/>
        </w:rPr>
        <w:t xml:space="preserve">手术室及相关区域要求</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3.1</w:t>
      </w:r>
      <w:r>
        <w:rPr>
          <w:rFonts w:hint="eastAsia" w:ascii="宋体" w:hAnsi="宋体" w:eastAsia="宋体" w:cs="宋体"/>
          <w:sz w:val="24"/>
          <w:szCs w:val="24"/>
          <w:highlight w:val="none"/>
          <w:lang w:bidi="ar"/>
        </w:rPr>
        <w:t xml:space="preserve">手术间：按时完成所有手术间的清洁、消毒工作，保障手术正常开展。每台手术结束后对手术床、台及周边高频接触物表进行清洁/消毒，如有血迹污染地面、墙面，则拖地、擦拭墙面。每天所有手术结束后对所有物表进行彻底清洁、消毒并增加回风窗口的清洁。手术间需连续手术时，按规定及时清洁打扫，清除杂物并进行终末处理。</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3.2</w:t>
      </w:r>
      <w:r>
        <w:rPr>
          <w:rFonts w:hint="eastAsia" w:ascii="宋体" w:hAnsi="宋体" w:eastAsia="宋体" w:cs="宋体"/>
          <w:sz w:val="24"/>
          <w:szCs w:val="24"/>
          <w:highlight w:val="none"/>
          <w:lang w:bidi="ar"/>
        </w:rPr>
        <w:t xml:space="preserve">过道、走廊：及时完成地面及物品的清洁工作，保障手术正常开展。（每日至少两次）</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3.3</w:t>
      </w:r>
      <w:r>
        <w:rPr>
          <w:rFonts w:hint="eastAsia" w:ascii="宋体" w:hAnsi="宋体" w:eastAsia="宋体" w:cs="宋体"/>
          <w:sz w:val="24"/>
          <w:szCs w:val="24"/>
          <w:highlight w:val="none"/>
          <w:lang w:bidi="ar"/>
        </w:rPr>
        <w:t xml:space="preserve">手术区域辅助间：手术区域辅助间包括麻醉准备间、麻醉恢复室、库房、无菌间、器械间、体位架摆放区、仪器设备室、病员交换室、各洗手池，DSA铅衣、围脖等，以上除麻醉恢复室的清洁同手术间要求一致外，其余区域的保洁要求同过道、走廊。（每日至少两次）</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3.4</w:t>
      </w:r>
      <w:r>
        <w:rPr>
          <w:rFonts w:hint="eastAsia" w:ascii="宋体" w:hAnsi="宋体" w:eastAsia="宋体" w:cs="宋体"/>
          <w:sz w:val="24"/>
          <w:szCs w:val="24"/>
          <w:highlight w:val="none"/>
          <w:lang w:bidi="ar"/>
        </w:rPr>
        <w:t xml:space="preserve">污物处理区、外走廊（污物走廊）：做到随时清理污物，保持清洁卫生。</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3.5</w:t>
      </w:r>
      <w:r>
        <w:rPr>
          <w:rFonts w:hint="eastAsia" w:ascii="宋体" w:hAnsi="宋体" w:eastAsia="宋体" w:cs="宋体"/>
          <w:sz w:val="24"/>
          <w:szCs w:val="24"/>
          <w:highlight w:val="none"/>
          <w:lang w:bidi="ar"/>
        </w:rPr>
        <w:t xml:space="preserve">办公区域保洁：办公室、更衣室、换鞋区、护士站、走廊、值班室、库房等及时清洁。更衣室及更衣室内厕所和浴室、换鞋区无异味，纸篓及时更换，更衣室内的杂物及时清理，随时保持清洁。（每日至少两次）</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3.6</w:t>
      </w:r>
      <w:r>
        <w:rPr>
          <w:rFonts w:hint="eastAsia" w:ascii="宋体" w:hAnsi="宋体" w:eastAsia="宋体" w:cs="宋体"/>
          <w:sz w:val="24"/>
          <w:szCs w:val="24"/>
          <w:highlight w:val="none"/>
          <w:lang w:bidi="ar"/>
        </w:rPr>
        <w:t xml:space="preserve">清洗拖鞋，放入消毒柜内消毒，保证供应。</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3.6</w:t>
      </w:r>
      <w:r>
        <w:rPr>
          <w:rFonts w:hint="eastAsia" w:ascii="宋体" w:hAnsi="宋体" w:eastAsia="宋体" w:cs="宋体"/>
          <w:sz w:val="24"/>
          <w:szCs w:val="24"/>
          <w:highlight w:val="none"/>
          <w:lang w:bidi="ar"/>
        </w:rPr>
        <w:t xml:space="preserve">对前一天手术所用敷料进行分类、进行清点。</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3.8</w:t>
      </w:r>
      <w:r>
        <w:rPr>
          <w:rFonts w:hint="eastAsia" w:ascii="宋体" w:hAnsi="宋体" w:eastAsia="宋体" w:cs="宋体"/>
          <w:sz w:val="24"/>
          <w:szCs w:val="24"/>
          <w:highlight w:val="none"/>
          <w:lang w:bidi="ar"/>
        </w:rPr>
        <w:t xml:space="preserve">收取洗手池内洗手刷，清洗晾干叠好放入储槽罐内。</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3.9</w:t>
      </w:r>
      <w:r>
        <w:rPr>
          <w:rFonts w:hint="eastAsia" w:ascii="宋体" w:hAnsi="宋体" w:eastAsia="宋体" w:cs="宋体"/>
          <w:sz w:val="24"/>
          <w:szCs w:val="24"/>
          <w:highlight w:val="none"/>
          <w:lang w:bidi="ar"/>
        </w:rPr>
        <w:t xml:space="preserve">发放区域做好洗手、衣裤、口罩、帽子的准备工作。</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3.10</w:t>
      </w:r>
      <w:r>
        <w:rPr>
          <w:rFonts w:hint="eastAsia" w:ascii="宋体" w:hAnsi="宋体" w:eastAsia="宋体" w:cs="宋体"/>
          <w:sz w:val="24"/>
          <w:szCs w:val="24"/>
          <w:highlight w:val="none"/>
          <w:lang w:bidi="ar"/>
        </w:rPr>
        <w:t xml:space="preserve">按照感控要求进行阻断消毒工作。</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2.14</w:t>
      </w:r>
      <w:r>
        <w:rPr>
          <w:rFonts w:hint="eastAsia" w:ascii="宋体" w:hAnsi="宋体" w:eastAsia="宋体" w:cs="宋体"/>
          <w:sz w:val="24"/>
          <w:szCs w:val="24"/>
          <w:highlight w:val="none"/>
          <w:lang w:bidi="ar"/>
        </w:rPr>
        <w:t xml:space="preserve">医疗废弃垃圾收运相关要求：</w:t>
      </w:r>
      <w:r/>
    </w:p>
    <w:p>
      <w:pPr>
        <w:ind w:firstLine="480"/>
        <w:pageBreakBefore w:val="0"/>
        <w:spacing w:line="360" w:lineRule="auto"/>
        <w:rPr>
          <w:rFonts w:hint="eastAsia" w:ascii="宋体" w:hAnsi="宋体" w:eastAsia="宋体" w:cs="宋体"/>
          <w:sz w:val="24"/>
          <w:szCs w:val="24"/>
          <w:lang w:bidi="ar"/>
        </w:rPr>
      </w:pPr>
      <w:r>
        <w:rPr>
          <w:rFonts w:hint="eastAsia" w:ascii="宋体" w:hAnsi="宋体" w:eastAsia="宋体" w:cs="宋体"/>
          <w:sz w:val="24"/>
          <w:szCs w:val="24"/>
          <w:highlight w:val="none"/>
          <w:lang w:val="en-US" w:eastAsia="zh-CN" w:bidi="ar"/>
        </w:rPr>
        <w:t xml:space="preserve">2.14.1</w:t>
      </w:r>
      <w:r>
        <w:rPr>
          <w:rFonts w:hint="eastAsia" w:ascii="宋体" w:hAnsi="宋体" w:eastAsia="宋体" w:cs="宋体"/>
          <w:sz w:val="24"/>
          <w:szCs w:val="24"/>
          <w:highlight w:val="none"/>
          <w:lang w:bidi="ar"/>
        </w:rPr>
        <w:t xml:space="preserve">严格执行采购人医疗废物管理制度，各类废物要</w:t>
      </w:r>
      <w:r>
        <w:rPr>
          <w:rFonts w:hint="eastAsia" w:ascii="宋体" w:hAnsi="宋体" w:eastAsia="宋体" w:cs="宋体"/>
          <w:sz w:val="24"/>
          <w:szCs w:val="24"/>
          <w:lang w:bidi="ar"/>
        </w:rPr>
        <w:t xml:space="preserve">分类放置，统一回收，不允许个人私自变卖。如因中标人对员工管理不善而引起的法律责任，中标人应该承担相应责任。</w:t>
      </w:r>
      <w:r/>
    </w:p>
    <w:p>
      <w:pPr>
        <w:ind w:firstLine="48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2.14.2垃圾处理：医疗废弃物分类规范收集（收集到指定暂存点）。在收集过程中不得遗洒、流失, 符合采购人院感要求。每日至少收集2次，垃圾不能超过垃圾桶的3/4（严禁合并），保持垃圾桶清洁，每周清洗一次。</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2.14.3</w:t>
      </w:r>
      <w:r>
        <w:rPr>
          <w:rFonts w:hint="eastAsia" w:ascii="宋体" w:hAnsi="宋体" w:eastAsia="宋体" w:cs="宋体"/>
          <w:sz w:val="24"/>
          <w:szCs w:val="24"/>
          <w:highlight w:val="none"/>
          <w:lang w:bidi="ar"/>
        </w:rPr>
        <w:t xml:space="preserve">感控要求：防止交叉感染，对不同区域的清洁工具按采购人感控要求实行严格分类摆放和使用，用颜色、字标等方式进行区分。室内各物品及地面，按照院感要求消毒和保洁，并做好相关记录。</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bidi="ar"/>
        </w:rPr>
        <w:t xml:space="preserve">5</w:t>
      </w:r>
      <w:r>
        <w:rPr>
          <w:rFonts w:hint="eastAsia" w:ascii="宋体" w:hAnsi="宋体" w:eastAsia="宋体" w:cs="宋体"/>
          <w:sz w:val="24"/>
          <w:szCs w:val="24"/>
          <w:highlight w:val="none"/>
          <w:lang w:bidi="ar"/>
        </w:rPr>
        <w:t xml:space="preserve">生活垃圾收运标准要求：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2.15.1</w:t>
      </w:r>
      <w:r>
        <w:rPr>
          <w:rFonts w:hint="eastAsia" w:ascii="宋体" w:hAnsi="宋体" w:eastAsia="宋体" w:cs="宋体"/>
          <w:sz w:val="24"/>
          <w:szCs w:val="24"/>
          <w:lang w:bidi="ar"/>
        </w:rPr>
        <w:t xml:space="preserve">生活垃圾处理做到“日产日清”，垃圾袋、桶不漏不溢，每日规定时间内，按院区规范路径及时清运院内的垃圾，确保院内环境整洁、干净。</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2.15.2</w:t>
      </w:r>
      <w:r>
        <w:rPr>
          <w:rFonts w:hint="eastAsia" w:ascii="宋体" w:hAnsi="宋体" w:eastAsia="宋体" w:cs="宋体"/>
          <w:sz w:val="24"/>
          <w:szCs w:val="24"/>
          <w:lang w:bidi="ar"/>
        </w:rPr>
        <w:t xml:space="preserve">生活垃圾分类、分车送至指定暂存地点，分类放置，不得混放。</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2.15.3</w:t>
      </w:r>
      <w:r>
        <w:rPr>
          <w:rFonts w:hint="eastAsia" w:ascii="宋体" w:hAnsi="宋体" w:eastAsia="宋体" w:cs="宋体"/>
          <w:sz w:val="24"/>
          <w:szCs w:val="24"/>
          <w:lang w:bidi="ar"/>
        </w:rPr>
        <w:t xml:space="preserve">对垃圾清运车和保洁工具每日两次清洁保养。</w:t>
      </w:r>
      <w:r/>
    </w:p>
    <w:p>
      <w:pPr>
        <w:ind w:firstLine="480"/>
        <w:pageBreakBefore w:val="0"/>
        <w:spacing w:line="360" w:lineRule="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2.15.4</w:t>
      </w:r>
      <w:r>
        <w:rPr>
          <w:rFonts w:hint="eastAsia" w:ascii="宋体" w:hAnsi="宋体" w:eastAsia="宋体" w:cs="宋体"/>
          <w:sz w:val="24"/>
          <w:szCs w:val="24"/>
          <w:lang w:bidi="ar"/>
        </w:rPr>
        <w:t xml:space="preserve">按规范及采购人要求对未被污染的输液瓶（袋）应做到专人收集、称重与科室和采购人指定人员进行交接并做好交接记录。其运送与医疗废物运送分开，避免污染，制定相应的管理制度，符合医疗机构使用后未被污染的输液瓶（袋）管理规定。</w:t>
      </w:r>
      <w:r/>
    </w:p>
    <w:p>
      <w:pPr>
        <w:ind w:firstLine="48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2.15.5</w:t>
      </w:r>
      <w:r>
        <w:rPr>
          <w:rFonts w:hint="eastAsia" w:ascii="宋体" w:hAnsi="宋体" w:eastAsia="宋体" w:cs="宋体"/>
          <w:sz w:val="24"/>
          <w:szCs w:val="24"/>
          <w:highlight w:val="none"/>
          <w:lang w:bidi="ar"/>
        </w:rPr>
        <w:t xml:space="preserve"> 院内可回收的生活垃圾（包括纸皮、药盒</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塑料制品</w:t>
      </w:r>
      <w:r>
        <w:rPr>
          <w:rFonts w:hint="eastAsia" w:ascii="宋体" w:hAnsi="宋体" w:eastAsia="宋体" w:cs="宋体"/>
          <w:sz w:val="24"/>
          <w:szCs w:val="24"/>
          <w:highlight w:val="none"/>
          <w:lang w:bidi="ar"/>
        </w:rPr>
        <w:t xml:space="preserve">等），不得私自回收存放或带出医院，不得私自变卖。</w:t>
      </w:r>
      <w:r/>
    </w:p>
    <w:p>
      <w:pPr>
        <w:ind w:right="473" w:firstLine="480"/>
        <w:pageBreakBefore w:val="0"/>
        <w:spacing w:line="360" w:lineRule="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2.16</w:t>
      </w:r>
      <w:r>
        <w:rPr>
          <w:rFonts w:hint="eastAsia" w:ascii="宋体" w:hAnsi="宋体" w:eastAsia="宋体" w:cs="宋体"/>
          <w:sz w:val="24"/>
          <w:szCs w:val="24"/>
          <w:lang w:bidi="ar"/>
        </w:rPr>
        <w:t xml:space="preserve">主动做好突发性及重大事件。负责处理因灾害天气突发事件，如下雪、大雨天气时的道路清扫、铺设防滑垫、摆放提醒标识等。一些坡道、踏步及易滑路面遇有雨雪天气或非正常情况时，应做好相关提醒标识并按照应急预案做好防滑、防冻措施。</w:t>
      </w:r>
      <w:r/>
    </w:p>
    <w:p>
      <w:pPr>
        <w:ind w:firstLine="480"/>
        <w:pageBreakBefore w:val="0"/>
        <w:spacing w:line="360" w:lineRule="auto"/>
        <w:rPr>
          <w:rFonts w:hint="eastAsia" w:ascii="宋体" w:hAnsi="宋体" w:eastAsia="宋体" w:cs="宋体"/>
          <w:b/>
          <w:bCs/>
          <w:color w:val="auto"/>
          <w:sz w:val="24"/>
          <w:szCs w:val="24"/>
          <w:lang w:eastAsia="zh-CN" w:bidi="ar"/>
        </w:rPr>
      </w:pPr>
      <w:r>
        <w:rPr>
          <w:rFonts w:hint="eastAsia" w:ascii="宋体" w:hAnsi="宋体" w:eastAsia="宋体" w:cs="宋体"/>
          <w:b/>
          <w:bCs/>
          <w:color w:val="auto"/>
          <w:sz w:val="24"/>
          <w:szCs w:val="24"/>
          <w:lang w:val="en-US" w:eastAsia="zh-CN" w:bidi="ar"/>
        </w:rPr>
        <w:t xml:space="preserve">3、</w:t>
      </w:r>
      <w:r>
        <w:rPr>
          <w:rFonts w:hint="eastAsia" w:ascii="宋体" w:hAnsi="宋体" w:eastAsia="宋体" w:cs="宋体"/>
          <w:b/>
          <w:bCs/>
          <w:color w:val="auto"/>
          <w:sz w:val="24"/>
          <w:szCs w:val="24"/>
          <w:lang w:eastAsia="zh-CN" w:bidi="ar"/>
        </w:rPr>
        <w:t xml:space="preserve">其他要求</w:t>
      </w:r>
      <w:r/>
    </w:p>
    <w:p>
      <w:pPr>
        <w:ind w:firstLine="480"/>
        <w:jc w:val="left"/>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w:t>
      </w:r>
      <w:r>
        <w:rPr>
          <w:rFonts w:hint="eastAsia" w:ascii="宋体" w:hAnsi="宋体" w:eastAsia="宋体" w:cs="宋体"/>
          <w:color w:val="auto"/>
          <w:sz w:val="24"/>
          <w:szCs w:val="24"/>
        </w:rPr>
        <w:t xml:space="preserve">非紧急情况的员工请假、调动要提前通知护士长或所在科室负责人，员工辞职要提前通知护士长或所在科室，并做好工作安排和新员工上岗培训及交接。</w:t>
      </w:r>
      <w:r/>
    </w:p>
    <w:p>
      <w:pPr>
        <w:ind w:firstLine="480"/>
        <w:jc w:val="left"/>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中标人需无条件积极配合采购人的各项工作；须在合同实施后2个月内，结合采购人实际，建立及落实各服务人员的服务规范标准、工作流程，规章制度及各人员岗位职责，交采购人审核及备案保存认真实施，并在中标人相关区域上墙。</w:t>
      </w:r>
      <w:r/>
    </w:p>
    <w:p>
      <w:pPr>
        <w:ind w:righ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3.3</w:t>
      </w:r>
      <w:r>
        <w:rPr>
          <w:rFonts w:hint="eastAsia" w:ascii="宋体" w:hAnsi="宋体" w:eastAsia="宋体" w:cs="宋体"/>
          <w:sz w:val="24"/>
          <w:szCs w:val="24"/>
          <w:lang w:bidi="ar"/>
        </w:rPr>
        <w:t xml:space="preserve">物业管理安全生产台账的建立与完善。严格按照采购人</w:t>
      </w:r>
      <w:r>
        <w:rPr>
          <w:rFonts w:hint="eastAsia" w:ascii="宋体" w:hAnsi="宋体" w:eastAsia="宋体" w:cs="宋体"/>
          <w:sz w:val="24"/>
          <w:szCs w:val="24"/>
          <w:lang w:val="en-US" w:eastAsia="zh-CN" w:bidi="ar"/>
        </w:rPr>
        <w:t xml:space="preserve">要求搜集整理安全生产台账，</w:t>
      </w:r>
      <w:r>
        <w:rPr>
          <w:rFonts w:hint="eastAsia" w:ascii="宋体" w:hAnsi="宋体" w:eastAsia="宋体" w:cs="宋体"/>
          <w:sz w:val="24"/>
          <w:szCs w:val="24"/>
          <w:lang w:bidi="ar"/>
        </w:rPr>
        <w:t xml:space="preserve">分项培训、检查和考核。把安全生产纳入到正常的物业管理工作中，使其制度化、常态化、专业化。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3.4</w:t>
      </w:r>
      <w:r>
        <w:rPr>
          <w:rFonts w:hint="eastAsia" w:ascii="宋体" w:hAnsi="宋体" w:eastAsia="宋体" w:cs="宋体"/>
          <w:color w:val="000000"/>
          <w:sz w:val="24"/>
          <w:szCs w:val="24"/>
        </w:rPr>
        <w:t xml:space="preserve">服务时间：病区服务时间为24小时，其中6：30-18：00为全面满足治疗、运送、保洁。18：00-6：30为点式服务，满足急诊入院，抢救病人的治疗及运送。</w:t>
      </w:r>
      <w:r/>
    </w:p>
    <w:p>
      <w:pPr>
        <w:pStyle w:val="1032"/>
        <w:ind w:right="-29"/>
        <w:spacing w:line="360" w:lineRule="auto"/>
        <w:rPr>
          <w:rFonts w:hint="eastAsia" w:ascii="宋体" w:hAnsi="宋体" w:eastAsia="宋体" w:cs="宋体"/>
          <w:b/>
          <w:sz w:val="24"/>
          <w:szCs w:val="24"/>
          <w:lang w:val="en-US"/>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rPr>
        <w:t xml:space="preserve">）</w:t>
      </w:r>
      <w:r>
        <w:rPr>
          <w:rFonts w:hint="eastAsia" w:ascii="宋体" w:hAnsi="宋体" w:eastAsia="宋体" w:cs="宋体"/>
          <w:b/>
          <w:sz w:val="24"/>
          <w:szCs w:val="24"/>
          <w:lang w:val="en-US" w:eastAsia="zh-CN"/>
        </w:rPr>
        <w:t xml:space="preserve">保洁服务质量标准</w:t>
      </w:r>
      <w:r>
        <w:rPr>
          <w:rFonts w:hint="eastAsia" w:ascii="宋体" w:hAnsi="宋体" w:eastAsia="宋体" w:cs="宋体"/>
          <w:b/>
          <w:sz w:val="24"/>
          <w:szCs w:val="24"/>
          <w:lang w:val="en-US"/>
        </w:rPr>
        <w:t xml:space="preserve">：</w:t>
      </w:r>
      <w:r/>
    </w:p>
    <w:p>
      <w:pPr>
        <w:ind w:firstLine="482"/>
        <w:keepLines/>
        <w:keepNext/>
        <w:spacing w:line="360" w:lineRule="auto"/>
        <w:rPr>
          <w:rFonts w:hint="eastAsia" w:ascii="宋体" w:hAnsi="宋体" w:eastAsia="宋体" w:cs="宋体"/>
          <w:b w:val="0"/>
          <w:bCs w:val="0"/>
          <w:color w:val="000000"/>
          <w:sz w:val="24"/>
          <w:szCs w:val="24"/>
        </w:rPr>
        <w:outlineLvl w:val="2"/>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val="en-US" w:eastAsia="zh-CN"/>
        </w:rPr>
        <w:t xml:space="preserve">卫生</w:t>
      </w:r>
      <w:r>
        <w:rPr>
          <w:rFonts w:hint="eastAsia" w:ascii="宋体" w:hAnsi="宋体" w:eastAsia="宋体" w:cs="宋体"/>
          <w:b w:val="0"/>
          <w:bCs w:val="0"/>
          <w:color w:val="000000"/>
          <w:sz w:val="24"/>
          <w:szCs w:val="24"/>
        </w:rPr>
        <w:t xml:space="preserve">间日常保洁标准</w:t>
      </w:r>
      <w:r/>
    </w:p>
    <w:tbl>
      <w:tblPr>
        <w:tblStyle w:val="74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1642"/>
        <w:gridCol w:w="2528"/>
        <w:gridCol w:w="1212"/>
        <w:gridCol w:w="2484"/>
      </w:tblGrid>
      <w:tr>
        <w:trPr>
          <w:jc w:val="center"/>
          <w:trHeight w:val="284"/>
          <w:tblHeader/>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标准</w:t>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注意事项</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无浮灰、水迹、杂物、鞋印及污迹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1、将地面清扫干净；2、用拖把拖净地面；3、对污迹用毛刷蘸清洁剂刷洗；4、用干拖把拖净地面</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每天上、下午各一次；随脏随拖</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拖地及雨天时，及时摆放防滑标志。注意马桶后及脸盆下的地面。</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墙壁瓷砖</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无灰尘、水迹、皂迹，瓷砖缝隙处洁白</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1、用蘸有清洁剂的抹布由上至下擦拭干净；2、用抹布擦净</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每天上午一次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先用毛刷蘸清洁剂，先刷洗缝隙，再按程序操作。</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脸盆及台面</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无水迹、黄迹，洁净、光亮</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1、用蘸有清洁剂的抹布擦拭脸盆、台面；2、用抹布擦干净</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每天上、下午各一次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不可遗漏台面下的弯头。</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镜面、镜框</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无灰尘、水迹、锈迹，镜面上无顽垢</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1、用玻璃刮刮净镜面上的水迹；2、用抹布蘸矿物油擦拭镜框；3、用清洁剂清除污迹</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每天上午一次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玻璃不能擦花。</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所有金属架、龙头、污物钩、软管、下水弯头、开关、扶手等</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光亮、无斑迹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1、用抹布抹浮灰；2、用抹布蘸清洁剂擦拭金属器；3、用抹布擦净</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每天上午一次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抹布要分开使用。</w:t>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vMerge w:val="restart"/>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坐便器及水箱</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无水痕、锈迹、斑迹、毛发、尿碱</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1、先抽一次水；2、倒入清洁剂清洗；3、用清水过洗干净；4、用抹布擦干马桶内外底座</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每天上、下午各一次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吹水开关、出水口、溢水口、水阀、控制器、四周瓷砖的卫生不能忽略。</w:t>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vMerge w:val="continue"/>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无灰尘、无黄迹、无沉淀物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1、用抹布抹浮灰；2、用抹布蘸清洁剂擦黄迹、污迹；3、用专用毛刷刷水箱内壁</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每天上、下午各一次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水箱盖一定要放在安全的地方，防止打烂；刷洗时要小心，避免损坏内部构件。</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冲淋处</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无皂迹、头发、玻璃透明无污迹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在每日病人淋浴后进行整体浴房的彻底清洁保证地面、墙面的洁净，清洁后用干布擦干、保证地面无积水、无污迹。</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每天一次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洗净后抹干，保证地面干燥。</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卫生间垃圾桶</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光亮、无污迹、无水迹，周边无垃圾</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1、将垃圾袋取出，口扎紧丢入工作车垃圾桶内；2、用清洁剂刷洗垃圾桶内外；3、擦干、擦净；4、更换干净垃圾袋</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每天上、下午一次；随满随倒</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垃圾袋平整地套在垃圾桶上，与垃圾桶之间无缝隙，翻边约5厘米,不能漫溢。</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无浮灰、手印、斑迹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用抹布擦净门面、框</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周二</w:t>
            </w:r>
            <w:r>
              <w:rPr>
                <w:rFonts w:hint="eastAsia" w:ascii="宋体" w:hAnsi="宋体" w:eastAsia="宋体" w:cs="宋体"/>
                <w:color w:val="000000"/>
                <w:sz w:val="24"/>
                <w:szCs w:val="24"/>
              </w:rPr>
              <w:t xml:space="preserve">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用专用工具包抹布清洁锁眼、铰链、碰头，定时给铰链上矿物油，保洁保养每周一次。</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门槛、防滑垫、地漏</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无头发、纱头，无灰尘、纸屑，无污迹、水迹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1、用毛刷剔除门槛缝隙内的头发、杂物；2、用清洁剂刷洗门槛、防滑垫、地漏；3、抹布抹净</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每天上、下午一次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地漏清洁后应盖在地漏孔上，不可有积水。</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风口及风口挡板</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无灰尘、无印迹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1、用抹布擦净挡风板；2、用抹布擦净风口四周墙壁</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风口四周墙壁不可有污迹，不可站在病人座椅上。</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顶灯及罩</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用抹布擦净</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擦时不要把灯罩周围墙壁碰有印迹。</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卫生间空气</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无异味、空气清新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酌情在洗手间内喷洒空气清新剂</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必要时</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喷洒时征求病人及家属意见。</w:t>
            </w:r>
            <w:r/>
          </w:p>
        </w:tc>
      </w:tr>
    </w:tbl>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2、病房内日常保洁标准</w:t>
      </w:r>
      <w:r/>
    </w:p>
    <w:tbl>
      <w:tblPr>
        <w:tblStyle w:val="74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6"/>
        <w:gridCol w:w="1746"/>
        <w:gridCol w:w="2698"/>
        <w:gridCol w:w="1397"/>
        <w:gridCol w:w="1936"/>
      </w:tblGrid>
      <w:tr>
        <w:trPr>
          <w:jc w:val="center"/>
          <w:trHeight w:val="70"/>
          <w:tblHead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标准</w:t>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注意事项</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门、防火通道图</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无浮灰、手印、斑迹，光亮</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用抹布擦净门面、框、把手</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周二</w:t>
            </w:r>
            <w:r>
              <w:rPr>
                <w:rFonts w:hint="eastAsia" w:ascii="宋体" w:hAnsi="宋体" w:eastAsia="宋体" w:cs="宋体"/>
                <w:color w:val="000000"/>
                <w:sz w:val="24"/>
                <w:szCs w:val="24"/>
              </w:rPr>
              <w:t xml:space="preserve">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防火通道图不可破损、脱落</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无灰尘、污迹、水迹，清洁、干净、无斑迹</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1、用湿拖把拖净（先扫后拖）；2、用清洁剂清除污迹；3、对黏附物如口香糖等污物，用刮刀去除</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w:t>
            </w:r>
            <w:r>
              <w:rPr>
                <w:rFonts w:hint="eastAsia" w:ascii="宋体" w:hAnsi="宋体" w:eastAsia="宋体" w:cs="宋体"/>
                <w:color w:val="000000"/>
                <w:sz w:val="24"/>
                <w:szCs w:val="24"/>
                <w:lang w:val="en-US" w:eastAsia="zh-CN"/>
              </w:rPr>
              <w:t xml:space="preserve">至少二次</w:t>
            </w:r>
            <w:r>
              <w:rPr>
                <w:rFonts w:hint="eastAsia" w:ascii="宋体" w:hAnsi="宋体" w:eastAsia="宋体" w:cs="宋体"/>
                <w:color w:val="000000"/>
                <w:sz w:val="24"/>
                <w:szCs w:val="24"/>
              </w:rPr>
              <w:t xml:space="preserve">；随脏随拖</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床脚、床头柜脚下的地面卫生不可忽略</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壁橱内外</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无灰尘、污迹、蟑螂，干净</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1、用抹布逐层擦拭；2、对污迹处用清洁剂擦拭；3、必要时喷除虫剂</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家具不能擦花，清除残留在家具面上的清洁剂泡沫，除净并擦均匀</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床头柜</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无灰尘、污迹、蟑螂，干净</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1、用抹布逐层擦拭；2、对污迹处用清洁剂擦拭；3、必要时喷除虫剂</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床头柜脚卫生清洁，抽屉和手把处无污迹</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床、床头板</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无灰尘、污迹、破损</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1、用抹布逐层擦拭至洁净；2、对污迹处用清洁剂擦拭</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床头板不可有污迹，擦拭时不可用脱色剂</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椅子</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无灰尘、污迹、水迹、变形、破损，洁净、稳固、完好</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1、用抹布抹净；2、用清洁剂去除污迹；3、用干抹布抹净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如破损及时报修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喷淋、烟感器</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无灰尘、吊灰</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墙壁</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无灰尘、水迹、污迹，干净、明亮、无脱落</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1、用干抹布抹浮灰；2、用抹布蘸清洁剂去除污迹；3、用干净抹布抹净</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不可损坏墙面，清洁剂不可褪色</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房顶、输液轨道</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无斑迹、吊灰、蜘蛛网</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用干净抹布擦净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顶灯、罩</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用抹布擦净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开关、插座、空调调节器</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无灰尘、污迹，光亮、无破损</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1、抹布抹浮；2、用抹布蘸清洁剂去除污迹；3、用干净抹布抹净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窗户玻璃、窗框、窗台</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玻璃干净、明亮，无灰尘、污迹，窗框无破损，窗扣完好</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涂水器蘸上清洁剂均匀涂于玻璃表面；2、用刮水器刮除玻璃上污水；3、刮水器刮在玻璃上运行的起止处应是边框到对门边框；4、用力均匀，每刮一回用抹布将刮水器擦干，再行下一回；5、刮洗结束后，要用干净抹布将边框处水道擦去</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月</w:t>
            </w:r>
            <w:r>
              <w:rPr>
                <w:rFonts w:hint="eastAsia" w:ascii="宋体" w:hAnsi="宋体" w:eastAsia="宋体" w:cs="宋体"/>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污水不可滴落楼下；高空作业必须系牢安全带，或用升降机、吊篮进行作业；刮大风、下雨时勿作业</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窗帘、隔离帘、屏风、开关及拉绳、轨道</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干净，无破损、脱钩、污迹、变形</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1、用抹布擦净轨道；2、对拉绳污迹进行除污处理至洁净；3、清洗更换窗帘</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窗帘、隔离帘每</w:t>
            </w:r>
            <w:r>
              <w:rPr>
                <w:rFonts w:hint="eastAsia" w:ascii="宋体" w:hAnsi="宋体" w:eastAsia="宋体" w:cs="宋体"/>
                <w:color w:val="000000"/>
                <w:sz w:val="24"/>
                <w:szCs w:val="24"/>
                <w:lang w:val="en-US" w:eastAsia="zh-CN"/>
              </w:rPr>
              <w:t xml:space="preserve">半年</w:t>
            </w:r>
            <w:r>
              <w:rPr>
                <w:rFonts w:hint="eastAsia" w:ascii="宋体" w:hAnsi="宋体" w:eastAsia="宋体" w:cs="宋体"/>
                <w:color w:val="000000"/>
                <w:sz w:val="24"/>
                <w:szCs w:val="24"/>
              </w:rPr>
              <w:t xml:space="preserve">送洗一次；擦拭每天一次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光亮、无污迹、无水迹，周边无垃圾</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1、将垃圾袋取出，口扎紧丢入工作车垃圾桶内；2、用清洁剂刷洗垃圾桶内外；3、擦干、擦净；4、更换干净垃圾袋</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每天上、下午各一次；随满随倒</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垃圾袋平整地套在垃圾桶上，与垃圾桶之间无缝隙，翻边约5厘米,不能漫溢。</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电视机、架及遥控器</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1、用抹布抹净；2、污迹处用清洁剂去除</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遥控器不可水洗</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踢脚板</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无污物、斑迹，干净、光亮</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1、用抹布裹着平口起子擦拭踢脚板勾缝内的污迹；2、抹净踢脚板表面</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空调风口及风口挡板</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无冷凝水，清洁无灰尘</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用干抹布抹净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不可站在病人用椅上</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沙发（面、缝隙、脚）</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无灰尘、污物、斑迹、破损，干净、整洁</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1、用吸尘器将沙发各部位彻底吸尘；2、针对不同的斑迹，用除油剂和正确配制的TR103,用毛刷刷除；3、对重污处（扶手、靠背、坐垫等易脏部位）进行刷洗；4、用干净抹布抹净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每三月一次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对破损的沙发及时更换或报修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电话机</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清洁，无污迹、异味</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1、用抹布擦拭污迹；2、用酒精棉球擦拭听话筒；</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每2天1次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清洁时按下电话按键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冰箱</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内外清洁，外部光亮，无异味、斑迹，运转正常</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1、用抹布擦净冰壳；2、用清洁剂去除斑迹；3、关掉冰箱电源，将冰箱内食品取出，化霜，擦净；4、医用冰箱仅擦拭外壳</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取出食品时，需征得病人同意后再行擦拭；冰箱门边缘封胶处的清洁不可忽略</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地灯</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无灰尘，灯罩完好、光亮</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用抹布擦拭干净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灯罩、灯泡损坏及时报修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水瓶</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瓶子干净，无污迹</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瓶口无缺损</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瓶塞消毒</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保温</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1、用抹布擦拭瓶身、瓶把至洁净；2、瓶塞用消毒液浸泡后用开水冲洗；3、瓶口缺损，应及时更换</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不保温水瓶及时更换</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纱窗</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无灰尘、破损</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1、用吸尘器吸除灰尘；2、用抹布抹净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对破损的纱窗及时报修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床头设备带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清洁，无污迹</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用抹布擦拭干净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不可带水擦拭</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微波炉及框、架</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无灰尘、污迹、油垢</w:t>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1、用抹布抹净；2、用清洁剂去除油污迹；3、用干净抹布抹净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每天中、晚各一次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清洁转盘、爬架、滚珠以及内胆其他部分请勿拆卸，勿用金属刷子、颗粒状洗涤剂、酸碱性洗涤剂、乳化剂、去污粉、碱性肥皂洗刷微波炉的任何部位。</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3、门、急诊、公共走廊、厅堂及楼道日常保洁标准</w:t>
      </w:r>
      <w:r/>
    </w:p>
    <w:tbl>
      <w:tblPr>
        <w:tblStyle w:val="74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1748"/>
        <w:gridCol w:w="2694"/>
        <w:gridCol w:w="1201"/>
        <w:gridCol w:w="2135"/>
      </w:tblGrid>
      <w:tr>
        <w:trPr>
          <w:jc w:val="center"/>
          <w:tblHead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标准</w:t>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注意事项</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走廊</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清洁光亮，无尘、斑迹、油迹、污迹、烟头（走廊的地面与墙角的直角夹角处保证清洁无污迹）</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1、用尘推往返推尘；2、将灰尘推至拐角用抹布抹掉；3、更换干净推头；4、在不影响人员进出的情况下对斑迹、油迹用洗地机抽洗</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尘推2小时1次，随脏随打扫；洗地机：每半月1次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推尘不可靠近病人及家属；不可跟在病人后面推尘，应绕道推尘</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楼梯面</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干净，无灰尘、污迹</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用湿拖把拖净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2小时1次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忽略靠近扶手一侧的楼梯面的清洁；不可污染另一侧墙面</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楼梯扶手、栏杆、玻璃</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无灰尘、斑迹</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用干净的抹布抹净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楼梯防滑铜条</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无污迹、锈迹，光亮清洁</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1、用抹布蘸清洁剂去除粘附在铜条上的污物；2、用干抹布擦净；3、用百洁布蘸桐油擦拭，直至、桐油呈黑糊状</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4、再用抹布抹净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擦桐油不可沾染到墙壁、地毯上，防止地毯褪色</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防尘垫</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无沙土、杂物、污物残留，干净、美观</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1、用吸尘器彻底吸尘；2、用高压水枪冲洗地垫，去除污物直至结束；3、用吸水器吸取残留在地垫中的水分；4、用拖把将地垫周围的水迹拖掉</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检查清洗后的地垫，对有些镶嵌在地垫中的杂物挑除</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门帘</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无灰尘、污迹、缺损，清洁</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1、用抹布蘸清洁剂逐条抹净；2、用干抹布抹净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避免在人员进出高峰期进行保洁</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等候椅</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无灰尘、污迹、杂物、水迹，干净明亮</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1、抹布蘸清洁剂逐个抹净；2、用干抹布抹净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每天二次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等候椅下方的卫生不要忽略</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光亮、无污迹、无水迹，周边无垃圾</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1、将垃圾袋取出，口扎紧丢入工作车垃圾桶内；2、用清洁剂刷洗垃圾桶内外；3、擦干、擦净；4、更换干净垃圾袋</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每天二次；随满随倒</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不可漫溢</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花盆、花架、装饰花卉</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无枯枝败叶、灰尘、杂物、异味、虫害</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1、用抹布抹去灰尘，捡去杂物及枯枝败叶，放进垃圾袋里；2、清除有异味的花卉盆</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周</w:t>
            </w:r>
            <w:r>
              <w:rPr>
                <w:rFonts w:hint="eastAsia" w:ascii="宋体" w:hAnsi="宋体" w:eastAsia="宋体" w:cs="宋体"/>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摆放合理</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挂号缴费设备</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无灰尘、污迹、异味，无损坏</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用抹布擦拭至洁净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如有损坏及时报修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标识牌、框</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无灰尘、无损坏、无脱落</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1、用抹布抹去灰尘；2、脱落处妥善处理</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走廊医用扶手</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无灰尘、损坏、污迹</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1、用抹布抹去灰尘；2、用清洁剂去除污迹</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走廊两侧墙壁</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无灰尘、污迹、脱落</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1、用抹布由上而下抹净</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污迹处用清洁剂清除；2、用干抹布抹净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勿忽略踢脚板的卫生，不可将墙壁擦花</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立式烟缸</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干净，无烟头、烟灰、痰迹、垃圾</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1、将烟灰桶内的杂物、砂子表面的烟头倒净；2、将烟缸盖上的痰迹擦净，表面外壳擦干净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定期清洗，更换沙子</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电子触摸屏</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无灰尘、污迹，完好</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用拧干水分的干净抹布擦拭至洁净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不可沾水</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大厅玻璃面</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无灰尘、污迹，洁净明亮</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用干净抹布蘸清洁剂擦拭</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洁净明亮</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污水不可滴漏</w:t>
            </w:r>
            <w:r/>
          </w:p>
        </w:tc>
      </w:tr>
    </w:tbl>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keepLines/>
        <w:keepNext/>
        <w:spacing w:line="360" w:lineRule="auto"/>
        <w:rPr>
          <w:rFonts w:hint="eastAsia" w:ascii="宋体" w:hAnsi="宋体" w:eastAsia="宋体" w:cs="宋体"/>
          <w:b w:val="0"/>
          <w:bCs w:val="0"/>
          <w:color w:val="000000"/>
          <w:sz w:val="24"/>
          <w:szCs w:val="24"/>
        </w:rPr>
        <w:outlineLvl w:val="2"/>
      </w:pPr>
      <w:r>
        <w:rPr>
          <w:rFonts w:hint="eastAsia" w:ascii="宋体" w:hAnsi="宋体" w:eastAsia="宋体" w:cs="宋体"/>
          <w:b w:val="0"/>
          <w:bCs w:val="0"/>
          <w:color w:val="000000"/>
          <w:sz w:val="24"/>
          <w:szCs w:val="24"/>
        </w:rPr>
        <w:t xml:space="preserve">4、病区医用器物日常保洁标准</w:t>
      </w:r>
      <w:r/>
    </w:p>
    <w:tbl>
      <w:tblPr>
        <w:tblStyle w:val="74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1747"/>
        <w:gridCol w:w="2699"/>
        <w:gridCol w:w="1109"/>
        <w:gridCol w:w="2222"/>
      </w:tblGrid>
      <w:tr>
        <w:trPr>
          <w:jc w:val="center"/>
          <w:trHeight w:val="70"/>
          <w:tblHead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标准</w:t>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注意事项</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电开水炉</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表面无灰尘、污迹，洁净光亮</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用干净抹布擦拭至洁净</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周二</w:t>
            </w:r>
            <w:r>
              <w:rPr>
                <w:rFonts w:hint="eastAsia" w:ascii="宋体" w:hAnsi="宋体" w:eastAsia="宋体" w:cs="宋体"/>
                <w:color w:val="000000"/>
                <w:sz w:val="24"/>
                <w:szCs w:val="24"/>
              </w:rPr>
              <w:t xml:space="preserve">次</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防止烫伤、触电</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屏风</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无灰尘、破损、污迹、变形</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1、用干净抹布抹屏风框；2、定期清洗屏风布；3、吸干水分后复原安装</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每半月一次</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医疗废弃物容器</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外表无污迹、洁净光亮，无异味，废弃物勿外露</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1、戴手套取出垃圾袋，口扎紧放入保洁工作车内；2、用清洁剂刷洗；3、用干抹布擦干净</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特殊区域两次</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处理时满足院感规定，周边墙壁不可有污迹、不可漫溢</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color w:val="000000"/>
          <w:sz w:val="24"/>
          <w:szCs w:val="24"/>
        </w:rPr>
        <w:t xml:space="preserve">5、公共医疗用房日常保洁标准</w:t>
      </w:r>
      <w:r/>
    </w:p>
    <w:tbl>
      <w:tblPr>
        <w:tblStyle w:val="74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1744"/>
        <w:gridCol w:w="2701"/>
        <w:gridCol w:w="1111"/>
        <w:gridCol w:w="2221"/>
      </w:tblGrid>
      <w:tr>
        <w:trPr>
          <w:jc w:val="center"/>
          <w:tblHead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标准</w:t>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注意事项</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门（面、框、把手）</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无浮灰、手印、斑迹，光亮</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用抹布擦净门面、框、把手</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周</w:t>
            </w:r>
            <w:r>
              <w:rPr>
                <w:rFonts w:hint="eastAsia" w:ascii="宋体" w:hAnsi="宋体" w:eastAsia="宋体" w:cs="宋体"/>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防火通道图不可破损、脱落</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窗台、框、轨道、玻璃</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玻璃干净、明亮，无灰尘、污迹，窗框无破损，窗扣完好</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涂水器蘸上清洁剂均匀涂于玻璃表面；2、用刮水器刮除玻璃上污水；3、刮水器刮在玻璃上运行的起止处应是边框到对面边框；4、用力均匀，每刮一回用抹布将刮水器擦干，再行下一回；5、刮洗结束后，要用干净抹布将边框处水迹擦去</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窗台、窗框每天一次；轨道、玻璃每月一次。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污水不可滴落楼下；高空作业要求具有专业资质的人必须系牢安全带，或用升降机、吊篮进行作业；刮大风、下雨时勿作业</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窗帘</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干净，无破损、脱钩、污迹、变形</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1、用抹布擦净轨道；2、对拉绳污迹进行除污处理至洁净；3、清洗更换窗帘</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窗帘每</w:t>
            </w:r>
            <w:r>
              <w:rPr>
                <w:rFonts w:hint="eastAsia" w:ascii="宋体" w:hAnsi="宋体" w:eastAsia="宋体" w:cs="宋体"/>
                <w:color w:val="000000"/>
                <w:sz w:val="24"/>
                <w:szCs w:val="24"/>
                <w:lang w:val="en-US" w:eastAsia="zh-CN"/>
              </w:rPr>
              <w:t xml:space="preserve">半年</w:t>
            </w:r>
            <w:r>
              <w:rPr>
                <w:rFonts w:hint="eastAsia" w:ascii="宋体" w:hAnsi="宋体" w:eastAsia="宋体" w:cs="宋体"/>
                <w:color w:val="000000"/>
                <w:sz w:val="24"/>
                <w:szCs w:val="24"/>
              </w:rPr>
              <w:t xml:space="preserve">清洗一次；擦拭每天一次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纱窗</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用吸尘器吸除灰尘</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纱窗破损及时报修</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无灰尘、污迹、水迹，清洁、干净、无斑迹</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1、用湿拖把拖净；2、用清洁剂清除污迹；3、对黏附物如口香糖等污物，用刮刀去除</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每天三次；随脏随拖</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床脚、床头柜脚下的地面卫生不可忽略</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墙壁</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无灰尘、水迹、污迹，干净、明亮、无脱落（走廊的地面与墙角的直角夹角处保证清洁无污迹）</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1、用干抹布抹浮灰；</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2、用抹布蘸清洁剂去除污迹；</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3、用干净抹布抹净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周</w:t>
            </w:r>
            <w:r>
              <w:rPr>
                <w:rFonts w:hint="eastAsia" w:ascii="宋体" w:hAnsi="宋体" w:eastAsia="宋体" w:cs="宋体"/>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不可损坏墙面，清洁剂不可褪色</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房顶</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无斑迹、吊灰、蜘蛛网</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用干净抹布擦净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房顶灯、罩</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用抹布擦净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壁橱、柜</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无灰尘、污迹、蟑螂，干净（发现蟑螂及时报相关部门消杀）</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1、用抹布逐层擦拭；2、对污迹处用清洁剂擦拭；3、必要时喷除虫剂</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家具不能擦花，清除残留在家具面上的清洁剂泡沫，除净并擦均匀</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桌、椅</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无灰尘、污迹、水迹、变形、破损，洁净、稳固、完好</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1、用抹布抹净；2、用清洁剂去除污迹；3、用干抹布抹净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如破损及时报修</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洗手池、龙头</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无水迹、黄迹，洁净、光亮、畅通</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1、用蘸有清洁剂的抹布擦拭脸盆、台面、龙头；2、用抹布擦干净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巡回随时擦拭</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不可遗漏台面下的弯头。</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白板框</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1、用抹布抹去灰尘；2、脱落处妥善处理</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标识牌</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清晰，无灰尘</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1、用抹布抹去灰尘；2、脱落处妥善处理</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507"/>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光亮、无污迹、无水迹，周边无垃圾</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1、将垃圾袋取出，口扎紧丢入工作车垃圾桶内；2、用清洁剂刷洗垃圾桶内外；3、擦干、擦净；4、更换干净垃圾袋</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每天上、下午各一次；随满随倒</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垃圾袋平整地套在垃圾桶上，与垃圾桶之间无缝隙，翻边约5厘米,不能漫溢。</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护士站吧台</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无灰尘、污迹、水迹、变形、破损，洁净、稳固、完好</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1、用抹布抹净；2、用清洁剂去除污迹；3、用干抹布抹净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如破损及时报修</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体重秤</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用干净抹布擦拭至洁净、明亮</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电话机</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清洁，无污迹、异味</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1、用抹布擦拭污迹；2、用酒精棉球擦拭听话筒</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每2天1次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清洁时按下电话按键</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空调出风口、滤尘网</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无冷凝水，清洁无灰尘</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用干抹布抹净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不可站在病人用椅上</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w:t>
      </w:r>
      <w:r>
        <w:rPr>
          <w:rFonts w:hint="eastAsia" w:ascii="宋体" w:hAnsi="宋体" w:eastAsia="宋体" w:cs="宋体"/>
          <w:color w:val="000000"/>
          <w:sz w:val="24"/>
          <w:szCs w:val="24"/>
          <w:lang w:eastAsia="zh-CN"/>
        </w:rPr>
        <w:t xml:space="preserve">每天一次</w:t>
      </w:r>
      <w:r>
        <w:rPr>
          <w:rFonts w:hint="eastAsia" w:ascii="宋体" w:hAnsi="宋体" w:eastAsia="宋体" w:cs="宋体"/>
          <w:color w:val="000000"/>
          <w:sz w:val="24"/>
          <w:szCs w:val="24"/>
        </w:rPr>
        <w:t xml:space="preserve">清洗扫床毛巾；2、一周一次更换床上用品</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 6、病区各种医用推车日常保洁标准</w:t>
      </w:r>
      <w:r/>
    </w:p>
    <w:tbl>
      <w:tblPr>
        <w:tblStyle w:val="74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1746"/>
        <w:gridCol w:w="2538"/>
        <w:gridCol w:w="1271"/>
        <w:gridCol w:w="2221"/>
      </w:tblGrid>
      <w:tr>
        <w:trPr>
          <w:jc w:val="center"/>
          <w:tblHead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标准</w:t>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注意事项</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病历车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周</w:t>
            </w:r>
            <w:r>
              <w:rPr>
                <w:rFonts w:hint="eastAsia" w:ascii="宋体" w:hAnsi="宋体" w:eastAsia="宋体" w:cs="宋体"/>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不可把病历淋湿或污染，车轮不可发出异常噪音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治疗车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周</w:t>
            </w:r>
            <w:r>
              <w:rPr>
                <w:rFonts w:hint="eastAsia" w:ascii="宋体" w:hAnsi="宋体" w:eastAsia="宋体" w:cs="宋体"/>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护理车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周</w:t>
            </w:r>
            <w:r>
              <w:rPr>
                <w:rFonts w:hint="eastAsia" w:ascii="宋体" w:hAnsi="宋体" w:eastAsia="宋体" w:cs="宋体"/>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急救车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无灰尘、污迹，完好</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半月</w:t>
            </w:r>
            <w:r>
              <w:rPr>
                <w:rFonts w:hint="eastAsia" w:ascii="宋体" w:hAnsi="宋体" w:eastAsia="宋体" w:cs="宋体"/>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发药车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无灰尘、污迹，完好</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周</w:t>
            </w:r>
            <w:r>
              <w:rPr>
                <w:rFonts w:hint="eastAsia" w:ascii="宋体" w:hAnsi="宋体" w:eastAsia="宋体" w:cs="宋体"/>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平推车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无灰尘、污迹，表面无破损</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轮椅</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无灰尘、污迹，表面无破损</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平板车（污物车）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无污迹、水迹、异味</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用蘸有清洁剂的抹布擦洗干净</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抹布专用</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车轮不可发出异常噪音</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br w:type="page" w:clear="all"/>
      </w:r>
      <w:r>
        <w:rPr>
          <w:rFonts w:hint="eastAsia" w:ascii="宋体" w:hAnsi="宋体" w:eastAsia="宋体" w:cs="宋体"/>
          <w:strike w:val="0"/>
          <w:color w:val="000000"/>
          <w:sz w:val="24"/>
          <w:szCs w:val="24"/>
          <w:highlight w:val="none"/>
        </w:rPr>
        <w:t xml:space="preserve">  7、医院各类材质的地面日常保洁标准</w:t>
      </w:r>
      <w:r/>
    </w:p>
    <w:tbl>
      <w:tblPr>
        <w:tblStyle w:val="74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480"/>
        <w:gridCol w:w="2305"/>
        <w:gridCol w:w="1135"/>
        <w:gridCol w:w="3465"/>
      </w:tblGrid>
      <w:tr>
        <w:trPr>
          <w:jc w:val="center"/>
          <w:trHeight w:val="680"/>
          <w:tblHeader/>
        </w:trPr>
        <w:tc>
          <w:tcPr>
            <w:tcW w:w="425"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w:t>
            </w:r>
            <w:r/>
          </w:p>
        </w:tc>
        <w:tc>
          <w:tcPr>
            <w:tcW w:w="807"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标准</w:t>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（质量要求）</w:t>
            </w:r>
            <w:r/>
          </w:p>
        </w:tc>
        <w:tc>
          <w:tcPr>
            <w:tcW w:w="1257"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流程</w:t>
            </w:r>
            <w:r/>
          </w:p>
        </w:tc>
        <w:tc>
          <w:tcPr>
            <w:tcW w:w="619"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频次</w:t>
            </w:r>
            <w:r/>
          </w:p>
        </w:tc>
        <w:tc>
          <w:tcPr>
            <w:tcW w:w="1890" w:type="pct"/>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保养要求及注意事项</w:t>
            </w:r>
            <w:r/>
          </w:p>
        </w:tc>
      </w:tr>
      <w:tr>
        <w:trPr>
          <w:jc w:val="center"/>
          <w:trHeight w:val="680"/>
        </w:trPr>
        <w:tc>
          <w:tcPr>
            <w:tcW w:w="42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大理石地面</w:t>
            </w:r>
            <w:r/>
          </w:p>
        </w:tc>
        <w:tc>
          <w:tcPr>
            <w:tcW w:w="80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地面无杂物、沙尘、脚印、斑迹、水迹，蜡面光亮，无划痕</w:t>
            </w:r>
            <w:r/>
          </w:p>
        </w:tc>
        <w:tc>
          <w:tcPr>
            <w:tcW w:w="12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用清洁的推尘按“U”字东西往返推尘，定期用洗地机对污迹进行抽洗</w:t>
            </w:r>
            <w:r/>
          </w:p>
        </w:tc>
        <w:tc>
          <w:tcPr>
            <w:tcW w:w="61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保洁每天四次；保养每周三次</w:t>
            </w:r>
            <w:r/>
          </w:p>
        </w:tc>
        <w:tc>
          <w:tcPr>
            <w:tcW w:w="1890"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日常结晶酸化处理每月一次；防水、防油养护每季度一次。</w:t>
            </w:r>
            <w:r/>
          </w:p>
          <w:p>
            <w:pP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注意：</w:t>
            </w:r>
            <w:r>
              <w:rPr>
                <w:rFonts w:hint="eastAsia" w:ascii="宋体" w:hAnsi="宋体" w:eastAsia="宋体" w:cs="宋体"/>
                <w:color w:val="000000"/>
                <w:sz w:val="24"/>
                <w:szCs w:val="24"/>
              </w:rPr>
              <w:t xml:space="preserve">禁止使用酸性清洁剂、粉状清洁剂，避免使用粗糙物摩擦地面，以免留下永久性划痕</w:t>
            </w:r>
            <w:r/>
          </w:p>
        </w:tc>
      </w:tr>
      <w:tr>
        <w:trPr>
          <w:jc w:val="center"/>
          <w:trHeight w:val="680"/>
        </w:trPr>
        <w:tc>
          <w:tcPr>
            <w:tcW w:w="42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水磨石地面</w:t>
            </w:r>
            <w:r/>
          </w:p>
        </w:tc>
        <w:tc>
          <w:tcPr>
            <w:tcW w:w="80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清洁光亮，无尘、无斑迹</w:t>
            </w:r>
            <w:r/>
          </w:p>
        </w:tc>
        <w:tc>
          <w:tcPr>
            <w:tcW w:w="12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1、将地面清扫干净；2、用拖把拖净地面；3、对污迹用毛刷蘸清洁剂刷洗；4、用干拖把拖净地面</w:t>
            </w:r>
            <w:r/>
          </w:p>
        </w:tc>
        <w:tc>
          <w:tcPr>
            <w:tcW w:w="61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每天四次</w:t>
            </w:r>
            <w:r/>
          </w:p>
        </w:tc>
        <w:tc>
          <w:tcPr>
            <w:tcW w:w="1890"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1、刷洗（公共区域）每半月一次；（室内）一季度一次；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2、起蜡、落蜡（公共区域、室内）每半年一次；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3、高抛（公共区域）每周一次；高抛（室内）每周一次。</w:t>
            </w:r>
            <w:r/>
          </w:p>
        </w:tc>
      </w:tr>
      <w:tr>
        <w:trPr>
          <w:jc w:val="center"/>
          <w:trHeight w:val="680"/>
        </w:trPr>
        <w:tc>
          <w:tcPr>
            <w:tcW w:w="42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镜面砖</w:t>
            </w:r>
            <w:r/>
          </w:p>
        </w:tc>
        <w:tc>
          <w:tcPr>
            <w:tcW w:w="80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清洁光亮，无尘、无斑迹</w:t>
            </w:r>
            <w:r/>
          </w:p>
        </w:tc>
        <w:tc>
          <w:tcPr>
            <w:tcW w:w="12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1、将地面清扫干净；2、用拖把拖净地面；3、对污迹用毛刷蘸清洁剂刷洗；4、用干拖把拖净地面</w:t>
            </w:r>
            <w:r/>
          </w:p>
        </w:tc>
        <w:tc>
          <w:tcPr>
            <w:tcW w:w="61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每天三次</w:t>
            </w:r>
            <w:r/>
          </w:p>
        </w:tc>
        <w:tc>
          <w:tcPr>
            <w:tcW w:w="189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r>
      <w:tr>
        <w:trPr>
          <w:jc w:val="center"/>
          <w:trHeight w:val="680"/>
        </w:trPr>
        <w:tc>
          <w:tcPr>
            <w:tcW w:w="42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花岗岩</w:t>
            </w:r>
            <w:r/>
          </w:p>
        </w:tc>
        <w:tc>
          <w:tcPr>
            <w:tcW w:w="80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无灰尘、污迹、油脂，干净、清洁</w:t>
            </w:r>
            <w:r/>
          </w:p>
        </w:tc>
        <w:tc>
          <w:tcPr>
            <w:tcW w:w="12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一般情况用干净棉拖把蘸清水拖地至洁净，对重油污处用多功能清洁剂喷在要清洗的表面，耐心等1-3分钟后再用干净拖布擦拭至洁净</w:t>
            </w:r>
            <w:r/>
          </w:p>
        </w:tc>
        <w:tc>
          <w:tcPr>
            <w:tcW w:w="61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保洁每天三次；保养每周三次</w:t>
            </w:r>
            <w:r/>
          </w:p>
        </w:tc>
        <w:tc>
          <w:tcPr>
            <w:tcW w:w="1890"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日常结晶酸化处理每月一次；防水、防油养护每季度一次。</w:t>
            </w:r>
            <w:r/>
          </w:p>
        </w:tc>
      </w:tr>
      <w:tr>
        <w:trPr>
          <w:jc w:val="center"/>
          <w:trHeight w:val="680"/>
        </w:trPr>
        <w:tc>
          <w:tcPr>
            <w:tcW w:w="42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复合地板</w:t>
            </w:r>
            <w:r/>
          </w:p>
        </w:tc>
        <w:tc>
          <w:tcPr>
            <w:tcW w:w="80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无灰尘、斑迹，光亮、洁净</w:t>
            </w:r>
            <w:r/>
          </w:p>
        </w:tc>
        <w:tc>
          <w:tcPr>
            <w:tcW w:w="12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用吸尘器或扫帚清扫表面灰尘，再用拧干的拖把擦拭地板表面至洁净，再打开门窗或电扇，尽快将地板吹干</w:t>
            </w:r>
            <w:r/>
          </w:p>
        </w:tc>
        <w:tc>
          <w:tcPr>
            <w:tcW w:w="61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每天三次</w:t>
            </w:r>
            <w:r/>
          </w:p>
        </w:tc>
        <w:tc>
          <w:tcPr>
            <w:tcW w:w="1890"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打蜡每月一次，每次三遍。每打一遍，待干燥后，用非常细的砂纸打磨表面，擦干净再打第二遍及第三遍。</w:t>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注意：</w:t>
            </w:r>
            <w:r>
              <w:rPr>
                <w:rFonts w:hint="eastAsia" w:ascii="宋体" w:hAnsi="宋体" w:eastAsia="宋体" w:cs="宋体"/>
                <w:color w:val="000000"/>
                <w:sz w:val="24"/>
                <w:szCs w:val="24"/>
              </w:rPr>
              <w:t xml:space="preserve">禁用砂纸打磨、打蜡、油漆、钢刷、强力去污粉或金属工具清理复合地板；禁用水来洗涤地板；禁用腐蚀性很强的清洁剂来清洁地板</w:t>
            </w:r>
            <w:r/>
          </w:p>
        </w:tc>
      </w:tr>
      <w:tr>
        <w:trPr>
          <w:jc w:val="center"/>
          <w:trHeight w:val="680"/>
        </w:trPr>
        <w:tc>
          <w:tcPr>
            <w:tcW w:w="425"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PVC地板</w:t>
            </w:r>
            <w:r/>
          </w:p>
        </w:tc>
        <w:tc>
          <w:tcPr>
            <w:tcW w:w="80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无灰尘、污迹，干净、清洁</w:t>
            </w:r>
            <w:r/>
          </w:p>
        </w:tc>
        <w:tc>
          <w:tcPr>
            <w:tcW w:w="1257"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用蘸有洗洁精的棉拖布，将地板表面擦净、擦干，对重污处如胶质斑迹用抹布沾丙酮擦拭</w:t>
            </w:r>
            <w:r/>
          </w:p>
        </w:tc>
        <w:tc>
          <w:tcPr>
            <w:tcW w:w="619"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每天二次；防静电蜡维护六个月一次</w:t>
            </w:r>
            <w:r/>
          </w:p>
        </w:tc>
        <w:tc>
          <w:tcPr>
            <w:tcW w:w="1890"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1、刷洗（公共区域）每半月一次；（室内）一季度一次；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2、起蜡、落蜡（公共区域、室内）每半年一次；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3、高抛（公共区域）每周一次；高抛（室内）每周一次。</w:t>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注意：</w:t>
            </w:r>
            <w:r>
              <w:rPr>
                <w:rFonts w:hint="eastAsia" w:ascii="宋体" w:hAnsi="宋体" w:eastAsia="宋体" w:cs="宋体"/>
                <w:color w:val="000000"/>
                <w:sz w:val="24"/>
                <w:szCs w:val="24"/>
              </w:rPr>
              <w:t xml:space="preserve">禁用带腐蚀性的溶剂擦洗地板表面</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（1）所有尘推头、拖把必须用全棉布，无沙头、棉絮脱落；</w:t>
      </w:r>
      <w:r/>
    </w:p>
    <w:p>
      <w:pP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（2）公共区域的大理石、PVC地面须不定期地进行补腊处理，保持镜面效果。</w:t>
      </w:r>
      <w:r/>
    </w:p>
    <w:p>
      <w:pPr>
        <w:keepLines/>
        <w:keepNext/>
        <w:spacing w:line="360" w:lineRule="auto"/>
        <w:rPr>
          <w:rFonts w:hint="eastAsia" w:ascii="宋体" w:hAnsi="宋体" w:eastAsia="宋体" w:cs="宋体"/>
          <w:strike w:val="0"/>
          <w:sz w:val="24"/>
          <w:szCs w:val="24"/>
          <w:highlight w:val="none"/>
        </w:rPr>
        <w:outlineLvl w:val="2"/>
      </w:pPr>
      <w:r>
        <w:rPr>
          <w:rFonts w:hint="eastAsia" w:ascii="宋体" w:hAnsi="宋体" w:eastAsia="宋体" w:cs="宋体"/>
          <w:strike w:val="0"/>
          <w:color w:val="000000"/>
          <w:sz w:val="24"/>
          <w:szCs w:val="24"/>
          <w:highlight w:val="none"/>
        </w:rPr>
        <w:t xml:space="preserve">8、外环境日常保洁标准</w:t>
      </w:r>
      <w:r/>
    </w:p>
    <w:tbl>
      <w:tblPr>
        <w:tblStyle w:val="743"/>
        <w:tblW w:w="8784" w:type="dxa"/>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195"/>
        <w:gridCol w:w="3531"/>
      </w:tblGrid>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  准</w:t>
            </w:r>
            <w:r/>
          </w:p>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ind w:right="-466"/>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    次</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室外地面</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无痰渍,无附着物，无乱涂乱画，无烟头，无卫生死角</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机械化作业，大于2次/日，</w:t>
            </w:r>
            <w:r>
              <w:rPr>
                <w:rFonts w:hint="eastAsia" w:ascii="宋体" w:hAnsi="宋体" w:eastAsia="宋体" w:cs="宋体"/>
                <w:bCs/>
                <w:color w:val="000000"/>
                <w:sz w:val="24"/>
                <w:szCs w:val="24"/>
              </w:rPr>
              <w:t xml:space="preserve">循环检查，随脏随拖，如有污染及时清理及消毒</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室外</w:t>
            </w:r>
            <w:r>
              <w:rPr>
                <w:rFonts w:hint="eastAsia" w:ascii="宋体" w:hAnsi="宋体" w:eastAsia="宋体" w:cs="宋体"/>
                <w:color w:val="000000"/>
                <w:sz w:val="24"/>
                <w:szCs w:val="24"/>
              </w:rPr>
              <w:t xml:space="preserve">道路、广场、绿化花池花台花圃、草坪、停车场（含地下停车场）</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整洁无痰渍,无附着物，无乱涂乱画，无烟头，无卫生死角</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巡回保洁</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户外灯箱、宣传栏、路标等公共设施</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设施完好、标识清晰、无污渍、积灰、积水</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擦拭1次/日，</w:t>
            </w:r>
            <w:r>
              <w:rPr>
                <w:rFonts w:hint="eastAsia" w:ascii="宋体" w:hAnsi="宋体" w:eastAsia="宋体" w:cs="宋体"/>
                <w:bCs/>
                <w:color w:val="000000"/>
                <w:sz w:val="24"/>
                <w:szCs w:val="24"/>
              </w:rPr>
              <w:t xml:space="preserve">损坏及时报修</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室外垃圾箱（桶）</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箱（桶）外侧面清洁无污渍</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清洗擦拭1次/周，</w:t>
            </w:r>
            <w:r>
              <w:rPr>
                <w:rFonts w:hint="eastAsia" w:ascii="宋体" w:hAnsi="宋体" w:eastAsia="宋体" w:cs="宋体"/>
                <w:bCs/>
                <w:color w:val="000000"/>
                <w:sz w:val="24"/>
                <w:szCs w:val="24"/>
              </w:rPr>
              <w:t xml:space="preserve">垃圾收集2次/日，及时收集</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楼顶、平台</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无杂物、垃圾、灰尘</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清扫1次/周，台风暴雨前后及时清理</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天沟、明沟</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无杂物、垃圾、灰尘</w:t>
            </w:r>
            <w:r>
              <w:rPr>
                <w:rFonts w:hint="eastAsia" w:ascii="宋体" w:hAnsi="宋体" w:eastAsia="宋体" w:cs="宋体"/>
                <w:bCs/>
                <w:color w:val="000000"/>
                <w:sz w:val="24"/>
                <w:szCs w:val="24"/>
              </w:rPr>
              <w:t xml:space="preserve">无晃动，表面无痕渍、污渍，下水孔无阻塞、破损</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1次/月，台风暴雨前后及时清理</w:t>
            </w:r>
            <w:r/>
          </w:p>
        </w:tc>
      </w:tr>
    </w:tbl>
    <w:p>
      <w:pPr>
        <w:keepLines/>
        <w:keepNext/>
        <w:spacing w:line="360" w:lineRule="auto"/>
        <w:rPr>
          <w:rFonts w:hint="eastAsia" w:ascii="宋体" w:hAnsi="宋体" w:eastAsia="宋体" w:cs="宋体"/>
          <w:strike w:val="0"/>
          <w:sz w:val="24"/>
          <w:szCs w:val="24"/>
          <w:highlight w:val="none"/>
        </w:rPr>
        <w:outlineLvl w:val="2"/>
      </w:pPr>
      <w:r>
        <w:rPr>
          <w:rFonts w:hint="eastAsia" w:ascii="宋体" w:hAnsi="宋体" w:eastAsia="宋体" w:cs="宋体"/>
          <w:strike w:val="0"/>
          <w:color w:val="000000"/>
          <w:sz w:val="24"/>
          <w:szCs w:val="24"/>
          <w:highlight w:val="none"/>
        </w:rPr>
        <w:t xml:space="preserve">9、电梯日常保洁标准</w:t>
      </w:r>
      <w:r/>
    </w:p>
    <w:tbl>
      <w:tblPr>
        <w:tblStyle w:val="743"/>
        <w:tblW w:w="0" w:type="auto"/>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9"/>
        <w:gridCol w:w="2907"/>
        <w:gridCol w:w="4022"/>
      </w:tblGrid>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  准</w:t>
            </w:r>
            <w:r/>
          </w:p>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频    次</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内板壁（金属面板）</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无灰尘、斑渍、手印，干净、光亮</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无灰尘、斑渍、水渍、污物，干净</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每天一次，随脏随拖</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灯罩</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无灰尘、斑渍，干净</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指示按钮</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无灰尘、污渍，清晰无破损</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每班保洁，随脏随擦</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无灰尘、斑渍，干净明亮，功能良好</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每天一次，随脏随擦</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无灰尘、斑渍，干净明亮</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每天一次，随脏随擦</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换气扇及罩</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无灰尘，干净明亮</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电话机</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清洁，无污渍、异味</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每班保洁，随脏随擦</w:t>
            </w:r>
            <w:r/>
          </w:p>
        </w:tc>
      </w:tr>
    </w:tbl>
    <w:p>
      <w:pPr>
        <w:keepLines/>
        <w:keepNext/>
        <w:spacing w:line="360" w:lineRule="auto"/>
        <w:rPr>
          <w:rFonts w:hint="eastAsia" w:ascii="宋体" w:hAnsi="宋体" w:eastAsia="宋体" w:cs="宋体"/>
          <w:sz w:val="24"/>
          <w:szCs w:val="24"/>
        </w:rPr>
        <w:outlineLvl w:val="2"/>
      </w:pPr>
      <w:r>
        <w:rPr>
          <w:rFonts w:hint="eastAsia" w:ascii="宋体" w:hAnsi="宋体" w:eastAsia="宋体" w:cs="宋体"/>
          <w:color w:val="000000"/>
          <w:sz w:val="24"/>
          <w:szCs w:val="24"/>
        </w:rPr>
        <w:t xml:space="preserve">10、行政区域日常保洁</w:t>
      </w:r>
      <w:r>
        <w:rPr>
          <w:rFonts w:hint="eastAsia" w:ascii="宋体" w:hAnsi="宋体" w:eastAsia="宋体" w:cs="宋体"/>
          <w:sz w:val="24"/>
          <w:szCs w:val="24"/>
        </w:rPr>
        <w:t xml:space="preserve">标准</w:t>
      </w:r>
      <w:r/>
    </w:p>
    <w:tbl>
      <w:tblPr>
        <w:tblStyle w:val="743"/>
        <w:tblW w:w="8778" w:type="dxa"/>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7"/>
        <w:gridCol w:w="2900"/>
        <w:gridCol w:w="4031"/>
      </w:tblGrid>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  准</w:t>
            </w:r>
            <w:r/>
          </w:p>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    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门、防火通道图</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无浮灰、手印、斑渍，光亮</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每周两次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无灰尘、污渍、水渍，清洁、干净、无斑渍</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每天清扫一次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文件柜、储物柜等家具</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无灰尘、污渍，干净</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办公桌</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无灰尘、污渍，干净</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开关、插座、空调调节器、窗台</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无灰尘、污渍，光亮、无破损</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窗户玻璃、窗框</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玻璃干净、明亮，无灰尘、污渍，窗框无破损，窗扣完好</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每季一次，随脏随擦</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每天一次，3/4满扎口转运</w:t>
            </w:r>
            <w:r/>
          </w:p>
        </w:tc>
      </w:tr>
    </w:tbl>
    <w:p>
      <w:pPr>
        <w:ind w:firstLine="48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未列入的且为正常保洁管理工作以及突发性事件造成的保洁管理工作的项目均包括在本次采购范围内，中标人不得因此拒绝提供保洁管理服务（日常清洁易耗品等所需费用全部包括在服务费中）。</w:t>
      </w:r>
      <w:r/>
    </w:p>
    <w:p>
      <w:pPr>
        <w:ind w:right="-50"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十三</w:t>
      </w:r>
      <w:r>
        <w:rPr>
          <w:rFonts w:hint="eastAsia" w:ascii="宋体" w:hAnsi="宋体" w:eastAsia="宋体" w:cs="宋体"/>
          <w:b/>
          <w:bCs/>
          <w:sz w:val="24"/>
          <w:szCs w:val="24"/>
        </w:rPr>
        <w:t xml:space="preserve">、服务人员配置及岗位要求</w:t>
      </w:r>
      <w:r/>
    </w:p>
    <w:p>
      <w:pPr>
        <w:ind w:firstLine="42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rPr>
        <w:t xml:space="preserve">）人</w:t>
      </w:r>
      <w:r>
        <w:rPr>
          <w:rFonts w:hint="eastAsia" w:ascii="宋体" w:hAnsi="宋体" w:eastAsia="宋体" w:cs="宋体"/>
          <w:b/>
          <w:bCs/>
          <w:color w:val="auto"/>
          <w:sz w:val="24"/>
          <w:szCs w:val="24"/>
          <w:lang w:val="en-US" w:eastAsia="zh-CN"/>
        </w:rPr>
        <w:t xml:space="preserve">员要求</w:t>
      </w:r>
      <w:r/>
    </w:p>
    <w:p>
      <w:pPr>
        <w:numPr>
          <w:ilvl w:val="0"/>
          <w:numId w:val="8"/>
        </w:numPr>
        <w:ind w:firstLine="420"/>
        <w:spacing w:line="360" w:lineRule="auto"/>
        <w:rPr>
          <w:rFonts w:hint="eastAsia" w:ascii="宋体" w:hAnsi="宋体" w:eastAsia="宋体" w:cs="宋体"/>
          <w:sz w:val="24"/>
          <w:szCs w:val="24"/>
          <w:highlight w:val="none"/>
        </w:rPr>
      </w:pPr>
      <w:r>
        <w:rPr>
          <w:rFonts w:hint="eastAsia" w:ascii="宋体" w:hAnsi="宋体" w:eastAsia="宋体" w:cs="宋体"/>
          <w:bCs/>
          <w:iCs/>
          <w:color w:val="auto"/>
          <w:sz w:val="24"/>
          <w:szCs w:val="24"/>
          <w:highlight w:val="none"/>
        </w:rPr>
        <w:t xml:space="preserve">投标时，</w:t>
      </w:r>
      <w:r>
        <w:rPr>
          <w:rFonts w:hint="eastAsia" w:ascii="宋体" w:hAnsi="宋体" w:eastAsia="宋体" w:cs="宋体"/>
          <w:iCs/>
          <w:color w:val="auto"/>
          <w:sz w:val="24"/>
          <w:szCs w:val="24"/>
          <w:highlight w:val="none"/>
        </w:rPr>
        <w:t xml:space="preserve">本项目保洁员不得少于</w:t>
      </w:r>
      <w:r>
        <w:rPr>
          <w:rFonts w:hint="eastAsia" w:ascii="宋体" w:hAnsi="宋体" w:eastAsia="宋体" w:cs="宋体"/>
          <w:iCs/>
          <w:color w:val="auto"/>
          <w:sz w:val="24"/>
          <w:szCs w:val="24"/>
          <w:highlight w:val="none"/>
          <w:lang w:val="en-US" w:eastAsia="zh-CN"/>
        </w:rPr>
        <w:t xml:space="preserve">85</w:t>
      </w:r>
      <w:r>
        <w:rPr>
          <w:rFonts w:hint="eastAsia" w:ascii="宋体" w:hAnsi="宋体" w:eastAsia="宋体" w:cs="宋体"/>
          <w:iCs/>
          <w:color w:val="auto"/>
          <w:sz w:val="24"/>
          <w:szCs w:val="24"/>
          <w:highlight w:val="none"/>
        </w:rPr>
        <w:t xml:space="preserve">人，</w:t>
      </w:r>
      <w:r>
        <w:rPr>
          <w:rFonts w:hint="eastAsia" w:ascii="宋体" w:hAnsi="宋体" w:eastAsia="宋体" w:cs="宋体"/>
          <w:iCs/>
          <w:color w:val="auto"/>
          <w:sz w:val="24"/>
          <w:szCs w:val="24"/>
          <w:highlight w:val="none"/>
          <w:lang w:val="en-US" w:eastAsia="zh-CN"/>
        </w:rPr>
        <w:t xml:space="preserve">男女不限，</w:t>
      </w:r>
      <w:r>
        <w:rPr>
          <w:rFonts w:hint="eastAsia" w:ascii="宋体" w:hAnsi="宋体" w:eastAsia="宋体" w:cs="宋体"/>
          <w:iCs/>
          <w:color w:val="auto"/>
          <w:sz w:val="24"/>
          <w:szCs w:val="24"/>
          <w:highlight w:val="none"/>
          <w:lang w:eastAsia="zh-CN"/>
        </w:rPr>
        <w:t xml:space="preserve">女性年龄为56周岁以下，男性年龄为63周岁以下。其中女性50周岁以下的人数占女性总人数的比例≥15%，男性年龄60周岁以下</w:t>
      </w:r>
      <w:r>
        <w:rPr>
          <w:rFonts w:hint="eastAsia" w:ascii="宋体" w:hAnsi="宋体" w:eastAsia="宋体" w:cs="宋体"/>
          <w:iCs/>
          <w:color w:val="auto"/>
          <w:sz w:val="24"/>
          <w:szCs w:val="24"/>
          <w:highlight w:val="none"/>
          <w:lang w:val="en-US" w:eastAsia="zh-CN"/>
        </w:rPr>
        <w:t xml:space="preserve">的</w:t>
      </w:r>
      <w:r>
        <w:rPr>
          <w:rFonts w:hint="eastAsia" w:ascii="宋体" w:hAnsi="宋体" w:eastAsia="宋体" w:cs="宋体"/>
          <w:iCs/>
          <w:color w:val="auto"/>
          <w:sz w:val="24"/>
          <w:szCs w:val="24"/>
          <w:highlight w:val="none"/>
          <w:lang w:eastAsia="zh-CN"/>
        </w:rPr>
        <w:t xml:space="preserve">人数</w:t>
      </w:r>
      <w:r>
        <w:rPr>
          <w:rFonts w:hint="eastAsia" w:ascii="宋体" w:hAnsi="宋体" w:eastAsia="宋体" w:cs="宋体"/>
          <w:iCs/>
          <w:color w:val="auto"/>
          <w:sz w:val="24"/>
          <w:szCs w:val="24"/>
          <w:highlight w:val="none"/>
          <w:lang w:val="en-US" w:eastAsia="zh-CN"/>
        </w:rPr>
        <w:t xml:space="preserve">占</w:t>
      </w:r>
      <w:r>
        <w:rPr>
          <w:rFonts w:hint="eastAsia" w:ascii="宋体" w:hAnsi="宋体" w:eastAsia="宋体" w:cs="宋体"/>
          <w:iCs/>
          <w:color w:val="auto"/>
          <w:sz w:val="24"/>
          <w:szCs w:val="24"/>
          <w:highlight w:val="none"/>
          <w:lang w:eastAsia="zh-CN"/>
        </w:rPr>
        <w:t xml:space="preserve">男性总人数的比例≥</w:t>
      </w:r>
      <w:r>
        <w:rPr>
          <w:rFonts w:hint="eastAsia" w:ascii="宋体" w:hAnsi="宋体" w:eastAsia="宋体" w:cs="宋体"/>
          <w:iCs/>
          <w:color w:val="auto"/>
          <w:sz w:val="24"/>
          <w:szCs w:val="24"/>
          <w:highlight w:val="none"/>
          <w:lang w:val="en-US" w:eastAsia="zh-CN"/>
        </w:rPr>
        <w:t xml:space="preserve">15</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具体</w:t>
      </w:r>
      <w:r>
        <w:rPr>
          <w:rFonts w:hint="eastAsia" w:ascii="宋体" w:hAnsi="宋体" w:eastAsia="宋体" w:cs="宋体"/>
          <w:iCs/>
          <w:color w:val="auto"/>
          <w:sz w:val="24"/>
          <w:szCs w:val="24"/>
          <w:lang w:eastAsia="zh-CN"/>
        </w:rPr>
        <w:t xml:space="preserve">人数</w:t>
      </w:r>
      <w:r>
        <w:rPr>
          <w:rFonts w:hint="eastAsia" w:ascii="宋体" w:hAnsi="宋体" w:eastAsia="宋体" w:cs="宋体"/>
          <w:iCs/>
          <w:color w:val="auto"/>
          <w:sz w:val="24"/>
          <w:szCs w:val="24"/>
          <w:lang w:val="en-US" w:eastAsia="zh-CN"/>
        </w:rPr>
        <w:t xml:space="preserve">及人员安排</w:t>
      </w:r>
      <w:r>
        <w:rPr>
          <w:rFonts w:hint="eastAsia" w:ascii="宋体" w:hAnsi="宋体" w:eastAsia="宋体" w:cs="宋体"/>
          <w:iCs/>
          <w:color w:val="auto"/>
          <w:sz w:val="24"/>
          <w:szCs w:val="24"/>
          <w:lang w:eastAsia="zh-CN"/>
        </w:rPr>
        <w:t xml:space="preserve">详见《人员</w:t>
      </w:r>
      <w:r>
        <w:rPr>
          <w:rFonts w:hint="eastAsia" w:ascii="宋体" w:hAnsi="宋体" w:eastAsia="宋体" w:cs="宋体"/>
          <w:iCs/>
          <w:color w:val="auto"/>
          <w:sz w:val="24"/>
          <w:szCs w:val="24"/>
          <w:lang w:val="en-US" w:eastAsia="zh-CN"/>
        </w:rPr>
        <w:t xml:space="preserve">配置</w:t>
      </w:r>
      <w:r>
        <w:rPr>
          <w:rFonts w:hint="eastAsia" w:ascii="宋体" w:hAnsi="宋体" w:eastAsia="宋体" w:cs="宋体"/>
          <w:iCs/>
          <w:color w:val="auto"/>
          <w:sz w:val="24"/>
          <w:szCs w:val="24"/>
          <w:lang w:eastAsia="zh-CN"/>
        </w:rPr>
        <w:t xml:space="preserve">表》</w:t>
      </w:r>
      <w:r>
        <w:rPr>
          <w:rFonts w:hint="eastAsia" w:ascii="宋体" w:hAnsi="宋体" w:eastAsia="宋体" w:cs="宋体"/>
          <w:iCs/>
          <w:color w:val="auto"/>
          <w:sz w:val="24"/>
          <w:szCs w:val="24"/>
        </w:rPr>
        <w:t xml:space="preserve">。投标人承诺</w:t>
      </w:r>
      <w:r>
        <w:rPr>
          <w:rFonts w:hint="eastAsia" w:ascii="宋体" w:hAnsi="宋体" w:eastAsia="宋体" w:cs="宋体"/>
          <w:iCs/>
          <w:color w:val="auto"/>
          <w:sz w:val="24"/>
          <w:szCs w:val="24"/>
          <w:highlight w:val="none"/>
        </w:rPr>
        <w:t xml:space="preserve">中标后提供针对本项目整体管理、人员配置及岗位职责，责任区域及具体实施方案，方案全面、合理、可行，符合采购人需求。</w:t>
      </w:r>
      <w:r/>
    </w:p>
    <w:p>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以</w:t>
      </w:r>
      <w:r>
        <w:rPr>
          <w:rFonts w:hint="eastAsia" w:ascii="宋体" w:hAnsi="宋体" w:eastAsia="宋体" w:cs="宋体"/>
          <w:b/>
          <w:bCs/>
          <w:i/>
          <w:iCs/>
          <w:color w:val="auto"/>
          <w:sz w:val="24"/>
          <w:szCs w:val="24"/>
          <w:highlight w:val="none"/>
          <w:u w:val="single"/>
        </w:rPr>
        <w:t xml:space="preserve">上所有人员要求身体健康、无传染性疾病及精神病等不能控制自己行为能力的疾病病史</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rPr>
        <w:t xml:space="preserve">上岗前需取得健康证。（提供承诺函并加盖公章，原件扫描上传，格式自拟）。</w:t>
      </w:r>
      <w:r/>
    </w:p>
    <w:p>
      <w:pPr>
        <w:ind w:firstLine="422"/>
        <w:spacing w:line="360" w:lineRule="auto"/>
        <w:rPr>
          <w:rFonts w:hint="eastAsia" w:ascii="宋体" w:hAnsi="宋体" w:eastAsia="宋体" w:cs="宋体"/>
          <w:b/>
          <w:bCs/>
          <w:i/>
          <w:color w:val="auto"/>
          <w:sz w:val="24"/>
          <w:szCs w:val="24"/>
          <w:highlight w:val="none"/>
          <w:u w:val="single"/>
        </w:rPr>
      </w:pPr>
      <w:r>
        <w:rPr>
          <w:rFonts w:hint="eastAsia" w:ascii="宋体" w:hAnsi="宋体" w:eastAsia="宋体" w:cs="宋体"/>
          <w:b/>
          <w:bCs/>
          <w:i/>
          <w:color w:val="auto"/>
          <w:sz w:val="24"/>
          <w:szCs w:val="24"/>
          <w:highlight w:val="none"/>
          <w:u w:val="single"/>
          <w:lang w:eastAsia="zh-CN"/>
        </w:rPr>
        <w:t xml:space="preserve">（</w:t>
      </w:r>
      <w:r>
        <w:rPr>
          <w:rFonts w:hint="eastAsia" w:ascii="宋体" w:hAnsi="宋体" w:eastAsia="宋体" w:cs="宋体"/>
          <w:b/>
          <w:bCs/>
          <w:i/>
          <w:color w:val="auto"/>
          <w:sz w:val="24"/>
          <w:szCs w:val="24"/>
          <w:highlight w:val="none"/>
          <w:u w:val="single"/>
          <w:lang w:val="en-US" w:eastAsia="zh-CN"/>
        </w:rPr>
        <w:t xml:space="preserve">2</w:t>
      </w:r>
      <w:r>
        <w:rPr>
          <w:rFonts w:hint="eastAsia" w:ascii="宋体" w:hAnsi="宋体" w:eastAsia="宋体" w:cs="宋体"/>
          <w:b/>
          <w:bCs/>
          <w:i/>
          <w:color w:val="auto"/>
          <w:sz w:val="24"/>
          <w:szCs w:val="24"/>
          <w:highlight w:val="none"/>
          <w:u w:val="single"/>
          <w:lang w:eastAsia="zh-CN"/>
        </w:rPr>
        <w:t xml:space="preserve">）</w:t>
      </w:r>
      <w:r>
        <w:rPr>
          <w:rFonts w:hint="eastAsia" w:ascii="宋体" w:hAnsi="宋体" w:eastAsia="宋体" w:cs="宋体"/>
          <w:b/>
          <w:bCs/>
          <w:i/>
          <w:color w:val="auto"/>
          <w:sz w:val="24"/>
          <w:szCs w:val="24"/>
          <w:highlight w:val="none"/>
          <w:u w:val="single"/>
        </w:rPr>
        <w:t xml:space="preserve">国家法定节假日在岗人数不得低于</w:t>
      </w:r>
      <w:r>
        <w:rPr>
          <w:rFonts w:hint="eastAsia" w:ascii="宋体" w:hAnsi="宋体" w:eastAsia="宋体" w:cs="宋体"/>
          <w:b/>
          <w:bCs/>
          <w:i/>
          <w:color w:val="auto"/>
          <w:sz w:val="24"/>
          <w:szCs w:val="24"/>
          <w:highlight w:val="none"/>
          <w:u w:val="single"/>
          <w:lang w:val="en-US" w:eastAsia="zh-CN"/>
        </w:rPr>
        <w:t xml:space="preserve">42人</w:t>
      </w:r>
      <w:r>
        <w:rPr>
          <w:rFonts w:hint="eastAsia" w:ascii="宋体" w:hAnsi="宋体" w:eastAsia="宋体" w:cs="宋体"/>
          <w:b/>
          <w:bCs/>
          <w:i/>
          <w:color w:val="auto"/>
          <w:sz w:val="24"/>
          <w:szCs w:val="24"/>
          <w:highlight w:val="none"/>
          <w:u w:val="single"/>
        </w:rPr>
        <w:t xml:space="preserve">。（提供承诺函并加盖公章，原件扫描上传，格式自拟）</w:t>
      </w:r>
      <w:r/>
    </w:p>
    <w:p>
      <w:pPr>
        <w:ind w:firstLine="422"/>
        <w:spacing w:line="360" w:lineRule="auto"/>
        <w:rPr>
          <w:rFonts w:hint="eastAsia" w:ascii="宋体" w:hAnsi="宋体" w:eastAsia="宋体" w:cs="宋体"/>
          <w:b/>
          <w:bCs/>
          <w:i/>
          <w:color w:val="auto"/>
          <w:sz w:val="24"/>
          <w:szCs w:val="24"/>
        </w:rPr>
      </w:pP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lang w:val="en-US" w:eastAsia="zh-CN"/>
        </w:rPr>
        <w:t xml:space="preserve">3</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rPr>
        <w:t xml:space="preserve">自中标通知书发出后，在采购人主持下，中标人与原服务公司确定交接日期，须在</w:t>
      </w:r>
      <w:r>
        <w:rPr>
          <w:rFonts w:hint="eastAsia" w:ascii="宋体" w:hAnsi="宋体" w:eastAsia="宋体" w:cs="宋体"/>
          <w:b/>
          <w:bCs/>
          <w:i/>
          <w:color w:val="auto"/>
          <w:sz w:val="24"/>
          <w:szCs w:val="24"/>
          <w:u w:val="single"/>
          <w:lang w:val="en-US" w:eastAsia="zh-CN"/>
        </w:rPr>
        <w:t xml:space="preserve">3</w:t>
      </w:r>
      <w:r>
        <w:rPr>
          <w:rFonts w:hint="eastAsia" w:ascii="宋体" w:hAnsi="宋体" w:eastAsia="宋体" w:cs="宋体"/>
          <w:b/>
          <w:bCs/>
          <w:i/>
          <w:color w:val="auto"/>
          <w:sz w:val="24"/>
          <w:szCs w:val="24"/>
          <w:u w:val="single"/>
        </w:rPr>
        <w:t xml:space="preserve">天内完成交接工作，</w:t>
      </w:r>
      <w:r>
        <w:rPr>
          <w:rFonts w:hint="eastAsia" w:ascii="宋体" w:hAnsi="宋体" w:eastAsia="宋体" w:cs="宋体"/>
          <w:b/>
          <w:bCs/>
          <w:i/>
          <w:color w:val="auto"/>
          <w:sz w:val="24"/>
          <w:szCs w:val="24"/>
          <w:u w:val="single"/>
          <w:lang w:val="en-US" w:eastAsia="zh-CN"/>
        </w:rPr>
        <w:t xml:space="preserve">7</w:t>
      </w:r>
      <w:r>
        <w:rPr>
          <w:rFonts w:hint="eastAsia" w:ascii="宋体" w:hAnsi="宋体" w:eastAsia="宋体" w:cs="宋体"/>
          <w:b/>
          <w:bCs/>
          <w:i/>
          <w:color w:val="auto"/>
          <w:sz w:val="24"/>
          <w:szCs w:val="24"/>
          <w:u w:val="single"/>
        </w:rPr>
        <w:t xml:space="preserve">天内所有人员全部到岗（提供承诺函），确保不影响采购人原有的医疗秩序。注：中标后中标人一旦出现未按承诺履行，将被视为不具有履行合同的能力。</w:t>
      </w:r>
      <w:r/>
    </w:p>
    <w:p>
      <w:pPr>
        <w:numPr>
          <w:ilvl w:val="0"/>
          <w:numId w:val="0"/>
        </w:num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2、职业道德良好，无不良嗜好，遵守医院的各项规章制度和员工行为规范；熟悉岗位职责，能胜任岗位需要；注重服务人员的自身形象，确保服务人员上班统一着装制式制服、配饰。</w:t>
      </w:r>
      <w:r/>
    </w:p>
    <w:p>
      <w:pPr>
        <w:numPr>
          <w:ilvl w:val="0"/>
          <w:numId w:val="0"/>
        </w:num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3、服务人员岗位须相对较固定，原则上不得兼职其他岗位；服务人员不得在院内赌博、吸毒、偷盗、酗酒等，不得私自收取患者及家属钱物，不</w:t>
      </w:r>
      <w:r>
        <w:rPr>
          <w:rFonts w:hint="eastAsia" w:ascii="宋体" w:hAnsi="宋体" w:eastAsia="宋体" w:cs="宋体"/>
          <w:sz w:val="24"/>
          <w:szCs w:val="24"/>
          <w:highlight w:val="none"/>
        </w:rPr>
        <w:t xml:space="preserve">得与患者及家属发生争吵，不得在非吸烟区吸烟，不得私自收集废品买卖等不良行为。</w:t>
      </w:r>
      <w:r/>
    </w:p>
    <w:p>
      <w:pPr>
        <w:numPr>
          <w:ilvl w:val="0"/>
          <w:numId w:val="0"/>
        </w:numPr>
        <w:ind w:firstLine="42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服务人员必须无犯罪记录，非本地户籍人员须在</w:t>
      </w:r>
      <w:r>
        <w:rPr>
          <w:rFonts w:hint="eastAsia" w:ascii="宋体" w:hAnsi="宋体" w:eastAsia="宋体" w:cs="宋体"/>
          <w:sz w:val="24"/>
          <w:szCs w:val="24"/>
        </w:rPr>
        <w:t xml:space="preserve">当地公安部门取得居住证。</w:t>
      </w:r>
      <w:r/>
    </w:p>
    <w:p>
      <w:pPr>
        <w:numPr>
          <w:ilvl w:val="0"/>
          <w:numId w:val="0"/>
        </w:num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highlight w:val="none"/>
        </w:rPr>
        <w:t xml:space="preserve">如有作业人员辞职、离岗或休假等事宜，需要及时补充同等数量的后备人员到采购人指定工作岗位。</w:t>
      </w:r>
      <w:bookmarkStart w:id="192" w:name="_Toc361"/>
      <w:r>
        <w:rPr>
          <w:rFonts w:hint="eastAsia" w:ascii="宋体" w:hAnsi="宋体" w:eastAsia="宋体" w:cs="宋体"/>
          <w:sz w:val="24"/>
          <w:szCs w:val="24"/>
          <w:highlight w:val="none"/>
        </w:rPr>
        <w:t xml:space="preserve">补充时限不超过48小时，超过时限扣除当月该岗位服务费。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乙方需向甲方提供员工花名册及身份证复印件（按需提供），同时，需确保员工流失率&lt;5%/月。若各岗位实际人数不满编时，甲方将提出警告，在乙方安排人员替代并完成相关工作的前提下，对缺岗人员当月工资按80%发放，超过一个月的扣除缺岗人员所有费用，由此造成甲方损失的，乙方应承担相应的经济责任和法律责任。</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rPr>
        <w:t xml:space="preserve">（二</w:t>
      </w:r>
      <w:r>
        <w:rPr>
          <w:rFonts w:hint="eastAsia" w:ascii="宋体" w:hAnsi="宋体" w:eastAsia="宋体" w:cs="宋体"/>
          <w:b/>
          <w:bCs/>
          <w:color w:val="auto"/>
          <w:sz w:val="24"/>
          <w:szCs w:val="24"/>
          <w:highlight w:val="none"/>
        </w:rPr>
        <w:t xml:space="preserve">）人员配置表</w:t>
      </w:r>
      <w:bookmarkEnd w:id="192"/>
      <w:r/>
      <w:r/>
    </w:p>
    <w:tbl>
      <w:tblPr>
        <w:tblStyle w:val="743"/>
        <w:tblW w:w="9884"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951"/>
        <w:gridCol w:w="1066"/>
        <w:gridCol w:w="822"/>
        <w:gridCol w:w="2755"/>
        <w:gridCol w:w="830"/>
        <w:gridCol w:w="2616"/>
      </w:tblGrid>
      <w:tr>
        <w:trPr>
          <w:trHeight w:val="9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楼层</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病区</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科别</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配置人数</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上岗时间</w:t>
            </w:r>
            <w:r/>
          </w:p>
        </w:tc>
      </w:tr>
      <w:tr>
        <w:trPr>
          <w:trHeight w:val="672"/>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1号楼  门急诊</w:t>
            </w:r>
            <w:r/>
          </w:p>
        </w:tc>
        <w:tc>
          <w:tcPr>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一楼</w:t>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急诊病区</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输液、 急诊</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A班6：00-9：30；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C班6：00-12：00</w:t>
            </w:r>
            <w:r/>
          </w:p>
          <w:p>
            <w:pPr>
              <w:jc w:val="center"/>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13：00-17：30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儿科、药房挂号</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影像中心</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120、公区</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外科1、外科2、妇产科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内1内2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B超心电、公区</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病理科、健康中心</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供应室、内镜室</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耳鼻喉 中医口腔科、公区 </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6：30-11：00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手术室</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A班6：30- 10；30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11：00-15：00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B班6：30-11：00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13：00-17：00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C班6：30-11：00</w:t>
            </w:r>
            <w:r/>
          </w:p>
          <w:p>
            <w:pPr>
              <w:jc w:val="both"/>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13：00-17：00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门诊手术/导管室/输血科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重症科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A班6：30- 11：30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B班6：30-10：00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13：00-17：30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C班6：30-10：00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13：00-17：30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公区/眼科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2号楼  住院楼</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 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大厅</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二楼</w:t>
            </w:r>
            <w:r/>
          </w:p>
        </w:tc>
        <w:tc>
          <w:tcPr>
            <w:shd w:val="clear" w:color="auto" w:fill="auto"/>
            <w:tcBorders>
              <w:top w:val="single" w:color="000000" w:sz="4" w:space="0"/>
              <w:left w:val="single" w:color="000000" w:sz="4" w:space="0"/>
              <w:bottom w:val="non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t>
            </w:r>
            <w:r/>
          </w:p>
        </w:tc>
        <w:tc>
          <w:tcPr>
            <w:shd w:val="clear" w:color="auto" w:fill="auto"/>
            <w:tcBorders>
              <w:top w:val="single" w:color="000000" w:sz="4" w:space="0"/>
              <w:left w:val="single" w:color="000000" w:sz="4" w:space="0"/>
              <w:bottom w:val="non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住院药房（与病案室合用）</w:t>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w:t>
            </w:r>
            <w:r/>
          </w:p>
        </w:tc>
        <w:tc>
          <w:tcPr>
            <w:tcBorders>
              <w:top w:val="single" w:color="000000" w:sz="4" w:space="0"/>
              <w:left w:val="single" w:color="000000" w:sz="4" w:space="0"/>
              <w:bottom w:val="non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静配中心</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7：45-11：30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14：00-17：30</w:t>
            </w:r>
            <w:r/>
          </w:p>
        </w:tc>
      </w:tr>
      <w:tr>
        <w:trPr>
          <w:trHeight w:val="30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三楼</w:t>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t>
            </w:r>
            <w:r/>
          </w:p>
        </w:tc>
        <w:tc>
          <w:tcPr>
            <w:tcBorders>
              <w:top w:val="single" w:color="000000" w:sz="4" w:space="0"/>
              <w:left w:val="single" w:color="000000" w:sz="4" w:space="0"/>
              <w:bottom w:val="single" w:color="000000" w:sz="4" w:space="0"/>
              <w:right w:val="single" w:color="000000" w:sz="4" w:space="0"/>
            </w:tcBorders>
            <w:tcW w:w="27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血透室</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rPr>
              <w:t xml:space="preserve">4</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A班5：00-12：00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B班11：00-17：30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cs="宋体"/>
                <w:i w:val="0"/>
                <w:iCs w:val="0"/>
                <w:color w:val="000000"/>
                <w:sz w:val="24"/>
                <w:szCs w:val="24"/>
                <w:u w:val="none"/>
                <w:shd w:val="clear" w:color="auto" w:fill="auto"/>
                <w:lang w:val="en-US" w:eastAsia="zh-CN" w:bidi="ar"/>
              </w:rPr>
              <w:t xml:space="preserve">C</w:t>
            </w:r>
            <w:r>
              <w:rPr>
                <w:rFonts w:hint="eastAsia" w:ascii="宋体" w:hAnsi="宋体" w:eastAsia="宋体" w:cs="宋体"/>
                <w:i w:val="0"/>
                <w:iCs w:val="0"/>
                <w:color w:val="000000"/>
                <w:sz w:val="24"/>
                <w:szCs w:val="24"/>
                <w:u w:val="none"/>
                <w:shd w:val="clear" w:color="auto" w:fill="auto"/>
                <w:lang w:val="en-US" w:eastAsia="zh-CN" w:bidi="ar"/>
              </w:rPr>
              <w:t xml:space="preserve">班17：30-22：00</w:t>
            </w:r>
            <w:r>
              <w:rPr>
                <w:rFonts w:hint="eastAsia" w:ascii="宋体" w:hAnsi="宋体" w:cs="宋体"/>
                <w:i w:val="0"/>
                <w:iCs w:val="0"/>
                <w:color w:val="000000"/>
                <w:sz w:val="24"/>
                <w:szCs w:val="24"/>
                <w:u w:val="none"/>
                <w:shd w:val="clear" w:color="auto" w:fill="auto"/>
                <w:lang w:val="en-US" w:eastAsia="zh-CN" w:bidi="ar"/>
              </w:rPr>
              <w:t xml:space="preserve"> </w:t>
            </w:r>
            <w:r>
              <w:rPr>
                <w:rFonts w:hint="eastAsia" w:ascii="宋体" w:hAnsi="宋体" w:eastAsia="宋体" w:cs="宋体"/>
                <w:i w:val="0"/>
                <w:iCs w:val="0"/>
                <w:color w:val="000000"/>
                <w:sz w:val="24"/>
                <w:szCs w:val="24"/>
                <w:u w:val="none"/>
                <w:shd w:val="clear" w:color="auto" w:fill="auto"/>
                <w:lang w:val="en-US" w:eastAsia="zh-CN" w:bidi="ar"/>
              </w:rPr>
              <w:t xml:space="preserve">(每周1、3、5上班）</w:t>
            </w:r>
            <w:r/>
          </w:p>
        </w:tc>
      </w:tr>
      <w:tr>
        <w:trPr>
          <w:trHeight w:val="30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w:t>
            </w:r>
            <w:r/>
          </w:p>
        </w:tc>
        <w:tc>
          <w:tcPr>
            <w:tcBorders>
              <w:top w:val="single" w:color="000000" w:sz="4" w:space="0"/>
              <w:left w:val="single" w:color="000000" w:sz="4" w:space="0"/>
              <w:bottom w:val="single" w:color="000000" w:sz="4" w:space="0"/>
              <w:right w:val="single" w:color="000000" w:sz="4" w:space="0"/>
            </w:tcBorders>
            <w:tcW w:w="27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cs="宋体"/>
                <w:i w:val="0"/>
                <w:iCs w:val="0"/>
                <w:color w:val="000000"/>
                <w:sz w:val="24"/>
                <w:szCs w:val="24"/>
                <w:u w:val="none"/>
                <w:shd w:val="clear" w:color="auto" w:fill="auto"/>
                <w:lang w:val="en-US" w:eastAsia="zh-CN" w:bidi="ar"/>
              </w:rPr>
              <w:t xml:space="preserve">D</w:t>
            </w:r>
            <w:r>
              <w:rPr>
                <w:rFonts w:hint="eastAsia" w:ascii="宋体" w:hAnsi="宋体" w:eastAsia="宋体" w:cs="宋体"/>
                <w:i w:val="0"/>
                <w:iCs w:val="0"/>
                <w:color w:val="000000"/>
                <w:sz w:val="24"/>
                <w:szCs w:val="24"/>
                <w:u w:val="none"/>
                <w:shd w:val="clear" w:color="auto" w:fill="auto"/>
                <w:lang w:val="en-US" w:eastAsia="zh-CN" w:bidi="ar"/>
              </w:rPr>
              <w:t xml:space="preserve">班5：00-17：30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四楼</w:t>
            </w:r>
            <w:r/>
          </w:p>
        </w:tc>
        <w:tc>
          <w:tcPr>
            <w:shd w:val="clear" w:color="auto" w:fill="auto"/>
            <w:tcBorders>
              <w:top w:val="single" w:color="000000" w:sz="4" w:space="0"/>
              <w:left w:val="single" w:color="000000" w:sz="4" w:space="0"/>
              <w:right w:val="single" w:color="000000" w:sz="4" w:space="0"/>
            </w:tcBorders>
            <w:tcW w:w="82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产房</w:t>
            </w:r>
            <w:r/>
          </w:p>
        </w:tc>
        <w:tc>
          <w:tcPr>
            <w:shd w:val="clear" w:color="auto" w:fill="ffffff" w:themeFill="background1"/>
            <w:tcBorders>
              <w:top w:val="single" w:color="000000" w:sz="4" w:space="0"/>
              <w:left w:val="single" w:color="000000" w:sz="4" w:space="0"/>
              <w:right w:val="single" w:color="000000" w:sz="4" w:space="0"/>
            </w:tcBorders>
            <w:tcW w:w="83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shd w:val="clear" w:color="auto" w:fill="auto"/>
              </w:rPr>
              <w:suppressLineNumbers w:val="0"/>
            </w:pPr>
            <w:r>
              <w:rPr>
                <w:rFonts w:hint="eastAsia" w:ascii="宋体" w:hAnsi="宋体" w:eastAsia="宋体" w:cs="宋体"/>
                <w:i w:val="0"/>
                <w:iCs w:val="0"/>
                <w:color w:val="auto"/>
                <w:sz w:val="24"/>
                <w:szCs w:val="24"/>
                <w:u w:val="none"/>
                <w:shd w:val="clear" w:color="auto" w:fill="auto"/>
                <w:lang w:val="en-US" w:eastAsia="zh-CN" w:bidi="ar"/>
              </w:rPr>
              <w:t xml:space="preserve">1</w:t>
            </w:r>
            <w:r/>
          </w:p>
        </w:tc>
        <w:tc>
          <w:tcPr>
            <w:shd w:val="clear" w:color="auto" w:fill="ffffff" w:themeFill="background1"/>
            <w:tcBorders>
              <w:top w:val="single" w:color="000000" w:sz="4" w:space="0"/>
              <w:left w:val="single" w:color="000000" w:sz="4" w:space="0"/>
              <w:right w:val="single" w:color="000000" w:sz="4" w:space="0"/>
            </w:tcBorders>
            <w:tcW w:w="261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shd w:val="clear" w:color="auto" w:fill="auto"/>
                <w:lang w:val="en-US" w:eastAsia="zh-CN" w:bidi="ar"/>
              </w:rPr>
              <w:suppressLineNumbers w:val="0"/>
            </w:pPr>
            <w:r>
              <w:rPr>
                <w:rFonts w:hint="eastAsia" w:ascii="宋体" w:hAnsi="宋体" w:eastAsia="宋体" w:cs="宋体"/>
                <w:i w:val="0"/>
                <w:iCs w:val="0"/>
                <w:color w:val="auto"/>
                <w:sz w:val="24"/>
                <w:szCs w:val="24"/>
                <w:u w:val="none"/>
                <w:shd w:val="clear" w:color="auto" w:fill="auto"/>
                <w:lang w:val="en-US" w:eastAsia="zh-CN" w:bidi="ar"/>
              </w:rPr>
              <w:t xml:space="preserve">6：00-11：30</w:t>
            </w:r>
            <w:r/>
          </w:p>
          <w:p>
            <w:pPr>
              <w:jc w:val="center"/>
              <w:keepLines w:val="0"/>
              <w:keepNext w:val="0"/>
              <w:widowControl/>
              <w:rPr>
                <w:rFonts w:hint="eastAsia" w:ascii="宋体" w:hAnsi="宋体" w:eastAsia="宋体" w:cs="宋体"/>
                <w:i w:val="0"/>
                <w:iCs w:val="0"/>
                <w:color w:val="auto"/>
                <w:sz w:val="24"/>
                <w:szCs w:val="24"/>
                <w:u w:val="none"/>
                <w:shd w:val="clear" w:color="auto" w:fill="auto"/>
                <w:lang w:val="en-US" w:eastAsia="zh-CN" w:bidi="ar"/>
              </w:rPr>
              <w:suppressLineNumbers w:val="0"/>
            </w:pPr>
            <w:r>
              <w:rPr>
                <w:rFonts w:hint="eastAsia" w:ascii="宋体" w:hAnsi="宋体" w:eastAsia="宋体" w:cs="宋体"/>
                <w:i w:val="0"/>
                <w:iCs w:val="0"/>
                <w:color w:val="auto"/>
                <w:sz w:val="24"/>
                <w:szCs w:val="24"/>
                <w:u w:val="none"/>
                <w:shd w:val="clear" w:color="auto" w:fill="auto"/>
                <w:lang w:val="en-US" w:eastAsia="zh-CN" w:bidi="ar"/>
              </w:rPr>
              <w:t xml:space="preserve">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left w:val="single" w:color="000000" w:sz="4" w:space="0"/>
              <w:bottom w:val="single" w:color="000000" w:sz="4" w:space="0"/>
              <w:right w:val="single" w:color="000000" w:sz="4" w:space="0"/>
            </w:tcBorders>
            <w:tcW w:w="822"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left w:val="single" w:color="000000" w:sz="4" w:space="0"/>
              <w:bottom w:val="single" w:color="000000" w:sz="4" w:space="0"/>
              <w:right w:val="single" w:color="000000" w:sz="4" w:space="0"/>
            </w:tcBorders>
            <w:tcW w:w="275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ffffff" w:themeFill="background1"/>
            <w:tcBorders>
              <w:left w:val="single" w:color="000000" w:sz="4" w:space="0"/>
              <w:bottom w:val="single" w:color="000000" w:sz="4" w:space="0"/>
              <w:right w:val="single" w:color="000000" w:sz="4" w:space="0"/>
            </w:tcBorders>
            <w:tcW w:w="83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rPr>
            </w:r>
            <w:r/>
          </w:p>
        </w:tc>
        <w:tc>
          <w:tcPr>
            <w:shd w:val="clear" w:color="auto" w:fill="ffffff" w:themeFill="background1"/>
            <w:tcBorders>
              <w:left w:val="single" w:color="000000" w:sz="4" w:space="0"/>
              <w:bottom w:val="single" w:color="000000" w:sz="4" w:space="0"/>
              <w:right w:val="single" w:color="000000" w:sz="4" w:space="0"/>
            </w:tcBorders>
            <w:tcW w:w="261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产科、产科VIP</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C班6：00-11：30</w:t>
            </w:r>
            <w:r/>
          </w:p>
          <w:p>
            <w:pPr>
              <w:jc w:val="both"/>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儿科</w:t>
            </w:r>
            <w:r>
              <w:rPr>
                <w:rFonts w:hint="eastAsia" w:ascii="宋体" w:hAnsi="宋体" w:cs="宋体"/>
                <w:i w:val="0"/>
                <w:iCs w:val="0"/>
                <w:color w:val="000000"/>
                <w:sz w:val="24"/>
                <w:szCs w:val="24"/>
                <w:u w:val="none"/>
                <w:lang w:val="en-US" w:eastAsia="zh-CN" w:bidi="ar"/>
              </w:rPr>
              <w:t xml:space="preserve">、日间病区</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C班6：00-11：30</w:t>
            </w:r>
            <w:r/>
          </w:p>
          <w:p>
            <w:pPr>
              <w:jc w:val="both"/>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七楼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泌尿外科、胸外科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C班6：00-11：30</w:t>
            </w:r>
            <w:r/>
          </w:p>
          <w:p>
            <w:pPr>
              <w:jc w:val="both"/>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八楼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胃肠外科、肝胆外科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C班6：00-11：30</w:t>
            </w:r>
            <w:r/>
          </w:p>
          <w:p>
            <w:pPr>
              <w:jc w:val="both"/>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眼耳口、神经外科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C班6：00-11：30</w:t>
            </w:r>
            <w:r/>
          </w:p>
          <w:p>
            <w:pPr>
              <w:jc w:val="both"/>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骨科（一）、骨科（二）</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C班6：00-11：30</w:t>
            </w:r>
            <w:r/>
          </w:p>
          <w:p>
            <w:pPr>
              <w:jc w:val="both"/>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十一楼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心血管内科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C班6：00-11：30</w:t>
            </w:r>
            <w:r/>
          </w:p>
          <w:p>
            <w:pPr>
              <w:jc w:val="both"/>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9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十二楼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消化科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十三楼</w:t>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non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神经内科、老年科</w:t>
            </w:r>
            <w:r/>
          </w:p>
        </w:tc>
        <w:tc>
          <w:tcPr>
            <w:tcBorders>
              <w:top w:val="single" w:color="000000" w:sz="4" w:space="0"/>
              <w:left w:val="single" w:color="000000" w:sz="4" w:space="0"/>
              <w:bottom w:val="non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non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C班6：00-11：30</w:t>
            </w:r>
            <w:r/>
          </w:p>
          <w:p>
            <w:pPr>
              <w:jc w:val="both"/>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single" w:color="000000" w:sz="4" w:space="0"/>
              <w:bottom w:val="non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十四楼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呼吸与重症科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center"/>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十五楼</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肾脏内分泌科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center"/>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十六楼</w:t>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血液风湿免疫科、放疗科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C班6：00-11：30</w:t>
            </w:r>
            <w:r/>
          </w:p>
          <w:p>
            <w:pPr>
              <w:jc w:val="center"/>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十七楼</w:t>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tcBorders>
              <w:top w:val="single" w:color="000000" w:sz="4" w:space="0"/>
              <w:left w:val="single" w:color="000000" w:sz="4" w:space="0"/>
              <w:bottom w:val="non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肿瘤科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A班6：00-10：00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B班6：00-11：30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C班6：00-11：30</w:t>
            </w:r>
            <w:r/>
          </w:p>
          <w:p>
            <w:pPr>
              <w:jc w:val="center"/>
              <w:keepLines w:val="0"/>
              <w:keepNext w:val="0"/>
              <w:widowControl/>
              <w:rPr>
                <w:rFonts w:hint="eastAsia" w:ascii="宋体" w:hAnsi="宋体" w:eastAsia="宋体" w:cs="宋体"/>
                <w:i w:val="0"/>
                <w:iCs w:val="0"/>
                <w:color w:val="000000"/>
                <w:sz w:val="24"/>
                <w:szCs w:val="24"/>
                <w:highlight w:val="green"/>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十八、十九、二十楼</w:t>
            </w:r>
            <w:r/>
          </w:p>
        </w:tc>
        <w:tc>
          <w:tcPr>
            <w:shd w:val="clear" w:color="auto" w:fill="auto"/>
            <w:tcBorders>
              <w:top w:val="single" w:color="000000" w:sz="4" w:space="0"/>
              <w:left w:val="single" w:color="000000" w:sz="4" w:space="0"/>
              <w:bottom w:val="non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shd w:val="clear" w:color="auto" w:fill="auto"/>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宿舍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13：30-17：30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C、D</w:t>
            </w:r>
            <w:r/>
          </w:p>
        </w:tc>
        <w:tc>
          <w:tcPr>
            <w:shd w:val="clear" w:color="auto" w:fill="auto"/>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康复中心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13：30-17：30</w:t>
            </w:r>
            <w:r/>
          </w:p>
        </w:tc>
      </w:tr>
      <w:tr>
        <w:trPr>
          <w:trHeight w:val="40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阳光厅</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76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4号楼  感染楼</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1-3层</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传染楼 </w:t>
            </w:r>
            <w:r/>
          </w:p>
        </w:tc>
        <w:tc>
          <w:tcPr>
            <w:tcBorders>
              <w:top w:val="single" w:color="000000" w:sz="4" w:space="0"/>
              <w:left w:val="single" w:color="000000" w:sz="4" w:space="0"/>
              <w:bottom w:val="non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门诊、病区</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A班6：30-9：30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B班6：30-11：30</w:t>
            </w:r>
            <w:r/>
          </w:p>
          <w:p>
            <w:pPr>
              <w:jc w:val="both"/>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    13：30-17：30</w:t>
            </w:r>
            <w:r/>
          </w:p>
        </w:tc>
      </w:tr>
      <w:tr>
        <w:trPr>
          <w:trHeight w:val="62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5号楼  行政楼、高压氧</w:t>
            </w:r>
            <w:r/>
          </w:p>
        </w:tc>
        <w:tc>
          <w:tcPr>
            <w:tcBorders>
              <w:top w:val="single" w:color="000000" w:sz="4" w:space="0"/>
              <w:left w:val="single" w:color="000000" w:sz="4" w:space="0"/>
              <w:bottom w:val="non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负一层</w:t>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行政楼</w:t>
            </w:r>
            <w:r/>
          </w:p>
        </w:tc>
        <w:tc>
          <w:tcPr>
            <w:tcBorders>
              <w:top w:val="single" w:color="000000" w:sz="4" w:space="0"/>
              <w:left w:val="single" w:color="000000" w:sz="4" w:space="0"/>
              <w:bottom w:val="none" w:color="000000" w:sz="4" w:space="0"/>
              <w:right w:val="single" w:color="000000" w:sz="4" w:space="0"/>
            </w:tcBorders>
            <w:tcW w:w="2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直线加速器、高压氧舱</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78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1-6层</w:t>
            </w:r>
            <w:r/>
          </w:p>
        </w:tc>
        <w:tc>
          <w:tcPr>
            <w:tcBorders>
              <w:top w:val="single" w:color="000000" w:sz="4" w:space="0"/>
              <w:left w:val="single" w:color="000000" w:sz="4" w:space="0"/>
              <w:bottom w:val="none" w:color="000000" w:sz="4" w:space="0"/>
              <w:right w:val="single" w:color="000000" w:sz="4" w:space="0"/>
            </w:tcBorders>
            <w:tcW w:w="8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行政楼</w:t>
            </w:r>
            <w:r/>
          </w:p>
        </w:tc>
        <w:tc>
          <w:tcPr>
            <w:tcBorders>
              <w:top w:val="single" w:color="000000" w:sz="4" w:space="0"/>
              <w:left w:val="single" w:color="000000" w:sz="4" w:space="0"/>
              <w:bottom w:val="none" w:color="000000" w:sz="4" w:space="0"/>
              <w:right w:val="single" w:color="000000" w:sz="4" w:space="0"/>
            </w:tcBorders>
            <w:tcW w:w="2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教学、办公区域</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rPr>
              <w:suppressLineNumbers w:val="0"/>
            </w:pPr>
            <w:r>
              <w:rPr>
                <w:rFonts w:hint="eastAsia" w:ascii="宋体" w:hAnsi="宋体" w:cs="宋体"/>
                <w:i w:val="0"/>
                <w:iCs w:val="0"/>
                <w:color w:val="000000"/>
                <w:sz w:val="24"/>
                <w:szCs w:val="24"/>
                <w:u w:val="none"/>
                <w:shd w:val="clear" w:color="auto" w:fill="auto"/>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32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全院</w:t>
            </w:r>
            <w:r/>
          </w:p>
        </w:tc>
        <w:tc>
          <w:tcPr>
            <w:gridSpan w:val="2"/>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专项保洁</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shd w:val="clear" w:color="auto" w:fill="auto"/>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7：00-11：00</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shd w:val="clear" w:color="auto" w:fill="auto"/>
                <w:lang w:val="en-US" w:eastAsia="zh-CN" w:bidi="ar"/>
              </w:rPr>
              <w:t xml:space="preserve">13：30-17：30</w:t>
            </w:r>
            <w:r/>
          </w:p>
        </w:tc>
      </w:tr>
      <w:tr>
        <w:trPr>
          <w:trHeight w:val="52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numPr>
          <w:ilvl w:val="0"/>
          <w:numId w:val="9"/>
        </w:num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岗位职责</w:t>
      </w:r>
      <w:r/>
    </w:p>
    <w:tbl>
      <w:tblPr>
        <w:tblStyle w:val="743"/>
        <w:tblW w:w="571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1609"/>
        <w:gridCol w:w="6896"/>
        <w:gridCol w:w="1029"/>
      </w:tblGrid>
      <w:tr>
        <w:trPr/>
        <w:tc>
          <w:tcPr>
            <w:tcW w:w="449" w:type="pct"/>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768" w:type="pct"/>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W w:w="3291" w:type="pct"/>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职责</w:t>
            </w:r>
            <w:r/>
          </w:p>
        </w:tc>
        <w:tc>
          <w:tcPr>
            <w:tcW w:w="491" w:type="pct"/>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c>
          <w:tcPr>
            <w:tcW w:w="449" w:type="pct"/>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p>
        </w:tc>
        <w:tc>
          <w:tcPr>
            <w:tcW w:w="76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公共区域保洁</w:t>
            </w:r>
            <w:r/>
          </w:p>
        </w:tc>
        <w:tc>
          <w:tcPr>
            <w:tcW w:w="3291" w:type="pct"/>
            <w:vAlign w:val="top"/>
            <w:textDirection w:val="lrTb"/>
            <w:noWrap w:val="false"/>
          </w:tcPr>
          <w:p>
            <w:pPr>
              <w:numPr>
                <w:ilvl w:val="0"/>
                <w:numId w:val="10"/>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熟知工作时间、工作内容、工作流程、工作标准。</w:t>
            </w:r>
            <w:r/>
          </w:p>
          <w:p>
            <w:pPr>
              <w:numPr>
                <w:ilvl w:val="0"/>
                <w:numId w:val="10"/>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负责本区域顶部、墙面、地面、门窗系统、步行梯、厕所、科室，公共区域过道等公共设施卫生保洁工作。</w:t>
            </w:r>
            <w:r/>
          </w:p>
          <w:p>
            <w:pPr>
              <w:numPr>
                <w:ilvl w:val="0"/>
                <w:numId w:val="10"/>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按照正常保洁流程，保持责任区域的清洁，达到卫生标准，确保工作质量。</w:t>
            </w:r>
            <w:r/>
          </w:p>
          <w:p>
            <w:pPr>
              <w:numPr>
                <w:ilvl w:val="0"/>
                <w:numId w:val="10"/>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做好所属区域的节能降耗和控烟工作。</w:t>
            </w:r>
            <w:r/>
          </w:p>
          <w:p>
            <w:pPr>
              <w:numPr>
                <w:ilvl w:val="0"/>
                <w:numId w:val="10"/>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做好每日周重点。</w:t>
            </w:r>
            <w:r/>
          </w:p>
          <w:p>
            <w:pPr>
              <w:numPr>
                <w:ilvl w:val="0"/>
                <w:numId w:val="10"/>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做好护士长、主任领导交办的应急性、突击性工作。</w:t>
            </w:r>
            <w:r/>
          </w:p>
        </w:tc>
        <w:tc>
          <w:tcPr>
            <w:tcW w:w="491" w:type="pct"/>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49" w:type="pct"/>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W w:w="76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科室保洁</w:t>
            </w:r>
            <w:r/>
          </w:p>
        </w:tc>
        <w:tc>
          <w:tcPr>
            <w:tcW w:w="3291" w:type="pct"/>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1、熟知工作时间、工作内容、工作流程、工作标准。</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2、负责本区域诊室、墙面、地面、门系统、电梯、步行梯、公厕，公共区域过道等公共设施卫生保洁工作。</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3、按照正常保洁流程，保持责任区域的清洁，达到卫生标准，确保工作质量。</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5、做好所属区域的节能降耗和控烟工作。</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6、做好每日周重点。</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7、做好领导交办的应急性、突击性工作</w:t>
            </w:r>
            <w:r/>
          </w:p>
        </w:tc>
        <w:tc>
          <w:tcPr>
            <w:tcW w:w="491" w:type="pct"/>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49" w:type="pct"/>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p>
        </w:tc>
        <w:tc>
          <w:tcPr>
            <w:tcW w:w="76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病房保洁</w:t>
            </w:r>
            <w:r/>
          </w:p>
        </w:tc>
        <w:tc>
          <w:tcPr>
            <w:tcW w:w="3291" w:type="pct"/>
            <w:vAlign w:val="top"/>
            <w:textDirection w:val="lrTb"/>
            <w:noWrap w:val="false"/>
          </w:tcPr>
          <w:p>
            <w:pPr>
              <w:numPr>
                <w:ilvl w:val="0"/>
                <w:numId w:val="11"/>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熟知工作时间、工作内容、工作流程、工作标准。</w:t>
            </w:r>
            <w:r/>
          </w:p>
          <w:p>
            <w:pPr>
              <w:numPr>
                <w:ilvl w:val="0"/>
                <w:numId w:val="11"/>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负责本区域电梯厅、病房、医护办、晾衣间、治疗室、处置室、墙面、地面、门窗系统、电梯、步行梯、公厕，公共区域过道等公共设施卫生保洁工作。</w:t>
            </w:r>
            <w:r/>
          </w:p>
          <w:p>
            <w:pPr>
              <w:numPr>
                <w:ilvl w:val="0"/>
                <w:numId w:val="11"/>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按照正常保洁流程，保持责任区域的清洁，达到卫生标准，确保工作质量。</w:t>
            </w:r>
            <w:r/>
          </w:p>
          <w:p>
            <w:pPr>
              <w:numPr>
                <w:ilvl w:val="0"/>
                <w:numId w:val="11"/>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做好所属区域的节能降耗和控烟工作。</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5、做好每日周重点。</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6、做好领导交办的应急性、突击性工作</w:t>
            </w:r>
            <w:r/>
          </w:p>
        </w:tc>
        <w:tc>
          <w:tcPr>
            <w:tcW w:w="491" w:type="pct"/>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49" w:type="pct"/>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c>
          <w:tcPr>
            <w:tcW w:w="76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行政保洁</w:t>
            </w:r>
            <w:r/>
          </w:p>
        </w:tc>
        <w:tc>
          <w:tcPr>
            <w:tcW w:w="3291" w:type="pct"/>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1、熟知工作时间、工作内容、工作流程、工作标准。</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2、负责本区域走廊顶部、墙面、地面、会议室窗系统，门系统及电梯轿厢、步行梯等公共设施卫生保洁工作。</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3、按照保洁流程，保持办公区域的清洁，达到规定的标准，确保工作质量。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4、做好所属区域的节能降耗和控烟工作。</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5、做好领导交办的应急性、突击性工作。</w:t>
            </w:r>
            <w:r/>
          </w:p>
        </w:tc>
        <w:tc>
          <w:tcPr>
            <w:tcW w:w="491" w:type="pct"/>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49" w:type="pct"/>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76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外环保洁</w:t>
            </w:r>
            <w:r/>
          </w:p>
        </w:tc>
        <w:tc>
          <w:tcPr>
            <w:tcW w:w="3291" w:type="pct"/>
            <w:vAlign w:val="top"/>
            <w:textDirection w:val="lrTb"/>
            <w:noWrap w:val="false"/>
          </w:tcPr>
          <w:p>
            <w:pPr>
              <w:numPr>
                <w:ilvl w:val="0"/>
                <w:numId w:val="12"/>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做好院内所有道路、坡道的铺扫、刷洗；地面、绿地的循环保洁；         </w:t>
            </w:r>
            <w:r/>
          </w:p>
          <w:p>
            <w:pPr>
              <w:numPr>
                <w:ilvl w:val="0"/>
                <w:numId w:val="12"/>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做好室外栏杆、灯柱、标识牌、 垃圾箱（桶）、地面设施、外环消防设施的清洁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p>
          <w:p>
            <w:pPr>
              <w:numPr>
                <w:ilvl w:val="0"/>
                <w:numId w:val="12"/>
              </w:numPr>
              <w:ind w:left="0"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做好乱贴宣传品的清理；           </w:t>
            </w:r>
            <w:r/>
          </w:p>
          <w:p>
            <w:pPr>
              <w:numPr>
                <w:ilvl w:val="0"/>
                <w:numId w:val="12"/>
              </w:numPr>
              <w:ind w:left="0"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做好节能工作；设备、设施损坏</w:t>
            </w:r>
            <w:r>
              <w:rPr>
                <w:rFonts w:hint="eastAsia" w:ascii="宋体" w:hAnsi="宋体" w:eastAsia="宋体" w:cs="宋体"/>
                <w:color w:val="000000"/>
                <w:sz w:val="24"/>
                <w:szCs w:val="24"/>
                <w:lang w:val="en-US" w:eastAsia="zh-CN"/>
              </w:rPr>
              <w:t xml:space="preserve">及时主动</w:t>
            </w:r>
            <w:r>
              <w:rPr>
                <w:rFonts w:hint="eastAsia" w:ascii="宋体" w:hAnsi="宋体" w:eastAsia="宋体" w:cs="宋体"/>
                <w:color w:val="000000"/>
                <w:sz w:val="24"/>
                <w:szCs w:val="24"/>
              </w:rPr>
              <w:t xml:space="preserve">报修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5、做好控烟,劝烟工作</w:t>
            </w:r>
            <w:r>
              <w:rPr>
                <w:rFonts w:hint="eastAsia" w:ascii="宋体" w:hAnsi="宋体" w:eastAsia="宋体" w:cs="宋体"/>
                <w:color w:val="000000"/>
                <w:sz w:val="24"/>
                <w:szCs w:val="24"/>
                <w:lang w:eastAsia="zh-CN"/>
              </w:rPr>
              <w:t xml:space="preserve">。</w:t>
            </w:r>
            <w:r/>
          </w:p>
        </w:tc>
        <w:tc>
          <w:tcPr>
            <w:tcW w:w="491" w:type="pct"/>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27"/>
        </w:trPr>
        <w:tc>
          <w:tcPr>
            <w:tcW w:w="449" w:type="pct"/>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p>
        </w:tc>
        <w:tc>
          <w:tcPr>
            <w:tcW w:w="768" w:type="pct"/>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专项保洁</w:t>
            </w:r>
            <w:r/>
          </w:p>
        </w:tc>
        <w:tc>
          <w:tcPr>
            <w:tcW w:w="3291" w:type="pct"/>
            <w:vAlign w:val="top"/>
            <w:textDirection w:val="lrTb"/>
            <w:noWrap w:val="false"/>
          </w:tcPr>
          <w:p>
            <w:pPr>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做好玻璃幕墙（内侧）、窗户玻璃（内侧）、一楼采光、百叶窗的擦拭工作   </w:t>
            </w:r>
            <w:r/>
          </w:p>
          <w:p>
            <w:pPr>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做好门厅地垫的定期清洗；       </w:t>
            </w:r>
            <w:r/>
          </w:p>
          <w:p>
            <w:pPr>
              <w:numPr>
                <w:ilvl w:val="0"/>
                <w:numId w:val="0"/>
              </w:num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3、每日按时对洗地机充电并做好记录</w:t>
            </w:r>
            <w:r>
              <w:rPr>
                <w:rFonts w:hint="eastAsia" w:ascii="宋体" w:hAnsi="宋体" w:eastAsia="宋体" w:cs="宋体"/>
                <w:color w:val="000000"/>
                <w:sz w:val="24"/>
                <w:szCs w:val="24"/>
                <w:lang w:eastAsia="zh-CN"/>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4、定期做好高处纱窗的清洗工作；</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5、负责窗帘和隔帘的拆装；</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6、应用机械化做好室内外的清洁工作。</w:t>
            </w:r>
            <w:r/>
          </w:p>
        </w:tc>
        <w:tc>
          <w:tcPr>
            <w:tcW w:w="491" w:type="pct"/>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numPr>
          <w:ilvl w:val="0"/>
          <w:numId w:val="0"/>
        </w:numPr>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rPr>
        <w:t xml:space="preserve">、考核办法：</w:t>
      </w:r>
      <w:r/>
    </w:p>
    <w:p>
      <w:pPr>
        <w:ind w:firstLine="42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（一）考核方式</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、采购人相关职能部门对中标人的日常管理及所有服务项目有权进行监督。采购人对中标人服务质量实行百分制考核。</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2、采购人负责对中标人的保洁工作进行定期检查与不定期抽查相结合。</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（1）定期检查：每月一次，由后勤科、被服务科室（病区）考核</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lang w:val="en-US" w:eastAsia="zh-CN"/>
        </w:rPr>
        <w:t xml:space="preserve">采购人每月向各病区护士长、医技科室负责人、职能部门负责人等发放《</w:t>
      </w:r>
      <w:r>
        <w:rPr>
          <w:rFonts w:hint="eastAsia" w:ascii="宋体" w:hAnsi="宋体" w:eastAsia="宋体" w:cs="宋体"/>
          <w:b w:val="0"/>
          <w:bCs w:val="0"/>
          <w:color w:val="auto"/>
          <w:sz w:val="24"/>
          <w:szCs w:val="24"/>
          <w:lang w:val="en-US" w:eastAsia="zh-CN" w:bidi="ar"/>
        </w:rPr>
        <w:t xml:space="preserve">保洁</w:t>
      </w:r>
      <w:r>
        <w:rPr>
          <w:rFonts w:hint="eastAsia" w:ascii="宋体" w:hAnsi="宋体" w:eastAsia="宋体" w:cs="宋体"/>
          <w:b w:val="0"/>
          <w:bCs w:val="0"/>
          <w:color w:val="auto"/>
          <w:sz w:val="24"/>
          <w:szCs w:val="24"/>
          <w:lang w:val="en-US" w:eastAsia="zh-CN"/>
        </w:rPr>
        <w:t xml:space="preserve">质量月度考核表》。采购人具体用工科室考核权重比占50%；后勤物业服务管理部门考核权重比占50%。</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（2）不定期检查：由后勤科牵头，会同相关职能科室（如院感科、护理部、门诊部等）对中标人的服务质量进行联合检查，每月前半月有计划进行巡视检查，发现问题，</w:t>
      </w:r>
      <w:r>
        <w:rPr>
          <w:rFonts w:hint="eastAsia" w:ascii="宋体" w:hAnsi="宋体" w:eastAsia="宋体" w:cs="宋体"/>
          <w:b w:val="0"/>
          <w:bCs w:val="0"/>
          <w:color w:val="auto"/>
          <w:sz w:val="24"/>
          <w:szCs w:val="24"/>
          <w:highlight w:val="none"/>
          <w:u w:val="none"/>
          <w:lang w:val="en-US" w:eastAsia="zh-CN"/>
        </w:rPr>
        <w:t xml:space="preserve">填报《物业检查考核记录、持续改进表》</w:t>
      </w:r>
      <w:r>
        <w:rPr>
          <w:rFonts w:hint="eastAsia" w:ascii="宋体" w:hAnsi="宋体" w:eastAsia="宋体" w:cs="宋体"/>
          <w:b w:val="0"/>
          <w:bCs w:val="0"/>
          <w:color w:val="auto"/>
          <w:sz w:val="24"/>
          <w:szCs w:val="24"/>
          <w:lang w:val="en-US" w:eastAsia="zh-CN"/>
        </w:rPr>
        <w:t xml:space="preserve">并通知整改，每月最后10天追踪整改情况，整改不到位将兑现奖罚；负责对用工人员编制情况进行核实，兑现合同条款；负责对服务质量日常巡查与满意度测评，落实全年不低于2次的公开评议。</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（二）考核内容</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1、中标人每月至少一次与采购人进行一次质量工作汇报（包括工作计划、进展情况、质控点、解决措施等），需25日前提交书面报告。</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2、中标人应每周至少1次（至少2个区域）联合采购人检查并有记录；中标人每月底将所有检查监督的记录资料交后勤保障科审查。未上交检查结果扣100元。</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3、人员考核</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(1)医疗垃圾管理不到位、造成医疗废物流失，参照《医疗废物管理条例》执行。发现相关人员买卖或收藏医疗垃圾，采购人发现扣罚中标人500元/次；市级督察发现扣罚中标人5000元-30000元/次。</w:t>
      </w:r>
      <w:r/>
    </w:p>
    <w:p>
      <w:pPr>
        <w:ind w:right="211" w:firstLine="480"/>
        <w:spacing w:line="440" w:lineRule="exact"/>
        <w:rPr>
          <w:rFonts w:hint="eastAsia" w:ascii="宋体" w:hAnsi="宋体" w:eastAsia="宋体" w:cs="宋体"/>
          <w:sz w:val="24"/>
          <w:szCs w:val="24"/>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eastAsia="宋体" w:cs="宋体"/>
          <w:sz w:val="24"/>
          <w:szCs w:val="24"/>
        </w:rPr>
        <w:t xml:space="preserve">管理人员未执行排班管理规定的一次扣1000元，有值班未行使监督职责扣500元。</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(3)管理人员服从后勤保障科管理，如不服从管理，将视情节轻重扣罚500—5000元，保洁人员服从各病区、各科室管理，如不服从管理，将视情节轻重扣罚200—2000元。</w:t>
      </w:r>
      <w:r/>
    </w:p>
    <w:p>
      <w:pPr>
        <w:numPr>
          <w:ilvl w:val="0"/>
          <w:numId w:val="0"/>
        </w:numPr>
        <w:ind w:left="845" w:hanging="425"/>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eastAsia="宋体" w:cs="宋体"/>
          <w:b w:val="0"/>
          <w:bCs w:val="0"/>
          <w:color w:val="auto"/>
          <w:sz w:val="24"/>
          <w:szCs w:val="24"/>
        </w:rPr>
        <w:t xml:space="preserve">私自收受红包，扣1000元/例。擅自兜售物品，扣200元/例。</w:t>
      </w:r>
      <w:r/>
    </w:p>
    <w:p>
      <w:pPr>
        <w:numPr>
          <w:ilvl w:val="0"/>
          <w:numId w:val="0"/>
        </w:numPr>
        <w:ind w:left="845" w:hanging="425"/>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(5)</w:t>
      </w:r>
      <w:r>
        <w:rPr>
          <w:rFonts w:hint="eastAsia" w:ascii="宋体" w:hAnsi="宋体" w:eastAsia="宋体" w:cs="宋体"/>
          <w:b w:val="0"/>
          <w:bCs w:val="0"/>
          <w:color w:val="auto"/>
          <w:sz w:val="24"/>
          <w:szCs w:val="24"/>
        </w:rPr>
        <w:t xml:space="preserve">发现私自联系黑救护车，扣1000元/例。</w:t>
      </w:r>
      <w:r/>
    </w:p>
    <w:p>
      <w:pPr>
        <w:numPr>
          <w:ilvl w:val="0"/>
          <w:numId w:val="0"/>
        </w:numPr>
        <w:ind w:left="845" w:hanging="425"/>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(6)</w:t>
      </w:r>
      <w:r>
        <w:rPr>
          <w:rFonts w:hint="eastAsia" w:ascii="宋体" w:hAnsi="宋体" w:eastAsia="宋体" w:cs="宋体"/>
          <w:b w:val="0"/>
          <w:bCs w:val="0"/>
          <w:color w:val="auto"/>
          <w:sz w:val="24"/>
          <w:szCs w:val="24"/>
        </w:rPr>
        <w:t xml:space="preserve">强、弱电井、消防栓箱违规放置物品，扣50元/例。</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(7)</w:t>
      </w:r>
      <w:r>
        <w:rPr>
          <w:rFonts w:hint="eastAsia" w:ascii="宋体" w:hAnsi="宋体" w:eastAsia="宋体" w:cs="宋体"/>
          <w:b w:val="0"/>
          <w:bCs w:val="0"/>
          <w:color w:val="auto"/>
          <w:sz w:val="24"/>
          <w:szCs w:val="24"/>
          <w:lang w:val="en-US" w:eastAsia="zh-CN"/>
        </w:rPr>
        <w:t xml:space="preserve">乙方所提供耗材不符合要求，导致使用科室或患者投诉者；或</w:t>
      </w:r>
      <w:r>
        <w:rPr>
          <w:rFonts w:hint="eastAsia" w:ascii="宋体" w:hAnsi="宋体" w:eastAsia="宋体" w:cs="宋体"/>
          <w:b w:val="0"/>
          <w:bCs w:val="0"/>
          <w:color w:val="auto"/>
          <w:sz w:val="24"/>
          <w:szCs w:val="24"/>
        </w:rPr>
        <w:t xml:space="preserve">各类耗材未按规定使用或使用连续性中断，扣100元/例。</w:t>
      </w:r>
      <w:r/>
    </w:p>
    <w:p>
      <w:pPr>
        <w:numPr>
          <w:ilvl w:val="0"/>
          <w:numId w:val="0"/>
        </w:numPr>
        <w:ind w:left="845" w:hanging="425"/>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rPr>
        <w:t xml:space="preserve">日常细节与服务问题经口头批评、书面通知后仍未改进，扣100元/例。</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(9)员工迟到、早退或离岗30分钟及以上，扣100元/例。员工上班时间干私活，发现1次扣50元/例，发现第二次扣100元/例，依次类推。</w:t>
      </w:r>
      <w:r/>
    </w:p>
    <w:p>
      <w:pPr>
        <w:ind w:firstLine="24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（三）考核效用</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highlight w:val="none"/>
        </w:rPr>
        <w:t xml:space="preserve">考核结果与中标人</w:t>
      </w:r>
      <w:r>
        <w:rPr>
          <w:rFonts w:hint="eastAsia" w:ascii="宋体" w:hAnsi="宋体" w:eastAsia="宋体" w:cs="宋体"/>
          <w:b w:val="0"/>
          <w:bCs w:val="0"/>
          <w:color w:val="auto"/>
          <w:sz w:val="24"/>
          <w:szCs w:val="24"/>
          <w:highlight w:val="none"/>
          <w:lang w:val="en-US" w:eastAsia="zh-CN"/>
        </w:rPr>
        <w:t xml:space="preserve">每月</w:t>
      </w:r>
      <w:r>
        <w:rPr>
          <w:rFonts w:hint="eastAsia" w:ascii="宋体" w:hAnsi="宋体" w:eastAsia="宋体" w:cs="宋体"/>
          <w:b w:val="0"/>
          <w:bCs w:val="0"/>
          <w:color w:val="auto"/>
          <w:sz w:val="24"/>
          <w:szCs w:val="24"/>
          <w:highlight w:val="none"/>
          <w:lang w:eastAsia="zh-CN"/>
        </w:rPr>
        <w:t xml:space="preserve">服务费</w:t>
      </w:r>
      <w:r>
        <w:rPr>
          <w:rFonts w:hint="eastAsia" w:ascii="宋体" w:hAnsi="宋体" w:eastAsia="宋体" w:cs="宋体"/>
          <w:b w:val="0"/>
          <w:bCs w:val="0"/>
          <w:color w:val="auto"/>
          <w:sz w:val="24"/>
          <w:szCs w:val="24"/>
          <w:highlight w:val="none"/>
        </w:rPr>
        <w:t xml:space="preserve">结算</w:t>
      </w:r>
      <w:r>
        <w:rPr>
          <w:rFonts w:hint="eastAsia" w:ascii="宋体" w:hAnsi="宋体" w:eastAsia="宋体" w:cs="宋体"/>
          <w:b w:val="0"/>
          <w:bCs w:val="0"/>
          <w:color w:val="auto"/>
          <w:sz w:val="24"/>
          <w:szCs w:val="24"/>
          <w:highlight w:val="none"/>
          <w:lang w:val="en-US" w:eastAsia="zh-CN"/>
        </w:rPr>
        <w:t xml:space="preserve">以及合同是否终止、续签</w:t>
      </w:r>
      <w:r>
        <w:rPr>
          <w:rFonts w:hint="eastAsia" w:ascii="宋体" w:hAnsi="宋体" w:eastAsia="宋体" w:cs="宋体"/>
          <w:b w:val="0"/>
          <w:bCs w:val="0"/>
          <w:color w:val="auto"/>
          <w:sz w:val="24"/>
          <w:szCs w:val="24"/>
          <w:highlight w:val="none"/>
        </w:rPr>
        <w:t xml:space="preserve">挂钩。</w:t>
      </w:r>
      <w:r/>
    </w:p>
    <w:p>
      <w:pPr>
        <w:ind w:right="211"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每个月实际支付服务费的数额与中标人月度考核汇总得分相结合。</w:t>
      </w:r>
      <w:r>
        <w:rPr>
          <w:rFonts w:hint="eastAsia" w:ascii="宋体" w:hAnsi="宋体" w:eastAsia="宋体" w:cs="宋体"/>
          <w:sz w:val="24"/>
          <w:szCs w:val="24"/>
        </w:rPr>
        <w:t xml:space="preserve">如因中标人履行合同约定的某一项服务内容不到位或不能履行合同约定的某一项服务内容的，采购人有权从当次服务费中直接扣除。</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中标人月度考核总分达到</w:t>
      </w:r>
      <w:r>
        <w:rPr>
          <w:rFonts w:hint="eastAsia" w:ascii="宋体" w:hAnsi="宋体" w:eastAsia="宋体" w:cs="宋体"/>
          <w:b w:val="0"/>
          <w:bCs w:val="0"/>
          <w:color w:val="auto"/>
          <w:sz w:val="24"/>
          <w:szCs w:val="24"/>
          <w:lang w:val="en-US" w:eastAsia="zh-CN"/>
        </w:rPr>
        <w:t xml:space="preserve">90</w:t>
      </w:r>
      <w:r>
        <w:rPr>
          <w:rFonts w:hint="eastAsia" w:ascii="宋体" w:hAnsi="宋体" w:eastAsia="宋体" w:cs="宋体"/>
          <w:b w:val="0"/>
          <w:bCs w:val="0"/>
          <w:color w:val="auto"/>
          <w:sz w:val="24"/>
          <w:szCs w:val="24"/>
        </w:rPr>
        <w:t xml:space="preserve">分及以上，按100%支付月度</w:t>
      </w:r>
      <w:r>
        <w:rPr>
          <w:rFonts w:hint="eastAsia" w:ascii="宋体" w:hAnsi="宋体" w:eastAsia="宋体" w:cs="宋体"/>
          <w:b w:val="0"/>
          <w:bCs w:val="0"/>
          <w:color w:val="auto"/>
          <w:sz w:val="24"/>
          <w:szCs w:val="24"/>
          <w:lang w:eastAsia="zh-CN"/>
        </w:rPr>
        <w:t xml:space="preserve">服务费</w:t>
      </w:r>
      <w:r>
        <w:rPr>
          <w:rFonts w:hint="eastAsia" w:ascii="宋体" w:hAnsi="宋体" w:eastAsia="宋体" w:cs="宋体"/>
          <w:b w:val="0"/>
          <w:bCs w:val="0"/>
          <w:color w:val="auto"/>
          <w:sz w:val="24"/>
          <w:szCs w:val="24"/>
        </w:rPr>
        <w:t xml:space="preserve">。考核分低于</w:t>
      </w:r>
      <w:r>
        <w:rPr>
          <w:rFonts w:hint="eastAsia" w:ascii="宋体" w:hAnsi="宋体" w:eastAsia="宋体" w:cs="宋体"/>
          <w:b w:val="0"/>
          <w:bCs w:val="0"/>
          <w:color w:val="auto"/>
          <w:sz w:val="24"/>
          <w:szCs w:val="24"/>
          <w:lang w:val="en-US" w:eastAsia="zh-CN"/>
        </w:rPr>
        <w:t xml:space="preserve">90</w:t>
      </w:r>
      <w:r>
        <w:rPr>
          <w:rFonts w:hint="eastAsia" w:ascii="宋体" w:hAnsi="宋体" w:eastAsia="宋体" w:cs="宋体"/>
          <w:b w:val="0"/>
          <w:bCs w:val="0"/>
          <w:color w:val="auto"/>
          <w:sz w:val="24"/>
          <w:szCs w:val="24"/>
        </w:rPr>
        <w:t xml:space="preserve">分，扣除中标人月度</w:t>
      </w:r>
      <w:r>
        <w:rPr>
          <w:rFonts w:hint="eastAsia" w:ascii="宋体" w:hAnsi="宋体" w:eastAsia="宋体" w:cs="宋体"/>
          <w:b w:val="0"/>
          <w:bCs w:val="0"/>
          <w:color w:val="auto"/>
          <w:sz w:val="24"/>
          <w:szCs w:val="24"/>
          <w:lang w:eastAsia="zh-CN"/>
        </w:rPr>
        <w:t xml:space="preserve">服务费</w:t>
      </w:r>
      <w:r>
        <w:rPr>
          <w:rFonts w:hint="eastAsia" w:ascii="宋体" w:hAnsi="宋体" w:eastAsia="宋体" w:cs="宋体"/>
          <w:b w:val="0"/>
          <w:bCs w:val="0"/>
          <w:color w:val="auto"/>
          <w:sz w:val="24"/>
          <w:szCs w:val="24"/>
        </w:rPr>
        <w:t xml:space="preserve">总额的0.5%，连续两个月以上（包括两个月）月度考核总分低于90分，扣除中标人月度</w:t>
      </w:r>
      <w:r>
        <w:rPr>
          <w:rFonts w:hint="eastAsia" w:ascii="宋体" w:hAnsi="宋体" w:eastAsia="宋体" w:cs="宋体"/>
          <w:b w:val="0"/>
          <w:bCs w:val="0"/>
          <w:color w:val="auto"/>
          <w:sz w:val="24"/>
          <w:szCs w:val="24"/>
          <w:lang w:eastAsia="zh-CN"/>
        </w:rPr>
        <w:t xml:space="preserve">服务</w:t>
      </w:r>
      <w:r>
        <w:rPr>
          <w:rFonts w:hint="eastAsia" w:ascii="宋体" w:hAnsi="宋体" w:eastAsia="宋体" w:cs="宋体"/>
          <w:b w:val="0"/>
          <w:bCs w:val="0"/>
          <w:color w:val="auto"/>
          <w:sz w:val="24"/>
          <w:szCs w:val="24"/>
        </w:rPr>
        <w:t xml:space="preserve">费总额的</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因服务不到位引起媒体及院外投诉经查实，每发生一例，扣月度考核总分5分，发生院级投诉经查实，每发生一例，扣月度考核总分2分。突发事件应对不及时，造成事态扩大，扣总分2分，造成财产损失以及人员伤害，扣总分5分。员工服装、耗材未按时按量发放，扣1分/</w:t>
      </w:r>
      <w:r>
        <w:rPr>
          <w:rFonts w:hint="eastAsia" w:ascii="宋体" w:hAnsi="宋体" w:eastAsia="宋体" w:cs="宋体"/>
          <w:b w:val="0"/>
          <w:bCs w:val="0"/>
          <w:color w:val="auto"/>
          <w:sz w:val="24"/>
          <w:szCs w:val="24"/>
          <w:highlight w:val="none"/>
          <w:lang w:val="en-US" w:eastAsia="zh-CN"/>
        </w:rPr>
        <w:t xml:space="preserve">例次</w:t>
      </w:r>
      <w:r>
        <w:rPr>
          <w:rFonts w:hint="eastAsia" w:ascii="宋体" w:hAnsi="宋体" w:eastAsia="宋体" w:cs="宋体"/>
          <w:b w:val="0"/>
          <w:bCs w:val="0"/>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如入场后</w:t>
      </w:r>
      <w:r>
        <w:rPr>
          <w:rFonts w:hint="eastAsia" w:ascii="宋体" w:hAnsi="宋体" w:eastAsia="宋体" w:cs="宋体"/>
          <w:b w:val="0"/>
          <w:bCs w:val="0"/>
          <w:color w:val="auto"/>
          <w:sz w:val="24"/>
          <w:szCs w:val="24"/>
          <w:highlight w:val="none"/>
        </w:rPr>
        <w:t xml:space="preserve">中标人</w:t>
      </w:r>
      <w:r>
        <w:rPr>
          <w:rFonts w:hint="eastAsia" w:ascii="宋体" w:hAnsi="宋体" w:eastAsia="宋体" w:cs="宋体"/>
          <w:b w:val="0"/>
          <w:bCs w:val="0"/>
          <w:color w:val="auto"/>
          <w:sz w:val="24"/>
          <w:szCs w:val="24"/>
          <w:highlight w:val="none"/>
          <w:lang w:val="en-US" w:eastAsia="zh-CN"/>
        </w:rPr>
        <w:t xml:space="preserve">前2个月不能按照采购人要求履行合同，保洁质量</w:t>
      </w:r>
      <w:r>
        <w:rPr>
          <w:rFonts w:hint="eastAsia" w:ascii="宋体" w:hAnsi="宋体" w:eastAsia="宋体" w:cs="宋体"/>
          <w:b w:val="0"/>
          <w:bCs w:val="0"/>
          <w:color w:val="auto"/>
          <w:sz w:val="24"/>
          <w:szCs w:val="24"/>
          <w:highlight w:val="none"/>
        </w:rPr>
        <w:t xml:space="preserve">月度综合检查考评低于80分，采购人有权</w:t>
      </w:r>
      <w:r>
        <w:rPr>
          <w:rFonts w:hint="eastAsia" w:ascii="宋体" w:hAnsi="宋体" w:eastAsia="宋体" w:cs="宋体"/>
          <w:b w:val="0"/>
          <w:bCs w:val="0"/>
          <w:color w:val="auto"/>
          <w:sz w:val="24"/>
          <w:szCs w:val="24"/>
          <w:highlight w:val="none"/>
          <w:lang w:val="en-US" w:eastAsia="zh-CN"/>
        </w:rPr>
        <w:t xml:space="preserve">终止合同，中标人须无条件配合，由此造成的损失全部由中标人承担</w:t>
      </w:r>
      <w:r>
        <w:rPr>
          <w:rFonts w:hint="eastAsia" w:ascii="宋体" w:hAnsi="宋体" w:eastAsia="宋体" w:cs="宋体"/>
          <w:b w:val="0"/>
          <w:bCs w:val="0"/>
          <w:color w:val="auto"/>
          <w:sz w:val="24"/>
          <w:szCs w:val="24"/>
          <w:highlight w:val="none"/>
        </w:rPr>
        <w:t xml:space="preserve">。</w:t>
      </w:r>
      <w:r/>
    </w:p>
    <w:p>
      <w:pPr>
        <w:ind w:firstLine="422"/>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（四）奖</w:t>
      </w:r>
      <w:r>
        <w:rPr>
          <w:rFonts w:hint="eastAsia" w:ascii="宋体" w:hAnsi="宋体" w:eastAsia="宋体" w:cs="宋体"/>
          <w:b w:val="0"/>
          <w:bCs w:val="0"/>
          <w:color w:val="auto"/>
          <w:sz w:val="24"/>
          <w:szCs w:val="24"/>
          <w:lang w:val="en-US" w:eastAsia="zh-CN"/>
        </w:rPr>
        <w:t xml:space="preserve">惩</w:t>
      </w:r>
      <w:r>
        <w:rPr>
          <w:rFonts w:hint="eastAsia" w:ascii="宋体" w:hAnsi="宋体" w:eastAsia="宋体" w:cs="宋体"/>
          <w:b w:val="0"/>
          <w:bCs w:val="0"/>
          <w:color w:val="auto"/>
          <w:sz w:val="24"/>
          <w:szCs w:val="24"/>
        </w:rPr>
        <w:t xml:space="preserve">条款</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1、在医院重大检查、重要活动中表现突出，为医院赢得声誉，报采购人审定后给予适当奖励。</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2、突发事件应对及时有效，避免医院财产损失以及人身伤害，根据其具体情况，报采购人审定后给予奖励。</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eastAsia="宋体" w:cs="宋体"/>
          <w:b w:val="0"/>
          <w:bCs w:val="0"/>
          <w:i w:val="0"/>
          <w:iCs w:val="0"/>
          <w:color w:val="000000"/>
          <w:sz w:val="24"/>
          <w:szCs w:val="24"/>
          <w:highlight w:val="none"/>
          <w:u w:val="none"/>
          <w:lang w:val="en-US" w:eastAsia="zh-CN"/>
        </w:rPr>
        <w:t xml:space="preserve">3、因本院现为三级乙等医疗机构</w:t>
      </w:r>
      <w:r>
        <w:rPr>
          <w:rFonts w:hint="eastAsia" w:ascii="宋体" w:hAnsi="宋体" w:eastAsia="宋体" w:cs="宋体"/>
          <w:b w:val="0"/>
          <w:bCs w:val="0"/>
          <w:i w:val="0"/>
          <w:iCs w:val="0"/>
          <w:color w:val="000000"/>
          <w:sz w:val="24"/>
          <w:szCs w:val="24"/>
          <w:highlight w:val="none"/>
          <w:u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rPr>
        <w:t xml:space="preserve">规划近期创成三级甲等医院，因此中标人</w:t>
      </w:r>
      <w:r>
        <w:rPr>
          <w:rFonts w:hint="eastAsia" w:ascii="宋体" w:hAnsi="宋体" w:eastAsia="宋体" w:cs="宋体"/>
          <w:b w:val="0"/>
          <w:bCs w:val="0"/>
          <w:i w:val="0"/>
          <w:iCs w:val="0"/>
          <w:color w:val="000000"/>
          <w:sz w:val="24"/>
          <w:szCs w:val="24"/>
          <w:highlight w:val="none"/>
          <w:u w:val="none"/>
        </w:rPr>
        <w:t xml:space="preserve">具有协助医院完成</w:t>
      </w:r>
      <w:r>
        <w:rPr>
          <w:rFonts w:hint="eastAsia" w:ascii="宋体" w:hAnsi="宋体" w:eastAsia="宋体" w:cs="宋体"/>
          <w:b w:val="0"/>
          <w:bCs w:val="0"/>
          <w:i w:val="0"/>
          <w:iCs w:val="0"/>
          <w:color w:val="000000"/>
          <w:sz w:val="24"/>
          <w:szCs w:val="24"/>
          <w:highlight w:val="none"/>
          <w:u w:val="none"/>
          <w:lang w:val="en-US" w:eastAsia="zh-CN"/>
        </w:rPr>
        <w:t xml:space="preserve">三级甲等医院</w:t>
      </w:r>
      <w:r>
        <w:rPr>
          <w:rFonts w:hint="eastAsia" w:ascii="宋体" w:hAnsi="宋体" w:eastAsia="宋体" w:cs="宋体"/>
          <w:b w:val="0"/>
          <w:bCs w:val="0"/>
          <w:i w:val="0"/>
          <w:iCs w:val="0"/>
          <w:color w:val="000000"/>
          <w:sz w:val="24"/>
          <w:szCs w:val="24"/>
          <w:highlight w:val="none"/>
          <w:u w:val="none"/>
        </w:rPr>
        <w:t xml:space="preserve">评审的</w:t>
      </w:r>
      <w:r>
        <w:rPr>
          <w:rFonts w:hint="eastAsia" w:ascii="宋体" w:hAnsi="宋体" w:eastAsia="宋体" w:cs="宋体"/>
          <w:b w:val="0"/>
          <w:bCs w:val="0"/>
          <w:i w:val="0"/>
          <w:iCs w:val="0"/>
          <w:color w:val="000000"/>
          <w:sz w:val="24"/>
          <w:szCs w:val="24"/>
          <w:highlight w:val="none"/>
          <w:u w:val="none"/>
          <w:lang w:val="en-US" w:eastAsia="zh-CN"/>
        </w:rPr>
        <w:t xml:space="preserve">责任和义务。如</w:t>
      </w:r>
      <w:r>
        <w:rPr>
          <w:rFonts w:hint="eastAsia" w:ascii="宋体" w:hAnsi="宋体" w:eastAsia="宋体" w:cs="宋体"/>
          <w:color w:val="auto"/>
          <w:sz w:val="24"/>
          <w:szCs w:val="24"/>
          <w:lang w:val="en-US" w:eastAsia="zh-CN"/>
        </w:rPr>
        <w:t xml:space="preserve">因中标人管理不到位或其员工工作失误，造成采购人等级医院评审不顺利，采购人有权立即终止合同。</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r>
      <w:r/>
    </w:p>
    <w:p>
      <w:pPr>
        <w:ind w:firstLine="422"/>
        <w:jc w:val="left"/>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r>
      <w:r/>
    </w:p>
    <w:p>
      <w:pPr>
        <w:ind w:firstLine="422"/>
        <w:jc w:val="left"/>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r>
      <w:r/>
    </w:p>
    <w:p>
      <w:pPr>
        <w:ind w:firstLine="0"/>
        <w:jc w:val="both"/>
        <w:keepLines w:val="0"/>
        <w:keepNext w:val="0"/>
        <w:pageBreakBefore w:val="0"/>
        <w:spacing w:line="240" w:lineRule="auto"/>
        <w:widowControl/>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五</w:t>
      </w:r>
      <w:r>
        <w:rPr>
          <w:rFonts w:hint="eastAsia" w:ascii="宋体" w:hAnsi="宋体" w:eastAsia="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考核标准</w:t>
      </w:r>
      <w:r/>
    </w:p>
    <w:p>
      <w:pPr>
        <w:ind w:firstLine="0"/>
        <w:jc w:val="both"/>
        <w:keepLines w:val="0"/>
        <w:keepNext w:val="0"/>
        <w:pageBreakBefore w:val="0"/>
        <w:spacing w:line="240" w:lineRule="auto"/>
        <w:widowControl/>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val="en-US" w:eastAsia="zh-CN"/>
        </w:rPr>
        <w:t xml:space="preserve">1.</w:t>
      </w:r>
      <w:r>
        <w:rPr>
          <w:rFonts w:hint="eastAsia" w:ascii="宋体" w:hAnsi="宋体" w:cs="宋体"/>
          <w:b w:val="0"/>
          <w:bCs w:val="0"/>
          <w:sz w:val="24"/>
          <w:szCs w:val="24"/>
          <w:highlight w:val="none"/>
          <w:lang w:eastAsia="zh-CN"/>
        </w:rPr>
        <w:t xml:space="preserve">后勤保障科对物业</w:t>
      </w:r>
      <w:r>
        <w:rPr>
          <w:rFonts w:hint="eastAsia" w:ascii="宋体" w:hAnsi="宋体" w:cs="宋体"/>
          <w:b w:val="0"/>
          <w:bCs w:val="0"/>
          <w:sz w:val="24"/>
          <w:szCs w:val="24"/>
          <w:highlight w:val="none"/>
          <w:lang w:val="en-US" w:eastAsia="zh-CN"/>
        </w:rPr>
        <w:t xml:space="preserve">管理</w:t>
      </w:r>
      <w:r>
        <w:rPr>
          <w:rFonts w:hint="eastAsia" w:ascii="宋体" w:hAnsi="宋体" w:cs="宋体"/>
          <w:b w:val="0"/>
          <w:bCs w:val="0"/>
          <w:sz w:val="24"/>
          <w:szCs w:val="24"/>
          <w:highlight w:val="none"/>
          <w:lang w:eastAsia="zh-CN"/>
        </w:rPr>
        <w:t xml:space="preserve">的</w:t>
      </w:r>
      <w:r>
        <w:rPr>
          <w:rFonts w:hint="eastAsia" w:ascii="宋体" w:hAnsi="宋体" w:cs="宋体"/>
          <w:b w:val="0"/>
          <w:bCs w:val="0"/>
          <w:sz w:val="24"/>
          <w:szCs w:val="24"/>
          <w:highlight w:val="none"/>
          <w:lang w:val="en-US" w:eastAsia="zh-CN"/>
        </w:rPr>
        <w:t xml:space="preserve">整体</w:t>
      </w:r>
      <w:r>
        <w:rPr>
          <w:rFonts w:hint="eastAsia" w:ascii="宋体" w:hAnsi="宋体" w:cs="宋体"/>
          <w:b w:val="0"/>
          <w:bCs w:val="0"/>
          <w:sz w:val="24"/>
          <w:szCs w:val="24"/>
          <w:highlight w:val="none"/>
          <w:lang w:eastAsia="zh-CN"/>
        </w:rPr>
        <w:t xml:space="preserve">考核（</w:t>
      </w:r>
      <w:r>
        <w:rPr>
          <w:rFonts w:hint="eastAsia" w:ascii="宋体" w:hAnsi="宋体" w:cs="宋体"/>
          <w:b w:val="0"/>
          <w:bCs w:val="0"/>
          <w:sz w:val="24"/>
          <w:szCs w:val="24"/>
          <w:highlight w:val="none"/>
          <w:lang w:val="en-US" w:eastAsia="zh-CN"/>
        </w:rPr>
        <w:t xml:space="preserve">100分</w:t>
      </w:r>
      <w:r>
        <w:rPr>
          <w:rFonts w:hint="eastAsia" w:ascii="宋体" w:hAnsi="宋体" w:cs="宋体"/>
          <w:b w:val="0"/>
          <w:bCs w:val="0"/>
          <w:sz w:val="24"/>
          <w:szCs w:val="24"/>
          <w:highlight w:val="none"/>
          <w:lang w:eastAsia="zh-CN"/>
        </w:rPr>
        <w:t xml:space="preserve">）</w:t>
      </w:r>
      <w:r/>
    </w:p>
    <w:tbl>
      <w:tblPr>
        <w:tblStyle w:val="743"/>
        <w:tblW w:w="0" w:type="auto"/>
        <w:tblInd w:w="-89" w:type="dxa"/>
        <w:tblLayout w:type="autofit"/>
        <w:tblCellMar>
          <w:left w:w="108" w:type="dxa"/>
          <w:top w:w="0" w:type="dxa"/>
          <w:right w:w="108" w:type="dxa"/>
          <w:bottom w:w="0" w:type="dxa"/>
        </w:tblCellMar>
        <w:tblLook w:val="04A0" w:firstRow="1" w:lastRow="0" w:firstColumn="1" w:lastColumn="0" w:noHBand="0" w:noVBand="1"/>
      </w:tblPr>
      <w:tblGrid>
        <w:gridCol w:w="1088"/>
        <w:gridCol w:w="6207"/>
        <w:gridCol w:w="715"/>
        <w:gridCol w:w="919"/>
        <w:gridCol w:w="329"/>
      </w:tblGrid>
      <w:tr>
        <w:trPr>
          <w:trHeight w:val="283"/>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项目</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考</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bidi="ar"/>
              </w:rPr>
              <w:t xml:space="preserve">核</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bidi="ar"/>
              </w:rPr>
              <w:t xml:space="preserve">内</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bidi="ar"/>
              </w:rPr>
              <w:t xml:space="preserve">容</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标准分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cs="宋体"/>
                <w:b/>
                <w:bCs/>
                <w:sz w:val="24"/>
                <w:szCs w:val="24"/>
                <w:lang w:val="en-US" w:eastAsia="zh-CN" w:bidi="ar"/>
              </w:rPr>
            </w:pPr>
            <w:r>
              <w:rPr>
                <w:rFonts w:hint="eastAsia" w:ascii="宋体" w:hAnsi="宋体" w:cs="宋体"/>
                <w:b/>
                <w:bCs/>
                <w:sz w:val="24"/>
                <w:szCs w:val="24"/>
                <w:lang w:val="en-US" w:eastAsia="zh-CN" w:bidi="ar"/>
              </w:rPr>
              <w:t xml:space="preserve">扣分</w:t>
            </w:r>
            <w:r/>
          </w:p>
          <w:p>
            <w:pPr>
              <w:ind w:firstLine="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cs="宋体"/>
                <w:b/>
                <w:bCs/>
                <w:sz w:val="24"/>
                <w:szCs w:val="24"/>
                <w:lang w:val="en-US" w:eastAsia="zh-CN" w:bidi="ar"/>
              </w:rPr>
              <w:t xml:space="preserve">标准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cs="宋体"/>
                <w:b/>
                <w:bCs/>
                <w:sz w:val="24"/>
                <w:szCs w:val="24"/>
                <w:lang w:eastAsia="zh-CN" w:bidi="ar"/>
              </w:rPr>
              <w:t xml:space="preserve">得</w:t>
            </w:r>
            <w:r>
              <w:rPr>
                <w:rFonts w:hint="eastAsia" w:ascii="宋体" w:hAnsi="宋体" w:eastAsia="宋体" w:cs="宋体"/>
                <w:b/>
                <w:bCs/>
                <w:sz w:val="24"/>
                <w:szCs w:val="24"/>
                <w:lang w:bidi="ar"/>
              </w:rPr>
              <w:t xml:space="preserve">分</w:t>
            </w:r>
            <w:r/>
          </w:p>
        </w:tc>
      </w:tr>
      <w:tr>
        <w:trPr>
          <w:trHeight w:val="541"/>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cs="宋体"/>
                <w:b/>
                <w:bCs/>
                <w:sz w:val="24"/>
                <w:szCs w:val="24"/>
                <w:lang w:eastAsia="zh-CN" w:bidi="ar"/>
              </w:rPr>
            </w:pPr>
            <w:r>
              <w:rPr>
                <w:rFonts w:hint="eastAsia" w:ascii="宋体" w:hAnsi="宋体" w:cs="宋体"/>
                <w:b w:val="0"/>
                <w:bCs w:val="0"/>
                <w:sz w:val="24"/>
                <w:szCs w:val="24"/>
                <w:lang w:eastAsia="zh-CN"/>
              </w:rPr>
              <w:t xml:space="preserve">物业管理工作考核（</w:t>
            </w:r>
            <w:r>
              <w:rPr>
                <w:rFonts w:hint="eastAsia" w:ascii="宋体" w:hAnsi="宋体" w:cs="宋体"/>
                <w:b w:val="0"/>
                <w:bCs w:val="0"/>
                <w:sz w:val="24"/>
                <w:szCs w:val="24"/>
                <w:lang w:val="en-US" w:eastAsia="zh-CN"/>
              </w:rPr>
              <w:t xml:space="preserve">65分</w:t>
            </w:r>
            <w:r>
              <w:rPr>
                <w:rFonts w:hint="eastAsia" w:ascii="宋体" w:hAnsi="宋体" w:cs="宋体"/>
                <w:b w:val="0"/>
                <w:bCs w:val="0"/>
                <w:sz w:val="24"/>
                <w:szCs w:val="24"/>
                <w:lang w:eastAsia="zh-CN"/>
              </w:rPr>
              <w:t xml:space="preserve">）</w:t>
            </w:r>
            <w:r/>
          </w:p>
        </w:tc>
      </w:tr>
      <w:tr>
        <w:trPr>
          <w:trHeight w:val="283"/>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b w:val="0"/>
                <w:bCs w:val="0"/>
                <w:sz w:val="24"/>
                <w:szCs w:val="24"/>
                <w:lang w:eastAsia="zh-CN" w:bidi="ar"/>
              </w:rPr>
            </w:pPr>
            <w:r>
              <w:rPr>
                <w:rFonts w:hint="eastAsia" w:ascii="宋体" w:hAnsi="宋体" w:cs="宋体"/>
                <w:b w:val="0"/>
                <w:bCs w:val="0"/>
                <w:sz w:val="24"/>
                <w:szCs w:val="24"/>
                <w:lang w:eastAsia="zh-CN" w:bidi="ar"/>
              </w:rPr>
              <w:t xml:space="preserve">人员</w:t>
            </w:r>
            <w:r/>
          </w:p>
          <w:p>
            <w:pPr>
              <w:ind w:firstLine="0"/>
              <w:jc w:val="center"/>
              <w:keepLines w:val="0"/>
              <w:keepNext w:val="0"/>
              <w:pageBreakBefore w:val="0"/>
              <w:spacing w:line="240" w:lineRule="auto"/>
              <w:widowControl/>
              <w:rPr>
                <w:rFonts w:hint="eastAsia" w:ascii="宋体" w:hAnsi="宋体" w:cs="宋体"/>
                <w:b w:val="0"/>
                <w:bCs w:val="0"/>
                <w:sz w:val="24"/>
                <w:szCs w:val="24"/>
                <w:lang w:eastAsia="zh-CN" w:bidi="ar"/>
              </w:rPr>
            </w:pPr>
            <w:r>
              <w:rPr>
                <w:rFonts w:hint="eastAsia" w:ascii="宋体" w:hAnsi="宋体" w:cs="宋体"/>
                <w:b w:val="0"/>
                <w:bCs w:val="0"/>
                <w:sz w:val="24"/>
                <w:szCs w:val="24"/>
                <w:lang w:eastAsia="zh-CN" w:bidi="ar"/>
              </w:rPr>
              <w:t xml:space="preserve">配置</w:t>
            </w:r>
            <w:r/>
          </w:p>
          <w:p>
            <w:pPr>
              <w:jc w:val="center"/>
              <w:keepLines w:val="0"/>
              <w:keepNext w:val="0"/>
              <w:pageBreakBefore w:val="0"/>
              <w:spacing w:line="240" w:lineRule="auto"/>
              <w:widowControl/>
              <w:rPr>
                <w:rFonts w:hint="default" w:ascii="宋体" w:hAnsi="宋体" w:eastAsia="宋体" w:cs="宋体"/>
                <w:b w:val="0"/>
                <w:bCs w:val="0"/>
                <w:sz w:val="24"/>
                <w:szCs w:val="24"/>
                <w:lang w:val="en-US"/>
              </w:rPr>
            </w:pP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8分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1.各岗位人员分布应满足投标书和合同的约定配备。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none" w:color="000000" w:sz="4" w:space="0"/>
              <w:left w:val="none" w:color="000000"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eastAsia="zh-CN"/>
              </w:rPr>
              <w:t xml:space="preserve">一项不符扣</w:t>
            </w:r>
            <w:r>
              <w:rPr>
                <w:rFonts w:hint="eastAsia" w:ascii="宋体" w:hAnsi="宋体" w:cs="宋体"/>
                <w:sz w:val="24"/>
                <w:szCs w:val="24"/>
                <w:lang w:val="en-US" w:eastAsia="zh-CN"/>
              </w:rPr>
              <w:t xml:space="preserve">2分</w:t>
            </w:r>
            <w:r/>
          </w:p>
        </w:tc>
        <w:tc>
          <w:tcPr>
            <w:tcBorders>
              <w:top w:val="none" w:color="000000" w:sz="4" w:space="0"/>
              <w:left w:val="none" w:color="000000"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01"/>
        </w:trPr>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cs="宋体"/>
                <w:b w:val="0"/>
                <w:bCs w:val="0"/>
                <w:sz w:val="24"/>
                <w:szCs w:val="24"/>
                <w:lang w:eastAsia="zh-CN" w:bidi="ar"/>
              </w:rPr>
            </w:pPr>
            <w:r>
              <w:rPr>
                <w:rFonts w:hint="eastAsia" w:ascii="宋体" w:hAnsi="宋体" w:cs="宋体"/>
                <w:b w:val="0"/>
                <w:bCs w:val="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2.做好人员增减备案登记。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p>
        </w:tc>
        <w:tc>
          <w:tcPr>
            <w:tcBorders>
              <w:left w:val="none" w:color="000000"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sz w:val="24"/>
                <w:szCs w:val="24"/>
                <w:lang w:eastAsia="zh-CN"/>
              </w:rPr>
            </w:pPr>
            <w:r>
              <w:rPr>
                <w:rFonts w:hint="eastAsia" w:ascii="宋体" w:hAnsi="宋体" w:cs="宋体"/>
                <w:sz w:val="24"/>
                <w:szCs w:val="24"/>
                <w:lang w:eastAsia="zh-CN"/>
              </w:rPr>
            </w:r>
            <w:r/>
          </w:p>
        </w:tc>
        <w:tc>
          <w:tcPr>
            <w:tcBorders>
              <w:left w:val="none" w:color="000000"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both"/>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3.各保洁区域划分明确，责任到人。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none" w:color="000000"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both"/>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bidi="ar"/>
              </w:rPr>
              <w:t xml:space="preserve">4</w:t>
            </w:r>
            <w:r>
              <w:rPr>
                <w:rFonts w:hint="eastAsia" w:ascii="宋体" w:hAnsi="宋体" w:cs="宋体"/>
                <w:sz w:val="24"/>
                <w:szCs w:val="24"/>
                <w:lang w:eastAsia="zh-CN" w:bidi="ar"/>
              </w:rPr>
              <w:t xml:space="preserve">.有人力资源调配方案。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none" w:color="000000"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71"/>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b w:val="0"/>
                <w:bCs w:val="0"/>
                <w:sz w:val="24"/>
                <w:szCs w:val="24"/>
                <w:lang w:eastAsia="zh-CN" w:bidi="ar"/>
              </w:rPr>
            </w:pPr>
            <w:r>
              <w:rPr>
                <w:rFonts w:hint="eastAsia" w:ascii="宋体" w:hAnsi="宋体" w:cs="宋体"/>
                <w:b w:val="0"/>
                <w:bCs w:val="0"/>
                <w:sz w:val="24"/>
                <w:szCs w:val="24"/>
                <w:lang w:eastAsia="zh-CN" w:bidi="ar"/>
              </w:rPr>
              <w:t xml:space="preserve">新上岗人员培训</w:t>
            </w:r>
            <w:r/>
          </w:p>
          <w:p>
            <w:pPr>
              <w:jc w:val="center"/>
              <w:keepLines w:val="0"/>
              <w:keepNext w:val="0"/>
              <w:pageBreakBefore w:val="0"/>
              <w:spacing w:line="240" w:lineRule="auto"/>
              <w:widowControl/>
              <w:rPr>
                <w:rFonts w:hint="eastAsia" w:ascii="宋体" w:hAnsi="宋体" w:eastAsia="宋体" w:cs="宋体"/>
                <w:b w:val="0"/>
                <w:bCs w:val="0"/>
                <w:sz w:val="24"/>
                <w:szCs w:val="24"/>
                <w:lang w:eastAsia="zh-CN" w:bidi="ar"/>
              </w:rPr>
            </w:pP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8分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rPr>
              <w:t xml:space="preserve">1.具备人员培训能力，建立健全的培训方案。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none" w:color="000000" w:sz="4" w:space="0"/>
              <w:left w:val="none" w:color="000000"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eastAsia="zh-CN"/>
              </w:rPr>
              <w:t xml:space="preserve">一项不符扣</w:t>
            </w:r>
            <w:r>
              <w:rPr>
                <w:rFonts w:hint="eastAsia" w:ascii="宋体" w:hAnsi="宋体" w:cs="宋体"/>
                <w:sz w:val="24"/>
                <w:szCs w:val="24"/>
                <w:lang w:val="en-US" w:eastAsia="zh-CN"/>
              </w:rPr>
              <w:t xml:space="preserve">2分</w:t>
            </w:r>
            <w:r/>
          </w:p>
        </w:tc>
        <w:tc>
          <w:tcPr>
            <w:tcBorders>
              <w:top w:val="none" w:color="000000" w:sz="4" w:space="0"/>
              <w:left w:val="none" w:color="000000"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2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spacing w:line="360" w:lineRule="auto"/>
              <w:rPr>
                <w:rFonts w:hint="eastAsia" w:ascii="宋体" w:hAnsi="宋体" w:eastAsia="宋体" w:cs="宋体"/>
                <w:sz w:val="24"/>
                <w:szCs w:val="24"/>
                <w:lang w:val="en-US" w:eastAsia="zh-CN" w:bidi="ar"/>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有完善的</w:t>
            </w:r>
            <w:r>
              <w:rPr>
                <w:rFonts w:hint="eastAsia" w:ascii="宋体" w:hAnsi="宋体" w:cs="宋体"/>
                <w:color w:val="auto"/>
                <w:sz w:val="24"/>
                <w:szCs w:val="24"/>
                <w:lang w:eastAsia="zh-CN"/>
              </w:rPr>
              <w:t xml:space="preserve">新上岗人员</w:t>
            </w:r>
            <w:r>
              <w:rPr>
                <w:rFonts w:hint="eastAsia" w:ascii="宋体" w:hAnsi="宋体" w:eastAsia="宋体" w:cs="宋体"/>
                <w:color w:val="auto"/>
                <w:sz w:val="24"/>
                <w:szCs w:val="24"/>
              </w:rPr>
              <w:t xml:space="preserve">培训计划</w:t>
            </w:r>
            <w:r>
              <w:rPr>
                <w:rFonts w:hint="eastAsia" w:ascii="宋体" w:hAnsi="宋体" w:cs="宋体"/>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r>
            <w:r/>
          </w:p>
        </w:tc>
      </w:tr>
      <w:tr>
        <w:trPr>
          <w:trHeight w:val="59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spacing w:line="360" w:lineRule="auto"/>
              <w:rPr>
                <w:rFonts w:hint="eastAsia" w:ascii="宋体" w:hAnsi="宋体" w:eastAsia="宋体" w:cs="宋体"/>
                <w:sz w:val="24"/>
                <w:szCs w:val="24"/>
                <w:lang w:val="en-US" w:eastAsia="zh-CN" w:bidi="ar"/>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培训</w:t>
            </w:r>
            <w:r>
              <w:rPr>
                <w:rFonts w:hint="eastAsia" w:ascii="宋体" w:hAnsi="宋体" w:eastAsia="宋体" w:cs="宋体"/>
                <w:color w:val="auto"/>
                <w:sz w:val="24"/>
                <w:szCs w:val="24"/>
              </w:rPr>
              <w:t xml:space="preserve">内容包括培训计划</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工作培训流程、培训形式、培训方法、效果评估、培训考核、线上学习培训等</w:t>
            </w:r>
            <w:r>
              <w:rPr>
                <w:rFonts w:hint="eastAsia" w:ascii="宋体" w:hAnsi="宋体" w:cs="宋体"/>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r>
            <w:r/>
          </w:p>
        </w:tc>
      </w:tr>
      <w:tr>
        <w:trPr>
          <w:trHeight w:val="57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spacing w:line="360" w:lineRule="auto"/>
              <w:rPr>
                <w:rFonts w:hint="default" w:ascii="宋体" w:hAnsi="宋体" w:eastAsia="宋体" w:cs="宋体"/>
                <w:sz w:val="24"/>
                <w:szCs w:val="24"/>
                <w:lang w:val="en-US" w:eastAsia="zh-CN" w:bidi="ar"/>
              </w:rPr>
            </w:pPr>
            <w:r>
              <w:rPr>
                <w:rFonts w:hint="eastAsia" w:ascii="宋体" w:hAnsi="宋体" w:cs="宋体"/>
                <w:color w:val="auto"/>
                <w:sz w:val="24"/>
                <w:szCs w:val="24"/>
                <w:lang w:val="en-US" w:eastAsia="zh-CN"/>
              </w:rPr>
              <w:t xml:space="preserve">4.新入职员工经培训、考核合格后方可上岗。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p>
        </w:tc>
        <w:tc>
          <w:tcPr>
            <w:tcBorders>
              <w:left w:val="none" w:color="000000"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r>
            <w:r/>
          </w:p>
        </w:tc>
        <w:tc>
          <w:tcPr>
            <w:tcBorders>
              <w:left w:val="none" w:color="000000"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r>
            <w:r/>
          </w:p>
        </w:tc>
      </w:tr>
      <w:tr>
        <w:trPr>
          <w:trHeight w:val="544"/>
        </w:trPr>
        <w:tc>
          <w:tcPr>
            <w:tcBorders>
              <w:top w:val="single" w:color="auto" w:sz="4" w:space="0"/>
              <w:left w:val="single" w:color="auto" w:sz="4" w:space="0"/>
              <w:right w:val="single" w:color="auto" w:sz="4" w:space="0"/>
            </w:tcBorders>
            <w:tcW w:w="0" w:type="auto"/>
            <w:vAlign w:val="center"/>
            <w:vMerge w:val="restart"/>
            <w:textDirection w:val="lrTb"/>
            <w:noWrap/>
          </w:tcPr>
          <w:p>
            <w:pPr>
              <w:jc w:val="center"/>
              <w:keepLines w:val="0"/>
              <w:keepNext w:val="0"/>
              <w:pageBreakBefore w:val="0"/>
              <w:spacing w:line="240" w:lineRule="auto"/>
              <w:widowControl/>
              <w:rPr>
                <w:rFonts w:hint="eastAsia" w:ascii="宋体" w:hAnsi="宋体" w:cs="宋体"/>
                <w:b w:val="0"/>
                <w:bCs w:val="0"/>
                <w:sz w:val="24"/>
                <w:szCs w:val="24"/>
                <w:lang w:eastAsia="zh-CN" w:bidi="ar"/>
              </w:rPr>
            </w:pPr>
            <w:r>
              <w:rPr>
                <w:rFonts w:hint="eastAsia" w:ascii="宋体" w:hAnsi="宋体" w:cs="宋体"/>
                <w:b w:val="0"/>
                <w:bCs w:val="0"/>
                <w:sz w:val="24"/>
                <w:szCs w:val="24"/>
                <w:lang w:eastAsia="zh-CN" w:bidi="ar"/>
              </w:rPr>
              <w:t xml:space="preserve">行为</w:t>
            </w:r>
            <w:r/>
          </w:p>
          <w:p>
            <w:pPr>
              <w:jc w:val="center"/>
              <w:keepLines w:val="0"/>
              <w:keepNext w:val="0"/>
              <w:pageBreakBefore w:val="0"/>
              <w:spacing w:line="240" w:lineRule="auto"/>
              <w:widowControl/>
              <w:rPr>
                <w:rFonts w:hint="eastAsia" w:ascii="宋体" w:hAnsi="宋体" w:cs="宋体"/>
                <w:b w:val="0"/>
                <w:bCs w:val="0"/>
                <w:sz w:val="24"/>
                <w:szCs w:val="24"/>
                <w:lang w:eastAsia="zh-CN" w:bidi="ar"/>
              </w:rPr>
            </w:pPr>
            <w:r>
              <w:rPr>
                <w:rFonts w:hint="eastAsia" w:ascii="宋体" w:hAnsi="宋体" w:cs="宋体"/>
                <w:b w:val="0"/>
                <w:bCs w:val="0"/>
                <w:sz w:val="24"/>
                <w:szCs w:val="24"/>
                <w:lang w:val="en-US" w:eastAsia="zh-CN" w:bidi="ar"/>
              </w:rPr>
              <w:t xml:space="preserve">规</w:t>
            </w:r>
            <w:r>
              <w:rPr>
                <w:rFonts w:hint="eastAsia" w:ascii="宋体" w:hAnsi="宋体" w:cs="宋体"/>
                <w:b w:val="0"/>
                <w:bCs w:val="0"/>
                <w:sz w:val="24"/>
                <w:szCs w:val="24"/>
                <w:lang w:eastAsia="zh-CN" w:bidi="ar"/>
              </w:rPr>
              <w:t xml:space="preserve">范</w:t>
            </w:r>
            <w:r/>
          </w:p>
          <w:p>
            <w:pPr>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cs="宋体"/>
                <w:b w:val="0"/>
                <w:bCs w:val="0"/>
                <w:spacing w:val="0"/>
                <w:sz w:val="24"/>
                <w:szCs w:val="24"/>
                <w:lang w:eastAsia="zh-CN" w:bidi="ar"/>
              </w:rPr>
              <w:t xml:space="preserve">（</w:t>
            </w:r>
            <w:r>
              <w:rPr>
                <w:rFonts w:hint="eastAsia" w:ascii="宋体" w:hAnsi="宋体" w:cs="宋体"/>
                <w:b w:val="0"/>
                <w:bCs w:val="0"/>
                <w:spacing w:val="0"/>
                <w:sz w:val="24"/>
                <w:szCs w:val="24"/>
                <w:lang w:val="en-US" w:eastAsia="zh-CN" w:bidi="ar"/>
              </w:rPr>
              <w:t xml:space="preserve">12分</w:t>
            </w:r>
            <w:r>
              <w:rPr>
                <w:rFonts w:hint="eastAsia" w:ascii="宋体" w:hAnsi="宋体" w:cs="宋体"/>
                <w:b w:val="0"/>
                <w:bCs w:val="0"/>
                <w:spacing w:val="1"/>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仪表端庄、大方，衣着整洁规范，佩戴统一标志</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eastAsia="zh-CN"/>
              </w:rPr>
              <w:t xml:space="preserve">一项不符扣</w:t>
            </w:r>
            <w:r>
              <w:rPr>
                <w:rFonts w:hint="eastAsia" w:ascii="宋体" w:hAnsi="宋体" w:cs="宋体"/>
                <w:sz w:val="24"/>
                <w:szCs w:val="24"/>
                <w:lang w:val="en-US" w:eastAsia="zh-CN"/>
              </w:rPr>
              <w:t xml:space="preserve">1分</w:t>
            </w:r>
            <w:r/>
          </w:p>
        </w:tc>
        <w:tc>
          <w:tcPr>
            <w:tcBorders>
              <w:top w:val="none" w:color="000000" w:sz="4" w:space="0"/>
              <w:left w:val="none" w:color="000000"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44"/>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工作时主动、热情</w:t>
            </w:r>
            <w:r>
              <w:rPr>
                <w:rFonts w:hint="eastAsia" w:ascii="宋体" w:hAnsi="宋体" w:cs="宋体"/>
                <w:sz w:val="24"/>
                <w:szCs w:val="24"/>
                <w:lang w:eastAsia="zh-CN"/>
              </w:rPr>
              <w:t xml:space="preserve">，</w:t>
            </w:r>
            <w:r>
              <w:rPr>
                <w:rFonts w:hint="eastAsia" w:ascii="宋体" w:hAnsi="宋体" w:eastAsia="宋体" w:cs="宋体"/>
                <w:sz w:val="24"/>
                <w:szCs w:val="24"/>
              </w:rPr>
              <w:t xml:space="preserve">表情自然和蔼、亲切。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44"/>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语言规范，称呼恰当，使用文明用语，不使用服务忌语</w:t>
            </w:r>
            <w:r>
              <w:rPr>
                <w:rFonts w:hint="eastAsia" w:ascii="宋体" w:hAnsi="宋体" w:cs="宋体"/>
                <w:sz w:val="24"/>
                <w:szCs w:val="24"/>
                <w:lang w:eastAsia="zh-CN"/>
              </w:rPr>
              <w:t xml:space="preserve">，</w:t>
            </w:r>
            <w:r>
              <w:rPr>
                <w:rFonts w:hint="eastAsia" w:ascii="宋体" w:hAnsi="宋体" w:eastAsia="宋体" w:cs="宋体"/>
                <w:sz w:val="24"/>
                <w:szCs w:val="24"/>
              </w:rPr>
              <w:t xml:space="preserve">不与病人及家属、医生、护士发生口</w:t>
            </w:r>
            <w:r>
              <w:rPr>
                <w:rFonts w:hint="eastAsia" w:ascii="宋体" w:hAnsi="宋体" w:cs="宋体"/>
                <w:sz w:val="24"/>
                <w:szCs w:val="24"/>
                <w:lang w:eastAsia="zh-CN"/>
              </w:rPr>
              <w:t xml:space="preserve">角。</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6"/>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宋体" w:hAnsi="宋体" w:eastAsia="宋体" w:cs="宋体"/>
                <w:sz w:val="24"/>
                <w:szCs w:val="24"/>
                <w:lang w:val="en-US"/>
              </w:rPr>
            </w:pP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不迟到早退，不串岗、不脱（离）岗，不干私活</w:t>
            </w:r>
            <w:r>
              <w:rPr>
                <w:rFonts w:hint="eastAsia" w:ascii="宋体" w:hAnsi="宋体" w:eastAsia="宋体" w:cs="宋体"/>
                <w:sz w:val="24"/>
                <w:szCs w:val="24"/>
                <w:lang w:eastAsia="zh-CN" w:bidi="ar"/>
              </w:rPr>
              <w:t xml:space="preserve">，</w:t>
            </w:r>
            <w:r>
              <w:rPr>
                <w:rFonts w:hint="eastAsia" w:ascii="宋体" w:hAnsi="宋体" w:cs="宋体"/>
                <w:sz w:val="24"/>
                <w:szCs w:val="24"/>
                <w:lang w:val="en-US" w:eastAsia="zh-CN" w:bidi="ar"/>
              </w:rPr>
              <w:t xml:space="preserve">无人员缺岗。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1"/>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bidi="ar"/>
              </w:rPr>
              <w:t xml:space="preserve">5.</w:t>
            </w:r>
            <w:r>
              <w:rPr>
                <w:rFonts w:hint="eastAsia" w:ascii="宋体" w:hAnsi="宋体" w:eastAsia="宋体" w:cs="宋体"/>
                <w:sz w:val="24"/>
                <w:szCs w:val="24"/>
                <w:lang w:bidi="ar"/>
              </w:rPr>
              <w:t xml:space="preserve">上班不玩手机，不扎堆聊天，不吃零食</w:t>
            </w:r>
            <w:r>
              <w:rPr>
                <w:rFonts w:hint="eastAsia" w:ascii="宋体" w:hAnsi="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bidi="ar"/>
              </w:rPr>
              <w:t xml:space="preserve">6.</w:t>
            </w:r>
            <w:r>
              <w:rPr>
                <w:rFonts w:hint="eastAsia" w:ascii="宋体" w:hAnsi="宋体" w:eastAsia="宋体" w:cs="宋体"/>
                <w:sz w:val="24"/>
                <w:szCs w:val="24"/>
                <w:lang w:bidi="ar"/>
              </w:rPr>
              <w:t xml:space="preserve">清洁时做到三轻（走路轻、说话轻、动作轻）。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81"/>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7.湿拖作业放防滑警示牌，高空作业有防护。</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bidi="ar"/>
              </w:rPr>
              <w:t xml:space="preserve">8.</w:t>
            </w:r>
            <w:r>
              <w:rPr>
                <w:rFonts w:hint="eastAsia" w:ascii="宋体" w:hAnsi="宋体" w:eastAsia="宋体" w:cs="宋体"/>
                <w:sz w:val="24"/>
                <w:szCs w:val="24"/>
                <w:lang w:bidi="ar"/>
              </w:rPr>
              <w:t xml:space="preserve">不得参与医疗活动、医疗技术工作</w:t>
            </w:r>
            <w:r>
              <w:rPr>
                <w:rFonts w:hint="eastAsia" w:ascii="宋体" w:hAnsi="宋体" w:cs="宋体"/>
                <w:sz w:val="24"/>
                <w:szCs w:val="24"/>
                <w:lang w:eastAsia="zh-CN" w:bidi="ar"/>
              </w:rPr>
              <w:t xml:space="preserve">，不泄露相关工作信息。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bidi="ar"/>
              </w:rPr>
              <w:t xml:space="preserve">9.</w:t>
            </w:r>
            <w:r>
              <w:rPr>
                <w:rFonts w:hint="eastAsia" w:ascii="宋体" w:hAnsi="宋体" w:eastAsia="宋体" w:cs="宋体"/>
                <w:sz w:val="24"/>
                <w:szCs w:val="24"/>
                <w:lang w:bidi="ar"/>
              </w:rPr>
              <w:t xml:space="preserve">不窃取医院财</w:t>
            </w:r>
            <w:r>
              <w:rPr>
                <w:rFonts w:hint="eastAsia" w:ascii="宋体" w:hAnsi="宋体" w:cs="宋体"/>
                <w:sz w:val="24"/>
                <w:szCs w:val="24"/>
                <w:lang w:val="en-US" w:eastAsia="zh-CN" w:bidi="ar"/>
              </w:rPr>
              <w:t xml:space="preserve">物</w:t>
            </w:r>
            <w:r>
              <w:rPr>
                <w:rFonts w:hint="eastAsia" w:ascii="宋体" w:hAnsi="宋体" w:eastAsia="宋体" w:cs="宋体"/>
                <w:sz w:val="24"/>
                <w:szCs w:val="24"/>
                <w:lang w:bidi="ar"/>
              </w:rPr>
              <w:t xml:space="preserve">，</w:t>
            </w:r>
            <w:r>
              <w:rPr>
                <w:rFonts w:hint="eastAsia" w:ascii="宋体" w:hAnsi="宋体" w:cs="宋体"/>
                <w:sz w:val="24"/>
                <w:szCs w:val="24"/>
                <w:lang w:eastAsia="zh-CN" w:bidi="ar"/>
              </w:rPr>
              <w:t xml:space="preserve">不</w:t>
            </w:r>
            <w:r>
              <w:rPr>
                <w:rFonts w:hint="eastAsia" w:ascii="宋体" w:hAnsi="宋体" w:eastAsia="宋体" w:cs="宋体"/>
                <w:sz w:val="24"/>
                <w:szCs w:val="24"/>
                <w:lang w:bidi="ar"/>
              </w:rPr>
              <w:t xml:space="preserve">私用医疗器械、药品</w:t>
            </w:r>
            <w:r>
              <w:rPr>
                <w:rFonts w:hint="eastAsia" w:ascii="宋体" w:hAnsi="宋体" w:eastAsia="宋体" w:cs="宋体"/>
                <w:sz w:val="24"/>
                <w:szCs w:val="24"/>
                <w:highlight w:val="none"/>
                <w:lang w:bidi="ar"/>
              </w:rPr>
              <w:t xml:space="preserve">、敷料</w:t>
            </w:r>
            <w:r>
              <w:rPr>
                <w:rFonts w:hint="eastAsia" w:ascii="宋体" w:hAnsi="宋体" w:cs="宋体"/>
                <w:sz w:val="24"/>
                <w:szCs w:val="24"/>
                <w:highlight w:val="none"/>
                <w:lang w:eastAsia="zh-CN" w:bidi="ar"/>
              </w:rPr>
              <w:t xml:space="preserve">及其他物资，不占用医院房间。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68"/>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10.无有效投诉。</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eastAsia="zh-CN"/>
              </w:rPr>
              <w:t xml:space="preserve">一项不符扣</w:t>
            </w:r>
            <w:r>
              <w:rPr>
                <w:rFonts w:hint="eastAsia" w:ascii="宋体" w:hAnsi="宋体" w:cs="宋体"/>
                <w:sz w:val="24"/>
                <w:szCs w:val="24"/>
                <w:lang w:val="en-US" w:eastAsia="zh-CN"/>
              </w:rPr>
              <w:t xml:space="preserve">3分</w:t>
            </w:r>
            <w:r/>
          </w:p>
        </w:tc>
        <w:tc>
          <w:tcPr>
            <w:tcBorders>
              <w:left w:val="none" w:color="000000"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894"/>
        </w:trPr>
        <w:tc>
          <w:tcPr>
            <w:tcBorders>
              <w:top w:val="single" w:color="auto" w:sz="4" w:space="0"/>
              <w:left w:val="single" w:color="auto" w:sz="4" w:space="0"/>
              <w:right w:val="single" w:color="auto" w:sz="4" w:space="0"/>
            </w:tcBorders>
            <w:tcW w:w="0" w:type="auto"/>
            <w:vAlign w:val="center"/>
            <w:vMerge w:val="restart"/>
            <w:textDirection w:val="lrTb"/>
            <w:noWrap/>
          </w:tcPr>
          <w:p>
            <w:pPr>
              <w:jc w:val="center"/>
              <w:keepLines w:val="0"/>
              <w:keepNext w:val="0"/>
              <w:pageBreakBefore w:val="0"/>
              <w:spacing w:line="240" w:lineRule="auto"/>
              <w:widowControl/>
              <w:rPr>
                <w:rFonts w:hint="eastAsia" w:ascii="宋体" w:hAnsi="宋体" w:cs="宋体"/>
                <w:b w:val="0"/>
                <w:bCs w:val="0"/>
                <w:sz w:val="24"/>
                <w:szCs w:val="24"/>
                <w:lang w:eastAsia="zh-CN" w:bidi="ar"/>
              </w:rPr>
            </w:pPr>
            <w:r>
              <w:rPr>
                <w:rFonts w:hint="eastAsia" w:ascii="宋体" w:hAnsi="宋体" w:cs="宋体"/>
                <w:b w:val="0"/>
                <w:bCs w:val="0"/>
                <w:sz w:val="24"/>
                <w:szCs w:val="24"/>
                <w:lang w:eastAsia="zh-CN" w:bidi="ar"/>
              </w:rPr>
              <w:t xml:space="preserve">规章制度</w:t>
            </w:r>
            <w:r/>
          </w:p>
          <w:p>
            <w:pPr>
              <w:jc w:val="center"/>
              <w:keepLines w:val="0"/>
              <w:keepNext w:val="0"/>
              <w:pageBreakBefore w:val="0"/>
              <w:spacing w:line="240" w:lineRule="auto"/>
              <w:widowControl/>
              <w:rPr>
                <w:rFonts w:hint="default" w:ascii="宋体" w:hAnsi="宋体" w:eastAsia="宋体" w:cs="宋体"/>
                <w:b w:val="0"/>
                <w:bCs w:val="0"/>
                <w:sz w:val="24"/>
                <w:szCs w:val="24"/>
                <w:lang w:val="en-US" w:eastAsia="zh-CN" w:bidi="ar"/>
              </w:rPr>
            </w:pP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5分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13"/>
              </w:numPr>
              <w:jc w:val="both"/>
              <w:spacing w:line="360" w:lineRule="auto"/>
              <w:rPr>
                <w:rFonts w:hint="default" w:ascii="宋体" w:hAnsi="宋体" w:eastAsia="宋体" w:cs="宋体"/>
                <w:color w:val="auto"/>
                <w:sz w:val="24"/>
                <w:szCs w:val="24"/>
                <w:lang w:val="en-US" w:eastAsia="zh-CN"/>
              </w:rPr>
            </w:pPr>
            <w:r>
              <w:rPr>
                <w:rFonts w:hint="eastAsia" w:ascii="宋体" w:hAnsi="宋体" w:eastAsia="宋体" w:cs="宋体"/>
                <w:sz w:val="24"/>
                <w:szCs w:val="24"/>
                <w:lang w:bidi="ar"/>
              </w:rPr>
              <w:t xml:space="preserve">有完善的规章制度和操作规范，包</w:t>
            </w:r>
            <w:r>
              <w:rPr>
                <w:rFonts w:hint="eastAsia" w:ascii="宋体" w:hAnsi="宋体" w:cs="宋体"/>
                <w:sz w:val="24"/>
                <w:szCs w:val="24"/>
                <w:lang w:eastAsia="zh-CN" w:bidi="ar"/>
              </w:rPr>
              <w:t xml:space="preserve">括</w:t>
            </w:r>
            <w:r>
              <w:rPr>
                <w:rFonts w:hint="eastAsia" w:ascii="宋体" w:hAnsi="宋体" w:eastAsia="宋体" w:cs="宋体"/>
                <w:color w:val="auto"/>
                <w:sz w:val="24"/>
                <w:szCs w:val="24"/>
              </w:rPr>
              <w:t xml:space="preserve">劳资管理制度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考勤管理制度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项目管理处值班制度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请（休）假管理制度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奖惩管理制度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投诉处理管理制度</w:t>
            </w:r>
            <w:r>
              <w:rPr>
                <w:rFonts w:hint="eastAsia" w:ascii="宋体" w:hAnsi="宋体" w:cs="宋体"/>
                <w:color w:val="auto"/>
                <w:sz w:val="24"/>
                <w:szCs w:val="24"/>
                <w:lang w:eastAsia="zh-CN"/>
              </w:rPr>
              <w:t xml:space="preserve">、</w:t>
            </w:r>
            <w:r>
              <w:rPr>
                <w:rFonts w:hint="eastAsia" w:ascii="宋体" w:hAnsi="宋体" w:eastAsia="宋体" w:cs="宋体"/>
                <w:sz w:val="24"/>
                <w:szCs w:val="24"/>
                <w:lang w:bidi="ar"/>
              </w:rPr>
              <w:t xml:space="preserve">巡视检查制度、值班交接班制度、及各岗位工作标准等，并制定具体的落实措施和考核</w:t>
            </w:r>
            <w:r>
              <w:rPr>
                <w:rFonts w:hint="eastAsia" w:ascii="宋体" w:hAnsi="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eastAsia="zh-CN" w:bidi="ar"/>
              </w:rPr>
              <w:t xml:space="preserve">缺一项扣</w:t>
            </w:r>
            <w:r>
              <w:rPr>
                <w:rFonts w:hint="eastAsia" w:ascii="宋体" w:hAnsi="宋体" w:cs="宋体"/>
                <w:sz w:val="24"/>
                <w:szCs w:val="24"/>
                <w:lang w:val="en-US" w:eastAsia="zh-CN" w:bidi="ar"/>
              </w:rPr>
              <w:t xml:space="preserve">0.5分，扣完为止</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75"/>
        </w:trPr>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eastAsia="宋体"/>
                <w:lang w:eastAsia="zh-CN"/>
              </w:rPr>
            </w:pPr>
            <w:r>
              <w:rPr>
                <w:rFonts w:hint="eastAsia" w:ascii="宋体" w:hAnsi="宋体" w:cs="宋体"/>
                <w:sz w:val="24"/>
                <w:szCs w:val="24"/>
                <w:lang w:val="en-US" w:eastAsia="zh-CN" w:bidi="ar"/>
              </w:rPr>
              <w:t xml:space="preserve">2.</w:t>
            </w:r>
            <w:r>
              <w:rPr>
                <w:rFonts w:hint="eastAsia" w:ascii="宋体" w:hAnsi="宋体" w:eastAsia="宋体" w:cs="宋体"/>
                <w:sz w:val="24"/>
                <w:szCs w:val="24"/>
                <w:lang w:bidi="ar"/>
              </w:rPr>
              <w:t xml:space="preserve">认真执行岗位职责，严格遵守公司规章制度、操作常规及流程</w:t>
            </w:r>
            <w:r>
              <w:rPr>
                <w:rFonts w:hint="eastAsia" w:ascii="宋体" w:hAnsi="宋体" w:cs="宋体"/>
                <w:sz w:val="24"/>
                <w:szCs w:val="24"/>
                <w:lang w:eastAsia="zh-CN" w:bidi="ar"/>
              </w:rPr>
              <w:t xml:space="preserve">，不泄露相关工作信息。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0.5</w:t>
            </w:r>
            <w:r>
              <w:rPr>
                <w:rFonts w:hint="eastAsia" w:ascii="宋体" w:hAnsi="宋体" w:eastAsia="宋体" w:cs="宋体"/>
                <w:sz w:val="24"/>
                <w:szCs w:val="24"/>
                <w:lang w:bidi="ar"/>
              </w:rPr>
              <w:t xml:space="preserve">分</w:t>
            </w:r>
            <w:r>
              <w:rPr>
                <w:rFonts w:hint="eastAsia" w:ascii="宋体" w:hAnsi="宋体" w:cs="宋体"/>
                <w:sz w:val="24"/>
                <w:szCs w:val="24"/>
                <w:lang w:val="en-US" w:eastAsia="zh-CN" w:bidi="ar"/>
              </w:rPr>
              <w:t xml:space="preserve">,扣完为止</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r>
            <w:r/>
          </w:p>
        </w:tc>
      </w:tr>
      <w:tr>
        <w:trPr>
          <w:trHeight w:val="496"/>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sz w:val="24"/>
                <w:szCs w:val="24"/>
                <w:lang w:eastAsia="zh-CN"/>
              </w:rPr>
            </w:pPr>
            <w:r>
              <w:rPr>
                <w:rFonts w:hint="eastAsia" w:ascii="宋体" w:hAnsi="宋体" w:cs="宋体"/>
                <w:b w:val="0"/>
                <w:bCs w:val="0"/>
                <w:sz w:val="24"/>
                <w:szCs w:val="24"/>
                <w:lang w:eastAsia="zh-CN"/>
              </w:rPr>
              <w:t xml:space="preserve">院感知识培训及日常培训</w:t>
            </w:r>
            <w:r>
              <w:rPr>
                <w:rFonts w:hint="eastAsia" w:ascii="宋体" w:hAnsi="宋体" w:cs="宋体"/>
                <w:b w:val="0"/>
                <w:bCs w:val="0"/>
                <w:sz w:val="24"/>
                <w:szCs w:val="24"/>
                <w:lang w:val="en-US" w:eastAsia="zh-CN"/>
              </w:rPr>
              <w:t xml:space="preserve"> </w:t>
            </w: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8分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1.具备人员培训能力，建立健全的培训方案。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一项不符扣2分</w:t>
            </w:r>
            <w:r/>
          </w:p>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36"/>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有完善的不同岗位培训计划</w:t>
            </w:r>
            <w:r>
              <w:rPr>
                <w:rFonts w:hint="eastAsia" w:ascii="宋体" w:hAnsi="宋体" w:cs="宋体"/>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1"/>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color w:val="auto"/>
                <w:sz w:val="24"/>
                <w:szCs w:val="24"/>
                <w:lang w:val="en-US" w:eastAsia="zh-CN"/>
              </w:rPr>
              <w:t xml:space="preserve">3.定期组织全员参加院感培训和日常培训。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86"/>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color w:val="auto"/>
                <w:sz w:val="24"/>
                <w:szCs w:val="24"/>
                <w:lang w:val="en-US" w:eastAsia="zh-CN"/>
              </w:rPr>
              <w:t xml:space="preserve">4.对培训结果有考核和督查，有培训记录。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56"/>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b w:val="0"/>
                <w:bCs w:val="0"/>
                <w:sz w:val="24"/>
                <w:szCs w:val="24"/>
                <w:lang w:eastAsia="zh-CN"/>
              </w:rPr>
            </w:pPr>
            <w:r/>
            <w:bookmarkStart w:id="193" w:name="OLE_LINK12"/>
            <w:r/>
            <w:r/>
          </w:p>
          <w:p>
            <w:pPr>
              <w:ind w:firstLine="0"/>
              <w:jc w:val="center"/>
              <w:keepLines w:val="0"/>
              <w:keepNext w:val="0"/>
              <w:pageBreakBefore w:val="0"/>
              <w:spacing w:line="240" w:lineRule="auto"/>
              <w:widowControl/>
              <w:rPr>
                <w:rFonts w:hint="eastAsia" w:ascii="宋体" w:hAnsi="宋体" w:cs="宋体"/>
                <w:b w:val="0"/>
                <w:bCs w:val="0"/>
                <w:sz w:val="24"/>
                <w:szCs w:val="24"/>
                <w:lang w:eastAsia="zh-CN"/>
              </w:rPr>
            </w:pPr>
            <w:r>
              <w:rPr>
                <w:rFonts w:hint="eastAsia" w:ascii="宋体" w:hAnsi="宋体" w:cs="宋体"/>
                <w:b w:val="0"/>
                <w:bCs w:val="0"/>
                <w:sz w:val="24"/>
                <w:szCs w:val="24"/>
                <w:lang w:eastAsia="zh-CN"/>
              </w:rPr>
              <w:t xml:space="preserve">工作质量检查</w:t>
            </w:r>
            <w:r/>
          </w:p>
          <w:p>
            <w:pPr>
              <w:ind w:firstLine="0"/>
              <w:jc w:val="center"/>
              <w:keepLines w:val="0"/>
              <w:keepNext w:val="0"/>
              <w:pageBreakBefore w:val="0"/>
              <w:spacing w:line="240" w:lineRule="auto"/>
              <w:widowControl/>
              <w:rPr>
                <w:rFonts w:hint="eastAsia" w:ascii="宋体" w:hAnsi="宋体" w:cs="宋体"/>
                <w:b w:val="0"/>
                <w:bCs w:val="0"/>
                <w:spacing w:val="3"/>
                <w:sz w:val="24"/>
                <w:szCs w:val="24"/>
                <w:lang w:val="en-US" w:eastAsia="zh-CN" w:bidi="ar"/>
              </w:rPr>
            </w:pPr>
            <w:r>
              <w:rPr>
                <w:rFonts w:hint="eastAsia" w:ascii="宋体" w:hAnsi="宋体" w:cs="宋体"/>
                <w:b w:val="0"/>
                <w:bCs w:val="0"/>
                <w:spacing w:val="10"/>
                <w:sz w:val="24"/>
                <w:szCs w:val="24"/>
                <w:lang w:val="en-US" w:eastAsia="zh-CN" w:bidi="ar"/>
              </w:rPr>
              <w:t xml:space="preserve">（8分</w:t>
            </w:r>
            <w:r>
              <w:rPr>
                <w:rFonts w:hint="eastAsia" w:ascii="宋体" w:hAnsi="宋体" w:cs="宋体"/>
                <w:b w:val="0"/>
                <w:bCs w:val="0"/>
                <w:spacing w:val="2"/>
                <w:sz w:val="24"/>
                <w:szCs w:val="24"/>
                <w:lang w:val="en-US" w:eastAsia="zh-CN" w:bidi="ar"/>
              </w:rPr>
              <w:t xml:space="preserve">）</w:t>
            </w:r>
            <w:r/>
          </w:p>
          <w:p>
            <w:pPr>
              <w:ind w:firstLine="0"/>
              <w:jc w:val="center"/>
              <w:keepLines w:val="0"/>
              <w:keepNext w:val="0"/>
              <w:pageBreakBefore w:val="0"/>
              <w:spacing w:line="240" w:lineRule="auto"/>
              <w:widowControl/>
              <w:rPr>
                <w:rFonts w:hint="eastAsia" w:ascii="宋体" w:hAnsi="宋体" w:cs="宋体"/>
                <w:b w:val="0"/>
                <w:bCs w:val="0"/>
                <w:sz w:val="24"/>
                <w:szCs w:val="24"/>
                <w:lang w:eastAsia="zh-CN"/>
              </w:rPr>
            </w:pPr>
            <w:r>
              <w:rPr>
                <w:rFonts w:hint="eastAsia" w:ascii="宋体" w:hAnsi="宋体" w:cs="宋体"/>
                <w:b w:val="0"/>
                <w:bCs w:val="0"/>
                <w:sz w:val="24"/>
                <w:szCs w:val="24"/>
                <w:lang w:eastAsia="zh-CN"/>
              </w:rPr>
            </w:r>
            <w:r/>
          </w:p>
          <w:p>
            <w:pPr>
              <w:ind w:firstLine="0"/>
              <w:jc w:val="center"/>
              <w:keepLines w:val="0"/>
              <w:keepNext w:val="0"/>
              <w:pageBreakBefore w:val="0"/>
              <w:spacing w:line="240" w:lineRule="auto"/>
              <w:widowControl/>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1.</w:t>
            </w:r>
            <w:r>
              <w:rPr>
                <w:rFonts w:hint="eastAsia" w:ascii="宋体" w:hAnsi="宋体" w:cs="宋体"/>
                <w:sz w:val="24"/>
                <w:szCs w:val="24"/>
                <w:highlight w:val="none"/>
                <w:lang w:val="en-US" w:eastAsia="zh-CN" w:bidi="ar"/>
              </w:rPr>
              <w:t xml:space="preserve">每月及时提交定</w:t>
            </w:r>
            <w:r>
              <w:rPr>
                <w:rFonts w:hint="eastAsia" w:ascii="宋体" w:hAnsi="宋体" w:cs="宋体"/>
                <w:sz w:val="24"/>
                <w:szCs w:val="24"/>
                <w:lang w:val="en-US" w:eastAsia="zh-CN" w:bidi="ar"/>
              </w:rPr>
              <w:t xml:space="preserve">期质量检查、安全检查记录，包括项目经理、主管质量检查记录。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2</w:t>
            </w:r>
            <w:r>
              <w:rPr>
                <w:rFonts w:hint="eastAsia" w:ascii="宋体" w:hAnsi="宋体" w:eastAsia="宋体" w:cs="宋体"/>
                <w:sz w:val="24"/>
                <w:szCs w:val="24"/>
                <w:lang w:bidi="ar"/>
              </w:rPr>
              <w:t xml:space="preserve">分</w:t>
            </w:r>
            <w:r/>
          </w:p>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56"/>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物业对保洁工作展开定期及不定期检查</w:t>
            </w:r>
            <w:r>
              <w:rPr>
                <w:rFonts w:hint="eastAsia" w:ascii="宋体" w:hAnsi="宋体" w:cs="宋体"/>
                <w:sz w:val="24"/>
                <w:szCs w:val="24"/>
                <w:lang w:val="en-US" w:eastAsia="zh-CN" w:bidi="ar"/>
              </w:rPr>
              <w:t xml:space="preserve">，有检查记录。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3.</w:t>
            </w:r>
            <w:r>
              <w:rPr>
                <w:rFonts w:hint="eastAsia" w:ascii="宋体" w:hAnsi="宋体" w:eastAsia="宋体" w:cs="宋体"/>
                <w:sz w:val="24"/>
                <w:szCs w:val="24"/>
                <w:lang w:val="en-US" w:eastAsia="zh-CN" w:bidi="ar"/>
              </w:rPr>
              <w:t xml:space="preserve">对检查的问题进行原因分析，制</w:t>
            </w:r>
            <w:r>
              <w:rPr>
                <w:rFonts w:hint="eastAsia" w:ascii="宋体" w:hAnsi="宋体" w:cs="宋体"/>
                <w:sz w:val="24"/>
                <w:szCs w:val="24"/>
                <w:lang w:val="en-US" w:eastAsia="zh-CN" w:bidi="ar"/>
              </w:rPr>
              <w:t xml:space="preserve">定</w:t>
            </w:r>
            <w:r>
              <w:rPr>
                <w:rFonts w:hint="eastAsia" w:ascii="宋体" w:hAnsi="宋体" w:eastAsia="宋体" w:cs="宋体"/>
                <w:sz w:val="24"/>
                <w:szCs w:val="24"/>
                <w:lang w:val="en-US" w:eastAsia="zh-CN" w:bidi="ar"/>
              </w:rPr>
              <w:t xml:space="preserve">整改措施</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对措施有追踪，有落实</w:t>
            </w:r>
            <w:r>
              <w:rPr>
                <w:rFonts w:hint="eastAsia" w:ascii="宋体" w:hAnsi="宋体" w:cs="宋体"/>
                <w:sz w:val="24"/>
                <w:szCs w:val="24"/>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16"/>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4.定期向院方发放保洁服务工作征求意见单，对合理建议及时整改，满意度达90%以上。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s="宋体"/>
                <w:b w:val="0"/>
                <w:bCs w:val="0"/>
                <w:sz w:val="24"/>
                <w:szCs w:val="24"/>
                <w:lang w:eastAsia="zh-CN"/>
              </w:rPr>
            </w:pPr>
            <w:r>
              <w:rPr>
                <w:rFonts w:hint="eastAsia" w:ascii="宋体" w:hAnsi="宋体" w:cs="宋体"/>
                <w:b w:val="0"/>
                <w:bCs w:val="0"/>
                <w:sz w:val="24"/>
                <w:szCs w:val="24"/>
                <w:lang w:eastAsia="zh-CN"/>
              </w:rPr>
              <w:t xml:space="preserve">工作计划安排</w:t>
            </w:r>
            <w:r/>
          </w:p>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cs="宋体"/>
                <w:b w:val="0"/>
                <w:bCs w:val="0"/>
                <w:spacing w:val="10"/>
                <w:sz w:val="24"/>
                <w:szCs w:val="24"/>
                <w:lang w:val="en-US" w:eastAsia="zh-CN" w:bidi="ar"/>
              </w:rPr>
              <w:t xml:space="preserve">（8分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eastAsia" w:ascii="宋体" w:hAnsi="宋体" w:eastAsia="宋体" w:cs="宋体"/>
                <w:sz w:val="24"/>
                <w:szCs w:val="24"/>
                <w:lang w:eastAsia="zh-CN" w:bidi="ar"/>
              </w:rPr>
            </w:pPr>
            <w:r>
              <w:rPr>
                <w:rFonts w:hint="eastAsia" w:ascii="宋体" w:hAnsi="宋体" w:cs="宋体"/>
                <w:sz w:val="24"/>
                <w:szCs w:val="24"/>
                <w:lang w:val="en-US" w:eastAsia="zh-CN" w:bidi="ar"/>
              </w:rPr>
              <w:t xml:space="preserve">1.组织召开每周工作例会，有会议纪要</w:t>
            </w:r>
            <w:r>
              <w:rPr>
                <w:rFonts w:hint="eastAsia" w:ascii="宋体" w:hAnsi="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6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eastAsia" w:ascii="宋体" w:hAnsi="宋体" w:eastAsia="宋体" w:cs="宋体"/>
                <w:sz w:val="24"/>
                <w:szCs w:val="24"/>
                <w:lang w:eastAsia="zh-CN" w:bidi="ar"/>
              </w:rPr>
            </w:pPr>
            <w:r>
              <w:rPr>
                <w:rFonts w:hint="eastAsia" w:ascii="宋体" w:hAnsi="宋体" w:cs="宋体"/>
                <w:sz w:val="24"/>
                <w:szCs w:val="24"/>
                <w:lang w:val="en-US" w:eastAsia="zh-CN" w:bidi="ar"/>
              </w:rPr>
              <w:t xml:space="preserve">2.制定年度工作目标，</w:t>
            </w:r>
            <w:r>
              <w:rPr>
                <w:rFonts w:hint="eastAsia" w:ascii="宋体" w:hAnsi="宋体" w:eastAsia="宋体" w:cs="宋体"/>
                <w:sz w:val="24"/>
                <w:szCs w:val="24"/>
                <w:lang w:eastAsia="zh-CN" w:bidi="ar"/>
              </w:rPr>
              <w:t xml:space="preserve">对每周每月工作有计划并及时完成</w:t>
            </w:r>
            <w:r>
              <w:rPr>
                <w:rFonts w:hint="eastAsia" w:ascii="宋体" w:hAnsi="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2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cs="宋体"/>
                <w:sz w:val="24"/>
                <w:szCs w:val="24"/>
                <w:lang w:val="en-US" w:eastAsia="zh-CN" w:bidi="ar"/>
              </w:rPr>
              <w:t xml:space="preserve">3.</w:t>
            </w:r>
            <w:r>
              <w:rPr>
                <w:rFonts w:hint="eastAsia" w:ascii="宋体" w:hAnsi="宋体" w:eastAsia="宋体" w:cs="宋体"/>
                <w:sz w:val="24"/>
                <w:szCs w:val="24"/>
                <w:lang w:eastAsia="zh-CN" w:bidi="ar"/>
              </w:rPr>
              <w:t xml:space="preserve">对周</w:t>
            </w:r>
            <w:r>
              <w:rPr>
                <w:rFonts w:hint="eastAsia" w:ascii="宋体" w:hAnsi="宋体" w:cs="宋体"/>
                <w:sz w:val="24"/>
                <w:szCs w:val="24"/>
                <w:lang w:eastAsia="zh-CN" w:bidi="ar"/>
              </w:rPr>
              <w:t xml:space="preserve">、</w:t>
            </w:r>
            <w:r>
              <w:rPr>
                <w:rFonts w:hint="eastAsia" w:ascii="宋体" w:hAnsi="宋体" w:eastAsia="宋体" w:cs="宋体"/>
                <w:sz w:val="24"/>
                <w:szCs w:val="24"/>
                <w:lang w:eastAsia="zh-CN" w:bidi="ar"/>
              </w:rPr>
              <w:t xml:space="preserve">月</w:t>
            </w:r>
            <w:r>
              <w:rPr>
                <w:rFonts w:hint="eastAsia" w:ascii="宋体" w:hAnsi="宋体" w:cs="宋体"/>
                <w:sz w:val="24"/>
                <w:szCs w:val="24"/>
                <w:lang w:eastAsia="zh-CN" w:bidi="ar"/>
              </w:rPr>
              <w:t xml:space="preserve">、年</w:t>
            </w:r>
            <w:r>
              <w:rPr>
                <w:rFonts w:hint="eastAsia" w:ascii="宋体" w:hAnsi="宋体" w:eastAsia="宋体" w:cs="宋体"/>
                <w:sz w:val="24"/>
                <w:szCs w:val="24"/>
                <w:lang w:eastAsia="zh-CN" w:bidi="ar"/>
              </w:rPr>
              <w:t xml:space="preserve">工作有总结</w:t>
            </w:r>
            <w:r>
              <w:rPr>
                <w:rFonts w:hint="eastAsia" w:ascii="宋体" w:hAnsi="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bookmarkEnd w:id="193"/>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eastAsia" w:ascii="宋体" w:hAnsi="宋体" w:eastAsia="宋体" w:cs="宋体"/>
                <w:sz w:val="24"/>
                <w:szCs w:val="24"/>
                <w:lang w:eastAsia="zh-CN" w:bidi="ar"/>
              </w:rPr>
            </w:pPr>
            <w:r>
              <w:rPr>
                <w:rFonts w:hint="eastAsia" w:ascii="宋体" w:hAnsi="宋体" w:cs="宋体"/>
                <w:sz w:val="24"/>
                <w:szCs w:val="24"/>
                <w:lang w:val="en-US" w:eastAsia="zh-CN" w:bidi="ar"/>
              </w:rPr>
              <w:t xml:space="preserve">4.</w:t>
            </w:r>
            <w:r>
              <w:rPr>
                <w:rFonts w:hint="eastAsia" w:ascii="宋体" w:hAnsi="宋体" w:eastAsia="宋体" w:cs="宋体"/>
                <w:sz w:val="24"/>
                <w:szCs w:val="24"/>
                <w:lang w:eastAsia="zh-CN" w:bidi="ar"/>
              </w:rPr>
              <w:t xml:space="preserve">配合完成计划外各项工作</w:t>
            </w:r>
            <w:r>
              <w:rPr>
                <w:rFonts w:hint="eastAsia" w:ascii="宋体" w:hAnsi="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18"/>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lang w:eastAsia="zh-CN"/>
              </w:rPr>
            </w:pPr>
            <w:r>
              <w:rPr>
                <w:rFonts w:hint="eastAsia" w:ascii="宋体" w:hAnsi="宋体" w:cs="宋体"/>
                <w:b w:val="0"/>
                <w:bCs w:val="0"/>
                <w:sz w:val="24"/>
                <w:szCs w:val="24"/>
                <w:lang w:eastAsia="zh-CN"/>
              </w:rPr>
              <w:t xml:space="preserve">节能减耗</w:t>
            </w: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8分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1.</w:t>
            </w:r>
            <w:r>
              <w:rPr>
                <w:rFonts w:hint="eastAsia" w:ascii="宋体" w:hAnsi="宋体" w:eastAsia="宋体" w:cs="宋体"/>
                <w:sz w:val="24"/>
                <w:szCs w:val="24"/>
                <w:lang w:eastAsia="zh-CN" w:bidi="ar"/>
              </w:rPr>
              <w:t xml:space="preserve">节约用电、用水</w:t>
            </w:r>
            <w:r>
              <w:rPr>
                <w:rFonts w:hint="eastAsia" w:ascii="宋体" w:hAnsi="宋体" w:cs="宋体"/>
                <w:sz w:val="24"/>
                <w:szCs w:val="24"/>
                <w:lang w:eastAsia="zh-CN" w:bidi="ar"/>
              </w:rPr>
              <w:t xml:space="preserve">，</w:t>
            </w:r>
            <w:r>
              <w:rPr>
                <w:rFonts w:hint="eastAsia" w:ascii="宋体" w:hAnsi="宋体" w:cs="宋体"/>
                <w:sz w:val="24"/>
                <w:szCs w:val="24"/>
                <w:lang w:val="en-US" w:eastAsia="zh-CN" w:bidi="ar"/>
              </w:rPr>
              <w:t xml:space="preserve">适时关闭所管辖保洁区域内的公共照明灯。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p>
            <w:pPr>
              <w:ind w:firstLine="0"/>
              <w:jc w:val="center"/>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1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2.适时开关</w:t>
            </w:r>
            <w:r>
              <w:rPr>
                <w:rFonts w:hint="eastAsia" w:ascii="宋体" w:hAnsi="宋体" w:eastAsia="宋体" w:cs="宋体"/>
                <w:sz w:val="24"/>
                <w:szCs w:val="24"/>
                <w:lang w:eastAsia="zh-CN" w:bidi="ar"/>
              </w:rPr>
              <w:t xml:space="preserve">公共区域的空调和门窗</w:t>
            </w:r>
            <w:r>
              <w:rPr>
                <w:rFonts w:hint="eastAsia" w:ascii="宋体" w:hAnsi="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both"/>
              <w:keepLines w:val="0"/>
              <w:keepNext w:val="0"/>
              <w:pageBreakBefore w:val="0"/>
              <w:spacing w:line="240" w:lineRule="auto"/>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r>
            <w:r/>
          </w:p>
        </w:tc>
        <w:tc>
          <w:tcPr>
            <w:tcBorders>
              <w:left w:val="single" w:color="auto" w:sz="4" w:space="0"/>
              <w:right w:val="single" w:color="auto" w:sz="4" w:space="0"/>
            </w:tcBorders>
            <w:tcW w:w="0" w:type="auto"/>
            <w:vAlign w:val="center"/>
            <w:vMerge w:val="continue"/>
            <w:textDirection w:val="lrTb"/>
            <w:noWrap/>
          </w:tcPr>
          <w:p>
            <w:pPr>
              <w:jc w:val="both"/>
              <w:keepLines w:val="0"/>
              <w:keepNext w:val="0"/>
              <w:pageBreakBefore w:val="0"/>
              <w:spacing w:line="240" w:lineRule="auto"/>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r>
            <w:r/>
          </w:p>
        </w:tc>
      </w:tr>
      <w:tr>
        <w:trP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eastAsia" w:ascii="宋体" w:hAnsi="宋体" w:eastAsia="宋体" w:cs="宋体"/>
                <w:sz w:val="24"/>
                <w:szCs w:val="24"/>
                <w:lang w:eastAsia="zh-CN" w:bidi="ar"/>
              </w:rPr>
            </w:pPr>
            <w:r>
              <w:rPr>
                <w:rFonts w:hint="eastAsia" w:ascii="宋体" w:hAnsi="宋体" w:cs="宋体"/>
                <w:sz w:val="24"/>
                <w:szCs w:val="24"/>
                <w:lang w:val="en-US" w:eastAsia="zh-CN" w:bidi="ar"/>
              </w:rPr>
              <w:t xml:space="preserve">3.涮洗保洁物品时须节约用水，避免长流水现象，</w:t>
            </w:r>
            <w:r>
              <w:rPr>
                <w:rFonts w:hint="eastAsia" w:ascii="宋体" w:hAnsi="宋体" w:eastAsia="宋体" w:cs="宋体"/>
                <w:sz w:val="24"/>
                <w:szCs w:val="24"/>
                <w:lang w:eastAsia="zh-CN" w:bidi="ar"/>
              </w:rPr>
              <w:t xml:space="preserve">不在院内洗私人衣物</w:t>
            </w:r>
            <w:r>
              <w:rPr>
                <w:rFonts w:hint="eastAsia" w:ascii="宋体" w:hAnsi="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w:t>
            </w:r>
            <w:r>
              <w:rPr>
                <w:rFonts w:hint="eastAsia" w:ascii="宋体" w:hAnsi="宋体" w:eastAsia="宋体" w:cs="宋体"/>
                <w:sz w:val="24"/>
                <w:szCs w:val="24"/>
                <w:lang w:eastAsia="zh-CN" w:bidi="ar"/>
              </w:rPr>
              <w:t xml:space="preserve">及时报修损坏的水、电设施</w:t>
            </w:r>
            <w:r>
              <w:rPr>
                <w:rFonts w:hint="eastAsia" w:ascii="宋体" w:hAnsi="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6"/>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b w:val="0"/>
                <w:bCs w:val="0"/>
                <w:sz w:val="24"/>
                <w:szCs w:val="24"/>
                <w:lang w:eastAsia="zh-CN" w:bidi="ar"/>
              </w:rPr>
              <w:t xml:space="preserve">公共区域</w:t>
            </w:r>
            <w:r>
              <w:rPr>
                <w:rFonts w:hint="eastAsia" w:ascii="宋体" w:hAnsi="宋体" w:cs="宋体"/>
                <w:b w:val="0"/>
                <w:bCs w:val="0"/>
                <w:sz w:val="24"/>
                <w:szCs w:val="24"/>
                <w:lang w:eastAsia="zh-CN" w:bidi="ar"/>
              </w:rPr>
              <w:t xml:space="preserve">及外围环境考核（</w:t>
            </w:r>
            <w:r>
              <w:rPr>
                <w:rFonts w:hint="eastAsia" w:ascii="宋体" w:hAnsi="宋体" w:cs="宋体"/>
                <w:b w:val="0"/>
                <w:bCs w:val="0"/>
                <w:sz w:val="24"/>
                <w:szCs w:val="24"/>
                <w:lang w:val="en-US" w:eastAsia="zh-CN" w:bidi="ar"/>
              </w:rPr>
              <w:t xml:space="preserve">35分</w:t>
            </w:r>
            <w:r>
              <w:rPr>
                <w:rFonts w:hint="eastAsia" w:ascii="宋体" w:hAnsi="宋体" w:cs="宋体"/>
                <w:b w:val="0"/>
                <w:bCs w:val="0"/>
                <w:sz w:val="24"/>
                <w:szCs w:val="24"/>
                <w:lang w:eastAsia="zh-CN" w:bidi="ar"/>
              </w:rPr>
              <w:t xml:space="preserve">）</w:t>
            </w:r>
            <w:r/>
          </w:p>
        </w:tc>
      </w:tr>
      <w:tr>
        <w:trPr>
          <w:trHeight w:val="454"/>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垃圾清运</w:t>
            </w:r>
            <w:r/>
          </w:p>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lang w:eastAsia="zh-CN" w:bidi="ar"/>
              </w:rPr>
            </w:pP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6分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color w:val="000000"/>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000000"/>
                <w:sz w:val="24"/>
                <w:szCs w:val="24"/>
                <w:highlight w:val="none"/>
                <w:lang w:eastAsia="zh-CN"/>
              </w:rPr>
              <w:t xml:space="preserve">垃圾池和垃圾每日清运，清运后地面</w:t>
            </w:r>
            <w:r>
              <w:rPr>
                <w:rFonts w:hint="eastAsia" w:ascii="宋体" w:hAnsi="宋体" w:cs="宋体"/>
                <w:color w:val="000000"/>
                <w:sz w:val="24"/>
                <w:szCs w:val="24"/>
                <w:highlight w:val="none"/>
                <w:lang w:val="en-US" w:eastAsia="zh-CN"/>
              </w:rPr>
              <w:t xml:space="preserve">立即</w:t>
            </w:r>
            <w:r>
              <w:rPr>
                <w:rFonts w:hint="eastAsia" w:ascii="宋体" w:hAnsi="宋体" w:cs="宋体"/>
                <w:color w:val="000000"/>
                <w:sz w:val="24"/>
                <w:szCs w:val="24"/>
                <w:highlight w:val="none"/>
                <w:lang w:eastAsia="zh-CN"/>
              </w:rPr>
              <w:t xml:space="preserve">冲洗，</w:t>
            </w:r>
            <w:r>
              <w:rPr>
                <w:rFonts w:hint="eastAsia" w:ascii="宋体" w:hAnsi="宋体" w:cs="宋体"/>
                <w:color w:val="000000"/>
                <w:sz w:val="24"/>
                <w:szCs w:val="24"/>
                <w:highlight w:val="none"/>
                <w:lang w:val="en-US" w:eastAsia="zh-CN"/>
              </w:rPr>
              <w:t xml:space="preserve">不少于2次/天，</w:t>
            </w:r>
            <w:r>
              <w:rPr>
                <w:rFonts w:hint="eastAsia" w:ascii="宋体" w:hAnsi="宋体" w:cs="宋体"/>
                <w:color w:val="000000"/>
                <w:sz w:val="24"/>
                <w:szCs w:val="24"/>
                <w:highlight w:val="none"/>
                <w:lang w:eastAsia="zh-CN"/>
              </w:rPr>
              <w:t xml:space="preserve">垃圾箱外观清洁，垃圾不外溢。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auto"/>
                <w:sz w:val="24"/>
                <w:szCs w:val="24"/>
                <w:lang w:val="en-US" w:eastAsia="zh-CN"/>
              </w:rPr>
            </w:pPr>
            <w:r>
              <w:rPr>
                <w:rFonts w:hint="eastAsia" w:ascii="宋体" w:hAnsi="宋体" w:cs="宋体"/>
                <w:color w:val="000000"/>
                <w:sz w:val="24"/>
                <w:szCs w:val="24"/>
                <w:lang w:val="en-US" w:eastAsia="zh-CN"/>
              </w:rPr>
              <w:t xml:space="preserve">2.医疗垃圾和生活垃圾分类规范，正确处理医疗废物，封口规范，及时贴好标签。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19"/>
        </w:trPr>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3.可回收垃圾与不可回收垃圾严格分类，及时处理，不堆积。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left w:val="single" w:color="auto" w:sz="4" w:space="0"/>
              <w:right w:val="single" w:color="auto" w:sz="4" w:space="0"/>
            </w:tcBorders>
            <w:tcW w:w="0" w:type="auto"/>
            <w:vAlign w:val="center"/>
            <w:vMerge w:val="continue"/>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r>
      <w:tr>
        <w:trPr>
          <w:trHeight w:val="419"/>
        </w:trPr>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4.不私自出售处理可回收垃圾。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r>
      <w:tr>
        <w:trPr>
          <w:trHeight w:val="432"/>
        </w:trPr>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医疗垃圾密封运送，暂存地密封存放，当面交接</w:t>
            </w:r>
            <w:r>
              <w:rPr>
                <w:rFonts w:hint="eastAsia" w:ascii="宋体" w:hAnsi="宋体" w:cs="宋体"/>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r>
      <w:tr>
        <w:trPr>
          <w:trHeight w:val="619"/>
        </w:trPr>
        <w:tc>
          <w:tcPr>
            <w:tcBorders>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6.做好病区输液瓶的收集清运工作，输液瓶按要求处理分类，有收集清运记录。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eastAsia" w:ascii="宋体" w:hAnsi="宋体" w:cs="宋体"/>
                <w:i/>
                <w:iCs/>
                <w:color w:val="000000"/>
                <w:sz w:val="24"/>
                <w:szCs w:val="24"/>
                <w:lang w:val="en-US" w:eastAsia="zh-CN"/>
              </w:rPr>
            </w:pPr>
            <w:r>
              <w:rPr>
                <w:rFonts w:hint="eastAsia" w:ascii="宋体" w:hAnsi="宋体" w:cs="宋体"/>
                <w:i/>
                <w:iCs/>
                <w:color w:val="000000"/>
                <w:sz w:val="24"/>
                <w:szCs w:val="24"/>
                <w:lang w:val="en-US" w:eastAsia="zh-CN"/>
              </w:rPr>
            </w:r>
            <w:r/>
          </w:p>
        </w:tc>
      </w:tr>
      <w:tr>
        <w:trPr>
          <w:trHeight w:val="438"/>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大厅</w:t>
            </w:r>
            <w:r/>
          </w:p>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走廊</w:t>
            </w:r>
            <w:r/>
          </w:p>
          <w:p>
            <w:pPr>
              <w:ind w:firstLine="0"/>
              <w:jc w:val="center"/>
              <w:keepLines w:val="0"/>
              <w:keepNext w:val="0"/>
              <w:pageBreakBefore w:val="0"/>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eastAsia="zh-CN" w:bidi="ar"/>
              </w:rPr>
              <w:t xml:space="preserve">楼道</w:t>
            </w:r>
            <w:r/>
          </w:p>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lang w:eastAsia="zh-CN" w:bidi="ar"/>
              </w:rPr>
            </w:pP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7分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highlight w:val="none"/>
                <w:lang w:val="en-US" w:eastAsia="zh-CN"/>
              </w:rPr>
              <w:t xml:space="preserve">大厅、电梯厅、走廊无污渍</w:t>
            </w:r>
            <w:r>
              <w:rPr>
                <w:rFonts w:hint="eastAsia" w:ascii="宋体" w:hAnsi="宋体" w:cs="宋体"/>
                <w:color w:val="000000"/>
                <w:sz w:val="24"/>
                <w:szCs w:val="24"/>
                <w:lang w:val="en-US" w:eastAsia="zh-CN"/>
              </w:rPr>
              <w:t xml:space="preserve">、无杂物、无水迹。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38"/>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lang w:eastAsia="zh-CN" w:bidi="ar"/>
              </w:rPr>
            </w:pPr>
            <w:r>
              <w:rPr>
                <w:rFonts w:hint="eastAsia" w:ascii="宋体" w:hAnsi="宋体" w:eastAsia="宋体" w:cs="宋体"/>
                <w:b w:val="0"/>
                <w:bCs w:val="0"/>
                <w:color w:val="00000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2.玻璃透明无污迹、手印，各类开关、电视显示屏无积尘。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32"/>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sz w:val="24"/>
                <w:szCs w:val="24"/>
                <w:lang w:eastAsia="zh-CN" w:bidi="ar"/>
              </w:rPr>
            </w:pPr>
            <w:r>
              <w:rPr>
                <w:rFonts w:hint="eastAsia" w:ascii="宋体" w:hAnsi="宋体" w:cs="宋体"/>
                <w:b w:val="0"/>
                <w:bCs w:val="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3.大理石地面无明显灰尘，无污渍。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38"/>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sz w:val="24"/>
                <w:szCs w:val="24"/>
                <w:lang w:eastAsia="zh-CN" w:bidi="ar"/>
              </w:rPr>
            </w:pPr>
            <w:r>
              <w:rPr>
                <w:rFonts w:hint="eastAsia" w:ascii="宋体" w:hAnsi="宋体" w:cs="宋体"/>
                <w:b w:val="0"/>
                <w:bCs w:val="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4.候诊椅、轮椅、消防栓等表面洁净，无乱张贴。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3"/>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lang w:eastAsia="zh-CN" w:bidi="ar"/>
              </w:rPr>
            </w:pPr>
            <w:r>
              <w:rPr>
                <w:rFonts w:hint="eastAsia" w:ascii="宋体" w:hAnsi="宋体" w:eastAsia="宋体" w:cs="宋体"/>
                <w:b w:val="0"/>
                <w:bCs w:val="0"/>
                <w:color w:val="00000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5.步行楼梯无灰尘、无烟头。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6.楼梯扶手清洁无灰尘、无污渍，转角处无蛛网。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
        </w:trPr>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7．不锈钢痰桶表面无痰迹，烟灰缸内无烟头、纸屑等杂物。</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
        </w:trPr>
        <w:tc>
          <w:tcPr>
            <w:tcBorders>
              <w:left w:val="single" w:color="auto" w:sz="4" w:space="0"/>
              <w:right w:val="single" w:color="auto" w:sz="4" w:space="0"/>
            </w:tcBorders>
            <w:tcW w:w="0" w:type="auto"/>
            <w:vAlign w:val="center"/>
            <w:vMerge w:val="restart"/>
            <w:textDirection w:val="lrTb"/>
            <w:noWrap/>
          </w:tcPr>
          <w:p>
            <w:pPr>
              <w:ind w:firstLine="240"/>
              <w:jc w:val="center"/>
              <w:keepLines w:val="0"/>
              <w:keepNext w:val="0"/>
              <w:pageBreakBefore w:val="0"/>
              <w:spacing w:line="240" w:lineRule="auto"/>
              <w:widowControl/>
              <w:rPr>
                <w:rFonts w:hint="eastAsia" w:ascii="宋体" w:hAnsi="宋体" w:cs="宋体"/>
                <w:b w:val="0"/>
                <w:bCs w:val="0"/>
                <w:color w:val="000000"/>
                <w:sz w:val="24"/>
                <w:szCs w:val="24"/>
                <w:highlight w:val="none"/>
                <w:lang w:eastAsia="zh-CN" w:bidi="ar"/>
              </w:rPr>
            </w:pPr>
            <w:r>
              <w:rPr>
                <w:rFonts w:hint="eastAsia" w:ascii="宋体" w:hAnsi="宋体" w:cs="宋体"/>
                <w:b w:val="0"/>
                <w:bCs w:val="0"/>
                <w:color w:val="000000"/>
                <w:sz w:val="24"/>
                <w:szCs w:val="24"/>
                <w:highlight w:val="none"/>
                <w:lang w:eastAsia="zh-CN" w:bidi="ar"/>
              </w:rPr>
              <w:t xml:space="preserve">公共</w:t>
            </w:r>
            <w:r/>
          </w:p>
          <w:p>
            <w:pPr>
              <w:ind w:firstLine="0"/>
              <w:jc w:val="center"/>
              <w:keepLines w:val="0"/>
              <w:keepNext w:val="0"/>
              <w:pageBreakBefore w:val="0"/>
              <w:spacing w:line="240" w:lineRule="auto"/>
              <w:widowControl/>
              <w:rPr>
                <w:rFonts w:hint="eastAsia" w:ascii="宋体" w:hAnsi="宋体" w:cs="宋体"/>
                <w:b w:val="0"/>
                <w:bCs w:val="0"/>
                <w:color w:val="000000"/>
                <w:sz w:val="24"/>
                <w:szCs w:val="24"/>
                <w:highlight w:val="none"/>
                <w:lang w:eastAsia="zh-CN" w:bidi="ar"/>
              </w:rPr>
            </w:pPr>
            <w:r>
              <w:rPr>
                <w:rFonts w:hint="eastAsia" w:ascii="宋体" w:hAnsi="宋体" w:cs="宋体"/>
                <w:b w:val="0"/>
                <w:bCs w:val="0"/>
                <w:color w:val="000000"/>
                <w:sz w:val="24"/>
                <w:szCs w:val="24"/>
                <w:highlight w:val="none"/>
                <w:lang w:eastAsia="zh-CN" w:bidi="ar"/>
              </w:rPr>
              <w:t xml:space="preserve">卫生间</w:t>
            </w:r>
            <w:r/>
          </w:p>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6分</w:t>
            </w:r>
            <w:r>
              <w:rPr>
                <w:rFonts w:hint="eastAsia" w:ascii="宋体" w:hAnsi="宋体" w:cs="宋体"/>
                <w:b w:val="0"/>
                <w:bCs w:val="0"/>
                <w:spacing w:val="2"/>
                <w:sz w:val="24"/>
                <w:szCs w:val="24"/>
                <w:lang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1.保持地面无垃圾、无积水、无尿迹、无异味，地漏无堵塞。保洁员每小时巡视一次。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41"/>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2.墙面、顶板无尘土，无污迹。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96"/>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3.洗手台盆无积水，无污渍，洗手池池壁无污垢，无痰迹，无头发等不洁物。</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1"/>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4.水龙头光亮洁净无污垢，玻璃镜面无污渍、手印、水渍。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31"/>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5.垃圾满3/4及时倾倒，垃圾桶外表干净。</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
        </w:trPr>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6.座便器无尿碱、水锈、印迹，无污渍，无异味。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63"/>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eastAsia="zh-CN" w:bidi="ar"/>
              </w:rPr>
              <w:t xml:space="preserve">电梯</w:t>
            </w:r>
            <w:r/>
          </w:p>
          <w:p>
            <w:pPr>
              <w:ind w:right="19" w:firstLine="0"/>
              <w:jc w:val="left"/>
              <w:keepLines w:val="0"/>
              <w:keepNext w:val="0"/>
              <w:pageBreakBefore w:val="0"/>
              <w:spacing w:line="240" w:lineRule="auto"/>
              <w:widowControl/>
              <w:rPr>
                <w:rFonts w:hint="eastAsia" w:ascii="宋体" w:hAnsi="宋体" w:eastAsia="宋体" w:cs="宋体"/>
                <w:b w:val="0"/>
                <w:bCs w:val="0"/>
                <w:color w:val="000000"/>
                <w:sz w:val="24"/>
                <w:szCs w:val="24"/>
                <w:lang w:eastAsia="zh-CN" w:bidi="ar"/>
              </w:rPr>
            </w:pP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5分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1.及时清理垃圾和杂物,轿厢内无异味，定期清洁和消毒。</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33"/>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2.墙面、按钮无手印污渍。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3"/>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3.地面洁净无污渍，每小时检查巡扫一次。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48"/>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4.顶棚无积尘。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5.轿厢门槽缝无垃圾。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7"/>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户外区域 </w:t>
            </w:r>
            <w:r/>
          </w:p>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lang w:eastAsia="zh-CN" w:bidi="ar"/>
              </w:rPr>
            </w:pP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6分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外围环境整洁、干净，墙体无明显小广告。院内各种公共设施、标识牌无明显灰尘，宣传栏无污迹，无乱张贴现象。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tabs>
                <w:tab w:val="left" w:pos="357" w:leader="none"/>
              </w:tabs>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32"/>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景观、凉亭、雕塑、花池台面无明显灰尘。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887"/>
        </w:trPr>
        <w:tc>
          <w:tcPr>
            <w:tcBorders>
              <w:left w:val="single" w:color="auto" w:sz="4" w:space="0"/>
              <w:right w:val="single" w:color="auto" w:sz="4" w:space="0"/>
            </w:tcBorders>
            <w:tcW w:w="0" w:type="auto"/>
            <w:vAlign w:val="center"/>
            <w:vMerge w:val="continue"/>
            <w:textDirection w:val="lrTb"/>
            <w:noWrap/>
          </w:tcPr>
          <w:p>
            <w:pPr>
              <w:ind w:firstLine="1890"/>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污水井、雨水井内无明显杂物、无垃圾，排水通畅，无外溢、无臭味，井盖完好、平稳、安全。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r>
      <w:tr>
        <w:trPr>
          <w:trHeight w:val="657"/>
        </w:trPr>
        <w:tc>
          <w:tcPr>
            <w:tcBorders>
              <w:left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各楼顶平台、雨棚无积水、无杂物、无青苔、无污垢，排水地漏通畅。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r>
      <w:tr>
        <w:trPr>
          <w:trHeight w:val="887"/>
        </w:trPr>
        <w:tc>
          <w:tcPr>
            <w:tcBorders>
              <w:left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院内道路无垃圾、无烟头，无杂物堆积；院内地面（含连廊）保持清洁干燥，雨雪天加强管理，防止行人摔倒，确保安全。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Borders>
              <w:left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r>
      <w:tr>
        <w:trPr>
          <w:trHeight w:val="687"/>
        </w:trPr>
        <w:tc>
          <w:tcPr>
            <w:tcBorders>
              <w:left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eastAsia="zh-CN"/>
              </w:rPr>
              <w:t xml:space="preserve">绿化带内定期清理，无纸屑、无碎石、无杂物、无烟头等。</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Borders>
              <w:left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r>
      <w:tr>
        <w:trPr>
          <w:trHeight w:val="466"/>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控烟</w:t>
            </w:r>
            <w:r/>
          </w:p>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禁烟</w:t>
            </w:r>
            <w:r/>
          </w:p>
          <w:p>
            <w:pPr>
              <w:ind w:right="19" w:firstLine="0"/>
              <w:jc w:val="left"/>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3分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keepLines w:val="0"/>
              <w:keepNext w:val="0"/>
              <w:pageBreakBefore w:val="0"/>
              <w:spacing w:line="240" w:lineRule="auto"/>
              <w:widowControl/>
              <w:rPr>
                <w:rFonts w:hint="default"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1.物业工作人员在岗期间禁止吸烟。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一项不符扣</w:t>
            </w:r>
            <w:r>
              <w:rPr>
                <w:rFonts w:hint="eastAsia" w:ascii="宋体" w:hAnsi="宋体" w:cs="宋体"/>
                <w:b w:val="0"/>
                <w:bCs w:val="0"/>
                <w:color w:val="000000"/>
                <w:sz w:val="24"/>
                <w:szCs w:val="24"/>
                <w:lang w:val="en-US" w:eastAsia="zh-CN" w:bidi="ar"/>
              </w:rPr>
              <w:t xml:space="preserve">1</w:t>
            </w:r>
            <w:r>
              <w:rPr>
                <w:rFonts w:hint="eastAsia" w:ascii="宋体" w:hAnsi="宋体" w:cs="宋体"/>
                <w:b w:val="0"/>
                <w:bCs w:val="0"/>
                <w:color w:val="000000"/>
                <w:sz w:val="24"/>
                <w:szCs w:val="24"/>
                <w:lang w:eastAsia="zh-CN" w:bidi="ar"/>
              </w:rPr>
              <w:t xml:space="preserve">分</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r>
            <w:r/>
          </w:p>
        </w:tc>
      </w:tr>
      <w:tr>
        <w:trPr>
          <w:trHeight w:val="432"/>
        </w:trPr>
        <w:tc>
          <w:tcPr>
            <w:tcBorders>
              <w:left w:val="single" w:color="auto" w:sz="4" w:space="0"/>
              <w:right w:val="single" w:color="auto" w:sz="4" w:space="0"/>
            </w:tcBorders>
            <w:tcW w:w="0" w:type="auto"/>
            <w:vAlign w:val="center"/>
            <w:vMerge w:val="continue"/>
            <w:textDirection w:val="lrTb"/>
            <w:noWrap/>
          </w:tcPr>
          <w:p>
            <w:pPr>
              <w:ind w:firstLine="1890"/>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2.保洁员为院内控烟监督员，及时对吸烟人员进行劝导。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r>
      <w:tr>
        <w:trPr>
          <w:trHeight w:val="477"/>
        </w:trPr>
        <w:tc>
          <w:tcPr>
            <w:tcBorders>
              <w:left w:val="single" w:color="auto" w:sz="4" w:space="0"/>
              <w:bottom w:val="single" w:color="auto" w:sz="4" w:space="0"/>
              <w:right w:val="single" w:color="auto" w:sz="4" w:space="0"/>
            </w:tcBorders>
            <w:tcW w:w="0" w:type="auto"/>
            <w:vAlign w:val="center"/>
            <w:vMerge w:val="continue"/>
            <w:textDirection w:val="lrTb"/>
            <w:noWrap/>
          </w:tcPr>
          <w:p>
            <w:pPr>
              <w:ind w:firstLine="1890"/>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3.院内公共区域及楼道地面清洁无烟头。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r>
      <w:tr>
        <w:trPr>
          <w:trHeight w:val="628"/>
        </w:trPr>
        <w:tc>
          <w:tcPr>
            <w:tcBorders>
              <w:left w:val="single" w:color="auto" w:sz="4" w:space="0"/>
              <w:right w:val="single" w:color="auto" w:sz="4" w:space="0"/>
            </w:tcBorders>
            <w:tcW w:w="0" w:type="auto"/>
            <w:vAlign w:val="center"/>
            <w:vMerge w:val="restart"/>
            <w:textDirection w:val="lrTb"/>
            <w:noWrap/>
          </w:tcPr>
          <w:p>
            <w:pPr>
              <w:ind w:left="0" w:firstLine="0"/>
              <w:jc w:val="center"/>
              <w:keepLines w:val="0"/>
              <w:keepNext w:val="0"/>
              <w:pageBreakBefore w:val="0"/>
              <w:spacing w:line="240" w:lineRule="auto"/>
              <w:widowControl/>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洗消</w:t>
            </w:r>
            <w:r>
              <w:rPr>
                <w:rFonts w:hint="eastAsia" w:ascii="宋体" w:hAnsi="宋体" w:cs="宋体"/>
                <w:b w:val="0"/>
                <w:bCs w:val="0"/>
                <w:sz w:val="24"/>
                <w:szCs w:val="24"/>
                <w:highlight w:val="none"/>
                <w:lang w:val="en-US" w:eastAsia="zh-CN"/>
              </w:rPr>
              <w:t xml:space="preserve">中</w:t>
            </w:r>
            <w:r>
              <w:rPr>
                <w:rFonts w:hint="eastAsia" w:ascii="宋体" w:hAnsi="宋体" w:cs="宋体"/>
                <w:b w:val="0"/>
                <w:bCs w:val="0"/>
                <w:sz w:val="24"/>
                <w:szCs w:val="24"/>
                <w:highlight w:val="none"/>
                <w:lang w:eastAsia="zh-CN"/>
              </w:rPr>
              <w:t xml:space="preserve">心管理</w:t>
            </w:r>
            <w:r/>
          </w:p>
          <w:p>
            <w:pPr>
              <w:ind w:right="19" w:firstLine="0"/>
              <w:jc w:val="left"/>
              <w:keepLines w:val="0"/>
              <w:keepNext w:val="0"/>
              <w:pageBreakBefore w:val="0"/>
              <w:spacing w:line="240" w:lineRule="auto"/>
              <w:widowControl/>
            </w:pPr>
            <w:r>
              <w:rPr>
                <w:rFonts w:hint="eastAsia" w:ascii="宋体" w:hAnsi="宋体" w:cs="宋体"/>
                <w:b w:val="0"/>
                <w:bCs w:val="0"/>
                <w:spacing w:val="10"/>
                <w:sz w:val="24"/>
                <w:szCs w:val="24"/>
                <w:lang w:eastAsia="zh-CN" w:bidi="ar"/>
              </w:rPr>
              <w:t xml:space="preserve">（</w:t>
            </w:r>
            <w:r>
              <w:rPr>
                <w:rFonts w:hint="eastAsia" w:ascii="宋体" w:hAnsi="宋体" w:cs="宋体"/>
                <w:b w:val="0"/>
                <w:bCs w:val="0"/>
                <w:spacing w:val="10"/>
                <w:sz w:val="24"/>
                <w:szCs w:val="24"/>
                <w:lang w:val="en-US" w:eastAsia="zh-CN" w:bidi="ar"/>
              </w:rPr>
              <w:t xml:space="preserve">2分</w:t>
            </w:r>
            <w:r>
              <w:rPr>
                <w:rFonts w:hint="eastAsia" w:ascii="宋体" w:hAnsi="宋体" w:cs="宋体"/>
                <w:b w:val="0"/>
                <w:bCs w:val="0"/>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sz w:val="24"/>
                <w:szCs w:val="24"/>
                <w:lang w:val="en-US" w:eastAsia="zh-CN" w:bidi="ar"/>
              </w:rPr>
              <w:t xml:space="preserve">1.拖布、抹布的洗涤流程规范，检测结果达标。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right w:val="single" w:color="auto" w:sz="4" w:space="0"/>
            </w:tcBorders>
            <w:tcW w:w="0" w:type="auto"/>
            <w:vAlign w:val="center"/>
            <w:vMerge w:val="restart"/>
            <w:textDirection w:val="lrTb"/>
            <w:noWrap/>
          </w:tcPr>
          <w:p>
            <w:pPr>
              <w:jc w:val="center"/>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sz w:val="24"/>
                <w:szCs w:val="24"/>
                <w:lang w:eastAsia="zh-CN" w:bidi="ar"/>
              </w:rPr>
              <w:t xml:space="preserve">一</w:t>
            </w:r>
            <w:r>
              <w:rPr>
                <w:rFonts w:hint="eastAsia" w:ascii="宋体" w:hAnsi="宋体" w:eastAsia="宋体" w:cs="宋体"/>
                <w:sz w:val="24"/>
                <w:szCs w:val="24"/>
                <w:lang w:bidi="ar"/>
              </w:rPr>
              <w:t xml:space="preserve">项不符扣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tc>
        <w:tc>
          <w:tcPr>
            <w:tcBorders>
              <w:left w:val="single" w:color="auto" w:sz="4" w:space="0"/>
              <w:right w:val="single" w:color="auto" w:sz="4" w:space="0"/>
            </w:tcBorders>
            <w:tcW w:w="0" w:type="auto"/>
            <w:vAlign w:val="center"/>
            <w:vMerge w:val="restart"/>
            <w:textDirection w:val="lrTb"/>
            <w:noWrap/>
          </w:tcPr>
          <w:p>
            <w:pPr>
              <w:ind w:firstLine="2160"/>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r>
      <w:tr>
        <w:trPr>
          <w:trHeight w:val="466"/>
        </w:trPr>
        <w:tc>
          <w:tcPr>
            <w:tcBorders>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sz w:val="24"/>
                <w:szCs w:val="24"/>
                <w:lang w:val="en-US" w:eastAsia="zh-CN" w:bidi="ar"/>
              </w:rPr>
              <w:t xml:space="preserve">2.拖布、抹布及时足量供应。</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jc w:val="both"/>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r>
      <w:tr>
        <w:trPr>
          <w:trHeight w:val="581"/>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0"/>
              <w:jc w:val="center"/>
              <w:keepLines w:val="0"/>
              <w:keepNext w:val="0"/>
              <w:pageBreakBefore w:val="0"/>
              <w:spacing w:line="240" w:lineRule="auto"/>
              <w:widowControl/>
              <w:rPr>
                <w:rFonts w:hint="eastAsia"/>
                <w:lang w:eastAsia="zh-CN"/>
              </w:rPr>
            </w:pPr>
            <w:r>
              <w:rPr>
                <w:rFonts w:hint="eastAsia"/>
                <w:lang w:eastAsia="zh-CN"/>
              </w:rPr>
              <w:t xml:space="preserve">总分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center"/>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both"/>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r>
    </w:tbl>
    <w:p>
      <w:r/>
      <w:r/>
    </w:p>
    <w:p>
      <w:pPr>
        <w:rPr>
          <w:rFonts w:hint="eastAsia"/>
          <w:sz w:val="24"/>
          <w:szCs w:val="24"/>
          <w:lang w:val="en-US" w:eastAsia="zh-CN"/>
        </w:rPr>
      </w:pPr>
      <w:r>
        <w:rPr>
          <w:rFonts w:hint="eastAsia"/>
          <w:sz w:val="24"/>
          <w:szCs w:val="24"/>
          <w:lang w:val="en-US" w:eastAsia="zh-CN"/>
        </w:rPr>
        <w:t xml:space="preserve">考核人：                                          考核日期：</w:t>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ascii="宋体" w:hAnsi="宋体" w:cs="宋体"/>
          <w:b/>
          <w:bCs/>
          <w:color w:val="auto"/>
          <w:sz w:val="32"/>
          <w:szCs w:val="32"/>
          <w:highlight w:val="none"/>
          <w:lang w:val="en-US" w:eastAsia="zh-CN" w:bidi="ar"/>
        </w:rPr>
      </w:pPr>
      <w:r>
        <w:rPr>
          <w:rFonts w:hint="eastAsia" w:ascii="宋体" w:hAnsi="宋体" w:eastAsia="宋体" w:cs="宋体"/>
          <w:sz w:val="24"/>
          <w:szCs w:val="24"/>
          <w:highlight w:val="none"/>
          <w:lang w:val="en-US" w:eastAsia="zh-CN"/>
        </w:rPr>
        <w:t xml:space="preserve">2.</w:t>
      </w:r>
      <w:r>
        <w:rPr>
          <w:rFonts w:hint="eastAsia"/>
          <w:sz w:val="24"/>
          <w:szCs w:val="24"/>
          <w:highlight w:val="none"/>
          <w:lang w:val="en-US" w:eastAsia="zh-CN"/>
        </w:rPr>
        <w:t xml:space="preserve">各病区对保洁员的考核（100分）</w:t>
      </w:r>
      <w:r/>
    </w:p>
    <w:tbl>
      <w:tblPr>
        <w:tblStyle w:val="743"/>
        <w:tblW w:w="5189" w:type="pct"/>
        <w:tblInd w:w="-89" w:type="dxa"/>
        <w:tblLayout w:type="fixed"/>
        <w:tblCellMar>
          <w:left w:w="108" w:type="dxa"/>
          <w:top w:w="0" w:type="dxa"/>
          <w:right w:w="108" w:type="dxa"/>
          <w:bottom w:w="0" w:type="dxa"/>
        </w:tblCellMar>
        <w:tblLook w:val="04A0" w:firstRow="1" w:lastRow="0" w:firstColumn="1" w:lastColumn="0" w:noHBand="0" w:noVBand="1"/>
      </w:tblPr>
      <w:tblGrid>
        <w:gridCol w:w="1323"/>
        <w:gridCol w:w="5045"/>
        <w:gridCol w:w="1050"/>
        <w:gridCol w:w="1259"/>
        <w:gridCol w:w="839"/>
      </w:tblGrid>
      <w:tr>
        <w:trPr>
          <w:trHeight w:val="283"/>
        </w:trPr>
        <w:tc>
          <w:tcPr>
            <w:tcBorders>
              <w:top w:val="single" w:color="auto" w:sz="4" w:space="0"/>
              <w:left w:val="single" w:color="auto" w:sz="4" w:space="0"/>
              <w:bottom w:val="single" w:color="auto" w:sz="4" w:space="0"/>
              <w:right w:val="single" w:color="auto" w:sz="4" w:space="0"/>
            </w:tcBorders>
            <w:tcW w:w="69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项目</w:t>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考核内容</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标准分</w:t>
            </w:r>
            <w:r/>
          </w:p>
        </w:tc>
        <w:tc>
          <w:tcPr>
            <w:tcBorders>
              <w:top w:val="single" w:color="auto" w:sz="4" w:space="0"/>
              <w:left w:val="none" w:color="000000" w:sz="4" w:space="0"/>
              <w:bottom w:val="single" w:color="auto" w:sz="4" w:space="0"/>
              <w:right w:val="single" w:color="auto" w:sz="4" w:space="0"/>
            </w:tcBorders>
            <w:tcW w:w="661" w:type="pct"/>
            <w:vAlign w:val="center"/>
            <w:textDirection w:val="lrTb"/>
            <w:noWrap/>
          </w:tcPr>
          <w:p>
            <w:pPr>
              <w:ind w:firstLine="0"/>
              <w:jc w:val="center"/>
              <w:keepLines w:val="0"/>
              <w:keepNext w:val="0"/>
              <w:pageBreakBefore w:val="0"/>
              <w:spacing w:line="240" w:lineRule="auto"/>
              <w:widowControl/>
              <w:rPr>
                <w:rFonts w:hint="eastAsia" w:ascii="宋体" w:hAnsi="宋体" w:cs="宋体"/>
                <w:b/>
                <w:bCs/>
                <w:sz w:val="24"/>
                <w:szCs w:val="24"/>
                <w:lang w:val="en-US" w:eastAsia="zh-CN" w:bidi="ar"/>
              </w:rPr>
            </w:pPr>
            <w:r>
              <w:rPr>
                <w:rFonts w:hint="eastAsia" w:ascii="宋体" w:hAnsi="宋体" w:cs="宋体"/>
                <w:b/>
                <w:bCs/>
                <w:sz w:val="24"/>
                <w:szCs w:val="24"/>
                <w:lang w:val="en-US" w:eastAsia="zh-CN" w:bidi="ar"/>
              </w:rPr>
              <w:t xml:space="preserve">扣分</w:t>
            </w:r>
            <w:r/>
          </w:p>
          <w:p>
            <w:pPr>
              <w:ind w:firstLine="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cs="宋体"/>
                <w:b/>
                <w:bCs/>
                <w:sz w:val="24"/>
                <w:szCs w:val="24"/>
                <w:lang w:val="en-US" w:eastAsia="zh-CN" w:bidi="ar"/>
              </w:rPr>
              <w:t xml:space="preserve">标准</w:t>
            </w:r>
            <w:r/>
          </w:p>
        </w:tc>
        <w:tc>
          <w:tcPr>
            <w:tcBorders>
              <w:top w:val="single" w:color="auto" w:sz="4" w:space="0"/>
              <w:left w:val="none" w:color="000000" w:sz="4" w:space="0"/>
              <w:bottom w:val="single" w:color="auto" w:sz="4" w:space="0"/>
              <w:right w:val="single" w:color="auto" w:sz="4" w:space="0"/>
            </w:tcBorders>
            <w:tcW w:w="440"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cs="宋体"/>
                <w:b/>
                <w:bCs/>
                <w:sz w:val="24"/>
                <w:szCs w:val="24"/>
                <w:lang w:val="en-US" w:eastAsia="zh-CN" w:bidi="ar"/>
              </w:rPr>
              <w:t xml:space="preserve">扣</w:t>
            </w:r>
            <w:r>
              <w:rPr>
                <w:rFonts w:hint="eastAsia" w:ascii="宋体" w:hAnsi="宋体" w:eastAsia="宋体" w:cs="宋体"/>
                <w:b/>
                <w:bCs/>
                <w:sz w:val="24"/>
                <w:szCs w:val="24"/>
                <w:lang w:bidi="ar"/>
              </w:rPr>
              <w:t xml:space="preserve">分</w:t>
            </w:r>
            <w:r/>
          </w:p>
        </w:tc>
      </w:tr>
      <w:tr>
        <w:trPr>
          <w:trHeight w:val="466"/>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0"/>
              <w:jc w:val="center"/>
              <w:keepLines w:val="0"/>
              <w:keepNext w:val="0"/>
              <w:pageBreakBefore w:val="0"/>
              <w:spacing w:line="240" w:lineRule="auto"/>
              <w:widowControl/>
              <w:rPr>
                <w:rFonts w:hint="eastAsia" w:ascii="宋体" w:hAnsi="宋体" w:cs="宋体"/>
                <w:b/>
                <w:bCs/>
                <w:sz w:val="24"/>
                <w:szCs w:val="24"/>
                <w:lang w:val="en-US" w:eastAsia="zh-CN" w:bidi="ar"/>
              </w:rPr>
            </w:pPr>
            <w:r>
              <w:rPr>
                <w:rFonts w:hint="eastAsia" w:ascii="宋体" w:hAnsi="宋体" w:cs="宋体"/>
                <w:b/>
                <w:bCs/>
                <w:sz w:val="24"/>
                <w:szCs w:val="24"/>
                <w:lang w:eastAsia="zh-CN"/>
              </w:rPr>
              <w:t xml:space="preserve">综合评价（</w:t>
            </w:r>
            <w:r>
              <w:rPr>
                <w:rFonts w:hint="eastAsia" w:ascii="宋体" w:hAnsi="宋体" w:cs="宋体"/>
                <w:b/>
                <w:bCs/>
                <w:sz w:val="24"/>
                <w:szCs w:val="24"/>
                <w:lang w:val="en-US" w:eastAsia="zh-CN"/>
              </w:rPr>
              <w:t xml:space="preserve">25分</w:t>
            </w:r>
            <w:r>
              <w:rPr>
                <w:rFonts w:hint="eastAsia" w:ascii="宋体" w:hAnsi="宋体" w:cs="宋体"/>
                <w:b/>
                <w:bCs/>
                <w:sz w:val="24"/>
                <w:szCs w:val="24"/>
                <w:lang w:eastAsia="zh-CN"/>
              </w:rPr>
              <w:t xml:space="preserve">）</w:t>
            </w:r>
            <w:r/>
          </w:p>
        </w:tc>
      </w:tr>
      <w:tr>
        <w:trPr>
          <w:trHeight w:val="283"/>
        </w:trPr>
        <w:tc>
          <w:tcPr>
            <w:tcBorders>
              <w:top w:val="single" w:color="auto" w:sz="4" w:space="0"/>
              <w:left w:val="single" w:color="auto" w:sz="4" w:space="0"/>
              <w:right w:val="single" w:color="auto" w:sz="4" w:space="0"/>
            </w:tcBorders>
            <w:tcW w:w="695" w:type="pct"/>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cs="宋体"/>
                <w:b w:val="0"/>
                <w:bCs w:val="0"/>
                <w:sz w:val="24"/>
                <w:szCs w:val="24"/>
                <w:lang w:eastAsia="zh-CN" w:bidi="ar"/>
              </w:rPr>
              <w:t xml:space="preserve">人员素质</w:t>
            </w: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6</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numPr>
                <w:ilvl w:val="0"/>
                <w:numId w:val="0"/>
              </w:num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按要求着装，仪表端庄</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文明用语，微笑服务，礼貌待人。</w:t>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w:t>
            </w:r>
            <w:r>
              <w:rPr>
                <w:rFonts w:hint="eastAsia" w:ascii="宋体" w:hAnsi="宋体" w:cs="宋体"/>
                <w:sz w:val="24"/>
                <w:szCs w:val="24"/>
                <w:lang w:eastAsia="zh-CN" w:bidi="ar"/>
              </w:rPr>
              <w:t xml:space="preserve">项</w:t>
            </w:r>
            <w:r>
              <w:rPr>
                <w:rFonts w:hint="eastAsia" w:ascii="宋体" w:hAnsi="宋体" w:eastAsia="宋体" w:cs="宋体"/>
                <w:sz w:val="24"/>
                <w:szCs w:val="24"/>
                <w:lang w:bidi="ar"/>
              </w:rPr>
              <w:t xml:space="preserve">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tc>
        <w:tc>
          <w:tcPr>
            <w:tcBorders>
              <w:top w:val="none" w:color="000000" w:sz="4" w:space="0"/>
              <w:left w:val="none" w:color="000000" w:sz="4" w:space="0"/>
              <w:right w:val="single" w:color="auto" w:sz="4" w:space="0"/>
            </w:tcBorders>
            <w:tcW w:w="440" w:type="pct"/>
            <w:vAlign w:val="center"/>
            <w:vMerge w:val="restart"/>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77"/>
        </w:trPr>
        <w:tc>
          <w:tcPr>
            <w:tcBorders>
              <w:left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bidi="ar"/>
              </w:rPr>
              <w:t xml:space="preserve">2.工作有序协调，服从病区安排无推诿。</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6"/>
        </w:trPr>
        <w:tc>
          <w:tcPr>
            <w:tcBorders>
              <w:left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bidi="ar"/>
              </w:rPr>
              <w:t xml:space="preserve">3.</w:t>
            </w:r>
            <w:r>
              <w:rPr>
                <w:rFonts w:hint="eastAsia" w:ascii="宋体" w:hAnsi="宋体" w:eastAsia="宋体" w:cs="宋体"/>
                <w:sz w:val="24"/>
                <w:szCs w:val="24"/>
                <w:lang w:bidi="ar"/>
              </w:rPr>
              <w:t xml:space="preserve">熟悉本职工作中应知应会的知识。</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06"/>
        </w:trPr>
        <w:tc>
          <w:tcPr>
            <w:tcBorders>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无有效投诉。</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有投诉扣</w:t>
            </w:r>
            <w:r>
              <w:rPr>
                <w:rFonts w:hint="eastAsia" w:ascii="宋体" w:hAnsi="宋体" w:cs="宋体"/>
                <w:sz w:val="24"/>
                <w:szCs w:val="24"/>
                <w:lang w:val="en-US" w:eastAsia="zh-CN" w:bidi="ar"/>
              </w:rPr>
              <w:t xml:space="preserve">3</w:t>
            </w:r>
            <w:r>
              <w:rPr>
                <w:rFonts w:hint="eastAsia" w:ascii="宋体" w:hAnsi="宋体" w:eastAsia="宋体" w:cs="宋体"/>
                <w:sz w:val="24"/>
                <w:szCs w:val="24"/>
                <w:lang w:bidi="ar"/>
              </w:rPr>
              <w:t xml:space="preserve">分</w:t>
            </w:r>
            <w:r/>
          </w:p>
        </w:tc>
        <w:tc>
          <w:tcPr>
            <w:tcBorders>
              <w:left w:val="none" w:color="000000" w:sz="4" w:space="0"/>
              <w:bottom w:val="single" w:color="auto"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cs="宋体"/>
                <w:b w:val="0"/>
                <w:bCs w:val="0"/>
                <w:sz w:val="24"/>
                <w:szCs w:val="24"/>
                <w:lang w:eastAsia="zh-CN" w:bidi="ar"/>
              </w:rPr>
              <w:t xml:space="preserve">工作要求</w:t>
            </w:r>
            <w:r>
              <w:rPr>
                <w:rFonts w:hint="eastAsia" w:ascii="宋体" w:hAnsi="宋体" w:eastAsia="宋体" w:cs="宋体"/>
                <w:b w:val="0"/>
                <w:bCs w:val="0"/>
                <w:sz w:val="24"/>
                <w:szCs w:val="24"/>
                <w:lang w:bidi="ar"/>
              </w:rPr>
              <w:t xml:space="preserve"> （10</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w:t>
            </w:r>
            <w:r>
              <w:rPr>
                <w:rFonts w:hint="eastAsia" w:ascii="宋体" w:hAnsi="宋体" w:eastAsia="宋体" w:cs="宋体"/>
                <w:sz w:val="24"/>
                <w:szCs w:val="24"/>
                <w:lang w:bidi="ar"/>
              </w:rPr>
              <w:t xml:space="preserve">认真执行岗位职责，严格遵守公司规章制度、操作常规及流程。</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right w:val="single" w:color="auto" w:sz="4" w:space="0"/>
            </w:tcBorders>
            <w:tcW w:w="440" w:type="pct"/>
            <w:vAlign w:val="center"/>
            <w:vMerge w:val="restart"/>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01"/>
        </w:trPr>
        <w:tc>
          <w:tcPr>
            <w:tcBorders>
              <w:left w:val="single" w:color="auto" w:sz="4" w:space="0"/>
              <w:right w:val="single" w:color="auto" w:sz="4" w:space="0"/>
            </w:tcBorders>
            <w:tcW w:w="695"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cs="宋体"/>
                <w:b w:val="0"/>
                <w:bCs w:val="0"/>
                <w:sz w:val="24"/>
                <w:szCs w:val="24"/>
                <w:lang w:eastAsia="zh-CN" w:bidi="ar"/>
              </w:rPr>
            </w:pPr>
            <w:r>
              <w:rPr>
                <w:rFonts w:hint="eastAsia" w:ascii="宋体" w:hAnsi="宋体" w:cs="宋体"/>
                <w:b w:val="0"/>
                <w:bCs w:val="0"/>
                <w:sz w:val="24"/>
                <w:szCs w:val="24"/>
                <w:lang w:eastAsia="zh-CN" w:bidi="ar"/>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2.严格执行手卫生规范及流程。</w:t>
            </w:r>
            <w:r/>
          </w:p>
        </w:tc>
        <w:tc>
          <w:tcPr>
            <w:tcBorders>
              <w:left w:val="none" w:color="000000"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default" w:ascii="宋体" w:hAnsi="宋体" w:eastAsia="宋体" w:cs="宋体"/>
                <w:sz w:val="24"/>
                <w:szCs w:val="24"/>
                <w:lang w:val="en-US"/>
              </w:rPr>
            </w:pPr>
            <w:r>
              <w:rPr>
                <w:rFonts w:hint="eastAsia" w:ascii="宋体" w:hAnsi="宋体" w:cs="宋体"/>
                <w:sz w:val="24"/>
                <w:szCs w:val="24"/>
                <w:lang w:val="en-US" w:eastAsia="zh-CN" w:bidi="ar"/>
              </w:rPr>
              <w:t xml:space="preserve">3.</w:t>
            </w:r>
            <w:r>
              <w:rPr>
                <w:rFonts w:hint="eastAsia" w:ascii="宋体" w:hAnsi="宋体" w:eastAsia="宋体" w:cs="宋体"/>
                <w:sz w:val="24"/>
                <w:szCs w:val="24"/>
                <w:lang w:bidi="ar"/>
              </w:rPr>
              <w:t xml:space="preserve">不迟到不早退，不串岗、不脱（离）岗，不干私活</w:t>
            </w:r>
            <w:r>
              <w:rPr>
                <w:rFonts w:hint="eastAsia" w:ascii="宋体" w:hAnsi="宋体" w:eastAsia="宋体" w:cs="宋体"/>
                <w:sz w:val="24"/>
                <w:szCs w:val="24"/>
                <w:lang w:eastAsia="zh-CN" w:bidi="ar"/>
              </w:rPr>
              <w:t xml:space="preserve">，</w:t>
            </w:r>
            <w:r>
              <w:rPr>
                <w:rFonts w:hint="eastAsia" w:ascii="宋体" w:hAnsi="宋体" w:cs="宋体"/>
                <w:sz w:val="24"/>
                <w:szCs w:val="24"/>
                <w:lang w:val="en-US" w:eastAsia="zh-CN" w:bidi="ar"/>
              </w:rPr>
              <w:t xml:space="preserve">无人员缺岗。</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7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上班不玩手机，不扎堆聊天，不吃零食。</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bidi="ar"/>
              </w:rPr>
              <w:t xml:space="preserve">5.</w:t>
            </w:r>
            <w:r>
              <w:rPr>
                <w:rFonts w:hint="eastAsia" w:ascii="宋体" w:hAnsi="宋体" w:eastAsia="宋体" w:cs="宋体"/>
                <w:sz w:val="24"/>
                <w:szCs w:val="24"/>
                <w:lang w:bidi="ar"/>
              </w:rPr>
              <w:t xml:space="preserve">清洁时做到三轻（走路轻、说话轻、动作轻）</w:t>
            </w:r>
            <w:r>
              <w:rPr>
                <w:rFonts w:hint="eastAsia" w:ascii="宋体" w:hAnsi="宋体" w:cs="宋体"/>
                <w:sz w:val="24"/>
                <w:szCs w:val="24"/>
                <w:lang w:eastAsia="zh-CN" w:bidi="ar"/>
              </w:rPr>
              <w:t xml:space="preserve">，需挪动患者物品时，应征得同意，保洁完毕将物品复位。</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语言规范，称呼恰当，使用文明用语，不与病人及家属、医生、护士发生口</w:t>
            </w:r>
            <w:r>
              <w:rPr>
                <w:rFonts w:hint="eastAsia" w:ascii="宋体" w:hAnsi="宋体" w:cs="宋体"/>
                <w:sz w:val="24"/>
                <w:szCs w:val="24"/>
                <w:lang w:eastAsia="zh-CN"/>
              </w:rPr>
              <w:t xml:space="preserve">角。</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8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cs="宋体"/>
                <w:sz w:val="24"/>
                <w:szCs w:val="24"/>
                <w:lang w:val="en-US" w:eastAsia="zh-CN" w:bidi="ar"/>
              </w:rPr>
              <w:t xml:space="preserve">7.</w:t>
            </w:r>
            <w:r>
              <w:rPr>
                <w:rFonts w:hint="eastAsia" w:ascii="宋体" w:hAnsi="宋体" w:eastAsia="宋体" w:cs="宋体"/>
                <w:sz w:val="24"/>
                <w:szCs w:val="24"/>
                <w:lang w:bidi="ar"/>
              </w:rPr>
              <w:t xml:space="preserve">不得参与医疗活动、医疗技术工作</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服从医务人员管理</w:t>
            </w:r>
            <w:r>
              <w:rPr>
                <w:rFonts w:hint="eastAsia" w:ascii="宋体" w:hAnsi="宋体" w:cs="宋体"/>
                <w:sz w:val="24"/>
                <w:szCs w:val="24"/>
                <w:lang w:eastAsia="zh-CN" w:bidi="ar"/>
              </w:rPr>
              <w:t xml:space="preserve">。</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rPr>
              <w:t xml:space="preserve">8.</w:t>
            </w:r>
            <w:r>
              <w:rPr>
                <w:rFonts w:hint="eastAsia" w:ascii="宋体" w:hAnsi="宋体" w:eastAsia="宋体" w:cs="宋体"/>
                <w:sz w:val="24"/>
                <w:szCs w:val="24"/>
                <w:lang w:bidi="ar"/>
              </w:rPr>
              <w:t xml:space="preserve">爱护公物、节约能源</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主动报修。</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54"/>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cs="宋体"/>
                <w:sz w:val="24"/>
                <w:szCs w:val="24"/>
                <w:lang w:val="en-US" w:eastAsia="zh-CN" w:bidi="ar"/>
              </w:rPr>
              <w:t xml:space="preserve">定期接受保洁知识及院感知识培训。</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57"/>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bidi="ar"/>
              </w:rPr>
              <w:t xml:space="preserve">10.主管每天至少进行一次</w:t>
            </w:r>
            <w:r>
              <w:rPr>
                <w:rFonts w:hint="eastAsia" w:ascii="宋体" w:hAnsi="宋体" w:cs="宋体"/>
                <w:sz w:val="24"/>
                <w:szCs w:val="24"/>
                <w:highlight w:val="none"/>
                <w:lang w:val="en-US" w:eastAsia="zh-CN" w:bidi="ar"/>
              </w:rPr>
              <w:t xml:space="preserve">管辖区域内</w:t>
            </w:r>
            <w:r>
              <w:rPr>
                <w:rFonts w:hint="eastAsia" w:ascii="宋体" w:hAnsi="宋体" w:cs="宋体"/>
                <w:sz w:val="24"/>
                <w:szCs w:val="24"/>
                <w:lang w:val="en-US" w:eastAsia="zh-CN" w:bidi="ar"/>
              </w:rPr>
              <w:t xml:space="preserve">环境卫生巡查，与病区护士长做好沟通。</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bottom w:val="single" w:color="auto"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right w:val="single" w:color="auto" w:sz="4" w:space="0"/>
            </w:tcBorders>
            <w:tcW w:w="695"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cs="宋体"/>
                <w:b w:val="0"/>
                <w:bCs w:val="0"/>
                <w:sz w:val="24"/>
                <w:szCs w:val="24"/>
                <w:lang w:eastAsia="zh-CN" w:bidi="ar"/>
              </w:rPr>
              <w:t xml:space="preserve">保洁工具</w:t>
            </w: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9分</w:t>
            </w:r>
            <w:r>
              <w:rPr>
                <w:rFonts w:hint="eastAsia" w:ascii="宋体" w:hAnsi="宋体" w:eastAsia="宋体" w:cs="宋体"/>
                <w:b w:val="0"/>
                <w:bCs w:val="0"/>
                <w:sz w:val="24"/>
                <w:szCs w:val="24"/>
                <w:lang w:bidi="ar"/>
              </w:rPr>
              <w:t xml:space="preserve">）</w:t>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w:t>
            </w:r>
            <w:r>
              <w:rPr>
                <w:rFonts w:hint="eastAsia" w:ascii="宋体" w:hAnsi="宋体" w:eastAsia="宋体" w:cs="宋体"/>
                <w:sz w:val="24"/>
                <w:szCs w:val="24"/>
                <w:lang w:bidi="ar"/>
              </w:rPr>
              <w:t xml:space="preserve">保洁工具</w:t>
            </w:r>
            <w:r>
              <w:rPr>
                <w:rFonts w:hint="eastAsia" w:ascii="宋体" w:hAnsi="宋体" w:cs="宋体"/>
                <w:sz w:val="24"/>
                <w:szCs w:val="24"/>
                <w:lang w:eastAsia="zh-CN" w:bidi="ar"/>
              </w:rPr>
              <w:t xml:space="preserve">数量充足</w:t>
            </w:r>
            <w:r>
              <w:rPr>
                <w:rFonts w:hint="eastAsia" w:ascii="宋体" w:hAnsi="宋体" w:eastAsia="宋体" w:cs="宋体"/>
                <w:sz w:val="24"/>
                <w:szCs w:val="24"/>
                <w:lang w:bidi="ar"/>
              </w:rPr>
              <w:t xml:space="preserve">、标识齐全、摆放符合要求。</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tc>
        <w:tc>
          <w:tcPr>
            <w:tcBorders>
              <w:top w:val="none" w:color="000000" w:sz="4" w:space="0"/>
              <w:left w:val="none" w:color="000000" w:sz="4" w:space="0"/>
              <w:right w:val="single" w:color="auto" w:sz="4" w:space="0"/>
            </w:tcBorders>
            <w:tcW w:w="440" w:type="pct"/>
            <w:vAlign w:val="center"/>
            <w:vMerge w:val="restart"/>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left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rPr>
                <w:rFonts w:hint="eastAsia" w:ascii="宋体" w:hAnsi="宋体" w:cs="宋体"/>
                <w:sz w:val="24"/>
                <w:szCs w:val="24"/>
                <w:lang w:val="en-US" w:eastAsia="zh-CN" w:bidi="ar"/>
              </w:rPr>
              <w:t xml:space="preserve">.</w:t>
            </w:r>
            <w:r>
              <w:rPr>
                <w:rFonts w:hint="eastAsia" w:ascii="宋体" w:hAnsi="宋体" w:eastAsia="宋体" w:cs="宋体"/>
                <w:sz w:val="24"/>
                <w:szCs w:val="24"/>
                <w:lang w:bidi="ar"/>
              </w:rPr>
              <w:t xml:space="preserve">拖把、抹布颜色区分使用，按规范做好预处理后集中送洗消毒。</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right w:val="single" w:color="auto" w:sz="4" w:space="0"/>
            </w:tcBorders>
            <w:tcW w:w="661"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67"/>
        </w:trPr>
        <w:tc>
          <w:tcPr>
            <w:tcBorders>
              <w:left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rPr>
                <w:rFonts w:hint="eastAsia" w:ascii="宋体" w:hAnsi="宋体" w:cs="宋体"/>
                <w:sz w:val="24"/>
                <w:szCs w:val="24"/>
                <w:lang w:val="en-US" w:eastAsia="zh-CN" w:bidi="ar"/>
              </w:rPr>
              <w:t xml:space="preserve">.</w:t>
            </w:r>
            <w:r>
              <w:rPr>
                <w:rFonts w:hint="eastAsia" w:ascii="宋体" w:hAnsi="宋体" w:eastAsia="宋体" w:cs="宋体"/>
                <w:sz w:val="24"/>
                <w:szCs w:val="24"/>
                <w:lang w:bidi="ar"/>
              </w:rPr>
              <w:t xml:space="preserve">桶按标识分类使用。</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48"/>
        </w:trPr>
        <w:tc>
          <w:tcPr>
            <w:tcBorders>
              <w:left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rPr>
                <w:rFonts w:hint="eastAsia" w:ascii="宋体" w:hAnsi="宋体" w:cs="宋体"/>
                <w:sz w:val="24"/>
                <w:szCs w:val="24"/>
                <w:lang w:val="en-US" w:eastAsia="zh-CN" w:bidi="ar"/>
              </w:rPr>
              <w:t xml:space="preserve">.</w:t>
            </w:r>
            <w:r>
              <w:rPr>
                <w:rFonts w:hint="eastAsia" w:ascii="宋体" w:hAnsi="宋体" w:eastAsia="宋体" w:cs="宋体"/>
                <w:sz w:val="24"/>
                <w:szCs w:val="24"/>
                <w:lang w:bidi="ar"/>
              </w:rPr>
              <w:t xml:space="preserve">保洁设备完好，清洁备用。</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51"/>
        </w:trPr>
        <w:tc>
          <w:tcPr>
            <w:tcBorders>
              <w:left w:val="single" w:color="auto" w:sz="4" w:space="0"/>
              <w:bottom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auto" w:sz="4" w:space="0"/>
              <w:left w:val="none" w:color="000000" w:sz="4" w:space="0"/>
              <w:bottom w:val="single" w:color="auto" w:sz="4" w:space="0"/>
              <w:right w:val="single" w:color="auto" w:sz="4" w:space="0"/>
            </w:tcBorders>
            <w:tcW w:w="2651" w:type="pct"/>
            <w:vAlign w:val="center"/>
            <w:textDirection w:val="lrTb"/>
            <w:noWrap/>
          </w:tcPr>
          <w:p>
            <w:pPr>
              <w:ind w:firstLine="0"/>
              <w:jc w:val="left"/>
              <w:keepLines w:val="0"/>
              <w:keepNext w:val="0"/>
              <w:pageBreakBefore w:val="0"/>
              <w:spacing w:line="240" w:lineRule="auto"/>
              <w:widowControl/>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5.做好抹布、拖布的终末处理，和洗消中心规范交接。</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p>
        </w:tc>
        <w:tc>
          <w:tcPr>
            <w:tcBorders>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bottom w:val="single" w:color="auto"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66"/>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b/>
                <w:bCs/>
                <w:sz w:val="24"/>
                <w:szCs w:val="24"/>
                <w:lang w:eastAsia="zh-CN" w:bidi="ar"/>
              </w:rPr>
              <w:t xml:space="preserve">卫生评价（</w:t>
            </w:r>
            <w:r>
              <w:rPr>
                <w:rFonts w:hint="eastAsia" w:ascii="宋体" w:hAnsi="宋体" w:cs="宋体"/>
                <w:b/>
                <w:bCs/>
                <w:sz w:val="24"/>
                <w:szCs w:val="24"/>
                <w:lang w:val="en-US" w:eastAsia="zh-CN" w:bidi="ar"/>
              </w:rPr>
              <w:t xml:space="preserve">75分</w:t>
            </w:r>
            <w:r>
              <w:rPr>
                <w:rFonts w:hint="eastAsia" w:ascii="宋体" w:hAnsi="宋体" w:cs="宋体"/>
                <w:b/>
                <w:bCs/>
                <w:sz w:val="24"/>
                <w:szCs w:val="24"/>
                <w:lang w:eastAsia="zh-CN" w:bidi="ar"/>
              </w:rPr>
              <w:t xml:space="preserve">）</w:t>
            </w:r>
            <w:r/>
          </w:p>
        </w:tc>
      </w:tr>
      <w:tr>
        <w:trPr>
          <w:trHeight w:val="249"/>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ind w:firstLine="240"/>
              <w:jc w:val="both"/>
              <w:keepLines w:val="0"/>
              <w:keepNext w:val="0"/>
              <w:pageBreakBefore w:val="0"/>
              <w:spacing w:line="240" w:lineRule="auto"/>
              <w:widowControl/>
              <w:rPr>
                <w:rFonts w:hint="eastAsia" w:ascii="宋体" w:hAnsi="宋体" w:cs="宋体"/>
                <w:sz w:val="24"/>
                <w:szCs w:val="24"/>
                <w:lang w:val="en-US" w:eastAsia="zh-CN" w:bidi="ar"/>
              </w:rPr>
            </w:pPr>
            <w:r>
              <w:rPr>
                <w:rFonts w:hint="eastAsia" w:ascii="宋体" w:hAnsi="宋体" w:cs="宋体"/>
                <w:sz w:val="24"/>
                <w:szCs w:val="24"/>
                <w:lang w:eastAsia="zh-CN" w:bidi="ar"/>
              </w:rPr>
              <w:t xml:space="preserve">病室</w:t>
            </w:r>
            <w:r>
              <w:rPr>
                <w:rFonts w:hint="eastAsia" w:ascii="宋体" w:hAnsi="宋体" w:cs="宋体"/>
                <w:sz w:val="24"/>
                <w:szCs w:val="24"/>
                <w:lang w:val="en-US" w:eastAsia="zh-CN" w:bidi="ar"/>
              </w:rPr>
              <w:t xml:space="preserve"> </w:t>
            </w:r>
            <w:r/>
          </w:p>
          <w:p>
            <w:pPr>
              <w:jc w:val="both"/>
              <w:keepLines w:val="0"/>
              <w:keepNext w:val="0"/>
              <w:pageBreakBefore w:val="0"/>
              <w:spacing w:line="240" w:lineRule="auto"/>
              <w:widowControl/>
              <w:rPr>
                <w:rFonts w:hint="eastAsia" w:ascii="宋体" w:hAnsi="宋体" w:cs="宋体"/>
                <w:b w:val="0"/>
                <w:bCs w:val="0"/>
                <w:sz w:val="24"/>
                <w:szCs w:val="24"/>
                <w:lang w:eastAsia="zh-CN"/>
              </w:rPr>
            </w:pP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14</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1" w:type="pct"/>
            <w:vAlign w:val="top"/>
            <w:textDirection w:val="lrTb"/>
            <w:noWrap/>
          </w:tcPr>
          <w:p>
            <w:pPr>
              <w:jc w:val="both"/>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1.</w:t>
            </w:r>
            <w:r>
              <w:rPr>
                <w:rFonts w:hint="eastAsia" w:ascii="宋体" w:hAnsi="宋体" w:cs="宋体"/>
                <w:sz w:val="24"/>
                <w:szCs w:val="24"/>
                <w:lang w:eastAsia="zh-CN" w:bidi="ar"/>
              </w:rPr>
              <w:t xml:space="preserve">地面无污渍、无垃圾，</w:t>
            </w:r>
            <w:r>
              <w:rPr>
                <w:rFonts w:hint="eastAsia" w:ascii="宋体" w:hAnsi="宋体" w:eastAsia="宋体" w:cs="宋体"/>
                <w:sz w:val="24"/>
                <w:szCs w:val="24"/>
              </w:rPr>
              <w:t xml:space="preserve">每天保持湿拖不少于两次</w:t>
            </w:r>
            <w:r>
              <w:rPr>
                <w:rFonts w:hint="eastAsia" w:ascii="宋体" w:hAnsi="宋体" w:cs="宋体"/>
                <w:sz w:val="24"/>
                <w:szCs w:val="24"/>
                <w:lang w:eastAsia="zh-CN"/>
              </w:rPr>
              <w:t xml:space="preserve">，</w:t>
            </w:r>
            <w:r>
              <w:rPr>
                <w:rFonts w:hint="eastAsia" w:ascii="宋体" w:hAnsi="宋体" w:eastAsia="宋体" w:cs="宋体"/>
                <w:sz w:val="24"/>
                <w:szCs w:val="24"/>
              </w:rPr>
              <w:t xml:space="preserve">湿拖地面时要放置警示标识，防止</w:t>
            </w:r>
            <w:r>
              <w:rPr>
                <w:rFonts w:hint="eastAsia" w:ascii="宋体" w:hAnsi="宋体" w:cs="宋体"/>
                <w:sz w:val="24"/>
                <w:szCs w:val="24"/>
                <w:lang w:val="en-US" w:eastAsia="zh-CN"/>
              </w:rPr>
              <w:t xml:space="preserve">跌</w:t>
            </w:r>
            <w:r>
              <w:rPr>
                <w:rFonts w:hint="eastAsia" w:ascii="宋体" w:hAnsi="宋体" w:eastAsia="宋体" w:cs="宋体"/>
                <w:sz w:val="24"/>
                <w:szCs w:val="24"/>
              </w:rPr>
              <w:t xml:space="preserve">倒。</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0"/>
              <w:jc w:val="left"/>
              <w:keepLines w:val="0"/>
              <w:keepNext w:val="0"/>
              <w:pageBreakBefore w:val="0"/>
              <w:spacing w:line="240" w:lineRule="auto"/>
              <w:widowControl/>
              <w:rPr>
                <w:rFonts w:hint="eastAsia" w:ascii="宋体" w:hAnsi="宋体" w:cs="宋体"/>
                <w:sz w:val="24"/>
                <w:szCs w:val="24"/>
                <w:lang w:eastAsia="zh-CN"/>
              </w:rPr>
            </w:pPr>
            <w:r>
              <w:rPr>
                <w:rFonts w:hint="eastAsia" w:ascii="宋体" w:hAnsi="宋体" w:cs="宋体"/>
                <w:sz w:val="24"/>
                <w:szCs w:val="24"/>
                <w:lang w:eastAsia="zh-CN"/>
              </w:rPr>
            </w:r>
            <w:r/>
          </w:p>
        </w:tc>
      </w:tr>
      <w:tr>
        <w:trPr>
          <w:trHeight w:val="249"/>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bookmarkStart w:id="194" w:name="OLE_LINK11"/>
            <w:r>
              <w:rPr>
                <w:rFonts w:hint="eastAsia" w:ascii="宋体" w:hAnsi="宋体" w:cs="宋体"/>
                <w:sz w:val="24"/>
                <w:szCs w:val="24"/>
                <w:lang w:val="en-US" w:eastAsia="zh-CN" w:bidi="ar"/>
              </w:rPr>
              <w:t xml:space="preserve">2.</w:t>
            </w:r>
            <w:r>
              <w:rPr>
                <w:rFonts w:hint="eastAsia" w:ascii="宋体" w:hAnsi="宋体" w:cs="宋体"/>
                <w:sz w:val="24"/>
                <w:szCs w:val="24"/>
                <w:lang w:eastAsia="zh-CN" w:bidi="ar"/>
              </w:rPr>
              <w:t xml:space="preserve">墙面、墙角干净，</w:t>
            </w:r>
            <w:r>
              <w:rPr>
                <w:rFonts w:hint="eastAsia" w:ascii="宋体" w:hAnsi="宋体" w:eastAsia="宋体" w:cs="宋体"/>
                <w:sz w:val="24"/>
                <w:szCs w:val="24"/>
              </w:rPr>
              <w:t xml:space="preserve">天花板、风口、灯饰等</w:t>
            </w:r>
            <w:bookmarkStart w:id="195" w:name="OLE_LINK10"/>
            <w:r>
              <w:rPr>
                <w:rFonts w:hint="eastAsia" w:ascii="宋体" w:hAnsi="宋体" w:eastAsia="宋体" w:cs="宋体"/>
                <w:sz w:val="24"/>
                <w:szCs w:val="24"/>
              </w:rPr>
              <w:t xml:space="preserve">无灰尘、无蜘蛛网。</w:t>
            </w:r>
            <w:bookmarkEnd w:id="194"/>
            <w:r/>
            <w:bookmarkEnd w:id="195"/>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cs="宋体"/>
                <w:sz w:val="24"/>
                <w:szCs w:val="24"/>
                <w:lang w:eastAsia="zh-CN"/>
              </w:rPr>
            </w:pPr>
            <w:r>
              <w:rPr>
                <w:rFonts w:hint="eastAsia" w:ascii="宋体" w:hAnsi="宋体" w:cs="宋体"/>
                <w:sz w:val="24"/>
                <w:szCs w:val="24"/>
                <w:lang w:eastAsia="zh-CN"/>
              </w:rPr>
            </w:r>
            <w:r/>
          </w:p>
        </w:tc>
      </w:tr>
      <w:tr>
        <w:trPr>
          <w:trHeight w:val="249"/>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门、窗</w:t>
            </w:r>
            <w:r>
              <w:rPr>
                <w:rFonts w:hint="eastAsia" w:ascii="宋体" w:hAnsi="宋体" w:cs="宋体"/>
                <w:sz w:val="24"/>
                <w:szCs w:val="24"/>
                <w:lang w:eastAsia="zh-CN" w:bidi="ar"/>
              </w:rPr>
              <w:t xml:space="preserve">无污渍无灰尘，</w:t>
            </w:r>
            <w:r>
              <w:rPr>
                <w:rFonts w:hint="eastAsia" w:ascii="宋体" w:hAnsi="宋体" w:eastAsia="宋体" w:cs="宋体"/>
                <w:sz w:val="24"/>
                <w:szCs w:val="24"/>
              </w:rPr>
              <w:t xml:space="preserve">玻璃光亮无污渍、无痕印。</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eastAsia" w:ascii="宋体" w:hAnsi="宋体" w:cs="宋体"/>
                <w:sz w:val="24"/>
                <w:szCs w:val="24"/>
                <w:lang w:eastAsia="zh-CN"/>
              </w:rPr>
            </w:pPr>
            <w:r>
              <w:rPr>
                <w:rFonts w:hint="eastAsia" w:ascii="宋体" w:hAnsi="宋体" w:cs="宋体"/>
                <w:sz w:val="24"/>
                <w:szCs w:val="24"/>
                <w:lang w:eastAsia="zh-CN"/>
              </w:rPr>
            </w:r>
            <w:r/>
          </w:p>
        </w:tc>
      </w:tr>
      <w:tr>
        <w:trPr>
          <w:trHeight w:val="249"/>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4.</w:t>
            </w:r>
            <w:r>
              <w:rPr>
                <w:rFonts w:hint="eastAsia" w:ascii="宋体" w:hAnsi="宋体" w:cs="宋体"/>
                <w:sz w:val="24"/>
                <w:szCs w:val="24"/>
                <w:lang w:eastAsia="zh-CN" w:bidi="ar"/>
              </w:rPr>
              <w:t xml:space="preserve">床头柜、储物柜、窗台、设备带等每日擦拭，无污渍、无灰尘和杂物。</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43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numPr>
                <w:ilvl w:val="0"/>
                <w:numId w:val="0"/>
              </w:numPr>
              <w:jc w:val="left"/>
              <w:keepLines w:val="0"/>
              <w:keepNext w:val="0"/>
              <w:pageBreakBefore w:val="0"/>
              <w:spacing w:line="240" w:lineRule="auto"/>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5.</w:t>
            </w:r>
            <w:r>
              <w:rPr>
                <w:rFonts w:hint="eastAsia" w:ascii="宋体" w:hAnsi="宋体" w:cs="宋体"/>
                <w:sz w:val="24"/>
                <w:szCs w:val="24"/>
                <w:lang w:eastAsia="zh-CN" w:bidi="ar"/>
              </w:rPr>
              <w:t xml:space="preserve">储物柜无污渍无灰尘。</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44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numPr>
                <w:ilvl w:val="0"/>
                <w:numId w:val="0"/>
              </w:num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6.</w:t>
            </w:r>
            <w:r>
              <w:rPr>
                <w:rFonts w:hint="eastAsia" w:ascii="宋体" w:hAnsi="宋体" w:cs="宋体"/>
                <w:sz w:val="24"/>
                <w:szCs w:val="24"/>
                <w:lang w:eastAsia="zh-CN" w:bidi="ar"/>
              </w:rPr>
              <w:t xml:space="preserve">及时按要求做好床单元的终末消毒。</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384"/>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7.</w:t>
            </w:r>
            <w:r>
              <w:rPr>
                <w:rFonts w:hint="eastAsia" w:ascii="宋体" w:hAnsi="宋体" w:cs="宋体"/>
                <w:sz w:val="24"/>
                <w:szCs w:val="24"/>
                <w:lang w:eastAsia="zh-CN" w:bidi="ar"/>
              </w:rPr>
              <w:t xml:space="preserve">按照科室要求做好保洁工作。</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155"/>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t xml:space="preserve">治疗室、换药室等</w:t>
            </w: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8</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numPr>
                <w:ilvl w:val="0"/>
                <w:numId w:val="0"/>
              </w:num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1.</w:t>
            </w:r>
            <w:r>
              <w:rPr>
                <w:rFonts w:hint="eastAsia" w:ascii="宋体" w:hAnsi="宋体" w:cs="宋体"/>
                <w:sz w:val="24"/>
                <w:szCs w:val="24"/>
                <w:lang w:eastAsia="zh-CN" w:bidi="ar"/>
              </w:rPr>
              <w:t xml:space="preserve">按要求使用不同的保洁用具，及时做好清理工作。</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155"/>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left="210"/>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numPr>
                <w:ilvl w:val="0"/>
                <w:numId w:val="0"/>
              </w:num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2.</w:t>
            </w:r>
            <w:r>
              <w:rPr>
                <w:rFonts w:hint="eastAsia" w:ascii="宋体" w:hAnsi="宋体" w:cs="宋体"/>
                <w:sz w:val="24"/>
                <w:szCs w:val="24"/>
                <w:lang w:eastAsia="zh-CN" w:bidi="ar"/>
              </w:rPr>
              <w:t xml:space="preserve">用专用毛巾擦拭治疗柜内外、台面、治疗车、床、桌、椅等。</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left="21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left="21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43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left="21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numPr>
                <w:ilvl w:val="0"/>
                <w:numId w:val="14"/>
              </w:num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t xml:space="preserve">用专用毛巾擦拭门、门缝、窗台等。</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left="21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left="21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43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left="21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numPr>
                <w:ilvl w:val="0"/>
                <w:numId w:val="14"/>
              </w:numPr>
              <w:ind w:left="0" w:firstLine="0"/>
              <w:jc w:val="left"/>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eastAsia="zh-CN" w:bidi="ar"/>
              </w:rPr>
              <w:t xml:space="preserve">保持室内清洁，无卫生死角。</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left="21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left="21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392"/>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t xml:space="preserve">办公室、会议室、</w:t>
            </w:r>
            <w:r/>
          </w:p>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t xml:space="preserve">值班室</w:t>
            </w:r>
            <w:r>
              <w:rPr>
                <w:rFonts w:hint="eastAsia" w:ascii="宋体" w:hAnsi="宋体" w:cs="宋体"/>
                <w:sz w:val="24"/>
                <w:szCs w:val="24"/>
                <w:lang w:val="en-US" w:eastAsia="zh-CN" w:bidi="ar"/>
              </w:rPr>
              <w:t xml:space="preserve"> </w:t>
            </w: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8</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color w:val="000000"/>
                <w:sz w:val="24"/>
                <w:szCs w:val="24"/>
                <w:lang w:val="en-US" w:eastAsia="zh-CN"/>
              </w:rPr>
              <w:t xml:space="preserve">1.地面无杂物，干净无积水。</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160"/>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2.室内天花板、风口、墙面、墙角、灯饰等无灰尘、蛛网。</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left"/>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r>
      <w:tr>
        <w:trPr>
          <w:trHeight w:val="47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3.室内桌、台面上无污迹、无灰尘。</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left"/>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r>
      <w:tr>
        <w:trPr>
          <w:trHeight w:val="50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4.物品摆放整齐，家具表面光滑干净。</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left"/>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r>
      <w:tr>
        <w:trPr>
          <w:trHeight w:val="155"/>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t xml:space="preserve">污洗间</w:t>
            </w:r>
            <w:r/>
          </w:p>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8</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1.</w:t>
            </w:r>
            <w:r>
              <w:rPr>
                <w:rFonts w:hint="eastAsia" w:ascii="宋体" w:hAnsi="宋体" w:cs="宋体"/>
                <w:sz w:val="24"/>
                <w:szCs w:val="24"/>
                <w:lang w:eastAsia="zh-CN" w:bidi="ar"/>
              </w:rPr>
              <w:t xml:space="preserve">地面整洁、干净，垃圾清理及时，无异味散发。</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44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10"/>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2.</w:t>
            </w:r>
            <w:r>
              <w:rPr>
                <w:rFonts w:hint="eastAsia" w:ascii="宋体" w:hAnsi="宋体" w:cs="宋体"/>
                <w:sz w:val="24"/>
                <w:szCs w:val="24"/>
                <w:lang w:eastAsia="zh-CN" w:bidi="ar"/>
              </w:rPr>
              <w:t xml:space="preserve">各类工具定位摆放，并有明显标识。</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53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3.</w:t>
            </w:r>
            <w:r>
              <w:rPr>
                <w:rFonts w:hint="eastAsia" w:ascii="宋体" w:hAnsi="宋体" w:cs="宋体"/>
                <w:sz w:val="24"/>
                <w:szCs w:val="24"/>
                <w:lang w:eastAsia="zh-CN" w:bidi="ar"/>
              </w:rPr>
              <w:t xml:space="preserve">水池无垃圾、无积水，无乱摆、乱挂现象</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155"/>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辅助用房卫生保洁符合要求，</w:t>
            </w:r>
            <w:r>
              <w:rPr>
                <w:rFonts w:hint="eastAsia" w:ascii="宋体" w:hAnsi="宋体" w:cs="宋体"/>
                <w:sz w:val="24"/>
                <w:szCs w:val="24"/>
                <w:lang w:eastAsia="zh-CN" w:bidi="ar"/>
              </w:rPr>
              <w:t xml:space="preserve">消防通道整洁通畅，各种管道井、强弱电井内不堆放</w:t>
            </w:r>
            <w:r>
              <w:rPr>
                <w:rFonts w:hint="eastAsia" w:ascii="宋体" w:hAnsi="宋体" w:eastAsia="宋体" w:cs="宋体"/>
                <w:sz w:val="24"/>
                <w:szCs w:val="24"/>
                <w:lang w:bidi="ar"/>
              </w:rPr>
              <w:t xml:space="preserve">杂物。</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456"/>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t xml:space="preserve">晾衣间</w:t>
            </w:r>
            <w:r>
              <w:rPr>
                <w:rFonts w:hint="eastAsia" w:ascii="宋体" w:hAnsi="宋体" w:cs="宋体"/>
                <w:sz w:val="24"/>
                <w:szCs w:val="24"/>
                <w:lang w:val="en-US" w:eastAsia="zh-CN" w:bidi="ar"/>
              </w:rPr>
              <w:t xml:space="preserve"> </w:t>
            </w: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4</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1.</w:t>
            </w:r>
            <w:r>
              <w:rPr>
                <w:rFonts w:hint="eastAsia" w:ascii="宋体" w:hAnsi="宋体" w:cs="宋体"/>
                <w:sz w:val="24"/>
                <w:szCs w:val="24"/>
                <w:lang w:eastAsia="zh-CN" w:bidi="ar"/>
              </w:rPr>
              <w:t xml:space="preserve">地面整洁、干净，无积水，无异味。</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0"/>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rPr>
                <w:rFonts w:hint="eastAsia" w:ascii="宋体" w:hAnsi="宋体" w:cs="宋体"/>
                <w:sz w:val="24"/>
                <w:szCs w:val="24"/>
                <w:lang w:eastAsia="zh-CN" w:bidi="ar"/>
              </w:rPr>
              <w:t xml:space="preserve">垃圾通加盖密闭，倾倒及时，外观清洁，无异味散发。</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528"/>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t xml:space="preserve">开水间</w:t>
            </w:r>
            <w:r>
              <w:rPr>
                <w:rFonts w:hint="eastAsia" w:ascii="宋体" w:hAnsi="宋体" w:cs="宋体"/>
                <w:sz w:val="24"/>
                <w:szCs w:val="24"/>
                <w:lang w:val="en-US" w:eastAsia="zh-CN" w:bidi="ar"/>
              </w:rPr>
              <w:t xml:space="preserve">/</w:t>
            </w:r>
            <w:r>
              <w:rPr>
                <w:rFonts w:hint="eastAsia" w:ascii="宋体" w:hAnsi="宋体" w:cs="宋体"/>
                <w:sz w:val="24"/>
                <w:szCs w:val="24"/>
                <w:lang w:eastAsia="zh-CN" w:bidi="ar"/>
              </w:rPr>
              <w:t xml:space="preserve">配餐间（10分）</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both"/>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1.</w:t>
            </w:r>
            <w:r>
              <w:rPr>
                <w:rFonts w:hint="eastAsia" w:ascii="宋体" w:hAnsi="宋体" w:cs="宋体"/>
                <w:sz w:val="24"/>
                <w:szCs w:val="24"/>
                <w:lang w:eastAsia="zh-CN" w:bidi="ar"/>
              </w:rPr>
              <w:t xml:space="preserve">开水间地面无垃圾、无积水。</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528"/>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both"/>
              <w:keepLines w:val="0"/>
              <w:keepNext w:val="0"/>
              <w:pageBreakBefore w:val="0"/>
              <w:spacing w:line="240" w:lineRule="auto"/>
              <w:widowControl/>
              <w:rPr>
                <w:rFonts w:hint="eastAsia"/>
                <w:lang w:val="en-US" w:eastAsia="zh-CN"/>
              </w:rPr>
            </w:pPr>
            <w:r>
              <w:rPr>
                <w:rFonts w:hint="eastAsia" w:ascii="宋体" w:hAnsi="宋体" w:cs="宋体"/>
                <w:sz w:val="24"/>
                <w:szCs w:val="24"/>
                <w:lang w:val="en-US" w:eastAsia="zh-CN" w:bidi="ar"/>
              </w:rPr>
              <w:t xml:space="preserve">2.</w:t>
            </w:r>
            <w:r>
              <w:rPr>
                <w:rFonts w:hint="eastAsia" w:ascii="宋体" w:hAnsi="宋体" w:cs="宋体"/>
                <w:sz w:val="24"/>
                <w:szCs w:val="24"/>
                <w:lang w:eastAsia="zh-CN" w:bidi="ar"/>
              </w:rPr>
              <w:t xml:space="preserve">水池无堵塞和积水现象。</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448"/>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10"/>
              <w:jc w:val="left"/>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3.</w:t>
            </w:r>
            <w:r>
              <w:rPr>
                <w:rFonts w:hint="eastAsia" w:ascii="宋体" w:hAnsi="宋体" w:cs="宋体"/>
                <w:sz w:val="24"/>
                <w:szCs w:val="24"/>
                <w:lang w:eastAsia="zh-CN" w:bidi="ar"/>
              </w:rPr>
              <w:t xml:space="preserve">开水炉、微波炉定期擦拭、保持清洁。</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473"/>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配餐间</w:t>
            </w:r>
            <w:r>
              <w:rPr>
                <w:rFonts w:hint="eastAsia" w:ascii="宋体" w:hAnsi="宋体" w:cs="宋体"/>
                <w:sz w:val="24"/>
                <w:szCs w:val="24"/>
                <w:lang w:eastAsia="zh-CN"/>
              </w:rPr>
              <w:t xml:space="preserve">台面无水迹、无污垢。</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473"/>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left"/>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5.冰箱内外清洁无污垢，每周彻底清理。</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134"/>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t xml:space="preserve">卫生间</w:t>
            </w:r>
            <w:r/>
          </w:p>
          <w:p>
            <w:pPr>
              <w:jc w:val="center"/>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10</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both"/>
              <w:keepLines w:val="0"/>
              <w:keepNext w:val="0"/>
              <w:pageBreakBefore w:val="0"/>
              <w:spacing w:line="240" w:lineRule="auto"/>
              <w:widowControl/>
              <w:rPr>
                <w:rFonts w:hint="eastAsia" w:ascii="宋体" w:hAnsi="宋体" w:eastAsia="宋体" w:cs="宋体"/>
                <w:sz w:val="24"/>
                <w:szCs w:val="24"/>
                <w:lang w:eastAsia="zh-CN" w:bidi="ar"/>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卫生间</w:t>
            </w:r>
            <w:r>
              <w:rPr>
                <w:rFonts w:hint="eastAsia" w:ascii="宋体" w:hAnsi="宋体" w:cs="宋体"/>
                <w:sz w:val="24"/>
                <w:szCs w:val="24"/>
                <w:lang w:eastAsia="zh-CN"/>
              </w:rPr>
              <w:t xml:space="preserve">、</w:t>
            </w:r>
            <w:r>
              <w:rPr>
                <w:rFonts w:hint="eastAsia" w:ascii="宋体" w:hAnsi="宋体" w:eastAsia="宋体" w:cs="宋体"/>
                <w:sz w:val="24"/>
                <w:szCs w:val="24"/>
              </w:rPr>
              <w:t xml:space="preserve">淋浴</w:t>
            </w:r>
            <w:r>
              <w:rPr>
                <w:rFonts w:hint="eastAsia" w:ascii="宋体" w:hAnsi="宋体" w:cs="宋体"/>
                <w:sz w:val="24"/>
                <w:szCs w:val="24"/>
                <w:lang w:eastAsia="zh-CN"/>
              </w:rPr>
              <w:t xml:space="preserve">间</w:t>
            </w:r>
            <w:r>
              <w:rPr>
                <w:rFonts w:hint="eastAsia" w:ascii="宋体" w:hAnsi="宋体" w:eastAsia="宋体" w:cs="宋体"/>
                <w:sz w:val="24"/>
                <w:szCs w:val="24"/>
              </w:rPr>
              <w:t xml:space="preserve">保持地面无垃圾、无积水、无</w:t>
            </w:r>
            <w:r>
              <w:rPr>
                <w:rFonts w:hint="eastAsia" w:ascii="宋体" w:hAnsi="宋体" w:cs="宋体"/>
                <w:sz w:val="24"/>
                <w:szCs w:val="24"/>
                <w:lang w:eastAsia="zh-CN"/>
              </w:rPr>
              <w:t xml:space="preserve">尿迹</w:t>
            </w:r>
            <w:r>
              <w:rPr>
                <w:rFonts w:hint="eastAsia" w:ascii="宋体" w:hAnsi="宋体" w:eastAsia="宋体" w:cs="宋体"/>
                <w:sz w:val="24"/>
                <w:szCs w:val="24"/>
              </w:rPr>
              <w:t xml:space="preserve">、无</w:t>
            </w:r>
            <w:r>
              <w:rPr>
                <w:rFonts w:hint="eastAsia" w:ascii="宋体" w:hAnsi="宋体" w:cs="宋体"/>
                <w:sz w:val="24"/>
                <w:szCs w:val="24"/>
                <w:lang w:eastAsia="zh-CN"/>
              </w:rPr>
              <w:t xml:space="preserve">异</w:t>
            </w:r>
            <w:r>
              <w:rPr>
                <w:rFonts w:hint="eastAsia" w:ascii="宋体" w:hAnsi="宋体" w:eastAsia="宋体" w:cs="宋体"/>
                <w:sz w:val="24"/>
                <w:szCs w:val="24"/>
              </w:rPr>
              <w:t xml:space="preserve">味</w:t>
            </w:r>
            <w:r>
              <w:rPr>
                <w:rFonts w:hint="eastAsia" w:ascii="宋体" w:hAnsi="宋体" w:cs="宋体"/>
                <w:sz w:val="24"/>
                <w:szCs w:val="24"/>
                <w:lang w:eastAsia="zh-CN"/>
              </w:rPr>
              <w:t xml:space="preserve">，地漏无堵塞。</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eastAsia" w:ascii="宋体" w:hAnsi="宋体" w:cs="宋体"/>
                <w:sz w:val="24"/>
                <w:szCs w:val="24"/>
                <w:lang w:eastAsia="zh-CN" w:bidi="ar"/>
              </w:rPr>
            </w:pPr>
            <w:r>
              <w:rPr>
                <w:rFonts w:hint="eastAsia" w:ascii="宋体" w:hAnsi="宋体" w:cs="宋体"/>
                <w:sz w:val="24"/>
                <w:szCs w:val="24"/>
                <w:lang w:eastAsia="zh-CN" w:bidi="ar"/>
              </w:rPr>
            </w:r>
            <w:r/>
          </w:p>
        </w:tc>
      </w:tr>
      <w:tr>
        <w:trPr>
          <w:trHeight w:val="42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10"/>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both"/>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2.墙面、顶板无尘土，无污迹。</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right w:val="single" w:color="auto" w:sz="4" w:space="0"/>
            </w:tcBorders>
            <w:tcW w:w="661" w:type="pct"/>
            <w:vAlign w:val="center"/>
            <w:vMerge w:val="restart"/>
            <w:textDirection w:val="lrTb"/>
            <w:noWrap/>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1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both"/>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洗手台盆</w:t>
            </w:r>
            <w:r>
              <w:rPr>
                <w:rFonts w:hint="eastAsia" w:ascii="宋体" w:hAnsi="宋体" w:cs="宋体"/>
                <w:sz w:val="24"/>
                <w:szCs w:val="24"/>
                <w:lang w:eastAsia="zh-CN"/>
              </w:rPr>
              <w:t xml:space="preserve">无积水，</w:t>
            </w:r>
            <w:r>
              <w:rPr>
                <w:rFonts w:hint="eastAsia" w:ascii="宋体" w:hAnsi="宋体" w:eastAsia="宋体" w:cs="宋体"/>
                <w:sz w:val="24"/>
                <w:szCs w:val="24"/>
              </w:rPr>
              <w:t xml:space="preserve">无污渍</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left w:val="single" w:color="auto" w:sz="4" w:space="0"/>
              <w:right w:val="single" w:color="auto" w:sz="4" w:space="0"/>
            </w:tcBorders>
            <w:tcW w:w="661" w:type="pct"/>
            <w:vAlign w:val="center"/>
            <w:vMerge w:val="continue"/>
            <w:textDirection w:val="lrTb"/>
            <w:noWrap/>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17"/>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both"/>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4.洗手池池壁无污垢，无痰迹，无头发等不洁物。</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left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numPr>
                <w:ilvl w:val="0"/>
                <w:numId w:val="14"/>
              </w:numPr>
              <w:ind w:left="0" w:firstLine="0"/>
              <w:jc w:val="both"/>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水龙头光亮洁净无污垢。</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left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both"/>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玻璃镜面无污渍、手印、水渍</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left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7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both"/>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垃圾满3/4及时倾倒</w:t>
            </w:r>
            <w:r>
              <w:rPr>
                <w:rFonts w:hint="eastAsia" w:ascii="宋体" w:hAnsi="宋体" w:cs="宋体"/>
                <w:sz w:val="24"/>
                <w:szCs w:val="24"/>
                <w:lang w:eastAsia="zh-CN"/>
              </w:rPr>
              <w:t xml:space="preserve">，垃圾桶外表干净。</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jc w:val="both"/>
              <w:keepLines w:val="0"/>
              <w:keepNext w:val="0"/>
              <w:pageBreakBefore w:val="0"/>
              <w:spacing w:line="24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8.座便器无尿碱水锈印迹，无污渍，无异味。</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36"/>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both"/>
              <w:keepLines w:val="0"/>
              <w:keepNext w:val="0"/>
              <w:pageBreakBefore w:val="0"/>
              <w:spacing w:line="240" w:lineRule="auto"/>
              <w:widowControl/>
              <w:rPr>
                <w:rFonts w:hint="eastAsia" w:ascii="宋体" w:hAnsi="宋体" w:cs="宋体"/>
                <w:b w:val="0"/>
                <w:bCs w:val="0"/>
                <w:sz w:val="24"/>
                <w:szCs w:val="24"/>
                <w:lang w:eastAsia="zh-CN"/>
              </w:rPr>
            </w:pPr>
            <w:r>
              <w:rPr>
                <w:rFonts w:hint="eastAsia" w:ascii="宋体" w:hAnsi="宋体" w:cs="宋体"/>
                <w:b w:val="0"/>
                <w:bCs w:val="0"/>
                <w:sz w:val="24"/>
                <w:szCs w:val="24"/>
                <w:lang w:eastAsia="zh-CN"/>
              </w:rPr>
              <w:t xml:space="preserve">消毒液</w:t>
            </w:r>
            <w:r/>
          </w:p>
          <w:p>
            <w:pPr>
              <w:ind w:firstLine="240"/>
              <w:jc w:val="both"/>
              <w:keepLines w:val="0"/>
              <w:keepNext w:val="0"/>
              <w:pageBreakBefore w:val="0"/>
              <w:spacing w:line="240" w:lineRule="auto"/>
              <w:widowControl/>
              <w:rPr>
                <w:rFonts w:hint="eastAsia" w:ascii="宋体" w:hAnsi="宋体" w:cs="宋体"/>
                <w:b w:val="0"/>
                <w:bCs w:val="0"/>
                <w:sz w:val="24"/>
                <w:szCs w:val="24"/>
                <w:lang w:eastAsia="zh-CN"/>
              </w:rPr>
            </w:pPr>
            <w:r>
              <w:rPr>
                <w:rFonts w:hint="eastAsia" w:ascii="宋体" w:hAnsi="宋体" w:cs="宋体"/>
                <w:b w:val="0"/>
                <w:bCs w:val="0"/>
                <w:sz w:val="24"/>
                <w:szCs w:val="24"/>
                <w:lang w:eastAsia="zh-CN"/>
              </w:rPr>
              <w:t xml:space="preserve">配置</w:t>
            </w:r>
            <w:r/>
          </w:p>
          <w:p>
            <w:pPr>
              <w:jc w:val="both"/>
              <w:keepLines w:val="0"/>
              <w:keepNext w:val="0"/>
              <w:pageBreakBefore w:val="0"/>
              <w:spacing w:line="240" w:lineRule="auto"/>
              <w:widowControl/>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4</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消毒液规范配置使用</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551" w:type="pct"/>
            <w:vAlign w:val="top"/>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top"/>
            <w:vMerge w:val="restart"/>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top"/>
            <w:vMerge w:val="restart"/>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42"/>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保持桶内外清洁。</w:t>
            </w:r>
            <w:r/>
          </w:p>
        </w:tc>
        <w:tc>
          <w:tcPr>
            <w:tcBorders>
              <w:top w:val="single" w:color="auto" w:sz="4" w:space="0"/>
              <w:left w:val="single" w:color="auto" w:sz="4" w:space="0"/>
              <w:bottom w:val="single" w:color="auto" w:sz="4" w:space="0"/>
              <w:right w:val="single" w:color="auto" w:sz="4" w:space="0"/>
            </w:tcBorders>
            <w:tcW w:w="551" w:type="pct"/>
            <w:vAlign w:val="top"/>
            <w:textDirection w:val="lrTb"/>
            <w:noWrap/>
          </w:tcPr>
          <w:p>
            <w:pPr>
              <w:ind w:firstLine="0"/>
              <w:jc w:val="center"/>
              <w:keepLines w:val="0"/>
              <w:keepNext w:val="0"/>
              <w:pageBreakBefore w:val="0"/>
              <w:spacing w:line="24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top"/>
            <w:vMerge w:val="continue"/>
            <w:textDirection w:val="lrTb"/>
            <w:noWrap/>
          </w:tcPr>
          <w:p>
            <w:pPr>
              <w:ind w:firstLine="0"/>
              <w:jc w:val="left"/>
              <w:keepLines w:val="0"/>
              <w:keepNext w:val="0"/>
              <w:pageBreakBefore w:val="0"/>
              <w:spacing w:line="24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r>
            <w:r/>
          </w:p>
        </w:tc>
        <w:tc>
          <w:tcPr>
            <w:tcBorders>
              <w:top w:val="single" w:color="auto" w:sz="4" w:space="0"/>
              <w:left w:val="single" w:color="auto" w:sz="4" w:space="0"/>
              <w:bottom w:val="single" w:color="auto" w:sz="4" w:space="0"/>
              <w:right w:val="single" w:color="auto" w:sz="4" w:space="0"/>
            </w:tcBorders>
            <w:tcW w:w="440" w:type="pct"/>
            <w:vAlign w:val="top"/>
            <w:vMerge w:val="continue"/>
            <w:textDirection w:val="lrTb"/>
            <w:noWrap/>
          </w:tcPr>
          <w:p>
            <w:pPr>
              <w:ind w:firstLine="0"/>
              <w:jc w:val="left"/>
              <w:keepLines w:val="0"/>
              <w:keepNext w:val="0"/>
              <w:pageBreakBefore w:val="0"/>
              <w:spacing w:line="24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lang w:eastAsia="zh-CN"/>
              </w:rPr>
            </w:pPr>
            <w:r>
              <w:rPr>
                <w:rFonts w:hint="eastAsia" w:ascii="宋体" w:hAnsi="宋体" w:cs="宋体"/>
                <w:b w:val="0"/>
                <w:bCs w:val="0"/>
                <w:sz w:val="24"/>
                <w:szCs w:val="24"/>
                <w:lang w:eastAsia="zh-CN"/>
              </w:rPr>
              <w:t xml:space="preserve">垃圾处理</w:t>
            </w: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6</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w:t>
            </w:r>
            <w:r>
              <w:rPr>
                <w:rFonts w:hint="eastAsia" w:ascii="宋体" w:hAnsi="宋体" w:eastAsia="宋体" w:cs="宋体"/>
                <w:sz w:val="24"/>
                <w:szCs w:val="24"/>
                <w:lang w:bidi="ar"/>
              </w:rPr>
              <w:t xml:space="preserve">生活废物规范处置，日产日清。</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2</w:t>
            </w:r>
            <w:r>
              <w:rPr>
                <w:rFonts w:hint="eastAsia" w:ascii="宋体" w:hAnsi="宋体" w:eastAsia="宋体" w:cs="宋体"/>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both"/>
              <w:keepLines w:val="0"/>
              <w:keepNext w:val="0"/>
              <w:pageBreakBefore w:val="0"/>
              <w:spacing w:line="240" w:lineRule="auto"/>
              <w:widowControl/>
              <w:rPr>
                <w:rFonts w:hint="eastAsia" w:ascii="宋体" w:hAnsi="宋体" w:cs="宋体"/>
                <w:b w:val="0"/>
                <w:bCs w:val="0"/>
                <w:sz w:val="24"/>
                <w:szCs w:val="24"/>
                <w:lang w:eastAsia="zh-CN"/>
              </w:rPr>
            </w:pPr>
            <w:r>
              <w:rPr>
                <w:rFonts w:hint="eastAsia" w:ascii="宋体" w:hAnsi="宋体" w:cs="宋体"/>
                <w:b w:val="0"/>
                <w:bCs w:val="0"/>
                <w:sz w:val="24"/>
                <w:szCs w:val="24"/>
                <w:lang w:eastAsia="zh-CN"/>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2.垃圾桶外部无污垢，桶内垃圾不超过桶高3/4。</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both"/>
              <w:keepLines w:val="0"/>
              <w:keepNext w:val="0"/>
              <w:pageBreakBefore w:val="0"/>
              <w:spacing w:line="240" w:lineRule="auto"/>
              <w:widowControl/>
            </w:p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eastAsia="zh-CN" w:bidi="ar"/>
              </w:rPr>
            </w:pPr>
            <w:r>
              <w:rPr>
                <w:rFonts w:hint="eastAsia" w:ascii="宋体" w:hAnsi="宋体" w:cs="宋体"/>
                <w:sz w:val="24"/>
                <w:szCs w:val="24"/>
                <w:lang w:val="en-US" w:eastAsia="zh-CN" w:bidi="ar"/>
              </w:rPr>
              <w:t xml:space="preserve">3.</w:t>
            </w:r>
            <w:r>
              <w:rPr>
                <w:rFonts w:hint="eastAsia" w:ascii="宋体" w:hAnsi="宋体" w:eastAsia="宋体" w:cs="宋体"/>
                <w:sz w:val="24"/>
                <w:szCs w:val="24"/>
                <w:lang w:bidi="ar"/>
              </w:rPr>
              <w:t xml:space="preserve">按照垃圾分类要求分类正确投放，满3/4有效扎口,按规范要求使用垃圾袋</w:t>
            </w:r>
            <w:r>
              <w:rPr>
                <w:rFonts w:hint="eastAsia" w:ascii="宋体" w:hAnsi="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ind w:firstLine="0"/>
              <w:jc w:val="center"/>
              <w:keepLines w:val="0"/>
              <w:keepNext w:val="0"/>
              <w:pageBreakBefore w:val="0"/>
              <w:spacing w:line="240" w:lineRule="auto"/>
              <w:widowControl/>
              <w:rPr>
                <w:rFonts w:hint="eastAsia" w:eastAsia="宋体"/>
                <w:lang w:eastAsia="zh-CN"/>
              </w:rPr>
            </w:pPr>
            <w:r>
              <w:rPr>
                <w:rFonts w:hint="eastAsia"/>
                <w:lang w:eastAsia="zh-CN"/>
              </w:rPr>
              <w:t xml:space="preserve">手卫生</w:t>
            </w:r>
            <w:r>
              <w:rPr>
                <w:rFonts w:hint="eastAsia"/>
                <w:lang w:val="en-US" w:eastAsia="zh-CN"/>
              </w:rPr>
              <w:t xml:space="preserve">  </w:t>
            </w:r>
            <w:r>
              <w:rPr>
                <w:rFonts w:hint="eastAsia" w:ascii="宋体" w:hAnsi="宋体" w:eastAsia="宋体" w:cs="宋体"/>
                <w:b w:val="0"/>
                <w:bCs w:val="0"/>
                <w:sz w:val="24"/>
                <w:szCs w:val="24"/>
                <w:lang w:bidi="ar"/>
              </w:rPr>
              <w:t xml:space="preserve">（</w:t>
            </w:r>
            <w:r>
              <w:rPr>
                <w:rFonts w:hint="eastAsia" w:ascii="宋体" w:hAnsi="宋体" w:cs="宋体"/>
                <w:b w:val="0"/>
                <w:bCs w:val="0"/>
                <w:sz w:val="24"/>
                <w:szCs w:val="24"/>
                <w:lang w:val="en-US" w:eastAsia="zh-CN" w:bidi="ar"/>
              </w:rPr>
              <w:t xml:space="preserve">3</w:t>
            </w:r>
            <w:r>
              <w:rPr>
                <w:rFonts w:hint="eastAsia" w:ascii="宋体" w:hAnsi="宋体" w:cs="宋体"/>
                <w:b w:val="0"/>
                <w:bCs w:val="0"/>
                <w:sz w:val="24"/>
                <w:szCs w:val="24"/>
                <w:lang w:eastAsia="zh-CN" w:bidi="ar"/>
              </w:rPr>
              <w:t xml:space="preserve">分</w:t>
            </w:r>
            <w:r>
              <w:rPr>
                <w:rFonts w:hint="eastAsia" w:ascii="宋体" w:hAnsi="宋体" w:eastAsia="宋体" w:cs="宋体"/>
                <w:b w:val="0"/>
                <w:bCs w:val="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both"/>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1.操作前后洗手。</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一项不符扣</w:t>
            </w:r>
            <w:r>
              <w:rPr>
                <w:rFonts w:hint="eastAsia" w:ascii="宋体" w:hAnsi="宋体" w:cs="宋体"/>
                <w:sz w:val="24"/>
                <w:szCs w:val="24"/>
                <w:lang w:val="en-US" w:eastAsia="zh-CN" w:bidi="ar"/>
              </w:rPr>
              <w:t xml:space="preserve">1</w:t>
            </w:r>
            <w:r>
              <w:rPr>
                <w:rFonts w:hint="eastAsia" w:ascii="宋体" w:hAnsi="宋体" w:eastAsia="宋体" w:cs="宋体"/>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both"/>
              <w:keepLines w:val="0"/>
              <w:keepNext w:val="0"/>
              <w:pageBreakBefore w:val="0"/>
              <w:spacing w:line="240" w:lineRule="auto"/>
              <w:widowControl/>
              <w:rPr>
                <w:rFonts w:hint="eastAsia"/>
                <w:lang w:eastAsia="zh-CN"/>
              </w:rPr>
            </w:pPr>
            <w:r>
              <w:rPr>
                <w:rFonts w:hint="eastAsia"/>
                <w:lang w:eastAsia="zh-CN"/>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both"/>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2.接触污染物戴手套，脱手套后洗手。</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0"/>
              <w:jc w:val="both"/>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eastAsia"/>
                <w:lang w:eastAsia="zh-CN"/>
              </w:rPr>
            </w:pPr>
            <w:r>
              <w:rPr>
                <w:rFonts w:hint="eastAsia"/>
                <w:lang w:eastAsia="zh-CN"/>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tcPr>
          <w:p>
            <w:pPr>
              <w:ind w:firstLine="0"/>
              <w:jc w:val="both"/>
              <w:keepLines w:val="0"/>
              <w:keepNext w:val="0"/>
              <w:pageBreakBefore w:val="0"/>
              <w:spacing w:line="240" w:lineRule="auto"/>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3.戴污染手套后不能接触清洁物品或环境。</w:t>
            </w:r>
            <w:r/>
          </w:p>
        </w:tc>
        <w:tc>
          <w:tcPr>
            <w:tcBorders>
              <w:top w:val="single" w:color="auto" w:sz="4" w:space="0"/>
              <w:left w:val="single" w:color="auto" w:sz="4" w:space="0"/>
              <w:bottom w:val="single" w:color="auto" w:sz="4" w:space="0"/>
              <w:right w:val="single" w:color="auto" w:sz="4" w:space="0"/>
            </w:tcBorders>
            <w:tcW w:w="551" w:type="pct"/>
            <w:vAlign w:val="top"/>
            <w:textDirection w:val="lrTb"/>
            <w:noWrap/>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1" w:type="pct"/>
            <w:vAlign w:val="top"/>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440" w:type="pct"/>
            <w:vAlign w:val="top"/>
            <w:vMerge w:val="continue"/>
            <w:textDirection w:val="lrTb"/>
            <w:noWrap/>
          </w:tcPr>
          <w:p>
            <w:pPr>
              <w:ind w:firstLine="0"/>
              <w:jc w:val="left"/>
              <w:keepLines w:val="0"/>
              <w:keepNext w:val="0"/>
              <w:pageBreakBefore w:val="0"/>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472"/>
        </w:trPr>
        <w:tc>
          <w:tcPr>
            <w:tcBorders>
              <w:top w:val="single" w:color="auto" w:sz="4" w:space="0"/>
              <w:left w:val="single" w:color="auto" w:sz="4" w:space="0"/>
              <w:bottom w:val="single" w:color="auto" w:sz="4" w:space="0"/>
              <w:right w:val="single" w:color="auto" w:sz="4" w:space="0"/>
            </w:tcBorders>
            <w:tcW w:w="695" w:type="pct"/>
            <w:vAlign w:val="center"/>
            <w:textDirection w:val="lrTb"/>
            <w:noWrap/>
          </w:tcPr>
          <w:p>
            <w:pPr>
              <w:ind w:firstLine="240"/>
              <w:jc w:val="both"/>
              <w:keepLines w:val="0"/>
              <w:keepNext w:val="0"/>
              <w:pageBreakBefore w:val="0"/>
              <w:spacing w:line="24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总分</w:t>
            </w:r>
            <w:r/>
          </w:p>
        </w:tc>
        <w:tc>
          <w:tcPr>
            <w:tcBorders>
              <w:top w:val="single" w:color="auto" w:sz="4" w:space="0"/>
              <w:left w:val="single" w:color="auto" w:sz="4" w:space="0"/>
              <w:bottom w:val="single" w:color="auto" w:sz="4" w:space="0"/>
              <w:right w:val="single" w:color="auto" w:sz="4" w:space="0"/>
            </w:tcBorders>
            <w:tcW w:w="2651" w:type="pct"/>
            <w:vAlign w:val="top"/>
            <w:textDirection w:val="lrTb"/>
            <w:noWrap/>
          </w:tcPr>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100</w:t>
            </w:r>
            <w:r/>
          </w:p>
        </w:tc>
        <w:tc>
          <w:tcPr>
            <w:tcBorders>
              <w:top w:val="single" w:color="auto" w:sz="4" w:space="0"/>
              <w:left w:val="single" w:color="auto" w:sz="4" w:space="0"/>
              <w:bottom w:val="single" w:color="auto" w:sz="4" w:space="0"/>
              <w:right w:val="single" w:color="auto" w:sz="4" w:space="0"/>
            </w:tcBorders>
            <w:tcW w:w="661" w:type="pct"/>
            <w:vAlign w:val="top"/>
            <w:textDirection w:val="lrTb"/>
            <w:noWrap/>
          </w:tcPr>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440" w:type="pct"/>
            <w:vAlign w:val="top"/>
            <w:textDirection w:val="lrTb"/>
            <w:noWrap/>
          </w:tcPr>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default"/>
          <w:sz w:val="24"/>
          <w:szCs w:val="24"/>
          <w:lang w:val="en-US" w:eastAsia="zh-CN"/>
        </w:rPr>
      </w:pPr>
      <w:r>
        <w:rPr>
          <w:rFonts w:hint="default"/>
          <w:sz w:val="24"/>
          <w:szCs w:val="24"/>
          <w:lang w:val="en-US" w:eastAsia="zh-CN"/>
        </w:rPr>
      </w:r>
      <w:r/>
    </w:p>
    <w:p>
      <w:pPr>
        <w:rPr>
          <w:rFonts w:hint="eastAsia"/>
          <w:sz w:val="24"/>
          <w:szCs w:val="24"/>
          <w:lang w:val="en-US" w:eastAsia="zh-CN"/>
        </w:rPr>
      </w:pPr>
      <w:r>
        <w:rPr>
          <w:rFonts w:hint="eastAsia"/>
          <w:sz w:val="24"/>
          <w:szCs w:val="24"/>
          <w:lang w:val="en-US" w:eastAsia="zh-CN"/>
        </w:rPr>
        <w:t xml:space="preserve">考核人：                                          考核日期：</w:t>
      </w:r>
      <w:r/>
    </w:p>
    <w:p>
      <w:r/>
      <w:r/>
    </w:p>
    <w:p>
      <w:pPr>
        <w:ind w:firstLine="420"/>
        <w:spacing w:line="360"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r>
      <w:r/>
    </w:p>
    <w:p>
      <w:pPr>
        <w:jc w:val="both"/>
        <w:spacing w:line="360" w:lineRule="auto"/>
        <w:rPr>
          <w:rFonts w:hint="eastAsia" w:ascii="宋体" w:hAnsi="宋体" w:eastAsia="宋体" w:cs="宋体"/>
          <w:b w:val="0"/>
          <w:bCs w:val="0"/>
          <w:color w:val="auto"/>
          <w:sz w:val="24"/>
          <w:szCs w:val="24"/>
          <w:highlight w:val="yellow"/>
          <w:u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物业检查考核记录督查、持续改进表</w:t>
      </w:r>
      <w:r/>
    </w:p>
    <w:tbl>
      <w:tblPr>
        <w:tblStyle w:val="74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9"/>
        <w:gridCol w:w="745"/>
        <w:gridCol w:w="1924"/>
        <w:gridCol w:w="2334"/>
        <w:gridCol w:w="2413"/>
        <w:gridCol w:w="1214"/>
      </w:tblGrid>
      <w:tr>
        <w:trPr>
          <w:trHeight w:val="392"/>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 物业检查考核记录、持续改进表</w:t>
            </w:r>
            <w:r/>
          </w:p>
        </w:tc>
      </w:tr>
      <w:tr>
        <w:trPr>
          <w:trHeight w:val="50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检查日期：</w:t>
            </w:r>
            <w:r>
              <w:rPr>
                <w:rStyle w:val="1029"/>
                <w:rFonts w:hint="eastAsia" w:ascii="宋体" w:hAnsi="宋体" w:eastAsia="宋体" w:cs="宋体"/>
                <w:sz w:val="24"/>
                <w:szCs w:val="24"/>
                <w:lang w:val="en-US" w:eastAsia="zh-CN" w:bidi="ar"/>
              </w:rPr>
              <w:t xml:space="preserve">     </w:t>
            </w:r>
            <w:r>
              <w:rPr>
                <w:rStyle w:val="1030"/>
                <w:rFonts w:hint="eastAsia" w:ascii="宋体" w:hAnsi="宋体" w:eastAsia="宋体" w:cs="宋体"/>
                <w:sz w:val="24"/>
                <w:szCs w:val="24"/>
                <w:lang w:val="en-US" w:eastAsia="zh-CN" w:bidi="ar"/>
              </w:rPr>
              <w:t xml:space="preserve">年</w:t>
            </w:r>
            <w:r>
              <w:rPr>
                <w:rStyle w:val="1029"/>
                <w:rFonts w:hint="eastAsia" w:ascii="宋体" w:hAnsi="宋体" w:eastAsia="宋体" w:cs="宋体"/>
                <w:sz w:val="24"/>
                <w:szCs w:val="24"/>
                <w:lang w:val="en-US" w:eastAsia="zh-CN" w:bidi="ar"/>
              </w:rPr>
              <w:t xml:space="preserve">     </w:t>
            </w:r>
            <w:r>
              <w:rPr>
                <w:rStyle w:val="1030"/>
                <w:rFonts w:hint="eastAsia" w:ascii="宋体" w:hAnsi="宋体" w:eastAsia="宋体" w:cs="宋体"/>
                <w:sz w:val="24"/>
                <w:szCs w:val="24"/>
                <w:lang w:val="en-US" w:eastAsia="zh-CN" w:bidi="ar"/>
              </w:rPr>
              <w:t xml:space="preserve">月</w:t>
            </w:r>
            <w:r>
              <w:rPr>
                <w:rStyle w:val="1029"/>
                <w:rFonts w:hint="eastAsia" w:ascii="宋体" w:hAnsi="宋体" w:eastAsia="宋体" w:cs="宋体"/>
                <w:sz w:val="24"/>
                <w:szCs w:val="24"/>
                <w:lang w:val="en-US" w:eastAsia="zh-CN" w:bidi="ar"/>
              </w:rPr>
              <w:t xml:space="preserve">     </w:t>
            </w:r>
            <w:r>
              <w:rPr>
                <w:rStyle w:val="1030"/>
                <w:rFonts w:hint="eastAsia" w:ascii="宋体" w:hAnsi="宋体" w:eastAsia="宋体" w:cs="宋体"/>
                <w:sz w:val="24"/>
                <w:szCs w:val="24"/>
                <w:lang w:val="en-US" w:eastAsia="zh-CN" w:bidi="ar"/>
              </w:rPr>
              <w:t xml:space="preserve">日                检查人：</w:t>
            </w:r>
            <w:r/>
          </w:p>
        </w:tc>
      </w:tr>
      <w:tr>
        <w:trPr>
          <w:trHeight w:val="796"/>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检查区域</w:t>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存在问题</w:t>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整改措施</w:t>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跟踪督查</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（需协调解决             的问题追踪）</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区域      责任人</w:t>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734"/>
        <w:jc w:val="left"/>
        <w:spacing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十五</w:t>
      </w:r>
      <w:r>
        <w:rPr>
          <w:rFonts w:hint="eastAsia" w:ascii="宋体" w:hAnsi="宋体" w:eastAsia="宋体" w:cs="宋体"/>
          <w:sz w:val="24"/>
          <w:szCs w:val="24"/>
        </w:rPr>
        <w:t xml:space="preserve">、双方责任：</w:t>
      </w:r>
      <w:r/>
    </w:p>
    <w:p>
      <w:pPr>
        <w:ind w:firstLine="422"/>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（一）采购人责任</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1、采购人可以向中标人免费提供必要且面积适宜的办公场所、库房，中标人可根据项目实际情况向采购人申请添加。</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2、公用水电（包括空调/消毒服务/办公/生活等各类用水；中标人办公等各类用电）费用由采购人承担。</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3、每月对中标人工作进行考核，客观公正地对中标人工作进行评价，有权对其提供的服务提出意见和建议。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highlight w:val="none"/>
        </w:rPr>
        <w:t xml:space="preserve">、采购人对中标人服务应加强指导，服务中不满意时，有权提出异议并要求整改。在服务过程中，若出现不符合预期的情况，采购人保留提出合理异议的权利，并有权要求中标人进行相应的返工，以共同提升服务品质。</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5、严格考勤制度，按实核查中标人的在岗人员，实际人数、实际出勤天数及合同约定的其他条款，人员工资的增长参照政府文件精神和要求与中标人协商后签订补充协议，原则上参照</w:t>
      </w:r>
      <w:r>
        <w:rPr>
          <w:rFonts w:hint="eastAsia" w:ascii="宋体" w:hAnsi="宋体" w:eastAsia="宋体" w:cs="宋体"/>
          <w:color w:val="auto"/>
          <w:sz w:val="24"/>
          <w:szCs w:val="24"/>
          <w:lang w:val="en-US" w:eastAsia="zh-CN"/>
        </w:rPr>
        <w:t xml:space="preserve">高邮</w:t>
      </w:r>
      <w:r>
        <w:rPr>
          <w:rFonts w:hint="eastAsia" w:ascii="宋体" w:hAnsi="宋体" w:eastAsia="宋体" w:cs="宋体"/>
          <w:color w:val="auto"/>
          <w:sz w:val="24"/>
          <w:szCs w:val="24"/>
        </w:rPr>
        <w:t xml:space="preserve">市政府的相关规定执行。</w:t>
      </w:r>
      <w:r/>
    </w:p>
    <w:p>
      <w:pPr>
        <w:ind w:firstLine="422"/>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（二）中标人责任</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1、按照合同约定要求认真履行中标人职责，同时必须按照投标文件和合同确定的人数派出相关人员从事服务工作。中标人在合同执行期间，须接受采购人的监管。</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确保安全生产：有安全保障制度；有安全生产责任制；有安全生产目标；有安全生产措施；有安全检查制度；有安全管理三级教育制度；有制定安全管理应急预案。做好各项培训与考核（培训每月不少于一次，包含PPT课件、签到表、考核试卷和操作视频，成绩汇总分析等）。严格执行规章制度与工作流程，因中标人处理不当或响应不及时引起的不良事件：如人员（患者、家属、职工等）跌倒、医疗废物流失、火灾等所造成的一切后果及损失，由中标人承担。</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3、及时掌握天气情况，以便提前做好雨雪天气的防滑、防水等预防措施，确保在雨前30分钟铺好防滑垫和雨伞防水袋工作。</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4、遵守采购人规章制度，不介入采购人医疗活动，不利用工作之便在医院从事与本职工作无关的活动。</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5、中标人应负责为其派出人员依法办理劳动用工手续，并承担其人员的工资报酬、劳保福利、养老保险等全部用工费用，发生工伤事故、人事、工作纠纷等由中标人自行解决并承担全部责任。</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6、依法进行用工管理，</w:t>
      </w:r>
      <w:r>
        <w:rPr>
          <w:rFonts w:hint="eastAsia" w:ascii="宋体" w:hAnsi="宋体" w:eastAsia="宋体" w:cs="宋体"/>
          <w:color w:val="000000"/>
          <w:sz w:val="24"/>
          <w:szCs w:val="24"/>
          <w:highlight w:val="none"/>
          <w:lang w:val="en-US" w:eastAsia="zh-CN"/>
        </w:rPr>
        <w:t xml:space="preserve">所有员工</w:t>
      </w:r>
      <w:r>
        <w:rPr>
          <w:rFonts w:hint="eastAsia" w:ascii="宋体" w:hAnsi="宋体" w:eastAsia="宋体" w:cs="宋体"/>
          <w:b w:val="0"/>
          <w:bCs w:val="0"/>
          <w:color w:val="auto"/>
          <w:sz w:val="24"/>
          <w:szCs w:val="24"/>
          <w:highlight w:val="none"/>
        </w:rPr>
        <w:t xml:space="preserve">职业道德良好，无不良嗜好，遵守医院的各项规章制度和员工行为规范；熟悉岗位职责，能胜任岗位需要；注重服务人员的自身形象，确保服务人员上班统一着装制式制服、配饰。</w:t>
      </w:r>
      <w:r>
        <w:rPr>
          <w:rFonts w:hint="eastAsia" w:ascii="宋体" w:hAnsi="宋体" w:eastAsia="宋体" w:cs="宋体"/>
          <w:color w:val="auto"/>
          <w:sz w:val="24"/>
          <w:szCs w:val="24"/>
        </w:rPr>
        <w:t xml:space="preserve">按采购人要求对不称职人员及时撤换，对所有上岗人员和特种专业岗位人员应定期进行业务培训，培训合格后方可上岗，上岗前需征求服务区域主管意见。专业人员需持证上岗（培训费中标人自理）。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7、加强对聘用人员的职业道德和安全意识教育，爱护公共财物，节约使用水、电、气。由于中标人</w:t>
      </w:r>
      <w:r>
        <w:rPr>
          <w:rFonts w:hint="eastAsia" w:ascii="宋体" w:hAnsi="宋体" w:eastAsia="宋体" w:cs="宋体"/>
          <w:color w:val="auto"/>
          <w:sz w:val="24"/>
          <w:szCs w:val="24"/>
          <w:lang w:val="en-US" w:eastAsia="zh-CN"/>
        </w:rPr>
        <w:t xml:space="preserve">员工</w:t>
      </w:r>
      <w:r>
        <w:rPr>
          <w:rFonts w:hint="eastAsia" w:ascii="宋体" w:hAnsi="宋体" w:eastAsia="宋体" w:cs="宋体"/>
          <w:color w:val="auto"/>
          <w:sz w:val="24"/>
          <w:szCs w:val="24"/>
        </w:rPr>
        <w:t xml:space="preserve">在日常工作中给采购人的设施、材料或患者物品造成损失的，中标人应承担赔偿责任。对采购人提供的物品，应及时保养。对病区、科室需要维修的设施、物品应及时报修并做相关记录（对需要维修部件材料应妥善保管好，并提供给维修人员）。</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8、制定切实可行的管理制度和工作流程，对承包范围内的工作要认真进行自查自纠，确保服务质量。自觉接受采购人的监督和检查，积极采纳采购人合理化建议，并负责处理有关投诉。</w:t>
      </w:r>
      <w:r>
        <w:rPr>
          <w:rFonts w:hint="eastAsia" w:ascii="宋体" w:hAnsi="宋体" w:eastAsia="宋体" w:cs="宋体"/>
          <w:color w:val="auto"/>
          <w:sz w:val="24"/>
          <w:szCs w:val="24"/>
          <w:lang w:val="en-US" w:eastAsia="zh-CN"/>
        </w:rPr>
        <w:t xml:space="preserve">项目负责人与主管每周一次进行各区域联合检查，每日各自巡查主管区域，及时处理现场问题，与甲方主管人员进行沟通，做好每日巡查及沟通记录。巡查记录随时接受甲方抽查。</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、每月2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日前向采购人报送下月工作计划及上月工作小结，工作小结应包括对工作完成情况、存在问题、原因分析整改措施、整改效果及人员考勤情况。</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10、中标人在召开管理层工作会议或职工会议时应邀请采购人相关人员列席会议。</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11、中标人应统筹安排，做好</w:t>
      </w:r>
      <w:r>
        <w:rPr>
          <w:rFonts w:hint="eastAsia" w:ascii="宋体" w:hAnsi="宋体" w:eastAsia="宋体" w:cs="宋体"/>
          <w:color w:val="auto"/>
          <w:sz w:val="24"/>
          <w:szCs w:val="24"/>
          <w:lang w:val="en-US" w:eastAsia="zh-CN"/>
        </w:rPr>
        <w:t xml:space="preserve">设备</w:t>
      </w:r>
      <w:r>
        <w:rPr>
          <w:rFonts w:hint="eastAsia" w:ascii="宋体" w:hAnsi="宋体" w:eastAsia="宋体" w:cs="宋体"/>
          <w:color w:val="auto"/>
          <w:sz w:val="24"/>
          <w:szCs w:val="24"/>
        </w:rPr>
        <w:t xml:space="preserve">工具和耗材的费用分配，做到有计划两不</w:t>
      </w:r>
      <w:r>
        <w:rPr>
          <w:rFonts w:hint="eastAsia" w:ascii="宋体" w:hAnsi="宋体" w:eastAsia="宋体" w:cs="宋体"/>
          <w:color w:val="auto"/>
          <w:sz w:val="24"/>
          <w:szCs w:val="24"/>
          <w:highlight w:val="none"/>
        </w:rPr>
        <w:t xml:space="preserve">误。中标人购进的</w:t>
      </w:r>
      <w:r>
        <w:rPr>
          <w:rFonts w:hint="eastAsia" w:ascii="宋体" w:hAnsi="宋体" w:eastAsia="宋体" w:cs="宋体"/>
          <w:color w:val="auto"/>
          <w:sz w:val="24"/>
          <w:szCs w:val="24"/>
          <w:highlight w:val="none"/>
          <w:lang w:val="en-US" w:eastAsia="zh-CN"/>
        </w:rPr>
        <w:t xml:space="preserve">工具</w:t>
      </w:r>
      <w:r>
        <w:rPr>
          <w:rFonts w:hint="eastAsia" w:ascii="宋体" w:hAnsi="宋体" w:eastAsia="宋体" w:cs="宋体"/>
          <w:color w:val="auto"/>
          <w:sz w:val="24"/>
          <w:szCs w:val="24"/>
          <w:highlight w:val="none"/>
        </w:rPr>
        <w:t xml:space="preserve">及耗材在入库时应邀请采购人派员共同参加验收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确保耗材质量</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、因服务管理不到位、工作流程不合理的原因造成第三方损失或纠纷的，由中标人负责处理，采购人积极参与协调，所有相关费用由中标人承担。</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医院安排的其他有关工作。</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lang w:val="en-US" w:eastAsia="zh-CN"/>
        </w:rPr>
        <w:t xml:space="preserve">违约责任</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中标人不履行合同或履行该合同不符合合同约定，中标人应向采购人支付合同价10%的违约金，违约金在合同总价中扣除。同时，采购人也有权提前免责解除合同。并有权要求中标人赔偿因违约行为给采购人造成的履约保证金抵扣后的剩余经济损失。</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甲、乙双方因不可抗力不能及时或完全履行合同的，应及时通知对方，并在10天内提供相应证明。未履行完合同部分是否继续履行，如何履行等问题，可由双方协商解决。确定为不可抗力原因造成的损失免予承担责任。</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3、无论是合同期满或其他情况，中标人在撤离医院前，要进行财产清理，中标人需将采购人交付使用的财产物资完整地移交给采购人。对撤出物品要经过双方共同认定，故意损坏的需按原价赔偿。</w:t>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对招标有关项目的说明</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1、中标人办公所需水电费用原则上由采购人承担,采购人有权制定标准给予考核乃至要求中标人支付超标水电费。</w:t>
      </w:r>
      <w:r/>
    </w:p>
    <w:p>
      <w:pPr>
        <w:ind w:right="211"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2、采购人将提供中标人管理办公用房、仓库用房，在服务期限内提供给中标人免费使用。</w:t>
      </w:r>
      <w:r/>
    </w:p>
    <w:p>
      <w:pPr>
        <w:ind w:right="211"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3、中标人必须配置项目相关人员的装备。</w:t>
      </w:r>
      <w:r/>
    </w:p>
    <w:p>
      <w:pPr>
        <w:ind w:right="211"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4、中标人自备考勤设备、信息化管理软件系统和打印机等办公设备、耗材、保洁用具集中消毒洗涤。保洁车和保洁用具必须满足采购人需求并及时增补。（住院部按病区、门急诊按区域配备保洁车）。</w:t>
      </w:r>
      <w:r/>
    </w:p>
    <w:p>
      <w:pPr>
        <w:ind w:right="211"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5、中标人的各岗位员工要统一服装，并由中标人负责其员工工服配备，</w:t>
      </w:r>
      <w:r>
        <w:rPr>
          <w:rFonts w:hint="eastAsia" w:ascii="宋体" w:hAnsi="宋体" w:eastAsia="宋体" w:cs="宋体"/>
          <w:sz w:val="24"/>
          <w:szCs w:val="24"/>
          <w:lang w:val="en-US" w:eastAsia="zh-CN"/>
        </w:rPr>
        <w:t xml:space="preserve">工服</w:t>
      </w:r>
      <w:r>
        <w:rPr>
          <w:rFonts w:hint="eastAsia" w:ascii="宋体" w:hAnsi="宋体" w:eastAsia="宋体" w:cs="宋体"/>
          <w:sz w:val="24"/>
          <w:szCs w:val="24"/>
        </w:rPr>
        <w:t xml:space="preserve">清洗频次根据采购人需求执行并符合院感要求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中标后合同开始执行时所有人员一律更换为新工作服和工号牌。</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6、中标人有岗前培训机制，服务人员100%经过岗前培训合格后方可上岗。同时必须提交岗前培训记录。</w:t>
      </w:r>
      <w:r/>
    </w:p>
    <w:p>
      <w:pPr>
        <w:ind w:right="211"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7、中标人须严格按照标准化的操作程序、完善的培训体系和质量控制体系完成本项目，以保证整个物业服务系统安全、高效、有序和有计划地运转。</w:t>
      </w:r>
      <w:r/>
    </w:p>
    <w:p>
      <w:pPr>
        <w:ind w:right="211"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8、中标人有责任配合采购人接受上级领导部门的监督、检查，提供必须的资料。</w:t>
      </w:r>
      <w:r/>
    </w:p>
    <w:p>
      <w:pPr>
        <w:ind w:right="211"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中标人自行负责其招聘员工的一切工资；如发生工伤、疾病乃至死亡的一切责任及费用由中标人全部负责；中标人应严格遵守国家有关的法律、法规及行业标准，如发生劳动人事纠纷，一律由中标人全权负责处理。</w:t>
      </w:r>
      <w:r/>
    </w:p>
    <w:p>
      <w:pPr>
        <w:ind w:right="211"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全部服务人员的工作时间应严格按国家有关法律、法规要求的标准执行，因工作原因产生的加班（含节假日加班）应严格按国家有关法律、法规要求的标准给付员工加班薪资。因采购人工作需要，导致中标人员工产生加班已经计入总报价。</w:t>
      </w:r>
      <w:r/>
    </w:p>
    <w:p>
      <w:pPr>
        <w:ind w:right="211"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11、所有员工须体检，体检内容包含高血压、心脏病、传染病及精神类疾病项目。所有人员必须体检合格后方可上岗。员工须提供由有资质部门发放的健康证明才能上岗（相关费用由中标人负责）。</w:t>
      </w:r>
      <w:r/>
    </w:p>
    <w:p>
      <w:pPr>
        <w:ind w:right="211"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12、采购人不接受中标人任何因遗漏报价而发生的费用追加，因违反《中华人民共和国劳动法》等法律法规而造成采购人的连带责任和损失全部由中标人承担。</w:t>
      </w:r>
      <w:r/>
    </w:p>
    <w:p>
      <w:pPr>
        <w:ind w:right="211" w:firstLine="480"/>
        <w:spacing w:line="440" w:lineRule="exact"/>
        <w:rPr>
          <w:rFonts w:hint="eastAsia" w:ascii="宋体" w:hAnsi="宋体" w:eastAsia="宋体" w:cs="宋体"/>
          <w:b/>
          <w:bCs/>
          <w:i/>
          <w:iCs/>
          <w:sz w:val="24"/>
          <w:szCs w:val="24"/>
          <w:u w:val="single"/>
        </w:rPr>
      </w:pPr>
      <w:r>
        <w:rPr>
          <w:rFonts w:hint="eastAsia" w:ascii="宋体" w:hAnsi="宋体" w:eastAsia="宋体" w:cs="宋体"/>
          <w:i/>
          <w:iCs/>
          <w:sz w:val="24"/>
          <w:szCs w:val="24"/>
          <w:u w:val="single"/>
        </w:rPr>
        <w:t xml:space="preserve">13、中标人不得在服务区域内从事任何广告活动或类似宣传。</w:t>
      </w:r>
      <w:r>
        <w:rPr>
          <w:rFonts w:hint="eastAsia" w:ascii="宋体" w:hAnsi="宋体" w:eastAsia="宋体" w:cs="宋体"/>
          <w:b/>
          <w:bCs/>
          <w:i/>
          <w:iCs/>
          <w:sz w:val="24"/>
          <w:szCs w:val="24"/>
          <w:u w:val="single"/>
        </w:rPr>
        <w:t xml:space="preserve">（须提供承诺函，原件扫描上传，</w:t>
      </w:r>
      <w:r>
        <w:rPr>
          <w:rFonts w:hint="eastAsia" w:ascii="宋体" w:hAnsi="宋体" w:eastAsia="宋体" w:cs="宋体"/>
          <w:b/>
          <w:i/>
          <w:iCs/>
          <w:color w:val="000000"/>
          <w:sz w:val="24"/>
          <w:szCs w:val="24"/>
          <w:u w:val="single"/>
        </w:rPr>
        <w:t xml:space="preserve">格式自拟</w:t>
      </w:r>
      <w:r>
        <w:rPr>
          <w:rFonts w:hint="eastAsia" w:ascii="宋体" w:hAnsi="宋体" w:eastAsia="宋体" w:cs="宋体"/>
          <w:b/>
          <w:bCs/>
          <w:i/>
          <w:iCs/>
          <w:sz w:val="24"/>
          <w:szCs w:val="24"/>
          <w:u w:val="single"/>
        </w:rPr>
        <w:t xml:space="preserve">）</w:t>
      </w:r>
      <w:r/>
    </w:p>
    <w:p>
      <w:pPr>
        <w:ind w:right="211" w:firstLine="480"/>
        <w:spacing w:line="440" w:lineRule="exact"/>
        <w:rPr>
          <w:rFonts w:hint="eastAsia" w:ascii="宋体" w:hAnsi="宋体" w:eastAsia="宋体" w:cs="宋体"/>
          <w:b/>
          <w:bCs/>
          <w:i/>
          <w:iCs/>
          <w:sz w:val="24"/>
          <w:szCs w:val="24"/>
          <w:u w:val="single"/>
        </w:rPr>
      </w:pPr>
      <w:r>
        <w:rPr>
          <w:rFonts w:hint="eastAsia" w:ascii="宋体" w:hAnsi="宋体" w:eastAsia="宋体" w:cs="宋体"/>
          <w:i/>
          <w:iCs/>
          <w:sz w:val="24"/>
          <w:szCs w:val="24"/>
          <w:u w:val="single"/>
        </w:rPr>
        <w:t xml:space="preserve">14、中标人不得以采购人的名义从事任何经济活动，因从事经济活动给采购人造成不良影响或损害的，应当负相应的法律责任。</w:t>
      </w:r>
      <w:r>
        <w:rPr>
          <w:rFonts w:hint="eastAsia" w:ascii="宋体" w:hAnsi="宋体" w:eastAsia="宋体" w:cs="宋体"/>
          <w:b/>
          <w:bCs/>
          <w:i/>
          <w:iCs/>
          <w:sz w:val="24"/>
          <w:szCs w:val="24"/>
          <w:u w:val="single"/>
        </w:rPr>
        <w:t xml:space="preserve">（须提供承诺函，原件扫描上传，</w:t>
      </w:r>
      <w:r>
        <w:rPr>
          <w:rFonts w:hint="eastAsia" w:ascii="宋体" w:hAnsi="宋体" w:eastAsia="宋体" w:cs="宋体"/>
          <w:b/>
          <w:i/>
          <w:iCs/>
          <w:color w:val="000000"/>
          <w:sz w:val="24"/>
          <w:szCs w:val="24"/>
          <w:u w:val="single"/>
        </w:rPr>
        <w:t xml:space="preserve">格式自拟</w:t>
      </w:r>
      <w:r>
        <w:rPr>
          <w:rFonts w:hint="eastAsia" w:ascii="宋体" w:hAnsi="宋体" w:eastAsia="宋体" w:cs="宋体"/>
          <w:b/>
          <w:bCs/>
          <w:i/>
          <w:iCs/>
          <w:sz w:val="24"/>
          <w:szCs w:val="24"/>
          <w:u w:val="single"/>
        </w:rPr>
        <w:t xml:space="preserve">）</w:t>
      </w:r>
      <w:r/>
    </w:p>
    <w:p>
      <w:pPr>
        <w:ind w:right="211" w:firstLine="480"/>
        <w:spacing w:line="440" w:lineRule="exact"/>
        <w:rPr>
          <w:rFonts w:hint="eastAsia" w:ascii="宋体" w:hAnsi="宋体" w:eastAsia="宋体" w:cs="宋体"/>
          <w:b/>
          <w:bCs/>
          <w:i/>
          <w:iCs/>
          <w:sz w:val="24"/>
          <w:szCs w:val="24"/>
          <w:u w:val="single"/>
        </w:rPr>
      </w:pPr>
      <w:r>
        <w:rPr>
          <w:rFonts w:hint="eastAsia" w:ascii="宋体" w:hAnsi="宋体" w:eastAsia="宋体" w:cs="宋体"/>
          <w:i/>
          <w:iCs/>
          <w:sz w:val="24"/>
          <w:szCs w:val="24"/>
          <w:u w:val="single"/>
        </w:rPr>
        <w:t xml:space="preserve">15、中标人禁止参与诊疗活动或泄露患者隐私。</w:t>
      </w:r>
      <w:r>
        <w:rPr>
          <w:rFonts w:hint="eastAsia" w:ascii="宋体" w:hAnsi="宋体" w:eastAsia="宋体" w:cs="宋体"/>
          <w:b/>
          <w:bCs/>
          <w:i/>
          <w:iCs/>
          <w:sz w:val="24"/>
          <w:szCs w:val="24"/>
          <w:u w:val="single"/>
        </w:rPr>
        <w:t xml:space="preserve">（须提供承诺函，原件扫描上传，</w:t>
      </w:r>
      <w:r>
        <w:rPr>
          <w:rFonts w:hint="eastAsia" w:ascii="宋体" w:hAnsi="宋体" w:eastAsia="宋体" w:cs="宋体"/>
          <w:b/>
          <w:i/>
          <w:iCs/>
          <w:color w:val="000000"/>
          <w:sz w:val="24"/>
          <w:szCs w:val="24"/>
          <w:u w:val="single"/>
        </w:rPr>
        <w:t xml:space="preserve">格式自拟</w:t>
      </w:r>
      <w:r>
        <w:rPr>
          <w:rFonts w:hint="eastAsia" w:ascii="宋体" w:hAnsi="宋体" w:eastAsia="宋体" w:cs="宋体"/>
          <w:b/>
          <w:bCs/>
          <w:i/>
          <w:iCs/>
          <w:sz w:val="24"/>
          <w:szCs w:val="24"/>
          <w:u w:val="single"/>
        </w:rPr>
        <w:t xml:space="preserve">）</w:t>
      </w:r>
      <w:r/>
    </w:p>
    <w:p>
      <w:pPr>
        <w:ind w:firstLine="422"/>
        <w:spacing w:line="360" w:lineRule="auto"/>
        <w:rPr>
          <w:rFonts w:hint="eastAsia" w:ascii="宋体" w:hAnsi="宋体" w:eastAsia="宋体" w:cs="宋体"/>
          <w:b/>
          <w:bCs/>
          <w:i/>
          <w:color w:val="auto"/>
          <w:sz w:val="24"/>
          <w:szCs w:val="24"/>
          <w:u w:val="single"/>
        </w:rPr>
      </w:pPr>
      <w:r>
        <w:rPr>
          <w:rFonts w:hint="eastAsia" w:ascii="宋体" w:hAnsi="宋体" w:eastAsia="宋体" w:cs="宋体"/>
          <w:i/>
          <w:iCs/>
          <w:sz w:val="24"/>
          <w:szCs w:val="24"/>
          <w:u w:val="single"/>
          <w:lang w:val="en-US" w:eastAsia="zh-CN"/>
        </w:rPr>
        <w:t xml:space="preserve">16、</w:t>
      </w:r>
      <w:r>
        <w:rPr>
          <w:rFonts w:hint="eastAsia" w:ascii="宋体" w:hAnsi="宋体" w:eastAsia="宋体" w:cs="宋体"/>
          <w:i/>
          <w:iCs/>
          <w:sz w:val="24"/>
          <w:szCs w:val="24"/>
          <w:u w:val="single"/>
        </w:rPr>
        <w:t xml:space="preserve">中标人须承诺合同签订后、实施服务前，向采购人提供招标文件中要求的各类材料、证书、承诺函及人员花名册等原件，报采购人逐一核查材料的真实性，若经发现存在弄虚作假行为，采购人有权取消中标人中标资格，同时追究其法律赔偿责任。</w:t>
      </w:r>
      <w:r>
        <w:rPr>
          <w:rFonts w:hint="eastAsia" w:ascii="宋体" w:hAnsi="宋体" w:eastAsia="宋体" w:cs="宋体"/>
          <w:b/>
          <w:bCs/>
          <w:i/>
          <w:color w:val="auto"/>
          <w:sz w:val="24"/>
          <w:szCs w:val="24"/>
          <w:u w:val="single"/>
        </w:rPr>
        <w:t xml:space="preserve">（提供承诺函）</w:t>
      </w:r>
      <w:r/>
    </w:p>
    <w:p>
      <w:pPr>
        <w:ind w:right="-5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十七</w:t>
      </w:r>
      <w:r>
        <w:rPr>
          <w:rFonts w:hint="eastAsia" w:ascii="宋体" w:hAnsi="宋体" w:eastAsia="宋体" w:cs="宋体"/>
          <w:b/>
          <w:bCs/>
          <w:sz w:val="24"/>
          <w:szCs w:val="24"/>
        </w:rPr>
        <w:t xml:space="preserve">、报价要求：</w:t>
      </w:r>
      <w:r/>
    </w:p>
    <w:p>
      <w:pPr>
        <w:ind w:firstLine="420"/>
        <w:keepLines w:val="0"/>
        <w:keepNext w:val="0"/>
        <w:pageBreakBefore w:val="0"/>
        <w:spacing w:line="360" w:lineRule="auto"/>
        <w:widowControl w:val="off"/>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1、本项目服务费由投标人自行测算投标报价</w:t>
      </w:r>
      <w:r>
        <w:rPr>
          <w:rFonts w:hint="eastAsia" w:ascii="宋体" w:hAnsi="宋体" w:eastAsia="宋体" w:cs="宋体"/>
          <w:b/>
          <w:bCs/>
          <w:i/>
          <w:iCs/>
          <w:color w:val="auto"/>
          <w:sz w:val="24"/>
          <w:szCs w:val="24"/>
          <w:highlight w:val="none"/>
          <w:u w:val="single"/>
        </w:rPr>
        <w:t xml:space="preserve">（含为完成招标文件规定的服务工作所涉及的一切相关费用）</w:t>
      </w:r>
      <w:r>
        <w:rPr>
          <w:rFonts w:hint="eastAsia" w:ascii="宋体" w:hAnsi="宋体" w:eastAsia="宋体" w:cs="宋体"/>
          <w:i/>
          <w:iCs/>
          <w:color w:val="auto"/>
          <w:sz w:val="24"/>
          <w:szCs w:val="24"/>
          <w:highlight w:val="none"/>
          <w:u w:val="single"/>
          <w:lang w:eastAsia="zh-CN"/>
        </w:rPr>
        <w:t xml:space="preserve">。</w:t>
      </w:r>
      <w:r/>
    </w:p>
    <w:p>
      <w:pPr>
        <w:ind w:firstLine="420"/>
        <w:spacing w:line="360" w:lineRule="auto"/>
        <w:rPr>
          <w:rFonts w:hint="eastAsia" w:ascii="宋体" w:hAnsi="宋体" w:eastAsia="宋体" w:cs="宋体"/>
          <w:iCs/>
          <w:color w:val="ff0000"/>
          <w:sz w:val="24"/>
          <w:szCs w:val="24"/>
          <w:highlight w:val="none"/>
        </w:rPr>
      </w:pPr>
      <w:r>
        <w:rPr>
          <w:rFonts w:hint="eastAsia" w:ascii="宋体" w:hAnsi="宋体" w:eastAsia="宋体" w:cs="宋体"/>
          <w:i/>
          <w:iCs/>
          <w:color w:val="auto"/>
          <w:sz w:val="24"/>
          <w:szCs w:val="24"/>
          <w:u w:val="single"/>
          <w:lang w:val="en-US" w:eastAsia="zh-CN"/>
        </w:rPr>
        <w:t xml:space="preserve">2、</w:t>
      </w:r>
      <w:r>
        <w:rPr>
          <w:rFonts w:hint="eastAsia" w:ascii="宋体" w:hAnsi="宋体" w:eastAsia="宋体" w:cs="宋体"/>
          <w:i/>
          <w:iCs/>
          <w:color w:val="auto"/>
          <w:sz w:val="24"/>
          <w:szCs w:val="24"/>
          <w:u w:val="single"/>
        </w:rPr>
        <w:t xml:space="preserve">报价包括但不限于人员工资、法定的社会保险（养老、工伤、失业）、医疗保险</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医疗、大病救助</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、住房公积金、意外险</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未缴纳社保的人员需缴纳不低于保额80万元的意外伤害保险</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、法定节假日加班费</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节日福利、</w:t>
      </w:r>
      <w:r>
        <w:rPr>
          <w:rFonts w:hint="eastAsia" w:ascii="宋体" w:hAnsi="宋体" w:eastAsia="宋体" w:cs="宋体"/>
          <w:i/>
          <w:iCs/>
          <w:color w:val="auto"/>
          <w:sz w:val="24"/>
          <w:szCs w:val="24"/>
          <w:u w:val="single"/>
          <w:lang w:val="en-US" w:eastAsia="zh-CN"/>
        </w:rPr>
        <w:t xml:space="preserve">设备、</w:t>
      </w:r>
      <w:r>
        <w:rPr>
          <w:rFonts w:hint="eastAsia" w:ascii="宋体" w:hAnsi="宋体" w:eastAsia="宋体" w:cs="宋体"/>
          <w:i/>
          <w:iCs/>
          <w:color w:val="auto"/>
          <w:sz w:val="24"/>
          <w:szCs w:val="24"/>
          <w:u w:val="single"/>
        </w:rPr>
        <w:t xml:space="preserve">工具、耗材</w:t>
      </w:r>
      <w:r>
        <w:rPr>
          <w:rFonts w:hint="eastAsia" w:ascii="宋体" w:hAnsi="宋体" w:eastAsia="宋体" w:cs="宋体"/>
          <w:bCs/>
          <w:i/>
          <w:iCs/>
          <w:color w:val="auto"/>
          <w:sz w:val="24"/>
          <w:szCs w:val="24"/>
          <w:u w:val="single"/>
        </w:rPr>
        <w:t xml:space="preserve">、</w:t>
      </w:r>
      <w:r>
        <w:rPr>
          <w:rFonts w:hint="eastAsia" w:ascii="宋体" w:hAnsi="宋体" w:eastAsia="宋体" w:cs="宋体"/>
          <w:i/>
          <w:iCs/>
          <w:color w:val="auto"/>
          <w:sz w:val="24"/>
          <w:szCs w:val="24"/>
          <w:u w:val="single"/>
        </w:rPr>
        <w:t xml:space="preserve">办公用品费用、管理</w:t>
      </w:r>
      <w:r>
        <w:rPr>
          <w:rFonts w:hint="eastAsia" w:ascii="宋体" w:hAnsi="宋体" w:eastAsia="宋体" w:cs="宋体"/>
          <w:i/>
          <w:iCs/>
          <w:color w:val="auto"/>
          <w:sz w:val="24"/>
          <w:szCs w:val="24"/>
          <w:highlight w:val="none"/>
          <w:u w:val="single"/>
        </w:rPr>
        <w:t xml:space="preserve">费、法定税费及投标人自行考虑的其他费用。</w:t>
      </w:r>
      <w:r>
        <w:rPr>
          <w:rFonts w:hint="eastAsia" w:ascii="宋体" w:hAnsi="宋体" w:eastAsia="宋体" w:cs="宋体"/>
          <w:iCs/>
          <w:color w:val="auto"/>
          <w:sz w:val="24"/>
          <w:szCs w:val="24"/>
          <w:highlight w:val="none"/>
        </w:rPr>
        <w:t xml:space="preserve">合同期限内，如因劳动部门提高</w:t>
      </w:r>
      <w:r>
        <w:rPr>
          <w:rFonts w:hint="eastAsia" w:ascii="宋体" w:hAnsi="宋体" w:eastAsia="宋体" w:cs="宋体"/>
          <w:iCs/>
          <w:color w:val="auto"/>
          <w:sz w:val="24"/>
          <w:szCs w:val="24"/>
          <w:highlight w:val="none"/>
          <w:lang w:val="en-US" w:eastAsia="zh-CN"/>
        </w:rPr>
        <w:t xml:space="preserve">高邮</w:t>
      </w:r>
      <w:r>
        <w:rPr>
          <w:rFonts w:hint="eastAsia" w:ascii="宋体" w:hAnsi="宋体" w:eastAsia="宋体" w:cs="宋体"/>
          <w:iCs/>
          <w:color w:val="auto"/>
          <w:sz w:val="24"/>
          <w:szCs w:val="24"/>
          <w:highlight w:val="none"/>
        </w:rPr>
        <w:t xml:space="preserve">市区从业人员最低工资标准或社会保险基数，其差额部分及相关税费、管理费等由</w:t>
      </w:r>
      <w:r>
        <w:rPr>
          <w:rFonts w:hint="eastAsia" w:ascii="宋体" w:hAnsi="宋体" w:eastAsia="宋体" w:cs="宋体"/>
          <w:iCs/>
          <w:color w:val="auto"/>
          <w:sz w:val="24"/>
          <w:szCs w:val="24"/>
          <w:highlight w:val="none"/>
          <w:lang w:val="en-US" w:eastAsia="zh-CN"/>
        </w:rPr>
        <w:t xml:space="preserve">采购人按月支付给中标人</w:t>
      </w:r>
      <w:r>
        <w:rPr>
          <w:rFonts w:hint="eastAsia" w:ascii="宋体" w:hAnsi="宋体" w:eastAsia="宋体" w:cs="宋体"/>
          <w:iCs/>
          <w:color w:val="auto"/>
          <w:sz w:val="24"/>
          <w:szCs w:val="24"/>
          <w:highlight w:val="none"/>
        </w:rPr>
        <w:t xml:space="preserve">。</w:t>
      </w:r>
      <w:r/>
    </w:p>
    <w:p>
      <w:pPr>
        <w:numPr>
          <w:ilvl w:val="0"/>
          <w:numId w:val="0"/>
        </w:numPr>
        <w:ind w:firstLine="480"/>
        <w:spacing w:line="360" w:lineRule="auto"/>
        <w:rPr>
          <w:rFonts w:hint="eastAsia" w:ascii="宋体" w:hAnsi="宋体" w:eastAsia="宋体" w:cs="宋体"/>
          <w:i/>
          <w:color w:val="auto"/>
          <w:sz w:val="24"/>
          <w:szCs w:val="24"/>
          <w:u w:val="single"/>
        </w:rPr>
      </w:pPr>
      <w:r>
        <w:rPr>
          <w:rFonts w:hint="eastAsia" w:ascii="宋体" w:hAnsi="宋体" w:eastAsia="宋体" w:cs="宋体"/>
          <w:i/>
          <w:color w:val="auto"/>
          <w:sz w:val="24"/>
          <w:szCs w:val="24"/>
          <w:u w:val="single"/>
          <w:lang w:val="en-US" w:eastAsia="zh-CN"/>
        </w:rPr>
        <w:t xml:space="preserve">3、</w:t>
      </w:r>
      <w:r>
        <w:rPr>
          <w:rFonts w:hint="eastAsia" w:ascii="宋体" w:hAnsi="宋体" w:eastAsia="宋体" w:cs="宋体"/>
          <w:i/>
          <w:color w:val="auto"/>
          <w:sz w:val="24"/>
          <w:szCs w:val="24"/>
          <w:u w:val="single"/>
        </w:rPr>
        <w:t xml:space="preserve">报价时，人员工资低于</w:t>
      </w:r>
      <w:r>
        <w:rPr>
          <w:rFonts w:hint="eastAsia" w:ascii="宋体" w:hAnsi="宋体" w:eastAsia="宋体" w:cs="宋体"/>
          <w:i/>
          <w:color w:val="auto"/>
          <w:sz w:val="24"/>
          <w:szCs w:val="24"/>
          <w:u w:val="single"/>
          <w:lang w:eastAsia="zh-CN"/>
        </w:rPr>
        <w:t xml:space="preserve">高邮市</w:t>
      </w:r>
      <w:r>
        <w:rPr>
          <w:rFonts w:hint="eastAsia" w:ascii="宋体" w:hAnsi="宋体" w:eastAsia="宋体" w:cs="宋体"/>
          <w:i/>
          <w:color w:val="auto"/>
          <w:sz w:val="24"/>
          <w:szCs w:val="24"/>
          <w:u w:val="single"/>
        </w:rPr>
        <w:t xml:space="preserve">最低工资标准及未依法测算缴纳社会保险、医疗保险、住房公积金、税费的作无效报价处理。</w:t>
      </w:r>
      <w:r/>
    </w:p>
    <w:p>
      <w:pPr>
        <w:numPr>
          <w:ilvl w:val="0"/>
          <w:numId w:val="0"/>
        </w:numPr>
        <w:ind w:firstLine="48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 xml:space="preserve">4、</w:t>
      </w:r>
      <w:r>
        <w:rPr>
          <w:rFonts w:hint="eastAsia" w:ascii="宋体" w:hAnsi="宋体" w:eastAsia="宋体" w:cs="宋体"/>
          <w:i/>
          <w:color w:val="auto"/>
          <w:sz w:val="24"/>
          <w:szCs w:val="24"/>
          <w:highlight w:val="none"/>
          <w:u w:val="single"/>
        </w:rPr>
        <w:t xml:space="preserve">投标人应在投标文件中明确增值税纳税人身份（增值税一般纳税人或是小规模纳税人），在投标文件中提供相应纳税人身份证明截图</w:t>
      </w:r>
      <w:r>
        <w:rPr>
          <w:rFonts w:hint="eastAsia" w:ascii="宋体" w:hAnsi="宋体" w:eastAsia="宋体" w:cs="宋体"/>
          <w:i/>
          <w:color w:val="auto"/>
          <w:sz w:val="24"/>
          <w:szCs w:val="24"/>
          <w:highlight w:val="none"/>
          <w:u w:val="single"/>
          <w:lang w:val="en-US" w:eastAsia="zh-CN"/>
        </w:rPr>
        <w:t xml:space="preserve">及开票前</w:t>
      </w:r>
      <w:r>
        <w:rPr>
          <w:rFonts w:hint="eastAsia" w:ascii="宋体" w:hAnsi="宋体" w:cs="宋体"/>
          <w:i/>
          <w:color w:val="auto"/>
          <w:sz w:val="24"/>
          <w:szCs w:val="24"/>
          <w:highlight w:val="none"/>
          <w:u w:val="single"/>
          <w:lang w:val="en-US" w:eastAsia="zh-CN"/>
        </w:rPr>
        <w:t xml:space="preserve">三</w:t>
      </w:r>
      <w:r>
        <w:rPr>
          <w:rFonts w:hint="eastAsia" w:ascii="宋体" w:hAnsi="宋体" w:eastAsia="宋体" w:cs="宋体"/>
          <w:i/>
          <w:color w:val="auto"/>
          <w:sz w:val="24"/>
          <w:szCs w:val="24"/>
          <w:highlight w:val="none"/>
          <w:u w:val="single"/>
          <w:lang w:val="en-US" w:eastAsia="zh-CN"/>
        </w:rPr>
        <w:t xml:space="preserve">个月内任意一份发票</w:t>
      </w:r>
      <w:r>
        <w:rPr>
          <w:rFonts w:hint="eastAsia" w:ascii="宋体" w:hAnsi="宋体" w:cs="宋体"/>
          <w:i/>
          <w:color w:val="auto"/>
          <w:sz w:val="24"/>
          <w:szCs w:val="24"/>
          <w:highlight w:val="none"/>
          <w:u w:val="single"/>
          <w:lang w:val="en-US" w:eastAsia="zh-CN"/>
        </w:rPr>
        <w:t xml:space="preserve">扫描上传</w:t>
      </w:r>
      <w:r>
        <w:rPr>
          <w:rFonts w:hint="eastAsia" w:ascii="宋体" w:hAnsi="宋体" w:eastAsia="宋体" w:cs="宋体"/>
          <w:i/>
          <w:color w:val="auto"/>
          <w:sz w:val="24"/>
          <w:szCs w:val="24"/>
          <w:highlight w:val="none"/>
          <w:u w:val="single"/>
        </w:rPr>
        <w:t xml:space="preserve">，并根据本单位纳税人身份在投标明细报价表中按国家规定如实填报税金。否则，按无效标处理。</w:t>
      </w:r>
      <w:r/>
    </w:p>
    <w:p>
      <w:pPr>
        <w:ind w:firstLine="480"/>
        <w:jc w:val="left"/>
        <w:pageBreakBefore w:val="0"/>
        <w:spacing w:line="360" w:lineRule="auto"/>
        <w:widowControl/>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、如投标人享受税收优惠政策或符合相关政策法规，</w:t>
      </w:r>
      <w:r>
        <w:rPr>
          <w:rFonts w:hint="eastAsia" w:ascii="宋体" w:hAnsi="宋体" w:eastAsia="宋体" w:cs="宋体"/>
          <w:i/>
          <w:iCs/>
          <w:color w:val="000000"/>
          <w:sz w:val="24"/>
          <w:szCs w:val="24"/>
          <w:highlight w:val="none"/>
          <w:u w:val="single"/>
          <w:lang w:val="en-US" w:eastAsia="zh-CN"/>
        </w:rPr>
        <w:t xml:space="preserve">需</w:t>
      </w:r>
      <w:r>
        <w:rPr>
          <w:rFonts w:hint="eastAsia" w:ascii="宋体" w:hAnsi="宋体" w:eastAsia="宋体" w:cs="宋体"/>
          <w:i/>
          <w:iCs/>
          <w:color w:val="000000"/>
          <w:sz w:val="24"/>
          <w:szCs w:val="24"/>
          <w:highlight w:val="none"/>
          <w:u w:val="single"/>
        </w:rPr>
        <w:t xml:space="preserve">提供</w:t>
      </w:r>
      <w:r>
        <w:rPr>
          <w:rFonts w:hint="eastAsia" w:ascii="宋体" w:hAnsi="宋体" w:eastAsia="宋体" w:cs="宋体"/>
          <w:i/>
          <w:iCs/>
          <w:color w:val="000000"/>
          <w:sz w:val="24"/>
          <w:szCs w:val="24"/>
          <w:highlight w:val="none"/>
          <w:u w:val="single"/>
          <w:lang w:val="en-US" w:eastAsia="zh-CN"/>
        </w:rPr>
        <w:t xml:space="preserve">国家税务总局查询截图以及其他</w:t>
      </w:r>
      <w:r>
        <w:rPr>
          <w:rFonts w:hint="eastAsia" w:ascii="宋体" w:hAnsi="宋体" w:eastAsia="宋体" w:cs="宋体"/>
          <w:i/>
          <w:iCs/>
          <w:color w:val="000000"/>
          <w:sz w:val="24"/>
          <w:szCs w:val="24"/>
          <w:highlight w:val="none"/>
          <w:u w:val="single"/>
        </w:rPr>
        <w:t xml:space="preserve">相</w:t>
      </w:r>
      <w:r>
        <w:rPr>
          <w:rFonts w:hint="eastAsia" w:ascii="宋体" w:hAnsi="宋体" w:eastAsia="宋体" w:cs="宋体"/>
          <w:i/>
          <w:iCs/>
          <w:color w:val="000000"/>
          <w:sz w:val="24"/>
          <w:szCs w:val="24"/>
          <w:highlight w:val="none"/>
          <w:u w:val="single"/>
          <w:lang w:val="en-US" w:eastAsia="zh-CN"/>
        </w:rPr>
        <w:t xml:space="preserve">关税收减免</w:t>
      </w:r>
      <w:r>
        <w:rPr>
          <w:rFonts w:hint="eastAsia" w:ascii="宋体" w:hAnsi="宋体" w:eastAsia="宋体" w:cs="宋体"/>
          <w:i/>
          <w:iCs/>
          <w:color w:val="000000"/>
          <w:sz w:val="24"/>
          <w:szCs w:val="24"/>
          <w:highlight w:val="none"/>
          <w:u w:val="single"/>
        </w:rPr>
        <w:t xml:space="preserve">证明材料。</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原件扫描上传</w:t>
      </w:r>
      <w:r>
        <w:rPr>
          <w:rFonts w:hint="eastAsia" w:ascii="宋体" w:hAnsi="宋体" w:eastAsia="宋体" w:cs="宋体"/>
          <w:i/>
          <w:iCs/>
          <w:color w:val="000000"/>
          <w:sz w:val="24"/>
          <w:szCs w:val="24"/>
          <w:highlight w:val="none"/>
          <w:u w:val="single"/>
          <w:lang w:eastAsia="zh-CN"/>
        </w:rPr>
        <w:t xml:space="preserve">）</w:t>
      </w:r>
      <w:r/>
    </w:p>
    <w:p>
      <w:pPr>
        <w:ind w:firstLine="482"/>
        <w:jc w:val="left"/>
        <w:pageBreakBefore w:val="0"/>
        <w:spacing w:line="360" w:lineRule="auto"/>
        <w:widowControl/>
        <w:rPr>
          <w:rFonts w:hint="eastAsia" w:ascii="宋体" w:hAnsi="宋体" w:eastAsia="宋体" w:cs="宋体"/>
          <w:bCs/>
          <w:i w:val="0"/>
          <w:iCs/>
          <w:color w:val="auto"/>
          <w:sz w:val="24"/>
          <w:szCs w:val="24"/>
          <w:highlight w:val="yellow"/>
          <w:u w:val="none"/>
          <w:lang w:val="en-US" w:eastAsia="zh-CN" w:bidi="ar"/>
        </w:rPr>
      </w:pPr>
      <w:r>
        <w:rPr>
          <w:rFonts w:hint="eastAsia" w:ascii="宋体" w:hAnsi="宋体" w:eastAsia="宋体" w:cs="宋体"/>
          <w:b/>
          <w:bCs/>
          <w:i/>
          <w:color w:val="auto"/>
          <w:sz w:val="24"/>
          <w:szCs w:val="24"/>
          <w:highlight w:val="none"/>
          <w:u w:val="single"/>
          <w:lang w:val="en-US" w:eastAsia="zh-CN"/>
        </w:rPr>
        <w:t xml:space="preserve">6、</w:t>
      </w:r>
      <w:r>
        <w:rPr>
          <w:rFonts w:hint="eastAsia" w:ascii="宋体" w:hAnsi="宋体" w:eastAsia="宋体" w:cs="宋体"/>
          <w:b/>
          <w:bCs/>
          <w:i/>
          <w:color w:val="auto"/>
          <w:sz w:val="24"/>
          <w:szCs w:val="24"/>
          <w:highlight w:val="none"/>
          <w:u w:val="single"/>
        </w:rPr>
        <w:t xml:space="preserve">投标人拟投入人员若在一年内在其他项目享受过</w:t>
      </w:r>
      <w:r>
        <w:rPr>
          <w:rFonts w:hint="eastAsia" w:ascii="宋体" w:hAnsi="宋体" w:eastAsia="宋体" w:cs="宋体"/>
          <w:b/>
          <w:bCs/>
          <w:i/>
          <w:color w:val="auto"/>
          <w:sz w:val="24"/>
          <w:szCs w:val="24"/>
          <w:highlight w:val="none"/>
          <w:u w:val="single"/>
          <w:lang w:val="en-US" w:eastAsia="zh-CN"/>
        </w:rPr>
        <w:t xml:space="preserve">税收</w:t>
      </w:r>
      <w:r>
        <w:rPr>
          <w:rFonts w:hint="eastAsia" w:ascii="宋体" w:hAnsi="宋体" w:eastAsia="宋体" w:cs="宋体"/>
          <w:b/>
          <w:bCs/>
          <w:i/>
          <w:color w:val="auto"/>
          <w:sz w:val="24"/>
          <w:szCs w:val="24"/>
          <w:highlight w:val="none"/>
          <w:u w:val="single"/>
        </w:rPr>
        <w:t xml:space="preserve">优惠政策抵扣报价的，不可在本项目重复使用。</w:t>
      </w:r>
      <w:r/>
    </w:p>
    <w:p>
      <w:pPr>
        <w:ind w:firstLine="480"/>
        <w:keepLines w:val="0"/>
        <w:keepNext w:val="0"/>
        <w:pageBreakBefore w:val="0"/>
        <w:spacing w:line="360" w:lineRule="auto"/>
        <w:widowControl w:val="off"/>
        <w:rPr>
          <w:rFonts w:hint="eastAsia" w:ascii="宋体" w:hAnsi="宋体" w:eastAsia="宋体" w:cs="宋体"/>
          <w:bCs/>
          <w:i w:val="0"/>
          <w:iCs/>
          <w:color w:val="auto"/>
          <w:sz w:val="24"/>
          <w:szCs w:val="24"/>
          <w:highlight w:val="none"/>
          <w:u w:val="none"/>
          <w:lang w:val="en-US" w:eastAsia="zh-CN" w:bidi="ar"/>
        </w:rPr>
      </w:pPr>
      <w:r>
        <w:rPr>
          <w:rFonts w:hint="eastAsia" w:ascii="宋体" w:hAnsi="宋体" w:cs="宋体"/>
          <w:iCs/>
          <w:sz w:val="24"/>
          <w:szCs w:val="24"/>
          <w:highlight w:val="none"/>
          <w:lang w:val="en-US" w:eastAsia="zh-CN"/>
        </w:rPr>
        <w:t xml:space="preserve">7</w:t>
      </w:r>
      <w:r>
        <w:rPr>
          <w:rFonts w:hint="eastAsia" w:ascii="宋体" w:hAnsi="宋体" w:eastAsia="宋体" w:cs="宋体"/>
          <w:iCs/>
          <w:sz w:val="24"/>
          <w:szCs w:val="24"/>
          <w:highlight w:val="none"/>
        </w:rPr>
        <w:t xml:space="preserve">、</w:t>
      </w:r>
      <w:r>
        <w:rPr>
          <w:rFonts w:hint="eastAsia" w:ascii="宋体" w:hAnsi="宋体" w:eastAsia="宋体" w:cs="宋体"/>
          <w:b w:val="0"/>
          <w:bCs w:val="0"/>
          <w:i/>
          <w:color w:val="auto"/>
          <w:sz w:val="24"/>
          <w:szCs w:val="24"/>
          <w:highlight w:val="none"/>
          <w:u w:val="single"/>
        </w:rPr>
        <w:t xml:space="preserve">投标报价时，投标人投标总价需包含物业项目团队每月不低于</w:t>
      </w:r>
      <w:r>
        <w:rPr>
          <w:rFonts w:hint="eastAsia" w:ascii="宋体" w:hAnsi="宋体" w:eastAsia="宋体" w:cs="宋体"/>
          <w:b w:val="0"/>
          <w:bCs w:val="0"/>
          <w:i/>
          <w:color w:val="auto"/>
          <w:sz w:val="24"/>
          <w:szCs w:val="24"/>
          <w:highlight w:val="none"/>
          <w:u w:val="single"/>
          <w:lang w:val="en-US" w:eastAsia="zh-CN"/>
        </w:rPr>
        <w:t xml:space="preserve">柒仟</w:t>
      </w:r>
      <w:r>
        <w:rPr>
          <w:rFonts w:hint="eastAsia" w:ascii="宋体" w:hAnsi="宋体" w:cs="宋体"/>
          <w:b w:val="0"/>
          <w:bCs w:val="0"/>
          <w:i/>
          <w:color w:val="auto"/>
          <w:sz w:val="24"/>
          <w:szCs w:val="24"/>
          <w:highlight w:val="none"/>
          <w:u w:val="single"/>
          <w:lang w:val="en-US" w:eastAsia="zh-CN"/>
        </w:rPr>
        <w:t xml:space="preserve">壹佰</w:t>
      </w:r>
      <w:r>
        <w:rPr>
          <w:rFonts w:hint="eastAsia" w:ascii="宋体" w:hAnsi="宋体" w:eastAsia="宋体" w:cs="宋体"/>
          <w:b w:val="0"/>
          <w:bCs w:val="0"/>
          <w:i/>
          <w:color w:val="auto"/>
          <w:sz w:val="24"/>
          <w:szCs w:val="24"/>
          <w:highlight w:val="none"/>
          <w:u w:val="single"/>
          <w:lang w:val="en-US" w:eastAsia="zh-CN"/>
        </w:rPr>
        <w:t xml:space="preserve">伍拾</w:t>
      </w:r>
      <w:r>
        <w:rPr>
          <w:rFonts w:hint="eastAsia" w:ascii="宋体" w:hAnsi="宋体" w:eastAsia="宋体" w:cs="宋体"/>
          <w:b w:val="0"/>
          <w:bCs w:val="0"/>
          <w:i/>
          <w:color w:val="auto"/>
          <w:sz w:val="24"/>
          <w:szCs w:val="24"/>
          <w:highlight w:val="none"/>
          <w:u w:val="single"/>
        </w:rPr>
        <w:t xml:space="preserve">元</w:t>
      </w:r>
      <w:r>
        <w:rPr>
          <w:rFonts w:hint="eastAsia" w:ascii="宋体" w:hAnsi="宋体" w:eastAsia="宋体" w:cs="宋体"/>
          <w:b w:val="0"/>
          <w:bCs w:val="0"/>
          <w:i/>
          <w:color w:val="auto"/>
          <w:sz w:val="24"/>
          <w:szCs w:val="24"/>
          <w:highlight w:val="none"/>
          <w:u w:val="single"/>
          <w:lang w:val="en-US" w:eastAsia="zh-CN"/>
        </w:rPr>
        <w:t xml:space="preserve">垃圾分类</w:t>
      </w:r>
      <w:r>
        <w:rPr>
          <w:rFonts w:hint="eastAsia" w:ascii="宋体" w:hAnsi="宋体" w:eastAsia="宋体" w:cs="宋体"/>
          <w:b w:val="0"/>
          <w:bCs w:val="0"/>
          <w:i/>
          <w:color w:val="auto"/>
          <w:sz w:val="24"/>
          <w:szCs w:val="24"/>
          <w:highlight w:val="none"/>
          <w:u w:val="single"/>
        </w:rPr>
        <w:t xml:space="preserve">激励。</w:t>
      </w:r>
      <w:r>
        <w:rPr>
          <w:rFonts w:hint="eastAsia" w:ascii="宋体" w:hAnsi="宋体" w:eastAsia="宋体" w:cs="宋体"/>
          <w:b w:val="0"/>
          <w:bCs w:val="0"/>
          <w:i/>
          <w:color w:val="auto"/>
          <w:sz w:val="24"/>
          <w:szCs w:val="24"/>
          <w:highlight w:val="none"/>
          <w:u w:val="single"/>
          <w:lang w:val="en-US" w:eastAsia="zh-CN"/>
        </w:rPr>
        <w:t xml:space="preserve">该</w:t>
      </w:r>
      <w:r>
        <w:rPr>
          <w:rFonts w:hint="eastAsia" w:ascii="宋体" w:hAnsi="宋体" w:eastAsia="宋体" w:cs="宋体"/>
          <w:b w:val="0"/>
          <w:bCs w:val="0"/>
          <w:i/>
          <w:color w:val="auto"/>
          <w:sz w:val="24"/>
          <w:szCs w:val="24"/>
          <w:highlight w:val="none"/>
          <w:u w:val="single"/>
        </w:rPr>
        <w:t xml:space="preserve">奖励全部用于投标人派驻采购人单位服务的</w:t>
      </w:r>
      <w:r>
        <w:rPr>
          <w:rFonts w:hint="eastAsia" w:ascii="宋体" w:hAnsi="宋体" w:eastAsia="宋体" w:cs="宋体"/>
          <w:b w:val="0"/>
          <w:bCs w:val="0"/>
          <w:i/>
          <w:color w:val="auto"/>
          <w:sz w:val="24"/>
          <w:szCs w:val="24"/>
          <w:highlight w:val="none"/>
          <w:u w:val="single"/>
          <w:lang w:val="en-US" w:eastAsia="zh-CN"/>
        </w:rPr>
        <w:t xml:space="preserve">保洁</w:t>
      </w:r>
      <w:r>
        <w:rPr>
          <w:rFonts w:hint="eastAsia" w:ascii="宋体" w:hAnsi="宋体" w:eastAsia="宋体" w:cs="宋体"/>
          <w:b w:val="0"/>
          <w:bCs w:val="0"/>
          <w:i/>
          <w:color w:val="auto"/>
          <w:sz w:val="24"/>
          <w:szCs w:val="24"/>
          <w:highlight w:val="none"/>
          <w:u w:val="single"/>
        </w:rPr>
        <w:t xml:space="preserve">人员</w:t>
      </w:r>
      <w:r>
        <w:rPr>
          <w:rFonts w:hint="eastAsia" w:ascii="宋体" w:hAnsi="宋体" w:eastAsia="宋体" w:cs="宋体"/>
          <w:b w:val="0"/>
          <w:bCs w:val="0"/>
          <w:i/>
          <w:color w:val="auto"/>
          <w:sz w:val="24"/>
          <w:szCs w:val="24"/>
          <w:highlight w:val="none"/>
          <w:u w:val="single"/>
          <w:lang w:eastAsia="zh-CN"/>
        </w:rPr>
        <w:t xml:space="preserve">，</w:t>
      </w:r>
      <w:r>
        <w:rPr>
          <w:rFonts w:hint="eastAsia" w:ascii="宋体" w:hAnsi="宋体" w:eastAsia="宋体" w:cs="宋体"/>
          <w:b w:val="0"/>
          <w:bCs w:val="0"/>
          <w:i/>
          <w:color w:val="auto"/>
          <w:sz w:val="24"/>
          <w:szCs w:val="24"/>
          <w:highlight w:val="none"/>
          <w:u w:val="single"/>
        </w:rPr>
        <w:t xml:space="preserve">奖励细则由采购人和中标人共同制定，所有奖励人员名单经采购人审批后，由中标人执行。</w:t>
      </w:r>
      <w:r>
        <w:rPr>
          <w:rFonts w:hint="eastAsia" w:ascii="宋体" w:hAnsi="宋体" w:eastAsia="宋体" w:cs="宋体"/>
          <w:b w:val="0"/>
          <w:bCs w:val="0"/>
          <w:i/>
          <w:iCs/>
          <w:color w:val="auto"/>
          <w:sz w:val="24"/>
          <w:szCs w:val="24"/>
          <w:highlight w:val="none"/>
          <w:u w:val="single"/>
        </w:rPr>
        <w:t xml:space="preserve">(</w:t>
      </w:r>
      <w:r>
        <w:rPr>
          <w:rFonts w:hint="eastAsia" w:ascii="宋体" w:hAnsi="宋体" w:eastAsia="宋体" w:cs="宋体"/>
          <w:b w:val="0"/>
          <w:bCs w:val="0"/>
          <w:i/>
          <w:iCs/>
          <w:color w:val="auto"/>
          <w:sz w:val="24"/>
          <w:szCs w:val="24"/>
          <w:highlight w:val="none"/>
          <w:u w:val="single"/>
          <w:lang w:eastAsia="zh-CN"/>
        </w:rPr>
        <w:t xml:space="preserve">提供</w:t>
      </w:r>
      <w:r>
        <w:rPr>
          <w:rFonts w:hint="eastAsia" w:ascii="宋体" w:hAnsi="宋体" w:eastAsia="宋体" w:cs="宋体"/>
          <w:i/>
          <w:iCs/>
          <w:sz w:val="24"/>
          <w:szCs w:val="24"/>
          <w:highlight w:val="none"/>
          <w:u w:val="single"/>
          <w:lang w:eastAsia="zh-CN"/>
        </w:rPr>
        <w:t xml:space="preserve">承诺函并加盖公章</w:t>
      </w:r>
      <w:r>
        <w:rPr>
          <w:rFonts w:hint="eastAsia" w:ascii="宋体" w:hAnsi="宋体" w:eastAsia="宋体" w:cs="宋体"/>
          <w:i/>
          <w:iCs/>
          <w:sz w:val="24"/>
          <w:szCs w:val="24"/>
          <w:highlight w:val="none"/>
          <w:u w:val="single"/>
        </w:rPr>
        <w:t xml:space="preserve">，格式自拟，原件扫描上传)</w:t>
      </w:r>
      <w:r/>
    </w:p>
    <w:p>
      <w:pPr>
        <w:ind w:firstLine="420"/>
        <w:spacing w:line="360" w:lineRule="auto"/>
        <w:rPr>
          <w:rFonts w:hint="eastAsia" w:ascii="宋体" w:hAnsi="宋体" w:eastAsia="宋体" w:cs="宋体"/>
          <w:iCs/>
          <w:color w:val="auto"/>
          <w:sz w:val="24"/>
          <w:szCs w:val="24"/>
        </w:rPr>
      </w:pPr>
      <w:r>
        <w:rPr>
          <w:rFonts w:hint="eastAsia" w:ascii="宋体" w:hAnsi="宋体" w:cs="宋体"/>
          <w:iCs/>
          <w:color w:val="auto"/>
          <w:sz w:val="24"/>
          <w:szCs w:val="24"/>
          <w:lang w:val="en-US" w:eastAsia="zh-CN"/>
        </w:rPr>
        <w:t xml:space="preserve">8</w:t>
      </w:r>
      <w:r>
        <w:rPr>
          <w:rFonts w:hint="eastAsia" w:ascii="宋体" w:hAnsi="宋体" w:eastAsia="宋体" w:cs="宋体"/>
          <w:iCs/>
          <w:color w:val="auto"/>
          <w:sz w:val="24"/>
          <w:szCs w:val="24"/>
        </w:rPr>
        <w:t xml:space="preserve">、投标人应根据本企业的成本自行决定报价，但不得以低于其企业成本的报价投标。</w:t>
      </w:r>
      <w:r/>
    </w:p>
    <w:p>
      <w:pPr>
        <w:ind w:firstLine="420"/>
        <w:spacing w:line="360" w:lineRule="auto"/>
        <w:rPr>
          <w:rFonts w:hint="eastAsia" w:ascii="宋体" w:hAnsi="宋体" w:eastAsia="宋体" w:cs="宋体"/>
          <w:iCs/>
          <w:color w:val="auto"/>
          <w:sz w:val="24"/>
          <w:szCs w:val="24"/>
        </w:rPr>
      </w:pPr>
      <w:r>
        <w:rPr>
          <w:rFonts w:hint="eastAsia" w:ascii="宋体" w:hAnsi="宋体" w:cs="宋体"/>
          <w:iCs/>
          <w:color w:val="auto"/>
          <w:sz w:val="24"/>
          <w:szCs w:val="24"/>
          <w:lang w:val="en-US" w:eastAsia="zh-CN"/>
        </w:rPr>
        <w:t xml:space="preserve">9</w:t>
      </w:r>
      <w:r>
        <w:rPr>
          <w:rFonts w:hint="eastAsia" w:ascii="宋体" w:hAnsi="宋体" w:eastAsia="宋体" w:cs="宋体"/>
          <w:iCs/>
          <w:color w:val="auto"/>
          <w:sz w:val="24"/>
          <w:szCs w:val="24"/>
        </w:rPr>
        <w:t xml:space="preserve">、投标人的投标报价，应是本项目招标范围和招标文件及合同条款上所列的各项内容中所述的全部，不得以任何理由予以重复，并以投标人在投标时提出的总价为依据；</w:t>
      </w:r>
      <w:r/>
    </w:p>
    <w:p>
      <w:pPr>
        <w:ind w:firstLine="420"/>
        <w:spacing w:line="360" w:lineRule="auto"/>
        <w:rPr>
          <w:rFonts w:hint="eastAsia" w:ascii="宋体" w:hAnsi="宋体" w:eastAsia="宋体" w:cs="宋体"/>
          <w:iCs/>
          <w:color w:val="auto"/>
          <w:sz w:val="24"/>
          <w:szCs w:val="24"/>
        </w:rPr>
      </w:pPr>
      <w:r>
        <w:rPr>
          <w:rFonts w:hint="eastAsia" w:ascii="宋体" w:hAnsi="宋体" w:eastAsia="宋体" w:cs="宋体"/>
          <w:iCs/>
          <w:color w:val="auto"/>
          <w:sz w:val="24"/>
          <w:szCs w:val="24"/>
          <w:lang w:val="en-US" w:eastAsia="zh-CN"/>
        </w:rPr>
        <w:t xml:space="preserve">1</w:t>
      </w:r>
      <w:r>
        <w:rPr>
          <w:rFonts w:hint="eastAsia" w:ascii="宋体" w:hAnsi="宋体" w:cs="宋体"/>
          <w:iCs/>
          <w:color w:val="auto"/>
          <w:sz w:val="24"/>
          <w:szCs w:val="24"/>
          <w:lang w:val="en-US" w:eastAsia="zh-CN"/>
        </w:rPr>
        <w:t xml:space="preserve">0</w:t>
      </w:r>
      <w:r>
        <w:rPr>
          <w:rFonts w:hint="eastAsia" w:ascii="宋体" w:hAnsi="宋体" w:eastAsia="宋体" w:cs="宋体"/>
          <w:iCs/>
          <w:color w:val="auto"/>
          <w:sz w:val="24"/>
          <w:szCs w:val="24"/>
        </w:rPr>
        <w:t xml:space="preserve">、除非招标文件予以更正，否则，投标人应毫无例外地按招标文件所列的清单中项目和数量填报综合单价和合价。投标人未填综合单价或合价的项目，在实施后将不得以支付，并视作该项费用已包括在其它有价款的综合单价或合价内；</w:t>
      </w:r>
      <w:r/>
    </w:p>
    <w:p>
      <w:pPr>
        <w:ind w:firstLine="420"/>
        <w:spacing w:line="360" w:lineRule="auto"/>
        <w:rPr>
          <w:rFonts w:hint="eastAsia" w:ascii="宋体" w:hAnsi="宋体" w:eastAsia="宋体" w:cs="宋体"/>
          <w:iCs/>
          <w:color w:val="auto"/>
          <w:sz w:val="24"/>
          <w:szCs w:val="24"/>
        </w:rPr>
      </w:pPr>
      <w:r>
        <w:rPr>
          <w:rFonts w:hint="eastAsia" w:ascii="宋体" w:hAnsi="宋体" w:cs="宋体"/>
          <w:iCs/>
          <w:color w:val="auto"/>
          <w:sz w:val="24"/>
          <w:szCs w:val="24"/>
          <w:lang w:val="en-US" w:eastAsia="zh-CN"/>
        </w:rPr>
        <w:t xml:space="preserve">11、</w:t>
      </w:r>
      <w:r>
        <w:rPr>
          <w:rFonts w:hint="eastAsia" w:ascii="宋体" w:hAnsi="宋体" w:eastAsia="宋体" w:cs="宋体"/>
          <w:iCs/>
          <w:color w:val="auto"/>
          <w:sz w:val="24"/>
          <w:szCs w:val="24"/>
        </w:rPr>
        <w:t xml:space="preserve">投标人不得期望通过索赔等方式获取补偿，否则，除可能遭到拒绝外，还可能将被作为不良行为记录在案。各投标人在投标报价时，应充分考虑投标报价的风险。</w:t>
      </w:r>
      <w:r/>
    </w:p>
    <w:p>
      <w:pPr>
        <w:ind w:left="0" w:right="0" w:firstLine="0"/>
        <w:jc w:val="both"/>
        <w:spacing w:before="0" w:after="0"/>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pStyle w:val="763"/>
        <w:jc w:val="both"/>
        <w:keepLines w:val="0"/>
        <w:keepNext w:val="0"/>
        <w:spacing w:before="0" w:beforeAutospacing="0" w:after="0" w:afterAutospacing="0"/>
        <w:widowControl w:val="off"/>
        <w:rPr>
          <w:rFonts w:hint="eastAsia" w:ascii="宋体" w:hAnsi="宋体" w:eastAsia="宋体"/>
          <w:bCs/>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bCs/>
          <w:color w:val="000000"/>
          <w:sz w:val="24"/>
          <w:szCs w:val="24"/>
          <w:lang w:eastAsia="zh-CN"/>
        </w:rPr>
      </w:r>
      <w:r/>
    </w:p>
    <w:p>
      <w:pPr>
        <w:pStyle w:val="918"/>
        <w:rPr>
          <w:rFonts w:hint="eastAsia" w:ascii="黑体" w:eastAsia="黑体"/>
          <w:bCs/>
          <w:color w:val="000000"/>
          <w:sz w:val="44"/>
        </w:rPr>
      </w:pPr>
      <w:r>
        <w:rPr>
          <w:rFonts w:hint="eastAsia" w:ascii="黑体" w:eastAsia="黑体"/>
          <w:bCs/>
          <w:color w:val="000000"/>
          <w:sz w:val="44"/>
        </w:rPr>
      </w:r>
      <w:r/>
    </w:p>
    <w:p>
      <w:pPr>
        <w:pStyle w:val="918"/>
        <w:rPr>
          <w:rFonts w:hint="eastAsia" w:ascii="黑体" w:eastAsia="黑体"/>
          <w:bCs/>
          <w:color w:val="000000"/>
          <w:sz w:val="44"/>
        </w:rPr>
      </w:pPr>
      <w:r>
        <w:rPr>
          <w:rFonts w:hint="eastAsia" w:ascii="黑体" w:eastAsia="黑体"/>
          <w:bCs/>
          <w:color w:val="000000"/>
          <w:sz w:val="44"/>
        </w:rPr>
      </w:r>
      <w:r/>
    </w:p>
    <w:p>
      <w:pPr>
        <w:pStyle w:val="918"/>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ind w:firstLine="439"/>
        <w:spacing w:before="240" w:after="240"/>
        <w:rPr>
          <w:rFonts w:ascii="宋体" w:hAnsi="宋体" w:cs="宋体"/>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14:textFill>
            <w14:solidFill>
              <w14:schemeClr w14:val="tx1"/>
            </w14:solidFill>
          </w14:textFill>
        </w:rPr>
        <w:t xml:space="preserve">本项目采用最低评标价法，投标文件满足招标文件全部实质性要求，</w:t>
      </w:r>
      <w:r>
        <w:rPr>
          <w:rFonts w:ascii="宋体" w:hAnsi="宋体" w:cs="宋体"/>
          <w:color w:val="000000" w:themeColor="text1"/>
          <w:sz w:val="24"/>
          <w:szCs w:val="24"/>
          <w:highlight w:val="none"/>
          <w14:textFill>
            <w14:solidFill>
              <w14:schemeClr w14:val="tx1"/>
            </w14:solidFill>
          </w14:textFill>
        </w:rPr>
        <w:t xml:space="preserve">且投标报价最低的投标人为中标候选人。</w:t>
      </w:r>
      <w:r/>
    </w:p>
    <w:p>
      <w:pPr>
        <w:ind w:firstLine="439"/>
        <w:spacing w:before="240" w:after="240"/>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14:textFill>
            <w14:solidFill>
              <w14:schemeClr w14:val="tx1"/>
            </w14:solidFill>
          </w14:textFill>
        </w:rPr>
        <w:t xml:space="preserve">采用最低评标价法评标时，除了算术修正和落实政府采购政策需进行的价格扣除外，不能对投标人的投标价格进行任何调整。</w:t>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638"/>
        <w:gridCol w:w="49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8"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6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1" w:type="dxa"/>
            <w:textDirection w:val="lrTb"/>
            <w:noWrap w:val="false"/>
          </w:tcPr>
          <w:p>
            <w:pPr>
              <w:jc w:val="center"/>
              <w:spacing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14:textFill>
                  <w14:solidFill>
                    <w14:schemeClr w14:val="tx1"/>
                  </w14:solidFill>
                </w14:textFill>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本项目专门面向中小企业：是/否</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58"/>
        <w:gridCol w:w="65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18"/>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r/>
    </w:p>
    <w:p>
      <w:pPr>
        <w:pStyle w:val="918"/>
        <w:rPr>
          <w:rFonts w:hint="eastAsia" w:ascii="黑体" w:eastAsia="黑体"/>
          <w:bCs/>
          <w:color w:val="000000"/>
          <w:sz w:val="44"/>
        </w:rPr>
      </w:pPr>
      <w:r>
        <w:rPr>
          <w:rFonts w:hint="eastAsia" w:ascii="黑体" w:eastAsia="黑体"/>
          <w:bCs/>
          <w:color w:val="000000"/>
          <w:sz w:val="44"/>
        </w:rPr>
        <w:t xml:space="preserve">第六章  投标</w:t>
      </w:r>
      <w:bookmarkEnd w:id="189"/>
      <w:r/>
      <w:bookmarkEnd w:id="190"/>
      <w:r/>
      <w:bookmarkEnd w:id="191"/>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196" w:name="_Hlt26955039"/>
      <w:r/>
      <w:bookmarkEnd w:id="196"/>
      <w:r/>
      <w:bookmarkStart w:id="197" w:name="_Hlt26671244"/>
      <w:r/>
      <w:bookmarkEnd w:id="197"/>
      <w:r/>
      <w:bookmarkStart w:id="198" w:name="_Toc49090576"/>
      <w:r/>
      <w:bookmarkStart w:id="199" w:name="_Toc120614282"/>
      <w:r/>
      <w:bookmarkStart w:id="200" w:name="_Toc26554094"/>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bookmarkStart w:id="201" w:name="_GoBack"/>
      <w:r/>
      <w:bookmarkEnd w:id="201"/>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765"/>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3</w:t>
      </w:r>
      <w:r>
        <w:rPr>
          <w:rFonts w:hint="eastAsia" w:ascii="宋体" w:hAnsi="宋体"/>
          <w:sz w:val="24"/>
          <w:szCs w:val="21"/>
        </w:rPr>
        <w:t xml:space="preserve">）</w:t>
      </w:r>
      <w:r/>
    </w:p>
    <w:p>
      <w:pPr>
        <w:pStyle w:val="763"/>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763"/>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63"/>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63"/>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63"/>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63"/>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63"/>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63"/>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63"/>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63"/>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763"/>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3"/>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3"/>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color w:val="000000"/>
          <w:sz w:val="24"/>
          <w:szCs w:val="24"/>
        </w:rPr>
        <w:t xml:space="preserve">     投标分项报价表（采购包号：**）</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jc w:val="both"/>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投标人名称（公章）：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p>
    <w:p>
      <w:pPr>
        <w:jc w:val="both"/>
        <w:pageBreakBefore w:val="0"/>
        <w:spacing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0"/>
        <w:jc w:val="both"/>
        <w:spacing w:before="0" w:after="0"/>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rPr>
          <w:rFonts w:hint="eastAsia" w:ascii="宋体" w:hAnsi="宋体" w:eastAsia="宋体" w:cs="宋体"/>
          <w:bCs w:val="0"/>
          <w:sz w:val="24"/>
          <w:szCs w:val="24"/>
          <w:highlight w:val="none"/>
        </w:rPr>
        <w:outlineLvl w:val="9"/>
      </w:pPr>
      <w:r>
        <w:rPr>
          <w:rFonts w:hint="eastAsia" w:ascii="宋体" w:hAnsi="宋体" w:eastAsia="宋体" w:cs="宋体"/>
          <w:bCs w:val="0"/>
          <w:sz w:val="24"/>
          <w:szCs w:val="24"/>
          <w:highlight w:val="none"/>
        </w:rPr>
        <w:t xml:space="preserve">分项报价表</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43"/>
        <w:tblpPr w:horzAnchor="text" w:tblpXSpec="center" w:vertAnchor="text" w:tblpY="1" w:leftFromText="180" w:topFromText="0" w:rightFromText="180" w:bottomFromText="0"/>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823"/>
        <w:gridCol w:w="2139"/>
        <w:gridCol w:w="1045"/>
        <w:gridCol w:w="1475"/>
        <w:gridCol w:w="1651"/>
        <w:gridCol w:w="2029"/>
      </w:tblGrid>
      <w:tr>
        <w:trPr>
          <w:trHeight w:val="645"/>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21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（元/月）</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（元/年）</w:t>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测算依据</w:t>
            </w:r>
            <w:r/>
          </w:p>
        </w:tc>
      </w:tr>
      <w:tr>
        <w:trPr>
          <w:trHeight w:val="567"/>
        </w:trPr>
        <w:tc>
          <w:tcPr>
            <w:tcBorders>
              <w:top w:val="single" w:color="auto" w:sz="4" w:space="0"/>
              <w:left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auto" w:sz="4" w:space="0"/>
              <w:left w:val="single" w:color="auto" w:sz="4" w:space="0"/>
              <w:right w:val="single" w:color="auto" w:sz="4" w:space="0"/>
            </w:tcBorders>
            <w:tcW w:w="116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人员工资</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rPr>
              <w:t xml:space="preserve">最新政策执行</w:t>
            </w:r>
            <w:r/>
          </w:p>
        </w:tc>
      </w:tr>
      <w:tr>
        <w:trPr>
          <w:trHeight w:val="567"/>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社会保险（养老、工伤、失业）</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default" w:ascii="宋体" w:hAnsi="宋体" w:eastAsia="宋体" w:cs="宋体"/>
                <w:strike/>
                <w:color w:val="auto"/>
                <w:sz w:val="24"/>
                <w:szCs w:val="24"/>
                <w:highlight w:val="green"/>
                <w:lang w:val="en-US" w:eastAsia="zh-CN"/>
              </w:rPr>
            </w:pPr>
            <w:r>
              <w:rPr>
                <w:rFonts w:hint="eastAsia" w:ascii="宋体" w:hAnsi="宋体" w:eastAsia="宋体" w:cs="宋体"/>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106" w:type="pct"/>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rPr>
              <w:t xml:space="preserve">最新政策执行</w:t>
            </w:r>
            <w:r/>
          </w:p>
        </w:tc>
      </w:tr>
      <w:tr>
        <w:trPr>
          <w:trHeight w:val="567"/>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spacing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医疗保险</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rPr>
              <w:t xml:space="preserve">最新政策执行</w:t>
            </w:r>
            <w:r/>
          </w:p>
        </w:tc>
      </w:tr>
      <w:tr>
        <w:trPr>
          <w:trHeight w:val="567"/>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住房公积金</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按人社局要求，当项目人员工资报价-项目人员按下限自行缴存的住房公积金≤我市最低工资标准，测算的住房公积金应为企业缴纳和个人缴纳之和。</w:t>
            </w:r>
            <w:r/>
          </w:p>
        </w:tc>
      </w:tr>
      <w:tr>
        <w:trPr>
          <w:trHeight w:val="567"/>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意外险</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未缴纳社保、医保的人员需缴纳不低于保额80万元的意外伤害保险</w:t>
            </w:r>
            <w:r/>
          </w:p>
        </w:tc>
      </w:tr>
      <w:tr>
        <w:trPr>
          <w:trHeight w:val="476"/>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法定节假日加班费（按1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天计算）</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106" w:type="pct"/>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按国家相关规定标准</w:t>
            </w:r>
            <w:r/>
          </w:p>
        </w:tc>
      </w:tr>
      <w:tr>
        <w:trPr>
          <w:trHeight w:val="524"/>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服装费</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按本项目所需进行测算</w:t>
            </w:r>
            <w:r/>
          </w:p>
        </w:tc>
      </w:tr>
      <w:tr>
        <w:trPr>
          <w:trHeight w:val="56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节假日福利</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按本项目所需进行测算</w:t>
            </w:r>
            <w:r/>
          </w:p>
        </w:tc>
      </w:tr>
      <w:tr>
        <w:trPr>
          <w:trHeight w:val="56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垃圾分类奖励</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7</w:t>
            </w:r>
            <w:r>
              <w:rPr>
                <w:rFonts w:hint="eastAsia" w:ascii="宋体" w:hAnsi="宋体" w:cs="宋体"/>
                <w:color w:val="auto"/>
                <w:sz w:val="24"/>
                <w:szCs w:val="24"/>
                <w:highlight w:val="yellow"/>
                <w:lang w:val="en-US" w:eastAsia="zh-CN"/>
              </w:rPr>
              <w:t xml:space="preserve">1</w:t>
            </w:r>
            <w:r>
              <w:rPr>
                <w:rFonts w:hint="eastAsia" w:ascii="宋体" w:hAnsi="宋体" w:eastAsia="宋体" w:cs="宋体"/>
                <w:color w:val="auto"/>
                <w:sz w:val="24"/>
                <w:szCs w:val="24"/>
                <w:highlight w:val="yellow"/>
                <w:lang w:val="en-US" w:eastAsia="zh-CN"/>
              </w:rPr>
              <w:t xml:space="preserve">50</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default"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85800</w:t>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根据本项目所需进行测算</w:t>
            </w:r>
            <w:r/>
          </w:p>
        </w:tc>
      </w:tr>
      <w:tr>
        <w:trPr>
          <w:trHeight w:val="56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设备</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详见设备配备表</w:t>
            </w:r>
            <w:r/>
          </w:p>
        </w:tc>
      </w:tr>
      <w:tr>
        <w:trPr>
          <w:trHeight w:val="56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工具</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详见工具配备表</w:t>
            </w:r>
            <w:r/>
          </w:p>
        </w:tc>
      </w:tr>
      <w:tr>
        <w:trPr>
          <w:trHeight w:val="56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耗材</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详见耗材配备表</w:t>
            </w:r>
            <w:r/>
          </w:p>
        </w:tc>
      </w:tr>
      <w:tr>
        <w:trPr>
          <w:trHeight w:val="562"/>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管理费</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按本项目所需进行测算</w:t>
            </w:r>
            <w:r/>
          </w:p>
        </w:tc>
      </w:tr>
      <w:tr>
        <w:trPr>
          <w:trHeight w:val="414"/>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法定税费</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按国家相关规定标准</w:t>
            </w:r>
            <w:r/>
          </w:p>
        </w:tc>
      </w:tr>
      <w:tr>
        <w:trPr>
          <w:trHeight w:val="634"/>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其它费用（投标人可自行添加）</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按本项目所需进行测算</w:t>
            </w:r>
            <w:r/>
          </w:p>
        </w:tc>
      </w:tr>
      <w:tr>
        <w:trPr>
          <w:trHeight w:val="682"/>
        </w:trPr>
        <w:tc>
          <w:tcPr>
            <w:gridSpan w:val="2"/>
            <w:tcBorders>
              <w:top w:val="single" w:color="auto" w:sz="4" w:space="0"/>
              <w:left w:val="single" w:color="auto" w:sz="4" w:space="0"/>
              <w:bottom w:val="single" w:color="auto" w:sz="4" w:space="0"/>
              <w:right w:val="single" w:color="auto" w:sz="4" w:space="0"/>
            </w:tcBorders>
            <w:tcW w:w="1616"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投标总报价（元）</w:t>
            </w:r>
            <w:r/>
          </w:p>
        </w:tc>
        <w:tc>
          <w:tcPr>
            <w:gridSpan w:val="4"/>
            <w:tcBorders>
              <w:top w:val="single" w:color="auto" w:sz="4" w:space="0"/>
              <w:left w:val="single" w:color="auto" w:sz="4" w:space="0"/>
              <w:bottom w:val="single" w:color="auto" w:sz="4" w:space="0"/>
              <w:right w:val="single" w:color="auto" w:sz="4" w:space="0"/>
            </w:tcBorders>
            <w:tcW w:w="3383" w:type="pct"/>
            <w:vAlign w:val="center"/>
            <w:textDirection w:val="lrTb"/>
            <w:noWrap w:val="false"/>
          </w:tcPr>
          <w:p>
            <w:pPr>
              <w:jc w:val="left"/>
              <w:spacing w:line="360" w:lineRule="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bl>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投标人名称（加盖CA电子公章）：</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42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p>
      <w:pPr>
        <w:numPr>
          <w:ilvl w:val="0"/>
          <w:numId w:val="0"/>
        </w:numPr>
        <w:ind w:left="208" w:firstLine="422"/>
        <w:jc w:val="left"/>
        <w:spacing w:line="360" w:lineRule="auto"/>
        <w:widowControl/>
        <w:rPr>
          <w:rFonts w:hint="eastAsia" w:ascii="宋体" w:hAnsi="宋体" w:eastAsia="宋体" w:cs="宋体"/>
          <w:b/>
          <w:bCs/>
          <w:i/>
          <w:color w:val="auto"/>
          <w:sz w:val="24"/>
          <w:szCs w:val="24"/>
          <w:u w:val="single"/>
        </w:rPr>
      </w:pPr>
      <w:r>
        <w:rPr>
          <w:rFonts w:hint="default" w:ascii="宋体" w:hAnsi="宋体" w:eastAsia="宋体" w:cs="宋体"/>
          <w:b/>
          <w:bCs/>
          <w:i/>
          <w:strike w:val="0"/>
          <w:color w:val="auto"/>
          <w:sz w:val="24"/>
          <w:szCs w:val="24"/>
          <w:lang w:val="en-US" w:eastAsia="zh-CN" w:bidi="ar-SA"/>
        </w:rPr>
        <w:t xml:space="preserve">1、</w:t>
      </w:r>
      <w:r>
        <w:rPr>
          <w:rFonts w:hint="eastAsia" w:ascii="宋体" w:hAnsi="宋体" w:eastAsia="宋体" w:cs="宋体"/>
          <w:b/>
          <w:bCs/>
          <w:i/>
          <w:color w:val="auto"/>
          <w:sz w:val="24"/>
          <w:szCs w:val="24"/>
          <w:u w:val="single"/>
        </w:rPr>
        <w:t xml:space="preserve">投标报价时，人员工资低于</w:t>
      </w:r>
      <w:r>
        <w:rPr>
          <w:rFonts w:hint="eastAsia" w:ascii="宋体" w:hAnsi="宋体" w:eastAsia="宋体" w:cs="宋体"/>
          <w:b/>
          <w:bCs/>
          <w:i/>
          <w:color w:val="auto"/>
          <w:sz w:val="24"/>
          <w:szCs w:val="24"/>
          <w:u w:val="single"/>
          <w:lang w:eastAsia="zh-CN"/>
        </w:rPr>
        <w:t xml:space="preserve">高邮市</w:t>
      </w:r>
      <w:r>
        <w:rPr>
          <w:rFonts w:hint="eastAsia" w:ascii="宋体" w:hAnsi="宋体" w:eastAsia="宋体" w:cs="宋体"/>
          <w:b/>
          <w:bCs/>
          <w:i/>
          <w:color w:val="auto"/>
          <w:sz w:val="24"/>
          <w:szCs w:val="24"/>
          <w:u w:val="single"/>
        </w:rPr>
        <w:t xml:space="preserve">最低工资标准及未依法测算缴纳社会保险、医疗保险、住房公积金、税金的作无效报价。</w:t>
      </w:r>
      <w:r/>
    </w:p>
    <w:p>
      <w:pPr>
        <w:ind w:firstLine="482"/>
        <w:jc w:val="left"/>
        <w:spacing w:line="360" w:lineRule="auto"/>
        <w:widowControl/>
        <w:rPr>
          <w:rFonts w:ascii="宋体" w:hAnsi="宋体" w:cs="宋体"/>
          <w:i/>
          <w:color w:val="000000"/>
          <w:sz w:val="24"/>
          <w:szCs w:val="24"/>
        </w:rPr>
      </w:pPr>
      <w:r>
        <w:rPr>
          <w:rFonts w:hint="eastAsia" w:ascii="宋体" w:hAnsi="宋体" w:cs="宋体"/>
          <w:b/>
          <w:bCs/>
          <w:i/>
          <w:color w:val="000000"/>
          <w:sz w:val="24"/>
          <w:szCs w:val="24"/>
          <w:u w:val="none"/>
          <w:lang w:val="en-US" w:eastAsia="zh-CN"/>
        </w:rPr>
        <w:t xml:space="preserve">2、</w:t>
      </w:r>
      <w:r>
        <w:rPr>
          <w:rFonts w:hint="eastAsia" w:ascii="宋体" w:hAnsi="宋体" w:cs="宋体"/>
          <w:b/>
          <w:bCs/>
          <w:i/>
          <w:color w:val="000000"/>
          <w:sz w:val="24"/>
          <w:szCs w:val="24"/>
          <w:u w:val="single"/>
        </w:rPr>
        <w:t xml:space="preserve">分项报价表中已注明的“数量”这一列的具体数字只可适当增加但不可减少。</w:t>
      </w:r>
      <w:r/>
    </w:p>
    <w:p>
      <w:pPr>
        <w:numPr>
          <w:ilvl w:val="0"/>
          <w:numId w:val="0"/>
        </w:numPr>
        <w:ind w:firstLine="482"/>
        <w:jc w:val="left"/>
        <w:spacing w:line="360" w:lineRule="auto"/>
        <w:widowControl/>
        <w:rPr>
          <w:rFonts w:hint="eastAsia" w:ascii="宋体" w:hAnsi="宋体" w:eastAsia="宋体" w:cs="宋体"/>
          <w:b/>
          <w:bCs/>
          <w:i/>
          <w:color w:val="auto"/>
          <w:sz w:val="24"/>
          <w:szCs w:val="24"/>
          <w:u w:val="single"/>
        </w:rPr>
      </w:pPr>
      <w:r>
        <w:rPr>
          <w:rFonts w:hint="eastAsia" w:ascii="宋体" w:hAnsi="宋体" w:cs="宋体"/>
          <w:b/>
          <w:bCs/>
          <w:i/>
          <w:strike w:val="0"/>
          <w:color w:val="auto"/>
          <w:sz w:val="24"/>
          <w:szCs w:val="24"/>
          <w:lang w:val="en-US" w:eastAsia="zh-CN" w:bidi="ar-SA"/>
        </w:rPr>
        <w:t xml:space="preserve">3</w:t>
      </w:r>
      <w:r>
        <w:rPr>
          <w:rFonts w:hint="default" w:ascii="宋体" w:hAnsi="宋体" w:eastAsia="宋体" w:cs="宋体"/>
          <w:b/>
          <w:bCs/>
          <w:i/>
          <w:strike w:val="0"/>
          <w:color w:val="auto"/>
          <w:sz w:val="24"/>
          <w:szCs w:val="24"/>
          <w:lang w:val="en-US" w:eastAsia="zh-CN" w:bidi="ar-SA"/>
        </w:rPr>
        <w:t xml:space="preserve">、</w:t>
      </w:r>
      <w:r>
        <w:rPr>
          <w:rFonts w:hint="eastAsia" w:ascii="宋体" w:hAnsi="宋体" w:eastAsia="宋体" w:cs="宋体"/>
          <w:b/>
          <w:bCs/>
          <w:i/>
          <w:color w:val="auto"/>
          <w:sz w:val="24"/>
          <w:szCs w:val="24"/>
          <w:u w:val="single"/>
        </w:rPr>
        <w:t xml:space="preserve">分项报价表中（除其他费用可自行添加外）列明的项目不可修改。</w:t>
      </w:r>
      <w:r/>
    </w:p>
    <w:p>
      <w:pPr>
        <w:numPr>
          <w:ilvl w:val="0"/>
          <w:numId w:val="0"/>
        </w:numPr>
        <w:ind w:firstLine="482"/>
        <w:jc w:val="left"/>
        <w:spacing w:line="360" w:lineRule="auto"/>
        <w:widowControl/>
        <w:rPr>
          <w:rFonts w:hint="eastAsia" w:ascii="宋体" w:hAnsi="宋体" w:eastAsia="宋体" w:cs="宋体"/>
          <w:b/>
          <w:bCs/>
          <w:i/>
          <w:color w:val="auto"/>
          <w:sz w:val="24"/>
          <w:szCs w:val="24"/>
          <w:u w:val="single"/>
        </w:rPr>
      </w:pPr>
      <w:r>
        <w:rPr>
          <w:rFonts w:hint="eastAsia" w:ascii="宋体" w:hAnsi="宋体" w:cs="宋体"/>
          <w:b/>
          <w:bCs/>
          <w:i/>
          <w:strike w:val="0"/>
          <w:color w:val="auto"/>
          <w:sz w:val="24"/>
          <w:szCs w:val="24"/>
          <w:lang w:val="en-US" w:eastAsia="zh-CN" w:bidi="ar-SA"/>
        </w:rPr>
        <w:t xml:space="preserve">4</w:t>
      </w:r>
      <w:r>
        <w:rPr>
          <w:rFonts w:hint="default" w:ascii="宋体" w:hAnsi="宋体" w:eastAsia="宋体" w:cs="宋体"/>
          <w:b/>
          <w:bCs/>
          <w:i/>
          <w:strike w:val="0"/>
          <w:color w:val="auto"/>
          <w:sz w:val="24"/>
          <w:szCs w:val="24"/>
          <w:lang w:val="en-US" w:eastAsia="zh-CN" w:bidi="ar-SA"/>
        </w:rPr>
        <w:t xml:space="preserve">、</w:t>
      </w:r>
      <w:r>
        <w:rPr>
          <w:rFonts w:hint="eastAsia" w:ascii="宋体" w:hAnsi="宋体" w:eastAsia="宋体" w:cs="宋体"/>
          <w:b/>
          <w:bCs/>
          <w:i/>
          <w:color w:val="auto"/>
          <w:sz w:val="24"/>
          <w:szCs w:val="24"/>
          <w:u w:val="single"/>
        </w:rPr>
        <w:t xml:space="preserve">分项报价表严禁总价让利。</w:t>
      </w:r>
      <w:r/>
    </w:p>
    <w:p>
      <w:pPr>
        <w:numPr>
          <w:ilvl w:val="0"/>
          <w:numId w:val="0"/>
        </w:numPr>
        <w:ind w:left="208" w:firstLine="422"/>
        <w:jc w:val="left"/>
        <w:spacing w:line="360" w:lineRule="auto"/>
        <w:widowControl/>
        <w:rPr>
          <w:rFonts w:hint="eastAsia" w:ascii="宋体" w:hAnsi="宋体" w:eastAsia="宋体" w:cs="宋体"/>
          <w:b/>
          <w:bCs/>
          <w:i/>
          <w:color w:val="auto"/>
          <w:sz w:val="24"/>
          <w:szCs w:val="24"/>
          <w:u w:val="single"/>
        </w:rPr>
      </w:pPr>
      <w:r>
        <w:rPr>
          <w:rFonts w:hint="eastAsia" w:ascii="宋体" w:hAnsi="宋体" w:cs="宋体"/>
          <w:b/>
          <w:bCs/>
          <w:i/>
          <w:strike w:val="0"/>
          <w:color w:val="auto"/>
          <w:sz w:val="24"/>
          <w:szCs w:val="24"/>
          <w:lang w:val="en-US" w:eastAsia="zh-CN" w:bidi="ar-SA"/>
        </w:rPr>
        <w:t xml:space="preserve">5</w:t>
      </w:r>
      <w:r>
        <w:rPr>
          <w:rFonts w:hint="default" w:ascii="宋体" w:hAnsi="宋体" w:eastAsia="宋体" w:cs="宋体"/>
          <w:b/>
          <w:bCs/>
          <w:i/>
          <w:strike w:val="0"/>
          <w:color w:val="auto"/>
          <w:sz w:val="24"/>
          <w:szCs w:val="24"/>
          <w:lang w:val="en-US" w:eastAsia="zh-CN" w:bidi="ar-SA"/>
        </w:rPr>
        <w:t xml:space="preserve">、</w:t>
      </w:r>
      <w:r>
        <w:rPr>
          <w:rFonts w:hint="eastAsia" w:ascii="宋体" w:hAnsi="宋体" w:eastAsia="宋体" w:cs="宋体"/>
          <w:b/>
          <w:bCs/>
          <w:i/>
          <w:color w:val="auto"/>
          <w:sz w:val="24"/>
          <w:szCs w:val="24"/>
          <w:u w:val="single"/>
        </w:rPr>
        <w:t xml:space="preserve">分项报价表中所列明的项目不接受赠送。</w:t>
      </w:r>
      <w:r/>
    </w:p>
    <w:p>
      <w:pPr>
        <w:numPr>
          <w:ilvl w:val="0"/>
          <w:numId w:val="0"/>
        </w:numPr>
        <w:ind w:left="208" w:firstLine="422"/>
        <w:spacing w:line="360" w:lineRule="auto"/>
        <w:rPr>
          <w:rFonts w:hint="eastAsia" w:ascii="宋体" w:hAnsi="宋体" w:eastAsia="宋体" w:cs="宋体"/>
          <w:b/>
          <w:bCs/>
          <w:i/>
          <w:color w:val="auto"/>
          <w:sz w:val="24"/>
          <w:szCs w:val="24"/>
          <w:u w:val="single"/>
        </w:rPr>
      </w:pPr>
      <w:r>
        <w:rPr>
          <w:rFonts w:hint="eastAsia" w:ascii="宋体" w:hAnsi="宋体" w:cs="宋体"/>
          <w:b/>
          <w:bCs/>
          <w:i/>
          <w:strike w:val="0"/>
          <w:color w:val="auto"/>
          <w:sz w:val="24"/>
          <w:szCs w:val="24"/>
          <w:lang w:val="en-US" w:eastAsia="zh-CN" w:bidi="ar-SA"/>
        </w:rPr>
        <w:t xml:space="preserve">6</w:t>
      </w:r>
      <w:r>
        <w:rPr>
          <w:rFonts w:hint="default" w:ascii="宋体" w:hAnsi="宋体" w:eastAsia="宋体" w:cs="宋体"/>
          <w:b/>
          <w:bCs/>
          <w:i/>
          <w:strike w:val="0"/>
          <w:color w:val="auto"/>
          <w:sz w:val="24"/>
          <w:szCs w:val="24"/>
          <w:lang w:val="en-US" w:eastAsia="zh-CN" w:bidi="ar-SA"/>
        </w:rPr>
        <w:t xml:space="preserve">、</w:t>
      </w:r>
      <w:r>
        <w:rPr>
          <w:rFonts w:hint="eastAsia" w:ascii="宋体" w:hAnsi="宋体" w:eastAsia="宋体" w:cs="宋体"/>
          <w:b/>
          <w:bCs/>
          <w:i/>
          <w:color w:val="auto"/>
          <w:sz w:val="24"/>
          <w:szCs w:val="24"/>
          <w:u w:val="single"/>
        </w:rPr>
        <w:t xml:space="preserve">分项报价表中“</w:t>
      </w:r>
      <w:r>
        <w:rPr>
          <w:rFonts w:hint="eastAsia" w:ascii="宋体" w:hAnsi="宋体" w:eastAsia="宋体" w:cs="宋体"/>
          <w:b/>
          <w:bCs/>
          <w:i/>
          <w:color w:val="auto"/>
          <w:sz w:val="24"/>
          <w:szCs w:val="24"/>
          <w:u w:val="single"/>
          <w:lang w:val="en-US" w:eastAsia="zh-CN"/>
        </w:rPr>
        <w:t xml:space="preserve">投标</w:t>
      </w:r>
      <w:r>
        <w:rPr>
          <w:rFonts w:hint="eastAsia" w:ascii="宋体" w:hAnsi="宋体" w:eastAsia="宋体" w:cs="宋体"/>
          <w:b/>
          <w:bCs/>
          <w:i/>
          <w:color w:val="auto"/>
          <w:sz w:val="24"/>
          <w:szCs w:val="24"/>
          <w:u w:val="single"/>
        </w:rPr>
        <w:t xml:space="preserve">总</w:t>
      </w:r>
      <w:r>
        <w:rPr>
          <w:rFonts w:hint="eastAsia" w:ascii="宋体" w:hAnsi="宋体" w:eastAsia="宋体" w:cs="宋体"/>
          <w:b/>
          <w:bCs/>
          <w:i/>
          <w:color w:val="auto"/>
          <w:sz w:val="24"/>
          <w:szCs w:val="24"/>
          <w:u w:val="single"/>
          <w:lang w:val="en-US" w:eastAsia="zh-CN"/>
        </w:rPr>
        <w:t xml:space="preserve">报</w:t>
      </w:r>
      <w:r>
        <w:rPr>
          <w:rFonts w:hint="eastAsia" w:ascii="宋体" w:hAnsi="宋体" w:eastAsia="宋体" w:cs="宋体"/>
          <w:b/>
          <w:bCs/>
          <w:i/>
          <w:color w:val="auto"/>
          <w:sz w:val="24"/>
          <w:szCs w:val="24"/>
          <w:u w:val="single"/>
        </w:rPr>
        <w:t xml:space="preserve">价（元/3年）”即为“总价（元/年）”*3。</w:t>
      </w:r>
      <w:r/>
    </w:p>
    <w:p>
      <w:pPr>
        <w:ind w:firstLine="42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2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2.设备</w:t>
      </w:r>
      <w:r>
        <w:rPr>
          <w:rFonts w:hint="eastAsia" w:ascii="宋体" w:hAnsi="宋体" w:eastAsia="宋体" w:cs="宋体"/>
          <w:color w:val="auto"/>
          <w:sz w:val="24"/>
          <w:szCs w:val="24"/>
          <w:highlight w:val="none"/>
        </w:rPr>
        <w:t xml:space="preserve">配备表</w:t>
      </w:r>
      <w:r/>
    </w:p>
    <w:tbl>
      <w:tblPr>
        <w:tblStyle w:val="743"/>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8"/>
        <w:gridCol w:w="2781"/>
        <w:gridCol w:w="974"/>
        <w:gridCol w:w="1174"/>
        <w:gridCol w:w="3448"/>
      </w:tblGrid>
      <w:tr>
        <w:trPr>
          <w:jc w:val="center"/>
          <w:trHeight w:val="5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8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51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地面吹干机</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用于医院卫生间除湿</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tcBorders>
              <w:top w:val="single" w:color="000000" w:sz="4" w:space="0"/>
              <w:left w:val="single" w:color="auto" w:sz="4" w:space="0"/>
              <w:bottom w:val="single" w:color="000000" w:sz="4" w:space="0"/>
              <w:right w:val="single" w:color="000000" w:sz="4" w:space="0"/>
            </w:tcBorders>
            <w:tcW w:w="151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驾驶式洗地机</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用于医疗区域地面清洗</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tcBorders>
              <w:top w:val="single" w:color="000000" w:sz="4" w:space="0"/>
              <w:left w:val="single" w:color="auto" w:sz="4" w:space="0"/>
              <w:bottom w:val="single" w:color="000000" w:sz="4" w:space="0"/>
              <w:right w:val="single" w:color="000000" w:sz="4" w:space="0"/>
            </w:tcBorders>
            <w:tcW w:w="151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全自动洗地机</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用于医疗区域地面清洗</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tcBorders>
              <w:top w:val="single" w:color="000000" w:sz="4" w:space="0"/>
              <w:left w:val="single" w:color="auto" w:sz="4" w:space="0"/>
              <w:bottom w:val="single" w:color="000000" w:sz="4" w:space="0"/>
              <w:right w:val="single" w:color="000000" w:sz="4" w:space="0"/>
            </w:tcBorders>
            <w:tcW w:w="151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175洗地机</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用于医疗区域pvc地面清洁保养</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tcBorders>
              <w:top w:val="single" w:color="000000" w:sz="4" w:space="0"/>
              <w:left w:val="single" w:color="auto" w:sz="4" w:space="0"/>
              <w:bottom w:val="single" w:color="000000" w:sz="4" w:space="0"/>
              <w:right w:val="single" w:color="000000" w:sz="4" w:space="0"/>
            </w:tcBorders>
            <w:tcW w:w="151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抛光机</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用于医疗区域pvc地面清洁保养</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auto" w:sz="4" w:space="0"/>
              <w:bottom w:val="single" w:color="000000" w:sz="4" w:space="0"/>
              <w:right w:val="single" w:color="000000" w:sz="4" w:space="0"/>
            </w:tcBorders>
            <w:tcW w:w="1516" w:type="pct"/>
            <w:vAlign w:val="center"/>
            <w:textDirection w:val="lrTb"/>
            <w:noWrap/>
          </w:tcPr>
          <w:p>
            <w:pPr>
              <w:jc w:val="center"/>
              <w:keepLines w:val="0"/>
              <w:keepNext w:val="0"/>
              <w:widowControl/>
              <w:rPr>
                <w:rFonts w:hint="eastAsia" w:ascii="宋体" w:hAnsi="宋体" w:eastAsia="宋体" w:cs="宋体"/>
                <w:i w:val="0"/>
                <w:iCs w:val="0"/>
                <w:color w:val="4f81bd"/>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吸水吸尘器</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4f81bd"/>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4f81bd"/>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用于医疗区域pvc地面清洁保养</w:t>
            </w:r>
            <w:r/>
          </w:p>
        </w:tc>
      </w:tr>
    </w:tbl>
    <w:p>
      <w:pPr>
        <w:jc w:val="left"/>
        <w:spacing w:line="360" w:lineRule="auto"/>
        <w:rPr>
          <w:rFonts w:hint="eastAsia" w:ascii="宋体" w:hAnsi="宋体" w:eastAsia="宋体" w:cs="宋体"/>
          <w:bCs/>
          <w:iCs/>
          <w:color w:val="auto"/>
          <w:sz w:val="24"/>
          <w:szCs w:val="24"/>
          <w:highlight w:val="none"/>
          <w:lang w:bidi="ar"/>
        </w:rPr>
      </w:pPr>
      <w:r>
        <w:rPr>
          <w:rFonts w:hint="eastAsia" w:ascii="宋体" w:hAnsi="宋体" w:eastAsia="宋体" w:cs="宋体"/>
          <w:bCs/>
          <w:iCs/>
          <w:color w:val="auto"/>
          <w:sz w:val="24"/>
          <w:szCs w:val="24"/>
          <w:highlight w:val="none"/>
          <w:lang w:bidi="ar"/>
        </w:rPr>
        <w:t xml:space="preserve">注：</w:t>
      </w:r>
      <w:r/>
    </w:p>
    <w:p>
      <w:pPr>
        <w:numPr>
          <w:ilvl w:val="0"/>
          <w:numId w:val="15"/>
        </w:numPr>
        <w:ind w:left="845" w:hanging="425"/>
        <w:spacing w:line="360" w:lineRule="auto"/>
        <w:rPr>
          <w:rFonts w:hint="eastAsia" w:ascii="宋体" w:hAnsi="宋体" w:eastAsia="宋体" w:cs="宋体"/>
          <w:iCs/>
          <w:color w:val="auto"/>
          <w:sz w:val="24"/>
          <w:szCs w:val="24"/>
        </w:rPr>
      </w:pPr>
      <w:r>
        <w:rPr>
          <w:rFonts w:hint="eastAsia" w:ascii="宋体" w:hAnsi="宋体" w:eastAsia="宋体" w:cs="宋体"/>
          <w:iCs/>
          <w:color w:val="auto"/>
          <w:sz w:val="24"/>
          <w:szCs w:val="24"/>
        </w:rPr>
        <w:t xml:space="preserve">投标人自报的数量应满足采购人项目现场实际需要，采购人后期不再额外提供或另行支付相关费用。</w:t>
      </w:r>
      <w:r/>
    </w:p>
    <w:p>
      <w:pPr>
        <w:numPr>
          <w:ilvl w:val="0"/>
          <w:numId w:val="15"/>
        </w:numPr>
        <w:ind w:left="845" w:hanging="425"/>
        <w:jc w:val="left"/>
        <w:spacing w:line="360" w:lineRule="auto"/>
        <w:rPr>
          <w:rFonts w:hint="eastAsia" w:ascii="宋体" w:hAnsi="宋体" w:eastAsia="宋体" w:cs="宋体"/>
          <w:bCs/>
          <w:i/>
          <w:iCs w:val="0"/>
          <w:color w:val="auto"/>
          <w:sz w:val="24"/>
          <w:szCs w:val="24"/>
          <w:u w:val="single"/>
          <w:lang w:bidi="ar"/>
        </w:rPr>
      </w:pPr>
      <w:r>
        <w:rPr>
          <w:rFonts w:hint="eastAsia" w:ascii="宋体" w:hAnsi="宋体" w:eastAsia="宋体" w:cs="宋体"/>
          <w:bCs/>
          <w:i/>
          <w:iCs w:val="0"/>
          <w:color w:val="auto"/>
          <w:sz w:val="24"/>
          <w:szCs w:val="24"/>
          <w:highlight w:val="none"/>
          <w:u w:val="single"/>
          <w:lang w:eastAsia="zh-CN" w:bidi="ar"/>
        </w:rPr>
        <w:t xml:space="preserve">投标人自有设备按折旧计算，租赁设备按租金计算</w:t>
      </w:r>
      <w:r>
        <w:rPr>
          <w:rFonts w:hint="eastAsia" w:ascii="宋体" w:hAnsi="宋体" w:eastAsia="宋体" w:cs="宋体"/>
          <w:bCs/>
          <w:i/>
          <w:iCs w:val="0"/>
          <w:color w:val="auto"/>
          <w:sz w:val="24"/>
          <w:szCs w:val="24"/>
          <w:highlight w:val="none"/>
          <w:u w:val="single"/>
          <w:lang w:val="en-US" w:eastAsia="zh-CN" w:bidi="ar"/>
        </w:rPr>
        <w:t xml:space="preserve">，并且</w:t>
      </w:r>
      <w:r>
        <w:rPr>
          <w:rFonts w:hint="eastAsia" w:ascii="宋体" w:hAnsi="宋体" w:eastAsia="宋体" w:cs="宋体"/>
          <w:bCs/>
          <w:i/>
          <w:iCs w:val="0"/>
          <w:color w:val="auto"/>
          <w:sz w:val="24"/>
          <w:szCs w:val="24"/>
          <w:highlight w:val="none"/>
          <w:u w:val="single"/>
          <w:lang w:bidi="ar"/>
        </w:rPr>
        <w:t xml:space="preserve">提供报价依据</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如合同、发票等</w:t>
      </w:r>
      <w:r>
        <w:rPr>
          <w:rFonts w:hint="eastAsia" w:ascii="宋体" w:hAnsi="宋体" w:eastAsia="宋体" w:cs="宋体"/>
          <w:bCs/>
          <w:i/>
          <w:iCs w:val="0"/>
          <w:color w:val="auto"/>
          <w:sz w:val="24"/>
          <w:szCs w:val="24"/>
          <w:highlight w:val="none"/>
          <w:u w:val="single"/>
          <w:lang w:eastAsia="zh-CN" w:bidi="ar"/>
        </w:rPr>
        <w:t xml:space="preserve">），如自有设备，请提供采购发票，租赁设备提供租赁依据</w:t>
      </w:r>
      <w:r>
        <w:rPr>
          <w:rFonts w:hint="eastAsia" w:ascii="宋体" w:hAnsi="宋体" w:eastAsia="宋体" w:cs="宋体"/>
          <w:bCs/>
          <w:i/>
          <w:iCs w:val="0"/>
          <w:color w:val="auto"/>
          <w:sz w:val="24"/>
          <w:szCs w:val="24"/>
          <w:highlight w:val="none"/>
          <w:u w:val="single"/>
          <w:lang w:bidi="ar"/>
        </w:rPr>
        <w:t xml:space="preserve">，不接受赠</w:t>
      </w:r>
      <w:r>
        <w:rPr>
          <w:rFonts w:hint="eastAsia" w:ascii="宋体" w:hAnsi="宋体" w:eastAsia="宋体" w:cs="宋体"/>
          <w:bCs/>
          <w:i/>
          <w:iCs w:val="0"/>
          <w:color w:val="auto"/>
          <w:sz w:val="24"/>
          <w:szCs w:val="24"/>
          <w:u w:val="single"/>
          <w:lang w:bidi="ar"/>
        </w:rPr>
        <w:t xml:space="preserve">送。</w:t>
      </w:r>
      <w:r>
        <w:rPr>
          <w:rFonts w:hint="eastAsia" w:ascii="宋体" w:hAnsi="宋体" w:eastAsia="宋体" w:cs="宋体"/>
          <w:i/>
          <w:iCs w:val="0"/>
          <w:color w:val="auto"/>
          <w:sz w:val="24"/>
          <w:szCs w:val="24"/>
          <w:u w:val="single"/>
          <w:lang w:val="en-US" w:eastAsia="zh-CN"/>
        </w:rPr>
        <w:t xml:space="preserve">未提供依据者或所提供依据不符合实际，将作为无效报价处理。</w:t>
      </w:r>
      <w:r/>
    </w:p>
    <w:p>
      <w:pPr>
        <w:numPr>
          <w:ilvl w:val="0"/>
          <w:numId w:val="15"/>
        </w:numPr>
        <w:ind w:left="845" w:hanging="425"/>
        <w:spacing w:line="360" w:lineRule="auto"/>
        <w:rPr>
          <w:rFonts w:hint="eastAsia" w:ascii="宋体" w:hAnsi="宋体" w:eastAsia="宋体" w:cs="宋体"/>
          <w:iCs/>
          <w:color w:val="auto"/>
          <w:sz w:val="24"/>
          <w:szCs w:val="24"/>
        </w:rPr>
      </w:pPr>
      <w:r>
        <w:rPr>
          <w:rFonts w:hint="eastAsia" w:ascii="宋体" w:hAnsi="宋体" w:eastAsia="宋体" w:cs="宋体"/>
          <w:iCs/>
          <w:color w:val="auto"/>
          <w:sz w:val="24"/>
          <w:szCs w:val="24"/>
        </w:rPr>
        <w:t xml:space="preserve">投标人</w:t>
      </w:r>
      <w:r>
        <w:rPr>
          <w:rFonts w:hint="eastAsia" w:ascii="宋体" w:hAnsi="宋体" w:eastAsia="宋体" w:cs="宋体"/>
          <w:iCs/>
          <w:color w:val="auto"/>
          <w:sz w:val="24"/>
          <w:szCs w:val="24"/>
          <w:lang w:val="en-US" w:eastAsia="zh-CN"/>
        </w:rPr>
        <w:t xml:space="preserve">须严格按照上表及时配置设备。</w:t>
      </w:r>
      <w:r>
        <w:rPr>
          <w:rFonts w:hint="eastAsia" w:ascii="宋体" w:hAnsi="宋体" w:eastAsia="宋体" w:cs="宋体"/>
          <w:iCs/>
          <w:color w:val="auto"/>
          <w:sz w:val="24"/>
          <w:szCs w:val="24"/>
        </w:rPr>
        <w:t xml:space="preserve">如不按要求配备，达不到甲方要求，甲方有权拒绝支付费用。</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3.工具配备表</w:t>
      </w:r>
      <w:r/>
    </w:p>
    <w:tbl>
      <w:tblPr>
        <w:tblStyle w:val="743"/>
        <w:tblpPr w:horzAnchor="page" w:tblpX="1791" w:vertAnchor="text" w:tblpY="466" w:leftFromText="180" w:topFromText="0" w:rightFromText="180" w:bottomFromText="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3913"/>
        <w:gridCol w:w="1295"/>
        <w:gridCol w:w="1454"/>
        <w:gridCol w:w="1441"/>
      </w:tblGrid>
      <w:tr>
        <w:trPr>
          <w:trHeight w:val="570"/>
          <w:tblHeader/>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备注</w:t>
            </w:r>
            <w:r/>
          </w:p>
        </w:tc>
      </w:tr>
      <w:tr>
        <w:trPr>
          <w:trHeight w:val="391"/>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老虎夹拖把</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老虎夹拖把布（4色）</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288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多功能车 </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榨水车</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3米人字梯</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伸缩杆3节</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分色喷壶</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分格小提篮</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玻璃刮</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打水器</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玻璃套装</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云石铲刀</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火钳</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雨靴    </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黄球鞋  </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打水毛套</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小漆刷</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分体式雨衣</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草帽</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小铲刀</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绝缘鞋</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小心地滑牌</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90地推杆（含板）</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3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60地推杆（含板）</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bl>
    <w:p>
      <w:pPr>
        <w:ind w:firstLine="420"/>
        <w:jc w:val="left"/>
        <w:spacing w:line="360" w:lineRule="auto"/>
        <w:rPr>
          <w:rFonts w:hint="eastAsia" w:ascii="宋体" w:hAnsi="宋体" w:eastAsia="宋体" w:cs="宋体"/>
          <w:bCs/>
          <w:iCs/>
          <w:color w:val="auto"/>
          <w:sz w:val="24"/>
          <w:szCs w:val="24"/>
          <w:highlight w:val="none"/>
          <w:lang w:bidi="ar"/>
        </w:rPr>
      </w:pPr>
      <w:r>
        <w:rPr>
          <w:rFonts w:hint="eastAsia" w:ascii="宋体" w:hAnsi="宋体" w:eastAsia="宋体" w:cs="宋体"/>
          <w:bCs/>
          <w:iCs/>
          <w:color w:val="auto"/>
          <w:sz w:val="24"/>
          <w:szCs w:val="24"/>
          <w:highlight w:val="none"/>
          <w:lang w:bidi="ar"/>
        </w:rPr>
        <w:t xml:space="preserve">注：</w:t>
      </w:r>
      <w:r/>
    </w:p>
    <w:p>
      <w:pPr>
        <w:numPr>
          <w:ilvl w:val="0"/>
          <w:numId w:val="16"/>
        </w:numPr>
        <w:ind w:left="425" w:hanging="425"/>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以上工具为完成本项目最低的用量，如中途有损坏请及时更换，投标人报价时可根据服务需要自行添加。</w:t>
      </w:r>
      <w:r>
        <w:rPr>
          <w:rFonts w:hint="eastAsia" w:ascii="宋体" w:hAnsi="宋体" w:eastAsia="宋体" w:cs="宋体"/>
          <w:iCs/>
          <w:color w:val="auto"/>
          <w:sz w:val="24"/>
          <w:szCs w:val="24"/>
          <w:highlight w:val="none"/>
        </w:rPr>
        <w:t xml:space="preserve">投标人自报的数量应满足采购人项目现场实际需要，采购人后期不再额外提供或另行支付相关费用。</w:t>
      </w:r>
      <w:r/>
    </w:p>
    <w:p>
      <w:pPr>
        <w:numPr>
          <w:ilvl w:val="0"/>
          <w:numId w:val="16"/>
        </w:numPr>
        <w:ind w:left="425" w:hanging="425"/>
        <w:jc w:val="left"/>
        <w:spacing w:line="360" w:lineRule="auto"/>
        <w:rPr>
          <w:rFonts w:hint="eastAsia" w:ascii="宋体" w:hAnsi="宋体" w:eastAsia="宋体" w:cs="宋体"/>
          <w:bCs/>
          <w:iCs/>
          <w:color w:val="auto"/>
          <w:sz w:val="24"/>
          <w:szCs w:val="24"/>
          <w:highlight w:val="none"/>
          <w:lang w:bidi="ar"/>
        </w:rPr>
      </w:pPr>
      <w:r>
        <w:rPr>
          <w:rFonts w:hint="eastAsia" w:ascii="宋体" w:hAnsi="宋体" w:eastAsia="宋体" w:cs="宋体"/>
          <w:bCs/>
          <w:i/>
          <w:iCs w:val="0"/>
          <w:color w:val="auto"/>
          <w:sz w:val="24"/>
          <w:szCs w:val="24"/>
          <w:highlight w:val="none"/>
          <w:u w:val="single"/>
          <w:lang w:bidi="ar"/>
        </w:rPr>
        <w:t xml:space="preserve">投标人所提供的配置表中所列明的</w:t>
      </w:r>
      <w:r>
        <w:rPr>
          <w:rFonts w:hint="eastAsia" w:ascii="宋体" w:hAnsi="宋体" w:eastAsia="宋体" w:cs="宋体"/>
          <w:bCs/>
          <w:i/>
          <w:iCs w:val="0"/>
          <w:color w:val="auto"/>
          <w:sz w:val="24"/>
          <w:szCs w:val="24"/>
          <w:highlight w:val="none"/>
          <w:u w:val="single"/>
          <w:lang w:val="en-US" w:eastAsia="zh-CN" w:bidi="ar"/>
        </w:rPr>
        <w:t xml:space="preserve">工具</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单价不得</w:t>
      </w:r>
      <w:r>
        <w:rPr>
          <w:rFonts w:hint="eastAsia" w:ascii="宋体" w:hAnsi="宋体" w:cs="宋体"/>
          <w:bCs/>
          <w:i/>
          <w:iCs w:val="0"/>
          <w:color w:val="auto"/>
          <w:sz w:val="24"/>
          <w:szCs w:val="24"/>
          <w:highlight w:val="none"/>
          <w:u w:val="single"/>
          <w:lang w:val="en-US" w:eastAsia="zh-CN" w:bidi="ar"/>
        </w:rPr>
        <w:t xml:space="preserve">明显</w:t>
      </w:r>
      <w:r>
        <w:rPr>
          <w:rFonts w:hint="eastAsia" w:ascii="宋体" w:hAnsi="宋体" w:eastAsia="宋体" w:cs="宋体"/>
          <w:bCs/>
          <w:i/>
          <w:iCs w:val="0"/>
          <w:color w:val="auto"/>
          <w:sz w:val="24"/>
          <w:szCs w:val="24"/>
          <w:highlight w:val="none"/>
          <w:u w:val="single"/>
          <w:lang w:val="en-US" w:eastAsia="zh-CN" w:bidi="ar"/>
        </w:rPr>
        <w:t xml:space="preserve">低于市场价，并且</w:t>
      </w:r>
      <w:r>
        <w:rPr>
          <w:rFonts w:hint="eastAsia" w:ascii="宋体" w:hAnsi="宋体" w:eastAsia="宋体" w:cs="宋体"/>
          <w:bCs/>
          <w:i/>
          <w:iCs w:val="0"/>
          <w:color w:val="auto"/>
          <w:sz w:val="24"/>
          <w:szCs w:val="24"/>
          <w:highlight w:val="none"/>
          <w:u w:val="single"/>
          <w:lang w:bidi="ar"/>
        </w:rPr>
        <w:t xml:space="preserve">提供报价依据</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如合同、发票等</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bidi="ar"/>
        </w:rPr>
        <w:t xml:space="preserve">，不接受赠送。</w:t>
      </w:r>
      <w:r>
        <w:rPr>
          <w:rFonts w:hint="eastAsia" w:ascii="宋体" w:hAnsi="宋体" w:eastAsia="宋体" w:cs="宋体"/>
          <w:i/>
          <w:iCs w:val="0"/>
          <w:color w:val="auto"/>
          <w:sz w:val="24"/>
          <w:szCs w:val="24"/>
          <w:u w:val="single"/>
          <w:lang w:val="en-US" w:eastAsia="zh-CN"/>
        </w:rPr>
        <w:t xml:space="preserve">未提供依据者或依据不符合实际，将作为无效报价处理。</w:t>
      </w:r>
      <w:r/>
    </w:p>
    <w:p>
      <w:pPr>
        <w:numPr>
          <w:ilvl w:val="0"/>
          <w:numId w:val="16"/>
        </w:numPr>
        <w:ind w:left="425" w:hanging="425"/>
        <w:spacing w:line="360" w:lineRule="auto"/>
        <w:rPr>
          <w:rFonts w:hint="eastAsia" w:ascii="宋体" w:hAnsi="宋体" w:eastAsia="宋体" w:cs="宋体"/>
          <w:b/>
          <w:bCs/>
          <w:color w:val="000000"/>
          <w:sz w:val="24"/>
          <w:szCs w:val="24"/>
          <w:highlight w:val="none"/>
        </w:rPr>
      </w:pPr>
      <w:r>
        <w:rPr>
          <w:rFonts w:hint="eastAsia" w:ascii="宋体" w:hAnsi="宋体" w:eastAsia="宋体" w:cs="宋体"/>
          <w:iCs/>
          <w:color w:val="auto"/>
          <w:sz w:val="24"/>
          <w:szCs w:val="24"/>
          <w:highlight w:val="none"/>
          <w:lang w:val="en-US" w:eastAsia="zh-CN"/>
        </w:rPr>
        <w:t xml:space="preserve">投标人所提供的工具耗材须保证质量和数量，每月现场验收，如不符合采购人要求须及时更换。</w:t>
      </w:r>
      <w:r/>
    </w:p>
    <w:p>
      <w:pPr>
        <w:pStyle w:val="744"/>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r>
      <w:r/>
    </w:p>
    <w:p>
      <w:pPr>
        <w:numPr>
          <w:ilvl w:val="0"/>
          <w:numId w:val="7"/>
        </w:numPr>
        <w:ind w:left="425" w:hanging="42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耗材配备表</w:t>
      </w:r>
      <w:r/>
    </w:p>
    <w:tbl>
      <w:tblPr>
        <w:tblStyle w:val="74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33"/>
        <w:gridCol w:w="4938"/>
        <w:gridCol w:w="966"/>
        <w:gridCol w:w="1390"/>
        <w:gridCol w:w="938"/>
      </w:tblGrid>
      <w:tr>
        <w:trPr>
          <w:trHeight w:val="397"/>
          <w:tblHeader/>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月用量</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大黑垃圾袋（85*100cm）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12200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黑色背心垃圾袋（54*46cm）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52100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大竹扫帚</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外环铁簸箕 </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外环小苗扫帚 </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拾物器（香烟夹钳） </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红桶 （有盖）22L</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小桶 （有盖）15L</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美工刀片70*9*0.4</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美工刀片100*18*0.5</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刮水皮条</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橡胶手套（有绒）</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橡胶手套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塑料扫帚、簸箕</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软卫生刷</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硬卫生刷</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板刷</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红片20寸</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黑片17寸</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红片17寸</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白片20寸</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清洁球30g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刮胶手套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防穿刺围裙、护袖</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防刺手套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除胶剂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全能清洁剂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玻璃清洁剂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不锈钢清洁剂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瓷砖除锈去黄剂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不锈钢光亮剂</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洁厕灵</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洗洁精（408g/瓶）</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洗衣粉（250g/袋）</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红色尼龙百洁片</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纱手套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檀香</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香球</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高杆天花扫</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鸡毛掸</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绝缘手套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一次性透明手套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口罩</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一次性帽（10个/包）</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分色毛巾30*70cm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小白毛巾25*25cm </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 </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小医疗垃圾袋64*56cm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8600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大医疗垃圾袋90*80cm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8000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橙色垃圾袋（大60*48cm）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消毒片（100片/瓶）</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90地皮片</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60地皮片</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标准化分色毛巾40*40cm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SA"/>
              </w:rPr>
            </w:r>
            <w:r/>
          </w:p>
        </w:tc>
      </w:tr>
      <w:tr>
        <w:trPr>
          <w:trHeight w:val="397"/>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分色毛巾30*70cm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SA"/>
              </w:rPr>
            </w:r>
            <w:r/>
          </w:p>
        </w:tc>
      </w:tr>
    </w:tbl>
    <w:p>
      <w:pPr>
        <w:ind w:firstLine="420"/>
        <w:jc w:val="left"/>
        <w:spacing w:line="360" w:lineRule="auto"/>
        <w:rPr>
          <w:rFonts w:hint="eastAsia" w:ascii="宋体" w:hAnsi="宋体" w:eastAsia="宋体" w:cs="宋体"/>
          <w:bCs/>
          <w:iCs/>
          <w:color w:val="auto"/>
          <w:sz w:val="24"/>
          <w:szCs w:val="24"/>
          <w:highlight w:val="none"/>
          <w:lang w:bidi="ar"/>
        </w:rPr>
      </w:pPr>
      <w:r>
        <w:rPr>
          <w:rFonts w:hint="eastAsia" w:ascii="宋体" w:hAnsi="宋体" w:eastAsia="宋体" w:cs="宋体"/>
          <w:bCs/>
          <w:iCs/>
          <w:color w:val="auto"/>
          <w:sz w:val="24"/>
          <w:szCs w:val="24"/>
          <w:highlight w:val="none"/>
          <w:lang w:bidi="ar"/>
        </w:rPr>
        <w:t xml:space="preserve">注：</w:t>
      </w:r>
      <w:r/>
    </w:p>
    <w:p>
      <w:pPr>
        <w:numPr>
          <w:ilvl w:val="0"/>
          <w:numId w:val="17"/>
        </w:numPr>
        <w:ind w:left="420"/>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投标人</w:t>
      </w:r>
      <w:r>
        <w:rPr>
          <w:rFonts w:hint="eastAsia" w:ascii="宋体" w:hAnsi="宋体" w:eastAsia="宋体" w:cs="宋体"/>
          <w:iCs/>
          <w:color w:val="auto"/>
          <w:sz w:val="24"/>
          <w:szCs w:val="24"/>
          <w:highlight w:val="none"/>
          <w:lang w:val="en-US" w:eastAsia="zh-CN"/>
        </w:rPr>
        <w:t xml:space="preserve">如认为不能满足</w:t>
      </w:r>
      <w:r>
        <w:rPr>
          <w:rFonts w:hint="eastAsia" w:ascii="宋体" w:hAnsi="宋体" w:eastAsia="宋体" w:cs="宋体"/>
          <w:iCs/>
          <w:color w:val="auto"/>
          <w:sz w:val="24"/>
          <w:szCs w:val="24"/>
          <w:highlight w:val="none"/>
        </w:rPr>
        <w:t xml:space="preserve">现场实际需要，</w:t>
      </w:r>
      <w:r>
        <w:rPr>
          <w:rFonts w:hint="eastAsia" w:ascii="宋体" w:hAnsi="宋体" w:eastAsia="宋体" w:cs="宋体"/>
          <w:bCs/>
          <w:iCs/>
          <w:color w:val="auto"/>
          <w:sz w:val="24"/>
          <w:szCs w:val="24"/>
          <w:highlight w:val="none"/>
          <w:lang w:bidi="ar"/>
        </w:rPr>
        <w:t xml:space="preserve">可根据服务需要自行增加。</w:t>
      </w:r>
      <w:r>
        <w:rPr>
          <w:rFonts w:hint="eastAsia" w:ascii="宋体" w:hAnsi="宋体" w:eastAsia="宋体" w:cs="宋体"/>
          <w:iCs/>
          <w:color w:val="auto"/>
          <w:sz w:val="24"/>
          <w:szCs w:val="24"/>
          <w:highlight w:val="none"/>
        </w:rPr>
        <w:t xml:space="preserve">采购人后期不再额外提供或另行支付相关费用。</w:t>
      </w:r>
      <w:r/>
    </w:p>
    <w:p>
      <w:pPr>
        <w:numPr>
          <w:ilvl w:val="0"/>
          <w:numId w:val="17"/>
        </w:numPr>
        <w:ind w:left="420"/>
        <w:spacing w:line="360" w:lineRule="auto"/>
        <w:rPr>
          <w:rFonts w:hint="eastAsia" w:ascii="宋体" w:hAnsi="宋体" w:eastAsia="宋体" w:cs="宋体"/>
          <w:iCs/>
          <w:color w:val="auto"/>
          <w:sz w:val="24"/>
          <w:szCs w:val="24"/>
          <w:highlight w:val="none"/>
          <w:lang w:val="en-US" w:eastAsia="zh-CN"/>
        </w:rPr>
      </w:pPr>
      <w:r>
        <w:rPr>
          <w:rFonts w:hint="eastAsia" w:ascii="宋体" w:hAnsi="宋体" w:eastAsia="宋体" w:cs="宋体"/>
          <w:bCs/>
          <w:i/>
          <w:iCs w:val="0"/>
          <w:color w:val="auto"/>
          <w:sz w:val="24"/>
          <w:szCs w:val="24"/>
          <w:highlight w:val="none"/>
          <w:u w:val="single"/>
          <w:lang w:bidi="ar"/>
        </w:rPr>
        <w:t xml:space="preserve">投标人所提供的配置表中所列明的</w:t>
      </w:r>
      <w:r>
        <w:rPr>
          <w:rFonts w:hint="eastAsia" w:ascii="宋体" w:hAnsi="宋体" w:eastAsia="宋体" w:cs="宋体"/>
          <w:bCs/>
          <w:i/>
          <w:iCs w:val="0"/>
          <w:color w:val="auto"/>
          <w:sz w:val="24"/>
          <w:szCs w:val="24"/>
          <w:highlight w:val="none"/>
          <w:u w:val="single"/>
          <w:lang w:val="en-US" w:eastAsia="zh-CN" w:bidi="ar"/>
        </w:rPr>
        <w:t xml:space="preserve">耗材</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单价不得</w:t>
      </w:r>
      <w:r>
        <w:rPr>
          <w:rFonts w:hint="eastAsia" w:ascii="宋体" w:hAnsi="宋体" w:cs="宋体"/>
          <w:bCs/>
          <w:i/>
          <w:iCs w:val="0"/>
          <w:color w:val="auto"/>
          <w:sz w:val="24"/>
          <w:szCs w:val="24"/>
          <w:highlight w:val="none"/>
          <w:u w:val="single"/>
          <w:lang w:val="en-US" w:eastAsia="zh-CN" w:bidi="ar"/>
        </w:rPr>
        <w:t xml:space="preserve">明显</w:t>
      </w:r>
      <w:r>
        <w:rPr>
          <w:rFonts w:hint="eastAsia" w:ascii="宋体" w:hAnsi="宋体" w:eastAsia="宋体" w:cs="宋体"/>
          <w:bCs/>
          <w:i/>
          <w:iCs w:val="0"/>
          <w:color w:val="auto"/>
          <w:sz w:val="24"/>
          <w:szCs w:val="24"/>
          <w:highlight w:val="none"/>
          <w:u w:val="single"/>
          <w:lang w:val="en-US" w:eastAsia="zh-CN" w:bidi="ar"/>
        </w:rPr>
        <w:t xml:space="preserve">低于市场价，并且</w:t>
      </w:r>
      <w:r>
        <w:rPr>
          <w:rFonts w:hint="eastAsia" w:ascii="宋体" w:hAnsi="宋体" w:eastAsia="宋体" w:cs="宋体"/>
          <w:bCs/>
          <w:i/>
          <w:iCs w:val="0"/>
          <w:color w:val="auto"/>
          <w:sz w:val="24"/>
          <w:szCs w:val="24"/>
          <w:highlight w:val="none"/>
          <w:u w:val="single"/>
          <w:lang w:bidi="ar"/>
        </w:rPr>
        <w:t xml:space="preserve">提供报价依据</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如合同、发票等</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bidi="ar"/>
        </w:rPr>
        <w:t xml:space="preserve">，不接受赠送。</w:t>
      </w:r>
      <w:r>
        <w:rPr>
          <w:rFonts w:hint="eastAsia" w:ascii="宋体" w:hAnsi="宋体" w:eastAsia="宋体" w:cs="宋体"/>
          <w:i/>
          <w:iCs w:val="0"/>
          <w:color w:val="auto"/>
          <w:sz w:val="24"/>
          <w:szCs w:val="24"/>
          <w:u w:val="single"/>
          <w:lang w:val="en-US" w:eastAsia="zh-CN"/>
        </w:rPr>
        <w:t xml:space="preserve">未提供依据者或依据不符合实际，将作为无效报价处理。</w:t>
      </w:r>
      <w:r/>
    </w:p>
    <w:p>
      <w:pPr>
        <w:numPr>
          <w:ilvl w:val="0"/>
          <w:numId w:val="17"/>
        </w:numPr>
        <w:ind w:left="420"/>
        <w:spacing w:line="360" w:lineRule="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投标人所提供的耗材须保证质量和数量，每月现场验收，如不符合采购人要求须及时更换。</w:t>
      </w:r>
      <w:r/>
    </w:p>
    <w:p>
      <w:pPr>
        <w:pStyle w:val="744"/>
        <w:rPr>
          <w:rFonts w:hint="eastAsia"/>
          <w:lang w:val="en-US" w:eastAsia="zh-CN"/>
        </w:rPr>
      </w:pPr>
      <w:r>
        <w:rPr>
          <w:rFonts w:hint="eastAsia"/>
          <w:lang w:val="en-US" w:eastAsia="zh-CN"/>
        </w:rPr>
      </w:r>
      <w:r/>
    </w:p>
    <w:p>
      <w:pPr>
        <w:ind w:firstLine="480"/>
        <w:keepLines w:val="0"/>
        <w:keepNext w:val="0"/>
        <w:pageBreakBefore w:val="0"/>
        <w:spacing w:line="360" w:lineRule="auto"/>
        <w:rPr>
          <w:rFonts w:ascii="宋体" w:hAnsi="宋体"/>
          <w:color w:val="000000"/>
          <w:sz w:val="24"/>
        </w:rPr>
      </w:pPr>
      <w:r>
        <w:rPr>
          <w:rFonts w:ascii="宋体" w:hAnsi="宋体"/>
          <w:color w:val="000000"/>
          <w:sz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765"/>
        <w:rPr>
          <w:rFonts w:hint="eastAsia" w:ascii="宋体" w:hAnsi="宋体"/>
          <w:sz w:val="24"/>
          <w:szCs w:val="24"/>
        </w:rPr>
      </w:pPr>
      <w:r>
        <w:rPr>
          <w:rFonts w:hint="eastAsia" w:ascii="宋体" w:hAnsi="宋体"/>
          <w:sz w:val="24"/>
          <w:szCs w:val="24"/>
        </w:rPr>
      </w:r>
      <w:r/>
    </w:p>
    <w:p>
      <w:pPr>
        <w:pStyle w:val="765"/>
        <w:rPr>
          <w:rFonts w:hint="eastAsia" w:ascii="宋体" w:hAnsi="宋体"/>
          <w:sz w:val="24"/>
          <w:szCs w:val="24"/>
        </w:rPr>
      </w:pPr>
      <w:r>
        <w:rPr>
          <w:rFonts w:hint="eastAsia" w:ascii="宋体" w:hAnsi="宋体"/>
          <w:sz w:val="24"/>
          <w:szCs w:val="24"/>
        </w:rPr>
      </w:r>
      <w:r/>
    </w:p>
    <w:p>
      <w:pPr>
        <w:pStyle w:val="765"/>
        <w:rPr>
          <w:rFonts w:hint="eastAsia" w:ascii="宋体" w:hAnsi="宋体"/>
          <w:sz w:val="24"/>
          <w:szCs w:val="24"/>
        </w:rPr>
      </w:pPr>
      <w:r>
        <w:rPr>
          <w:rFonts w:hint="eastAsia" w:ascii="宋体" w:hAnsi="宋体"/>
          <w:sz w:val="24"/>
          <w:szCs w:val="24"/>
        </w:rPr>
      </w:r>
      <w:r/>
    </w:p>
    <w:p>
      <w:pPr>
        <w:pStyle w:val="765"/>
        <w:rPr>
          <w:rFonts w:hint="eastAsia" w:ascii="宋体" w:hAnsi="宋体"/>
          <w:sz w:val="24"/>
          <w:szCs w:val="24"/>
        </w:rPr>
      </w:pPr>
      <w:r>
        <w:rPr>
          <w:rFonts w:hint="eastAsia" w:ascii="宋体" w:hAnsi="宋体"/>
          <w:sz w:val="24"/>
          <w:szCs w:val="24"/>
        </w:rPr>
      </w:r>
      <w:r/>
    </w:p>
    <w:p>
      <w:pPr>
        <w:pStyle w:val="765"/>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765"/>
        <w:rPr>
          <w:rFonts w:hint="eastAsia" w:ascii="宋体" w:hAnsi="宋体"/>
          <w:b/>
          <w:sz w:val="24"/>
          <w:szCs w:val="21"/>
        </w:rPr>
      </w:pPr>
      <w:r>
        <w:rPr>
          <w:rFonts w:hint="eastAsia" w:ascii="宋体" w:hAnsi="宋体"/>
          <w:b/>
          <w:sz w:val="24"/>
          <w:szCs w:val="21"/>
        </w:rPr>
      </w:r>
      <w:r/>
    </w:p>
    <w:p>
      <w:pPr>
        <w:pStyle w:val="765"/>
        <w:rPr>
          <w:rFonts w:hint="eastAsia" w:ascii="宋体" w:hAnsi="宋体"/>
          <w:b/>
          <w:sz w:val="24"/>
          <w:szCs w:val="21"/>
        </w:rPr>
      </w:pPr>
      <w:r>
        <w:rPr>
          <w:rFonts w:hint="eastAsia" w:ascii="宋体" w:hAnsi="宋体"/>
          <w:b/>
          <w:sz w:val="24"/>
          <w:szCs w:val="21"/>
        </w:rPr>
      </w:r>
      <w:r/>
    </w:p>
    <w:p>
      <w:pPr>
        <w:pStyle w:val="765"/>
        <w:rPr>
          <w:rFonts w:hint="eastAsia" w:ascii="宋体" w:hAnsi="宋体"/>
          <w:b/>
          <w:sz w:val="24"/>
          <w:szCs w:val="21"/>
        </w:rPr>
      </w:pPr>
      <w:r>
        <w:rPr>
          <w:rFonts w:hint="eastAsia" w:ascii="宋体" w:hAnsi="宋体"/>
          <w:b/>
          <w:sz w:val="24"/>
          <w:szCs w:val="21"/>
        </w:rPr>
      </w:r>
      <w:r/>
    </w:p>
    <w:p>
      <w:pPr>
        <w:pStyle w:val="765"/>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w:t>
      </w:r>
      <w:r>
        <w:rPr>
          <w:rFonts w:hint="eastAsia" w:ascii="宋体" w:hAnsi="宋体" w:eastAsia="宋体" w:cs="Times New Roman"/>
          <w:color w:val="000000"/>
          <w:sz w:val="24"/>
          <w:szCs w:val="24"/>
          <w:lang w:val="en-US" w:eastAsia="zh-CN" w:bidi="ar-SA"/>
        </w:rPr>
        <w:t xml:space="preserve">高邮分中心</w:t>
      </w:r>
      <w:r>
        <w:rPr>
          <w:rFonts w:hint="eastAsia" w:ascii="宋体" w:hAnsi="宋体"/>
          <w:color w:val="000000"/>
          <w:sz w:val="24"/>
          <w:szCs w:val="21"/>
          <w:lang w:val="en-US" w:eastAsia="zh-CN"/>
        </w:rPr>
        <w:t xml:space="preserve">：</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65"/>
        <w:rPr>
          <w:rFonts w:ascii="宋体" w:hAnsi="宋体"/>
          <w:b/>
          <w:color w:val="000000"/>
          <w:sz w:val="24"/>
          <w:szCs w:val="21"/>
        </w:rPr>
      </w:pPr>
      <w:r>
        <w:rPr>
          <w:rFonts w:ascii="宋体" w:hAnsi="宋体"/>
          <w:b/>
          <w:color w:val="000000"/>
          <w:sz w:val="24"/>
          <w:szCs w:val="21"/>
        </w:rPr>
      </w:r>
      <w:r/>
    </w:p>
    <w:p>
      <w:pPr>
        <w:pStyle w:val="765"/>
        <w:rPr>
          <w:rFonts w:ascii="宋体" w:hAnsi="宋体"/>
          <w:b/>
          <w:color w:val="000000"/>
          <w:sz w:val="24"/>
          <w:szCs w:val="21"/>
        </w:rPr>
      </w:pPr>
      <w:r>
        <w:rPr>
          <w:rFonts w:ascii="宋体" w:hAnsi="宋体"/>
          <w:b/>
          <w:color w:val="000000"/>
          <w:sz w:val="24"/>
          <w:szCs w:val="21"/>
        </w:rPr>
      </w:r>
      <w:r/>
    </w:p>
    <w:p>
      <w:pPr>
        <w:pStyle w:val="765"/>
        <w:rPr>
          <w:rFonts w:ascii="宋体" w:hAnsi="宋体"/>
          <w:b/>
          <w:color w:val="000000"/>
          <w:sz w:val="24"/>
          <w:szCs w:val="21"/>
        </w:rPr>
      </w:pPr>
      <w:r>
        <w:rPr>
          <w:rFonts w:ascii="宋体" w:hAnsi="宋体"/>
          <w:b/>
          <w:color w:val="000000"/>
          <w:sz w:val="24"/>
          <w:szCs w:val="21"/>
        </w:rPr>
      </w:r>
      <w:r/>
    </w:p>
    <w:p>
      <w:pPr>
        <w:pStyle w:val="765"/>
        <w:rPr>
          <w:rFonts w:ascii="宋体" w:hAnsi="宋体"/>
          <w:b/>
          <w:color w:val="000000"/>
          <w:sz w:val="24"/>
          <w:szCs w:val="21"/>
        </w:rPr>
      </w:pPr>
      <w:r>
        <w:rPr>
          <w:rFonts w:ascii="宋体" w:hAnsi="宋体"/>
          <w:b/>
          <w:color w:val="000000"/>
          <w:sz w:val="24"/>
          <w:szCs w:val="21"/>
        </w:rPr>
      </w:r>
      <w:r/>
    </w:p>
    <w:p>
      <w:pPr>
        <w:pStyle w:val="765"/>
        <w:rPr>
          <w:rFonts w:ascii="宋体" w:hAnsi="宋体"/>
          <w:b/>
          <w:color w:val="000000"/>
          <w:sz w:val="24"/>
          <w:szCs w:val="21"/>
        </w:rPr>
      </w:pPr>
      <w:r>
        <w:rPr>
          <w:rFonts w:ascii="宋体" w:hAnsi="宋体"/>
          <w:b/>
          <w:color w:val="000000"/>
          <w:sz w:val="24"/>
          <w:szCs w:val="21"/>
        </w:rPr>
      </w:r>
      <w:r/>
    </w:p>
    <w:p>
      <w:pPr>
        <w:pStyle w:val="765"/>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65"/>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4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65"/>
        <w:rPr>
          <w:rFonts w:ascii="宋体" w:hAnsi="宋体"/>
          <w:b/>
          <w:color w:val="000000"/>
          <w:sz w:val="24"/>
          <w:szCs w:val="21"/>
        </w:rPr>
      </w:pPr>
      <w:r>
        <w:rPr>
          <w:rFonts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rPr>
          <w:rFonts w:hint="eastAsia" w:ascii="宋体" w:hAnsi="宋体"/>
          <w:b/>
          <w:color w:val="000000"/>
          <w:sz w:val="24"/>
          <w:szCs w:val="21"/>
        </w:rPr>
      </w:pPr>
      <w:r>
        <w:rPr>
          <w:rFonts w:hint="eastAsia" w:ascii="宋体" w:hAnsi="宋体"/>
          <w:b/>
          <w:color w:val="000000"/>
          <w:sz w:val="24"/>
          <w:szCs w:val="21"/>
        </w:rPr>
      </w:r>
      <w:r/>
    </w:p>
    <w:p>
      <w:pPr>
        <w:pStyle w:val="765"/>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65"/>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763"/>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63"/>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eastAsia="宋体" w:cs="Times New Roman"/>
          <w:color w:val="000000"/>
          <w:sz w:val="24"/>
          <w:szCs w:val="24"/>
          <w:lang w:val="en-US" w:eastAsia="zh-CN" w:bidi="ar-SA"/>
        </w:rPr>
        <w:t xml:space="preserve">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763"/>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（2025-2028</w:t>
      </w:r>
      <w:r>
        <w:rPr>
          <w:rFonts w:hint="eastAsia" w:ascii="宋体" w:hAnsi="宋体" w:cs="宋体"/>
          <w:color w:val="000000"/>
          <w:sz w:val="24"/>
          <w:szCs w:val="24"/>
          <w:u w:val="single"/>
          <w:lang w:val="en-US" w:eastAsia="zh-CN"/>
        </w:rPr>
        <w:t xml:space="preserve">年度</w:t>
      </w:r>
      <w:r>
        <w:rPr>
          <w:rFonts w:hint="eastAsia" w:ascii="宋体" w:hAnsi="宋体" w:eastAsia="宋体" w:cs="宋体"/>
          <w:color w:val="000000"/>
          <w:sz w:val="24"/>
          <w:szCs w:val="24"/>
          <w:u w:val="single"/>
        </w:rPr>
        <w:t xml:space="preserve">高邮市人民医院后勤保洁项目）</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物业管理</w:t>
      </w:r>
      <w:r>
        <w:rPr>
          <w:rFonts w:hint="eastAsia" w:ascii="宋体" w:hAnsi="宋体" w:eastAsia="宋体" w:cs="宋体"/>
          <w:color w:val="000000"/>
          <w:sz w:val="24"/>
          <w:szCs w:val="24"/>
          <w:u w:val="single"/>
        </w:rPr>
        <w:t xml:space="preserve">）行业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63"/>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（2025-2028</w:t>
      </w:r>
      <w:r>
        <w:rPr>
          <w:rFonts w:hint="eastAsia" w:ascii="宋体" w:hAnsi="宋体" w:cs="宋体"/>
          <w:color w:val="000000"/>
          <w:sz w:val="24"/>
          <w:szCs w:val="24"/>
          <w:u w:val="single"/>
          <w:lang w:val="en-US" w:eastAsia="zh-CN"/>
        </w:rPr>
        <w:t xml:space="preserve">年度</w:t>
      </w:r>
      <w:r>
        <w:rPr>
          <w:rFonts w:hint="eastAsia" w:ascii="宋体" w:hAnsi="宋体" w:eastAsia="宋体" w:cs="宋体"/>
          <w:color w:val="000000"/>
          <w:sz w:val="24"/>
          <w:szCs w:val="24"/>
          <w:u w:val="single"/>
        </w:rPr>
        <w:t xml:space="preserve">高邮市人民医院后勤保洁项目）</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物业管理</w:t>
      </w:r>
      <w:r>
        <w:rPr>
          <w:rFonts w:hint="eastAsia" w:ascii="宋体" w:hAnsi="宋体" w:eastAsia="宋体" w:cs="宋体"/>
          <w:color w:val="000000"/>
          <w:sz w:val="24"/>
          <w:szCs w:val="24"/>
          <w:u w:val="single"/>
        </w:rPr>
        <w:t xml:space="preserve">）行业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63"/>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63"/>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63"/>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63"/>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3"/>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63"/>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63"/>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3"/>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63"/>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63"/>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3"/>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763"/>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43"/>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13             </w:t>
      </w:r>
      <w:r>
        <w:rPr>
          <w:rFonts w:hint="eastAsia" w:ascii="宋体" w:hAnsi="宋体"/>
          <w:b/>
          <w:sz w:val="24"/>
          <w:szCs w:val="24"/>
        </w:rPr>
        <w:t xml:space="preserve">实质性要求响应及偏离表（采购包号：**）</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7"/>
      <w:r/>
      <w:bookmarkEnd w:id="188"/>
      <w:r/>
      <w:bookmarkEnd w:id="198"/>
      <w:r/>
      <w:bookmarkEnd w:id="199"/>
      <w:r/>
      <w:bookmarkEnd w:id="200"/>
      <w:r/>
      <w:r/>
    </w:p>
    <w:p>
      <w:pPr>
        <w:pStyle w:val="920"/>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21</w:t>
    </w:r>
    <w:r>
      <w:rPr>
        <w:rFonts w:ascii="宋体" w:hAnsi="宋体"/>
      </w:rPr>
      <w:fldChar w:fldCharType="end"/>
    </w:r>
    <w:r/>
  </w:p>
  <w:p>
    <w:pPr>
      <w:pStyle w:val="96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instrText xml:space="preserve">PAGE   \* MERGEFORMAT</w:instrText>
    </w:r>
    <w:r>
      <w:fldChar w:fldCharType="separate"/>
    </w:r>
    <w:r>
      <w:rPr>
        <w:lang w:val="zh-CN"/>
      </w:rPr>
      <w:t xml:space="preserve">1</w: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4"/>
      <w:isLgl w:val="false"/>
      <w:suff w:val="nothing"/>
      <w:lvlText w:val=""/>
      <w:lvlJc w:val="left"/>
      <w:pPr>
        <w:ind w:left="0" w:firstLine="0"/>
      </w:pPr>
      <w:rPr>
        <w:rFonts w:hint="eastAsia"/>
      </w:rPr>
    </w:lvl>
    <w:lvl w:ilvl="6">
      <w:start w:val="1"/>
      <w:numFmt w:val="decimal"/>
      <w:pStyle w:val="925"/>
      <w:isLgl w:val="false"/>
      <w:suff w:val="nothing"/>
      <w:lvlText w:val=""/>
      <w:lvlJc w:val="left"/>
      <w:pPr>
        <w:ind w:left="0" w:firstLine="0"/>
      </w:pPr>
      <w:rPr>
        <w:rFonts w:hint="eastAsia"/>
      </w:rPr>
    </w:lvl>
    <w:lvl w:ilvl="7">
      <w:start w:val="1"/>
      <w:numFmt w:val="decimal"/>
      <w:pStyle w:val="926"/>
      <w:isLgl w:val="false"/>
      <w:suff w:val="nothing"/>
      <w:lvlText w:val=""/>
      <w:lvlJc w:val="left"/>
      <w:pPr>
        <w:ind w:left="0" w:firstLine="0"/>
      </w:pPr>
      <w:rPr>
        <w:rFonts w:hint="eastAsia"/>
      </w:rPr>
    </w:lvl>
    <w:lvl w:ilvl="8">
      <w:start w:val="1"/>
      <w:numFmt w:val="decimal"/>
      <w:pStyle w:val="927"/>
      <w:isLgl w:val="false"/>
      <w:suff w:val="nothing"/>
      <w:lvlText w:val=""/>
      <w:lvlJc w:val="left"/>
      <w:pPr>
        <w:ind w:left="0" w:firstLine="0"/>
      </w:pPr>
      <w:rPr>
        <w:rFonts w:hint="eastAsia"/>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0"/>
  </w:num>
  <w:num w:numId="8">
    <w:abstractNumId w:val="16"/>
  </w:num>
  <w:num w:numId="9">
    <w:abstractNumId w:val="8"/>
  </w:num>
  <w:num w:numId="10">
    <w:abstractNumId w:val="0"/>
  </w:num>
  <w:num w:numId="11">
    <w:abstractNumId w:val="11"/>
  </w:num>
  <w:num w:numId="12">
    <w:abstractNumId w:val="15"/>
  </w:num>
  <w:num w:numId="13">
    <w:abstractNumId w:val="12"/>
  </w:num>
  <w:num w:numId="14">
    <w:abstractNumId w:val="5"/>
  </w:num>
  <w:num w:numId="15">
    <w:abstractNumId w:val="3"/>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4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103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3">
    <w:name w:val="Heading 1"/>
    <w:basedOn w:val="732"/>
    <w:next w:val="732"/>
    <w:link w:val="770"/>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1"/>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73"/>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4"/>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5"/>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77"/>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78"/>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customStyle="1">
    <w:name w:val="正文1"/>
    <w:basedOn w:val="732"/>
    <w:uiPriority w:val="0"/>
    <w:qFormat/>
    <w:pPr>
      <w:jc w:val="left"/>
      <w:spacing w:line="360" w:lineRule="atLeast"/>
    </w:pPr>
    <w:rPr>
      <w:rFonts w:ascii="宋体" w:hAnsi="Calibri" w:eastAsia="宋体" w:cs="Times New Roman"/>
      <w:sz w:val="24"/>
      <w:szCs w:val="20"/>
    </w:rPr>
  </w:style>
  <w:style w:type="paragraph" w:styleId="745">
    <w:name w:val="toc 7"/>
    <w:basedOn w:val="732"/>
    <w:next w:val="732"/>
    <w:uiPriority w:val="39"/>
    <w:unhideWhenUsed/>
    <w:qFormat/>
    <w:pPr>
      <w:ind w:left="1701" w:right="0" w:firstLine="0"/>
      <w:spacing w:after="57"/>
    </w:p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Document Map"/>
    <w:basedOn w:val="732"/>
    <w:uiPriority w:val="0"/>
    <w:qFormat/>
    <w:pPr>
      <w:ind w:left="992" w:hanging="992"/>
      <w:spacing w:before="156" w:after="156" w:line="360" w:lineRule="auto"/>
      <w:shd w:val="clear" w:color="auto" w:fill="000080"/>
    </w:pPr>
    <w:rPr>
      <w:sz w:val="24"/>
      <w:szCs w:val="24"/>
    </w:rPr>
  </w:style>
  <w:style w:type="paragraph" w:styleId="748">
    <w:name w:val="Body Text"/>
    <w:basedOn w:val="732"/>
    <w:uiPriority w:val="0"/>
    <w:qFormat/>
    <w:rPr>
      <w:rFonts w:ascii="楷体_GB2312" w:hAnsi="Arial" w:eastAsia="楷体_GB2312" w:cs="Times New Roman"/>
      <w:sz w:val="28"/>
      <w:szCs w:val="28"/>
    </w:rPr>
  </w:style>
  <w:style w:type="paragraph" w:styleId="749">
    <w:name w:val="toc 5"/>
    <w:basedOn w:val="732"/>
    <w:next w:val="732"/>
    <w:uiPriority w:val="39"/>
    <w:unhideWhenUsed/>
    <w:qFormat/>
    <w:pPr>
      <w:ind w:left="1134" w:right="0" w:firstLine="0"/>
      <w:spacing w:after="57"/>
    </w:pPr>
  </w:style>
  <w:style w:type="paragraph" w:styleId="750">
    <w:name w:val="toc 3"/>
    <w:basedOn w:val="732"/>
    <w:next w:val="732"/>
    <w:uiPriority w:val="39"/>
    <w:unhideWhenUsed/>
    <w:qFormat/>
    <w:pPr>
      <w:ind w:left="567" w:right="0" w:firstLine="0"/>
      <w:spacing w:after="57"/>
    </w:pPr>
  </w:style>
  <w:style w:type="paragraph" w:styleId="751">
    <w:name w:val="toc 8"/>
    <w:basedOn w:val="732"/>
    <w:next w:val="732"/>
    <w:uiPriority w:val="39"/>
    <w:unhideWhenUsed/>
    <w:qFormat/>
    <w:pPr>
      <w:ind w:left="1984" w:right="0" w:firstLine="0"/>
      <w:spacing w:after="57"/>
    </w:pPr>
  </w:style>
  <w:style w:type="paragraph" w:styleId="752">
    <w:name w:val="endnote text"/>
    <w:basedOn w:val="732"/>
    <w:link w:val="916"/>
    <w:uiPriority w:val="99"/>
    <w:semiHidden/>
    <w:unhideWhenUsed/>
    <w:qFormat/>
    <w:pPr>
      <w:spacing w:after="0" w:line="240" w:lineRule="auto"/>
    </w:pPr>
    <w:rPr>
      <w:sz w:val="20"/>
    </w:rPr>
  </w:style>
  <w:style w:type="paragraph" w:styleId="753">
    <w:name w:val="Footer"/>
    <w:basedOn w:val="732"/>
    <w:link w:val="789"/>
    <w:uiPriority w:val="99"/>
    <w:unhideWhenUsed/>
    <w:qFormat/>
    <w:pPr>
      <w:spacing w:after="0" w:line="240" w:lineRule="auto"/>
      <w:tabs>
        <w:tab w:val="center" w:pos="7143" w:leader="none"/>
        <w:tab w:val="right" w:pos="14287" w:leader="none"/>
      </w:tabs>
    </w:pPr>
  </w:style>
  <w:style w:type="paragraph" w:styleId="754">
    <w:name w:val="Header"/>
    <w:basedOn w:val="732"/>
    <w:link w:val="787"/>
    <w:uiPriority w:val="99"/>
    <w:unhideWhenUsed/>
    <w:qFormat/>
    <w:pPr>
      <w:spacing w:after="0" w:line="240" w:lineRule="auto"/>
      <w:tabs>
        <w:tab w:val="center" w:pos="7143" w:leader="none"/>
        <w:tab w:val="right" w:pos="14287" w:leader="none"/>
      </w:tabs>
    </w:pPr>
  </w:style>
  <w:style w:type="paragraph" w:styleId="755">
    <w:name w:val="toc 1"/>
    <w:basedOn w:val="732"/>
    <w:next w:val="732"/>
    <w:uiPriority w:val="39"/>
    <w:unhideWhenUsed/>
    <w:qFormat/>
    <w:pPr>
      <w:ind w:left="0" w:right="0" w:firstLine="0"/>
      <w:spacing w:after="57"/>
    </w:pPr>
  </w:style>
  <w:style w:type="paragraph" w:styleId="756">
    <w:name w:val="toc 4"/>
    <w:basedOn w:val="732"/>
    <w:next w:val="732"/>
    <w:uiPriority w:val="39"/>
    <w:unhideWhenUsed/>
    <w:qFormat/>
    <w:pPr>
      <w:ind w:left="850" w:right="0" w:firstLine="0"/>
      <w:spacing w:after="57"/>
    </w:pPr>
  </w:style>
  <w:style w:type="paragraph" w:styleId="757">
    <w:name w:val="Subtitle"/>
    <w:basedOn w:val="732"/>
    <w:next w:val="732"/>
    <w:link w:val="782"/>
    <w:uiPriority w:val="11"/>
    <w:qFormat/>
    <w:pPr>
      <w:spacing w:before="200" w:after="200"/>
    </w:pPr>
    <w:rPr>
      <w:sz w:val="24"/>
      <w:szCs w:val="24"/>
    </w:rPr>
  </w:style>
  <w:style w:type="paragraph" w:styleId="758">
    <w:name w:val="footnote text"/>
    <w:basedOn w:val="732"/>
    <w:link w:val="915"/>
    <w:uiPriority w:val="99"/>
    <w:semiHidden/>
    <w:unhideWhenUsed/>
    <w:qFormat/>
    <w:pPr>
      <w:spacing w:after="40" w:line="240" w:lineRule="auto"/>
    </w:pPr>
    <w:rPr>
      <w:sz w:val="18"/>
    </w:rPr>
  </w:style>
  <w:style w:type="paragraph" w:styleId="759">
    <w:name w:val="toc 6"/>
    <w:basedOn w:val="732"/>
    <w:next w:val="732"/>
    <w:uiPriority w:val="39"/>
    <w:unhideWhenUsed/>
    <w:qFormat/>
    <w:pPr>
      <w:ind w:left="1417" w:right="0" w:firstLine="0"/>
      <w:spacing w:after="57"/>
    </w:pPr>
  </w:style>
  <w:style w:type="paragraph" w:styleId="760">
    <w:name w:val="table of figures"/>
    <w:basedOn w:val="732"/>
    <w:next w:val="732"/>
    <w:uiPriority w:val="99"/>
    <w:unhideWhenUsed/>
    <w:qFormat/>
    <w:pPr>
      <w:spacing w:after="0" w:afterAutospacing="0"/>
    </w:pPr>
  </w:style>
  <w:style w:type="paragraph" w:styleId="761">
    <w:name w:val="toc 2"/>
    <w:basedOn w:val="732"/>
    <w:next w:val="732"/>
    <w:uiPriority w:val="39"/>
    <w:unhideWhenUsed/>
    <w:qFormat/>
    <w:pPr>
      <w:ind w:left="283" w:right="0" w:firstLine="0"/>
      <w:spacing w:after="57"/>
    </w:pPr>
  </w:style>
  <w:style w:type="paragraph" w:styleId="762">
    <w:name w:val="toc 9"/>
    <w:basedOn w:val="732"/>
    <w:next w:val="732"/>
    <w:uiPriority w:val="39"/>
    <w:unhideWhenUsed/>
    <w:qFormat/>
    <w:pPr>
      <w:ind w:left="2268" w:right="0" w:firstLine="0"/>
      <w:spacing w:after="57"/>
    </w:pPr>
  </w:style>
  <w:style w:type="paragraph" w:styleId="763">
    <w:name w:val="Normal (Web)"/>
    <w:basedOn w:val="732"/>
    <w:uiPriority w:val="99"/>
    <w:semiHidden/>
    <w:unhideWhenUsed/>
    <w:qFormat/>
    <w:pPr>
      <w:ind w:left="0" w:right="0"/>
      <w:jc w:val="left"/>
      <w:spacing w:before="0" w:beforeAutospacing="1" w:after="0" w:afterAutospacing="1"/>
    </w:pPr>
    <w:rPr>
      <w:sz w:val="24"/>
      <w:lang w:val="en-US" w:eastAsia="zh-CN" w:bidi="ar"/>
    </w:rPr>
  </w:style>
  <w:style w:type="paragraph" w:styleId="764">
    <w:name w:val="Title"/>
    <w:basedOn w:val="732"/>
    <w:next w:val="732"/>
    <w:link w:val="781"/>
    <w:uiPriority w:val="10"/>
    <w:qFormat/>
    <w:pPr>
      <w:contextualSpacing/>
      <w:spacing w:before="300" w:after="200"/>
    </w:pPr>
    <w:rPr>
      <w:sz w:val="48"/>
      <w:szCs w:val="48"/>
    </w:rPr>
  </w:style>
  <w:style w:type="paragraph" w:styleId="765">
    <w:name w:val="Body Text First Indent"/>
    <w:basedOn w:val="748"/>
    <w:uiPriority w:val="0"/>
    <w:qFormat/>
    <w:pPr>
      <w:ind w:firstLine="200"/>
      <w:spacing w:line="360" w:lineRule="auto"/>
    </w:pPr>
    <w:rPr>
      <w:rFonts w:ascii="仿宋_GB2312" w:hAnsi="Times New Roman" w:eastAsia="仿宋_GB2312" w:cs="Times New Roman"/>
      <w:sz w:val="30"/>
      <w:szCs w:val="30"/>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character" w:styleId="770" w:customStyle="1">
    <w:name w:val="Heading 1 Char"/>
    <w:link w:val="733"/>
    <w:uiPriority w:val="9"/>
    <w:qFormat/>
    <w:rPr>
      <w:rFonts w:ascii="Arial" w:hAnsi="Arial" w:eastAsia="Arial" w:cs="Arial"/>
      <w:sz w:val="40"/>
      <w:szCs w:val="40"/>
    </w:rPr>
  </w:style>
  <w:style w:type="character" w:styleId="771" w:customStyle="1">
    <w:name w:val="Heading 2 Char"/>
    <w:link w:val="734"/>
    <w:uiPriority w:val="9"/>
    <w:qFormat/>
    <w:rPr>
      <w:rFonts w:ascii="Arial" w:hAnsi="Arial" w:eastAsia="Arial" w:cs="Arial"/>
      <w:sz w:val="34"/>
    </w:rPr>
  </w:style>
  <w:style w:type="character" w:styleId="772" w:customStyle="1">
    <w:name w:val="Heading 3 Char"/>
    <w:link w:val="735"/>
    <w:uiPriority w:val="9"/>
    <w:qFormat/>
    <w:rPr>
      <w:rFonts w:ascii="Arial" w:hAnsi="Arial" w:eastAsia="Arial" w:cs="Arial"/>
      <w:sz w:val="30"/>
      <w:szCs w:val="30"/>
    </w:rPr>
  </w:style>
  <w:style w:type="character" w:styleId="773" w:customStyle="1">
    <w:name w:val="Heading 4 Char"/>
    <w:link w:val="736"/>
    <w:uiPriority w:val="9"/>
    <w:qFormat/>
    <w:rPr>
      <w:rFonts w:ascii="Arial" w:hAnsi="Arial" w:eastAsia="Arial" w:cs="Arial"/>
      <w:b/>
      <w:bCs/>
      <w:sz w:val="26"/>
      <w:szCs w:val="26"/>
    </w:rPr>
  </w:style>
  <w:style w:type="character" w:styleId="774" w:customStyle="1">
    <w:name w:val="Heading 5 Char"/>
    <w:link w:val="737"/>
    <w:uiPriority w:val="9"/>
    <w:qFormat/>
    <w:rPr>
      <w:rFonts w:ascii="Arial" w:hAnsi="Arial" w:eastAsia="Arial" w:cs="Arial"/>
      <w:b/>
      <w:bCs/>
      <w:sz w:val="24"/>
      <w:szCs w:val="24"/>
    </w:rPr>
  </w:style>
  <w:style w:type="character" w:styleId="775" w:customStyle="1">
    <w:name w:val="Heading 6 Char"/>
    <w:link w:val="738"/>
    <w:uiPriority w:val="9"/>
    <w:qFormat/>
    <w:rPr>
      <w:rFonts w:ascii="Arial" w:hAnsi="Arial" w:eastAsia="Arial" w:cs="Arial"/>
      <w:b/>
      <w:bCs/>
      <w:sz w:val="22"/>
      <w:szCs w:val="22"/>
    </w:rPr>
  </w:style>
  <w:style w:type="character" w:styleId="776" w:customStyle="1">
    <w:name w:val="Heading 7 Char"/>
    <w:link w:val="739"/>
    <w:uiPriority w:val="9"/>
    <w:qFormat/>
    <w:rPr>
      <w:rFonts w:ascii="Arial" w:hAnsi="Arial" w:eastAsia="Arial" w:cs="Arial"/>
      <w:b/>
      <w:bCs/>
      <w:i/>
      <w:iCs/>
      <w:sz w:val="22"/>
      <w:szCs w:val="22"/>
    </w:rPr>
  </w:style>
  <w:style w:type="character" w:styleId="777" w:customStyle="1">
    <w:name w:val="Heading 8 Char"/>
    <w:link w:val="740"/>
    <w:uiPriority w:val="9"/>
    <w:qFormat/>
    <w:rPr>
      <w:rFonts w:ascii="Arial" w:hAnsi="Arial" w:eastAsia="Arial" w:cs="Arial"/>
      <w:i/>
      <w:iCs/>
      <w:sz w:val="22"/>
      <w:szCs w:val="22"/>
    </w:rPr>
  </w:style>
  <w:style w:type="character" w:styleId="778" w:customStyle="1">
    <w:name w:val="Heading 9 Char"/>
    <w:link w:val="741"/>
    <w:uiPriority w:val="9"/>
    <w:qFormat/>
    <w:rPr>
      <w:rFonts w:ascii="Arial" w:hAnsi="Arial" w:eastAsia="Arial" w:cs="Arial"/>
      <w:i/>
      <w:iCs/>
      <w:sz w:val="21"/>
      <w:szCs w:val="21"/>
    </w:rPr>
  </w:style>
  <w:style w:type="paragraph" w:styleId="779">
    <w:name w:val="List Paragraph"/>
    <w:basedOn w:val="732"/>
    <w:uiPriority w:val="34"/>
    <w:qFormat/>
    <w:pPr>
      <w:contextualSpacing/>
      <w:ind w:left="720"/>
    </w:pPr>
  </w:style>
  <w:style w:type="paragraph" w:styleId="780">
    <w:name w:val="No Spacing"/>
    <w:uiPriority w:val="1"/>
    <w:qFormat/>
    <w:pPr>
      <w:spacing w:before="0" w:after="0" w:line="240" w:lineRule="auto"/>
    </w:pPr>
    <w:rPr>
      <w:rFonts w:hint="default" w:ascii="Calibri" w:hAnsi="Calibri" w:eastAsia="宋体" w:cs="Times New Roman"/>
    </w:rPr>
  </w:style>
  <w:style w:type="character" w:styleId="781" w:customStyle="1">
    <w:name w:val="Title Char"/>
    <w:link w:val="764"/>
    <w:uiPriority w:val="10"/>
    <w:qFormat/>
    <w:rPr>
      <w:sz w:val="48"/>
      <w:szCs w:val="48"/>
    </w:rPr>
  </w:style>
  <w:style w:type="character" w:styleId="782" w:customStyle="1">
    <w:name w:val="Subtitle Char"/>
    <w:link w:val="757"/>
    <w:uiPriority w:val="11"/>
    <w:qFormat/>
    <w:rPr>
      <w:sz w:val="24"/>
      <w:szCs w:val="24"/>
    </w:rPr>
  </w:style>
  <w:style w:type="paragraph" w:styleId="783">
    <w:name w:val="Quote"/>
    <w:basedOn w:val="732"/>
    <w:next w:val="732"/>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32"/>
    <w:next w:val="732"/>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link w:val="754"/>
    <w:uiPriority w:val="99"/>
    <w:qFormat/>
  </w:style>
  <w:style w:type="character" w:styleId="788" w:customStyle="1">
    <w:name w:val="Footer Char"/>
    <w:link w:val="753"/>
    <w:uiPriority w:val="99"/>
    <w:qFormat/>
  </w:style>
  <w:style w:type="character" w:styleId="789" w:customStyle="1">
    <w:name w:val="Caption Char"/>
    <w:link w:val="753"/>
    <w:uiPriority w:val="99"/>
    <w:qFormat/>
  </w:style>
  <w:style w:type="table" w:styleId="7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58"/>
    <w:uiPriority w:val="99"/>
    <w:qFormat/>
    <w:rPr>
      <w:sz w:val="18"/>
    </w:rPr>
  </w:style>
  <w:style w:type="character" w:styleId="916" w:customStyle="1">
    <w:name w:val="Endnote Text Char"/>
    <w:link w:val="752"/>
    <w:uiPriority w:val="99"/>
    <w:qFormat/>
    <w:rPr>
      <w:sz w:val="20"/>
    </w:rPr>
  </w:style>
  <w:style w:type="paragraph" w:styleId="917" w:customStyle="1">
    <w:name w:val="TOC Heading"/>
    <w:uiPriority w:val="39"/>
    <w:unhideWhenUsed/>
    <w:qFormat/>
    <w:rPr>
      <w:rFonts w:hint="default" w:ascii="Calibri" w:hAnsi="Calibri" w:eastAsia="宋体" w:cs="Times New Roman"/>
    </w:rPr>
  </w:style>
  <w:style w:type="paragraph" w:styleId="918" w:customStyle="1">
    <w:name w:val="标题 11"/>
    <w:basedOn w:val="732"/>
    <w:next w:val="732"/>
    <w:link w:val="930"/>
    <w:uiPriority w:val="0"/>
    <w:qFormat/>
    <w:pPr>
      <w:jc w:val="center"/>
      <w:keepNext/>
      <w:outlineLvl w:val="0"/>
    </w:pPr>
    <w:rPr>
      <w:rFonts w:ascii="楷体_GB2312" w:eastAsia="楷体_GB2312"/>
      <w:sz w:val="28"/>
      <w:szCs w:val="28"/>
    </w:rPr>
  </w:style>
  <w:style w:type="paragraph" w:styleId="919" w:customStyle="1">
    <w:name w:val="标题 21"/>
    <w:basedOn w:val="732"/>
    <w:next w:val="920"/>
    <w:link w:val="9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0" w:customStyle="1">
    <w:name w:val="正文缩进1"/>
    <w:basedOn w:val="732"/>
    <w:link w:val="932"/>
    <w:uiPriority w:val="0"/>
    <w:qFormat/>
    <w:pPr>
      <w:ind w:firstLine="420"/>
    </w:pPr>
  </w:style>
  <w:style w:type="paragraph" w:styleId="921" w:customStyle="1">
    <w:name w:val="标题 31"/>
    <w:basedOn w:val="732"/>
    <w:next w:val="920"/>
    <w:link w:val="933"/>
    <w:uiPriority w:val="0"/>
    <w:qFormat/>
    <w:pPr>
      <w:keepLines/>
      <w:keepNext/>
      <w:spacing w:before="260" w:after="260" w:line="416" w:lineRule="auto"/>
      <w:outlineLvl w:val="2"/>
    </w:pPr>
    <w:rPr>
      <w:b/>
      <w:bCs/>
      <w:sz w:val="32"/>
      <w:szCs w:val="32"/>
    </w:rPr>
  </w:style>
  <w:style w:type="paragraph" w:styleId="922" w:customStyle="1">
    <w:name w:val="标题 41"/>
    <w:basedOn w:val="732"/>
    <w:next w:val="920"/>
    <w:link w:val="934"/>
    <w:uiPriority w:val="0"/>
    <w:qFormat/>
    <w:pPr>
      <w:keepLines/>
      <w:keepNext/>
      <w:spacing w:before="280" w:after="290" w:line="376" w:lineRule="auto"/>
      <w:outlineLvl w:val="3"/>
    </w:pPr>
    <w:rPr>
      <w:rFonts w:ascii="Arial" w:hAnsi="Arial" w:eastAsia="黑体" w:cs="Arial"/>
      <w:b/>
      <w:bCs/>
      <w:sz w:val="28"/>
      <w:szCs w:val="28"/>
    </w:rPr>
  </w:style>
  <w:style w:type="paragraph" w:styleId="923" w:customStyle="1">
    <w:name w:val="标题 51"/>
    <w:basedOn w:val="732"/>
    <w:next w:val="920"/>
    <w:link w:val="935"/>
    <w:uiPriority w:val="0"/>
    <w:qFormat/>
    <w:pPr>
      <w:keepNext/>
      <w:outlineLvl w:val="4"/>
    </w:pPr>
    <w:rPr>
      <w:rFonts w:ascii="宋体"/>
      <w:color w:val="000000"/>
      <w:sz w:val="28"/>
      <w:szCs w:val="28"/>
    </w:rPr>
  </w:style>
  <w:style w:type="paragraph" w:styleId="924" w:customStyle="1">
    <w:name w:val="标题 61"/>
    <w:basedOn w:val="732"/>
    <w:next w:val="732"/>
    <w:link w:val="93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5" w:customStyle="1">
    <w:name w:val="标题 71"/>
    <w:basedOn w:val="732"/>
    <w:next w:val="732"/>
    <w:link w:val="937"/>
    <w:uiPriority w:val="0"/>
    <w:qFormat/>
    <w:pPr>
      <w:numPr>
        <w:ilvl w:val="6"/>
        <w:numId w:val="1"/>
      </w:numPr>
      <w:keepLines/>
      <w:keepNext/>
      <w:spacing w:before="240" w:after="64" w:line="320" w:lineRule="auto"/>
      <w:outlineLvl w:val="6"/>
    </w:pPr>
    <w:rPr>
      <w:b/>
      <w:bCs/>
      <w:sz w:val="24"/>
      <w:szCs w:val="24"/>
    </w:rPr>
  </w:style>
  <w:style w:type="paragraph" w:styleId="926" w:customStyle="1">
    <w:name w:val="标题 81"/>
    <w:basedOn w:val="732"/>
    <w:next w:val="732"/>
    <w:link w:val="93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7" w:customStyle="1">
    <w:name w:val="标题 91"/>
    <w:basedOn w:val="732"/>
    <w:next w:val="732"/>
    <w:link w:val="939"/>
    <w:uiPriority w:val="0"/>
    <w:qFormat/>
    <w:pPr>
      <w:numPr>
        <w:ilvl w:val="8"/>
        <w:numId w:val="1"/>
      </w:numPr>
      <w:keepLines/>
      <w:keepNext/>
      <w:spacing w:before="240" w:after="64" w:line="320" w:lineRule="auto"/>
      <w:outlineLvl w:val="8"/>
    </w:pPr>
    <w:rPr>
      <w:rFonts w:ascii="Arial" w:hAnsi="Arial" w:eastAsia="黑体"/>
    </w:rPr>
  </w:style>
  <w:style w:type="character" w:styleId="928" w:customStyle="1">
    <w:name w:val="默认段落字体1"/>
    <w:link w:val="732"/>
    <w:uiPriority w:val="1"/>
    <w:unhideWhenUsed/>
    <w:qFormat/>
  </w:style>
  <w:style w:type="table" w:styleId="929" w:customStyle="1">
    <w:name w:val="普通表格1"/>
    <w:uiPriority w:val="99"/>
    <w:unhideWhenUsed/>
    <w:qFormat/>
    <w:tblPr/>
  </w:style>
  <w:style w:type="character" w:styleId="930" w:customStyle="1">
    <w:name w:val="标题 1 Char"/>
    <w:link w:val="918"/>
    <w:uiPriority w:val="0"/>
    <w:qFormat/>
    <w:rPr>
      <w:rFonts w:ascii="楷体_GB2312" w:hAnsi="Times New Roman" w:eastAsia="楷体_GB2312" w:cs="Times New Roman"/>
      <w:sz w:val="28"/>
      <w:szCs w:val="28"/>
    </w:rPr>
  </w:style>
  <w:style w:type="character" w:styleId="931" w:customStyle="1">
    <w:name w:val="标题 2 Char"/>
    <w:link w:val="919"/>
    <w:uiPriority w:val="0"/>
    <w:qFormat/>
    <w:rPr>
      <w:rFonts w:ascii="Arial" w:hAnsi="Arial" w:eastAsia="幼圆" w:cs="Arial"/>
      <w:b/>
      <w:bCs/>
      <w:sz w:val="44"/>
      <w:szCs w:val="44"/>
    </w:rPr>
  </w:style>
  <w:style w:type="character" w:styleId="932" w:customStyle="1">
    <w:name w:val="正文缩进 Char"/>
    <w:link w:val="920"/>
    <w:uiPriority w:val="0"/>
    <w:qFormat/>
    <w:rPr>
      <w:rFonts w:ascii="Times New Roman" w:hAnsi="Times New Roman" w:eastAsia="宋体" w:cs="Times New Roman"/>
      <w:szCs w:val="21"/>
    </w:rPr>
  </w:style>
  <w:style w:type="character" w:styleId="933" w:customStyle="1">
    <w:name w:val="标题 3 Char"/>
    <w:link w:val="921"/>
    <w:uiPriority w:val="0"/>
    <w:qFormat/>
    <w:rPr>
      <w:rFonts w:ascii="Times New Roman" w:hAnsi="Times New Roman" w:eastAsia="宋体" w:cs="Times New Roman"/>
      <w:b/>
      <w:bCs/>
      <w:sz w:val="32"/>
      <w:szCs w:val="32"/>
    </w:rPr>
  </w:style>
  <w:style w:type="character" w:styleId="934" w:customStyle="1">
    <w:name w:val="标题 4 Char"/>
    <w:link w:val="922"/>
    <w:uiPriority w:val="0"/>
    <w:qFormat/>
    <w:rPr>
      <w:rFonts w:ascii="Arial" w:hAnsi="Arial" w:eastAsia="黑体" w:cs="Arial"/>
      <w:b/>
      <w:bCs/>
      <w:sz w:val="28"/>
      <w:szCs w:val="28"/>
    </w:rPr>
  </w:style>
  <w:style w:type="character" w:styleId="935" w:customStyle="1">
    <w:name w:val="标题 5 Char"/>
    <w:link w:val="923"/>
    <w:uiPriority w:val="0"/>
    <w:qFormat/>
    <w:rPr>
      <w:rFonts w:ascii="宋体" w:hAnsi="Times New Roman" w:eastAsia="宋体" w:cs="Times New Roman"/>
      <w:color w:val="000000"/>
      <w:sz w:val="28"/>
      <w:szCs w:val="28"/>
    </w:rPr>
  </w:style>
  <w:style w:type="character" w:styleId="936" w:customStyle="1">
    <w:name w:val="标题 6 Char"/>
    <w:link w:val="924"/>
    <w:uiPriority w:val="0"/>
    <w:qFormat/>
    <w:rPr>
      <w:rFonts w:ascii="Arial" w:hAnsi="Arial" w:eastAsia="黑体" w:cs="Times New Roman"/>
      <w:b/>
      <w:bCs/>
      <w:sz w:val="24"/>
      <w:szCs w:val="24"/>
    </w:rPr>
  </w:style>
  <w:style w:type="character" w:styleId="937" w:customStyle="1">
    <w:name w:val="标题 7 Char"/>
    <w:link w:val="925"/>
    <w:uiPriority w:val="0"/>
    <w:qFormat/>
    <w:rPr>
      <w:rFonts w:ascii="Times New Roman" w:hAnsi="Times New Roman" w:eastAsia="宋体" w:cs="Times New Roman"/>
      <w:b/>
      <w:bCs/>
      <w:sz w:val="24"/>
      <w:szCs w:val="24"/>
    </w:rPr>
  </w:style>
  <w:style w:type="character" w:styleId="938" w:customStyle="1">
    <w:name w:val="标题 8 Char"/>
    <w:link w:val="926"/>
    <w:uiPriority w:val="0"/>
    <w:qFormat/>
    <w:rPr>
      <w:rFonts w:ascii="Arial" w:hAnsi="Arial" w:eastAsia="黑体" w:cs="Times New Roman"/>
      <w:sz w:val="24"/>
      <w:szCs w:val="24"/>
    </w:rPr>
  </w:style>
  <w:style w:type="character" w:styleId="939" w:customStyle="1">
    <w:name w:val="标题 9 Char"/>
    <w:link w:val="927"/>
    <w:uiPriority w:val="0"/>
    <w:qFormat/>
    <w:rPr>
      <w:rFonts w:ascii="Arial" w:hAnsi="Arial" w:eastAsia="黑体" w:cs="Times New Roman"/>
      <w:szCs w:val="21"/>
    </w:rPr>
  </w:style>
  <w:style w:type="paragraph" w:styleId="940" w:customStyle="1">
    <w:name w:val="列表 31"/>
    <w:basedOn w:val="732"/>
    <w:uiPriority w:val="0"/>
    <w:qFormat/>
    <w:pPr>
      <w:ind w:left="100" w:hanging="200"/>
    </w:pPr>
  </w:style>
  <w:style w:type="paragraph" w:styleId="941" w:customStyle="1">
    <w:name w:val="目录 71"/>
    <w:basedOn w:val="732"/>
    <w:next w:val="732"/>
    <w:uiPriority w:val="0"/>
    <w:semiHidden/>
    <w:qFormat/>
    <w:pPr>
      <w:ind w:left="1260"/>
      <w:jc w:val="left"/>
    </w:pPr>
  </w:style>
  <w:style w:type="paragraph" w:styleId="942" w:customStyle="1">
    <w:name w:val="文档结构图1"/>
    <w:basedOn w:val="732"/>
    <w:link w:val="943"/>
    <w:uiPriority w:val="0"/>
    <w:semiHidden/>
    <w:qFormat/>
    <w:pPr>
      <w:shd w:val="clear" w:color="auto" w:fill="000080"/>
    </w:pPr>
  </w:style>
  <w:style w:type="character" w:styleId="943" w:customStyle="1">
    <w:name w:val="文档结构图 Char"/>
    <w:link w:val="942"/>
    <w:uiPriority w:val="0"/>
    <w:semiHidden/>
    <w:qFormat/>
    <w:rPr>
      <w:rFonts w:ascii="Times New Roman" w:hAnsi="Times New Roman" w:eastAsia="宋体" w:cs="Times New Roman"/>
      <w:szCs w:val="21"/>
      <w:shd w:val="clear" w:color="auto" w:fill="000080"/>
    </w:rPr>
  </w:style>
  <w:style w:type="paragraph" w:styleId="944" w:customStyle="1">
    <w:name w:val="批注文字1"/>
    <w:basedOn w:val="732"/>
    <w:link w:val="945"/>
    <w:uiPriority w:val="0"/>
    <w:semiHidden/>
    <w:qFormat/>
    <w:pPr>
      <w:jc w:val="left"/>
    </w:pPr>
  </w:style>
  <w:style w:type="character" w:styleId="945" w:customStyle="1">
    <w:name w:val="批注文字 Char"/>
    <w:link w:val="944"/>
    <w:uiPriority w:val="0"/>
    <w:semiHidden/>
    <w:qFormat/>
    <w:rPr>
      <w:rFonts w:ascii="Times New Roman" w:hAnsi="Times New Roman" w:eastAsia="宋体" w:cs="Times New Roman"/>
      <w:szCs w:val="21"/>
    </w:rPr>
  </w:style>
  <w:style w:type="paragraph" w:styleId="946" w:customStyle="1">
    <w:name w:val="正文文本 31"/>
    <w:basedOn w:val="732"/>
    <w:link w:val="947"/>
    <w:uiPriority w:val="0"/>
    <w:qFormat/>
    <w:rPr>
      <w:rFonts w:ascii="仿宋_GB2312" w:hAnsi="Arial" w:eastAsia="仿宋_GB2312"/>
      <w:sz w:val="32"/>
      <w:szCs w:val="32"/>
    </w:rPr>
  </w:style>
  <w:style w:type="character" w:styleId="947" w:customStyle="1">
    <w:name w:val="正文文本 3 Char"/>
    <w:link w:val="946"/>
    <w:uiPriority w:val="0"/>
    <w:qFormat/>
    <w:rPr>
      <w:rFonts w:ascii="仿宋_GB2312" w:hAnsi="Arial" w:eastAsia="仿宋_GB2312" w:cs="Times New Roman"/>
      <w:sz w:val="32"/>
      <w:szCs w:val="32"/>
    </w:rPr>
  </w:style>
  <w:style w:type="paragraph" w:styleId="948" w:customStyle="1">
    <w:name w:val="正文文本1"/>
    <w:basedOn w:val="732"/>
    <w:link w:val="949"/>
    <w:uiPriority w:val="0"/>
    <w:qFormat/>
    <w:rPr>
      <w:rFonts w:ascii="楷体_GB2312" w:hAnsi="Arial" w:eastAsia="楷体_GB2312"/>
      <w:sz w:val="28"/>
      <w:szCs w:val="28"/>
    </w:rPr>
  </w:style>
  <w:style w:type="character" w:styleId="949" w:customStyle="1">
    <w:name w:val="正文文本 Char"/>
    <w:link w:val="948"/>
    <w:uiPriority w:val="0"/>
    <w:qFormat/>
    <w:rPr>
      <w:rFonts w:ascii="楷体_GB2312" w:hAnsi="Arial" w:eastAsia="楷体_GB2312" w:cs="Times New Roman"/>
      <w:sz w:val="28"/>
      <w:szCs w:val="28"/>
    </w:rPr>
  </w:style>
  <w:style w:type="paragraph" w:styleId="950" w:customStyle="1">
    <w:name w:val="正文文本缩进1"/>
    <w:basedOn w:val="732"/>
    <w:link w:val="951"/>
    <w:uiPriority w:val="0"/>
    <w:qFormat/>
    <w:pPr>
      <w:ind w:firstLine="645"/>
    </w:pPr>
    <w:rPr>
      <w:rFonts w:ascii="楷体_GB2312" w:eastAsia="楷体_GB2312"/>
      <w:sz w:val="32"/>
      <w:szCs w:val="32"/>
    </w:rPr>
  </w:style>
  <w:style w:type="character" w:styleId="951" w:customStyle="1">
    <w:name w:val="正文文本缩进 Char"/>
    <w:link w:val="950"/>
    <w:uiPriority w:val="0"/>
    <w:qFormat/>
    <w:rPr>
      <w:rFonts w:ascii="楷体_GB2312" w:hAnsi="Times New Roman" w:eastAsia="楷体_GB2312" w:cs="Times New Roman"/>
      <w:sz w:val="32"/>
      <w:szCs w:val="32"/>
    </w:rPr>
  </w:style>
  <w:style w:type="paragraph" w:styleId="952" w:customStyle="1">
    <w:name w:val="列表 21"/>
    <w:basedOn w:val="732"/>
    <w:uiPriority w:val="0"/>
    <w:qFormat/>
    <w:pPr>
      <w:ind w:left="100" w:hanging="200"/>
    </w:pPr>
  </w:style>
  <w:style w:type="paragraph" w:styleId="953" w:customStyle="1">
    <w:name w:val="目录 51"/>
    <w:basedOn w:val="732"/>
    <w:next w:val="732"/>
    <w:uiPriority w:val="0"/>
    <w:semiHidden/>
    <w:qFormat/>
    <w:pPr>
      <w:ind w:left="840"/>
      <w:jc w:val="left"/>
    </w:pPr>
  </w:style>
  <w:style w:type="paragraph" w:styleId="954" w:customStyle="1">
    <w:name w:val="目录 31"/>
    <w:basedOn w:val="732"/>
    <w:next w:val="732"/>
    <w:uiPriority w:val="0"/>
    <w:semiHidden/>
    <w:qFormat/>
    <w:pPr>
      <w:ind w:left="420"/>
      <w:jc w:val="left"/>
    </w:pPr>
    <w:rPr>
      <w:i/>
      <w:iCs/>
      <w:szCs w:val="24"/>
    </w:rPr>
  </w:style>
  <w:style w:type="paragraph" w:styleId="955" w:customStyle="1">
    <w:name w:val="纯文本1"/>
    <w:basedOn w:val="732"/>
    <w:link w:val="956"/>
    <w:uiPriority w:val="0"/>
    <w:qFormat/>
    <w:rPr>
      <w:rFonts w:ascii="宋体" w:hAnsi="Courier New" w:cs="Courier New"/>
    </w:rPr>
  </w:style>
  <w:style w:type="character" w:styleId="956" w:customStyle="1">
    <w:name w:val="纯文本 Char"/>
    <w:link w:val="955"/>
    <w:uiPriority w:val="0"/>
    <w:qFormat/>
    <w:rPr>
      <w:rFonts w:ascii="宋体" w:hAnsi="Courier New" w:eastAsia="宋体" w:cs="Courier New"/>
      <w:szCs w:val="21"/>
    </w:rPr>
  </w:style>
  <w:style w:type="paragraph" w:styleId="957" w:customStyle="1">
    <w:name w:val="目录 81"/>
    <w:basedOn w:val="732"/>
    <w:next w:val="732"/>
    <w:uiPriority w:val="0"/>
    <w:semiHidden/>
    <w:qFormat/>
    <w:pPr>
      <w:ind w:left="1470"/>
      <w:jc w:val="left"/>
    </w:pPr>
  </w:style>
  <w:style w:type="paragraph" w:styleId="958" w:customStyle="1">
    <w:name w:val="日期1"/>
    <w:basedOn w:val="732"/>
    <w:next w:val="732"/>
    <w:link w:val="959"/>
    <w:uiPriority w:val="0"/>
    <w:qFormat/>
    <w:rPr>
      <w:sz w:val="24"/>
      <w:szCs w:val="24"/>
    </w:rPr>
  </w:style>
  <w:style w:type="character" w:styleId="959" w:customStyle="1">
    <w:name w:val="日期 Char"/>
    <w:link w:val="958"/>
    <w:uiPriority w:val="0"/>
    <w:qFormat/>
    <w:rPr>
      <w:rFonts w:ascii="Times New Roman" w:hAnsi="Times New Roman" w:eastAsia="宋体" w:cs="Times New Roman"/>
      <w:sz w:val="24"/>
      <w:szCs w:val="24"/>
    </w:rPr>
  </w:style>
  <w:style w:type="paragraph" w:styleId="960" w:customStyle="1">
    <w:name w:val="正文文本缩进 21"/>
    <w:basedOn w:val="732"/>
    <w:link w:val="961"/>
    <w:uiPriority w:val="0"/>
    <w:qFormat/>
    <w:pPr>
      <w:ind w:left="630" w:firstLine="645"/>
    </w:pPr>
    <w:rPr>
      <w:rFonts w:ascii="Arial" w:hAnsi="Arial" w:eastAsia="仿宋_GB2312" w:cs="Arial"/>
      <w:sz w:val="32"/>
      <w:szCs w:val="32"/>
    </w:rPr>
  </w:style>
  <w:style w:type="character" w:styleId="961" w:customStyle="1">
    <w:name w:val="正文文本缩进 2 Char"/>
    <w:link w:val="960"/>
    <w:uiPriority w:val="0"/>
    <w:qFormat/>
    <w:rPr>
      <w:rFonts w:ascii="Arial" w:hAnsi="Arial" w:eastAsia="仿宋_GB2312" w:cs="Arial"/>
      <w:sz w:val="32"/>
      <w:szCs w:val="32"/>
    </w:rPr>
  </w:style>
  <w:style w:type="paragraph" w:styleId="962" w:customStyle="1">
    <w:name w:val="批注框文本1"/>
    <w:basedOn w:val="732"/>
    <w:link w:val="963"/>
    <w:uiPriority w:val="0"/>
    <w:semiHidden/>
    <w:qFormat/>
    <w:rPr>
      <w:sz w:val="18"/>
      <w:szCs w:val="18"/>
    </w:rPr>
  </w:style>
  <w:style w:type="character" w:styleId="963" w:customStyle="1">
    <w:name w:val="批注框文本 Char"/>
    <w:link w:val="962"/>
    <w:uiPriority w:val="0"/>
    <w:semiHidden/>
    <w:qFormat/>
    <w:rPr>
      <w:rFonts w:ascii="Times New Roman" w:hAnsi="Times New Roman" w:eastAsia="宋体" w:cs="Times New Roman"/>
      <w:sz w:val="18"/>
      <w:szCs w:val="18"/>
    </w:rPr>
  </w:style>
  <w:style w:type="paragraph" w:styleId="964" w:customStyle="1">
    <w:name w:val="页脚1"/>
    <w:basedOn w:val="732"/>
    <w:link w:val="965"/>
    <w:uiPriority w:val="99"/>
    <w:qFormat/>
    <w:pPr>
      <w:jc w:val="left"/>
      <w:tabs>
        <w:tab w:val="center" w:pos="4153" w:leader="none"/>
        <w:tab w:val="right" w:pos="8306" w:leader="none"/>
      </w:tabs>
    </w:pPr>
    <w:rPr>
      <w:sz w:val="18"/>
      <w:szCs w:val="18"/>
    </w:rPr>
  </w:style>
  <w:style w:type="character" w:styleId="965" w:customStyle="1">
    <w:name w:val="页脚 Char"/>
    <w:link w:val="964"/>
    <w:uiPriority w:val="99"/>
    <w:qFormat/>
    <w:rPr>
      <w:rFonts w:ascii="Times New Roman" w:hAnsi="Times New Roman" w:eastAsia="宋体" w:cs="Times New Roman"/>
      <w:sz w:val="18"/>
      <w:szCs w:val="18"/>
    </w:rPr>
  </w:style>
  <w:style w:type="paragraph" w:styleId="966" w:customStyle="1">
    <w:name w:val="页眉1"/>
    <w:basedOn w:val="732"/>
    <w:link w:val="967"/>
    <w:uiPriority w:val="0"/>
    <w:qFormat/>
    <w:pPr>
      <w:jc w:val="center"/>
      <w:tabs>
        <w:tab w:val="center" w:pos="4153" w:leader="none"/>
        <w:tab w:val="right" w:pos="8306" w:leader="none"/>
      </w:tabs>
      <w:pBdr>
        <w:bottom w:val="single" w:color="000000" w:sz="6" w:space="1"/>
      </w:pBdr>
    </w:pPr>
    <w:rPr>
      <w:sz w:val="18"/>
      <w:szCs w:val="18"/>
    </w:rPr>
  </w:style>
  <w:style w:type="character" w:styleId="967" w:customStyle="1">
    <w:name w:val="页眉 Char"/>
    <w:link w:val="966"/>
    <w:uiPriority w:val="0"/>
    <w:qFormat/>
    <w:rPr>
      <w:rFonts w:ascii="Times New Roman" w:hAnsi="Times New Roman" w:eastAsia="宋体" w:cs="Times New Roman"/>
      <w:sz w:val="18"/>
      <w:szCs w:val="18"/>
    </w:rPr>
  </w:style>
  <w:style w:type="paragraph" w:styleId="968" w:customStyle="1">
    <w:name w:val="目录 11"/>
    <w:basedOn w:val="732"/>
    <w:next w:val="732"/>
    <w:uiPriority w:val="0"/>
    <w:semiHidden/>
    <w:qFormat/>
    <w:pPr>
      <w:jc w:val="left"/>
      <w:spacing w:before="120" w:after="120" w:line="400" w:lineRule="exact"/>
      <w:tabs>
        <w:tab w:val="right" w:pos="8720" w:leader="dot"/>
      </w:tabs>
    </w:pPr>
    <w:rPr>
      <w:rFonts w:ascii="宋体" w:hAnsi="宋体"/>
      <w:caps/>
      <w:sz w:val="24"/>
      <w:szCs w:val="24"/>
    </w:rPr>
  </w:style>
  <w:style w:type="paragraph" w:styleId="969" w:customStyle="1">
    <w:name w:val="目录 41"/>
    <w:basedOn w:val="732"/>
    <w:next w:val="732"/>
    <w:uiPriority w:val="0"/>
    <w:semiHidden/>
    <w:qFormat/>
    <w:pPr>
      <w:ind w:left="630"/>
      <w:jc w:val="left"/>
    </w:pPr>
  </w:style>
  <w:style w:type="paragraph" w:styleId="970" w:customStyle="1">
    <w:name w:val="列表1"/>
    <w:basedOn w:val="732"/>
    <w:uiPriority w:val="0"/>
    <w:qFormat/>
    <w:pPr>
      <w:ind w:left="200" w:hanging="200"/>
    </w:pPr>
  </w:style>
  <w:style w:type="paragraph" w:styleId="971" w:customStyle="1">
    <w:name w:val="目录 61"/>
    <w:basedOn w:val="732"/>
    <w:next w:val="732"/>
    <w:uiPriority w:val="0"/>
    <w:semiHidden/>
    <w:qFormat/>
    <w:pPr>
      <w:ind w:left="1050"/>
      <w:jc w:val="left"/>
    </w:pPr>
  </w:style>
  <w:style w:type="paragraph" w:styleId="972" w:customStyle="1">
    <w:name w:val="正文文本缩进 31"/>
    <w:basedOn w:val="732"/>
    <w:link w:val="973"/>
    <w:uiPriority w:val="0"/>
    <w:qFormat/>
    <w:pPr>
      <w:ind w:left="645" w:firstLine="645"/>
    </w:pPr>
    <w:rPr>
      <w:rFonts w:ascii="Arial" w:hAnsi="Arial" w:eastAsia="仿宋_GB2312" w:cs="Arial"/>
      <w:color w:val="ffff00"/>
      <w:sz w:val="32"/>
      <w:szCs w:val="32"/>
    </w:rPr>
  </w:style>
  <w:style w:type="character" w:styleId="973" w:customStyle="1">
    <w:name w:val="正文文本缩进 3 Char"/>
    <w:link w:val="972"/>
    <w:uiPriority w:val="0"/>
    <w:qFormat/>
    <w:rPr>
      <w:rFonts w:ascii="Arial" w:hAnsi="Arial" w:eastAsia="仿宋_GB2312" w:cs="Arial"/>
      <w:color w:val="ffff00"/>
      <w:sz w:val="32"/>
      <w:szCs w:val="32"/>
    </w:rPr>
  </w:style>
  <w:style w:type="paragraph" w:styleId="974" w:customStyle="1">
    <w:name w:val="图表目录1"/>
    <w:basedOn w:val="732"/>
    <w:next w:val="732"/>
    <w:uiPriority w:val="0"/>
    <w:semiHidden/>
    <w:qFormat/>
    <w:pPr>
      <w:ind w:left="840" w:hanging="420"/>
    </w:pPr>
  </w:style>
  <w:style w:type="paragraph" w:styleId="975" w:customStyle="1">
    <w:name w:val="目录 21"/>
    <w:basedOn w:val="732"/>
    <w:next w:val="732"/>
    <w:uiPriority w:val="0"/>
    <w:semiHidden/>
    <w:qFormat/>
    <w:pPr>
      <w:ind w:left="210"/>
      <w:jc w:val="left"/>
    </w:pPr>
    <w:rPr>
      <w:smallCaps/>
      <w:szCs w:val="24"/>
    </w:rPr>
  </w:style>
  <w:style w:type="paragraph" w:styleId="976" w:customStyle="1">
    <w:name w:val="目录 91"/>
    <w:basedOn w:val="732"/>
    <w:next w:val="732"/>
    <w:uiPriority w:val="0"/>
    <w:semiHidden/>
    <w:qFormat/>
    <w:pPr>
      <w:ind w:left="1680"/>
      <w:jc w:val="left"/>
    </w:pPr>
  </w:style>
  <w:style w:type="paragraph" w:styleId="977" w:customStyle="1">
    <w:name w:val="正文文本 21"/>
    <w:basedOn w:val="732"/>
    <w:link w:val="978"/>
    <w:uiPriority w:val="0"/>
    <w:qFormat/>
    <w:pPr>
      <w:jc w:val="center"/>
      <w:widowControl/>
    </w:pPr>
    <w:rPr>
      <w:rFonts w:ascii="楷体_GB2312" w:eastAsia="楷体_GB2312"/>
      <w:sz w:val="28"/>
      <w:szCs w:val="28"/>
    </w:rPr>
  </w:style>
  <w:style w:type="character" w:styleId="978" w:customStyle="1">
    <w:name w:val="正文文本 2 Char"/>
    <w:link w:val="977"/>
    <w:uiPriority w:val="0"/>
    <w:qFormat/>
    <w:rPr>
      <w:rFonts w:ascii="楷体_GB2312" w:hAnsi="Times New Roman" w:eastAsia="楷体_GB2312" w:cs="Times New Roman"/>
      <w:sz w:val="28"/>
      <w:szCs w:val="28"/>
    </w:rPr>
  </w:style>
  <w:style w:type="paragraph" w:styleId="979" w:customStyle="1">
    <w:name w:val="普通(网站)1"/>
    <w:basedOn w:val="732"/>
    <w:uiPriority w:val="99"/>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732"/>
    <w:next w:val="732"/>
    <w:uiPriority w:val="0"/>
    <w:semiHidden/>
    <w:qFormat/>
    <w:pPr>
      <w:spacing w:line="240" w:lineRule="atLeast"/>
    </w:pPr>
    <w:rPr>
      <w:b/>
      <w:bCs/>
    </w:rPr>
  </w:style>
  <w:style w:type="paragraph" w:styleId="981" w:customStyle="1">
    <w:name w:val="批注主题1"/>
    <w:basedOn w:val="944"/>
    <w:next w:val="944"/>
    <w:link w:val="982"/>
    <w:uiPriority w:val="0"/>
    <w:semiHidden/>
    <w:qFormat/>
    <w:rPr>
      <w:b/>
      <w:bCs/>
    </w:rPr>
  </w:style>
  <w:style w:type="character" w:styleId="982" w:customStyle="1">
    <w:name w:val="批注主题 Char"/>
    <w:link w:val="981"/>
    <w:uiPriority w:val="0"/>
    <w:semiHidden/>
    <w:qFormat/>
    <w:rPr>
      <w:rFonts w:ascii="Times New Roman" w:hAnsi="Times New Roman" w:eastAsia="宋体" w:cs="Times New Roman"/>
      <w:b/>
      <w:bCs/>
      <w:szCs w:val="21"/>
    </w:rPr>
  </w:style>
  <w:style w:type="paragraph" w:styleId="983" w:customStyle="1">
    <w:name w:val="正文首行缩进1"/>
    <w:basedOn w:val="732"/>
    <w:link w:val="984"/>
    <w:uiPriority w:val="0"/>
    <w:qFormat/>
    <w:pPr>
      <w:ind w:firstLine="200"/>
      <w:spacing w:line="360" w:lineRule="auto"/>
    </w:pPr>
    <w:rPr>
      <w:rFonts w:ascii="仿宋_GB2312" w:eastAsia="仿宋_GB2312"/>
      <w:sz w:val="30"/>
      <w:szCs w:val="30"/>
    </w:rPr>
  </w:style>
  <w:style w:type="character" w:styleId="984" w:customStyle="1">
    <w:name w:val="正文首行缩进 Char"/>
    <w:link w:val="983"/>
    <w:uiPriority w:val="0"/>
    <w:qFormat/>
    <w:rPr>
      <w:rFonts w:ascii="仿宋_GB2312" w:hAnsi="Times New Roman" w:eastAsia="仿宋_GB2312" w:cs="Times New Roman"/>
      <w:sz w:val="30"/>
      <w:szCs w:val="30"/>
    </w:rPr>
  </w:style>
  <w:style w:type="paragraph" w:styleId="985" w:customStyle="1">
    <w:name w:val="正文首行缩进 21"/>
    <w:basedOn w:val="950"/>
    <w:link w:val="986"/>
    <w:uiPriority w:val="0"/>
    <w:qFormat/>
    <w:pPr>
      <w:ind w:firstLine="420"/>
      <w:spacing w:line="360" w:lineRule="auto"/>
    </w:pPr>
    <w:rPr>
      <w:rFonts w:ascii="宋体" w:hAnsi="宋体" w:eastAsia="宋体"/>
      <w:sz w:val="21"/>
      <w:szCs w:val="20"/>
    </w:rPr>
  </w:style>
  <w:style w:type="character" w:styleId="986" w:customStyle="1">
    <w:name w:val="正文首行缩进 2 Char"/>
    <w:link w:val="985"/>
    <w:uiPriority w:val="0"/>
    <w:qFormat/>
    <w:rPr>
      <w:rFonts w:ascii="宋体" w:hAnsi="宋体" w:eastAsia="宋体" w:cs="Times New Roman"/>
      <w:sz w:val="32"/>
      <w:szCs w:val="20"/>
    </w:rPr>
  </w:style>
  <w:style w:type="table" w:styleId="987" w:customStyle="1">
    <w:name w:val="网格型1"/>
    <w:basedOn w:val="929"/>
    <w:uiPriority w:val="0"/>
    <w:qFormat/>
    <w:pPr>
      <w:jc w:val="both"/>
      <w:widowControl w:val="off"/>
    </w:pPr>
    <w:rPr>
      <w:rFonts w:ascii="Times New Roman" w:hAnsi="Times New Roman" w:eastAsia="宋体" w:cs="Times New Roman"/>
      <w:sz w:val="20"/>
      <w:szCs w:val="20"/>
    </w:rPr>
    <w:tblPr/>
  </w:style>
  <w:style w:type="character" w:styleId="988" w:customStyle="1">
    <w:name w:val="要点1"/>
    <w:link w:val="732"/>
    <w:uiPriority w:val="0"/>
    <w:qFormat/>
    <w:rPr>
      <w:b/>
      <w:bCs/>
    </w:rPr>
  </w:style>
  <w:style w:type="character" w:styleId="989" w:customStyle="1">
    <w:name w:val="页码1"/>
    <w:link w:val="732"/>
    <w:uiPriority w:val="0"/>
    <w:qFormat/>
  </w:style>
  <w:style w:type="character" w:styleId="990" w:customStyle="1">
    <w:name w:val="已访问的超链接1"/>
    <w:link w:val="732"/>
    <w:uiPriority w:val="0"/>
    <w:qFormat/>
    <w:rPr>
      <w:color w:val="800080"/>
      <w:u w:val="single"/>
    </w:rPr>
  </w:style>
  <w:style w:type="character" w:styleId="991" w:customStyle="1">
    <w:name w:val="超链接1"/>
    <w:link w:val="732"/>
    <w:uiPriority w:val="0"/>
    <w:qFormat/>
    <w:rPr>
      <w:color w:val="0000ff"/>
      <w:u w:val="single"/>
    </w:rPr>
  </w:style>
  <w:style w:type="character" w:styleId="992" w:customStyle="1">
    <w:name w:val="批注引用1"/>
    <w:link w:val="732"/>
    <w:uiPriority w:val="0"/>
    <w:semiHidden/>
    <w:qFormat/>
    <w:rPr>
      <w:sz w:val="21"/>
      <w:szCs w:val="21"/>
    </w:rPr>
  </w:style>
  <w:style w:type="character" w:styleId="993" w:customStyle="1">
    <w:name w:val="font5 Char"/>
    <w:link w:val="732"/>
    <w:uiPriority w:val="0"/>
    <w:qFormat/>
    <w:rPr>
      <w:rFonts w:ascii="宋体" w:hAnsi="宋体" w:eastAsia="宋体"/>
      <w:sz w:val="28"/>
      <w:szCs w:val="28"/>
      <w:lang w:val="en-US" w:eastAsia="zh-CN" w:bidi="ar-SA"/>
    </w:rPr>
  </w:style>
  <w:style w:type="character" w:styleId="994" w:customStyle="1">
    <w:name w:val="二级目录 Char"/>
    <w:link w:val="995"/>
    <w:uiPriority w:val="0"/>
    <w:qFormat/>
    <w:rPr>
      <w:b/>
      <w:sz w:val="30"/>
      <w:szCs w:val="28"/>
    </w:rPr>
  </w:style>
  <w:style w:type="paragraph" w:styleId="995" w:customStyle="1">
    <w:name w:val="二级目录"/>
    <w:next w:val="732"/>
    <w:link w:val="994"/>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96" w:customStyle="1">
    <w:name w:val="列出段落 Char"/>
    <w:link w:val="997"/>
    <w:uiPriority w:val="0"/>
    <w:qFormat/>
    <w:rPr>
      <w:rFonts w:ascii="Calibri" w:hAnsi="Calibri"/>
      <w:sz w:val="24"/>
      <w:szCs w:val="24"/>
      <w:lang w:eastAsia="en-US" w:bidi="en-US"/>
    </w:rPr>
  </w:style>
  <w:style w:type="paragraph" w:styleId="997" w:customStyle="1">
    <w:name w:val="列出段落1"/>
    <w:basedOn w:val="732"/>
    <w:link w:val="996"/>
    <w:uiPriority w:val="0"/>
    <w:qFormat/>
    <w:pPr>
      <w:contextualSpacing/>
      <w:ind w:left="720"/>
      <w:jc w:val="left"/>
      <w:widowControl/>
    </w:pPr>
    <w:rPr>
      <w:rFonts w:ascii="Calibri" w:hAnsi="Calibri" w:eastAsia="宋体" w:cs="Times New Roman"/>
      <w:sz w:val="24"/>
      <w:szCs w:val="24"/>
      <w:lang w:eastAsia="en-US" w:bidi="en-US"/>
    </w:rPr>
  </w:style>
  <w:style w:type="paragraph" w:styleId="998" w:customStyle="1">
    <w:name w:val="Body Text(ch)"/>
    <w:basedOn w:val="732"/>
    <w:next w:val="948"/>
    <w:uiPriority w:val="0"/>
    <w:qFormat/>
    <w:pPr>
      <w:spacing w:after="120"/>
    </w:pPr>
    <w:rPr>
      <w:rFonts w:ascii="宋体" w:hAnsi="Arial"/>
      <w:bCs/>
      <w:iCs/>
      <w:szCs w:val="24"/>
    </w:rPr>
  </w:style>
  <w:style w:type="paragraph" w:styleId="999" w:customStyle="1">
    <w:name w:val="xl2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
    <w:basedOn w:val="732"/>
    <w:uiPriority w:val="0"/>
    <w:qFormat/>
    <w:pPr>
      <w:ind w:firstLine="200"/>
      <w:tabs>
        <w:tab w:val="left" w:pos="360" w:leader="none"/>
      </w:tabs>
    </w:pPr>
    <w:rPr>
      <w:sz w:val="28"/>
      <w:szCs w:val="30"/>
    </w:rPr>
  </w:style>
  <w:style w:type="paragraph" w:styleId="1002" w:customStyle="1">
    <w:name w:val=" Char"/>
    <w:basedOn w:val="942"/>
    <w:uiPriority w:val="0"/>
    <w:qFormat/>
    <w:rPr>
      <w:rFonts w:ascii="Tahoma" w:hAnsi="Tahoma"/>
      <w:sz w:val="24"/>
      <w:szCs w:val="24"/>
    </w:rPr>
  </w:style>
  <w:style w:type="paragraph" w:styleId="1003"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1004" w:customStyle="1">
    <w:name w:val="table_lines"/>
    <w:basedOn w:val="732"/>
    <w:uiPriority w:val="0"/>
    <w:qFormat/>
    <w:pPr>
      <w:jc w:val="left"/>
      <w:widowControl/>
    </w:pPr>
    <w:rPr>
      <w:sz w:val="20"/>
      <w:szCs w:val="20"/>
      <w:lang w:val="de-DE" w:eastAsia="de-DE"/>
    </w:rPr>
  </w:style>
  <w:style w:type="paragraph" w:styleId="100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6" w:customStyle="1">
    <w:name w:val="font7"/>
    <w:basedOn w:val="732"/>
    <w:uiPriority w:val="0"/>
    <w:qFormat/>
    <w:pPr>
      <w:jc w:val="left"/>
      <w:spacing w:before="100" w:beforeAutospacing="1" w:after="100" w:afterAutospacing="1"/>
      <w:widowControl/>
    </w:pPr>
    <w:rPr>
      <w:rFonts w:hint="eastAsia" w:ascii="宋体" w:hAnsi="宋体"/>
      <w:sz w:val="18"/>
      <w:szCs w:val="18"/>
    </w:rPr>
  </w:style>
  <w:style w:type="paragraph" w:styleId="1007" w:customStyle="1">
    <w:name w:val=" Char Char Char Char"/>
    <w:basedOn w:val="942"/>
    <w:uiPriority w:val="0"/>
    <w:qFormat/>
    <w:pPr>
      <w:spacing w:line="360" w:lineRule="auto"/>
    </w:pPr>
    <w:rPr>
      <w:rFonts w:ascii="Tahoma" w:hAnsi="Tahoma"/>
      <w:sz w:val="24"/>
      <w:szCs w:val="24"/>
    </w:rPr>
  </w:style>
  <w:style w:type="paragraph" w:styleId="1008" w:customStyle="1">
    <w:name w:val="列出段落"/>
    <w:basedOn w:val="732"/>
    <w:uiPriority w:val="0"/>
    <w:qFormat/>
    <w:pPr>
      <w:contextualSpacing/>
      <w:ind w:left="720"/>
      <w:jc w:val="left"/>
      <w:widowControl/>
    </w:pPr>
    <w:rPr>
      <w:rFonts w:ascii="Calibri" w:hAnsi="Calibri"/>
      <w:sz w:val="24"/>
      <w:szCs w:val="24"/>
      <w:lang w:eastAsia="en-US" w:bidi="en-US"/>
    </w:rPr>
  </w:style>
  <w:style w:type="paragraph" w:styleId="1009" w:customStyle="1">
    <w:name w:val="4"/>
    <w:basedOn w:val="732"/>
    <w:next w:val="972"/>
    <w:uiPriority w:val="0"/>
    <w:qFormat/>
    <w:pPr>
      <w:ind w:firstLine="420"/>
      <w:spacing w:line="360" w:lineRule="auto"/>
    </w:pPr>
    <w:rPr>
      <w:color w:val="ff0000"/>
      <w:sz w:val="24"/>
      <w:szCs w:val="24"/>
    </w:rPr>
  </w:style>
  <w:style w:type="paragraph" w:styleId="1010" w:customStyle="1">
    <w:name w:val="普通 (Web)"/>
    <w:basedOn w:val="732"/>
    <w:uiPriority w:val="0"/>
    <w:qFormat/>
    <w:pPr>
      <w:jc w:val="left"/>
      <w:spacing w:before="100" w:beforeAutospacing="1" w:after="100" w:afterAutospacing="1"/>
      <w:widowControl/>
    </w:pPr>
    <w:rPr>
      <w:rFonts w:ascii="宋体" w:hAnsi="宋体"/>
      <w:sz w:val="24"/>
      <w:szCs w:val="24"/>
    </w:rPr>
  </w:style>
  <w:style w:type="paragraph" w:styleId="1011" w:customStyle="1">
    <w:name w:val=" Char Char Char Char Char Char Char Char Char Char"/>
    <w:basedOn w:val="732"/>
    <w:uiPriority w:val="0"/>
    <w:qFormat/>
    <w:pPr>
      <w:spacing w:line="360" w:lineRule="auto"/>
    </w:pPr>
    <w:rPr>
      <w:sz w:val="24"/>
      <w:szCs w:val="20"/>
    </w:rPr>
  </w:style>
  <w:style w:type="paragraph" w:styleId="1012" w:customStyle="1">
    <w:name w:val="样式1"/>
    <w:basedOn w:val="732"/>
    <w:uiPriority w:val="0"/>
    <w:qFormat/>
    <w:pPr>
      <w:numPr>
        <w:ilvl w:val="0"/>
        <w:numId w:val="3"/>
      </w:numPr>
    </w:pPr>
    <w:rPr>
      <w:rFonts w:ascii="宋体" w:hAnsi="宋体"/>
    </w:rPr>
  </w:style>
  <w:style w:type="paragraph" w:styleId="1013" w:customStyle="1">
    <w:name w:val="font6"/>
    <w:basedOn w:val="732"/>
    <w:uiPriority w:val="0"/>
    <w:qFormat/>
    <w:pPr>
      <w:jc w:val="left"/>
      <w:spacing w:before="100" w:beforeAutospacing="1" w:after="100" w:afterAutospacing="1"/>
      <w:widowControl/>
    </w:pPr>
    <w:rPr>
      <w:rFonts w:hint="eastAsia" w:ascii="宋体" w:hAnsi="宋体"/>
      <w:sz w:val="28"/>
      <w:szCs w:val="28"/>
      <w:u w:val="single"/>
    </w:rPr>
  </w:style>
  <w:style w:type="paragraph" w:styleId="1014" w:customStyle="1">
    <w:name w:val="xl25"/>
    <w:basedOn w:val="7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customStyle="1">
    <w:name w:val="标题3"/>
    <w:basedOn w:val="732"/>
    <w:next w:val="732"/>
    <w:uiPriority w:val="0"/>
    <w:qFormat/>
    <w:pPr>
      <w:ind w:firstLine="624"/>
      <w:spacing w:line="590" w:lineRule="atLeast"/>
    </w:pPr>
    <w:rPr>
      <w:rFonts w:ascii="方正黑体_GBK" w:eastAsia="方正黑体_GBK"/>
      <w:sz w:val="32"/>
      <w:szCs w:val="32"/>
    </w:rPr>
  </w:style>
  <w:style w:type="paragraph" w:styleId="1017" w:customStyle="1">
    <w:name w:val="xl24"/>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9"/>
    <w:basedOn w:val="7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020"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customStyle="1">
    <w:name w:val=" 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022" w:customStyle="1">
    <w:name w:val="xl30"/>
    <w:basedOn w:val="732"/>
    <w:uiPriority w:val="0"/>
    <w:qFormat/>
    <w:pPr>
      <w:jc w:val="center"/>
      <w:spacing w:before="100" w:beforeAutospacing="1" w:after="100" w:afterAutospacing="1"/>
      <w:widowControl/>
    </w:pPr>
    <w:rPr>
      <w:rFonts w:ascii="宋体" w:hAnsi="宋体"/>
      <w:b/>
      <w:bCs/>
      <w:sz w:val="36"/>
      <w:szCs w:val="36"/>
    </w:rPr>
  </w:style>
  <w:style w:type="paragraph" w:styleId="1023" w:customStyle="1">
    <w:name w:val="Char Char Char Char"/>
    <w:basedOn w:val="942"/>
    <w:uiPriority w:val="0"/>
    <w:qFormat/>
    <w:pPr>
      <w:spacing w:line="360" w:lineRule="auto"/>
    </w:pPr>
    <w:rPr>
      <w:rFonts w:ascii="Tahoma" w:hAnsi="Tahoma"/>
      <w:sz w:val="24"/>
      <w:szCs w:val="24"/>
    </w:rPr>
  </w:style>
  <w:style w:type="paragraph" w:styleId="1024" w:customStyle="1">
    <w:name w:val="table_1stline"/>
    <w:basedOn w:val="732"/>
    <w:uiPriority w:val="0"/>
    <w:qFormat/>
    <w:pPr>
      <w:jc w:val="left"/>
      <w:spacing w:before="120"/>
      <w:widowControl/>
    </w:pPr>
    <w:rPr>
      <w:bCs/>
      <w:sz w:val="20"/>
      <w:szCs w:val="20"/>
      <w:lang w:val="de-DE" w:eastAsia="de-DE"/>
    </w:rPr>
  </w:style>
  <w:style w:type="paragraph" w:styleId="1025" w:customStyle="1">
    <w:name w:val="font5"/>
    <w:basedOn w:val="732"/>
    <w:uiPriority w:val="0"/>
    <w:qFormat/>
    <w:pPr>
      <w:jc w:val="left"/>
      <w:spacing w:before="100" w:beforeAutospacing="1" w:after="100" w:afterAutospacing="1"/>
      <w:widowControl/>
    </w:pPr>
    <w:rPr>
      <w:rFonts w:hint="eastAsia" w:ascii="宋体" w:hAnsi="宋体"/>
      <w:sz w:val="28"/>
      <w:szCs w:val="28"/>
    </w:rPr>
  </w:style>
  <w:style w:type="paragraph" w:styleId="1026" w:customStyle="1">
    <w:name w:val="标题1"/>
    <w:basedOn w:val="732"/>
    <w:next w:val="7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29" w:customStyle="1">
    <w:name w:val="font41"/>
    <w:basedOn w:val="742"/>
    <w:link w:val="732"/>
    <w:uiPriority w:val="0"/>
    <w:qFormat/>
    <w:rPr>
      <w:rFonts w:ascii="Times New Roman" w:hAnsi="Times New Roman" w:cs="Times New Roman"/>
      <w:color w:val="000000"/>
      <w:sz w:val="20"/>
      <w:szCs w:val="20"/>
      <w:u w:val="none"/>
    </w:rPr>
  </w:style>
  <w:style w:type="character" w:styleId="1030" w:customStyle="1">
    <w:name w:val="font21"/>
    <w:basedOn w:val="742"/>
    <w:link w:val="732"/>
    <w:uiPriority w:val="0"/>
    <w:qFormat/>
    <w:rPr>
      <w:rFonts w:hint="eastAsia" w:ascii="宋体" w:hAnsi="宋体" w:eastAsia="宋体" w:cs="宋体"/>
      <w:b/>
      <w:bCs/>
      <w:color w:val="000000"/>
      <w:sz w:val="20"/>
      <w:szCs w:val="20"/>
      <w:u w:val="none"/>
    </w:rPr>
  </w:style>
  <w:style w:type="character" w:styleId="1031" w:customStyle="1">
    <w:name w:val="font31"/>
    <w:link w:val="732"/>
    <w:uiPriority w:val="0"/>
    <w:qFormat/>
    <w:rPr>
      <w:rFonts w:ascii="Times New Roman" w:hAnsi="Times New Roman" w:cs="Times New Roman"/>
      <w:color w:val="000000"/>
      <w:sz w:val="20"/>
      <w:szCs w:val="20"/>
      <w:u w:val="none"/>
    </w:rPr>
  </w:style>
  <w:style w:type="paragraph" w:styleId="1032" w:customStyle="1">
    <w:name w:val="Table Paragraph"/>
    <w:basedOn w:val="732"/>
    <w:uiPriority w:val="1"/>
    <w:qFormat/>
    <w:rPr>
      <w:rFonts w:ascii="宋体" w:hAnsi="宋体" w:eastAsia="宋体" w:cs="宋体"/>
      <w:lang w:val="zh-CN" w:eastAsia="zh-CN" w:bidi="zh-CN"/>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杨思磊</cp:lastModifiedBy>
  <cp:revision>18</cp:revision>
  <dcterms:created xsi:type="dcterms:W3CDTF">2023-03-16T02:16:00Z</dcterms:created>
  <dcterms:modified xsi:type="dcterms:W3CDTF">2026-01-04T03:33:34Z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eyJoZGlkIjoiOGYzZGVlYjI4ZmJhZDZhODhlZjQ0Zjk2MWYwY2NhN2UiLCJ1c2VySWQiOiIyNzY5ODYyNTkifQ==</vt:lpwstr>
  </property>
  <property fmtid="{D5CDD505-2E9C-101B-9397-08002B2CF9AE}" pid="3" name="KSOProductBuildVer">
    <vt:lpwstr>2052-12.1.0.24034</vt:lpwstr>
  </property>
  <property fmtid="{D5CDD505-2E9C-101B-9397-08002B2CF9AE}" pid="4" name="ICV">
    <vt:lpwstr>A7B8E2BA28084B38B605A0FD8AD6044E_13</vt:lpwstr>
  </property>
</Properties>
</file>