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C2391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高邮市龙虬镇卫生院门诊楼装修改造工程</w:t>
      </w:r>
    </w:p>
    <w:p w14:paraId="65FD5179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工</w:t>
      </w:r>
      <w:r>
        <w:rPr>
          <w:rFonts w:hint="eastAsia" w:ascii="仿宋" w:hAnsi="仿宋" w:eastAsia="仿宋" w:cs="仿宋"/>
          <w:b/>
          <w:sz w:val="32"/>
          <w:szCs w:val="32"/>
        </w:rPr>
        <w:t>程量清单及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最高投标限</w:t>
      </w:r>
      <w:r>
        <w:rPr>
          <w:rFonts w:hint="eastAsia" w:ascii="仿宋" w:hAnsi="仿宋" w:eastAsia="仿宋" w:cs="仿宋"/>
          <w:b/>
          <w:sz w:val="32"/>
          <w:szCs w:val="32"/>
        </w:rPr>
        <w:t>价编制统一口径</w:t>
      </w:r>
    </w:p>
    <w:p w14:paraId="5BF90E0A">
      <w:pPr>
        <w:spacing w:line="360" w:lineRule="auto"/>
        <w:rPr>
          <w:rFonts w:hint="eastAsia"/>
          <w:b/>
          <w:sz w:val="36"/>
          <w:szCs w:val="36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一</w:t>
      </w:r>
      <w:r>
        <w:rPr>
          <w:rFonts w:ascii="仿宋" w:hAnsi="仿宋" w:eastAsia="仿宋" w:cs="仿宋"/>
          <w:sz w:val="28"/>
        </w:rPr>
        <w:t xml:space="preserve">、编制说明： </w:t>
      </w:r>
    </w:p>
    <w:p w14:paraId="559844B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输液大厅土建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</w:t>
      </w:r>
    </w:p>
    <w:p w14:paraId="299E38AE">
      <w:pPr>
        <w:pStyle w:val="17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混凝土基础垫层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采用</w:t>
      </w:r>
      <w:r>
        <w:rPr>
          <w:rFonts w:hint="eastAsia" w:ascii="仿宋" w:hAnsi="仿宋" w:eastAsia="仿宋" w:cs="仿宋"/>
          <w:sz w:val="28"/>
          <w:szCs w:val="28"/>
        </w:rPr>
        <w:t>100厚 C10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砼、</w:t>
      </w:r>
      <w:r>
        <w:rPr>
          <w:rFonts w:hint="eastAsia" w:ascii="仿宋" w:hAnsi="仿宋" w:eastAsia="仿宋" w:cs="仿宋"/>
          <w:sz w:val="28"/>
          <w:szCs w:val="28"/>
        </w:rPr>
        <w:t>混凝土基础(条基、独立基础)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C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砼</w:t>
      </w:r>
    </w:p>
    <w:p w14:paraId="1CF00C84">
      <w:pPr>
        <w:pStyle w:val="17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基础为砼实心砖</w:t>
      </w:r>
      <w:r>
        <w:rPr>
          <w:rFonts w:hint="eastAsia" w:ascii="仿宋" w:hAnsi="仿宋" w:eastAsia="仿宋" w:cs="仿宋"/>
          <w:sz w:val="28"/>
          <w:szCs w:val="28"/>
        </w:rPr>
        <w:t>M10 水泥砂浆砌筑砂浆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，一层墙体为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KP1多孔砖240*115*90  </w:t>
      </w:r>
      <w:r>
        <w:rPr>
          <w:rFonts w:hint="eastAsia" w:ascii="仿宋" w:hAnsi="仿宋" w:eastAsia="仿宋" w:cs="仿宋"/>
          <w:sz w:val="28"/>
          <w:szCs w:val="28"/>
        </w:rPr>
        <w:t>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5混合</w:t>
      </w:r>
      <w:r>
        <w:rPr>
          <w:rFonts w:hint="eastAsia" w:ascii="仿宋" w:hAnsi="仿宋" w:eastAsia="仿宋" w:cs="仿宋"/>
          <w:sz w:val="28"/>
          <w:szCs w:val="28"/>
        </w:rPr>
        <w:t>砂浆砌筑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5DBDDEF3">
      <w:pPr>
        <w:pStyle w:val="17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64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墙体增加窗台梁240*120一道，配筋4C12 C6@200 ;</w:t>
      </w:r>
    </w:p>
    <w:p w14:paraId="508E7CB8">
      <w:pPr>
        <w:pStyle w:val="17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64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瓦品种、规格：水泥彩瓦 420×332  水泥脊瓦 432×228,粘结层砂浆的配比：水泥砂浆 1:2.5   水泥砂浆粉挂瓦条 断面20×30mm 间距315mm;</w:t>
      </w:r>
    </w:p>
    <w:p w14:paraId="3644D00E">
      <w:pPr>
        <w:pStyle w:val="17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64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屋面及四边挑沿防水做法：20厚水泥砂浆找平 、SBS改性沥青防水卷材一道 、 40厚细石混凝土保护层、D4钢筋网一层200*200 ；</w:t>
      </w:r>
    </w:p>
    <w:p w14:paraId="3FC3BC8E">
      <w:pPr>
        <w:pStyle w:val="17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64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地面做法：原土打底夯 、100厚碎石垫层、60厚C20预拌非泵送细石砼找平层、面层另装饰计价；</w:t>
      </w:r>
    </w:p>
    <w:p w14:paraId="2D34B147">
      <w:pPr>
        <w:pStyle w:val="17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64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室外散水参见05J909-SW18-散1A、坡道参见05J909-SW12-坡2A做法；</w:t>
      </w:r>
    </w:p>
    <w:p w14:paraId="322E058B">
      <w:pPr>
        <w:pStyle w:val="17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64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外墙粉刷做法：底12厚1:3水泥砂浆  面8厚1:2.5水泥砂浆；</w:t>
      </w:r>
    </w:p>
    <w:p w14:paraId="7371CD09">
      <w:pPr>
        <w:pStyle w:val="17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64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内墙粉刷做法：底15厚混合砂浆 1:1:6  面5厚混合砂浆 1:0.3:3；</w:t>
      </w:r>
    </w:p>
    <w:p w14:paraId="3D1CD332">
      <w:pPr>
        <w:pStyle w:val="17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64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增加成品玻璃钢化粪池（含基础全部安装完成）一座按8000元/座、圆形检查井二座、矩形检查井四座；</w:t>
      </w:r>
    </w:p>
    <w:p w14:paraId="65B6C880">
      <w:pPr>
        <w:pStyle w:val="1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64" w:lineRule="auto"/>
        <w:ind w:right="0" w:righ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（二）装饰及拆除部分：</w:t>
      </w:r>
    </w:p>
    <w:p w14:paraId="51428E27">
      <w:pPr>
        <w:pStyle w:val="1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64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输液大厅地面面层做法：30厚干硬性水泥砂浆粘结层  8~10厚800*800地面砖；</w:t>
      </w:r>
    </w:p>
    <w:p w14:paraId="0DB2614B">
      <w:pPr>
        <w:pStyle w:val="1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64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输液大厅坡道面层做法：30厚干硬性水泥砂浆粘结层 20mm厚芝麻灰石材面层；</w:t>
      </w:r>
    </w:p>
    <w:p w14:paraId="49EA892B">
      <w:pPr>
        <w:pStyle w:val="1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64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输液大厅内墙面装饰板做法：基层18厚细木工板 钉在木楔上  面层为1200*3000蜂窝铝板；</w:t>
      </w:r>
    </w:p>
    <w:p w14:paraId="5972D950">
      <w:pPr>
        <w:pStyle w:val="1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64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原办公室一层墙裙做法：干粉型粘结剂粘贴墙砖 高度1600；</w:t>
      </w:r>
    </w:p>
    <w:p w14:paraId="0BD5D48A">
      <w:pPr>
        <w:pStyle w:val="1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64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墙面天棚出新做法：原墙面乳胶漆铲除、清扫、配浆、批腻子、找补腻子、磨砂纸、批刷(喷)乳胶漆各二遍；</w:t>
      </w:r>
    </w:p>
    <w:p w14:paraId="24D62A1A">
      <w:pPr>
        <w:pStyle w:val="1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64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外墙出新做法：原墙面乳胶漆铲除、基层清理、刮腻子、涂刷封底、分格、搅匀后喷涂真石漆两遍，涂刷透明罩光面漆两遍；</w:t>
      </w:r>
    </w:p>
    <w:p w14:paraId="233829D4">
      <w:pPr>
        <w:pStyle w:val="1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64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品木门900*2200（含套、五金等）按1400元/樘、成品木门按800*2200（含套、五金等）1200元/樘、成品木门按1200*2200（含套、五金等）1800元/樘、成品木门按1600*2200（含套、五金等）2400元/樘；铝合金窗按450元/平方、铝合金门按500元/平方</w:t>
      </w:r>
    </w:p>
    <w:p w14:paraId="22EC3822">
      <w:pPr>
        <w:pStyle w:val="1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64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石膏板天棚做法：天棚吊筋H=600、装配式U型(不上人型)轻钢龙骨 面层规格300×600mm 简单、双层9.5厚纸面石膏板，自粘胶带， 901胶混合腻子批、刷乳胶漆各二遍</w:t>
      </w:r>
    </w:p>
    <w:p w14:paraId="4FAF5092">
      <w:pPr>
        <w:pStyle w:val="1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64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铝板天棚做法：全丝杆天棚吊筋 H=600mm 6、铝合金(嵌入式)方板龙骨(不上人型) 、面层铝合金(嵌入式)方板600×600×0.6；</w:t>
      </w:r>
    </w:p>
    <w:p w14:paraId="1260EA52">
      <w:pPr>
        <w:pStyle w:val="1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64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化验室、无菌室、药房值班室隔断做法：120系列铝合金型材、10厚钢化玻璃；</w:t>
      </w:r>
    </w:p>
    <w:p w14:paraId="27CEBEE4">
      <w:pPr>
        <w:pStyle w:val="1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64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化验室、无菌室服务台做法：高850  宽700、成品18厚木装饰板柜体、台面15~20厚石材；</w:t>
      </w:r>
    </w:p>
    <w:p w14:paraId="4963DC93">
      <w:pPr>
        <w:pStyle w:val="1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64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二、三层屋面翻修做法：原刚性层铲除、20厚水泥砂浆 1:3防水找平层、3厚 SBS改性沥青防水卷材；</w:t>
      </w:r>
    </w:p>
    <w:p w14:paraId="310F8438">
      <w:pPr>
        <w:pStyle w:val="1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64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原楼梯不锈钢管栏杆扶手加高400，综合单价均按70元/米计取；</w:t>
      </w:r>
    </w:p>
    <w:p w14:paraId="1960CE01">
      <w:pPr>
        <w:pStyle w:val="1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64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氧气房室内增加防火板墙，屋面板更换为彩钢防火岩棉夹芯板屋面；</w:t>
      </w:r>
    </w:p>
    <w:p w14:paraId="7ED356BD">
      <w:pPr>
        <w:pStyle w:val="1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64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院内标识标牌、消防警示标志等按5000元/项计取；</w:t>
      </w:r>
    </w:p>
    <w:p w14:paraId="74E9A475">
      <w:pPr>
        <w:pStyle w:val="1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64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垃圾清运费按3000元包干计取；</w:t>
      </w:r>
    </w:p>
    <w:p w14:paraId="5730476F">
      <w:pPr>
        <w:pStyle w:val="17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64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装饰部分工资按平均工资计取；</w:t>
      </w:r>
    </w:p>
    <w:p w14:paraId="2CD6B90A">
      <w:pPr>
        <w:pStyle w:val="17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264" w:lineRule="auto"/>
        <w:ind w:right="0" w:righ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安装部分</w:t>
      </w:r>
    </w:p>
    <w:p w14:paraId="1C62553C">
      <w:pPr>
        <w:pStyle w:val="17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264" w:lineRule="auto"/>
        <w:ind w:left="0" w:leftChars="0" w:right="0" w:rightChars="0"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氧气房配电箱开关插座及配管配线全部拆除，更换为防爆配电箱及防爆开关插座，敷设防爆钢管，重新穿线考虑；</w:t>
      </w:r>
    </w:p>
    <w:p w14:paraId="60808C5A">
      <w:pPr>
        <w:pStyle w:val="17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264" w:lineRule="auto"/>
        <w:ind w:left="0" w:leftChars="0" w:right="0" w:rightChars="0"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新建输液大厅及改造化验室部位分别设置网络面板，敷设保护管及网络线至弱电机房；</w:t>
      </w:r>
    </w:p>
    <w:p w14:paraId="4F0D43D9">
      <w:pPr>
        <w:pStyle w:val="17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264" w:lineRule="auto"/>
        <w:ind w:left="0" w:leftChars="0" w:right="0" w:rightChars="0"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楼层装饰部位原灯具、开关、插座、配管、配线部分拆除更换；</w:t>
      </w:r>
    </w:p>
    <w:p w14:paraId="1B29875E">
      <w:pPr>
        <w:pStyle w:val="17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264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原卫生间及药房值班室洗脸盆按照扳把式洗脸盆龙头考虑，输液室及化验室按照感应式水龙头考虑；</w:t>
      </w:r>
    </w:p>
    <w:p w14:paraId="7F79ABE1">
      <w:pPr>
        <w:pStyle w:val="17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264" w:lineRule="auto"/>
        <w:ind w:left="0" w:leftChars="0" w:right="0" w:rightChars="0" w:firstLine="560" w:firstLineChars="200"/>
        <w:jc w:val="left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以下材料设备按照除税单价计入：</w:t>
      </w:r>
    </w:p>
    <w:tbl>
      <w:tblPr>
        <w:tblStyle w:val="19"/>
        <w:tblW w:w="83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607"/>
        <w:gridCol w:w="3334"/>
        <w:gridCol w:w="867"/>
        <w:gridCol w:w="1056"/>
      </w:tblGrid>
      <w:tr w14:paraId="12A0B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3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除税单价/元</w:t>
            </w:r>
          </w:p>
        </w:tc>
      </w:tr>
      <w:tr w14:paraId="5410E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2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橡塑保温板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CE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1200.00</w:t>
            </w:r>
          </w:p>
        </w:tc>
      </w:tr>
      <w:tr w14:paraId="4032E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AB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3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30.00</w:t>
            </w:r>
          </w:p>
        </w:tc>
      </w:tr>
      <w:tr w14:paraId="0E8F6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7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承插塑料排水管件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2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2.96</w:t>
            </w:r>
          </w:p>
        </w:tc>
      </w:tr>
      <w:tr w14:paraId="09114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E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承插塑料排水管件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D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dn75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6.31</w:t>
            </w:r>
          </w:p>
        </w:tc>
      </w:tr>
      <w:tr w14:paraId="72A61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F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承插塑料排水管件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1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13.82</w:t>
            </w:r>
          </w:p>
        </w:tc>
      </w:tr>
      <w:tr w14:paraId="3A50D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3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自动排气阀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7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</w:tr>
      <w:tr w14:paraId="60137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6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螺纹铜截止阀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1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27.17</w:t>
            </w:r>
          </w:p>
        </w:tc>
      </w:tr>
      <w:tr w14:paraId="20A43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6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角阀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7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30.00</w:t>
            </w:r>
          </w:p>
        </w:tc>
      </w:tr>
      <w:tr w14:paraId="38883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5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洗面盆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0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台下盆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472.00</w:t>
            </w:r>
          </w:p>
        </w:tc>
      </w:tr>
      <w:tr w14:paraId="789F5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2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连体坐便器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10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960.00</w:t>
            </w:r>
          </w:p>
        </w:tc>
      </w:tr>
      <w:tr w14:paraId="4A698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D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感应式脸盆水嘴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A9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750.00</w:t>
            </w:r>
          </w:p>
        </w:tc>
      </w:tr>
      <w:tr w14:paraId="70619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4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扳把式脸盆水嘴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3F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280.00</w:t>
            </w:r>
          </w:p>
        </w:tc>
      </w:tr>
      <w:tr w14:paraId="0FCD0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6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不锈钢地漏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7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DN50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52.00</w:t>
            </w:r>
          </w:p>
        </w:tc>
      </w:tr>
      <w:tr w14:paraId="75580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E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洗脸盆下水口(铜)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2A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</w:tr>
      <w:tr w14:paraId="60BB4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D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双管  LED 格栅灯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9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  T5  2x28W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125.00</w:t>
            </w:r>
          </w:p>
        </w:tc>
      </w:tr>
      <w:tr w14:paraId="620D4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5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三管  LED 格栅灯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9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  T5  3x28W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186.00</w:t>
            </w:r>
          </w:p>
        </w:tc>
      </w:tr>
      <w:tr w14:paraId="6C334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C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三管  LED 格栅灯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6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  T5  3x14W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130.00</w:t>
            </w:r>
          </w:p>
        </w:tc>
      </w:tr>
      <w:tr w14:paraId="21DFA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6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筒灯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4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φ12,12W,光束角100°,显色指数90,功率固数0.55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55.00</w:t>
            </w:r>
          </w:p>
        </w:tc>
      </w:tr>
      <w:tr w14:paraId="52A31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0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灯带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7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9.6W/米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32.00</w:t>
            </w:r>
          </w:p>
        </w:tc>
      </w:tr>
      <w:tr w14:paraId="52E18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D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防爆单联单控开关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43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</w:tr>
      <w:tr w14:paraId="3354A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A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防爆插座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2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单相三孔 15A以下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38.00</w:t>
            </w:r>
          </w:p>
        </w:tc>
      </w:tr>
      <w:tr w14:paraId="4C837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0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成套插座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0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单相暗插座15A 5孔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15.00</w:t>
            </w:r>
          </w:p>
        </w:tc>
      </w:tr>
      <w:tr w14:paraId="7B044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6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接线盒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8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防爆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42.00</w:t>
            </w:r>
          </w:p>
        </w:tc>
      </w:tr>
      <w:tr w14:paraId="739BE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3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接线盒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9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1.50</w:t>
            </w:r>
          </w:p>
        </w:tc>
      </w:tr>
      <w:tr w14:paraId="28164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5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卫生间通风器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40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280.00</w:t>
            </w:r>
          </w:p>
        </w:tc>
      </w:tr>
      <w:tr w14:paraId="15D98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5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悬挂嵌入式配电箱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7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照明配电箱（输液室）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650.00</w:t>
            </w:r>
          </w:p>
        </w:tc>
      </w:tr>
      <w:tr w14:paraId="2FBF3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E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悬挂嵌入式配电箱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40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防爆配电箱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3250.00</w:t>
            </w:r>
          </w:p>
        </w:tc>
      </w:tr>
      <w:tr w14:paraId="27E3C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9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PP-R给水管管件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0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2.88</w:t>
            </w:r>
          </w:p>
        </w:tc>
      </w:tr>
      <w:tr w14:paraId="636DA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A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PP-R给水管管件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2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4.00</w:t>
            </w:r>
          </w:p>
        </w:tc>
      </w:tr>
      <w:tr w14:paraId="6F4BE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3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PP-R给水管管件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F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5.12</w:t>
            </w:r>
          </w:p>
        </w:tc>
      </w:tr>
      <w:tr w14:paraId="0CE2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E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PP-R给水管管件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6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</w:t>
            </w:r>
          </w:p>
        </w:tc>
      </w:tr>
      <w:tr w14:paraId="20F65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2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PP-R给水管管件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0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DN65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13.00</w:t>
            </w:r>
          </w:p>
        </w:tc>
      </w:tr>
      <w:tr w14:paraId="42B2F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8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PP-R给水管管件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07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21.00</w:t>
            </w:r>
          </w:p>
        </w:tc>
      </w:tr>
      <w:tr w14:paraId="2B45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2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疏散指示灯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7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LED-1×1W-DC36V,连续供电时间:90min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</w:tr>
      <w:tr w14:paraId="56E55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F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楼层显示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B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LED-1×1W-DC36V(单面），连续供电时间:90min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</w:tr>
      <w:tr w14:paraId="3A815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E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应急照明灯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F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LED-1×5W-DC36V(IP67),连续供电时间:90min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80.00</w:t>
            </w:r>
          </w:p>
        </w:tc>
      </w:tr>
      <w:tr w14:paraId="046F8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2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安全出口标志灯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9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LED-1×1W-DC36V,连续供电时间:90min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</w:tr>
      <w:tr w14:paraId="2943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D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WDZBN-RYJS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7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2*1.5mm2以内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3.26</w:t>
            </w:r>
          </w:p>
        </w:tc>
      </w:tr>
      <w:tr w14:paraId="365C1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D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铜芯多股绝缘导线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4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WDZBN-RYJS-2×2.5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5.03</w:t>
            </w:r>
          </w:p>
        </w:tc>
      </w:tr>
      <w:tr w14:paraId="5AEA9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7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接线盒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1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1.69</w:t>
            </w:r>
          </w:p>
        </w:tc>
      </w:tr>
      <w:tr w14:paraId="75517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C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消防接线端子箱安装 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80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75.00</w:t>
            </w:r>
          </w:p>
        </w:tc>
      </w:tr>
      <w:tr w14:paraId="52632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1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感烟探测器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D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JTY-GF-NSD246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40.50</w:t>
            </w:r>
          </w:p>
        </w:tc>
      </w:tr>
      <w:tr w14:paraId="5FAE1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F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短路隔离器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2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FRR28ZZ-FQI01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</w:tr>
      <w:tr w14:paraId="14BBC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46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火灾事故广播安装 吸顶式扬声器(阻燃型)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A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WY-XD5-5A(6) 3W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22.50</w:t>
            </w:r>
          </w:p>
        </w:tc>
      </w:tr>
      <w:tr w14:paraId="52608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F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警报装置安装 声光报警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2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FZF0103NS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</w:t>
            </w:r>
          </w:p>
        </w:tc>
      </w:tr>
      <w:tr w14:paraId="40964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C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消防通信、报警备用电源安装 通信 插孔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D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FZF0103NS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90.00</w:t>
            </w:r>
          </w:p>
        </w:tc>
      </w:tr>
      <w:tr w14:paraId="36199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D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按钮安装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A9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消火栓按钮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</w:tr>
      <w:tr w14:paraId="7C3C7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3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双绞线缆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B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6类屏蔽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2.85</w:t>
            </w:r>
          </w:p>
        </w:tc>
      </w:tr>
      <w:tr w14:paraId="3831A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9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跳线制作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27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</w:t>
            </w:r>
          </w:p>
        </w:tc>
      </w:tr>
      <w:tr w14:paraId="64FF7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C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网络单口面板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D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含模块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</w:tr>
      <w:tr w14:paraId="1F622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B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网络双口面板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3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含模块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46.00</w:t>
            </w:r>
          </w:p>
        </w:tc>
      </w:tr>
      <w:tr w14:paraId="5373A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9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悬挂嵌入式配电箱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A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应急照明集中电源箱(AC220/DC36V)0.3KVA,-ALE1-6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4791.37</w:t>
            </w:r>
          </w:p>
        </w:tc>
      </w:tr>
      <w:tr w14:paraId="58C22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D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报警联动一体机500点以下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A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消防联动控制器(手动控制盘)、消防专用电话总机、应急广播控制器，用户信息上传装置、电源盘:GST-LD-D02、满足图纸设计系统要求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8500.00</w:t>
            </w:r>
          </w:p>
        </w:tc>
      </w:tr>
    </w:tbl>
    <w:p w14:paraId="0E250B7D">
      <w:pPr>
        <w:pStyle w:val="1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64" w:lineRule="auto"/>
        <w:ind w:leftChars="200" w:right="0" w:righ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1F7284C7">
      <w:pPr>
        <w:spacing w:line="360" w:lineRule="auto"/>
        <w:jc w:val="both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 w:cs="仿宋"/>
          <w:sz w:val="28"/>
        </w:rPr>
        <w:t>三、其它说明：</w:t>
      </w:r>
    </w:p>
    <w:p w14:paraId="59C55B8A">
      <w:p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ascii="仿宋" w:hAnsi="仿宋" w:eastAsia="仿宋" w:cs="仿宋"/>
          <w:sz w:val="28"/>
        </w:rPr>
        <w:t>1、暂列金额按</w:t>
      </w:r>
      <w:r>
        <w:rPr>
          <w:rFonts w:hint="eastAsia" w:ascii="仿宋" w:hAnsi="仿宋" w:eastAsia="仿宋" w:cs="仿宋"/>
          <w:sz w:val="28"/>
          <w:lang w:eastAsia="zh-CN"/>
        </w:rPr>
        <w:t>各单位工程</w:t>
      </w:r>
      <w:r>
        <w:rPr>
          <w:rFonts w:ascii="仿宋" w:hAnsi="仿宋" w:eastAsia="仿宋" w:cs="仿宋"/>
          <w:sz w:val="28"/>
        </w:rPr>
        <w:t>分部分项造价</w:t>
      </w:r>
      <w:r>
        <w:rPr>
          <w:rFonts w:hint="eastAsia" w:ascii="仿宋" w:hAnsi="仿宋" w:eastAsia="仿宋" w:cs="仿宋"/>
          <w:sz w:val="28"/>
          <w:lang w:val="en-US" w:eastAsia="zh-CN"/>
        </w:rPr>
        <w:t>5</w:t>
      </w:r>
      <w:r>
        <w:rPr>
          <w:rFonts w:ascii="仿宋" w:hAnsi="仿宋" w:eastAsia="仿宋" w:cs="仿宋"/>
          <w:sz w:val="28"/>
        </w:rPr>
        <w:t>%</w:t>
      </w:r>
      <w:r>
        <w:rPr>
          <w:rFonts w:hint="eastAsia" w:ascii="仿宋" w:hAnsi="仿宋" w:eastAsia="仿宋" w:cs="仿宋"/>
          <w:sz w:val="28"/>
          <w:lang w:val="en-US" w:eastAsia="zh-CN"/>
        </w:rPr>
        <w:t>考虑计算</w:t>
      </w:r>
      <w:r>
        <w:rPr>
          <w:rFonts w:ascii="仿宋" w:hAnsi="仿宋" w:eastAsia="仿宋" w:cs="仿宋"/>
          <w:sz w:val="28"/>
        </w:rPr>
        <w:t>。</w:t>
      </w:r>
    </w:p>
    <w:p w14:paraId="3C7B7B9C">
      <w:pPr>
        <w:spacing w:line="360" w:lineRule="auto"/>
        <w:ind w:firstLine="560" w:firstLineChars="200"/>
        <w:jc w:val="both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2</w:t>
      </w:r>
      <w:r>
        <w:rPr>
          <w:rFonts w:ascii="仿宋" w:hAnsi="仿宋" w:eastAsia="仿宋" w:cs="仿宋"/>
          <w:sz w:val="28"/>
        </w:rPr>
        <w:t>、本项目赶工措费、按质论价费用不考虑。</w:t>
      </w:r>
    </w:p>
    <w:p w14:paraId="66F9C3EB">
      <w:pPr>
        <w:numPr>
          <w:ilvl w:val="0"/>
          <w:numId w:val="0"/>
        </w:numPr>
        <w:spacing w:line="560" w:lineRule="exact"/>
        <w:ind w:firstLine="560" w:firstLineChars="2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3、工程设计费用按15000元计入装饰项目。</w:t>
      </w:r>
    </w:p>
    <w:p w14:paraId="7DF4F39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 w14:paraId="62D85731">
      <w:pPr>
        <w:ind w:firstLine="5320" w:firstLineChars="1900"/>
        <w:rPr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高邮市龙虬镇卫生院</w:t>
      </w:r>
    </w:p>
    <w:p w14:paraId="5D7C7205">
      <w:pPr>
        <w:ind w:firstLine="5600" w:firstLineChars="2000"/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2025年4月2日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EF027"/>
    <w:multiLevelType w:val="singleLevel"/>
    <w:tmpl w:val="0A7EF02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C2D234D"/>
    <w:multiLevelType w:val="singleLevel"/>
    <w:tmpl w:val="0C2D234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5A7D441E"/>
    <w:multiLevelType w:val="singleLevel"/>
    <w:tmpl w:val="5A7D441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6D358A1E"/>
    <w:multiLevelType w:val="singleLevel"/>
    <w:tmpl w:val="6D358A1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M0MTU3N2MwYzY0NWZiY2Q4ZDM3NDAyMmJkNTIzOTMifQ=="/>
  </w:docVars>
  <w:rsids>
    <w:rsidRoot w:val="00B378EE"/>
    <w:rsid w:val="000001AA"/>
    <w:rsid w:val="00000718"/>
    <w:rsid w:val="0000349D"/>
    <w:rsid w:val="00005402"/>
    <w:rsid w:val="00014CCB"/>
    <w:rsid w:val="00016EDA"/>
    <w:rsid w:val="000200B3"/>
    <w:rsid w:val="00021EE9"/>
    <w:rsid w:val="00025795"/>
    <w:rsid w:val="00026D6F"/>
    <w:rsid w:val="00027924"/>
    <w:rsid w:val="00030251"/>
    <w:rsid w:val="00031347"/>
    <w:rsid w:val="00040D78"/>
    <w:rsid w:val="00042BBB"/>
    <w:rsid w:val="000515CE"/>
    <w:rsid w:val="000537AB"/>
    <w:rsid w:val="00054063"/>
    <w:rsid w:val="00054E7A"/>
    <w:rsid w:val="0005673F"/>
    <w:rsid w:val="00062030"/>
    <w:rsid w:val="00064023"/>
    <w:rsid w:val="00066404"/>
    <w:rsid w:val="00066AA2"/>
    <w:rsid w:val="00076470"/>
    <w:rsid w:val="00082D6A"/>
    <w:rsid w:val="000847C6"/>
    <w:rsid w:val="00090682"/>
    <w:rsid w:val="000912BB"/>
    <w:rsid w:val="00093CE0"/>
    <w:rsid w:val="000948ED"/>
    <w:rsid w:val="0009786A"/>
    <w:rsid w:val="000A0D39"/>
    <w:rsid w:val="000A26E6"/>
    <w:rsid w:val="000A27E1"/>
    <w:rsid w:val="000A285A"/>
    <w:rsid w:val="000B0CBD"/>
    <w:rsid w:val="000B27BB"/>
    <w:rsid w:val="000B38FF"/>
    <w:rsid w:val="000B7C8B"/>
    <w:rsid w:val="000C5CA6"/>
    <w:rsid w:val="000C6054"/>
    <w:rsid w:val="000C6798"/>
    <w:rsid w:val="000C6F97"/>
    <w:rsid w:val="000D4539"/>
    <w:rsid w:val="000D53BF"/>
    <w:rsid w:val="000D5740"/>
    <w:rsid w:val="000E42D7"/>
    <w:rsid w:val="000E50D0"/>
    <w:rsid w:val="000E5117"/>
    <w:rsid w:val="000E785D"/>
    <w:rsid w:val="000F0CE1"/>
    <w:rsid w:val="000F188C"/>
    <w:rsid w:val="000F2BAE"/>
    <w:rsid w:val="000F5BD3"/>
    <w:rsid w:val="000F5C74"/>
    <w:rsid w:val="001050ED"/>
    <w:rsid w:val="001124EA"/>
    <w:rsid w:val="001138B3"/>
    <w:rsid w:val="001149A6"/>
    <w:rsid w:val="00115775"/>
    <w:rsid w:val="0011593B"/>
    <w:rsid w:val="001177AB"/>
    <w:rsid w:val="00123480"/>
    <w:rsid w:val="00133D1C"/>
    <w:rsid w:val="0013776E"/>
    <w:rsid w:val="00143BE8"/>
    <w:rsid w:val="00144A22"/>
    <w:rsid w:val="00146EDB"/>
    <w:rsid w:val="00154587"/>
    <w:rsid w:val="0015614D"/>
    <w:rsid w:val="001608BA"/>
    <w:rsid w:val="00170732"/>
    <w:rsid w:val="00170A59"/>
    <w:rsid w:val="001725B9"/>
    <w:rsid w:val="00173999"/>
    <w:rsid w:val="0017577A"/>
    <w:rsid w:val="00175841"/>
    <w:rsid w:val="00176B58"/>
    <w:rsid w:val="001773BD"/>
    <w:rsid w:val="001776E7"/>
    <w:rsid w:val="00187A93"/>
    <w:rsid w:val="00191D53"/>
    <w:rsid w:val="00193193"/>
    <w:rsid w:val="00193341"/>
    <w:rsid w:val="00195613"/>
    <w:rsid w:val="001956EF"/>
    <w:rsid w:val="001959DD"/>
    <w:rsid w:val="0019723F"/>
    <w:rsid w:val="001A214A"/>
    <w:rsid w:val="001B3308"/>
    <w:rsid w:val="001B68DD"/>
    <w:rsid w:val="001B7C1C"/>
    <w:rsid w:val="001C2409"/>
    <w:rsid w:val="001C6A22"/>
    <w:rsid w:val="001D149F"/>
    <w:rsid w:val="001D4F2E"/>
    <w:rsid w:val="001D532A"/>
    <w:rsid w:val="001E1DDB"/>
    <w:rsid w:val="001F077B"/>
    <w:rsid w:val="0020184A"/>
    <w:rsid w:val="00202112"/>
    <w:rsid w:val="00203581"/>
    <w:rsid w:val="00206042"/>
    <w:rsid w:val="0021029F"/>
    <w:rsid w:val="00211595"/>
    <w:rsid w:val="0023592C"/>
    <w:rsid w:val="00235DE4"/>
    <w:rsid w:val="00237AEC"/>
    <w:rsid w:val="002403D7"/>
    <w:rsid w:val="00245568"/>
    <w:rsid w:val="00245980"/>
    <w:rsid w:val="00245FFF"/>
    <w:rsid w:val="00261FA4"/>
    <w:rsid w:val="00263DFB"/>
    <w:rsid w:val="00264DB5"/>
    <w:rsid w:val="00267C1C"/>
    <w:rsid w:val="00270B62"/>
    <w:rsid w:val="00272646"/>
    <w:rsid w:val="002742BF"/>
    <w:rsid w:val="00275289"/>
    <w:rsid w:val="0027590B"/>
    <w:rsid w:val="002771D9"/>
    <w:rsid w:val="002830EE"/>
    <w:rsid w:val="00284E62"/>
    <w:rsid w:val="00286C5F"/>
    <w:rsid w:val="00293610"/>
    <w:rsid w:val="00293D8E"/>
    <w:rsid w:val="002955C0"/>
    <w:rsid w:val="00297C45"/>
    <w:rsid w:val="002A038A"/>
    <w:rsid w:val="002A623B"/>
    <w:rsid w:val="002B0B42"/>
    <w:rsid w:val="002B32A3"/>
    <w:rsid w:val="002B4D0B"/>
    <w:rsid w:val="002B58D5"/>
    <w:rsid w:val="002B6CA5"/>
    <w:rsid w:val="002C0BF3"/>
    <w:rsid w:val="002C1146"/>
    <w:rsid w:val="002C4369"/>
    <w:rsid w:val="002C5188"/>
    <w:rsid w:val="002C6A87"/>
    <w:rsid w:val="002D280F"/>
    <w:rsid w:val="002D5230"/>
    <w:rsid w:val="002E1435"/>
    <w:rsid w:val="002E295E"/>
    <w:rsid w:val="002E3110"/>
    <w:rsid w:val="002F6155"/>
    <w:rsid w:val="003040B9"/>
    <w:rsid w:val="00304E42"/>
    <w:rsid w:val="00310073"/>
    <w:rsid w:val="00313217"/>
    <w:rsid w:val="00314442"/>
    <w:rsid w:val="003146B1"/>
    <w:rsid w:val="00320AED"/>
    <w:rsid w:val="00321AEF"/>
    <w:rsid w:val="00323E0A"/>
    <w:rsid w:val="00331619"/>
    <w:rsid w:val="003319EA"/>
    <w:rsid w:val="00331F73"/>
    <w:rsid w:val="003370D9"/>
    <w:rsid w:val="00343CA2"/>
    <w:rsid w:val="003440DE"/>
    <w:rsid w:val="00344628"/>
    <w:rsid w:val="00344B14"/>
    <w:rsid w:val="003472EA"/>
    <w:rsid w:val="003474E0"/>
    <w:rsid w:val="00351DBD"/>
    <w:rsid w:val="003527C5"/>
    <w:rsid w:val="00353D42"/>
    <w:rsid w:val="00355A50"/>
    <w:rsid w:val="0036011A"/>
    <w:rsid w:val="00362507"/>
    <w:rsid w:val="0036254D"/>
    <w:rsid w:val="0036403E"/>
    <w:rsid w:val="00367E89"/>
    <w:rsid w:val="00371BAC"/>
    <w:rsid w:val="003770CF"/>
    <w:rsid w:val="0038114B"/>
    <w:rsid w:val="003833BC"/>
    <w:rsid w:val="003843AA"/>
    <w:rsid w:val="0038456B"/>
    <w:rsid w:val="00386F7E"/>
    <w:rsid w:val="0038704F"/>
    <w:rsid w:val="003918E5"/>
    <w:rsid w:val="00393903"/>
    <w:rsid w:val="0039681E"/>
    <w:rsid w:val="00396DEC"/>
    <w:rsid w:val="003A4FA7"/>
    <w:rsid w:val="003B0424"/>
    <w:rsid w:val="003B1A8C"/>
    <w:rsid w:val="003B1F2E"/>
    <w:rsid w:val="003B7AF0"/>
    <w:rsid w:val="003C18EF"/>
    <w:rsid w:val="003C2EEF"/>
    <w:rsid w:val="003C5022"/>
    <w:rsid w:val="003C521D"/>
    <w:rsid w:val="003D3156"/>
    <w:rsid w:val="003D334A"/>
    <w:rsid w:val="003D5EB8"/>
    <w:rsid w:val="003E3081"/>
    <w:rsid w:val="004016E6"/>
    <w:rsid w:val="00404351"/>
    <w:rsid w:val="004153DB"/>
    <w:rsid w:val="00420347"/>
    <w:rsid w:val="00431F5A"/>
    <w:rsid w:val="00433DA9"/>
    <w:rsid w:val="004341B4"/>
    <w:rsid w:val="00434CC0"/>
    <w:rsid w:val="00435A86"/>
    <w:rsid w:val="00440CF8"/>
    <w:rsid w:val="004424A6"/>
    <w:rsid w:val="00442F51"/>
    <w:rsid w:val="00446827"/>
    <w:rsid w:val="00446ADC"/>
    <w:rsid w:val="00450FE8"/>
    <w:rsid w:val="00455309"/>
    <w:rsid w:val="004553B6"/>
    <w:rsid w:val="00460F61"/>
    <w:rsid w:val="00462EB0"/>
    <w:rsid w:val="0046411F"/>
    <w:rsid w:val="00465B2F"/>
    <w:rsid w:val="00466AAE"/>
    <w:rsid w:val="004718AF"/>
    <w:rsid w:val="00472527"/>
    <w:rsid w:val="00474975"/>
    <w:rsid w:val="0048071A"/>
    <w:rsid w:val="00480794"/>
    <w:rsid w:val="0048108F"/>
    <w:rsid w:val="0048195C"/>
    <w:rsid w:val="004846F2"/>
    <w:rsid w:val="00496329"/>
    <w:rsid w:val="004A6542"/>
    <w:rsid w:val="004A6E3B"/>
    <w:rsid w:val="004B39D5"/>
    <w:rsid w:val="004B75CB"/>
    <w:rsid w:val="004C0193"/>
    <w:rsid w:val="004C0302"/>
    <w:rsid w:val="004C08D0"/>
    <w:rsid w:val="004C2D83"/>
    <w:rsid w:val="004C337B"/>
    <w:rsid w:val="004C38E8"/>
    <w:rsid w:val="004C4498"/>
    <w:rsid w:val="004C579F"/>
    <w:rsid w:val="004D12D6"/>
    <w:rsid w:val="004E073D"/>
    <w:rsid w:val="004E156B"/>
    <w:rsid w:val="004E22A3"/>
    <w:rsid w:val="004E4D68"/>
    <w:rsid w:val="004E58C8"/>
    <w:rsid w:val="004E78D0"/>
    <w:rsid w:val="004F22D0"/>
    <w:rsid w:val="004F5207"/>
    <w:rsid w:val="004F5BFA"/>
    <w:rsid w:val="004F6094"/>
    <w:rsid w:val="00500470"/>
    <w:rsid w:val="00501209"/>
    <w:rsid w:val="00506D0D"/>
    <w:rsid w:val="005133FA"/>
    <w:rsid w:val="005135F2"/>
    <w:rsid w:val="00515135"/>
    <w:rsid w:val="00517726"/>
    <w:rsid w:val="00520029"/>
    <w:rsid w:val="005202A0"/>
    <w:rsid w:val="00523FC7"/>
    <w:rsid w:val="00530FDC"/>
    <w:rsid w:val="00531181"/>
    <w:rsid w:val="0053434B"/>
    <w:rsid w:val="00535D26"/>
    <w:rsid w:val="0053756F"/>
    <w:rsid w:val="00540BC7"/>
    <w:rsid w:val="00543CB3"/>
    <w:rsid w:val="00554E15"/>
    <w:rsid w:val="00565EA1"/>
    <w:rsid w:val="0056739F"/>
    <w:rsid w:val="00576BA8"/>
    <w:rsid w:val="005772BE"/>
    <w:rsid w:val="00585352"/>
    <w:rsid w:val="00585864"/>
    <w:rsid w:val="00590A98"/>
    <w:rsid w:val="00591255"/>
    <w:rsid w:val="005A115B"/>
    <w:rsid w:val="005A2258"/>
    <w:rsid w:val="005B0CD8"/>
    <w:rsid w:val="005C0EB8"/>
    <w:rsid w:val="005C1C94"/>
    <w:rsid w:val="005C1DC2"/>
    <w:rsid w:val="005C46B2"/>
    <w:rsid w:val="005C7277"/>
    <w:rsid w:val="005D3E6F"/>
    <w:rsid w:val="005D773D"/>
    <w:rsid w:val="005D7B1A"/>
    <w:rsid w:val="005E0677"/>
    <w:rsid w:val="005F47F8"/>
    <w:rsid w:val="005F7783"/>
    <w:rsid w:val="0060316A"/>
    <w:rsid w:val="00603489"/>
    <w:rsid w:val="00610E48"/>
    <w:rsid w:val="0061197D"/>
    <w:rsid w:val="00611D07"/>
    <w:rsid w:val="00613E36"/>
    <w:rsid w:val="006146A1"/>
    <w:rsid w:val="00616B8C"/>
    <w:rsid w:val="00623CDD"/>
    <w:rsid w:val="006301A7"/>
    <w:rsid w:val="00632EFE"/>
    <w:rsid w:val="00635D6F"/>
    <w:rsid w:val="00635E50"/>
    <w:rsid w:val="00636015"/>
    <w:rsid w:val="006433A1"/>
    <w:rsid w:val="00644F13"/>
    <w:rsid w:val="00646EDC"/>
    <w:rsid w:val="006473BD"/>
    <w:rsid w:val="00647861"/>
    <w:rsid w:val="00651A3B"/>
    <w:rsid w:val="006549F3"/>
    <w:rsid w:val="006600DD"/>
    <w:rsid w:val="0066490B"/>
    <w:rsid w:val="00665F39"/>
    <w:rsid w:val="0066604E"/>
    <w:rsid w:val="00667291"/>
    <w:rsid w:val="0067061E"/>
    <w:rsid w:val="00670DE4"/>
    <w:rsid w:val="0067155A"/>
    <w:rsid w:val="0067292B"/>
    <w:rsid w:val="00674AE5"/>
    <w:rsid w:val="00676997"/>
    <w:rsid w:val="00680252"/>
    <w:rsid w:val="00680872"/>
    <w:rsid w:val="00681E40"/>
    <w:rsid w:val="006833A8"/>
    <w:rsid w:val="0068548B"/>
    <w:rsid w:val="00691485"/>
    <w:rsid w:val="006A0A77"/>
    <w:rsid w:val="006A11A6"/>
    <w:rsid w:val="006A2BC2"/>
    <w:rsid w:val="006A5D19"/>
    <w:rsid w:val="006B7A40"/>
    <w:rsid w:val="006C0417"/>
    <w:rsid w:val="006C0706"/>
    <w:rsid w:val="006C3DFE"/>
    <w:rsid w:val="006C5CFD"/>
    <w:rsid w:val="006E1921"/>
    <w:rsid w:val="006E3BD4"/>
    <w:rsid w:val="006E5BB3"/>
    <w:rsid w:val="006F26F3"/>
    <w:rsid w:val="006F5329"/>
    <w:rsid w:val="006F6710"/>
    <w:rsid w:val="006F6C39"/>
    <w:rsid w:val="00700A1B"/>
    <w:rsid w:val="00703461"/>
    <w:rsid w:val="007109AB"/>
    <w:rsid w:val="0071251A"/>
    <w:rsid w:val="0071534F"/>
    <w:rsid w:val="00715A7C"/>
    <w:rsid w:val="0071795D"/>
    <w:rsid w:val="00717EBB"/>
    <w:rsid w:val="00717FC4"/>
    <w:rsid w:val="00726B5C"/>
    <w:rsid w:val="007276F1"/>
    <w:rsid w:val="00737D81"/>
    <w:rsid w:val="00742815"/>
    <w:rsid w:val="00746DED"/>
    <w:rsid w:val="007562A6"/>
    <w:rsid w:val="00757219"/>
    <w:rsid w:val="00757D68"/>
    <w:rsid w:val="00760D1C"/>
    <w:rsid w:val="00762C39"/>
    <w:rsid w:val="00763071"/>
    <w:rsid w:val="0078174D"/>
    <w:rsid w:val="00783D5F"/>
    <w:rsid w:val="007A1F12"/>
    <w:rsid w:val="007A219D"/>
    <w:rsid w:val="007A4AD6"/>
    <w:rsid w:val="007C0DD8"/>
    <w:rsid w:val="007C119E"/>
    <w:rsid w:val="007C74F5"/>
    <w:rsid w:val="007C7B8B"/>
    <w:rsid w:val="007D1496"/>
    <w:rsid w:val="007D26E9"/>
    <w:rsid w:val="007D291F"/>
    <w:rsid w:val="007E7741"/>
    <w:rsid w:val="007F01FE"/>
    <w:rsid w:val="007F44FA"/>
    <w:rsid w:val="007F4D58"/>
    <w:rsid w:val="007F6D67"/>
    <w:rsid w:val="008019FD"/>
    <w:rsid w:val="00804A0C"/>
    <w:rsid w:val="008072F9"/>
    <w:rsid w:val="00810041"/>
    <w:rsid w:val="0082014A"/>
    <w:rsid w:val="00830D61"/>
    <w:rsid w:val="008326E5"/>
    <w:rsid w:val="00832A5A"/>
    <w:rsid w:val="0083489E"/>
    <w:rsid w:val="008444C0"/>
    <w:rsid w:val="00853891"/>
    <w:rsid w:val="008546E2"/>
    <w:rsid w:val="00854ACC"/>
    <w:rsid w:val="0086024F"/>
    <w:rsid w:val="008611A5"/>
    <w:rsid w:val="00863648"/>
    <w:rsid w:val="0086511F"/>
    <w:rsid w:val="008715C7"/>
    <w:rsid w:val="0088320A"/>
    <w:rsid w:val="0088375F"/>
    <w:rsid w:val="00883D97"/>
    <w:rsid w:val="008851E8"/>
    <w:rsid w:val="00887D1C"/>
    <w:rsid w:val="00896A73"/>
    <w:rsid w:val="008A2397"/>
    <w:rsid w:val="008A50AD"/>
    <w:rsid w:val="008B1283"/>
    <w:rsid w:val="008B1BBB"/>
    <w:rsid w:val="008B1C6A"/>
    <w:rsid w:val="008B73C2"/>
    <w:rsid w:val="008C2432"/>
    <w:rsid w:val="008C337A"/>
    <w:rsid w:val="008C3D0E"/>
    <w:rsid w:val="008C70F1"/>
    <w:rsid w:val="008D0501"/>
    <w:rsid w:val="008D27EA"/>
    <w:rsid w:val="008D52F0"/>
    <w:rsid w:val="008E2EB2"/>
    <w:rsid w:val="008E536C"/>
    <w:rsid w:val="008E7CA3"/>
    <w:rsid w:val="008F1E4C"/>
    <w:rsid w:val="008F5759"/>
    <w:rsid w:val="009024F9"/>
    <w:rsid w:val="00903A59"/>
    <w:rsid w:val="00905781"/>
    <w:rsid w:val="00906024"/>
    <w:rsid w:val="00910E56"/>
    <w:rsid w:val="00912908"/>
    <w:rsid w:val="00913BFC"/>
    <w:rsid w:val="00922EA0"/>
    <w:rsid w:val="00924388"/>
    <w:rsid w:val="0092582E"/>
    <w:rsid w:val="00930DB3"/>
    <w:rsid w:val="00937AB1"/>
    <w:rsid w:val="00944C6C"/>
    <w:rsid w:val="00946B79"/>
    <w:rsid w:val="009507DB"/>
    <w:rsid w:val="009519B9"/>
    <w:rsid w:val="00951A7B"/>
    <w:rsid w:val="0095252D"/>
    <w:rsid w:val="00964C01"/>
    <w:rsid w:val="00967227"/>
    <w:rsid w:val="00967FEB"/>
    <w:rsid w:val="00974A3C"/>
    <w:rsid w:val="009752D1"/>
    <w:rsid w:val="0097667B"/>
    <w:rsid w:val="00976B01"/>
    <w:rsid w:val="009824EF"/>
    <w:rsid w:val="009829F6"/>
    <w:rsid w:val="009851F1"/>
    <w:rsid w:val="00993312"/>
    <w:rsid w:val="0099787F"/>
    <w:rsid w:val="009A0D5B"/>
    <w:rsid w:val="009A2071"/>
    <w:rsid w:val="009A365C"/>
    <w:rsid w:val="009A4D86"/>
    <w:rsid w:val="009B3010"/>
    <w:rsid w:val="009B4D4C"/>
    <w:rsid w:val="009B52DA"/>
    <w:rsid w:val="009C3266"/>
    <w:rsid w:val="009C3DAD"/>
    <w:rsid w:val="009C4A22"/>
    <w:rsid w:val="009C6EC7"/>
    <w:rsid w:val="009C729F"/>
    <w:rsid w:val="009C7E1C"/>
    <w:rsid w:val="009C7E61"/>
    <w:rsid w:val="009D1499"/>
    <w:rsid w:val="009D2116"/>
    <w:rsid w:val="009D7453"/>
    <w:rsid w:val="009F3382"/>
    <w:rsid w:val="009F6F80"/>
    <w:rsid w:val="00A0028B"/>
    <w:rsid w:val="00A01E12"/>
    <w:rsid w:val="00A046E2"/>
    <w:rsid w:val="00A06B36"/>
    <w:rsid w:val="00A11516"/>
    <w:rsid w:val="00A11718"/>
    <w:rsid w:val="00A11A89"/>
    <w:rsid w:val="00A12D9A"/>
    <w:rsid w:val="00A134BF"/>
    <w:rsid w:val="00A17D12"/>
    <w:rsid w:val="00A20485"/>
    <w:rsid w:val="00A233F3"/>
    <w:rsid w:val="00A301BE"/>
    <w:rsid w:val="00A312B8"/>
    <w:rsid w:val="00A345FC"/>
    <w:rsid w:val="00A46EE2"/>
    <w:rsid w:val="00A5445B"/>
    <w:rsid w:val="00A60091"/>
    <w:rsid w:val="00A60BC4"/>
    <w:rsid w:val="00A71DDC"/>
    <w:rsid w:val="00A81939"/>
    <w:rsid w:val="00A916AB"/>
    <w:rsid w:val="00A95BC9"/>
    <w:rsid w:val="00A97794"/>
    <w:rsid w:val="00AA2075"/>
    <w:rsid w:val="00AA5E15"/>
    <w:rsid w:val="00AA7332"/>
    <w:rsid w:val="00AB6AC9"/>
    <w:rsid w:val="00AB7350"/>
    <w:rsid w:val="00AB7FC7"/>
    <w:rsid w:val="00AC1D51"/>
    <w:rsid w:val="00AC299A"/>
    <w:rsid w:val="00AC4727"/>
    <w:rsid w:val="00AC55E6"/>
    <w:rsid w:val="00AC664E"/>
    <w:rsid w:val="00AC69AE"/>
    <w:rsid w:val="00AD1C2C"/>
    <w:rsid w:val="00AD33B6"/>
    <w:rsid w:val="00AD66A6"/>
    <w:rsid w:val="00AD7438"/>
    <w:rsid w:val="00AE2E98"/>
    <w:rsid w:val="00AE7463"/>
    <w:rsid w:val="00AE7DDD"/>
    <w:rsid w:val="00AF1E57"/>
    <w:rsid w:val="00AF21A4"/>
    <w:rsid w:val="00AF4181"/>
    <w:rsid w:val="00AF49DB"/>
    <w:rsid w:val="00AF6CFB"/>
    <w:rsid w:val="00B015D5"/>
    <w:rsid w:val="00B069D4"/>
    <w:rsid w:val="00B0739E"/>
    <w:rsid w:val="00B15440"/>
    <w:rsid w:val="00B177B1"/>
    <w:rsid w:val="00B24D8F"/>
    <w:rsid w:val="00B2678F"/>
    <w:rsid w:val="00B30E4C"/>
    <w:rsid w:val="00B378EE"/>
    <w:rsid w:val="00B456F8"/>
    <w:rsid w:val="00B5071A"/>
    <w:rsid w:val="00B514DF"/>
    <w:rsid w:val="00B53C39"/>
    <w:rsid w:val="00B55116"/>
    <w:rsid w:val="00B578D7"/>
    <w:rsid w:val="00B664E1"/>
    <w:rsid w:val="00B66659"/>
    <w:rsid w:val="00B71CFB"/>
    <w:rsid w:val="00B74908"/>
    <w:rsid w:val="00B762B5"/>
    <w:rsid w:val="00B81D59"/>
    <w:rsid w:val="00B82D55"/>
    <w:rsid w:val="00B84821"/>
    <w:rsid w:val="00B909E7"/>
    <w:rsid w:val="00B94CAD"/>
    <w:rsid w:val="00B955BB"/>
    <w:rsid w:val="00BA090E"/>
    <w:rsid w:val="00BB2356"/>
    <w:rsid w:val="00BB29B3"/>
    <w:rsid w:val="00BB2B03"/>
    <w:rsid w:val="00BB3F33"/>
    <w:rsid w:val="00BB542A"/>
    <w:rsid w:val="00BB5D9B"/>
    <w:rsid w:val="00BC0DCD"/>
    <w:rsid w:val="00BC3E92"/>
    <w:rsid w:val="00BC7906"/>
    <w:rsid w:val="00BD073A"/>
    <w:rsid w:val="00BD494F"/>
    <w:rsid w:val="00BE0F7B"/>
    <w:rsid w:val="00BE39E9"/>
    <w:rsid w:val="00BF3FFA"/>
    <w:rsid w:val="00BF53F3"/>
    <w:rsid w:val="00BF5C44"/>
    <w:rsid w:val="00C002B7"/>
    <w:rsid w:val="00C00428"/>
    <w:rsid w:val="00C053E2"/>
    <w:rsid w:val="00C05B86"/>
    <w:rsid w:val="00C1229D"/>
    <w:rsid w:val="00C12583"/>
    <w:rsid w:val="00C17818"/>
    <w:rsid w:val="00C23189"/>
    <w:rsid w:val="00C24899"/>
    <w:rsid w:val="00C42738"/>
    <w:rsid w:val="00C516D2"/>
    <w:rsid w:val="00C538B5"/>
    <w:rsid w:val="00C53CB5"/>
    <w:rsid w:val="00C571B2"/>
    <w:rsid w:val="00C64A70"/>
    <w:rsid w:val="00C66848"/>
    <w:rsid w:val="00C72A64"/>
    <w:rsid w:val="00C84C0E"/>
    <w:rsid w:val="00C95233"/>
    <w:rsid w:val="00C95618"/>
    <w:rsid w:val="00CA0457"/>
    <w:rsid w:val="00CA4642"/>
    <w:rsid w:val="00CA52F2"/>
    <w:rsid w:val="00CB16AD"/>
    <w:rsid w:val="00CB281C"/>
    <w:rsid w:val="00CB57AB"/>
    <w:rsid w:val="00CB68D3"/>
    <w:rsid w:val="00CC0ABC"/>
    <w:rsid w:val="00CC3416"/>
    <w:rsid w:val="00CC4704"/>
    <w:rsid w:val="00CD2F84"/>
    <w:rsid w:val="00CD6C98"/>
    <w:rsid w:val="00CD7335"/>
    <w:rsid w:val="00CE4A3A"/>
    <w:rsid w:val="00CE662C"/>
    <w:rsid w:val="00CF16F7"/>
    <w:rsid w:val="00CF1CDB"/>
    <w:rsid w:val="00CF329A"/>
    <w:rsid w:val="00CF3C1E"/>
    <w:rsid w:val="00CF646B"/>
    <w:rsid w:val="00CF693E"/>
    <w:rsid w:val="00CF7404"/>
    <w:rsid w:val="00CF7639"/>
    <w:rsid w:val="00D00469"/>
    <w:rsid w:val="00D15B59"/>
    <w:rsid w:val="00D216A7"/>
    <w:rsid w:val="00D21831"/>
    <w:rsid w:val="00D254C7"/>
    <w:rsid w:val="00D267E8"/>
    <w:rsid w:val="00D31919"/>
    <w:rsid w:val="00D43719"/>
    <w:rsid w:val="00D443ED"/>
    <w:rsid w:val="00D44917"/>
    <w:rsid w:val="00D515B3"/>
    <w:rsid w:val="00D53A58"/>
    <w:rsid w:val="00D54530"/>
    <w:rsid w:val="00D55410"/>
    <w:rsid w:val="00D55A7A"/>
    <w:rsid w:val="00D6063C"/>
    <w:rsid w:val="00D61C33"/>
    <w:rsid w:val="00D67136"/>
    <w:rsid w:val="00D67BC3"/>
    <w:rsid w:val="00D72465"/>
    <w:rsid w:val="00D81664"/>
    <w:rsid w:val="00D85664"/>
    <w:rsid w:val="00D862BA"/>
    <w:rsid w:val="00D870F3"/>
    <w:rsid w:val="00D918B6"/>
    <w:rsid w:val="00D91966"/>
    <w:rsid w:val="00D95EF5"/>
    <w:rsid w:val="00DA0C9B"/>
    <w:rsid w:val="00DA3FCF"/>
    <w:rsid w:val="00DA5D92"/>
    <w:rsid w:val="00DB145F"/>
    <w:rsid w:val="00DB1E6C"/>
    <w:rsid w:val="00DB74D2"/>
    <w:rsid w:val="00DC16BF"/>
    <w:rsid w:val="00DC448F"/>
    <w:rsid w:val="00DC7231"/>
    <w:rsid w:val="00DD4120"/>
    <w:rsid w:val="00DD6376"/>
    <w:rsid w:val="00DD798A"/>
    <w:rsid w:val="00DE4652"/>
    <w:rsid w:val="00DE5250"/>
    <w:rsid w:val="00DF5B3E"/>
    <w:rsid w:val="00DF6288"/>
    <w:rsid w:val="00E02CC7"/>
    <w:rsid w:val="00E06565"/>
    <w:rsid w:val="00E06965"/>
    <w:rsid w:val="00E07AFE"/>
    <w:rsid w:val="00E126B8"/>
    <w:rsid w:val="00E12BDE"/>
    <w:rsid w:val="00E14D5C"/>
    <w:rsid w:val="00E16B43"/>
    <w:rsid w:val="00E177AC"/>
    <w:rsid w:val="00E236FA"/>
    <w:rsid w:val="00E23B0D"/>
    <w:rsid w:val="00E25775"/>
    <w:rsid w:val="00E25EEB"/>
    <w:rsid w:val="00E30055"/>
    <w:rsid w:val="00E30B40"/>
    <w:rsid w:val="00E30C64"/>
    <w:rsid w:val="00E375EE"/>
    <w:rsid w:val="00E418FC"/>
    <w:rsid w:val="00E43C2B"/>
    <w:rsid w:val="00E51DD5"/>
    <w:rsid w:val="00E55961"/>
    <w:rsid w:val="00E56602"/>
    <w:rsid w:val="00E57207"/>
    <w:rsid w:val="00E61895"/>
    <w:rsid w:val="00E64791"/>
    <w:rsid w:val="00E667B7"/>
    <w:rsid w:val="00E706E0"/>
    <w:rsid w:val="00E71A23"/>
    <w:rsid w:val="00E73733"/>
    <w:rsid w:val="00E74799"/>
    <w:rsid w:val="00E7632C"/>
    <w:rsid w:val="00E763F3"/>
    <w:rsid w:val="00E7731E"/>
    <w:rsid w:val="00E77DAF"/>
    <w:rsid w:val="00E81D8D"/>
    <w:rsid w:val="00E8274F"/>
    <w:rsid w:val="00E91AF0"/>
    <w:rsid w:val="00E91B0B"/>
    <w:rsid w:val="00E93B92"/>
    <w:rsid w:val="00EB198A"/>
    <w:rsid w:val="00EB1F31"/>
    <w:rsid w:val="00EC1EAE"/>
    <w:rsid w:val="00EC5DEF"/>
    <w:rsid w:val="00EC74C6"/>
    <w:rsid w:val="00EC7A7B"/>
    <w:rsid w:val="00ED1627"/>
    <w:rsid w:val="00ED16ED"/>
    <w:rsid w:val="00ED2546"/>
    <w:rsid w:val="00EE010E"/>
    <w:rsid w:val="00EF1ECB"/>
    <w:rsid w:val="00EF38E6"/>
    <w:rsid w:val="00EF7A43"/>
    <w:rsid w:val="00F02EC0"/>
    <w:rsid w:val="00F035F5"/>
    <w:rsid w:val="00F05D8F"/>
    <w:rsid w:val="00F06681"/>
    <w:rsid w:val="00F158CD"/>
    <w:rsid w:val="00F160B9"/>
    <w:rsid w:val="00F16FC3"/>
    <w:rsid w:val="00F2781D"/>
    <w:rsid w:val="00F331AF"/>
    <w:rsid w:val="00F33CB4"/>
    <w:rsid w:val="00F367FE"/>
    <w:rsid w:val="00F368E1"/>
    <w:rsid w:val="00F40470"/>
    <w:rsid w:val="00F4162D"/>
    <w:rsid w:val="00F41CAD"/>
    <w:rsid w:val="00F5125E"/>
    <w:rsid w:val="00F529FC"/>
    <w:rsid w:val="00F52C3E"/>
    <w:rsid w:val="00F5346E"/>
    <w:rsid w:val="00F6066A"/>
    <w:rsid w:val="00F60C30"/>
    <w:rsid w:val="00F60C87"/>
    <w:rsid w:val="00F6298C"/>
    <w:rsid w:val="00F6770C"/>
    <w:rsid w:val="00F679BE"/>
    <w:rsid w:val="00F7228E"/>
    <w:rsid w:val="00F727C0"/>
    <w:rsid w:val="00F76802"/>
    <w:rsid w:val="00F770E8"/>
    <w:rsid w:val="00F822B2"/>
    <w:rsid w:val="00F8399C"/>
    <w:rsid w:val="00F8792E"/>
    <w:rsid w:val="00F9677C"/>
    <w:rsid w:val="00FA17C9"/>
    <w:rsid w:val="00FA246A"/>
    <w:rsid w:val="00FA319F"/>
    <w:rsid w:val="00FA6F1E"/>
    <w:rsid w:val="00FC0A26"/>
    <w:rsid w:val="00FC38CA"/>
    <w:rsid w:val="00FC44AC"/>
    <w:rsid w:val="00FC7500"/>
    <w:rsid w:val="00FD0D32"/>
    <w:rsid w:val="00FD0D66"/>
    <w:rsid w:val="00FD1E83"/>
    <w:rsid w:val="00FD26FA"/>
    <w:rsid w:val="00FD438C"/>
    <w:rsid w:val="00FD7EBC"/>
    <w:rsid w:val="00FE04D7"/>
    <w:rsid w:val="00FF0125"/>
    <w:rsid w:val="00FF062D"/>
    <w:rsid w:val="00FF21D8"/>
    <w:rsid w:val="00FF4491"/>
    <w:rsid w:val="00FF5F0D"/>
    <w:rsid w:val="00FF6906"/>
    <w:rsid w:val="00FF6C4C"/>
    <w:rsid w:val="02324A23"/>
    <w:rsid w:val="053511A0"/>
    <w:rsid w:val="05F745AB"/>
    <w:rsid w:val="099C2AD0"/>
    <w:rsid w:val="09C8237B"/>
    <w:rsid w:val="0A4B7434"/>
    <w:rsid w:val="0BC30645"/>
    <w:rsid w:val="0BFA66BB"/>
    <w:rsid w:val="0D6B1210"/>
    <w:rsid w:val="0FBF4992"/>
    <w:rsid w:val="10AF2436"/>
    <w:rsid w:val="11667221"/>
    <w:rsid w:val="12587571"/>
    <w:rsid w:val="128B3F84"/>
    <w:rsid w:val="132579A0"/>
    <w:rsid w:val="14FE3DAE"/>
    <w:rsid w:val="151E6C02"/>
    <w:rsid w:val="176C35A1"/>
    <w:rsid w:val="19324868"/>
    <w:rsid w:val="19644734"/>
    <w:rsid w:val="1ADE31D9"/>
    <w:rsid w:val="1C077F6F"/>
    <w:rsid w:val="1E4718BE"/>
    <w:rsid w:val="1E6C0B00"/>
    <w:rsid w:val="20217362"/>
    <w:rsid w:val="23582E28"/>
    <w:rsid w:val="23E0626A"/>
    <w:rsid w:val="25316073"/>
    <w:rsid w:val="268B00B9"/>
    <w:rsid w:val="27EF64AE"/>
    <w:rsid w:val="28323C38"/>
    <w:rsid w:val="28916B97"/>
    <w:rsid w:val="2AAF5667"/>
    <w:rsid w:val="2BB806AE"/>
    <w:rsid w:val="2C071743"/>
    <w:rsid w:val="2E1A3421"/>
    <w:rsid w:val="2FCE317D"/>
    <w:rsid w:val="31670DDD"/>
    <w:rsid w:val="34AE3981"/>
    <w:rsid w:val="357F75E3"/>
    <w:rsid w:val="363560AC"/>
    <w:rsid w:val="37087FC9"/>
    <w:rsid w:val="38137739"/>
    <w:rsid w:val="3A204760"/>
    <w:rsid w:val="3A63223A"/>
    <w:rsid w:val="3A8E252F"/>
    <w:rsid w:val="3CB46C29"/>
    <w:rsid w:val="3CD711F5"/>
    <w:rsid w:val="3E6A6822"/>
    <w:rsid w:val="405159F5"/>
    <w:rsid w:val="40D90906"/>
    <w:rsid w:val="40FF706F"/>
    <w:rsid w:val="41683285"/>
    <w:rsid w:val="421A4ABD"/>
    <w:rsid w:val="43804CD6"/>
    <w:rsid w:val="46193F02"/>
    <w:rsid w:val="46C87945"/>
    <w:rsid w:val="46F720BF"/>
    <w:rsid w:val="4A8003A2"/>
    <w:rsid w:val="4AC90DFC"/>
    <w:rsid w:val="4DEE7A42"/>
    <w:rsid w:val="502757D6"/>
    <w:rsid w:val="52451676"/>
    <w:rsid w:val="55006B16"/>
    <w:rsid w:val="560050D4"/>
    <w:rsid w:val="56043075"/>
    <w:rsid w:val="56924A01"/>
    <w:rsid w:val="571808B7"/>
    <w:rsid w:val="5B3E3CAD"/>
    <w:rsid w:val="5D077C0D"/>
    <w:rsid w:val="5D171020"/>
    <w:rsid w:val="5D1A215A"/>
    <w:rsid w:val="5D3D32E4"/>
    <w:rsid w:val="5D6D6748"/>
    <w:rsid w:val="5FA51D6A"/>
    <w:rsid w:val="606668BF"/>
    <w:rsid w:val="60D85C03"/>
    <w:rsid w:val="6120307D"/>
    <w:rsid w:val="634E7449"/>
    <w:rsid w:val="648D2B15"/>
    <w:rsid w:val="663C6836"/>
    <w:rsid w:val="67B0668F"/>
    <w:rsid w:val="67B94A56"/>
    <w:rsid w:val="681E0AEC"/>
    <w:rsid w:val="68A36B91"/>
    <w:rsid w:val="6B200367"/>
    <w:rsid w:val="6DF12F5F"/>
    <w:rsid w:val="6EE13152"/>
    <w:rsid w:val="70F0318C"/>
    <w:rsid w:val="71A86FB5"/>
    <w:rsid w:val="74597D9A"/>
    <w:rsid w:val="75A72E82"/>
    <w:rsid w:val="763415C1"/>
    <w:rsid w:val="78682C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20" w:line="264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9"/>
    <w:pPr>
      <w:keepNext/>
      <w:keepLines/>
      <w:spacing w:before="320" w:after="0" w:line="240" w:lineRule="auto"/>
      <w:outlineLvl w:val="0"/>
    </w:pPr>
    <w:rPr>
      <w:rFonts w:asciiTheme="majorHAnsi" w:hAnsiTheme="majorHAnsi" w:eastAsiaTheme="majorEastAsia" w:cstheme="majorBidi"/>
      <w:color w:val="2E75B5" w:themeColor="accent1" w:themeShade="BF"/>
      <w:sz w:val="32"/>
      <w:szCs w:val="32"/>
    </w:rPr>
  </w:style>
  <w:style w:type="paragraph" w:styleId="3">
    <w:name w:val="heading 2"/>
    <w:basedOn w:val="1"/>
    <w:next w:val="1"/>
    <w:link w:val="24"/>
    <w:autoRedefine/>
    <w:semiHidden/>
    <w:unhideWhenUsed/>
    <w:qFormat/>
    <w:uiPriority w:val="9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3F3F3F" w:themeColor="text1" w:themeTint="BF"/>
      <w:sz w:val="28"/>
      <w:szCs w:val="28"/>
    </w:rPr>
  </w:style>
  <w:style w:type="paragraph" w:styleId="4">
    <w:name w:val="heading 3"/>
    <w:basedOn w:val="1"/>
    <w:next w:val="1"/>
    <w:link w:val="25"/>
    <w:autoRedefine/>
    <w:semiHidden/>
    <w:unhideWhenUsed/>
    <w:qFormat/>
    <w:uiPriority w:val="9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44546A" w:themeColor="text2"/>
      <w:sz w:val="24"/>
      <w:szCs w:val="24"/>
    </w:rPr>
  </w:style>
  <w:style w:type="paragraph" w:styleId="5">
    <w:name w:val="heading 4"/>
    <w:basedOn w:val="1"/>
    <w:next w:val="1"/>
    <w:link w:val="26"/>
    <w:autoRedefine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sz w:val="22"/>
      <w:szCs w:val="22"/>
    </w:rPr>
  </w:style>
  <w:style w:type="paragraph" w:styleId="6">
    <w:name w:val="heading 5"/>
    <w:basedOn w:val="1"/>
    <w:next w:val="1"/>
    <w:link w:val="27"/>
    <w:autoRedefine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44546A" w:themeColor="text2"/>
      <w:sz w:val="22"/>
      <w:szCs w:val="22"/>
    </w:rPr>
  </w:style>
  <w:style w:type="paragraph" w:styleId="7">
    <w:name w:val="heading 6"/>
    <w:basedOn w:val="1"/>
    <w:next w:val="1"/>
    <w:link w:val="28"/>
    <w:autoRedefine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olor w:val="44546A" w:themeColor="text2"/>
      <w:sz w:val="21"/>
      <w:szCs w:val="21"/>
    </w:rPr>
  </w:style>
  <w:style w:type="paragraph" w:styleId="8">
    <w:name w:val="heading 7"/>
    <w:basedOn w:val="1"/>
    <w:next w:val="1"/>
    <w:link w:val="29"/>
    <w:autoRedefine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 w:val="21"/>
      <w:szCs w:val="21"/>
    </w:rPr>
  </w:style>
  <w:style w:type="paragraph" w:styleId="9">
    <w:name w:val="heading 8"/>
    <w:basedOn w:val="1"/>
    <w:next w:val="1"/>
    <w:link w:val="30"/>
    <w:autoRedefine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color w:val="44546A" w:themeColor="text2"/>
    </w:rPr>
  </w:style>
  <w:style w:type="paragraph" w:styleId="10">
    <w:name w:val="heading 9"/>
    <w:basedOn w:val="1"/>
    <w:next w:val="1"/>
    <w:link w:val="31"/>
    <w:autoRedefine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b/>
      <w:bCs/>
      <w:i/>
      <w:iCs/>
      <w:color w:val="44546A" w:themeColor="text2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smallCaps/>
      <w:color w:val="585858" w:themeColor="text1" w:themeTint="A6"/>
      <w:spacing w:val="6"/>
    </w:rPr>
  </w:style>
  <w:style w:type="paragraph" w:styleId="12">
    <w:name w:val="Date"/>
    <w:basedOn w:val="1"/>
    <w:next w:val="1"/>
    <w:link w:val="34"/>
    <w:autoRedefine/>
    <w:semiHidden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49"/>
    <w:autoRedefine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4">
    <w:name w:val="footer"/>
    <w:basedOn w:val="1"/>
    <w:link w:val="3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3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7"/>
    <w:autoRedefine/>
    <w:qFormat/>
    <w:uiPriority w:val="11"/>
    <w:pPr>
      <w:spacing w:line="240" w:lineRule="auto"/>
    </w:pPr>
    <w:rPr>
      <w:rFonts w:asciiTheme="majorHAnsi" w:hAnsiTheme="majorHAnsi" w:eastAsiaTheme="majorEastAsia" w:cstheme="majorBidi"/>
      <w:sz w:val="24"/>
      <w:szCs w:val="24"/>
    </w:rPr>
  </w:style>
  <w:style w:type="paragraph" w:styleId="1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8">
    <w:name w:val="Title"/>
    <w:basedOn w:val="1"/>
    <w:next w:val="1"/>
    <w:link w:val="36"/>
    <w:autoRedefine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color w:val="5B9BD5" w:themeColor="accent1"/>
      <w:spacing w:val="-10"/>
      <w:sz w:val="56"/>
      <w:szCs w:val="56"/>
    </w:rPr>
  </w:style>
  <w:style w:type="character" w:styleId="21">
    <w:name w:val="Strong"/>
    <w:basedOn w:val="20"/>
    <w:autoRedefine/>
    <w:qFormat/>
    <w:uiPriority w:val="22"/>
    <w:rPr>
      <w:b/>
      <w:bCs/>
    </w:rPr>
  </w:style>
  <w:style w:type="character" w:styleId="22">
    <w:name w:val="Emphasis"/>
    <w:basedOn w:val="20"/>
    <w:autoRedefine/>
    <w:qFormat/>
    <w:uiPriority w:val="20"/>
    <w:rPr>
      <w:i/>
      <w:iCs/>
    </w:rPr>
  </w:style>
  <w:style w:type="character" w:customStyle="1" w:styleId="23">
    <w:name w:val="标题 1 Char"/>
    <w:basedOn w:val="20"/>
    <w:link w:val="2"/>
    <w:autoRedefine/>
    <w:qFormat/>
    <w:uiPriority w:val="9"/>
    <w:rPr>
      <w:rFonts w:asciiTheme="majorHAnsi" w:hAnsiTheme="majorHAnsi" w:eastAsiaTheme="majorEastAsia" w:cstheme="majorBidi"/>
      <w:color w:val="2E75B5" w:themeColor="accent1" w:themeShade="BF"/>
      <w:sz w:val="32"/>
      <w:szCs w:val="32"/>
    </w:rPr>
  </w:style>
  <w:style w:type="character" w:customStyle="1" w:styleId="24">
    <w:name w:val="标题 2 Char"/>
    <w:basedOn w:val="20"/>
    <w:link w:val="3"/>
    <w:autoRedefine/>
    <w:semiHidden/>
    <w:qFormat/>
    <w:uiPriority w:val="9"/>
    <w:rPr>
      <w:rFonts w:asciiTheme="majorHAnsi" w:hAnsiTheme="majorHAnsi" w:eastAsiaTheme="majorEastAsia" w:cstheme="majorBidi"/>
      <w:color w:val="3F3F3F" w:themeColor="text1" w:themeTint="BF"/>
      <w:sz w:val="28"/>
      <w:szCs w:val="28"/>
    </w:rPr>
  </w:style>
  <w:style w:type="character" w:customStyle="1" w:styleId="25">
    <w:name w:val="标题 3 Char"/>
    <w:basedOn w:val="20"/>
    <w:link w:val="4"/>
    <w:autoRedefine/>
    <w:semiHidden/>
    <w:qFormat/>
    <w:uiPriority w:val="9"/>
    <w:rPr>
      <w:rFonts w:asciiTheme="majorHAnsi" w:hAnsiTheme="majorHAnsi" w:eastAsiaTheme="majorEastAsia" w:cstheme="majorBidi"/>
      <w:color w:val="44546A" w:themeColor="text2"/>
      <w:sz w:val="24"/>
      <w:szCs w:val="24"/>
    </w:rPr>
  </w:style>
  <w:style w:type="character" w:customStyle="1" w:styleId="26">
    <w:name w:val="标题 4 Char"/>
    <w:basedOn w:val="20"/>
    <w:link w:val="5"/>
    <w:autoRedefine/>
    <w:semiHidden/>
    <w:qFormat/>
    <w:uiPriority w:val="9"/>
    <w:rPr>
      <w:rFonts w:asciiTheme="majorHAnsi" w:hAnsiTheme="majorHAnsi" w:eastAsiaTheme="majorEastAsia" w:cstheme="majorBidi"/>
      <w:sz w:val="22"/>
      <w:szCs w:val="22"/>
    </w:rPr>
  </w:style>
  <w:style w:type="character" w:customStyle="1" w:styleId="27">
    <w:name w:val="标题 5 Char"/>
    <w:basedOn w:val="20"/>
    <w:link w:val="6"/>
    <w:autoRedefine/>
    <w:semiHidden/>
    <w:qFormat/>
    <w:uiPriority w:val="9"/>
    <w:rPr>
      <w:rFonts w:asciiTheme="majorHAnsi" w:hAnsiTheme="majorHAnsi" w:eastAsiaTheme="majorEastAsia" w:cstheme="majorBidi"/>
      <w:color w:val="44546A" w:themeColor="text2"/>
      <w:sz w:val="22"/>
      <w:szCs w:val="22"/>
    </w:rPr>
  </w:style>
  <w:style w:type="character" w:customStyle="1" w:styleId="28">
    <w:name w:val="标题 6 Char"/>
    <w:basedOn w:val="20"/>
    <w:link w:val="7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4546A" w:themeColor="text2"/>
      <w:sz w:val="21"/>
      <w:szCs w:val="21"/>
    </w:rPr>
  </w:style>
  <w:style w:type="character" w:customStyle="1" w:styleId="29">
    <w:name w:val="标题 7 Char"/>
    <w:basedOn w:val="20"/>
    <w:link w:val="8"/>
    <w:autoRedefine/>
    <w:semiHidden/>
    <w:qFormat/>
    <w:uiPriority w:val="9"/>
    <w:rPr>
      <w:rFonts w:asciiTheme="majorHAnsi" w:hAnsiTheme="majorHAnsi" w:eastAsiaTheme="majorEastAsia" w:cstheme="majorBidi"/>
      <w:i/>
      <w:iCs/>
      <w:color w:val="1F4E79" w:themeColor="accent1" w:themeShade="80"/>
      <w:sz w:val="21"/>
      <w:szCs w:val="21"/>
    </w:rPr>
  </w:style>
  <w:style w:type="character" w:customStyle="1" w:styleId="30">
    <w:name w:val="标题 8 Char"/>
    <w:basedOn w:val="20"/>
    <w:link w:val="9"/>
    <w:autoRedefine/>
    <w:semiHidden/>
    <w:qFormat/>
    <w:uiPriority w:val="9"/>
    <w:rPr>
      <w:rFonts w:asciiTheme="majorHAnsi" w:hAnsiTheme="majorHAnsi" w:eastAsiaTheme="majorEastAsia" w:cstheme="majorBidi"/>
      <w:b/>
      <w:bCs/>
      <w:color w:val="44546A" w:themeColor="text2"/>
    </w:rPr>
  </w:style>
  <w:style w:type="character" w:customStyle="1" w:styleId="31">
    <w:name w:val="标题 9 Char"/>
    <w:basedOn w:val="20"/>
    <w:link w:val="10"/>
    <w:autoRedefine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4546A" w:themeColor="text2"/>
    </w:rPr>
  </w:style>
  <w:style w:type="character" w:customStyle="1" w:styleId="32">
    <w:name w:val="页眉 Char"/>
    <w:basedOn w:val="20"/>
    <w:link w:val="15"/>
    <w:autoRedefine/>
    <w:qFormat/>
    <w:uiPriority w:val="99"/>
    <w:rPr>
      <w:sz w:val="18"/>
      <w:szCs w:val="18"/>
    </w:rPr>
  </w:style>
  <w:style w:type="character" w:customStyle="1" w:styleId="33">
    <w:name w:val="页脚 Char"/>
    <w:basedOn w:val="20"/>
    <w:link w:val="14"/>
    <w:autoRedefine/>
    <w:qFormat/>
    <w:uiPriority w:val="99"/>
    <w:rPr>
      <w:sz w:val="18"/>
      <w:szCs w:val="18"/>
    </w:rPr>
  </w:style>
  <w:style w:type="character" w:customStyle="1" w:styleId="34">
    <w:name w:val="日期 Char"/>
    <w:basedOn w:val="20"/>
    <w:link w:val="1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6">
    <w:name w:val="标题 Char"/>
    <w:basedOn w:val="20"/>
    <w:link w:val="18"/>
    <w:autoRedefine/>
    <w:qFormat/>
    <w:uiPriority w:val="10"/>
    <w:rPr>
      <w:rFonts w:asciiTheme="majorHAnsi" w:hAnsiTheme="majorHAnsi" w:eastAsiaTheme="majorEastAsia" w:cstheme="majorBidi"/>
      <w:color w:val="5B9BD5" w:themeColor="accent1"/>
      <w:spacing w:val="-10"/>
      <w:sz w:val="56"/>
      <w:szCs w:val="56"/>
    </w:rPr>
  </w:style>
  <w:style w:type="character" w:customStyle="1" w:styleId="37">
    <w:name w:val="副标题 Char"/>
    <w:basedOn w:val="20"/>
    <w:link w:val="16"/>
    <w:autoRedefine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38">
    <w:name w:val="No Spacing"/>
    <w:autoRedefine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39">
    <w:name w:val="Quote"/>
    <w:basedOn w:val="1"/>
    <w:next w:val="1"/>
    <w:link w:val="40"/>
    <w:autoRedefine/>
    <w:qFormat/>
    <w:uiPriority w:val="29"/>
    <w:pPr>
      <w:spacing w:before="160"/>
      <w:ind w:left="720" w:right="720"/>
    </w:pPr>
    <w:rPr>
      <w:i/>
      <w:iCs/>
      <w:color w:val="3F3F3F" w:themeColor="text1" w:themeTint="BF"/>
    </w:rPr>
  </w:style>
  <w:style w:type="character" w:customStyle="1" w:styleId="40">
    <w:name w:val="引用 Char"/>
    <w:basedOn w:val="20"/>
    <w:link w:val="39"/>
    <w:autoRedefine/>
    <w:qFormat/>
    <w:uiPriority w:val="29"/>
    <w:rPr>
      <w:i/>
      <w:iCs/>
      <w:color w:val="3F3F3F" w:themeColor="text1" w:themeTint="BF"/>
    </w:rPr>
  </w:style>
  <w:style w:type="paragraph" w:styleId="41">
    <w:name w:val="Intense Quote"/>
    <w:basedOn w:val="1"/>
    <w:next w:val="1"/>
    <w:link w:val="42"/>
    <w:autoRedefine/>
    <w:qFormat/>
    <w:uiPriority w:val="30"/>
    <w:pPr>
      <w:pBdr>
        <w:left w:val="single" w:color="5B9BD5" w:themeColor="accent1" w:sz="18" w:space="12"/>
      </w:pBdr>
      <w:spacing w:before="100" w:beforeAutospacing="1" w:line="300" w:lineRule="auto"/>
      <w:ind w:left="1224" w:right="1224"/>
    </w:pPr>
    <w:rPr>
      <w:rFonts w:asciiTheme="majorHAnsi" w:hAnsiTheme="majorHAnsi" w:eastAsiaTheme="majorEastAsia" w:cstheme="majorBidi"/>
      <w:color w:val="5B9BD5" w:themeColor="accent1"/>
      <w:sz w:val="28"/>
      <w:szCs w:val="28"/>
    </w:rPr>
  </w:style>
  <w:style w:type="character" w:customStyle="1" w:styleId="42">
    <w:name w:val="明显引用 Char"/>
    <w:basedOn w:val="20"/>
    <w:link w:val="41"/>
    <w:autoRedefine/>
    <w:qFormat/>
    <w:uiPriority w:val="30"/>
    <w:rPr>
      <w:rFonts w:asciiTheme="majorHAnsi" w:hAnsiTheme="majorHAnsi" w:eastAsiaTheme="majorEastAsia" w:cstheme="majorBidi"/>
      <w:color w:val="5B9BD5" w:themeColor="accent1"/>
      <w:sz w:val="28"/>
      <w:szCs w:val="28"/>
    </w:rPr>
  </w:style>
  <w:style w:type="character" w:customStyle="1" w:styleId="43">
    <w:name w:val="Subtle Emphasis"/>
    <w:basedOn w:val="20"/>
    <w:autoRedefine/>
    <w:qFormat/>
    <w:uiPriority w:val="19"/>
    <w:rPr>
      <w:i/>
      <w:iCs/>
      <w:color w:val="3F3F3F" w:themeColor="text1" w:themeTint="BF"/>
    </w:rPr>
  </w:style>
  <w:style w:type="character" w:customStyle="1" w:styleId="44">
    <w:name w:val="Intense Emphasis"/>
    <w:basedOn w:val="20"/>
    <w:autoRedefine/>
    <w:qFormat/>
    <w:uiPriority w:val="21"/>
    <w:rPr>
      <w:b/>
      <w:bCs/>
      <w:i/>
      <w:iCs/>
    </w:rPr>
  </w:style>
  <w:style w:type="character" w:customStyle="1" w:styleId="45">
    <w:name w:val="Subtle Reference"/>
    <w:basedOn w:val="20"/>
    <w:autoRedefine/>
    <w:qFormat/>
    <w:uiPriority w:val="31"/>
    <w:rPr>
      <w:smallCaps/>
      <w:color w:val="3F3F3F" w:themeColor="text1" w:themeTint="BF"/>
      <w:u w:val="single" w:color="7E7E7E" w:themeColor="text1" w:themeTint="80"/>
    </w:rPr>
  </w:style>
  <w:style w:type="character" w:customStyle="1" w:styleId="46">
    <w:name w:val="Intense Reference"/>
    <w:basedOn w:val="20"/>
    <w:autoRedefine/>
    <w:qFormat/>
    <w:uiPriority w:val="32"/>
    <w:rPr>
      <w:b/>
      <w:bCs/>
      <w:smallCaps/>
      <w:spacing w:val="5"/>
      <w:u w:val="single"/>
    </w:rPr>
  </w:style>
  <w:style w:type="character" w:customStyle="1" w:styleId="47">
    <w:name w:val="Book Title"/>
    <w:basedOn w:val="20"/>
    <w:autoRedefine/>
    <w:qFormat/>
    <w:uiPriority w:val="33"/>
    <w:rPr>
      <w:b/>
      <w:bCs/>
      <w:smallCaps/>
    </w:rPr>
  </w:style>
  <w:style w:type="paragraph" w:customStyle="1" w:styleId="48">
    <w:name w:val="TOC Heading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49">
    <w:name w:val="批注框文本 Char"/>
    <w:basedOn w:val="20"/>
    <w:link w:val="1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1687</Words>
  <Characters>1993</Characters>
  <Lines>11</Lines>
  <Paragraphs>3</Paragraphs>
  <TotalTime>4</TotalTime>
  <ScaleCrop>false</ScaleCrop>
  <LinksUpToDate>false</LinksUpToDate>
  <CharactersWithSpaces>2040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2017-02-03T01:50:00Z</dcterms:created>
  <dc:creator>User</dc:creator>
  <cp:lastModifiedBy>我爱华</cp:lastModifiedBy>
  <cp:lastPrinted>2025-06-06T06:30:26Z</cp:lastPrinted>
  <dcterms:modified xsi:type="dcterms:W3CDTF">2025-06-06T06:33:56Z</dcterms:modified>
  <cp:revision>389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95E660F0BD6D43708BB79377F7C97DDC</vt:lpwstr>
  </property>
  <property fmtid="{D5CDD505-2E9C-101B-9397-08002B2CF9AE}" pid="4" name="KSOTemplateDocerSaveRecord">
    <vt:lpwstr>eyJoZGlkIjoiNjliYjY0OTZkODZlZDA4OTZhYzdlNTNhOWQwNzNjNTciLCJ1c2VySWQiOiIyNjk1NjU4ODAifQ==</vt:lpwstr>
  </property>
</Properties>
</file>