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63236">
      <w:pPr>
        <w:spacing w:line="400" w:lineRule="exact"/>
        <w:ind w:firstLine="420"/>
        <w:rPr>
          <w:rFonts w:hint="eastAsia" w:ascii="Times New Roman" w:hAnsi="Times New Roman"/>
          <w:color w:val="000000"/>
          <w:szCs w:val="21"/>
        </w:rPr>
      </w:pPr>
    </w:p>
    <w:p w14:paraId="1F13ECB0">
      <w:pPr>
        <w:spacing w:line="500" w:lineRule="exact"/>
        <w:rPr>
          <w:rFonts w:hint="eastAsia" w:ascii="宋体" w:hAnsi="宋体"/>
          <w:bCs/>
          <w:color w:val="000000"/>
          <w:sz w:val="24"/>
          <w:szCs w:val="24"/>
        </w:rPr>
      </w:pPr>
    </w:p>
    <w:p w14:paraId="263C253A">
      <w:pPr>
        <w:keepNext/>
        <w:ind w:firstLine="1440"/>
        <w:jc w:val="left"/>
        <w:outlineLvl w:val="0"/>
        <w:rPr>
          <w:rFonts w:ascii="宋体" w:hAnsi="宋体"/>
          <w:bCs/>
          <w:color w:val="000000"/>
          <w:sz w:val="24"/>
          <w:szCs w:val="24"/>
        </w:rPr>
      </w:pPr>
    </w:p>
    <w:p w14:paraId="28E24FFF">
      <w:pPr>
        <w:keepNext/>
        <w:ind w:firstLine="1440"/>
        <w:jc w:val="left"/>
        <w:outlineLvl w:val="0"/>
        <w:rPr>
          <w:rFonts w:ascii="宋体" w:hAnsi="宋体"/>
          <w:bCs/>
          <w:color w:val="000000"/>
          <w:sz w:val="24"/>
          <w:szCs w:val="24"/>
        </w:rPr>
      </w:pPr>
    </w:p>
    <w:p w14:paraId="02976327">
      <w:pPr>
        <w:pStyle w:val="4"/>
        <w:jc w:val="both"/>
        <w:rPr>
          <w:rFonts w:ascii="宋体" w:hAnsi="宋体" w:eastAsia="宋体" w:cs="宋体"/>
          <w:b/>
          <w:bCs/>
          <w:spacing w:val="-20"/>
          <w:sz w:val="32"/>
          <w:szCs w:val="32"/>
        </w:rPr>
      </w:pPr>
    </w:p>
    <w:p w14:paraId="64C1CBCF">
      <w:pPr>
        <w:pStyle w:val="4"/>
        <w:jc w:val="center"/>
        <w:rPr>
          <w:rFonts w:ascii="宋体" w:hAnsi="宋体" w:eastAsia="宋体" w:cs="宋体"/>
          <w:b/>
          <w:bCs/>
          <w:spacing w:val="-20"/>
          <w:sz w:val="32"/>
          <w:szCs w:val="32"/>
        </w:rPr>
      </w:pPr>
    </w:p>
    <w:p w14:paraId="1F0A737C">
      <w:pPr>
        <w:pStyle w:val="4"/>
        <w:jc w:val="center"/>
        <w:rPr>
          <w:rFonts w:ascii="宋体" w:hAnsi="宋体" w:eastAsia="宋体" w:cs="宋体"/>
          <w:b/>
          <w:bCs/>
          <w:spacing w:val="-20"/>
          <w:sz w:val="44"/>
          <w:szCs w:val="44"/>
        </w:rPr>
      </w:pPr>
      <w:r>
        <w:rPr>
          <w:rFonts w:hint="eastAsia" w:ascii="宋体" w:hAnsi="宋体" w:eastAsia="宋体" w:cs="宋体"/>
          <w:b/>
          <w:bCs/>
          <w:spacing w:val="-20"/>
          <w:sz w:val="44"/>
          <w:szCs w:val="44"/>
        </w:rPr>
        <w:t>政府采购货物买卖合同</w:t>
      </w:r>
    </w:p>
    <w:p w14:paraId="7A4EEC35">
      <w:pPr>
        <w:rPr>
          <w:rFonts w:ascii="宋体" w:hAnsi="宋体" w:cs="宋体"/>
          <w:b/>
          <w:bCs/>
          <w:spacing w:val="-20"/>
          <w:sz w:val="40"/>
          <w:szCs w:val="40"/>
        </w:rPr>
      </w:pPr>
    </w:p>
    <w:p w14:paraId="35FCAC86">
      <w:pPr>
        <w:rPr>
          <w:rFonts w:ascii="宋体" w:hAnsi="宋体" w:cs="宋体"/>
          <w:b/>
          <w:bCs/>
          <w:spacing w:val="-20"/>
          <w:sz w:val="40"/>
          <w:szCs w:val="40"/>
        </w:rPr>
      </w:pPr>
    </w:p>
    <w:p w14:paraId="7BD94EA0">
      <w:pPr>
        <w:rPr>
          <w:rFonts w:ascii="宋体" w:hAnsi="宋体" w:cs="宋体"/>
          <w:b/>
          <w:bCs/>
          <w:spacing w:val="-20"/>
          <w:sz w:val="40"/>
          <w:szCs w:val="40"/>
        </w:rPr>
      </w:pPr>
    </w:p>
    <w:p w14:paraId="2BFA7A36">
      <w:pPr>
        <w:rPr>
          <w:rFonts w:ascii="宋体" w:hAnsi="宋体" w:cs="宋体"/>
          <w:b/>
          <w:bCs/>
          <w:spacing w:val="-20"/>
          <w:sz w:val="40"/>
          <w:szCs w:val="40"/>
        </w:rPr>
      </w:pPr>
    </w:p>
    <w:p w14:paraId="4F49260F">
      <w:pPr>
        <w:rPr>
          <w:rFonts w:ascii="宋体" w:hAnsi="宋体" w:cs="宋体"/>
          <w:b/>
          <w:bCs/>
          <w:spacing w:val="-20"/>
          <w:sz w:val="40"/>
          <w:szCs w:val="40"/>
        </w:rPr>
      </w:pPr>
    </w:p>
    <w:p w14:paraId="3E6B4875">
      <w:pPr>
        <w:rPr>
          <w:rFonts w:ascii="宋体" w:hAnsi="宋体" w:cs="宋体"/>
          <w:b/>
          <w:bCs/>
          <w:spacing w:val="-20"/>
          <w:sz w:val="40"/>
          <w:szCs w:val="40"/>
        </w:rPr>
      </w:pPr>
    </w:p>
    <w:p w14:paraId="140C2459">
      <w:pPr>
        <w:rPr>
          <w:rFonts w:ascii="宋体" w:hAnsi="宋体" w:cs="宋体"/>
          <w:b/>
          <w:bCs/>
          <w:spacing w:val="-20"/>
          <w:sz w:val="40"/>
          <w:szCs w:val="40"/>
        </w:rPr>
      </w:pPr>
    </w:p>
    <w:p w14:paraId="40C3267C">
      <w:pPr>
        <w:rPr>
          <w:rFonts w:ascii="宋体" w:hAnsi="宋体" w:cs="宋体"/>
          <w:b/>
          <w:bCs/>
          <w:spacing w:val="-20"/>
          <w:sz w:val="40"/>
          <w:szCs w:val="40"/>
        </w:rPr>
      </w:pPr>
    </w:p>
    <w:p w14:paraId="7484B49B">
      <w:pPr>
        <w:rPr>
          <w:rFonts w:ascii="宋体" w:hAnsi="宋体" w:cs="宋体"/>
          <w:b/>
          <w:bCs/>
          <w:spacing w:val="-20"/>
          <w:sz w:val="40"/>
          <w:szCs w:val="40"/>
        </w:rPr>
      </w:pPr>
    </w:p>
    <w:p w14:paraId="2387AAB7">
      <w:pPr>
        <w:rPr>
          <w:rFonts w:ascii="宋体" w:hAnsi="宋体" w:cs="宋体"/>
          <w:b/>
          <w:bCs/>
          <w:spacing w:val="-20"/>
          <w:sz w:val="40"/>
          <w:szCs w:val="40"/>
        </w:rPr>
      </w:pPr>
    </w:p>
    <w:p w14:paraId="3AD00EF0">
      <w:pPr>
        <w:rPr>
          <w:rFonts w:ascii="宋体" w:hAnsi="宋体" w:cs="宋体"/>
          <w:b/>
          <w:bCs/>
          <w:spacing w:val="-20"/>
          <w:sz w:val="40"/>
          <w:szCs w:val="40"/>
        </w:rPr>
      </w:pPr>
    </w:p>
    <w:p w14:paraId="6ABEA8E5">
      <w:pPr>
        <w:rPr>
          <w:rFonts w:ascii="宋体" w:hAnsi="宋体" w:cs="宋体"/>
          <w:b/>
          <w:bCs/>
          <w:spacing w:val="-20"/>
          <w:sz w:val="40"/>
          <w:szCs w:val="40"/>
        </w:rPr>
      </w:pPr>
    </w:p>
    <w:p w14:paraId="3A6DE12B">
      <w:pPr>
        <w:rPr>
          <w:rFonts w:ascii="宋体" w:hAnsi="宋体" w:cs="宋体"/>
          <w:b/>
          <w:bCs/>
          <w:spacing w:val="-20"/>
          <w:sz w:val="40"/>
          <w:szCs w:val="40"/>
        </w:rPr>
      </w:pPr>
    </w:p>
    <w:p w14:paraId="3D420875">
      <w:pPr>
        <w:rPr>
          <w:rFonts w:ascii="宋体" w:hAnsi="宋体" w:cs="宋体"/>
          <w:b/>
          <w:bCs/>
          <w:spacing w:val="-20"/>
          <w:sz w:val="40"/>
          <w:szCs w:val="40"/>
        </w:rPr>
      </w:pPr>
    </w:p>
    <w:p w14:paraId="4F9D0C0A">
      <w:pPr>
        <w:spacing w:line="360" w:lineRule="auto"/>
        <w:ind w:left="420"/>
        <w:rPr>
          <w:sz w:val="28"/>
          <w:szCs w:val="28"/>
        </w:rPr>
      </w:pPr>
      <w:r>
        <w:rPr>
          <w:rFonts w:hint="eastAsia" w:ascii="宋体" w:hAnsi="宋体" w:cs="宋体"/>
          <w:sz w:val="28"/>
          <w:szCs w:val="28"/>
        </w:rPr>
        <w:t>项目名称：</w:t>
      </w:r>
      <w:r>
        <w:rPr>
          <w:rFonts w:hint="eastAsia"/>
          <w:sz w:val="28"/>
          <w:szCs w:val="28"/>
          <w:u w:val="single"/>
        </w:rPr>
        <w:t xml:space="preserve"> 高邮市高邮镇人民政府关于珠湖派出所电梯采购项目</w:t>
      </w:r>
    </w:p>
    <w:p w14:paraId="3A00A128">
      <w:pPr>
        <w:spacing w:line="360" w:lineRule="auto"/>
        <w:ind w:left="420"/>
        <w:rPr>
          <w:sz w:val="28"/>
          <w:szCs w:val="28"/>
          <w:u w:val="single"/>
        </w:rPr>
      </w:pPr>
      <w:r>
        <w:rPr>
          <w:rFonts w:hint="eastAsia"/>
          <w:sz w:val="28"/>
          <w:szCs w:val="28"/>
        </w:rPr>
        <w:t>合同编号：</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6430B9DB">
      <w:pPr>
        <w:spacing w:line="360" w:lineRule="auto"/>
        <w:ind w:left="420"/>
        <w:rPr>
          <w:sz w:val="28"/>
          <w:szCs w:val="28"/>
        </w:rPr>
      </w:pPr>
      <w:r>
        <w:rPr>
          <w:rFonts w:hint="eastAsia"/>
          <w:sz w:val="28"/>
          <w:szCs w:val="28"/>
        </w:rPr>
        <w:t>甲    方：</w:t>
      </w:r>
      <w:r>
        <w:rPr>
          <w:rFonts w:hint="eastAsia"/>
          <w:sz w:val="28"/>
          <w:szCs w:val="28"/>
          <w:u w:val="single"/>
        </w:rPr>
        <w:t xml:space="preserve"> 高邮市高邮镇人民政府</w:t>
      </w:r>
      <w:r>
        <w:rPr>
          <w:rFonts w:hint="eastAsia"/>
          <w:sz w:val="28"/>
          <w:szCs w:val="28"/>
          <w:u w:val="single"/>
          <w:lang w:val="en-US" w:eastAsia="zh-CN"/>
        </w:rPr>
        <w:t xml:space="preserve"> </w:t>
      </w:r>
    </w:p>
    <w:p w14:paraId="285A4E1C">
      <w:pPr>
        <w:spacing w:line="360" w:lineRule="auto"/>
        <w:ind w:left="420"/>
        <w:rPr>
          <w:sz w:val="28"/>
          <w:szCs w:val="28"/>
          <w:u w:val="single"/>
        </w:rPr>
      </w:pPr>
      <w:r>
        <w:rPr>
          <w:rFonts w:hint="eastAsia"/>
          <w:sz w:val="28"/>
          <w:szCs w:val="28"/>
        </w:rPr>
        <w:t>乙    方：</w:t>
      </w:r>
      <w:r>
        <w:rPr>
          <w:rFonts w:hint="eastAsia"/>
          <w:sz w:val="28"/>
          <w:szCs w:val="28"/>
          <w:u w:val="single"/>
        </w:rPr>
        <w:t xml:space="preserve"> 江苏时为机电有限公司</w:t>
      </w:r>
      <w:r>
        <w:rPr>
          <w:rFonts w:hint="eastAsia"/>
          <w:sz w:val="28"/>
          <w:szCs w:val="28"/>
          <w:u w:val="single"/>
          <w:lang w:val="en-US" w:eastAsia="zh-CN"/>
        </w:rPr>
        <w:t xml:space="preserve"> </w:t>
      </w:r>
    </w:p>
    <w:p w14:paraId="48540C1C">
      <w:pPr>
        <w:spacing w:line="360" w:lineRule="auto"/>
        <w:ind w:left="420"/>
        <w:rPr>
          <w:rFonts w:hint="default" w:eastAsia="宋体"/>
          <w:sz w:val="28"/>
          <w:szCs w:val="28"/>
          <w:lang w:val="en-US" w:eastAsia="zh-CN"/>
        </w:rPr>
      </w:pPr>
      <w:r>
        <w:rPr>
          <w:rFonts w:hint="eastAsia"/>
          <w:sz w:val="28"/>
          <w:szCs w:val="28"/>
        </w:rPr>
        <w:t>签订时间：</w:t>
      </w:r>
      <w:r>
        <w:rPr>
          <w:rFonts w:hint="eastAsia"/>
          <w:sz w:val="28"/>
          <w:szCs w:val="28"/>
          <w:u w:val="single"/>
        </w:rPr>
        <w:t xml:space="preserve"> </w:t>
      </w:r>
      <w:r>
        <w:rPr>
          <w:rFonts w:hint="eastAsia"/>
          <w:sz w:val="28"/>
          <w:szCs w:val="28"/>
          <w:u w:val="single"/>
          <w:lang w:val="en-US" w:eastAsia="zh-CN"/>
        </w:rPr>
        <w:t>2025年9月25日</w:t>
      </w:r>
      <w:r>
        <w:rPr>
          <w:rFonts w:hint="eastAsia"/>
          <w:sz w:val="28"/>
          <w:szCs w:val="28"/>
          <w:u w:val="single"/>
        </w:rPr>
        <w:t xml:space="preserve"> </w:t>
      </w:r>
      <w:r>
        <w:rPr>
          <w:rFonts w:hint="eastAsia"/>
          <w:sz w:val="28"/>
          <w:szCs w:val="28"/>
          <w:u w:val="single"/>
          <w:lang w:val="en-US" w:eastAsia="zh-CN"/>
        </w:rPr>
        <w:t xml:space="preserve">    </w:t>
      </w:r>
    </w:p>
    <w:p w14:paraId="13F6408F"/>
    <w:p w14:paraId="61C930FE">
      <w:pPr>
        <w:rPr>
          <w:rFonts w:eastAsia="黑体"/>
          <w:sz w:val="44"/>
          <w:szCs w:val="44"/>
        </w:rPr>
      </w:pPr>
      <w:r>
        <w:rPr>
          <w:rFonts w:eastAsia="黑体"/>
          <w:sz w:val="44"/>
          <w:szCs w:val="44"/>
        </w:rPr>
        <w:br w:type="page" w:clear="all"/>
      </w:r>
    </w:p>
    <w:p w14:paraId="2104195B">
      <w:pPr>
        <w:rPr>
          <w:rFonts w:eastAsia="黑体"/>
          <w:sz w:val="44"/>
          <w:szCs w:val="44"/>
        </w:rPr>
      </w:pPr>
    </w:p>
    <w:p w14:paraId="182443AE">
      <w:pPr>
        <w:jc w:val="center"/>
        <w:rPr>
          <w:rFonts w:ascii="宋体" w:hAnsi="宋体"/>
          <w:sz w:val="32"/>
          <w:szCs w:val="32"/>
        </w:rPr>
      </w:pPr>
      <w:r>
        <w:rPr>
          <w:rFonts w:hint="eastAsia" w:ascii="宋体" w:hAnsi="宋体"/>
          <w:sz w:val="32"/>
          <w:szCs w:val="32"/>
        </w:rPr>
        <w:t>使 用 说 明</w:t>
      </w:r>
    </w:p>
    <w:p w14:paraId="5BD286BA">
      <w:pPr>
        <w:ind w:firstLine="640"/>
        <w:rPr>
          <w:rFonts w:ascii="仿宋_GB2312" w:hAnsi="仿宋_GB2312" w:eastAsia="仿宋_GB2312" w:cs="仿宋_GB2312"/>
          <w:sz w:val="32"/>
          <w:szCs w:val="32"/>
        </w:rPr>
      </w:pPr>
    </w:p>
    <w:p w14:paraId="7EAC09EA">
      <w:pPr>
        <w:ind w:firstLine="560"/>
        <w:rPr>
          <w:rFonts w:ascii="宋体" w:hAnsi="宋体" w:cs="仿宋_GB2312"/>
          <w:sz w:val="28"/>
          <w:szCs w:val="28"/>
        </w:rPr>
      </w:pPr>
      <w:r>
        <w:rPr>
          <w:rFonts w:hint="eastAsia" w:ascii="宋体" w:hAnsi="宋体" w:cs="仿宋_GB2312"/>
          <w:sz w:val="28"/>
          <w:szCs w:val="28"/>
        </w:rPr>
        <w:t>1.本合同标准文本适用于购买现成货物的采购项目，不包括需要供应商定制开发、创新研发的货物采购项目。</w:t>
      </w:r>
    </w:p>
    <w:p w14:paraId="328BF07F">
      <w:pPr>
        <w:rPr>
          <w:rFonts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cs="仿宋_GB2312"/>
          <w:sz w:val="28"/>
          <w:szCs w:val="28"/>
        </w:rPr>
        <w:t>2.本合同标准文本为政府采购货物买卖合同编制提供参考，可以结合采购项目具体情况，对文本作必要的调整修订后使用。</w:t>
      </w:r>
    </w:p>
    <w:p w14:paraId="073BE593">
      <w:pPr>
        <w:ind w:firstLine="560"/>
        <w:rPr>
          <w:rFonts w:eastAsia="黑体"/>
          <w:sz w:val="44"/>
          <w:szCs w:val="44"/>
        </w:rPr>
        <w:sectPr>
          <w:footerReference r:id="rId3" w:type="default"/>
          <w:pgSz w:w="11906" w:h="16838"/>
          <w:pgMar w:top="1440" w:right="1797" w:bottom="1440" w:left="1797" w:header="851" w:footer="992" w:gutter="0"/>
          <w:pgNumType w:start="1"/>
          <w:cols w:space="720" w:num="1"/>
          <w:docGrid w:linePitch="360" w:charSpace="0"/>
        </w:sectPr>
      </w:pPr>
      <w:r>
        <w:rPr>
          <w:rFonts w:hint="eastAsia" w:ascii="宋体" w:hAnsi="宋体" w:cs="仿宋_GB2312"/>
          <w:sz w:val="28"/>
          <w:szCs w:val="28"/>
        </w:rPr>
        <w:t>3.本合同标准文本各条款中，如涉及填写多家供应商、制造商，多种采购标的、分包主要内容等信息的，可根据采购项目具体情况添加信息项。</w:t>
      </w:r>
    </w:p>
    <w:p w14:paraId="12B7ADF5">
      <w:pPr>
        <w:pStyle w:val="2"/>
        <w:spacing w:line="400" w:lineRule="exact"/>
        <w:rPr>
          <w:rFonts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p>
    <w:p w14:paraId="2B7AAB1B">
      <w:pPr>
        <w:spacing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高邮市高邮镇人民政府 </w:t>
      </w:r>
      <w:r>
        <w:rPr>
          <w:rFonts w:hint="eastAsia" w:ascii="宋体" w:hAnsi="宋体"/>
          <w:szCs w:val="21"/>
        </w:rPr>
        <w:t>（采购人、受采购人委托签订合同的单位或采购文件约定的合同甲方）</w:t>
      </w:r>
    </w:p>
    <w:p w14:paraId="22336DEB">
      <w:pPr>
        <w:spacing w:line="400" w:lineRule="exact"/>
      </w:pPr>
      <w:r>
        <w:rPr>
          <w:rFonts w:hint="eastAsia" w:ascii="宋体" w:hAnsi="宋体"/>
          <w:szCs w:val="21"/>
        </w:rPr>
        <w:t>乙方（全称）：</w:t>
      </w:r>
      <w:r>
        <w:rPr>
          <w:rFonts w:hint="eastAsia" w:ascii="宋体" w:hAnsi="宋体"/>
          <w:szCs w:val="21"/>
          <w:u w:val="single"/>
        </w:rPr>
        <w:t xml:space="preserve"> 江苏时为机电有限公司 </w:t>
      </w:r>
      <w:r>
        <w:rPr>
          <w:rFonts w:hint="eastAsia" w:ascii="宋体" w:hAnsi="宋体"/>
          <w:szCs w:val="21"/>
        </w:rPr>
        <w:t>（供应商）</w:t>
      </w:r>
    </w:p>
    <w:p w14:paraId="2646D11C">
      <w:pPr>
        <w:pStyle w:val="5"/>
        <w:spacing w:after="0" w:line="400" w:lineRule="exact"/>
        <w:ind w:left="0" w:firstLine="420"/>
        <w:rPr>
          <w:rFonts w:ascii="宋体" w:hAnsi="宋体"/>
          <w:szCs w:val="21"/>
        </w:rPr>
      </w:pPr>
      <w:r>
        <w:rPr>
          <w:rFonts w:hint="eastAsia" w:ascii="宋体" w:hAnsi="宋体"/>
          <w:szCs w:val="21"/>
        </w:rPr>
        <w:t xml:space="preserve">依据《中华人民共和国民法典》、《中华人民共和国政府采购法》等有关的法律法规，以及本采购项目采购文件（征集文件）、乙方的《投标（响应）文件》及《中标（成交）通知书》，甲乙双方同意签订本合同。具体情况及要求如下：     </w:t>
      </w:r>
    </w:p>
    <w:p w14:paraId="22E97927">
      <w:pPr>
        <w:numPr>
          <w:ilvl w:val="0"/>
          <w:numId w:val="1"/>
        </w:numPr>
        <w:spacing w:line="400" w:lineRule="exact"/>
        <w:ind w:firstLine="422"/>
        <w:rPr>
          <w:rFonts w:ascii="宋体" w:hAnsi="宋体"/>
          <w:b/>
          <w:szCs w:val="21"/>
        </w:rPr>
      </w:pPr>
      <w:r>
        <w:rPr>
          <w:rFonts w:hint="eastAsia" w:ascii="宋体" w:hAnsi="宋体"/>
          <w:b/>
          <w:szCs w:val="21"/>
        </w:rPr>
        <w:t>项目信息</w:t>
      </w:r>
    </w:p>
    <w:p w14:paraId="629B862F">
      <w:pPr>
        <w:pStyle w:val="5"/>
        <w:numPr>
          <w:ilvl w:val="0"/>
          <w:numId w:val="2"/>
        </w:numPr>
        <w:spacing w:after="0" w:line="400" w:lineRule="exact"/>
        <w:ind w:left="0" w:firstLine="420"/>
        <w:rPr>
          <w:rFonts w:ascii="宋体" w:hAnsi="宋体"/>
          <w:szCs w:val="21"/>
          <w:u w:val="single"/>
        </w:rPr>
      </w:pPr>
      <w:r>
        <w:rPr>
          <w:rFonts w:hint="eastAsia" w:ascii="宋体" w:hAnsi="宋体"/>
          <w:szCs w:val="21"/>
        </w:rPr>
        <w:t>采购项目名称：</w:t>
      </w:r>
      <w:r>
        <w:rPr>
          <w:rFonts w:ascii="宋体" w:hAnsi="宋体"/>
          <w:szCs w:val="21"/>
          <w:u w:val="single"/>
        </w:rPr>
        <w:t xml:space="preserve"> </w:t>
      </w:r>
      <w:r>
        <w:rPr>
          <w:rFonts w:hint="eastAsia" w:ascii="宋体" w:hAnsi="宋体"/>
          <w:szCs w:val="21"/>
          <w:u w:val="single"/>
          <w:lang w:val="en-US" w:eastAsia="zh-CN"/>
        </w:rPr>
        <w:t xml:space="preserve">高邮市高邮镇人民政府关于珠湖派出所电梯采购 </w:t>
      </w:r>
    </w:p>
    <w:p w14:paraId="010B81CC">
      <w:pPr>
        <w:pStyle w:val="5"/>
        <w:tabs>
          <w:tab w:val="left" w:pos="999"/>
        </w:tabs>
        <w:spacing w:after="0" w:line="400" w:lineRule="exact"/>
        <w:ind w:left="0"/>
        <w:rPr>
          <w:rFonts w:ascii="宋体" w:hAnsi="宋体"/>
          <w:szCs w:val="21"/>
        </w:rPr>
      </w:pPr>
      <w:r>
        <w:rPr>
          <w:rFonts w:hint="eastAsia" w:ascii="宋体" w:hAnsi="宋体"/>
          <w:szCs w:val="21"/>
        </w:rPr>
        <w:t xml:space="preserve">         采购项目编号：</w:t>
      </w:r>
      <w:r>
        <w:rPr>
          <w:rFonts w:ascii="宋体" w:hAnsi="宋体"/>
          <w:sz w:val="21"/>
          <w:szCs w:val="21"/>
          <w:u w:val="single"/>
        </w:rPr>
        <w:t xml:space="preserve">  </w:t>
      </w:r>
      <w:r>
        <w:rPr>
          <w:rFonts w:hint="eastAsia" w:ascii="宋体" w:hAnsi="宋体"/>
          <w:szCs w:val="21"/>
          <w:u w:val="single"/>
          <w:lang w:val="en-US" w:eastAsia="zh-CN"/>
        </w:rPr>
        <w:t xml:space="preserve">JSZC-321084-JZCG-G2025-0022  </w:t>
      </w:r>
      <w:r>
        <w:rPr>
          <w:rFonts w:ascii="宋体" w:hAnsi="宋体"/>
          <w:sz w:val="21"/>
          <w:szCs w:val="21"/>
          <w:u w:val="single"/>
        </w:rPr>
        <w:t xml:space="preserve">       </w:t>
      </w:r>
      <w:r>
        <w:rPr>
          <w:rFonts w:ascii="宋体" w:hAnsi="宋体"/>
          <w:szCs w:val="21"/>
          <w:u w:val="single"/>
        </w:rPr>
        <w:t xml:space="preserve">   </w:t>
      </w:r>
    </w:p>
    <w:p w14:paraId="6746C225">
      <w:pPr>
        <w:pStyle w:val="5"/>
        <w:spacing w:after="0" w:line="400" w:lineRule="exact"/>
        <w:ind w:left="0" w:firstLine="42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0EC0B8FA">
      <w:pPr>
        <w:spacing w:line="400" w:lineRule="exact"/>
        <w:ind w:firstLine="420"/>
        <w:rPr>
          <w:rFonts w:ascii="宋体" w:hAnsi="宋体"/>
          <w:szCs w:val="21"/>
        </w:rPr>
      </w:pPr>
      <w:r>
        <w:rPr>
          <w:rFonts w:hint="eastAsia" w:ascii="宋体" w:hAnsi="宋体"/>
          <w:szCs w:val="21"/>
        </w:rPr>
        <w:t>（3）项目内容：</w:t>
      </w:r>
    </w:p>
    <w:p w14:paraId="3EA40DA4">
      <w:pPr>
        <w:spacing w:line="400" w:lineRule="exact"/>
        <w:ind w:firstLine="420"/>
        <w:rPr>
          <w:rFonts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u w:val="single"/>
          <w:lang w:val="en-US" w:eastAsia="zh-CN"/>
        </w:rPr>
        <w:t>2台</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 xml:space="preserve"> </w:t>
      </w:r>
    </w:p>
    <w:p w14:paraId="7FFBA6E9">
      <w:pPr>
        <w:spacing w:line="400" w:lineRule="exact"/>
        <w:ind w:firstLine="420"/>
        <w:rPr>
          <w:rFonts w:hint="eastAsia" w:ascii="宋体" w:hAnsi="宋体" w:eastAsia="宋体" w:cs="宋体"/>
          <w:szCs w:val="21"/>
          <w:lang w:val="en" w:eastAsia="zh-C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u w:val="single"/>
          <w:lang w:val="en-US" w:eastAsia="zh-CN"/>
        </w:rPr>
        <w:t>奥的斯</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lang w:val="en-US" w:eastAsia="zh-CN"/>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lang w:val="en-US" w:eastAsia="zh-CN"/>
        </w:rPr>
        <w:t>Gen3</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p>
    <w:p w14:paraId="2EE77F59">
      <w:pPr>
        <w:spacing w:line="400" w:lineRule="exact"/>
        <w:ind w:firstLine="945"/>
        <w:rPr>
          <w:rFonts w:ascii="宋体" w:hAnsi="宋体"/>
          <w:szCs w:val="21"/>
          <w:u w:val="single"/>
        </w:rPr>
      </w:pPr>
      <w:r>
        <w:rPr>
          <w:rFonts w:hint="eastAsia" w:ascii="宋体" w:hAnsi="宋体"/>
          <w:szCs w:val="21"/>
        </w:rPr>
        <w:t>采购标的的技术要求、商务要求具体见附件。</w:t>
      </w:r>
    </w:p>
    <w:p w14:paraId="2D52CBA1">
      <w:pPr>
        <w:spacing w:line="400" w:lineRule="exact"/>
        <w:ind w:firstLine="945"/>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70443C08">
      <w:pPr>
        <w:spacing w:line="400" w:lineRule="exact"/>
        <w:ind w:firstLine="420"/>
        <w:rPr>
          <w:rFonts w:ascii="宋体" w:hAnsi="宋体" w:cs="宋体"/>
          <w:szCs w:val="21"/>
          <w:u w:val="single"/>
        </w:rPr>
      </w:pPr>
      <w:r>
        <w:rPr>
          <w:rFonts w:hint="eastAsia" w:ascii="宋体" w:hAnsi="宋体" w:cs="宋体"/>
          <w:szCs w:val="21"/>
        </w:rPr>
        <w:t xml:space="preserve">     标的名称：</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p>
    <w:p w14:paraId="2765163E">
      <w:pPr>
        <w:spacing w:line="400" w:lineRule="exact"/>
        <w:ind w:firstLine="420"/>
        <w:rPr>
          <w:rFonts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7F45746F">
      <w:pPr>
        <w:pStyle w:val="11"/>
        <w:ind w:firstLine="420"/>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12B78FB3">
      <w:pPr>
        <w:pStyle w:val="11"/>
        <w:ind w:firstLine="420"/>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0058C057">
      <w:pPr>
        <w:pStyle w:val="11"/>
        <w:ind w:firstLine="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216AAF97">
      <w:pPr>
        <w:pStyle w:val="11"/>
        <w:ind w:firstLine="0"/>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7CA5FF4E">
      <w:pPr>
        <w:pStyle w:val="11"/>
        <w:ind w:firstLine="0"/>
        <w:rPr>
          <w:rFonts w:ascii="宋体" w:hAnsi="宋体" w:eastAsia="宋体" w:cs="宋体"/>
          <w:sz w:val="21"/>
        </w:rPr>
      </w:pPr>
      <w:r>
        <w:rPr>
          <w:rFonts w:hint="eastAsia" w:ascii="宋体" w:hAnsi="宋体" w:eastAsia="宋体" w:cs="宋体"/>
          <w:sz w:val="21"/>
        </w:rPr>
        <w:t xml:space="preserve">         </w:t>
      </w:r>
      <w:r>
        <w:rPr>
          <w:rFonts w:ascii="Wingdings" w:hAnsi="Wingdings" w:eastAsia="Wingdings" w:cs="Wingdings"/>
          <w:sz w:val="21"/>
        </w:rPr>
        <w:t>¨</w:t>
      </w:r>
      <w:r>
        <w:rPr>
          <w:rFonts w:hint="eastAsia" w:ascii="宋体" w:hAns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hAnsi="宋体" w:eastAsia="宋体" w:cs="宋体"/>
          <w:sz w:val="21"/>
        </w:rPr>
        <w:t xml:space="preserve"> 数量：</w:t>
      </w:r>
      <w:r>
        <w:rPr>
          <w:rFonts w:hint="eastAsia" w:ascii="宋体" w:hAnsi="宋体" w:eastAsia="宋体" w:cs="宋体"/>
          <w:sz w:val="21"/>
          <w:u w:val="single"/>
        </w:rPr>
        <w:t xml:space="preserve">    </w:t>
      </w:r>
      <w:r>
        <w:rPr>
          <w:rFonts w:hint="eastAsia" w:ascii="宋体" w:hAnsi="宋体" w:eastAsia="宋体" w:cs="宋体"/>
          <w:sz w:val="21"/>
        </w:rPr>
        <w:t xml:space="preserve"> 金额：</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420713FD">
      <w:pPr>
        <w:pStyle w:val="11"/>
        <w:ind w:firstLine="0"/>
        <w:rPr>
          <w:rFonts w:ascii="宋体" w:hAnsi="宋体" w:eastAsia="宋体" w:cs="宋体"/>
          <w:sz w:val="21"/>
        </w:rPr>
      </w:pPr>
      <w:r>
        <w:rPr>
          <w:rFonts w:hint="eastAsia" w:ascii="宋体" w:hAnsi="宋体" w:eastAsia="宋体" w:cs="宋体"/>
          <w:sz w:val="21"/>
        </w:rPr>
        <w:t xml:space="preserve">         </w:t>
      </w:r>
      <w:r>
        <w:rPr>
          <w:rFonts w:ascii="Wingdings" w:hAnsi="Wingdings" w:eastAsia="Wingdings" w:cs="Wingdings"/>
          <w:sz w:val="21"/>
        </w:rPr>
        <w:t>¨</w:t>
      </w:r>
      <w:r>
        <w:rPr>
          <w:rFonts w:hint="eastAsia" w:ascii="宋体" w:hAnsi="宋体" w:eastAsia="宋体" w:cs="宋体"/>
          <w:sz w:val="21"/>
        </w:rPr>
        <w:t>否</w:t>
      </w:r>
    </w:p>
    <w:p w14:paraId="0A25BAC7">
      <w:pPr>
        <w:pStyle w:val="11"/>
        <w:ind w:firstLine="0"/>
        <w:rPr>
          <w:rFonts w:ascii="宋体" w:hAnsi="宋体" w:eastAsia="宋体" w:cs="宋体"/>
          <w:sz w:val="21"/>
        </w:rPr>
      </w:pPr>
      <w:r>
        <w:rPr>
          <w:rFonts w:hint="eastAsia" w:ascii="宋体" w:hAnsi="宋体" w:eastAsia="宋体" w:cs="宋体"/>
          <w:sz w:val="21"/>
        </w:rPr>
        <w:t xml:space="preserve">    （</w:t>
      </w:r>
      <w:r>
        <w:rPr>
          <w:rFonts w:ascii="宋体" w:hAnsi="宋体" w:eastAsia="宋体" w:cs="宋体"/>
          <w:sz w:val="21"/>
          <w:lang w:val="en"/>
        </w:rPr>
        <w:t>4</w:t>
      </w:r>
      <w:r>
        <w:rPr>
          <w:rFonts w:hint="eastAsia" w:ascii="宋体" w:hAnsi="宋体" w:eastAsia="宋体" w:cs="宋体"/>
          <w:sz w:val="21"/>
        </w:rPr>
        <w:t>）政府采购组织形式：</w:t>
      </w:r>
      <w:r>
        <w:rPr>
          <w:rFonts w:ascii="Wingdings" w:hAnsi="Wingdings" w:eastAsia="Wingdings" w:cs="Wingdings"/>
          <w:sz w:val="21"/>
        </w:rPr>
        <w:t>þ</w:t>
      </w:r>
      <w:r>
        <w:rPr>
          <w:rFonts w:hint="eastAsia" w:ascii="宋体" w:hAnsi="宋体" w:eastAsia="宋体" w:cs="宋体"/>
          <w:sz w:val="21"/>
        </w:rPr>
        <w:t xml:space="preserve">政府集中采购  </w:t>
      </w:r>
      <w:r>
        <w:rPr>
          <w:rFonts w:ascii="Wingdings" w:hAnsi="Wingdings" w:eastAsia="Wingdings" w:cs="Wingdings"/>
          <w:sz w:val="21"/>
        </w:rPr>
        <w:t>¨</w:t>
      </w:r>
      <w:r>
        <w:rPr>
          <w:rFonts w:hint="eastAsia" w:ascii="宋体" w:hAnsi="宋体" w:eastAsia="宋体" w:cs="宋体"/>
          <w:sz w:val="21"/>
        </w:rPr>
        <w:t xml:space="preserve">部门集中采购  </w:t>
      </w:r>
      <w:r>
        <w:rPr>
          <w:rFonts w:ascii="Wingdings" w:hAnsi="Wingdings" w:eastAsia="Wingdings" w:cs="Wingdings"/>
          <w:sz w:val="21"/>
        </w:rPr>
        <w:t>¨</w:t>
      </w:r>
      <w:r>
        <w:rPr>
          <w:rFonts w:hint="eastAsia" w:ascii="宋体" w:hAnsi="宋体" w:eastAsia="宋体" w:cs="宋体"/>
          <w:sz w:val="21"/>
        </w:rPr>
        <w:t>分散采购</w:t>
      </w:r>
    </w:p>
    <w:p w14:paraId="08DB15F8">
      <w:pPr>
        <w:pStyle w:val="11"/>
        <w:ind w:firstLine="420"/>
        <w:rPr>
          <w:rFonts w:ascii="宋体" w:hAnsi="宋体" w:eastAsia="宋体" w:cs="宋体"/>
          <w:sz w:val="21"/>
        </w:rPr>
      </w:pPr>
      <w:r>
        <w:rPr>
          <w:rFonts w:hint="eastAsia" w:ascii="宋体" w:hAnsi="宋体" w:eastAsia="宋体" w:cs="宋体"/>
          <w:sz w:val="21"/>
        </w:rPr>
        <w:t>（</w:t>
      </w:r>
      <w:r>
        <w:rPr>
          <w:rFonts w:ascii="宋体" w:hAnsi="宋体" w:eastAsia="宋体" w:cs="宋体"/>
          <w:sz w:val="21"/>
          <w:lang w:val="en"/>
        </w:rPr>
        <w:t>5</w:t>
      </w:r>
      <w:r>
        <w:rPr>
          <w:rFonts w:hint="eastAsia" w:ascii="宋体" w:hAnsi="宋体" w:eastAsia="宋体" w:cs="宋体"/>
          <w:sz w:val="21"/>
        </w:rPr>
        <w:t>）政府采购方式：</w:t>
      </w:r>
      <w:r>
        <w:rPr>
          <w:rFonts w:ascii="Wingdings" w:hAnsi="Wingdings" w:eastAsia="Wingdings" w:cs="Wingdings"/>
          <w:sz w:val="21"/>
        </w:rPr>
        <w:t>þ</w:t>
      </w:r>
      <w:r>
        <w:rPr>
          <w:rFonts w:hint="eastAsia" w:ascii="宋体" w:hAnsi="宋体" w:eastAsia="宋体" w:cs="宋体"/>
          <w:sz w:val="21"/>
        </w:rPr>
        <w:t xml:space="preserve">公开招标 </w:t>
      </w:r>
      <w:r>
        <w:rPr>
          <w:rFonts w:ascii="Wingdings" w:hAnsi="Wingdings" w:eastAsia="Wingdings" w:cs="Wingdings"/>
          <w:sz w:val="21"/>
        </w:rPr>
        <w:t>¨</w:t>
      </w:r>
      <w:r>
        <w:rPr>
          <w:rFonts w:hint="eastAsia" w:ascii="宋体" w:hAnsi="宋体" w:eastAsia="宋体" w:cs="宋体"/>
          <w:sz w:val="21"/>
        </w:rPr>
        <w:t xml:space="preserve">邀请招标 </w:t>
      </w:r>
      <w:r>
        <w:rPr>
          <w:rFonts w:ascii="Wingdings" w:hAnsi="Wingdings" w:eastAsia="Wingdings" w:cs="Wingdings"/>
          <w:sz w:val="21"/>
        </w:rPr>
        <w:t>¨</w:t>
      </w:r>
      <w:r>
        <w:rPr>
          <w:rFonts w:hint="eastAsia" w:ascii="宋体" w:hAnsi="宋体" w:eastAsia="宋体" w:cs="宋体"/>
          <w:sz w:val="21"/>
        </w:rPr>
        <w:t xml:space="preserve">竞争性谈判 </w:t>
      </w:r>
      <w:r>
        <w:rPr>
          <w:rFonts w:ascii="Wingdings" w:hAnsi="Wingdings" w:eastAsia="Wingdings" w:cs="Wingdings"/>
          <w:sz w:val="21"/>
        </w:rPr>
        <w:t>¨</w:t>
      </w:r>
      <w:r>
        <w:rPr>
          <w:rFonts w:hint="eastAsia" w:ascii="宋体" w:hAnsi="宋体" w:eastAsia="宋体" w:cs="宋体"/>
          <w:sz w:val="21"/>
        </w:rPr>
        <w:t>竞争性磋商</w:t>
      </w:r>
    </w:p>
    <w:p w14:paraId="68D4120D">
      <w:pPr>
        <w:pStyle w:val="11"/>
        <w:ind w:firstLine="420"/>
        <w:rPr>
          <w:rFonts w:ascii="宋体" w:hAnsi="宋体" w:eastAsia="宋体" w:cs="宋体"/>
          <w:sz w:val="21"/>
          <w:u w:val="single"/>
        </w:rPr>
      </w:pPr>
      <w:r>
        <w:rPr>
          <w:rFonts w:hint="eastAsia" w:ascii="宋体" w:hAnsi="宋体" w:cs="宋体"/>
        </w:rPr>
        <w:t xml:space="preserve">                  </w:t>
      </w:r>
      <w:r>
        <w:rPr>
          <w:rFonts w:ascii="Wingdings" w:hAnsi="Wingdings" w:eastAsia="Wingdings" w:cs="Wingdings"/>
          <w:sz w:val="21"/>
        </w:rPr>
        <w:t>¨</w:t>
      </w:r>
      <w:r>
        <w:rPr>
          <w:rFonts w:hint="eastAsia" w:ascii="宋体" w:hAnsi="宋体" w:eastAsia="宋体" w:cs="宋体"/>
          <w:sz w:val="21"/>
        </w:rPr>
        <w:t xml:space="preserve">询价 </w:t>
      </w:r>
      <w:r>
        <w:rPr>
          <w:rFonts w:ascii="Wingdings" w:hAnsi="Wingdings" w:eastAsia="Wingdings" w:cs="Wingdings"/>
          <w:sz w:val="21"/>
        </w:rPr>
        <w:t>¨</w:t>
      </w:r>
      <w:r>
        <w:rPr>
          <w:rFonts w:hint="eastAsia" w:ascii="宋体" w:hAnsi="宋体" w:eastAsia="宋体" w:cs="宋体"/>
          <w:sz w:val="21"/>
        </w:rPr>
        <w:t xml:space="preserve">单一来源 </w:t>
      </w:r>
      <w:r>
        <w:rPr>
          <w:rFonts w:ascii="Wingdings" w:hAnsi="Wingdings" w:eastAsia="Wingdings" w:cs="Wingdings"/>
          <w:sz w:val="21"/>
        </w:rPr>
        <w:t>¨</w:t>
      </w:r>
      <w:r>
        <w:rPr>
          <w:rFonts w:hint="eastAsia" w:ascii="宋体" w:hAnsi="宋体" w:eastAsia="宋体" w:cs="宋体"/>
          <w:sz w:val="21"/>
        </w:rPr>
        <w:t xml:space="preserve">框架协议 </w:t>
      </w:r>
      <w:r>
        <w:rPr>
          <w:rFonts w:ascii="Wingdings" w:hAnsi="Wingdings" w:eastAsia="Wingdings" w:cs="Wingdings"/>
          <w:sz w:val="21"/>
        </w:rPr>
        <w:t>¨</w:t>
      </w:r>
      <w:r>
        <w:rPr>
          <w:rFonts w:hint="eastAsia" w:ascii="宋体" w:hAnsi="宋体" w:eastAsia="宋体" w:cs="宋体"/>
          <w:sz w:val="21"/>
        </w:rPr>
        <w:t>其他：</w:t>
      </w:r>
      <w:r>
        <w:rPr>
          <w:rFonts w:hint="eastAsia" w:ascii="宋体" w:hAnsi="宋体" w:eastAsia="宋体" w:cs="宋体"/>
          <w:sz w:val="21"/>
          <w:u w:val="single"/>
        </w:rPr>
        <w:t xml:space="preserve">          </w:t>
      </w:r>
    </w:p>
    <w:p w14:paraId="37F3EB67">
      <w:pPr>
        <w:pStyle w:val="11"/>
        <w:ind w:firstLine="420"/>
        <w:rPr>
          <w:rFonts w:ascii="宋体" w:hAnsi="宋体" w:eastAsia="宋体" w:cs="宋体"/>
          <w:sz w:val="21"/>
        </w:rPr>
      </w:pPr>
      <w:r>
        <w:rPr>
          <w:rFonts w:hint="eastAsia" w:ascii="宋体" w:hAnsi="宋体" w:eastAsia="宋体" w:cs="宋体"/>
          <w:sz w:val="21"/>
        </w:rPr>
        <w:t>（注：在框架协议采购的第二阶段，可选择使用该合同文本）</w:t>
      </w:r>
    </w:p>
    <w:p w14:paraId="1B42102D">
      <w:pPr>
        <w:pStyle w:val="11"/>
        <w:ind w:firstLine="220"/>
        <w:rPr>
          <w:rFonts w:ascii="宋体" w:hAnsi="宋体" w:eastAsia="宋体" w:cs="Times New Roman"/>
          <w:sz w:val="21"/>
        </w:rPr>
      </w:pPr>
      <w:r>
        <w:rPr>
          <w:rFonts w:hint="eastAsia" w:ascii="宋体" w:hAnsi="宋体"/>
        </w:rPr>
        <w:t xml:space="preserve"> （</w:t>
      </w:r>
      <w:r>
        <w:rPr>
          <w:rFonts w:ascii="宋体" w:hAnsi="宋体"/>
          <w:lang w:val="en"/>
        </w:rPr>
        <w:t>6</w:t>
      </w:r>
      <w:r>
        <w:rPr>
          <w:rFonts w:hint="eastAsia" w:ascii="宋体" w:hAnsi="宋体"/>
        </w:rPr>
        <w:t>）</w:t>
      </w:r>
      <w:r>
        <w:rPr>
          <w:rFonts w:hint="eastAsia" w:ascii="宋体" w:hAnsi="宋体" w:eastAsia="宋体" w:cs="Times New Roman"/>
          <w:sz w:val="21"/>
        </w:rPr>
        <w:t>中标（成交）采购标的制造商是否为中小企业：</w:t>
      </w:r>
      <w:r>
        <w:rPr>
          <w:rFonts w:ascii="Wingdings" w:hAnsi="Wingdings" w:eastAsia="Wingdings" w:cs="Wingdings"/>
          <w:sz w:val="21"/>
        </w:rPr>
        <w:t>¨</w:t>
      </w:r>
      <w:r>
        <w:rPr>
          <w:rFonts w:hint="eastAsia" w:ascii="宋体" w:hAnsi="宋体" w:eastAsia="宋体" w:cs="Times New Roman"/>
          <w:sz w:val="21"/>
        </w:rPr>
        <w:t xml:space="preserve">是      </w:t>
      </w:r>
      <w:r>
        <w:rPr>
          <w:rFonts w:ascii="Wingdings" w:hAnsi="Wingdings" w:eastAsia="Wingdings" w:cs="Wingdings"/>
          <w:sz w:val="21"/>
        </w:rPr>
        <w:sym w:font="Wingdings" w:char="00FE"/>
      </w:r>
      <w:r>
        <w:rPr>
          <w:rFonts w:hint="eastAsia" w:ascii="宋体" w:hAnsi="宋体" w:eastAsia="宋体" w:cs="Times New Roman"/>
          <w:sz w:val="21"/>
        </w:rPr>
        <w:t>否</w:t>
      </w:r>
    </w:p>
    <w:p w14:paraId="61E89E95">
      <w:pPr>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ascii="Wingdings" w:hAnsi="Wingdings" w:eastAsia="Wingdings" w:cs="Wingdings"/>
          <w:iCs/>
          <w:szCs w:val="21"/>
        </w:rPr>
        <w:t>¨</w:t>
      </w:r>
      <w:r>
        <w:rPr>
          <w:rFonts w:hint="eastAsia" w:ascii="宋体" w:hAnsi="宋体"/>
          <w:iCs/>
          <w:szCs w:val="21"/>
        </w:rPr>
        <w:t xml:space="preserve">是    </w:t>
      </w:r>
      <w:r>
        <w:rPr>
          <w:rFonts w:ascii="Wingdings" w:hAnsi="Wingdings" w:eastAsia="Wingdings" w:cs="Wingdings"/>
          <w:iCs/>
          <w:szCs w:val="21"/>
        </w:rPr>
        <w:sym w:font="Wingdings" w:char="00FE"/>
      </w:r>
      <w:r>
        <w:rPr>
          <w:rFonts w:hint="eastAsia" w:ascii="宋体" w:hAnsi="宋体"/>
          <w:iCs/>
          <w:szCs w:val="21"/>
        </w:rPr>
        <w:t>否</w:t>
      </w:r>
    </w:p>
    <w:p w14:paraId="6B4D83FA">
      <w:pPr>
        <w:spacing w:line="400" w:lineRule="exact"/>
        <w:rPr>
          <w:rFonts w:ascii="宋体" w:hAnsi="宋体"/>
          <w:iCs/>
          <w:szCs w:val="21"/>
        </w:rPr>
      </w:pPr>
      <w:r>
        <w:rPr>
          <w:rFonts w:hint="eastAsia"/>
        </w:rPr>
        <w:t xml:space="preserve">        若本项目不专门面向中小企业采购，是否给予小微企业评审优惠：</w:t>
      </w:r>
      <w:r>
        <w:rPr>
          <w:rFonts w:ascii="Wingdings" w:hAnsi="Wingdings" w:eastAsia="Wingdings" w:cs="Wingdings"/>
          <w:iCs/>
          <w:szCs w:val="21"/>
        </w:rPr>
        <w:sym w:font="Wingdings" w:char="00FE"/>
      </w:r>
      <w:r>
        <w:rPr>
          <w:rFonts w:hint="eastAsia" w:ascii="宋体" w:hAnsi="宋体"/>
          <w:iCs/>
          <w:szCs w:val="21"/>
        </w:rPr>
        <w:t xml:space="preserve">是   </w:t>
      </w:r>
      <w:r>
        <w:rPr>
          <w:rFonts w:ascii="Wingdings" w:hAnsi="Wingdings" w:eastAsia="Wingdings" w:cs="Wingdings"/>
          <w:iCs/>
          <w:szCs w:val="21"/>
        </w:rPr>
        <w:t>¨</w:t>
      </w:r>
      <w:r>
        <w:rPr>
          <w:rFonts w:hint="eastAsia" w:ascii="宋体" w:hAnsi="宋体"/>
          <w:iCs/>
          <w:szCs w:val="21"/>
        </w:rPr>
        <w:t>否</w:t>
      </w:r>
    </w:p>
    <w:p w14:paraId="3679BF20">
      <w:pPr>
        <w:spacing w:line="400" w:lineRule="exact"/>
        <w:rPr>
          <w:rFonts w:ascii="宋体" w:hAnsi="宋体"/>
          <w:iCs/>
          <w:szCs w:val="21"/>
        </w:rPr>
      </w:pPr>
      <w:r>
        <w:rPr>
          <w:rFonts w:hint="eastAsia"/>
        </w:rPr>
        <w:t xml:space="preserve">        中标（成交）采购标的制造商是否为残疾人福利性单位：</w:t>
      </w:r>
      <w:r>
        <w:rPr>
          <w:rFonts w:ascii="Wingdings" w:hAnsi="Wingdings" w:eastAsia="Wingdings" w:cs="Wingdings"/>
          <w:iCs/>
          <w:szCs w:val="21"/>
        </w:rPr>
        <w:t>¨</w:t>
      </w:r>
      <w:r>
        <w:rPr>
          <w:rFonts w:hint="eastAsia" w:ascii="宋体" w:hAnsi="宋体"/>
          <w:iCs/>
          <w:szCs w:val="21"/>
        </w:rPr>
        <w:t xml:space="preserve">是   </w:t>
      </w:r>
      <w:r>
        <w:rPr>
          <w:rFonts w:ascii="Wingdings" w:hAnsi="Wingdings" w:eastAsia="Wingdings" w:cs="Wingdings"/>
          <w:iCs/>
          <w:szCs w:val="21"/>
        </w:rPr>
        <w:sym w:font="Wingdings" w:char="00FE"/>
      </w:r>
      <w:r>
        <w:rPr>
          <w:rFonts w:hint="eastAsia" w:ascii="宋体" w:hAnsi="宋体"/>
          <w:iCs/>
          <w:szCs w:val="21"/>
        </w:rPr>
        <w:t>否</w:t>
      </w:r>
    </w:p>
    <w:p w14:paraId="0EC290DE">
      <w:pPr>
        <w:spacing w:line="400" w:lineRule="exact"/>
      </w:pPr>
      <w:r>
        <w:rPr>
          <w:rFonts w:hint="eastAsia"/>
        </w:rPr>
        <w:t xml:space="preserve">        中标（成交）采购标的制造商是否为监狱企业：</w:t>
      </w:r>
      <w:r>
        <w:rPr>
          <w:rFonts w:ascii="Wingdings" w:hAnsi="Wingdings" w:eastAsia="Wingdings" w:cs="Wingdings"/>
          <w:iCs/>
          <w:szCs w:val="21"/>
        </w:rPr>
        <w:t>¨</w:t>
      </w:r>
      <w:r>
        <w:rPr>
          <w:rFonts w:hint="eastAsia" w:ascii="宋体" w:hAnsi="宋体"/>
          <w:iCs/>
          <w:szCs w:val="21"/>
        </w:rPr>
        <w:t xml:space="preserve">是       </w:t>
      </w:r>
      <w:r>
        <w:rPr>
          <w:rFonts w:ascii="Wingdings" w:hAnsi="Wingdings" w:eastAsia="Wingdings" w:cs="Wingdings"/>
          <w:iCs/>
          <w:szCs w:val="21"/>
        </w:rPr>
        <w:sym w:font="Wingdings" w:char="00FE"/>
      </w:r>
      <w:r>
        <w:rPr>
          <w:rFonts w:hint="eastAsia" w:ascii="宋体" w:hAnsi="宋体"/>
          <w:iCs/>
          <w:szCs w:val="21"/>
        </w:rPr>
        <w:t>否</w:t>
      </w:r>
    </w:p>
    <w:p w14:paraId="747AF40D">
      <w:pPr>
        <w:spacing w:line="400" w:lineRule="exact"/>
        <w:ind w:firstLine="420"/>
        <w:rPr>
          <w:rFonts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ascii="Wingdings" w:hAnsi="Wingdings" w:eastAsia="Wingdings" w:cs="Wingdings"/>
          <w:iCs/>
          <w:szCs w:val="21"/>
        </w:rPr>
        <w:t>¨</w:t>
      </w:r>
      <w:r>
        <w:rPr>
          <w:rFonts w:hint="eastAsia" w:ascii="宋体" w:hAnsi="宋体"/>
          <w:iCs/>
          <w:szCs w:val="21"/>
        </w:rPr>
        <w:t xml:space="preserve">是       </w:t>
      </w:r>
      <w:r>
        <w:rPr>
          <w:rFonts w:ascii="Wingdings" w:hAnsi="Wingdings" w:eastAsia="Wingdings" w:cs="Wingdings"/>
          <w:iCs/>
          <w:szCs w:val="21"/>
        </w:rPr>
        <w:sym w:font="Wingdings" w:char="00FE"/>
      </w:r>
      <w:r>
        <w:rPr>
          <w:rFonts w:hint="eastAsia" w:ascii="宋体" w:hAnsi="宋体"/>
          <w:iCs/>
          <w:szCs w:val="21"/>
        </w:rPr>
        <w:t>否</w:t>
      </w:r>
    </w:p>
    <w:p w14:paraId="01AC08DC">
      <w:pPr>
        <w:spacing w:line="400" w:lineRule="exact"/>
        <w:ind w:firstLine="84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p>
    <w:p w14:paraId="13F2A12F">
      <w:pPr>
        <w:spacing w:line="400" w:lineRule="exact"/>
        <w:ind w:firstLine="840"/>
        <w:rPr>
          <w:rFonts w:ascii="宋体" w:hAnsi="宋体"/>
          <w:szCs w:val="21"/>
        </w:rPr>
      </w:pPr>
      <w:r>
        <w:rPr>
          <w:rFonts w:hint="eastAsia" w:ascii="宋体" w:hAnsi="宋体"/>
          <w:szCs w:val="21"/>
        </w:rPr>
        <w:t xml:space="preserve"> 分包供应商/制造商名称（如供应商和制造商不同，请分别填写）：</w:t>
      </w:r>
    </w:p>
    <w:p w14:paraId="6AE94303">
      <w:pPr>
        <w:spacing w:line="400" w:lineRule="exact"/>
        <w:ind w:firstLine="84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p>
    <w:p w14:paraId="43CF77EE">
      <w:pPr>
        <w:spacing w:line="400" w:lineRule="exact"/>
        <w:ind w:firstLine="840"/>
        <w:rPr>
          <w:rFonts w:ascii="宋体" w:hAnsi="宋体"/>
          <w:szCs w:val="21"/>
        </w:rPr>
      </w:pPr>
      <w:r>
        <w:rPr>
          <w:rFonts w:hint="eastAsia" w:ascii="宋体" w:hAnsi="宋体"/>
          <w:szCs w:val="21"/>
        </w:rPr>
        <w:t xml:space="preserve"> 分包供应商/制造商类型（如果供应商和制造商不同，只填写制造商类型）：</w:t>
      </w:r>
    </w:p>
    <w:p w14:paraId="014A3609">
      <w:pPr>
        <w:spacing w:line="400" w:lineRule="exact"/>
        <w:ind w:firstLine="840"/>
        <w:rPr>
          <w:rFonts w:ascii="宋体" w:hAnsi="宋体"/>
          <w:iCs/>
          <w:szCs w:val="21"/>
        </w:rPr>
      </w:pPr>
      <w:r>
        <w:rPr>
          <w:rFonts w:hint="eastAsia" w:ascii="宋体" w:hAnsi="宋体"/>
          <w:iCs/>
          <w:szCs w:val="21"/>
        </w:rPr>
        <w:t xml:space="preserve"> </w:t>
      </w:r>
      <w:r>
        <w:rPr>
          <w:rFonts w:ascii="Wingdings" w:hAnsi="Wingdings" w:eastAsia="Wingdings" w:cs="Wingdings"/>
          <w:iCs/>
          <w:szCs w:val="21"/>
        </w:rPr>
        <w:t>¨</w:t>
      </w:r>
      <w:r>
        <w:rPr>
          <w:rFonts w:hint="eastAsia" w:ascii="宋体" w:hAnsi="宋体"/>
          <w:iCs/>
          <w:szCs w:val="21"/>
        </w:rPr>
        <w:t xml:space="preserve">大型企业  </w:t>
      </w:r>
      <w:r>
        <w:rPr>
          <w:rFonts w:ascii="Wingdings" w:hAnsi="Wingdings" w:eastAsia="Wingdings" w:cs="Wingdings"/>
          <w:iCs/>
          <w:szCs w:val="21"/>
        </w:rPr>
        <w:t>¨</w:t>
      </w:r>
      <w:r>
        <w:rPr>
          <w:rFonts w:hint="eastAsia" w:ascii="宋体" w:hAnsi="宋体"/>
          <w:iCs/>
          <w:szCs w:val="21"/>
        </w:rPr>
        <w:t xml:space="preserve">中型企业  </w:t>
      </w:r>
      <w:r>
        <w:rPr>
          <w:rFonts w:ascii="Wingdings" w:hAnsi="Wingdings" w:eastAsia="Wingdings" w:cs="Wingdings"/>
          <w:iCs/>
          <w:szCs w:val="21"/>
        </w:rPr>
        <w:t>¨</w:t>
      </w:r>
      <w:r>
        <w:rPr>
          <w:rFonts w:hint="eastAsia" w:ascii="宋体" w:hAnsi="宋体"/>
          <w:iCs/>
          <w:szCs w:val="21"/>
        </w:rPr>
        <w:t xml:space="preserve">小微型企业  </w:t>
      </w:r>
    </w:p>
    <w:p w14:paraId="05EF517D">
      <w:pPr>
        <w:spacing w:line="400" w:lineRule="exact"/>
        <w:ind w:firstLine="840"/>
        <w:rPr>
          <w:rFonts w:eastAsia="华文楷体"/>
        </w:rPr>
      </w:pPr>
      <w:r>
        <w:rPr>
          <w:rFonts w:hint="eastAsia" w:ascii="宋体" w:hAnsi="宋体"/>
          <w:iCs/>
          <w:szCs w:val="21"/>
        </w:rPr>
        <w:t xml:space="preserve"> </w:t>
      </w:r>
      <w:r>
        <w:rPr>
          <w:rFonts w:ascii="Wingdings" w:hAnsi="Wingdings" w:eastAsia="Wingdings" w:cs="Wingdings"/>
          <w:iCs/>
          <w:szCs w:val="21"/>
        </w:rPr>
        <w:t>¨</w:t>
      </w:r>
      <w:r>
        <w:rPr>
          <w:rFonts w:hint="eastAsia" w:ascii="宋体" w:hAnsi="宋体"/>
          <w:iCs/>
          <w:szCs w:val="21"/>
        </w:rPr>
        <w:t xml:space="preserve">残疾人福利性单位 </w:t>
      </w:r>
      <w:r>
        <w:rPr>
          <w:rFonts w:ascii="Wingdings" w:hAnsi="Wingdings" w:eastAsia="Wingdings" w:cs="Wingdings"/>
          <w:iCs/>
          <w:szCs w:val="21"/>
        </w:rPr>
        <w:t>¨</w:t>
      </w:r>
      <w:r>
        <w:rPr>
          <w:rFonts w:hint="eastAsia" w:ascii="宋体" w:hAnsi="宋体"/>
          <w:iCs/>
          <w:szCs w:val="21"/>
        </w:rPr>
        <w:t xml:space="preserve">监狱企业 </w:t>
      </w:r>
      <w:r>
        <w:rPr>
          <w:rFonts w:ascii="Wingdings" w:hAnsi="Wingdings" w:eastAsia="Wingdings" w:cs="Wingdings"/>
          <w:iCs/>
          <w:szCs w:val="21"/>
        </w:rPr>
        <w:t>¨</w:t>
      </w:r>
      <w:r>
        <w:rPr>
          <w:rFonts w:hint="eastAsia" w:ascii="宋体" w:hAnsi="宋体"/>
          <w:iCs/>
          <w:szCs w:val="21"/>
        </w:rPr>
        <w:t>其他</w:t>
      </w:r>
    </w:p>
    <w:p w14:paraId="60DFD0D3">
      <w:pPr>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ascii="Wingdings" w:hAnsi="Wingdings" w:eastAsia="Wingdings" w:cs="Wingdings"/>
          <w:iCs/>
          <w:szCs w:val="21"/>
        </w:rPr>
        <w:t>¨</w:t>
      </w:r>
      <w:r>
        <w:rPr>
          <w:rFonts w:hint="eastAsia" w:ascii="宋体" w:hAnsi="宋体" w:cs="宋体"/>
          <w:iCs/>
          <w:szCs w:val="21"/>
        </w:rPr>
        <w:t xml:space="preserve">是       </w:t>
      </w:r>
      <w:r>
        <w:rPr>
          <w:rFonts w:ascii="Wingdings" w:hAnsi="Wingdings" w:eastAsia="Wingdings" w:cs="Wingdings"/>
          <w:iCs/>
          <w:szCs w:val="21"/>
        </w:rPr>
        <w:sym w:font="Wingdings" w:char="00FE"/>
      </w:r>
      <w:r>
        <w:rPr>
          <w:rFonts w:hint="eastAsia" w:ascii="宋体" w:hAnsi="宋体" w:cs="宋体"/>
          <w:iCs/>
          <w:szCs w:val="21"/>
        </w:rPr>
        <w:t>否</w:t>
      </w:r>
    </w:p>
    <w:p w14:paraId="129121A9">
      <w:pPr>
        <w:pStyle w:val="11"/>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ascii="Wingdings" w:hAnsi="Wingdings" w:eastAsia="Wingdings" w:cs="Wingdings"/>
          <w:iCs/>
          <w:sz w:val="21"/>
        </w:rPr>
        <w:t>¨</w:t>
      </w:r>
      <w:r>
        <w:rPr>
          <w:rFonts w:hint="eastAsia" w:ascii="宋体" w:hAnsi="宋体" w:eastAsia="宋体" w:cs="宋体"/>
          <w:sz w:val="21"/>
        </w:rPr>
        <w:t xml:space="preserve">全部由外国投资者投资  </w:t>
      </w:r>
      <w:r>
        <w:rPr>
          <w:rFonts w:ascii="Wingdings" w:hAnsi="Wingdings" w:eastAsia="Wingdings" w:cs="Wingdings"/>
          <w:iCs/>
          <w:sz w:val="21"/>
        </w:rPr>
        <w:t>¨</w:t>
      </w:r>
      <w:r>
        <w:rPr>
          <w:rFonts w:hint="eastAsia" w:ascii="宋体" w:hAnsi="宋体" w:eastAsia="宋体" w:cs="宋体"/>
          <w:iCs/>
          <w:sz w:val="21"/>
        </w:rPr>
        <w:t>部分由外国投资者投资</w:t>
      </w:r>
    </w:p>
    <w:p w14:paraId="659CA1EF">
      <w:pPr>
        <w:spacing w:line="400" w:lineRule="exact"/>
        <w:ind w:firstLine="420"/>
        <w:rPr>
          <w:rFonts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14:paraId="52EAC6AC">
      <w:pPr>
        <w:spacing w:line="400" w:lineRule="exact"/>
        <w:ind w:firstLine="840"/>
        <w:rPr>
          <w:rFonts w:ascii="宋体" w:hAnsi="宋体" w:cs="宋体"/>
          <w:szCs w:val="21"/>
          <w:u w:val="single"/>
        </w:rPr>
      </w:pPr>
      <w:r>
        <w:rPr>
          <w:rFonts w:hint="eastAsia" w:ascii="宋体" w:hAnsi="宋体" w:cs="宋体"/>
          <w:szCs w:val="21"/>
        </w:rPr>
        <w:t xml:space="preserve"> </w:t>
      </w:r>
      <w:r>
        <w:rPr>
          <w:rFonts w:ascii="Wingdings" w:hAnsi="Wingdings" w:eastAsia="Wingdings" w:cs="Wingdings"/>
          <w:szCs w:val="21"/>
        </w:rPr>
        <w:t>¨</w:t>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3162671D">
      <w:pPr>
        <w:spacing w:line="400" w:lineRule="exact"/>
        <w:ind w:firstLine="84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32525742">
      <w:pPr>
        <w:spacing w:line="400" w:lineRule="exact"/>
        <w:ind w:firstLine="840"/>
        <w:rPr>
          <w:rFonts w:ascii="宋体" w:hAnsi="宋体"/>
          <w:szCs w:val="21"/>
        </w:rPr>
      </w:pPr>
      <w:r>
        <w:rPr>
          <w:rFonts w:hint="eastAsia" w:ascii="宋体" w:hAnsi="宋体"/>
          <w:szCs w:val="21"/>
        </w:rPr>
        <w:t xml:space="preserve"> </w:t>
      </w:r>
      <w:r>
        <w:rPr>
          <w:rFonts w:ascii="Wingdings" w:hAnsi="Wingdings" w:eastAsia="Wingdings" w:cs="Wingdings"/>
          <w:szCs w:val="21"/>
        </w:rPr>
        <w:sym w:font="Wingdings" w:char="00FE"/>
      </w:r>
      <w:r>
        <w:rPr>
          <w:rFonts w:hint="eastAsia" w:ascii="宋体" w:hAnsi="宋体"/>
          <w:szCs w:val="21"/>
        </w:rPr>
        <w:t>否</w:t>
      </w:r>
    </w:p>
    <w:p w14:paraId="58CB9E2B">
      <w:pPr>
        <w:tabs>
          <w:tab w:val="left" w:pos="740"/>
        </w:tabs>
        <w:spacing w:line="400" w:lineRule="exact"/>
        <w:rPr>
          <w:rFonts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14:paraId="6679C452">
      <w:pPr>
        <w:tabs>
          <w:tab w:val="left" w:pos="740"/>
        </w:tabs>
        <w:spacing w:line="400" w:lineRule="exact"/>
        <w:rPr>
          <w:rFonts w:ascii="宋体" w:hAnsi="宋体"/>
          <w:iCs/>
          <w:szCs w:val="21"/>
        </w:rPr>
      </w:pPr>
      <w:r>
        <w:rPr>
          <w:rFonts w:hint="eastAsia" w:ascii="宋体" w:hAnsi="宋体"/>
          <w:szCs w:val="21"/>
        </w:rPr>
        <w:t xml:space="preserve">         </w:t>
      </w:r>
      <w:r>
        <w:rPr>
          <w:rFonts w:ascii="Wingdings" w:hAnsi="Wingdings" w:eastAsia="Wingdings" w:cs="Wingdings"/>
          <w:szCs w:val="21"/>
        </w:rPr>
        <w:t>¨</w:t>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79F27A5B">
      <w:pPr>
        <w:tabs>
          <w:tab w:val="left" w:pos="740"/>
        </w:tabs>
        <w:spacing w:line="400" w:lineRule="exact"/>
        <w:rPr>
          <w:rFonts w:ascii="宋体" w:hAnsi="宋体"/>
          <w:iCs/>
          <w:szCs w:val="21"/>
        </w:rPr>
      </w:pPr>
      <w:r>
        <w:rPr>
          <w:rFonts w:hint="eastAsia" w:ascii="宋体" w:hAnsi="宋体"/>
          <w:iCs/>
          <w:szCs w:val="21"/>
        </w:rPr>
        <w:t xml:space="preserve">        </w:t>
      </w:r>
      <w:r>
        <w:rPr>
          <w:rFonts w:ascii="宋体" w:hAnsi="宋体"/>
          <w:iCs/>
          <w:szCs w:val="21"/>
        </w:rPr>
        <w:t xml:space="preserve">       </w:t>
      </w:r>
      <w:r>
        <w:rPr>
          <w:rFonts w:hint="eastAsia" w:ascii="宋体" w:hAnsi="宋体"/>
          <w:iCs/>
          <w:szCs w:val="21"/>
        </w:rPr>
        <w:t xml:space="preserve"> </w:t>
      </w:r>
      <w:r>
        <w:rPr>
          <w:rFonts w:ascii="Wingdings" w:hAnsi="Wingdings" w:eastAsia="Wingdings" w:cs="Wingdings"/>
          <w:iCs/>
          <w:szCs w:val="21"/>
        </w:rPr>
        <w:t>¨</w:t>
      </w:r>
      <w:r>
        <w:rPr>
          <w:rFonts w:hint="eastAsia" w:ascii="宋体" w:hAnsi="宋体"/>
          <w:iCs/>
          <w:szCs w:val="21"/>
        </w:rPr>
        <w:t xml:space="preserve">强制采购       </w:t>
      </w:r>
      <w:r>
        <w:rPr>
          <w:rFonts w:ascii="Wingdings" w:hAnsi="Wingdings" w:eastAsia="Wingdings" w:cs="Wingdings"/>
          <w:iCs/>
          <w:szCs w:val="21"/>
        </w:rPr>
        <w:t>¨</w:t>
      </w:r>
      <w:r>
        <w:rPr>
          <w:rFonts w:hint="eastAsia" w:ascii="宋体" w:hAnsi="宋体"/>
          <w:iCs/>
          <w:szCs w:val="21"/>
        </w:rPr>
        <w:t xml:space="preserve">优先采购    </w:t>
      </w:r>
    </w:p>
    <w:p w14:paraId="12A43A8E">
      <w:pPr>
        <w:tabs>
          <w:tab w:val="left" w:pos="740"/>
        </w:tabs>
        <w:spacing w:line="400" w:lineRule="exact"/>
        <w:rPr>
          <w:rFonts w:ascii="宋体" w:hAnsi="宋体"/>
          <w:szCs w:val="21"/>
        </w:rPr>
      </w:pPr>
      <w:r>
        <w:rPr>
          <w:rFonts w:hint="eastAsia" w:ascii="宋体" w:hAnsi="宋体"/>
          <w:iCs/>
          <w:szCs w:val="21"/>
        </w:rPr>
        <w:t xml:space="preserve">         </w:t>
      </w:r>
      <w:r>
        <w:rPr>
          <w:rFonts w:ascii="Wingdings" w:hAnsi="Wingdings" w:eastAsia="Wingdings" w:cs="Wingdings"/>
          <w:szCs w:val="21"/>
        </w:rPr>
        <w:sym w:font="Wingdings" w:char="00FE"/>
      </w:r>
      <w:r>
        <w:rPr>
          <w:rFonts w:hint="eastAsia" w:ascii="宋体" w:hAnsi="宋体"/>
          <w:szCs w:val="21"/>
        </w:rPr>
        <w:t>否</w:t>
      </w:r>
    </w:p>
    <w:p w14:paraId="6F167E6A">
      <w:pPr>
        <w:tabs>
          <w:tab w:val="left" w:pos="740"/>
        </w:tabs>
        <w:spacing w:line="400" w:lineRule="exact"/>
        <w:rPr>
          <w:rFonts w:ascii="宋体" w:hAnsi="宋体"/>
          <w:szCs w:val="21"/>
        </w:rPr>
      </w:pPr>
      <w:r>
        <w:rPr>
          <w:rFonts w:hint="eastAsia" w:ascii="宋体" w:hAnsi="宋体"/>
          <w:szCs w:val="21"/>
        </w:rPr>
        <w:t xml:space="preserve">          是否涉及环境标志产品：</w:t>
      </w:r>
    </w:p>
    <w:p w14:paraId="3A91DA0E">
      <w:pPr>
        <w:tabs>
          <w:tab w:val="left" w:pos="740"/>
        </w:tabs>
        <w:spacing w:line="400" w:lineRule="exact"/>
        <w:rPr>
          <w:rFonts w:ascii="宋体" w:hAnsi="宋体"/>
          <w:szCs w:val="21"/>
        </w:rPr>
      </w:pPr>
      <w:r>
        <w:rPr>
          <w:rFonts w:hint="eastAsia" w:ascii="宋体" w:hAnsi="宋体"/>
          <w:szCs w:val="21"/>
        </w:rPr>
        <w:t xml:space="preserve">         </w:t>
      </w:r>
      <w:r>
        <w:rPr>
          <w:rFonts w:ascii="Wingdings" w:hAnsi="Wingdings" w:eastAsia="Wingdings" w:cs="Wingdings"/>
          <w:szCs w:val="21"/>
        </w:rPr>
        <w:t>¨</w:t>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4239B068">
      <w:pPr>
        <w:tabs>
          <w:tab w:val="left" w:pos="740"/>
        </w:tabs>
        <w:spacing w:line="400" w:lineRule="exact"/>
        <w:rPr>
          <w:rFonts w:ascii="宋体" w:hAnsi="宋体"/>
          <w:iCs/>
          <w:szCs w:val="21"/>
        </w:rPr>
      </w:pPr>
      <w:r>
        <w:rPr>
          <w:rFonts w:hint="eastAsia" w:ascii="宋体" w:hAnsi="宋体"/>
          <w:iCs/>
          <w:szCs w:val="21"/>
        </w:rPr>
        <w:t xml:space="preserve">                </w:t>
      </w:r>
      <w:r>
        <w:rPr>
          <w:rFonts w:ascii="Wingdings" w:hAnsi="Wingdings" w:eastAsia="Wingdings" w:cs="Wingdings"/>
          <w:iCs/>
          <w:szCs w:val="21"/>
        </w:rPr>
        <w:t>¨</w:t>
      </w:r>
      <w:r>
        <w:rPr>
          <w:rFonts w:hint="eastAsia" w:ascii="宋体" w:hAnsi="宋体"/>
          <w:iCs/>
          <w:szCs w:val="21"/>
        </w:rPr>
        <w:t xml:space="preserve">强制采购       </w:t>
      </w:r>
      <w:r>
        <w:rPr>
          <w:rFonts w:ascii="Wingdings" w:hAnsi="Wingdings" w:eastAsia="Wingdings" w:cs="Wingdings"/>
          <w:iCs/>
          <w:szCs w:val="21"/>
        </w:rPr>
        <w:t>¨</w:t>
      </w:r>
      <w:r>
        <w:rPr>
          <w:rFonts w:hint="eastAsia" w:ascii="宋体" w:hAnsi="宋体"/>
          <w:iCs/>
          <w:szCs w:val="21"/>
        </w:rPr>
        <w:t xml:space="preserve">优先采购    </w:t>
      </w:r>
    </w:p>
    <w:p w14:paraId="3E3A91DD">
      <w:pPr>
        <w:tabs>
          <w:tab w:val="left" w:pos="740"/>
        </w:tabs>
        <w:spacing w:line="400" w:lineRule="exact"/>
        <w:rPr>
          <w:rFonts w:ascii="宋体" w:hAnsi="宋体"/>
          <w:szCs w:val="21"/>
        </w:rPr>
      </w:pPr>
      <w:r>
        <w:rPr>
          <w:rFonts w:hint="eastAsia" w:ascii="宋体" w:hAnsi="宋体"/>
          <w:iCs/>
          <w:szCs w:val="21"/>
        </w:rPr>
        <w:t xml:space="preserve">         </w:t>
      </w:r>
      <w:r>
        <w:rPr>
          <w:rFonts w:ascii="Wingdings" w:hAnsi="Wingdings" w:eastAsia="Wingdings" w:cs="Wingdings"/>
          <w:szCs w:val="21"/>
        </w:rPr>
        <w:sym w:font="Wingdings" w:char="00FE"/>
      </w:r>
      <w:r>
        <w:rPr>
          <w:rFonts w:hint="eastAsia" w:ascii="宋体" w:hAnsi="宋体"/>
          <w:szCs w:val="21"/>
        </w:rPr>
        <w:t>否</w:t>
      </w:r>
    </w:p>
    <w:p w14:paraId="36E3C716">
      <w:pPr>
        <w:pStyle w:val="11"/>
        <w:ind w:firstLine="0"/>
        <w:rPr>
          <w:rFonts w:ascii="宋体" w:hAnsi="宋体" w:eastAsia="宋体" w:cs="Times New Roman"/>
          <w:sz w:val="21"/>
        </w:rPr>
      </w:pPr>
      <w:r>
        <w:rPr>
          <w:rFonts w:hint="eastAsia" w:ascii="宋体" w:hAnsi="宋体"/>
          <w:sz w:val="21"/>
        </w:rPr>
        <w:t xml:space="preserve">          </w:t>
      </w:r>
      <w:r>
        <w:rPr>
          <w:rFonts w:hint="eastAsia" w:ascii="宋体" w:hAnsi="宋体" w:eastAsia="宋体" w:cs="Times New Roman"/>
          <w:sz w:val="21"/>
        </w:rPr>
        <w:t xml:space="preserve">是否涉及绿色产品： </w:t>
      </w:r>
    </w:p>
    <w:p w14:paraId="09184D5D">
      <w:pPr>
        <w:pStyle w:val="11"/>
        <w:ind w:firstLine="420"/>
        <w:rPr>
          <w:rFonts w:ascii="宋体" w:hAnsi="宋体" w:eastAsia="宋体"/>
          <w:u w:val="single"/>
        </w:rPr>
      </w:pPr>
      <w:r>
        <w:rPr>
          <w:rFonts w:hint="eastAsia" w:ascii="宋体" w:hAnsi="宋体" w:eastAsia="宋体" w:cs="Times New Roman"/>
          <w:sz w:val="21"/>
        </w:rPr>
        <w:t xml:space="preserve">     </w:t>
      </w:r>
      <w:r>
        <w:rPr>
          <w:rFonts w:ascii="Wingdings" w:hAnsi="Wingdings" w:eastAsia="Wingdings" w:cs="Wingdings"/>
          <w:sz w:val="21"/>
        </w:rPr>
        <w:t>¨</w:t>
      </w:r>
      <w:r>
        <w:rPr>
          <w:rFonts w:hint="eastAsia" w:ascii="宋体" w:hAnsi="宋体" w:eastAsia="宋体" w:cs="Times New Roman"/>
          <w:sz w:val="21"/>
        </w:rPr>
        <w:t>是，绿色产品政府采购相关政策确定的底级品目名称：</w:t>
      </w:r>
      <w:r>
        <w:rPr>
          <w:rFonts w:hint="eastAsia" w:ascii="宋体" w:hAnsi="宋体" w:eastAsia="宋体"/>
          <w:u w:val="single"/>
        </w:rPr>
        <w:t xml:space="preserve">         </w:t>
      </w:r>
    </w:p>
    <w:p w14:paraId="3F2A586D">
      <w:pPr>
        <w:tabs>
          <w:tab w:val="left" w:pos="740"/>
        </w:tabs>
        <w:spacing w:line="400" w:lineRule="exact"/>
        <w:rPr>
          <w:rFonts w:ascii="宋体" w:hAnsi="宋体"/>
          <w:iCs/>
          <w:szCs w:val="21"/>
        </w:rPr>
      </w:pPr>
      <w:r>
        <w:rPr>
          <w:rFonts w:hint="eastAsia" w:ascii="宋体" w:hAnsi="宋体"/>
          <w:iCs/>
          <w:szCs w:val="21"/>
        </w:rPr>
        <w:t xml:space="preserve">                </w:t>
      </w:r>
      <w:r>
        <w:rPr>
          <w:rFonts w:ascii="Wingdings" w:hAnsi="Wingdings" w:eastAsia="Wingdings" w:cs="Wingdings"/>
          <w:iCs/>
          <w:szCs w:val="21"/>
        </w:rPr>
        <w:t>¨</w:t>
      </w:r>
      <w:r>
        <w:rPr>
          <w:rFonts w:hint="eastAsia" w:ascii="宋体" w:hAnsi="宋体"/>
          <w:iCs/>
          <w:szCs w:val="21"/>
        </w:rPr>
        <w:t xml:space="preserve">强制采购       </w:t>
      </w:r>
      <w:r>
        <w:rPr>
          <w:rFonts w:ascii="Wingdings" w:hAnsi="Wingdings" w:eastAsia="Wingdings" w:cs="Wingdings"/>
          <w:iCs/>
          <w:szCs w:val="21"/>
        </w:rPr>
        <w:t>¨</w:t>
      </w:r>
      <w:r>
        <w:rPr>
          <w:rFonts w:hint="eastAsia" w:ascii="宋体" w:hAnsi="宋体"/>
          <w:iCs/>
          <w:szCs w:val="21"/>
        </w:rPr>
        <w:t xml:space="preserve">优先采购    </w:t>
      </w:r>
    </w:p>
    <w:p w14:paraId="1FE3C86F">
      <w:pPr>
        <w:pStyle w:val="11"/>
        <w:ind w:firstLine="420"/>
        <w:rPr>
          <w:rFonts w:ascii="宋体" w:hAnsi="宋体"/>
          <w:sz w:val="21"/>
        </w:rPr>
      </w:pPr>
      <w:r>
        <w:rPr>
          <w:rFonts w:hint="eastAsia" w:ascii="宋体" w:hAnsi="宋体" w:eastAsia="宋体" w:cs="Times New Roman"/>
          <w:sz w:val="21"/>
        </w:rPr>
        <w:t xml:space="preserve">     </w:t>
      </w:r>
      <w:r>
        <w:rPr>
          <w:rFonts w:ascii="Wingdings" w:hAnsi="Wingdings" w:eastAsia="Wingdings" w:cs="Wingdings"/>
          <w:sz w:val="21"/>
        </w:rPr>
        <w:sym w:font="Wingdings" w:char="00FE"/>
      </w:r>
      <w:r>
        <w:rPr>
          <w:rFonts w:hint="eastAsia" w:ascii="宋体" w:hAnsi="宋体" w:eastAsia="宋体" w:cs="Times New Roman"/>
          <w:sz w:val="21"/>
        </w:rPr>
        <w:t>否</w:t>
      </w:r>
    </w:p>
    <w:p w14:paraId="22CF1773">
      <w:pPr>
        <w:spacing w:line="400" w:lineRule="exact"/>
        <w:rPr>
          <w:rFonts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2E9AF88E">
      <w:pPr>
        <w:spacing w:line="400" w:lineRule="exact"/>
        <w:ind w:firstLine="840"/>
        <w:rPr>
          <w:rFonts w:ascii="宋体" w:hAnsi="宋体"/>
          <w:szCs w:val="21"/>
        </w:rPr>
      </w:pPr>
      <w:r>
        <w:rPr>
          <w:rFonts w:ascii="Wingdings" w:hAnsi="Wingdings" w:eastAsia="Wingdings" w:cs="Wingdings"/>
          <w:szCs w:val="21"/>
        </w:rPr>
        <w:sym w:font="Wingdings" w:char="00FE"/>
      </w:r>
      <w:r>
        <w:rPr>
          <w:rFonts w:hint="eastAsia" w:ascii="宋体" w:hAnsi="宋体"/>
          <w:szCs w:val="21"/>
        </w:rPr>
        <w:t xml:space="preserve">是       </w:t>
      </w:r>
      <w:r>
        <w:rPr>
          <w:rFonts w:ascii="Wingdings" w:hAnsi="Wingdings" w:eastAsia="Wingdings" w:cs="Wingdings"/>
          <w:szCs w:val="21"/>
        </w:rPr>
        <w:t>¨</w:t>
      </w:r>
      <w:r>
        <w:rPr>
          <w:rFonts w:hint="eastAsia" w:ascii="宋体" w:hAnsi="宋体"/>
          <w:szCs w:val="21"/>
        </w:rPr>
        <w:t xml:space="preserve">否      </w:t>
      </w:r>
      <w:r>
        <w:rPr>
          <w:rFonts w:ascii="Wingdings" w:hAnsi="Wingdings" w:eastAsia="Wingdings" w:cs="Wingdings"/>
          <w:szCs w:val="21"/>
        </w:rPr>
        <w:t>¨</w:t>
      </w:r>
      <w:r>
        <w:rPr>
          <w:rFonts w:hint="eastAsia" w:ascii="宋体" w:hAnsi="宋体"/>
          <w:szCs w:val="21"/>
        </w:rPr>
        <w:t>不涉及</w:t>
      </w:r>
    </w:p>
    <w:p w14:paraId="53626318">
      <w:pPr>
        <w:numPr>
          <w:ilvl w:val="0"/>
          <w:numId w:val="1"/>
        </w:numPr>
        <w:spacing w:line="400" w:lineRule="exact"/>
        <w:ind w:firstLine="422"/>
        <w:rPr>
          <w:rFonts w:ascii="宋体" w:hAnsi="宋体"/>
          <w:b/>
          <w:szCs w:val="21"/>
        </w:rPr>
      </w:pPr>
      <w:r>
        <w:rPr>
          <w:rFonts w:hint="eastAsia" w:ascii="宋体" w:hAnsi="宋体"/>
          <w:b/>
          <w:szCs w:val="21"/>
        </w:rPr>
        <w:t>合同金额</w:t>
      </w:r>
    </w:p>
    <w:p w14:paraId="1149484C">
      <w:pPr>
        <w:spacing w:line="400" w:lineRule="exact"/>
        <w:ind w:firstLine="420"/>
        <w:rPr>
          <w:rFonts w:hint="default" w:ascii="宋体" w:hAnsi="宋体" w:eastAsia="宋体"/>
          <w:szCs w:val="21"/>
          <w:lang w:val="en-US" w:eastAsia="zh-CN"/>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398000.00</w:t>
      </w:r>
      <w:r>
        <w:rPr>
          <w:rFonts w:hint="eastAsia" w:ascii="宋体" w:hAnsi="宋体"/>
          <w:szCs w:val="21"/>
          <w:u w:val="single"/>
        </w:rPr>
        <w:t xml:space="preserve">     </w:t>
      </w:r>
      <w:r>
        <w:rPr>
          <w:rFonts w:hint="eastAsia" w:ascii="宋体" w:hAnsi="宋体"/>
          <w:szCs w:val="21"/>
          <w:u w:val="single"/>
          <w:lang w:val="en-US" w:eastAsia="zh-CN"/>
        </w:rPr>
        <w:t xml:space="preserve">   </w:t>
      </w:r>
    </w:p>
    <w:p w14:paraId="3499DB8A">
      <w:pPr>
        <w:spacing w:line="400" w:lineRule="exact"/>
        <w:rPr>
          <w:rFonts w:hint="eastAsia" w:ascii="宋体" w:hAnsi="宋体" w:eastAsia="宋体"/>
          <w:szCs w:val="21"/>
          <w:u w:val="single"/>
          <w:lang w:eastAsia="zh-CN"/>
        </w:rPr>
      </w:pPr>
      <w:r>
        <w:rPr>
          <w:rFonts w:hint="eastAsia" w:ascii="宋体" w:hAnsi="宋体"/>
          <w:szCs w:val="21"/>
        </w:rPr>
        <w:t xml:space="preserve">                 大写：</w:t>
      </w:r>
      <w:r>
        <w:rPr>
          <w:rFonts w:hint="eastAsia" w:ascii="宋体" w:hAnsi="宋体"/>
          <w:szCs w:val="21"/>
          <w:u w:val="single"/>
        </w:rPr>
        <w:t xml:space="preserve">   </w:t>
      </w:r>
      <w:r>
        <w:rPr>
          <w:rFonts w:hint="eastAsia" w:ascii="宋体" w:hAnsi="宋体"/>
          <w:szCs w:val="21"/>
          <w:u w:val="single"/>
          <w:lang w:val="en-US" w:eastAsia="zh-CN"/>
        </w:rPr>
        <w:t>叁拾玖万捌仟元整</w:t>
      </w:r>
      <w:r>
        <w:rPr>
          <w:rFonts w:hint="eastAsia" w:ascii="宋体" w:hAnsi="宋体"/>
          <w:szCs w:val="21"/>
          <w:u w:val="single"/>
        </w:rPr>
        <w:t xml:space="preserve">     </w:t>
      </w:r>
      <w:r>
        <w:rPr>
          <w:rFonts w:hint="eastAsia" w:ascii="宋体" w:hAnsi="宋体"/>
          <w:szCs w:val="21"/>
          <w:u w:val="single"/>
          <w:lang w:val="en-US" w:eastAsia="zh-CN"/>
        </w:rPr>
        <w:t xml:space="preserve"> </w:t>
      </w:r>
    </w:p>
    <w:p w14:paraId="7D283931">
      <w:pPr>
        <w:spacing w:line="40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p>
    <w:p w14:paraId="1786D4E0">
      <w:pPr>
        <w:spacing w:line="400" w:lineRule="exact"/>
        <w:rPr>
          <w:rFonts w:ascii="宋体" w:hAnsi="宋体"/>
          <w:szCs w:val="21"/>
          <w:u w:val="single"/>
        </w:rPr>
      </w:pPr>
      <w:r>
        <w:rPr>
          <w:rFonts w:hint="eastAsia" w:ascii="宋体" w:hAnsi="宋体"/>
          <w:szCs w:val="21"/>
        </w:rPr>
        <w:t xml:space="preserve">                     </w:t>
      </w:r>
      <w:r>
        <w:rPr>
          <w:rFonts w:ascii="宋体" w:hAnsi="宋体"/>
          <w:szCs w:val="21"/>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p>
    <w:p w14:paraId="46D1CF65">
      <w:pPr>
        <w:spacing w:line="400" w:lineRule="exact"/>
        <w:rPr>
          <w:rFonts w:ascii="宋体" w:hAnsi="宋体"/>
          <w:szCs w:val="21"/>
        </w:rPr>
      </w:pPr>
      <w:r>
        <w:rPr>
          <w:rFonts w:hint="eastAsia" w:ascii="宋体" w:hAnsi="宋体"/>
          <w:szCs w:val="21"/>
        </w:rPr>
        <w:t xml:space="preserve">    （注：固定单价合同应填写单价和最高限价）</w:t>
      </w:r>
    </w:p>
    <w:p w14:paraId="0C2BA2F7">
      <w:pPr>
        <w:spacing w:line="400" w:lineRule="exact"/>
        <w:rPr>
          <w:rFonts w:ascii="宋体" w:hAnsi="宋体"/>
          <w:szCs w:val="21"/>
        </w:rPr>
      </w:pPr>
      <w:r>
        <w:rPr>
          <w:rFonts w:hint="eastAsia" w:ascii="宋体" w:hAnsi="宋体"/>
          <w:szCs w:val="21"/>
        </w:rPr>
        <w:t xml:space="preserve">    （2）合同定价方式（采用组合定价方式的，可以勾选多项）：</w:t>
      </w:r>
    </w:p>
    <w:p w14:paraId="2CA9A245">
      <w:pPr>
        <w:spacing w:line="400" w:lineRule="exact"/>
        <w:ind w:firstLine="420"/>
        <w:rPr>
          <w:rFonts w:ascii="宋体" w:hAnsi="宋体"/>
          <w:szCs w:val="21"/>
        </w:rPr>
      </w:pPr>
      <w:r>
        <w:rPr>
          <w:rFonts w:hint="eastAsia" w:ascii="宋体" w:hAnsi="宋体"/>
          <w:iCs/>
          <w:szCs w:val="21"/>
        </w:rPr>
        <w:t xml:space="preserve">  </w:t>
      </w:r>
      <w:r>
        <w:rPr>
          <w:rFonts w:ascii="Wingdings" w:hAnsi="Wingdings" w:eastAsia="Wingdings" w:cs="Wingdings"/>
          <w:iCs/>
          <w:szCs w:val="21"/>
        </w:rPr>
        <w:sym w:font="Wingdings" w:char="00FE"/>
      </w:r>
      <w:r>
        <w:rPr>
          <w:rFonts w:hint="eastAsia" w:ascii="宋体" w:hAnsi="宋体"/>
          <w:iCs/>
          <w:szCs w:val="21"/>
        </w:rPr>
        <w:t xml:space="preserve">固定总价 </w:t>
      </w:r>
      <w:r>
        <w:rPr>
          <w:rFonts w:ascii="Wingdings" w:hAnsi="Wingdings" w:eastAsia="Wingdings" w:cs="Wingdings"/>
          <w:iCs/>
          <w:szCs w:val="21"/>
        </w:rPr>
        <w:t>¨</w:t>
      </w:r>
      <w:r>
        <w:rPr>
          <w:rFonts w:hint="eastAsia" w:ascii="宋体" w:hAnsi="宋体"/>
          <w:iCs/>
          <w:szCs w:val="21"/>
        </w:rPr>
        <w:t xml:space="preserve">固定单价 </w:t>
      </w:r>
      <w:r>
        <w:rPr>
          <w:rFonts w:ascii="Wingdings" w:hAnsi="Wingdings" w:eastAsia="Wingdings" w:cs="Wingdings"/>
          <w:iCs/>
          <w:szCs w:val="21"/>
        </w:rPr>
        <w:t>¨</w:t>
      </w:r>
      <w:r>
        <w:rPr>
          <w:rFonts w:hint="eastAsia" w:ascii="宋体" w:hAnsi="宋体"/>
          <w:iCs/>
          <w:szCs w:val="21"/>
        </w:rPr>
        <w:t xml:space="preserve">固定费率 </w:t>
      </w:r>
      <w:r>
        <w:rPr>
          <w:rFonts w:ascii="Wingdings" w:hAnsi="Wingdings" w:eastAsia="Wingdings" w:cs="Wingdings"/>
          <w:iCs/>
          <w:szCs w:val="21"/>
        </w:rPr>
        <w:t>¨</w:t>
      </w:r>
      <w:r>
        <w:rPr>
          <w:rFonts w:hint="eastAsia" w:ascii="宋体" w:hAnsi="宋体"/>
          <w:iCs/>
          <w:szCs w:val="21"/>
        </w:rPr>
        <w:t xml:space="preserve">成本补偿 </w:t>
      </w:r>
      <w:r>
        <w:rPr>
          <w:rFonts w:ascii="Wingdings" w:hAnsi="Wingdings" w:eastAsia="Wingdings" w:cs="Wingdings"/>
          <w:iCs/>
          <w:szCs w:val="21"/>
        </w:rPr>
        <w:t>¨</w:t>
      </w:r>
      <w:r>
        <w:rPr>
          <w:rFonts w:hint="eastAsia" w:ascii="宋体" w:hAnsi="宋体"/>
          <w:iCs/>
          <w:szCs w:val="21"/>
        </w:rPr>
        <w:t xml:space="preserve">绩效激励 </w:t>
      </w:r>
      <w:r>
        <w:rPr>
          <w:rFonts w:ascii="Wingdings" w:hAnsi="Wingdings" w:eastAsia="Wingdings" w:cs="Wingdings"/>
          <w:iCs/>
          <w:szCs w:val="21"/>
        </w:rPr>
        <w:t>¨</w:t>
      </w:r>
      <w:r>
        <w:rPr>
          <w:rFonts w:hint="eastAsia" w:ascii="宋体" w:hAnsi="宋体"/>
          <w:iCs/>
          <w:szCs w:val="21"/>
        </w:rPr>
        <w:t>其他</w:t>
      </w:r>
      <w:r>
        <w:rPr>
          <w:rFonts w:hint="eastAsia" w:ascii="宋体" w:hAnsi="宋体"/>
          <w:szCs w:val="21"/>
          <w:u w:val="single"/>
        </w:rPr>
        <w:t xml:space="preserve">       </w:t>
      </w:r>
    </w:p>
    <w:p w14:paraId="659E6C0E">
      <w:pPr>
        <w:pStyle w:val="12"/>
        <w:spacing w:line="400" w:lineRule="exact"/>
        <w:ind w:left="0" w:firstLine="420"/>
        <w:rPr>
          <w:sz w:val="21"/>
          <w:szCs w:val="21"/>
          <w:lang w:eastAsia="zh-CN"/>
        </w:rPr>
      </w:pPr>
      <w:r>
        <w:rPr>
          <w:rFonts w:hint="eastAsia" w:ascii="宋体" w:hAnsi="宋体"/>
          <w:sz w:val="21"/>
          <w:szCs w:val="21"/>
          <w:lang w:eastAsia="zh-CN"/>
        </w:rPr>
        <w:t>（3）付款方式（按项目实际勾选填写）：</w:t>
      </w:r>
    </w:p>
    <w:p w14:paraId="76A7BDA9">
      <w:pPr>
        <w:spacing w:line="400" w:lineRule="exact"/>
        <w:ind w:firstLine="630"/>
        <w:rPr>
          <w:rFonts w:ascii="宋体" w:hAnsi="宋体"/>
          <w:szCs w:val="21"/>
          <w:u w:val="single"/>
        </w:rPr>
      </w:pPr>
      <w:r>
        <w:rPr>
          <w:rFonts w:ascii="Wingdings" w:hAnsi="Wingdings" w:eastAsia="Wingdings" w:cs="Wingdings"/>
          <w:szCs w:val="21"/>
        </w:rPr>
        <w:t>¨</w:t>
      </w:r>
      <w:r>
        <w:rPr>
          <w:rFonts w:hint="eastAsia" w:ascii="宋体" w:hAnsi="宋体"/>
          <w:szCs w:val="21"/>
        </w:rPr>
        <w:t>全额付款：</w:t>
      </w:r>
      <w:r>
        <w:rPr>
          <w:rFonts w:hint="eastAsia" w:ascii="宋体" w:hAnsi="宋体"/>
          <w:szCs w:val="21"/>
          <w:u w:val="single"/>
        </w:rPr>
        <w:t xml:space="preserve">  （应明确一次性支付合同款项的条件）                    </w:t>
      </w:r>
    </w:p>
    <w:p w14:paraId="0C7F34FF">
      <w:pPr>
        <w:pStyle w:val="12"/>
        <w:spacing w:line="400" w:lineRule="exact"/>
        <w:ind w:left="0" w:firstLine="480"/>
        <w:rPr>
          <w:rFonts w:hint="eastAsia" w:ascii="宋体" w:hAnsi="宋体"/>
          <w:sz w:val="21"/>
          <w:szCs w:val="21"/>
          <w:lang w:val="zh-CN" w:eastAsia="zh-CN"/>
        </w:rPr>
      </w:pPr>
      <w:r>
        <w:rPr>
          <w:rFonts w:ascii="Wingdings" w:hAnsi="Wingdings" w:eastAsia="Wingdings" w:cs="Wingdings"/>
          <w:szCs w:val="21"/>
        </w:rPr>
        <w:t>þ</w:t>
      </w:r>
      <w:r>
        <w:rPr>
          <w:rFonts w:hint="eastAsia" w:ascii="宋体" w:hAnsi="宋体"/>
          <w:szCs w:val="21"/>
        </w:rPr>
        <w:t>分期付款：</w:t>
      </w:r>
      <w:r>
        <w:rPr>
          <w:rFonts w:hint="eastAsia" w:ascii="宋体" w:hAnsi="宋体"/>
          <w:sz w:val="21"/>
          <w:szCs w:val="21"/>
          <w:lang w:val="zh-CN" w:eastAsia="zh-CN"/>
        </w:rPr>
        <w:t>合同签订后，乙方向甲方出具发票，甲方自收到发票之日起1</w:t>
      </w:r>
      <w:r>
        <w:rPr>
          <w:rFonts w:hint="eastAsia" w:ascii="宋体" w:hAnsi="宋体"/>
          <w:sz w:val="21"/>
          <w:szCs w:val="21"/>
          <w:lang w:val="en-US" w:eastAsia="zh-CN"/>
        </w:rPr>
        <w:t>0个工作</w:t>
      </w:r>
      <w:r>
        <w:rPr>
          <w:rFonts w:hint="eastAsia" w:ascii="宋体" w:hAnsi="宋体"/>
          <w:sz w:val="21"/>
          <w:szCs w:val="21"/>
          <w:lang w:val="zh-CN" w:eastAsia="zh-CN"/>
        </w:rPr>
        <w:t>日内，支付合同价款的</w:t>
      </w:r>
      <w:r>
        <w:rPr>
          <w:rFonts w:hint="eastAsia" w:ascii="宋体" w:hAnsi="宋体"/>
          <w:sz w:val="21"/>
          <w:szCs w:val="21"/>
          <w:lang w:eastAsia="zh-CN"/>
        </w:rPr>
        <w:t>40</w:t>
      </w:r>
      <w:r>
        <w:rPr>
          <w:rFonts w:hint="eastAsia" w:ascii="宋体" w:hAnsi="宋体"/>
          <w:sz w:val="21"/>
          <w:szCs w:val="21"/>
          <w:lang w:val="zh-CN" w:eastAsia="zh-CN"/>
        </w:rPr>
        <w:t>%作为预付款；</w:t>
      </w:r>
    </w:p>
    <w:p w14:paraId="51011C78">
      <w:pPr>
        <w:pStyle w:val="12"/>
        <w:spacing w:line="400" w:lineRule="exact"/>
        <w:ind w:left="0" w:firstLine="420"/>
        <w:rPr>
          <w:rFonts w:hint="eastAsia" w:ascii="宋体" w:hAnsi="宋体"/>
          <w:sz w:val="21"/>
          <w:szCs w:val="21"/>
          <w:lang w:val="zh-CN" w:eastAsia="zh-CN"/>
        </w:rPr>
      </w:pPr>
      <w:r>
        <w:rPr>
          <w:rFonts w:hint="eastAsia" w:ascii="宋体" w:hAnsi="宋体"/>
          <w:sz w:val="21"/>
          <w:szCs w:val="21"/>
          <w:lang w:eastAsia="zh-CN"/>
        </w:rPr>
        <w:t>2、</w:t>
      </w:r>
      <w:r>
        <w:rPr>
          <w:rFonts w:hint="eastAsia" w:ascii="宋体" w:hAnsi="宋体"/>
          <w:sz w:val="21"/>
          <w:szCs w:val="21"/>
          <w:lang w:val="zh-CN" w:eastAsia="zh-CN"/>
        </w:rPr>
        <w:t>电梯货到现场，甲方自收到发票后1</w:t>
      </w:r>
      <w:r>
        <w:rPr>
          <w:rFonts w:hint="eastAsia" w:ascii="宋体" w:hAnsi="宋体"/>
          <w:sz w:val="21"/>
          <w:szCs w:val="21"/>
          <w:lang w:val="en-US" w:eastAsia="zh-CN"/>
        </w:rPr>
        <w:t>0个工作</w:t>
      </w:r>
      <w:r>
        <w:rPr>
          <w:rFonts w:hint="eastAsia" w:ascii="宋体" w:hAnsi="宋体"/>
          <w:sz w:val="21"/>
          <w:szCs w:val="21"/>
          <w:lang w:val="zh-CN" w:eastAsia="zh-CN"/>
        </w:rPr>
        <w:t>日内，支付乙方合同总价的</w:t>
      </w:r>
      <w:r>
        <w:rPr>
          <w:rFonts w:hint="eastAsia" w:ascii="宋体" w:hAnsi="宋体"/>
          <w:sz w:val="21"/>
          <w:szCs w:val="21"/>
          <w:lang w:eastAsia="zh-CN"/>
        </w:rPr>
        <w:t>3</w:t>
      </w:r>
      <w:r>
        <w:rPr>
          <w:rFonts w:hint="eastAsia" w:ascii="宋体" w:hAnsi="宋体"/>
          <w:sz w:val="21"/>
          <w:szCs w:val="21"/>
          <w:lang w:val="zh-CN" w:eastAsia="zh-CN"/>
        </w:rPr>
        <w:t>0%；</w:t>
      </w:r>
    </w:p>
    <w:p w14:paraId="367AF135">
      <w:pPr>
        <w:pStyle w:val="12"/>
        <w:spacing w:line="400" w:lineRule="exact"/>
        <w:ind w:left="0" w:firstLine="420"/>
        <w:rPr>
          <w:rFonts w:ascii="宋体" w:hAnsi="宋体" w:cs="Courier New"/>
          <w:bCs/>
          <w:color w:val="FF0000"/>
          <w:sz w:val="24"/>
          <w:szCs w:val="24"/>
        </w:rPr>
      </w:pPr>
      <w:r>
        <w:rPr>
          <w:rFonts w:hint="eastAsia" w:ascii="宋体" w:hAnsi="宋体"/>
          <w:sz w:val="21"/>
          <w:szCs w:val="21"/>
          <w:lang w:eastAsia="zh-CN"/>
        </w:rPr>
        <w:t>3、</w:t>
      </w:r>
      <w:r>
        <w:rPr>
          <w:rFonts w:hint="eastAsia" w:ascii="宋体" w:hAnsi="宋体"/>
          <w:sz w:val="21"/>
          <w:szCs w:val="21"/>
          <w:lang w:val="zh-CN" w:eastAsia="zh-CN"/>
        </w:rPr>
        <w:t>乙方安装结束后无任何故障问题，并经江苏省特种设备安全监督检验研究院当地机构验收合格</w:t>
      </w:r>
      <w:r>
        <w:rPr>
          <w:rFonts w:hint="eastAsia" w:ascii="宋体" w:hAnsi="宋体"/>
          <w:sz w:val="21"/>
          <w:szCs w:val="21"/>
          <w:lang w:eastAsia="zh-CN"/>
        </w:rPr>
        <w:t>，</w:t>
      </w:r>
      <w:r>
        <w:rPr>
          <w:rFonts w:hint="eastAsia" w:ascii="宋体" w:hAnsi="宋体"/>
          <w:sz w:val="21"/>
          <w:szCs w:val="21"/>
          <w:lang w:val="zh-CN" w:eastAsia="zh-CN"/>
        </w:rPr>
        <w:t>甲方自收到发票后1</w:t>
      </w:r>
      <w:r>
        <w:rPr>
          <w:rFonts w:hint="eastAsia" w:ascii="宋体" w:hAnsi="宋体"/>
          <w:sz w:val="21"/>
          <w:szCs w:val="21"/>
          <w:lang w:val="en-US" w:eastAsia="zh-CN"/>
        </w:rPr>
        <w:t>0个工作</w:t>
      </w:r>
      <w:r>
        <w:rPr>
          <w:rFonts w:hint="eastAsia" w:ascii="宋体" w:hAnsi="宋体"/>
          <w:sz w:val="21"/>
          <w:szCs w:val="21"/>
          <w:lang w:val="zh-CN" w:eastAsia="zh-CN"/>
        </w:rPr>
        <w:t>日内支付乙方合同总价的</w:t>
      </w:r>
      <w:r>
        <w:rPr>
          <w:rFonts w:hint="eastAsia" w:ascii="宋体" w:hAnsi="宋体"/>
          <w:sz w:val="21"/>
          <w:szCs w:val="21"/>
          <w:lang w:eastAsia="zh-CN"/>
        </w:rPr>
        <w:t>30</w:t>
      </w:r>
      <w:r>
        <w:rPr>
          <w:rFonts w:hint="eastAsia" w:ascii="宋体" w:hAnsi="宋体"/>
          <w:sz w:val="21"/>
          <w:szCs w:val="21"/>
          <w:lang w:val="zh-CN" w:eastAsia="zh-CN"/>
        </w:rPr>
        <w:t>%：</w:t>
      </w:r>
      <w:r>
        <w:rPr>
          <w:rFonts w:hint="eastAsia" w:ascii="宋体" w:hAnsi="宋体"/>
          <w:sz w:val="21"/>
          <w:szCs w:val="21"/>
          <w:lang w:eastAsia="zh-CN"/>
        </w:rPr>
        <w:t xml:space="preserve"> </w:t>
      </w:r>
    </w:p>
    <w:p w14:paraId="75738B6D">
      <w:pPr>
        <w:spacing w:before="120" w:after="120"/>
        <w:rPr>
          <w:rFonts w:ascii="宋体" w:hAnsi="宋体" w:cs="Courier New"/>
          <w:bCs/>
          <w:color w:val="FF0000"/>
          <w:sz w:val="24"/>
          <w:szCs w:val="24"/>
        </w:rPr>
      </w:pPr>
    </w:p>
    <w:p w14:paraId="64E101D5">
      <w:pPr>
        <w:spacing w:line="400" w:lineRule="exact"/>
        <w:ind w:firstLine="630"/>
        <w:rPr>
          <w:rFonts w:ascii="宋体" w:hAnsi="宋体"/>
          <w:szCs w:val="21"/>
          <w:u w:val="single"/>
        </w:rPr>
      </w:pPr>
      <w:r>
        <w:rPr>
          <w:rFonts w:ascii="Wingdings" w:hAnsi="Wingdings" w:eastAsia="Wingdings" w:cs="Wingdings"/>
          <w:szCs w:val="21"/>
        </w:rPr>
        <w:t>¨</w:t>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0E369DD4">
      <w:pPr>
        <w:spacing w:line="400" w:lineRule="exact"/>
        <w:ind w:firstLine="630"/>
        <w:rPr>
          <w:rFonts w:ascii="宋体" w:hAnsi="宋体"/>
          <w:szCs w:val="21"/>
          <w:u w:val="single"/>
        </w:rPr>
      </w:pPr>
      <w:r>
        <w:rPr>
          <w:rFonts w:ascii="Wingdings" w:hAnsi="Wingdings" w:eastAsia="Wingdings" w:cs="Wingdings"/>
          <w:szCs w:val="21"/>
        </w:rPr>
        <w:t>¨</w:t>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2EAADC2F">
      <w:pPr>
        <w:numPr>
          <w:ilvl w:val="0"/>
          <w:numId w:val="1"/>
        </w:numPr>
        <w:spacing w:line="400" w:lineRule="exact"/>
        <w:ind w:firstLine="422"/>
        <w:rPr>
          <w:rFonts w:ascii="宋体" w:hAnsi="宋体"/>
          <w:b/>
          <w:szCs w:val="21"/>
          <w:u w:val="single"/>
        </w:rPr>
      </w:pPr>
      <w:r>
        <w:rPr>
          <w:rFonts w:hint="eastAsia" w:ascii="宋体" w:hAnsi="宋体"/>
          <w:b/>
          <w:szCs w:val="21"/>
        </w:rPr>
        <w:t>合同履行</w:t>
      </w:r>
    </w:p>
    <w:p w14:paraId="1AF6FAC4">
      <w:pPr>
        <w:spacing w:line="400" w:lineRule="exact"/>
        <w:ind w:firstLine="42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u w:val="single"/>
          <w:lang w:val="en-US" w:eastAsia="zh-CN"/>
        </w:rPr>
        <w:t>2025</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9</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25</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u w:val="single"/>
          <w:lang w:val="en-US" w:eastAsia="zh-CN"/>
        </w:rPr>
        <w:t>2025</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11</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25</w:t>
      </w:r>
      <w:r>
        <w:rPr>
          <w:rFonts w:hint="eastAsia" w:ascii="宋体" w:hAnsi="宋体" w:cs="宋体"/>
          <w:szCs w:val="21"/>
          <w:u w:val="single"/>
        </w:rPr>
        <w:t xml:space="preserve"> </w:t>
      </w:r>
      <w:r>
        <w:rPr>
          <w:rFonts w:hint="eastAsia" w:ascii="宋体" w:hAnsi="宋体" w:cs="宋体"/>
          <w:szCs w:val="21"/>
        </w:rPr>
        <w:t>日。</w:t>
      </w:r>
    </w:p>
    <w:p w14:paraId="7C03B85C">
      <w:pPr>
        <w:spacing w:line="400" w:lineRule="exact"/>
        <w:ind w:firstLine="42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r>
        <w:rPr>
          <w:rFonts w:hint="eastAsia" w:ascii="宋体" w:hAnsi="宋体" w:cs="宋体"/>
          <w:szCs w:val="21"/>
          <w:u w:val="single"/>
          <w:lang w:val="en-US" w:eastAsia="zh-CN"/>
        </w:rPr>
        <w:t>高邮市珠湖</w:t>
      </w:r>
      <w:bookmarkStart w:id="0" w:name="_GoBack"/>
      <w:bookmarkEnd w:id="0"/>
      <w:r>
        <w:rPr>
          <w:rFonts w:hint="eastAsia" w:ascii="宋体" w:hAnsi="宋体" w:cs="宋体"/>
          <w:szCs w:val="21"/>
          <w:u w:val="single"/>
          <w:lang w:val="en-US" w:eastAsia="zh-CN"/>
        </w:rPr>
        <w:t>派出所</w:t>
      </w:r>
      <w:r>
        <w:rPr>
          <w:rFonts w:hint="eastAsia" w:ascii="宋体" w:hAnsi="宋体" w:cs="宋体"/>
          <w:szCs w:val="21"/>
          <w:u w:val="single"/>
        </w:rPr>
        <w:t xml:space="preserve">                           </w:t>
      </w:r>
    </w:p>
    <w:p w14:paraId="30201EE3">
      <w:pPr>
        <w:spacing w:line="400" w:lineRule="exact"/>
        <w:ind w:firstLine="42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ascii="Wingdings" w:hAnsi="Wingdings" w:eastAsia="Wingdings" w:cs="Wingdings"/>
          <w:szCs w:val="21"/>
        </w:rPr>
        <w:t>¨</w:t>
      </w:r>
      <w:r>
        <w:rPr>
          <w:rFonts w:hint="eastAsia" w:ascii="宋体" w:hAnsi="宋体" w:cs="宋体"/>
          <w:szCs w:val="21"/>
        </w:rPr>
        <w:t xml:space="preserve">是    </w:t>
      </w:r>
      <w:r>
        <w:rPr>
          <w:rFonts w:ascii="Wingdings" w:hAnsi="Wingdings" w:eastAsia="Wingdings" w:cs="Wingdings"/>
          <w:szCs w:val="21"/>
        </w:rPr>
        <w:t>þ</w:t>
      </w:r>
      <w:r>
        <w:rPr>
          <w:rFonts w:hint="eastAsia" w:ascii="宋体" w:hAnsi="宋体" w:cs="宋体"/>
          <w:szCs w:val="21"/>
        </w:rPr>
        <w:t>否</w:t>
      </w:r>
    </w:p>
    <w:p w14:paraId="47E14448">
      <w:pPr>
        <w:pStyle w:val="11"/>
        <w:rPr>
          <w:rFonts w:ascii="宋体" w:hAnsi="宋体" w:eastAsia="宋体" w:cs="宋体"/>
          <w:sz w:val="21"/>
        </w:rPr>
      </w:pPr>
      <w:r>
        <w:rPr>
          <w:rFonts w:hint="eastAsia" w:ascii="宋体" w:hAnsi="宋体" w:cs="宋体"/>
          <w:bCs/>
        </w:rPr>
        <w:t xml:space="preserve"> </w:t>
      </w:r>
      <w:r>
        <w:rPr>
          <w:rFonts w:hint="eastAsia" w:ascii="宋体" w:hAnsi="宋体" w:eastAsia="宋体" w:cs="宋体"/>
          <w:sz w:val="21"/>
        </w:rPr>
        <w:t>收取履约保证金形式：</w:t>
      </w:r>
      <w:r>
        <w:rPr>
          <w:rFonts w:hint="eastAsia" w:ascii="宋体" w:hAnsi="宋体" w:eastAsia="宋体" w:cs="宋体"/>
          <w:bCs/>
          <w:sz w:val="21"/>
          <w:u w:val="single"/>
        </w:rPr>
        <w:t xml:space="preserve">        </w:t>
      </w:r>
      <w:r>
        <w:rPr>
          <w:rFonts w:hint="eastAsia" w:ascii="宋体" w:hAnsi="宋体" w:eastAsia="宋体" w:cs="宋体"/>
          <w:bCs/>
          <w:sz w:val="21"/>
          <w:u w:val="single"/>
          <w:lang w:val="en-US" w:eastAsia="zh-CN"/>
        </w:rPr>
        <w:t>无</w:t>
      </w:r>
      <w:r>
        <w:rPr>
          <w:rFonts w:hint="eastAsia" w:ascii="宋体" w:hAnsi="宋体" w:eastAsia="宋体" w:cs="宋体"/>
          <w:bCs/>
          <w:sz w:val="21"/>
          <w:u w:val="single"/>
        </w:rPr>
        <w:t xml:space="preserve">                    </w:t>
      </w:r>
    </w:p>
    <w:p w14:paraId="19BD457D">
      <w:pPr>
        <w:pStyle w:val="11"/>
        <w:ind w:firstLine="420"/>
        <w:rPr>
          <w:rFonts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r>
        <w:rPr>
          <w:rFonts w:hint="eastAsia" w:ascii="宋体" w:hAnsi="宋体" w:eastAsia="宋体" w:cs="宋体"/>
          <w:bCs/>
          <w:sz w:val="21"/>
          <w:u w:val="single"/>
          <w:lang w:val="en-US" w:eastAsia="zh-CN"/>
        </w:rPr>
        <w:t>无</w:t>
      </w:r>
      <w:r>
        <w:rPr>
          <w:rFonts w:hint="eastAsia" w:ascii="宋体" w:hAnsi="宋体" w:eastAsia="宋体" w:cs="宋体"/>
          <w:bCs/>
          <w:sz w:val="21"/>
          <w:u w:val="single"/>
        </w:rPr>
        <w:t xml:space="preserve">                    </w:t>
      </w:r>
    </w:p>
    <w:p w14:paraId="5E14AA41">
      <w:pPr>
        <w:spacing w:line="400" w:lineRule="exact"/>
        <w:ind w:firstLine="42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3824C096">
      <w:pPr>
        <w:spacing w:line="400" w:lineRule="exact"/>
        <w:ind w:firstLine="42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28E20E00">
      <w:pPr>
        <w:spacing w:line="400" w:lineRule="exact"/>
        <w:ind w:firstLine="42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14:paraId="0150D319">
      <w:pPr>
        <w:numPr>
          <w:ilvl w:val="0"/>
          <w:numId w:val="1"/>
        </w:numPr>
        <w:spacing w:line="400" w:lineRule="exact"/>
        <w:ind w:firstLine="422"/>
        <w:rPr>
          <w:rFonts w:ascii="宋体" w:hAnsi="宋体"/>
          <w:b/>
          <w:szCs w:val="21"/>
        </w:rPr>
      </w:pPr>
      <w:r>
        <w:rPr>
          <w:rFonts w:hint="eastAsia" w:ascii="宋体" w:hAnsi="宋体"/>
          <w:b/>
          <w:szCs w:val="21"/>
        </w:rPr>
        <w:t>合同验收</w:t>
      </w:r>
    </w:p>
    <w:p w14:paraId="0688ABA3">
      <w:pPr>
        <w:numPr>
          <w:ilvl w:val="0"/>
          <w:numId w:val="3"/>
        </w:numPr>
        <w:spacing w:line="400" w:lineRule="exact"/>
        <w:ind w:firstLine="420"/>
        <w:rPr>
          <w:rFonts w:ascii="宋体" w:hAnsi="宋体"/>
          <w:bCs/>
          <w:szCs w:val="21"/>
        </w:rPr>
      </w:pPr>
      <w:r>
        <w:rPr>
          <w:rFonts w:hint="eastAsia" w:ascii="宋体" w:hAnsi="宋体"/>
          <w:bCs/>
          <w:szCs w:val="21"/>
        </w:rPr>
        <w:t>验收组织方式：</w:t>
      </w:r>
      <w:r>
        <w:rPr>
          <w:rFonts w:ascii="Wingdings" w:hAnsi="Wingdings" w:eastAsia="Wingdings" w:cs="Wingdings"/>
          <w:szCs w:val="21"/>
        </w:rPr>
        <w:t>¨</w:t>
      </w:r>
      <w:r>
        <w:rPr>
          <w:rFonts w:hint="eastAsia" w:ascii="宋体" w:hAnsi="宋体"/>
          <w:bCs/>
          <w:szCs w:val="21"/>
        </w:rPr>
        <w:t xml:space="preserve">自行组织 </w:t>
      </w:r>
      <w:r>
        <w:rPr>
          <w:rFonts w:ascii="Wingdings" w:hAnsi="Wingdings" w:eastAsia="Wingdings" w:cs="Wingdings"/>
          <w:szCs w:val="21"/>
        </w:rPr>
        <w:sym w:font="Wingdings" w:char="00FE"/>
      </w:r>
      <w:r>
        <w:rPr>
          <w:rFonts w:hint="eastAsia" w:ascii="宋体" w:hAnsi="宋体"/>
          <w:bCs/>
          <w:szCs w:val="21"/>
        </w:rPr>
        <w:t>委托第三方组织</w:t>
      </w:r>
    </w:p>
    <w:p w14:paraId="274E1F18">
      <w:pPr>
        <w:spacing w:line="40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2D2E35AF">
      <w:pPr>
        <w:spacing w:line="400" w:lineRule="exact"/>
        <w:rPr>
          <w:rFonts w:ascii="宋体" w:hAnsi="宋体"/>
          <w:bCs/>
          <w:szCs w:val="21"/>
        </w:rPr>
      </w:pPr>
      <w:r>
        <w:rPr>
          <w:rFonts w:hint="eastAsia" w:ascii="宋体" w:hAnsi="宋体"/>
          <w:bCs/>
          <w:szCs w:val="21"/>
        </w:rPr>
        <w:t xml:space="preserve">     是否邀请本项目的其他供应商参加验收：</w:t>
      </w:r>
      <w:r>
        <w:rPr>
          <w:rFonts w:ascii="Wingdings" w:hAnsi="Wingdings" w:eastAsia="Wingdings" w:cs="Wingdings"/>
          <w:szCs w:val="21"/>
        </w:rPr>
        <w:t>¨</w:t>
      </w:r>
      <w:r>
        <w:rPr>
          <w:rFonts w:hint="eastAsia" w:ascii="宋体" w:hAnsi="宋体"/>
          <w:bCs/>
          <w:szCs w:val="21"/>
        </w:rPr>
        <w:t xml:space="preserve">是  </w:t>
      </w:r>
      <w:r>
        <w:rPr>
          <w:rFonts w:ascii="Wingdings" w:hAnsi="Wingdings" w:eastAsia="Wingdings" w:cs="Wingdings"/>
          <w:szCs w:val="21"/>
        </w:rPr>
        <w:sym w:font="Wingdings" w:char="00FE"/>
      </w:r>
      <w:r>
        <w:rPr>
          <w:rFonts w:hint="eastAsia" w:ascii="宋体" w:hAnsi="宋体"/>
          <w:bCs/>
          <w:szCs w:val="21"/>
        </w:rPr>
        <w:t>否</w:t>
      </w:r>
    </w:p>
    <w:p w14:paraId="7F9D82A8">
      <w:pPr>
        <w:spacing w:line="400" w:lineRule="exact"/>
        <w:ind w:firstLine="525"/>
        <w:rPr>
          <w:rFonts w:ascii="宋体" w:hAnsi="宋体"/>
          <w:bCs/>
          <w:szCs w:val="21"/>
        </w:rPr>
      </w:pPr>
      <w:r>
        <w:rPr>
          <w:rFonts w:hint="eastAsia" w:ascii="宋体" w:hAnsi="宋体"/>
          <w:bCs/>
          <w:szCs w:val="21"/>
        </w:rPr>
        <w:t>是否邀请专家参加验收：</w:t>
      </w:r>
      <w:r>
        <w:rPr>
          <w:rFonts w:ascii="Wingdings" w:hAnsi="Wingdings" w:eastAsia="Wingdings" w:cs="Wingdings"/>
          <w:szCs w:val="21"/>
        </w:rPr>
        <w:sym w:font="Wingdings" w:char="00FE"/>
      </w:r>
      <w:r>
        <w:rPr>
          <w:rFonts w:hint="eastAsia" w:ascii="宋体" w:hAnsi="宋体"/>
          <w:bCs/>
          <w:szCs w:val="21"/>
        </w:rPr>
        <w:t xml:space="preserve">是  </w:t>
      </w:r>
      <w:r>
        <w:rPr>
          <w:rFonts w:ascii="Wingdings" w:hAnsi="Wingdings" w:eastAsia="Wingdings" w:cs="Wingdings"/>
          <w:szCs w:val="21"/>
        </w:rPr>
        <w:t>¨</w:t>
      </w:r>
      <w:r>
        <w:rPr>
          <w:rFonts w:hint="eastAsia" w:ascii="宋体" w:hAnsi="宋体"/>
          <w:bCs/>
          <w:szCs w:val="21"/>
        </w:rPr>
        <w:t>否</w:t>
      </w:r>
    </w:p>
    <w:p w14:paraId="31B9B176">
      <w:pPr>
        <w:spacing w:line="400" w:lineRule="exact"/>
        <w:ind w:firstLine="525"/>
        <w:rPr>
          <w:rFonts w:ascii="宋体" w:hAnsi="宋体"/>
          <w:bCs/>
          <w:szCs w:val="21"/>
        </w:rPr>
      </w:pPr>
      <w:r>
        <w:rPr>
          <w:rFonts w:hint="eastAsia" w:ascii="宋体" w:hAnsi="宋体"/>
          <w:bCs/>
          <w:szCs w:val="21"/>
        </w:rPr>
        <w:t>是否邀请服务对象参加验收：</w:t>
      </w:r>
      <w:r>
        <w:rPr>
          <w:rFonts w:ascii="Wingdings" w:hAnsi="Wingdings" w:eastAsia="Wingdings" w:cs="Wingdings"/>
          <w:szCs w:val="21"/>
        </w:rPr>
        <w:sym w:font="Wingdings" w:char="00FE"/>
      </w:r>
      <w:r>
        <w:rPr>
          <w:rFonts w:hint="eastAsia" w:ascii="宋体" w:hAnsi="宋体"/>
          <w:bCs/>
          <w:szCs w:val="21"/>
        </w:rPr>
        <w:t xml:space="preserve">是  </w:t>
      </w:r>
      <w:r>
        <w:rPr>
          <w:rFonts w:ascii="Wingdings" w:hAnsi="Wingdings" w:eastAsia="Wingdings" w:cs="Wingdings"/>
          <w:szCs w:val="21"/>
        </w:rPr>
        <w:t>¨</w:t>
      </w:r>
      <w:r>
        <w:rPr>
          <w:rFonts w:hint="eastAsia" w:ascii="宋体" w:hAnsi="宋体"/>
          <w:bCs/>
          <w:szCs w:val="21"/>
        </w:rPr>
        <w:t>否</w:t>
      </w:r>
    </w:p>
    <w:p w14:paraId="2A3DA3FC">
      <w:pPr>
        <w:spacing w:line="400" w:lineRule="exact"/>
        <w:ind w:firstLine="525"/>
        <w:rPr>
          <w:rFonts w:ascii="宋体" w:hAnsi="宋体"/>
          <w:bCs/>
          <w:szCs w:val="21"/>
        </w:rPr>
      </w:pPr>
      <w:r>
        <w:rPr>
          <w:rFonts w:hint="eastAsia" w:ascii="宋体" w:hAnsi="宋体"/>
          <w:bCs/>
          <w:szCs w:val="21"/>
        </w:rPr>
        <w:t>是否邀请第三方检测机构参加验收：</w:t>
      </w:r>
      <w:r>
        <w:rPr>
          <w:rFonts w:ascii="Wingdings" w:hAnsi="Wingdings" w:eastAsia="Wingdings" w:cs="Wingdings"/>
          <w:szCs w:val="21"/>
        </w:rPr>
        <w:sym w:font="Wingdings" w:char="00FE"/>
      </w:r>
      <w:r>
        <w:rPr>
          <w:rFonts w:hint="eastAsia" w:ascii="宋体" w:hAnsi="宋体"/>
          <w:bCs/>
          <w:szCs w:val="21"/>
        </w:rPr>
        <w:t xml:space="preserve">是  </w:t>
      </w:r>
      <w:r>
        <w:rPr>
          <w:rFonts w:ascii="Wingdings" w:hAnsi="Wingdings" w:eastAsia="Wingdings" w:cs="Wingdings"/>
          <w:szCs w:val="21"/>
        </w:rPr>
        <w:t>¨</w:t>
      </w:r>
      <w:r>
        <w:rPr>
          <w:rFonts w:hint="eastAsia" w:ascii="宋体" w:hAnsi="宋体"/>
          <w:bCs/>
          <w:szCs w:val="21"/>
        </w:rPr>
        <w:t>否</w:t>
      </w:r>
    </w:p>
    <w:p w14:paraId="3EB08DD4">
      <w:pPr>
        <w:spacing w:line="400" w:lineRule="exact"/>
        <w:ind w:firstLine="525"/>
        <w:rPr>
          <w:rFonts w:ascii="宋体" w:hAnsi="宋体"/>
          <w:bCs/>
          <w:szCs w:val="21"/>
        </w:rPr>
      </w:pPr>
      <w:r>
        <w:rPr>
          <w:rFonts w:hint="eastAsia" w:ascii="宋体" w:hAnsi="宋体"/>
          <w:bCs/>
          <w:szCs w:val="21"/>
        </w:rPr>
        <w:t>是否进行抽查检测：</w:t>
      </w:r>
      <w:r>
        <w:rPr>
          <w:rFonts w:ascii="Wingdings" w:hAnsi="Wingdings" w:eastAsia="Wingdings" w:cs="Wingdings"/>
          <w:szCs w:val="21"/>
        </w:rPr>
        <w:t>¨</w:t>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ascii="Wingdings" w:hAnsi="Wingdings" w:eastAsia="Wingdings" w:cs="Wingdings"/>
          <w:szCs w:val="21"/>
        </w:rPr>
        <w:sym w:font="Wingdings" w:char="00FE"/>
      </w:r>
      <w:r>
        <w:rPr>
          <w:rFonts w:hint="eastAsia" w:ascii="宋体" w:hAnsi="宋体"/>
          <w:bCs/>
          <w:szCs w:val="21"/>
        </w:rPr>
        <w:t>否</w:t>
      </w:r>
    </w:p>
    <w:p w14:paraId="025D0669">
      <w:pPr>
        <w:spacing w:line="400" w:lineRule="exact"/>
        <w:ind w:firstLine="525"/>
        <w:rPr>
          <w:rFonts w:hint="default" w:ascii="宋体" w:hAnsi="宋体" w:eastAsia="宋体"/>
          <w:bCs/>
          <w:szCs w:val="21"/>
          <w:u w:val="single"/>
          <w:lang w:val="en-US" w:eastAsia="zh-CN"/>
        </w:rPr>
      </w:pPr>
      <w:r>
        <w:rPr>
          <w:rFonts w:hint="eastAsia" w:ascii="宋体" w:hAnsi="宋体"/>
          <w:bCs/>
          <w:szCs w:val="21"/>
        </w:rPr>
        <w:t>是否存在破坏性检测：</w:t>
      </w:r>
      <w:r>
        <w:rPr>
          <w:rFonts w:ascii="Wingdings" w:hAnsi="Wingdings" w:eastAsia="Wingdings" w:cs="Wingdings"/>
          <w:szCs w:val="21"/>
        </w:rPr>
        <w:sym w:font="Wingdings" w:char="00FE"/>
      </w:r>
      <w:r>
        <w:rPr>
          <w:rFonts w:hint="eastAsia" w:ascii="宋体" w:hAnsi="宋体"/>
          <w:bCs/>
          <w:szCs w:val="21"/>
        </w:rPr>
        <w:t>是，</w:t>
      </w:r>
      <w:r>
        <w:rPr>
          <w:rFonts w:hint="eastAsia" w:ascii="宋体" w:hAnsi="宋体"/>
          <w:bCs/>
          <w:szCs w:val="21"/>
          <w:u w:val="single"/>
          <w:lang w:val="en-US" w:eastAsia="zh-CN"/>
        </w:rPr>
        <w:t xml:space="preserve">    维修并更换到位            </w:t>
      </w:r>
    </w:p>
    <w:p w14:paraId="0D196B17">
      <w:pPr>
        <w:spacing w:line="400" w:lineRule="exact"/>
        <w:ind w:firstLine="525"/>
        <w:rPr>
          <w:rFonts w:ascii="宋体" w:hAnsi="宋体"/>
          <w:bCs/>
          <w:szCs w:val="21"/>
        </w:rPr>
      </w:pPr>
      <w:r>
        <w:rPr>
          <w:rFonts w:ascii="Wingdings" w:hAnsi="Wingdings" w:eastAsia="Wingdings" w:cs="Wingdings"/>
          <w:szCs w:val="21"/>
        </w:rPr>
        <w:t>¨</w:t>
      </w:r>
      <w:r>
        <w:rPr>
          <w:rFonts w:hint="eastAsia" w:ascii="宋体" w:hAnsi="宋体"/>
          <w:bCs/>
          <w:szCs w:val="21"/>
        </w:rPr>
        <w:t>否</w:t>
      </w:r>
    </w:p>
    <w:p w14:paraId="1BB3CBE1">
      <w:pPr>
        <w:spacing w:line="400" w:lineRule="exact"/>
        <w:ind w:firstLine="525"/>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r>
        <w:rPr>
          <w:rFonts w:hint="eastAsia" w:ascii="宋体" w:hAnsi="宋体"/>
          <w:bCs/>
          <w:szCs w:val="21"/>
          <w:u w:val="single"/>
          <w:lang w:val="en-US" w:eastAsia="zh-CN"/>
        </w:rPr>
        <w:t xml:space="preserve">   无</w:t>
      </w:r>
      <w:r>
        <w:rPr>
          <w:rFonts w:hint="eastAsia" w:ascii="宋体" w:hAnsi="宋体"/>
          <w:bCs/>
          <w:szCs w:val="21"/>
          <w:u w:val="single"/>
        </w:rPr>
        <w:t xml:space="preserve">            </w:t>
      </w:r>
    </w:p>
    <w:p w14:paraId="2F085C6B">
      <w:pPr>
        <w:spacing w:line="400" w:lineRule="exact"/>
        <w:ind w:firstLine="42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w:t>
      </w:r>
      <w:r>
        <w:rPr>
          <w:rFonts w:hint="eastAsia" w:ascii="宋体" w:hAnsi="宋体"/>
          <w:bCs/>
          <w:szCs w:val="21"/>
          <w:u w:val="single"/>
          <w:lang w:val="en-US" w:eastAsia="zh-CN"/>
        </w:rPr>
        <w:t>5</w:t>
      </w:r>
      <w:r>
        <w:rPr>
          <w:rFonts w:hint="eastAsia" w:ascii="宋体" w:hAnsi="宋体"/>
          <w:bCs/>
          <w:szCs w:val="21"/>
          <w:u w:val="single"/>
        </w:rPr>
        <w:t xml:space="preserve">  日内组织验收） </w:t>
      </w:r>
    </w:p>
    <w:p w14:paraId="71D17A89">
      <w:pPr>
        <w:spacing w:line="400" w:lineRule="exact"/>
        <w:ind w:firstLine="420"/>
        <w:rPr>
          <w:rFonts w:ascii="宋体" w:hAnsi="宋体"/>
          <w:bCs/>
          <w:szCs w:val="21"/>
        </w:rPr>
      </w:pPr>
      <w:r>
        <w:rPr>
          <w:rFonts w:hint="eastAsia" w:ascii="宋体" w:hAnsi="宋体"/>
          <w:bCs/>
          <w:szCs w:val="21"/>
        </w:rPr>
        <w:t>（3）履约验收方式：</w:t>
      </w:r>
      <w:r>
        <w:rPr>
          <w:rFonts w:ascii="Wingdings" w:hAnsi="Wingdings" w:eastAsia="Wingdings" w:cs="Wingdings"/>
          <w:szCs w:val="21"/>
        </w:rPr>
        <w:sym w:font="Wingdings" w:char="00FE"/>
      </w:r>
      <w:r>
        <w:rPr>
          <w:rFonts w:hint="eastAsia" w:ascii="宋体" w:hAnsi="宋体"/>
          <w:bCs/>
          <w:szCs w:val="21"/>
        </w:rPr>
        <w:t xml:space="preserve">一次性验收         </w:t>
      </w:r>
    </w:p>
    <w:p w14:paraId="2879019F">
      <w:pPr>
        <w:spacing w:line="400" w:lineRule="exact"/>
        <w:rPr>
          <w:rFonts w:ascii="宋体" w:hAnsi="宋体"/>
          <w:bCs/>
          <w:szCs w:val="21"/>
        </w:rPr>
      </w:pPr>
      <w:r>
        <w:rPr>
          <w:rFonts w:hint="eastAsia" w:ascii="宋体" w:hAnsi="宋体"/>
          <w:bCs/>
          <w:szCs w:val="21"/>
        </w:rPr>
        <w:t xml:space="preserve">                       </w:t>
      </w:r>
      <w:r>
        <w:rPr>
          <w:rFonts w:ascii="Wingdings" w:hAnsi="Wingdings" w:eastAsia="Wingdings" w:cs="Wingdings"/>
          <w:szCs w:val="21"/>
        </w:rPr>
        <w:t>¨</w:t>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14:paraId="258A783B">
      <w:pPr>
        <w:spacing w:line="400" w:lineRule="exact"/>
        <w:ind w:firstLine="42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r>
        <w:rPr>
          <w:rFonts w:hint="eastAsia" w:ascii="宋体" w:hAnsi="宋体"/>
          <w:bCs/>
          <w:szCs w:val="21"/>
          <w:u w:val="single"/>
          <w:lang w:val="en-US" w:eastAsia="zh-CN"/>
        </w:rPr>
        <w:t>符合相关法律法规要求</w:t>
      </w:r>
      <w:r>
        <w:rPr>
          <w:rFonts w:hint="eastAsia" w:ascii="宋体" w:hAnsi="宋体"/>
          <w:bCs/>
          <w:szCs w:val="21"/>
          <w:u w:val="single"/>
        </w:rPr>
        <w:t xml:space="preserve">                                    </w:t>
      </w:r>
    </w:p>
    <w:p w14:paraId="13802D69">
      <w:pPr>
        <w:spacing w:line="400" w:lineRule="exact"/>
        <w:ind w:firstLine="42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val="en-US" w:eastAsia="zh-CN"/>
        </w:rPr>
        <w:t xml:space="preserve">  符合相关法律法规要求</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u w:val="single"/>
        </w:rPr>
        <w:t xml:space="preserve">     </w:t>
      </w:r>
    </w:p>
    <w:p w14:paraId="684C9442">
      <w:pPr>
        <w:spacing w:line="400" w:lineRule="exact"/>
        <w:ind w:firstLine="42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r>
        <w:rPr>
          <w:rFonts w:hint="eastAsia" w:ascii="宋体" w:hAnsi="宋体"/>
          <w:bCs/>
          <w:szCs w:val="21"/>
          <w:u w:val="single"/>
          <w:lang w:val="en-US" w:eastAsia="zh-CN"/>
        </w:rPr>
        <w:t>符合相关法律法规要求</w:t>
      </w:r>
      <w:r>
        <w:rPr>
          <w:rFonts w:hint="eastAsia" w:ascii="宋体" w:hAnsi="宋体"/>
          <w:bCs/>
          <w:szCs w:val="21"/>
          <w:u w:val="single"/>
        </w:rPr>
        <w:t xml:space="preserve">                               </w:t>
      </w:r>
    </w:p>
    <w:p w14:paraId="5FDD870A">
      <w:pPr>
        <w:pStyle w:val="11"/>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ascii="Wingdings" w:hAnsi="Wingdings" w:eastAsia="Wingdings" w:cs="Wingdings"/>
          <w:sz w:val="21"/>
        </w:rPr>
        <w:t>¨</w:t>
      </w:r>
      <w:r>
        <w:rPr>
          <w:rFonts w:hint="eastAsia" w:ascii="宋体" w:hAnsi="宋体" w:eastAsia="宋体" w:cs="宋体"/>
          <w:bCs/>
          <w:sz w:val="21"/>
        </w:rPr>
        <w:t xml:space="preserve">是  </w:t>
      </w:r>
      <w:r>
        <w:rPr>
          <w:rFonts w:ascii="Wingdings" w:hAnsi="Wingdings" w:eastAsia="Wingdings" w:cs="Wingdings"/>
          <w:sz w:val="21"/>
        </w:rPr>
        <w:sym w:font="Wingdings" w:char="00FE"/>
      </w:r>
      <w:r>
        <w:rPr>
          <w:rFonts w:hint="eastAsia" w:ascii="宋体" w:hAnsi="宋体" w:eastAsia="宋体" w:cs="宋体"/>
          <w:bCs/>
          <w:sz w:val="21"/>
        </w:rPr>
        <w:t>否</w:t>
      </w:r>
    </w:p>
    <w:p w14:paraId="70C425CE">
      <w:pPr>
        <w:spacing w:line="400" w:lineRule="exact"/>
        <w:ind w:firstLine="42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szCs w:val="21"/>
          <w:u w:val="single"/>
          <w:lang w:val="en-US" w:eastAsia="zh-CN"/>
        </w:rPr>
        <w:t>无</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3DF91044">
      <w:pPr>
        <w:numPr>
          <w:ilvl w:val="0"/>
          <w:numId w:val="1"/>
        </w:numPr>
        <w:spacing w:line="400" w:lineRule="exact"/>
        <w:ind w:firstLine="422"/>
        <w:rPr>
          <w:rFonts w:ascii="宋体" w:hAnsi="宋体"/>
          <w:b/>
          <w:szCs w:val="21"/>
        </w:rPr>
      </w:pPr>
      <w:r>
        <w:rPr>
          <w:rFonts w:hint="eastAsia" w:ascii="宋体" w:hAnsi="宋体"/>
          <w:b/>
          <w:szCs w:val="21"/>
        </w:rPr>
        <w:t>组成合同的文件</w:t>
      </w:r>
    </w:p>
    <w:p w14:paraId="54A62CDF">
      <w:pPr>
        <w:spacing w:line="400" w:lineRule="exact"/>
        <w:ind w:firstLine="42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259FAE8A">
      <w:pPr>
        <w:spacing w:line="400" w:lineRule="exact"/>
        <w:ind w:firstLine="420"/>
        <w:rPr>
          <w:rFonts w:ascii="宋体" w:hAnsi="宋体"/>
          <w:szCs w:val="21"/>
        </w:rPr>
      </w:pPr>
      <w:r>
        <w:rPr>
          <w:rFonts w:hint="eastAsia" w:ascii="宋体" w:hAnsi="宋体"/>
          <w:szCs w:val="21"/>
        </w:rPr>
        <w:t>（1）政府采购合同协议书及其变更、补充协议</w:t>
      </w:r>
    </w:p>
    <w:p w14:paraId="514EDDC0">
      <w:pPr>
        <w:spacing w:line="400" w:lineRule="exact"/>
        <w:ind w:firstLine="420"/>
        <w:rPr>
          <w:rFonts w:ascii="宋体" w:hAnsi="宋体"/>
          <w:szCs w:val="21"/>
        </w:rPr>
      </w:pPr>
      <w:r>
        <w:rPr>
          <w:rFonts w:hint="eastAsia" w:ascii="宋体" w:hAnsi="宋体"/>
          <w:szCs w:val="21"/>
        </w:rPr>
        <w:t>（2）政府采购合同专用条款</w:t>
      </w:r>
    </w:p>
    <w:p w14:paraId="3E36CD8D">
      <w:pPr>
        <w:spacing w:line="400" w:lineRule="exact"/>
        <w:ind w:firstLine="420"/>
        <w:rPr>
          <w:rFonts w:ascii="宋体" w:hAnsi="宋体"/>
          <w:szCs w:val="21"/>
        </w:rPr>
      </w:pPr>
      <w:r>
        <w:rPr>
          <w:rFonts w:hint="eastAsia" w:ascii="宋体" w:hAnsi="宋体"/>
          <w:szCs w:val="21"/>
        </w:rPr>
        <w:t>（3）政府采购合同通用条款</w:t>
      </w:r>
    </w:p>
    <w:p w14:paraId="585D8E17">
      <w:pPr>
        <w:spacing w:line="400" w:lineRule="exact"/>
        <w:ind w:firstLine="420"/>
        <w:rPr>
          <w:rFonts w:ascii="宋体" w:hAnsi="宋体"/>
          <w:szCs w:val="21"/>
        </w:rPr>
      </w:pPr>
      <w:r>
        <w:rPr>
          <w:rFonts w:hint="eastAsia" w:ascii="宋体" w:hAnsi="宋体"/>
          <w:szCs w:val="21"/>
        </w:rPr>
        <w:t>（4）中标（成交）通知书</w:t>
      </w:r>
    </w:p>
    <w:p w14:paraId="61C319F1">
      <w:pPr>
        <w:spacing w:line="400" w:lineRule="exact"/>
        <w:ind w:firstLine="420"/>
        <w:rPr>
          <w:rFonts w:ascii="宋体" w:hAnsi="宋体"/>
          <w:szCs w:val="21"/>
        </w:rPr>
      </w:pPr>
      <w:r>
        <w:rPr>
          <w:rFonts w:hint="eastAsia" w:ascii="宋体" w:hAnsi="宋体"/>
          <w:szCs w:val="21"/>
        </w:rPr>
        <w:t>（5）投标（响应）文件</w:t>
      </w:r>
    </w:p>
    <w:p w14:paraId="7076FBA7">
      <w:pPr>
        <w:spacing w:line="400" w:lineRule="exact"/>
        <w:ind w:firstLine="420"/>
        <w:rPr>
          <w:rFonts w:ascii="宋体" w:hAnsi="宋体"/>
          <w:szCs w:val="21"/>
        </w:rPr>
      </w:pPr>
      <w:r>
        <w:rPr>
          <w:rFonts w:hint="eastAsia" w:ascii="宋体" w:hAnsi="宋体"/>
          <w:szCs w:val="21"/>
        </w:rPr>
        <w:t>（6）采购文件</w:t>
      </w:r>
    </w:p>
    <w:p w14:paraId="5A46A75A">
      <w:pPr>
        <w:spacing w:line="400" w:lineRule="exact"/>
        <w:ind w:firstLine="420"/>
        <w:rPr>
          <w:rFonts w:ascii="宋体" w:hAnsi="宋体"/>
          <w:szCs w:val="21"/>
        </w:rPr>
      </w:pPr>
      <w:r>
        <w:rPr>
          <w:rFonts w:hint="eastAsia" w:ascii="宋体" w:hAnsi="宋体"/>
          <w:szCs w:val="21"/>
        </w:rPr>
        <w:t>（7）有关技术文件，图纸</w:t>
      </w:r>
    </w:p>
    <w:p w14:paraId="05BE67DF">
      <w:pPr>
        <w:pStyle w:val="11"/>
        <w:ind w:firstLine="420"/>
        <w:rPr>
          <w:rFonts w:ascii="宋体" w:hAnsi="宋体" w:eastAsia="宋体" w:cs="宋体"/>
          <w:sz w:val="21"/>
        </w:rPr>
      </w:pPr>
      <w:r>
        <w:rPr>
          <w:rFonts w:hint="eastAsia" w:ascii="宋体" w:hAnsi="宋体" w:eastAsia="宋体" w:cs="宋体"/>
          <w:sz w:val="21"/>
        </w:rPr>
        <w:t>（8）</w:t>
      </w:r>
      <w:r>
        <w:rPr>
          <w:rFonts w:hint="eastAsia" w:ascii="宋体" w:hAnsi="宋体" w:eastAsia="宋体" w:cs="宋体"/>
          <w:color w:val="000000"/>
          <w:sz w:val="21"/>
        </w:rPr>
        <w:t>国家法律、行政法规和规章制度规定或合同约定的作为合同组成部分的其他文件</w:t>
      </w:r>
    </w:p>
    <w:p w14:paraId="3C821CC1">
      <w:pPr>
        <w:numPr>
          <w:ilvl w:val="0"/>
          <w:numId w:val="1"/>
        </w:numPr>
        <w:spacing w:line="400" w:lineRule="exact"/>
        <w:ind w:firstLine="422"/>
        <w:rPr>
          <w:rFonts w:ascii="宋体" w:hAnsi="宋体"/>
          <w:b/>
          <w:szCs w:val="21"/>
        </w:rPr>
      </w:pPr>
      <w:r>
        <w:rPr>
          <w:rFonts w:hint="eastAsia" w:ascii="宋体" w:hAnsi="宋体"/>
          <w:b/>
          <w:szCs w:val="21"/>
        </w:rPr>
        <w:t>合同生效</w:t>
      </w:r>
    </w:p>
    <w:p w14:paraId="6D053093">
      <w:pPr>
        <w:keepNext w:val="0"/>
        <w:keepLines w:val="0"/>
        <w:widowControl/>
        <w:suppressLineNumbers w:val="0"/>
        <w:ind w:firstLine="420" w:firstLineChars="200"/>
        <w:jc w:val="left"/>
        <w:rPr>
          <w:rFonts w:hint="eastAsia" w:ascii="宋体" w:hAnsi="宋体" w:eastAsia="宋体" w:cs="宋体"/>
          <w:color w:val="000000"/>
          <w:sz w:val="21"/>
          <w:szCs w:val="21"/>
          <w:lang w:val="en-US" w:eastAsia="zh-CN" w:bidi="ar-SA"/>
        </w:rPr>
      </w:pPr>
      <w:r>
        <w:rPr>
          <w:rFonts w:hint="eastAsia" w:ascii="宋体" w:hAnsi="宋体"/>
          <w:szCs w:val="21"/>
        </w:rPr>
        <w:t>本合同自</w:t>
      </w:r>
      <w:r>
        <w:rPr>
          <w:rFonts w:hint="eastAsia" w:ascii="宋体" w:hAnsi="宋体" w:eastAsia="宋体" w:cs="宋体"/>
          <w:color w:val="000000"/>
          <w:sz w:val="21"/>
          <w:szCs w:val="21"/>
          <w:u w:val="single"/>
          <w:lang w:val="en-US" w:eastAsia="zh-CN" w:bidi="ar-SA"/>
        </w:rPr>
        <w:t>双方法定代表人或授权代表人签字并加盖公章后</w:t>
      </w:r>
      <w:r>
        <w:rPr>
          <w:rFonts w:hint="eastAsia" w:ascii="宋体" w:hAnsi="宋体" w:eastAsia="宋体" w:cs="宋体"/>
          <w:color w:val="000000"/>
          <w:sz w:val="21"/>
          <w:szCs w:val="21"/>
          <w:lang w:val="en-US" w:eastAsia="zh-CN" w:bidi="ar-SA"/>
        </w:rPr>
        <w:t>生效。</w:t>
      </w:r>
    </w:p>
    <w:p w14:paraId="1ED66A68">
      <w:pPr>
        <w:numPr>
          <w:ilvl w:val="0"/>
          <w:numId w:val="1"/>
        </w:numPr>
        <w:spacing w:line="400" w:lineRule="exact"/>
        <w:ind w:firstLine="422"/>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合同份数</w:t>
      </w:r>
    </w:p>
    <w:p w14:paraId="2CBB4B4C">
      <w:pPr>
        <w:spacing w:line="400" w:lineRule="exact"/>
        <w:ind w:firstLine="42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u w:val="single"/>
          <w:lang w:val="en-US" w:eastAsia="zh-CN"/>
        </w:rPr>
        <w:t>两</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u w:val="single"/>
          <w:lang w:val="en-US" w:eastAsia="zh-CN"/>
        </w:rPr>
        <w:t>壹</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u w:val="single"/>
          <w:lang w:val="en-US" w:eastAsia="zh-CN"/>
        </w:rPr>
        <w:t>壹</w:t>
      </w:r>
      <w:r>
        <w:rPr>
          <w:rFonts w:hint="eastAsia" w:ascii="宋体" w:hAnsi="宋体"/>
          <w:szCs w:val="21"/>
          <w:u w:val="single"/>
        </w:rPr>
        <w:t xml:space="preserve">  </w:t>
      </w:r>
      <w:r>
        <w:rPr>
          <w:rFonts w:hint="eastAsia" w:ascii="宋体" w:hAnsi="宋体"/>
          <w:szCs w:val="21"/>
        </w:rPr>
        <w:t>份，均具有同等法律效力。</w:t>
      </w:r>
    </w:p>
    <w:p w14:paraId="118898FB">
      <w:pPr>
        <w:spacing w:line="400" w:lineRule="exact"/>
        <w:ind w:firstLine="42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u w:val="single"/>
          <w:lang w:val="en-US" w:eastAsia="zh-CN"/>
        </w:rPr>
        <w:t xml:space="preserve">2025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09</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25</w:t>
      </w:r>
      <w:r>
        <w:rPr>
          <w:rFonts w:hint="eastAsia" w:ascii="宋体" w:hAnsi="宋体"/>
          <w:szCs w:val="21"/>
          <w:u w:val="single"/>
        </w:rPr>
        <w:t xml:space="preserve">  </w:t>
      </w:r>
      <w:r>
        <w:rPr>
          <w:rFonts w:hint="eastAsia" w:ascii="宋体" w:hAnsi="宋体"/>
          <w:szCs w:val="21"/>
        </w:rPr>
        <w:t>日</w:t>
      </w:r>
    </w:p>
    <w:p w14:paraId="792DFF21">
      <w:pPr>
        <w:spacing w:line="400" w:lineRule="exact"/>
        <w:ind w:firstLine="420"/>
        <w:rPr>
          <w:rFonts w:hint="eastAsia" w:ascii="宋体" w:hAnsi="宋体" w:eastAsia="宋体"/>
          <w:szCs w:val="21"/>
          <w:lang w:eastAsia="zh-CN"/>
        </w:rPr>
      </w:pPr>
      <w:r>
        <w:rPr>
          <w:rFonts w:hint="eastAsia" w:ascii="宋体" w:hAnsi="宋体"/>
          <w:szCs w:val="21"/>
        </w:rPr>
        <w:t>合同订立地点：</w:t>
      </w:r>
      <w:r>
        <w:rPr>
          <w:rFonts w:hint="eastAsia" w:ascii="宋体" w:hAnsi="宋体"/>
          <w:szCs w:val="21"/>
          <w:u w:val="single"/>
        </w:rPr>
        <w:t xml:space="preserve">  </w:t>
      </w:r>
      <w:r>
        <w:rPr>
          <w:rFonts w:hint="eastAsia" w:ascii="宋体" w:hAnsi="宋体" w:cs="宋体"/>
          <w:szCs w:val="21"/>
          <w:u w:val="single"/>
          <w:lang w:val="en-US" w:eastAsia="zh-CN"/>
        </w:rPr>
        <w:t>高邮市珠光派出所</w:t>
      </w:r>
      <w:r>
        <w:rPr>
          <w:rFonts w:hint="eastAsia" w:ascii="宋体" w:hAnsi="宋体" w:cs="宋体"/>
          <w:szCs w:val="21"/>
          <w:u w:val="single"/>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p>
    <w:p w14:paraId="7587EA51">
      <w:pPr>
        <w:spacing w:line="400" w:lineRule="exact"/>
        <w:ind w:firstLine="420"/>
      </w:pPr>
      <w:r>
        <w:rPr>
          <w:rFonts w:hint="eastAsia" w:ascii="宋体" w:hAnsi="宋体"/>
          <w:szCs w:val="21"/>
        </w:rPr>
        <w:t>附件：具体标的及其技术要求和商务要求、联合协议、分包意向协议等</w:t>
      </w:r>
    </w:p>
    <w:p w14:paraId="4ADB2D03">
      <w:pPr>
        <w:pStyle w:val="2"/>
        <w:spacing w:line="400" w:lineRule="exact"/>
        <w:rPr>
          <w:rFonts w:ascii="宋体" w:hAnsi="宋体"/>
          <w:b w:val="0"/>
          <w:bCs w:val="0"/>
          <w:sz w:val="21"/>
          <w:szCs w:val="21"/>
        </w:rPr>
      </w:pPr>
      <w:r>
        <w:rPr>
          <w:lang w:val="en"/>
        </w:rPr>
        <w:t xml:space="preserve">   </w:t>
      </w:r>
    </w:p>
    <w:p w14:paraId="7E659FBD">
      <w:pPr>
        <w:pStyle w:val="12"/>
        <w:rPr>
          <w:lang w:eastAsia="zh-CN"/>
        </w:rPr>
      </w:pPr>
    </w:p>
    <w:tbl>
      <w:tblPr>
        <w:tblStyle w:val="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691"/>
        <w:gridCol w:w="2212"/>
        <w:gridCol w:w="1779"/>
        <w:gridCol w:w="2716"/>
      </w:tblGrid>
      <w:tr w14:paraId="2C51C8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23FB42A5">
            <w:pPr>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noWrap w:val="0"/>
            <w:vAlign w:val="center"/>
          </w:tcPr>
          <w:p w14:paraId="167C0409">
            <w:pPr>
              <w:spacing w:line="300" w:lineRule="exact"/>
              <w:jc w:val="center"/>
            </w:pPr>
            <w:r>
              <w:rPr>
                <w:szCs w:val="21"/>
              </w:rPr>
              <w:t>乙方</w:t>
            </w:r>
            <w:r>
              <w:rPr>
                <w:rFonts w:hint="eastAsia"/>
                <w:szCs w:val="21"/>
              </w:rPr>
              <w:t>（供应商）</w:t>
            </w:r>
          </w:p>
        </w:tc>
      </w:tr>
      <w:tr w14:paraId="248AC6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78A6E0AE">
            <w:pPr>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4596A5F">
            <w:pPr>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9F9ACD7">
            <w:pPr>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noWrap w:val="0"/>
            <w:vAlign w:val="center"/>
          </w:tcPr>
          <w:p w14:paraId="683CFAC2">
            <w:pPr>
              <w:spacing w:line="300" w:lineRule="exact"/>
              <w:jc w:val="center"/>
              <w:rPr>
                <w:rFonts w:hint="default"/>
                <w:szCs w:val="21"/>
                <w:lang w:val="en-US" w:eastAsia="zh-CN"/>
              </w:rPr>
            </w:pPr>
            <w:r>
              <w:rPr>
                <w:rFonts w:hint="eastAsia"/>
                <w:szCs w:val="21"/>
                <w:lang w:val="en-US" w:eastAsia="zh-CN"/>
              </w:rPr>
              <w:t>江苏时为机电有限公司</w:t>
            </w:r>
          </w:p>
        </w:tc>
      </w:tr>
      <w:tr w14:paraId="653F71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782D6168">
            <w:pPr>
              <w:spacing w:line="300" w:lineRule="exact"/>
              <w:jc w:val="center"/>
              <w:rPr>
                <w:szCs w:val="21"/>
              </w:rPr>
            </w:pPr>
            <w:r>
              <w:rPr>
                <w:szCs w:val="21"/>
              </w:rPr>
              <w:t>法定代表人</w:t>
            </w:r>
          </w:p>
          <w:p w14:paraId="2D980403">
            <w:pPr>
              <w:spacing w:line="300" w:lineRule="exact"/>
              <w:ind w:firstLine="100"/>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noWrap w:val="0"/>
            <w:vAlign w:val="center"/>
          </w:tcPr>
          <w:p w14:paraId="635186F1">
            <w:pPr>
              <w:spacing w:line="300" w:lineRule="exact"/>
              <w:jc w:val="center"/>
              <w:rPr>
                <w:szCs w:val="21"/>
              </w:rPr>
            </w:pPr>
          </w:p>
        </w:tc>
        <w:tc>
          <w:tcPr>
            <w:tcW w:w="1178" w:type="pct"/>
            <w:tcBorders>
              <w:top w:val="single" w:color="auto" w:sz="2" w:space="0"/>
              <w:left w:val="single" w:color="auto" w:sz="2" w:space="0"/>
              <w:right w:val="single" w:color="auto" w:sz="2" w:space="0"/>
            </w:tcBorders>
            <w:noWrap w:val="0"/>
            <w:vAlign w:val="center"/>
          </w:tcPr>
          <w:p w14:paraId="6BD783F8">
            <w:pPr>
              <w:spacing w:line="300" w:lineRule="exact"/>
              <w:jc w:val="center"/>
              <w:rPr>
                <w:szCs w:val="21"/>
              </w:rPr>
            </w:pPr>
            <w:r>
              <w:rPr>
                <w:szCs w:val="21"/>
              </w:rPr>
              <w:t>法定代表人</w:t>
            </w:r>
          </w:p>
          <w:p w14:paraId="1DC14FF9">
            <w:pPr>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noWrap w:val="0"/>
            <w:vAlign w:val="center"/>
          </w:tcPr>
          <w:p w14:paraId="5619C108">
            <w:pPr>
              <w:spacing w:line="300" w:lineRule="exact"/>
              <w:jc w:val="center"/>
              <w:rPr>
                <w:rFonts w:hint="default" w:eastAsia="宋体"/>
                <w:szCs w:val="21"/>
                <w:lang w:val="en-US" w:eastAsia="zh-CN"/>
              </w:rPr>
            </w:pPr>
            <w:r>
              <w:rPr>
                <w:rFonts w:hint="eastAsia"/>
                <w:szCs w:val="21"/>
                <w:lang w:val="en-US" w:eastAsia="zh-CN"/>
              </w:rPr>
              <w:t>徐敏</w:t>
            </w:r>
          </w:p>
        </w:tc>
      </w:tr>
      <w:tr w14:paraId="758BC6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4AC60D1E">
            <w:pPr>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noWrap w:val="0"/>
            <w:vAlign w:val="center"/>
          </w:tcPr>
          <w:p w14:paraId="7E5495AD">
            <w:pPr>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F74238F">
            <w:pPr>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noWrap w:val="0"/>
            <w:vAlign w:val="center"/>
          </w:tcPr>
          <w:p w14:paraId="2E7C004A">
            <w:pPr>
              <w:spacing w:line="300" w:lineRule="exact"/>
              <w:jc w:val="center"/>
              <w:rPr>
                <w:rFonts w:hint="eastAsia" w:eastAsia="宋体"/>
                <w:spacing w:val="20"/>
                <w:szCs w:val="21"/>
                <w:lang w:val="en-US" w:eastAsia="zh-CN"/>
              </w:rPr>
            </w:pPr>
            <w:r>
              <w:rPr>
                <w:rFonts w:hint="eastAsia"/>
                <w:spacing w:val="20"/>
                <w:szCs w:val="21"/>
                <w:lang w:val="en-US" w:eastAsia="zh-CN"/>
              </w:rPr>
              <w:t>男</w:t>
            </w:r>
          </w:p>
        </w:tc>
      </w:tr>
      <w:tr w14:paraId="2CA9BA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C5BA24">
            <w:pPr>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057AF68">
            <w:pPr>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60ABB35">
            <w:pPr>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noWrap w:val="0"/>
            <w:vAlign w:val="center"/>
          </w:tcPr>
          <w:p w14:paraId="54F1C332">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高邮经济开发区纺织服</w:t>
            </w:r>
          </w:p>
          <w:p w14:paraId="039B6B8B">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装城 F 幢 25-7</w:t>
            </w:r>
          </w:p>
          <w:p w14:paraId="1B045783">
            <w:pPr>
              <w:spacing w:line="300" w:lineRule="exact"/>
              <w:jc w:val="center"/>
              <w:rPr>
                <w:rFonts w:hint="eastAsia" w:ascii="宋体" w:hAnsi="宋体" w:eastAsia="宋体" w:cs="宋体"/>
                <w:spacing w:val="20"/>
                <w:sz w:val="21"/>
                <w:szCs w:val="21"/>
                <w:lang w:val="en-US" w:eastAsia="zh-CN"/>
              </w:rPr>
            </w:pPr>
          </w:p>
        </w:tc>
      </w:tr>
      <w:tr w14:paraId="0D848F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1999859">
            <w:pPr>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48FDE35">
            <w:pPr>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43F8DA7">
            <w:pPr>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noWrap w:val="0"/>
            <w:vAlign w:val="center"/>
          </w:tcPr>
          <w:p w14:paraId="1957E6B9">
            <w:pPr>
              <w:spacing w:line="300" w:lineRule="exact"/>
              <w:jc w:val="center"/>
              <w:rPr>
                <w:rFonts w:hint="eastAsia" w:ascii="宋体" w:hAnsi="宋体" w:eastAsia="宋体" w:cs="宋体"/>
                <w:spacing w:val="20"/>
                <w:sz w:val="21"/>
                <w:szCs w:val="21"/>
                <w:lang w:val="en-US" w:eastAsia="zh-CN"/>
              </w:rPr>
            </w:pPr>
            <w:r>
              <w:rPr>
                <w:rFonts w:hint="eastAsia" w:ascii="宋体" w:hAnsi="宋体" w:eastAsia="宋体" w:cs="宋体"/>
                <w:spacing w:val="20"/>
                <w:sz w:val="21"/>
                <w:szCs w:val="21"/>
                <w:lang w:val="en-US" w:eastAsia="zh-CN"/>
              </w:rPr>
              <w:t>许杰</w:t>
            </w:r>
          </w:p>
        </w:tc>
      </w:tr>
      <w:tr w14:paraId="15DAD0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71A2EFD">
            <w:pPr>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2DCCFE4">
            <w:pPr>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5F72685">
            <w:pPr>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noWrap w:val="0"/>
            <w:vAlign w:val="center"/>
          </w:tcPr>
          <w:p w14:paraId="26FA5E9D">
            <w:pPr>
              <w:spacing w:line="300" w:lineRule="exact"/>
              <w:jc w:val="center"/>
              <w:rPr>
                <w:rFonts w:hint="eastAsia" w:ascii="宋体" w:hAnsi="宋体" w:eastAsia="宋体" w:cs="宋体"/>
                <w:spacing w:val="20"/>
                <w:sz w:val="21"/>
                <w:szCs w:val="21"/>
                <w:lang w:val="en-US" w:eastAsia="zh-CN"/>
              </w:rPr>
            </w:pPr>
            <w:r>
              <w:rPr>
                <w:rFonts w:hint="eastAsia" w:ascii="宋体" w:hAnsi="宋体" w:eastAsia="宋体" w:cs="宋体"/>
                <w:spacing w:val="20"/>
                <w:sz w:val="21"/>
                <w:szCs w:val="21"/>
                <w:lang w:val="en-US" w:eastAsia="zh-CN"/>
              </w:rPr>
              <w:t>18912134666</w:t>
            </w:r>
          </w:p>
        </w:tc>
      </w:tr>
      <w:tr w14:paraId="19DB6E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D909F82">
            <w:pPr>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1FE0391">
            <w:pPr>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79D4CA8">
            <w:pPr>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noWrap w:val="0"/>
            <w:vAlign w:val="center"/>
          </w:tcPr>
          <w:p w14:paraId="6A398EF8">
            <w:pPr>
              <w:spacing w:line="3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高邮经济开发区纺织服</w:t>
            </w:r>
          </w:p>
          <w:p w14:paraId="0B528D32">
            <w:pPr>
              <w:spacing w:line="3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装城 F 幢 25-7</w:t>
            </w:r>
          </w:p>
          <w:p w14:paraId="1971FA5B">
            <w:pPr>
              <w:spacing w:line="300" w:lineRule="exact"/>
              <w:jc w:val="center"/>
              <w:rPr>
                <w:rFonts w:hint="eastAsia" w:ascii="宋体" w:hAnsi="宋体" w:eastAsia="宋体" w:cs="宋体"/>
                <w:spacing w:val="20"/>
                <w:sz w:val="21"/>
                <w:szCs w:val="21"/>
              </w:rPr>
            </w:pPr>
          </w:p>
        </w:tc>
      </w:tr>
      <w:tr w14:paraId="7D992D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71E8CBA">
            <w:pPr>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8EAD97F">
            <w:pPr>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7CD20F8">
            <w:pPr>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noWrap w:val="0"/>
            <w:vAlign w:val="center"/>
          </w:tcPr>
          <w:p w14:paraId="1382A369">
            <w:pPr>
              <w:spacing w:line="300" w:lineRule="exact"/>
              <w:jc w:val="center"/>
              <w:rPr>
                <w:rFonts w:hint="eastAsia" w:ascii="宋体" w:hAnsi="宋体" w:eastAsia="宋体" w:cs="宋体"/>
                <w:spacing w:val="20"/>
                <w:sz w:val="21"/>
                <w:szCs w:val="21"/>
                <w:lang w:val="en-US" w:eastAsia="zh-CN"/>
              </w:rPr>
            </w:pPr>
            <w:r>
              <w:rPr>
                <w:rFonts w:hint="eastAsia" w:ascii="宋体" w:hAnsi="宋体" w:eastAsia="宋体" w:cs="宋体"/>
                <w:spacing w:val="20"/>
                <w:sz w:val="21"/>
                <w:szCs w:val="21"/>
                <w:lang w:val="en-US" w:eastAsia="zh-CN"/>
              </w:rPr>
              <w:t>225600</w:t>
            </w:r>
          </w:p>
        </w:tc>
      </w:tr>
      <w:tr w14:paraId="55A5C3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A43149A">
            <w:pPr>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87BA20D">
            <w:pPr>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2315474">
            <w:pPr>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noWrap w:val="0"/>
            <w:vAlign w:val="center"/>
          </w:tcPr>
          <w:p w14:paraId="06B47D4A">
            <w:pPr>
              <w:spacing w:line="300" w:lineRule="exact"/>
              <w:jc w:val="center"/>
              <w:rPr>
                <w:rFonts w:hint="eastAsia" w:ascii="宋体" w:hAnsi="宋体" w:eastAsia="宋体" w:cs="宋体"/>
                <w:spacing w:val="20"/>
                <w:sz w:val="21"/>
                <w:szCs w:val="21"/>
                <w:lang w:val="en-US" w:eastAsia="zh-CN"/>
              </w:rPr>
            </w:pPr>
            <w:r>
              <w:rPr>
                <w:rFonts w:hint="eastAsia" w:ascii="宋体" w:hAnsi="宋体" w:eastAsia="宋体" w:cs="宋体"/>
                <w:spacing w:val="20"/>
                <w:sz w:val="21"/>
                <w:szCs w:val="21"/>
                <w:lang w:val="en-US" w:eastAsia="zh-CN"/>
              </w:rPr>
              <w:t>2728580908@qq.com</w:t>
            </w:r>
          </w:p>
        </w:tc>
      </w:tr>
      <w:tr w14:paraId="60EA48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B98FD3E">
            <w:pPr>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A497912">
            <w:pPr>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87CFDFB">
            <w:pPr>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noWrap w:val="0"/>
            <w:vAlign w:val="center"/>
          </w:tcPr>
          <w:p w14:paraId="0A0B63A8">
            <w:pPr>
              <w:spacing w:line="300" w:lineRule="exact"/>
              <w:jc w:val="center"/>
              <w:rPr>
                <w:rFonts w:hint="eastAsia" w:ascii="宋体" w:hAnsi="宋体" w:eastAsia="宋体" w:cs="宋体"/>
                <w:spacing w:val="20"/>
                <w:sz w:val="21"/>
                <w:szCs w:val="21"/>
                <w:lang w:val="en-US" w:eastAsia="zh-CN"/>
              </w:rPr>
            </w:pPr>
            <w:r>
              <w:rPr>
                <w:rFonts w:hint="eastAsia" w:ascii="宋体" w:hAnsi="宋体" w:eastAsia="宋体" w:cs="宋体"/>
                <w:spacing w:val="20"/>
                <w:sz w:val="21"/>
                <w:szCs w:val="21"/>
                <w:lang w:val="en-US" w:eastAsia="zh-CN"/>
              </w:rPr>
              <w:t>91321084MA258LJFXC</w:t>
            </w:r>
          </w:p>
        </w:tc>
      </w:tr>
      <w:tr w14:paraId="3D47A1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B1215F6">
            <w:pPr>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E728420">
            <w:pPr>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FEC3786">
            <w:pPr>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noWrap w:val="0"/>
            <w:vAlign w:val="center"/>
          </w:tcPr>
          <w:p w14:paraId="50E15905">
            <w:pPr>
              <w:spacing w:line="300" w:lineRule="exact"/>
              <w:jc w:val="center"/>
              <w:rPr>
                <w:rFonts w:hint="eastAsia" w:ascii="宋体" w:hAnsi="宋体" w:eastAsia="宋体" w:cs="宋体"/>
                <w:spacing w:val="20"/>
                <w:sz w:val="21"/>
                <w:szCs w:val="21"/>
                <w:lang w:val="en-US" w:eastAsia="zh-CN"/>
              </w:rPr>
            </w:pPr>
            <w:r>
              <w:rPr>
                <w:rFonts w:hint="eastAsia" w:ascii="宋体" w:hAnsi="宋体" w:eastAsia="宋体" w:cs="宋体"/>
                <w:spacing w:val="20"/>
                <w:sz w:val="21"/>
                <w:szCs w:val="21"/>
                <w:lang w:val="en-US" w:eastAsia="zh-CN"/>
              </w:rPr>
              <w:t>江苏时为机电有限公司</w:t>
            </w:r>
          </w:p>
        </w:tc>
      </w:tr>
      <w:tr w14:paraId="1B8136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F1F9EB0">
            <w:pPr>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7F0649E">
            <w:pPr>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05D515C">
            <w:pPr>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noWrap w:val="0"/>
            <w:vAlign w:val="center"/>
          </w:tcPr>
          <w:p w14:paraId="58815670">
            <w:pPr>
              <w:spacing w:line="300" w:lineRule="exact"/>
              <w:jc w:val="center"/>
              <w:rPr>
                <w:rFonts w:hint="eastAsia" w:ascii="宋体" w:hAnsi="宋体" w:eastAsia="宋体" w:cs="宋体"/>
                <w:spacing w:val="20"/>
                <w:sz w:val="21"/>
                <w:szCs w:val="21"/>
              </w:rPr>
            </w:pPr>
            <w:r>
              <w:rPr>
                <w:rFonts w:hint="eastAsia" w:ascii="宋体" w:hAnsi="宋体" w:eastAsia="宋体" w:cs="宋体"/>
                <w:spacing w:val="20"/>
                <w:sz w:val="21"/>
                <w:szCs w:val="21"/>
                <w:lang w:val="en-US" w:eastAsia="zh-CN"/>
              </w:rPr>
              <w:t>中国建设银行股份有限公司高邮屏淮路支行</w:t>
            </w:r>
          </w:p>
        </w:tc>
      </w:tr>
      <w:tr w14:paraId="66D245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1CE9E04">
            <w:pPr>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8229E2F">
            <w:pPr>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6EBAEB7">
            <w:pPr>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noWrap w:val="0"/>
            <w:vAlign w:val="center"/>
          </w:tcPr>
          <w:p w14:paraId="67C170DE">
            <w:pPr>
              <w:spacing w:line="300" w:lineRule="exact"/>
              <w:jc w:val="center"/>
              <w:rPr>
                <w:rFonts w:hint="eastAsia" w:ascii="宋体" w:hAnsi="宋体" w:eastAsia="宋体" w:cs="宋体"/>
                <w:spacing w:val="20"/>
                <w:sz w:val="21"/>
                <w:szCs w:val="21"/>
                <w:lang w:val="en-US" w:eastAsia="zh-CN"/>
              </w:rPr>
            </w:pPr>
            <w:r>
              <w:rPr>
                <w:rFonts w:hint="eastAsia" w:ascii="宋体" w:hAnsi="宋体" w:eastAsia="宋体" w:cs="宋体"/>
                <w:spacing w:val="20"/>
                <w:sz w:val="21"/>
                <w:szCs w:val="21"/>
                <w:lang w:val="en-US" w:eastAsia="zh-CN"/>
              </w:rPr>
              <w:t>32050174634400000715</w:t>
            </w:r>
          </w:p>
        </w:tc>
      </w:tr>
      <w:tr w14:paraId="0920A4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678BC028">
            <w:pPr>
              <w:pStyle w:val="5"/>
              <w:spacing w:before="156" w:after="0" w:line="360" w:lineRule="auto"/>
              <w:ind w:left="0"/>
              <w:jc w:val="left"/>
              <w:rPr>
                <w:spacing w:val="20"/>
                <w:szCs w:val="21"/>
              </w:rPr>
            </w:pPr>
            <w:r>
              <w:rPr>
                <w:rFonts w:hint="eastAsia" w:ascii="宋体" w:hAnsi="宋体"/>
                <w:szCs w:val="21"/>
              </w:rPr>
              <w:t>注：涉及联合体或其他合同主体的信息应按上表格式加列。</w:t>
            </w:r>
          </w:p>
        </w:tc>
      </w:tr>
    </w:tbl>
    <w:p w14:paraId="0663B3DD">
      <w:pPr>
        <w:pStyle w:val="2"/>
        <w:spacing w:before="156"/>
        <w:rPr>
          <w:rFonts w:ascii="黑体" w:hAnsi="黑体" w:eastAsia="黑体"/>
          <w:sz w:val="28"/>
          <w:szCs w:val="28"/>
        </w:rPr>
      </w:pPr>
      <w:r>
        <w:rPr>
          <w:rFonts w:ascii="宋体" w:hAnsi="宋体"/>
          <w:sz w:val="21"/>
          <w:szCs w:val="21"/>
          <w:u w:val="single"/>
        </w:rPr>
        <w:br w:type="page" w:clear="all"/>
      </w:r>
      <w:r>
        <w:rPr>
          <w:rFonts w:hint="eastAsia" w:ascii="黑体" w:hAnsi="黑体" w:eastAsia="黑体"/>
          <w:b w:val="0"/>
          <w:bCs w:val="0"/>
          <w:sz w:val="28"/>
          <w:szCs w:val="28"/>
        </w:rPr>
        <w:t>第二节 政府采购合同通用条款</w:t>
      </w:r>
    </w:p>
    <w:p w14:paraId="70E0BDCF">
      <w:pPr>
        <w:tabs>
          <w:tab w:val="left" w:pos="8820"/>
          <w:tab w:val="left" w:pos="9345"/>
          <w:tab w:val="left" w:pos="9765"/>
        </w:tabs>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33818C4E">
      <w:pPr>
        <w:spacing w:line="400" w:lineRule="exact"/>
        <w:ind w:firstLine="420"/>
        <w:jc w:val="left"/>
        <w:rPr>
          <w:rFonts w:ascii="宋体" w:hAnsi="宋体"/>
          <w:color w:val="000000"/>
          <w:szCs w:val="21"/>
        </w:rPr>
      </w:pPr>
      <w:r>
        <w:rPr>
          <w:rFonts w:hint="eastAsia" w:ascii="宋体" w:hAnsi="宋体"/>
          <w:color w:val="000000"/>
          <w:szCs w:val="21"/>
        </w:rPr>
        <w:t>1.1合同当事人</w:t>
      </w:r>
    </w:p>
    <w:p w14:paraId="4E8EEC35">
      <w:pPr>
        <w:spacing w:line="400" w:lineRule="exact"/>
        <w:ind w:firstLine="42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62CC74A4">
      <w:pPr>
        <w:spacing w:line="400" w:lineRule="exact"/>
        <w:ind w:firstLine="42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65F96E36">
      <w:pPr>
        <w:spacing w:line="400" w:lineRule="exact"/>
        <w:ind w:firstLine="42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color w:val="000000"/>
          <w:szCs w:val="21"/>
        </w:rPr>
        <w:t>依法参与合同缔结或履行，享有权利、承担义务的合同当事人</w:t>
      </w:r>
      <w:r>
        <w:rPr>
          <w:rFonts w:hint="eastAsia" w:ascii="宋体" w:hAnsi="宋体"/>
          <w:szCs w:val="21"/>
        </w:rPr>
        <w:t>。</w:t>
      </w:r>
    </w:p>
    <w:p w14:paraId="42FEAE00">
      <w:pPr>
        <w:tabs>
          <w:tab w:val="left" w:pos="570"/>
          <w:tab w:val="left" w:pos="9240"/>
          <w:tab w:val="left" w:pos="9555"/>
        </w:tabs>
        <w:spacing w:line="400" w:lineRule="exact"/>
        <w:ind w:firstLine="420"/>
        <w:jc w:val="left"/>
        <w:rPr>
          <w:rFonts w:ascii="宋体" w:hAnsi="宋体"/>
          <w:szCs w:val="21"/>
        </w:rPr>
      </w:pPr>
      <w:r>
        <w:rPr>
          <w:rFonts w:hint="eastAsia" w:ascii="宋体" w:hAnsi="宋体"/>
          <w:szCs w:val="21"/>
        </w:rPr>
        <w:t>1.2本合同下列术语应解释为：</w:t>
      </w:r>
    </w:p>
    <w:p w14:paraId="0A8BE04E">
      <w:pPr>
        <w:spacing w:line="400" w:lineRule="exact"/>
        <w:ind w:firstLine="420"/>
        <w:jc w:val="left"/>
        <w:rPr>
          <w:rFonts w:ascii="宋体" w:hAnsi="宋体"/>
          <w:szCs w:val="21"/>
        </w:rPr>
      </w:pPr>
      <w:r>
        <w:rPr>
          <w:rFonts w:hint="eastAsia" w:ascii="宋体" w:hAnsi="宋体"/>
          <w:szCs w:val="21"/>
        </w:rPr>
        <w:t>（1）“合同”系指</w:t>
      </w:r>
      <w:r>
        <w:rPr>
          <w:rFonts w:hint="eastAsia" w:ascii="宋体" w:hAnsi="宋体" w:cs="宋体"/>
          <w:bCs/>
          <w:color w:val="000000"/>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Cs w:val="21"/>
        </w:rPr>
        <w:t>国家法律、行政法规和规章制度规定或合同约定的作为合同组成部分的其他文件</w:t>
      </w:r>
      <w:r>
        <w:rPr>
          <w:rFonts w:hint="eastAsia" w:ascii="宋体" w:hAnsi="宋体"/>
          <w:szCs w:val="21"/>
        </w:rPr>
        <w:t>。</w:t>
      </w:r>
    </w:p>
    <w:p w14:paraId="58F515BB">
      <w:pPr>
        <w:tabs>
          <w:tab w:val="left" w:pos="570"/>
          <w:tab w:val="left" w:pos="9240"/>
          <w:tab w:val="left" w:pos="9555"/>
        </w:tabs>
        <w:spacing w:line="400" w:lineRule="exact"/>
        <w:ind w:firstLine="42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32FCEE23">
      <w:pPr>
        <w:tabs>
          <w:tab w:val="left" w:pos="570"/>
          <w:tab w:val="left" w:pos="9240"/>
          <w:tab w:val="left" w:pos="9555"/>
        </w:tabs>
        <w:spacing w:line="400" w:lineRule="exact"/>
        <w:ind w:firstLine="420"/>
        <w:jc w:val="left"/>
        <w:rPr>
          <w:rFonts w:ascii="宋体" w:hAnsi="宋体"/>
          <w:color w:val="000000"/>
          <w:szCs w:val="21"/>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szCs w:val="21"/>
        </w:rPr>
        <w:t>包括软件）及相关的其备品备件、工具、手册及</w:t>
      </w:r>
      <w:r>
        <w:rPr>
          <w:rFonts w:ascii="宋体" w:hAnsi="宋体"/>
          <w:color w:val="000000"/>
          <w:szCs w:val="21"/>
          <w:lang w:val="en"/>
        </w:rPr>
        <w:t>其他</w:t>
      </w:r>
      <w:r>
        <w:rPr>
          <w:rFonts w:hint="eastAsia" w:ascii="宋体" w:hAnsi="宋体"/>
          <w:color w:val="000000"/>
          <w:szCs w:val="21"/>
        </w:rPr>
        <w:t>技术资料和材料等。</w:t>
      </w:r>
    </w:p>
    <w:p w14:paraId="5291C683">
      <w:pPr>
        <w:spacing w:line="400" w:lineRule="exact"/>
        <w:ind w:firstLine="420"/>
        <w:jc w:val="left"/>
        <w:rPr>
          <w:rFonts w:ascii="宋体" w:hAnsi="宋体"/>
          <w:color w:val="000000"/>
          <w:szCs w:val="21"/>
          <w:highlight w:val="yellow"/>
        </w:rPr>
      </w:pPr>
      <w:r>
        <w:rPr>
          <w:rFonts w:hint="eastAsia" w:ascii="宋体" w:hAnsi="宋体"/>
          <w:color w:val="000000"/>
          <w:szCs w:val="21"/>
        </w:rPr>
        <w:t>（4）“</w:t>
      </w:r>
      <w:r>
        <w:rPr>
          <w:rFonts w:hint="eastAsia" w:ascii="宋体" w:hAnsi="宋体"/>
          <w:szCs w:val="21"/>
        </w:rPr>
        <w:t>相关</w:t>
      </w:r>
      <w:r>
        <w:rPr>
          <w:rFonts w:hint="eastAsia" w:ascii="宋体" w:hAnsi="宋体"/>
          <w:color w:val="000000"/>
          <w:szCs w:val="21"/>
        </w:rPr>
        <w:t>服务”系指根据合同规定，乙方应提供的与货物有关的技术、管理和</w:t>
      </w:r>
      <w:r>
        <w:rPr>
          <w:rFonts w:ascii="宋体" w:hAnsi="宋体"/>
          <w:color w:val="000000"/>
          <w:szCs w:val="21"/>
          <w:lang w:val="en"/>
        </w:rPr>
        <w:t>其他</w:t>
      </w:r>
      <w:r>
        <w:rPr>
          <w:rFonts w:hint="eastAsia" w:ascii="宋体" w:hAnsi="宋体"/>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hint="eastAsia" w:ascii="宋体" w:hAnsi="宋体"/>
          <w:color w:val="000000"/>
          <w:szCs w:val="21"/>
        </w:rPr>
        <w:t>义务。</w:t>
      </w:r>
    </w:p>
    <w:p w14:paraId="555336BF">
      <w:pPr>
        <w:spacing w:line="400" w:lineRule="exact"/>
        <w:ind w:firstLine="420"/>
        <w:jc w:val="left"/>
        <w:rPr>
          <w:rFonts w:ascii="宋体" w:hAnsi="宋体"/>
          <w:color w:val="000000"/>
          <w:szCs w:val="21"/>
          <w:highlight w:val="yellow"/>
        </w:rPr>
      </w:pPr>
      <w:r>
        <w:rPr>
          <w:rFonts w:hint="eastAsia" w:ascii="宋体" w:hAnsi="宋体"/>
          <w:color w:val="000000"/>
          <w:szCs w:val="21"/>
        </w:rPr>
        <w:t>（5）“分包”系指中标（成交）供应商按采购文件、投标（响应）文件的规定，根据分包意向协议，将中标（成交）项目中的部分履约内容，分给具有相应资质条件的供应商履行合同的行为。</w:t>
      </w:r>
    </w:p>
    <w:p w14:paraId="69634893">
      <w:pPr>
        <w:tabs>
          <w:tab w:val="left" w:pos="570"/>
          <w:tab w:val="left" w:pos="9240"/>
          <w:tab w:val="left" w:pos="9555"/>
        </w:tabs>
        <w:spacing w:line="400" w:lineRule="exact"/>
        <w:ind w:firstLine="420"/>
        <w:jc w:val="left"/>
        <w:rPr>
          <w:rFonts w:ascii="宋体" w:hAnsi="宋体"/>
          <w:color w:val="000000"/>
          <w:szCs w:val="21"/>
        </w:rPr>
      </w:pPr>
      <w:r>
        <w:rPr>
          <w:rFonts w:hint="eastAsia" w:ascii="宋体" w:hAnsi="宋体"/>
          <w:color w:val="000000"/>
          <w:szCs w:val="21"/>
        </w:rPr>
        <w:t>（6）</w:t>
      </w:r>
      <w:r>
        <w:rPr>
          <w:rFonts w:hint="eastAsia" w:ascii="宋体" w:hAnsi="宋体"/>
          <w:szCs w:val="21"/>
        </w:rPr>
        <w:t>“联合体”系指由两个以上的自然人、法人或者非法人组织组成，以一个供应商的身份共同参加政府采购的主体</w:t>
      </w:r>
      <w:r>
        <w:rPr>
          <w:rFonts w:hint="eastAsia" w:ascii="宋体" w:hAnsi="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rPr>
        <w:t>政府采购合同专用条款</w:t>
      </w:r>
      <w:r>
        <w:rPr>
          <w:rFonts w:hint="eastAsia" w:ascii="宋体" w:hAnsi="宋体"/>
          <w:color w:val="000000"/>
          <w:szCs w:val="21"/>
        </w:rPr>
        <w:t>】。</w:t>
      </w:r>
    </w:p>
    <w:p w14:paraId="106A0E1A">
      <w:pPr>
        <w:tabs>
          <w:tab w:val="left" w:pos="570"/>
          <w:tab w:val="left" w:pos="9240"/>
          <w:tab w:val="left" w:pos="9555"/>
        </w:tabs>
        <w:spacing w:line="400" w:lineRule="exact"/>
        <w:ind w:firstLine="420"/>
        <w:jc w:val="left"/>
        <w:rPr>
          <w:rFonts w:ascii="宋体" w:hAnsi="宋体"/>
          <w:color w:val="000000"/>
          <w:szCs w:val="21"/>
        </w:rPr>
      </w:pPr>
      <w:r>
        <w:rPr>
          <w:rFonts w:hint="eastAsia" w:ascii="宋体" w:hAnsi="宋体"/>
          <w:color w:val="000000"/>
          <w:szCs w:val="21"/>
        </w:rPr>
        <w:t>（7）其他术语解释，见【</w:t>
      </w:r>
      <w:r>
        <w:rPr>
          <w:rFonts w:hint="eastAsia" w:ascii="宋体" w:hAnsi="宋体"/>
          <w:b/>
          <w:bCs/>
          <w:color w:val="000000"/>
          <w:szCs w:val="21"/>
        </w:rPr>
        <w:t>政府采购合同专用条款</w:t>
      </w:r>
      <w:r>
        <w:rPr>
          <w:rFonts w:hint="eastAsia" w:ascii="宋体" w:hAnsi="宋体"/>
          <w:color w:val="000000"/>
          <w:szCs w:val="21"/>
        </w:rPr>
        <w:t>】。</w:t>
      </w:r>
    </w:p>
    <w:p w14:paraId="0319BB0E">
      <w:pPr>
        <w:numPr>
          <w:ilvl w:val="0"/>
          <w:numId w:val="4"/>
        </w:numPr>
        <w:spacing w:line="400" w:lineRule="exact"/>
        <w:jc w:val="left"/>
        <w:rPr>
          <w:rFonts w:ascii="宋体" w:hAnsi="宋体"/>
          <w:b/>
          <w:bCs/>
          <w:color w:val="000000"/>
          <w:sz w:val="24"/>
        </w:rPr>
      </w:pPr>
      <w:r>
        <w:rPr>
          <w:rFonts w:hint="eastAsia" w:ascii="宋体" w:hAnsi="宋体"/>
          <w:b/>
          <w:color w:val="000000"/>
          <w:sz w:val="24"/>
        </w:rPr>
        <w:t>合同标的及金额</w:t>
      </w:r>
    </w:p>
    <w:p w14:paraId="5C5293E0">
      <w:pPr>
        <w:spacing w:line="400" w:lineRule="exact"/>
        <w:ind w:firstLine="420"/>
        <w:jc w:val="left"/>
        <w:rPr>
          <w:rFonts w:ascii="宋体" w:hAnsi="宋体"/>
          <w:b/>
          <w:bCs/>
          <w:i/>
          <w:iCs/>
          <w:color w:val="000000"/>
          <w:szCs w:val="21"/>
        </w:rPr>
      </w:pPr>
      <w:r>
        <w:rPr>
          <w:rFonts w:hint="eastAsia" w:ascii="宋体" w:hAnsi="宋体"/>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hint="eastAsia" w:ascii="宋体" w:hAnsi="宋体"/>
          <w:color w:val="000000"/>
          <w:szCs w:val="21"/>
        </w:rPr>
        <w:t>任何费用。</w:t>
      </w:r>
    </w:p>
    <w:p w14:paraId="4EE76929">
      <w:pPr>
        <w:spacing w:line="400" w:lineRule="exact"/>
        <w:jc w:val="left"/>
        <w:rPr>
          <w:rFonts w:ascii="宋体" w:hAnsi="宋体"/>
          <w:b/>
          <w:color w:val="000000"/>
          <w:sz w:val="24"/>
        </w:rPr>
      </w:pPr>
      <w:r>
        <w:rPr>
          <w:rFonts w:hint="eastAsia" w:ascii="宋体" w:hAnsi="宋体"/>
          <w:b/>
          <w:color w:val="000000"/>
          <w:sz w:val="24"/>
        </w:rPr>
        <w:t>3. 履行合同的时间、地点和方式</w:t>
      </w:r>
    </w:p>
    <w:p w14:paraId="27DC2DCD">
      <w:pPr>
        <w:spacing w:line="400" w:lineRule="exact"/>
        <w:ind w:firstLine="420"/>
        <w:jc w:val="left"/>
        <w:rPr>
          <w:rFonts w:ascii="宋体" w:hAnsi="宋体"/>
          <w:color w:val="000000"/>
          <w:szCs w:val="21"/>
        </w:rPr>
      </w:pPr>
      <w:r>
        <w:rPr>
          <w:rFonts w:hint="eastAsia" w:ascii="宋体" w:hAnsi="宋体"/>
          <w:color w:val="000000"/>
          <w:szCs w:val="21"/>
        </w:rPr>
        <w:t xml:space="preserve">3.1 </w:t>
      </w:r>
      <w:r>
        <w:rPr>
          <w:rFonts w:hint="eastAsia" w:ascii="宋体" w:hAnsi="宋体" w:cs="宋体"/>
          <w:szCs w:val="21"/>
        </w:rPr>
        <w:t>乙方应当在约定的时间、地点，按照约定方式履行合同。</w:t>
      </w:r>
    </w:p>
    <w:p w14:paraId="277308E1">
      <w:pPr>
        <w:spacing w:line="400" w:lineRule="exact"/>
        <w:jc w:val="left"/>
        <w:rPr>
          <w:rFonts w:ascii="宋体" w:hAnsi="宋体"/>
          <w:b/>
          <w:bCs/>
          <w:color w:val="000000"/>
          <w:sz w:val="24"/>
        </w:rPr>
      </w:pPr>
      <w:r>
        <w:rPr>
          <w:rFonts w:hint="eastAsia" w:ascii="宋体" w:hAnsi="宋体"/>
          <w:b/>
          <w:bCs/>
          <w:color w:val="000000"/>
          <w:sz w:val="24"/>
        </w:rPr>
        <w:t>4. 甲方的权利和义务</w:t>
      </w:r>
    </w:p>
    <w:p w14:paraId="1C06C5A0">
      <w:pPr>
        <w:spacing w:line="400" w:lineRule="exact"/>
        <w:ind w:firstLine="420"/>
        <w:jc w:val="left"/>
        <w:rPr>
          <w:rFonts w:ascii="宋体" w:hAnsi="宋体"/>
          <w:color w:val="000000"/>
          <w:szCs w:val="21"/>
        </w:rPr>
      </w:pPr>
      <w:r>
        <w:rPr>
          <w:rFonts w:hint="eastAsia" w:ascii="宋体" w:hAnsi="宋体"/>
          <w:color w:val="000000"/>
          <w:szCs w:val="21"/>
        </w:rPr>
        <w:t>4.1</w:t>
      </w:r>
      <w:r>
        <w:rPr>
          <w:rFonts w:ascii="宋体" w:hAnsi="宋体"/>
          <w:color w:val="000000"/>
          <w:szCs w:val="21"/>
        </w:rPr>
        <w:t xml:space="preserve"> 签署合同后，甲方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r>
        <w:rPr>
          <w:rFonts w:hint="eastAsia" w:ascii="宋体" w:hAnsi="宋体"/>
          <w:color w:val="000000"/>
          <w:szCs w:val="21"/>
        </w:rPr>
        <w:t>甲方有权对乙方的履约行为进行检查，并</w:t>
      </w:r>
      <w:r>
        <w:rPr>
          <w:rFonts w:ascii="宋体" w:hAnsi="宋体"/>
          <w:color w:val="000000"/>
          <w:szCs w:val="21"/>
        </w:rPr>
        <w:t>及时确认乙方提交的事项</w:t>
      </w:r>
      <w:r>
        <w:rPr>
          <w:rFonts w:hint="eastAsia" w:ascii="宋体" w:hAnsi="宋体"/>
          <w:color w:val="000000"/>
          <w:szCs w:val="21"/>
        </w:rPr>
        <w:t>。甲方应当</w:t>
      </w:r>
      <w:r>
        <w:rPr>
          <w:rFonts w:ascii="宋体" w:hAnsi="宋体"/>
          <w:color w:val="000000"/>
          <w:szCs w:val="21"/>
        </w:rPr>
        <w:t>配合乙方完成</w:t>
      </w:r>
      <w:r>
        <w:rPr>
          <w:rFonts w:hint="eastAsia" w:ascii="宋体" w:hAnsi="宋体"/>
          <w:color w:val="000000"/>
          <w:szCs w:val="21"/>
        </w:rPr>
        <w:t>相关项目</w:t>
      </w:r>
      <w:r>
        <w:rPr>
          <w:rFonts w:ascii="宋体" w:hAnsi="宋体"/>
          <w:color w:val="000000"/>
          <w:szCs w:val="21"/>
        </w:rPr>
        <w:t>实施工作。</w:t>
      </w:r>
    </w:p>
    <w:p w14:paraId="2C53DED6">
      <w:pPr>
        <w:spacing w:line="400" w:lineRule="exact"/>
        <w:ind w:firstLine="420"/>
        <w:jc w:val="left"/>
        <w:rPr>
          <w:rFonts w:ascii="宋体" w:hAnsi="宋体"/>
          <w:color w:val="000000"/>
          <w:szCs w:val="21"/>
        </w:rPr>
      </w:pPr>
      <w:r>
        <w:rPr>
          <w:rFonts w:hint="eastAsia" w:ascii="宋体" w:hAnsi="宋体"/>
          <w:color w:val="000000"/>
          <w:szCs w:val="21"/>
        </w:rPr>
        <w:t xml:space="preserve">4.2 </w:t>
      </w:r>
      <w:r>
        <w:rPr>
          <w:rFonts w:ascii="宋体" w:hAnsi="宋体"/>
          <w:color w:val="000000"/>
          <w:szCs w:val="21"/>
        </w:rPr>
        <w:t>甲方有权要求乙方按时提交各阶段有关</w:t>
      </w:r>
      <w:r>
        <w:rPr>
          <w:rFonts w:hint="eastAsia" w:ascii="宋体" w:hAnsi="宋体"/>
          <w:color w:val="000000"/>
          <w:szCs w:val="21"/>
        </w:rPr>
        <w:t>安排计划</w:t>
      </w:r>
      <w:r>
        <w:rPr>
          <w:rFonts w:ascii="宋体" w:hAnsi="宋体"/>
          <w:color w:val="000000"/>
          <w:szCs w:val="21"/>
        </w:rPr>
        <w:t>，并有权</w:t>
      </w:r>
      <w:r>
        <w:rPr>
          <w:rFonts w:hint="eastAsia" w:ascii="宋体" w:hAnsi="宋体"/>
          <w:color w:val="000000"/>
          <w:szCs w:val="21"/>
        </w:rPr>
        <w:t>定期核对乙方提供货物数量、规格、质量等内容。甲方</w:t>
      </w:r>
      <w:r>
        <w:rPr>
          <w:rFonts w:ascii="宋体" w:hAnsi="宋体"/>
          <w:color w:val="000000"/>
          <w:szCs w:val="21"/>
        </w:rPr>
        <w:t>有权督促乙方工作并要求乙方</w:t>
      </w:r>
      <w:r>
        <w:rPr>
          <w:rFonts w:hint="eastAsia" w:ascii="宋体" w:hAnsi="宋体"/>
          <w:color w:val="000000"/>
          <w:szCs w:val="21"/>
        </w:rPr>
        <w:t>更</w:t>
      </w:r>
      <w:r>
        <w:rPr>
          <w:rFonts w:ascii="宋体" w:hAnsi="宋体"/>
          <w:color w:val="000000"/>
          <w:szCs w:val="21"/>
        </w:rPr>
        <w:t>换不符合要求的</w:t>
      </w:r>
      <w:r>
        <w:rPr>
          <w:rFonts w:hint="eastAsia" w:ascii="宋体" w:hAnsi="宋体"/>
          <w:color w:val="000000"/>
          <w:szCs w:val="21"/>
        </w:rPr>
        <w:t>货物</w:t>
      </w:r>
      <w:r>
        <w:rPr>
          <w:rFonts w:ascii="宋体" w:hAnsi="宋体"/>
          <w:color w:val="000000"/>
          <w:szCs w:val="21"/>
        </w:rPr>
        <w:t>。</w:t>
      </w:r>
    </w:p>
    <w:p w14:paraId="52E0DEB8">
      <w:pPr>
        <w:spacing w:line="400" w:lineRule="exact"/>
        <w:ind w:firstLine="420"/>
        <w:jc w:val="left"/>
        <w:rPr>
          <w:rFonts w:ascii="宋体" w:hAnsi="宋体"/>
          <w:color w:val="000000"/>
          <w:szCs w:val="21"/>
        </w:rPr>
      </w:pPr>
      <w:r>
        <w:rPr>
          <w:rFonts w:hint="eastAsia" w:ascii="宋体" w:hAnsi="宋体"/>
          <w:color w:val="000000"/>
          <w:szCs w:val="21"/>
        </w:rPr>
        <w:t>4.</w:t>
      </w: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甲方</w:t>
      </w:r>
      <w:r>
        <w:rPr>
          <w:rFonts w:hint="eastAsia" w:ascii="宋体" w:hAnsi="宋体"/>
          <w:color w:val="000000"/>
          <w:szCs w:val="21"/>
        </w:rPr>
        <w:t>有权要求乙方对缺陷部分予以修复，并按合同约定享有货物保修及其他合同约定的权利。</w:t>
      </w:r>
    </w:p>
    <w:p w14:paraId="6543EA23">
      <w:pPr>
        <w:spacing w:line="400" w:lineRule="exact"/>
        <w:ind w:firstLine="420"/>
        <w:rPr>
          <w:rFonts w:eastAsia="华文楷体"/>
        </w:rPr>
      </w:pPr>
      <w:r>
        <w:rPr>
          <w:rFonts w:ascii="宋体" w:hAnsi="宋体"/>
          <w:color w:val="000000"/>
          <w:szCs w:val="21"/>
        </w:rPr>
        <w:t>4.4 甲方应当按照合同约定及时对交付的货物进行验收</w:t>
      </w:r>
      <w:r>
        <w:rPr>
          <w:rFonts w:hint="eastAsia" w:ascii="宋体" w:hAnsi="宋体"/>
          <w:color w:val="000000"/>
          <w:szCs w:val="21"/>
        </w:rPr>
        <w:t>，</w:t>
      </w:r>
      <w:r>
        <w:rPr>
          <w:rFonts w:hint="eastAsia" w:ascii="宋体" w:hAnsi="宋体" w:cs="宋体"/>
          <w:szCs w:val="21"/>
        </w:rPr>
        <w:t>未</w:t>
      </w:r>
      <w:r>
        <w:rPr>
          <w:rFonts w:hint="eastAsia" w:ascii="宋体" w:hAnsi="宋体"/>
          <w:color w:val="000000"/>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color w:val="000000"/>
          <w:szCs w:val="21"/>
        </w:rPr>
        <w:t>视为验收通过。</w:t>
      </w:r>
    </w:p>
    <w:p w14:paraId="7CF33D20">
      <w:pPr>
        <w:spacing w:line="400" w:lineRule="exact"/>
        <w:ind w:firstLine="420"/>
        <w:jc w:val="left"/>
        <w:rPr>
          <w:rFonts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 xml:space="preserve">5 </w:t>
      </w:r>
      <w:r>
        <w:rPr>
          <w:rFonts w:hint="eastAsia" w:ascii="宋体" w:hAnsi="宋体"/>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14:paraId="4DCBD6A8">
      <w:pPr>
        <w:spacing w:line="400" w:lineRule="exact"/>
        <w:ind w:firstLine="420"/>
        <w:jc w:val="left"/>
        <w:rPr>
          <w:rFonts w:ascii="宋体" w:hAnsi="宋体"/>
          <w:color w:val="000000"/>
          <w:szCs w:val="21"/>
        </w:rPr>
      </w:pPr>
      <w:r>
        <w:rPr>
          <w:rFonts w:hint="eastAsia" w:ascii="宋体" w:hAnsi="宋体"/>
          <w:color w:val="000000"/>
          <w:szCs w:val="21"/>
        </w:rPr>
        <w:t>4.6</w:t>
      </w:r>
      <w:r>
        <w:rPr>
          <w:rFonts w:ascii="宋体" w:hAnsi="宋体"/>
          <w:color w:val="000000"/>
          <w:szCs w:val="21"/>
        </w:rPr>
        <w:t xml:space="preserve"> </w:t>
      </w:r>
      <w:r>
        <w:rPr>
          <w:rFonts w:hint="eastAsia" w:ascii="宋体" w:hAnsi="宋体"/>
          <w:color w:val="000000"/>
          <w:szCs w:val="21"/>
        </w:rPr>
        <w:t>国家法律法规规定及</w:t>
      </w:r>
      <w:r>
        <w:rPr>
          <w:rFonts w:hint="eastAsia" w:ascii="宋体" w:hAnsi="宋体" w:cs="宋体"/>
          <w:b/>
          <w:bCs/>
          <w:szCs w:val="21"/>
        </w:rPr>
        <w:t>【政府采购合同专用条款】</w:t>
      </w:r>
      <w:r>
        <w:rPr>
          <w:rFonts w:hint="eastAsia" w:ascii="宋体" w:hAnsi="宋体"/>
          <w:color w:val="000000"/>
          <w:szCs w:val="21"/>
        </w:rPr>
        <w:t>约定应由甲方承担的其他义务和责任。</w:t>
      </w:r>
    </w:p>
    <w:p w14:paraId="595D4CC1">
      <w:pPr>
        <w:spacing w:line="400" w:lineRule="exact"/>
        <w:jc w:val="left"/>
        <w:rPr>
          <w:rFonts w:ascii="宋体" w:hAnsi="宋体"/>
          <w:b/>
          <w:bCs/>
          <w:color w:val="000000"/>
          <w:sz w:val="24"/>
        </w:rPr>
      </w:pPr>
      <w:r>
        <w:rPr>
          <w:rFonts w:hint="eastAsia" w:ascii="宋体" w:hAnsi="宋体"/>
          <w:b/>
          <w:bCs/>
          <w:color w:val="000000"/>
          <w:sz w:val="24"/>
        </w:rPr>
        <w:t>5. 乙方的权利和义务</w:t>
      </w:r>
    </w:p>
    <w:p w14:paraId="543C1206">
      <w:pPr>
        <w:spacing w:line="400" w:lineRule="exact"/>
        <w:ind w:firstLine="420"/>
        <w:jc w:val="left"/>
        <w:rPr>
          <w:rFonts w:ascii="宋体" w:hAnsi="宋体"/>
          <w:color w:val="000000"/>
          <w:szCs w:val="21"/>
        </w:rPr>
      </w:pPr>
      <w:r>
        <w:rPr>
          <w:rFonts w:hint="eastAsia" w:ascii="宋体" w:hAnsi="宋体"/>
          <w:color w:val="000000"/>
          <w:szCs w:val="21"/>
        </w:rPr>
        <w:t xml:space="preserve">5.1 </w:t>
      </w:r>
      <w:r>
        <w:rPr>
          <w:rFonts w:ascii="宋体" w:hAnsi="宋体"/>
          <w:color w:val="000000"/>
          <w:szCs w:val="21"/>
        </w:rPr>
        <w:t>签署合同后，乙方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p>
    <w:p w14:paraId="457B9A39">
      <w:pPr>
        <w:spacing w:line="400" w:lineRule="exact"/>
        <w:ind w:firstLine="420"/>
        <w:jc w:val="left"/>
        <w:rPr>
          <w:rFonts w:ascii="宋体" w:hAnsi="宋体"/>
          <w:color w:val="000000"/>
          <w:szCs w:val="21"/>
        </w:rPr>
      </w:pPr>
      <w:r>
        <w:rPr>
          <w:rFonts w:hint="eastAsia" w:ascii="宋体" w:hAnsi="宋体"/>
          <w:color w:val="000000"/>
          <w:szCs w:val="21"/>
        </w:rPr>
        <w:t>5.</w:t>
      </w:r>
      <w:r>
        <w:rPr>
          <w:rFonts w:ascii="宋体" w:hAnsi="宋体"/>
          <w:color w:val="000000"/>
          <w:szCs w:val="21"/>
        </w:rPr>
        <w:t>2 乙方应按照合同要求</w:t>
      </w:r>
      <w:r>
        <w:rPr>
          <w:rFonts w:hint="eastAsia" w:ascii="宋体" w:hAnsi="宋体"/>
          <w:color w:val="000000"/>
          <w:szCs w:val="21"/>
        </w:rPr>
        <w:t>履约</w:t>
      </w:r>
      <w:r>
        <w:rPr>
          <w:rFonts w:ascii="宋体" w:hAnsi="宋体"/>
          <w:color w:val="000000"/>
          <w:szCs w:val="21"/>
        </w:rPr>
        <w:t>，充分合理安排，确保</w:t>
      </w:r>
      <w:r>
        <w:rPr>
          <w:rFonts w:hint="eastAsia" w:ascii="宋体" w:hAnsi="宋体"/>
          <w:color w:val="000000"/>
          <w:szCs w:val="21"/>
        </w:rPr>
        <w:t>提供的货物及相关服务符合合同有关</w:t>
      </w:r>
      <w:r>
        <w:rPr>
          <w:rFonts w:ascii="宋体" w:hAnsi="宋体"/>
          <w:color w:val="000000"/>
          <w:szCs w:val="21"/>
        </w:rPr>
        <w:t>要求</w:t>
      </w:r>
      <w:r>
        <w:rPr>
          <w:rFonts w:hint="eastAsia" w:ascii="宋体" w:hAnsi="宋体"/>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14:paraId="0C512573">
      <w:pPr>
        <w:spacing w:line="400" w:lineRule="exact"/>
        <w:ind w:firstLine="420"/>
        <w:jc w:val="left"/>
        <w:rPr>
          <w:rFonts w:ascii="宋体" w:hAnsi="宋体"/>
          <w:color w:val="000000"/>
          <w:szCs w:val="21"/>
        </w:rPr>
      </w:pPr>
      <w:r>
        <w:rPr>
          <w:rFonts w:hint="eastAsia" w:ascii="宋体" w:hAnsi="宋体"/>
          <w:color w:val="000000"/>
          <w:szCs w:val="21"/>
        </w:rPr>
        <w:t>5.</w:t>
      </w:r>
      <w:r>
        <w:rPr>
          <w:rFonts w:ascii="宋体" w:hAnsi="宋体"/>
          <w:color w:val="000000"/>
          <w:szCs w:val="21"/>
        </w:rPr>
        <w:t>3</w:t>
      </w:r>
      <w:r>
        <w:rPr>
          <w:rFonts w:hint="eastAsia" w:ascii="宋体" w:hAnsi="宋体"/>
          <w:color w:val="000000"/>
          <w:szCs w:val="21"/>
        </w:rPr>
        <w:t>乙方有权根据合同约定向甲方收取合同价款。</w:t>
      </w:r>
    </w:p>
    <w:p w14:paraId="5BF2C03C">
      <w:pPr>
        <w:spacing w:line="400" w:lineRule="exact"/>
        <w:ind w:firstLine="420"/>
        <w:jc w:val="left"/>
        <w:rPr>
          <w:rFonts w:ascii="宋体" w:hAnsi="宋体"/>
          <w:color w:val="000000"/>
          <w:szCs w:val="21"/>
        </w:rPr>
      </w:pPr>
      <w:r>
        <w:rPr>
          <w:rFonts w:hint="eastAsia" w:ascii="宋体" w:hAnsi="宋体"/>
          <w:color w:val="000000"/>
          <w:szCs w:val="21"/>
        </w:rPr>
        <w:t>5.</w:t>
      </w:r>
      <w:r>
        <w:rPr>
          <w:rFonts w:ascii="宋体" w:hAnsi="宋体"/>
          <w:color w:val="000000"/>
          <w:szCs w:val="21"/>
        </w:rPr>
        <w:t>4</w:t>
      </w:r>
      <w:r>
        <w:rPr>
          <w:rFonts w:hint="eastAsia" w:ascii="宋体" w:hAnsi="宋体"/>
          <w:color w:val="000000"/>
          <w:szCs w:val="21"/>
        </w:rPr>
        <w:t>国家法律法规规定及</w:t>
      </w:r>
      <w:r>
        <w:rPr>
          <w:rFonts w:hint="eastAsia" w:ascii="宋体" w:hAnsi="宋体"/>
          <w:b/>
          <w:color w:val="000000"/>
          <w:szCs w:val="21"/>
        </w:rPr>
        <w:t>【政府采购合同专用条款】</w:t>
      </w:r>
      <w:r>
        <w:rPr>
          <w:rFonts w:hint="eastAsia" w:ascii="宋体" w:hAnsi="宋体"/>
          <w:color w:val="000000"/>
          <w:szCs w:val="21"/>
        </w:rPr>
        <w:t>约定应由乙方承担的其他义务和责任。</w:t>
      </w:r>
    </w:p>
    <w:p w14:paraId="50B8EC24">
      <w:pPr>
        <w:numPr>
          <w:ilvl w:val="0"/>
          <w:numId w:val="5"/>
        </w:numPr>
        <w:spacing w:line="400" w:lineRule="exact"/>
        <w:jc w:val="left"/>
        <w:rPr>
          <w:rFonts w:ascii="宋体" w:hAnsi="宋体"/>
          <w:b/>
          <w:bCs/>
          <w:color w:val="000000"/>
          <w:sz w:val="24"/>
        </w:rPr>
      </w:pPr>
      <w:r>
        <w:rPr>
          <w:rFonts w:hint="eastAsia" w:ascii="宋体" w:hAnsi="宋体"/>
          <w:b/>
          <w:bCs/>
          <w:color w:val="000000"/>
          <w:sz w:val="24"/>
        </w:rPr>
        <w:t>合同履行</w:t>
      </w:r>
    </w:p>
    <w:p w14:paraId="0A37B055">
      <w:pPr>
        <w:spacing w:line="400" w:lineRule="exact"/>
        <w:ind w:firstLine="420"/>
        <w:jc w:val="left"/>
        <w:rPr>
          <w:rFonts w:ascii="宋体" w:hAnsi="宋体"/>
          <w:color w:val="000000"/>
          <w:szCs w:val="21"/>
        </w:rPr>
      </w:pPr>
      <w:r>
        <w:rPr>
          <w:rFonts w:hint="eastAsia" w:ascii="宋体" w:hAnsi="宋体"/>
          <w:color w:val="000000"/>
          <w:szCs w:val="21"/>
        </w:rPr>
        <w:t>6.1 甲乙双方应当按照</w:t>
      </w:r>
      <w:r>
        <w:rPr>
          <w:rFonts w:hint="eastAsia" w:ascii="宋体" w:hAnsi="宋体" w:cs="宋体"/>
          <w:b/>
          <w:bCs/>
          <w:szCs w:val="21"/>
        </w:rPr>
        <w:t>【政府采购合同专用条款】</w:t>
      </w:r>
      <w:r>
        <w:rPr>
          <w:rFonts w:hint="eastAsia" w:ascii="宋体" w:hAnsi="宋体"/>
          <w:color w:val="000000"/>
          <w:szCs w:val="21"/>
        </w:rPr>
        <w:t>约定顺序履行合同义务；如果没有先后顺序的，应当同时履行。</w:t>
      </w:r>
    </w:p>
    <w:p w14:paraId="0F060703">
      <w:pPr>
        <w:spacing w:line="400" w:lineRule="exact"/>
        <w:ind w:firstLine="420"/>
        <w:jc w:val="left"/>
      </w:pPr>
      <w:r>
        <w:rPr>
          <w:rFonts w:hint="eastAsia" w:ascii="宋体" w:hAnsi="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13904814">
      <w:pPr>
        <w:spacing w:line="400" w:lineRule="exact"/>
        <w:jc w:val="left"/>
        <w:rPr>
          <w:rFonts w:ascii="宋体" w:hAnsi="宋体"/>
          <w:b/>
          <w:bCs/>
          <w:color w:val="000000"/>
          <w:sz w:val="24"/>
        </w:rPr>
      </w:pPr>
      <w:r>
        <w:rPr>
          <w:rFonts w:hint="eastAsia" w:ascii="宋体" w:hAnsi="宋体"/>
          <w:b/>
          <w:bCs/>
          <w:color w:val="000000"/>
          <w:sz w:val="24"/>
        </w:rPr>
        <w:t>7. 货物包装、运输、保险和交付要求</w:t>
      </w:r>
    </w:p>
    <w:p w14:paraId="4853C22B">
      <w:pPr>
        <w:spacing w:line="400" w:lineRule="exact"/>
        <w:ind w:firstLine="420"/>
        <w:jc w:val="left"/>
        <w:rPr>
          <w:rFonts w:ascii="宋体" w:hAnsi="宋体"/>
          <w:color w:val="000000"/>
          <w:szCs w:val="21"/>
        </w:rPr>
      </w:pPr>
      <w:r>
        <w:rPr>
          <w:rFonts w:hint="eastAsia" w:ascii="宋体" w:hAnsi="宋体"/>
          <w:color w:val="000000"/>
          <w:szCs w:val="21"/>
        </w:rPr>
        <w:t>7.1 本合同</w:t>
      </w:r>
      <w:r>
        <w:rPr>
          <w:rFonts w:hint="eastAsia" w:ascii="宋体" w:hAnsi="宋体"/>
          <w:bCs/>
          <w:color w:val="000000"/>
          <w:szCs w:val="21"/>
        </w:rPr>
        <w:t>涉及商品包装、快递包装的，</w:t>
      </w:r>
      <w:r>
        <w:rPr>
          <w:rFonts w:hint="eastAsia" w:ascii="宋体" w:hAnsi="宋体"/>
          <w:color w:val="000000"/>
          <w:szCs w:val="21"/>
        </w:rPr>
        <w:t>除</w:t>
      </w:r>
      <w:r>
        <w:rPr>
          <w:rFonts w:hint="eastAsia" w:ascii="宋体" w:hAnsi="宋体"/>
          <w:b/>
          <w:color w:val="000000"/>
          <w:szCs w:val="21"/>
        </w:rPr>
        <w:t>【政府采购合同专用条款】</w:t>
      </w:r>
      <w:r>
        <w:rPr>
          <w:rFonts w:hint="eastAsia" w:ascii="宋体" w:hAnsi="宋体"/>
          <w:bCs/>
          <w:color w:val="000000"/>
          <w:szCs w:val="21"/>
        </w:rPr>
        <w:t>另有约定外，</w:t>
      </w:r>
      <w:r>
        <w:rPr>
          <w:rFonts w:hint="eastAsia" w:ascii="宋体" w:hAnsi="宋体"/>
          <w:color w:val="000000"/>
          <w:szCs w:val="21"/>
        </w:rPr>
        <w:t>包装应适应远距离运输、防潮、防震、防锈和防野蛮装卸等要求，确保货物安全无损地运抵</w:t>
      </w:r>
      <w:r>
        <w:rPr>
          <w:rFonts w:hint="eastAsia" w:ascii="宋体" w:hAnsi="宋体"/>
          <w:b/>
          <w:color w:val="000000"/>
          <w:szCs w:val="21"/>
        </w:rPr>
        <w:t>【政府采购合同专用条款】</w:t>
      </w:r>
      <w:r>
        <w:rPr>
          <w:rFonts w:hint="eastAsia" w:ascii="宋体" w:hAnsi="宋体"/>
          <w:bCs/>
          <w:color w:val="000000"/>
          <w:szCs w:val="21"/>
        </w:rPr>
        <w:t>约定的</w:t>
      </w:r>
      <w:r>
        <w:rPr>
          <w:rFonts w:hint="eastAsia" w:ascii="宋体" w:hAnsi="宋体"/>
          <w:color w:val="000000"/>
          <w:szCs w:val="21"/>
        </w:rPr>
        <w:t>指定现场。</w:t>
      </w:r>
    </w:p>
    <w:p w14:paraId="6640C122">
      <w:pPr>
        <w:spacing w:line="400" w:lineRule="exact"/>
        <w:ind w:firstLine="420"/>
        <w:jc w:val="left"/>
        <w:rPr>
          <w:rFonts w:ascii="宋体" w:hAnsi="宋体"/>
          <w:color w:val="000000"/>
          <w:szCs w:val="21"/>
        </w:rPr>
      </w:pPr>
      <w:r>
        <w:rPr>
          <w:rFonts w:hint="eastAsia" w:ascii="宋体" w:hAnsi="宋体"/>
          <w:color w:val="000000"/>
          <w:szCs w:val="21"/>
        </w:rPr>
        <w:t>7.2 除</w:t>
      </w:r>
      <w:r>
        <w:rPr>
          <w:rFonts w:hint="eastAsia" w:ascii="宋体" w:hAnsi="宋体"/>
          <w:b/>
          <w:color w:val="000000"/>
          <w:szCs w:val="21"/>
        </w:rPr>
        <w:t>【政府采购合同专用条款】</w:t>
      </w:r>
      <w:r>
        <w:rPr>
          <w:rFonts w:hint="eastAsia" w:ascii="宋体" w:hAnsi="宋体"/>
          <w:bCs/>
          <w:color w:val="000000"/>
          <w:szCs w:val="21"/>
        </w:rPr>
        <w:t>另有约定外，</w:t>
      </w:r>
      <w:r>
        <w:rPr>
          <w:rFonts w:hint="eastAsia" w:ascii="宋体" w:hAnsi="宋体"/>
          <w:color w:val="000000"/>
          <w:szCs w:val="21"/>
        </w:rPr>
        <w:t>乙方负责办理将货物运抵本合同规定的交货地点，并装卸、交付至甲方的一切运输事项，相关费用应包含在合同价款中。</w:t>
      </w:r>
    </w:p>
    <w:p w14:paraId="0099BBE6">
      <w:pPr>
        <w:spacing w:line="400" w:lineRule="exact"/>
        <w:ind w:firstLine="420"/>
        <w:jc w:val="left"/>
        <w:rPr>
          <w:rFonts w:ascii="宋体" w:hAnsi="宋体"/>
          <w:color w:val="000000"/>
          <w:szCs w:val="21"/>
        </w:rPr>
      </w:pPr>
      <w:r>
        <w:rPr>
          <w:rFonts w:hint="eastAsia" w:ascii="宋体" w:hAnsi="宋体"/>
          <w:color w:val="000000"/>
          <w:szCs w:val="21"/>
        </w:rPr>
        <w:t>7.3 货物保险要求按</w:t>
      </w:r>
      <w:r>
        <w:rPr>
          <w:rFonts w:hint="eastAsia" w:ascii="宋体" w:hAnsi="宋体"/>
          <w:b/>
          <w:color w:val="000000"/>
          <w:szCs w:val="21"/>
        </w:rPr>
        <w:t>【政府采购合同专用条款】</w:t>
      </w:r>
      <w:r>
        <w:rPr>
          <w:rFonts w:hint="eastAsia" w:ascii="宋体" w:hAnsi="宋体"/>
          <w:bCs/>
          <w:color w:val="000000"/>
          <w:szCs w:val="21"/>
        </w:rPr>
        <w:t>规定执行</w:t>
      </w:r>
      <w:r>
        <w:rPr>
          <w:rFonts w:hint="eastAsia" w:ascii="宋体" w:hAnsi="宋体"/>
          <w:color w:val="000000"/>
          <w:szCs w:val="21"/>
        </w:rPr>
        <w:t>。</w:t>
      </w:r>
    </w:p>
    <w:p w14:paraId="68943FDB">
      <w:pPr>
        <w:spacing w:line="400" w:lineRule="exact"/>
        <w:ind w:firstLine="420"/>
        <w:jc w:val="left"/>
        <w:rPr>
          <w:rFonts w:ascii="宋体" w:hAnsi="宋体"/>
          <w:color w:val="000000"/>
          <w:szCs w:val="21"/>
        </w:rPr>
      </w:pPr>
      <w:r>
        <w:rPr>
          <w:rFonts w:hint="eastAsia" w:ascii="宋体" w:hAnsi="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B6104CF">
      <w:pPr>
        <w:spacing w:line="400" w:lineRule="exact"/>
        <w:ind w:firstLine="420"/>
        <w:jc w:val="left"/>
        <w:rPr>
          <w:rFonts w:ascii="宋体" w:hAnsi="宋体"/>
          <w:color w:val="000000"/>
          <w:szCs w:val="21"/>
        </w:rPr>
      </w:pPr>
      <w:r>
        <w:rPr>
          <w:rFonts w:hint="eastAsia" w:ascii="宋体" w:hAnsi="宋体"/>
          <w:color w:val="000000"/>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14:paraId="4D368031">
      <w:pPr>
        <w:pStyle w:val="11"/>
        <w:ind w:firstLine="420"/>
        <w:rPr>
          <w:sz w:val="21"/>
        </w:rPr>
      </w:pPr>
      <w:r>
        <w:rPr>
          <w:rFonts w:hint="eastAsia" w:ascii="宋体" w:hAnsi="宋体" w:eastAsia="宋体" w:cs="Times New Roman"/>
          <w:color w:val="000000"/>
          <w:sz w:val="21"/>
        </w:rPr>
        <w:t>7.6 如因包装、运输问题导致货物损毁、丢失或者品质下降，甲方有权要求降价、换货、拒收部分或整批货物，由此产生的费用和损失，均由乙方承担。</w:t>
      </w:r>
    </w:p>
    <w:p w14:paraId="1C4D0534">
      <w:pPr>
        <w:spacing w:line="400" w:lineRule="exact"/>
        <w:jc w:val="left"/>
        <w:rPr>
          <w:rFonts w:ascii="宋体" w:hAnsi="宋体"/>
          <w:b/>
          <w:sz w:val="24"/>
        </w:rPr>
      </w:pPr>
      <w:r>
        <w:rPr>
          <w:rFonts w:hint="eastAsia" w:ascii="宋体" w:hAnsi="宋体"/>
          <w:b/>
          <w:color w:val="000000"/>
          <w:sz w:val="24"/>
        </w:rPr>
        <w:t xml:space="preserve">8. </w:t>
      </w:r>
      <w:r>
        <w:rPr>
          <w:rFonts w:hint="eastAsia" w:ascii="宋体" w:hAnsi="宋体"/>
          <w:b/>
          <w:sz w:val="24"/>
        </w:rPr>
        <w:t>质量标准和保证</w:t>
      </w:r>
    </w:p>
    <w:p w14:paraId="2C56B5C7">
      <w:pPr>
        <w:pStyle w:val="6"/>
        <w:spacing w:line="400" w:lineRule="exact"/>
        <w:ind w:firstLine="420"/>
        <w:jc w:val="left"/>
        <w:rPr>
          <w:rFonts w:hAnsi="宋体"/>
          <w:b/>
        </w:rPr>
      </w:pPr>
      <w:r>
        <w:rPr>
          <w:rFonts w:hint="eastAsia" w:hAnsi="宋体"/>
        </w:rPr>
        <w:t>8.1 质量标准</w:t>
      </w:r>
    </w:p>
    <w:p w14:paraId="119A7F5C">
      <w:pPr>
        <w:spacing w:line="400" w:lineRule="exact"/>
        <w:ind w:firstLine="420"/>
        <w:jc w:val="left"/>
        <w:rPr>
          <w:rFonts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BEB76C9">
      <w:pPr>
        <w:pStyle w:val="6"/>
        <w:spacing w:line="400" w:lineRule="exact"/>
        <w:ind w:firstLine="420"/>
        <w:jc w:val="left"/>
        <w:rPr>
          <w:rFonts w:hAnsi="宋体"/>
        </w:rPr>
      </w:pPr>
      <w:r>
        <w:rPr>
          <w:rFonts w:hint="eastAsia" w:hAnsi="宋体"/>
        </w:rPr>
        <w:t>（2）采用中华人民共和国法定计量单位。</w:t>
      </w:r>
    </w:p>
    <w:p w14:paraId="4C81D25A">
      <w:pPr>
        <w:spacing w:line="400" w:lineRule="exact"/>
        <w:ind w:firstLine="420"/>
        <w:jc w:val="left"/>
        <w:rPr>
          <w:rFonts w:ascii="宋体" w:hAnsi="宋体"/>
          <w:szCs w:val="21"/>
        </w:rPr>
      </w:pPr>
      <w:r>
        <w:rPr>
          <w:rFonts w:hint="eastAsia" w:ascii="宋体" w:hAnsi="宋体"/>
          <w:szCs w:val="21"/>
        </w:rPr>
        <w:t>（3）乙方所提供的货物应符合国家有关安全、环保、卫生的规定。</w:t>
      </w:r>
    </w:p>
    <w:p w14:paraId="79EB36CA">
      <w:pPr>
        <w:spacing w:line="400" w:lineRule="exact"/>
        <w:ind w:firstLine="42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56329F95">
      <w:pPr>
        <w:spacing w:line="400" w:lineRule="exact"/>
        <w:ind w:firstLine="420"/>
        <w:jc w:val="left"/>
        <w:rPr>
          <w:rFonts w:ascii="宋体" w:hAnsi="宋体"/>
          <w:szCs w:val="21"/>
        </w:rPr>
      </w:pPr>
      <w:r>
        <w:rPr>
          <w:rFonts w:hint="eastAsia" w:ascii="宋体" w:hAnsi="宋体"/>
          <w:szCs w:val="21"/>
        </w:rPr>
        <w:t>8.2 保证</w:t>
      </w:r>
    </w:p>
    <w:p w14:paraId="3BA0C1AB">
      <w:pPr>
        <w:spacing w:line="400" w:lineRule="exact"/>
        <w:ind w:firstLine="42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3A968021">
      <w:pPr>
        <w:spacing w:line="400" w:lineRule="exact"/>
        <w:ind w:firstLine="420"/>
        <w:jc w:val="left"/>
        <w:rPr>
          <w:rFonts w:ascii="宋体" w:hAnsi="宋体"/>
          <w:szCs w:val="21"/>
        </w:rPr>
      </w:pPr>
      <w:r>
        <w:rPr>
          <w:rFonts w:hint="eastAsia" w:ascii="宋体" w:hAnsi="宋体"/>
          <w:szCs w:val="21"/>
        </w:rPr>
        <w:t>（2）在质量保证期内所发现的缺陷，甲方应尽快以书面形式通知乙方。</w:t>
      </w:r>
    </w:p>
    <w:p w14:paraId="000C61ED">
      <w:pPr>
        <w:spacing w:line="400" w:lineRule="exact"/>
        <w:ind w:firstLine="42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2D37B828">
      <w:pPr>
        <w:spacing w:line="400" w:lineRule="exact"/>
        <w:ind w:firstLine="42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rPr>
        <w:t>5</w:t>
      </w:r>
      <w:r>
        <w:rPr>
          <w:rFonts w:hint="eastAsia" w:ascii="宋体" w:hAnsi="宋体"/>
          <w:szCs w:val="21"/>
        </w:rPr>
        <w:t>.1条规定以书面形式</w:t>
      </w:r>
      <w:r>
        <w:rPr>
          <w:rFonts w:hint="eastAsia" w:ascii="宋体" w:hAnsi="宋体"/>
          <w:color w:val="000000"/>
          <w:szCs w:val="21"/>
        </w:rPr>
        <w:t>追究</w:t>
      </w:r>
      <w:r>
        <w:rPr>
          <w:rFonts w:hint="eastAsia" w:ascii="宋体" w:hAnsi="宋体"/>
          <w:szCs w:val="21"/>
        </w:rPr>
        <w:t>乙方</w:t>
      </w:r>
      <w:r>
        <w:rPr>
          <w:rFonts w:hint="eastAsia" w:ascii="宋体" w:hAnsi="宋体"/>
          <w:color w:val="000000"/>
          <w:szCs w:val="21"/>
        </w:rPr>
        <w:t>的违约责任</w:t>
      </w:r>
      <w:r>
        <w:rPr>
          <w:rFonts w:hint="eastAsia" w:ascii="宋体" w:hAnsi="宋体"/>
          <w:szCs w:val="21"/>
        </w:rPr>
        <w:t>。</w:t>
      </w:r>
    </w:p>
    <w:p w14:paraId="72CA9E44">
      <w:pPr>
        <w:spacing w:line="400" w:lineRule="exact"/>
        <w:ind w:firstLine="42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4E28DA70">
      <w:pPr>
        <w:spacing w:line="400" w:lineRule="exact"/>
        <w:jc w:val="left"/>
        <w:rPr>
          <w:rFonts w:ascii="宋体" w:hAnsi="宋体"/>
          <w:b/>
          <w:bCs/>
          <w:sz w:val="24"/>
        </w:rPr>
      </w:pPr>
      <w:r>
        <w:rPr>
          <w:rFonts w:hint="eastAsia" w:ascii="宋体" w:hAnsi="宋体"/>
          <w:b/>
          <w:bCs/>
          <w:color w:val="000000"/>
          <w:sz w:val="24"/>
        </w:rPr>
        <w:t>9</w:t>
      </w:r>
      <w:r>
        <w:rPr>
          <w:rFonts w:hint="eastAsia" w:ascii="宋体" w:hAnsi="宋体"/>
          <w:b/>
          <w:bCs/>
          <w:sz w:val="24"/>
        </w:rPr>
        <w:t>.</w:t>
      </w:r>
      <w:r>
        <w:rPr>
          <w:rFonts w:hint="eastAsia" w:ascii="宋体" w:hAnsi="宋体"/>
          <w:b/>
          <w:bCs/>
          <w:color w:val="000000"/>
          <w:sz w:val="24"/>
        </w:rPr>
        <w:t xml:space="preserve"> </w:t>
      </w:r>
      <w:r>
        <w:rPr>
          <w:rFonts w:hint="eastAsia" w:ascii="宋体" w:hAnsi="宋体"/>
          <w:b/>
          <w:bCs/>
          <w:sz w:val="24"/>
        </w:rPr>
        <w:t>权利瑕疵担保</w:t>
      </w:r>
    </w:p>
    <w:p w14:paraId="7BBC2528">
      <w:pPr>
        <w:spacing w:line="400" w:lineRule="exact"/>
        <w:ind w:firstLine="420"/>
        <w:jc w:val="left"/>
        <w:rPr>
          <w:rFonts w:ascii="宋体" w:hAnsi="宋体"/>
          <w:color w:val="000000"/>
          <w:szCs w:val="21"/>
        </w:rPr>
      </w:pPr>
      <w:r>
        <w:rPr>
          <w:rFonts w:hint="eastAsia" w:ascii="宋体" w:hAnsi="宋体"/>
          <w:color w:val="000000"/>
          <w:szCs w:val="21"/>
        </w:rPr>
        <w:t>9.1 乙方保证对其出售的货物享有合法的权利。</w:t>
      </w:r>
    </w:p>
    <w:p w14:paraId="5C28FFEF">
      <w:pPr>
        <w:spacing w:line="400" w:lineRule="exact"/>
        <w:ind w:firstLine="420"/>
        <w:jc w:val="left"/>
        <w:rPr>
          <w:rFonts w:ascii="宋体" w:hAnsi="宋体"/>
          <w:color w:val="000000"/>
          <w:szCs w:val="21"/>
        </w:rPr>
      </w:pPr>
      <w:r>
        <w:rPr>
          <w:rFonts w:hint="eastAsia" w:ascii="宋体" w:hAnsi="宋体"/>
          <w:color w:val="000000"/>
          <w:szCs w:val="21"/>
        </w:rPr>
        <w:t xml:space="preserve">9.2 </w:t>
      </w:r>
      <w:r>
        <w:rPr>
          <w:rFonts w:hint="eastAsia" w:ascii="宋体" w:hAnsi="宋体" w:cs="宋体"/>
          <w:szCs w:val="15"/>
        </w:rPr>
        <w:t>乙方保证在交付的货物上不存在抵押权等担保物权。</w:t>
      </w:r>
    </w:p>
    <w:p w14:paraId="5EF85C36">
      <w:pPr>
        <w:spacing w:line="400" w:lineRule="exact"/>
        <w:ind w:firstLine="420"/>
        <w:jc w:val="left"/>
        <w:rPr>
          <w:rFonts w:ascii="宋体" w:hAnsi="宋体"/>
          <w:color w:val="000000"/>
          <w:szCs w:val="21"/>
        </w:rPr>
      </w:pPr>
      <w:r>
        <w:rPr>
          <w:rFonts w:hint="eastAsia" w:ascii="宋体" w:hAnsi="宋体"/>
          <w:color w:val="000000"/>
          <w:szCs w:val="21"/>
        </w:rPr>
        <w:t>9.3 如甲方使用上述货物构成对第三人侵权的，则由乙方承担全部责任。</w:t>
      </w:r>
    </w:p>
    <w:p w14:paraId="725BBB78">
      <w:pPr>
        <w:spacing w:line="400" w:lineRule="exact"/>
        <w:jc w:val="left"/>
        <w:rPr>
          <w:rFonts w:ascii="宋体" w:hAnsi="宋体"/>
          <w:b/>
          <w:bCs/>
          <w:color w:val="000000"/>
          <w:sz w:val="24"/>
        </w:rPr>
      </w:pPr>
      <w:r>
        <w:rPr>
          <w:rFonts w:hint="eastAsia" w:ascii="宋体" w:hAnsi="宋体"/>
          <w:b/>
          <w:bCs/>
          <w:color w:val="000000"/>
          <w:sz w:val="24"/>
        </w:rPr>
        <w:t>10. 知识产权保护</w:t>
      </w:r>
    </w:p>
    <w:p w14:paraId="0449D94B">
      <w:pPr>
        <w:spacing w:line="400" w:lineRule="exact"/>
        <w:ind w:firstLine="420"/>
        <w:jc w:val="left"/>
        <w:rPr>
          <w:rFonts w:ascii="宋体" w:hAnsi="宋体"/>
          <w:szCs w:val="21"/>
        </w:rPr>
      </w:pPr>
      <w:r>
        <w:rPr>
          <w:rFonts w:hint="eastAsia" w:ascii="宋体" w:hAnsi="宋体"/>
          <w:color w:val="000000"/>
          <w:szCs w:val="21"/>
        </w:rPr>
        <w:t>10.1 乙方对其所销售的货物应当享有知识产权或经权利人合法授权，保证没有侵犯任</w:t>
      </w:r>
      <w:r>
        <w:rPr>
          <w:rFonts w:hint="eastAsia" w:ascii="宋体" w:hAnsi="宋体"/>
          <w:szCs w:val="21"/>
        </w:rPr>
        <w:t>何第三人的知识产权等权利。</w:t>
      </w:r>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r>
        <w:rPr>
          <w:rFonts w:hint="eastAsia" w:ascii="宋体" w:hAnsi="宋体"/>
          <w:szCs w:val="21"/>
        </w:rPr>
        <w:t>。</w:t>
      </w:r>
    </w:p>
    <w:p w14:paraId="0902AF58">
      <w:pPr>
        <w:spacing w:line="400" w:lineRule="exact"/>
        <w:jc w:val="left"/>
        <w:rPr>
          <w:rFonts w:ascii="宋体" w:hAnsi="宋体"/>
          <w:b/>
          <w:bCs/>
          <w:sz w:val="24"/>
        </w:rPr>
      </w:pPr>
      <w:r>
        <w:rPr>
          <w:rFonts w:hint="eastAsia" w:ascii="宋体" w:hAnsi="宋体"/>
          <w:b/>
          <w:bCs/>
          <w:sz w:val="24"/>
        </w:rPr>
        <w:t>11. 保密义务</w:t>
      </w:r>
    </w:p>
    <w:p w14:paraId="4C651DDB">
      <w:pPr>
        <w:spacing w:line="400" w:lineRule="exact"/>
        <w:ind w:firstLine="42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1A03B2DF">
      <w:pPr>
        <w:spacing w:line="400" w:lineRule="exact"/>
        <w:jc w:val="left"/>
        <w:rPr>
          <w:rFonts w:ascii="宋体" w:hAnsi="宋体"/>
          <w:b/>
          <w:bCs/>
          <w:sz w:val="24"/>
        </w:rPr>
      </w:pPr>
      <w:r>
        <w:rPr>
          <w:rFonts w:hint="eastAsia" w:ascii="宋体" w:hAnsi="宋体"/>
          <w:b/>
          <w:bCs/>
          <w:sz w:val="24"/>
        </w:rPr>
        <w:t>12. 合同价款支付</w:t>
      </w:r>
    </w:p>
    <w:p w14:paraId="69F696D0">
      <w:pPr>
        <w:spacing w:line="400" w:lineRule="exact"/>
        <w:ind w:firstLine="420"/>
        <w:jc w:val="left"/>
        <w:rPr>
          <w:rFonts w:ascii="宋体" w:hAnsi="宋体"/>
          <w:szCs w:val="21"/>
        </w:rPr>
      </w:pPr>
      <w:r>
        <w:rPr>
          <w:rFonts w:hint="eastAsia" w:ascii="宋体" w:hAnsi="宋体"/>
          <w:szCs w:val="21"/>
        </w:rPr>
        <w:t>12.1 合同价款支付按照国库集中支付制度及财政管理相关规定执行。</w:t>
      </w:r>
    </w:p>
    <w:p w14:paraId="306958C1">
      <w:pPr>
        <w:spacing w:line="400" w:lineRule="exact"/>
        <w:ind w:firstLine="420"/>
        <w:jc w:val="left"/>
        <w:rPr>
          <w:rFonts w:ascii="宋体" w:hAnsi="宋体"/>
          <w:szCs w:val="21"/>
        </w:rPr>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政府采购合同专用条款</w:t>
      </w:r>
      <w:r>
        <w:rPr>
          <w:rFonts w:hint="eastAsia" w:ascii="宋体" w:hAnsi="宋体"/>
          <w:szCs w:val="21"/>
        </w:rPr>
        <w:t>】中约定。</w:t>
      </w:r>
    </w:p>
    <w:p w14:paraId="31E6E3CA">
      <w:pPr>
        <w:spacing w:line="400" w:lineRule="exact"/>
        <w:jc w:val="left"/>
        <w:rPr>
          <w:rFonts w:ascii="宋体" w:hAnsi="宋体"/>
          <w:b/>
          <w:bCs/>
          <w:sz w:val="24"/>
        </w:rPr>
      </w:pPr>
      <w:r>
        <w:rPr>
          <w:rFonts w:hint="eastAsia" w:ascii="宋体" w:hAnsi="宋体"/>
          <w:b/>
          <w:bCs/>
          <w:sz w:val="24"/>
        </w:rPr>
        <w:t>13. 履约保证金</w:t>
      </w:r>
    </w:p>
    <w:p w14:paraId="42FAA291">
      <w:pPr>
        <w:spacing w:line="400" w:lineRule="exact"/>
        <w:ind w:firstLine="42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7920BBF8">
      <w:pPr>
        <w:spacing w:line="400" w:lineRule="exact"/>
        <w:ind w:firstLine="42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47CE9D8D">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29553411">
      <w:pPr>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71F9EE09">
      <w:pPr>
        <w:spacing w:line="400" w:lineRule="exact"/>
        <w:ind w:firstLine="420"/>
        <w:jc w:val="left"/>
        <w:rPr>
          <w:rFonts w:ascii="宋体" w:hAnsi="宋体"/>
          <w:szCs w:val="21"/>
        </w:rPr>
      </w:pPr>
      <w:r>
        <w:rPr>
          <w:rFonts w:hint="eastAsia" w:ascii="宋体" w:hAnsi="宋体"/>
          <w:szCs w:val="21"/>
        </w:rPr>
        <w:t>14.1 除项目不涉及或采购活动中明确约定无须承担外，乙方还应提供下列服务：</w:t>
      </w:r>
    </w:p>
    <w:p w14:paraId="5C12B10F">
      <w:pPr>
        <w:spacing w:line="400" w:lineRule="exact"/>
        <w:ind w:firstLine="420"/>
        <w:jc w:val="left"/>
        <w:rPr>
          <w:rFonts w:ascii="宋体" w:hAnsi="宋体"/>
          <w:szCs w:val="21"/>
        </w:rPr>
      </w:pPr>
      <w:r>
        <w:rPr>
          <w:rFonts w:hint="eastAsia" w:ascii="宋体" w:hAnsi="宋体"/>
          <w:szCs w:val="21"/>
        </w:rPr>
        <w:t>（1）货物的现场移动、安装、调试、启动监督及技术支持；</w:t>
      </w:r>
    </w:p>
    <w:p w14:paraId="2ECF06FE">
      <w:pPr>
        <w:spacing w:line="400" w:lineRule="exact"/>
        <w:ind w:firstLine="420"/>
        <w:jc w:val="left"/>
        <w:rPr>
          <w:rFonts w:ascii="宋体" w:hAnsi="宋体"/>
          <w:szCs w:val="21"/>
        </w:rPr>
      </w:pPr>
      <w:r>
        <w:rPr>
          <w:rFonts w:hint="eastAsia" w:ascii="宋体" w:hAnsi="宋体"/>
          <w:szCs w:val="21"/>
        </w:rPr>
        <w:t>（2）提供货物组装和维修所需的专用工具和辅助材料；</w:t>
      </w:r>
    </w:p>
    <w:p w14:paraId="1C4AB650">
      <w:pPr>
        <w:spacing w:line="400" w:lineRule="exact"/>
        <w:ind w:firstLine="42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6D770AD3">
      <w:pPr>
        <w:spacing w:line="400" w:lineRule="exact"/>
        <w:ind w:firstLine="42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259B87CF">
      <w:pPr>
        <w:pStyle w:val="11"/>
        <w:ind w:firstLine="420"/>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2C765088">
      <w:pPr>
        <w:spacing w:line="400" w:lineRule="exact"/>
        <w:ind w:firstLine="42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65112D61">
      <w:pPr>
        <w:spacing w:line="400" w:lineRule="exact"/>
        <w:ind w:firstLine="420"/>
        <w:jc w:val="left"/>
        <w:rPr>
          <w:rFonts w:ascii="宋体" w:hAnsi="宋体"/>
          <w:szCs w:val="21"/>
        </w:rPr>
      </w:pPr>
      <w:r>
        <w:rPr>
          <w:rFonts w:hint="eastAsia" w:ascii="宋体" w:hAnsi="宋体"/>
          <w:szCs w:val="21"/>
        </w:rPr>
        <w:t>14.2 乙方提供的售后服务的费用已包含在合同价款中，甲方不再另行支付。</w:t>
      </w:r>
    </w:p>
    <w:p w14:paraId="76957C64">
      <w:pPr>
        <w:spacing w:line="400" w:lineRule="exact"/>
        <w:jc w:val="left"/>
        <w:rPr>
          <w:rFonts w:ascii="宋体" w:hAnsi="宋体"/>
          <w:b/>
          <w:bCs/>
          <w:sz w:val="24"/>
        </w:rPr>
      </w:pPr>
      <w:r>
        <w:rPr>
          <w:rFonts w:hint="eastAsia" w:ascii="宋体" w:hAnsi="宋体"/>
          <w:b/>
          <w:bCs/>
          <w:sz w:val="24"/>
        </w:rPr>
        <w:t>15. 违约责任</w:t>
      </w:r>
    </w:p>
    <w:p w14:paraId="134E0646">
      <w:pPr>
        <w:spacing w:line="400" w:lineRule="exact"/>
        <w:ind w:firstLine="420"/>
        <w:jc w:val="left"/>
        <w:rPr>
          <w:rFonts w:ascii="宋体" w:hAnsi="宋体"/>
          <w:bCs/>
          <w:szCs w:val="21"/>
        </w:rPr>
      </w:pPr>
      <w:r>
        <w:rPr>
          <w:rFonts w:hint="eastAsia" w:ascii="宋体" w:hAnsi="宋体"/>
          <w:bCs/>
          <w:szCs w:val="21"/>
        </w:rPr>
        <w:t>15.1质量瑕疵的违约责任</w:t>
      </w:r>
    </w:p>
    <w:p w14:paraId="53D56111">
      <w:pPr>
        <w:spacing w:line="400" w:lineRule="exact"/>
        <w:ind w:firstLine="42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41164F01">
      <w:pPr>
        <w:spacing w:line="400" w:lineRule="exact"/>
        <w:ind w:firstLine="420"/>
        <w:jc w:val="left"/>
        <w:rPr>
          <w:rFonts w:ascii="宋体" w:hAnsi="宋体"/>
          <w:bCs/>
          <w:szCs w:val="21"/>
        </w:rPr>
      </w:pPr>
      <w:r>
        <w:rPr>
          <w:rFonts w:hint="eastAsia" w:ascii="宋体" w:hAnsi="宋体"/>
          <w:bCs/>
          <w:szCs w:val="21"/>
        </w:rPr>
        <w:t>15.2 迟延交货的违约责任</w:t>
      </w:r>
    </w:p>
    <w:p w14:paraId="068F4FCA">
      <w:pPr>
        <w:spacing w:line="400" w:lineRule="exact"/>
        <w:ind w:firstLine="42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82E5739">
      <w:pPr>
        <w:spacing w:line="400" w:lineRule="exact"/>
        <w:ind w:firstLine="42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4CDE7012">
      <w:pPr>
        <w:spacing w:line="400" w:lineRule="exact"/>
        <w:ind w:firstLine="420"/>
        <w:jc w:val="left"/>
        <w:rPr>
          <w:rFonts w:ascii="宋体" w:hAnsi="宋体"/>
          <w:szCs w:val="21"/>
        </w:rPr>
      </w:pPr>
      <w:r>
        <w:rPr>
          <w:rFonts w:hint="eastAsia" w:ascii="宋体" w:hAnsi="宋体"/>
          <w:szCs w:val="21"/>
        </w:rPr>
        <w:t>15.3 迟延支付的违约责任</w:t>
      </w:r>
    </w:p>
    <w:p w14:paraId="0C87CFA0">
      <w:pPr>
        <w:spacing w:line="400" w:lineRule="exact"/>
        <w:ind w:firstLine="42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4758818A">
      <w:pPr>
        <w:spacing w:line="400" w:lineRule="exact"/>
        <w:ind w:firstLine="42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170BAAF0">
      <w:pPr>
        <w:numPr>
          <w:ilvl w:val="0"/>
          <w:numId w:val="6"/>
        </w:numPr>
        <w:spacing w:line="400" w:lineRule="exact"/>
        <w:jc w:val="left"/>
        <w:rPr>
          <w:rFonts w:ascii="宋体" w:hAnsi="宋体"/>
          <w:b/>
          <w:sz w:val="24"/>
        </w:rPr>
      </w:pPr>
      <w:r>
        <w:rPr>
          <w:rFonts w:hint="eastAsia" w:ascii="宋体" w:hAnsi="宋体"/>
          <w:b/>
          <w:sz w:val="24"/>
        </w:rPr>
        <w:t>合同变更、中止与终止</w:t>
      </w:r>
    </w:p>
    <w:p w14:paraId="614E2484">
      <w:pPr>
        <w:spacing w:line="400" w:lineRule="exact"/>
        <w:jc w:val="left"/>
        <w:rPr>
          <w:rFonts w:ascii="宋体" w:hAnsi="宋体"/>
          <w:szCs w:val="21"/>
        </w:rPr>
      </w:pPr>
      <w:r>
        <w:rPr>
          <w:rFonts w:hint="eastAsia" w:ascii="宋体" w:hAnsi="宋体"/>
          <w:szCs w:val="21"/>
        </w:rPr>
        <w:t xml:space="preserve">    16.1合同的变更</w:t>
      </w:r>
    </w:p>
    <w:p w14:paraId="00B0B824">
      <w:pPr>
        <w:spacing w:line="400" w:lineRule="exact"/>
        <w:ind w:firstLine="42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6CD21561">
      <w:pPr>
        <w:spacing w:line="400" w:lineRule="exact"/>
        <w:ind w:firstLine="420"/>
        <w:jc w:val="left"/>
        <w:rPr>
          <w:rFonts w:ascii="宋体" w:hAnsi="宋体"/>
          <w:szCs w:val="21"/>
        </w:rPr>
      </w:pPr>
      <w:r>
        <w:rPr>
          <w:rFonts w:hint="eastAsia" w:ascii="宋体" w:hAnsi="宋体"/>
          <w:szCs w:val="21"/>
        </w:rPr>
        <w:t>16.2合同的中止</w:t>
      </w:r>
    </w:p>
    <w:p w14:paraId="51857A5C">
      <w:pPr>
        <w:spacing w:line="400" w:lineRule="exact"/>
        <w:ind w:firstLine="42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010E2EDD">
      <w:pPr>
        <w:spacing w:line="400" w:lineRule="exact"/>
        <w:ind w:firstLine="42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7ABEDCD">
      <w:pPr>
        <w:pStyle w:val="11"/>
        <w:ind w:firstLine="420"/>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12139CDE">
      <w:pPr>
        <w:spacing w:line="400" w:lineRule="exact"/>
        <w:ind w:firstLine="420"/>
        <w:jc w:val="left"/>
      </w:pPr>
      <w:r>
        <w:rPr>
          <w:rFonts w:hint="eastAsia" w:ascii="宋体" w:hAnsi="宋体"/>
          <w:szCs w:val="21"/>
        </w:rPr>
        <w:t>（4）甲方不得以行政区划调整、政府换届、机构或者职能调整以及相关责任人更替为由中止合同。</w:t>
      </w:r>
    </w:p>
    <w:p w14:paraId="56F19FEB">
      <w:pPr>
        <w:spacing w:line="400" w:lineRule="exact"/>
        <w:ind w:firstLine="420"/>
        <w:jc w:val="left"/>
        <w:rPr>
          <w:rFonts w:ascii="宋体" w:hAnsi="宋体"/>
          <w:szCs w:val="21"/>
        </w:rPr>
      </w:pPr>
      <w:r>
        <w:rPr>
          <w:rFonts w:hint="eastAsia" w:ascii="宋体" w:hAnsi="宋体"/>
          <w:szCs w:val="21"/>
        </w:rPr>
        <w:t>16.3合同的终止</w:t>
      </w:r>
    </w:p>
    <w:p w14:paraId="74431DAE">
      <w:pPr>
        <w:spacing w:line="400" w:lineRule="exact"/>
        <w:ind w:firstLine="420"/>
        <w:jc w:val="left"/>
        <w:rPr>
          <w:rFonts w:ascii="宋体" w:hAnsi="宋体"/>
          <w:szCs w:val="21"/>
        </w:rPr>
      </w:pPr>
      <w:r>
        <w:rPr>
          <w:rFonts w:hint="eastAsia" w:ascii="宋体" w:hAnsi="宋体"/>
          <w:szCs w:val="21"/>
        </w:rPr>
        <w:t>（1）合同因有效期限届满而终止；</w:t>
      </w:r>
    </w:p>
    <w:p w14:paraId="36C2BBE6">
      <w:pPr>
        <w:spacing w:line="400" w:lineRule="exact"/>
        <w:ind w:firstLine="42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5A804401">
      <w:pPr>
        <w:pStyle w:val="11"/>
        <w:rPr>
          <w:rFonts w:ascii="宋体" w:hAnsi="宋体"/>
        </w:rPr>
      </w:pPr>
      <w:r>
        <w:rPr>
          <w:rFonts w:hint="eastAsia" w:ascii="宋体" w:hAnsi="宋体"/>
        </w:rPr>
        <w:t xml:space="preserve">16.4 </w:t>
      </w:r>
      <w:r>
        <w:rPr>
          <w:rFonts w:hint="eastAsia" w:ascii="宋体" w:hAnsi="宋体" w:eastAsia="宋体" w:cs="Times New Roman"/>
          <w:sz w:val="21"/>
        </w:rPr>
        <w:t>涉及国家利益、社会公共利益的情形</w:t>
      </w:r>
    </w:p>
    <w:p w14:paraId="73D433E3">
      <w:pPr>
        <w:pStyle w:val="11"/>
        <w:ind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2EA3518A">
      <w:pPr>
        <w:spacing w:line="400" w:lineRule="exact"/>
        <w:jc w:val="left"/>
        <w:rPr>
          <w:rFonts w:ascii="宋体" w:hAnsi="宋体"/>
          <w:b/>
          <w:bCs/>
          <w:sz w:val="24"/>
        </w:rPr>
      </w:pPr>
      <w:r>
        <w:rPr>
          <w:rFonts w:hint="eastAsia" w:ascii="宋体" w:hAnsi="宋体"/>
          <w:b/>
          <w:bCs/>
          <w:sz w:val="24"/>
        </w:rPr>
        <w:t>17. 合同分包</w:t>
      </w:r>
    </w:p>
    <w:p w14:paraId="1C642EFE">
      <w:pPr>
        <w:spacing w:line="400" w:lineRule="exact"/>
        <w:ind w:firstLine="42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0769EC63">
      <w:pPr>
        <w:spacing w:line="400" w:lineRule="exact"/>
        <w:ind w:firstLine="42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10A471C3">
      <w:pPr>
        <w:spacing w:line="400" w:lineRule="exact"/>
        <w:jc w:val="left"/>
        <w:rPr>
          <w:rFonts w:ascii="宋体" w:hAnsi="宋体"/>
          <w:b/>
          <w:bCs/>
          <w:sz w:val="24"/>
        </w:rPr>
      </w:pPr>
      <w:r>
        <w:rPr>
          <w:rFonts w:hint="eastAsia" w:ascii="宋体" w:hAnsi="宋体"/>
          <w:b/>
          <w:bCs/>
          <w:sz w:val="24"/>
        </w:rPr>
        <w:t>18. 不可抗力</w:t>
      </w:r>
    </w:p>
    <w:p w14:paraId="587CBA52">
      <w:pPr>
        <w:spacing w:line="400" w:lineRule="exact"/>
        <w:ind w:firstLine="420"/>
        <w:jc w:val="left"/>
        <w:rPr>
          <w:rFonts w:ascii="宋体" w:hAnsi="宋体"/>
          <w:szCs w:val="21"/>
        </w:rPr>
      </w:pPr>
      <w:r>
        <w:rPr>
          <w:rFonts w:hint="eastAsia" w:ascii="宋体" w:hAnsi="宋体"/>
          <w:szCs w:val="21"/>
        </w:rPr>
        <w:t>18.1 不可抗力是指合同双方不能预见、不能避免且不能克服的客观情况。</w:t>
      </w:r>
    </w:p>
    <w:p w14:paraId="6AA0A725">
      <w:pPr>
        <w:spacing w:line="400" w:lineRule="exact"/>
        <w:ind w:firstLine="42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350B02B2">
      <w:pPr>
        <w:spacing w:line="400" w:lineRule="exact"/>
        <w:ind w:firstLine="42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9BEC9A4">
      <w:pPr>
        <w:spacing w:line="400" w:lineRule="exact"/>
        <w:jc w:val="left"/>
        <w:rPr>
          <w:rFonts w:ascii="宋体" w:hAnsi="宋体"/>
          <w:b/>
          <w:bCs/>
          <w:sz w:val="24"/>
        </w:rPr>
      </w:pPr>
      <w:r>
        <w:rPr>
          <w:rFonts w:hint="eastAsia" w:ascii="宋体" w:hAnsi="宋体"/>
          <w:b/>
          <w:bCs/>
          <w:sz w:val="24"/>
        </w:rPr>
        <w:t>19. 解决争议的方法</w:t>
      </w:r>
    </w:p>
    <w:p w14:paraId="5B5BAA84">
      <w:pPr>
        <w:pStyle w:val="11"/>
        <w:ind w:firstLine="420"/>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0D9A92A8">
      <w:pPr>
        <w:pStyle w:val="11"/>
        <w:ind w:firstLine="420"/>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0623D123">
      <w:pPr>
        <w:pStyle w:val="11"/>
        <w:ind w:firstLine="420"/>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21702322">
      <w:pPr>
        <w:spacing w:line="400" w:lineRule="exact"/>
        <w:jc w:val="left"/>
        <w:rPr>
          <w:rFonts w:ascii="宋体" w:hAnsi="宋体"/>
          <w:sz w:val="24"/>
        </w:rPr>
      </w:pPr>
      <w:r>
        <w:rPr>
          <w:rFonts w:hint="eastAsia" w:ascii="宋体" w:hAnsi="宋体"/>
          <w:b/>
          <w:sz w:val="24"/>
        </w:rPr>
        <w:t>20. 政府采购政策</w:t>
      </w:r>
    </w:p>
    <w:p w14:paraId="5C635AF4">
      <w:pPr>
        <w:spacing w:line="400" w:lineRule="exact"/>
        <w:ind w:firstLine="42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610A858D">
      <w:pPr>
        <w:spacing w:line="400" w:lineRule="exact"/>
        <w:ind w:firstLine="42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267ED237">
      <w:pPr>
        <w:spacing w:line="400" w:lineRule="exact"/>
        <w:ind w:firstLine="420"/>
        <w:jc w:val="left"/>
        <w:rPr>
          <w:rFonts w:ascii="宋体" w:hAnsi="宋体"/>
          <w:szCs w:val="21"/>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1A5D370">
      <w:pPr>
        <w:spacing w:line="400" w:lineRule="exact"/>
        <w:jc w:val="left"/>
        <w:rPr>
          <w:rFonts w:ascii="宋体" w:hAnsi="宋体"/>
          <w:b/>
          <w:sz w:val="24"/>
        </w:rPr>
      </w:pPr>
      <w:r>
        <w:rPr>
          <w:rFonts w:hint="eastAsia" w:ascii="宋体" w:hAnsi="宋体"/>
          <w:b/>
          <w:sz w:val="24"/>
        </w:rPr>
        <w:t>21. 法律适用</w:t>
      </w:r>
    </w:p>
    <w:p w14:paraId="0BBF53E2">
      <w:pPr>
        <w:pStyle w:val="11"/>
        <w:ind w:firstLine="420"/>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77068E58">
      <w:pPr>
        <w:pStyle w:val="11"/>
        <w:ind w:firstLine="420"/>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63C62040">
      <w:pPr>
        <w:spacing w:line="400" w:lineRule="exact"/>
        <w:jc w:val="left"/>
        <w:rPr>
          <w:rFonts w:ascii="宋体" w:hAnsi="宋体"/>
          <w:b/>
          <w:sz w:val="24"/>
        </w:rPr>
      </w:pPr>
      <w:r>
        <w:rPr>
          <w:rFonts w:hint="eastAsia" w:ascii="宋体" w:hAnsi="宋体"/>
          <w:b/>
          <w:sz w:val="24"/>
        </w:rPr>
        <w:t>22. 通知</w:t>
      </w:r>
    </w:p>
    <w:p w14:paraId="21452C1A">
      <w:pPr>
        <w:pStyle w:val="11"/>
        <w:ind w:firstLine="420"/>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162763EA">
      <w:pPr>
        <w:pStyle w:val="11"/>
        <w:ind w:firstLine="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0EEF15B6">
      <w:pPr>
        <w:spacing w:line="400" w:lineRule="exact"/>
        <w:ind w:firstLine="42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3DFBC204">
      <w:pPr>
        <w:spacing w:line="400" w:lineRule="exact"/>
        <w:ind w:firstLine="420"/>
        <w:jc w:val="left"/>
        <w:rPr>
          <w:rFonts w:ascii="宋体" w:hAnsi="宋体"/>
          <w:szCs w:val="21"/>
        </w:rPr>
      </w:pPr>
      <w:r>
        <w:rPr>
          <w:rFonts w:hint="eastAsia" w:ascii="宋体" w:hAnsi="宋体"/>
          <w:szCs w:val="21"/>
        </w:rPr>
        <w:t>22.4通知以送达之日或通知书中规定的生效之日起生效，两者中以较迟之日为准。</w:t>
      </w:r>
    </w:p>
    <w:p w14:paraId="418E7E19">
      <w:pPr>
        <w:numPr>
          <w:ilvl w:val="0"/>
          <w:numId w:val="7"/>
        </w:numPr>
        <w:spacing w:line="400" w:lineRule="exact"/>
        <w:jc w:val="left"/>
        <w:rPr>
          <w:rFonts w:ascii="宋体" w:hAnsi="宋体"/>
          <w:b/>
          <w:bCs/>
          <w:sz w:val="24"/>
        </w:rPr>
      </w:pPr>
      <w:r>
        <w:rPr>
          <w:rFonts w:hint="eastAsia" w:ascii="宋体" w:hAnsi="宋体"/>
          <w:b/>
          <w:bCs/>
          <w:sz w:val="24"/>
        </w:rPr>
        <w:t>合同未尽事项</w:t>
      </w:r>
    </w:p>
    <w:p w14:paraId="625B46B5">
      <w:pPr>
        <w:spacing w:line="400" w:lineRule="exact"/>
        <w:ind w:firstLine="42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0538BE57">
      <w:pPr>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p>
    <w:p w14:paraId="0860F3B8">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Yu Gothic UI"/>
    <w:panose1 w:val="02010509060101010101"/>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00"/>
    <w:family w:val="auto"/>
    <w:pitch w:val="default"/>
    <w:sig w:usb0="00000000" w:usb1="00000000" w:usb2="00000000" w:usb3="00000000" w:csb0="00000000"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00"/>
    <w:family w:val="auto"/>
    <w:pitch w:val="default"/>
    <w:sig w:usb0="00000000" w:usb1="00000000" w:usb2="00000000" w:usb3="00000000" w:csb0="00000000" w:csb1="00000000"/>
  </w:font>
  <w:font w:name="汉仪书宋二S">
    <w:altName w:val="宋体"/>
    <w:panose1 w:val="020B0503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09266">
    <w:pPr>
      <w:pStyle w:val="7"/>
      <w:jc w:val="center"/>
    </w:pPr>
  </w:p>
  <w:p w14:paraId="01070FD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6"/>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5E306ED"/>
    <w:multiLevelType w:val="multilevel"/>
    <w:tmpl w:val="B5E306ED"/>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248C179"/>
    <w:multiLevelType w:val="multilevel"/>
    <w:tmpl w:val="0248C179"/>
    <w:lvl w:ilvl="0" w:tentative="0">
      <w:start w:val="6"/>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03D62ECE"/>
    <w:multiLevelType w:val="multilevel"/>
    <w:tmpl w:val="03D62ECE"/>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25B654F3"/>
    <w:multiLevelType w:val="multilevel"/>
    <w:tmpl w:val="25B654F3"/>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2A8F537B"/>
    <w:multiLevelType w:val="multilevel"/>
    <w:tmpl w:val="2A8F537B"/>
    <w:lvl w:ilvl="0" w:tentative="0">
      <w:start w:val="23"/>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72183CF9"/>
    <w:multiLevelType w:val="multilevel"/>
    <w:tmpl w:val="72183CF9"/>
    <w:lvl w:ilvl="0" w:tentative="0">
      <w:start w:val="2"/>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3"/>
  </w:num>
  <w:num w:numId="3">
    <w:abstractNumId w:val="4"/>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023A3"/>
    <w:rsid w:val="05E158E7"/>
    <w:rsid w:val="1CEC5C03"/>
    <w:rsid w:val="425023A3"/>
    <w:rsid w:val="477E0C89"/>
    <w:rsid w:val="655B7257"/>
    <w:rsid w:val="6D0B1403"/>
    <w:rsid w:val="7F762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2">
    <w:name w:val="heading 2"/>
    <w:basedOn w:val="1"/>
    <w:next w:val="3"/>
    <w:qFormat/>
    <w:uiPriority w:val="0"/>
    <w:pPr>
      <w:keepNext/>
      <w:keepLines/>
      <w:spacing w:before="260" w:after="260" w:line="416" w:lineRule="auto"/>
      <w:jc w:val="center"/>
      <w:outlineLvl w:val="1"/>
    </w:pPr>
    <w:rPr>
      <w:rFonts w:ascii="Arial" w:hAnsi="Arial" w:eastAsia="幼圆" w:cs="Arial"/>
      <w:b/>
      <w:bCs/>
      <w:sz w:val="44"/>
      <w:szCs w:val="4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1"/>
    </w:rPr>
  </w:style>
  <w:style w:type="paragraph" w:styleId="4">
    <w:name w:val="Body Text"/>
    <w:basedOn w:val="1"/>
    <w:qFormat/>
    <w:uiPriority w:val="0"/>
    <w:rPr>
      <w:rFonts w:ascii="楷体_GB2312" w:hAnsi="Arial" w:eastAsia="楷体_GB2312" w:cs="Times New Roman"/>
      <w:sz w:val="28"/>
      <w:szCs w:val="28"/>
    </w:rPr>
  </w:style>
  <w:style w:type="paragraph" w:styleId="5">
    <w:name w:val="Body Text Indent"/>
    <w:basedOn w:val="1"/>
    <w:unhideWhenUsed/>
    <w:qFormat/>
    <w:uiPriority w:val="0"/>
    <w:pPr>
      <w:spacing w:after="120"/>
      <w:ind w:left="420"/>
    </w:pPr>
  </w:style>
  <w:style w:type="paragraph" w:styleId="6">
    <w:name w:val="Plain Text"/>
    <w:basedOn w:val="1"/>
    <w:qFormat/>
    <w:uiPriority w:val="0"/>
    <w:rPr>
      <w:rFonts w:ascii="宋体" w:hAnsi="Courier New" w:eastAsia="宋体" w:cs="Courier New"/>
      <w:szCs w:val="21"/>
    </w:rPr>
  </w:style>
  <w:style w:type="paragraph" w:styleId="7">
    <w:name w:val="footer"/>
    <w:basedOn w:val="1"/>
    <w:qFormat/>
    <w:uiPriority w:val="99"/>
    <w:pPr>
      <w:tabs>
        <w:tab w:val="center" w:pos="4153"/>
        <w:tab w:val="right" w:pos="8306"/>
      </w:tabs>
      <w:jc w:val="left"/>
    </w:pPr>
    <w:rPr>
      <w:rFonts w:ascii="Times New Roman" w:hAnsi="Times New Roman" w:eastAsia="宋体" w:cs="Times New Roman"/>
      <w:sz w:val="18"/>
      <w:szCs w:val="18"/>
    </w:rPr>
  </w:style>
  <w:style w:type="paragraph" w:styleId="8">
    <w:name w:val="header"/>
    <w:basedOn w:val="1"/>
    <w:qFormat/>
    <w:uiPriority w:val="0"/>
    <w:pPr>
      <w:pBdr>
        <w:bottom w:val="single" w:color="auto" w:sz="6" w:space="1"/>
      </w:pBdr>
      <w:tabs>
        <w:tab w:val="center" w:pos="4153"/>
        <w:tab w:val="right" w:pos="8306"/>
      </w:tabs>
      <w:jc w:val="center"/>
    </w:pPr>
    <w:rPr>
      <w:rFonts w:ascii="Times New Roman" w:hAnsi="Times New Roman" w:eastAsia="宋体" w:cs="Times New Roman"/>
      <w:sz w:val="18"/>
      <w:szCs w:val="18"/>
    </w:rPr>
  </w:style>
  <w:style w:type="paragraph" w:customStyle="1" w:styleId="11">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paragraph" w:customStyle="1" w:styleId="12">
    <w:name w:val="列出段落1"/>
    <w:basedOn w:val="1"/>
    <w:qFormat/>
    <w:uiPriority w:val="0"/>
    <w:pPr>
      <w:widowControl/>
      <w:ind w:left="720"/>
      <w:contextualSpacing/>
      <w:jc w:val="left"/>
    </w:pPr>
    <w:rPr>
      <w:rFonts w:ascii="Calibri" w:hAnsi="Calibri"/>
      <w:sz w:val="24"/>
      <w:szCs w:val="24"/>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9060</Words>
  <Characters>9403</Characters>
  <Lines>0</Lines>
  <Paragraphs>0</Paragraphs>
  <TotalTime>2</TotalTime>
  <ScaleCrop>false</ScaleCrop>
  <LinksUpToDate>false</LinksUpToDate>
  <CharactersWithSpaces>11079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2025-09-24T09:13:00Z</dcterms:created>
  <dc:creator>吉顺丽</dc:creator>
  <cp:lastModifiedBy>吉顺丽</cp:lastModifiedBy>
  <dcterms:modified xsi:type="dcterms:W3CDTF">2025-09-25T08:28:05Z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D301B3BB3E944146AB43F489FF2AAD79_13</vt:lpwstr>
  </property>
  <property fmtid="{D5CDD505-2E9C-101B-9397-08002B2CF9AE}" pid="4" name="KSOTemplateDocerSaveRecord">
    <vt:lpwstr>eyJoZGlkIjoiNjg3MTc0ZWZjZDg0ZTFlMWZiMjdiZmZkMDA5MTRiZTIiLCJ1c2VySWQiOiIyODI0NzAxMzkifQ==</vt:lpwstr>
  </property>
</Properties>
</file>