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spacing w:before="120" w:after="120" w:line="360" w:lineRule="auto"/>
        <w:ind w:firstLine="422"/>
        <w:jc w:val="center"/>
        <w:rPr>
          <w:b/>
          <w:bCs/>
          <w:color w:val="auto"/>
          <w:sz w:val="21"/>
          <w:highlight w:val="auto"/>
        </w:rPr>
      </w:pPr>
      <w:r>
        <w:rPr>
          <w:rFonts w:hint="eastAsia"/>
          <w:b/>
          <w:bCs/>
          <w:color w:val="auto"/>
          <w:sz w:val="21"/>
          <w:highlight w:val="auto"/>
        </w:rPr>
        <w:t>扬州市政府采购合同（服务</w:t>
      </w:r>
      <w:r>
        <w:rPr>
          <w:rFonts w:hint="eastAsia"/>
          <w:b/>
          <w:bCs/>
          <w:color w:val="auto"/>
          <w:sz w:val="21"/>
          <w:lang w:eastAsia="zh-CN"/>
          <w:highlight w:val="auto"/>
        </w:rPr>
        <w:t>）</w:t>
      </w:r>
    </w:p>
    <w:p>
      <w:pPr>
        <w:keepNext w:val="0"/>
        <w:keepLines w:val="0"/>
        <w:pageBreakBefore w:val="0"/>
        <w:widowControl w:val="0"/>
        <w:spacing w:before="120" w:after="120" w:line="360" w:lineRule="auto"/>
        <w:ind w:left="0" w:firstLine="420"/>
        <w:rPr>
          <w:rFonts w:ascii="宋体" w:cs="Courier New"/>
          <w:sz w:val="21"/>
          <w:szCs w:val="21"/>
        </w:rPr>
      </w:pPr>
      <w:r>
        <w:rPr>
          <w:rFonts w:ascii="宋体" w:cs="Courier New"/>
          <w:sz w:val="21"/>
          <w:szCs w:val="21"/>
        </w:rPr>
        <w:t>项目名称：</w:t>
      </w:r>
      <w:r>
        <w:rPr>
          <w:rFonts w:ascii="宋体" w:hint="eastAsia"/>
          <w:sz w:val="21"/>
          <w:szCs w:val="21"/>
          <w:lang w:eastAsia="zh-CN"/>
        </w:rPr>
        <w:t>扬州市城市管理局2025年城管通通信服务项目</w:t>
      </w:r>
      <w:r>
        <w:rPr>
          <w:rFonts w:ascii="宋体" w:cs="Courier New"/>
          <w:sz w:val="21"/>
          <w:szCs w:val="21"/>
        </w:rPr>
        <w:t xml:space="preserve">         </w:t>
      </w:r>
    </w:p>
    <w:p>
      <w:pPr>
        <w:keepNext w:val="0"/>
        <w:keepLines w:val="0"/>
        <w:pageBreakBefore w:val="0"/>
        <w:widowControl w:val="0"/>
        <w:spacing w:before="120" w:after="120" w:line="360" w:lineRule="auto"/>
        <w:ind w:left="0" w:firstLine="420"/>
        <w:rPr>
          <w:rFonts w:ascii="宋体" w:cs="Courier New"/>
          <w:sz w:val="21"/>
          <w:szCs w:val="21"/>
        </w:rPr>
      </w:pPr>
      <w:r>
        <w:rPr>
          <w:rFonts w:ascii="宋体" w:cs="Courier New"/>
          <w:sz w:val="21"/>
          <w:szCs w:val="21"/>
        </w:rPr>
        <w:t>项目编号：</w:t>
      </w:r>
      <w:r>
        <w:rPr>
          <w:rFonts w:eastAsia="Times New Roman" w:hint="eastAsia"/>
          <w:sz w:val="21"/>
          <w:szCs w:val="21"/>
        </w:rPr>
        <w:t>JSZC-321000-SWGC-G2025-0258号</w:t>
      </w:r>
      <w:r>
        <w:rPr>
          <w:rFonts w:eastAsia="Times New Roman"/>
          <w:sz w:val="21"/>
          <w:szCs w:val="21"/>
        </w:rPr>
        <w:t>   </w:t>
      </w:r>
      <w:r>
        <w:rPr>
          <w:rFonts w:ascii="宋体" w:cs="Courier New"/>
          <w:sz w:val="21"/>
          <w:szCs w:val="21"/>
        </w:rPr>
        <w:t xml:space="preserve">             </w:t>
      </w:r>
    </w:p>
    <w:p>
      <w:pPr>
        <w:pStyle w:val="18"/>
        <w:keepNext w:val="0"/>
        <w:keepLines w:val="0"/>
        <w:pageBreakBefore w:val="0"/>
        <w:widowControl w:val="0"/>
        <w:spacing w:before="120" w:after="120" w:line="360" w:lineRule="auto"/>
        <w:ind w:left="0" w:firstLine="420"/>
        <w:rPr>
          <w:rFonts w:eastAsia="宋体" w:hint="eastAsia"/>
          <w:sz w:val="21"/>
          <w:szCs w:val="21"/>
          <w:lang w:eastAsia="zh-CN"/>
        </w:rPr>
      </w:pPr>
      <w:r>
        <w:rPr>
          <w:sz w:val="21"/>
          <w:szCs w:val="21"/>
        </w:rPr>
        <w:t>甲方：（买方</w:t>
      </w:r>
      <w:r>
        <w:rPr>
          <w:rFonts w:hint="eastAsia"/>
          <w:sz w:val="21"/>
          <w:szCs w:val="21"/>
        </w:rPr>
        <w:t>/采购人</w:t>
      </w:r>
      <w:r>
        <w:rPr>
          <w:sz w:val="21"/>
          <w:szCs w:val="21"/>
        </w:rPr>
        <w:t>）</w:t>
      </w:r>
      <w:r>
        <w:rPr>
          <w:rFonts w:hint="eastAsia"/>
          <w:sz w:val="21"/>
          <w:szCs w:val="21"/>
          <w:lang w:eastAsia="zh-CN"/>
        </w:rPr>
        <w:t>扬州市城市管理局</w:t>
      </w:r>
    </w:p>
    <w:p>
      <w:pPr>
        <w:pStyle w:val="18"/>
        <w:keepNext w:val="0"/>
        <w:keepLines w:val="0"/>
        <w:pageBreakBefore w:val="0"/>
        <w:widowControl w:val="0"/>
        <w:spacing w:before="120" w:after="120" w:line="360" w:lineRule="auto"/>
        <w:ind w:left="0" w:firstLine="420"/>
        <w:rPr>
          <w:sz w:val="21"/>
          <w:szCs w:val="21"/>
        </w:rPr>
      </w:pPr>
      <w:r>
        <w:rPr>
          <w:sz w:val="21"/>
          <w:szCs w:val="21"/>
        </w:rPr>
        <w:t>乙方：（卖方</w:t>
      </w:r>
      <w:r>
        <w:rPr>
          <w:rFonts w:hint="eastAsia"/>
          <w:sz w:val="21"/>
          <w:szCs w:val="21"/>
        </w:rPr>
        <w:t>/中标</w:t>
      </w:r>
      <w:r>
        <w:rPr>
          <w:sz w:val="21"/>
          <w:szCs w:val="21"/>
        </w:rPr>
        <w:t>供应商）</w:t>
      </w:r>
      <w:r>
        <w:rPr>
          <w:rFonts w:hint="eastAsia"/>
          <w:sz w:val="21"/>
          <w:szCs w:val="21"/>
        </w:rPr>
        <w:t>江苏移动信息系统集成有限公司</w:t>
      </w:r>
    </w:p>
    <w:p>
      <w:pPr>
        <w:pStyle w:val="18"/>
        <w:keepNext w:val="0"/>
        <w:keepLines w:val="0"/>
        <w:pageBreakBefore w:val="0"/>
        <w:widowControl w:val="0"/>
        <w:spacing w:before="120" w:after="120" w:line="360" w:lineRule="auto"/>
        <w:ind w:left="0" w:firstLine="420"/>
        <w:rPr>
          <w:b/>
          <w:sz w:val="21"/>
          <w:szCs w:val="21"/>
        </w:rPr>
      </w:pPr>
      <w:r>
        <w:rPr>
          <w:sz w:val="21"/>
          <w:szCs w:val="21"/>
        </w:rPr>
        <w:t>甲、乙双方根据</w:t>
      </w:r>
      <w:r>
        <w:rPr>
          <w:rFonts w:hint="eastAsia"/>
          <w:sz w:val="21"/>
          <w:szCs w:val="21"/>
          <w:lang w:eastAsia="zh-CN"/>
        </w:rPr>
        <w:t>江苏苏维工程管理有限公司</w:t>
      </w:r>
      <w:r>
        <w:rPr>
          <w:rFonts w:hint="eastAsia"/>
          <w:sz w:val="21"/>
          <w:szCs w:val="21"/>
          <w:u w:val="single"/>
        </w:rPr>
        <w:t>扬州市城市管理局2025年城管通通信服务项目</w:t>
      </w:r>
      <w:r>
        <w:rPr>
          <w:sz w:val="21"/>
          <w:szCs w:val="21"/>
        </w:rPr>
        <w:t>项目公开招标的结果，签署本合同。</w:t>
      </w:r>
    </w:p>
    <w:p>
      <w:pPr>
        <w:pStyle w:val="18"/>
        <w:keepNext w:val="0"/>
        <w:keepLines w:val="0"/>
        <w:pageBreakBefore w:val="0"/>
        <w:widowControl w:val="0"/>
        <w:spacing w:before="120" w:after="120" w:line="360" w:lineRule="auto"/>
        <w:ind w:left="0" w:firstLine="422"/>
        <w:rPr>
          <w:b/>
          <w:sz w:val="21"/>
          <w:szCs w:val="21"/>
        </w:rPr>
      </w:pPr>
      <w:r>
        <w:rPr>
          <w:b/>
          <w:sz w:val="21"/>
          <w:szCs w:val="21"/>
        </w:rPr>
        <w:t>一、</w:t>
      </w:r>
      <w:r>
        <w:rPr>
          <w:rFonts w:hint="eastAsia"/>
          <w:b/>
          <w:sz w:val="21"/>
          <w:szCs w:val="21"/>
        </w:rPr>
        <w:t>合同</w:t>
      </w:r>
      <w:r>
        <w:rPr>
          <w:b/>
          <w:sz w:val="21"/>
          <w:szCs w:val="21"/>
        </w:rPr>
        <w:t>内容</w:t>
      </w:r>
    </w:p>
    <w:p>
      <w:pPr>
        <w:pStyle w:val="18"/>
        <w:keepNext w:val="0"/>
        <w:keepLines w:val="0"/>
        <w:pageBreakBefore w:val="0"/>
        <w:widowControl w:val="0"/>
        <w:spacing w:before="120" w:after="120" w:line="360" w:lineRule="auto"/>
        <w:ind w:left="0" w:firstLine="420"/>
        <w:rPr>
          <w:sz w:val="21"/>
          <w:szCs w:val="21"/>
        </w:rPr>
      </w:pPr>
      <w:r>
        <w:rPr>
          <w:sz w:val="21"/>
          <w:szCs w:val="21"/>
        </w:rPr>
        <w:t xml:space="preserve">1.1 </w:t>
      </w:r>
      <w:r>
        <w:rPr>
          <w:rFonts w:hint="eastAsia"/>
          <w:sz w:val="21"/>
          <w:szCs w:val="21"/>
        </w:rPr>
        <w:t>标的</w:t>
      </w:r>
      <w:r>
        <w:rPr>
          <w:sz w:val="21"/>
          <w:szCs w:val="21"/>
        </w:rPr>
        <w:t>名称：</w:t>
      </w:r>
      <w:r>
        <w:rPr>
          <w:rFonts w:hint="eastAsia"/>
          <w:sz w:val="21"/>
          <w:szCs w:val="21"/>
        </w:rPr>
        <w:t>扬州市城市管理局2025年城管通通信服务项目</w:t>
      </w:r>
    </w:p>
    <w:p>
      <w:pPr>
        <w:pStyle w:val="18"/>
        <w:keepNext w:val="0"/>
        <w:keepLines w:val="0"/>
        <w:pageBreakBefore w:val="0"/>
        <w:widowControl w:val="0"/>
        <w:spacing w:before="120" w:after="120" w:line="360" w:lineRule="auto"/>
        <w:ind w:left="0" w:firstLine="420"/>
        <w:rPr>
          <w:rFonts w:eastAsia="宋体" w:hint="eastAsia"/>
          <w:sz w:val="21"/>
          <w:szCs w:val="21"/>
          <w:lang w:val="en-US" w:eastAsia="zh-CN"/>
        </w:rPr>
      </w:pPr>
      <w:r>
        <w:rPr>
          <w:sz w:val="21"/>
          <w:szCs w:val="21"/>
        </w:rPr>
        <w:t>1.2</w:t>
      </w:r>
      <w:r>
        <w:rPr>
          <w:rFonts w:hint="eastAsia"/>
          <w:sz w:val="21"/>
          <w:szCs w:val="21"/>
        </w:rPr>
        <w:t>标的质量：</w:t>
      </w:r>
      <w:r>
        <w:rPr>
          <w:rFonts w:cs="宋体" w:hint="eastAsia"/>
          <w:sz w:val="21"/>
          <w:lang w:val="en-US" w:eastAsia="zh-CN"/>
        </w:rPr>
        <w:t>符合实际需求</w:t>
      </w:r>
    </w:p>
    <w:p>
      <w:pPr>
        <w:pStyle w:val="18"/>
        <w:keepNext w:val="0"/>
        <w:keepLines w:val="0"/>
        <w:pageBreakBefore w:val="0"/>
        <w:widowControl w:val="0"/>
        <w:spacing w:before="120" w:after="120" w:line="360" w:lineRule="auto"/>
        <w:ind w:left="0" w:firstLine="420"/>
        <w:rPr>
          <w:rFonts w:eastAsia="宋体" w:hint="eastAsia"/>
          <w:sz w:val="21"/>
          <w:szCs w:val="21"/>
          <w:lang w:val="en-US" w:eastAsia="zh-CN"/>
        </w:rPr>
      </w:pPr>
      <w:r>
        <w:rPr>
          <w:rFonts w:hint="eastAsia"/>
          <w:sz w:val="21"/>
          <w:szCs w:val="21"/>
        </w:rPr>
        <w:t>1.3 标的数量（规模）：</w:t>
      </w:r>
      <w:r>
        <w:rPr>
          <w:rFonts w:hint="eastAsia"/>
          <w:color w:val="auto"/>
          <w:sz w:val="21"/>
          <w:lang w:eastAsia="zh-CN"/>
        </w:rPr>
        <w:t>详见附件清单</w:t>
      </w:r>
    </w:p>
    <w:p>
      <w:pPr>
        <w:pStyle w:val="18"/>
        <w:keepNext w:val="0"/>
        <w:keepLines w:val="0"/>
        <w:pageBreakBefore w:val="0"/>
        <w:widowControl w:val="0"/>
        <w:spacing w:before="120" w:after="120" w:line="360" w:lineRule="auto"/>
        <w:ind w:left="0" w:firstLine="420"/>
        <w:rPr>
          <w:rFonts w:eastAsia="宋体"/>
          <w:sz w:val="21"/>
          <w:szCs w:val="21"/>
          <w:lang w:val="en-US" w:eastAsia="zh-CN"/>
        </w:rPr>
      </w:pPr>
      <w:r>
        <w:rPr>
          <w:rFonts w:hint="eastAsia"/>
          <w:sz w:val="21"/>
          <w:szCs w:val="21"/>
        </w:rPr>
        <w:t>1.4 履行时间（期限）：</w:t>
      </w:r>
      <w:r>
        <w:rPr>
          <w:rFonts w:hint="eastAsia"/>
          <w:sz w:val="21"/>
          <w:szCs w:val="21"/>
          <w:lang w:val="en-US" w:eastAsia="zh-CN"/>
        </w:rPr>
        <w:t>202</w:t>
      </w:r>
      <w:r>
        <w:rPr>
          <w:sz w:val="21"/>
          <w:szCs w:val="21"/>
          <w:lang w:eastAsia="zh-CN"/>
        </w:rPr>
        <w:t>5</w:t>
      </w:r>
      <w:r>
        <w:rPr>
          <w:rFonts w:hint="eastAsia"/>
          <w:sz w:val="21"/>
          <w:szCs w:val="21"/>
          <w:lang w:val="en-US" w:eastAsia="zh-CN"/>
        </w:rPr>
        <w:t>年1</w:t>
      </w:r>
      <w:r>
        <w:rPr>
          <w:sz w:val="21"/>
          <w:szCs w:val="21"/>
          <w:lang w:eastAsia="zh-CN"/>
        </w:rPr>
        <w:t>2</w:t>
      </w:r>
      <w:r>
        <w:rPr>
          <w:rFonts w:hint="eastAsia"/>
          <w:sz w:val="21"/>
          <w:szCs w:val="21"/>
          <w:lang w:val="en-US" w:eastAsia="zh-CN"/>
        </w:rPr>
        <w:t>月至202</w:t>
      </w:r>
      <w:r>
        <w:rPr>
          <w:sz w:val="21"/>
          <w:szCs w:val="21"/>
          <w:lang w:val="en-US" w:eastAsia="zh-CN"/>
        </w:rPr>
        <w:t>7</w:t>
      </w:r>
      <w:bookmarkStart w:id="0" w:name="_GoBack"/>
      <w:bookmarkEnd w:id="0"/>
      <w:r>
        <w:rPr>
          <w:rFonts w:hint="eastAsia"/>
          <w:sz w:val="21"/>
          <w:szCs w:val="21"/>
          <w:lang w:val="en-US" w:eastAsia="zh-CN"/>
        </w:rPr>
        <w:t>年1</w:t>
      </w:r>
      <w:r>
        <w:rPr>
          <w:sz w:val="21"/>
          <w:szCs w:val="21"/>
          <w:lang w:eastAsia="zh-CN"/>
        </w:rPr>
        <w:t>1</w:t>
      </w:r>
      <w:r>
        <w:rPr>
          <w:rFonts w:hint="eastAsia"/>
          <w:sz w:val="21"/>
          <w:szCs w:val="21"/>
          <w:lang w:val="en-US" w:eastAsia="zh-CN"/>
        </w:rPr>
        <w:t>月（2年）。</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1.5 履行地点：扬州市城市管理局</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6</w:t>
      </w:r>
      <w:r>
        <w:rPr>
          <w:sz w:val="21"/>
          <w:szCs w:val="21"/>
        </w:rPr>
        <w:t xml:space="preserve"> </w:t>
      </w:r>
      <w:r>
        <w:rPr>
          <w:rFonts w:hint="eastAsia"/>
          <w:sz w:val="21"/>
          <w:szCs w:val="21"/>
        </w:rPr>
        <w:t>履行方式：</w:t>
      </w:r>
      <w:r>
        <w:rPr>
          <w:rFonts w:cs="宋体" w:hint="eastAsia"/>
          <w:sz w:val="21"/>
        </w:rPr>
        <w:t>甲方指定方式</w:t>
      </w:r>
    </w:p>
    <w:p>
      <w:pPr>
        <w:pStyle w:val="18"/>
        <w:keepNext w:val="0"/>
        <w:keepLines w:val="0"/>
        <w:pageBreakBefore w:val="0"/>
        <w:widowControl w:val="0"/>
        <w:spacing w:before="120" w:after="120" w:line="360" w:lineRule="auto"/>
        <w:ind w:left="0" w:firstLine="422"/>
        <w:rPr>
          <w:b/>
          <w:sz w:val="21"/>
          <w:szCs w:val="21"/>
        </w:rPr>
      </w:pPr>
      <w:r>
        <w:rPr>
          <w:b/>
          <w:sz w:val="21"/>
          <w:szCs w:val="21"/>
        </w:rPr>
        <w:t>二、合同金额</w:t>
      </w:r>
    </w:p>
    <w:p>
      <w:pPr>
        <w:pStyle w:val="18"/>
        <w:keepNext w:val="0"/>
        <w:keepLines w:val="0"/>
        <w:pageBreakBefore w:val="0"/>
        <w:widowControl w:val="0"/>
        <w:spacing w:before="120" w:after="120" w:line="360" w:lineRule="auto"/>
        <w:ind w:left="0" w:firstLine="420"/>
        <w:rPr>
          <w:sz w:val="21"/>
          <w:szCs w:val="21"/>
        </w:rPr>
      </w:pPr>
      <w:r>
        <w:rPr>
          <w:sz w:val="21"/>
          <w:szCs w:val="21"/>
        </w:rPr>
        <w:t>2.1 本合同金额为（大写）：</w:t>
      </w:r>
      <w:r>
        <w:rPr>
          <w:rFonts w:hint="eastAsia"/>
          <w:sz w:val="21"/>
          <w:szCs w:val="21"/>
          <w:u w:val="single"/>
          <w:lang w:val="en-US" w:eastAsia="zh-CN"/>
        </w:rPr>
        <w:t>捌拾玖万捌仟零叁拾叁元伍角</w:t>
      </w:r>
      <w:r>
        <w:rPr>
          <w:rFonts w:hint="eastAsia"/>
          <w:sz w:val="21"/>
          <w:szCs w:val="21"/>
        </w:rPr>
        <w:t>圆</w:t>
      </w:r>
      <w:r>
        <w:rPr>
          <w:sz w:val="21"/>
          <w:szCs w:val="21"/>
        </w:rPr>
        <w:t>（</w:t>
      </w:r>
      <w:r>
        <w:rPr>
          <w:rFonts w:hint="eastAsia"/>
          <w:sz w:val="21"/>
          <w:szCs w:val="21"/>
          <w:u w:val="single"/>
        </w:rPr>
        <w:t>898033.5</w:t>
      </w:r>
      <w:r>
        <w:rPr>
          <w:sz w:val="21"/>
          <w:szCs w:val="21"/>
        </w:rPr>
        <w:t>元）人民币</w:t>
      </w:r>
      <w:r>
        <w:rPr>
          <w:rFonts w:hint="eastAsia"/>
          <w:sz w:val="21"/>
          <w:szCs w:val="21"/>
        </w:rPr>
        <w:t>或其他币种</w:t>
      </w:r>
      <w:r>
        <w:rPr>
          <w:sz w:val="21"/>
          <w:szCs w:val="21"/>
        </w:rPr>
        <w:t>。</w:t>
      </w:r>
    </w:p>
    <w:p>
      <w:pPr>
        <w:pStyle w:val="18"/>
        <w:keepNext w:val="0"/>
        <w:keepLines w:val="0"/>
        <w:pageBreakBefore w:val="0"/>
        <w:widowControl w:val="0"/>
        <w:spacing w:before="120" w:after="120" w:line="360" w:lineRule="auto"/>
        <w:ind w:left="0" w:firstLine="422"/>
        <w:rPr>
          <w:b/>
          <w:sz w:val="21"/>
          <w:szCs w:val="21"/>
        </w:rPr>
      </w:pPr>
      <w:r>
        <w:rPr>
          <w:b/>
          <w:sz w:val="21"/>
          <w:szCs w:val="21"/>
        </w:rPr>
        <w:t>三、技术资料</w:t>
      </w:r>
    </w:p>
    <w:p>
      <w:pPr>
        <w:pStyle w:val="18"/>
        <w:keepNext w:val="0"/>
        <w:keepLines w:val="0"/>
        <w:pageBreakBefore w:val="0"/>
        <w:widowControl w:val="0"/>
        <w:spacing w:before="120" w:after="120" w:line="360" w:lineRule="auto"/>
        <w:ind w:left="0" w:firstLine="420"/>
        <w:rPr>
          <w:sz w:val="21"/>
          <w:szCs w:val="21"/>
        </w:rPr>
      </w:pPr>
      <w:r>
        <w:rPr>
          <w:sz w:val="21"/>
          <w:szCs w:val="21"/>
        </w:rPr>
        <w:t>3.1乙方应按招标文件规定的时间向甲方提供服务</w:t>
      </w:r>
      <w:r>
        <w:rPr>
          <w:rFonts w:hint="eastAsia"/>
          <w:sz w:val="21"/>
          <w:szCs w:val="21"/>
        </w:rPr>
        <w:t>（包含与服务相关的货物）</w:t>
      </w:r>
      <w:r>
        <w:rPr>
          <w:sz w:val="21"/>
          <w:szCs w:val="21"/>
        </w:rPr>
        <w:t>的有关技术资料。</w:t>
      </w:r>
    </w:p>
    <w:p>
      <w:pPr>
        <w:pStyle w:val="18"/>
        <w:keepNext w:val="0"/>
        <w:keepLines w:val="0"/>
        <w:pageBreakBefore w:val="0"/>
        <w:widowControl w:val="0"/>
        <w:spacing w:before="120" w:after="120" w:line="360" w:lineRule="auto"/>
        <w:ind w:left="0" w:firstLine="420"/>
        <w:rPr>
          <w:sz w:val="21"/>
          <w:szCs w:val="21"/>
        </w:rPr>
      </w:pPr>
      <w:r>
        <w:rPr>
          <w:sz w:val="21"/>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8"/>
        <w:keepNext w:val="0"/>
        <w:keepLines w:val="0"/>
        <w:pageBreakBefore w:val="0"/>
        <w:widowControl w:val="0"/>
        <w:spacing w:before="120" w:after="120" w:line="360" w:lineRule="auto"/>
        <w:ind w:left="0" w:firstLine="422"/>
        <w:rPr>
          <w:b/>
          <w:sz w:val="21"/>
          <w:szCs w:val="21"/>
        </w:rPr>
      </w:pPr>
      <w:r>
        <w:rPr>
          <w:b/>
          <w:sz w:val="21"/>
          <w:szCs w:val="21"/>
        </w:rPr>
        <w:t>四、知识产权</w:t>
      </w:r>
    </w:p>
    <w:p>
      <w:pPr>
        <w:pStyle w:val="18"/>
        <w:keepNext w:val="0"/>
        <w:keepLines w:val="0"/>
        <w:pageBreakBefore w:val="0"/>
        <w:widowControl w:val="0"/>
        <w:spacing w:before="120" w:after="120" w:line="360" w:lineRule="auto"/>
        <w:ind w:left="0" w:firstLine="420"/>
        <w:rPr>
          <w:sz w:val="21"/>
          <w:szCs w:val="21"/>
        </w:rPr>
      </w:pPr>
      <w:r>
        <w:rPr>
          <w:sz w:val="21"/>
          <w:szCs w:val="21"/>
        </w:rPr>
        <w:t>4.1乙</w:t>
      </w:r>
      <w:r>
        <w:rPr>
          <w:rFonts w:hint="eastAsia"/>
          <w:sz w:val="21"/>
          <w:szCs w:val="21"/>
        </w:rPr>
        <w:t>方应保证甲方在使用、接受本合同服务（包含与服务相关的货物）或其任何一部分时不受第三方提出侵犯其专利权、版权、商标权和工业设计权等知识产权的起诉。一旦出现侵权，由乙方负全部责任。</w:t>
      </w:r>
    </w:p>
    <w:p>
      <w:pPr>
        <w:pStyle w:val="18"/>
        <w:keepNext w:val="0"/>
        <w:keepLines w:val="0"/>
        <w:pageBreakBefore w:val="0"/>
        <w:widowControl w:val="0"/>
        <w:spacing w:before="120" w:after="120" w:line="360" w:lineRule="auto"/>
        <w:ind w:left="0" w:firstLine="422"/>
        <w:rPr>
          <w:sz w:val="21"/>
          <w:szCs w:val="21"/>
          <w:u w:val="single"/>
        </w:rPr>
      </w:pPr>
      <w:r>
        <w:rPr>
          <w:b/>
          <w:sz w:val="21"/>
          <w:szCs w:val="21"/>
        </w:rPr>
        <w:t>五、产权担保</w:t>
      </w:r>
    </w:p>
    <w:p>
      <w:pPr>
        <w:pStyle w:val="18"/>
        <w:keepNext w:val="0"/>
        <w:keepLines w:val="0"/>
        <w:pageBreakBefore w:val="0"/>
        <w:widowControl w:val="0"/>
        <w:spacing w:before="120" w:after="120" w:line="360" w:lineRule="auto"/>
        <w:ind w:left="0" w:firstLine="420"/>
        <w:rPr>
          <w:sz w:val="21"/>
          <w:szCs w:val="21"/>
          <w:u w:val="single"/>
        </w:rPr>
      </w:pPr>
      <w:r>
        <w:rPr>
          <w:sz w:val="21"/>
          <w:szCs w:val="21"/>
        </w:rPr>
        <w:t>5.1 乙方保证所交付的</w:t>
      </w:r>
      <w:r>
        <w:rPr>
          <w:rFonts w:hint="eastAsia"/>
          <w:sz w:val="21"/>
          <w:szCs w:val="21"/>
        </w:rPr>
        <w:t>服务（包含与服务相关的货物）</w:t>
      </w:r>
      <w:r>
        <w:rPr>
          <w:sz w:val="21"/>
          <w:szCs w:val="21"/>
        </w:rPr>
        <w:t>的所有权完全属于乙方且无任何抵押、查封等产权瑕疵。</w:t>
      </w:r>
    </w:p>
    <w:p>
      <w:pPr>
        <w:pStyle w:val="18"/>
        <w:keepNext w:val="0"/>
        <w:keepLines w:val="0"/>
        <w:pageBreakBefore w:val="0"/>
        <w:widowControl w:val="0"/>
        <w:spacing w:before="120" w:after="120" w:line="360" w:lineRule="auto"/>
        <w:ind w:left="0" w:firstLine="422"/>
        <w:rPr>
          <w:b/>
          <w:sz w:val="21"/>
          <w:szCs w:val="21"/>
        </w:rPr>
      </w:pPr>
      <w:r>
        <w:rPr>
          <w:b/>
          <w:sz w:val="21"/>
          <w:szCs w:val="21"/>
        </w:rPr>
        <w:t>六、履约保证金</w:t>
      </w:r>
    </w:p>
    <w:p>
      <w:pPr>
        <w:pStyle w:val="18"/>
        <w:keepNext w:val="0"/>
        <w:keepLines w:val="0"/>
        <w:pageBreakBefore w:val="0"/>
        <w:widowControl w:val="0"/>
        <w:spacing w:before="120" w:after="120" w:line="360" w:lineRule="auto"/>
        <w:ind w:left="0" w:firstLine="420"/>
        <w:rPr>
          <w:sz w:val="21"/>
          <w:szCs w:val="21"/>
        </w:rPr>
      </w:pPr>
      <w:r>
        <w:rPr>
          <w:sz w:val="21"/>
          <w:szCs w:val="21"/>
        </w:rPr>
        <w:t>6.1 乙方交纳人民币___</w:t>
      </w:r>
      <w:r>
        <w:rPr>
          <w:rFonts w:hint="eastAsia"/>
          <w:sz w:val="21"/>
          <w:szCs w:val="21"/>
          <w:u w:val="single"/>
        </w:rPr>
        <w:t>零</w:t>
      </w:r>
      <w:r>
        <w:rPr>
          <w:sz w:val="21"/>
          <w:szCs w:val="21"/>
        </w:rPr>
        <w:t>____元作为本合同的履约保证金。</w:t>
      </w:r>
      <w:r>
        <w:rPr>
          <w:rFonts w:hint="eastAsia"/>
          <w:sz w:val="21"/>
          <w:szCs w:val="21"/>
        </w:rPr>
        <w:t>（不得超过合同金额的10%）</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6.2合同履行结束后，甲方应及时退还交纳的履约保证金。</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6.2.1履约保证金退还方式：无</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6.2.2履约保证金退还时间：无</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6.2.3履约保证金退还条件：无</w:t>
      </w:r>
    </w:p>
    <w:p>
      <w:pPr>
        <w:pStyle w:val="18"/>
        <w:keepNext w:val="0"/>
        <w:keepLines w:val="0"/>
        <w:pageBreakBefore w:val="0"/>
        <w:widowControl w:val="0"/>
        <w:spacing w:before="120" w:after="120" w:line="360" w:lineRule="auto"/>
        <w:ind w:left="0" w:firstLine="420"/>
        <w:rPr>
          <w:rFonts w:cs="宋体"/>
          <w:sz w:val="21"/>
          <w:szCs w:val="21"/>
          <w:shd w:val="clear" w:color="auto" w:fill="FFFF00"/>
        </w:rPr>
      </w:pPr>
      <w:r>
        <w:rPr>
          <w:rFonts w:hint="eastAsia"/>
          <w:sz w:val="21"/>
          <w:szCs w:val="21"/>
        </w:rPr>
        <w:t>6.2.4履约保证金不予退还的情形：无</w:t>
      </w:r>
    </w:p>
    <w:p>
      <w:pPr>
        <w:keepNext w:val="0"/>
        <w:keepLines w:val="0"/>
        <w:pageBreakBefore w:val="0"/>
        <w:widowControl w:val="0"/>
        <w:spacing w:before="145" w:after="145" w:line="360" w:lineRule="auto"/>
        <w:ind w:left="0" w:firstLine="422"/>
        <w:rPr>
          <w:rFonts w:ascii="宋体" w:eastAsia="仿宋_GB2312" w:hAnsi="宋体"/>
          <w:b/>
          <w:sz w:val="21"/>
          <w:szCs w:val="21"/>
        </w:rPr>
      </w:pPr>
      <w:r>
        <w:rPr>
          <w:rFonts w:ascii="宋体" w:hint="eastAsia"/>
          <w:b/>
          <w:sz w:val="21"/>
          <w:szCs w:val="21"/>
        </w:rPr>
        <w:t>七、合同转包或分包</w:t>
      </w:r>
    </w:p>
    <w:p>
      <w:pPr>
        <w:keepNext w:val="0"/>
        <w:keepLines w:val="0"/>
        <w:pageBreakBefore w:val="0"/>
        <w:widowControl w:val="0"/>
        <w:spacing w:before="145" w:after="145" w:line="360" w:lineRule="auto"/>
        <w:ind w:left="0" w:firstLine="420"/>
        <w:rPr>
          <w:rFonts w:ascii="宋体"/>
          <w:sz w:val="21"/>
          <w:szCs w:val="21"/>
        </w:rPr>
      </w:pPr>
      <w:r>
        <w:rPr>
          <w:rFonts w:ascii="宋体" w:hint="eastAsia"/>
          <w:sz w:val="21"/>
          <w:szCs w:val="21"/>
        </w:rPr>
        <w:t>7.1乙方不得将合同标的转包给他人履行。</w:t>
      </w:r>
    </w:p>
    <w:p>
      <w:pPr>
        <w:keepNext w:val="0"/>
        <w:keepLines w:val="0"/>
        <w:pageBreakBefore w:val="0"/>
        <w:widowControl w:val="0"/>
        <w:spacing w:before="145" w:after="145" w:line="360" w:lineRule="auto"/>
        <w:ind w:left="0" w:firstLine="420"/>
        <w:rPr>
          <w:rFonts w:ascii="宋体" w:eastAsia="仿宋_GB2312" w:hAnsi="宋体"/>
          <w:sz w:val="21"/>
          <w:szCs w:val="21"/>
        </w:rPr>
      </w:pPr>
      <w:r>
        <w:rPr>
          <w:rFonts w:ascii="宋体" w:hint="eastAsia"/>
          <w:sz w:val="21"/>
          <w:szCs w:val="21"/>
        </w:rPr>
        <w:t>7.2乙方如有转包或未经甲方同意的分包行为，甲方有权解除合同。</w:t>
      </w:r>
    </w:p>
    <w:p>
      <w:pPr>
        <w:pStyle w:val="18"/>
        <w:keepNext w:val="0"/>
        <w:keepLines w:val="0"/>
        <w:pageBreakBefore w:val="0"/>
        <w:widowControl w:val="0"/>
        <w:spacing w:before="120" w:after="120" w:line="360" w:lineRule="auto"/>
        <w:ind w:left="0" w:firstLine="422"/>
        <w:rPr>
          <w:b/>
          <w:sz w:val="21"/>
          <w:szCs w:val="21"/>
        </w:rPr>
      </w:pPr>
      <w:r>
        <w:rPr>
          <w:rFonts w:hint="eastAsia"/>
          <w:b/>
          <w:sz w:val="21"/>
          <w:szCs w:val="21"/>
        </w:rPr>
        <w:t>八</w:t>
      </w:r>
      <w:r>
        <w:rPr>
          <w:b/>
          <w:sz w:val="21"/>
          <w:szCs w:val="21"/>
        </w:rPr>
        <w:t>、</w:t>
      </w:r>
      <w:r>
        <w:rPr>
          <w:rFonts w:hint="eastAsia"/>
          <w:b/>
          <w:sz w:val="21"/>
          <w:szCs w:val="21"/>
        </w:rPr>
        <w:t>合同款项</w:t>
      </w:r>
      <w:r>
        <w:rPr>
          <w:b/>
          <w:sz w:val="21"/>
          <w:szCs w:val="21"/>
        </w:rPr>
        <w:t>支付</w:t>
      </w:r>
    </w:p>
    <w:p>
      <w:pPr>
        <w:keepNext w:val="0"/>
        <w:keepLines w:val="0"/>
        <w:pageBreakBefore w:val="0"/>
        <w:widowControl w:val="0"/>
        <w:spacing w:before="145" w:after="145" w:line="360" w:lineRule="auto"/>
        <w:ind w:left="0" w:firstLine="420"/>
        <w:rPr>
          <w:rFonts w:ascii="宋体" w:hint="eastAsia"/>
          <w:sz w:val="21"/>
          <w:szCs w:val="21"/>
        </w:rPr>
      </w:pPr>
      <w:r>
        <w:rPr>
          <w:rFonts w:ascii="宋体" w:hint="eastAsia"/>
          <w:sz w:val="21"/>
          <w:szCs w:val="21"/>
        </w:rPr>
        <w:t>合同签订后，乙方向甲方开具发票，甲方自收到发票之日起</w:t>
      </w:r>
      <w:r>
        <w:rPr>
          <w:rFonts w:ascii="宋体" w:hint="eastAsia"/>
          <w:sz w:val="21"/>
          <w:szCs w:val="21"/>
          <w:lang w:val="en-US" w:eastAsia="zh-CN"/>
        </w:rPr>
        <w:t>10</w:t>
      </w:r>
      <w:r>
        <w:rPr>
          <w:rFonts w:ascii="宋体" w:hint="eastAsia"/>
          <w:sz w:val="21"/>
          <w:szCs w:val="21"/>
        </w:rPr>
        <w:t>个</w:t>
      </w:r>
      <w:r>
        <w:rPr>
          <w:rFonts w:ascii="宋体" w:hint="eastAsia"/>
          <w:sz w:val="21"/>
          <w:szCs w:val="21"/>
          <w:lang w:eastAsia="zh-CN"/>
        </w:rPr>
        <w:t>工作日</w:t>
      </w:r>
      <w:r>
        <w:rPr>
          <w:rFonts w:ascii="宋体" w:hint="eastAsia"/>
          <w:sz w:val="21"/>
          <w:szCs w:val="21"/>
        </w:rPr>
        <w:t>内支付合同总价的30%的预付款。</w:t>
      </w:r>
    </w:p>
    <w:p>
      <w:pPr>
        <w:keepNext w:val="0"/>
        <w:keepLines w:val="0"/>
        <w:pageBreakBefore w:val="0"/>
        <w:widowControl w:val="0"/>
        <w:spacing w:before="145" w:after="145" w:line="360" w:lineRule="auto"/>
        <w:ind w:left="0" w:firstLine="420"/>
        <w:rPr>
          <w:rFonts w:ascii="宋体" w:hint="eastAsia"/>
          <w:sz w:val="21"/>
          <w:szCs w:val="21"/>
        </w:rPr>
      </w:pPr>
      <w:r>
        <w:rPr>
          <w:rFonts w:ascii="宋体" w:hint="eastAsia"/>
          <w:sz w:val="21"/>
          <w:szCs w:val="21"/>
        </w:rPr>
        <w:t>本项目按季度进行支付。服务开始后，每年3、6、9、12月下旬由乙方向甲方开具发票，甲方自收到发票之日起</w:t>
      </w:r>
      <w:r>
        <w:rPr>
          <w:rFonts w:ascii="宋体" w:hint="eastAsia"/>
          <w:sz w:val="21"/>
          <w:szCs w:val="21"/>
          <w:lang w:val="en-US" w:eastAsia="zh-CN"/>
        </w:rPr>
        <w:t>10</w:t>
      </w:r>
      <w:r>
        <w:rPr>
          <w:rFonts w:ascii="宋体" w:hint="eastAsia"/>
          <w:sz w:val="21"/>
          <w:szCs w:val="21"/>
        </w:rPr>
        <w:t>个</w:t>
      </w:r>
      <w:r>
        <w:rPr>
          <w:rFonts w:ascii="宋体" w:hint="eastAsia"/>
          <w:sz w:val="21"/>
          <w:szCs w:val="21"/>
          <w:lang w:eastAsia="zh-CN"/>
        </w:rPr>
        <w:t>工作日</w:t>
      </w:r>
      <w:r>
        <w:rPr>
          <w:rFonts w:ascii="宋体" w:hint="eastAsia"/>
          <w:sz w:val="21"/>
          <w:szCs w:val="21"/>
        </w:rPr>
        <w:t>内支付上一季度的实际服务费用（按实际服务数量进行结算，预付款在应付费用中抵扣，扣完为止）。</w:t>
      </w:r>
    </w:p>
    <w:p>
      <w:pPr>
        <w:keepNext w:val="0"/>
        <w:keepLines w:val="0"/>
        <w:pageBreakBefore w:val="0"/>
        <w:widowControl w:val="0"/>
        <w:spacing w:before="145" w:after="145" w:line="360" w:lineRule="auto"/>
        <w:ind w:left="0" w:firstLine="422"/>
        <w:rPr>
          <w:rFonts w:ascii="宋体" w:eastAsia="仿宋_GB2312" w:hAnsi="宋体"/>
          <w:b/>
          <w:sz w:val="21"/>
          <w:szCs w:val="21"/>
        </w:rPr>
      </w:pPr>
      <w:r>
        <w:rPr>
          <w:rFonts w:ascii="宋体" w:hint="eastAsia"/>
          <w:b/>
          <w:sz w:val="21"/>
          <w:szCs w:val="21"/>
        </w:rPr>
        <w:t>九、税费</w:t>
      </w:r>
    </w:p>
    <w:p>
      <w:pPr>
        <w:keepNext w:val="0"/>
        <w:keepLines w:val="0"/>
        <w:pageBreakBefore w:val="0"/>
        <w:widowControl w:val="0"/>
        <w:spacing w:before="145" w:after="145" w:line="360" w:lineRule="auto"/>
        <w:ind w:left="0" w:firstLine="420"/>
        <w:rPr>
          <w:rFonts w:ascii="宋体" w:eastAsia="仿宋_GB2312" w:hAnsi="宋体"/>
          <w:sz w:val="21"/>
          <w:szCs w:val="21"/>
        </w:rPr>
      </w:pPr>
      <w:r>
        <w:rPr>
          <w:rFonts w:ascii="宋体" w:hint="eastAsia"/>
          <w:sz w:val="21"/>
          <w:szCs w:val="21"/>
        </w:rPr>
        <w:t>9</w:t>
      </w:r>
      <w:r>
        <w:rPr>
          <w:rFonts w:ascii="宋体"/>
          <w:sz w:val="21"/>
          <w:szCs w:val="21"/>
        </w:rPr>
        <w:t>.1</w:t>
      </w:r>
      <w:r>
        <w:rPr>
          <w:rFonts w:ascii="宋体" w:hint="eastAsia"/>
          <w:sz w:val="21"/>
          <w:szCs w:val="21"/>
        </w:rPr>
        <w:t>本合同执行中相关的一切税费均由乙方负担。</w:t>
      </w:r>
    </w:p>
    <w:p>
      <w:pPr>
        <w:pStyle w:val="18"/>
        <w:keepNext w:val="0"/>
        <w:keepLines w:val="0"/>
        <w:pageBreakBefore w:val="0"/>
        <w:widowControl w:val="0"/>
        <w:spacing w:before="120" w:after="120" w:line="360" w:lineRule="auto"/>
        <w:ind w:left="0" w:firstLine="422"/>
        <w:rPr>
          <w:b/>
          <w:sz w:val="21"/>
          <w:szCs w:val="21"/>
        </w:rPr>
      </w:pPr>
      <w:r>
        <w:rPr>
          <w:b/>
          <w:sz w:val="21"/>
          <w:szCs w:val="21"/>
        </w:rPr>
        <w:t>十、</w:t>
      </w:r>
      <w:r>
        <w:rPr>
          <w:rFonts w:hint="eastAsia"/>
          <w:b/>
          <w:sz w:val="21"/>
          <w:szCs w:val="21"/>
        </w:rPr>
        <w:t>项目</w:t>
      </w:r>
      <w:r>
        <w:rPr>
          <w:b/>
          <w:sz w:val="21"/>
          <w:szCs w:val="21"/>
        </w:rPr>
        <w:t>验收</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10.1甲方依法组织履约验收工作。</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10.3对于实际使用人和甲方分离的项目，甲方邀请实际使用人参与验收。</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10.4如有必要，甲方邀请参加本项目的其他供应商或第三方专业机构及专家参与验收，相关意见将作为验收书的参考资料</w:t>
      </w:r>
      <w:r>
        <w:rPr>
          <w:rFonts w:hint="eastAsia"/>
          <w:sz w:val="21"/>
          <w:szCs w:val="21"/>
          <w:lang w:eastAsia="zh-CN"/>
        </w:rPr>
        <w:t>，</w:t>
      </w:r>
      <w:r>
        <w:rPr>
          <w:rFonts w:hint="eastAsia"/>
          <w:sz w:val="21"/>
          <w:szCs w:val="21"/>
          <w:lang w:val="en-US" w:eastAsia="zh-CN"/>
        </w:rPr>
        <w:t>产生费用由甲方支付</w:t>
      </w:r>
      <w:r>
        <w:rPr>
          <w:rFonts w:hint="eastAsia"/>
          <w:sz w:val="21"/>
          <w:szCs w:val="21"/>
        </w:rPr>
        <w:t>。</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10.6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pPr>
        <w:pStyle w:val="18"/>
        <w:keepNext w:val="0"/>
        <w:keepLines w:val="0"/>
        <w:pageBreakBefore w:val="0"/>
        <w:widowControl w:val="0"/>
        <w:spacing w:before="120" w:after="120" w:line="360" w:lineRule="auto"/>
        <w:ind w:left="0" w:firstLine="422"/>
        <w:rPr>
          <w:b/>
          <w:sz w:val="21"/>
          <w:szCs w:val="21"/>
        </w:rPr>
      </w:pPr>
      <w:r>
        <w:rPr>
          <w:b/>
          <w:sz w:val="21"/>
          <w:szCs w:val="21"/>
        </w:rPr>
        <w:t>十</w:t>
      </w:r>
      <w:r>
        <w:rPr>
          <w:rFonts w:hint="eastAsia"/>
          <w:b/>
          <w:sz w:val="21"/>
          <w:szCs w:val="21"/>
        </w:rPr>
        <w:t>一</w:t>
      </w:r>
      <w:r>
        <w:rPr>
          <w:b/>
          <w:sz w:val="21"/>
          <w:szCs w:val="21"/>
        </w:rPr>
        <w:t>、违约责任</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1</w:t>
      </w:r>
      <w:r>
        <w:rPr>
          <w:sz w:val="21"/>
          <w:szCs w:val="21"/>
        </w:rPr>
        <w:t>.1甲方无正当理由</w:t>
      </w:r>
      <w:r>
        <w:rPr>
          <w:rFonts w:hint="eastAsia"/>
          <w:sz w:val="21"/>
          <w:szCs w:val="21"/>
        </w:rPr>
        <w:t>拒绝接受乙方提供服务</w:t>
      </w:r>
      <w:r>
        <w:rPr>
          <w:sz w:val="21"/>
          <w:szCs w:val="21"/>
        </w:rPr>
        <w:t>的，甲方向乙方偿付</w:t>
      </w:r>
      <w:r>
        <w:rPr>
          <w:rFonts w:hint="eastAsia"/>
          <w:sz w:val="21"/>
          <w:szCs w:val="21"/>
        </w:rPr>
        <w:t>拒绝接受服务合同价款</w:t>
      </w:r>
      <w:r>
        <w:rPr>
          <w:sz w:val="21"/>
          <w:szCs w:val="21"/>
        </w:rPr>
        <w:t>总值</w:t>
      </w:r>
      <w:r>
        <w:rPr>
          <w:rFonts w:hint="eastAsia"/>
          <w:sz w:val="21"/>
          <w:szCs w:val="21"/>
          <w:u w:val="single"/>
        </w:rPr>
        <w:t>百分之五</w:t>
      </w:r>
      <w:r>
        <w:rPr>
          <w:sz w:val="21"/>
          <w:szCs w:val="21"/>
        </w:rPr>
        <w:t>的违约金</w:t>
      </w:r>
      <w:r>
        <w:rPr>
          <w:rFonts w:hint="eastAsia"/>
          <w:sz w:val="21"/>
          <w:szCs w:val="21"/>
        </w:rPr>
        <w:t>，违约方除应向守约方承担违约责任外，还必须向守约方支付实现债权的一切费用（包括但不限于诉讼费、律师费用、保全费用、保全保险费用、公证费用、鉴定费用、评估费用、拍卖费用、执行费用、差旅费用等）</w:t>
      </w:r>
      <w:r>
        <w:rPr>
          <w:sz w:val="21"/>
          <w:szCs w:val="21"/>
        </w:rPr>
        <w:t>。</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1</w:t>
      </w:r>
      <w:r>
        <w:rPr>
          <w:sz w:val="21"/>
          <w:szCs w:val="21"/>
        </w:rPr>
        <w:t>.2甲方无故逾期验收和办理</w:t>
      </w:r>
      <w:r>
        <w:rPr>
          <w:rFonts w:hint="eastAsia"/>
          <w:sz w:val="21"/>
          <w:szCs w:val="21"/>
        </w:rPr>
        <w:t>合同款项</w:t>
      </w:r>
      <w:r>
        <w:rPr>
          <w:sz w:val="21"/>
          <w:szCs w:val="21"/>
        </w:rPr>
        <w:t>支付手续的,甲方应按逾期付款总额</w:t>
      </w:r>
      <w:r>
        <w:rPr>
          <w:rFonts w:hint="eastAsia"/>
          <w:sz w:val="21"/>
          <w:szCs w:val="21"/>
          <w:u w:val="single"/>
        </w:rPr>
        <w:t xml:space="preserve">万分之三 </w:t>
      </w:r>
      <w:r>
        <w:rPr>
          <w:sz w:val="21"/>
          <w:szCs w:val="21"/>
        </w:rPr>
        <w:t>每日向乙方支付违约金。</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1</w:t>
      </w:r>
      <w:r>
        <w:rPr>
          <w:sz w:val="21"/>
          <w:szCs w:val="21"/>
        </w:rPr>
        <w:t>.3乙方逾期</w:t>
      </w:r>
      <w:r>
        <w:rPr>
          <w:rFonts w:hint="eastAsia"/>
          <w:sz w:val="21"/>
          <w:szCs w:val="21"/>
        </w:rPr>
        <w:t>提供服务</w:t>
      </w:r>
      <w:r>
        <w:rPr>
          <w:sz w:val="21"/>
          <w:szCs w:val="21"/>
        </w:rPr>
        <w:t>的，乙方应按逾期</w:t>
      </w:r>
      <w:r>
        <w:rPr>
          <w:rFonts w:hint="eastAsia"/>
          <w:sz w:val="21"/>
          <w:szCs w:val="21"/>
        </w:rPr>
        <w:t>提供服务合同</w:t>
      </w:r>
      <w:r>
        <w:rPr>
          <w:sz w:val="21"/>
          <w:szCs w:val="21"/>
        </w:rPr>
        <w:t>总额每日千分之六向甲方支付违约金，由甲方从待付</w:t>
      </w:r>
      <w:r>
        <w:rPr>
          <w:rFonts w:hint="eastAsia"/>
          <w:sz w:val="21"/>
          <w:szCs w:val="21"/>
        </w:rPr>
        <w:t>合同款项</w:t>
      </w:r>
      <w:r>
        <w:rPr>
          <w:sz w:val="21"/>
          <w:szCs w:val="21"/>
        </w:rPr>
        <w:t>中扣除。逾期超过约定日期10个工作日不能</w:t>
      </w:r>
      <w:r>
        <w:rPr>
          <w:rFonts w:hint="eastAsia"/>
          <w:sz w:val="21"/>
          <w:szCs w:val="21"/>
        </w:rPr>
        <w:t>提供服务</w:t>
      </w:r>
      <w:r>
        <w:rPr>
          <w:sz w:val="21"/>
          <w:szCs w:val="21"/>
        </w:rPr>
        <w:t>的，甲方可解除本合同。乙方因逾期</w:t>
      </w:r>
      <w:r>
        <w:rPr>
          <w:rFonts w:hint="eastAsia"/>
          <w:sz w:val="21"/>
          <w:szCs w:val="21"/>
        </w:rPr>
        <w:t>提供服务</w:t>
      </w:r>
      <w:r>
        <w:rPr>
          <w:sz w:val="21"/>
          <w:szCs w:val="21"/>
        </w:rPr>
        <w:t>或因其他违约行为导致甲方解除合同的，乙方应向甲方支付合同</w:t>
      </w:r>
      <w:r>
        <w:rPr>
          <w:rFonts w:hint="eastAsia"/>
          <w:sz w:val="21"/>
          <w:szCs w:val="21"/>
        </w:rPr>
        <w:t>价款总额</w:t>
      </w:r>
      <w:r>
        <w:rPr>
          <w:rFonts w:hint="eastAsia"/>
          <w:sz w:val="21"/>
          <w:szCs w:val="21"/>
          <w:u w:val="single"/>
        </w:rPr>
        <w:t xml:space="preserve"> </w:t>
      </w:r>
      <w:r>
        <w:rPr>
          <w:rFonts w:cs="宋体" w:hint="eastAsia"/>
          <w:sz w:val="21"/>
          <w:u w:val="single"/>
        </w:rPr>
        <w:t>5%</w:t>
      </w:r>
      <w:r>
        <w:rPr>
          <w:rFonts w:hint="eastAsia"/>
          <w:sz w:val="21"/>
          <w:szCs w:val="21"/>
          <w:u w:val="single"/>
        </w:rPr>
        <w:t xml:space="preserve">  </w:t>
      </w:r>
      <w:r>
        <w:rPr>
          <w:sz w:val="21"/>
          <w:szCs w:val="21"/>
        </w:rPr>
        <w:t xml:space="preserve">的违约金，如造成甲方损失超过违约金的，超出部分由乙方继续承担赔偿责任。 </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1</w:t>
      </w:r>
      <w:r>
        <w:rPr>
          <w:sz w:val="21"/>
          <w:szCs w:val="21"/>
        </w:rPr>
        <w:t>.4乙方</w:t>
      </w:r>
      <w:r>
        <w:rPr>
          <w:rFonts w:hint="eastAsia"/>
          <w:sz w:val="21"/>
          <w:szCs w:val="21"/>
        </w:rPr>
        <w:t>所提供服务的标准</w:t>
      </w:r>
      <w:r>
        <w:rPr>
          <w:sz w:val="21"/>
          <w:szCs w:val="21"/>
        </w:rPr>
        <w:t>不符合合同规定及招标文件规定标准的，甲方有权</w:t>
      </w:r>
      <w:r>
        <w:rPr>
          <w:rFonts w:hint="eastAsia"/>
          <w:sz w:val="21"/>
          <w:szCs w:val="21"/>
        </w:rPr>
        <w:t>拒绝接受服务</w:t>
      </w:r>
      <w:r>
        <w:rPr>
          <w:sz w:val="21"/>
          <w:szCs w:val="21"/>
        </w:rPr>
        <w:t>，</w:t>
      </w:r>
      <w:r>
        <w:rPr>
          <w:rFonts w:hint="eastAsia"/>
          <w:sz w:val="21"/>
          <w:szCs w:val="21"/>
        </w:rPr>
        <w:t>并</w:t>
      </w:r>
      <w:r>
        <w:rPr>
          <w:sz w:val="21"/>
          <w:szCs w:val="21"/>
        </w:rPr>
        <w:t>可单方面解除合同。</w:t>
      </w:r>
    </w:p>
    <w:p>
      <w:pPr>
        <w:pStyle w:val="18"/>
        <w:keepNext w:val="0"/>
        <w:keepLines w:val="0"/>
        <w:pageBreakBefore w:val="0"/>
        <w:widowControl w:val="0"/>
        <w:spacing w:before="120" w:after="120" w:line="360" w:lineRule="auto"/>
        <w:ind w:left="0" w:firstLine="422"/>
        <w:rPr>
          <w:b/>
          <w:sz w:val="21"/>
          <w:szCs w:val="21"/>
        </w:rPr>
      </w:pPr>
      <w:r>
        <w:rPr>
          <w:b/>
          <w:sz w:val="21"/>
          <w:szCs w:val="21"/>
        </w:rPr>
        <w:t>十</w:t>
      </w:r>
      <w:r>
        <w:rPr>
          <w:rFonts w:hint="eastAsia"/>
          <w:b/>
          <w:sz w:val="21"/>
          <w:szCs w:val="21"/>
        </w:rPr>
        <w:t>二</w:t>
      </w:r>
      <w:r>
        <w:rPr>
          <w:b/>
          <w:sz w:val="21"/>
          <w:szCs w:val="21"/>
        </w:rPr>
        <w:t>、不可抗力事件处理</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2</w:t>
      </w:r>
      <w:r>
        <w:rPr>
          <w:sz w:val="21"/>
          <w:szCs w:val="21"/>
        </w:rPr>
        <w:t>.1在合同有效期内，任何一方因不可抗力事件导致不能履行合同，则合同履行期可延长，其延长期与不可抗力影响期相同。</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2</w:t>
      </w:r>
      <w:r>
        <w:rPr>
          <w:sz w:val="21"/>
          <w:szCs w:val="21"/>
        </w:rPr>
        <w:t>.2不可抗力事件发生后，应立即通知对方，并寄送有关权威机构出具的证明。</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2</w:t>
      </w:r>
      <w:r>
        <w:rPr>
          <w:sz w:val="21"/>
          <w:szCs w:val="21"/>
        </w:rPr>
        <w:t>.3不可抗力事件延续120天以上，双方应通过友好协商，确定是否继续履行合同。</w:t>
      </w:r>
    </w:p>
    <w:p>
      <w:pPr>
        <w:pStyle w:val="18"/>
        <w:keepNext w:val="0"/>
        <w:keepLines w:val="0"/>
        <w:pageBreakBefore w:val="0"/>
        <w:widowControl w:val="0"/>
        <w:spacing w:before="120" w:after="120" w:line="360" w:lineRule="auto"/>
        <w:ind w:left="0" w:firstLine="422"/>
        <w:rPr>
          <w:b/>
          <w:sz w:val="21"/>
          <w:szCs w:val="21"/>
        </w:rPr>
      </w:pPr>
      <w:r>
        <w:rPr>
          <w:b/>
          <w:sz w:val="21"/>
          <w:szCs w:val="21"/>
        </w:rPr>
        <w:t>十</w:t>
      </w:r>
      <w:r>
        <w:rPr>
          <w:rFonts w:hint="eastAsia"/>
          <w:b/>
          <w:sz w:val="21"/>
          <w:szCs w:val="21"/>
        </w:rPr>
        <w:t>三</w:t>
      </w:r>
      <w:r>
        <w:rPr>
          <w:b/>
          <w:sz w:val="21"/>
          <w:szCs w:val="21"/>
        </w:rPr>
        <w:t>、</w:t>
      </w:r>
      <w:r>
        <w:rPr>
          <w:rFonts w:hint="eastAsia"/>
          <w:b/>
          <w:sz w:val="21"/>
          <w:szCs w:val="21"/>
        </w:rPr>
        <w:t>解决争议的方法</w:t>
      </w:r>
    </w:p>
    <w:p>
      <w:pPr>
        <w:pStyle w:val="18"/>
        <w:keepNext w:val="0"/>
        <w:keepLines w:val="0"/>
        <w:pageBreakBefore w:val="0"/>
        <w:widowControl w:val="0"/>
        <w:spacing w:before="120" w:after="120" w:line="360" w:lineRule="auto"/>
        <w:ind w:left="0" w:firstLine="420"/>
        <w:rPr>
          <w:sz w:val="21"/>
          <w:szCs w:val="21"/>
        </w:rPr>
      </w:pPr>
      <w:r>
        <w:rPr>
          <w:rFonts w:hint="eastAsia"/>
          <w:sz w:val="21"/>
          <w:szCs w:val="21"/>
        </w:rPr>
        <w:t>13.1双方在签订、履行合同中所发生的一切争议，应通过友好协商解决。如协商不成，由甲方住所地人民法院管辖。</w:t>
      </w:r>
    </w:p>
    <w:p>
      <w:pPr>
        <w:pStyle w:val="18"/>
        <w:keepNext w:val="0"/>
        <w:keepLines w:val="0"/>
        <w:pageBreakBefore w:val="0"/>
        <w:widowControl w:val="0"/>
        <w:spacing w:before="120" w:after="120" w:line="360" w:lineRule="auto"/>
        <w:ind w:left="0" w:firstLine="422"/>
        <w:rPr>
          <w:b/>
          <w:sz w:val="21"/>
          <w:szCs w:val="21"/>
        </w:rPr>
      </w:pPr>
      <w:r>
        <w:rPr>
          <w:b/>
          <w:sz w:val="21"/>
          <w:szCs w:val="21"/>
        </w:rPr>
        <w:t>十</w:t>
      </w:r>
      <w:r>
        <w:rPr>
          <w:rFonts w:hint="eastAsia"/>
          <w:b/>
          <w:sz w:val="21"/>
          <w:szCs w:val="21"/>
        </w:rPr>
        <w:t>四</w:t>
      </w:r>
      <w:r>
        <w:rPr>
          <w:b/>
          <w:sz w:val="21"/>
          <w:szCs w:val="21"/>
        </w:rPr>
        <w:t>、合同生效及其它</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4</w:t>
      </w:r>
      <w:r>
        <w:rPr>
          <w:sz w:val="21"/>
          <w:szCs w:val="21"/>
        </w:rPr>
        <w:t>.1合同经双方法定代表人或授权委托代</w:t>
      </w:r>
      <w:r>
        <w:rPr>
          <w:rFonts w:hint="eastAsia"/>
          <w:sz w:val="21"/>
          <w:szCs w:val="21"/>
        </w:rPr>
        <w:t>表</w:t>
      </w:r>
      <w:r>
        <w:rPr>
          <w:sz w:val="21"/>
          <w:szCs w:val="21"/>
        </w:rPr>
        <w:t>人签字并加盖单位公章后生效。</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4</w:t>
      </w:r>
      <w:r>
        <w:rPr>
          <w:sz w:val="21"/>
          <w:szCs w:val="21"/>
        </w:rPr>
        <w:t>.2本合同未尽事宜，遵照</w:t>
      </w:r>
      <w:r>
        <w:rPr>
          <w:rFonts w:hint="eastAsia"/>
          <w:sz w:val="21"/>
          <w:szCs w:val="21"/>
        </w:rPr>
        <w:t>中华人民共和国现行法律法规</w:t>
      </w:r>
      <w:r>
        <w:rPr>
          <w:sz w:val="21"/>
          <w:szCs w:val="21"/>
        </w:rPr>
        <w:t>有关条文执行。</w:t>
      </w:r>
    </w:p>
    <w:p>
      <w:pPr>
        <w:pStyle w:val="18"/>
        <w:keepNext w:val="0"/>
        <w:keepLines w:val="0"/>
        <w:pageBreakBefore w:val="0"/>
        <w:widowControl w:val="0"/>
        <w:spacing w:before="120" w:after="120" w:line="360" w:lineRule="auto"/>
        <w:ind w:left="0" w:firstLine="420"/>
        <w:rPr>
          <w:sz w:val="21"/>
          <w:szCs w:val="21"/>
        </w:rPr>
      </w:pPr>
      <w:r>
        <w:rPr>
          <w:sz w:val="21"/>
          <w:szCs w:val="21"/>
        </w:rPr>
        <w:t>1</w:t>
      </w:r>
      <w:r>
        <w:rPr>
          <w:rFonts w:hint="eastAsia"/>
          <w:sz w:val="21"/>
          <w:szCs w:val="21"/>
        </w:rPr>
        <w:t>4</w:t>
      </w:r>
      <w:r>
        <w:rPr>
          <w:sz w:val="21"/>
          <w:szCs w:val="21"/>
        </w:rPr>
        <w:t>.</w:t>
      </w:r>
      <w:r>
        <w:rPr>
          <w:rFonts w:hint="eastAsia"/>
          <w:sz w:val="21"/>
          <w:szCs w:val="21"/>
        </w:rPr>
        <w:t>3</w:t>
      </w:r>
      <w:r>
        <w:rPr>
          <w:sz w:val="21"/>
          <w:szCs w:val="21"/>
        </w:rPr>
        <w:t>本合同正本一式</w:t>
      </w:r>
      <w:r>
        <w:rPr>
          <w:rFonts w:hint="eastAsia"/>
          <w:sz w:val="21"/>
          <w:szCs w:val="21"/>
          <w:lang w:val="en-US" w:eastAsia="zh-CN"/>
        </w:rPr>
        <w:t>肆</w:t>
      </w:r>
      <w:r>
        <w:rPr>
          <w:sz w:val="21"/>
          <w:szCs w:val="21"/>
        </w:rPr>
        <w:t>份，具有同等法律效力，甲</w:t>
      </w:r>
      <w:r>
        <w:rPr>
          <w:rFonts w:hint="eastAsia"/>
          <w:sz w:val="21"/>
          <w:szCs w:val="21"/>
        </w:rPr>
        <w:t>方、</w:t>
      </w:r>
      <w:r>
        <w:rPr>
          <w:sz w:val="21"/>
          <w:szCs w:val="21"/>
        </w:rPr>
        <w:t>乙方各执</w:t>
      </w:r>
      <w:r>
        <w:rPr>
          <w:rFonts w:hint="eastAsia"/>
          <w:sz w:val="21"/>
          <w:szCs w:val="21"/>
          <w:lang w:val="en-US" w:eastAsia="zh-CN"/>
        </w:rPr>
        <w:t>贰</w:t>
      </w:r>
      <w:r>
        <w:rPr>
          <w:sz w:val="21"/>
          <w:szCs w:val="21"/>
        </w:rPr>
        <w:t>份。</w:t>
      </w:r>
    </w:p>
    <w:p>
      <w:pPr>
        <w:pStyle w:val="18"/>
        <w:keepNext w:val="0"/>
        <w:keepLines w:val="0"/>
        <w:pageBreakBefore w:val="0"/>
        <w:widowControl w:val="0"/>
        <w:spacing w:before="120" w:after="120" w:line="360" w:lineRule="auto"/>
        <w:ind w:left="0" w:firstLine="420"/>
        <w:rPr>
          <w:sz w:val="21"/>
          <w:szCs w:val="21"/>
        </w:rPr>
      </w:pPr>
      <w:r>
        <w:rPr>
          <w:sz w:val="21"/>
          <w:szCs w:val="21"/>
        </w:rPr>
        <w:t xml:space="preserve">  甲方</w:t>
      </w:r>
      <w:r>
        <w:rPr>
          <w:rFonts w:hint="eastAsia"/>
          <w:sz w:val="21"/>
          <w:szCs w:val="21"/>
          <w:lang w:eastAsia="zh-CN"/>
        </w:rPr>
        <w:t>：</w:t>
      </w:r>
      <w:r>
        <w:rPr>
          <w:rFonts w:hint="eastAsia"/>
          <w:sz w:val="21"/>
          <w:szCs w:val="21"/>
        </w:rPr>
        <w:t>扬州市城市管理局</w:t>
      </w:r>
      <w:r>
        <w:rPr>
          <w:rFonts w:hint="eastAsia"/>
          <w:sz w:val="21"/>
          <w:szCs w:val="21"/>
          <w:lang w:val="en-US" w:eastAsia="zh-CN"/>
        </w:rPr>
        <w:t xml:space="preserve">        </w:t>
      </w:r>
      <w:r>
        <w:rPr>
          <w:sz w:val="21"/>
          <w:szCs w:val="21"/>
        </w:rPr>
        <w:t>乙方：</w:t>
      </w:r>
      <w:r>
        <w:rPr>
          <w:rFonts w:hint="eastAsia"/>
          <w:sz w:val="21"/>
          <w:szCs w:val="21"/>
        </w:rPr>
        <w:t>江苏移动信息系统集成有限公司</w:t>
      </w:r>
      <w:r>
        <w:rPr>
          <w:sz w:val="21"/>
          <w:szCs w:val="21"/>
        </w:rPr>
        <w:t xml:space="preserve"> </w:t>
      </w:r>
    </w:p>
    <w:p>
      <w:pPr>
        <w:pStyle w:val="18"/>
        <w:keepNext w:val="0"/>
        <w:keepLines w:val="0"/>
        <w:pageBreakBefore w:val="0"/>
        <w:widowControl w:val="0"/>
        <w:spacing w:before="120" w:after="120" w:line="360" w:lineRule="auto"/>
        <w:ind w:left="0" w:firstLine="420"/>
        <w:rPr>
          <w:sz w:val="21"/>
          <w:szCs w:val="21"/>
        </w:rPr>
      </w:pPr>
      <w:r>
        <w:rPr>
          <w:sz w:val="21"/>
          <w:szCs w:val="21"/>
        </w:rPr>
        <w:t xml:space="preserve">  地址</w:t>
      </w:r>
      <w:r>
        <w:rPr>
          <w:rFonts w:hint="eastAsia"/>
          <w:sz w:val="21"/>
          <w:szCs w:val="21"/>
        </w:rPr>
        <w:t>江苏省扬州市江阳中路240号</w:t>
      </w:r>
      <w:r>
        <w:rPr>
          <w:sz w:val="21"/>
          <w:szCs w:val="21"/>
        </w:rPr>
        <w:t>地址：</w:t>
      </w:r>
      <w:r>
        <w:rPr>
          <w:rFonts w:hint="eastAsia"/>
          <w:sz w:val="21"/>
          <w:szCs w:val="21"/>
        </w:rPr>
        <w:t>南京市虎踞路59号</w:t>
      </w:r>
      <w:r>
        <w:rPr>
          <w:sz w:val="21"/>
          <w:szCs w:val="21"/>
        </w:rPr>
        <w:t xml:space="preserve"> </w:t>
      </w:r>
    </w:p>
    <w:p>
      <w:pPr>
        <w:pStyle w:val="18"/>
        <w:keepNext w:val="0"/>
        <w:keepLines w:val="0"/>
        <w:pageBreakBefore w:val="0"/>
        <w:widowControl w:val="0"/>
        <w:spacing w:before="120" w:after="120" w:line="360" w:lineRule="auto"/>
        <w:ind w:left="0" w:firstLine="420"/>
        <w:rPr>
          <w:sz w:val="21"/>
          <w:szCs w:val="21"/>
        </w:rPr>
      </w:pPr>
      <w:r>
        <w:rPr>
          <w:sz w:val="21"/>
          <w:szCs w:val="21"/>
        </w:rPr>
        <w:t xml:space="preserve">  法定代表人</w:t>
      </w:r>
      <w:r>
        <w:rPr>
          <w:rFonts w:hint="eastAsia"/>
          <w:sz w:val="21"/>
          <w:szCs w:val="21"/>
        </w:rPr>
        <w:t>或授权代表</w:t>
      </w:r>
      <w:r>
        <w:rPr>
          <w:sz w:val="21"/>
          <w:szCs w:val="21"/>
        </w:rPr>
        <w:t>：        法定代表人</w:t>
      </w:r>
      <w:r>
        <w:rPr>
          <w:rFonts w:hint="eastAsia"/>
          <w:sz w:val="21"/>
          <w:szCs w:val="21"/>
        </w:rPr>
        <w:t>或授权代表</w:t>
      </w:r>
      <w:r>
        <w:rPr>
          <w:sz w:val="21"/>
          <w:szCs w:val="21"/>
        </w:rPr>
        <w:t>：</w:t>
      </w:r>
    </w:p>
    <w:p>
      <w:pPr>
        <w:pStyle w:val="18"/>
        <w:keepNext w:val="0"/>
        <w:keepLines w:val="0"/>
        <w:pageBreakBefore w:val="0"/>
        <w:widowControl w:val="0"/>
        <w:spacing w:before="120" w:after="120" w:line="360" w:lineRule="auto"/>
        <w:ind w:left="0" w:firstLine="630"/>
        <w:rPr>
          <w:sz w:val="21"/>
          <w:szCs w:val="21"/>
        </w:rPr>
      </w:pPr>
      <w:r>
        <w:rPr>
          <w:rFonts w:hint="eastAsia"/>
          <w:sz w:val="21"/>
          <w:szCs w:val="21"/>
        </w:rPr>
        <w:t xml:space="preserve">联系电话：                    联系电话：          </w:t>
      </w:r>
    </w:p>
    <w:p>
      <w:pPr>
        <w:pStyle w:val="18"/>
        <w:keepNext w:val="0"/>
        <w:keepLines w:val="0"/>
        <w:pageBreakBefore w:val="0"/>
        <w:widowControl w:val="0"/>
        <w:spacing w:before="120" w:after="120" w:line="360" w:lineRule="auto"/>
        <w:ind w:left="0" w:firstLine="420"/>
        <w:jc w:val="center"/>
        <w:rPr>
          <w:sz w:val="21"/>
          <w:szCs w:val="21"/>
        </w:rPr>
      </w:pPr>
      <w:r>
        <w:rPr>
          <w:rFonts w:hint="eastAsia"/>
          <w:sz w:val="21"/>
          <w:szCs w:val="21"/>
        </w:rPr>
        <w:t xml:space="preserve">                                         </w:t>
      </w:r>
    </w:p>
    <w:p>
      <w:pPr>
        <w:pStyle w:val="18"/>
        <w:keepNext w:val="0"/>
        <w:keepLines w:val="0"/>
        <w:pageBreakBefore w:val="0"/>
        <w:widowControl w:val="0"/>
        <w:spacing w:before="120" w:after="120" w:line="360" w:lineRule="auto"/>
        <w:ind w:left="0" w:firstLine="420"/>
        <w:jc w:val="right"/>
        <w:rPr>
          <w:sz w:val="21"/>
          <w:szCs w:val="21"/>
        </w:rPr>
      </w:pPr>
      <w:r>
        <w:rPr>
          <w:rFonts w:hint="eastAsia"/>
          <w:sz w:val="21"/>
          <w:szCs w:val="21"/>
        </w:rPr>
        <w:t xml:space="preserve"> </w:t>
      </w:r>
    </w:p>
    <w:p>
      <w:pPr>
        <w:pStyle w:val="18"/>
        <w:keepNext w:val="0"/>
        <w:keepLines w:val="0"/>
        <w:pageBreakBefore w:val="0"/>
        <w:widowControl w:val="0"/>
        <w:spacing w:before="120" w:after="120" w:line="360" w:lineRule="auto"/>
        <w:ind w:left="0" w:firstLine="420"/>
        <w:jc w:val="center"/>
        <w:rPr>
          <w:sz w:val="21"/>
          <w:szCs w:val="21"/>
        </w:rPr>
      </w:pPr>
      <w:r>
        <w:rPr>
          <w:sz w:val="21"/>
          <w:szCs w:val="21"/>
        </w:rPr>
        <w:t xml:space="preserve">签订日期：      年  </w:t>
      </w:r>
      <w:r>
        <w:rPr>
          <w:rFonts w:hint="eastAsia"/>
          <w:sz w:val="21"/>
          <w:szCs w:val="21"/>
          <w:lang w:val="en-US" w:eastAsia="zh-CN"/>
        </w:rPr>
        <w:t xml:space="preserve"> </w:t>
      </w:r>
      <w:r>
        <w:rPr>
          <w:rFonts w:hint="eastAsia"/>
          <w:sz w:val="21"/>
          <w:szCs w:val="21"/>
        </w:rPr>
        <w:t xml:space="preserve">  </w:t>
      </w:r>
      <w:r>
        <w:rPr>
          <w:sz w:val="21"/>
          <w:szCs w:val="21"/>
        </w:rPr>
        <w:t xml:space="preserve">月  </w:t>
      </w:r>
      <w:r>
        <w:rPr>
          <w:rFonts w:hint="eastAsia"/>
          <w:sz w:val="21"/>
          <w:szCs w:val="21"/>
        </w:rPr>
        <w:t xml:space="preserve"> </w:t>
      </w:r>
      <w:r>
        <w:rPr>
          <w:rFonts w:hint="eastAsia"/>
          <w:sz w:val="21"/>
          <w:szCs w:val="21"/>
          <w:lang w:val="en-US" w:eastAsia="zh-CN"/>
        </w:rPr>
        <w:t xml:space="preserve"> </w:t>
      </w:r>
      <w:r>
        <w:rPr>
          <w:sz w:val="21"/>
          <w:szCs w:val="21"/>
        </w:rPr>
        <w:t>日</w:t>
      </w:r>
    </w:p>
    <w:p>
      <w:pPr>
        <w:rPr>
          <w:sz w:val="21"/>
          <w:szCs w:val="21"/>
        </w:rPr>
      </w:pPr>
      <w:r>
        <w:rPr>
          <w:sz w:val="21"/>
          <w:szCs w:val="21"/>
        </w:rPr>
        <w:br w:type="page"/>
      </w:r>
    </w:p>
    <w:p>
      <w:pPr>
        <w:pStyle w:val="18"/>
        <w:keepNext w:val="0"/>
        <w:keepLines w:val="0"/>
        <w:pageBreakBefore w:val="0"/>
        <w:widowControl w:val="0"/>
        <w:spacing w:before="120" w:after="120" w:line="360" w:lineRule="auto"/>
        <w:ind w:left="0" w:firstLine="420"/>
        <w:jc w:val="both"/>
        <w:rPr>
          <w:rFonts w:hint="eastAsia"/>
          <w:sz w:val="21"/>
          <w:szCs w:val="21"/>
          <w:lang w:val="en-US" w:eastAsia="zh-CN"/>
        </w:rPr>
      </w:pPr>
      <w:r>
        <w:rPr>
          <w:rFonts w:hint="eastAsia"/>
          <w:sz w:val="21"/>
          <w:szCs w:val="21"/>
          <w:lang w:val="en-US" w:eastAsia="zh-CN"/>
        </w:rPr>
        <w:t>附件：服务清单</w:t>
      </w:r>
    </w:p>
    <w:tbl>
      <w:tblPr>
        <w:jc w:val="center"/>
        <w:tblW w:w="8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30"/>
        <w:gridCol w:w="1708"/>
        <w:gridCol w:w="1345"/>
        <w:gridCol w:w="938"/>
        <w:gridCol w:w="729"/>
        <w:gridCol w:w="1232"/>
        <w:gridCol w:w="1518"/>
      </w:tblGrid>
      <w:tr>
        <w:trPr>
          <w:trHeight w:val="350"/>
        </w:trPr>
        <w:tc>
          <w:tcPr>
            <w:tcW w:w="810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8"/>
                <w:szCs w:val="28"/>
                <w:u w:val="none"/>
              </w:rPr>
            </w:pPr>
            <w:r>
              <w:rPr>
                <w:rFonts w:ascii="宋体" w:eastAsia="宋体" w:cs="宋体" w:hint="eastAsia"/>
                <w:b/>
                <w:bCs/>
                <w:i w:val="0"/>
                <w:iCs w:val="0"/>
                <w:color w:val="000000"/>
                <w:kern w:val="0"/>
                <w:sz w:val="28"/>
                <w:szCs w:val="28"/>
                <w:u w:val="none"/>
                <w:lang w:val="en-US" w:eastAsia="zh-CN"/>
              </w:rPr>
              <w:t>扬州市城市管理局2025年城管通通信服务项目清单</w:t>
            </w:r>
          </w:p>
        </w:tc>
      </w:tr>
      <w:tr>
        <w:trPr>
          <w:trHeight w:val="496"/>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序号</w:t>
            </w:r>
          </w:p>
        </w:tc>
        <w:tc>
          <w:tcPr>
            <w:tcW w:w="1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服务内容</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品牌型号</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单位</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数量</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单价（元）</w:t>
            </w:r>
          </w:p>
        </w:tc>
        <w:tc>
          <w:tcPr>
            <w:tcW w:w="1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pPr>
            <w:r>
              <w:rPr>
                <w:rFonts w:ascii="宋体" w:eastAsia="宋体" w:cs="宋体" w:hint="eastAsia"/>
                <w:b/>
                <w:bCs/>
                <w:i w:val="0"/>
                <w:iCs w:val="0"/>
                <w:color w:val="000000"/>
                <w:kern w:val="0"/>
                <w:sz w:val="20"/>
                <w:szCs w:val="20"/>
                <w:u w:val="none"/>
                <w:lang w:val="en-US" w:eastAsia="zh-CN"/>
              </w:rPr>
              <w:t>金额（元）</w:t>
            </w:r>
          </w:p>
        </w:tc>
      </w:tr>
      <w:tr>
        <w:trPr>
          <w:trHeight w:val="6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1</w:t>
            </w:r>
          </w:p>
        </w:tc>
        <w:tc>
          <w:tcPr>
            <w:tcW w:w="1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终端系统服务</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定制</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套</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189</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1"/>
                <w:szCs w:val="21"/>
                <w:u w:val="none"/>
                <w:lang w:val="en-US" w:eastAsia="zh-CN"/>
              </w:rPr>
              <w:t>2820.</w:t>
            </w:r>
            <w:r>
              <w:rPr>
                <w:rFonts w:ascii="宋体" w:cs="宋体"/>
                <w:i w:val="0"/>
                <w:iCs w:val="0"/>
                <w:color w:val="000000"/>
                <w:kern w:val="0"/>
                <w:sz w:val="21"/>
                <w:szCs w:val="21"/>
                <w:u w:val="none"/>
                <w:lang w:eastAsia="zh-CN"/>
              </w:rPr>
              <w:t>4</w:t>
            </w:r>
            <w:r>
              <w:rPr>
                <w:rFonts w:ascii="宋体" w:eastAsia="宋体" w:cs="宋体" w:hint="eastAsia"/>
                <w:i w:val="0"/>
                <w:iCs w:val="0"/>
                <w:color w:val="000000"/>
                <w:kern w:val="0"/>
                <w:sz w:val="21"/>
                <w:szCs w:val="21"/>
                <w:u w:val="none"/>
                <w:lang w:val="en-US" w:eastAsia="zh-CN"/>
              </w:rPr>
              <w:t xml:space="preserve">5 </w:t>
            </w:r>
          </w:p>
        </w:tc>
        <w:tc>
          <w:tcPr>
            <w:tcW w:w="1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pPr>
            <w:r>
              <w:rPr>
                <w:rFonts w:ascii="宋体" w:eastAsia="宋体" w:cs="宋体" w:hint="eastAsia"/>
                <w:i w:val="0"/>
                <w:iCs w:val="0"/>
                <w:color w:val="000000"/>
                <w:kern w:val="0"/>
                <w:sz w:val="20"/>
                <w:szCs w:val="20"/>
                <w:u w:val="none"/>
                <w:lang w:val="en-US" w:eastAsia="zh-CN"/>
              </w:rPr>
              <w:t>533065.</w:t>
            </w:r>
            <w:r>
              <w:rPr>
                <w:rFonts w:ascii="宋体" w:cs="宋体"/>
                <w:i w:val="0"/>
                <w:iCs w:val="0"/>
                <w:color w:val="000000"/>
                <w:kern w:val="0"/>
                <w:sz w:val="20"/>
                <w:szCs w:val="20"/>
                <w:u w:val="none"/>
                <w:lang w:eastAsia="zh-CN"/>
              </w:rPr>
              <w:t>0</w:t>
            </w:r>
            <w:r>
              <w:rPr>
                <w:rFonts w:ascii="宋体" w:eastAsia="宋体" w:cs="宋体" w:hint="eastAsia"/>
                <w:i w:val="0"/>
                <w:iCs w:val="0"/>
                <w:color w:val="000000"/>
                <w:kern w:val="0"/>
                <w:sz w:val="20"/>
                <w:szCs w:val="20"/>
                <w:u w:val="none"/>
                <w:lang w:val="en-US" w:eastAsia="zh-CN"/>
              </w:rPr>
              <w:t xml:space="preserve">5 </w:t>
            </w:r>
          </w:p>
        </w:tc>
      </w:tr>
      <w:tr>
        <w:trPr>
          <w:trHeight w:val="559"/>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2</w:t>
            </w:r>
          </w:p>
        </w:tc>
        <w:tc>
          <w:tcPr>
            <w:tcW w:w="1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专用链路</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定制</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月</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24</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1"/>
                <w:szCs w:val="21"/>
                <w:u w:val="none"/>
                <w:lang w:val="en-US" w:eastAsia="zh-CN"/>
              </w:rPr>
              <w:t>3500</w:t>
            </w:r>
          </w:p>
        </w:tc>
        <w:tc>
          <w:tcPr>
            <w:tcW w:w="1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pPr>
            <w:r>
              <w:rPr>
                <w:rFonts w:ascii="宋体" w:eastAsia="宋体" w:cs="宋体" w:hint="eastAsia"/>
                <w:i w:val="0"/>
                <w:iCs w:val="0"/>
                <w:color w:val="000000"/>
                <w:kern w:val="0"/>
                <w:sz w:val="20"/>
                <w:szCs w:val="20"/>
                <w:u w:val="none"/>
                <w:lang w:val="en-US" w:eastAsia="zh-CN"/>
              </w:rPr>
              <w:t>84000</w:t>
            </w:r>
          </w:p>
        </w:tc>
      </w:tr>
      <w:tr>
        <w:trPr>
          <w:trHeight w:val="673"/>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通信服务</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移动</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月</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1"/>
                <w:szCs w:val="21"/>
                <w:u w:val="none"/>
              </w:rPr>
            </w:pPr>
            <w:r>
              <w:rPr>
                <w:rFonts w:ascii="宋体" w:eastAsia="宋体" w:cs="宋体" w:hint="eastAsia"/>
                <w:i w:val="0"/>
                <w:iCs w:val="0"/>
                <w:color w:val="000000"/>
                <w:kern w:val="0"/>
                <w:sz w:val="21"/>
                <w:szCs w:val="21"/>
                <w:u w:val="none"/>
                <w:lang w:val="en-US" w:eastAsia="zh-CN"/>
              </w:rPr>
              <w:t>24</w:t>
            </w:r>
          </w:p>
        </w:tc>
        <w:tc>
          <w:tcPr>
            <w:tcW w:w="12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rPr>
            </w:pPr>
            <w:r>
              <w:rPr>
                <w:rFonts w:ascii="宋体" w:eastAsia="宋体" w:cs="宋体" w:hint="eastAsia"/>
                <w:i w:val="0"/>
                <w:iCs w:val="0"/>
                <w:color w:val="000000"/>
                <w:kern w:val="0"/>
                <w:sz w:val="21"/>
                <w:szCs w:val="21"/>
                <w:u w:val="none"/>
                <w:lang w:val="en-US" w:eastAsia="zh-CN"/>
              </w:rPr>
              <w:t>11707</w:t>
            </w:r>
            <w:r>
              <w:rPr>
                <w:rFonts w:ascii="宋体" w:cs="宋体"/>
                <w:i w:val="0"/>
                <w:iCs w:val="0"/>
                <w:color w:val="000000"/>
                <w:kern w:val="0"/>
                <w:sz w:val="21"/>
                <w:szCs w:val="21"/>
                <w:u w:val="none"/>
                <w:lang w:eastAsia="zh-CN"/>
              </w:rPr>
              <w:t>.02</w:t>
            </w:r>
          </w:p>
        </w:tc>
        <w:tc>
          <w:tcPr>
            <w:tcW w:w="1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pPr>
            <w:r>
              <w:rPr>
                <w:rFonts w:ascii="宋体" w:eastAsia="宋体" w:cs="宋体" w:hint="eastAsia"/>
                <w:i w:val="0"/>
                <w:iCs w:val="0"/>
                <w:color w:val="000000"/>
                <w:kern w:val="0"/>
                <w:sz w:val="20"/>
                <w:szCs w:val="20"/>
                <w:u w:val="none"/>
                <w:lang w:val="en-US" w:eastAsia="zh-CN"/>
              </w:rPr>
              <w:t>280968</w:t>
            </w:r>
            <w:r>
              <w:rPr>
                <w:rFonts w:ascii="宋体" w:cs="宋体"/>
                <w:i w:val="0"/>
                <w:iCs w:val="0"/>
                <w:color w:val="000000"/>
                <w:kern w:val="0"/>
                <w:sz w:val="20"/>
                <w:szCs w:val="20"/>
                <w:u w:val="none"/>
                <w:lang w:eastAsia="zh-CN"/>
              </w:rPr>
              <w:t>.48</w:t>
            </w:r>
          </w:p>
        </w:tc>
      </w:tr>
      <w:tr>
        <w:trPr>
          <w:trHeight w:val="516"/>
        </w:trPr>
        <w:tc>
          <w:tcPr>
            <w:tcW w:w="658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2"/>
                <w:szCs w:val="22"/>
                <w:u w:val="none"/>
              </w:rPr>
            </w:pPr>
            <w:r>
              <w:rPr>
                <w:rFonts w:ascii="宋体" w:eastAsia="宋体" w:cs="宋体" w:hint="eastAsia"/>
                <w:i w:val="0"/>
                <w:iCs w:val="0"/>
                <w:color w:val="000000"/>
                <w:kern w:val="0"/>
                <w:sz w:val="22"/>
                <w:szCs w:val="22"/>
                <w:u w:val="none"/>
                <w:lang w:val="en-US" w:eastAsia="zh-CN"/>
              </w:rPr>
              <w:t>含税合计（元）</w:t>
            </w:r>
          </w:p>
        </w:tc>
        <w:tc>
          <w:tcPr>
            <w:tcW w:w="15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widowControl/>
              <w:suppressLineNumbers w:val="0"/>
              <w:jc w:val="center"/>
              <w:textAlignment w:val="bottom"/>
              <w:rPr>
                <w:rFonts w:ascii="宋体" w:eastAsia="宋体" w:cs="宋体" w:hint="eastAsia"/>
                <w:i w:val="0"/>
                <w:iCs w:val="0"/>
                <w:color w:val="000000"/>
                <w:kern w:val="0"/>
                <w:sz w:val="22"/>
                <w:szCs w:val="22"/>
                <w:u w:val="none"/>
                <w:lang w:val="en-US" w:eastAsia="zh-CN"/>
              </w:rPr>
            </w:pPr>
            <w:r>
              <w:rPr>
                <w:rFonts w:ascii="宋体" w:eastAsia="宋体" w:cs="宋体" w:hint="eastAsia"/>
                <w:b/>
                <w:bCs/>
                <w:i w:val="0"/>
                <w:iCs w:val="0"/>
                <w:color w:val="000000"/>
                <w:kern w:val="0"/>
                <w:sz w:val="20"/>
                <w:szCs w:val="20"/>
                <w:u w:val="none"/>
                <w:lang w:val="en-US" w:eastAsia="zh-CN"/>
              </w:rPr>
              <w:t xml:space="preserve">898033.5 </w:t>
            </w:r>
          </w:p>
        </w:tc>
      </w:tr>
    </w:tbl>
    <w:p>
      <w:pPr>
        <w:pStyle w:val="18"/>
        <w:keepNext w:val="0"/>
        <w:keepLines w:val="0"/>
        <w:pageBreakBefore w:val="0"/>
        <w:widowControl w:val="0"/>
        <w:spacing w:before="120" w:after="120" w:line="360" w:lineRule="auto"/>
        <w:ind w:left="0" w:firstLine="420"/>
        <w:jc w:val="both"/>
        <w:rPr>
          <w:sz w:val="21"/>
          <w:szCs w:val="21"/>
          <w:lang w:val="en-US" w:eastAsia="zh-CN"/>
        </w:rPr>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34"/>
    <w:family w:val="auto"/>
    <w:pitch w:val="variable"/>
    <w:sig w:usb0="00000000" w:usb1="00000000" w:usb2="00000006" w:usb3="00000000" w:csb0="00040001" w:csb1="00000000"/>
  </w:font>
  <w:font w:name="Courier New">
    <w:altName w:val="DejaVu Sans"/>
    <w:panose1 w:val="02070309020205020404"/>
    <w:charset w:val="01"/>
    <w:family w:val="modern"/>
    <w:pitch w:val="variable"/>
    <w:sig w:usb0="E0002AFF" w:usb1="C0007843" w:usb2="00000009" w:usb3="00000000" w:csb0="400001FF" w:csb1="FFFF0000"/>
  </w:font>
  <w:font w:name="Times New Roman">
    <w:panose1 w:val="02020603050405020304"/>
    <w:charset w:val="86"/>
    <w:family w:val="auto"/>
    <w:pitch w:val="variable"/>
    <w:sig w:usb0="E0002EFF" w:usb1="C000785B" w:usb2="00000009" w:usb3="00000000" w:csb0="400001FF" w:csb1="FFFF0000"/>
  </w:font>
  <w:font w:name="仿宋_GB2312">
    <w:altName w:val="永中仿宋"/>
    <w:panose1 w:val="02010609030101010101"/>
    <w:charset w:val="86"/>
    <w:family w:val="auto"/>
    <w:pitch w:val="variable"/>
    <w:sig w:usb0="00000000" w:usb1="00000000" w:usb2="00000000" w:usb3="00000000" w:csb0="00040000" w:csb1="00000000"/>
  </w:font>
  <w:font w:name="Calibri">
    <w:altName w:val="DejaVu Sans"/>
    <w:panose1 w:val="020F0502020204030204"/>
    <w:charset w:val="00"/>
    <w:family w:val="swiss"/>
    <w:pitch w:val="variable"/>
    <w:sig w:usb0="00000000" w:usb1="00000000" w:usb2="00000001" w:usb3="00000000" w:csb0="0000019F" w:csb1="00000000"/>
  </w:font>
  <w:font w:name="Luxi Sans">
    <w:altName w:val="DejaVu Sans"/>
    <w:panose1 w:val="00000000000000000000"/>
    <w:charset w:val="00"/>
    <w:family w:val="auto"/>
    <w:pitch w:val="variable"/>
    <w:sig w:usb0="00000000" w:usb1="00000000" w:usb2="00000000" w:usb3="00000000" w:csb0="00000000" w:csb1="00000000"/>
  </w:font>
  <w:font w:name="黑体">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lear" w:pos="4153"/>
        <w:tab w:val="clear" w:pos="8306"/>
        <w:tab w:val="center" w:pos="7143"/>
        <w:tab w:val="right" w:pos="14287"/>
      </w:tabs>
      <w:jc w:val="center"/>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72695" cy="1331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2695" cy="133159"/>
                      </a:xfrm>
                      <a:prstGeom prst="rect"/>
                      <a:noFill/>
                      <a:ln w="6350" cmpd="sng" cap="flat">
                        <a:noFill/>
                        <a:prstDash val="solid"/>
                        <a:round/>
                      </a:ln>
                    </wps:spPr>
                    <wps:txbx id="2">
                      <w:txbxContent>
                        <w:p>
                          <w:pPr>
                            <w:pStyle w:val="16"/>
                            <w:tabs>
                              <w:tab w:val="clear" w:pos="4153"/>
                              <w:tab w:val="clear" w:pos="8306"/>
                              <w:tab w:val="center" w:pos="7143"/>
                              <w:tab w:val="right" w:pos="14287"/>
                            </w:tabs>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5.7240186pt;height:10.48500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lear" w:pos="4153"/>
                        <w:tab w:val="clear" w:pos="8306"/>
                        <w:tab w:val="center" w:pos="7143"/>
                        <w:tab w:val="right" w:pos="14287"/>
                      </w:tabs>
                    </w:pPr>
                    <w:r>
                      <w:fldChar w:fldCharType="begin"/>
                    </w:r>
                    <w:r>
                      <w:instrText xml:space="preserve"> PAGE  \* MERGEFORMAT </w:instrText>
                    </w:r>
                    <w:r>
                      <w:fldChar w:fldCharType="separate"/>
                    </w:r>
                    <w:r>
                      <w:t>15</w:t>
                    </w:r>
                    <w:r>
                      <w:fldChar w:fldCharType="end"/>
                    </w:r>
                  </w:p>
                </w:txbxContent>
              </v:textbox>
            </v:shape>
          </w:pict>
        </mc:Fallback>
      </mc:AlternateContent>
    </w:r>
  </w:p>
  <w:p>
    <w:pPr>
      <w:pStyle w:val="16"/>
      <w:tabs>
        <w:tab w:val="clear" w:pos="4153"/>
        <w:tab w:val="clear" w:pos="8306"/>
        <w:tab w:val="center" w:pos="7143"/>
        <w:tab w:val="right" w:pos="1428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oNotDisplayPageBoundaries/>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Plain Text"/>
    <w:basedOn w:val="0"/>
    <w:rPr>
      <w:rFonts w:ascii="宋体"/>
      <w:sz w:val="20"/>
      <w:szCs w:val="21"/>
    </w:rPr>
  </w:style>
  <w:style w:type="paragraph" w:styleId="16">
    <w:name w:val="footer"/>
    <w:basedOn w:val="0"/>
    <w:pPr>
      <w:tabs>
        <w:tab w:val="center" w:pos="4153"/>
        <w:tab w:val="right" w:pos="8306"/>
      </w:tabs>
      <w:jc w:val="left"/>
    </w:pPr>
    <w:rPr>
      <w:sz w:val="18"/>
      <w:szCs w:val="18"/>
    </w:rPr>
  </w:style>
  <w:style w:type="paragraph" w:customStyle="1" w:styleId="17">
    <w:name w:val="正文11"/>
    <w:next w:val="20"/>
    <w:pPr>
      <w:widowControl w:val="0"/>
      <w:jc w:val="both"/>
    </w:pPr>
    <w:rPr>
      <w:rFonts w:ascii="Times New Roman" w:eastAsia="宋体" w:cs="Times New Roman" w:hAnsi="Times New Roman"/>
      <w:sz w:val="21"/>
      <w:szCs w:val="22"/>
      <w:lang w:val="en-US" w:eastAsia="zh-CN" w:bidi="ar-SA"/>
    </w:rPr>
  </w:style>
  <w:style w:type="paragraph" w:customStyle="1" w:styleId="18">
    <w:name w:val="纯文本1"/>
    <w:basedOn w:val="17"/>
    <w:rPr>
      <w:rFonts w:ascii="宋体"/>
      <w:sz w:val="20"/>
      <w:szCs w:val="20"/>
    </w:rPr>
  </w:style>
  <w:style w:type="paragraph" w:customStyle="1" w:styleId="19">
    <w:name w:val="正文文本缩进1"/>
    <w:basedOn w:val="17"/>
    <w:next w:val="0"/>
    <w:pPr>
      <w:spacing w:line="400" w:lineRule="exact"/>
      <w:ind w:firstLine="540"/>
    </w:pPr>
    <w:rPr>
      <w:sz w:val="24"/>
    </w:rPr>
  </w:style>
  <w:style w:type="paragraph" w:customStyle="1" w:styleId="20">
    <w:name w:val="正文首行缩进 21"/>
    <w:basedOn w:val="19"/>
    <w:next w:val="0"/>
    <w:pPr>
      <w:ind w:firstLine="42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424</TotalTime>
  <Application>Yozo_Office27021597764231179</Application>
  <Pages>6</Pages>
  <Words>2360</Words>
  <Characters>2578</Characters>
  <Lines>130</Lines>
  <Paragraphs>96</Paragraphs>
  <CharactersWithSpaces>2731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Charon</dc:creator>
  <cp:lastModifiedBy>user</cp:lastModifiedBy>
  <cp:revision>1</cp:revision>
  <cp:lastPrinted>2026-01-19T17:09:23Z</cp:lastPrinted>
  <dcterms:created xsi:type="dcterms:W3CDTF">2025-12-23T18:33:00Z</dcterms:created>
  <dcterms:modified xsi:type="dcterms:W3CDTF">2026-01-20T06:39:09Z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2052-11.8.2.9958</vt:lpwstr>
  </property>
  <property fmtid="{D5CDD505-2E9C-101B-9397-08002B2CF9AE}" pid="3" name="ICV">
    <vt:lpwstr>D1A0C0EA58A74103824C8512E0717396_11</vt:lpwstr>
  </property>
  <property fmtid="{D5CDD505-2E9C-101B-9397-08002B2CF9AE}" pid="4" name="KSOTemplateDocerSaveRecord">
    <vt:lpwstr>eyJoZGlkIjoiMDIwNGQ1OTYyMmQ2MmQ0ZmNlMDE5Y2FiZDJjYjFhN2QiLCJ1c2VySWQiOiIxNTEwODg2ODU1In0=</vt:lpwstr>
  </property>
</Properties>
</file>