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hint="default" w:ascii="Times New Roman" w:hAnsi="Times New Roman" w:eastAsia="宋体" w:cs="Times New Roman"/>
          <w:b/>
          <w:kern w:val="0"/>
          <w:sz w:val="44"/>
          <w:szCs w:val="44"/>
          <w:highlight w:val="white"/>
        </w:rPr>
      </w:pPr>
      <w:bookmarkStart w:id="0" w:name="_GoBack"/>
      <w:bookmarkEnd w:id="0"/>
      <w:r>
        <w:rPr>
          <w:rFonts w:hint="default" w:ascii="Times New Roman" w:hAnsi="Times New Roman" w:eastAsia="宋体" w:cs="Times New Roman"/>
          <w:b/>
          <w:kern w:val="0"/>
          <w:sz w:val="44"/>
          <w:szCs w:val="44"/>
          <w:highlight w:val="white"/>
        </w:rPr>
        <w:t>采购需求</w:t>
      </w:r>
    </w:p>
    <w:p>
      <w:pPr>
        <w:spacing w:line="400" w:lineRule="exact"/>
        <w:ind w:firstLine="480"/>
        <w:jc w:val="left"/>
        <w:rPr>
          <w:rFonts w:hint="default" w:ascii="Times New Roman" w:hAnsi="Times New Roman" w:eastAsia="宋体" w:cs="Times New Roman"/>
          <w:bCs/>
          <w:kern w:val="0"/>
          <w:sz w:val="24"/>
          <w:szCs w:val="24"/>
          <w:lang w:val="en-US" w:eastAsia="zh-CN" w:bidi="ar-SA"/>
        </w:rPr>
      </w:pPr>
      <w:r>
        <w:rPr>
          <w:rFonts w:hint="default" w:ascii="Times New Roman" w:hAnsi="Times New Roman" w:eastAsia="宋体" w:cs="Times New Roman"/>
          <w:bCs/>
          <w:kern w:val="0"/>
          <w:sz w:val="24"/>
          <w:szCs w:val="24"/>
          <w:lang w:val="en-US" w:eastAsia="zh-CN" w:bidi="ar-SA"/>
        </w:rPr>
        <w:t>项目属性：</w:t>
      </w:r>
      <w:r>
        <w:rPr>
          <w:rFonts w:hint="eastAsia" w:ascii="Times New Roman" w:hAnsi="Times New Roman" w:eastAsia="宋体" w:cs="Times New Roman"/>
          <w:bCs/>
          <w:kern w:val="0"/>
          <w:sz w:val="24"/>
          <w:szCs w:val="24"/>
          <w:lang w:val="en-US" w:eastAsia="zh-CN" w:bidi="ar-SA"/>
        </w:rPr>
        <w:t>工程</w:t>
      </w:r>
      <w:r>
        <w:rPr>
          <w:rFonts w:hint="default" w:ascii="Times New Roman" w:hAnsi="Times New Roman" w:eastAsia="宋体" w:cs="Times New Roman"/>
          <w:bCs/>
          <w:kern w:val="0"/>
          <w:sz w:val="24"/>
          <w:szCs w:val="24"/>
          <w:lang w:val="en-US" w:eastAsia="zh-CN" w:bidi="ar-SA"/>
        </w:rPr>
        <w:t>类项目</w:t>
      </w:r>
    </w:p>
    <w:p>
      <w:pPr>
        <w:spacing w:line="400" w:lineRule="exact"/>
        <w:ind w:firstLine="480"/>
        <w:jc w:val="left"/>
        <w:rPr>
          <w:rFonts w:hint="eastAsia" w:ascii="Times New Roman" w:hAnsi="Times New Roman" w:eastAsia="宋体" w:cs="Times New Roman"/>
          <w:bCs/>
          <w:kern w:val="0"/>
          <w:sz w:val="24"/>
          <w:szCs w:val="24"/>
          <w:lang w:val="en-US" w:eastAsia="zh-CN" w:bidi="ar-SA"/>
        </w:rPr>
      </w:pPr>
      <w:r>
        <w:rPr>
          <w:rFonts w:hint="default" w:ascii="Times New Roman" w:hAnsi="Times New Roman" w:eastAsia="宋体" w:cs="Times New Roman"/>
          <w:bCs/>
          <w:kern w:val="0"/>
          <w:sz w:val="24"/>
          <w:szCs w:val="24"/>
          <w:lang w:val="en-US" w:eastAsia="zh-CN" w:bidi="ar-SA"/>
        </w:rPr>
        <w:t>本项目采购标的对应的中小企业划分标准所属行业：</w:t>
      </w:r>
      <w:r>
        <w:rPr>
          <w:rFonts w:hint="default" w:ascii="Times New Roman" w:hAnsi="Times New Roman" w:eastAsia="宋体" w:cs="Times New Roman"/>
          <w:bCs/>
          <w:kern w:val="0"/>
          <w:sz w:val="24"/>
          <w:szCs w:val="24"/>
          <w:u w:val="single"/>
          <w:lang w:val="en-US" w:eastAsia="zh-CN" w:bidi="ar-SA"/>
        </w:rPr>
        <w:t>建筑业</w:t>
      </w:r>
      <w:r>
        <w:rPr>
          <w:rFonts w:hint="eastAsia" w:ascii="Times New Roman" w:hAnsi="Times New Roman" w:eastAsia="宋体" w:cs="Times New Roman"/>
          <w:bCs/>
          <w:kern w:val="0"/>
          <w:sz w:val="24"/>
          <w:szCs w:val="24"/>
          <w:lang w:val="en-US" w:eastAsia="zh-CN" w:bidi="ar-SA"/>
        </w:rPr>
        <w:t>。</w:t>
      </w:r>
    </w:p>
    <w:p>
      <w:pPr>
        <w:spacing w:line="400" w:lineRule="exact"/>
        <w:ind w:firstLine="480"/>
        <w:jc w:val="left"/>
        <w:rPr>
          <w:rFonts w:hint="default" w:ascii="Times New Roman" w:hAnsi="Times New Roman" w:eastAsia="宋体" w:cs="Times New Roman"/>
          <w:bCs/>
          <w:kern w:val="0"/>
          <w:sz w:val="24"/>
          <w:szCs w:val="24"/>
          <w:lang w:val="en-US" w:eastAsia="zh-CN" w:bidi="ar-SA"/>
        </w:rPr>
      </w:pPr>
      <w:r>
        <w:rPr>
          <w:rFonts w:hint="default" w:ascii="Times New Roman" w:hAnsi="Times New Roman" w:eastAsia="宋体" w:cs="Times New Roman"/>
          <w:bCs/>
          <w:kern w:val="0"/>
          <w:sz w:val="24"/>
          <w:szCs w:val="24"/>
          <w:lang w:val="en-US" w:eastAsia="zh-CN" w:bidi="ar-SA"/>
        </w:rPr>
        <w:t>本项目不接受进口产品。</w:t>
      </w:r>
    </w:p>
    <w:p>
      <w:pPr>
        <w:spacing w:line="400" w:lineRule="exact"/>
        <w:ind w:firstLine="482"/>
        <w:jc w:val="left"/>
        <w:rPr>
          <w:rFonts w:hint="default" w:ascii="Times New Roman" w:hAnsi="Times New Roman" w:eastAsia="方正仿宋_GB2312" w:cs="Times New Roman"/>
          <w:b/>
          <w:bCs/>
          <w:kern w:val="0"/>
          <w:sz w:val="24"/>
          <w:szCs w:val="22"/>
        </w:rPr>
      </w:pPr>
      <w:r>
        <w:rPr>
          <w:rFonts w:hint="default" w:ascii="Times New Roman" w:hAnsi="Times New Roman" w:eastAsia="方正仿宋_GB2312" w:cs="Times New Roman"/>
          <w:b/>
          <w:bCs/>
          <w:kern w:val="0"/>
          <w:sz w:val="24"/>
          <w:szCs w:val="22"/>
        </w:rPr>
        <w:t>（一）项目概况：</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1.工程名称：</w:t>
      </w:r>
      <w:r>
        <w:rPr>
          <w:rFonts w:hint="eastAsia" w:ascii="Times New Roman" w:hAnsi="Times New Roman" w:eastAsia="宋体" w:cs="Times New Roman"/>
          <w:bCs/>
          <w:sz w:val="24"/>
          <w:szCs w:val="24"/>
          <w:lang w:val="en-US" w:eastAsia="zh-CN" w:bidi="ar-SA"/>
        </w:rPr>
        <w:t>沭阳县青伊湖镇2025年度村级公益事业一事一议财政奖补项目</w:t>
      </w:r>
      <w:r>
        <w:rPr>
          <w:rFonts w:hint="default" w:ascii="Times New Roman" w:hAnsi="Times New Roman" w:eastAsia="宋体" w:cs="Times New Roman"/>
          <w:bCs/>
          <w:sz w:val="24"/>
          <w:szCs w:val="24"/>
          <w:lang w:val="en-US" w:eastAsia="zh-CN" w:bidi="ar-SA"/>
        </w:rPr>
        <w:t xml:space="preserve"> </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2.工    期：</w:t>
      </w:r>
      <w:r>
        <w:rPr>
          <w:rFonts w:hint="eastAsia" w:ascii="Times New Roman" w:hAnsi="Times New Roman" w:eastAsia="宋体" w:cs="Times New Roman"/>
          <w:bCs/>
          <w:sz w:val="24"/>
          <w:szCs w:val="24"/>
          <w:lang w:val="en-US" w:eastAsia="zh-CN" w:bidi="ar-SA"/>
        </w:rPr>
        <w:t>30日历天</w:t>
      </w:r>
      <w:r>
        <w:rPr>
          <w:rFonts w:hint="default" w:ascii="Times New Roman" w:hAnsi="Times New Roman" w:eastAsia="宋体" w:cs="Times New Roman"/>
          <w:bCs/>
          <w:sz w:val="24"/>
          <w:szCs w:val="24"/>
          <w:lang w:val="en-US" w:eastAsia="zh-CN" w:bidi="ar-SA"/>
        </w:rPr>
        <w:t>。</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 xml:space="preserve">3.质    量：合  格   </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bCs/>
          <w:sz w:val="24"/>
          <w:szCs w:val="24"/>
          <w:lang w:val="en-US" w:eastAsia="zh-CN" w:bidi="ar-SA"/>
        </w:rPr>
        <w:t>4.</w:t>
      </w:r>
      <w:r>
        <w:rPr>
          <w:rFonts w:hint="default" w:ascii="Times New Roman" w:hAnsi="Times New Roman" w:eastAsia="宋体" w:cs="Times New Roman"/>
          <w:bCs/>
          <w:sz w:val="24"/>
          <w:szCs w:val="24"/>
          <w:lang w:val="en-US" w:eastAsia="zh-CN" w:bidi="ar-SA"/>
        </w:rPr>
        <w:t>缺陷责任期（质保期）：2年</w:t>
      </w:r>
      <w:r>
        <w:rPr>
          <w:rFonts w:hint="eastAsia" w:ascii="Times New Roman" w:hAnsi="Times New Roman" w:eastAsia="宋体" w:cs="Times New Roman"/>
          <w:bCs/>
          <w:sz w:val="24"/>
          <w:szCs w:val="24"/>
          <w:lang w:val="en-US" w:eastAsia="zh-CN" w:bidi="ar-SA"/>
        </w:rPr>
        <w:t>；</w:t>
      </w:r>
      <w:r>
        <w:rPr>
          <w:rFonts w:hint="default" w:ascii="Times New Roman" w:hAnsi="Times New Roman" w:eastAsia="宋体" w:cs="Times New Roman"/>
          <w:bCs/>
          <w:sz w:val="24"/>
          <w:szCs w:val="24"/>
          <w:lang w:val="en-US" w:eastAsia="zh-CN" w:bidi="ar-SA"/>
        </w:rPr>
        <w:t>自工程竣工验收合格之日起计算。</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eastAsia" w:ascii="Times New Roman" w:hAnsi="Times New Roman" w:eastAsia="宋体" w:cs="Times New Roman"/>
          <w:bCs/>
          <w:sz w:val="24"/>
          <w:szCs w:val="24"/>
          <w:lang w:val="en-US" w:eastAsia="zh-CN" w:bidi="ar-SA"/>
        </w:rPr>
        <w:t>5</w:t>
      </w:r>
      <w:r>
        <w:rPr>
          <w:rFonts w:hint="default" w:ascii="Times New Roman" w:hAnsi="Times New Roman" w:eastAsia="宋体" w:cs="Times New Roman"/>
          <w:bCs/>
          <w:sz w:val="24"/>
          <w:szCs w:val="24"/>
          <w:lang w:val="en-US" w:eastAsia="zh-CN" w:bidi="ar-SA"/>
        </w:rPr>
        <w:t>.付款：</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完成合同工程量的 50%，付合同价款的30%;完成合同工程量的80%付至合同价的 50%;工程完工，经验收合格后，付至合同价款的 80%;工程审计结束付至工程审定价款的 97%;余款待缺陷责任期期满且无质量问题后一次性付清(无息)。</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采购人可以采用数字人民币方式支付合同款。</w:t>
      </w:r>
    </w:p>
    <w:p>
      <w:pPr>
        <w:tabs>
          <w:tab w:val="left" w:pos="420"/>
        </w:tabs>
        <w:spacing w:line="400" w:lineRule="exact"/>
        <w:ind w:firstLine="480"/>
        <w:jc w:val="left"/>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 xml:space="preserve">注：在签订合同时，中标人明确表示无需预付款或者主动要求降低预付款比例的金额，采购人可不适用预付款规定。 </w:t>
      </w:r>
    </w:p>
    <w:p>
      <w:pPr>
        <w:tabs>
          <w:tab w:val="left" w:pos="420"/>
        </w:tabs>
        <w:spacing w:line="420" w:lineRule="exact"/>
        <w:ind w:firstLine="482" w:firstLineChars="200"/>
        <w:jc w:val="left"/>
        <w:rPr>
          <w:rFonts w:hint="default" w:ascii="Times New Roman" w:hAnsi="Times New Roman" w:eastAsia="宋体" w:cs="Times New Roman"/>
          <w:b/>
          <w:bCs/>
          <w:kern w:val="0"/>
          <w:sz w:val="24"/>
          <w:szCs w:val="22"/>
        </w:rPr>
      </w:pPr>
      <w:r>
        <w:rPr>
          <w:rFonts w:hint="default" w:ascii="Times New Roman" w:hAnsi="Times New Roman" w:eastAsia="宋体" w:cs="Times New Roman"/>
          <w:b/>
          <w:bCs/>
          <w:kern w:val="0"/>
          <w:sz w:val="24"/>
          <w:szCs w:val="22"/>
        </w:rPr>
        <w:t>（二）</w:t>
      </w:r>
      <w:r>
        <w:rPr>
          <w:rFonts w:hint="eastAsia" w:ascii="Times New Roman" w:hAnsi="Times New Roman" w:eastAsia="宋体" w:cs="Times New Roman"/>
          <w:b/>
          <w:bCs/>
          <w:kern w:val="0"/>
          <w:sz w:val="24"/>
          <w:szCs w:val="22"/>
          <w:lang w:val="en-US"/>
        </w:rPr>
        <w:t>技术要求</w:t>
      </w:r>
      <w:r>
        <w:rPr>
          <w:rFonts w:hint="default" w:ascii="Times New Roman" w:hAnsi="Times New Roman" w:eastAsia="宋体" w:cs="Times New Roman"/>
          <w:b/>
          <w:bCs/>
          <w:kern w:val="0"/>
          <w:sz w:val="24"/>
          <w:szCs w:val="22"/>
        </w:rPr>
        <w:t>：</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1、本工程项目的材料、设备、施工必须达到现行中华人民共和国及省、市、行业的一切法规、规范的要求。</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2、对材料的质量和试验要求现行中华人民共和国及省、市、行业的一切法规、 规 范的要求。</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3、依据相关技术文件要求，本工程的材料、设备、施工必须达到现行中华人民共和国及省、市、行业的一切法规、规范的要求。</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4、施工具体包含清单中全部内容，中标后根据采购人要求提交具体施工方案，并经采购人审核同意后方可进行施工。</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5、成交人应保障采购人不承担因工程而发生的任何损害、赔偿和补偿，以及与此有关的一切索赔诉讼费或其他开支；如发生，都由成交人承担。在工程建设期间，应结合施工现场及周边的环境，在保证安全和不影响正常生活、工作的前提下，做好文明施工工作。</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6、成交人在整个项目实施过程中，必须从技术、项目进度、技术人员保障、施工安全、文明施工、项目实施制度、质量把关等方面按照质量体系、谈判文件规定、国家（行业）相关标准和本合同要求执行。</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7、严格执行施工规范、防火安全规定、环境保护规定。严格按照图纸或作法说明进行施工，做好各项质量检查记录。</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8、成交人必须按照采购人的施工要求和项目工期进度计划分期组织施工。采购人也将按项目工期安排组织验收，验收合格后，成交人方可进行下一阶段的施工，擅自施工引起的一切责任由成交人承担。</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10、在施工中如有因成交人的原因所产生的项目量增加、变更等情况，由成交人承担费用。</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11、施工前所有的设备和材料进场需经采购人验收合格后进行施工，成交人须积极配合工作。</w:t>
      </w:r>
    </w:p>
    <w:p>
      <w:pPr>
        <w:keepNext w:val="0"/>
        <w:keepLines w:val="0"/>
        <w:pageBreakBefore w:val="0"/>
        <w:widowControl w:val="0"/>
        <w:shd w:val="clear" w:color="auto"/>
        <w:spacing w:line="240" w:lineRule="auto"/>
        <w:ind w:left="0" w:firstLine="496"/>
        <w:rPr>
          <w:rFonts w:hint="eastAsia" w:ascii="宋体" w:hAnsi="宋体" w:eastAsia="宋体" w:cs="宋体"/>
          <w:color w:val="auto"/>
          <w:spacing w:val="4"/>
          <w:kern w:val="0"/>
          <w:position w:val="18"/>
          <w:sz w:val="24"/>
          <w:szCs w:val="24"/>
          <w:lang w:val="en-US" w:eastAsia="zh-CN"/>
        </w:rPr>
      </w:pPr>
      <w:r>
        <w:rPr>
          <w:rFonts w:hint="eastAsia" w:ascii="宋体" w:hAnsi="宋体" w:eastAsia="宋体" w:cs="宋体"/>
          <w:color w:val="auto"/>
          <w:spacing w:val="4"/>
          <w:kern w:val="0"/>
          <w:position w:val="18"/>
          <w:sz w:val="24"/>
          <w:szCs w:val="24"/>
          <w:lang w:val="en-US" w:eastAsia="zh-CN"/>
        </w:rPr>
        <w:t>★</w:t>
      </w:r>
      <w:r>
        <w:rPr>
          <w:rFonts w:hint="eastAsia" w:ascii="宋体" w:hAnsi="宋体" w:eastAsia="宋体" w:cs="宋体"/>
          <w:b/>
          <w:bCs/>
          <w:color w:val="auto"/>
          <w:spacing w:val="4"/>
          <w:kern w:val="0"/>
          <w:position w:val="18"/>
          <w:sz w:val="24"/>
          <w:szCs w:val="24"/>
          <w:lang w:val="en-US" w:eastAsia="zh-CN"/>
        </w:rPr>
        <w:t>（三）工程量清单及图纸：</w:t>
      </w:r>
      <w:r>
        <w:rPr>
          <w:rFonts w:hint="eastAsia" w:ascii="宋体" w:hAnsi="宋体" w:eastAsia="宋体" w:cs="宋体"/>
          <w:color w:val="auto"/>
          <w:spacing w:val="4"/>
          <w:kern w:val="0"/>
          <w:position w:val="18"/>
          <w:sz w:val="24"/>
          <w:szCs w:val="24"/>
          <w:lang w:val="en-US" w:eastAsia="zh-CN"/>
        </w:rPr>
        <w:t>另附（工程量清单请各潜在投标人至宿迁市政府采购网本项目公告附件下载）。</w:t>
      </w:r>
    </w:p>
    <w:p>
      <w:pPr>
        <w:widowControl w:val="0"/>
        <w:spacing w:line="360" w:lineRule="auto"/>
        <w:ind w:firstLine="482"/>
        <w:contextualSpacing/>
        <w:jc w:val="both"/>
        <w:rPr>
          <w:rFonts w:hint="default"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（四）项目实施方案要求：</w:t>
      </w:r>
    </w:p>
    <w:p>
      <w:pPr>
        <w:widowControl w:val="0"/>
        <w:spacing w:line="360" w:lineRule="auto"/>
        <w:ind w:firstLine="480"/>
        <w:jc w:val="both"/>
        <w:rPr>
          <w:rFonts w:hint="default" w:ascii="宋体" w:hAnsi="宋体" w:eastAsia="宋体" w:cs="宋体"/>
          <w:color w:val="000000"/>
          <w:kern w:val="0"/>
          <w:sz w:val="24"/>
          <w:szCs w:val="32"/>
          <w:highlight w:val="none"/>
          <w:lang w:val="en-US" w:eastAsia="zh-CN" w:bidi="ar-SA"/>
        </w:rPr>
      </w:pPr>
      <w:r>
        <w:rPr>
          <w:rFonts w:hint="eastAsia" w:ascii="宋体" w:hAnsi="宋体" w:eastAsia="宋体" w:cs="宋体"/>
          <w:color w:val="000000"/>
          <w:kern w:val="0"/>
          <w:sz w:val="24"/>
          <w:szCs w:val="32"/>
          <w:highlight w:val="none"/>
          <w:lang w:val="en-US" w:eastAsia="zh-CN" w:bidi="ar-SA"/>
        </w:rPr>
        <w:t>供应商针对本项目编写项目实施方案，包括但不限于：项目实施计划、施工机具及劳动力配置、施工重点、难点分析，安全文明施工、应急保障方案等方案。</w:t>
      </w:r>
    </w:p>
    <w:p>
      <w:pPr>
        <w:widowControl w:val="0"/>
        <w:numPr>
          <w:ilvl w:val="0"/>
          <w:numId w:val="0"/>
        </w:numPr>
        <w:spacing w:line="360" w:lineRule="auto"/>
        <w:ind w:firstLine="482" w:firstLineChars="200"/>
        <w:contextualSpacing/>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（五）其他要求：</w:t>
      </w:r>
    </w:p>
    <w:p>
      <w:pPr>
        <w:widowControl w:val="0"/>
        <w:numPr>
          <w:ilvl w:val="0"/>
          <w:numId w:val="0"/>
        </w:numPr>
        <w:spacing w:line="360" w:lineRule="auto"/>
        <w:ind w:firstLine="480" w:firstLineChars="200"/>
        <w:contextualSpacing/>
        <w:jc w:val="both"/>
        <w:rPr>
          <w:rFonts w:hint="eastAsia" w:ascii="Times New Roman" w:hAnsi="Times New Roman" w:eastAsia="宋体" w:cs="Times New Roman"/>
          <w:bCs/>
          <w:color w:val="000000"/>
          <w:kern w:val="0"/>
          <w:sz w:val="24"/>
          <w:szCs w:val="21"/>
          <w:highlight w:val="none"/>
          <w:lang w:val="en-US" w:eastAsia="zh-CN"/>
        </w:rPr>
      </w:pPr>
      <w:r>
        <w:rPr>
          <w:rFonts w:hint="eastAsia" w:ascii="宋体" w:hAnsi="宋体" w:eastAsia="宋体" w:cs="宋体"/>
          <w:kern w:val="0"/>
          <w:sz w:val="24"/>
          <w:szCs w:val="24"/>
          <w:highlight w:val="none"/>
        </w:rPr>
        <w:t>投标报价应包含本项目所涉及本身费用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1"/>
          <w:highlight w:val="none"/>
        </w:rPr>
        <w:t>以及项目实施过程中涉及到的其他一切费用以及其它临时性杂项应急服务费用、政策性文件规定及合同包含的所有风险、责任等各项应有费用</w:t>
      </w:r>
      <w:r>
        <w:rPr>
          <w:rFonts w:hint="eastAsia" w:ascii="Times New Roman" w:hAnsi="Times New Roman" w:eastAsia="宋体" w:cs="Times New Roman"/>
          <w:bCs/>
          <w:color w:val="000000"/>
          <w:kern w:val="0"/>
          <w:sz w:val="24"/>
          <w:szCs w:val="21"/>
          <w:highlight w:val="none"/>
        </w:rPr>
        <w:t>等，完成本项目所涉及到的一切相关费</w:t>
      </w:r>
      <w:r>
        <w:rPr>
          <w:rFonts w:hint="eastAsia" w:ascii="Times New Roman" w:hAnsi="Times New Roman" w:eastAsia="宋体" w:cs="Times New Roman"/>
          <w:bCs/>
          <w:color w:val="000000"/>
          <w:kern w:val="0"/>
          <w:sz w:val="24"/>
          <w:szCs w:val="21"/>
          <w:highlight w:val="none"/>
          <w:lang w:val="en-US" w:eastAsia="zh-CN"/>
        </w:rPr>
        <w:t>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jMxNmM3NmJkNGIwNGM1NzZlNDRkODU1ZTVkOWUifQ=="/>
  </w:docVars>
  <w:rsids>
    <w:rsidRoot w:val="00000000"/>
    <w:rsid w:val="10287E8A"/>
    <w:rsid w:val="3EEA6B92"/>
    <w:rsid w:val="42965518"/>
    <w:rsid w:val="4F626923"/>
    <w:rsid w:val="62836700"/>
    <w:rsid w:val="7C62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2023-07-17T10:17:00Z</dcterms:created>
  <dc:creator>Administrator</dc:creator>
  <cp:lastModifiedBy>穿越你的灵魂</cp:lastModifiedBy>
  <dcterms:modified xsi:type="dcterms:W3CDTF">2025-11-06T04:48:56Z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23E72C97E3AB4146B5111EB77ABFD4D1_12</vt:lpwstr>
  </property>
</Properties>
</file>