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1"/>
        <w:ind w:firstLine="0"/>
        <w:rPr>
          <w:rFonts w:hint="default" w:ascii="Times New Roman" w:hAnsi="Times New Roman" w:eastAsia="黑体"/>
          <w:b/>
          <w:bCs/>
          <w:caps w:val="0"/>
          <w:color w:val="000000"/>
          <w:sz w:val="84"/>
          <w:lang w:val="en-US" w:eastAsia="zh-CN"/>
        </w:rPr>
      </w:pPr>
      <w:r>
        <w:rPr>
          <w:rFonts w:hint="eastAsia" w:ascii="Times New Roman" w:hAnsi="Times New Roman" w:eastAsia="黑体"/>
          <w:b/>
          <w:bCs/>
          <w:caps w:val="0"/>
          <w:color w:val="000000"/>
          <w:sz w:val="84"/>
          <w:lang w:val="en-US" w:eastAsia="zh-CN"/>
        </w:rPr>
        <w:t xml:space="preserve">  </w:t>
      </w:r>
      <w:r/>
    </w:p>
    <w:p>
      <w:pPr>
        <w:pStyle w:val="981"/>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981"/>
        <w:ind w:firstLine="0"/>
        <w:jc w:val="center"/>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t xml:space="preserve">招　标　文　件</w:t>
      </w:r>
      <w:r/>
    </w:p>
    <w:p>
      <w:pPr>
        <w:pStyle w:val="981"/>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981"/>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981"/>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981"/>
        <w:ind w:left="0" w:firstLine="0"/>
        <w:rPr>
          <w:rFonts w:hint="eastAsia" w:ascii="Times New Roman" w:hAnsi="Times New Roman" w:eastAsia="宋体"/>
          <w:b/>
          <w:bCs/>
          <w:caps w:val="0"/>
          <w:color w:val="000000"/>
          <w:sz w:val="32"/>
          <w:lang w:eastAsia="zh-CN"/>
        </w:rPr>
      </w:pPr>
      <w:r>
        <w:rPr>
          <w:rFonts w:hint="eastAsia" w:ascii="Times New Roman" w:hAnsi="Times New Roman"/>
          <w:b/>
          <w:bCs/>
          <w:caps w:val="0"/>
          <w:color w:val="000000"/>
          <w:sz w:val="32"/>
        </w:rPr>
        <w:t xml:space="preserve">项目名称：</w:t>
      </w:r>
      <w:bookmarkStart w:id="0" w:name="OLE_LINK12"/>
      <w:r>
        <w:rPr>
          <w:rFonts w:hint="eastAsia" w:ascii="Times New Roman" w:hAnsi="Times New Roman"/>
          <w:b/>
          <w:bCs/>
          <w:caps w:val="0"/>
          <w:color w:val="000000"/>
          <w:sz w:val="32"/>
          <w:lang w:eastAsia="zh-CN"/>
        </w:rPr>
        <w:t xml:space="preserve">泗阳县2026年公共自行车运行设备更新采购项目</w:t>
      </w:r>
      <w:bookmarkEnd w:id="0"/>
      <w:r/>
    </w:p>
    <w:p>
      <w:pPr>
        <w:rPr>
          <w:rFonts w:ascii="Times New Roman" w:hAnsi="Times New Roman"/>
          <w:b/>
          <w:caps w:val="0"/>
          <w:color w:val="000000"/>
          <w:sz w:val="30"/>
          <w:szCs w:val="30"/>
        </w:rPr>
      </w:pPr>
      <w:r>
        <w:rPr>
          <w:rFonts w:hint="eastAsia" w:ascii="Times New Roman" w:hAnsi="Times New Roman"/>
          <w:b/>
          <w:bCs/>
          <w:caps w:val="0"/>
          <w:color w:val="000000"/>
          <w:sz w:val="32"/>
        </w:rPr>
        <w:t xml:space="preserve">项目编号：</w:t>
      </w:r>
      <w:r>
        <w:rPr>
          <w:rFonts w:hint="eastAsia"/>
          <w:b/>
          <w:bCs/>
          <w:caps w:val="0"/>
          <w:color w:val="000000"/>
          <w:sz w:val="32"/>
          <w:lang w:eastAsia="zh-CN"/>
        </w:rPr>
        <w:t xml:space="preserve">JSZC-321323-JSDZ-G2026-0043</w:t>
      </w:r>
      <w:r>
        <w:rPr>
          <w:rFonts w:hint="eastAsia" w:ascii="Times New Roman" w:hAnsi="Times New Roman"/>
          <w:caps w:val="0"/>
          <w:color w:val="000000"/>
        </w:rPr>
        <w:t xml:space="preserve">         </w:t>
      </w:r>
      <w:r>
        <w:rPr>
          <w:rFonts w:hint="eastAsia" w:ascii="Times New Roman" w:hAnsi="Times New Roman"/>
          <w:b/>
          <w:caps w:val="0"/>
          <w:color w:val="000000"/>
          <w:sz w:val="30"/>
          <w:szCs w:val="30"/>
        </w:rPr>
        <w:t xml:space="preserve">   </w:t>
      </w:r>
      <w:r>
        <w:rPr>
          <w:rFonts w:ascii="Times New Roman" w:hAnsi="Times New Roman"/>
          <w:caps w:val="0"/>
          <w:color w:val="000000"/>
        </w:rPr>
        <w:t xml:space="preserve">  </w:t>
      </w:r>
      <w:r>
        <w:rPr>
          <w:rFonts w:ascii="Times New Roman" w:hAnsi="Times New Roman"/>
          <w:b/>
          <w:caps w:val="0"/>
          <w:color w:val="000000"/>
          <w:sz w:val="30"/>
          <w:szCs w:val="30"/>
        </w:rPr>
        <w:t xml:space="preserve"> </w:t>
      </w:r>
      <w:r/>
    </w:p>
    <w:p>
      <w:pPr>
        <w:jc w:val="center"/>
        <w:rPr>
          <w:rFonts w:hint="eastAsia" w:ascii="Times New Roman" w:hAnsi="Times New Roman"/>
          <w:b/>
          <w:caps w:val="0"/>
          <w:color w:val="000000"/>
          <w:sz w:val="30"/>
          <w:szCs w:val="30"/>
        </w:rPr>
      </w:pPr>
      <w:r>
        <w:rPr>
          <w:rFonts w:hint="eastAsia" w:ascii="Times New Roman" w:hAnsi="Times New Roman"/>
          <w:b/>
          <w:caps w:val="0"/>
          <w:color w:val="000000"/>
          <w:sz w:val="30"/>
          <w:szCs w:val="30"/>
        </w:rPr>
        <w:t xml:space="preserve">（货物类项目</w:t>
      </w:r>
      <w:r>
        <w:rPr>
          <w:rFonts w:ascii="Times New Roman" w:hAnsi="Times New Roman"/>
          <w:b/>
          <w:caps w:val="0"/>
          <w:color w:val="000000"/>
          <w:sz w:val="30"/>
          <w:szCs w:val="30"/>
        </w:rPr>
        <w:t xml:space="preserve">，</w:t>
      </w:r>
      <w:r>
        <w:rPr>
          <w:rFonts w:hint="eastAsia" w:ascii="Times New Roman" w:hAnsi="Times New Roman"/>
          <w:b/>
          <w:caps w:val="0"/>
          <w:color w:val="000000"/>
          <w:sz w:val="30"/>
          <w:szCs w:val="30"/>
          <w:u w:val="single"/>
          <w:lang w:val="en-US" w:eastAsia="zh-CN"/>
        </w:rPr>
        <w:t xml:space="preserve"> </w:t>
      </w:r>
      <w:r>
        <w:rPr>
          <w:rFonts w:hint="eastAsia"/>
          <w:b/>
          <w:caps w:val="0"/>
          <w:color w:val="000000"/>
          <w:sz w:val="30"/>
          <w:szCs w:val="30"/>
          <w:u w:val="single"/>
          <w:lang w:val="en-US" w:eastAsia="zh-CN"/>
        </w:rPr>
        <w:t xml:space="preserve">否</w:t>
      </w:r>
      <w:r>
        <w:rPr>
          <w:rFonts w:hint="eastAsia" w:ascii="Times New Roman" w:hAnsi="Times New Roman"/>
          <w:b/>
          <w:caps w:val="0"/>
          <w:color w:val="000000"/>
          <w:sz w:val="30"/>
          <w:szCs w:val="30"/>
          <w:u w:val="single"/>
          <w:lang w:val="en-US" w:eastAsia="zh-CN"/>
        </w:rPr>
        <w:t xml:space="preserve"> </w:t>
      </w:r>
      <w:r>
        <w:rPr>
          <w:rFonts w:hint="eastAsia" w:ascii="Times New Roman" w:hAnsi="Times New Roman"/>
          <w:b/>
          <w:caps w:val="0"/>
          <w:color w:val="000000"/>
          <w:sz w:val="30"/>
          <w:szCs w:val="30"/>
        </w:rPr>
        <w:t xml:space="preserve">专门面向中小企业）</w:t>
      </w:r>
      <w:r/>
    </w:p>
    <w:p>
      <w:pPr>
        <w:pStyle w:val="981"/>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81"/>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81"/>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81"/>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81"/>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81"/>
        <w:ind w:firstLine="1690"/>
        <w:jc w:val="both"/>
        <w:rPr>
          <w:rFonts w:ascii="Times New Roman" w:hAnsi="Times New Roman" w:eastAsia="宋体" w:cs="Times New Roman"/>
          <w:b/>
          <w:bCs/>
          <w:caps w:val="0"/>
          <w:color w:val="000000"/>
          <w:sz w:val="32"/>
          <w:u w:val="single"/>
          <w:lang w:val="en-US" w:eastAsia="zh-CN"/>
        </w:rPr>
      </w:pPr>
      <w:r>
        <w:rPr>
          <w:rFonts w:hint="eastAsia" w:ascii="Times New Roman" w:hAnsi="Times New Roman" w:eastAsia="宋体" w:cs="Times New Roman"/>
          <w:b/>
          <w:bCs/>
          <w:caps w:val="0"/>
          <w:color w:val="000000"/>
          <w:sz w:val="32"/>
          <w:lang w:val="en-US" w:eastAsia="zh-CN"/>
        </w:rPr>
        <w:t xml:space="preserve">采购人：</w:t>
      </w:r>
      <w:bookmarkStart w:id="1" w:name="OLE_LINK2"/>
      <w:r>
        <w:rPr>
          <w:rFonts w:hint="eastAsia" w:ascii="Times New Roman" w:hAnsi="Times New Roman" w:eastAsia="宋体" w:cs="Times New Roman"/>
          <w:b/>
          <w:bCs/>
          <w:caps w:val="0"/>
          <w:color w:val="000000"/>
          <w:sz w:val="32"/>
          <w:lang w:val="en-US" w:eastAsia="zh-CN"/>
        </w:rPr>
        <w:t xml:space="preserve">泗阳县城市管理局</w:t>
      </w:r>
      <w:bookmarkEnd w:id="1"/>
      <w:r/>
      <w:r/>
    </w:p>
    <w:p>
      <w:pPr>
        <w:pStyle w:val="981"/>
        <w:ind w:firstLine="1606"/>
        <w:jc w:val="both"/>
        <w:rPr>
          <w:rFonts w:ascii="Times New Roman" w:hAnsi="Times New Roman" w:eastAsia="宋体" w:cs="Times New Roman"/>
          <w:b/>
          <w:bCs/>
          <w:caps w:val="0"/>
          <w:color w:val="000000"/>
          <w:sz w:val="32"/>
          <w:u w:val="single"/>
          <w:lang w:val="en-US" w:eastAsia="zh-CN"/>
        </w:rPr>
      </w:pPr>
      <w:r>
        <w:rPr>
          <w:rFonts w:hint="eastAsia" w:ascii="Times New Roman" w:hAnsi="Times New Roman" w:eastAsia="宋体" w:cs="Times New Roman"/>
          <w:b/>
          <w:bCs/>
          <w:caps w:val="0"/>
          <w:color w:val="000000"/>
          <w:sz w:val="32"/>
          <w:lang w:val="en-US" w:eastAsia="zh-CN"/>
        </w:rPr>
        <w:t xml:space="preserve">采购代理机构：</w:t>
      </w:r>
      <w:r>
        <w:rPr>
          <w:rFonts w:hint="eastAsia" w:ascii="Times New Roman" w:hAnsi="Times New Roman" w:eastAsia="宋体" w:cs="Times New Roman"/>
          <w:b/>
          <w:bCs/>
          <w:caps w:val="0"/>
          <w:color w:val="000000"/>
          <w:sz w:val="32"/>
          <w:u w:val="none"/>
          <w:lang w:val="en-US" w:eastAsia="zh-CN"/>
        </w:rPr>
        <w:t xml:space="preserve">大洲设计咨询集团有限公司</w:t>
      </w:r>
      <w:r/>
    </w:p>
    <w:p>
      <w:pPr>
        <w:pStyle w:val="981"/>
        <w:jc w:val="center"/>
        <w:rPr>
          <w:rFonts w:hint="eastAsia" w:ascii="Times New Roman" w:hAnsi="Times New Roman" w:eastAsia="黑体"/>
          <w:b/>
          <w:caps w:val="0"/>
          <w:color w:val="000000"/>
          <w:sz w:val="44"/>
        </w:rPr>
      </w:pPr>
      <w:r>
        <w:rPr>
          <w:rFonts w:hint="eastAsia" w:ascii="Times New Roman" w:hAnsi="Times New Roman"/>
          <w:b/>
          <w:bCs/>
          <w:caps w:val="0"/>
          <w:color w:val="000000"/>
          <w:sz w:val="32"/>
          <w:lang w:val="en-US" w:eastAsia="zh-CN"/>
        </w:rPr>
        <w:t xml:space="preserve">2026</w:t>
      </w:r>
      <w:r>
        <w:rPr>
          <w:rFonts w:hint="eastAsia" w:ascii="Times New Roman" w:hAnsi="Times New Roman"/>
          <w:b/>
          <w:bCs/>
          <w:caps w:val="0"/>
          <w:color w:val="000000"/>
          <w:sz w:val="32"/>
        </w:rPr>
        <w:t xml:space="preserve">年</w:t>
      </w:r>
      <w:r>
        <w:rPr>
          <w:rFonts w:hint="eastAsia" w:ascii="Times New Roman" w:hAnsi="Times New Roman"/>
          <w:b/>
          <w:bCs/>
          <w:caps w:val="0"/>
          <w:color w:val="000000"/>
          <w:sz w:val="32"/>
          <w:lang w:val="en-US" w:eastAsia="zh-CN"/>
        </w:rPr>
        <w:t xml:space="preserve">6</w:t>
      </w:r>
      <w:r>
        <w:rPr>
          <w:rFonts w:hint="eastAsia" w:ascii="Times New Roman" w:hAnsi="Times New Roman"/>
          <w:b/>
          <w:bCs/>
          <w:caps w:val="0"/>
          <w:color w:val="000000"/>
          <w:sz w:val="32"/>
        </w:rPr>
        <w:t xml:space="preserve">月</w:t>
      </w:r>
      <w:r>
        <w:rPr>
          <w:rFonts w:hint="eastAsia" w:ascii="Times New Roman" w:hAnsi="Times New Roman"/>
          <w:b/>
          <w:bCs/>
          <w:caps w:val="0"/>
          <w:color w:val="000000"/>
          <w:sz w:val="32"/>
          <w:lang w:val="en-US" w:eastAsia="zh-CN"/>
        </w:rPr>
        <w:t xml:space="preserve">15</w:t>
      </w:r>
      <w:r>
        <w:rPr>
          <w:rFonts w:hint="eastAsia" w:ascii="Times New Roman" w:hAnsi="Times New Roman"/>
          <w:b/>
          <w:bCs/>
          <w:caps w:val="0"/>
          <w:color w:val="000000"/>
          <w:sz w:val="32"/>
        </w:rPr>
        <w:t xml:space="preserve">日</w:t>
      </w:r>
      <w:r>
        <w:rPr>
          <w:rFonts w:ascii="Times New Roman" w:hAnsi="Times New Roman"/>
          <w:caps w:val="0"/>
          <w:color w:val="000000"/>
        </w:rPr>
        <w:br w:type="page" w:clear="all"/>
      </w:r>
      <w:bookmarkStart w:id="2" w:name="_Toc120614210"/>
      <w:r/>
      <w:bookmarkStart w:id="3" w:name="_Toc16938516"/>
      <w:r/>
      <w:bookmarkStart w:id="4" w:name="_Toc523127445"/>
      <w:r/>
      <w:bookmarkStart w:id="5" w:name="_Toc479757206"/>
      <w:r/>
      <w:bookmarkStart w:id="6" w:name="_Toc513029200"/>
      <w:r/>
      <w:bookmarkStart w:id="7" w:name="_Toc20823272"/>
      <w:r>
        <w:rPr>
          <w:rFonts w:hint="eastAsia" w:ascii="Times New Roman" w:hAnsi="Times New Roman"/>
          <w:caps w:val="0"/>
          <w:color w:val="000000"/>
        </w:rPr>
        <w:t xml:space="preserve"> </w:t>
      </w:r>
      <w:r>
        <w:rPr>
          <w:rFonts w:hint="eastAsia" w:ascii="Times New Roman" w:hAnsi="Times New Roman" w:eastAsia="黑体"/>
          <w:b/>
          <w:caps w:val="0"/>
          <w:color w:val="000000"/>
          <w:sz w:val="44"/>
        </w:rPr>
        <w:t xml:space="preserve">总  目  录</w:t>
      </w:r>
      <w:r/>
    </w:p>
    <w:p>
      <w:pPr>
        <w:spacing w:line="480" w:lineRule="auto"/>
        <w:rPr>
          <w:rFonts w:hint="eastAsia" w:ascii="Times New Roman" w:hAnsi="Times New Roman" w:eastAsia="仿宋_GB2312"/>
          <w:b/>
          <w:caps w:val="0"/>
          <w:color w:val="000000"/>
          <w:sz w:val="28"/>
        </w:rPr>
      </w:pPr>
      <w:r>
        <w:rPr>
          <w:rFonts w:hint="eastAsia" w:ascii="Times New Roman" w:hAnsi="Times New Roman" w:eastAsia="仿宋_GB2312"/>
          <w:b/>
          <w:caps w:val="0"/>
          <w:color w:val="000000"/>
          <w:sz w:val="28"/>
        </w:rPr>
      </w:r>
      <w:r/>
    </w:p>
    <w:p>
      <w:pPr>
        <w:numPr>
          <w:ilvl w:val="0"/>
          <w:numId w:val="4"/>
        </w:numPr>
        <w:spacing w:line="480" w:lineRule="auto"/>
        <w:rPr>
          <w:rFonts w:hint="eastAsia" w:ascii="Times New Roman" w:hAnsi="Times New Roman" w:eastAsia="黑体"/>
          <w:caps w:val="0"/>
          <w:color w:val="000000"/>
          <w:sz w:val="32"/>
        </w:rPr>
        <w:outlineLvl w:val="0"/>
      </w:pPr>
      <w:r>
        <w:rPr>
          <w:rFonts w:hint="eastAsia" w:ascii="Times New Roman" w:hAnsi="Times New Roman" w:eastAsia="黑体"/>
          <w:caps w:val="0"/>
          <w:color w:val="000000"/>
          <w:sz w:val="36"/>
        </w:rPr>
        <w:t xml:space="preserve">投标邀请</w:t>
      </w:r>
      <w:r/>
    </w:p>
    <w:p>
      <w:pPr>
        <w:numPr>
          <w:ilvl w:val="0"/>
          <w:numId w:val="4"/>
        </w:numPr>
        <w:keepLines w:val="0"/>
        <w:keepNext w:val="0"/>
        <w:pageBreakBefore w:val="0"/>
        <w:spacing w:line="480" w:lineRule="auto"/>
        <w:widowControl w:val="off"/>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投标人须知</w:t>
      </w:r>
      <w:r>
        <w:rPr>
          <w:rFonts w:hint="eastAsia" w:ascii="Times New Roman" w:hAnsi="Times New Roman" w:eastAsia="黑体"/>
          <w:caps w:val="0"/>
          <w:color w:val="000000"/>
          <w:sz w:val="36"/>
        </w:rPr>
        <w:t xml:space="preserve">  </w:t>
      </w:r>
      <w:r/>
    </w:p>
    <w:p>
      <w:pPr>
        <w:numPr>
          <w:ilvl w:val="0"/>
          <w:numId w:val="4"/>
        </w:numPr>
        <w:spacing w:line="480" w:lineRule="auto"/>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合同文本</w:t>
      </w:r>
      <w:r/>
    </w:p>
    <w:p>
      <w:pPr>
        <w:numPr>
          <w:ilvl w:val="0"/>
          <w:numId w:val="4"/>
        </w:numPr>
        <w:spacing w:line="480" w:lineRule="auto"/>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采购需求</w:t>
      </w:r>
      <w:r/>
    </w:p>
    <w:p>
      <w:pPr>
        <w:numPr>
          <w:ilvl w:val="0"/>
          <w:numId w:val="4"/>
        </w:numPr>
        <w:spacing w:line="480" w:lineRule="auto"/>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评标方法与评标标准</w:t>
      </w:r>
      <w:r/>
    </w:p>
    <w:p>
      <w:pPr>
        <w:numPr>
          <w:ilvl w:val="0"/>
          <w:numId w:val="4"/>
        </w:numPr>
        <w:spacing w:line="480" w:lineRule="auto"/>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投标文件格式</w:t>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pStyle w:val="892"/>
        <w:pageBreakBefore w:val="0"/>
        <w:spacing w:line="360" w:lineRule="auto"/>
        <w:rPr>
          <w:rFonts w:hint="eastAsia" w:ascii="Times New Roman" w:hAnsi="Times New Roman" w:eastAsia="黑体"/>
          <w:bCs/>
          <w:caps w:val="0"/>
          <w:color w:val="000000"/>
          <w:sz w:val="44"/>
          <w:szCs w:val="44"/>
        </w:rPr>
        <w:outlineLvl w:val="0"/>
      </w:pPr>
      <w:r>
        <w:rPr>
          <w:rFonts w:hint="eastAsia" w:ascii="Times New Roman" w:hAnsi="Times New Roman" w:eastAsia="黑体"/>
          <w:caps w:val="0"/>
          <w:color w:val="000000"/>
          <w:sz w:val="44"/>
          <w:szCs w:val="44"/>
        </w:rPr>
        <w:t xml:space="preserve">第一章  </w:t>
      </w:r>
      <w:bookmarkEnd w:id="2"/>
      <w:r>
        <w:rPr>
          <w:rFonts w:hint="eastAsia" w:ascii="Times New Roman" w:hAnsi="Times New Roman" w:eastAsia="黑体"/>
          <w:caps w:val="0"/>
          <w:color w:val="000000"/>
          <w:sz w:val="44"/>
          <w:szCs w:val="44"/>
        </w:rPr>
        <w:t xml:space="preserve">投标邀请</w:t>
      </w:r>
      <w:r/>
    </w:p>
    <w:p>
      <w:pPr>
        <w:ind w:left="0" w:firstLine="480"/>
        <w:keepLines w:val="0"/>
        <w:keepNext w:val="0"/>
        <w:pageBreakBefore w:val="0"/>
        <w:spacing w:line="360" w:lineRule="auto"/>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受</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eastAsia="zh-CN"/>
        </w:rPr>
        <w:t xml:space="preserve">泗阳县城市管理局</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的委托，</w:t>
      </w:r>
      <w:r>
        <w:rPr>
          <w:rFonts w:hint="eastAsia" w:ascii="Times New Roman" w:hAnsi="Times New Roman"/>
          <w:caps w:val="0"/>
          <w:color w:val="000000"/>
          <w:sz w:val="24"/>
          <w:szCs w:val="24"/>
          <w:u w:val="single"/>
        </w:rPr>
        <w:t xml:space="preserve">[</w:t>
      </w:r>
      <w:r>
        <w:rPr>
          <w:rFonts w:hint="eastAsia" w:ascii="宋体" w:hAnsi="宋体" w:eastAsia="宋体" w:cs="宋体"/>
          <w:caps w:val="0"/>
          <w:color w:val="000000"/>
          <w:sz w:val="24"/>
          <w:szCs w:val="24"/>
          <w:u w:val="single"/>
          <w:lang w:val="en-US" w:eastAsia="zh-CN"/>
        </w:rPr>
        <w:t xml:space="preserve">大洲设计咨询集团有限公司</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就</w:t>
      </w:r>
      <w:r>
        <w:rPr>
          <w:rFonts w:hint="eastAsia" w:ascii="Times New Roman" w:hAnsi="Times New Roman"/>
          <w:caps w:val="0"/>
          <w:color w:val="000000"/>
          <w:sz w:val="24"/>
          <w:szCs w:val="24"/>
          <w:u w:val="single"/>
        </w:rPr>
        <w:t xml:space="preserve">[</w:t>
      </w:r>
      <w:r>
        <w:rPr>
          <w:rFonts w:hint="eastAsia"/>
          <w:caps w:val="0"/>
          <w:color w:val="000000"/>
          <w:sz w:val="24"/>
          <w:szCs w:val="24"/>
          <w:u w:val="single"/>
          <w:lang w:eastAsia="zh-CN"/>
        </w:rPr>
        <w:t xml:space="preserve">JSZC-321323-JSDZ-G2026-0043</w:t>
      </w:r>
      <w:r>
        <w:rPr>
          <w:rFonts w:hint="eastAsia" w:ascii="Times New Roman" w:hAnsi="Times New Roman"/>
          <w:caps w:val="0"/>
          <w:color w:val="000000"/>
          <w:sz w:val="24"/>
          <w:szCs w:val="24"/>
          <w:u w:val="single"/>
        </w:rPr>
        <w:t xml:space="preserve">]([</w:t>
      </w:r>
      <w:r>
        <w:rPr>
          <w:rFonts w:hint="eastAsia"/>
          <w:caps w:val="0"/>
          <w:color w:val="000000"/>
          <w:sz w:val="24"/>
          <w:szCs w:val="24"/>
          <w:u w:val="single"/>
          <w:lang w:eastAsia="zh-CN"/>
        </w:rPr>
        <w:t xml:space="preserve">泗阳县2026年公共自行车运行设备更新采购项目</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进行公开招标采购，欢迎符合条件的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投标。</w:t>
      </w:r>
      <w:r/>
    </w:p>
    <w:p>
      <w:pPr>
        <w:ind w:left="0" w:firstLine="480"/>
        <w:keepLines w:val="0"/>
        <w:keepNext w:val="0"/>
        <w:pageBreakBefore w:val="0"/>
        <w:spacing w:line="360" w:lineRule="auto"/>
        <w:widowControl w:val="off"/>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rPr>
        <w:t xml:space="preserve">项目概况</w:t>
      </w:r>
      <w:r/>
    </w:p>
    <w:p>
      <w:pPr>
        <w:ind w:left="0" w:firstLine="480"/>
        <w:keepLines w:val="0"/>
        <w:keepNext w:val="0"/>
        <w:pageBreakBefore w:val="0"/>
        <w:spacing w:line="360" w:lineRule="auto"/>
        <w:widowControl w:val="off"/>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caps w:val="0"/>
          <w:color w:val="000000"/>
          <w:sz w:val="24"/>
          <w:szCs w:val="24"/>
          <w:u w:val="single"/>
          <w:lang w:eastAsia="zh-CN"/>
        </w:rPr>
        <w:t xml:space="preserve">泗阳县2026年公共自行车运行设备更新采购项目</w:t>
      </w:r>
      <w:r>
        <w:rPr>
          <w:rFonts w:hint="eastAsia" w:ascii="Times New Roman" w:hAnsi="Times New Roman"/>
          <w:caps w:val="0"/>
          <w:color w:val="000000"/>
          <w:sz w:val="24"/>
          <w:szCs w:val="24"/>
        </w:rPr>
        <w:t xml:space="preserve">招标项目的潜在投标人可在</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val="en-US" w:eastAsia="zh-CN"/>
        </w:rPr>
        <w:t xml:space="preserve">宿迁市政府</w:t>
      </w:r>
      <w:r>
        <w:rPr>
          <w:rFonts w:hint="eastAsia" w:ascii="Times New Roman" w:hAnsi="Times New Roman"/>
          <w:caps w:val="0"/>
          <w:color w:val="000000"/>
          <w:sz w:val="24"/>
          <w:szCs w:val="24"/>
          <w:u w:val="single"/>
        </w:rPr>
        <w:t xml:space="preserve">采购网”自行免费下载</w:t>
      </w:r>
      <w:r>
        <w:rPr>
          <w:rFonts w:hint="eastAsia" w:ascii="Times New Roman" w:hAnsi="Times New Roman"/>
          <w:caps w:val="0"/>
          <w:color w:val="000000"/>
          <w:sz w:val="24"/>
          <w:szCs w:val="24"/>
        </w:rPr>
        <w:t xml:space="preserve">招标文件，并于</w:t>
      </w:r>
      <w:r>
        <w:rPr>
          <w:rFonts w:hint="eastAsia"/>
          <w:caps w:val="0"/>
          <w:color w:val="000000"/>
          <w:sz w:val="24"/>
          <w:szCs w:val="24"/>
          <w:u w:val="single"/>
          <w:lang w:val="en-US" w:eastAsia="zh-CN"/>
        </w:rPr>
        <w:t xml:space="preserve">2026</w:t>
      </w:r>
      <w:r>
        <w:rPr>
          <w:rFonts w:hint="eastAsia" w:ascii="Times New Roman" w:hAnsi="Times New Roman"/>
          <w:bCs/>
          <w:caps w:val="0"/>
          <w:color w:val="000000"/>
          <w:sz w:val="24"/>
          <w:szCs w:val="24"/>
          <w:u w:val="single"/>
        </w:rPr>
        <w:t xml:space="preserve">年</w:t>
      </w:r>
      <w:r>
        <w:rPr>
          <w:rFonts w:hint="eastAsia"/>
          <w:bCs/>
          <w:caps w:val="0"/>
          <w:color w:val="000000"/>
          <w:sz w:val="24"/>
          <w:szCs w:val="24"/>
          <w:u w:val="single"/>
          <w:lang w:val="en-US" w:eastAsia="zh-CN"/>
        </w:rPr>
        <w:t xml:space="preserve">7</w:t>
      </w:r>
      <w:r>
        <w:rPr>
          <w:rFonts w:hint="eastAsia" w:ascii="Times New Roman" w:hAnsi="Times New Roman"/>
          <w:bCs/>
          <w:caps w:val="0"/>
          <w:color w:val="000000"/>
          <w:sz w:val="24"/>
          <w:szCs w:val="24"/>
          <w:u w:val="single"/>
        </w:rPr>
        <w:t xml:space="preserve">月</w:t>
      </w:r>
      <w:r>
        <w:rPr>
          <w:rFonts w:hint="eastAsia"/>
          <w:bCs/>
          <w:caps w:val="0"/>
          <w:color w:val="000000"/>
          <w:sz w:val="24"/>
          <w:szCs w:val="24"/>
          <w:u w:val="single"/>
          <w:lang w:val="en-US" w:eastAsia="zh-CN"/>
        </w:rPr>
        <w:t xml:space="preserve">6</w:t>
      </w:r>
      <w:r>
        <w:rPr>
          <w:rFonts w:hint="eastAsia" w:ascii="Times New Roman" w:hAnsi="Times New Roman"/>
          <w:bCs/>
          <w:caps w:val="0"/>
          <w:color w:val="000000"/>
          <w:sz w:val="24"/>
          <w:szCs w:val="24"/>
          <w:u w:val="single"/>
        </w:rPr>
        <w:t xml:space="preserve">日</w:t>
      </w:r>
      <w:r>
        <w:rPr>
          <w:rFonts w:hint="eastAsia"/>
          <w:bCs/>
          <w:caps w:val="0"/>
          <w:color w:val="000000"/>
          <w:sz w:val="24"/>
          <w:szCs w:val="24"/>
          <w:u w:val="single"/>
          <w:lang w:val="en-US" w:eastAsia="zh-CN"/>
        </w:rPr>
        <w:t xml:space="preserve">09</w:t>
      </w:r>
      <w:r>
        <w:rPr>
          <w:rFonts w:hint="eastAsia" w:ascii="Times New Roman" w:hAnsi="Times New Roman"/>
          <w:bCs/>
          <w:caps w:val="0"/>
          <w:color w:val="000000"/>
          <w:sz w:val="24"/>
          <w:szCs w:val="24"/>
          <w:u w:val="single"/>
        </w:rPr>
        <w:t xml:space="preserve">点</w:t>
      </w:r>
      <w:r>
        <w:rPr>
          <w:rFonts w:hint="eastAsia"/>
          <w:bCs/>
          <w:caps w:val="0"/>
          <w:color w:val="000000"/>
          <w:sz w:val="24"/>
          <w:szCs w:val="24"/>
          <w:u w:val="single"/>
          <w:lang w:val="en-US" w:eastAsia="zh-CN"/>
        </w:rPr>
        <w:t xml:space="preserve">00</w:t>
      </w:r>
      <w:r>
        <w:rPr>
          <w:rFonts w:hint="eastAsia" w:ascii="Times New Roman" w:hAnsi="Times New Roman"/>
          <w:bCs/>
          <w:caps w:val="0"/>
          <w:color w:val="000000"/>
          <w:sz w:val="24"/>
          <w:szCs w:val="24"/>
          <w:u w:val="single"/>
        </w:rPr>
        <w:t xml:space="preserve">分（</w:t>
      </w:r>
      <w:r>
        <w:rPr>
          <w:rFonts w:hint="eastAsia" w:ascii="Times New Roman" w:hAnsi="Times New Roman"/>
          <w:bCs/>
          <w:caps w:val="0"/>
          <w:color w:val="000000"/>
          <w:sz w:val="24"/>
          <w:szCs w:val="24"/>
        </w:rPr>
        <w:t xml:space="preserve">北京时间）前递交投标</w:t>
      </w:r>
      <w:r>
        <w:rPr>
          <w:rFonts w:ascii="Times New Roman" w:hAnsi="Times New Roman"/>
          <w:bCs/>
          <w:caps w:val="0"/>
          <w:color w:val="000000"/>
          <w:sz w:val="24"/>
          <w:szCs w:val="24"/>
        </w:rPr>
        <w:t xml:space="preserve">文件</w:t>
      </w:r>
      <w:r>
        <w:rPr>
          <w:rFonts w:hint="eastAsia" w:ascii="Times New Roman" w:hAnsi="Times New Roman"/>
          <w:caps w:val="0"/>
          <w:color w:val="000000"/>
          <w:sz w:val="24"/>
          <w:szCs w:val="24"/>
        </w:rPr>
        <w:t xml:space="preserve">。</w:t>
      </w:r>
      <w:r/>
    </w:p>
    <w:p>
      <w:pPr>
        <w:pStyle w:val="894"/>
        <w:ind w:left="0" w:firstLine="498"/>
        <w:pageBreakBefore w:val="0"/>
        <w:spacing w:before="0" w:after="0" w:line="360" w:lineRule="auto"/>
        <w:rPr>
          <w:rFonts w:ascii="Times New Roman" w:hAnsi="Times New Roman"/>
          <w:caps w:val="0"/>
          <w:color w:val="000000"/>
        </w:rPr>
      </w:pPr>
      <w:r/>
      <w:bookmarkStart w:id="8" w:name="_Toc35393621"/>
      <w:r/>
      <w:bookmarkStart w:id="9" w:name="_Toc28359002"/>
      <w:r/>
      <w:bookmarkStart w:id="10" w:name="_Toc38985263"/>
      <w:r/>
      <w:bookmarkStart w:id="11" w:name="_Toc35393790"/>
      <w:r/>
      <w:bookmarkStart w:id="12" w:name="_Toc28359079"/>
      <w:r/>
      <w:bookmarkStart w:id="13" w:name="_Hlk24379207"/>
      <w:r>
        <w:rPr>
          <w:rFonts w:hint="eastAsia" w:ascii="Times New Roman" w:hAnsi="Times New Roman"/>
          <w:caps w:val="0"/>
          <w:color w:val="000000"/>
        </w:rPr>
        <w:t xml:space="preserve">一、项目基本情况</w:t>
      </w:r>
      <w:bookmarkEnd w:id="8"/>
      <w:r/>
      <w:bookmarkEnd w:id="9"/>
      <w:r/>
      <w:bookmarkEnd w:id="10"/>
      <w:r/>
      <w:bookmarkEnd w:id="11"/>
      <w:r/>
      <w:bookmarkEnd w:id="12"/>
      <w:r/>
      <w:r/>
    </w:p>
    <w:p>
      <w:pPr>
        <w:ind w:left="0" w:firstLine="480"/>
        <w:keepLines w:val="0"/>
        <w:keepNext w:val="0"/>
        <w:pageBreakBefore w:val="0"/>
        <w:spacing w:line="360" w:lineRule="auto"/>
        <w:widowControl w:val="off"/>
        <w:rPr>
          <w:rFonts w:hint="eastAsia" w:ascii="Times New Roman" w:hAnsi="Times New Roman" w:eastAsia="宋体"/>
          <w:caps w:val="0"/>
          <w:color w:val="ff0000"/>
          <w:sz w:val="24"/>
          <w:szCs w:val="24"/>
          <w:lang w:eastAsia="zh-CN"/>
        </w:rPr>
      </w:pPr>
      <w:r>
        <w:rPr>
          <w:rFonts w:hint="eastAsia" w:ascii="Times New Roman" w:hAnsi="Times New Roman" w:eastAsia="宋体"/>
          <w:caps w:val="0"/>
          <w:color w:val="000000"/>
          <w:sz w:val="24"/>
          <w:szCs w:val="24"/>
        </w:rPr>
        <w:t xml:space="preserve">1.项目编号：</w:t>
      </w:r>
      <w:r>
        <w:rPr>
          <w:rFonts w:hint="eastAsia"/>
          <w:caps w:val="0"/>
          <w:color w:val="000000"/>
          <w:sz w:val="24"/>
          <w:szCs w:val="24"/>
          <w:lang w:eastAsia="zh-CN"/>
        </w:rPr>
        <w:t xml:space="preserve">JSZC-321323-JSDZ-G2026-0043</w:t>
      </w:r>
      <w:r/>
    </w:p>
    <w:p>
      <w:pPr>
        <w:ind w:left="0" w:firstLine="480"/>
        <w:keepLines w:val="0"/>
        <w:keepNext w:val="0"/>
        <w:pageBreakBefore w:val="0"/>
        <w:spacing w:line="360" w:lineRule="auto"/>
        <w:widowControl w:val="off"/>
        <w:rPr>
          <w:rFonts w:hint="eastAsia" w:ascii="Times New Roman" w:hAnsi="Times New Roman" w:eastAsia="宋体"/>
          <w:caps w:val="0"/>
          <w:color w:val="000000"/>
          <w:sz w:val="24"/>
          <w:szCs w:val="24"/>
          <w:lang w:eastAsia="zh-CN"/>
        </w:rPr>
      </w:pPr>
      <w:r>
        <w:rPr>
          <w:rFonts w:hint="eastAsia" w:ascii="Times New Roman" w:hAnsi="Times New Roman" w:eastAsia="宋体"/>
          <w:caps w:val="0"/>
          <w:color w:val="000000"/>
          <w:sz w:val="24"/>
          <w:szCs w:val="24"/>
        </w:rPr>
        <w:t xml:space="preserve">2.项目名称：</w:t>
      </w:r>
      <w:r>
        <w:rPr>
          <w:rFonts w:hint="eastAsia"/>
          <w:caps w:val="0"/>
          <w:color w:val="000000"/>
          <w:sz w:val="24"/>
          <w:szCs w:val="24"/>
          <w:lang w:eastAsia="zh-CN"/>
        </w:rPr>
        <w:t xml:space="preserve">泗阳县2026年公共自行车运行设备更新采购项目</w:t>
      </w:r>
      <w:bookmarkEnd w:id="13"/>
      <w:r/>
    </w:p>
    <w:p>
      <w:pPr>
        <w:ind w:left="0" w:firstLine="480"/>
        <w:keepLines w:val="0"/>
        <w:keepNext w:val="0"/>
        <w:pageBreakBefore w:val="0"/>
        <w:spacing w:line="360" w:lineRule="auto"/>
        <w:widowControl w:val="off"/>
        <w:rPr>
          <w:rFonts w:hint="eastAsia" w:eastAsia="宋体"/>
          <w:caps w:val="0"/>
          <w:color w:val="auto"/>
          <w:sz w:val="24"/>
          <w:szCs w:val="24"/>
          <w:lang w:val="en-US" w:eastAsia="zh-CN"/>
        </w:rPr>
      </w:pPr>
      <w:r>
        <w:rPr>
          <w:rFonts w:hint="eastAsia" w:ascii="Times New Roman" w:hAnsi="Times New Roman" w:eastAsia="宋体"/>
          <w:caps w:val="0"/>
          <w:color w:val="auto"/>
          <w:sz w:val="24"/>
          <w:szCs w:val="24"/>
        </w:rPr>
        <w:t xml:space="preserve">3.预算金额：</w:t>
      </w:r>
      <w:r>
        <w:rPr>
          <w:rFonts w:hint="eastAsia" w:ascii="宋体" w:hAnsi="宋体" w:eastAsia="宋体" w:cs="宋体"/>
          <w:b/>
          <w:bCs/>
          <w:i w:val="0"/>
          <w:iCs w:val="0"/>
          <w:color w:val="000000"/>
          <w:sz w:val="24"/>
          <w:szCs w:val="24"/>
          <w:u w:val="none"/>
          <w:lang w:val="en-US" w:eastAsia="zh-CN" w:bidi="ar"/>
        </w:rPr>
        <w:t xml:space="preserve">121.234</w:t>
      </w:r>
      <w:r>
        <w:rPr>
          <w:rFonts w:hint="eastAsia" w:eastAsia="宋体"/>
          <w:caps w:val="0"/>
          <w:color w:val="auto"/>
          <w:sz w:val="24"/>
          <w:szCs w:val="24"/>
          <w:lang w:val="en-US" w:eastAsia="zh-CN"/>
        </w:rPr>
        <w:t xml:space="preserve">万元。</w:t>
      </w:r>
      <w:r/>
    </w:p>
    <w:p>
      <w:pPr>
        <w:ind w:left="0" w:firstLine="480"/>
        <w:keepLines w:val="0"/>
        <w:keepNext w:val="0"/>
        <w:pageBreakBefore w:val="0"/>
        <w:spacing w:line="360" w:lineRule="auto"/>
        <w:widowControl w:val="off"/>
        <w:rPr>
          <w:rFonts w:ascii="Times New Roman" w:hAnsi="Times New Roman" w:eastAsia="宋体"/>
          <w:caps w:val="0"/>
          <w:color w:val="000000"/>
          <w:sz w:val="24"/>
          <w:szCs w:val="24"/>
        </w:rPr>
      </w:pPr>
      <w:r>
        <w:rPr>
          <w:rFonts w:hint="eastAsia" w:ascii="Times New Roman" w:hAnsi="Times New Roman" w:eastAsia="宋体"/>
          <w:caps w:val="0"/>
          <w:color w:val="auto"/>
          <w:sz w:val="24"/>
          <w:szCs w:val="24"/>
        </w:rPr>
        <w:t xml:space="preserve">4.</w:t>
      </w:r>
      <w:r>
        <w:rPr>
          <w:rFonts w:ascii="宋体" w:hAnsi="宋体" w:eastAsia="宋体" w:cs="宋体"/>
          <w:color w:val="auto"/>
          <w:sz w:val="24"/>
        </w:rPr>
        <w:t xml:space="preserve">本项目最高限价为</w:t>
      </w:r>
      <w:r>
        <w:rPr>
          <w:rFonts w:hint="eastAsia" w:ascii="宋体" w:hAnsi="宋体" w:eastAsia="宋体" w:cs="宋体"/>
          <w:b/>
          <w:bCs/>
          <w:i w:val="0"/>
          <w:iCs w:val="0"/>
          <w:color w:val="000000"/>
          <w:sz w:val="24"/>
          <w:szCs w:val="24"/>
          <w:u w:val="none"/>
          <w:lang w:val="en-US" w:eastAsia="zh-CN" w:bidi="ar"/>
        </w:rPr>
        <w:t xml:space="preserve">121.234</w:t>
      </w:r>
      <w:r>
        <w:rPr>
          <w:rFonts w:ascii="宋体" w:hAnsi="宋体" w:eastAsia="宋体" w:cs="宋体"/>
          <w:color w:val="auto"/>
          <w:sz w:val="24"/>
        </w:rPr>
        <w:t xml:space="preserve">万元。</w:t>
      </w:r>
      <w:r>
        <w:rPr>
          <w:rFonts w:ascii="宋体" w:hAnsi="宋体" w:eastAsia="宋体" w:cs="宋体"/>
          <w:color w:val="000000"/>
          <w:sz w:val="24"/>
        </w:rPr>
        <w:t xml:space="preserve">高于此限价将作无效标处理。</w:t>
      </w:r>
      <w:r/>
    </w:p>
    <w:p>
      <w:pPr>
        <w:ind w:left="0" w:firstLine="480"/>
        <w:keepLines w:val="0"/>
        <w:keepNext w:val="0"/>
        <w:pageBreakBefore w:val="0"/>
        <w:spacing w:line="360" w:lineRule="auto"/>
        <w:widowControl w:val="off"/>
        <w:rPr>
          <w:rFonts w:ascii="Times New Roman" w:hAnsi="Times New Roman" w:eastAsia="宋体"/>
          <w:caps w:val="0"/>
          <w:color w:val="000000"/>
          <w:sz w:val="24"/>
          <w:szCs w:val="24"/>
          <w:u w:val="single"/>
        </w:rPr>
      </w:pPr>
      <w:r>
        <w:rPr>
          <w:rFonts w:hint="eastAsia" w:ascii="Times New Roman" w:hAnsi="Times New Roman" w:eastAsia="宋体"/>
          <w:caps w:val="0"/>
          <w:color w:val="000000"/>
          <w:sz w:val="24"/>
          <w:szCs w:val="24"/>
        </w:rPr>
        <w:t xml:space="preserve">5.采购需求（简介）：采购内容为购置公共自行车及项目维护设施、配件和新增站点建设及站点配套设备等。</w:t>
      </w:r>
      <w:r>
        <w:rPr>
          <w:rFonts w:hint="eastAsia" w:ascii="Times New Roman" w:hAnsi="Times New Roman" w:eastAsia="宋体" w:cs="宋体"/>
          <w:caps w:val="0"/>
          <w:color w:val="000000"/>
          <w:sz w:val="24"/>
          <w:szCs w:val="24"/>
        </w:rPr>
        <w:t xml:space="preserve">（详细内容见本招标文件第四章） </w:t>
      </w:r>
      <w:r/>
    </w:p>
    <w:p>
      <w:pPr>
        <w:ind w:left="0" w:firstLine="480"/>
        <w:keepLines w:val="0"/>
        <w:keepNext w:val="0"/>
        <w:pageBreakBefore w:val="0"/>
        <w:spacing w:line="360" w:lineRule="auto"/>
        <w:widowControl w:val="off"/>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rPr>
        <w:t xml:space="preserve">6.合同履行期限</w:t>
      </w:r>
      <w:r>
        <w:rPr>
          <w:rFonts w:hint="eastAsia" w:ascii="Times New Roman" w:hAnsi="Times New Roman" w:eastAsia="宋体" w:cs="Times New Roman"/>
          <w:caps w:val="0"/>
          <w:color w:val="000000"/>
          <w:sz w:val="24"/>
          <w:szCs w:val="24"/>
          <w:highlight w:val="none"/>
        </w:rPr>
        <w:t xml:space="preserve">：</w:t>
      </w:r>
      <w:r>
        <w:rPr>
          <w:rFonts w:hint="eastAsia" w:cs="Times New Roman"/>
          <w:caps w:val="0"/>
          <w:color w:val="000000"/>
          <w:sz w:val="24"/>
          <w:szCs w:val="24"/>
          <w:highlight w:val="none"/>
          <w:lang w:val="en-US" w:eastAsia="zh-CN"/>
        </w:rPr>
        <w:t xml:space="preserve">9</w:t>
      </w:r>
      <w:r>
        <w:rPr>
          <w:rFonts w:hint="eastAsia" w:eastAsia="宋体" w:cs="Times New Roman"/>
          <w:caps w:val="0"/>
          <w:color w:val="000000"/>
          <w:sz w:val="24"/>
          <w:szCs w:val="24"/>
          <w:highlight w:val="none"/>
          <w:lang w:val="en-US" w:eastAsia="zh-CN"/>
        </w:rPr>
        <w:t xml:space="preserve">0日历天。</w:t>
      </w:r>
      <w:r>
        <w:rPr>
          <w:rFonts w:hint="eastAsia" w:ascii="Times New Roman" w:hAnsi="Times New Roman" w:eastAsia="宋体" w:cs="Times New Roman"/>
          <w:caps w:val="0"/>
          <w:color w:val="000000"/>
          <w:sz w:val="24"/>
          <w:szCs w:val="24"/>
          <w:highlight w:val="none"/>
          <w:lang w:val="en-US" w:eastAsia="zh-CN"/>
        </w:rPr>
        <w:t xml:space="preserve">  </w:t>
      </w:r>
      <w:r/>
    </w:p>
    <w:p>
      <w:pPr>
        <w:ind w:left="0"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yellow"/>
          <w:lang w:val="en-US" w:eastAsia="zh-CN"/>
        </w:rPr>
      </w:pPr>
      <w:r>
        <w:rPr>
          <w:rFonts w:hint="eastAsia" w:ascii="Times New Roman" w:hAnsi="Times New Roman" w:eastAsia="宋体" w:cs="Times New Roman"/>
          <w:caps w:val="0"/>
          <w:color w:val="000000"/>
          <w:sz w:val="24"/>
          <w:szCs w:val="24"/>
          <w:lang w:val="en-US" w:eastAsia="zh-CN"/>
        </w:rPr>
        <w:t xml:space="preserve">7</w:t>
      </w:r>
      <w:r>
        <w:rPr>
          <w:rFonts w:hint="eastAsia" w:ascii="Times New Roman" w:hAnsi="Times New Roman" w:eastAsia="宋体" w:cs="Times New Roman"/>
          <w:caps w:val="0"/>
          <w:color w:val="000000"/>
          <w:sz w:val="24"/>
          <w:szCs w:val="24"/>
        </w:rPr>
        <w:t xml:space="preserve">.本项目 </w:t>
      </w:r>
      <w:r>
        <w:rPr>
          <w:rFonts w:hint="eastAsia" w:eastAsia="宋体" w:cs="Times New Roman"/>
          <w:caps w:val="0"/>
          <w:color w:val="000000"/>
          <w:sz w:val="24"/>
          <w:szCs w:val="24"/>
          <w:u w:val="single"/>
          <w:lang w:val="en-US" w:eastAsia="zh-CN"/>
        </w:rPr>
        <w:t xml:space="preserve">不接受</w:t>
      </w:r>
      <w:r>
        <w:rPr>
          <w:rFonts w:hint="eastAsia" w:ascii="Times New Roman" w:hAnsi="Times New Roman" w:eastAsia="宋体" w:cs="Times New Roman"/>
          <w:caps w:val="0"/>
          <w:color w:val="000000"/>
          <w:sz w:val="24"/>
          <w:szCs w:val="24"/>
          <w:u w:val="single"/>
          <w:lang w:val="en-US" w:eastAsia="zh-CN"/>
        </w:rPr>
        <w:t xml:space="preserve"> </w:t>
      </w:r>
      <w:r>
        <w:rPr>
          <w:rFonts w:hint="eastAsia" w:ascii="Times New Roman" w:hAnsi="Times New Roman" w:eastAsia="宋体" w:cs="Times New Roman"/>
          <w:caps w:val="0"/>
          <w:color w:val="000000"/>
          <w:sz w:val="24"/>
          <w:szCs w:val="24"/>
        </w:rPr>
        <w:t xml:space="preserve">联合体投标</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接受/不接受）</w:t>
      </w:r>
      <w:r>
        <w:rPr>
          <w:rFonts w:hint="eastAsia" w:ascii="Times New Roman" w:hAnsi="Times New Roman" w:eastAsia="宋体" w:cs="Times New Roman"/>
          <w:color w:val="000000"/>
          <w:sz w:val="24"/>
          <w:szCs w:val="24"/>
          <w:highlight w:val="none"/>
          <w:lang w:val="en-US" w:eastAsia="zh-CN"/>
        </w:rPr>
        <w:t xml:space="preserve">。</w:t>
      </w:r>
      <w:r/>
    </w:p>
    <w:p>
      <w:pPr>
        <w:pStyle w:val="894"/>
        <w:ind w:left="0" w:firstLine="498"/>
        <w:pageBreakBefore w:val="0"/>
        <w:spacing w:before="0" w:after="0" w:line="360" w:lineRule="auto"/>
        <w:rPr>
          <w:rFonts w:ascii="Times New Roman" w:hAnsi="Times New Roman"/>
          <w:caps w:val="0"/>
          <w:color w:val="000000"/>
        </w:rPr>
      </w:pPr>
      <w:r/>
      <w:bookmarkStart w:id="14" w:name="_Toc35393791"/>
      <w:r/>
      <w:bookmarkStart w:id="15" w:name="_Toc38985264"/>
      <w:r/>
      <w:bookmarkStart w:id="16" w:name="_Toc28359080"/>
      <w:r/>
      <w:bookmarkStart w:id="17" w:name="_Toc35393622"/>
      <w:r/>
      <w:bookmarkStart w:id="18" w:name="_Toc28359003"/>
      <w:r>
        <w:rPr>
          <w:rFonts w:hint="eastAsia" w:ascii="Times New Roman" w:hAnsi="Times New Roman"/>
          <w:caps w:val="0"/>
          <w:color w:val="000000"/>
        </w:rPr>
        <w:t xml:space="preserve">二、申请人的资格要求：</w:t>
      </w:r>
      <w:bookmarkEnd w:id="14"/>
      <w:r/>
      <w:bookmarkEnd w:id="15"/>
      <w:r/>
      <w:bookmarkEnd w:id="16"/>
      <w:r/>
      <w:bookmarkEnd w:id="17"/>
      <w:r/>
      <w:bookmarkEnd w:id="18"/>
      <w:r/>
      <w:r/>
    </w:p>
    <w:p>
      <w:pPr>
        <w:ind w:left="0" w:firstLine="480"/>
        <w:keepLines w:val="0"/>
        <w:keepNext w:val="0"/>
        <w:pageBreakBefore w:val="0"/>
        <w:spacing w:line="360" w:lineRule="auto"/>
        <w:widowControl w:val="off"/>
        <w:rPr>
          <w:rFonts w:hint="eastAsia" w:ascii="Times New Roman" w:hAnsi="Times New Roman" w:eastAsia="宋体"/>
          <w:caps w:val="0"/>
          <w:color w:val="000000"/>
          <w:sz w:val="24"/>
          <w:szCs w:val="24"/>
        </w:rPr>
      </w:pPr>
      <w:r/>
      <w:bookmarkStart w:id="19" w:name="_Toc28359081"/>
      <w:r/>
      <w:bookmarkStart w:id="20" w:name="_Toc38985265"/>
      <w:r/>
      <w:bookmarkStart w:id="21" w:name="_Toc35393623"/>
      <w:r/>
      <w:bookmarkStart w:id="22" w:name="_Toc35393792"/>
      <w:r/>
      <w:bookmarkStart w:id="23" w:name="_Toc28359004"/>
      <w:r>
        <w:rPr>
          <w:rFonts w:hint="eastAsia" w:ascii="Times New Roman" w:hAnsi="Times New Roman" w:eastAsia="宋体"/>
          <w:caps w:val="0"/>
          <w:color w:val="000000"/>
          <w:sz w:val="24"/>
          <w:szCs w:val="24"/>
        </w:rPr>
        <w:t xml:space="preserve">（一</w:t>
      </w:r>
      <w:r>
        <w:rPr>
          <w:rFonts w:ascii="Times New Roman" w:hAnsi="Times New Roman" w:eastAsia="宋体"/>
          <w:caps w:val="0"/>
          <w:color w:val="000000"/>
          <w:sz w:val="24"/>
          <w:szCs w:val="24"/>
        </w:rPr>
        <w:t xml:space="preserve">）</w:t>
      </w:r>
      <w:r>
        <w:rPr>
          <w:rFonts w:hint="eastAsia" w:ascii="Times New Roman" w:hAnsi="Times New Roman" w:eastAsia="宋体"/>
          <w:caps w:val="0"/>
          <w:color w:val="000000"/>
          <w:sz w:val="24"/>
          <w:szCs w:val="24"/>
        </w:rPr>
        <w:t xml:space="preserve">通用</w:t>
      </w:r>
      <w:r>
        <w:rPr>
          <w:rFonts w:ascii="Times New Roman" w:hAnsi="Times New Roman" w:eastAsia="宋体"/>
          <w:caps w:val="0"/>
          <w:color w:val="000000"/>
          <w:sz w:val="24"/>
          <w:szCs w:val="24"/>
        </w:rPr>
        <w:t xml:space="preserve">资格要求</w:t>
      </w:r>
      <w:r/>
    </w:p>
    <w:p>
      <w:pPr>
        <w:ind w:left="0" w:firstLine="480"/>
        <w:keepLines w:val="0"/>
        <w:keepNext w:val="0"/>
        <w:pageBreakBefore w:val="0"/>
        <w:spacing w:line="360" w:lineRule="auto"/>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1.</w:t>
      </w:r>
      <w:r>
        <w:rPr>
          <w:rFonts w:hint="eastAsia" w:ascii="Times New Roman" w:hAnsi="Times New Roman" w:eastAsia="宋体" w:cs="Times New Roman"/>
          <w:caps w:val="0"/>
          <w:color w:val="000000"/>
          <w:sz w:val="24"/>
          <w:szCs w:val="24"/>
        </w:rPr>
        <w:t xml:space="preserve">具备《中华人民共和国政府采购法》第二十二条第一款规定的6项条件（按要求提供投标声明及承诺函）。</w:t>
      </w:r>
      <w:r/>
    </w:p>
    <w:p>
      <w:pPr>
        <w:ind w:left="0" w:firstLine="480"/>
        <w:keepLines w:val="0"/>
        <w:keepNext w:val="0"/>
        <w:pageBreakBefore w:val="0"/>
        <w:spacing w:line="360" w:lineRule="auto"/>
        <w:widowControl w:val="off"/>
        <w:rPr>
          <w:rFonts w:hint="eastAsia" w:eastAsia="宋体"/>
          <w:caps w:val="0"/>
          <w:color w:val="000000"/>
          <w:sz w:val="24"/>
          <w:szCs w:val="24"/>
          <w:lang w:val="en-US" w:eastAsia="zh-CN"/>
        </w:rPr>
      </w:pPr>
      <w:r>
        <w:rPr>
          <w:rFonts w:hint="eastAsia" w:ascii="Times New Roman" w:hAnsi="Times New Roman" w:eastAsia="宋体"/>
          <w:caps w:val="0"/>
          <w:color w:val="000000"/>
          <w:sz w:val="24"/>
          <w:szCs w:val="24"/>
        </w:rPr>
        <w:t xml:space="preserve">2.信用信息。信用信息查询渠道：“信用中国”网（www.creditchina.gov.cn）、“中国政府采购”网（www.ccgp.gov.cn）、江苏政府采购网（www.ccgp-jiangsu.gov.cn）。    </w:t>
      </w:r>
      <w:r>
        <w:rPr>
          <w:rFonts w:hint="eastAsia" w:eastAsia="宋体"/>
          <w:caps w:val="0"/>
          <w:color w:val="000000"/>
          <w:sz w:val="24"/>
          <w:szCs w:val="24"/>
          <w:lang w:val="en-US" w:eastAsia="zh-CN"/>
        </w:rPr>
        <w:t xml:space="preserve">  </w:t>
      </w:r>
      <w:r/>
    </w:p>
    <w:p>
      <w:pPr>
        <w:ind w:left="0" w:firstLine="480"/>
        <w:keepLines w:val="0"/>
        <w:keepNext w:val="0"/>
        <w:pageBreakBefore w:val="0"/>
        <w:spacing w:line="360" w:lineRule="auto"/>
        <w:widowControl w:val="off"/>
        <w:rPr>
          <w:rFonts w:hint="eastAsia" w:ascii="Times New Roman" w:hAnsi="Times New Roman" w:eastAsia="宋体"/>
          <w:caps w:val="0"/>
          <w:color w:val="000000"/>
          <w:sz w:val="36"/>
          <w:szCs w:val="36"/>
        </w:rPr>
      </w:pPr>
      <w:r>
        <w:rPr>
          <w:rFonts w:hint="eastAsia" w:ascii="Times New Roman" w:hAnsi="Times New Roman" w:eastAsia="宋体"/>
          <w:caps w:val="0"/>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keepLines w:val="0"/>
        <w:keepNext w:val="0"/>
        <w:pageBreakBefore w:val="0"/>
        <w:spacing w:line="360" w:lineRule="auto"/>
        <w:widowControl w:val="off"/>
        <w:rPr>
          <w:rFonts w:ascii="Times New Roman" w:hAnsi="Times New Roman" w:eastAsia="宋体" w:cs="宋体"/>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3.落实政府</w:t>
      </w:r>
      <w:r>
        <w:rPr>
          <w:rFonts w:hint="eastAsia" w:ascii="Times New Roman" w:hAnsi="Times New Roman" w:eastAsia="宋体" w:cs="Times New Roman"/>
          <w:caps w:val="0"/>
          <w:color w:val="000000"/>
          <w:sz w:val="24"/>
          <w:szCs w:val="24"/>
        </w:rPr>
        <w:t xml:space="preserve">采购政策需满足的资格要求：</w:t>
      </w:r>
      <w:r>
        <w:rPr>
          <w:rFonts w:hint="eastAsia" w:ascii="宋体" w:hAnsi="宋体" w:cs="宋体"/>
          <w:sz w:val="24"/>
          <w:szCs w:val="24"/>
        </w:rPr>
        <w:t xml:space="preserve">投标人提供的货物、工程或者服务符合规定情形的，</w:t>
      </w:r>
      <w:r>
        <w:rPr>
          <w:rFonts w:hint="eastAsia" w:ascii="宋体" w:hAnsi="宋体" w:cs="宋体"/>
          <w:color w:val="auto"/>
          <w:sz w:val="24"/>
          <w:szCs w:val="24"/>
        </w:rPr>
        <w:t xml:space="preserve">对小微企业报价给</w:t>
      </w:r>
      <w:r>
        <w:rPr>
          <w:rFonts w:hint="eastAsia" w:ascii="宋体" w:hAnsi="宋体" w:cs="宋体"/>
          <w:sz w:val="24"/>
          <w:szCs w:val="24"/>
        </w:rPr>
        <w:t xml:space="preserve">予扣除（扣除比例详见“第五章”</w:t>
      </w:r>
      <w:r>
        <w:rPr>
          <w:rFonts w:hint="eastAsia" w:ascii="宋体" w:hAnsi="宋体" w:cs="宋体"/>
          <w:sz w:val="24"/>
          <w:szCs w:val="24"/>
          <w:highlight w:val="none"/>
        </w:rPr>
        <w:t xml:space="preserve">-</w:t>
      </w:r>
      <w:r>
        <w:rPr>
          <w:rFonts w:hint="eastAsia" w:ascii="宋体" w:hAnsi="宋体" w:cs="宋体"/>
          <w:sz w:val="24"/>
          <w:szCs w:val="24"/>
        </w:rPr>
        <w:t xml:space="preserve">“政府采购政策功能落实规定”），用扣除后的价格参加评审。</w:t>
      </w:r>
      <w:r/>
    </w:p>
    <w:p>
      <w:pPr>
        <w:ind w:left="0" w:firstLine="480"/>
        <w:keepLines w:val="0"/>
        <w:keepNext w:val="0"/>
        <w:pageBreakBefore w:val="0"/>
        <w:spacing w:line="360" w:lineRule="auto"/>
        <w:widowControl w:val="off"/>
        <w:rPr>
          <w:rFonts w:ascii="Times New Roman" w:hAnsi="Times New Roman" w:eastAsia="宋体"/>
          <w:caps w:val="0"/>
          <w:color w:val="000000"/>
          <w:sz w:val="24"/>
          <w:szCs w:val="24"/>
          <w:lang w:val="en-US" w:eastAsia="zh-CN"/>
        </w:rPr>
      </w:pPr>
      <w:r>
        <w:rPr>
          <w:rFonts w:hint="eastAsia" w:ascii="Times New Roman" w:hAnsi="Times New Roman" w:eastAsia="宋体"/>
          <w:caps w:val="0"/>
          <w:color w:val="000000"/>
          <w:sz w:val="24"/>
          <w:szCs w:val="24"/>
        </w:rPr>
        <w:t xml:space="preserve">（二）本项目的特定资格要求</w:t>
      </w:r>
      <w:r>
        <w:rPr>
          <w:rFonts w:hint="eastAsia" w:eastAsia="宋体"/>
          <w:caps w:val="0"/>
          <w:color w:val="000000"/>
          <w:sz w:val="24"/>
          <w:szCs w:val="24"/>
          <w:lang w:eastAsia="zh-CN"/>
        </w:rPr>
        <w:t xml:space="preserve">：</w:t>
      </w:r>
      <w:r>
        <w:rPr>
          <w:rFonts w:hint="eastAsia" w:eastAsia="宋体"/>
          <w:caps w:val="0"/>
          <w:color w:val="000000"/>
          <w:sz w:val="24"/>
          <w:szCs w:val="24"/>
          <w:lang w:val="en-US" w:eastAsia="zh-CN"/>
        </w:rPr>
        <w:t xml:space="preserve">无</w:t>
      </w:r>
      <w:r/>
    </w:p>
    <w:p>
      <w:pPr>
        <w:pStyle w:val="894"/>
        <w:ind w:left="0" w:firstLine="498"/>
        <w:pageBreakBefore w:val="0"/>
        <w:spacing w:before="0" w:after="0" w:line="360" w:lineRule="auto"/>
        <w:rPr>
          <w:rFonts w:ascii="Times New Roman" w:hAnsi="Times New Roman"/>
          <w:caps w:val="0"/>
          <w:color w:val="000000"/>
        </w:rPr>
      </w:pPr>
      <w:r>
        <w:rPr>
          <w:rFonts w:hint="eastAsia" w:ascii="Times New Roman" w:hAnsi="Times New Roman"/>
          <w:caps w:val="0"/>
          <w:color w:val="000000"/>
        </w:rPr>
        <w:t xml:space="preserve">三、获取招标文件</w:t>
      </w:r>
      <w:bookmarkEnd w:id="19"/>
      <w:r/>
      <w:bookmarkEnd w:id="20"/>
      <w:r/>
      <w:bookmarkEnd w:id="21"/>
      <w:r/>
      <w:bookmarkEnd w:id="22"/>
      <w:r/>
      <w:bookmarkEnd w:id="23"/>
      <w:r/>
      <w:r/>
    </w:p>
    <w:p>
      <w:pPr>
        <w:ind w:left="0" w:firstLine="480"/>
        <w:jc w:val="left"/>
        <w:keepLines w:val="0"/>
        <w:keepNext w:val="0"/>
        <w:pageBreakBefore w:val="0"/>
        <w:spacing w:line="360" w:lineRule="auto"/>
        <w:widowControl w:val="off"/>
        <w:rPr>
          <w:rFonts w:hint="eastAsia" w:ascii="Times New Roman" w:hAnsi="Times New Roman" w:eastAsia="宋体" w:cs="宋体"/>
          <w:caps w:val="0"/>
          <w:color w:val="000000"/>
          <w:sz w:val="24"/>
          <w:szCs w:val="24"/>
          <w:highlight w:val="none"/>
        </w:rPr>
        <w:outlineLvl w:val="9"/>
      </w:pPr>
      <w:r/>
      <w:bookmarkStart w:id="24" w:name="_Toc28359005"/>
      <w:r/>
      <w:bookmarkStart w:id="25" w:name="_Toc28359082"/>
      <w:r/>
      <w:bookmarkStart w:id="26" w:name="_Toc38985266"/>
      <w:r/>
      <w:bookmarkStart w:id="27" w:name="_Toc35393793"/>
      <w:r/>
      <w:bookmarkStart w:id="28" w:name="_Toc35393624"/>
      <w:r>
        <w:rPr>
          <w:rFonts w:hint="eastAsia" w:ascii="Times New Roman" w:hAnsi="Times New Roman" w:eastAsia="宋体" w:cs="宋体"/>
          <w:caps w:val="0"/>
          <w:color w:val="000000"/>
          <w:sz w:val="24"/>
          <w:szCs w:val="24"/>
          <w:highlight w:val="none"/>
        </w:rPr>
        <w:t xml:space="preserve">1</w:t>
      </w:r>
      <w:r>
        <w:rPr>
          <w:rFonts w:hint="eastAsia" w:ascii="Times New Roman" w:hAnsi="Times New Roman" w:eastAsia="宋体" w:cs="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rPr>
        <w:t xml:space="preserve">时间：</w:t>
      </w:r>
      <w:r>
        <w:rPr>
          <w:rFonts w:hint="eastAsia" w:cs="宋体"/>
          <w:caps w:val="0"/>
          <w:color w:val="000000"/>
          <w:sz w:val="24"/>
          <w:szCs w:val="24"/>
          <w:highlight w:val="none"/>
          <w:lang w:val="en-US" w:eastAsia="zh-CN"/>
        </w:rPr>
        <w:t xml:space="preserve">2026</w:t>
      </w:r>
      <w:r>
        <w:rPr>
          <w:rFonts w:hint="eastAsia" w:ascii="Times New Roman" w:hAnsi="Times New Roman" w:eastAsia="宋体" w:cs="宋体"/>
          <w:caps w:val="0"/>
          <w:color w:val="000000"/>
          <w:sz w:val="24"/>
          <w:szCs w:val="24"/>
          <w:highlight w:val="none"/>
        </w:rPr>
        <w:t xml:space="preserve">年</w:t>
      </w:r>
      <w:r>
        <w:rPr>
          <w:rFonts w:hint="eastAsia" w:cs="宋体"/>
          <w:caps w:val="0"/>
          <w:color w:val="000000"/>
          <w:sz w:val="24"/>
          <w:szCs w:val="24"/>
          <w:highlight w:val="none"/>
          <w:lang w:val="en-US" w:eastAsia="zh-CN"/>
        </w:rPr>
        <w:t xml:space="preserve">6</w:t>
      </w:r>
      <w:r>
        <w:rPr>
          <w:rFonts w:hint="eastAsia" w:ascii="Times New Roman" w:hAnsi="Times New Roman" w:eastAsia="宋体" w:cs="宋体"/>
          <w:caps w:val="0"/>
          <w:color w:val="000000"/>
          <w:sz w:val="24"/>
          <w:szCs w:val="24"/>
          <w:highlight w:val="none"/>
        </w:rPr>
        <w:t xml:space="preserve">月</w:t>
      </w:r>
      <w:r>
        <w:rPr>
          <w:rFonts w:hint="eastAsia" w:cs="宋体"/>
          <w:caps w:val="0"/>
          <w:color w:val="000000"/>
          <w:sz w:val="24"/>
          <w:szCs w:val="24"/>
          <w:highlight w:val="none"/>
          <w:lang w:val="en-US" w:eastAsia="zh-CN"/>
        </w:rPr>
        <w:t xml:space="preserve">16</w:t>
      </w:r>
      <w:r>
        <w:rPr>
          <w:rFonts w:hint="eastAsia" w:ascii="Times New Roman" w:hAnsi="Times New Roman" w:eastAsia="宋体" w:cs="宋体"/>
          <w:caps w:val="0"/>
          <w:color w:val="000000"/>
          <w:sz w:val="24"/>
          <w:szCs w:val="24"/>
          <w:highlight w:val="none"/>
        </w:rPr>
        <w:t xml:space="preserve">日</w:t>
      </w:r>
      <w:r>
        <w:rPr>
          <w:rFonts w:hint="eastAsia" w:ascii="宋体" w:hAnsi="宋体" w:eastAsia="宋体" w:cs="宋体"/>
          <w:caps w:val="0"/>
          <w:color w:val="000000"/>
          <w:sz w:val="24"/>
          <w:szCs w:val="24"/>
          <w:highlight w:val="none"/>
          <w:lang w:val="en-US" w:eastAsia="zh-CN"/>
        </w:rPr>
        <w:t xml:space="preserve">08:30</w:t>
      </w:r>
      <w:r>
        <w:rPr>
          <w:rFonts w:hint="eastAsia" w:ascii="Times New Roman" w:hAnsi="Times New Roman" w:eastAsia="宋体" w:cs="宋体"/>
          <w:caps w:val="0"/>
          <w:color w:val="000000"/>
          <w:sz w:val="24"/>
          <w:szCs w:val="24"/>
          <w:highlight w:val="none"/>
        </w:rPr>
        <w:t xml:space="preserve">至</w:t>
      </w:r>
      <w:r>
        <w:rPr>
          <w:rFonts w:hint="eastAsia" w:cs="宋体"/>
          <w:caps w:val="0"/>
          <w:color w:val="000000"/>
          <w:sz w:val="24"/>
          <w:szCs w:val="24"/>
          <w:highlight w:val="none"/>
          <w:lang w:val="en-US" w:eastAsia="zh-CN"/>
        </w:rPr>
        <w:t xml:space="preserve">2026</w:t>
      </w:r>
      <w:r>
        <w:rPr>
          <w:rFonts w:hint="eastAsia" w:ascii="Times New Roman" w:hAnsi="Times New Roman" w:eastAsia="宋体" w:cs="宋体"/>
          <w:caps w:val="0"/>
          <w:color w:val="000000"/>
          <w:sz w:val="24"/>
          <w:szCs w:val="24"/>
          <w:highlight w:val="none"/>
        </w:rPr>
        <w:t xml:space="preserve">年</w:t>
      </w:r>
      <w:r>
        <w:rPr>
          <w:rFonts w:hint="eastAsia" w:cs="宋体"/>
          <w:caps w:val="0"/>
          <w:color w:val="000000"/>
          <w:sz w:val="24"/>
          <w:szCs w:val="24"/>
          <w:highlight w:val="none"/>
          <w:lang w:val="en-US" w:eastAsia="zh-CN"/>
        </w:rPr>
        <w:t xml:space="preserve">6</w:t>
      </w:r>
      <w:r>
        <w:rPr>
          <w:rFonts w:hint="eastAsia" w:ascii="Times New Roman" w:hAnsi="Times New Roman" w:eastAsia="宋体" w:cs="宋体"/>
          <w:caps w:val="0"/>
          <w:color w:val="000000"/>
          <w:sz w:val="24"/>
          <w:szCs w:val="24"/>
          <w:highlight w:val="none"/>
        </w:rPr>
        <w:t xml:space="preserve">月</w:t>
      </w:r>
      <w:r>
        <w:rPr>
          <w:rFonts w:hint="eastAsia" w:cs="宋体"/>
          <w:caps w:val="0"/>
          <w:color w:val="000000"/>
          <w:sz w:val="24"/>
          <w:szCs w:val="24"/>
          <w:highlight w:val="none"/>
          <w:lang w:val="en-US" w:eastAsia="zh-CN"/>
        </w:rPr>
        <w:t xml:space="preserve">23</w:t>
      </w:r>
      <w:r>
        <w:rPr>
          <w:rFonts w:hint="eastAsia" w:ascii="Times New Roman" w:hAnsi="Times New Roman" w:eastAsia="宋体" w:cs="宋体"/>
          <w:caps w:val="0"/>
          <w:color w:val="000000"/>
          <w:sz w:val="24"/>
          <w:szCs w:val="24"/>
          <w:highlight w:val="none"/>
        </w:rPr>
        <w:t xml:space="preserve">日17：30</w:t>
      </w:r>
      <w:r>
        <w:rPr>
          <w:rFonts w:hint="eastAsia" w:ascii="宋体" w:hAnsi="宋体" w:eastAsia="宋体" w:cs="宋体"/>
          <w:caps w:val="0"/>
          <w:color w:val="000000"/>
          <w:sz w:val="24"/>
          <w:szCs w:val="24"/>
          <w:highlight w:val="none"/>
        </w:rPr>
        <w:t xml:space="preserve">（北京时间，法定节假日除外）</w:t>
      </w:r>
      <w:r>
        <w:rPr>
          <w:rFonts w:hint="eastAsia" w:ascii="Times New Roman" w:hAnsi="Times New Roman" w:eastAsia="宋体" w:cs="宋体"/>
          <w:caps w:val="0"/>
          <w:color w:val="000000"/>
          <w:sz w:val="24"/>
          <w:szCs w:val="24"/>
          <w:highlight w:val="none"/>
        </w:rPr>
        <w:t xml:space="preserve">。</w:t>
      </w:r>
      <w:r/>
    </w:p>
    <w:p>
      <w:pPr>
        <w:ind w:left="0" w:firstLine="480"/>
        <w:keepLines w:val="0"/>
        <w:keepNext w:val="0"/>
        <w:pageBreakBefore w:val="0"/>
        <w:spacing w:line="360" w:lineRule="auto"/>
        <w:widowControl w:val="off"/>
        <w:rPr>
          <w:rFonts w:hint="eastAsia" w:ascii="Times New Roman" w:hAnsi="Times New Roman" w:eastAsia="宋体" w:cs="宋体"/>
          <w:caps w:val="0"/>
          <w:color w:val="000000"/>
          <w:sz w:val="24"/>
          <w:szCs w:val="24"/>
          <w:lang w:val="en-US" w:eastAsia="zh-CN"/>
        </w:rPr>
      </w:pPr>
      <w:r>
        <w:rPr>
          <w:rFonts w:hint="eastAsia" w:ascii="Times New Roman" w:hAnsi="Times New Roman" w:eastAsia="宋体" w:cs="宋体"/>
          <w:caps w:val="0"/>
          <w:color w:val="000000"/>
          <w:sz w:val="24"/>
          <w:szCs w:val="24"/>
          <w:highlight w:val="none"/>
          <w:lang w:val="en-US" w:eastAsia="zh-CN"/>
        </w:rPr>
        <w:t xml:space="preserve">2.方式：</w:t>
      </w:r>
      <w:r>
        <w:rPr>
          <w:rFonts w:hint="eastAsia" w:ascii="Times New Roman" w:hAnsi="Times New Roman" w:eastAsia="宋体" w:cs="宋体"/>
          <w:caps w:val="0"/>
          <w:color w:val="000000"/>
          <w:sz w:val="24"/>
          <w:szCs w:val="24"/>
          <w:lang w:val="en-US" w:eastAsia="zh-CN"/>
        </w:rPr>
        <w:t xml:space="preserve">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firstLine="480"/>
        <w:keepLines w:val="0"/>
        <w:keepNext w:val="0"/>
        <w:pageBreakBefore w:val="0"/>
        <w:spacing w:line="360" w:lineRule="auto"/>
        <w:widowControl w:val="off"/>
        <w:rPr>
          <w:rFonts w:hint="eastAsia" w:ascii="Times New Roman" w:hAnsi="Times New Roman" w:eastAsia="宋体" w:cs="宋体"/>
          <w:caps w:val="0"/>
          <w:color w:val="000000"/>
          <w:sz w:val="24"/>
          <w:szCs w:val="24"/>
        </w:rPr>
      </w:pPr>
      <w:r/>
      <w:bookmarkStart w:id="29" w:name="EB0c44ff4da61f4af989d119fe214be450"/>
      <w:r>
        <w:rPr>
          <w:rFonts w:hint="eastAsia" w:ascii="Times New Roman" w:hAnsi="Times New Roman" w:eastAsia="宋体" w:cs="宋体"/>
          <w:caps w:val="0"/>
          <w:color w:val="000000"/>
          <w:sz w:val="24"/>
          <w:szCs w:val="24"/>
          <w:lang w:val="en-US" w:eastAsia="zh-CN"/>
        </w:rPr>
        <w:t xml:space="preserve">3.</w:t>
      </w:r>
      <w:r>
        <w:rPr>
          <w:rFonts w:hint="eastAsia" w:ascii="Times New Roman" w:hAnsi="Times New Roman" w:eastAsia="宋体" w:cs="宋体"/>
          <w:caps w:val="0"/>
          <w:color w:val="000000"/>
          <w:sz w:val="24"/>
          <w:szCs w:val="24"/>
        </w:rPr>
        <w:t xml:space="preserve">本项目共分一个包。</w:t>
      </w:r>
      <w:bookmarkEnd w:id="29"/>
      <w:r/>
      <w:r/>
    </w:p>
    <w:p>
      <w:pPr>
        <w:pStyle w:val="894"/>
        <w:ind w:left="0" w:firstLine="498"/>
        <w:pageBreakBefore w:val="0"/>
        <w:spacing w:before="0" w:after="0" w:line="360" w:lineRule="auto"/>
        <w:rPr>
          <w:rFonts w:ascii="Times New Roman" w:hAnsi="Times New Roman"/>
          <w:caps w:val="0"/>
          <w:color w:val="000000"/>
        </w:rPr>
      </w:pPr>
      <w:r>
        <w:rPr>
          <w:rFonts w:hint="eastAsia" w:ascii="Times New Roman" w:hAnsi="Times New Roman"/>
          <w:caps w:val="0"/>
          <w:color w:val="000000"/>
        </w:rPr>
        <w:t xml:space="preserve">四、提交投标文件</w:t>
      </w:r>
      <w:bookmarkEnd w:id="24"/>
      <w:r/>
      <w:bookmarkEnd w:id="25"/>
      <w:r>
        <w:rPr>
          <w:rFonts w:hint="eastAsia" w:ascii="Times New Roman" w:hAnsi="Times New Roman"/>
          <w:caps w:val="0"/>
          <w:color w:val="000000"/>
        </w:rPr>
        <w:t xml:space="preserve">截止时间、开标时间和地点</w:t>
      </w:r>
      <w:bookmarkEnd w:id="26"/>
      <w:r/>
      <w:bookmarkEnd w:id="27"/>
      <w:r/>
      <w:bookmarkEnd w:id="28"/>
      <w:r/>
      <w:r/>
    </w:p>
    <w:p>
      <w:pPr>
        <w:ind w:left="0" w:firstLine="480"/>
        <w:keepLines w:val="0"/>
        <w:keepNext w:val="0"/>
        <w:pageBreakBefore w:val="0"/>
        <w:spacing w:line="360" w:lineRule="auto"/>
        <w:widowControl w:val="off"/>
        <w:rPr>
          <w:rFonts w:hint="eastAsia" w:ascii="Times New Roman" w:hAnsi="Times New Roman" w:eastAsia="宋体"/>
          <w:bCs/>
          <w:caps w:val="0"/>
          <w:color w:val="000000"/>
          <w:sz w:val="24"/>
          <w:szCs w:val="24"/>
          <w:u w:val="single"/>
          <w:lang w:eastAsia="zh-CN"/>
        </w:rPr>
      </w:pPr>
      <w:r>
        <w:rPr>
          <w:rFonts w:hint="eastAsia" w:ascii="Times New Roman" w:hAnsi="Times New Roman" w:eastAsia="宋体"/>
          <w:bCs/>
          <w:caps w:val="0"/>
          <w:color w:val="000000"/>
          <w:sz w:val="24"/>
          <w:szCs w:val="24"/>
          <w:u w:val="none"/>
        </w:rPr>
        <w:t xml:space="preserve">1.</w:t>
      </w:r>
      <w:r>
        <w:rPr>
          <w:rFonts w:hint="eastAsia" w:ascii="Times New Roman" w:hAnsi="Times New Roman" w:eastAsia="宋体" w:cs="宋体"/>
          <w:caps w:val="0"/>
          <w:color w:val="000000"/>
          <w:sz w:val="24"/>
          <w:szCs w:val="24"/>
        </w:rPr>
        <w:t xml:space="preserve">提交投标文件截止时间、开标</w:t>
      </w:r>
      <w:r>
        <w:rPr>
          <w:rFonts w:hint="eastAsia" w:ascii="Times New Roman" w:hAnsi="Times New Roman" w:eastAsia="宋体" w:cs="宋体"/>
          <w:caps w:val="0"/>
          <w:color w:val="000000"/>
          <w:sz w:val="24"/>
          <w:szCs w:val="24"/>
          <w:highlight w:val="none"/>
          <w:u w:val="none"/>
        </w:rPr>
        <w:t xml:space="preserve">时间</w:t>
      </w:r>
      <w:r>
        <w:rPr>
          <w:rFonts w:hint="eastAsia" w:ascii="Times New Roman" w:hAnsi="Times New Roman" w:eastAsia="宋体" w:cs="宋体"/>
          <w:caps w:val="0"/>
          <w:color w:val="000000"/>
          <w:sz w:val="24"/>
          <w:szCs w:val="24"/>
          <w:highlight w:val="none"/>
          <w:u w:val="none"/>
          <w:lang w:eastAsia="zh-CN"/>
        </w:rPr>
        <w:t xml:space="preserve">：</w:t>
      </w:r>
      <w:r>
        <w:rPr>
          <w:rFonts w:hint="eastAsia" w:cs="宋体"/>
          <w:caps w:val="0"/>
          <w:color w:val="000000"/>
          <w:sz w:val="24"/>
          <w:szCs w:val="24"/>
          <w:highlight w:val="none"/>
          <w:u w:val="none"/>
          <w:lang w:val="en-US" w:eastAsia="zh-CN"/>
        </w:rPr>
        <w:t xml:space="preserve">2026</w:t>
      </w:r>
      <w:r>
        <w:rPr>
          <w:rFonts w:hint="eastAsia" w:ascii="Times New Roman" w:hAnsi="Times New Roman" w:eastAsia="宋体"/>
          <w:bCs/>
          <w:caps w:val="0"/>
          <w:color w:val="000000"/>
          <w:sz w:val="24"/>
          <w:szCs w:val="24"/>
          <w:highlight w:val="none"/>
          <w:u w:val="none"/>
        </w:rPr>
        <w:t xml:space="preserve">年</w:t>
      </w:r>
      <w:r>
        <w:rPr>
          <w:rFonts w:hint="eastAsia"/>
          <w:bCs/>
          <w:caps w:val="0"/>
          <w:color w:val="000000"/>
          <w:sz w:val="24"/>
          <w:szCs w:val="24"/>
          <w:highlight w:val="none"/>
          <w:u w:val="none"/>
          <w:lang w:val="en-US" w:eastAsia="zh-CN"/>
        </w:rPr>
        <w:t xml:space="preserve">7</w:t>
      </w:r>
      <w:r>
        <w:rPr>
          <w:rFonts w:hint="eastAsia" w:ascii="Times New Roman" w:hAnsi="Times New Roman" w:eastAsia="宋体"/>
          <w:bCs/>
          <w:caps w:val="0"/>
          <w:color w:val="000000"/>
          <w:sz w:val="24"/>
          <w:szCs w:val="24"/>
          <w:highlight w:val="none"/>
          <w:u w:val="none"/>
        </w:rPr>
        <w:t xml:space="preserve">月</w:t>
      </w:r>
      <w:r>
        <w:rPr>
          <w:rFonts w:hint="eastAsia"/>
          <w:bCs/>
          <w:caps w:val="0"/>
          <w:color w:val="000000"/>
          <w:sz w:val="24"/>
          <w:szCs w:val="24"/>
          <w:highlight w:val="none"/>
          <w:u w:val="none"/>
          <w:lang w:val="en-US" w:eastAsia="zh-CN"/>
        </w:rPr>
        <w:t xml:space="preserve">6</w:t>
      </w:r>
      <w:r>
        <w:rPr>
          <w:rFonts w:hint="eastAsia" w:ascii="Times New Roman" w:hAnsi="Times New Roman" w:eastAsia="宋体"/>
          <w:bCs/>
          <w:caps w:val="0"/>
          <w:color w:val="000000"/>
          <w:sz w:val="24"/>
          <w:szCs w:val="24"/>
          <w:highlight w:val="none"/>
          <w:u w:val="none"/>
        </w:rPr>
        <w:t xml:space="preserve">日</w:t>
      </w:r>
      <w:r>
        <w:rPr>
          <w:rFonts w:hint="eastAsia" w:eastAsia="宋体"/>
          <w:bCs/>
          <w:caps w:val="0"/>
          <w:color w:val="000000"/>
          <w:sz w:val="24"/>
          <w:szCs w:val="24"/>
          <w:highlight w:val="none"/>
          <w:u w:val="none"/>
          <w:lang w:val="en-US" w:eastAsia="zh-CN"/>
        </w:rPr>
        <w:t xml:space="preserve">9</w:t>
      </w:r>
      <w:r>
        <w:rPr>
          <w:rFonts w:hint="eastAsia" w:ascii="Times New Roman" w:hAnsi="Times New Roman" w:eastAsia="宋体"/>
          <w:bCs/>
          <w:caps w:val="0"/>
          <w:color w:val="000000"/>
          <w:sz w:val="24"/>
          <w:szCs w:val="24"/>
          <w:highlight w:val="none"/>
          <w:u w:val="none"/>
        </w:rPr>
        <w:t xml:space="preserve">点</w:t>
      </w:r>
      <w:r>
        <w:rPr>
          <w:rFonts w:hint="eastAsia" w:eastAsia="宋体"/>
          <w:bCs/>
          <w:caps w:val="0"/>
          <w:color w:val="000000"/>
          <w:sz w:val="24"/>
          <w:szCs w:val="24"/>
          <w:highlight w:val="none"/>
          <w:u w:val="none"/>
          <w:lang w:val="en-US" w:eastAsia="zh-CN"/>
        </w:rPr>
        <w:t xml:space="preserve">00</w:t>
      </w:r>
      <w:r>
        <w:rPr>
          <w:rFonts w:hint="eastAsia" w:ascii="Times New Roman" w:hAnsi="Times New Roman" w:eastAsia="宋体"/>
          <w:bCs/>
          <w:caps w:val="0"/>
          <w:color w:val="000000"/>
          <w:sz w:val="24"/>
          <w:szCs w:val="24"/>
          <w:highlight w:val="none"/>
          <w:u w:val="none"/>
        </w:rPr>
        <w:t xml:space="preserve">分（北</w:t>
      </w:r>
      <w:r>
        <w:rPr>
          <w:rFonts w:hint="eastAsia" w:ascii="Times New Roman" w:hAnsi="Times New Roman" w:eastAsia="宋体"/>
          <w:bCs/>
          <w:caps w:val="0"/>
          <w:color w:val="000000"/>
          <w:sz w:val="24"/>
          <w:szCs w:val="24"/>
        </w:rPr>
        <w:t xml:space="preserve">京时间）</w:t>
      </w:r>
      <w:r>
        <w:rPr>
          <w:rFonts w:hint="eastAsia" w:eastAsia="宋体"/>
          <w:bCs/>
          <w:caps w:val="0"/>
          <w:color w:val="000000"/>
          <w:sz w:val="24"/>
          <w:szCs w:val="24"/>
          <w:lang w:eastAsia="zh-CN"/>
        </w:rPr>
        <w:t xml:space="preserve">。</w:t>
      </w:r>
      <w:r/>
    </w:p>
    <w:p>
      <w:pPr>
        <w:ind w:left="0" w:firstLine="480"/>
        <w:keepLines w:val="0"/>
        <w:keepNext w:val="0"/>
        <w:pageBreakBefore w:val="0"/>
        <w:spacing w:line="360" w:lineRule="auto"/>
        <w:widowControl w:val="off"/>
        <w:rPr>
          <w:rFonts w:hint="eastAsia" w:ascii="Times New Roman" w:hAnsi="Times New Roman" w:eastAsia="宋体" w:cs="宋体"/>
          <w:caps w:val="0"/>
          <w:color w:val="000000"/>
          <w:sz w:val="24"/>
          <w:szCs w:val="24"/>
        </w:rPr>
      </w:pPr>
      <w:r>
        <w:rPr>
          <w:rFonts w:hint="eastAsia" w:ascii="Times New Roman" w:hAnsi="Times New Roman" w:eastAsia="宋体" w:cs="宋体"/>
          <w:caps w:val="0"/>
          <w:color w:val="000000"/>
          <w:sz w:val="24"/>
          <w:szCs w:val="24"/>
        </w:rPr>
        <w:t xml:space="preserve">2.地点：“苏采云”政府采购交易系统网上开标大厅。</w:t>
      </w:r>
      <w:r/>
    </w:p>
    <w:p>
      <w:pPr>
        <w:pStyle w:val="894"/>
        <w:ind w:left="0" w:firstLine="498"/>
        <w:pageBreakBefore w:val="0"/>
        <w:spacing w:before="0" w:after="0" w:line="360" w:lineRule="auto"/>
        <w:rPr>
          <w:rFonts w:ascii="Times New Roman" w:hAnsi="Times New Roman"/>
          <w:caps w:val="0"/>
          <w:color w:val="000000"/>
        </w:rPr>
      </w:pPr>
      <w:r/>
      <w:bookmarkStart w:id="30" w:name="_Toc38985267"/>
      <w:r/>
      <w:bookmarkStart w:id="31" w:name="_Toc35393625"/>
      <w:r/>
      <w:bookmarkStart w:id="32" w:name="_Toc28359007"/>
      <w:r/>
      <w:bookmarkStart w:id="33" w:name="_Toc28359084"/>
      <w:r/>
      <w:bookmarkStart w:id="34" w:name="_Toc35393794"/>
      <w:r>
        <w:rPr>
          <w:rFonts w:hint="eastAsia" w:ascii="Times New Roman" w:hAnsi="Times New Roman"/>
          <w:caps w:val="0"/>
          <w:color w:val="000000"/>
        </w:rPr>
        <w:t xml:space="preserve">五、公告期限</w:t>
      </w:r>
      <w:bookmarkEnd w:id="30"/>
      <w:r/>
      <w:bookmarkEnd w:id="31"/>
      <w:r/>
      <w:bookmarkEnd w:id="32"/>
      <w:r/>
      <w:bookmarkEnd w:id="33"/>
      <w:r/>
      <w:bookmarkEnd w:id="34"/>
      <w:r/>
      <w:r/>
    </w:p>
    <w:p>
      <w:pPr>
        <w:ind w:left="0" w:firstLine="482"/>
        <w:keepLines w:val="0"/>
        <w:keepNext w:val="0"/>
        <w:pageBreakBefore w:val="0"/>
        <w:spacing w:line="360" w:lineRule="auto"/>
        <w:widowControl w:val="off"/>
        <w:rPr>
          <w:rFonts w:ascii="Times New Roman" w:hAnsi="Times New Roman" w:eastAsia="宋体" w:cs="宋体"/>
          <w:caps w:val="0"/>
          <w:color w:val="000000"/>
          <w:sz w:val="24"/>
          <w:szCs w:val="24"/>
        </w:rPr>
      </w:pPr>
      <w:r/>
      <w:bookmarkStart w:id="35" w:name="_Toc38985268"/>
      <w:r/>
      <w:bookmarkStart w:id="36" w:name="_Toc35393795"/>
      <w:r/>
      <w:bookmarkStart w:id="37" w:name="_Toc35393626"/>
      <w:r>
        <w:rPr>
          <w:rFonts w:hint="eastAsia" w:ascii="Times New Roman" w:hAnsi="Times New Roman" w:eastAsia="宋体" w:cs="宋体"/>
          <w:caps w:val="0"/>
          <w:color w:val="000000"/>
          <w:sz w:val="24"/>
          <w:szCs w:val="24"/>
        </w:rPr>
        <w:t xml:space="preserve">招标公告及招标文件公告期限为自本公告发布之日起5个工作日。</w:t>
      </w:r>
      <w:r>
        <w:rPr>
          <w:rFonts w:hint="eastAsia" w:ascii="Times New Roman" w:hAnsi="Times New Roman" w:eastAsia="宋体"/>
          <w:caps w:val="0"/>
          <w:color w:val="000000"/>
          <w:sz w:val="24"/>
          <w:highlight w:val="white"/>
          <w:lang w:val="en-US" w:eastAsia="zh-CN"/>
        </w:rPr>
        <w:t xml:space="preserve">招标</w:t>
      </w:r>
      <w:r>
        <w:rPr>
          <w:rFonts w:hint="eastAsia" w:ascii="Times New Roman" w:hAnsi="Times New Roman" w:eastAsia="宋体"/>
          <w:caps w:val="0"/>
          <w:color w:val="000000"/>
          <w:sz w:val="24"/>
          <w:highlight w:val="white"/>
        </w:rPr>
        <w:t xml:space="preserve">公告发布媒体：宿迁市政府采购网</w:t>
      </w:r>
      <w:r>
        <w:rPr>
          <w:rFonts w:hint="eastAsia" w:ascii="Times New Roman" w:hAnsi="Times New Roman" w:eastAsia="宋体" w:cs="仿宋_GB2312"/>
          <w:caps w:val="0"/>
          <w:color w:val="000000"/>
          <w:sz w:val="24"/>
          <w:szCs w:val="28"/>
          <w:highlight w:val="white"/>
        </w:rPr>
        <w:t xml:space="preserve">、</w:t>
      </w:r>
      <w:r>
        <w:rPr>
          <w:rFonts w:hint="eastAsia" w:ascii="Times New Roman" w:hAnsi="Times New Roman" w:eastAsia="宋体" w:cs="仿宋_GB2312"/>
          <w:caps w:val="0"/>
          <w:color w:val="000000"/>
          <w:sz w:val="24"/>
          <w:szCs w:val="28"/>
          <w:highlight w:val="white"/>
          <w:lang w:val="en-US" w:eastAsia="zh-CN"/>
        </w:rPr>
        <w:t xml:space="preserve">宿迁市公共资源交易平台</w:t>
      </w:r>
      <w:r>
        <w:rPr>
          <w:rFonts w:hint="eastAsia" w:ascii="Times New Roman" w:hAnsi="Times New Roman" w:eastAsia="宋体"/>
          <w:caps w:val="0"/>
          <w:color w:val="000000"/>
          <w:sz w:val="24"/>
          <w:highlight w:val="white"/>
        </w:rPr>
        <w:t xml:space="preserve">、江苏省财政部门指定的媒体</w:t>
      </w:r>
      <w:r>
        <w:rPr>
          <w:rFonts w:hint="eastAsia" w:ascii="Times New Roman" w:hAnsi="Times New Roman" w:eastAsia="宋体" w:cs="宋体"/>
          <w:caps w:val="0"/>
          <w:color w:val="000000"/>
          <w:sz w:val="24"/>
          <w:szCs w:val="24"/>
          <w:highlight w:val="white"/>
        </w:rPr>
        <w:t xml:space="preserve">。</w:t>
      </w:r>
      <w:r/>
    </w:p>
    <w:p>
      <w:pPr>
        <w:pStyle w:val="894"/>
        <w:ind w:left="0" w:firstLine="498"/>
        <w:pageBreakBefore w:val="0"/>
        <w:spacing w:before="0" w:after="0" w:line="360" w:lineRule="auto"/>
        <w:rPr>
          <w:rFonts w:ascii="Times New Roman" w:hAnsi="Times New Roman"/>
          <w:caps w:val="0"/>
          <w:color w:val="000000"/>
        </w:rPr>
      </w:pPr>
      <w:r>
        <w:rPr>
          <w:rFonts w:hint="eastAsia" w:ascii="Times New Roman" w:hAnsi="Times New Roman"/>
          <w:caps w:val="0"/>
          <w:color w:val="000000"/>
        </w:rPr>
        <w:t xml:space="preserve">六、其他补充事宜</w:t>
      </w:r>
      <w:bookmarkEnd w:id="35"/>
      <w:r/>
      <w:bookmarkEnd w:id="36"/>
      <w:r/>
      <w:bookmarkEnd w:id="37"/>
      <w:r/>
      <w:r/>
    </w:p>
    <w:p>
      <w:pPr>
        <w:ind w:left="0"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white"/>
          <w:lang w:val="en-US" w:eastAsia="zh-CN"/>
        </w:rPr>
      </w:pPr>
      <w:r/>
      <w:bookmarkStart w:id="38" w:name="EB64e1f522fd8c43fcb4d3ba471386b3e7"/>
      <w:r/>
      <w:bookmarkStart w:id="39" w:name="_Toc28359085"/>
      <w:r/>
      <w:bookmarkStart w:id="40" w:name="_Toc38985269"/>
      <w:r/>
      <w:bookmarkStart w:id="41" w:name="_Toc35393796"/>
      <w:r/>
      <w:bookmarkStart w:id="42" w:name="_Toc35393627"/>
      <w:r/>
      <w:bookmarkStart w:id="43" w:name="_Toc28359008"/>
      <w:r>
        <w:rPr>
          <w:rFonts w:hint="eastAsia" w:ascii="Times New Roman" w:hAnsi="Times New Roman" w:eastAsia="宋体" w:cs="Times New Roman"/>
          <w:caps w:val="0"/>
          <w:color w:val="000000"/>
          <w:sz w:val="24"/>
          <w:highlight w:val="white"/>
          <w:lang w:val="en-US" w:eastAsia="zh-CN"/>
        </w:rPr>
        <w:t xml:space="preserve">1.</w:t>
      </w:r>
      <w:r>
        <w:rPr>
          <w:rFonts w:hint="eastAsia" w:ascii="Times New Roman" w:hAnsi="Times New Roman" w:eastAsia="宋体" w:cs="Times New Roman"/>
          <w:caps w:val="0"/>
          <w:color w:val="000000"/>
          <w:sz w:val="24"/>
          <w:highlight w:val="white"/>
        </w:rPr>
        <w:t xml:space="preserve">财政部门监督电话：</w:t>
      </w:r>
      <w:r>
        <w:rPr>
          <w:rFonts w:hint="eastAsia" w:ascii="宋体" w:hAnsi="宋体" w:eastAsia="宋体" w:cs="宋体"/>
          <w:caps w:val="0"/>
          <w:color w:val="000000"/>
          <w:sz w:val="24"/>
          <w:szCs w:val="24"/>
          <w:lang w:val="en-US" w:eastAsia="zh-CN"/>
        </w:rPr>
        <w:t xml:space="preserve">0527-85229058</w:t>
      </w:r>
      <w:r>
        <w:rPr>
          <w:rFonts w:hint="eastAsia" w:ascii="Times New Roman" w:hAnsi="Times New Roman" w:eastAsia="宋体" w:cs="Times New Roman"/>
          <w:caps w:val="0"/>
          <w:color w:val="000000"/>
          <w:sz w:val="24"/>
          <w:highlight w:val="white"/>
          <w:lang w:eastAsia="zh-CN"/>
        </w:rPr>
        <w:t xml:space="preserve">。</w:t>
      </w:r>
      <w:r/>
    </w:p>
    <w:p>
      <w:pPr>
        <w:ind w:left="0"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2.“CA”数字证书办理：“苏采云”系统目前仅支持“苏采云”系统下的意源CA。省内各地区办理的“苏采云”系统下的意源CA全省通用。宿迁地区CA数字证书办理联系方式：</w:t>
      </w:r>
      <w:r>
        <w:rPr>
          <w:rFonts w:hint="eastAsia" w:cs="Times New Roman"/>
          <w:caps w:val="0"/>
          <w:color w:val="000000"/>
          <w:sz w:val="24"/>
          <w:highlight w:val="white"/>
          <w:lang w:val="en-US" w:eastAsia="zh-CN"/>
        </w:rPr>
        <w:t xml:space="preserve">18351098172</w:t>
      </w:r>
      <w:r>
        <w:rPr>
          <w:rFonts w:hint="eastAsia" w:ascii="Times New Roman" w:hAnsi="Times New Roman" w:eastAsia="宋体" w:cs="Times New Roman"/>
          <w:caps w:val="0"/>
          <w:color w:val="000000"/>
          <w:sz w:val="24"/>
          <w:highlight w:val="white"/>
          <w:lang w:val="en-US" w:eastAsia="zh-CN"/>
        </w:rPr>
        <w:t xml:space="preserve">。</w:t>
      </w:r>
      <w:r/>
    </w:p>
    <w:p>
      <w:pPr>
        <w:pStyle w:val="968"/>
        <w:ind w:left="0" w:firstLine="480"/>
        <w:keepLines w:val="0"/>
        <w:keepNext w:val="0"/>
        <w:pageBreakBefore w:val="0"/>
        <w:spacing w:line="360" w:lineRule="auto"/>
        <w:widowControl w:val="off"/>
        <w:rPr>
          <w:rFonts w:hint="eastAsia"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3.宿迁地区“苏采云”技术支持客服电话：0527-84225125、0519-86722806。</w:t>
      </w:r>
      <w:r/>
    </w:p>
    <w:p>
      <w:pPr>
        <w:pStyle w:val="968"/>
        <w:ind w:left="0" w:firstLine="480"/>
        <w:keepLines w:val="0"/>
        <w:keepNext w:val="0"/>
        <w:pageBreakBefore w:val="0"/>
        <w:spacing w:line="360" w:lineRule="auto"/>
        <w:widowControl w:val="off"/>
        <w:rPr>
          <w:rFonts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white"/>
          <w:lang w:val="en-US" w:eastAsia="zh-CN" w:bidi="ar-SA"/>
        </w:rPr>
        <w:t xml:space="preserve">http://www.ccgp-jiangsu.gov.cn/jiangsu/zlxz/ee/ee3a4bc5a3454aa2b0d9312230633ce9.html。</w:t>
      </w:r>
      <w:bookmarkEnd w:id="38"/>
      <w:r/>
    </w:p>
    <w:p>
      <w:pPr>
        <w:ind w:left="0" w:firstLine="480"/>
        <w:keepLines w:val="0"/>
        <w:keepNext w:val="0"/>
        <w:pageBreakBefore w:val="0"/>
        <w:spacing w:line="360" w:lineRule="auto"/>
        <w:widowControl w:val="off"/>
        <w:rPr>
          <w:rFonts w:hint="eastAsia" w:ascii="Times New Roman" w:hAnsi="Times New Roman" w:eastAsia="宋体" w:cs="仿宋_GB2312"/>
          <w:b/>
          <w:bCs/>
          <w:iCs/>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5.</w:t>
      </w:r>
      <w:r>
        <w:rPr>
          <w:rFonts w:hint="eastAsia" w:ascii="Times New Roman" w:hAnsi="Times New Roman" w:eastAsia="宋体" w:cs="Times New Roman"/>
          <w:caps w:val="0"/>
          <w:color w:val="000000"/>
          <w:sz w:val="24"/>
          <w:highlight w:val="white"/>
          <w:lang w:eastAsia="zh-CN"/>
        </w:rPr>
        <w:t xml:space="preserve">现场勘察及答疑：</w:t>
      </w:r>
      <w:r>
        <w:rPr>
          <w:rFonts w:hint="eastAsia" w:ascii="Times New Roman" w:hAnsi="Times New Roman" w:eastAsia="宋体" w:cs="Times New Roman"/>
          <w:caps w:val="0"/>
          <w:color w:val="000000"/>
          <w:sz w:val="24"/>
          <w:highlight w:val="white"/>
          <w:lang w:val="en-US" w:eastAsia="zh-CN"/>
        </w:rPr>
        <w:t xml:space="preserve">本项目不组织集中</w:t>
      </w:r>
      <w:r>
        <w:rPr>
          <w:rFonts w:hint="eastAsia" w:ascii="Times New Roman" w:hAnsi="Times New Roman" w:eastAsia="宋体" w:cs="Times New Roman"/>
          <w:caps w:val="0"/>
          <w:color w:val="000000"/>
          <w:sz w:val="24"/>
          <w:highlight w:val="white"/>
          <w:lang w:eastAsia="zh-CN"/>
        </w:rPr>
        <w:t xml:space="preserve">勘察及答疑</w:t>
      </w:r>
      <w:r>
        <w:rPr>
          <w:rFonts w:hint="eastAsia" w:ascii="Times New Roman" w:hAnsi="Times New Roman" w:eastAsia="宋体" w:cs="Times New Roman"/>
          <w:caps w:val="0"/>
          <w:color w:val="000000"/>
          <w:sz w:val="24"/>
          <w:highlight w:val="white"/>
          <w:lang w:val="en-US" w:eastAsia="zh-CN"/>
        </w:rPr>
        <w:t xml:space="preserve">，投标人如对采购需求有疑问，请咨询采购单位联系人。 </w:t>
      </w:r>
      <w:r/>
    </w:p>
    <w:p>
      <w:pPr>
        <w:pStyle w:val="894"/>
        <w:ind w:left="0" w:firstLine="498"/>
        <w:pageBreakBefore w:val="0"/>
        <w:spacing w:before="0" w:after="0" w:line="360" w:lineRule="auto"/>
        <w:rPr>
          <w:rFonts w:ascii="Times New Roman" w:hAnsi="Times New Roman"/>
          <w:caps w:val="0"/>
          <w:color w:val="000000"/>
        </w:rPr>
      </w:pPr>
      <w:r>
        <w:rPr>
          <w:rFonts w:hint="eastAsia" w:ascii="Times New Roman" w:hAnsi="Times New Roman"/>
          <w:caps w:val="0"/>
          <w:color w:val="000000"/>
        </w:rPr>
        <w:t xml:space="preserve">七、本次招标联系方式</w:t>
      </w:r>
      <w:bookmarkEnd w:id="39"/>
      <w:r/>
      <w:bookmarkEnd w:id="40"/>
      <w:r/>
      <w:bookmarkEnd w:id="41"/>
      <w:r/>
      <w:bookmarkEnd w:id="42"/>
      <w:r/>
      <w:bookmarkEnd w:id="43"/>
      <w:r/>
      <w:r/>
    </w:p>
    <w:p>
      <w:pPr>
        <w:ind w:left="0"/>
        <w:jc w:val="left"/>
        <w:keepLines w:val="0"/>
        <w:keepNext w:val="0"/>
        <w:pageBreakBefore w:val="0"/>
        <w:spacing w:line="360" w:lineRule="auto"/>
        <w:widowControl/>
        <w:rPr>
          <w:rFonts w:ascii="Times New Roman" w:hAnsi="Times New Roman"/>
          <w:caps w:val="0"/>
          <w:color w:val="000000"/>
          <w:sz w:val="24"/>
          <w:szCs w:val="24"/>
        </w:rPr>
      </w:pPr>
      <w:r>
        <w:rPr>
          <w:rFonts w:hint="eastAsia" w:ascii="Times New Roman" w:hAnsi="Times New Roman" w:eastAsia="仿宋" w:cs="宋体"/>
          <w:caps w:val="0"/>
          <w:color w:val="000000"/>
          <w:sz w:val="28"/>
          <w:szCs w:val="28"/>
        </w:rPr>
        <w:t xml:space="preserve">　　</w:t>
      </w:r>
      <w:r>
        <w:rPr>
          <w:rFonts w:hint="eastAsia" w:ascii="Times New Roman" w:hAnsi="Times New Roman" w:cs="宋体"/>
          <w:caps w:val="0"/>
          <w:color w:val="000000"/>
          <w:sz w:val="24"/>
          <w:szCs w:val="24"/>
        </w:rPr>
        <w:t xml:space="preserve">1.采购人信息</w:t>
      </w:r>
      <w:r/>
    </w:p>
    <w:p>
      <w:pPr>
        <w:ind w:left="0" w:firstLine="480"/>
        <w:jc w:val="left"/>
        <w:keepLines w:val="0"/>
        <w:keepNext w:val="0"/>
        <w:pageBreakBefore w:val="0"/>
        <w:spacing w:line="360" w:lineRule="auto"/>
        <w:widowControl/>
        <w:rPr>
          <w:rFonts w:hint="eastAsia" w:ascii="Times New Roman" w:hAnsi="Times New Roman" w:eastAsia="宋体" w:cs="宋体"/>
          <w:caps w:val="0"/>
          <w:color w:val="000000"/>
          <w:sz w:val="24"/>
          <w:szCs w:val="24"/>
        </w:rPr>
      </w:pPr>
      <w:r/>
      <w:bookmarkStart w:id="44" w:name="_Toc28359086"/>
      <w:r/>
      <w:bookmarkStart w:id="45" w:name="_Toc28359009"/>
      <w:r>
        <w:rPr>
          <w:rFonts w:hint="eastAsia" w:ascii="Times New Roman" w:hAnsi="Times New Roman" w:eastAsia="宋体" w:cs="宋体"/>
          <w:caps w:val="0"/>
          <w:color w:val="000000"/>
          <w:sz w:val="24"/>
          <w:szCs w:val="24"/>
        </w:rPr>
        <w:t xml:space="preserve">名 称：泗阳县城市管理局</w:t>
      </w:r>
      <w:r/>
    </w:p>
    <w:p>
      <w:pPr>
        <w:ind w:left="0" w:firstLine="480"/>
        <w:jc w:val="left"/>
        <w:keepLines w:val="0"/>
        <w:keepNext w:val="0"/>
        <w:pageBreakBefore w:val="0"/>
        <w:spacing w:line="360" w:lineRule="auto"/>
        <w:widowControl/>
        <w:rPr>
          <w:rFonts w:hint="eastAsia" w:ascii="Times New Roman" w:hAnsi="Times New Roman" w:eastAsia="宋体" w:cs="宋体"/>
          <w:caps w:val="0"/>
          <w:color w:val="000000"/>
          <w:sz w:val="24"/>
          <w:szCs w:val="24"/>
        </w:rPr>
      </w:pPr>
      <w:r>
        <w:rPr>
          <w:rFonts w:hint="eastAsia" w:ascii="Times New Roman" w:hAnsi="Times New Roman" w:eastAsia="宋体" w:cs="宋体"/>
          <w:caps w:val="0"/>
          <w:color w:val="000000"/>
          <w:sz w:val="24"/>
          <w:szCs w:val="24"/>
        </w:rPr>
        <w:t xml:space="preserve">地址：泗阳县北京西路6号</w:t>
      </w:r>
      <w:r/>
    </w:p>
    <w:p>
      <w:pPr>
        <w:ind w:left="0" w:firstLine="480"/>
        <w:jc w:val="left"/>
        <w:keepLines w:val="0"/>
        <w:keepNext w:val="0"/>
        <w:pageBreakBefore w:val="0"/>
        <w:spacing w:line="360" w:lineRule="auto"/>
        <w:widowControl/>
        <w:rPr>
          <w:rFonts w:hint="eastAsia" w:ascii="Times New Roman" w:hAnsi="Times New Roman" w:eastAsia="宋体" w:cs="宋体"/>
          <w:caps w:val="0"/>
          <w:color w:val="000000"/>
          <w:sz w:val="24"/>
          <w:szCs w:val="24"/>
          <w:lang w:val="en-US" w:eastAsia="zh-CN"/>
        </w:rPr>
      </w:pPr>
      <w:r>
        <w:rPr>
          <w:rFonts w:hint="eastAsia" w:ascii="Times New Roman" w:hAnsi="Times New Roman" w:eastAsia="宋体" w:cs="宋体"/>
          <w:caps w:val="0"/>
          <w:color w:val="000000"/>
          <w:sz w:val="24"/>
          <w:szCs w:val="24"/>
        </w:rPr>
        <w:t xml:space="preserve">联系人：</w:t>
      </w:r>
      <w:r>
        <w:rPr>
          <w:rFonts w:hint="eastAsia" w:ascii="Times New Roman" w:hAnsi="Times New Roman" w:eastAsia="宋体" w:cs="宋体"/>
          <w:caps w:val="0"/>
          <w:color w:val="000000"/>
          <w:sz w:val="24"/>
          <w:szCs w:val="24"/>
          <w:lang w:val="en-US" w:eastAsia="zh-CN"/>
        </w:rPr>
        <w:t xml:space="preserve">王海洋</w:t>
      </w:r>
      <w:r/>
    </w:p>
    <w:p>
      <w:pPr>
        <w:ind w:left="0" w:firstLine="480"/>
        <w:jc w:val="left"/>
        <w:keepLines w:val="0"/>
        <w:keepNext w:val="0"/>
        <w:pageBreakBefore w:val="0"/>
        <w:spacing w:line="360" w:lineRule="auto"/>
        <w:widowControl/>
        <w:rPr>
          <w:rFonts w:hint="eastAsia" w:ascii="Times New Roman" w:hAnsi="Times New Roman" w:eastAsia="宋体" w:cs="宋体"/>
          <w:caps w:val="0"/>
          <w:color w:val="000000"/>
          <w:sz w:val="24"/>
          <w:szCs w:val="24"/>
          <w:lang w:val="en-US" w:eastAsia="zh-CN"/>
        </w:rPr>
      </w:pPr>
      <w:r>
        <w:rPr>
          <w:rFonts w:hint="eastAsia" w:ascii="Times New Roman" w:hAnsi="Times New Roman" w:eastAsia="宋体" w:cs="宋体"/>
          <w:caps w:val="0"/>
          <w:color w:val="000000"/>
          <w:sz w:val="24"/>
          <w:szCs w:val="24"/>
        </w:rPr>
        <w:t xml:space="preserve">联系方式：</w:t>
      </w:r>
      <w:r>
        <w:rPr>
          <w:rFonts w:hint="eastAsia" w:eastAsia="宋体" w:cs="宋体"/>
          <w:caps w:val="0"/>
          <w:color w:val="000000"/>
          <w:sz w:val="24"/>
          <w:szCs w:val="24"/>
          <w:lang w:val="en-US" w:eastAsia="zh-CN"/>
        </w:rPr>
        <w:t xml:space="preserve">0527-80628879  </w:t>
      </w:r>
      <w:r>
        <w:rPr>
          <w:rFonts w:hint="eastAsia" w:ascii="Times New Roman" w:hAnsi="Times New Roman" w:eastAsia="宋体" w:cs="宋体"/>
          <w:caps w:val="0"/>
          <w:color w:val="000000"/>
          <w:sz w:val="24"/>
          <w:szCs w:val="24"/>
          <w:lang w:val="en-US" w:eastAsia="zh-CN"/>
        </w:rPr>
        <w:t xml:space="preserve">13852828123</w:t>
      </w:r>
      <w:r/>
    </w:p>
    <w:p>
      <w:pPr>
        <w:ind w:left="0" w:firstLine="480"/>
        <w:jc w:val="left"/>
        <w:keepLines w:val="0"/>
        <w:keepNext w:val="0"/>
        <w:pageBreakBefore w:val="0"/>
        <w:spacing w:line="360" w:lineRule="auto"/>
        <w:widowControl/>
        <w:rPr>
          <w:rFonts w:ascii="Times New Roman" w:hAnsi="Times New Roman"/>
          <w:caps w:val="0"/>
          <w:color w:val="000000"/>
          <w:sz w:val="24"/>
          <w:szCs w:val="24"/>
        </w:rPr>
      </w:pPr>
      <w:r>
        <w:rPr>
          <w:rFonts w:hint="eastAsia" w:ascii="Times New Roman" w:hAnsi="Times New Roman" w:eastAsia="宋体" w:cs="宋体"/>
          <w:caps w:val="0"/>
          <w:color w:val="000000"/>
          <w:sz w:val="24"/>
          <w:szCs w:val="24"/>
        </w:rPr>
        <w:t xml:space="preserve">2.</w:t>
      </w:r>
      <w:bookmarkEnd w:id="44"/>
      <w:r/>
      <w:bookmarkEnd w:id="45"/>
      <w:r>
        <w:rPr>
          <w:rFonts w:hint="eastAsia" w:ascii="Times New Roman" w:hAnsi="Times New Roman" w:eastAsia="宋体" w:cs="宋体"/>
          <w:caps w:val="0"/>
          <w:color w:val="000000"/>
          <w:sz w:val="24"/>
          <w:szCs w:val="24"/>
        </w:rPr>
        <w:t xml:space="preserve">采购代理机构信息</w:t>
      </w:r>
      <w:r/>
    </w:p>
    <w:p>
      <w:pPr>
        <w:ind w:left="0" w:firstLine="480"/>
        <w:jc w:val="left"/>
        <w:keepLines w:val="0"/>
        <w:keepNext w:val="0"/>
        <w:pageBreakBefore w:val="0"/>
        <w:spacing w:line="360" w:lineRule="auto"/>
        <w:widowControl/>
        <w:rPr>
          <w:rFonts w:hint="eastAsia" w:ascii="Times New Roman" w:hAnsi="Times New Roman" w:eastAsia="宋体" w:cs="宋体"/>
          <w:caps w:val="0"/>
          <w:color w:val="000000"/>
          <w:sz w:val="24"/>
          <w:szCs w:val="24"/>
        </w:rPr>
      </w:pPr>
      <w:r>
        <w:rPr>
          <w:rFonts w:hint="eastAsia" w:ascii="Times New Roman" w:hAnsi="Times New Roman" w:eastAsia="宋体" w:cs="宋体"/>
          <w:caps w:val="0"/>
          <w:color w:val="000000"/>
          <w:sz w:val="24"/>
          <w:szCs w:val="24"/>
        </w:rPr>
        <w:t xml:space="preserve">名  称：大洲设计咨询集团有限公司</w:t>
      </w:r>
      <w:r/>
    </w:p>
    <w:p>
      <w:pPr>
        <w:ind w:left="0" w:firstLine="480"/>
        <w:jc w:val="left"/>
        <w:keepLines w:val="0"/>
        <w:keepNext w:val="0"/>
        <w:pageBreakBefore w:val="0"/>
        <w:spacing w:line="360" w:lineRule="auto"/>
        <w:widowControl/>
        <w:rPr>
          <w:rFonts w:hint="eastAsia" w:ascii="Times New Roman" w:hAnsi="Times New Roman" w:eastAsia="宋体" w:cs="宋体"/>
          <w:caps w:val="0"/>
          <w:color w:val="000000"/>
          <w:sz w:val="24"/>
          <w:szCs w:val="24"/>
        </w:rPr>
      </w:pPr>
      <w:r>
        <w:rPr>
          <w:rFonts w:hint="eastAsia" w:ascii="Times New Roman" w:hAnsi="Times New Roman" w:eastAsia="宋体" w:cs="宋体"/>
          <w:caps w:val="0"/>
          <w:color w:val="000000"/>
          <w:sz w:val="24"/>
          <w:szCs w:val="24"/>
        </w:rPr>
        <w:t xml:space="preserve">地　址：泗阳县北京中路68号新天地商业广场2栋3楼东吴村镇银行南</w:t>
      </w:r>
      <w:r/>
    </w:p>
    <w:p>
      <w:pPr>
        <w:ind w:left="0" w:firstLine="480"/>
        <w:jc w:val="left"/>
        <w:keepLines w:val="0"/>
        <w:keepNext w:val="0"/>
        <w:pageBreakBefore w:val="0"/>
        <w:spacing w:line="360" w:lineRule="auto"/>
        <w:widowControl/>
        <w:rPr>
          <w:rFonts w:hint="eastAsia" w:ascii="Times New Roman" w:hAnsi="Times New Roman" w:eastAsia="宋体" w:cs="宋体"/>
          <w:caps w:val="0"/>
          <w:color w:val="000000"/>
          <w:sz w:val="24"/>
          <w:szCs w:val="24"/>
        </w:rPr>
      </w:pPr>
      <w:r>
        <w:rPr>
          <w:rFonts w:hint="eastAsia" w:ascii="Times New Roman" w:hAnsi="Times New Roman" w:eastAsia="宋体" w:cs="宋体"/>
          <w:caps w:val="0"/>
          <w:color w:val="000000"/>
          <w:sz w:val="24"/>
          <w:szCs w:val="24"/>
        </w:rPr>
        <w:t xml:space="preserve">联系人：鲍琪</w:t>
      </w:r>
      <w:r/>
    </w:p>
    <w:p>
      <w:pPr>
        <w:ind w:left="0" w:firstLine="480"/>
        <w:jc w:val="left"/>
        <w:keepLines w:val="0"/>
        <w:keepNext w:val="0"/>
        <w:pageBreakBefore w:val="0"/>
        <w:spacing w:line="360" w:lineRule="auto"/>
        <w:widowControl/>
        <w:rPr>
          <w:rFonts w:hint="eastAsia" w:ascii="Times New Roman" w:hAnsi="Times New Roman" w:eastAsia="宋体" w:cs="宋体"/>
          <w:caps w:val="0"/>
          <w:color w:val="000000"/>
          <w:sz w:val="24"/>
          <w:szCs w:val="24"/>
        </w:rPr>
      </w:pPr>
      <w:r>
        <w:rPr>
          <w:rFonts w:hint="eastAsia" w:ascii="Times New Roman" w:hAnsi="Times New Roman" w:eastAsia="宋体" w:cs="宋体"/>
          <w:caps w:val="0"/>
          <w:color w:val="000000"/>
          <w:sz w:val="24"/>
          <w:szCs w:val="24"/>
        </w:rPr>
        <w:t xml:space="preserve">联系方式：18851292929</w:t>
      </w:r>
      <w:r/>
    </w:p>
    <w:p>
      <w:pPr>
        <w:pStyle w:val="894"/>
        <w:ind w:left="0" w:firstLine="498"/>
        <w:pageBreakBefore w:val="0"/>
        <w:spacing w:before="0" w:after="0" w:line="360" w:lineRule="auto"/>
        <w:rPr>
          <w:rFonts w:ascii="Times New Roman" w:hAnsi="Times New Roman"/>
          <w:caps w:val="0"/>
          <w:color w:val="000000"/>
        </w:rPr>
      </w:pPr>
      <w:r>
        <w:rPr>
          <w:rFonts w:hint="eastAsia" w:ascii="Times New Roman" w:hAnsi="Times New Roman"/>
          <w:caps w:val="0"/>
          <w:color w:val="000000"/>
        </w:rPr>
        <w:t xml:space="preserve">八、其他</w:t>
      </w:r>
      <w:r/>
    </w:p>
    <w:p>
      <w:pPr>
        <w:ind w:left="0" w:firstLine="480"/>
        <w:keepLines w:val="0"/>
        <w:keepNext w:val="0"/>
        <w:pageBreakBefore w:val="0"/>
        <w:spacing w:line="360" w:lineRule="auto"/>
        <w:widowControl w:val="off"/>
        <w:rPr>
          <w:rFonts w:hint="eastAsia" w:ascii="Times New Roman" w:hAnsi="Times New Roman" w:eastAsia="宋体" w:cs="仿宋_GB2312"/>
          <w:b w:val="0"/>
          <w:bCs w:val="0"/>
          <w:iCs/>
          <w:caps w:val="0"/>
          <w:color w:val="000000"/>
          <w:sz w:val="24"/>
          <w:highlight w:val="white"/>
          <w:lang w:val="en-US" w:eastAsia="zh-CN"/>
        </w:rPr>
      </w:pPr>
      <w:r>
        <w:rPr>
          <w:rFonts w:hint="eastAsia" w:ascii="Times New Roman" w:hAnsi="Times New Roman" w:eastAsia="宋体" w:cs="仿宋_GB2312"/>
          <w:b w:val="0"/>
          <w:bCs w:val="0"/>
          <w:iCs/>
          <w:caps w:val="0"/>
          <w:color w:val="000000"/>
          <w:sz w:val="24"/>
          <w:highlight w:val="white"/>
          <w:lang w:val="en-US" w:eastAsia="zh-CN"/>
        </w:rPr>
        <w:t xml:space="preserve">1</w:t>
      </w:r>
      <w:r>
        <w:rPr>
          <w:rFonts w:hint="eastAsia" w:eastAsia="宋体" w:cs="仿宋_GB2312"/>
          <w:b w:val="0"/>
          <w:bCs w:val="0"/>
          <w:iCs/>
          <w:caps w:val="0"/>
          <w:color w:val="000000"/>
          <w:sz w:val="24"/>
          <w:highlight w:val="white"/>
          <w:lang w:val="en-US" w:eastAsia="zh-CN"/>
        </w:rPr>
        <w:t xml:space="preserve">.</w:t>
      </w:r>
      <w:r>
        <w:rPr>
          <w:rFonts w:hint="eastAsia" w:ascii="Times New Roman" w:hAnsi="Times New Roman" w:eastAsia="宋体" w:cs="仿宋_GB2312"/>
          <w:b w:val="0"/>
          <w:bCs w:val="0"/>
          <w:iCs/>
          <w:caps w:val="0"/>
          <w:color w:val="000000"/>
          <w:sz w:val="24"/>
          <w:highlight w:val="white"/>
          <w:lang w:val="en-US" w:eastAsia="zh-CN"/>
        </w:rPr>
        <w:t xml:space="preserve">有关本次招标的事项若存在变动或修改，敬请及时关注“宿迁市政府采购网”更正公告。</w:t>
      </w:r>
      <w:r/>
    </w:p>
    <w:p>
      <w:pPr>
        <w:ind w:left="0" w:firstLine="482"/>
        <w:keepLines w:val="0"/>
        <w:keepNext w:val="0"/>
        <w:pageBreakBefore w:val="0"/>
        <w:spacing w:line="360" w:lineRule="auto"/>
        <w:widowControl w:val="off"/>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cs="仿宋_GB2312"/>
          <w:b/>
          <w:bCs/>
          <w:iCs/>
          <w:caps w:val="0"/>
          <w:color w:val="000000"/>
          <w:sz w:val="24"/>
          <w:highlight w:val="white"/>
          <w:lang w:val="en-US" w:eastAsia="zh-CN"/>
        </w:rPr>
        <w:t xml:space="preserve">2</w:t>
      </w:r>
      <w:r>
        <w:rPr>
          <w:rFonts w:hint="eastAsia" w:ascii="Times New Roman" w:hAnsi="Times New Roman" w:eastAsia="宋体"/>
          <w:bCs/>
          <w:caps w:val="0"/>
          <w:color w:val="000000"/>
          <w:sz w:val="24"/>
          <w:szCs w:val="24"/>
        </w:rPr>
        <w:t xml:space="preserve">.本次</w:t>
      </w:r>
      <w:r>
        <w:rPr>
          <w:rFonts w:hint="eastAsia" w:ascii="Times New Roman" w:hAnsi="Times New Roman" w:eastAsia="宋体"/>
          <w:bCs/>
          <w:caps w:val="0"/>
          <w:color w:val="000000"/>
          <w:sz w:val="24"/>
          <w:szCs w:val="24"/>
          <w:lang w:val="en-US" w:eastAsia="zh-CN"/>
        </w:rPr>
        <w:t xml:space="preserve">招标</w:t>
      </w:r>
      <w:r>
        <w:rPr>
          <w:rFonts w:hint="eastAsia" w:ascii="Times New Roman" w:hAnsi="Times New Roman" w:eastAsia="宋体"/>
          <w:bCs/>
          <w:caps w:val="0"/>
          <w:color w:val="000000"/>
          <w:sz w:val="24"/>
          <w:szCs w:val="24"/>
        </w:rPr>
        <w:t xml:space="preserve">不收取</w:t>
      </w:r>
      <w:r>
        <w:rPr>
          <w:rFonts w:hint="eastAsia" w:ascii="Times New Roman" w:hAnsi="Times New Roman" w:eastAsia="宋体"/>
          <w:bCs/>
          <w:caps w:val="0"/>
          <w:color w:val="000000"/>
          <w:sz w:val="24"/>
          <w:szCs w:val="24"/>
          <w:lang w:val="en-US" w:eastAsia="zh-CN"/>
        </w:rPr>
        <w:t xml:space="preserve">投标</w:t>
      </w:r>
      <w:r>
        <w:rPr>
          <w:rFonts w:hint="eastAsia" w:ascii="Times New Roman" w:hAnsi="Times New Roman" w:eastAsia="宋体"/>
          <w:bCs/>
          <w:caps w:val="0"/>
          <w:color w:val="000000"/>
          <w:sz w:val="24"/>
          <w:szCs w:val="24"/>
        </w:rPr>
        <w:t xml:space="preserve">保证金。</w:t>
      </w:r>
      <w:r/>
    </w:p>
    <w:p>
      <w:pPr>
        <w:ind w:left="0" w:firstLine="482"/>
        <w:keepLines w:val="0"/>
        <w:keepNext w:val="0"/>
        <w:pageBreakBefore w:val="0"/>
        <w:spacing w:line="360" w:lineRule="auto"/>
        <w:widowControl w:val="off"/>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bCs/>
          <w:caps w:val="0"/>
          <w:color w:val="000000"/>
          <w:sz w:val="24"/>
          <w:szCs w:val="24"/>
        </w:rPr>
      </w:r>
      <w:r/>
    </w:p>
    <w:p>
      <w:pPr>
        <w:ind w:left="0" w:firstLine="482"/>
        <w:keepLines w:val="0"/>
        <w:keepNext w:val="0"/>
        <w:pageBreakBefore w:val="0"/>
        <w:spacing w:line="360" w:lineRule="auto"/>
        <w:widowControl w:val="off"/>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bCs/>
          <w:caps w:val="0"/>
          <w:color w:val="000000"/>
          <w:sz w:val="24"/>
          <w:szCs w:val="24"/>
        </w:rPr>
      </w:r>
      <w:r/>
    </w:p>
    <w:p>
      <w:pPr>
        <w:ind w:left="0" w:firstLine="482"/>
        <w:keepLines w:val="0"/>
        <w:keepNext w:val="0"/>
        <w:pageBreakBefore w:val="0"/>
        <w:spacing w:line="360" w:lineRule="auto"/>
        <w:widowControl w:val="off"/>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bCs/>
          <w:caps w:val="0"/>
          <w:color w:val="000000"/>
          <w:sz w:val="24"/>
          <w:szCs w:val="24"/>
        </w:rPr>
      </w:r>
      <w:r/>
    </w:p>
    <w:p>
      <w:pPr>
        <w:ind w:left="0" w:firstLine="482"/>
        <w:keepLines w:val="0"/>
        <w:keepNext w:val="0"/>
        <w:pageBreakBefore w:val="0"/>
        <w:spacing w:line="360" w:lineRule="auto"/>
        <w:widowControl w:val="off"/>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bCs/>
          <w:caps w:val="0"/>
          <w:color w:val="000000"/>
          <w:sz w:val="24"/>
          <w:szCs w:val="24"/>
        </w:rPr>
      </w:r>
      <w:r/>
    </w:p>
    <w:p>
      <w:pPr>
        <w:ind w:left="0" w:firstLine="482"/>
        <w:keepLines w:val="0"/>
        <w:keepNext w:val="0"/>
        <w:pageBreakBefore w:val="0"/>
        <w:spacing w:line="360" w:lineRule="auto"/>
        <w:widowControl w:val="off"/>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bCs/>
          <w:caps w:val="0"/>
          <w:color w:val="000000"/>
          <w:sz w:val="24"/>
          <w:szCs w:val="24"/>
        </w:rPr>
      </w:r>
      <w:r/>
    </w:p>
    <w:p>
      <w:pPr>
        <w:ind w:left="0" w:firstLine="482"/>
        <w:keepLines w:val="0"/>
        <w:keepNext w:val="0"/>
        <w:pageBreakBefore w:val="0"/>
        <w:spacing w:line="360" w:lineRule="auto"/>
        <w:widowControl w:val="off"/>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bCs/>
          <w:caps w:val="0"/>
          <w:color w:val="000000"/>
          <w:sz w:val="24"/>
          <w:szCs w:val="24"/>
        </w:rPr>
      </w:r>
      <w:r/>
    </w:p>
    <w:p>
      <w:pPr>
        <w:ind w:left="0" w:firstLine="482"/>
        <w:keepLines w:val="0"/>
        <w:keepNext w:val="0"/>
        <w:pageBreakBefore w:val="0"/>
        <w:spacing w:line="360" w:lineRule="auto"/>
        <w:widowControl w:val="off"/>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bCs/>
          <w:caps w:val="0"/>
          <w:color w:val="000000"/>
          <w:sz w:val="24"/>
          <w:szCs w:val="24"/>
        </w:rPr>
      </w:r>
      <w:r/>
    </w:p>
    <w:p>
      <w:pPr>
        <w:ind w:left="0" w:firstLine="482"/>
        <w:keepLines w:val="0"/>
        <w:keepNext w:val="0"/>
        <w:pageBreakBefore w:val="0"/>
        <w:spacing w:line="360" w:lineRule="auto"/>
        <w:widowControl w:val="off"/>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bCs/>
          <w:caps w:val="0"/>
          <w:color w:val="000000"/>
          <w:sz w:val="24"/>
          <w:szCs w:val="24"/>
        </w:rPr>
      </w:r>
      <w:r/>
    </w:p>
    <w:p>
      <w:pPr>
        <w:ind w:left="0" w:firstLine="482"/>
        <w:keepLines w:val="0"/>
        <w:keepNext w:val="0"/>
        <w:pageBreakBefore w:val="0"/>
        <w:spacing w:line="360" w:lineRule="auto"/>
        <w:widowControl w:val="off"/>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bCs/>
          <w:caps w:val="0"/>
          <w:color w:val="000000"/>
          <w:sz w:val="24"/>
          <w:szCs w:val="24"/>
        </w:rPr>
      </w:r>
      <w:r/>
    </w:p>
    <w:p>
      <w:pPr>
        <w:ind w:left="0" w:firstLine="482"/>
        <w:keepLines w:val="0"/>
        <w:keepNext w:val="0"/>
        <w:pageBreakBefore w:val="0"/>
        <w:spacing w:line="360" w:lineRule="auto"/>
        <w:widowControl w:val="off"/>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bCs/>
          <w:caps w:val="0"/>
          <w:color w:val="000000"/>
          <w:sz w:val="24"/>
          <w:szCs w:val="24"/>
        </w:rPr>
      </w:r>
      <w:r/>
    </w:p>
    <w:p>
      <w:pPr>
        <w:ind w:left="0" w:firstLine="482"/>
        <w:keepLines w:val="0"/>
        <w:keepNext w:val="0"/>
        <w:pageBreakBefore w:val="0"/>
        <w:spacing w:line="360" w:lineRule="auto"/>
        <w:widowControl w:val="off"/>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bCs/>
          <w:caps w:val="0"/>
          <w:color w:val="000000"/>
          <w:sz w:val="24"/>
          <w:szCs w:val="24"/>
        </w:rPr>
      </w:r>
      <w:r/>
    </w:p>
    <w:p>
      <w:pPr>
        <w:pStyle w:val="893"/>
        <w:jc w:val="center"/>
        <w:pageBreakBefore w:val="0"/>
        <w:spacing w:before="0" w:after="0" w:line="360" w:lineRule="auto"/>
        <w:rPr>
          <w:rFonts w:hint="eastAsia" w:ascii="Times New Roman" w:hAnsi="Times New Roman" w:eastAsia="黑体"/>
          <w:b w:val="0"/>
          <w:bCs w:val="0"/>
          <w:caps w:val="0"/>
          <w:color w:val="000000"/>
        </w:rPr>
      </w:pPr>
      <w:r/>
      <w:bookmarkStart w:id="46" w:name="_Toc120614211"/>
      <w:r>
        <w:rPr>
          <w:rFonts w:hint="eastAsia" w:ascii="Times New Roman" w:hAnsi="Times New Roman" w:eastAsia="黑体"/>
          <w:caps w:val="0"/>
          <w:color w:val="000000"/>
        </w:rPr>
        <w:t xml:space="preserve">第二章  </w:t>
      </w:r>
      <w:bookmarkEnd w:id="3"/>
      <w:r/>
      <w:bookmarkEnd w:id="4"/>
      <w:r/>
      <w:bookmarkEnd w:id="5"/>
      <w:r/>
      <w:bookmarkEnd w:id="6"/>
      <w:r/>
      <w:bookmarkEnd w:id="7"/>
      <w:r/>
      <w:bookmarkEnd w:id="46"/>
      <w:r/>
      <w:bookmarkStart w:id="47" w:name="_Toc16938518"/>
      <w:r/>
      <w:bookmarkStart w:id="48" w:name="_Toc513029202"/>
      <w:r/>
      <w:bookmarkStart w:id="49" w:name="_Toc120614213"/>
      <w:r/>
      <w:bookmarkStart w:id="50" w:name="_Toc20823274"/>
      <w:r>
        <w:rPr>
          <w:rFonts w:hint="eastAsia" w:ascii="Times New Roman" w:hAnsi="Times New Roman" w:eastAsia="黑体"/>
          <w:caps w:val="0"/>
          <w:color w:val="000000"/>
        </w:rPr>
        <w:t xml:space="preserve">投标人须知</w:t>
      </w:r>
      <w:bookmarkEnd w:id="47"/>
      <w:r/>
      <w:bookmarkEnd w:id="48"/>
      <w:r/>
      <w:bookmarkEnd w:id="49"/>
      <w:r/>
      <w:bookmarkEnd w:id="50"/>
      <w:r/>
      <w:r/>
    </w:p>
    <w:p>
      <w:pPr>
        <w:pStyle w:val="894"/>
        <w:jc w:val="left"/>
        <w:keepLines w:val="0"/>
        <w:keepNext w:val="0"/>
        <w:pageBreakBefore w:val="0"/>
        <w:spacing w:before="0" w:after="0" w:line="360" w:lineRule="auto"/>
        <w:widowControl w:val="off"/>
        <w:rPr>
          <w:rFonts w:hint="eastAsia" w:ascii="Times New Roman" w:hAnsi="Times New Roman"/>
          <w:caps w:val="0"/>
          <w:color w:val="000000"/>
        </w:rPr>
        <w:outlineLvl w:val="9"/>
      </w:pPr>
      <w:r/>
      <w:bookmarkStart w:id="51" w:name="_Toc513029203"/>
      <w:r/>
      <w:bookmarkStart w:id="52" w:name="_Toc20823275"/>
      <w:r/>
      <w:bookmarkStart w:id="53" w:name="_Toc120614214"/>
      <w:r/>
      <w:bookmarkStart w:id="54" w:name="_Toc16938519"/>
      <w:r>
        <w:rPr>
          <w:rFonts w:hint="eastAsia" w:ascii="Times New Roman" w:hAnsi="Times New Roman"/>
          <w:caps w:val="0"/>
          <w:color w:val="000000"/>
        </w:rPr>
        <w:t xml:space="preserve">一、总则</w:t>
      </w:r>
      <w:bookmarkEnd w:id="51"/>
      <w:r/>
      <w:bookmarkEnd w:id="52"/>
      <w:r/>
      <w:bookmarkEnd w:id="53"/>
      <w:r/>
      <w:bookmarkEnd w:id="54"/>
      <w:r/>
      <w:r/>
    </w:p>
    <w:p>
      <w:pPr>
        <w:pStyle w:val="896"/>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rPr>
        <w:outlineLvl w:val="9"/>
      </w:pPr>
      <w:r/>
      <w:bookmarkStart w:id="55" w:name="_Hlt16619475"/>
      <w:r/>
      <w:bookmarkEnd w:id="55"/>
      <w:r/>
      <w:bookmarkStart w:id="56" w:name="_Toc458694821"/>
      <w:r/>
      <w:bookmarkStart w:id="57" w:name="_Toc20823276"/>
      <w:r/>
      <w:bookmarkStart w:id="58" w:name="_Toc16938520"/>
      <w:r/>
      <w:bookmarkStart w:id="59" w:name="_Toc513029204"/>
      <w:r>
        <w:rPr>
          <w:rFonts w:hint="eastAsia" w:ascii="Times New Roman" w:hAnsi="Times New Roman"/>
          <w:b w:val="0"/>
          <w:bCs w:val="0"/>
          <w:caps w:val="0"/>
          <w:color w:val="000000"/>
        </w:rPr>
        <w:t xml:space="preserve">1</w:t>
      </w:r>
      <w:bookmarkEnd w:id="56"/>
      <w:r>
        <w:rPr>
          <w:rFonts w:hint="eastAsia" w:ascii="Times New Roman" w:hAnsi="Times New Roman"/>
          <w:b w:val="0"/>
          <w:bCs w:val="0"/>
          <w:caps w:val="0"/>
          <w:color w:val="000000"/>
        </w:rPr>
        <w:t xml:space="preserve">、招标方式</w:t>
      </w:r>
      <w:bookmarkEnd w:id="57"/>
      <w:r/>
      <w:bookmarkEnd w:id="58"/>
      <w:r/>
      <w:bookmarkEnd w:id="59"/>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rPr>
        <w:outlineLvl w:val="9"/>
      </w:pPr>
      <w:r>
        <w:rPr>
          <w:rFonts w:hint="eastAsia" w:ascii="Times New Roman" w:hAnsi="Times New Roman"/>
          <w:caps w:val="0"/>
          <w:color w:val="000000"/>
          <w:sz w:val="24"/>
        </w:rPr>
        <w:t xml:space="preserve">1.1 本次招标采取公开招标方式，本招标文件仅适用于招标公告中所述项目。</w:t>
      </w:r>
      <w:r/>
    </w:p>
    <w:p>
      <w:pPr>
        <w:pStyle w:val="896"/>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rPr>
        <w:outlineLvl w:val="9"/>
      </w:pPr>
      <w:r/>
      <w:bookmarkStart w:id="60" w:name="_Toc20823277"/>
      <w:r/>
      <w:bookmarkStart w:id="61" w:name="_Toc513029205"/>
      <w:r/>
      <w:bookmarkStart w:id="62" w:name="_Toc16938521"/>
      <w:r>
        <w:rPr>
          <w:rFonts w:hint="eastAsia" w:ascii="Times New Roman" w:hAnsi="Times New Roman"/>
          <w:b w:val="0"/>
          <w:bCs w:val="0"/>
          <w:caps w:val="0"/>
          <w:color w:val="000000"/>
        </w:rPr>
        <w:t xml:space="preserve">2、合格的投标人</w:t>
      </w:r>
      <w:bookmarkEnd w:id="60"/>
      <w:r/>
      <w:bookmarkEnd w:id="61"/>
      <w:r/>
      <w:bookmarkEnd w:id="62"/>
      <w:r/>
      <w:r/>
    </w:p>
    <w:p>
      <w:pPr>
        <w:ind w:left="0" w:firstLine="480"/>
        <w:jc w:val="left"/>
        <w:keepLines w:val="0"/>
        <w:keepNext w:val="0"/>
        <w:pageBreakBefore w:val="0"/>
        <w:spacing w:line="360" w:lineRule="auto"/>
        <w:widowControl w:val="off"/>
        <w:rPr>
          <w:rFonts w:hint="eastAsia" w:ascii="Times New Roman" w:hAnsi="Times New Roman" w:eastAsia="宋体" w:cs="Times New Roman"/>
          <w:caps w:val="0"/>
          <w:color w:val="000000"/>
          <w:sz w:val="24"/>
        </w:rPr>
        <w:outlineLvl w:val="9"/>
      </w:pPr>
      <w:r>
        <w:rPr>
          <w:rFonts w:hint="eastAsia" w:ascii="Times New Roman" w:hAnsi="Times New Roman" w:eastAsia="宋体" w:cs="Times New Roman"/>
          <w:caps w:val="0"/>
          <w:color w:val="000000"/>
          <w:sz w:val="24"/>
        </w:rPr>
        <w:t xml:space="preserve">2.1</w:t>
      </w:r>
      <w:r>
        <w:rPr>
          <w:rFonts w:hint="eastAsia" w:cs="Times New Roman"/>
          <w:caps w:val="0"/>
          <w:color w:val="000000"/>
          <w:sz w:val="24"/>
          <w:lang w:val="en-US" w:eastAsia="zh-CN"/>
        </w:rPr>
        <w:t xml:space="preserve"> </w:t>
      </w:r>
      <w:r>
        <w:rPr>
          <w:rFonts w:hint="eastAsia" w:ascii="Times New Roman" w:hAnsi="Times New Roman" w:eastAsia="宋体" w:cs="Times New Roman"/>
          <w:caps w:val="0"/>
          <w:color w:val="000000"/>
          <w:sz w:val="24"/>
        </w:rPr>
        <w:t xml:space="preserve">满足招标公告中</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的资格要求的规定。</w:t>
      </w:r>
      <w:r/>
    </w:p>
    <w:p>
      <w:pPr>
        <w:ind w:left="0" w:firstLine="480"/>
        <w:jc w:val="left"/>
        <w:keepLines w:val="0"/>
        <w:keepNext w:val="0"/>
        <w:pageBreakBefore w:val="0"/>
        <w:spacing w:line="360" w:lineRule="auto"/>
        <w:widowControl w:val="off"/>
        <w:rPr>
          <w:rFonts w:hint="eastAsia" w:ascii="Times New Roman" w:hAnsi="Times New Roman" w:eastAsia="宋体" w:cs="Times New Roman"/>
          <w:caps w:val="0"/>
          <w:color w:val="000000"/>
          <w:sz w:val="24"/>
        </w:rPr>
        <w:outlineLvl w:val="9"/>
      </w:pPr>
      <w:r>
        <w:rPr>
          <w:rFonts w:hint="eastAsia" w:ascii="Times New Roman" w:hAnsi="Times New Roman" w:eastAsia="宋体" w:cs="Times New Roman"/>
          <w:caps w:val="0"/>
          <w:color w:val="000000"/>
          <w:sz w:val="24"/>
        </w:rPr>
        <w:t xml:space="preserve">2.2 满足本文件实质性要求和条件的规定。</w:t>
      </w:r>
      <w:r/>
    </w:p>
    <w:p>
      <w:pPr>
        <w:pStyle w:val="896"/>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rPr>
        <w:outlineLvl w:val="9"/>
      </w:pPr>
      <w:r/>
      <w:bookmarkStart w:id="63" w:name="_Toc16938522"/>
      <w:r/>
      <w:bookmarkStart w:id="64" w:name="_Toc513029206"/>
      <w:r/>
      <w:bookmarkStart w:id="65" w:name="_Toc20823278"/>
      <w:r>
        <w:rPr>
          <w:rFonts w:hint="eastAsia" w:ascii="Times New Roman" w:hAnsi="Times New Roman"/>
          <w:b w:val="0"/>
          <w:bCs w:val="0"/>
          <w:caps w:val="0"/>
          <w:color w:val="000000"/>
        </w:rPr>
        <w:t xml:space="preserve">3、适用法律</w:t>
      </w:r>
      <w:bookmarkEnd w:id="63"/>
      <w:r/>
      <w:bookmarkEnd w:id="64"/>
      <w:r/>
      <w:bookmarkEnd w:id="65"/>
      <w:r/>
      <w:r/>
    </w:p>
    <w:p>
      <w:pPr>
        <w:ind w:left="0" w:firstLine="480"/>
        <w:jc w:val="left"/>
        <w:keepLines w:val="0"/>
        <w:keepNext w:val="0"/>
        <w:pageBreakBefore w:val="0"/>
        <w:spacing w:line="360" w:lineRule="auto"/>
        <w:widowControl w:val="off"/>
        <w:rPr>
          <w:rFonts w:hint="eastAsia" w:ascii="Times New Roman" w:hAnsi="Times New Roman" w:eastAsia="宋体" w:cs="Times New Roman"/>
          <w:caps w:val="0"/>
          <w:color w:val="000000"/>
          <w:sz w:val="24"/>
        </w:rPr>
        <w:outlineLvl w:val="9"/>
      </w:pPr>
      <w:r>
        <w:rPr>
          <w:rFonts w:hint="eastAsia" w:ascii="Times New Roman" w:hAnsi="Times New Roman" w:eastAsia="宋体" w:cs="Times New Roman"/>
          <w:caps w:val="0"/>
          <w:color w:val="000000"/>
          <w:sz w:val="24"/>
        </w:rPr>
        <w:t xml:space="preserve">3.1 本次招标及由此产生的合同受中华人民共和国有关的法律法规制约和保护。</w:t>
      </w:r>
      <w:r/>
    </w:p>
    <w:p>
      <w:pPr>
        <w:pStyle w:val="896"/>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rPr>
        <w:outlineLvl w:val="9"/>
      </w:pPr>
      <w:r/>
      <w:bookmarkStart w:id="66" w:name="_Toc20823279"/>
      <w:r/>
      <w:bookmarkStart w:id="67" w:name="_Toc462564067"/>
      <w:r/>
      <w:bookmarkStart w:id="68" w:name="_Toc513029207"/>
      <w:r/>
      <w:bookmarkStart w:id="69" w:name="_Toc16938523"/>
      <w:r>
        <w:rPr>
          <w:rFonts w:hint="eastAsia" w:ascii="Times New Roman" w:hAnsi="Times New Roman"/>
          <w:b w:val="0"/>
          <w:bCs w:val="0"/>
          <w:caps w:val="0"/>
          <w:color w:val="000000"/>
        </w:rPr>
        <w:t xml:space="preserve">4、投标费用</w:t>
      </w:r>
      <w:bookmarkEnd w:id="66"/>
      <w:r/>
      <w:bookmarkEnd w:id="67"/>
      <w:r/>
      <w:bookmarkEnd w:id="68"/>
      <w:r/>
      <w:bookmarkEnd w:id="69"/>
      <w:r/>
      <w:r/>
    </w:p>
    <w:p>
      <w:pPr>
        <w:ind w:left="0" w:firstLine="480"/>
        <w:jc w:val="left"/>
        <w:keepLines w:val="0"/>
        <w:keepNext w:val="0"/>
        <w:pageBreakBefore w:val="0"/>
        <w:spacing w:line="360" w:lineRule="auto"/>
        <w:widowControl w:val="off"/>
        <w:rPr>
          <w:rFonts w:hint="eastAsia" w:ascii="Times New Roman" w:hAnsi="Times New Roman" w:eastAsia="宋体" w:cs="Times New Roman"/>
          <w:caps w:val="0"/>
          <w:color w:val="000000"/>
          <w:sz w:val="24"/>
        </w:rPr>
        <w:outlineLvl w:val="9"/>
      </w:pPr>
      <w:r>
        <w:rPr>
          <w:rFonts w:hint="eastAsia" w:ascii="Times New Roman" w:hAnsi="Times New Roman" w:eastAsia="宋体" w:cs="Times New Roman"/>
          <w:caps w:val="0"/>
          <w:color w:val="000000"/>
          <w:sz w:val="24"/>
        </w:rPr>
        <w:t xml:space="preserve">4.1 投标人应自行承担所有与参加投标有关的费用，无论投标过程中的做法和结果如何，</w:t>
      </w:r>
      <w:r>
        <w:rPr>
          <w:rFonts w:hint="eastAsia" w:ascii="Times New Roman" w:hAnsi="Times New Roman" w:eastAsia="宋体" w:cs="Times New Roman"/>
          <w:b w:val="0"/>
          <w:bCs w:val="0"/>
          <w:caps w:val="0"/>
          <w:color w:val="000000"/>
          <w:sz w:val="24"/>
          <w:highlight w:val="none"/>
          <w:u w:val="single"/>
          <w:lang w:val="en-US" w:eastAsia="zh-CN"/>
        </w:rPr>
        <w:t xml:space="preserve">大洲设计咨询集团有限公司 </w:t>
      </w:r>
      <w:r>
        <w:rPr>
          <w:rFonts w:hint="eastAsia" w:ascii="Times New Roman" w:hAnsi="Times New Roman" w:eastAsia="宋体" w:cs="Times New Roman"/>
          <w:caps w:val="0"/>
          <w:color w:val="000000"/>
          <w:sz w:val="24"/>
        </w:rPr>
        <w:t xml:space="preserve">（以下简称</w:t>
      </w:r>
      <w:r>
        <w:rPr>
          <w:rFonts w:hint="eastAsia" w:ascii="Times New Roman" w:hAnsi="Times New Roman" w:eastAsia="宋体" w:cs="Times New Roman"/>
          <w:caps w:val="0"/>
          <w:color w:val="000000"/>
          <w:sz w:val="24"/>
          <w:lang w:eastAsia="zh-CN"/>
        </w:rPr>
        <w:t xml:space="preserve">采购代理机构</w:t>
      </w:r>
      <w:r>
        <w:rPr>
          <w:rFonts w:hint="eastAsia" w:ascii="Times New Roman" w:hAnsi="Times New Roman" w:eastAsia="宋体" w:cs="Times New Roman"/>
          <w:caps w:val="0"/>
          <w:color w:val="000000"/>
          <w:sz w:val="24"/>
        </w:rPr>
        <w:t xml:space="preserve">）在任何情况下均无义务和责任承担这些费用。</w:t>
      </w:r>
      <w:r/>
    </w:p>
    <w:p>
      <w:pPr>
        <w:ind w:left="0" w:firstLine="480"/>
        <w:jc w:val="left"/>
        <w:keepLines w:val="0"/>
        <w:keepNext w:val="0"/>
        <w:pageBreakBefore w:val="0"/>
        <w:spacing w:line="360" w:lineRule="auto"/>
        <w:widowControl w:val="off"/>
        <w:rPr>
          <w:rFonts w:hint="eastAsia" w:ascii="Times New Roman" w:hAnsi="Times New Roman" w:eastAsia="宋体" w:cs="Times New Roman"/>
          <w:caps w:val="0"/>
          <w:color w:val="000000"/>
          <w:sz w:val="24"/>
          <w:szCs w:val="21"/>
        </w:rPr>
        <w:outlineLvl w:val="9"/>
      </w:pPr>
      <w:r>
        <w:rPr>
          <w:rFonts w:hint="eastAsia" w:ascii="Times New Roman" w:hAnsi="Times New Roman" w:eastAsia="宋体" w:cs="Times New Roman"/>
          <w:caps w:val="0"/>
          <w:color w:val="000000"/>
          <w:sz w:val="24"/>
          <w:szCs w:val="21"/>
        </w:rPr>
        <w:t xml:space="preserve">4.2</w:t>
      </w:r>
      <w:r>
        <w:rPr>
          <w:rFonts w:hint="eastAsia" w:cs="Times New Roman"/>
          <w:caps w:val="0"/>
          <w:color w:val="000000"/>
          <w:sz w:val="24"/>
          <w:szCs w:val="21"/>
          <w:lang w:val="en-US" w:eastAsia="zh-CN"/>
        </w:rPr>
        <w:t xml:space="preserve"> </w:t>
      </w:r>
      <w:r>
        <w:rPr>
          <w:rFonts w:hint="eastAsia" w:ascii="Times New Roman" w:hAnsi="Times New Roman" w:eastAsia="宋体" w:cs="Times New Roman"/>
          <w:caps w:val="0"/>
          <w:color w:val="000000"/>
          <w:sz w:val="24"/>
          <w:szCs w:val="21"/>
        </w:rPr>
        <w:t xml:space="preserve">代理费用收取方式及标准：按以下第</w:t>
      </w:r>
      <w:r>
        <w:rPr>
          <w:rFonts w:hint="eastAsia" w:ascii="Times New Roman" w:hAnsi="Times New Roman" w:eastAsia="宋体" w:cs="Times New Roman"/>
          <w:caps w:val="0"/>
          <w:color w:val="000000"/>
          <w:sz w:val="24"/>
          <w:szCs w:val="21"/>
          <w:highlight w:val="none"/>
          <w:u w:val="single"/>
          <w:lang w:val="en-US" w:eastAsia="zh-CN"/>
        </w:rPr>
        <w:t xml:space="preserve"> 4.2.2 </w:t>
      </w:r>
      <w:r>
        <w:rPr>
          <w:rFonts w:hint="eastAsia" w:ascii="Times New Roman" w:hAnsi="Times New Roman" w:eastAsia="宋体" w:cs="Times New Roman"/>
          <w:caps w:val="0"/>
          <w:color w:val="000000"/>
          <w:sz w:val="24"/>
          <w:szCs w:val="21"/>
        </w:rPr>
        <w:t xml:space="preserve"> 种方式执行</w:t>
      </w:r>
      <w:r/>
    </w:p>
    <w:p>
      <w:pPr>
        <w:ind w:left="0" w:firstLine="480"/>
        <w:jc w:val="left"/>
        <w:keepLines w:val="0"/>
        <w:keepNext w:val="0"/>
        <w:pageBreakBefore w:val="0"/>
        <w:spacing w:line="360" w:lineRule="auto"/>
        <w:widowControl w:val="off"/>
        <w:rPr>
          <w:rFonts w:hint="eastAsia" w:ascii="Times New Roman" w:hAnsi="Times New Roman" w:eastAsia="宋体" w:cs="Times New Roman"/>
          <w:caps w:val="0"/>
          <w:color w:val="000000"/>
          <w:sz w:val="24"/>
          <w:szCs w:val="21"/>
          <w:lang w:val="zh-CN"/>
        </w:rPr>
        <w:outlineLvl w:val="9"/>
      </w:pPr>
      <w:r>
        <w:rPr>
          <w:rFonts w:hint="eastAsia" w:ascii="Times New Roman" w:hAnsi="Times New Roman" w:eastAsia="宋体" w:cs="Times New Roman"/>
          <w:caps w:val="0"/>
          <w:color w:val="000000"/>
          <w:sz w:val="24"/>
          <w:szCs w:val="21"/>
          <w:lang w:val="zh-CN"/>
        </w:rPr>
        <w:t xml:space="preserve">4.2.1</w:t>
      </w:r>
      <w:r>
        <w:rPr>
          <w:rFonts w:hint="eastAsia" w:cs="Times New Roman"/>
          <w:caps w:val="0"/>
          <w:color w:val="000000"/>
          <w:sz w:val="24"/>
          <w:szCs w:val="21"/>
          <w:lang w:val="en-US" w:eastAsia="zh-CN"/>
        </w:rPr>
        <w:t xml:space="preserve"> </w:t>
      </w:r>
      <w:r>
        <w:rPr>
          <w:rFonts w:hint="eastAsia" w:ascii="Times New Roman" w:hAnsi="Times New Roman" w:eastAsia="宋体" w:cs="Times New Roman"/>
          <w:caps w:val="0"/>
          <w:color w:val="000000"/>
          <w:sz w:val="24"/>
          <w:szCs w:val="21"/>
          <w:lang w:val="zh-CN"/>
        </w:rPr>
        <w:t xml:space="preserve">无需支付；</w:t>
      </w:r>
      <w:r/>
    </w:p>
    <w:p>
      <w:pPr>
        <w:pStyle w:val="968"/>
        <w:ind w:left="0" w:firstLine="480"/>
        <w:jc w:val="left"/>
        <w:keepLines w:val="0"/>
        <w:keepNext w:val="0"/>
        <w:pageBreakBefore w:val="0"/>
        <w:spacing w:line="360" w:lineRule="auto"/>
        <w:widowControl w:val="off"/>
        <w:rPr>
          <w:rFonts w:hint="eastAsia" w:ascii="Times New Roman" w:hAnsi="Times New Roman" w:eastAsia="宋体" w:cs="Times New Roman"/>
          <w:caps w:val="0"/>
          <w:color w:val="000000"/>
          <w:sz w:val="24"/>
          <w:szCs w:val="21"/>
          <w:lang w:val="en-US" w:eastAsia="zh-CN"/>
        </w:rPr>
        <w:outlineLvl w:val="9"/>
      </w:pPr>
      <w:r>
        <w:rPr>
          <w:rFonts w:hint="eastAsia" w:ascii="Times New Roman" w:hAnsi="Times New Roman" w:eastAsia="宋体" w:cs="Times New Roman"/>
          <w:caps w:val="0"/>
          <w:color w:val="000000"/>
          <w:sz w:val="24"/>
          <w:szCs w:val="21"/>
          <w:lang w:val="zh-CN"/>
        </w:rPr>
        <w:t xml:space="preserve">4.2.2</w:t>
      </w:r>
      <w:r>
        <w:rPr>
          <w:rFonts w:hint="eastAsia" w:ascii="Times New Roman" w:hAnsi="Times New Roman" w:eastAsia="宋体" w:cs="Times New Roman"/>
          <w:caps w:val="0"/>
          <w:color w:val="000000"/>
          <w:sz w:val="24"/>
          <w:szCs w:val="21"/>
          <w:lang w:val="en-US" w:eastAsia="zh-CN"/>
        </w:rPr>
        <w:t xml:space="preserve"> </w:t>
      </w:r>
      <w:r>
        <w:rPr>
          <w:rFonts w:hint="eastAsia" w:ascii="Times New Roman" w:hAnsi="Times New Roman" w:eastAsia="宋体" w:cs="Times New Roman"/>
          <w:caps w:val="0"/>
          <w:color w:val="000000"/>
          <w:sz w:val="24"/>
          <w:szCs w:val="21"/>
          <w:lang w:val="zh-CN"/>
        </w:rPr>
        <w:t xml:space="preserve">具体方式及标准为：</w:t>
      </w:r>
      <w:r>
        <w:rPr>
          <w:rFonts w:hint="eastAsia" w:ascii="Times New Roman" w:hAnsi="Times New Roman" w:eastAsia="宋体" w:cs="Times New Roman"/>
          <w:caps w:val="0"/>
          <w:color w:val="000000"/>
          <w:sz w:val="24"/>
          <w:szCs w:val="21"/>
          <w:u w:val="single"/>
          <w:lang w:val="zh-CN" w:eastAsia="zh-CN"/>
        </w:rPr>
        <w:t xml:space="preserve">参照</w:t>
      </w:r>
      <w:r>
        <w:rPr>
          <w:rFonts w:hint="eastAsia" w:ascii="Times New Roman" w:hAnsi="Times New Roman" w:eastAsia="宋体" w:cs="Times New Roman"/>
          <w:caps w:val="0"/>
          <w:color w:val="000000"/>
          <w:sz w:val="24"/>
          <w:szCs w:val="21"/>
          <w:u w:val="single"/>
          <w:lang w:val="zh-CN"/>
        </w:rPr>
        <w:t xml:space="preserve">国家计委计价格〔2002〕1980 号文件收取招标代理费</w:t>
      </w:r>
      <w:r>
        <w:rPr>
          <w:rFonts w:hint="eastAsia" w:ascii="Times New Roman" w:hAnsi="Times New Roman" w:eastAsia="宋体" w:cs="Times New Roman"/>
          <w:caps w:val="0"/>
          <w:color w:val="000000"/>
          <w:sz w:val="24"/>
          <w:szCs w:val="21"/>
          <w:u w:val="single"/>
          <w:lang w:val="en-US" w:eastAsia="zh-CN"/>
        </w:rPr>
        <w:t xml:space="preserve">6500元</w:t>
      </w:r>
      <w:r>
        <w:rPr>
          <w:rFonts w:hint="eastAsia" w:ascii="Times New Roman" w:hAnsi="Times New Roman" w:eastAsia="宋体" w:cs="Times New Roman"/>
          <w:caps w:val="0"/>
          <w:color w:val="000000"/>
          <w:sz w:val="24"/>
          <w:szCs w:val="21"/>
          <w:u w:val="single"/>
          <w:lang w:val="zh-CN"/>
        </w:rPr>
        <w:t xml:space="preserve">，支付方式可以通过转账、现金、数字人民币等方式。</w:t>
      </w:r>
      <w:r>
        <w:rPr>
          <w:rFonts w:hint="eastAsia" w:ascii="Times New Roman" w:hAnsi="Times New Roman" w:eastAsia="宋体" w:cs="Times New Roman"/>
          <w:caps w:val="0"/>
          <w:color w:val="000000"/>
          <w:sz w:val="24"/>
          <w:szCs w:val="21"/>
          <w:u w:val="single"/>
          <w:lang w:val="zh-CN" w:eastAsia="zh-CN"/>
        </w:rPr>
        <w:t xml:space="preserve"> </w:t>
      </w:r>
      <w:r/>
    </w:p>
    <w:p>
      <w:pPr>
        <w:pStyle w:val="896"/>
        <w:ind w:left="0" w:firstLine="602"/>
        <w:jc w:val="left"/>
        <w:keepLines w:val="0"/>
        <w:keepNext w:val="0"/>
        <w:pageBreakBefore w:val="0"/>
        <w:spacing w:before="0" w:after="0" w:line="360" w:lineRule="auto"/>
        <w:widowControl w:val="off"/>
        <w:rPr>
          <w:rFonts w:hint="eastAsia" w:ascii="Times New Roman" w:hAnsi="Times New Roman"/>
          <w:b w:val="0"/>
          <w:bCs w:val="0"/>
          <w:caps w:val="0"/>
          <w:color w:val="000000"/>
        </w:rPr>
        <w:outlineLvl w:val="9"/>
      </w:pPr>
      <w:r>
        <w:rPr>
          <w:rFonts w:hint="eastAsia" w:ascii="Times New Roman" w:hAnsi="Times New Roman"/>
          <w:caps w:val="0"/>
          <w:color w:val="000000"/>
          <w:sz w:val="30"/>
        </w:rPr>
        <w:t xml:space="preserve">5、</w:t>
      </w:r>
      <w:r>
        <w:rPr>
          <w:rFonts w:hint="eastAsia" w:ascii="Times New Roman" w:hAnsi="Times New Roman"/>
          <w:b w:val="0"/>
          <w:bCs w:val="0"/>
          <w:caps w:val="0"/>
          <w:color w:val="000000"/>
        </w:rPr>
        <w:t xml:space="preserve">招标文件的约束力</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bCs/>
          <w:caps w:val="0"/>
          <w:color w:val="000000"/>
          <w:sz w:val="24"/>
          <w:szCs w:val="24"/>
        </w:rPr>
        <w:t xml:space="preserve">5.1</w:t>
      </w:r>
      <w:r>
        <w:rPr>
          <w:rFonts w:hint="eastAsia" w:ascii="Times New Roman" w:hAnsi="Times New Roman"/>
          <w:caps w:val="0"/>
          <w:color w:val="000000"/>
          <w:sz w:val="24"/>
          <w:szCs w:val="24"/>
        </w:rPr>
        <w:t xml:space="preserve"> 投标人一旦参加本项目采购活动，即被认为接受了本招标文件的规定和约束。</w:t>
      </w:r>
      <w:r/>
    </w:p>
    <w:p>
      <w:pPr>
        <w:pStyle w:val="894"/>
        <w:jc w:val="left"/>
        <w:keepLines w:val="0"/>
        <w:keepNext w:val="0"/>
        <w:pageBreakBefore w:val="0"/>
        <w:spacing w:before="0" w:after="0" w:line="360" w:lineRule="auto"/>
        <w:widowControl w:val="off"/>
        <w:rPr>
          <w:rFonts w:hint="eastAsia" w:ascii="Times New Roman" w:hAnsi="Times New Roman"/>
          <w:caps w:val="0"/>
          <w:color w:val="000000"/>
        </w:rPr>
        <w:outlineLvl w:val="9"/>
      </w:pPr>
      <w:r/>
      <w:bookmarkStart w:id="70" w:name="_Toc120614215"/>
      <w:r/>
      <w:bookmarkStart w:id="71" w:name="_Toc20823281"/>
      <w:r/>
      <w:bookmarkStart w:id="72" w:name="_Toc513029209"/>
      <w:r/>
      <w:bookmarkStart w:id="73" w:name="_Toc16938525"/>
      <w:r>
        <w:rPr>
          <w:rFonts w:hint="eastAsia" w:ascii="Times New Roman" w:hAnsi="Times New Roman"/>
          <w:caps w:val="0"/>
          <w:color w:val="000000"/>
        </w:rPr>
        <w:t xml:space="preserve">二、招标文件</w:t>
      </w:r>
      <w:bookmarkEnd w:id="70"/>
      <w:r/>
      <w:bookmarkEnd w:id="71"/>
      <w:r/>
      <w:bookmarkEnd w:id="72"/>
      <w:r/>
      <w:bookmarkEnd w:id="73"/>
      <w:r/>
      <w:r/>
    </w:p>
    <w:p>
      <w:pPr>
        <w:pStyle w:val="896"/>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rPr>
        <w:outlineLvl w:val="9"/>
      </w:pPr>
      <w:r/>
      <w:bookmarkStart w:id="74" w:name="_Toc513029210"/>
      <w:r/>
      <w:bookmarkStart w:id="75" w:name="_Toc16938526"/>
      <w:r/>
      <w:bookmarkStart w:id="76" w:name="_Toc20823282"/>
      <w:r>
        <w:rPr>
          <w:rFonts w:hint="eastAsia" w:ascii="Times New Roman" w:hAnsi="Times New Roman"/>
          <w:b w:val="0"/>
          <w:bCs w:val="0"/>
          <w:caps w:val="0"/>
          <w:color w:val="000000"/>
        </w:rPr>
        <w:t xml:space="preserve">6、招标文件构成</w:t>
      </w:r>
      <w:bookmarkEnd w:id="74"/>
      <w:r/>
      <w:bookmarkEnd w:id="75"/>
      <w:r/>
      <w:bookmarkEnd w:id="76"/>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rPr>
        <w:outlineLvl w:val="9"/>
      </w:pPr>
      <w:r>
        <w:rPr>
          <w:rFonts w:hint="eastAsia" w:ascii="Times New Roman" w:hAnsi="Times New Roman"/>
          <w:bCs/>
          <w:caps w:val="0"/>
          <w:color w:val="000000"/>
          <w:sz w:val="24"/>
        </w:rPr>
        <w:t xml:space="preserve">6.1</w:t>
      </w:r>
      <w:r>
        <w:rPr>
          <w:rFonts w:hint="eastAsia" w:ascii="Times New Roman" w:hAnsi="Times New Roman"/>
          <w:caps w:val="0"/>
          <w:color w:val="000000"/>
          <w:sz w:val="24"/>
        </w:rPr>
        <w:t xml:space="preserve"> 招标文件由以下部分组成：</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（1）投标</w:t>
      </w:r>
      <w:r>
        <w:rPr>
          <w:rFonts w:ascii="Times New Roman" w:hAnsi="Times New Roman"/>
          <w:caps w:val="0"/>
          <w:color w:val="000000"/>
          <w:sz w:val="24"/>
          <w:szCs w:val="24"/>
        </w:rPr>
        <w:t xml:space="preserve">邀请</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（2）投标人须知</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（3）合同文本</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（4）采购需求</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（5）评标方法与评标标准</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（6）投标文件格式</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rPr>
        <w:outlineLvl w:val="9"/>
      </w:pPr>
      <w:r>
        <w:rPr>
          <w:rFonts w:hint="eastAsia" w:ascii="Times New Roman" w:hAnsi="Times New Roman"/>
          <w:caps w:val="0"/>
          <w:color w:val="000000"/>
          <w:sz w:val="24"/>
        </w:rPr>
        <w:t xml:space="preserve">请仔细检查招标文件是否齐全，如有缺漏请立即与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联系解决。</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rPr>
        <w:outlineLvl w:val="9"/>
      </w:pPr>
      <w:r>
        <w:rPr>
          <w:rFonts w:hint="eastAsia" w:ascii="Times New Roman" w:hAnsi="Times New Roman"/>
          <w:bCs/>
          <w:caps w:val="0"/>
          <w:color w:val="000000"/>
          <w:sz w:val="24"/>
        </w:rPr>
        <w:t xml:space="preserve">6.2</w:t>
      </w:r>
      <w:r>
        <w:rPr>
          <w:rFonts w:hint="eastAsia" w:ascii="Times New Roman" w:hAnsi="Times New Roman"/>
          <w:caps w:val="0"/>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6"/>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rPr>
        <w:outlineLvl w:val="9"/>
      </w:pPr>
      <w:r/>
      <w:bookmarkStart w:id="77" w:name="_Toc20823283"/>
      <w:r/>
      <w:bookmarkStart w:id="78" w:name="_Toc16938527"/>
      <w:r/>
      <w:bookmarkStart w:id="79" w:name="_Toc513029211"/>
      <w:r/>
      <w:bookmarkStart w:id="80" w:name="_Toc462564070"/>
      <w:r>
        <w:rPr>
          <w:rFonts w:hint="eastAsia" w:ascii="Times New Roman" w:hAnsi="Times New Roman"/>
          <w:b w:val="0"/>
          <w:bCs w:val="0"/>
          <w:caps w:val="0"/>
          <w:color w:val="000000"/>
        </w:rPr>
        <w:t xml:space="preserve">7、招标文件的澄清</w:t>
      </w:r>
      <w:bookmarkEnd w:id="77"/>
      <w:r/>
      <w:bookmarkEnd w:id="78"/>
      <w:r/>
      <w:bookmarkEnd w:id="79"/>
      <w:r/>
      <w:bookmarkEnd w:id="80"/>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bCs/>
          <w:caps w:val="0"/>
          <w:color w:val="000000"/>
          <w:sz w:val="24"/>
        </w:rPr>
        <w:t xml:space="preserve">7.1</w:t>
      </w:r>
      <w:r>
        <w:rPr>
          <w:rFonts w:hint="eastAsia" w:ascii="Times New Roman" w:hAnsi="Times New Roman"/>
          <w:caps w:val="0"/>
          <w:color w:val="000000"/>
          <w:sz w:val="24"/>
        </w:rPr>
        <w:t xml:space="preserve"> 任何要求对招标文件进行澄清的投标人，应在投标截止期</w:t>
      </w:r>
      <w:r>
        <w:rPr>
          <w:rFonts w:hint="eastAsia" w:ascii="Times New Roman" w:hAnsi="Times New Roman"/>
          <w:b/>
          <w:caps w:val="0"/>
          <w:color w:val="000000"/>
          <w:sz w:val="24"/>
          <w:szCs w:val="24"/>
        </w:rPr>
        <w:t xml:space="preserve">十日</w:t>
      </w:r>
      <w:r>
        <w:rPr>
          <w:rFonts w:hint="eastAsia" w:ascii="Times New Roman" w:hAnsi="Times New Roman"/>
          <w:caps w:val="0"/>
          <w:color w:val="000000"/>
          <w:sz w:val="24"/>
          <w:szCs w:val="24"/>
        </w:rPr>
        <w:t xml:space="preserve">前</w:t>
      </w:r>
      <w:r>
        <w:rPr>
          <w:rFonts w:hint="eastAsia" w:ascii="Times New Roman" w:hAnsi="Times New Roman"/>
          <w:caps w:val="0"/>
          <w:color w:val="000000"/>
          <w:sz w:val="24"/>
        </w:rPr>
        <w:t xml:space="preserve">按招标公告中的通讯地址，以书面形式通知</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w:t>
      </w:r>
      <w:r/>
    </w:p>
    <w:p>
      <w:pPr>
        <w:pStyle w:val="896"/>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rPr>
        <w:outlineLvl w:val="9"/>
      </w:pPr>
      <w:r/>
      <w:bookmarkStart w:id="81" w:name="_Toc513029212"/>
      <w:r/>
      <w:bookmarkStart w:id="82" w:name="_Toc462564071"/>
      <w:r/>
      <w:bookmarkStart w:id="83" w:name="_Toc16938528"/>
      <w:r/>
      <w:bookmarkStart w:id="84" w:name="_Toc20823284"/>
      <w:r>
        <w:rPr>
          <w:rFonts w:hint="eastAsia" w:ascii="Times New Roman" w:hAnsi="Times New Roman"/>
          <w:b w:val="0"/>
          <w:bCs w:val="0"/>
          <w:caps w:val="0"/>
          <w:color w:val="000000"/>
        </w:rPr>
        <w:t xml:space="preserve">8、招标文件的修改</w:t>
      </w:r>
      <w:bookmarkEnd w:id="81"/>
      <w:r/>
      <w:bookmarkEnd w:id="82"/>
      <w:r/>
      <w:bookmarkEnd w:id="83"/>
      <w:r/>
      <w:bookmarkEnd w:id="84"/>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rPr>
        <w:outlineLvl w:val="9"/>
      </w:pPr>
      <w:r>
        <w:rPr>
          <w:rFonts w:hint="eastAsia" w:ascii="Times New Roman" w:hAnsi="Times New Roman" w:eastAsia="宋体" w:cs="Times New Roman"/>
          <w:bCs/>
          <w:caps w:val="0"/>
          <w:color w:val="000000"/>
          <w:sz w:val="24"/>
        </w:rPr>
        <w:t xml:space="preserve">8.1</w:t>
      </w:r>
      <w:r>
        <w:rPr>
          <w:rFonts w:hint="eastAsia" w:cs="Times New Roman"/>
          <w:bCs/>
          <w:caps w:val="0"/>
          <w:color w:val="000000"/>
          <w:sz w:val="24"/>
          <w:lang w:val="en-US" w:eastAsia="zh-CN"/>
        </w:rPr>
        <w:t xml:space="preserve"> </w:t>
      </w:r>
      <w:r>
        <w:rPr>
          <w:rFonts w:hint="eastAsia" w:ascii="Times New Roman" w:hAnsi="Times New Roman" w:eastAsia="宋体" w:cs="Times New Roman"/>
          <w:bCs/>
          <w:caps w:val="0"/>
          <w:color w:val="000000"/>
          <w:sz w:val="24"/>
        </w:rPr>
        <w:t xml:space="preserve">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lang w:val="en-US" w:eastAsia="zh-CN"/>
        </w:rPr>
        <w:t xml:space="preserve">应</w:t>
      </w:r>
      <w:r>
        <w:rPr>
          <w:rFonts w:hint="eastAsia" w:ascii="Times New Roman" w:hAnsi="Times New Roman" w:eastAsia="宋体" w:cs="Times New Roman"/>
          <w:bCs/>
          <w:caps w:val="0"/>
          <w:color w:val="000000"/>
          <w:sz w:val="24"/>
        </w:rPr>
        <w:t xml:space="preserve">在投标截止时间至少15日前发出；不足15日的，采购代理机构应当顺延提交投标文件的截止时间。</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rPr>
        <w:outlineLvl w:val="9"/>
      </w:pPr>
      <w:r>
        <w:rPr>
          <w:rFonts w:hint="eastAsia" w:ascii="Times New Roman" w:hAnsi="Times New Roman" w:eastAsia="宋体" w:cs="Times New Roman"/>
          <w:bCs/>
          <w:caps w:val="0"/>
          <w:color w:val="000000"/>
          <w:sz w:val="24"/>
          <w:lang w:val="en-US" w:eastAsia="zh-CN"/>
        </w:rPr>
        <w:t xml:space="preserve">8.2</w:t>
      </w:r>
      <w:r>
        <w:rPr>
          <w:rFonts w:hint="eastAsia" w:ascii="Times New Roman" w:hAnsi="Times New Roman" w:eastAsia="宋体" w:cs="Times New Roman"/>
          <w:bCs/>
          <w:caps w:val="0"/>
          <w:color w:val="000000"/>
          <w:sz w:val="24"/>
        </w:rPr>
        <w:t xml:space="preserve"> 在投标截止时间前，</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可以对招标文件进行修改。</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rPr>
        <w:outlineLvl w:val="9"/>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rPr>
        <w:t xml:space="preserve"> </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有权按照法定的要求推迟投标截止日期和开标日期。</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rPr>
        <w:outlineLvl w:val="9"/>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4</w:t>
      </w:r>
      <w:r>
        <w:rPr>
          <w:rFonts w:hint="eastAsia" w:cs="Times New Roman"/>
          <w:bCs/>
          <w:caps w:val="0"/>
          <w:color w:val="000000"/>
          <w:sz w:val="24"/>
          <w:lang w:val="en-US" w:eastAsia="zh-CN"/>
        </w:rPr>
        <w:t xml:space="preserve"> </w:t>
      </w:r>
      <w:r>
        <w:rPr>
          <w:rFonts w:hint="eastAsia" w:ascii="Times New Roman" w:hAnsi="Times New Roman" w:eastAsia="宋体" w:cs="Times New Roman"/>
          <w:bCs/>
          <w:caps w:val="0"/>
          <w:color w:val="000000"/>
          <w:sz w:val="24"/>
        </w:rPr>
        <w:t xml:space="preserve">招标文件的修改将在将在原公告媒体上发布更正公告，补充文件将作为招标文件的组成部分，并对投标人具有约束力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lang w:eastAsia="zh-CN"/>
        </w:rPr>
        <w:t xml:space="preserve">，</w:t>
      </w:r>
      <w:r>
        <w:rPr>
          <w:rFonts w:hint="eastAsia" w:ascii="Times New Roman" w:hAnsi="Times New Roman" w:eastAsia="宋体" w:cs="Times New Roman"/>
          <w:bCs/>
          <w:caps w:val="0"/>
          <w:color w:val="000000"/>
          <w:sz w:val="24"/>
          <w:lang w:val="en-US" w:eastAsia="zh-CN"/>
        </w:rPr>
        <w:t xml:space="preserve">发布的更正公告视同为以书面形式通知所有获取招标文件的潜在投标人</w:t>
      </w:r>
      <w:r>
        <w:rPr>
          <w:rFonts w:hint="eastAsia" w:ascii="Times New Roman" w:hAnsi="Times New Roman" w:eastAsia="宋体" w:cs="Times New Roman"/>
          <w:bCs/>
          <w:caps w:val="0"/>
          <w:color w:val="000000"/>
          <w:sz w:val="24"/>
        </w:rPr>
        <w:t xml:space="preserve">。</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rPr>
        <w:outlineLvl w:val="9"/>
      </w:pPr>
      <w:r>
        <w:rPr>
          <w:rFonts w:hint="eastAsia" w:ascii="Times New Roman" w:hAnsi="Times New Roman" w:eastAsia="宋体" w:cs="Times New Roman"/>
          <w:bCs/>
          <w:caps w:val="0"/>
          <w:color w:val="000000"/>
          <w:sz w:val="24"/>
          <w:lang w:val="en-US" w:eastAsia="zh-CN"/>
        </w:rPr>
        <w:t xml:space="preserve">8.5</w:t>
      </w:r>
      <w:r>
        <w:rPr>
          <w:rFonts w:hint="eastAsia" w:cs="Times New Roman"/>
          <w:bCs/>
          <w:caps w:val="0"/>
          <w:color w:val="000000"/>
          <w:sz w:val="24"/>
          <w:lang w:val="en-US" w:eastAsia="zh-CN"/>
        </w:rPr>
        <w:t xml:space="preserve"> </w:t>
      </w:r>
      <w:r>
        <w:rPr>
          <w:rFonts w:hint="eastAsia" w:ascii="Times New Roman" w:hAnsi="Times New Roman" w:eastAsia="宋体" w:cs="Times New Roman"/>
          <w:bCs/>
          <w:caps w:val="0"/>
          <w:color w:val="000000"/>
          <w:sz w:val="24"/>
        </w:rPr>
        <w:t xml:space="preserve">投标人应及时登录“苏采云”系统获取澄清答疑文件（修改后招标文件），如因投标人原因未能及时下载澄清和修改后的招标文件，由此造成的相关责任，由投标人承担。 </w:t>
      </w:r>
      <w:r/>
    </w:p>
    <w:p>
      <w:pPr>
        <w:pStyle w:val="894"/>
        <w:jc w:val="left"/>
        <w:keepLines w:val="0"/>
        <w:keepNext w:val="0"/>
        <w:pageBreakBefore w:val="0"/>
        <w:spacing w:before="0" w:after="0" w:line="360" w:lineRule="auto"/>
        <w:widowControl w:val="off"/>
        <w:rPr>
          <w:rFonts w:hint="eastAsia" w:ascii="Times New Roman" w:hAnsi="Times New Roman"/>
          <w:caps w:val="0"/>
          <w:color w:val="000000"/>
        </w:rPr>
        <w:outlineLvl w:val="9"/>
      </w:pPr>
      <w:r/>
      <w:bookmarkStart w:id="85" w:name="_Toc462564072"/>
      <w:r/>
      <w:bookmarkStart w:id="86" w:name="_Toc20823285"/>
      <w:r/>
      <w:bookmarkStart w:id="87" w:name="_Toc513029213"/>
      <w:r/>
      <w:bookmarkStart w:id="88" w:name="_Toc120614216"/>
      <w:r/>
      <w:bookmarkStart w:id="89" w:name="_Toc16938529"/>
      <w:r>
        <w:rPr>
          <w:rFonts w:hint="eastAsia" w:ascii="Times New Roman" w:hAnsi="Times New Roman"/>
          <w:caps w:val="0"/>
          <w:color w:val="000000"/>
        </w:rPr>
        <w:t xml:space="preserve">三、投标文件的编制</w:t>
      </w:r>
      <w:bookmarkEnd w:id="85"/>
      <w:r/>
      <w:bookmarkEnd w:id="86"/>
      <w:r/>
      <w:bookmarkEnd w:id="87"/>
      <w:r/>
      <w:bookmarkEnd w:id="88"/>
      <w:r/>
      <w:bookmarkEnd w:id="89"/>
      <w:r/>
      <w:r/>
    </w:p>
    <w:p>
      <w:pPr>
        <w:pStyle w:val="896"/>
        <w:ind w:left="0" w:firstLine="560"/>
        <w:jc w:val="left"/>
        <w:keepLines w:val="0"/>
        <w:keepNext w:val="0"/>
        <w:pageBreakBefore w:val="0"/>
        <w:spacing w:before="0" w:after="0" w:line="360" w:lineRule="auto"/>
        <w:widowControl w:val="off"/>
        <w:rPr>
          <w:rFonts w:hint="eastAsia" w:ascii="Times New Roman" w:hAnsi="Times New Roman"/>
          <w:bCs w:val="0"/>
          <w:caps w:val="0"/>
          <w:color w:val="000000"/>
        </w:rPr>
        <w:outlineLvl w:val="9"/>
      </w:pPr>
      <w:r/>
      <w:bookmarkStart w:id="90" w:name="_Toc16938530"/>
      <w:r/>
      <w:bookmarkStart w:id="91" w:name="_Toc462564073"/>
      <w:r/>
      <w:bookmarkStart w:id="92" w:name="_Toc20823286"/>
      <w:r/>
      <w:bookmarkStart w:id="93" w:name="_Toc513029214"/>
      <w:r>
        <w:rPr>
          <w:rFonts w:hint="eastAsia" w:ascii="Times New Roman" w:hAnsi="Times New Roman"/>
          <w:b w:val="0"/>
          <w:bCs w:val="0"/>
          <w:caps w:val="0"/>
          <w:color w:val="000000"/>
        </w:rPr>
        <w:t xml:space="preserve">9、投标文件的语言及度量衡单位</w:t>
      </w:r>
      <w:bookmarkEnd w:id="90"/>
      <w:r/>
      <w:bookmarkEnd w:id="91"/>
      <w:r/>
      <w:bookmarkEnd w:id="92"/>
      <w:r/>
      <w:bookmarkEnd w:id="93"/>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rPr>
        <w:outlineLvl w:val="9"/>
      </w:pPr>
      <w:r>
        <w:rPr>
          <w:rFonts w:hint="eastAsia" w:ascii="Times New Roman" w:hAnsi="Times New Roman"/>
          <w:bCs/>
          <w:caps w:val="0"/>
          <w:color w:val="000000"/>
          <w:sz w:val="24"/>
        </w:rPr>
        <w:t xml:space="preserve">9.1</w:t>
      </w:r>
      <w:r>
        <w:rPr>
          <w:rFonts w:hint="eastAsia" w:ascii="Times New Roman" w:hAnsi="Times New Roman"/>
          <w:caps w:val="0"/>
          <w:color w:val="000000"/>
          <w:sz w:val="24"/>
        </w:rPr>
        <w:t xml:space="preserve"> 投标人提交的投标文件以及投标人与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就有关投标的所有来往通知、函件和文件均应使用</w:t>
      </w:r>
      <w:r>
        <w:rPr>
          <w:rFonts w:hint="eastAsia" w:ascii="Times New Roman" w:hAnsi="Times New Roman"/>
          <w:b/>
          <w:bCs/>
          <w:caps w:val="0"/>
          <w:color w:val="000000"/>
          <w:sz w:val="24"/>
        </w:rPr>
        <w:t xml:space="preserve">简体中文</w:t>
      </w:r>
      <w:r>
        <w:rPr>
          <w:rFonts w:hint="eastAsia" w:ascii="Times New Roman" w:hAnsi="Times New Roman"/>
          <w:caps w:val="0"/>
          <w:color w:val="000000"/>
          <w:sz w:val="24"/>
        </w:rPr>
        <w:t xml:space="preserve">。</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rPr>
        <w:outlineLvl w:val="9"/>
      </w:pPr>
      <w:r>
        <w:rPr>
          <w:rFonts w:hint="eastAsia" w:ascii="Times New Roman" w:hAnsi="Times New Roman"/>
          <w:bCs/>
          <w:caps w:val="0"/>
          <w:color w:val="000000"/>
          <w:sz w:val="24"/>
        </w:rPr>
        <w:t xml:space="preserve">9.2</w:t>
      </w:r>
      <w:r>
        <w:rPr>
          <w:rFonts w:hint="eastAsia" w:ascii="Times New Roman" w:hAnsi="Times New Roman"/>
          <w:caps w:val="0"/>
          <w:color w:val="000000"/>
          <w:sz w:val="24"/>
        </w:rPr>
        <w:t xml:space="preserve"> 除技术性能另有规定外，投标文件所使用的度量衡单位，均须采用国家法定计量单位。</w:t>
      </w:r>
      <w:r/>
    </w:p>
    <w:p>
      <w:pPr>
        <w:pStyle w:val="896"/>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rPr>
        <w:outlineLvl w:val="9"/>
      </w:pPr>
      <w:r/>
      <w:bookmarkStart w:id="94" w:name="_Toc513029215"/>
      <w:r/>
      <w:bookmarkStart w:id="95" w:name="_Toc16938531"/>
      <w:r/>
      <w:bookmarkStart w:id="96" w:name="_Toc20823287"/>
      <w:r/>
      <w:bookmarkStart w:id="97" w:name="_Toc462564074"/>
      <w:r>
        <w:rPr>
          <w:rFonts w:hint="eastAsia" w:ascii="Times New Roman" w:hAnsi="Times New Roman"/>
          <w:b w:val="0"/>
          <w:bCs w:val="0"/>
          <w:caps w:val="0"/>
          <w:color w:val="000000"/>
        </w:rPr>
        <w:t xml:space="preserve">10、投标文件构成</w:t>
      </w:r>
      <w:bookmarkEnd w:id="94"/>
      <w:r/>
      <w:bookmarkEnd w:id="95"/>
      <w:r/>
      <w:bookmarkEnd w:id="96"/>
      <w:r/>
      <w:bookmarkEnd w:id="97"/>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lang w:val="en-US" w:eastAsia="zh-CN"/>
        </w:rPr>
        <w:outlineLvl w:val="9"/>
        <w:suppressLineNumbers w:val="0"/>
      </w:pPr>
      <w:r>
        <w:rPr>
          <w:rFonts w:hint="eastAsia" w:ascii="Times New Roman" w:hAnsi="Times New Roman" w:eastAsia="宋体" w:cs="Times New Roman"/>
          <w:bCs/>
          <w:caps w:val="0"/>
          <w:color w:val="000000"/>
          <w:sz w:val="24"/>
          <w:lang w:val="en-US" w:eastAsia="zh-CN"/>
        </w:rPr>
        <w:t xml:space="preserve">10.1</w:t>
      </w:r>
      <w:r>
        <w:rPr>
          <w:rFonts w:hint="eastAsia" w:cs="Times New Roman"/>
          <w:bCs/>
          <w:caps w:val="0"/>
          <w:color w:val="000000"/>
          <w:sz w:val="24"/>
          <w:lang w:val="en-US" w:eastAsia="zh-CN"/>
        </w:rPr>
        <w:t xml:space="preserve"> </w:t>
      </w:r>
      <w:r>
        <w:rPr>
          <w:rFonts w:hint="eastAsia" w:ascii="Times New Roman" w:hAnsi="Times New Roman" w:eastAsia="宋体" w:cs="Times New Roman"/>
          <w:bCs/>
          <w:caps w:val="0"/>
          <w:color w:val="000000"/>
          <w:sz w:val="24"/>
          <w:lang w:val="en-US" w:eastAsia="zh-CN"/>
        </w:rPr>
        <w:t xml:space="preserve">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lang w:val="en-US" w:eastAsia="zh-CN"/>
        </w:rPr>
        <w:outlineLvl w:val="9"/>
      </w:pPr>
      <w:r>
        <w:rPr>
          <w:rFonts w:hint="eastAsia" w:ascii="Times New Roman" w:hAnsi="Times New Roman" w:eastAsia="宋体" w:cs="Times New Roman"/>
          <w:bCs/>
          <w:caps w:val="0"/>
          <w:color w:val="000000"/>
          <w:sz w:val="24"/>
          <w:lang w:val="zh-CN" w:eastAsia="zh-CN"/>
        </w:rPr>
        <w:t xml:space="preserve">各投标人在编制投标文件时请按照招标文件</w:t>
      </w:r>
      <w:r>
        <w:rPr>
          <w:rFonts w:hint="eastAsia" w:ascii="Times New Roman" w:hAnsi="Times New Roman" w:eastAsia="宋体" w:cs="Times New Roman"/>
          <w:bCs/>
          <w:caps w:val="0"/>
          <w:color w:val="000000"/>
          <w:sz w:val="24"/>
          <w:highlight w:val="none"/>
          <w:lang w:val="zh-CN" w:eastAsia="zh-CN"/>
        </w:rPr>
        <w:t xml:space="preserve">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lang w:val="zh-CN" w:eastAsia="zh-CN"/>
        </w:rPr>
        <w:t xml:space="preserve">规定的格式进行，混乱的编排导致投标文件被误读或评委会查找不到有效文件是投标人的风险。</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rPr>
        <w:outlineLvl w:val="9"/>
      </w:pPr>
      <w:r>
        <w:rPr>
          <w:rFonts w:hint="eastAsia" w:ascii="Times New Roman" w:hAnsi="Times New Roman"/>
          <w:caps w:val="0"/>
          <w:color w:val="000000"/>
          <w:sz w:val="24"/>
          <w:lang w:val="en-US" w:eastAsia="zh-CN"/>
        </w:rPr>
        <w:t xml:space="preserve">10.2</w:t>
      </w:r>
      <w:r>
        <w:rPr>
          <w:rFonts w:hint="eastAsia" w:ascii="Times New Roman" w:hAnsi="Times New Roman"/>
          <w:caps w:val="0"/>
          <w:color w:val="000000"/>
          <w:sz w:val="24"/>
        </w:rPr>
        <w:t xml:space="preserve"> 投标人编写的投标文件应包括资格证明文件、符合性证明文件、投标分项报价表、响应及偏离表、其他证明文件、投标函、开标一览表等部分。</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lang w:val="en-US" w:eastAsia="zh-CN"/>
        </w:rPr>
        <w:outlineLvl w:val="9"/>
      </w:pPr>
      <w:r>
        <w:rPr>
          <w:rFonts w:hint="eastAsia" w:ascii="Times New Roman" w:hAnsi="Times New Roman" w:eastAsia="宋体" w:cs="Times New Roman"/>
          <w:bCs/>
          <w:caps w:val="0"/>
          <w:color w:val="000000"/>
          <w:sz w:val="24"/>
          <w:lang w:val="en-US" w:eastAsia="zh-CN"/>
        </w:rPr>
        <w:t xml:space="preserve">10.3</w:t>
      </w:r>
      <w:r>
        <w:rPr>
          <w:rFonts w:hint="eastAsia" w:cs="Times New Roman"/>
          <w:bCs/>
          <w:caps w:val="0"/>
          <w:color w:val="000000"/>
          <w:sz w:val="24"/>
          <w:lang w:val="en-US" w:eastAsia="zh-CN"/>
        </w:rPr>
        <w:t xml:space="preserve"> </w:t>
      </w:r>
      <w:r>
        <w:rPr>
          <w:rFonts w:hint="eastAsia" w:ascii="Times New Roman" w:hAnsi="Times New Roman" w:eastAsia="宋体" w:cs="Times New Roman"/>
          <w:bCs/>
          <w:caps w:val="0"/>
          <w:color w:val="000000"/>
          <w:sz w:val="24"/>
          <w:lang w:val="en-US" w:eastAsia="zh-CN"/>
        </w:rPr>
        <w:t xml:space="preserve">投标文件须加盖电子签章之处，应按要求加盖投标人数字证书的电子签章。其他需要盖章但未明确要求电子签章的，投标人可按要求加盖公章后上传材料电子件或直接加盖电子签章。 </w:t>
      </w:r>
      <w:r/>
    </w:p>
    <w:p>
      <w:pPr>
        <w:ind w:left="0" w:firstLine="480"/>
        <w:jc w:val="left"/>
        <w:keepLines w:val="0"/>
        <w:keepNext w:val="0"/>
        <w:pageBreakBefore w:val="0"/>
        <w:spacing w:line="360" w:lineRule="auto"/>
        <w:widowControl w:val="off"/>
        <w:rPr>
          <w:rFonts w:ascii="Times New Roman" w:hAnsi="Times New Roman" w:eastAsia="宋体" w:cs="Times New Roman"/>
          <w:bCs/>
          <w:caps w:val="0"/>
          <w:color w:val="000000"/>
          <w:sz w:val="24"/>
          <w:lang w:val="en-US" w:eastAsia="zh-CN"/>
        </w:rPr>
        <w:outlineLvl w:val="9"/>
      </w:pPr>
      <w:r>
        <w:rPr>
          <w:rFonts w:hint="eastAsia" w:ascii="Times New Roman" w:hAnsi="Times New Roman" w:eastAsia="宋体" w:cs="Times New Roman"/>
          <w:bCs/>
          <w:caps w:val="0"/>
          <w:color w:val="000000"/>
          <w:sz w:val="24"/>
          <w:lang w:val="en-US" w:eastAsia="zh-CN"/>
        </w:rPr>
        <w:t xml:space="preserve">10.4</w:t>
      </w:r>
      <w:r>
        <w:rPr>
          <w:rFonts w:hint="eastAsia" w:cs="Times New Roman"/>
          <w:bCs/>
          <w:caps w:val="0"/>
          <w:color w:val="000000"/>
          <w:sz w:val="24"/>
          <w:lang w:val="en-US" w:eastAsia="zh-CN"/>
        </w:rPr>
        <w:t xml:space="preserve"> </w:t>
      </w:r>
      <w:r>
        <w:rPr>
          <w:rFonts w:hint="eastAsia" w:ascii="Times New Roman" w:hAnsi="Times New Roman" w:eastAsia="宋体" w:cs="Times New Roman"/>
          <w:bCs/>
          <w:caps w:val="0"/>
          <w:color w:val="000000"/>
          <w:sz w:val="24"/>
          <w:lang w:val="en-US" w:eastAsia="zh-CN"/>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highlight w:val="green"/>
          <w:lang w:val="en-US" w:eastAsia="zh-CN"/>
        </w:rPr>
        <w:outlineLvl w:val="9"/>
      </w:pPr>
      <w:r>
        <w:rPr>
          <w:rFonts w:hint="eastAsia" w:ascii="Times New Roman" w:hAnsi="Times New Roman" w:eastAsia="宋体" w:cs="Times New Roman"/>
          <w:bCs/>
          <w:caps w:val="0"/>
          <w:color w:val="000000"/>
          <w:sz w:val="24"/>
          <w:lang w:val="en-US" w:eastAsia="zh-CN"/>
        </w:rPr>
        <w:t xml:space="preserve">10.5 如标书制作工具中格式和内容与“宿迁市政府采购网”发布的招标文件不一致，请以“宿迁市政府采购网”发布的招标文件为准。</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lang w:val="en-US" w:eastAsia="zh-CN"/>
        </w:rPr>
        <w:outlineLvl w:val="9"/>
      </w:pPr>
      <w:r>
        <w:rPr>
          <w:rFonts w:hint="eastAsia" w:ascii="Times New Roman" w:hAnsi="Times New Roman" w:eastAsia="宋体" w:cs="Times New Roman"/>
          <w:bCs/>
          <w:caps w:val="0"/>
          <w:color w:val="000000"/>
          <w:sz w:val="24"/>
          <w:lang w:val="en-US" w:eastAsia="zh-CN"/>
        </w:rPr>
        <w:t xml:space="preserve">10.6</w:t>
      </w:r>
      <w:r>
        <w:rPr>
          <w:rFonts w:hint="eastAsia" w:cs="Times New Roman"/>
          <w:bCs/>
          <w:caps w:val="0"/>
          <w:color w:val="000000"/>
          <w:sz w:val="24"/>
          <w:lang w:val="en-US" w:eastAsia="zh-CN"/>
        </w:rPr>
        <w:t xml:space="preserve"> </w:t>
      </w:r>
      <w:r>
        <w:rPr>
          <w:rFonts w:hint="eastAsia" w:ascii="Times New Roman" w:hAnsi="Times New Roman" w:eastAsia="宋体" w:cs="Times New Roman"/>
          <w:bCs/>
          <w:caps w:val="0"/>
          <w:color w:val="000000"/>
          <w:sz w:val="24"/>
          <w:lang w:val="en-US" w:eastAsia="zh-CN"/>
        </w:rPr>
        <w:t xml:space="preserve">中标后按相关要求提供与电子投标文件一致的纸质打印投标文件2份。 </w:t>
      </w:r>
      <w:r/>
    </w:p>
    <w:p>
      <w:pPr>
        <w:ind w:left="0" w:firstLine="480"/>
        <w:jc w:val="left"/>
        <w:keepLines w:val="0"/>
        <w:keepNext w:val="0"/>
        <w:pageBreakBefore w:val="0"/>
        <w:spacing w:line="360" w:lineRule="auto"/>
        <w:widowControl w:val="off"/>
        <w:rPr>
          <w:rFonts w:ascii="Times New Roman" w:hAnsi="Times New Roman" w:eastAsia="宋体" w:cs="Times New Roman"/>
          <w:bCs/>
          <w:caps w:val="0"/>
          <w:color w:val="000000"/>
          <w:sz w:val="24"/>
          <w:lang w:val="en-US" w:eastAsia="zh-CN"/>
        </w:rPr>
        <w:outlineLvl w:val="9"/>
      </w:pPr>
      <w:r/>
      <w:bookmarkStart w:id="98" w:name="EBc50e2bb832bb43068403b10c1cce6141"/>
      <w:r>
        <w:rPr>
          <w:rFonts w:hint="eastAsia" w:ascii="Times New Roman" w:hAnsi="Times New Roman" w:eastAsia="宋体" w:cs="Times New Roman"/>
          <w:bCs/>
          <w:caps w:val="0"/>
          <w:color w:val="000000"/>
          <w:sz w:val="24"/>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r/>
      <w:r/>
    </w:p>
    <w:p>
      <w:pPr>
        <w:pStyle w:val="896"/>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rPr>
        <w:outlineLvl w:val="9"/>
      </w:pPr>
      <w:r/>
      <w:bookmarkStart w:id="99" w:name="_Hlt26668975"/>
      <w:r/>
      <w:bookmarkEnd w:id="99"/>
      <w:r/>
      <w:bookmarkStart w:id="100" w:name="_Hlt26670360"/>
      <w:r/>
      <w:bookmarkEnd w:id="100"/>
      <w:r/>
      <w:bookmarkStart w:id="101" w:name="_Hlt26954838"/>
      <w:r/>
      <w:bookmarkEnd w:id="101"/>
      <w:r/>
      <w:bookmarkStart w:id="102" w:name="_Toc14577357"/>
      <w:r/>
      <w:bookmarkStart w:id="103" w:name="_Toc49090509"/>
      <w:r/>
      <w:bookmarkStart w:id="104" w:name="_Toc513029219"/>
      <w:r/>
      <w:bookmarkStart w:id="105" w:name="_Toc14577354"/>
      <w:r/>
      <w:bookmarkStart w:id="106" w:name="_Toc49090507"/>
      <w:r/>
      <w:bookmarkStart w:id="107" w:name="_Toc513029216"/>
      <w:r>
        <w:rPr>
          <w:rFonts w:hint="eastAsia" w:ascii="Times New Roman" w:hAnsi="Times New Roman"/>
          <w:b w:val="0"/>
          <w:bCs w:val="0"/>
          <w:caps w:val="0"/>
          <w:color w:val="000000"/>
        </w:rPr>
        <w:t xml:space="preserve">11、证明投标人及投标标的符合招标文件规定的文件</w:t>
      </w:r>
      <w:bookmarkEnd w:id="102"/>
      <w:r/>
      <w:bookmarkEnd w:id="103"/>
      <w:r/>
      <w:bookmarkEnd w:id="104"/>
      <w:r/>
      <w:bookmarkEnd w:id="105"/>
      <w:bookmarkEnd w:id="106"/>
      <w:bookmarkEnd w:id="107"/>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bookmarkStart w:id="108" w:name="_Toc14577355"/>
      <w:r/>
      <w:bookmarkStart w:id="109" w:name="_Toc49090508"/>
      <w:r>
        <w:rPr>
          <w:rFonts w:hint="eastAsia" w:ascii="Times New Roman" w:hAnsi="Times New Roman"/>
          <w:caps w:val="0"/>
          <w:color w:val="000000"/>
          <w:sz w:val="24"/>
          <w:szCs w:val="24"/>
        </w:rPr>
        <w:t xml:space="preserve">11.1 投标人应按照法律、法规、规章和规范性文件以及招标文件要求提交证明文件，证明其及投标标的符合招标文件规定。</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11.2</w:t>
      </w:r>
      <w:r>
        <w:rPr>
          <w:rFonts w:hint="eastAsia"/>
          <w:caps w:val="0"/>
          <w:color w:val="000000"/>
          <w:sz w:val="24"/>
          <w:szCs w:val="24"/>
          <w:lang w:val="en-US" w:eastAsia="zh-CN"/>
        </w:rPr>
        <w:t xml:space="preserve"> </w:t>
      </w:r>
      <w:r>
        <w:rPr>
          <w:rFonts w:hint="eastAsia" w:ascii="Times New Roman" w:hAnsi="Times New Roman"/>
          <w:caps w:val="0"/>
          <w:color w:val="000000"/>
          <w:sz w:val="24"/>
          <w:szCs w:val="24"/>
        </w:rPr>
        <w:t xml:space="preserve">招标文件对证明文件无明确形式要求的，证明文件可以以文字资料、图纸和数据等形式提交。</w:t>
      </w:r>
      <w:r/>
    </w:p>
    <w:p>
      <w:pPr>
        <w:pStyle w:val="896"/>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rPr>
        <w:outlineLvl w:val="9"/>
      </w:pPr>
      <w:r>
        <w:rPr>
          <w:rFonts w:hint="eastAsia" w:ascii="Times New Roman" w:hAnsi="Times New Roman"/>
          <w:b w:val="0"/>
          <w:bCs w:val="0"/>
          <w:caps w:val="0"/>
          <w:color w:val="000000"/>
        </w:rPr>
        <w:t xml:space="preserve">12、投标分项报价</w:t>
      </w:r>
      <w:bookmarkEnd w:id="108"/>
      <w:r/>
      <w:bookmarkStart w:id="110" w:name="_Hlt26670373"/>
      <w:r/>
      <w:bookmarkEnd w:id="110"/>
      <w:r>
        <w:rPr>
          <w:rFonts w:hint="eastAsia" w:ascii="Times New Roman" w:hAnsi="Times New Roman"/>
          <w:b w:val="0"/>
          <w:bCs w:val="0"/>
          <w:caps w:val="0"/>
          <w:color w:val="000000"/>
        </w:rPr>
        <w:t xml:space="preserve">表</w:t>
      </w:r>
      <w:bookmarkEnd w:id="109"/>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rPr>
        <w:outlineLvl w:val="9"/>
      </w:pPr>
      <w:r>
        <w:rPr>
          <w:rFonts w:hint="eastAsia" w:ascii="Times New Roman" w:hAnsi="Times New Roman"/>
          <w:bCs/>
          <w:caps w:val="0"/>
          <w:color w:val="000000"/>
          <w:sz w:val="24"/>
        </w:rPr>
        <w:t xml:space="preserve">12.1</w:t>
      </w:r>
      <w:r>
        <w:rPr>
          <w:rFonts w:hint="eastAsia" w:ascii="Times New Roman" w:hAnsi="Times New Roman"/>
          <w:caps w:val="0"/>
          <w:color w:val="000000"/>
          <w:sz w:val="24"/>
        </w:rPr>
        <w:t xml:space="preserve"> 投</w:t>
      </w:r>
      <w:bookmarkStart w:id="111" w:name="_Hlt26954840"/>
      <w:r/>
      <w:bookmarkEnd w:id="111"/>
      <w:r>
        <w:rPr>
          <w:rFonts w:hint="eastAsia" w:ascii="Times New Roman" w:hAnsi="Times New Roman"/>
          <w:caps w:val="0"/>
          <w:color w:val="000000"/>
          <w:sz w:val="24"/>
        </w:rPr>
        <w:t xml:space="preserve">标人应按照招标文件规定格式填报投标分项报价表</w:t>
      </w:r>
      <w:bookmarkStart w:id="112" w:name="_Hlt26670399"/>
      <w:r/>
      <w:bookmarkEnd w:id="112"/>
      <w:r>
        <w:rPr>
          <w:rFonts w:hint="eastAsia" w:ascii="Times New Roman" w:hAnsi="Times New Roman"/>
          <w:caps w:val="0"/>
          <w:color w:val="000000"/>
          <w:sz w:val="24"/>
        </w:rPr>
        <w:t xml:space="preserve">。</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rPr>
        <w:outlineLvl w:val="9"/>
      </w:pPr>
      <w:r>
        <w:rPr>
          <w:rFonts w:hint="eastAsia" w:ascii="Times New Roman" w:hAnsi="Times New Roman"/>
          <w:caps w:val="0"/>
          <w:color w:val="000000"/>
          <w:sz w:val="24"/>
        </w:rPr>
        <w:t xml:space="preserve">12.2</w:t>
      </w:r>
      <w:r>
        <w:rPr>
          <w:rFonts w:hint="eastAsia"/>
          <w:caps w:val="0"/>
          <w:color w:val="000000"/>
          <w:sz w:val="24"/>
          <w:lang w:val="en-US" w:eastAsia="zh-CN"/>
        </w:rPr>
        <w:t xml:space="preserve"> </w:t>
      </w:r>
      <w:r>
        <w:rPr>
          <w:rFonts w:hint="eastAsia" w:ascii="Times New Roman" w:hAnsi="Times New Roman"/>
          <w:bCs/>
          <w:caps w:val="0"/>
          <w:color w:val="000000"/>
          <w:sz w:val="24"/>
        </w:rPr>
        <w:t xml:space="preserve">投标货币。投标文件中的单价和总价无特殊规定的采用人民币报价，以元为单位标注。</w:t>
      </w:r>
      <w:r>
        <w:rPr>
          <w:rFonts w:hint="eastAsia" w:ascii="Times New Roman" w:hAnsi="Times New Roman"/>
          <w:caps w:val="0"/>
          <w:color w:val="000000"/>
          <w:sz w:val="24"/>
        </w:rPr>
        <w:t xml:space="preserve">招标文件中另有规定的按规定执行。</w:t>
      </w:r>
      <w:r/>
    </w:p>
    <w:p>
      <w:pPr>
        <w:ind w:left="0" w:firstLine="480"/>
        <w:jc w:val="left"/>
        <w:keepLines w:val="0"/>
        <w:keepNext w:val="0"/>
        <w:pageBreakBefore w:val="0"/>
        <w:spacing w:line="360" w:lineRule="auto"/>
        <w:widowControl w:val="off"/>
        <w:rPr>
          <w:rFonts w:ascii="Times New Roman" w:hAnsi="Times New Roman" w:eastAsia="宋体" w:cs="Times New Roman"/>
          <w:bCs/>
          <w:caps w:val="0"/>
          <w:color w:val="000000"/>
          <w:sz w:val="24"/>
          <w:lang w:val="en-US" w:eastAsia="zh-CN"/>
        </w:rPr>
        <w:outlineLvl w:val="9"/>
      </w:pPr>
      <w:r>
        <w:rPr>
          <w:rFonts w:hint="eastAsia" w:ascii="Times New Roman" w:hAnsi="Times New Roman" w:eastAsia="宋体" w:cs="Times New Roman"/>
          <w:bCs/>
          <w:caps w:val="0"/>
          <w:color w:val="000000"/>
          <w:sz w:val="24"/>
          <w:lang w:val="en-US" w:eastAsia="zh-CN"/>
        </w:rPr>
        <w:t xml:space="preserve">12.</w:t>
      </w:r>
      <w:r>
        <w:rPr>
          <w:rFonts w:hint="eastAsia" w:eastAsia="宋体" w:cs="Times New Roman"/>
          <w:bCs/>
          <w:caps w:val="0"/>
          <w:color w:val="000000"/>
          <w:sz w:val="24"/>
          <w:lang w:val="en-US" w:eastAsia="zh-CN"/>
        </w:rPr>
        <w:t xml:space="preserve">3</w:t>
      </w:r>
      <w:r>
        <w:rPr>
          <w:rFonts w:hint="eastAsia" w:cs="Times New Roman"/>
          <w:bCs/>
          <w:caps w:val="0"/>
          <w:color w:val="000000"/>
          <w:sz w:val="24"/>
          <w:lang w:val="en-US" w:eastAsia="zh-CN"/>
        </w:rPr>
        <w:t xml:space="preserve"> </w:t>
      </w:r>
      <w:r>
        <w:rPr>
          <w:rFonts w:hint="eastAsia" w:ascii="Times New Roman" w:hAnsi="Times New Roman" w:eastAsia="宋体" w:cs="Times New Roman"/>
          <w:bCs/>
          <w:caps w:val="0"/>
          <w:color w:val="000000"/>
          <w:sz w:val="24"/>
          <w:lang w:val="en-US" w:eastAsia="zh-CN"/>
        </w:rPr>
        <w:t xml:space="preserve">本项目不接受备选的投标方案或有选择的报价，只允许有一个报价。</w:t>
      </w:r>
      <w:r>
        <w:rPr>
          <w:rFonts w:hint="eastAsia" w:ascii="Times New Roman" w:hAnsi="Times New Roman"/>
          <w:bCs/>
          <w:caps w:val="0"/>
          <w:color w:val="000000"/>
          <w:sz w:val="24"/>
        </w:rPr>
        <w:t xml:space="preserve">投标报价内容包括：</w:t>
      </w:r>
      <w:r>
        <w:rPr>
          <w:rFonts w:hint="eastAsia" w:ascii="Times New Roman" w:hAnsi="Times New Roman" w:eastAsia="宋体" w:cs="Times New Roman"/>
          <w:bCs/>
          <w:caps w:val="0"/>
          <w:color w:val="000000"/>
          <w:sz w:val="24"/>
          <w:highlight w:val="none"/>
          <w:lang w:val="en-US" w:eastAsia="zh-CN"/>
        </w:rPr>
        <w:t xml:space="preserve">响应报价应包括货款、</w:t>
      </w:r>
      <w:r>
        <w:rPr>
          <w:rFonts w:hint="eastAsia" w:ascii="宋体" w:hAnsi="宋体" w:eastAsia="宋体" w:cs="宋体"/>
          <w:bCs/>
          <w:caps w:val="0"/>
          <w:color w:val="000000"/>
          <w:sz w:val="24"/>
          <w:szCs w:val="24"/>
          <w:lang w:val="en-US" w:eastAsia="zh-CN"/>
        </w:rPr>
        <w:t xml:space="preserve">人工费、保险费、</w:t>
      </w:r>
      <w:r>
        <w:rPr>
          <w:rFonts w:hint="eastAsia" w:ascii="Times New Roman" w:hAnsi="Times New Roman" w:eastAsia="宋体" w:cs="Times New Roman"/>
          <w:bCs/>
          <w:caps w:val="0"/>
          <w:color w:val="000000"/>
          <w:sz w:val="24"/>
          <w:highlight w:val="none"/>
          <w:lang w:val="en-US" w:eastAsia="zh-CN"/>
        </w:rPr>
        <w:t xml:space="preserve">标准附件、备品备件、专用工具、包装、运输、装卸、税</w:t>
      </w:r>
      <w:r>
        <w:rPr>
          <w:rFonts w:hint="eastAsia" w:ascii="Times New Roman" w:hAnsi="Times New Roman" w:eastAsia="宋体" w:cs="Times New Roman"/>
          <w:bCs/>
          <w:caps w:val="0"/>
          <w:color w:val="auto"/>
          <w:sz w:val="24"/>
          <w:highlight w:val="none"/>
          <w:lang w:val="en-US" w:eastAsia="zh-CN"/>
        </w:rPr>
        <w:t xml:space="preserve">金、</w:t>
      </w:r>
      <w:r>
        <w:rPr>
          <w:rFonts w:hint="eastAsia" w:cs="Times New Roman"/>
          <w:bCs/>
          <w:caps w:val="0"/>
          <w:color w:val="auto"/>
          <w:sz w:val="24"/>
          <w:highlight w:val="none"/>
          <w:lang w:val="en-US" w:eastAsia="zh-CN"/>
        </w:rPr>
        <w:t xml:space="preserve">代理费、</w:t>
      </w:r>
      <w:r>
        <w:rPr>
          <w:rFonts w:hint="eastAsia" w:ascii="Times New Roman" w:hAnsi="Times New Roman" w:eastAsia="宋体" w:cs="Times New Roman"/>
          <w:bCs/>
          <w:caps w:val="0"/>
          <w:color w:val="auto"/>
          <w:sz w:val="24"/>
          <w:highlight w:val="none"/>
          <w:lang w:val="en-US" w:eastAsia="zh-CN"/>
        </w:rPr>
        <w:t xml:space="preserve">货到</w:t>
      </w:r>
      <w:r>
        <w:rPr>
          <w:rFonts w:hint="eastAsia" w:ascii="Times New Roman" w:hAnsi="Times New Roman" w:eastAsia="宋体" w:cs="Times New Roman"/>
          <w:bCs/>
          <w:caps w:val="0"/>
          <w:color w:val="000000"/>
          <w:sz w:val="24"/>
          <w:highlight w:val="none"/>
          <w:lang w:val="en-US" w:eastAsia="zh-CN"/>
        </w:rPr>
        <w:t xml:space="preserve">就位以及安装、调试、培训、保修等完成本项目所涉及到的一切相关费用。</w:t>
      </w:r>
      <w:r/>
    </w:p>
    <w:p>
      <w:pPr>
        <w:pStyle w:val="896"/>
        <w:ind w:left="0" w:firstLine="560"/>
        <w:jc w:val="left"/>
        <w:keepLines w:val="0"/>
        <w:keepNext w:val="0"/>
        <w:pageBreakBefore w:val="0"/>
        <w:spacing w:before="0" w:after="0" w:line="360" w:lineRule="auto"/>
        <w:widowControl w:val="off"/>
        <w:rPr>
          <w:rFonts w:hint="eastAsia"/>
          <w:b w:val="0"/>
          <w:bCs w:val="0"/>
        </w:rPr>
        <w:outlineLvl w:val="9"/>
      </w:pPr>
      <w:r/>
      <w:bookmarkStart w:id="113" w:name="_Hlt26954846"/>
      <w:r/>
      <w:bookmarkEnd w:id="113"/>
      <w:r/>
      <w:bookmarkStart w:id="114" w:name="_Hlt26668983"/>
      <w:r/>
      <w:bookmarkEnd w:id="114"/>
      <w:r/>
      <w:bookmarkStart w:id="115" w:name="_Hlt26670482"/>
      <w:r/>
      <w:bookmarkEnd w:id="115"/>
      <w:r/>
      <w:bookmarkStart w:id="116" w:name="_Hlt26954848"/>
      <w:r/>
      <w:bookmarkEnd w:id="116"/>
      <w:r/>
      <w:bookmarkStart w:id="117" w:name="_Hlt26954731"/>
      <w:r/>
      <w:bookmarkEnd w:id="117"/>
      <w:r/>
      <w:bookmarkStart w:id="118" w:name="_Hlt26954842"/>
      <w:r/>
      <w:bookmarkEnd w:id="118"/>
      <w:r/>
      <w:bookmarkStart w:id="119" w:name="_Hlt26670403"/>
      <w:r/>
      <w:bookmarkEnd w:id="119"/>
      <w:r/>
      <w:bookmarkStart w:id="120" w:name="_Hlt26670425"/>
      <w:r/>
      <w:bookmarkEnd w:id="120"/>
      <w:r/>
      <w:bookmarkStart w:id="121" w:name="_Hlt26670486"/>
      <w:r/>
      <w:bookmarkEnd w:id="121"/>
      <w:r/>
      <w:bookmarkStart w:id="122" w:name="_Hlt26954844"/>
      <w:r/>
      <w:bookmarkEnd w:id="122"/>
      <w:r/>
      <w:bookmarkStart w:id="123" w:name="_Toc49090510"/>
      <w:r/>
      <w:bookmarkStart w:id="124" w:name="_Toc14577359"/>
      <w:r>
        <w:rPr>
          <w:rFonts w:hint="eastAsia"/>
          <w:b w:val="0"/>
          <w:bCs w:val="0"/>
        </w:rPr>
        <w:t xml:space="preserve">13、技术要求响应及偏离表、商务要求响应及偏离表</w:t>
      </w:r>
      <w:r/>
    </w:p>
    <w:p>
      <w:pPr>
        <w:ind w:left="0" w:firstLine="480"/>
        <w:jc w:val="left"/>
        <w:keepLines w:val="0"/>
        <w:keepNext w:val="0"/>
        <w:pageBreakBefore w:val="0"/>
        <w:spacing w:line="360" w:lineRule="auto"/>
        <w:widowControl w:val="off"/>
        <w:rPr>
          <w:rFonts w:hint="eastAsia" w:ascii="宋体" w:hAnsi="Arial" w:cs="宋体"/>
          <w:sz w:val="24"/>
          <w:lang w:val="zh-CN"/>
        </w:rPr>
        <w:outlineLvl w:val="9"/>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left="0" w:firstLine="480"/>
        <w:jc w:val="left"/>
        <w:keepLines w:val="0"/>
        <w:keepNext w:val="0"/>
        <w:pageBreakBefore w:val="0"/>
        <w:spacing w:line="360" w:lineRule="auto"/>
        <w:widowControl w:val="off"/>
        <w:tabs>
          <w:tab w:val="left" w:pos="1035" w:leader="none"/>
        </w:tabs>
        <w:rPr>
          <w:rFonts w:ascii="宋体" w:hAnsi="Arial" w:cs="宋体"/>
          <w:sz w:val="24"/>
          <w:lang w:val="zh-CN"/>
        </w:rPr>
        <w:outlineLvl w:val="9"/>
      </w:pPr>
      <w:r>
        <w:rPr>
          <w:rFonts w:hint="eastAsia" w:ascii="宋体" w:hAnsi="Arial" w:cs="宋体"/>
          <w:sz w:val="24"/>
          <w:lang w:val="zh-CN"/>
        </w:rPr>
        <w:t xml:space="preserve">13.2 投标人可在投标文件中提供认为需要的其他技术文件或说明。</w:t>
      </w:r>
      <w:r/>
    </w:p>
    <w:p>
      <w:pPr>
        <w:ind w:left="0" w:firstLine="560"/>
        <w:jc w:val="left"/>
        <w:keepLines w:val="0"/>
        <w:keepNext w:val="0"/>
        <w:pageBreakBefore w:val="0"/>
        <w:spacing w:line="360" w:lineRule="auto"/>
        <w:widowControl w:val="off"/>
        <w:rPr>
          <w:rFonts w:ascii="Times New Roman" w:hAnsi="Times New Roman" w:eastAsia="黑体" w:cs="Arial"/>
          <w:caps w:val="0"/>
          <w:color w:val="000000"/>
          <w:sz w:val="28"/>
          <w:szCs w:val="28"/>
          <w:highlight w:val="none"/>
        </w:rPr>
        <w:outlineLvl w:val="9"/>
      </w:pPr>
      <w:r>
        <w:rPr>
          <w:rFonts w:hint="eastAsia" w:ascii="Times New Roman" w:hAnsi="Times New Roman" w:eastAsia="黑体" w:cs="Arial"/>
          <w:caps w:val="0"/>
          <w:color w:val="000000"/>
          <w:sz w:val="28"/>
          <w:szCs w:val="28"/>
          <w:highlight w:val="none"/>
        </w:rPr>
        <w:t xml:space="preserve">14、服务承诺、培训计划、人员安排及其他</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hint="eastAsia" w:ascii="Times New Roman" w:hAnsi="Times New Roman"/>
          <w:bCs/>
          <w:caps w:val="0"/>
          <w:color w:val="000000"/>
          <w:sz w:val="24"/>
          <w:szCs w:val="24"/>
          <w:highlight w:val="none"/>
        </w:rPr>
        <w:t xml:space="preserve">14.1 </w:t>
      </w:r>
      <w:r>
        <w:rPr>
          <w:rFonts w:hint="eastAsia" w:ascii="Times New Roman" w:hAnsi="Times New Roman"/>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14.2 投标人需根据招标文件要求提供培训计划。</w:t>
      </w:r>
      <w:r/>
    </w:p>
    <w:p>
      <w:pPr>
        <w:ind w:left="0" w:firstLine="480"/>
        <w:jc w:val="left"/>
        <w:keepLines w:val="0"/>
        <w:keepNext w:val="0"/>
        <w:pageBreakBefore w:val="0"/>
        <w:spacing w:line="360" w:lineRule="auto"/>
        <w:widowControl w:val="off"/>
        <w:rPr>
          <w:rFonts w:hint="eastAsia" w:ascii="Times New Roman" w:hAnsi="Times New Roman"/>
          <w:b/>
          <w:bCs/>
          <w:caps w:val="0"/>
          <w:color w:val="000000"/>
        </w:rPr>
        <w:outlineLvl w:val="9"/>
      </w:pPr>
      <w:r>
        <w:rPr>
          <w:rFonts w:hint="eastAsia" w:ascii="Times New Roman" w:hAnsi="Times New Roman"/>
          <w:caps w:val="0"/>
          <w:color w:val="000000"/>
          <w:sz w:val="24"/>
          <w:szCs w:val="24"/>
          <w:highlight w:val="none"/>
        </w:rPr>
        <w:t xml:space="preserve">14.3 投标人需根据招标文件要求提供</w:t>
      </w:r>
      <w:r>
        <w:rPr>
          <w:rFonts w:hint="eastAsia" w:ascii="Times New Roman" w:hAnsi="Times New Roman" w:cs="宋体"/>
          <w:caps w:val="0"/>
          <w:color w:val="000000"/>
          <w:sz w:val="24"/>
          <w:highlight w:val="none"/>
          <w:lang w:val="zh-CN"/>
        </w:rPr>
        <w:t xml:space="preserve">所投标的的主要组成部分、功能设计、实现思路及关键技术等。</w:t>
      </w:r>
      <w:r/>
    </w:p>
    <w:p>
      <w:pPr>
        <w:pStyle w:val="896"/>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rPr>
        <w:outlineLvl w:val="9"/>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、投标声明及承诺函和开标一览表</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rPr>
        <w:outlineLvl w:val="9"/>
      </w:pP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5</w:t>
      </w:r>
      <w:r>
        <w:rPr>
          <w:rFonts w:hint="eastAsia" w:ascii="Times New Roman" w:hAnsi="Times New Roman"/>
          <w:bCs/>
          <w:caps w:val="0"/>
          <w:color w:val="000000"/>
          <w:sz w:val="24"/>
        </w:rPr>
        <w:t xml:space="preserve">.1</w:t>
      </w:r>
      <w:r>
        <w:rPr>
          <w:rFonts w:hint="eastAsia" w:ascii="Times New Roman" w:hAnsi="Times New Roman"/>
          <w:caps w:val="0"/>
          <w:color w:val="000000"/>
          <w:sz w:val="24"/>
        </w:rPr>
        <w:t xml:space="preserve"> 投标人应按照招标文件中提供的格式完整、正确填写投标声明及承诺函、开标一览表。</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rPr>
        <w:outlineLvl w:val="9"/>
      </w:pP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5</w:t>
      </w:r>
      <w:r>
        <w:rPr>
          <w:rFonts w:hint="eastAsia" w:ascii="Times New Roman" w:hAnsi="Times New Roman"/>
          <w:bCs/>
          <w:caps w:val="0"/>
          <w:color w:val="000000"/>
          <w:sz w:val="24"/>
        </w:rPr>
        <w:t xml:space="preserve">.2</w:t>
      </w:r>
      <w:r>
        <w:rPr>
          <w:rFonts w:hint="eastAsia" w:ascii="Times New Roman" w:hAnsi="Times New Roman"/>
          <w:caps w:val="0"/>
          <w:color w:val="000000"/>
          <w:sz w:val="24"/>
        </w:rPr>
        <w:t xml:space="preserve"> 对于采用货币报价的项目，</w:t>
      </w:r>
      <w:r>
        <w:rPr>
          <w:rFonts w:hint="eastAsia" w:ascii="Times New Roman" w:hAnsi="Times New Roman"/>
          <w:bCs/>
          <w:caps w:val="0"/>
          <w:color w:val="000000"/>
          <w:sz w:val="24"/>
        </w:rPr>
        <w:t xml:space="preserve">开标一览表中的投标总报价应与投标分项报价表中的投标总报价一致，如不一致，</w:t>
      </w:r>
      <w:r>
        <w:rPr>
          <w:rFonts w:hint="eastAsia" w:ascii="Times New Roman" w:hAnsi="Times New Roman"/>
          <w:caps w:val="0"/>
          <w:color w:val="000000"/>
          <w:sz w:val="24"/>
          <w:szCs w:val="24"/>
        </w:rPr>
        <w:t xml:space="preserve">不作为无效投标处理</w:t>
      </w:r>
      <w:r>
        <w:rPr>
          <w:rFonts w:hint="eastAsia" w:ascii="Times New Roman" w:hAnsi="Times New Roman"/>
          <w:bCs/>
          <w:caps w:val="0"/>
          <w:color w:val="000000"/>
          <w:sz w:val="24"/>
        </w:rPr>
        <w:t xml:space="preserve">，但评标时按开标一览表中价格为准</w:t>
      </w:r>
      <w:r>
        <w:rPr>
          <w:rFonts w:hint="eastAsia" w:ascii="Times New Roman" w:hAnsi="Times New Roman"/>
          <w:b/>
          <w:bCs/>
          <w:caps w:val="0"/>
          <w:color w:val="000000"/>
          <w:sz w:val="24"/>
        </w:rPr>
        <w:t xml:space="preserve">。</w:t>
      </w:r>
      <w:bookmarkEnd w:id="123"/>
      <w:bookmarkEnd w:id="124"/>
      <w:r/>
    </w:p>
    <w:p>
      <w:pPr>
        <w:pStyle w:val="896"/>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rPr>
        <w:outlineLvl w:val="9"/>
      </w:pPr>
      <w:r/>
      <w:bookmarkStart w:id="125" w:name="_Hlt26954850"/>
      <w:r/>
      <w:bookmarkEnd w:id="125"/>
      <w:r/>
      <w:bookmarkStart w:id="126" w:name="_Hlt26954734"/>
      <w:r/>
      <w:bookmarkEnd w:id="126"/>
      <w:r/>
      <w:bookmarkStart w:id="127" w:name="_Hlt26670489"/>
      <w:r/>
      <w:bookmarkEnd w:id="127"/>
      <w:r/>
      <w:bookmarkStart w:id="128" w:name="_Toc49090511"/>
      <w:r/>
      <w:bookmarkStart w:id="129" w:name="_Toc14577360"/>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、投标有效期</w:t>
      </w:r>
      <w:bookmarkEnd w:id="128"/>
      <w:r/>
      <w:bookmarkEnd w:id="129"/>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rPr>
        <w:outlineLvl w:val="9"/>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投标有效期为开标之日后</w:t>
      </w:r>
      <w:r>
        <w:rPr>
          <w:rFonts w:hint="eastAsia" w:ascii="Times New Roman" w:hAnsi="Times New Roman"/>
          <w:b/>
          <w:caps w:val="0"/>
          <w:color w:val="000000"/>
          <w:sz w:val="24"/>
          <w:u w:val="single"/>
        </w:rPr>
        <w:t xml:space="preserve">六十（60）天</w:t>
      </w:r>
      <w:r>
        <w:rPr>
          <w:rFonts w:hint="eastAsia" w:ascii="Times New Roman" w:hAnsi="Times New Roman"/>
          <w:bCs/>
          <w:caps w:val="0"/>
          <w:color w:val="000000"/>
          <w:sz w:val="24"/>
        </w:rPr>
        <w:t xml:space="preserve">。投标有效期比规定短的将被视为未实质性响应招标</w:t>
      </w:r>
      <w:r>
        <w:rPr>
          <w:rFonts w:ascii="Times New Roman" w:hAnsi="Times New Roman"/>
          <w:bCs/>
          <w:caps w:val="0"/>
          <w:color w:val="000000"/>
          <w:sz w:val="24"/>
        </w:rPr>
        <w:t xml:space="preserve">文件</w:t>
      </w:r>
      <w:r>
        <w:rPr>
          <w:rFonts w:hint="eastAsia" w:ascii="Times New Roman" w:hAnsi="Times New Roman"/>
          <w:bCs/>
          <w:caps w:val="0"/>
          <w:color w:val="000000"/>
          <w:sz w:val="24"/>
        </w:rPr>
        <w:t xml:space="preserve">而予以拒绝。</w:t>
      </w:r>
      <w:r/>
    </w:p>
    <w:p>
      <w:pPr>
        <w:pStyle w:val="896"/>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rPr>
        <w:outlineLvl w:val="9"/>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、投标有效期的延长</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rPr>
        <w:outlineLvl w:val="9"/>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7</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在特殊情况下，</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的这一要求而放弃投标</w:t>
      </w:r>
      <w:r>
        <w:rPr>
          <w:rFonts w:hint="eastAsia" w:ascii="Times New Roman" w:hAnsi="Times New Roman"/>
          <w:caps w:val="0"/>
          <w:color w:val="000000"/>
          <w:sz w:val="24"/>
          <w:szCs w:val="24"/>
        </w:rPr>
        <w:t xml:space="preserve">。</w:t>
      </w:r>
      <w:r>
        <w:rPr>
          <w:rFonts w:hint="eastAsia" w:ascii="Times New Roman" w:hAnsi="Times New Roman"/>
          <w:bCs/>
          <w:caps w:val="0"/>
          <w:color w:val="000000"/>
          <w:sz w:val="24"/>
        </w:rPr>
        <w:t xml:space="preserve">同意延长投标有效期的投标人既不能要求也不允许修改其投标文件</w:t>
      </w:r>
      <w:r>
        <w:rPr>
          <w:rFonts w:hint="eastAsia" w:ascii="Times New Roman" w:hAnsi="Times New Roman"/>
          <w:caps w:val="0"/>
          <w:color w:val="000000"/>
          <w:sz w:val="24"/>
          <w:szCs w:val="24"/>
        </w:rPr>
        <w:t xml:space="preserve">，同时受投标有效期约束的所有权利与义务均延长至新的有效期</w:t>
      </w:r>
      <w:r>
        <w:rPr>
          <w:rFonts w:hint="eastAsia" w:ascii="Times New Roman" w:hAnsi="Times New Roman"/>
          <w:bCs/>
          <w:caps w:val="0"/>
          <w:color w:val="000000"/>
          <w:sz w:val="24"/>
        </w:rPr>
        <w:t xml:space="preserve">。</w:t>
      </w:r>
      <w:r/>
    </w:p>
    <w:p>
      <w:pPr>
        <w:ind w:left="0" w:firstLine="480"/>
        <w:jc w:val="left"/>
        <w:keepLines w:val="0"/>
        <w:keepNext w:val="0"/>
        <w:pageBreakBefore w:val="0"/>
        <w:spacing w:line="360" w:lineRule="auto"/>
        <w:widowControl w:val="off"/>
        <w:rPr>
          <w:rFonts w:hint="eastAsia" w:ascii="Times New Roman" w:hAnsi="Times New Roman" w:eastAsia="宋体" w:cs="Times New Roman"/>
          <w:caps w:val="0"/>
          <w:color w:val="000000"/>
          <w:sz w:val="24"/>
        </w:rPr>
        <w:outlineLvl w:val="9"/>
      </w:pPr>
      <w:r>
        <w:rPr>
          <w:rFonts w:hint="eastAsia" w:ascii="Times New Roman" w:hAnsi="Times New Roman" w:eastAsia="宋体" w:cs="Times New Roman"/>
          <w:caps w:val="0"/>
          <w:color w:val="000000"/>
          <w:sz w:val="24"/>
          <w:lang w:val="en-US" w:eastAsia="zh-CN"/>
        </w:rPr>
        <w:t xml:space="preserve">17.2</w:t>
      </w:r>
      <w:r>
        <w:rPr>
          <w:rFonts w:hint="eastAsia" w:cs="Times New Roman"/>
          <w:caps w:val="0"/>
          <w:color w:val="000000"/>
          <w:sz w:val="24"/>
          <w:lang w:val="en-US" w:eastAsia="zh-CN"/>
        </w:rPr>
        <w:t xml:space="preserve"> </w:t>
      </w:r>
      <w:r>
        <w:rPr>
          <w:rFonts w:hint="eastAsia" w:ascii="Times New Roman" w:hAnsi="Times New Roman" w:eastAsia="宋体" w:cs="Times New Roman"/>
          <w:caps w:val="0"/>
          <w:color w:val="000000"/>
          <w:sz w:val="24"/>
          <w:lang w:val="en-US" w:eastAsia="zh-CN"/>
        </w:rPr>
        <w:t xml:space="preserve">中标人的投标文件作为项目合同的附件，其有效期至中标人全部合同义务履行完毕为止。 </w:t>
      </w:r>
      <w:r/>
    </w:p>
    <w:p>
      <w:pPr>
        <w:pStyle w:val="894"/>
        <w:jc w:val="left"/>
        <w:keepLines w:val="0"/>
        <w:keepNext w:val="0"/>
        <w:pageBreakBefore w:val="0"/>
        <w:spacing w:before="0" w:after="0" w:line="360" w:lineRule="auto"/>
        <w:widowControl w:val="off"/>
        <w:rPr>
          <w:rFonts w:hint="eastAsia" w:ascii="Times New Roman" w:hAnsi="Times New Roman"/>
          <w:caps w:val="0"/>
          <w:color w:val="000000"/>
        </w:rPr>
        <w:outlineLvl w:val="9"/>
      </w:pPr>
      <w:r/>
      <w:bookmarkStart w:id="130" w:name="_Hlt26954852"/>
      <w:r/>
      <w:bookmarkEnd w:id="130"/>
      <w:r/>
      <w:bookmarkStart w:id="131" w:name="_Hlt26954739"/>
      <w:r/>
      <w:bookmarkEnd w:id="131"/>
      <w:r/>
      <w:bookmarkStart w:id="132" w:name="_Toc16938540"/>
      <w:r/>
      <w:bookmarkStart w:id="133" w:name="_Toc513029224"/>
      <w:r/>
      <w:bookmarkStart w:id="134" w:name="_Toc120614217"/>
      <w:r/>
      <w:bookmarkStart w:id="135" w:name="_Toc20823296"/>
      <w:r>
        <w:rPr>
          <w:rFonts w:hint="eastAsia" w:ascii="Times New Roman" w:hAnsi="Times New Roman"/>
          <w:caps w:val="0"/>
          <w:color w:val="000000"/>
        </w:rPr>
        <w:t xml:space="preserve">四、投标文件的递交</w:t>
      </w:r>
      <w:bookmarkEnd w:id="132"/>
      <w:r/>
      <w:bookmarkEnd w:id="133"/>
      <w:r/>
      <w:bookmarkEnd w:id="134"/>
      <w:r/>
      <w:bookmarkEnd w:id="135"/>
      <w:r/>
      <w:r/>
    </w:p>
    <w:p>
      <w:pPr>
        <w:pStyle w:val="896"/>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rPr>
        <w:outlineLvl w:val="9"/>
      </w:pPr>
      <w:r/>
      <w:bookmarkStart w:id="136" w:name="_Toc20823297"/>
      <w:r/>
      <w:bookmarkStart w:id="137" w:name="_Toc16938541"/>
      <w:r/>
      <w:bookmarkStart w:id="138" w:name="_Toc462564084"/>
      <w:r/>
      <w:bookmarkStart w:id="139" w:name="_Toc513029225"/>
      <w:r>
        <w:rPr>
          <w:rFonts w:hint="eastAsia" w:ascii="Times New Roman" w:hAnsi="Times New Roman"/>
          <w:b w:val="0"/>
          <w:bCs w:val="0"/>
          <w:caps w:val="0"/>
          <w:color w:val="000000"/>
          <w:lang w:val="en-US" w:eastAsia="zh-CN"/>
        </w:rPr>
        <w:t xml:space="preserve">18</w:t>
      </w:r>
      <w:r>
        <w:rPr>
          <w:rFonts w:hint="eastAsia" w:ascii="Times New Roman" w:hAnsi="Times New Roman"/>
          <w:b w:val="0"/>
          <w:bCs w:val="0"/>
          <w:caps w:val="0"/>
          <w:color w:val="000000"/>
        </w:rPr>
        <w:t xml:space="preserve">、投标文件</w:t>
      </w:r>
      <w:bookmarkEnd w:id="136"/>
      <w:r/>
      <w:bookmarkEnd w:id="137"/>
      <w:r/>
      <w:bookmarkEnd w:id="138"/>
      <w:r/>
      <w:bookmarkEnd w:id="139"/>
      <w:r>
        <w:rPr>
          <w:rFonts w:hint="eastAsia" w:ascii="Times New Roman" w:hAnsi="Times New Roman"/>
          <w:b w:val="0"/>
          <w:bCs w:val="0"/>
          <w:caps w:val="0"/>
          <w:color w:val="000000"/>
        </w:rPr>
        <w:t xml:space="preserve">的递交</w:t>
      </w:r>
      <w:r/>
    </w:p>
    <w:p>
      <w:pPr>
        <w:ind w:left="0" w:firstLine="480"/>
        <w:jc w:val="left"/>
        <w:keepLines w:val="0"/>
        <w:keepNext w:val="0"/>
        <w:pageBreakBefore w:val="0"/>
        <w:spacing w:line="360" w:lineRule="auto"/>
        <w:widowControl w:val="off"/>
        <w:rPr>
          <w:rFonts w:hint="eastAsia" w:ascii="Times New Roman" w:hAnsi="Times New Roman" w:eastAsia="宋体" w:cs="Times New Roman"/>
          <w:caps w:val="0"/>
          <w:color w:val="000000"/>
          <w:sz w:val="24"/>
          <w:lang w:val="en-US" w:eastAsia="zh-CN"/>
        </w:rPr>
        <w:outlineLvl w:val="9"/>
      </w:pPr>
      <w:r>
        <w:rPr>
          <w:rFonts w:hint="eastAsia" w:ascii="Times New Roman" w:hAnsi="Times New Roman" w:eastAsia="宋体" w:cs="Times New Roman"/>
          <w:caps w:val="0"/>
          <w:color w:val="000000"/>
          <w:sz w:val="24"/>
          <w:lang w:val="en-US" w:eastAsia="zh-CN"/>
        </w:rPr>
        <w:t xml:space="preserve">18.1</w:t>
      </w:r>
      <w:r>
        <w:rPr>
          <w:rFonts w:hint="eastAsia" w:cs="Times New Roman"/>
          <w:caps w:val="0"/>
          <w:color w:val="000000"/>
          <w:sz w:val="24"/>
          <w:lang w:val="en-US" w:eastAsia="zh-CN"/>
        </w:rPr>
        <w:t xml:space="preserve"> </w:t>
      </w:r>
      <w:r>
        <w:rPr>
          <w:rFonts w:hint="eastAsia" w:ascii="Times New Roman" w:hAnsi="Times New Roman" w:eastAsia="宋体" w:cs="Times New Roman"/>
          <w:caps w:val="0"/>
          <w:color w:val="000000"/>
          <w:sz w:val="24"/>
          <w:lang w:val="en-US" w:eastAsia="zh-CN"/>
        </w:rPr>
        <w:t xml:space="preserve">投标人应当按照《操作手册》规定，在投标截止时间前制作并上传电子投标文件。</w:t>
      </w:r>
      <w:bookmarkStart w:id="140" w:name="_Toc16938542"/>
      <w:r/>
      <w:bookmarkStart w:id="141" w:name="_Toc20823298"/>
      <w:r/>
      <w:bookmarkStart w:id="142" w:name="_Toc513029226"/>
      <w:r/>
      <w:r/>
    </w:p>
    <w:p>
      <w:pPr>
        <w:ind w:left="0" w:firstLine="480"/>
        <w:jc w:val="left"/>
        <w:keepLines w:val="0"/>
        <w:keepNext w:val="0"/>
        <w:pageBreakBefore w:val="0"/>
        <w:spacing w:line="360" w:lineRule="auto"/>
        <w:widowControl w:val="off"/>
        <w:rPr>
          <w:rFonts w:hint="eastAsia" w:ascii="Times New Roman" w:hAnsi="Times New Roman" w:eastAsia="宋体" w:cs="Times New Roman"/>
          <w:caps w:val="0"/>
          <w:color w:val="000000"/>
          <w:sz w:val="24"/>
          <w:lang w:val="en-US" w:eastAsia="zh-CN"/>
        </w:rPr>
        <w:outlineLvl w:val="9"/>
      </w:pPr>
      <w:r>
        <w:rPr>
          <w:rFonts w:hint="eastAsia" w:ascii="Times New Roman" w:hAnsi="Times New Roman" w:eastAsia="宋体" w:cs="Times New Roman"/>
          <w:caps w:val="0"/>
          <w:color w:val="000000"/>
          <w:sz w:val="24"/>
          <w:lang w:val="en-US" w:eastAsia="zh-CN"/>
        </w:rPr>
        <w:t xml:space="preserve">18.2</w:t>
      </w:r>
      <w:r>
        <w:rPr>
          <w:rFonts w:hint="eastAsia" w:cs="Times New Roman"/>
          <w:caps w:val="0"/>
          <w:color w:val="000000"/>
          <w:sz w:val="24"/>
          <w:lang w:val="en-US" w:eastAsia="zh-CN"/>
        </w:rPr>
        <w:t xml:space="preserve"> </w:t>
      </w:r>
      <w:r>
        <w:rPr>
          <w:rFonts w:hint="eastAsia" w:ascii="Times New Roman" w:hAnsi="Times New Roman" w:eastAsia="宋体" w:cs="Times New Roman"/>
          <w:caps w:val="0"/>
          <w:color w:val="000000"/>
          <w:sz w:val="24"/>
          <w:lang w:val="en-US" w:eastAsia="zh-CN"/>
        </w:rPr>
        <w:t xml:space="preserve">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lang w:val="en-US" w:eastAsia="zh-CN"/>
        </w:rPr>
        <w:t xml:space="preserve">http://www.ccgp-jiangsu.gov.cn//webfile/jiangsu/202311/1699268553318052447.pdf）</w:t>
      </w:r>
      <w:r/>
    </w:p>
    <w:p>
      <w:pPr>
        <w:pStyle w:val="896"/>
        <w:ind w:left="0" w:firstLine="560"/>
        <w:jc w:val="left"/>
        <w:keepLines w:val="0"/>
        <w:keepNext w:val="0"/>
        <w:pageBreakBefore w:val="0"/>
        <w:spacing w:before="0" w:after="0" w:line="360" w:lineRule="auto"/>
        <w:widowControl w:val="off"/>
        <w:rPr>
          <w:rFonts w:hint="eastAsia" w:ascii="Times New Roman" w:hAnsi="Times New Roman"/>
          <w:b w:val="0"/>
          <w:caps w:val="0"/>
          <w:color w:val="000000"/>
        </w:rPr>
        <w:outlineLvl w:val="9"/>
      </w:pPr>
      <w:r>
        <w:rPr>
          <w:rFonts w:hint="eastAsia" w:ascii="Times New Roman" w:hAnsi="Times New Roman"/>
          <w:b w:val="0"/>
          <w:caps w:val="0"/>
          <w:color w:val="000000"/>
          <w:lang w:val="en-US" w:eastAsia="zh-CN"/>
        </w:rPr>
        <w:t xml:space="preserve">19</w:t>
      </w:r>
      <w:r>
        <w:rPr>
          <w:rFonts w:hint="eastAsia" w:ascii="Times New Roman" w:hAnsi="Times New Roman"/>
          <w:b w:val="0"/>
          <w:caps w:val="0"/>
          <w:color w:val="000000"/>
        </w:rPr>
        <w:t xml:space="preserve">、投标截止</w:t>
      </w:r>
      <w:bookmarkEnd w:id="140"/>
      <w:r/>
      <w:bookmarkEnd w:id="141"/>
      <w:r/>
      <w:bookmarkEnd w:id="142"/>
      <w:r>
        <w:rPr>
          <w:rFonts w:hint="eastAsia" w:ascii="Times New Roman" w:hAnsi="Times New Roman"/>
          <w:b w:val="0"/>
          <w:caps w:val="0"/>
          <w:color w:val="000000"/>
        </w:rPr>
        <w:t xml:space="preserve">时间</w:t>
      </w:r>
      <w:r/>
    </w:p>
    <w:p>
      <w:pPr>
        <w:ind w:left="0" w:firstLine="480"/>
        <w:jc w:val="left"/>
        <w:keepLines w:val="0"/>
        <w:keepNext w:val="0"/>
        <w:pageBreakBefore w:val="0"/>
        <w:spacing w:line="360" w:lineRule="auto"/>
        <w:widowControl w:val="off"/>
        <w:rPr>
          <w:rFonts w:hint="eastAsia" w:ascii="Times New Roman" w:hAnsi="Times New Roman" w:eastAsia="宋体" w:cs="Times New Roman"/>
          <w:i w:val="0"/>
          <w:iCs/>
          <w:caps w:val="0"/>
          <w:color w:val="000000"/>
          <w:sz w:val="24"/>
          <w:u w:val="none"/>
        </w:rPr>
        <w:outlineLvl w:val="9"/>
      </w:pPr>
      <w:r>
        <w:rPr>
          <w:rFonts w:hint="eastAsia" w:ascii="Times New Roman" w:hAnsi="Times New Roman" w:eastAsia="宋体" w:cs="Times New Roman"/>
          <w:i w:val="0"/>
          <w:iCs/>
          <w:caps w:val="0"/>
          <w:color w:val="000000"/>
          <w:sz w:val="24"/>
          <w:u w:val="none"/>
        </w:rPr>
        <w:t xml:space="preserve">1</w:t>
      </w:r>
      <w:r>
        <w:rPr>
          <w:rFonts w:hint="eastAsia" w:ascii="Times New Roman" w:hAnsi="Times New Roman" w:eastAsia="宋体" w:cs="Times New Roman"/>
          <w:i w:val="0"/>
          <w:iCs/>
          <w:caps w:val="0"/>
          <w:color w:val="000000"/>
          <w:sz w:val="24"/>
          <w:u w:val="none"/>
          <w:lang w:val="en-US" w:eastAsia="zh-CN"/>
        </w:rPr>
        <w:t xml:space="preserve">9</w:t>
      </w:r>
      <w:r>
        <w:rPr>
          <w:rFonts w:hint="eastAsia" w:ascii="Times New Roman" w:hAnsi="Times New Roman" w:eastAsia="宋体" w:cs="Times New Roman"/>
          <w:i w:val="0"/>
          <w:iCs/>
          <w:caps w:val="0"/>
          <w:color w:val="000000"/>
          <w:sz w:val="24"/>
          <w:u w:val="none"/>
        </w:rPr>
        <w:t xml:space="preserve">.1 投标人上传电子投标文件的时间不得迟于招标公告中规定的投标截止时间。</w:t>
      </w:r>
      <w:r/>
    </w:p>
    <w:p>
      <w:pPr>
        <w:ind w:left="0" w:firstLine="480"/>
        <w:jc w:val="left"/>
        <w:keepLines w:val="0"/>
        <w:keepNext w:val="0"/>
        <w:pageBreakBefore w:val="0"/>
        <w:spacing w:line="360" w:lineRule="auto"/>
        <w:widowControl w:val="off"/>
        <w:rPr>
          <w:rFonts w:hint="eastAsia" w:ascii="宋体" w:hAnsi="宋体"/>
          <w:bCs/>
          <w:color w:val="000000"/>
          <w:sz w:val="24"/>
          <w:szCs w:val="21"/>
        </w:rPr>
        <w:outlineLvl w:val="9"/>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rPr>
        <w:outlineLvl w:val="9"/>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9</w:t>
      </w:r>
      <w:r>
        <w:rPr>
          <w:rFonts w:hint="eastAsia" w:ascii="Times New Roman" w:hAnsi="Times New Roman"/>
          <w:caps w:val="0"/>
          <w:color w:val="000000"/>
          <w:sz w:val="24"/>
        </w:rPr>
        <w:t xml:space="preserve">.2</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可以按照规定，通过修改招标文件酌情延长投标截止时间，在此情况下，投标人的所有权利和义务以及投标人受制的截止时间均应以延长后新的截止时间为准。</w:t>
      </w:r>
      <w:r/>
    </w:p>
    <w:p>
      <w:pPr>
        <w:pStyle w:val="896"/>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rPr>
        <w:outlineLvl w:val="9"/>
      </w:pPr>
      <w:r/>
      <w:bookmarkStart w:id="143" w:name="_Toc16938543"/>
      <w:r/>
      <w:bookmarkStart w:id="144" w:name="_Toc513029227"/>
      <w:r/>
      <w:bookmarkStart w:id="145" w:name="_Toc20823299"/>
      <w:r>
        <w:rPr>
          <w:rFonts w:hint="eastAsia" w:ascii="Times New Roman" w:hAnsi="Times New Roman"/>
          <w:b w:val="0"/>
          <w:bCs w:val="0"/>
          <w:caps w:val="0"/>
          <w:color w:val="000000"/>
          <w:lang w:val="en-US" w:eastAsia="zh-CN"/>
        </w:rPr>
        <w:t xml:space="preserve">20</w:t>
      </w:r>
      <w:r>
        <w:rPr>
          <w:rFonts w:hint="eastAsia" w:ascii="Times New Roman" w:hAnsi="Times New Roman"/>
          <w:b w:val="0"/>
          <w:bCs w:val="0"/>
          <w:caps w:val="0"/>
          <w:color w:val="000000"/>
        </w:rPr>
        <w:t xml:space="preserve">、投标文件</w:t>
      </w:r>
      <w:bookmarkEnd w:id="143"/>
      <w:r/>
      <w:bookmarkEnd w:id="144"/>
      <w:r/>
      <w:bookmarkEnd w:id="145"/>
      <w:r>
        <w:rPr>
          <w:rFonts w:hint="eastAsia" w:ascii="Times New Roman" w:hAnsi="Times New Roman"/>
          <w:b w:val="0"/>
          <w:bCs w:val="0"/>
          <w:caps w:val="0"/>
          <w:color w:val="000000"/>
        </w:rPr>
        <w:t xml:space="preserve">的拒收</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rPr>
        <w:outlineLvl w:val="9"/>
      </w:pPr>
      <w:r>
        <w:rPr>
          <w:rFonts w:hint="eastAsia"/>
          <w:caps w:val="0"/>
          <w:color w:val="000000"/>
          <w:sz w:val="24"/>
          <w:lang w:val="en-US" w:eastAsia="zh-CN"/>
        </w:rPr>
        <w:t xml:space="preserve">20</w:t>
      </w:r>
      <w:r>
        <w:rPr>
          <w:rFonts w:hint="eastAsia" w:ascii="Times New Roman" w:hAnsi="Times New Roman"/>
          <w:caps w:val="0"/>
          <w:color w:val="000000"/>
          <w:sz w:val="24"/>
        </w:rPr>
        <w:t xml:space="preserve">.1</w:t>
      </w:r>
      <w:r>
        <w:rPr>
          <w:rFonts w:hint="eastAsia"/>
          <w:caps w:val="0"/>
          <w:color w:val="000000"/>
          <w:sz w:val="24"/>
          <w:lang w:val="en-US" w:eastAsia="zh-CN"/>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拒绝接收在其规定的投标截止时间后上传的任何投标文件。</w:t>
      </w:r>
      <w:r/>
    </w:p>
    <w:p>
      <w:pPr>
        <w:pStyle w:val="896"/>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rPr>
        <w:outlineLvl w:val="9"/>
      </w:pPr>
      <w:r/>
      <w:bookmarkStart w:id="146" w:name="_Toc16938544"/>
      <w:r/>
      <w:bookmarkStart w:id="147" w:name="_Toc20823300"/>
      <w:r/>
      <w:bookmarkStart w:id="148" w:name="_Toc513029228"/>
      <w:r/>
      <w:bookmarkStart w:id="149" w:name="_Toc120614218"/>
      <w:r/>
      <w:bookmarkStart w:id="150" w:name="_Toc16938545"/>
      <w:r/>
      <w:bookmarkStart w:id="151" w:name="_Toc20823301"/>
      <w:r/>
      <w:bookmarkStart w:id="152" w:name="_Toc513029229"/>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1</w:t>
      </w:r>
      <w:r>
        <w:rPr>
          <w:rFonts w:hint="eastAsia" w:ascii="Times New Roman" w:hAnsi="Times New Roman"/>
          <w:b w:val="0"/>
          <w:bCs w:val="0"/>
          <w:caps w:val="0"/>
          <w:color w:val="000000"/>
        </w:rPr>
        <w:t xml:space="preserve">、投标文件的撤回和修改</w:t>
      </w:r>
      <w:bookmarkEnd w:id="146"/>
      <w:r/>
      <w:bookmarkEnd w:id="147"/>
      <w:r/>
      <w:bookmarkEnd w:id="148"/>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rPr>
        <w:outlineLvl w:val="9"/>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.1 投标文件的撤回</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rPr>
        <w:outlineLvl w:val="9"/>
      </w:pPr>
      <w:r>
        <w:rPr>
          <w:rFonts w:hint="eastAsia" w:ascii="Times New Roman" w:hAnsi="Times New Roman"/>
          <w:caps w:val="0"/>
          <w:color w:val="000000"/>
          <w:sz w:val="24"/>
        </w:rPr>
        <w:t xml:space="preserve">2</w:t>
      </w:r>
      <w:r>
        <w:rPr>
          <w:rFonts w:hint="eastAsia"/>
          <w:caps w:val="0"/>
          <w:color w:val="000000"/>
          <w:sz w:val="24"/>
          <w:lang w:val="en-US" w:eastAsia="zh-CN"/>
        </w:rPr>
        <w:t xml:space="preserve">1</w:t>
      </w:r>
      <w:r>
        <w:rPr>
          <w:rFonts w:hint="eastAsia" w:ascii="Times New Roman" w:hAnsi="Times New Roman"/>
          <w:caps w:val="0"/>
          <w:color w:val="000000"/>
          <w:sz w:val="24"/>
        </w:rPr>
        <w:t xml:space="preserve">.1.1 电子投标文件的撤回</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rPr>
        <w:outlineLvl w:val="9"/>
      </w:pPr>
      <w:r>
        <w:rPr>
          <w:rFonts w:hint="eastAsia" w:ascii="Times New Roman" w:hAnsi="Times New Roman"/>
          <w:caps w:val="0"/>
          <w:color w:val="000000"/>
          <w:sz w:val="24"/>
        </w:rPr>
        <w:t xml:space="preserve">投标人可在投标截止时间前，撤回其电子投标文件，具体操作方法见《操作手册》。</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1</w:t>
      </w:r>
      <w:r>
        <w:rPr>
          <w:rFonts w:hint="eastAsia" w:ascii="Times New Roman" w:hAnsi="Times New Roman"/>
          <w:caps w:val="0"/>
          <w:color w:val="000000"/>
          <w:sz w:val="24"/>
          <w:szCs w:val="24"/>
        </w:rPr>
        <w:t xml:space="preserve">.1.</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 投标人撤回电子投标文件，则认为其不再参与本项目投标活动。</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1</w:t>
      </w:r>
      <w:r>
        <w:rPr>
          <w:rFonts w:hint="eastAsia" w:ascii="Times New Roman" w:hAnsi="Times New Roman"/>
          <w:caps w:val="0"/>
          <w:color w:val="000000"/>
          <w:sz w:val="24"/>
          <w:szCs w:val="24"/>
        </w:rPr>
        <w:t xml:space="preserve">.2 投标文件的修改</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rPr>
        <w:outlineLvl w:val="9"/>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.2.1</w:t>
      </w:r>
      <w:r>
        <w:rPr>
          <w:rFonts w:hint="eastAsia"/>
          <w:caps w:val="0"/>
          <w:color w:val="000000"/>
          <w:sz w:val="24"/>
          <w:lang w:val="en-US" w:eastAsia="zh-CN"/>
        </w:rPr>
        <w:t xml:space="preserve"> </w:t>
      </w:r>
      <w:r>
        <w:rPr>
          <w:rFonts w:hint="eastAsia" w:ascii="Times New Roman" w:hAnsi="Times New Roman"/>
          <w:caps w:val="0"/>
          <w:color w:val="000000"/>
          <w:sz w:val="24"/>
        </w:rPr>
        <w:t xml:space="preserve">投标人可在投标截止时间前，对其电子投标文件进行修改，具体操作方法见《操作手册》。</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rPr>
        <w:outlineLvl w:val="9"/>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.2.2</w:t>
      </w:r>
      <w:r>
        <w:rPr>
          <w:rFonts w:hint="eastAsia" w:ascii="Times New Roman" w:hAnsi="Times New Roman"/>
          <w:bCs/>
          <w:caps w:val="0"/>
          <w:color w:val="000000"/>
          <w:sz w:val="24"/>
        </w:rPr>
        <w:t xml:space="preserve"> 在投标截止时间之后，投标人不得对其电子投标文件作任何修改。</w:t>
      </w:r>
      <w:r/>
    </w:p>
    <w:p>
      <w:pPr>
        <w:ind w:left="0" w:firstLine="480"/>
        <w:jc w:val="left"/>
        <w:keepLines w:val="0"/>
        <w:keepNext w:val="0"/>
        <w:pageBreakBefore w:val="0"/>
        <w:spacing w:line="360" w:lineRule="auto"/>
        <w:widowControl w:val="off"/>
        <w:rPr>
          <w:rFonts w:ascii="Times New Roman" w:hAnsi="Times New Roman"/>
          <w:bCs/>
          <w:caps w:val="0"/>
          <w:color w:val="000000"/>
          <w:sz w:val="24"/>
          <w:highlight w:val="none"/>
        </w:rPr>
        <w:outlineLvl w:val="9"/>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.3</w:t>
      </w:r>
      <w:r>
        <w:rPr>
          <w:rFonts w:hint="eastAsia" w:ascii="Times New Roman" w:hAnsi="Times New Roman"/>
          <w:bCs/>
          <w:caps w:val="0"/>
          <w:color w:val="000000"/>
          <w:sz w:val="24"/>
        </w:rPr>
        <w:t xml:space="preserve"> 在投标截止时间至招标文件中规定的投标有效期满之间的这段时间内，投标人不得撤回其投标。</w:t>
      </w:r>
      <w:r/>
    </w:p>
    <w:p>
      <w:pPr>
        <w:pStyle w:val="894"/>
        <w:jc w:val="left"/>
        <w:keepLines w:val="0"/>
        <w:keepNext w:val="0"/>
        <w:pageBreakBefore w:val="0"/>
        <w:spacing w:before="0" w:after="0" w:line="360" w:lineRule="auto"/>
        <w:widowControl w:val="off"/>
        <w:rPr>
          <w:rFonts w:hint="eastAsia" w:ascii="Times New Roman" w:hAnsi="Times New Roman"/>
          <w:caps w:val="0"/>
          <w:color w:val="000000"/>
        </w:rPr>
        <w:outlineLvl w:val="9"/>
      </w:pPr>
      <w:r>
        <w:rPr>
          <w:rFonts w:hint="eastAsia" w:ascii="Times New Roman" w:hAnsi="Times New Roman"/>
          <w:caps w:val="0"/>
          <w:color w:val="000000"/>
        </w:rPr>
        <w:t xml:space="preserve">五、开标与评标</w:t>
      </w:r>
      <w:bookmarkEnd w:id="149"/>
      <w:r/>
      <w:bookmarkEnd w:id="150"/>
      <w:r/>
      <w:bookmarkEnd w:id="151"/>
      <w:r/>
      <w:bookmarkEnd w:id="152"/>
      <w:r/>
      <w:r/>
    </w:p>
    <w:p>
      <w:pPr>
        <w:pStyle w:val="896"/>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rPr>
        <w:outlineLvl w:val="9"/>
      </w:pPr>
      <w:r/>
      <w:bookmarkStart w:id="153" w:name="_Toc513029230"/>
      <w:r/>
      <w:bookmarkStart w:id="154" w:name="_Toc20823302"/>
      <w:r/>
      <w:bookmarkStart w:id="155" w:name="_Toc16938546"/>
      <w:r/>
      <w:bookmarkStart w:id="156" w:name="_Toc16938547"/>
      <w:r/>
      <w:bookmarkStart w:id="157" w:name="_Toc20823303"/>
      <w:r/>
      <w:bookmarkStart w:id="158" w:name="_Toc513029231"/>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2</w:t>
      </w:r>
      <w:r>
        <w:rPr>
          <w:rFonts w:hint="eastAsia" w:ascii="Times New Roman" w:hAnsi="Times New Roman"/>
          <w:b w:val="0"/>
          <w:bCs w:val="0"/>
          <w:caps w:val="0"/>
          <w:color w:val="000000"/>
        </w:rPr>
        <w:t xml:space="preserve">、开标</w:t>
      </w:r>
      <w:bookmarkEnd w:id="153"/>
      <w:r/>
      <w:bookmarkEnd w:id="154"/>
      <w:r/>
      <w:bookmarkEnd w:id="155"/>
      <w:r/>
      <w:r/>
    </w:p>
    <w:p>
      <w:pPr>
        <w:pStyle w:val="1015"/>
        <w:ind w:left="0" w:firstLine="480"/>
        <w:jc w:val="left"/>
        <w:keepLines w:val="0"/>
        <w:keepNext w:val="0"/>
        <w:pageBreakBefore w:val="0"/>
        <w:spacing w:line="360" w:lineRule="auto"/>
        <w:widowControl w:val="off"/>
        <w:rPr>
          <w:rFonts w:hint="eastAsia" w:ascii="Times New Roman" w:hAnsi="Times New Roman" w:eastAsia="宋体" w:cs="Times New Roman"/>
          <w:caps w:val="0"/>
          <w:color w:val="000000"/>
          <w:sz w:val="24"/>
          <w:szCs w:val="21"/>
          <w:lang w:val="en-US" w:eastAsia="zh-CN" w:bidi="ar-SA"/>
        </w:rPr>
        <w:outlineLvl w:val="9"/>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2</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将在招标公告中规定的时间和地点组织公开开标</w:t>
      </w:r>
      <w:r>
        <w:rPr>
          <w:rFonts w:hint="eastAsia" w:ascii="Times New Roman" w:hAnsi="Times New Roman" w:eastAsia="宋体" w:cs="Times New Roman"/>
          <w:caps w:val="0"/>
          <w:color w:val="000000"/>
          <w:sz w:val="24"/>
          <w:szCs w:val="21"/>
          <w:lang w:val="en-US" w:eastAsia="zh-CN" w:bidi="ar-SA"/>
        </w:rPr>
        <w:t xml:space="preserve">。投标人应当按照《“苏采云”系统供应商操作手册》规定，参加开标活动和在“苏采云”系统规定的时间内对投标文件进行解密。</w:t>
      </w:r>
      <w:r/>
    </w:p>
    <w:p>
      <w:pPr>
        <w:pStyle w:val="1015"/>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eastAsia="宋体" w:cs="Times New Roman"/>
          <w:caps w:val="0"/>
          <w:color w:val="000000"/>
          <w:sz w:val="24"/>
          <w:szCs w:val="21"/>
          <w:lang w:val="en-US" w:eastAsia="zh-CN" w:bidi="ar-SA"/>
        </w:rPr>
        <w:t xml:space="preserve">22.2</w:t>
      </w:r>
      <w:r>
        <w:rPr>
          <w:rFonts w:hint="eastAsia" w:cs="Times New Roman"/>
          <w:caps w:val="0"/>
          <w:color w:val="000000"/>
          <w:sz w:val="24"/>
          <w:szCs w:val="21"/>
          <w:lang w:val="en-US" w:eastAsia="zh-CN" w:bidi="ar-SA"/>
        </w:rPr>
        <w:t xml:space="preserve"> </w:t>
      </w:r>
      <w:r>
        <w:rPr>
          <w:rFonts w:hint="eastAsia" w:ascii="Times New Roman" w:hAnsi="Times New Roman" w:eastAsia="宋体" w:cs="Times New Roman"/>
          <w:caps w:val="0"/>
          <w:color w:val="000000"/>
          <w:sz w:val="24"/>
          <w:szCs w:val="21"/>
          <w:lang w:val="en-US" w:eastAsia="zh-CN" w:bidi="ar-SA"/>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0"/>
        <w:jc w:val="left"/>
        <w:keepLines w:val="0"/>
        <w:keepNext w:val="0"/>
        <w:pageBreakBefore w:val="0"/>
        <w:spacing w:line="360" w:lineRule="auto"/>
        <w:widowControl w:val="off"/>
        <w:rPr>
          <w:rFonts w:hint="eastAsia" w:ascii="Times New Roman" w:hAnsi="Times New Roman"/>
          <w:caps w:val="0"/>
          <w:color w:val="000000"/>
        </w:rPr>
        <w:outlineLvl w:val="9"/>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2</w:t>
      </w:r>
      <w:r>
        <w:rPr>
          <w:rFonts w:hint="eastAsia" w:ascii="Times New Roman" w:hAnsi="Times New Roman"/>
          <w:bCs/>
          <w:caps w:val="0"/>
          <w:color w:val="000000"/>
          <w:sz w:val="24"/>
        </w:rPr>
        <w:t xml:space="preserve">.3</w:t>
      </w:r>
      <w:r>
        <w:rPr>
          <w:rFonts w:hint="eastAsia"/>
          <w:bCs/>
          <w:caps w:val="0"/>
          <w:color w:val="000000"/>
          <w:sz w:val="24"/>
          <w:lang w:val="en-US" w:eastAsia="zh-CN"/>
        </w:rPr>
        <w:t xml:space="preserve"> </w:t>
      </w:r>
      <w:r>
        <w:rPr>
          <w:rFonts w:hint="eastAsia" w:ascii="Times New Roman" w:hAnsi="Times New Roman"/>
          <w:bCs/>
          <w:caps w:val="0"/>
          <w:color w:val="000000"/>
          <w:sz w:val="24"/>
        </w:rPr>
        <w:t xml:space="preserve">投标人在开标过程中涉及到的投标文件解密、开标结果确认等工作，应按照《操作手册》规定执行。</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2</w:t>
      </w:r>
      <w:r>
        <w:rPr>
          <w:rFonts w:hint="eastAsia" w:ascii="Times New Roman" w:hAnsi="Times New Roman"/>
          <w:caps w:val="0"/>
          <w:color w:val="000000"/>
          <w:sz w:val="24"/>
          <w:szCs w:val="24"/>
        </w:rPr>
        <w:t xml:space="preserve">.4</w:t>
      </w:r>
      <w:r>
        <w:rPr>
          <w:rFonts w:hint="eastAsia"/>
          <w:caps w:val="0"/>
          <w:color w:val="000000"/>
          <w:sz w:val="24"/>
          <w:szCs w:val="24"/>
          <w:lang w:val="en-US" w:eastAsia="zh-CN"/>
        </w:rPr>
        <w:t xml:space="preserve"> </w:t>
      </w:r>
      <w:r>
        <w:rPr>
          <w:rFonts w:hint="eastAsia" w:ascii="Times New Roman" w:hAnsi="Times New Roman"/>
          <w:caps w:val="0"/>
          <w:color w:val="000000"/>
          <w:sz w:val="24"/>
          <w:szCs w:val="24"/>
        </w:rPr>
        <w:t xml:space="preserve">投标人如果对开标过程和开标记录有疑义，应当根据《操作手册》规定提出，如</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中《开标记录表》宣布后5分钟内未提出的，视同认可开标结果。</w:t>
      </w:r>
      <w:r/>
    </w:p>
    <w:p>
      <w:pPr>
        <w:ind w:left="0" w:firstLine="560"/>
        <w:jc w:val="left"/>
        <w:keepLines w:val="0"/>
        <w:keepNext w:val="0"/>
        <w:pageBreakBefore w:val="0"/>
        <w:spacing w:line="360" w:lineRule="auto"/>
        <w:widowControl w:val="off"/>
        <w:rPr>
          <w:rFonts w:ascii="Times New Roman" w:hAnsi="Times New Roman" w:eastAsia="黑体" w:cs="Arial"/>
          <w:caps w:val="0"/>
          <w:color w:val="000000"/>
          <w:sz w:val="28"/>
          <w:szCs w:val="28"/>
          <w:highlight w:val="none"/>
        </w:rPr>
        <w:outlineLvl w:val="9"/>
      </w:pPr>
      <w:r>
        <w:rPr>
          <w:rFonts w:hint="eastAsia" w:ascii="Times New Roman" w:hAnsi="Times New Roman" w:eastAsia="黑体" w:cs="Arial"/>
          <w:caps w:val="0"/>
          <w:color w:val="000000"/>
          <w:sz w:val="28"/>
          <w:szCs w:val="28"/>
          <w:highlight w:val="none"/>
        </w:rPr>
        <w:t xml:space="preserve">2</w:t>
      </w:r>
      <w:r>
        <w:rPr>
          <w:rFonts w:ascii="Times New Roman" w:hAnsi="Times New Roman" w:eastAsia="黑体" w:cs="Arial"/>
          <w:caps w:val="0"/>
          <w:color w:val="000000"/>
          <w:sz w:val="28"/>
          <w:szCs w:val="28"/>
          <w:highlight w:val="none"/>
        </w:rPr>
        <w:t xml:space="preserve">3</w:t>
      </w:r>
      <w:r>
        <w:rPr>
          <w:rFonts w:hint="eastAsia" w:ascii="Times New Roman" w:hAnsi="Times New Roman" w:eastAsia="黑体" w:cs="Arial"/>
          <w:caps w:val="0"/>
          <w:color w:val="000000"/>
          <w:sz w:val="28"/>
          <w:szCs w:val="28"/>
          <w:highlight w:val="none"/>
        </w:rPr>
        <w:t xml:space="preserve">、评标委员会</w:t>
      </w:r>
      <w:r/>
    </w:p>
    <w:p>
      <w:pPr>
        <w:ind w:left="0" w:firstLine="480"/>
        <w:jc w:val="left"/>
        <w:keepLines w:val="0"/>
        <w:keepNext w:val="0"/>
        <w:pageBreakBefore w:val="0"/>
        <w:spacing w:line="360" w:lineRule="auto"/>
        <w:widowControl w:val="off"/>
        <w:rPr>
          <w:rFonts w:hint="eastAsia" w:ascii="Times New Roman" w:hAnsi="Times New Roman"/>
          <w:b/>
          <w:caps w:val="0"/>
          <w:color w:val="000000"/>
          <w:sz w:val="24"/>
          <w:szCs w:val="24"/>
        </w:rPr>
        <w:outlineLvl w:val="9"/>
      </w:pP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.1</w:t>
      </w:r>
      <w:r>
        <w:rPr>
          <w:rFonts w:hint="eastAsia"/>
          <w:caps w:val="0"/>
          <w:color w:val="000000"/>
          <w:sz w:val="24"/>
          <w:szCs w:val="24"/>
          <w:lang w:val="en-US" w:eastAsia="zh-CN"/>
        </w:rPr>
        <w:t xml:space="preserve"> </w:t>
      </w:r>
      <w:r>
        <w:rPr>
          <w:rFonts w:hint="eastAsia" w:ascii="Times New Roman" w:hAnsi="Times New Roman"/>
          <w:caps w:val="0"/>
          <w:color w:val="000000"/>
          <w:sz w:val="24"/>
          <w:szCs w:val="24"/>
        </w:rPr>
        <w:t xml:space="preserve">开标后，</w:t>
      </w:r>
      <w:r>
        <w:rPr>
          <w:rFonts w:hint="eastAsia" w:ascii="Times New Roman" w:hAnsi="Times New Roman"/>
          <w:caps w:val="0"/>
          <w:color w:val="000000"/>
          <w:sz w:val="24"/>
          <w:szCs w:val="24"/>
          <w:lang w:eastAsia="zh-CN"/>
        </w:rPr>
        <w:t xml:space="preserve">采购代理</w:t>
      </w:r>
      <w:r>
        <w:rPr>
          <w:rFonts w:hint="eastAsia" w:ascii="Times New Roman" w:hAnsi="Times New Roman" w:eastAsia="宋体" w:cs="Times New Roman"/>
          <w:caps w:val="0"/>
          <w:color w:val="000000"/>
          <w:sz w:val="24"/>
          <w:szCs w:val="24"/>
          <w:lang w:eastAsia="zh-CN"/>
        </w:rPr>
        <w:t xml:space="preserve">机构</w:t>
      </w:r>
      <w:r>
        <w:rPr>
          <w:rFonts w:hint="eastAsia" w:ascii="Times New Roman" w:hAnsi="Times New Roman" w:eastAsia="宋体" w:cs="Times New Roman"/>
          <w:caps w:val="0"/>
          <w:color w:val="000000"/>
          <w:sz w:val="24"/>
          <w:szCs w:val="24"/>
        </w:rPr>
        <w:t xml:space="preserve">将立即组织评标委员会</w:t>
      </w:r>
      <w:r>
        <w:rPr>
          <w:rFonts w:hint="eastAsia" w:ascii="Times New Roman" w:hAnsi="Times New Roman"/>
          <w:caps w:val="0"/>
          <w:color w:val="000000"/>
          <w:sz w:val="24"/>
          <w:szCs w:val="24"/>
        </w:rPr>
        <w:t xml:space="preserve">（以下简称评委会）进行评标。</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 </w:t>
      </w:r>
      <w:r>
        <w:rPr>
          <w:rFonts w:hint="eastAsia" w:ascii="Times New Roman" w:hAnsi="Times New Roman"/>
          <w:caps w:val="0"/>
          <w:color w:val="000000"/>
          <w:sz w:val="24"/>
          <w:szCs w:val="24"/>
        </w:rPr>
        <w:t xml:space="preserve">评委会由有关技术、经济等方面的专家组成，且人员构成符合政府采购有关规定。</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.3</w:t>
      </w:r>
      <w:r>
        <w:rPr>
          <w:rFonts w:hint="eastAsia"/>
          <w:caps w:val="0"/>
          <w:color w:val="000000"/>
          <w:sz w:val="24"/>
          <w:szCs w:val="24"/>
          <w:lang w:val="en-US" w:eastAsia="zh-CN"/>
        </w:rPr>
        <w:t xml:space="preserve"> </w:t>
      </w:r>
      <w:r>
        <w:rPr>
          <w:rFonts w:hint="eastAsia" w:ascii="Times New Roman" w:hAnsi="Times New Roman"/>
          <w:caps w:val="0"/>
          <w:color w:val="000000"/>
          <w:sz w:val="24"/>
          <w:szCs w:val="24"/>
        </w:rPr>
        <w:t xml:space="preserve">评委会独立工作，负责评审所有投标文件并确定中标侯选人。</w:t>
      </w:r>
      <w:r/>
    </w:p>
    <w:p>
      <w:pPr>
        <w:pStyle w:val="896"/>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rPr>
        <w:outlineLvl w:val="9"/>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4</w:t>
      </w:r>
      <w:r>
        <w:rPr>
          <w:rFonts w:hint="eastAsia" w:ascii="Times New Roman" w:hAnsi="Times New Roman"/>
          <w:b w:val="0"/>
          <w:bCs w:val="0"/>
          <w:caps w:val="0"/>
          <w:color w:val="000000"/>
        </w:rPr>
        <w:t xml:space="preserve">、评标过程的保密与公正</w:t>
      </w:r>
      <w:bookmarkEnd w:id="156"/>
      <w:bookmarkEnd w:id="157"/>
      <w:bookmarkEnd w:id="158"/>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rPr>
        <w:outlineLvl w:val="9"/>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4</w:t>
      </w:r>
      <w:r>
        <w:rPr>
          <w:rFonts w:hint="eastAsia" w:ascii="Times New Roman" w:hAnsi="Times New Roman"/>
          <w:caps w:val="0"/>
          <w:color w:val="000000"/>
          <w:sz w:val="24"/>
        </w:rPr>
        <w:t xml:space="preserve">.1</w:t>
      </w:r>
      <w:r>
        <w:rPr>
          <w:rFonts w:hint="eastAsia"/>
          <w:caps w:val="0"/>
          <w:color w:val="000000"/>
          <w:sz w:val="24"/>
          <w:lang w:val="en-US" w:eastAsia="zh-CN"/>
        </w:rPr>
        <w:t xml:space="preserve"> </w:t>
      </w:r>
      <w:r>
        <w:rPr>
          <w:rFonts w:hint="eastAsia" w:ascii="Times New Roman" w:hAnsi="Times New Roman"/>
          <w:bCs/>
          <w:caps w:val="0"/>
          <w:color w:val="000000"/>
          <w:sz w:val="24"/>
        </w:rPr>
        <w:t xml:space="preserve">凡是与审查、澄清、评价和比较投标的有关资料以及授标建议等，采购人、评委、</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均不得向投标人或与评标无关的其他人员透露。</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4</w:t>
      </w:r>
      <w:r>
        <w:rPr>
          <w:rFonts w:hint="eastAsia" w:ascii="Times New Roman" w:hAnsi="Times New Roman"/>
          <w:caps w:val="0"/>
          <w:color w:val="000000"/>
          <w:sz w:val="24"/>
        </w:rPr>
        <w:t xml:space="preserve">.2</w:t>
      </w:r>
      <w:r>
        <w:rPr>
          <w:rFonts w:hint="eastAsia"/>
          <w:caps w:val="0"/>
          <w:color w:val="000000"/>
          <w:sz w:val="24"/>
          <w:lang w:val="en-US" w:eastAsia="zh-CN"/>
        </w:rPr>
        <w:t xml:space="preserve"> </w:t>
      </w:r>
      <w:r>
        <w:rPr>
          <w:rFonts w:hint="eastAsia" w:ascii="Times New Roman" w:hAnsi="Times New Roman"/>
          <w:caps w:val="0"/>
          <w:color w:val="000000"/>
          <w:sz w:val="24"/>
          <w:szCs w:val="24"/>
        </w:rPr>
        <w:t xml:space="preserve">在评标过程中，投标人不得以任何行为影响评标过程，否则其投标文件将被作为无效投标文件。</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4</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3</w:t>
      </w:r>
      <w:r>
        <w:rPr>
          <w:rFonts w:hint="eastAsia" w:ascii="Times New Roman" w:hAnsi="Times New Roman"/>
          <w:caps w:val="0"/>
          <w:color w:val="000000"/>
          <w:sz w:val="24"/>
          <w:szCs w:val="24"/>
        </w:rPr>
        <w:t xml:space="preserve">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和</w:t>
      </w:r>
      <w:r>
        <w:rPr>
          <w:rFonts w:hint="eastAsia" w:ascii="Times New Roman" w:hAnsi="Times New Roman"/>
          <w:caps w:val="0"/>
          <w:color w:val="000000"/>
          <w:sz w:val="24"/>
          <w:szCs w:val="24"/>
          <w:lang w:eastAsia="zh-CN"/>
        </w:rPr>
        <w:t xml:space="preserve">评委会</w:t>
      </w:r>
      <w:r>
        <w:rPr>
          <w:rFonts w:hint="eastAsia" w:ascii="Times New Roman" w:hAnsi="Times New Roman"/>
          <w:caps w:val="0"/>
          <w:color w:val="000000"/>
          <w:sz w:val="24"/>
          <w:szCs w:val="24"/>
        </w:rPr>
        <w:t xml:space="preserve">不向未中标的投标人解释未中标原因，也不公布评标过程中的相关细节。</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4</w:t>
      </w:r>
      <w:r>
        <w:rPr>
          <w:rFonts w:hint="eastAsia" w:ascii="Times New Roman" w:hAnsi="Times New Roman"/>
          <w:caps w:val="0"/>
          <w:color w:val="000000"/>
          <w:sz w:val="24"/>
          <w:szCs w:val="24"/>
        </w:rPr>
        <w:t xml:space="preserve">.4 采用综合评分法的项目</w:t>
      </w:r>
      <w:r>
        <w:rPr>
          <w:rFonts w:hint="eastAsia" w:ascii="Times New Roman" w:hAnsi="Times New Roman"/>
          <w:caps w:val="0"/>
          <w:color w:val="0000ff"/>
          <w:sz w:val="24"/>
          <w:szCs w:val="24"/>
        </w:rPr>
        <w:t xml:space="preserve">，</w:t>
      </w:r>
      <w:r>
        <w:rPr>
          <w:rFonts w:hint="eastAsia" w:ascii="Times New Roman" w:hAnsi="Times New Roman"/>
          <w:caps w:val="0"/>
          <w:color w:val="000000"/>
          <w:sz w:val="24"/>
          <w:szCs w:val="24"/>
        </w:rPr>
        <w:t xml:space="preserve">未中标的投标人可于中标结果公告期限届满之日起通过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查看自己的评审得分及排序情况。</w:t>
      </w:r>
      <w:r/>
    </w:p>
    <w:p>
      <w:pPr>
        <w:pStyle w:val="896"/>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rPr>
        <w:outlineLvl w:val="9"/>
      </w:pPr>
      <w:r/>
      <w:bookmarkStart w:id="159" w:name="_Toc513029232"/>
      <w:r/>
      <w:bookmarkStart w:id="160" w:name="_Toc16938548"/>
      <w:r/>
      <w:bookmarkStart w:id="161" w:name="_Toc20823304"/>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、投标文件的澄清</w:t>
      </w:r>
      <w:bookmarkEnd w:id="159"/>
      <w:r/>
      <w:bookmarkEnd w:id="160"/>
      <w:r/>
      <w:bookmarkEnd w:id="161"/>
      <w:r/>
      <w:r/>
    </w:p>
    <w:p>
      <w:pPr>
        <w:ind w:left="0" w:firstLine="480"/>
        <w:jc w:val="left"/>
        <w:keepLines w:val="0"/>
        <w:keepNext w:val="0"/>
        <w:pageBreakBefore w:val="0"/>
        <w:spacing w:line="360" w:lineRule="auto"/>
        <w:widowControl w:val="off"/>
        <w:rPr>
          <w:rFonts w:ascii="Times New Roman" w:hAnsi="Times New Roman"/>
          <w:caps w:val="0"/>
          <w:color w:val="000000"/>
          <w:sz w:val="24"/>
          <w:szCs w:val="24"/>
        </w:rPr>
        <w:outlineLvl w:val="9"/>
      </w:pPr>
      <w:r>
        <w:rPr>
          <w:rFonts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5</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1</w:t>
      </w:r>
      <w:r>
        <w:rPr>
          <w:rFonts w:hint="eastAsia"/>
          <w:caps w:val="0"/>
          <w:color w:val="000000"/>
          <w:sz w:val="24"/>
          <w:szCs w:val="24"/>
          <w:lang w:val="en-US" w:eastAsia="zh-CN"/>
        </w:rPr>
        <w:t xml:space="preserve"> </w:t>
      </w:r>
      <w:r>
        <w:rPr>
          <w:rFonts w:hint="eastAsia" w:ascii="Times New Roman" w:hAnsi="Times New Roman"/>
          <w:caps w:val="0"/>
          <w:color w:val="000000"/>
          <w:sz w:val="24"/>
          <w:szCs w:val="24"/>
        </w:rPr>
        <w:t xml:space="preserve">评标期间，评委会对投标文件中含义不明确、同类问题表述不一致或者有明显文字和计算错误的内容，有权要求投标人作出必要的澄清、说明或者补正。</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rPr>
        <w:outlineLvl w:val="9"/>
      </w:pPr>
      <w:r>
        <w:rPr>
          <w:rFonts w:hint="eastAsia" w:ascii="Times New Roman" w:hAnsi="Times New Roman"/>
          <w:caps w:val="0"/>
          <w:color w:val="000000"/>
          <w:sz w:val="24"/>
          <w:szCs w:val="24"/>
        </w:rPr>
        <w:t xml:space="preserve">投标人的澄清、说明或者补正不得超出投标文件的范围或者改变投标文件的实质性内容。</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lang w:eastAsia="zh-CN"/>
        </w:rPr>
        <w:t xml:space="preserve">评委会</w:t>
      </w:r>
      <w:r>
        <w:rPr>
          <w:rFonts w:ascii="Times New Roman" w:hAnsi="Times New Roman"/>
          <w:caps w:val="0"/>
          <w:color w:val="000000"/>
          <w:sz w:val="24"/>
          <w:szCs w:val="24"/>
        </w:rPr>
        <w:t xml:space="preserve">并非对每个投标人都做澄清要求</w:t>
      </w:r>
      <w:r>
        <w:rPr>
          <w:rFonts w:hint="eastAsia" w:ascii="Times New Roman" w:hAnsi="Times New Roman"/>
          <w:caps w:val="0"/>
          <w:color w:val="000000"/>
          <w:sz w:val="24"/>
          <w:szCs w:val="24"/>
        </w:rPr>
        <w:t xml:space="preserve">。</w:t>
      </w:r>
      <w:r/>
    </w:p>
    <w:p>
      <w:pPr>
        <w:pStyle w:val="1015"/>
        <w:ind w:left="0" w:firstLine="480"/>
        <w:jc w:val="left"/>
        <w:keepLines w:val="0"/>
        <w:keepNext w:val="0"/>
        <w:pageBreakBefore w:val="0"/>
        <w:spacing w:line="360" w:lineRule="auto"/>
        <w:widowControl w:val="off"/>
        <w:rPr>
          <w:rFonts w:hint="eastAsia" w:ascii="Times New Roman" w:hAnsi="Times New Roman" w:eastAsia="宋体"/>
          <w:caps w:val="0"/>
          <w:color w:val="000000"/>
          <w:sz w:val="24"/>
          <w:szCs w:val="24"/>
        </w:rPr>
        <w:outlineLvl w:val="9"/>
      </w:pPr>
      <w:r>
        <w:rPr>
          <w:rFonts w:hint="eastAsia" w:ascii="Times New Roman" w:hAnsi="Times New Roman" w:eastAsia="宋体"/>
          <w:caps w:val="0"/>
          <w:color w:val="000000"/>
          <w:sz w:val="24"/>
          <w:szCs w:val="24"/>
        </w:rPr>
        <w:t xml:space="preserve">2</w:t>
      </w:r>
      <w:r>
        <w:rPr>
          <w:rFonts w:hint="eastAsia" w:ascii="Times New Roman" w:hAnsi="Times New Roman" w:eastAsia="宋体"/>
          <w:caps w:val="0"/>
          <w:color w:val="000000"/>
          <w:sz w:val="24"/>
          <w:szCs w:val="24"/>
          <w:lang w:val="en-US" w:eastAsia="zh-CN"/>
        </w:rPr>
        <w:t xml:space="preserve">5</w:t>
      </w:r>
      <w:r>
        <w:rPr>
          <w:rFonts w:hint="eastAsia" w:ascii="Times New Roman" w:hAnsi="Times New Roman" w:eastAsia="宋体"/>
          <w:caps w:val="0"/>
          <w:color w:val="000000"/>
          <w:sz w:val="24"/>
          <w:szCs w:val="24"/>
        </w:rPr>
        <w:t xml:space="preserve">.2</w:t>
      </w:r>
      <w:r>
        <w:rPr>
          <w:rFonts w:hint="eastAsia"/>
          <w:caps w:val="0"/>
          <w:color w:val="000000"/>
          <w:sz w:val="24"/>
          <w:szCs w:val="24"/>
          <w:lang w:val="en-US" w:eastAsia="zh-CN"/>
        </w:rPr>
        <w:t xml:space="preserve"> </w:t>
      </w:r>
      <w:r>
        <w:rPr>
          <w:rFonts w:hint="eastAsia" w:ascii="Times New Roman" w:hAnsi="Times New Roman" w:eastAsia="宋体"/>
          <w:caps w:val="0"/>
          <w:color w:val="000000"/>
          <w:sz w:val="24"/>
          <w:szCs w:val="24"/>
        </w:rPr>
        <w:t xml:space="preserve">需要</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进行澄清、说明和补正的，</w:t>
      </w:r>
      <w:r>
        <w:rPr>
          <w:rFonts w:hint="eastAsia" w:ascii="Times New Roman" w:hAnsi="Times New Roman" w:eastAsia="宋体" w:cs="Times New Roman"/>
          <w:caps w:val="0"/>
          <w:color w:val="000000"/>
          <w:sz w:val="24"/>
          <w:szCs w:val="21"/>
          <w:lang w:val="en-US" w:eastAsia="zh-CN" w:bidi="ar-SA"/>
        </w:rPr>
        <w:t xml:space="preserve">本项目投标人的澄清、说明或者补正采用线上澄清，</w:t>
      </w:r>
      <w:r>
        <w:rPr>
          <w:rFonts w:hint="eastAsia" w:ascii="Times New Roman" w:hAnsi="Times New Roman" w:eastAsia="宋体"/>
          <w:caps w:val="0"/>
          <w:color w:val="000000"/>
          <w:sz w:val="24"/>
          <w:szCs w:val="24"/>
        </w:rPr>
        <w:t xml:space="preserve">评委会将通过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向</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发出“澄清要求函”，接到“澄清要求函”的投标人应当按照要求</w:t>
      </w:r>
      <w:r>
        <w:rPr>
          <w:rFonts w:hint="eastAsia" w:ascii="Times New Roman" w:hAnsi="Times New Roman" w:eastAsia="宋体" w:cs="Times New Roman"/>
          <w:caps w:val="0"/>
          <w:color w:val="000000"/>
          <w:sz w:val="24"/>
          <w:szCs w:val="21"/>
          <w:lang w:val="en-US" w:eastAsia="zh-CN" w:bidi="ar-SA"/>
        </w:rPr>
        <w:t xml:space="preserve">在规定时间内</w:t>
      </w:r>
      <w:r>
        <w:rPr>
          <w:rFonts w:hint="eastAsia" w:ascii="Times New Roman" w:hAnsi="Times New Roman" w:eastAsia="宋体"/>
          <w:caps w:val="0"/>
          <w:color w:val="000000"/>
          <w:sz w:val="24"/>
          <w:szCs w:val="24"/>
          <w:lang w:val="en-US" w:eastAsia="zh-CN"/>
        </w:rPr>
        <w:t xml:space="preserve">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中提交“澄清响应函”并加盖CA电子公章。澄清、说明和补正的内容作为投标文件的补充部分，具体操作方式见《操作手册》。</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5</w:t>
      </w:r>
      <w:r>
        <w:rPr>
          <w:rFonts w:hint="eastAsia" w:ascii="Times New Roman" w:hAnsi="Times New Roman"/>
          <w:caps w:val="0"/>
          <w:color w:val="000000"/>
          <w:sz w:val="24"/>
          <w:szCs w:val="24"/>
        </w:rPr>
        <w:t xml:space="preserve">.3 接到评委会澄清、说明和补正要求的投标人如未按规定做出澄清、说明和补正，其风险由投标人自行承担。</w:t>
      </w:r>
      <w:r/>
    </w:p>
    <w:p>
      <w:pPr>
        <w:pStyle w:val="896"/>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rPr>
        <w:outlineLvl w:val="9"/>
      </w:pPr>
      <w:r/>
      <w:bookmarkStart w:id="162" w:name="_Toc20823305"/>
      <w:r/>
      <w:bookmarkStart w:id="163" w:name="_Toc16938549"/>
      <w:r/>
      <w:bookmarkStart w:id="164" w:name="_Toc513029233"/>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、对投标文件的初审</w:t>
      </w:r>
      <w:bookmarkEnd w:id="162"/>
      <w:r/>
      <w:bookmarkEnd w:id="163"/>
      <w:r/>
      <w:bookmarkEnd w:id="164"/>
      <w:r/>
      <w:r/>
    </w:p>
    <w:p>
      <w:pPr>
        <w:ind w:left="0" w:firstLine="480"/>
        <w:jc w:val="left"/>
        <w:keepLines w:val="0"/>
        <w:keepNext w:val="0"/>
        <w:pageBreakBefore w:val="0"/>
        <w:spacing w:line="360" w:lineRule="auto"/>
        <w:widowControl w:val="off"/>
        <w:rPr>
          <w:rFonts w:hint="eastAsia" w:ascii="Times New Roman" w:hAnsi="Times New Roman" w:eastAsia="宋体"/>
          <w:bCs/>
          <w:caps w:val="0"/>
          <w:color w:val="000000"/>
          <w:sz w:val="24"/>
        </w:rPr>
        <w:outlineLvl w:val="9"/>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.1</w:t>
      </w:r>
      <w:r>
        <w:rPr>
          <w:rFonts w:hint="eastAsia"/>
          <w:caps w:val="0"/>
          <w:color w:val="000000"/>
          <w:sz w:val="24"/>
          <w:lang w:val="en-US" w:eastAsia="zh-CN"/>
        </w:rPr>
        <w:t xml:space="preserve"> </w:t>
      </w:r>
      <w:r>
        <w:rPr>
          <w:rFonts w:hint="eastAsia" w:ascii="Times New Roman" w:hAnsi="Times New Roman" w:eastAsia="宋体"/>
          <w:bCs/>
          <w:caps w:val="0"/>
          <w:color w:val="000000"/>
          <w:sz w:val="24"/>
        </w:rPr>
        <w:t xml:space="preserve">投标文件初审分为资格审查和符合性审查。</w:t>
      </w:r>
      <w:r/>
    </w:p>
    <w:p>
      <w:pPr>
        <w:ind w:left="0" w:firstLine="480"/>
        <w:jc w:val="left"/>
        <w:keepLines w:val="0"/>
        <w:keepNext w:val="0"/>
        <w:pageBreakBefore w:val="0"/>
        <w:spacing w:line="360" w:lineRule="auto"/>
        <w:widowControl w:val="off"/>
        <w:rPr>
          <w:rFonts w:hint="eastAsia" w:ascii="Times New Roman" w:hAnsi="Times New Roman" w:eastAsia="宋体" w:cs="Times New Roman"/>
          <w:caps w:val="0"/>
          <w:color w:val="ff0000"/>
          <w:sz w:val="24"/>
        </w:rPr>
        <w:outlineLvl w:val="9"/>
      </w:pPr>
      <w:r>
        <w:rPr>
          <w:rFonts w:hint="eastAsia" w:ascii="Times New Roman" w:hAnsi="Times New Roman" w:eastAsia="宋体"/>
          <w:bCs/>
          <w:caps w:val="0"/>
          <w:color w:val="000000"/>
          <w:sz w:val="24"/>
        </w:rPr>
        <w:t xml:space="preserve">2</w:t>
      </w:r>
      <w:r>
        <w:rPr>
          <w:rFonts w:hint="eastAsia" w:ascii="Times New Roman" w:hAnsi="Times New Roman"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.1.1 资格审查：依据法律法规和招标文件的规定，</w:t>
      </w:r>
      <w:r>
        <w:rPr>
          <w:rFonts w:hint="eastAsia" w:ascii="Times New Roman" w:hAnsi="Times New Roman" w:eastAsia="宋体" w:cs="Times New Roman"/>
          <w:caps w:val="0"/>
          <w:color w:val="000000"/>
          <w:sz w:val="24"/>
          <w:highlight w:val="none"/>
        </w:rPr>
        <w:t xml:space="preserve">由</w:t>
      </w:r>
      <w:r>
        <w:rPr>
          <w:rFonts w:hint="eastAsia" w:ascii="Times New Roman" w:hAnsi="Times New Roman" w:eastAsia="宋体" w:cs="Times New Roman"/>
          <w:caps w:val="0"/>
          <w:color w:val="000000"/>
          <w:sz w:val="24"/>
          <w:highlight w:val="none"/>
          <w:lang w:eastAsia="zh-CN"/>
        </w:rPr>
        <w:t xml:space="preserve">评标委员会</w:t>
      </w:r>
      <w:r>
        <w:rPr>
          <w:rFonts w:hint="eastAsia" w:ascii="Times New Roman" w:hAnsi="Times New Roman" w:eastAsia="宋体" w:cs="Times New Roman"/>
          <w:caps w:val="0"/>
          <w:color w:val="000000"/>
          <w:sz w:val="24"/>
          <w:highlight w:val="none"/>
        </w:rPr>
        <w:t xml:space="preserve">对投标文件中的资格证明文件进行审查</w:t>
      </w:r>
      <w:r>
        <w:rPr>
          <w:rFonts w:hint="eastAsia" w:ascii="Times New Roman" w:hAnsi="Times New Roman" w:eastAsia="宋体" w:cs="Times New Roman"/>
          <w:caps w:val="0"/>
          <w:color w:val="000000"/>
          <w:sz w:val="24"/>
          <w:highlight w:val="none"/>
          <w:lang w:eastAsia="zh-CN"/>
        </w:rPr>
        <w:t xml:space="preserve">，</w:t>
      </w:r>
      <w:r>
        <w:rPr>
          <w:rFonts w:hint="eastAsia" w:ascii="Times New Roman" w:hAnsi="Times New Roman" w:eastAsia="宋体" w:cs="Times New Roman"/>
          <w:caps w:val="0"/>
          <w:color w:val="000000"/>
          <w:sz w:val="24"/>
          <w:highlight w:val="none"/>
        </w:rPr>
        <w:t xml:space="preserve">以确定投标人是否具备投标资格。</w:t>
      </w:r>
      <w:r/>
    </w:p>
    <w:p>
      <w:pPr>
        <w:ind w:left="0" w:firstLine="480"/>
        <w:jc w:val="left"/>
        <w:keepLines w:val="0"/>
        <w:keepNext w:val="0"/>
        <w:pageBreakBefore w:val="0"/>
        <w:spacing w:line="360" w:lineRule="auto"/>
        <w:widowControl w:val="off"/>
        <w:rPr>
          <w:rFonts w:hint="eastAsia" w:ascii="Times New Roman" w:hAnsi="Times New Roman" w:eastAsia="宋体"/>
          <w:bCs/>
          <w:caps w:val="0"/>
          <w:color w:val="000000"/>
          <w:sz w:val="24"/>
        </w:rPr>
        <w:outlineLvl w:val="9"/>
      </w:pPr>
      <w:r>
        <w:rPr>
          <w:rFonts w:hint="eastAsia" w:ascii="Times New Roman" w:hAnsi="Times New Roman" w:eastAsia="宋体"/>
          <w:bCs/>
          <w:caps w:val="0"/>
          <w:color w:val="auto"/>
          <w:sz w:val="24"/>
        </w:rPr>
        <w:t xml:space="preserve">采购人在进行资格性</w:t>
      </w:r>
      <w:r>
        <w:rPr>
          <w:rFonts w:hint="eastAsia" w:ascii="Times New Roman" w:hAnsi="Times New Roman" w:eastAsia="宋体"/>
          <w:bCs/>
          <w:caps w:val="0"/>
          <w:color w:val="000000"/>
          <w:sz w:val="24"/>
        </w:rPr>
        <w:t xml:space="preserve">审查的同时，将在“信用中国”网站（www.creditchina.gov.cn）查询投标人的信用记录，以确定投标人是否具备投标资格,查询结果留存并归档。</w:t>
      </w:r>
      <w:r/>
    </w:p>
    <w:p>
      <w:pPr>
        <w:ind w:left="0" w:firstLine="480"/>
        <w:jc w:val="left"/>
        <w:keepLines w:val="0"/>
        <w:keepNext w:val="0"/>
        <w:pageBreakBefore w:val="0"/>
        <w:spacing w:line="360" w:lineRule="auto"/>
        <w:widowControl w:val="off"/>
        <w:rPr>
          <w:rFonts w:hint="eastAsia" w:ascii="Times New Roman" w:hAnsi="Times New Roman" w:eastAsia="宋体"/>
          <w:bCs/>
          <w:caps w:val="0"/>
          <w:color w:val="000000"/>
          <w:sz w:val="24"/>
        </w:rPr>
        <w:outlineLvl w:val="9"/>
      </w:pPr>
      <w:r>
        <w:rPr>
          <w:rFonts w:hint="eastAsia" w:ascii="Times New Roman" w:hAnsi="Times New Roman" w:eastAsia="宋体"/>
          <w:bCs/>
          <w:caps w:val="0"/>
          <w:color w:val="000000"/>
          <w:sz w:val="24"/>
        </w:rPr>
        <w:t xml:space="preserve">接受联合体的项目，两个以上的自然人、法人或者其他组织组成一个联合体，以一个</w:t>
      </w:r>
      <w:r>
        <w:rPr>
          <w:rFonts w:hint="eastAsia" w:ascii="Times New Roman" w:hAnsi="Times New Roman" w:eastAsia="宋体"/>
          <w:bCs/>
          <w:caps w:val="0"/>
          <w:color w:val="000000"/>
          <w:sz w:val="24"/>
          <w:lang w:eastAsia="zh-CN"/>
        </w:rPr>
        <w:t xml:space="preserve">投标人</w:t>
      </w:r>
      <w:r>
        <w:rPr>
          <w:rFonts w:hint="eastAsia" w:ascii="Times New Roman" w:hAnsi="Times New Roman" w:eastAsia="宋体"/>
          <w:bCs/>
          <w:caps w:val="0"/>
          <w:color w:val="000000"/>
          <w:sz w:val="24"/>
        </w:rPr>
        <w:t xml:space="preserve">的身份共同参加政府采购活动的,联合体成员存在不良信用记录的，视同联合体存在不良应用记录。</w:t>
      </w:r>
      <w:r/>
    </w:p>
    <w:p>
      <w:pPr>
        <w:ind w:left="0" w:firstLine="480"/>
        <w:jc w:val="left"/>
        <w:keepLines w:val="0"/>
        <w:keepNext w:val="0"/>
        <w:pageBreakBefore w:val="0"/>
        <w:spacing w:line="360" w:lineRule="auto"/>
        <w:widowControl w:val="off"/>
        <w:rPr>
          <w:rFonts w:hint="eastAsia" w:ascii="Times New Roman" w:hAnsi="Times New Roman" w:eastAsia="宋体"/>
          <w:bCs/>
          <w:caps w:val="0"/>
          <w:color w:val="000000"/>
          <w:sz w:val="24"/>
        </w:rPr>
        <w:outlineLvl w:val="9"/>
      </w:pPr>
      <w:r>
        <w:rPr>
          <w:rFonts w:hint="eastAsia" w:ascii="Times New Roman" w:hAnsi="Times New Roman" w:eastAsia="宋体"/>
          <w:bCs/>
          <w:caps w:val="0"/>
          <w:color w:val="000000"/>
          <w:sz w:val="24"/>
        </w:rPr>
        <w:t xml:space="preserve">2</w:t>
      </w:r>
      <w:r>
        <w:rPr>
          <w:rFonts w:hint="eastAsia" w:ascii="Times New Roman" w:hAnsi="Times New Roman"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.1.2 符合性审查：依据招标文件的规定，由评委会从投标文件的有效性、完整性和对招标文件的响应程度进行审查，以确定是否对招标文件的实质性要求作出响应。</w:t>
      </w:r>
      <w:r/>
    </w:p>
    <w:p>
      <w:pPr>
        <w:ind w:left="0" w:firstLine="480"/>
        <w:jc w:val="left"/>
        <w:keepLines w:val="0"/>
        <w:keepNext w:val="0"/>
        <w:pageBreakBefore w:val="0"/>
        <w:spacing w:line="360" w:lineRule="auto"/>
        <w:widowControl w:val="off"/>
        <w:rPr>
          <w:rFonts w:ascii="Times New Roman" w:hAnsi="Times New Roman" w:eastAsia="宋体" w:cs="Times New Roman"/>
          <w:caps w:val="0"/>
          <w:color w:val="000000"/>
          <w:sz w:val="24"/>
          <w:lang w:val="en-US" w:eastAsia="zh-CN"/>
        </w:rPr>
        <w:outlineLvl w:val="9"/>
      </w:pPr>
      <w:r>
        <w:rPr>
          <w:rFonts w:hint="eastAsia" w:ascii="Times New Roman" w:hAnsi="Times New Roman" w:eastAsia="宋体" w:cs="Times New Roman"/>
          <w:caps w:val="0"/>
          <w:color w:val="000000"/>
          <w:sz w:val="24"/>
          <w:lang w:val="en-US" w:eastAsia="zh-CN"/>
        </w:rPr>
        <w:t xml:space="preserve">26.1.3</w:t>
      </w:r>
      <w:r>
        <w:rPr>
          <w:rFonts w:hint="eastAsia" w:cs="Times New Roman"/>
          <w:caps w:val="0"/>
          <w:color w:val="000000"/>
          <w:sz w:val="24"/>
          <w:lang w:val="en-US" w:eastAsia="zh-CN"/>
        </w:rPr>
        <w:t xml:space="preserve"> </w:t>
      </w:r>
      <w:r>
        <w:rPr>
          <w:rFonts w:hint="eastAsia" w:ascii="Times New Roman" w:hAnsi="Times New Roman" w:eastAsia="宋体" w:cs="Times New Roman"/>
          <w:caps w:val="0"/>
          <w:color w:val="000000"/>
          <w:sz w:val="24"/>
        </w:rPr>
        <w:t xml:space="preserve">对各投标人符合性审查过程中，对初步被认定为无效投标者，由</w:t>
      </w:r>
      <w:r>
        <w:rPr>
          <w:rFonts w:hint="eastAsia" w:ascii="Times New Roman" w:hAnsi="Times New Roman" w:eastAsia="宋体" w:cs="Times New Roman"/>
          <w:caps w:val="0"/>
          <w:color w:val="000000"/>
          <w:sz w:val="24"/>
          <w:lang w:eastAsia="zh-CN"/>
        </w:rPr>
        <w:t xml:space="preserve">评委会</w:t>
      </w:r>
      <w:r>
        <w:rPr>
          <w:rFonts w:hint="eastAsia" w:ascii="Times New Roman" w:hAnsi="Times New Roman" w:eastAsia="宋体" w:cs="Times New Roman"/>
          <w:caps w:val="0"/>
          <w:color w:val="000000"/>
          <w:sz w:val="24"/>
        </w:rPr>
        <w:t xml:space="preserve">组长或采购人代表将集体意见</w:t>
      </w:r>
      <w:r>
        <w:rPr>
          <w:rFonts w:hint="eastAsia" w:ascii="Times New Roman" w:hAnsi="Times New Roman" w:eastAsia="宋体" w:cs="Times New Roman"/>
          <w:caps w:val="0"/>
          <w:color w:val="000000"/>
          <w:sz w:val="24"/>
          <w:lang w:val="en-US" w:eastAsia="zh-CN"/>
        </w:rPr>
        <w:t xml:space="preserve">通过</w:t>
      </w:r>
      <w:r>
        <w:rPr>
          <w:rFonts w:hint="eastAsia" w:ascii="Times New Roman" w:hAnsi="Times New Roman" w:eastAsia="宋体" w:cs="Times New Roman"/>
          <w:caps w:val="0"/>
          <w:color w:val="000000"/>
          <w:sz w:val="24"/>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rPr>
        <w:t xml:space="preserve">。</w:t>
      </w:r>
      <w:r/>
    </w:p>
    <w:p>
      <w:pPr>
        <w:ind w:left="0" w:firstLine="480"/>
        <w:jc w:val="left"/>
        <w:keepLines w:val="0"/>
        <w:keepNext w:val="0"/>
        <w:pageBreakBefore w:val="0"/>
        <w:spacing w:line="360" w:lineRule="auto"/>
        <w:widowControl w:val="off"/>
        <w:rPr>
          <w:rFonts w:hint="eastAsia" w:ascii="Times New Roman" w:hAnsi="Times New Roman" w:eastAsia="宋体"/>
          <w:caps w:val="0"/>
          <w:color w:val="000000"/>
          <w:sz w:val="24"/>
        </w:rPr>
        <w:outlineLvl w:val="9"/>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.2</w:t>
      </w:r>
      <w:r>
        <w:rPr>
          <w:rFonts w:hint="eastAsia"/>
          <w:caps w:val="0"/>
          <w:color w:val="000000"/>
          <w:sz w:val="24"/>
          <w:lang w:val="en-US" w:eastAsia="zh-CN"/>
        </w:rPr>
        <w:t xml:space="preserve"> </w:t>
      </w:r>
      <w:r>
        <w:rPr>
          <w:rFonts w:hint="eastAsia" w:ascii="Times New Roman" w:hAnsi="Times New Roman" w:eastAsia="宋体"/>
          <w:caps w:val="0"/>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rPr>
        <w:outlineLvl w:val="9"/>
      </w:pPr>
      <w:r>
        <w:rPr>
          <w:rFonts w:hint="eastAsia" w:ascii="Times New Roman" w:hAnsi="Times New Roman"/>
          <w:caps w:val="0"/>
          <w:color w:val="000000"/>
          <w:sz w:val="24"/>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jc w:val="left"/>
        <w:keepLines w:val="0"/>
        <w:keepNext w:val="0"/>
        <w:pageBreakBefore w:val="0"/>
        <w:spacing w:line="360" w:lineRule="auto"/>
        <w:widowControl w:val="off"/>
        <w:rPr>
          <w:rFonts w:ascii="Times New Roman" w:hAnsi="Times New Roman" w:eastAsia="宋体"/>
          <w:caps w:val="0"/>
          <w:color w:val="000000"/>
          <w:sz w:val="24"/>
        </w:rPr>
        <w:outlineLvl w:val="9"/>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.3</w:t>
      </w:r>
      <w:r>
        <w:rPr>
          <w:rFonts w:hint="eastAsia"/>
          <w:caps w:val="0"/>
          <w:color w:val="000000"/>
          <w:sz w:val="24"/>
          <w:lang w:val="en-US" w:eastAsia="zh-CN"/>
        </w:rPr>
        <w:t xml:space="preserve"> </w:t>
      </w:r>
      <w:r>
        <w:rPr>
          <w:rFonts w:hint="eastAsia" w:ascii="Times New Roman" w:hAnsi="Times New Roman"/>
          <w:caps w:val="0"/>
          <w:color w:val="000000"/>
          <w:sz w:val="24"/>
        </w:rPr>
        <w:t xml:space="preserve">如果投标文件实质上没有响应招标文件的要求，评委会将予以拒绝，投标人不</w:t>
      </w:r>
      <w:r>
        <w:rPr>
          <w:rFonts w:hint="eastAsia" w:ascii="Times New Roman" w:hAnsi="Times New Roman" w:eastAsia="宋体"/>
          <w:caps w:val="0"/>
          <w:color w:val="000000"/>
          <w:sz w:val="24"/>
        </w:rPr>
        <w:t xml:space="preserve">得通过修改或撤销不合要求的偏离或保留而使其投标成为实质性响应的投标。</w:t>
      </w:r>
      <w:r/>
    </w:p>
    <w:p>
      <w:pPr>
        <w:ind w:left="0" w:firstLine="480"/>
        <w:jc w:val="left"/>
        <w:keepLines w:val="0"/>
        <w:keepNext w:val="0"/>
        <w:pageBreakBefore w:val="0"/>
        <w:spacing w:line="360" w:lineRule="auto"/>
        <w:widowControl w:val="off"/>
        <w:rPr>
          <w:rFonts w:hint="eastAsia" w:ascii="Times New Roman" w:hAnsi="Times New Roman" w:eastAsia="宋体"/>
          <w:bCs/>
          <w:caps w:val="0"/>
          <w:color w:val="000000"/>
          <w:sz w:val="24"/>
        </w:rPr>
        <w:outlineLvl w:val="9"/>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4</w:t>
      </w:r>
      <w:r>
        <w:rPr>
          <w:rFonts w:hint="eastAsia"/>
          <w:caps w:val="0"/>
          <w:color w:val="000000"/>
          <w:sz w:val="24"/>
          <w:lang w:val="en-US" w:eastAsia="zh-CN"/>
        </w:rPr>
        <w:t xml:space="preserve"> </w:t>
      </w:r>
      <w:r>
        <w:rPr>
          <w:rFonts w:hint="eastAsia" w:ascii="Times New Roman" w:hAnsi="Times New Roman" w:eastAsia="宋体"/>
          <w:bCs/>
          <w:caps w:val="0"/>
          <w:color w:val="000000"/>
          <w:sz w:val="24"/>
        </w:rPr>
        <w:t xml:space="preserve">评委会将对确定为实质性响应的投标进行进一步审核，确定其是否有计算上或累加上的算术错误，修正错误的原则如下：</w:t>
      </w:r>
      <w:r/>
    </w:p>
    <w:p>
      <w:pPr>
        <w:ind w:left="0" w:firstLine="480"/>
        <w:jc w:val="left"/>
        <w:keepLines w:val="0"/>
        <w:keepNext w:val="0"/>
        <w:pageBreakBefore w:val="0"/>
        <w:spacing w:line="360" w:lineRule="auto"/>
        <w:widowControl w:val="off"/>
        <w:rPr>
          <w:rFonts w:ascii="Times New Roman" w:hAnsi="Times New Roman" w:eastAsia="宋体"/>
          <w:bCs/>
          <w:caps w:val="0"/>
          <w:color w:val="000000"/>
          <w:sz w:val="24"/>
        </w:rPr>
        <w:outlineLvl w:val="9"/>
      </w:pPr>
      <w:r>
        <w:rPr>
          <w:rFonts w:hint="eastAsia" w:ascii="Times New Roman" w:hAnsi="Times New Roman" w:eastAsia="宋体"/>
          <w:bCs/>
          <w:caps w:val="0"/>
          <w:color w:val="000000"/>
          <w:sz w:val="24"/>
        </w:rPr>
        <w:t xml:space="preserve">（1）投标文件中开标一览表内容与投标文件中相应内容不一致的，以开标一览表为准。</w:t>
      </w:r>
      <w:r/>
    </w:p>
    <w:p>
      <w:pPr>
        <w:ind w:left="0" w:firstLine="480"/>
        <w:jc w:val="left"/>
        <w:keepLines w:val="0"/>
        <w:keepNext w:val="0"/>
        <w:pageBreakBefore w:val="0"/>
        <w:spacing w:line="360" w:lineRule="auto"/>
        <w:widowControl w:val="off"/>
        <w:rPr>
          <w:rFonts w:ascii="Times New Roman" w:hAnsi="Times New Roman" w:eastAsia="宋体"/>
          <w:bCs/>
          <w:caps w:val="0"/>
          <w:color w:val="000000"/>
          <w:sz w:val="24"/>
        </w:rPr>
        <w:outlineLvl w:val="9"/>
      </w:pPr>
      <w:r>
        <w:rPr>
          <w:rFonts w:hint="eastAsia" w:ascii="Times New Roman" w:hAnsi="Times New Roman" w:eastAsia="宋体"/>
          <w:bCs/>
          <w:caps w:val="0"/>
          <w:color w:val="000000"/>
          <w:sz w:val="24"/>
        </w:rPr>
        <w:t xml:space="preserve">（2）大写金额和小写金额不一致的，以大写金额为准。</w:t>
      </w:r>
      <w:r/>
    </w:p>
    <w:p>
      <w:pPr>
        <w:ind w:left="0" w:firstLine="480"/>
        <w:jc w:val="left"/>
        <w:keepLines w:val="0"/>
        <w:keepNext w:val="0"/>
        <w:pageBreakBefore w:val="0"/>
        <w:spacing w:line="360" w:lineRule="auto"/>
        <w:widowControl w:val="off"/>
        <w:rPr>
          <w:rFonts w:ascii="Times New Roman" w:hAnsi="Times New Roman" w:eastAsia="宋体"/>
          <w:bCs/>
          <w:caps w:val="0"/>
          <w:color w:val="000000"/>
          <w:sz w:val="24"/>
        </w:rPr>
        <w:outlineLvl w:val="9"/>
      </w:pPr>
      <w:r>
        <w:rPr>
          <w:rFonts w:hint="eastAsia" w:ascii="Times New Roman" w:hAnsi="Times New Roman" w:eastAsia="宋体"/>
          <w:bCs/>
          <w:caps w:val="0"/>
          <w:color w:val="000000"/>
          <w:sz w:val="24"/>
        </w:rPr>
        <w:t xml:space="preserve">（3）单价金额小数点或者百分比有明显错位的，以开标一览表的总价为准，并修改单价。</w:t>
      </w:r>
      <w:r/>
    </w:p>
    <w:p>
      <w:pPr>
        <w:ind w:left="0" w:firstLine="480"/>
        <w:jc w:val="left"/>
        <w:keepLines w:val="0"/>
        <w:keepNext w:val="0"/>
        <w:pageBreakBefore w:val="0"/>
        <w:spacing w:line="360" w:lineRule="auto"/>
        <w:widowControl w:val="off"/>
        <w:rPr>
          <w:rFonts w:hint="eastAsia" w:ascii="Times New Roman" w:hAnsi="Times New Roman" w:eastAsia="宋体"/>
          <w:bCs/>
          <w:caps w:val="0"/>
          <w:color w:val="000000"/>
          <w:sz w:val="24"/>
        </w:rPr>
        <w:outlineLvl w:val="9"/>
      </w:pPr>
      <w:r>
        <w:rPr>
          <w:rFonts w:hint="eastAsia" w:ascii="Times New Roman" w:hAnsi="Times New Roman" w:eastAsia="宋体"/>
          <w:bCs/>
          <w:caps w:val="0"/>
          <w:color w:val="000000"/>
          <w:sz w:val="24"/>
        </w:rPr>
        <w:t xml:space="preserve">（4）总价金额与按单价汇总金额不一致的，以单价金额计算结果为准。</w:t>
      </w:r>
      <w:r/>
    </w:p>
    <w:p>
      <w:pPr>
        <w:ind w:left="0" w:firstLine="480"/>
        <w:jc w:val="left"/>
        <w:keepLines w:val="0"/>
        <w:keepNext w:val="0"/>
        <w:pageBreakBefore w:val="0"/>
        <w:spacing w:line="360" w:lineRule="auto"/>
        <w:widowControl w:val="off"/>
        <w:rPr>
          <w:rFonts w:hint="eastAsia" w:ascii="Times New Roman" w:hAnsi="Times New Roman" w:eastAsia="宋体"/>
          <w:bCs/>
          <w:caps w:val="0"/>
          <w:color w:val="000000"/>
          <w:sz w:val="24"/>
        </w:rPr>
        <w:outlineLvl w:val="9"/>
      </w:pPr>
      <w:r>
        <w:rPr>
          <w:rFonts w:hint="eastAsia" w:ascii="Times New Roman" w:hAnsi="Times New Roman" w:eastAsia="宋体"/>
          <w:bCs/>
          <w:caps w:val="0"/>
          <w:color w:val="000000"/>
          <w:sz w:val="24"/>
        </w:rPr>
        <w:t xml:space="preserve">同时出现两种以上错误的，按照前款规定的顺序修正。</w:t>
      </w:r>
      <w:r/>
    </w:p>
    <w:p>
      <w:pPr>
        <w:ind w:left="0" w:firstLine="480"/>
        <w:jc w:val="left"/>
        <w:keepLines w:val="0"/>
        <w:keepNext w:val="0"/>
        <w:pageBreakBefore w:val="0"/>
        <w:spacing w:line="360" w:lineRule="auto"/>
        <w:widowControl w:val="off"/>
        <w:rPr>
          <w:rFonts w:ascii="Times New Roman" w:hAnsi="Times New Roman" w:eastAsia="宋体"/>
          <w:bCs/>
          <w:caps w:val="0"/>
          <w:color w:val="000000"/>
          <w:sz w:val="24"/>
        </w:rPr>
        <w:outlineLvl w:val="9"/>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5</w:t>
      </w:r>
      <w:r>
        <w:rPr>
          <w:rFonts w:hint="eastAsia" w:ascii="Times New Roman" w:hAnsi="Times New Roman" w:eastAsia="宋体"/>
          <w:caps w:val="0"/>
          <w:color w:val="000000"/>
          <w:sz w:val="24"/>
        </w:rPr>
        <w:t xml:space="preserve"> </w:t>
      </w:r>
      <w:r>
        <w:rPr>
          <w:rFonts w:hint="eastAsia" w:ascii="Times New Roman" w:hAnsi="Times New Roman" w:eastAsia="宋体"/>
          <w:bCs/>
          <w:caps w:val="0"/>
          <w:color w:val="000000"/>
          <w:sz w:val="24"/>
        </w:rPr>
        <w:t xml:space="preserve">评委会将按上述修正错误的方法调整投标文件中的投标报价，并</w:t>
      </w:r>
      <w:r>
        <w:rPr>
          <w:rFonts w:ascii="Times New Roman" w:hAnsi="Times New Roman" w:eastAsia="宋体"/>
          <w:bCs/>
          <w:caps w:val="0"/>
          <w:color w:val="000000"/>
          <w:sz w:val="24"/>
        </w:rPr>
        <w:t xml:space="preserve">通过</w:t>
      </w:r>
      <w:r>
        <w:rPr>
          <w:rFonts w:hint="eastAsia" w:ascii="Times New Roman" w:hAnsi="Times New Roman" w:eastAsia="宋体"/>
          <w:caps w:val="0"/>
          <w:color w:val="000000"/>
          <w:sz w:val="24"/>
          <w:szCs w:val="24"/>
          <w:lang w:eastAsia="zh-CN"/>
        </w:rPr>
        <w:t xml:space="preserve">“苏采云”系统</w:t>
      </w:r>
      <w:r>
        <w:rPr>
          <w:rFonts w:hint="eastAsia" w:ascii="Times New Roman" w:hAnsi="Times New Roman" w:eastAsia="宋体"/>
          <w:bCs/>
          <w:caps w:val="0"/>
          <w:color w:val="000000"/>
          <w:sz w:val="24"/>
        </w:rPr>
        <w:t xml:space="preserve">告知</w:t>
      </w:r>
      <w:r>
        <w:rPr>
          <w:rFonts w:ascii="Times New Roman" w:hAnsi="Times New Roman" w:eastAsia="宋体"/>
          <w:bCs/>
          <w:caps w:val="0"/>
          <w:color w:val="000000"/>
          <w:sz w:val="24"/>
        </w:rPr>
        <w:t xml:space="preserve">投标人，</w:t>
      </w:r>
      <w:r>
        <w:rPr>
          <w:rFonts w:hint="eastAsia" w:ascii="Times New Roman" w:hAnsi="Times New Roman" w:eastAsia="宋体"/>
          <w:bCs/>
          <w:caps w:val="0"/>
          <w:color w:val="000000"/>
          <w:sz w:val="24"/>
        </w:rPr>
        <w:t xml:space="preserve">调整后的价格应对投标人具有约束力。如果投标人不接受修正后的价格，则其投标将被拒绝。</w:t>
      </w:r>
      <w:r/>
    </w:p>
    <w:p>
      <w:pPr>
        <w:ind w:left="0" w:firstLine="480"/>
        <w:jc w:val="left"/>
        <w:keepLines w:val="0"/>
        <w:keepNext w:val="0"/>
        <w:pageBreakBefore w:val="0"/>
        <w:spacing w:line="360" w:lineRule="auto"/>
        <w:widowControl w:val="off"/>
        <w:rPr>
          <w:rFonts w:ascii="Times New Roman" w:hAnsi="Times New Roman"/>
          <w:caps w:val="0"/>
          <w:color w:val="000000"/>
          <w:sz w:val="24"/>
          <w:highlight w:val="none"/>
        </w:rPr>
        <w:outlineLvl w:val="9"/>
      </w:pPr>
      <w:r>
        <w:rPr>
          <w:rFonts w:hint="eastAsia" w:ascii="Times New Roman" w:hAnsi="Times New Roman"/>
          <w:caps w:val="0"/>
          <w:color w:val="000000"/>
          <w:sz w:val="24"/>
          <w:highlight w:val="none"/>
        </w:rPr>
        <w:t xml:space="preserve">2</w:t>
      </w:r>
      <w:r>
        <w:rPr>
          <w:rFonts w:ascii="Times New Roman" w:hAnsi="Times New Roman"/>
          <w:caps w:val="0"/>
          <w:color w:val="000000"/>
          <w:sz w:val="24"/>
          <w:highlight w:val="none"/>
        </w:rPr>
        <w:t xml:space="preserve">6</w:t>
      </w:r>
      <w:r>
        <w:rPr>
          <w:rFonts w:hint="eastAsia" w:ascii="Times New Roman" w:hAnsi="Times New Roman"/>
          <w:caps w:val="0"/>
          <w:color w:val="000000"/>
          <w:sz w:val="24"/>
          <w:highlight w:val="none"/>
        </w:rPr>
        <w:t xml:space="preserve">.6</w:t>
      </w:r>
      <w:r>
        <w:rPr>
          <w:rFonts w:hint="eastAsia"/>
          <w:caps w:val="0"/>
          <w:color w:val="000000"/>
          <w:sz w:val="24"/>
          <w:highlight w:val="none"/>
          <w:lang w:val="en-US" w:eastAsia="zh-CN"/>
        </w:rPr>
        <w:t xml:space="preserve"> </w:t>
      </w:r>
      <w:r>
        <w:rPr>
          <w:rFonts w:ascii="Times New Roman" w:hAnsi="Times New Roman"/>
          <w:caps w:val="0"/>
          <w:color w:val="000000"/>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aps w:val="0"/>
          <w:color w:val="000000"/>
          <w:sz w:val="24"/>
          <w:highlight w:val="none"/>
        </w:rPr>
        <w:t xml:space="preserve">按照招标文件规定的方式（招标文件未规定的通过</w:t>
      </w:r>
      <w:r>
        <w:rPr>
          <w:rFonts w:ascii="Times New Roman" w:hAnsi="Times New Roman"/>
          <w:caps w:val="0"/>
          <w:color w:val="000000"/>
          <w:sz w:val="24"/>
          <w:highlight w:val="none"/>
        </w:rPr>
        <w:t xml:space="preserve">随机抽取</w:t>
      </w:r>
      <w:r>
        <w:rPr>
          <w:rFonts w:hint="eastAsia" w:ascii="Times New Roman" w:hAnsi="Times New Roman"/>
          <w:caps w:val="0"/>
          <w:color w:val="000000"/>
          <w:sz w:val="24"/>
          <w:highlight w:val="none"/>
        </w:rPr>
        <w:t xml:space="preserve">的</w:t>
      </w:r>
      <w:r>
        <w:rPr>
          <w:rFonts w:ascii="Times New Roman" w:hAnsi="Times New Roman"/>
          <w:caps w:val="0"/>
          <w:color w:val="000000"/>
          <w:sz w:val="24"/>
          <w:highlight w:val="none"/>
        </w:rPr>
        <w:t xml:space="preserve">方式</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t xml:space="preserve">确定一个参加评标的投标人，其他投标无效。</w:t>
      </w:r>
      <w:r/>
    </w:p>
    <w:p>
      <w:pPr>
        <w:ind w:left="0" w:firstLine="480"/>
        <w:jc w:val="left"/>
        <w:keepLines w:val="0"/>
        <w:keepNext w:val="0"/>
        <w:pageBreakBefore w:val="0"/>
        <w:spacing w:line="360" w:lineRule="auto"/>
        <w:widowControl w:val="off"/>
        <w:rPr>
          <w:rFonts w:ascii="Times New Roman" w:hAnsi="Times New Roman"/>
          <w:caps w:val="0"/>
          <w:color w:val="000000"/>
          <w:sz w:val="24"/>
          <w:highlight w:val="none"/>
        </w:rPr>
        <w:outlineLvl w:val="9"/>
      </w:pPr>
      <w:r>
        <w:rPr>
          <w:rFonts w:ascii="Times New Roman" w:hAnsi="Times New Roman"/>
          <w:caps w:val="0"/>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aps w:val="0"/>
          <w:color w:val="000000"/>
          <w:sz w:val="24"/>
          <w:highlight w:val="none"/>
        </w:rPr>
        <w:t xml:space="preserve">根据招标文件规定的方式（招标文件未规定的采取随机抽取的方式）</w:t>
      </w:r>
      <w:r>
        <w:rPr>
          <w:rFonts w:ascii="Times New Roman" w:hAnsi="Times New Roman"/>
          <w:caps w:val="0"/>
          <w:color w:val="000000"/>
          <w:sz w:val="24"/>
          <w:highlight w:val="none"/>
        </w:rPr>
        <w:t xml:space="preserve">确定</w:t>
      </w:r>
      <w:r>
        <w:rPr>
          <w:rFonts w:hint="eastAsia" w:ascii="Times New Roman" w:hAnsi="Times New Roman"/>
          <w:caps w:val="0"/>
          <w:color w:val="000000"/>
          <w:sz w:val="24"/>
          <w:highlight w:val="none"/>
        </w:rPr>
        <w:t xml:space="preserve">一个中标候选人</w:t>
      </w:r>
      <w:r>
        <w:rPr>
          <w:rFonts w:ascii="Times New Roman" w:hAnsi="Times New Roman"/>
          <w:caps w:val="0"/>
          <w:color w:val="000000"/>
          <w:sz w:val="24"/>
          <w:highlight w:val="none"/>
        </w:rPr>
        <w:t xml:space="preserve">，其他同品牌投标人不作为中标候选人。</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rPr>
        <w:outlineLvl w:val="9"/>
      </w:pPr>
      <w:r>
        <w:rPr>
          <w:rFonts w:ascii="Times New Roman" w:hAnsi="Times New Roman"/>
          <w:caps w:val="0"/>
          <w:color w:val="000000"/>
          <w:sz w:val="24"/>
          <w:highlight w:val="none"/>
        </w:rPr>
        <w:t xml:space="preserve">非单一产品采购项目，招标文件中</w:t>
      </w:r>
      <w:r>
        <w:rPr>
          <w:rFonts w:hint="eastAsia" w:ascii="Times New Roman" w:hAnsi="Times New Roman"/>
          <w:caps w:val="0"/>
          <w:color w:val="000000"/>
          <w:sz w:val="24"/>
          <w:highlight w:val="none"/>
        </w:rPr>
        <w:t xml:space="preserve">将载明其中的核心产品</w:t>
      </w:r>
      <w:r>
        <w:rPr>
          <w:rFonts w:ascii="Times New Roman" w:hAnsi="Times New Roman"/>
          <w:caps w:val="0"/>
          <w:color w:val="000000"/>
          <w:sz w:val="24"/>
          <w:highlight w:val="none"/>
        </w:rPr>
        <w:t xml:space="preserve">。多家投标人提供的核心产品品牌相同的，按前两款规定处理。</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rPr>
        <w:outlineLvl w:val="9"/>
      </w:pPr>
      <w:r/>
      <w:bookmarkStart w:id="165" w:name="_Toc513029234"/>
      <w:r/>
      <w:bookmarkStart w:id="166" w:name="_Toc16938550"/>
      <w:r/>
      <w:bookmarkStart w:id="167" w:name="_Toc20823306"/>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w:t>
      </w:r>
      <w:r>
        <w:rPr>
          <w:rFonts w:hint="eastAsia" w:ascii="Times New Roman" w:hAnsi="Times New Roman"/>
          <w:caps w:val="0"/>
          <w:color w:val="000000"/>
          <w:sz w:val="24"/>
          <w:lang w:val="en-US" w:eastAsia="zh-CN"/>
        </w:rPr>
        <w:t xml:space="preserve">7</w:t>
      </w:r>
      <w:r>
        <w:rPr>
          <w:rFonts w:hint="eastAsia"/>
          <w:caps w:val="0"/>
          <w:color w:val="000000"/>
          <w:sz w:val="24"/>
          <w:lang w:val="en-US" w:eastAsia="zh-CN"/>
        </w:rPr>
        <w:t xml:space="preserve"> </w:t>
      </w:r>
      <w:r>
        <w:rPr>
          <w:rFonts w:hint="eastAsia" w:ascii="Times New Roman" w:hAnsi="Times New Roman"/>
          <w:caps w:val="0"/>
          <w:color w:val="000000"/>
          <w:sz w:val="24"/>
        </w:rPr>
        <w:t xml:space="preserve">投标人在开、评标全过程中应</w:t>
      </w:r>
      <w:r>
        <w:rPr>
          <w:rFonts w:hint="eastAsia" w:ascii="Times New Roman" w:hAnsi="Times New Roman"/>
          <w:caps w:val="0"/>
          <w:color w:val="000000"/>
          <w:sz w:val="24"/>
          <w:highlight w:val="none"/>
          <w:lang w:val="en-US" w:eastAsia="zh-CN"/>
        </w:rPr>
        <w:t xml:space="preserve">随时保持系统在线</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rPr>
        <w:t xml:space="preserve">及时</w:t>
      </w:r>
      <w:r>
        <w:rPr>
          <w:rFonts w:hint="eastAsia" w:ascii="Times New Roman" w:hAnsi="Times New Roman"/>
          <w:caps w:val="0"/>
          <w:color w:val="000000"/>
          <w:sz w:val="24"/>
          <w:lang w:val="en-US" w:eastAsia="zh-CN"/>
        </w:rPr>
        <w:t xml:space="preserve">在</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rPr>
        <w:t xml:space="preserve">查阅</w:t>
      </w:r>
      <w:r>
        <w:rPr>
          <w:rFonts w:ascii="Times New Roman" w:hAnsi="Times New Roman"/>
          <w:caps w:val="0"/>
          <w:color w:val="000000"/>
          <w:sz w:val="24"/>
        </w:rPr>
        <w:t xml:space="preserve">、答复相关</w:t>
      </w:r>
      <w:r>
        <w:rPr>
          <w:rFonts w:hint="eastAsia" w:ascii="Times New Roman" w:hAnsi="Times New Roman"/>
          <w:caps w:val="0"/>
          <w:color w:val="000000"/>
          <w:sz w:val="24"/>
        </w:rPr>
        <w:t xml:space="preserve">信息。</w:t>
      </w:r>
      <w:r/>
    </w:p>
    <w:p>
      <w:pPr>
        <w:pStyle w:val="896"/>
        <w:ind w:left="0" w:firstLine="560"/>
        <w:jc w:val="left"/>
        <w:keepLines w:val="0"/>
        <w:keepNext w:val="0"/>
        <w:pageBreakBefore w:val="0"/>
        <w:spacing w:before="0" w:after="0" w:line="360" w:lineRule="auto"/>
        <w:widowControl w:val="off"/>
        <w:rPr>
          <w:rFonts w:hint="eastAsia" w:ascii="Times New Roman" w:hAnsi="Times New Roman"/>
          <w:b w:val="0"/>
          <w:bCs w:val="0"/>
          <w:caps w:val="0"/>
          <w:color w:val="000000"/>
        </w:rPr>
        <w:outlineLvl w:val="9"/>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w:t>
      </w:r>
      <w:bookmarkEnd w:id="165"/>
      <w:r/>
      <w:bookmarkEnd w:id="166"/>
      <w:r/>
      <w:bookmarkEnd w:id="167"/>
      <w:r>
        <w:rPr>
          <w:rFonts w:hint="eastAsia" w:ascii="Times New Roman" w:hAnsi="Times New Roman"/>
          <w:b w:val="0"/>
          <w:bCs w:val="0"/>
          <w:caps w:val="0"/>
          <w:color w:val="000000"/>
        </w:rPr>
        <w:t xml:space="preserve">无效投标条款和废标条款</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rPr>
        <w:outlineLvl w:val="9"/>
      </w:pPr>
      <w:r/>
      <w:bookmarkStart w:id="168" w:name="_Toc513029235"/>
      <w:r/>
      <w:bookmarkStart w:id="169" w:name="_Toc20823307"/>
      <w:r/>
      <w:bookmarkStart w:id="170" w:name="_Toc16938551"/>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w:t>
      </w:r>
      <w:r>
        <w:rPr>
          <w:rFonts w:hint="eastAsia"/>
          <w:bCs/>
          <w:caps w:val="0"/>
          <w:color w:val="000000"/>
          <w:sz w:val="24"/>
          <w:lang w:val="en-US" w:eastAsia="zh-CN"/>
        </w:rPr>
        <w:t xml:space="preserve"> </w:t>
      </w:r>
      <w:r>
        <w:rPr>
          <w:rFonts w:hint="eastAsia" w:ascii="Times New Roman" w:hAnsi="Times New Roman"/>
          <w:bCs/>
          <w:caps w:val="0"/>
          <w:color w:val="000000"/>
          <w:sz w:val="24"/>
        </w:rPr>
        <w:t xml:space="preserve">无效投标条款</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szCs w:val="24"/>
        </w:rPr>
        <w:outlineLvl w:val="9"/>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szCs w:val="24"/>
        </w:rPr>
        <w:t xml:space="preserve">.1.1 投标人在</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szCs w:val="24"/>
        </w:rPr>
        <w:t xml:space="preserve">规定的时间内未成功解密电子投标文件的。</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rPr>
        <w:outlineLvl w:val="9"/>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.1.2 投标人未按照招标文件要求上传电子投标文件的。</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rPr>
        <w:outlineLvl w:val="9"/>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.1.3</w:t>
      </w:r>
      <w:r>
        <w:rPr>
          <w:rFonts w:hint="eastAsia"/>
          <w:bCs/>
          <w:caps w:val="0"/>
          <w:color w:val="000000"/>
          <w:sz w:val="24"/>
          <w:lang w:val="en-US" w:eastAsia="zh-CN"/>
        </w:rPr>
        <w:t xml:space="preserve"> </w:t>
      </w:r>
      <w:r>
        <w:rPr>
          <w:rFonts w:hint="eastAsia" w:ascii="Times New Roman" w:hAnsi="Times New Roman"/>
          <w:bCs/>
          <w:caps w:val="0"/>
          <w:color w:val="000000"/>
          <w:sz w:val="24"/>
        </w:rPr>
        <w:t xml:space="preserve">同一投标人提交两个（含两个）以上不同的投标报价的。</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rPr>
        <w:outlineLvl w:val="9"/>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.1.4</w:t>
      </w:r>
      <w:r>
        <w:rPr>
          <w:rFonts w:hint="eastAsia"/>
          <w:bCs/>
          <w:caps w:val="0"/>
          <w:color w:val="000000"/>
          <w:sz w:val="24"/>
          <w:lang w:val="en-US" w:eastAsia="zh-CN"/>
        </w:rPr>
        <w:t xml:space="preserve"> </w:t>
      </w:r>
      <w:r>
        <w:rPr>
          <w:rFonts w:hint="eastAsia" w:ascii="Times New Roman" w:hAnsi="Times New Roman"/>
          <w:bCs/>
          <w:caps w:val="0"/>
          <w:color w:val="000000"/>
          <w:sz w:val="24"/>
        </w:rPr>
        <w:t xml:space="preserve">投标人不具备招标文件中规定资格要求的。</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rPr>
        <w:outlineLvl w:val="9"/>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.1.5</w:t>
      </w:r>
      <w:r>
        <w:rPr>
          <w:rFonts w:hint="eastAsia"/>
          <w:bCs/>
          <w:caps w:val="0"/>
          <w:color w:val="000000"/>
          <w:sz w:val="24"/>
          <w:lang w:val="en-US" w:eastAsia="zh-CN"/>
        </w:rPr>
        <w:t xml:space="preserve"> </w:t>
      </w:r>
      <w:r>
        <w:rPr>
          <w:rFonts w:hint="eastAsia" w:ascii="Times New Roman" w:hAnsi="Times New Roman"/>
          <w:bCs/>
          <w:caps w:val="0"/>
          <w:color w:val="000000"/>
          <w:sz w:val="24"/>
        </w:rPr>
        <w:t xml:space="preserve">投标人的报价超过了采购预算或最高限价的。</w:t>
      </w:r>
      <w:r/>
    </w:p>
    <w:p>
      <w:pPr>
        <w:ind w:left="0" w:firstLine="480"/>
        <w:jc w:val="left"/>
        <w:keepLines w:val="0"/>
        <w:keepNext w:val="0"/>
        <w:pageBreakBefore w:val="0"/>
        <w:spacing w:line="360" w:lineRule="auto"/>
        <w:widowControl w:val="off"/>
        <w:rPr>
          <w:rFonts w:hint="eastAsia" w:ascii="Times New Roman" w:hAnsi="Times New Roman"/>
          <w:bCs/>
          <w:i/>
          <w:caps w:val="0"/>
          <w:color w:val="000000"/>
          <w:sz w:val="24"/>
          <w:u w:val="single"/>
        </w:rPr>
        <w:outlineLvl w:val="9"/>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.1.6</w:t>
      </w:r>
      <w:r>
        <w:rPr>
          <w:rFonts w:hint="eastAsia"/>
          <w:bCs/>
          <w:caps w:val="0"/>
          <w:color w:val="000000"/>
          <w:sz w:val="24"/>
          <w:lang w:val="en-US" w:eastAsia="zh-CN"/>
        </w:rPr>
        <w:t xml:space="preserve"> </w:t>
      </w:r>
      <w:r>
        <w:rPr>
          <w:rFonts w:hint="eastAsia" w:ascii="Times New Roman" w:hAnsi="Times New Roman"/>
          <w:bCs/>
          <w:caps w:val="0"/>
          <w:color w:val="000000"/>
          <w:sz w:val="24"/>
        </w:rPr>
        <w:t xml:space="preserve">未通过符合性审查的。</w:t>
      </w:r>
      <w:r/>
    </w:p>
    <w:p>
      <w:pPr>
        <w:ind w:left="0" w:firstLine="480"/>
        <w:jc w:val="left"/>
        <w:keepLines w:val="0"/>
        <w:keepNext w:val="0"/>
        <w:pageBreakBefore w:val="0"/>
        <w:spacing w:line="360" w:lineRule="auto"/>
        <w:widowControl w:val="off"/>
        <w:rPr>
          <w:rFonts w:hint="eastAsia" w:ascii="Times New Roman" w:hAnsi="Times New Roman"/>
          <w:bCs/>
          <w:i/>
          <w:caps w:val="0"/>
          <w:color w:val="000000"/>
          <w:sz w:val="24"/>
          <w:highlight w:val="none"/>
          <w:u w:val="single"/>
        </w:rPr>
        <w:outlineLvl w:val="9"/>
      </w:pPr>
      <w:r>
        <w:rPr>
          <w:rFonts w:hint="eastAsia" w:ascii="Times New Roman" w:hAnsi="Times New Roman"/>
          <w:bCs/>
          <w:caps w:val="0"/>
          <w:color w:val="000000"/>
          <w:sz w:val="24"/>
        </w:rPr>
        <w:t xml:space="preserve"> 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.1.7</w:t>
      </w:r>
      <w:r>
        <w:rPr>
          <w:rFonts w:hint="eastAsia"/>
          <w:bCs/>
          <w:caps w:val="0"/>
          <w:color w:val="000000"/>
          <w:sz w:val="24"/>
          <w:lang w:val="en-US" w:eastAsia="zh-CN"/>
        </w:rPr>
        <w:t xml:space="preserve"> </w:t>
      </w:r>
      <w:r>
        <w:rPr>
          <w:rFonts w:hint="eastAsia" w:ascii="Times New Roman" w:hAnsi="Times New Roman"/>
          <w:bCs/>
          <w:caps w:val="0"/>
          <w:color w:val="000000"/>
          <w:sz w:val="24"/>
        </w:rPr>
        <w:t xml:space="preserve">不符合招标文件中规定的实质性要求和条件的</w:t>
      </w:r>
      <w:r>
        <w:rPr>
          <w:rFonts w:hint="eastAsia" w:ascii="Times New Roman" w:hAnsi="Times New Roman"/>
          <w:bCs/>
          <w:caps w:val="0"/>
          <w:color w:val="000000"/>
          <w:sz w:val="24"/>
          <w:highlight w:val="none"/>
        </w:rPr>
        <w:t xml:space="preserve">（</w:t>
      </w:r>
      <w:r>
        <w:rPr>
          <w:rFonts w:hint="eastAsia" w:ascii="Times New Roman" w:hAnsi="Times New Roman"/>
          <w:bCs/>
          <w:i/>
          <w:caps w:val="0"/>
          <w:color w:val="000000"/>
          <w:sz w:val="24"/>
          <w:highlight w:val="none"/>
          <w:u w:val="single"/>
        </w:rPr>
        <w:t xml:space="preserve">本招标文件中</w:t>
      </w:r>
      <w:r>
        <w:rPr>
          <w:rFonts w:hint="eastAsia" w:ascii="Times New Roman" w:hAnsi="Times New Roman"/>
          <w:bCs/>
          <w:i/>
          <w:caps w:val="0"/>
          <w:color w:val="000000"/>
          <w:sz w:val="24"/>
          <w:highlight w:val="none"/>
          <w:u w:val="single"/>
          <w:lang w:val="en-US" w:eastAsia="zh-CN"/>
        </w:rPr>
        <w:t xml:space="preserve">加</w:t>
      </w:r>
      <w:r>
        <w:rPr>
          <w:rFonts w:hint="eastAsia" w:ascii="Times New Roman" w:hAnsi="Times New Roman" w:eastAsia="宋体" w:cs="Times New Roman"/>
          <w:b/>
          <w:bCs/>
          <w:i w:val="0"/>
          <w:iCs w:val="0"/>
          <w:caps w:val="0"/>
          <w:color w:val="000000"/>
          <w:sz w:val="24"/>
          <w:highlight w:val="none"/>
          <w:u w:val="none"/>
          <w:lang w:val="en-US" w:eastAsia="zh-CN"/>
        </w:rPr>
        <w:t xml:space="preserve">★</w:t>
      </w:r>
      <w:r>
        <w:rPr>
          <w:rFonts w:hint="eastAsia" w:ascii="Times New Roman" w:hAnsi="Times New Roman"/>
          <w:bCs/>
          <w:i/>
          <w:caps w:val="0"/>
          <w:color w:val="000000"/>
          <w:sz w:val="24"/>
          <w:highlight w:val="none"/>
          <w:u w:val="single"/>
          <w:lang w:val="en-US" w:eastAsia="zh-CN"/>
        </w:rPr>
        <w:t xml:space="preserve">项为</w:t>
      </w:r>
      <w:r>
        <w:rPr>
          <w:rFonts w:hint="eastAsia" w:ascii="Times New Roman" w:hAnsi="Times New Roman"/>
          <w:bCs/>
          <w:i/>
          <w:caps w:val="0"/>
          <w:color w:val="000000"/>
          <w:sz w:val="24"/>
          <w:highlight w:val="none"/>
          <w:u w:val="single"/>
        </w:rPr>
        <w:t xml:space="preserve">实质性要求和条件）。</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rPr>
        <w:outlineLvl w:val="9"/>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rPr>
        <w:outlineLvl w:val="9"/>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.1.9 投标文件含有采购人不能接受的附加条件的。</w:t>
      </w:r>
      <w:r/>
    </w:p>
    <w:p>
      <w:pPr>
        <w:ind w:left="0" w:firstLine="480"/>
        <w:jc w:val="left"/>
        <w:keepLines w:val="0"/>
        <w:keepNext w:val="0"/>
        <w:pageBreakBefore w:val="0"/>
        <w:spacing w:line="360" w:lineRule="auto"/>
        <w:widowControl w:val="off"/>
        <w:rPr>
          <w:bCs/>
          <w:sz w:val="24"/>
        </w:rPr>
        <w:outlineLvl w:val="9"/>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.1.10</w:t>
      </w:r>
      <w:r>
        <w:rPr>
          <w:rFonts w:hint="eastAsia"/>
          <w:bCs/>
          <w:caps w:val="0"/>
          <w:color w:val="000000"/>
          <w:sz w:val="24"/>
          <w:lang w:val="en-US" w:eastAsia="zh-CN"/>
        </w:rPr>
        <w:t xml:space="preserve"> </w:t>
      </w:r>
      <w:r>
        <w:rPr>
          <w:rFonts w:hint="eastAsia"/>
          <w:bCs/>
          <w:sz w:val="24"/>
        </w:rPr>
        <w:t xml:space="preserve">评审过程中出现下列情形之一的，评审委员会应当启动异常低价投标（响应）审查程序：</w:t>
      </w:r>
      <w:r/>
    </w:p>
    <w:p>
      <w:pPr>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1.投标（响应）报价低于全部通过符合性审查供应商投标（响应）报价平均值50%的，即投标（响应）报价&lt;全部通过符合性审查供应商投标（响应）报价平均值×50%；</w:t>
      </w:r>
      <w:r/>
    </w:p>
    <w:p>
      <w:pPr>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2.投标（响应）报价低于通过符合性审查的次低报价供应商投标（响应）</w:t>
      </w:r>
      <w:bookmarkStart w:id="231" w:name="_GoBack"/>
      <w:r/>
      <w:bookmarkEnd w:id="231"/>
      <w:r>
        <w:rPr>
          <w:rFonts w:hint="eastAsia"/>
          <w:bCs/>
          <w:sz w:val="24"/>
        </w:rPr>
        <w:t xml:space="preserve">报价50%的，即投标（响应）报价&lt;通过符合性审查的次低报价供应商投标（响应）报价×50%；</w:t>
      </w:r>
      <w:r/>
    </w:p>
    <w:p>
      <w:pPr>
        <w:numPr>
          <w:numId w:val="0"/>
        </w:numPr>
        <w:ind w:firstLine="480"/>
        <w:jc w:val="left"/>
        <w:keepLines w:val="0"/>
        <w:keepNext w:val="0"/>
        <w:pageBreakBefore w:val="0"/>
        <w:spacing w:line="360" w:lineRule="auto"/>
        <w:widowControl w:val="off"/>
        <w:rPr>
          <w:bCs/>
          <w:sz w:val="24"/>
        </w:rPr>
        <w:outlineLvl w:val="9"/>
      </w:pPr>
      <w:r>
        <w:rPr>
          <w:rFonts w:hint="eastAsia"/>
          <w:bCs/>
          <w:sz w:val="24"/>
          <w:lang w:val="en-US" w:eastAsia="zh-CN"/>
        </w:rPr>
        <w:t xml:space="preserve">3.</w:t>
      </w:r>
      <w:r>
        <w:rPr>
          <w:rFonts w:hint="eastAsia"/>
          <w:bCs/>
          <w:sz w:val="24"/>
        </w:rPr>
        <w:t xml:space="preserve">投标（响应）报价低于采购项目最高限价45%的，即投标（响应）报价&lt;采购项目最高限价×45%；</w:t>
      </w:r>
      <w:r/>
    </w:p>
    <w:p>
      <w:pPr>
        <w:numPr>
          <w:numId w:val="0"/>
        </w:numPr>
        <w:ind w:firstLine="480"/>
        <w:jc w:val="left"/>
        <w:keepLines w:val="0"/>
        <w:keepNext w:val="0"/>
        <w:pageBreakBefore w:val="0"/>
        <w:spacing w:line="360" w:lineRule="auto"/>
        <w:widowControl w:val="off"/>
        <w:rPr>
          <w:bCs/>
          <w:sz w:val="24"/>
        </w:rPr>
        <w:outlineLvl w:val="9"/>
      </w:pPr>
      <w:r>
        <w:rPr>
          <w:rFonts w:hint="eastAsia"/>
          <w:bCs/>
          <w:sz w:val="24"/>
          <w:lang w:val="en-US" w:eastAsia="zh-CN"/>
        </w:rPr>
        <w:t xml:space="preserve">4.</w:t>
      </w:r>
      <w:r>
        <w:rPr>
          <w:rFonts w:hint="eastAsia"/>
          <w:bCs/>
          <w:sz w:val="24"/>
        </w:rPr>
        <w:t xml:space="preserve">评审委员会认定的投标人报价过低、有可能影响产品质量或者不能诚信履约的其他情形。</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highlight w:val="yellow"/>
        </w:rPr>
        <w:outlineLvl w:val="9"/>
      </w:pPr>
      <w:r>
        <w:rPr>
          <w:rFonts w:hint="eastAsia"/>
          <w:bCs/>
          <w:sz w:val="24"/>
        </w:rPr>
        <w:t xml:space="preserve">启动异常低价投标（响应）审查后，评审委员会将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w:t>
      </w:r>
      <w:r/>
    </w:p>
    <w:p>
      <w:pPr>
        <w:ind w:left="0" w:firstLine="480"/>
        <w:jc w:val="left"/>
        <w:keepLines w:val="0"/>
        <w:keepNext w:val="0"/>
        <w:pageBreakBefore w:val="0"/>
        <w:spacing w:line="360" w:lineRule="auto"/>
        <w:widowControl w:val="off"/>
        <w:rPr>
          <w:rFonts w:hint="eastAsia" w:ascii="Times New Roman" w:hAnsi="Times New Roman"/>
          <w:caps w:val="0"/>
          <w:color w:val="000000"/>
        </w:rPr>
        <w:outlineLvl w:val="9"/>
      </w:pPr>
      <w:r>
        <w:rPr>
          <w:rFonts w:hint="eastAsia" w:ascii="Times New Roman" w:hAnsi="Times New Roman" w:eastAsia="宋体" w:cs="Times New Roman"/>
          <w:caps w:val="0"/>
          <w:color w:val="000000"/>
          <w:sz w:val="24"/>
          <w:lang w:val="zh-CN"/>
        </w:rPr>
        <w:t xml:space="preserve">2</w:t>
      </w:r>
      <w:r>
        <w:rPr>
          <w:rFonts w:hint="eastAsia" w:ascii="Times New Roman" w:hAnsi="Times New Roman" w:eastAsia="宋体" w:cs="Times New Roman"/>
          <w:caps w:val="0"/>
          <w:color w:val="000000"/>
          <w:sz w:val="24"/>
          <w:lang w:val="en-US" w:eastAsia="zh-CN"/>
        </w:rPr>
        <w:t xml:space="preserve">7</w:t>
      </w:r>
      <w:r>
        <w:rPr>
          <w:rFonts w:hint="eastAsia" w:ascii="Times New Roman" w:hAnsi="Times New Roman" w:eastAsia="宋体" w:cs="Times New Roman"/>
          <w:caps w:val="0"/>
          <w:color w:val="000000"/>
          <w:sz w:val="24"/>
          <w:lang w:val="zh-CN"/>
        </w:rPr>
        <w:t xml:space="preserve">.1.11</w:t>
      </w:r>
      <w:r>
        <w:rPr>
          <w:rFonts w:hint="eastAsia" w:cs="Times New Roman"/>
          <w:caps w:val="0"/>
          <w:color w:val="000000"/>
          <w:sz w:val="24"/>
          <w:lang w:val="en-US" w:eastAsia="zh-CN"/>
        </w:rPr>
        <w:t xml:space="preserve"> </w:t>
      </w:r>
      <w:r>
        <w:rPr>
          <w:rFonts w:hint="eastAsia" w:ascii="Times New Roman"/>
          <w:sz w:val="24"/>
          <w:lang w:val="zh-CN"/>
        </w:rPr>
        <w:t xml:space="preserve">本项目采购产品被财政部、国家发改委、生态环境部等列入“节能产品品目清单”、“环境标志产品品目清单”强制采购范围，而供应商所</w:t>
      </w:r>
      <w:r>
        <w:rPr>
          <w:rFonts w:hint="eastAsia"/>
          <w:sz w:val="24"/>
        </w:rPr>
        <w:t xml:space="preserve">投</w:t>
      </w:r>
      <w:r>
        <w:rPr>
          <w:rFonts w:hint="eastAsia" w:ascii="Times New Roman"/>
          <w:sz w:val="24"/>
          <w:lang w:val="zh-CN"/>
        </w:rPr>
        <w:t xml:space="preserve">产品不在强制采购范围内的。（产品如属于政府强制采购节能产品品目清单范围内，响应文件中必须提供国家确定的认证机构出具的、处于有效期之内的该节能产品认证证书图片）</w:t>
      </w:r>
      <w:r>
        <w:rPr>
          <w:rFonts w:hint="eastAsia" w:ascii="Times New Roman" w:hAnsi="Times New Roman" w:eastAsia="宋体" w:cs="Times New Roman"/>
          <w:caps w:val="0"/>
          <w:color w:val="000000"/>
          <w:sz w:val="24"/>
          <w:lang w:val="zh-CN"/>
        </w:rPr>
        <w:t xml:space="preserve">。</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rPr>
        <w:outlineLvl w:val="9"/>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12</w:t>
      </w:r>
      <w:r>
        <w:rPr>
          <w:rFonts w:hint="eastAsia" w:ascii="Times New Roman" w:hAnsi="Times New Roman"/>
          <w:bCs/>
          <w:caps w:val="0"/>
          <w:color w:val="000000"/>
          <w:sz w:val="24"/>
        </w:rPr>
        <w:t xml:space="preserve"> 投标文件未按照招标文件要求加盖CA</w:t>
      </w:r>
      <w:r>
        <w:rPr>
          <w:rFonts w:ascii="Times New Roman" w:hAnsi="Times New Roman"/>
          <w:bCs/>
          <w:caps w:val="0"/>
          <w:color w:val="000000"/>
          <w:sz w:val="24"/>
        </w:rPr>
        <w:t xml:space="preserve">电子公章的</w:t>
      </w:r>
      <w:r>
        <w:rPr>
          <w:rFonts w:hint="eastAsia" w:ascii="Times New Roman" w:hAnsi="Times New Roman"/>
          <w:bCs/>
          <w:caps w:val="0"/>
          <w:color w:val="000000"/>
          <w:sz w:val="24"/>
        </w:rPr>
        <w:t xml:space="preserve">。</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rPr>
        <w:outlineLvl w:val="9"/>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.1.1</w:t>
      </w:r>
      <w:r>
        <w:rPr>
          <w:rFonts w:hint="eastAsia"/>
          <w:bCs/>
          <w:caps w:val="0"/>
          <w:color w:val="000000"/>
          <w:sz w:val="24"/>
          <w:lang w:val="en-US" w:eastAsia="zh-CN"/>
        </w:rPr>
        <w:t xml:space="preserve">3 </w:t>
      </w:r>
      <w:r>
        <w:rPr>
          <w:rFonts w:hint="eastAsia"/>
          <w:bCs/>
          <w:sz w:val="24"/>
        </w:rPr>
        <w:t xml:space="preserve">其他法律、法规及本招标文件规定的属无效投标的情形</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rPr>
        <w:outlineLvl w:val="9"/>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.2.1</w:t>
      </w:r>
      <w:r>
        <w:rPr>
          <w:rFonts w:hint="eastAsia"/>
          <w:bCs/>
          <w:caps w:val="0"/>
          <w:color w:val="000000"/>
          <w:sz w:val="24"/>
          <w:lang w:val="en-US" w:eastAsia="zh-CN"/>
        </w:rPr>
        <w:t xml:space="preserve"> </w:t>
      </w:r>
      <w:r>
        <w:rPr>
          <w:rFonts w:hint="eastAsia" w:ascii="Times New Roman" w:hAnsi="Times New Roman"/>
          <w:bCs/>
          <w:caps w:val="0"/>
          <w:color w:val="000000"/>
          <w:sz w:val="24"/>
        </w:rPr>
        <w:t xml:space="preserve">符合专业条件的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或者对招标文件作实质响应的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rPr>
        <w:outlineLvl w:val="9"/>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.2.2</w:t>
      </w:r>
      <w:r>
        <w:rPr>
          <w:rFonts w:hint="eastAsia"/>
          <w:bCs/>
          <w:caps w:val="0"/>
          <w:color w:val="000000"/>
          <w:sz w:val="24"/>
          <w:lang w:val="en-US" w:eastAsia="zh-CN"/>
        </w:rPr>
        <w:t xml:space="preserve"> </w:t>
      </w:r>
      <w:r>
        <w:rPr>
          <w:rFonts w:hint="eastAsia" w:ascii="Times New Roman" w:hAnsi="Times New Roman"/>
          <w:bCs/>
          <w:caps w:val="0"/>
          <w:color w:val="000000"/>
          <w:sz w:val="24"/>
        </w:rPr>
        <w:t xml:space="preserve">出现影响采购公正的违法、违规行为的。</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rPr>
        <w:outlineLvl w:val="9"/>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.2.3</w:t>
      </w:r>
      <w:r>
        <w:rPr>
          <w:rFonts w:hint="eastAsia"/>
          <w:bCs/>
          <w:caps w:val="0"/>
          <w:color w:val="000000"/>
          <w:sz w:val="24"/>
          <w:lang w:val="en-US" w:eastAsia="zh-CN"/>
        </w:rPr>
        <w:t xml:space="preserve"> </w:t>
      </w:r>
      <w:r>
        <w:rPr>
          <w:rFonts w:hint="eastAsia" w:ascii="Times New Roman" w:hAnsi="Times New Roman"/>
          <w:bCs/>
          <w:caps w:val="0"/>
          <w:color w:val="000000"/>
          <w:sz w:val="24"/>
        </w:rPr>
        <w:t xml:space="preserve">因重大变故，采购任务取消的。</w:t>
      </w:r>
      <w:r/>
    </w:p>
    <w:p>
      <w:pPr>
        <w:ind w:left="0" w:firstLine="480"/>
        <w:jc w:val="left"/>
        <w:keepLines w:val="0"/>
        <w:keepNext w:val="0"/>
        <w:pageBreakBefore w:val="0"/>
        <w:spacing w:line="360" w:lineRule="auto"/>
        <w:widowControl w:val="off"/>
        <w:rPr>
          <w:rFonts w:ascii="Times New Roman" w:hAnsi="Times New Roman"/>
          <w:bCs/>
          <w:caps w:val="0"/>
          <w:color w:val="000000"/>
          <w:sz w:val="24"/>
        </w:rPr>
        <w:outlineLvl w:val="9"/>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.2.4</w:t>
      </w:r>
      <w:r>
        <w:rPr>
          <w:rFonts w:hint="eastAsia"/>
          <w:bCs/>
          <w:caps w:val="0"/>
          <w:color w:val="000000"/>
          <w:sz w:val="24"/>
          <w:lang w:val="en-US" w:eastAsia="zh-CN"/>
        </w:rPr>
        <w:t xml:space="preserve"> </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认定招标文件存在歧义、重大缺陷导致评审工作无法进行。</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rPr>
        <w:outlineLvl w:val="9"/>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.2.5 因</w:t>
      </w:r>
      <w:r>
        <w:rPr>
          <w:rFonts w:hint="eastAsia" w:ascii="Times New Roman" w:hAnsi="Times New Roman"/>
          <w:caps w:val="0"/>
          <w:color w:val="000000"/>
          <w:sz w:val="24"/>
          <w:szCs w:val="24"/>
          <w:lang w:eastAsia="zh-CN"/>
        </w:rPr>
        <w:t xml:space="preserve">“苏采云”系统</w:t>
      </w:r>
      <w:r>
        <w:rPr>
          <w:rFonts w:ascii="Times New Roman" w:hAnsi="Times New Roman"/>
          <w:bCs/>
          <w:caps w:val="0"/>
          <w:color w:val="000000"/>
          <w:sz w:val="24"/>
        </w:rPr>
        <w:t xml:space="preserve">系统故障原因造成开标不成功</w:t>
      </w:r>
      <w:r>
        <w:rPr>
          <w:rFonts w:hint="eastAsia" w:ascii="Times New Roman" w:hAnsi="Times New Roman"/>
          <w:bCs/>
          <w:caps w:val="0"/>
          <w:color w:val="000000"/>
          <w:sz w:val="24"/>
        </w:rPr>
        <w:t xml:space="preserve">的</w:t>
      </w:r>
      <w:r>
        <w:rPr>
          <w:rFonts w:ascii="Times New Roman" w:hAnsi="Times New Roman"/>
          <w:bCs/>
          <w:caps w:val="0"/>
          <w:color w:val="000000"/>
          <w:sz w:val="24"/>
        </w:rPr>
        <w:t xml:space="preserve">。</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rPr>
        <w:outlineLvl w:val="9"/>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.3 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不足三家的处理：</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rPr>
        <w:outlineLvl w:val="9"/>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.3.1</w:t>
      </w:r>
      <w:r>
        <w:rPr>
          <w:rFonts w:hint="eastAsia"/>
          <w:bCs/>
          <w:caps w:val="0"/>
          <w:color w:val="000000"/>
          <w:sz w:val="24"/>
          <w:lang w:val="en-US" w:eastAsia="zh-CN"/>
        </w:rPr>
        <w:t xml:space="preserve"> </w:t>
      </w:r>
      <w:r>
        <w:rPr>
          <w:rFonts w:hint="eastAsia" w:ascii="Times New Roman" w:hAnsi="Times New Roman"/>
          <w:bCs/>
          <w:caps w:val="0"/>
          <w:color w:val="000000"/>
          <w:sz w:val="24"/>
        </w:rPr>
        <w:t xml:space="preserve">如出现投标截止时间结束后参加投标的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或者在评标期间对招标文件做出实质响应的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不足三家情况，按政府采购相关规定执行。</w:t>
      </w:r>
      <w:r/>
    </w:p>
    <w:p>
      <w:pPr>
        <w:pStyle w:val="894"/>
        <w:ind w:left="0" w:firstLine="643"/>
        <w:jc w:val="left"/>
        <w:keepLines w:val="0"/>
        <w:keepNext w:val="0"/>
        <w:pageBreakBefore w:val="0"/>
        <w:spacing w:before="0" w:after="0" w:line="360" w:lineRule="auto"/>
        <w:widowControl w:val="off"/>
        <w:rPr>
          <w:rFonts w:hint="eastAsia" w:ascii="Times New Roman" w:hAnsi="Times New Roman"/>
          <w:caps w:val="0"/>
          <w:color w:val="000000"/>
        </w:rPr>
        <w:outlineLvl w:val="9"/>
      </w:pPr>
      <w:r/>
      <w:bookmarkStart w:id="171" w:name="_Toc120614219"/>
      <w:r>
        <w:rPr>
          <w:rFonts w:hint="eastAsia" w:ascii="Times New Roman" w:hAnsi="Times New Roman"/>
          <w:caps w:val="0"/>
          <w:color w:val="000000"/>
        </w:rPr>
        <w:t xml:space="preserve">六、</w:t>
      </w:r>
      <w:bookmarkEnd w:id="168"/>
      <w:r/>
      <w:bookmarkEnd w:id="169"/>
      <w:r/>
      <w:bookmarkEnd w:id="170"/>
      <w:r>
        <w:rPr>
          <w:rFonts w:hint="eastAsia" w:ascii="Times New Roman" w:hAnsi="Times New Roman"/>
          <w:caps w:val="0"/>
          <w:color w:val="000000"/>
        </w:rPr>
        <w:t xml:space="preserve">定标</w:t>
      </w:r>
      <w:bookmarkEnd w:id="171"/>
      <w:r/>
      <w:r/>
    </w:p>
    <w:p>
      <w:pPr>
        <w:pStyle w:val="896"/>
        <w:ind w:left="0" w:firstLine="600"/>
        <w:jc w:val="left"/>
        <w:keepLines w:val="0"/>
        <w:keepNext w:val="0"/>
        <w:pageBreakBefore w:val="0"/>
        <w:spacing w:before="0" w:after="0" w:line="360" w:lineRule="auto"/>
        <w:widowControl w:val="off"/>
        <w:rPr>
          <w:rFonts w:hint="eastAsia" w:ascii="Times New Roman" w:hAnsi="Times New Roman" w:cs="Times New Roman"/>
          <w:b w:val="0"/>
          <w:caps w:val="0"/>
          <w:color w:val="000000"/>
          <w:sz w:val="30"/>
          <w:szCs w:val="30"/>
        </w:rPr>
        <w:outlineLvl w:val="9"/>
      </w:pPr>
      <w:r/>
      <w:bookmarkStart w:id="172" w:name="_Toc513029238"/>
      <w:r/>
      <w:bookmarkStart w:id="173" w:name="_Toc20823310"/>
      <w:r/>
      <w:bookmarkStart w:id="174" w:name="_Toc16938554"/>
      <w:r>
        <w:rPr>
          <w:rFonts w:hint="eastAsia" w:ascii="Times New Roman" w:hAnsi="Times New Roman" w:cs="Times New Roman"/>
          <w:b w:val="0"/>
          <w:caps w:val="0"/>
          <w:color w:val="000000"/>
          <w:sz w:val="30"/>
          <w:szCs w:val="30"/>
          <w:lang w:val="en-US" w:eastAsia="zh-CN"/>
        </w:rPr>
        <w:t xml:space="preserve">28</w:t>
      </w:r>
      <w:r>
        <w:rPr>
          <w:rFonts w:hint="eastAsia" w:ascii="Times New Roman" w:hAnsi="Times New Roman" w:cs="Times New Roman"/>
          <w:b w:val="0"/>
          <w:caps w:val="0"/>
          <w:color w:val="000000"/>
          <w:sz w:val="30"/>
          <w:szCs w:val="30"/>
        </w:rPr>
        <w:t xml:space="preserve">、</w:t>
      </w:r>
      <w:bookmarkEnd w:id="172"/>
      <w:r>
        <w:rPr>
          <w:rFonts w:hint="eastAsia" w:ascii="Times New Roman" w:hAnsi="Times New Roman" w:cs="Times New Roman"/>
          <w:b w:val="0"/>
          <w:caps w:val="0"/>
          <w:color w:val="000000"/>
          <w:sz w:val="30"/>
          <w:szCs w:val="30"/>
        </w:rPr>
        <w:t xml:space="preserve">确定</w:t>
      </w:r>
      <w:bookmarkEnd w:id="173"/>
      <w:r/>
      <w:bookmarkEnd w:id="174"/>
      <w:r>
        <w:rPr>
          <w:rFonts w:hint="eastAsia" w:ascii="Times New Roman" w:hAnsi="Times New Roman" w:cs="Times New Roman"/>
          <w:b w:val="0"/>
          <w:caps w:val="0"/>
          <w:color w:val="000000"/>
          <w:sz w:val="30"/>
          <w:szCs w:val="30"/>
        </w:rPr>
        <w:t xml:space="preserve">中标单位</w:t>
      </w:r>
      <w:r/>
    </w:p>
    <w:p>
      <w:pPr>
        <w:ind w:left="0" w:firstLine="480"/>
        <w:jc w:val="left"/>
        <w:keepLines w:val="0"/>
        <w:keepNext w:val="0"/>
        <w:pageBreakBefore w:val="0"/>
        <w:spacing w:line="360" w:lineRule="auto"/>
        <w:widowControl w:val="off"/>
        <w:rPr>
          <w:rFonts w:hint="eastAsia" w:ascii="Times New Roman" w:hAnsi="Times New Roman"/>
          <w:bCs/>
          <w:caps w:val="0"/>
          <w:color w:val="000000"/>
          <w:sz w:val="24"/>
        </w:rPr>
        <w:outlineLvl w:val="9"/>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8</w:t>
      </w:r>
      <w:r>
        <w:rPr>
          <w:rFonts w:hint="eastAsia" w:ascii="Times New Roman" w:hAnsi="Times New Roman"/>
          <w:bCs/>
          <w:caps w:val="0"/>
          <w:color w:val="000000"/>
          <w:sz w:val="24"/>
        </w:rPr>
        <w:t xml:space="preserve">.1</w:t>
      </w:r>
      <w:r>
        <w:rPr>
          <w:rFonts w:hint="eastAsia"/>
          <w:bCs/>
          <w:caps w:val="0"/>
          <w:color w:val="000000"/>
          <w:sz w:val="24"/>
          <w:lang w:val="en-US" w:eastAsia="zh-CN"/>
        </w:rPr>
        <w:t xml:space="preserve"> </w:t>
      </w:r>
      <w:r>
        <w:rPr>
          <w:rFonts w:hint="eastAsia" w:ascii="Times New Roman" w:hAnsi="Times New Roman"/>
          <w:bCs/>
          <w:caps w:val="0"/>
          <w:color w:val="000000"/>
          <w:sz w:val="24"/>
        </w:rPr>
        <w:t xml:space="preserve">中标候选人的选取原则和数量见招标文件第五章规定。 </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lang w:val="zh-CN"/>
        </w:rPr>
        <w:outlineLvl w:val="9"/>
      </w:pPr>
      <w:r>
        <w:rPr>
          <w:rFonts w:hint="eastAsia" w:ascii="Times New Roman" w:hAnsi="Times New Roman" w:eastAsia="宋体" w:cs="Times New Roman"/>
          <w:bCs/>
          <w:caps w:val="0"/>
          <w:color w:val="000000"/>
          <w:sz w:val="24"/>
          <w:lang w:val="zh-CN"/>
        </w:rPr>
        <w:t xml:space="preserve">2</w:t>
      </w:r>
      <w:r>
        <w:rPr>
          <w:rFonts w:hint="eastAsia" w:ascii="Times New Roman" w:hAnsi="Times New Roman" w:eastAsia="宋体" w:cs="Times New Roman"/>
          <w:bCs/>
          <w:caps w:val="0"/>
          <w:color w:val="000000"/>
          <w:sz w:val="24"/>
          <w:lang w:val="en-US" w:eastAsia="zh-CN"/>
        </w:rPr>
        <w:t xml:space="preserve">8</w:t>
      </w:r>
      <w:r>
        <w:rPr>
          <w:rFonts w:hint="eastAsia" w:ascii="Times New Roman" w:hAnsi="Times New Roman" w:eastAsia="宋体" w:cs="Times New Roman"/>
          <w:bCs/>
          <w:caps w:val="0"/>
          <w:color w:val="000000"/>
          <w:sz w:val="24"/>
          <w:lang w:val="zh-CN"/>
        </w:rPr>
        <w:t xml:space="preserve">.2 按以下第</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eastAsia="宋体" w:cs="Times New Roman"/>
          <w:bCs/>
          <w:caps w:val="0"/>
          <w:color w:val="000000"/>
          <w:sz w:val="24"/>
          <w:highlight w:val="none"/>
          <w:u w:val="single"/>
          <w:lang w:val="en-US" w:eastAsia="zh-CN"/>
        </w:rPr>
        <w:t xml:space="preserve">1</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lang w:val="zh-CN"/>
        </w:rPr>
        <w:t xml:space="preserve">种方式确定中标人</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lang w:val="zh-CN"/>
        </w:rPr>
        <w:outlineLvl w:val="9"/>
      </w:pPr>
      <w:r>
        <w:rPr>
          <w:rFonts w:hint="eastAsia" w:ascii="Times New Roman" w:hAnsi="Times New Roman" w:eastAsia="宋体" w:cs="Times New Roman"/>
          <w:bCs/>
          <w:caps w:val="0"/>
          <w:color w:val="000000"/>
          <w:sz w:val="24"/>
          <w:lang w:val="zh-CN"/>
        </w:rPr>
        <w:t xml:space="preserve">（1）评委会直接确定排名第一的中标候选人为中标人；</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lang w:val="zh-CN"/>
        </w:rPr>
        <w:outlineLvl w:val="9"/>
      </w:pPr>
      <w:r>
        <w:rPr>
          <w:rFonts w:hint="eastAsia" w:ascii="Times New Roman" w:hAnsi="Times New Roman" w:eastAsia="宋体" w:cs="Times New Roman"/>
          <w:bCs/>
          <w:caps w:val="0"/>
          <w:color w:val="000000"/>
          <w:sz w:val="24"/>
          <w:lang w:val="zh-CN"/>
        </w:rPr>
        <w:t xml:space="preserve">（2）采购人在评委会推荐的中标候选人中按顺序确定中标人。</w:t>
      </w:r>
      <w:r/>
    </w:p>
    <w:p>
      <w:pPr>
        <w:ind w:left="0" w:firstLine="480"/>
        <w:jc w:val="left"/>
        <w:keepLines w:val="0"/>
        <w:keepNext w:val="0"/>
        <w:pageBreakBefore w:val="0"/>
        <w:spacing w:line="360" w:lineRule="auto"/>
        <w:widowControl w:val="off"/>
        <w:rPr>
          <w:rFonts w:hint="eastAsia" w:ascii="Times New Roman" w:hAnsi="Times New Roman"/>
          <w:caps w:val="0"/>
          <w:color w:val="000000"/>
        </w:rPr>
        <w:outlineLvl w:val="9"/>
      </w:pPr>
      <w:r>
        <w:rPr>
          <w:rFonts w:hint="eastAsia" w:ascii="Times New Roman" w:hAnsi="Times New Roman" w:eastAsia="宋体" w:cs="Times New Roman"/>
          <w:bCs/>
          <w:caps w:val="0"/>
          <w:color w:val="000000"/>
          <w:sz w:val="24"/>
          <w:lang w:val="zh-CN"/>
        </w:rPr>
        <w:t xml:space="preserve">按第</w:t>
      </w:r>
      <w:r>
        <w:rPr>
          <w:rFonts w:hint="eastAsia" w:ascii="Times New Roman" w:hAnsi="Times New Roman" w:eastAsia="宋体" w:cs="Times New Roman"/>
          <w:bCs/>
          <w:caps w:val="0"/>
          <w:color w:val="000000"/>
          <w:sz w:val="24"/>
          <w:lang w:val="en-US" w:eastAsia="zh-CN"/>
        </w:rPr>
        <w:t xml:space="preserve">2</w:t>
      </w:r>
      <w:r>
        <w:rPr>
          <w:rFonts w:hint="eastAsia" w:ascii="Times New Roman" w:hAnsi="Times New Roman" w:eastAsia="宋体" w:cs="Times New Roman"/>
          <w:bCs/>
          <w:caps w:val="0"/>
          <w:color w:val="000000"/>
          <w:sz w:val="24"/>
          <w:lang w:val="zh-CN"/>
        </w:rPr>
        <w:t xml:space="preserve">种方式确定中标人的，</w:t>
      </w:r>
      <w:r>
        <w:rPr>
          <w:rFonts w:hint="eastAsia" w:ascii="Times New Roman" w:hAnsi="Times New Roman" w:eastAsia="宋体" w:cs="Times New Roman"/>
          <w:bCs/>
          <w:caps w:val="0"/>
          <w:color w:val="000000"/>
          <w:sz w:val="24"/>
          <w:lang w:val="en-US" w:eastAsia="zh-CN"/>
        </w:rPr>
        <w:t xml:space="preserve">采购代理机构</w:t>
      </w:r>
      <w:r>
        <w:rPr>
          <w:rFonts w:hint="eastAsia" w:ascii="Times New Roman" w:hAnsi="Times New Roman" w:eastAsia="宋体" w:cs="Times New Roman"/>
          <w:bCs/>
          <w:caps w:val="0"/>
          <w:color w:val="000000"/>
          <w:sz w:val="24"/>
          <w:lang w:val="zh-CN"/>
        </w:rPr>
        <w:t xml:space="preserve">自评审结束之日起两个工作日内将评审报告送交采购人，采购人自收到评审报告之日起五个工作日内在评审报告推荐的中标候选人中按顺序确定中标人。</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bCs/>
          <w:caps w:val="0"/>
          <w:color w:val="000000"/>
          <w:sz w:val="24"/>
          <w:szCs w:val="24"/>
        </w:rPr>
        <w:t xml:space="preserve">2</w:t>
      </w:r>
      <w:r>
        <w:rPr>
          <w:rFonts w:hint="eastAsia" w:ascii="Times New Roman" w:hAnsi="Times New Roman"/>
          <w:bCs/>
          <w:caps w:val="0"/>
          <w:color w:val="000000"/>
          <w:sz w:val="24"/>
          <w:szCs w:val="24"/>
          <w:lang w:val="en-US" w:eastAsia="zh-CN"/>
        </w:rPr>
        <w:t xml:space="preserve">8</w:t>
      </w:r>
      <w:r>
        <w:rPr>
          <w:rFonts w:hint="eastAsia" w:ascii="Times New Roman" w:hAnsi="Times New Roman"/>
          <w:bCs/>
          <w:caps w:val="0"/>
          <w:color w:val="000000"/>
          <w:sz w:val="24"/>
          <w:szCs w:val="24"/>
        </w:rPr>
        <w:t xml:space="preserve">.3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将在“</w:t>
      </w:r>
      <w:r>
        <w:rPr>
          <w:rFonts w:hint="eastAsia" w:ascii="Times New Roman" w:hAnsi="Times New Roman"/>
          <w:caps w:val="0"/>
          <w:color w:val="000000"/>
          <w:sz w:val="24"/>
          <w:szCs w:val="24"/>
          <w:lang w:val="en-US" w:eastAsia="zh-CN"/>
        </w:rPr>
        <w:t xml:space="preserve">宿迁市</w:t>
      </w:r>
      <w:r>
        <w:rPr>
          <w:rFonts w:hint="eastAsia" w:ascii="Times New Roman" w:hAnsi="Times New Roman"/>
          <w:caps w:val="0"/>
          <w:color w:val="000000"/>
          <w:sz w:val="24"/>
          <w:szCs w:val="24"/>
        </w:rPr>
        <w:t xml:space="preserve">政府采购网”发布中标公告，公告期限为1个工作日。</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 若有充分证据证明，中标人出现下列情况之一的，一经查实，将被取消中标资格：</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.4.1</w:t>
      </w:r>
      <w:r>
        <w:rPr>
          <w:rFonts w:hint="eastAsia"/>
          <w:caps w:val="0"/>
          <w:color w:val="000000"/>
          <w:sz w:val="24"/>
          <w:szCs w:val="24"/>
          <w:lang w:val="en-US" w:eastAsia="zh-CN"/>
        </w:rPr>
        <w:t xml:space="preserve"> </w:t>
      </w:r>
      <w:r>
        <w:rPr>
          <w:rFonts w:hint="eastAsia" w:ascii="Times New Roman" w:hAnsi="Times New Roman"/>
          <w:caps w:val="0"/>
          <w:color w:val="000000"/>
          <w:sz w:val="24"/>
          <w:szCs w:val="24"/>
        </w:rPr>
        <w:t xml:space="preserve">提供虚假材料谋取中标的。</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.4.2</w:t>
      </w:r>
      <w:r>
        <w:rPr>
          <w:rFonts w:hint="eastAsia"/>
          <w:caps w:val="0"/>
          <w:color w:val="000000"/>
          <w:sz w:val="24"/>
          <w:szCs w:val="24"/>
          <w:lang w:val="en-US" w:eastAsia="zh-CN"/>
        </w:rPr>
        <w:t xml:space="preserve"> </w:t>
      </w:r>
      <w:r>
        <w:rPr>
          <w:rFonts w:hint="eastAsia" w:ascii="Times New Roman" w:hAnsi="Times New Roman"/>
          <w:caps w:val="0"/>
          <w:color w:val="000000"/>
          <w:sz w:val="24"/>
          <w:szCs w:val="24"/>
        </w:rPr>
        <w:t xml:space="preserve">向采购人、</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行贿或者提供其他不正当利益的。</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.4.3</w:t>
      </w:r>
      <w:r>
        <w:rPr>
          <w:rFonts w:hint="eastAsia"/>
          <w:caps w:val="0"/>
          <w:color w:val="000000"/>
          <w:sz w:val="24"/>
          <w:szCs w:val="24"/>
          <w:lang w:val="en-US" w:eastAsia="zh-CN"/>
        </w:rPr>
        <w:t xml:space="preserve"> </w:t>
      </w:r>
      <w:r>
        <w:rPr>
          <w:rFonts w:hint="eastAsia" w:ascii="Times New Roman" w:hAnsi="Times New Roman"/>
          <w:caps w:val="0"/>
          <w:color w:val="000000"/>
          <w:sz w:val="24"/>
          <w:szCs w:val="24"/>
        </w:rPr>
        <w:t xml:space="preserve">属于本文件规定的无效条件，但在评标过程中又未被评委会发现的。</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.4.4</w:t>
      </w:r>
      <w:r>
        <w:rPr>
          <w:rFonts w:hint="eastAsia"/>
          <w:caps w:val="0"/>
          <w:color w:val="000000"/>
          <w:sz w:val="24"/>
          <w:szCs w:val="24"/>
          <w:lang w:val="en-US" w:eastAsia="zh-CN"/>
        </w:rPr>
        <w:t xml:space="preserve"> </w:t>
      </w:r>
      <w:r>
        <w:rPr>
          <w:rFonts w:hint="eastAsia" w:ascii="Times New Roman" w:hAnsi="Times New Roman"/>
          <w:caps w:val="0"/>
          <w:color w:val="000000"/>
          <w:sz w:val="24"/>
          <w:szCs w:val="24"/>
        </w:rPr>
        <w:t xml:space="preserve">与采购人或者其他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恶意串通的。</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.4.5</w:t>
      </w:r>
      <w:r>
        <w:rPr>
          <w:rFonts w:hint="eastAsia"/>
          <w:caps w:val="0"/>
          <w:color w:val="000000"/>
          <w:sz w:val="24"/>
          <w:szCs w:val="24"/>
          <w:lang w:val="en-US" w:eastAsia="zh-CN"/>
        </w:rPr>
        <w:t xml:space="preserve"> </w:t>
      </w:r>
      <w:r>
        <w:rPr>
          <w:rFonts w:hint="eastAsia" w:ascii="Times New Roman" w:hAnsi="Times New Roman"/>
          <w:caps w:val="0"/>
          <w:color w:val="000000"/>
          <w:sz w:val="24"/>
          <w:szCs w:val="24"/>
        </w:rPr>
        <w:t xml:space="preserve">采取不正当手段诋毁、排挤其他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rPr>
        <w:outlineLvl w:val="9"/>
      </w:pPr>
      <w:r/>
      <w:bookmarkStart w:id="175" w:name="_Toc200451960"/>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 </w:t>
      </w:r>
      <w:r>
        <w:rPr>
          <w:rFonts w:ascii="Times New Roman" w:hAnsi="Times New Roman" w:cs="宋体"/>
          <w:caps w:val="0"/>
          <w:color w:val="000000"/>
          <w:sz w:val="24"/>
          <w:szCs w:val="24"/>
        </w:rPr>
        <w:t xml:space="preserve">有下列情形之一的，</w:t>
      </w:r>
      <w:r>
        <w:rPr>
          <w:rFonts w:hint="eastAsia" w:ascii="Times New Roman" w:hAnsi="Times New Roman" w:cs="宋体"/>
          <w:caps w:val="0"/>
          <w:color w:val="000000"/>
          <w:sz w:val="24"/>
          <w:szCs w:val="24"/>
        </w:rPr>
        <w:t xml:space="preserve">视为投标人</w:t>
      </w:r>
      <w:r>
        <w:rPr>
          <w:rFonts w:ascii="Times New Roman" w:hAnsi="Times New Roman" w:cs="宋体"/>
          <w:caps w:val="0"/>
          <w:color w:val="000000"/>
          <w:sz w:val="24"/>
          <w:szCs w:val="24"/>
        </w:rPr>
        <w:t xml:space="preserve">串通</w:t>
      </w:r>
      <w:r>
        <w:rPr>
          <w:rFonts w:hint="eastAsia" w:ascii="Times New Roman" w:hAnsi="Times New Roman" w:cs="宋体"/>
          <w:caps w:val="0"/>
          <w:color w:val="000000"/>
          <w:sz w:val="24"/>
          <w:szCs w:val="24"/>
        </w:rPr>
        <w:t xml:space="preserve">投标，投标无效：</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.5.1</w:t>
      </w:r>
      <w:r>
        <w:rPr>
          <w:rFonts w:hint="eastAsia"/>
          <w:caps w:val="0"/>
          <w:color w:val="000000"/>
          <w:sz w:val="24"/>
          <w:szCs w:val="24"/>
          <w:lang w:val="en-US" w:eastAsia="zh-CN"/>
        </w:rPr>
        <w:t xml:space="preserve"> </w:t>
      </w:r>
      <w:r>
        <w:rPr>
          <w:rFonts w:hint="eastAsia" w:ascii="Times New Roman" w:hAnsi="Times New Roman"/>
          <w:caps w:val="0"/>
          <w:color w:val="000000"/>
          <w:sz w:val="24"/>
          <w:szCs w:val="24"/>
        </w:rPr>
        <w:t xml:space="preserve">不同投标人的投标文件由同一单位或者个人编制。</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.5.2</w:t>
      </w:r>
      <w:r>
        <w:rPr>
          <w:rFonts w:hint="eastAsia"/>
          <w:caps w:val="0"/>
          <w:color w:val="000000"/>
          <w:sz w:val="24"/>
          <w:szCs w:val="24"/>
          <w:lang w:val="en-US" w:eastAsia="zh-CN"/>
        </w:rPr>
        <w:t xml:space="preserve"> </w:t>
      </w:r>
      <w:r>
        <w:rPr>
          <w:rFonts w:hint="eastAsia" w:ascii="Times New Roman" w:hAnsi="Times New Roman"/>
          <w:caps w:val="0"/>
          <w:color w:val="000000"/>
          <w:sz w:val="24"/>
          <w:szCs w:val="24"/>
        </w:rPr>
        <w:t xml:space="preserve">不同投标人委托同一单位或者个人办理投标事宜。</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.5.3 不同投标人的投标文件载明的项目管理成员或者联系人员为同一人。</w:t>
      </w:r>
      <w:r/>
    </w:p>
    <w:p>
      <w:pPr>
        <w:ind w:left="0" w:firstLine="480"/>
        <w:jc w:val="left"/>
        <w:keepLines w:val="0"/>
        <w:keepNext w:val="0"/>
        <w:pageBreakBefore w:val="0"/>
        <w:spacing w:line="360" w:lineRule="auto"/>
        <w:widowControl w:val="off"/>
        <w:rPr>
          <w:rFonts w:ascii="Times New Roman" w:hAnsi="Times New Roman" w:eastAsia="宋体"/>
          <w:caps w:val="0"/>
          <w:color w:val="000000"/>
          <w:sz w:val="24"/>
          <w:szCs w:val="24"/>
          <w:lang w:val="en-US" w:eastAsia="zh-CN"/>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.5.4</w:t>
      </w:r>
      <w:r>
        <w:rPr>
          <w:rFonts w:hint="eastAsia"/>
          <w:caps w:val="0"/>
          <w:color w:val="000000"/>
          <w:sz w:val="24"/>
          <w:szCs w:val="24"/>
          <w:lang w:val="en-US" w:eastAsia="zh-CN"/>
        </w:rPr>
        <w:t xml:space="preserve"> </w:t>
      </w:r>
      <w:r>
        <w:rPr>
          <w:rFonts w:hint="eastAsia" w:ascii="Times New Roman" w:hAnsi="Times New Roman"/>
          <w:caps w:val="0"/>
          <w:color w:val="000000"/>
          <w:sz w:val="24"/>
          <w:szCs w:val="24"/>
        </w:rPr>
        <w:t xml:space="preserve">不同投标人的投标文件异常一致或者投标报价呈规律性差异。</w:t>
      </w:r>
      <w:r/>
    </w:p>
    <w:p>
      <w:pPr>
        <w:pStyle w:val="896"/>
        <w:ind w:left="0" w:firstLine="600"/>
        <w:jc w:val="left"/>
        <w:keepLines w:val="0"/>
        <w:keepNext w:val="0"/>
        <w:pageBreakBefore w:val="0"/>
        <w:spacing w:before="0" w:after="0" w:line="360" w:lineRule="auto"/>
        <w:widowControl w:val="off"/>
        <w:rPr>
          <w:rFonts w:hint="eastAsia" w:ascii="Times New Roman" w:hAnsi="Times New Roman" w:cs="Times New Roman"/>
          <w:b w:val="0"/>
          <w:caps w:val="0"/>
          <w:color w:val="000000"/>
          <w:sz w:val="30"/>
          <w:szCs w:val="30"/>
        </w:rPr>
        <w:outlineLvl w:val="9"/>
      </w:pPr>
      <w:r>
        <w:rPr>
          <w:rFonts w:hint="eastAsia" w:ascii="Times New Roman" w:hAnsi="Times New Roman" w:cs="Times New Roman"/>
          <w:b w:val="0"/>
          <w:caps w:val="0"/>
          <w:color w:val="000000"/>
          <w:sz w:val="30"/>
          <w:szCs w:val="30"/>
        </w:rPr>
        <w:t xml:space="preserve">2</w:t>
      </w:r>
      <w:r>
        <w:rPr>
          <w:rFonts w:hint="eastAsia" w:ascii="Times New Roman" w:hAnsi="Times New Roman" w:cs="Times New Roman"/>
          <w:b w:val="0"/>
          <w:caps w:val="0"/>
          <w:color w:val="000000"/>
          <w:sz w:val="30"/>
          <w:szCs w:val="30"/>
          <w:lang w:val="en-US" w:eastAsia="zh-CN"/>
        </w:rPr>
        <w:t xml:space="preserve">9</w:t>
      </w:r>
      <w:r>
        <w:rPr>
          <w:rFonts w:hint="eastAsia" w:ascii="Times New Roman" w:hAnsi="Times New Roman" w:cs="Times New Roman"/>
          <w:b w:val="0"/>
          <w:caps w:val="0"/>
          <w:color w:val="000000"/>
          <w:sz w:val="30"/>
          <w:szCs w:val="30"/>
        </w:rPr>
        <w:t xml:space="preserve">、质疑处理</w:t>
      </w:r>
      <w:bookmarkEnd w:id="175"/>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.1 提出质疑的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应当是参与所质疑项目采购活动的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。潜在</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依法获取其可质疑的采购文件的，可以对采购文件提出质疑。</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 </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认为采购文件、采购过程和采购结果使自己的权益受到损害的，可以在知道或应知其权益受到损害之日起七个工作日内，以书面形式根据下述2</w:t>
      </w:r>
      <w:r>
        <w:rPr>
          <w:rFonts w:hint="eastAsia"/>
          <w:caps w:val="0"/>
          <w:color w:val="000000"/>
          <w:sz w:val="24"/>
          <w:szCs w:val="24"/>
          <w:lang w:val="en-US" w:eastAsia="zh-CN"/>
        </w:rPr>
        <w:t xml:space="preserve">9</w:t>
      </w:r>
      <w:r>
        <w:rPr>
          <w:rFonts w:hint="eastAsia" w:ascii="Times New Roman" w:hAnsi="Times New Roman"/>
          <w:caps w:val="0"/>
          <w:color w:val="000000"/>
          <w:sz w:val="24"/>
          <w:szCs w:val="24"/>
        </w:rPr>
        <w:t xml:space="preserve">.4条款的规定向</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或采购人提出质疑。上述应知其权益受到损害之日，是指：</w:t>
      </w:r>
      <w:r/>
    </w:p>
    <w:p>
      <w:pPr>
        <w:ind w:left="0" w:firstLine="480"/>
        <w:jc w:val="left"/>
        <w:keepLines w:val="0"/>
        <w:keepNext w:val="0"/>
        <w:pageBreakBefore w:val="0"/>
        <w:spacing w:line="360" w:lineRule="auto"/>
        <w:widowControl w:val="off"/>
        <w:rPr>
          <w:rFonts w:ascii="Times New Roman" w:hAnsi="Times New Roman" w:cs="宋体"/>
          <w:sz w:val="24"/>
          <w:szCs w:val="24"/>
        </w:rPr>
        <w:outlineLvl w:val="9"/>
      </w:pPr>
      <w:r>
        <w:rPr>
          <w:rFonts w:ascii="Times New Roman" w:hAnsi="Times New Roman"/>
          <w:sz w:val="24"/>
          <w:szCs w:val="24"/>
        </w:rPr>
        <w:t xml:space="preserve">29</w:t>
      </w:r>
      <w:r>
        <w:rPr>
          <w:rFonts w:hint="eastAsia" w:ascii="Times New Roman" w:hAnsi="Times New Roman"/>
          <w:sz w:val="24"/>
          <w:szCs w:val="24"/>
        </w:rPr>
        <w:t xml:space="preserve">.2.1</w:t>
      </w:r>
      <w:r>
        <w:rPr>
          <w:rFonts w:hint="eastAsia"/>
          <w:sz w:val="24"/>
          <w:szCs w:val="24"/>
          <w:lang w:val="en-US" w:eastAsia="zh-CN"/>
        </w:rPr>
        <w:t xml:space="preserve"> </w:t>
      </w:r>
      <w:r>
        <w:rPr>
          <w:rFonts w:ascii="Times New Roman" w:hAnsi="Times New Roman" w:cs="宋体"/>
          <w:sz w:val="24"/>
          <w:szCs w:val="24"/>
        </w:rPr>
        <w:t xml:space="preserve">对可以质疑的采购文件提出质疑的，为收到采购文件之日或者采购文件公告期限届满之日</w:t>
      </w:r>
      <w:r>
        <w:rPr>
          <w:rFonts w:hint="eastAsia" w:ascii="Times New Roman" w:hAnsi="Times New Roman" w:cs="宋体"/>
          <w:sz w:val="24"/>
          <w:szCs w:val="24"/>
        </w:rPr>
        <w:t xml:space="preserve">。</w:t>
      </w:r>
      <w:r/>
    </w:p>
    <w:p>
      <w:pPr>
        <w:ind w:left="0" w:firstLine="480"/>
        <w:jc w:val="left"/>
        <w:keepLines w:val="0"/>
        <w:keepNext w:val="0"/>
        <w:pageBreakBefore w:val="0"/>
        <w:spacing w:line="360" w:lineRule="auto"/>
        <w:widowControl w:val="off"/>
        <w:rPr>
          <w:rFonts w:ascii="Times New Roman" w:hAnsi="Times New Roman" w:cs="宋体"/>
          <w:sz w:val="24"/>
          <w:szCs w:val="24"/>
        </w:rPr>
        <w:outlineLvl w:val="9"/>
      </w:pPr>
      <w:r>
        <w:rPr>
          <w:rFonts w:ascii="Times New Roman" w:hAnsi="Times New Roman"/>
          <w:sz w:val="24"/>
          <w:szCs w:val="24"/>
        </w:rPr>
        <w:t xml:space="preserve">29</w:t>
      </w:r>
      <w:r>
        <w:rPr>
          <w:rFonts w:hint="eastAsia" w:ascii="Times New Roman" w:hAnsi="Times New Roman"/>
          <w:sz w:val="24"/>
          <w:szCs w:val="24"/>
        </w:rPr>
        <w:t xml:space="preserve">.2.2</w:t>
      </w:r>
      <w:r>
        <w:rPr>
          <w:rFonts w:hint="eastAsia"/>
          <w:sz w:val="24"/>
          <w:szCs w:val="24"/>
          <w:lang w:val="en-US" w:eastAsia="zh-CN"/>
        </w:rPr>
        <w:t xml:space="preserve"> </w:t>
      </w:r>
      <w:r>
        <w:rPr>
          <w:rFonts w:ascii="Times New Roman" w:hAnsi="Times New Roman" w:cs="宋体"/>
          <w:sz w:val="24"/>
          <w:szCs w:val="24"/>
        </w:rPr>
        <w:t xml:space="preserve">对采购过程提出质疑的，为各采购程序环节结束之日</w:t>
      </w:r>
      <w:r>
        <w:rPr>
          <w:rFonts w:hint="eastAsia" w:ascii="Times New Roman" w:hAnsi="Times New Roman" w:cs="宋体"/>
          <w:sz w:val="24"/>
          <w:szCs w:val="24"/>
        </w:rPr>
        <w:t xml:space="preserve">。</w:t>
      </w:r>
      <w:r/>
    </w:p>
    <w:p>
      <w:pPr>
        <w:ind w:left="0" w:firstLine="480"/>
        <w:jc w:val="left"/>
        <w:keepLines w:val="0"/>
        <w:keepNext w:val="0"/>
        <w:pageBreakBefore w:val="0"/>
        <w:spacing w:line="360" w:lineRule="auto"/>
        <w:widowControl w:val="off"/>
        <w:rPr>
          <w:rFonts w:ascii="Times New Roman" w:hAnsi="Times New Roman" w:cs="宋体"/>
          <w:sz w:val="24"/>
          <w:szCs w:val="24"/>
        </w:rPr>
        <w:outlineLvl w:val="9"/>
      </w:pPr>
      <w:r>
        <w:rPr>
          <w:rFonts w:ascii="Times New Roman" w:hAnsi="Times New Roman"/>
          <w:sz w:val="24"/>
          <w:szCs w:val="24"/>
        </w:rPr>
        <w:t xml:space="preserve">29</w:t>
      </w:r>
      <w:r>
        <w:rPr>
          <w:rFonts w:hint="eastAsia" w:ascii="Times New Roman" w:hAnsi="Times New Roman"/>
          <w:sz w:val="24"/>
          <w:szCs w:val="24"/>
        </w:rPr>
        <w:t xml:space="preserve">.2.3</w:t>
      </w:r>
      <w:r>
        <w:rPr>
          <w:rFonts w:hint="eastAsia"/>
          <w:sz w:val="24"/>
          <w:szCs w:val="24"/>
          <w:lang w:val="en-US" w:eastAsia="zh-CN"/>
        </w:rPr>
        <w:t xml:space="preserve"> </w:t>
      </w:r>
      <w:r>
        <w:rPr>
          <w:rFonts w:ascii="Times New Roman" w:hAnsi="Times New Roman" w:cs="宋体"/>
          <w:sz w:val="24"/>
          <w:szCs w:val="24"/>
        </w:rPr>
        <w:t xml:space="preserve">对成交结果提出质疑的，为成交结果公告期限届满之日。</w:t>
      </w:r>
      <w:r/>
    </w:p>
    <w:p>
      <w:pPr>
        <w:ind w:left="0" w:firstLine="480"/>
        <w:jc w:val="left"/>
        <w:keepLines w:val="0"/>
        <w:keepNext w:val="0"/>
        <w:pageBreakBefore w:val="0"/>
        <w:spacing w:line="360" w:lineRule="auto"/>
        <w:widowControl w:val="off"/>
        <w:rPr>
          <w:rFonts w:hint="eastAsia" w:ascii="Times New Roman" w:hAnsi="Times New Roman" w:cs="宋体"/>
          <w:sz w:val="24"/>
          <w:szCs w:val="24"/>
        </w:rPr>
        <w:outlineLvl w:val="9"/>
      </w:pPr>
      <w:r>
        <w:rPr>
          <w:rFonts w:hint="eastAsia" w:ascii="Times New Roman" w:hAnsi="Times New Roman" w:cs="宋体"/>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sz w:val="24"/>
          <w:szCs w:val="21"/>
        </w:rPr>
        <w:t xml:space="preserve">采购代理机构</w:t>
      </w:r>
      <w:r>
        <w:rPr>
          <w:rFonts w:hint="eastAsia" w:ascii="Times New Roman" w:hAnsi="Times New Roman" w:cs="宋体"/>
          <w:sz w:val="24"/>
          <w:szCs w:val="24"/>
        </w:rPr>
        <w:t xml:space="preserve">、</w:t>
      </w:r>
      <w:r>
        <w:rPr>
          <w:rFonts w:ascii="Times New Roman" w:hAnsi="Times New Roman" w:cs="宋体"/>
          <w:sz w:val="24"/>
          <w:szCs w:val="24"/>
        </w:rPr>
        <w:t xml:space="preserve">采购人</w:t>
      </w:r>
      <w:r>
        <w:rPr>
          <w:rFonts w:hint="eastAsia" w:ascii="Times New Roman" w:hAnsi="Times New Roman" w:cs="宋体"/>
          <w:sz w:val="24"/>
          <w:szCs w:val="24"/>
        </w:rPr>
        <w:t xml:space="preserve">将只对供应商第一次质疑作出答复。</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.3</w:t>
      </w:r>
      <w:r>
        <w:rPr>
          <w:rFonts w:hint="eastAsia"/>
          <w:caps w:val="0"/>
          <w:color w:val="000000"/>
          <w:sz w:val="24"/>
          <w:szCs w:val="24"/>
          <w:lang w:val="en-US" w:eastAsia="zh-CN"/>
        </w:rPr>
        <w:t xml:space="preserve"> </w:t>
      </w:r>
      <w:r>
        <w:rPr>
          <w:rFonts w:hint="eastAsia" w:ascii="Times New Roman" w:hAnsi="Times New Roman"/>
          <w:caps w:val="0"/>
          <w:color w:val="000000"/>
          <w:sz w:val="24"/>
          <w:szCs w:val="24"/>
        </w:rPr>
        <w:t xml:space="preserve">质疑函必须按照本招标文件中《质疑函范本》要求的格式和内容进行填写。</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如组成联合体参加投标，则《质疑函范本》中要求签字、盖章、加盖公章之处，联合体各方均须按要求签字、盖章、加盖公章。</w:t>
      </w:r>
      <w:r/>
    </w:p>
    <w:p>
      <w:pPr>
        <w:ind w:left="0" w:firstLine="480"/>
        <w:jc w:val="left"/>
        <w:keepLines w:val="0"/>
        <w:keepNext w:val="0"/>
        <w:pageBreakBefore w:val="0"/>
        <w:spacing w:line="360" w:lineRule="auto"/>
        <w:widowControl w:val="off"/>
        <w:rPr>
          <w:rFonts w:hint="eastAsia" w:ascii="Times New Roman" w:hAnsi="Times New Roman"/>
          <w:b/>
          <w:color w:val="000000"/>
          <w:sz w:val="24"/>
          <w:szCs w:val="24"/>
        </w:rPr>
        <w:outlineLvl w:val="9"/>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 供应商（含</w:t>
      </w:r>
      <w:r>
        <w:rPr>
          <w:rFonts w:ascii="Times New Roman" w:hAnsi="Times New Roman"/>
          <w:color w:val="000000"/>
          <w:sz w:val="24"/>
          <w:szCs w:val="24"/>
        </w:rPr>
        <w:t xml:space="preserve">潜在供应商</w:t>
      </w:r>
      <w:r>
        <w:rPr>
          <w:rFonts w:hint="eastAsia" w:ascii="Times New Roman" w:hAnsi="Times New Roman"/>
          <w:color w:val="000000"/>
          <w:sz w:val="24"/>
          <w:szCs w:val="24"/>
        </w:rPr>
        <w:t xml:space="preserve">）对</w:t>
      </w:r>
      <w:r>
        <w:rPr>
          <w:rFonts w:ascii="Times New Roman" w:hAnsi="Times New Roman"/>
          <w:color w:val="000000"/>
          <w:sz w:val="24"/>
          <w:szCs w:val="24"/>
        </w:rPr>
        <w:t xml:space="preserve">采购方式、</w:t>
      </w:r>
      <w:r>
        <w:rPr>
          <w:rFonts w:hint="eastAsia" w:ascii="Times New Roman" w:hAnsi="Times New Roman"/>
          <w:color w:val="000000"/>
          <w:sz w:val="24"/>
          <w:szCs w:val="24"/>
        </w:rPr>
        <w:t xml:space="preserve">采购</w:t>
      </w:r>
      <w:r>
        <w:rPr>
          <w:rFonts w:ascii="Times New Roman" w:hAnsi="Times New Roman"/>
          <w:color w:val="000000"/>
          <w:sz w:val="24"/>
          <w:szCs w:val="24"/>
        </w:rPr>
        <w:t xml:space="preserve">需求、</w:t>
      </w:r>
      <w:r>
        <w:rPr>
          <w:rFonts w:hint="eastAsia" w:ascii="Times New Roman" w:hAnsi="Times New Roman"/>
          <w:color w:val="000000"/>
          <w:sz w:val="24"/>
          <w:szCs w:val="24"/>
        </w:rPr>
        <w:t xml:space="preserve">供应商</w:t>
      </w:r>
      <w:r>
        <w:rPr>
          <w:rFonts w:ascii="Times New Roman" w:hAnsi="Times New Roman"/>
          <w:color w:val="000000"/>
          <w:sz w:val="24"/>
          <w:szCs w:val="24"/>
        </w:rPr>
        <w:t xml:space="preserve">资格条件、</w:t>
      </w:r>
      <w:r>
        <w:rPr>
          <w:rFonts w:hint="eastAsia" w:ascii="Times New Roman" w:hAnsi="Times New Roman"/>
          <w:color w:val="000000"/>
          <w:sz w:val="24"/>
          <w:szCs w:val="24"/>
        </w:rPr>
        <w:t xml:space="preserve">评审方法与评审标准</w:t>
      </w:r>
      <w:r>
        <w:rPr>
          <w:rFonts w:ascii="Times New Roman" w:hAnsi="Times New Roman"/>
          <w:color w:val="000000"/>
          <w:sz w:val="24"/>
          <w:szCs w:val="24"/>
        </w:rPr>
        <w:t xml:space="preserve">、合同文本</w:t>
      </w:r>
      <w:r>
        <w:rPr>
          <w:rFonts w:hint="eastAsia"/>
          <w:color w:val="000000"/>
          <w:sz w:val="24"/>
          <w:szCs w:val="24"/>
          <w:lang w:eastAsia="zh-CN"/>
        </w:rPr>
        <w:t xml:space="preserve">及</w:t>
      </w:r>
      <w:r>
        <w:rPr>
          <w:rFonts w:ascii="Times New Roman" w:hAnsi="Times New Roman"/>
          <w:color w:val="000000"/>
          <w:sz w:val="24"/>
          <w:szCs w:val="24"/>
        </w:rPr>
        <w:t xml:space="preserve">其他事项</w:t>
      </w:r>
      <w:r>
        <w:rPr>
          <w:rFonts w:hint="eastAsia" w:ascii="Times New Roman" w:hAnsi="Times New Roman"/>
          <w:color w:val="000000"/>
          <w:sz w:val="24"/>
          <w:szCs w:val="24"/>
        </w:rPr>
        <w:t xml:space="preserve">的询问</w:t>
      </w:r>
      <w:r>
        <w:rPr>
          <w:rFonts w:ascii="Times New Roman" w:hAnsi="Times New Roman"/>
          <w:color w:val="000000"/>
          <w:sz w:val="24"/>
          <w:szCs w:val="24"/>
        </w:rPr>
        <w:t xml:space="preserve">、质疑请向</w:t>
      </w:r>
      <w:r>
        <w:rPr>
          <w:rFonts w:hint="eastAsia" w:ascii="Times New Roman" w:hAnsi="Times New Roman"/>
          <w:color w:val="000000"/>
          <w:sz w:val="24"/>
          <w:szCs w:val="24"/>
        </w:rPr>
        <w:t xml:space="preserve">采购代理机构</w:t>
      </w:r>
      <w:r>
        <w:rPr>
          <w:rFonts w:ascii="Times New Roman" w:hAnsi="Times New Roman"/>
          <w:color w:val="000000"/>
          <w:sz w:val="24"/>
          <w:szCs w:val="24"/>
        </w:rPr>
        <w:t xml:space="preserve">提出，由</w:t>
      </w:r>
      <w:r>
        <w:rPr>
          <w:rFonts w:hint="eastAsia" w:ascii="Times New Roman" w:hAnsi="Times New Roman"/>
          <w:color w:val="000000"/>
          <w:sz w:val="24"/>
          <w:szCs w:val="24"/>
        </w:rPr>
        <w:t xml:space="preserve">采购代理机构负责</w:t>
      </w:r>
      <w:r>
        <w:rPr>
          <w:rFonts w:ascii="Times New Roman" w:hAnsi="Times New Roman"/>
          <w:color w:val="000000"/>
          <w:sz w:val="24"/>
          <w:szCs w:val="24"/>
        </w:rPr>
        <w:t xml:space="preserve">答复。</w:t>
      </w:r>
      <w:r/>
    </w:p>
    <w:p>
      <w:pPr>
        <w:ind w:left="0" w:firstLine="480"/>
        <w:jc w:val="left"/>
        <w:keepLines w:val="0"/>
        <w:keepNext w:val="0"/>
        <w:pageBreakBefore w:val="0"/>
        <w:spacing w:line="360" w:lineRule="auto"/>
        <w:widowControl w:val="off"/>
        <w:rPr>
          <w:rFonts w:hint="eastAsia" w:ascii="Times New Roman" w:hAnsi="Times New Roman"/>
          <w:sz w:val="24"/>
          <w:szCs w:val="24"/>
          <w:highlight w:val="yellow"/>
        </w:rPr>
        <w:outlineLvl w:val="9"/>
      </w:pPr>
      <w:r>
        <w:rPr>
          <w:rFonts w:ascii="Times New Roman" w:hAnsi="Times New Roman"/>
          <w:sz w:val="24"/>
          <w:szCs w:val="24"/>
        </w:rPr>
        <w:t xml:space="preserve">29</w:t>
      </w:r>
      <w:r>
        <w:rPr>
          <w:rFonts w:hint="eastAsia" w:ascii="Times New Roman" w:hAnsi="Times New Roman"/>
          <w:sz w:val="24"/>
          <w:szCs w:val="24"/>
        </w:rPr>
        <w:t xml:space="preserve">.4</w:t>
      </w:r>
      <w:r>
        <w:rPr>
          <w:rFonts w:hint="eastAsia"/>
          <w:sz w:val="24"/>
          <w:szCs w:val="24"/>
          <w:lang w:val="en-US" w:eastAsia="zh-CN"/>
        </w:rPr>
        <w:t xml:space="preserve"> </w:t>
      </w:r>
      <w:r>
        <w:rPr>
          <w:rFonts w:hint="eastAsia" w:ascii="Times New Roman" w:hAnsi="Times New Roman"/>
          <w:sz w:val="24"/>
          <w:szCs w:val="24"/>
        </w:rPr>
        <w:t xml:space="preserve">供应商应以书面形式向采购人或者其委托的采购代理机构提出质疑。质疑超出采购机构代理范围的，供应商应当向采购人提出。</w:t>
      </w:r>
      <w:r/>
    </w:p>
    <w:p>
      <w:pPr>
        <w:ind w:left="0" w:firstLine="480"/>
        <w:jc w:val="left"/>
        <w:keepLines w:val="0"/>
        <w:keepNext w:val="0"/>
        <w:pageBreakBefore w:val="0"/>
        <w:spacing w:line="360" w:lineRule="auto"/>
        <w:widowControl w:val="off"/>
        <w:rPr>
          <w:rFonts w:hint="eastAsia" w:ascii="Times New Roman" w:hAnsi="Times New Roman"/>
          <w:sz w:val="24"/>
          <w:szCs w:val="24"/>
        </w:rPr>
        <w:outlineLvl w:val="9"/>
      </w:pPr>
      <w:r>
        <w:rPr>
          <w:rFonts w:hint="eastAsia" w:ascii="Times New Roman" w:hAnsi="Times New Roman"/>
          <w:sz w:val="24"/>
          <w:szCs w:val="24"/>
        </w:rPr>
        <w:t xml:space="preserve">接收质疑函的方式：现场接收或邮寄接收。</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yellow"/>
          <w:u w:val="single"/>
        </w:rPr>
        <w:outlineLvl w:val="9"/>
      </w:pPr>
      <w:r>
        <w:rPr>
          <w:rFonts w:hint="eastAsia" w:ascii="宋体" w:hAnsi="宋体" w:eastAsia="宋体" w:cs="宋体"/>
          <w:sz w:val="24"/>
          <w:szCs w:val="24"/>
        </w:rPr>
        <w:t xml:space="preserve">联系部门：</w:t>
      </w:r>
      <w:r>
        <w:rPr>
          <w:rFonts w:hint="eastAsia" w:ascii="宋体" w:hAnsi="宋体" w:eastAsia="宋体" w:cs="宋体"/>
          <w:sz w:val="24"/>
          <w:szCs w:val="24"/>
          <w:u w:val="single"/>
        </w:rPr>
        <w:t xml:space="preserve">大洲设计咨询集团有限公司</w:t>
      </w:r>
      <w:r/>
    </w:p>
    <w:p>
      <w:pPr>
        <w:ind w:left="0" w:firstLine="480"/>
        <w:jc w:val="left"/>
        <w:keepLines w:val="0"/>
        <w:keepNext w:val="0"/>
        <w:pageBreakBefore w:val="0"/>
        <w:spacing w:line="360" w:lineRule="auto"/>
        <w:widowControl w:val="off"/>
        <w:rPr>
          <w:rFonts w:hint="eastAsia" w:ascii="宋体" w:hAnsi="宋体" w:eastAsia="宋体" w:cs="宋体"/>
          <w:sz w:val="24"/>
          <w:szCs w:val="24"/>
          <w:u w:val="single"/>
        </w:rPr>
        <w:outlineLvl w:val="9"/>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鲍琪18851292929</w:t>
      </w:r>
      <w:r/>
    </w:p>
    <w:p>
      <w:pPr>
        <w:ind w:left="0" w:firstLine="480"/>
        <w:jc w:val="left"/>
        <w:keepLines w:val="0"/>
        <w:keepNext w:val="0"/>
        <w:pageBreakBefore w:val="0"/>
        <w:spacing w:line="360" w:lineRule="auto"/>
        <w:widowControl w:val="off"/>
        <w:rPr>
          <w:rFonts w:hint="eastAsia" w:ascii="宋体" w:hAnsi="宋体" w:eastAsia="宋体" w:cs="宋体"/>
          <w:sz w:val="24"/>
          <w:szCs w:val="24"/>
          <w:u w:val="single"/>
        </w:rPr>
        <w:outlineLvl w:val="9"/>
      </w:pPr>
      <w:r>
        <w:rPr>
          <w:rFonts w:hint="eastAsia" w:ascii="宋体" w:hAnsi="宋体" w:eastAsia="宋体" w:cs="宋体"/>
          <w:sz w:val="24"/>
          <w:szCs w:val="24"/>
        </w:rPr>
        <w:t xml:space="preserve">通讯地址：</w:t>
      </w:r>
      <w:r>
        <w:rPr>
          <w:rFonts w:hint="eastAsia" w:ascii="宋体" w:hAnsi="宋体" w:eastAsia="宋体" w:cs="宋体"/>
          <w:sz w:val="24"/>
          <w:szCs w:val="24"/>
          <w:u w:val="single"/>
        </w:rPr>
        <w:t xml:space="preserve">泗阳县北京中路68号新天地商业广场2栋3楼东吴村镇银行南</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采购人质疑接收人及联系方式见招标文件第一章。</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 以下情形的质疑不予受理</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.5.1 内容不符合《政府采购质疑和投诉办法》第十二条规定的质疑。</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.5.2 超出政府采购法定期限的质疑。</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.5.3 以传真、电子邮件等方式递交的非原件形式的质疑。</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.5.4 未参加投标活动的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或在投标活动中自身权益未受到损害的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所提出的质疑。</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.5.5</w:t>
      </w:r>
      <w:r>
        <w:rPr>
          <w:rFonts w:hint="eastAsia"/>
          <w:caps w:val="0"/>
          <w:color w:val="000000"/>
          <w:sz w:val="24"/>
          <w:szCs w:val="24"/>
          <w:lang w:val="en-US" w:eastAsia="zh-CN"/>
        </w:rPr>
        <w:t xml:space="preserve"> </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组成联合体参加投标，联合体中任何一方或多方未按要求签字、盖章、加盖公章的质疑。</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.6 </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提出书面质疑必须有理、有据，不得捏造事实、提供虚假材料进行恶意质疑。否则，一经查实，</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有权依据政府采购的有关规定，报请政府采购监管部门对该</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进行相应的行政处罚和记录该</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的失信信息。</w:t>
      </w:r>
      <w:r/>
    </w:p>
    <w:p>
      <w:pPr>
        <w:ind w:left="0" w:firstLine="480"/>
        <w:jc w:val="left"/>
        <w:keepLines w:val="0"/>
        <w:keepNext w:val="0"/>
        <w:pageBreakBefore w:val="0"/>
        <w:spacing w:line="360" w:lineRule="auto"/>
        <w:widowControl w:val="off"/>
        <w:rPr>
          <w:rFonts w:hint="eastAsia" w:ascii="Times New Roman" w:hAnsi="Times New Roman" w:eastAsia="宋体" w:cs="Times New Roman"/>
          <w:caps w:val="0"/>
          <w:color w:val="000000"/>
          <w:sz w:val="24"/>
          <w:szCs w:val="24"/>
          <w:lang w:val="en-US" w:eastAsia="zh-CN"/>
        </w:rPr>
        <w:outlineLvl w:val="9"/>
      </w:pPr>
      <w:r>
        <w:rPr>
          <w:rFonts w:hint="eastAsia" w:ascii="Times New Roman" w:hAnsi="Times New Roman" w:eastAsia="宋体" w:cs="Times New Roman"/>
          <w:caps w:val="0"/>
          <w:color w:val="000000"/>
          <w:sz w:val="24"/>
          <w:szCs w:val="24"/>
          <w:lang w:val="en-US" w:eastAsia="zh-CN"/>
        </w:rPr>
        <w:t xml:space="preserve">29.7 质疑供应商对采购人、采购代理机构的答复不满意，或者采购人、采购代理机构未在规定时间内作出答复的，可以在答复期满后15个工作日内向同级财政部门提起投诉。</w:t>
      </w:r>
      <w:r/>
    </w:p>
    <w:p>
      <w:pPr>
        <w:pStyle w:val="896"/>
        <w:ind w:left="0" w:firstLine="600"/>
        <w:jc w:val="left"/>
        <w:keepLines w:val="0"/>
        <w:keepNext w:val="0"/>
        <w:pageBreakBefore w:val="0"/>
        <w:spacing w:before="0" w:after="0" w:line="360" w:lineRule="auto"/>
        <w:widowControl w:val="off"/>
        <w:rPr>
          <w:rFonts w:hint="eastAsia" w:ascii="Times New Roman" w:hAnsi="Times New Roman" w:cs="Times New Roman"/>
          <w:b w:val="0"/>
          <w:caps w:val="0"/>
          <w:color w:val="000000"/>
          <w:sz w:val="30"/>
          <w:szCs w:val="30"/>
        </w:rPr>
        <w:outlineLvl w:val="9"/>
      </w:pPr>
      <w:r>
        <w:rPr>
          <w:rFonts w:hint="eastAsia" w:ascii="Times New Roman" w:hAnsi="Times New Roman" w:cs="Times New Roman"/>
          <w:b w:val="0"/>
          <w:caps w:val="0"/>
          <w:color w:val="000000"/>
          <w:sz w:val="30"/>
          <w:szCs w:val="30"/>
          <w:lang w:val="en-US" w:eastAsia="zh-CN"/>
        </w:rPr>
        <w:t xml:space="preserve">30</w:t>
      </w:r>
      <w:r>
        <w:rPr>
          <w:rFonts w:hint="eastAsia" w:ascii="Times New Roman" w:hAnsi="Times New Roman" w:cs="Times New Roman"/>
          <w:b w:val="0"/>
          <w:caps w:val="0"/>
          <w:color w:val="000000"/>
          <w:sz w:val="30"/>
          <w:szCs w:val="30"/>
        </w:rPr>
        <w:t xml:space="preserve">、中标通知书</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bookmarkStart w:id="176" w:name="_Toc120614220"/>
      <w:r/>
      <w:bookmarkStart w:id="177" w:name="_Toc20823308"/>
      <w:r/>
      <w:bookmarkStart w:id="178" w:name="_Toc16938552"/>
      <w:r/>
      <w:bookmarkStart w:id="179" w:name="_Toc513029236"/>
      <w:r>
        <w:rPr>
          <w:rFonts w:hint="eastAsia" w:ascii="Times New Roman" w:hAnsi="Times New Roman"/>
          <w:caps w:val="0"/>
          <w:color w:val="000000"/>
          <w:sz w:val="24"/>
          <w:szCs w:val="24"/>
          <w:lang w:val="en-US" w:eastAsia="zh-CN"/>
        </w:rPr>
        <w:t xml:space="preserve">30</w:t>
      </w:r>
      <w:r>
        <w:rPr>
          <w:rFonts w:hint="eastAsia" w:ascii="Times New Roman" w:hAnsi="Times New Roman"/>
          <w:caps w:val="0"/>
          <w:color w:val="000000"/>
          <w:sz w:val="24"/>
          <w:szCs w:val="24"/>
        </w:rPr>
        <w:t xml:space="preserve">.l</w:t>
      </w:r>
      <w:r>
        <w:rPr>
          <w:rFonts w:hint="eastAsia"/>
          <w:caps w:val="0"/>
          <w:color w:val="000000"/>
          <w:sz w:val="24"/>
          <w:szCs w:val="24"/>
          <w:lang w:val="en-US" w:eastAsia="zh-CN"/>
        </w:rPr>
        <w:t xml:space="preserve"> </w:t>
      </w:r>
      <w:r>
        <w:rPr>
          <w:rFonts w:hint="eastAsia" w:ascii="Times New Roman" w:hAnsi="Times New Roman"/>
          <w:caps w:val="0"/>
          <w:color w:val="000000"/>
          <w:sz w:val="24"/>
          <w:szCs w:val="24"/>
        </w:rPr>
        <w:t xml:space="preserve">中标结果确定后，交易中心将向中标人发出中标通知书。请中标人使用CA数字证书登录“苏采云系统”及时下载中标通知书。中标供应商可自行下载打印《中标通知书》，《中标通知书》将作为授予合同资格的唯一合法依据。</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lang w:val="en-US" w:eastAsia="zh-CN"/>
        </w:rPr>
        <w:t xml:space="preserve">30</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2</w:t>
      </w:r>
      <w:r>
        <w:rPr>
          <w:rFonts w:hint="eastAsia"/>
          <w:caps w:val="0"/>
          <w:color w:val="000000"/>
          <w:sz w:val="24"/>
          <w:szCs w:val="24"/>
          <w:lang w:val="en-US" w:eastAsia="zh-CN"/>
        </w:rPr>
        <w:t xml:space="preserve"> </w:t>
      </w:r>
      <w:r>
        <w:rPr>
          <w:rFonts w:hint="eastAsia" w:ascii="Times New Roman" w:hAnsi="Times New Roman"/>
          <w:caps w:val="0"/>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94"/>
        <w:ind w:left="0" w:firstLine="643"/>
        <w:jc w:val="left"/>
        <w:keepLines w:val="0"/>
        <w:keepNext w:val="0"/>
        <w:pageBreakBefore w:val="0"/>
        <w:spacing w:before="0" w:after="0" w:line="360" w:lineRule="auto"/>
        <w:widowControl w:val="off"/>
        <w:rPr>
          <w:rFonts w:hint="eastAsia" w:ascii="Times New Roman" w:hAnsi="Times New Roman"/>
          <w:caps w:val="0"/>
          <w:color w:val="000000"/>
        </w:rPr>
        <w:outlineLvl w:val="9"/>
      </w:pPr>
      <w:r>
        <w:rPr>
          <w:rFonts w:hint="eastAsia" w:ascii="Times New Roman" w:hAnsi="Times New Roman"/>
          <w:caps w:val="0"/>
          <w:color w:val="000000"/>
        </w:rPr>
        <w:t xml:space="preserve">七、授予合同</w:t>
      </w:r>
      <w:bookmarkEnd w:id="176"/>
      <w:r/>
      <w:bookmarkEnd w:id="177"/>
      <w:bookmarkEnd w:id="178"/>
      <w:bookmarkEnd w:id="179"/>
      <w:r/>
    </w:p>
    <w:p>
      <w:pPr>
        <w:pStyle w:val="896"/>
        <w:ind w:left="0" w:firstLine="600"/>
        <w:jc w:val="left"/>
        <w:keepLines w:val="0"/>
        <w:keepNext w:val="0"/>
        <w:pageBreakBefore w:val="0"/>
        <w:spacing w:before="0" w:after="0" w:line="360" w:lineRule="auto"/>
        <w:widowControl w:val="off"/>
        <w:rPr>
          <w:rFonts w:hint="eastAsia" w:ascii="Times New Roman" w:hAnsi="Times New Roman" w:cs="Times New Roman"/>
          <w:b w:val="0"/>
          <w:caps w:val="0"/>
          <w:color w:val="000000"/>
          <w:sz w:val="30"/>
          <w:szCs w:val="30"/>
        </w:rPr>
        <w:outlineLvl w:val="9"/>
      </w:pPr>
      <w:r/>
      <w:bookmarkStart w:id="180" w:name="_Toc513029237"/>
      <w:r/>
      <w:bookmarkStart w:id="181" w:name="_Toc20823309"/>
      <w:r/>
      <w:bookmarkStart w:id="182" w:name="_Toc16938553"/>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1</w:t>
      </w:r>
      <w:r>
        <w:rPr>
          <w:rFonts w:hint="eastAsia" w:ascii="Times New Roman" w:hAnsi="Times New Roman" w:cs="Times New Roman"/>
          <w:b w:val="0"/>
          <w:caps w:val="0"/>
          <w:color w:val="000000"/>
          <w:sz w:val="30"/>
          <w:szCs w:val="30"/>
        </w:rPr>
        <w:t xml:space="preserve">. 签订合同</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lang w:val="zh-CN"/>
        </w:rPr>
        <w:outlineLvl w:val="9"/>
      </w:pPr>
      <w:r>
        <w:rPr>
          <w:rFonts w:hint="eastAsia" w:ascii="Times New Roman" w:hAnsi="Times New Roman"/>
          <w:bCs/>
          <w:caps w:val="0"/>
          <w:color w:val="000000"/>
          <w:sz w:val="24"/>
          <w:szCs w:val="24"/>
        </w:rPr>
        <w:t xml:space="preserve">3</w:t>
      </w:r>
      <w:r>
        <w:rPr>
          <w:rFonts w:hint="eastAsia" w:ascii="Times New Roman" w:hAnsi="Times New Roman"/>
          <w:bCs/>
          <w:caps w:val="0"/>
          <w:color w:val="000000"/>
          <w:sz w:val="24"/>
          <w:szCs w:val="24"/>
          <w:lang w:val="en-US" w:eastAsia="zh-CN"/>
        </w:rPr>
        <w:t xml:space="preserve">1</w:t>
      </w:r>
      <w:r>
        <w:rPr>
          <w:rFonts w:hint="eastAsia" w:ascii="Times New Roman" w:hAnsi="Times New Roman"/>
          <w:caps w:val="0"/>
          <w:color w:val="000000"/>
          <w:sz w:val="24"/>
          <w:szCs w:val="24"/>
        </w:rPr>
        <w:t xml:space="preserve">.l</w:t>
      </w:r>
      <w:r>
        <w:rPr>
          <w:rFonts w:hint="eastAsia"/>
          <w:caps w:val="0"/>
          <w:color w:val="000000"/>
          <w:sz w:val="24"/>
          <w:szCs w:val="24"/>
          <w:lang w:val="en-US" w:eastAsia="zh-CN"/>
        </w:rPr>
        <w:t xml:space="preserve"> </w:t>
      </w:r>
      <w:r>
        <w:rPr>
          <w:rFonts w:hint="eastAsia" w:ascii="Times New Roman" w:hAnsi="Times New Roman"/>
          <w:caps w:val="0"/>
          <w:color w:val="000000"/>
          <w:sz w:val="24"/>
          <w:szCs w:val="24"/>
        </w:rPr>
        <w:t xml:space="preserve">中标人应当在中标通知书发出之日起</w:t>
      </w:r>
      <w:r>
        <w:rPr>
          <w:rFonts w:hint="eastAsia" w:ascii="Times New Roman" w:hAnsi="Times New Roman"/>
          <w:caps w:val="0"/>
          <w:color w:val="000000"/>
          <w:sz w:val="24"/>
          <w:szCs w:val="24"/>
          <w:lang w:val="en-US" w:eastAsia="zh-CN"/>
        </w:rPr>
        <w:t xml:space="preserve">15</w:t>
      </w:r>
      <w:r>
        <w:rPr>
          <w:rFonts w:hint="eastAsia" w:ascii="Times New Roman" w:hAnsi="Times New Roman"/>
          <w:caps w:val="0"/>
          <w:color w:val="000000"/>
          <w:sz w:val="24"/>
          <w:szCs w:val="24"/>
        </w:rPr>
        <w:t xml:space="preserve">日内，按照招标文件确定的事项与采购人签订政府采购合同。</w:t>
      </w:r>
      <w:r>
        <w:rPr>
          <w:rFonts w:hint="eastAsia" w:ascii="Times New Roman" w:hAnsi="Times New Roman" w:eastAsia="宋体" w:cs="Times New Roman"/>
          <w:bCs/>
          <w:caps w:val="0"/>
          <w:color w:val="000000"/>
          <w:sz w:val="24"/>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lang w:val="zh-CN" w:eastAsia="zh-CN"/>
        </w:rPr>
        <w:t xml:space="preserve">，</w:t>
      </w:r>
      <w:r>
        <w:rPr>
          <w:rFonts w:hint="eastAsia" w:ascii="Times New Roman" w:hAnsi="Times New Roman" w:eastAsia="宋体" w:cs="Times New Roman"/>
          <w:bCs/>
          <w:caps w:val="0"/>
          <w:color w:val="000000"/>
          <w:sz w:val="24"/>
          <w:lang w:val="zh-CN"/>
        </w:rPr>
        <w:t xml:space="preserve">但政府采购合同中涉及国家秘密、商业秘密的内容除外</w:t>
      </w:r>
      <w:r>
        <w:rPr>
          <w:rFonts w:hint="eastAsia" w:eastAsia="宋体" w:cs="Times New Roman"/>
          <w:bCs/>
          <w:caps w:val="0"/>
          <w:color w:val="000000"/>
          <w:sz w:val="24"/>
          <w:lang w:val="zh-CN"/>
        </w:rPr>
        <w:t xml:space="preserve">。</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3</w:t>
      </w:r>
      <w:r>
        <w:rPr>
          <w:rFonts w:hint="eastAsia" w:ascii="Times New Roman" w:hAnsi="Times New Roman"/>
          <w:caps w:val="0"/>
          <w:color w:val="000000"/>
          <w:sz w:val="24"/>
          <w:szCs w:val="24"/>
          <w:lang w:val="en-US" w:eastAsia="zh-CN"/>
        </w:rPr>
        <w:t xml:space="preserve">1</w:t>
      </w:r>
      <w:r>
        <w:rPr>
          <w:rFonts w:hint="eastAsia" w:ascii="Times New Roman" w:hAnsi="Times New Roman"/>
          <w:caps w:val="0"/>
          <w:color w:val="000000"/>
          <w:sz w:val="24"/>
          <w:szCs w:val="24"/>
        </w:rPr>
        <w:t xml:space="preserve">.2</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招标文件、中标人的投标文件及招标过程中有关澄清、承诺文件均应作为合同附件。</w:t>
      </w:r>
      <w:r/>
    </w:p>
    <w:p>
      <w:pPr>
        <w:ind w:left="0" w:firstLine="480"/>
        <w:jc w:val="left"/>
        <w:keepLines w:val="0"/>
        <w:keepNext w:val="0"/>
        <w:pageBreakBefore w:val="0"/>
        <w:spacing w:line="360" w:lineRule="auto"/>
        <w:widowControl w:val="off"/>
        <w:rPr>
          <w:rFonts w:hint="eastAsia" w:ascii="Times New Roman" w:hAnsi="Times New Roman"/>
          <w:color w:val="000000"/>
          <w:sz w:val="24"/>
          <w:szCs w:val="24"/>
        </w:rPr>
        <w:outlineLvl w:val="9"/>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.4</w:t>
      </w:r>
      <w:r>
        <w:rPr>
          <w:rFonts w:hint="eastAsia"/>
          <w:color w:val="000000"/>
          <w:sz w:val="24"/>
          <w:szCs w:val="24"/>
          <w:lang w:val="en-US" w:eastAsia="zh-CN"/>
        </w:rPr>
        <w:t xml:space="preserve"> </w:t>
      </w:r>
      <w:r>
        <w:rPr>
          <w:rFonts w:hint="eastAsia" w:ascii="Times New Roman" w:hAnsi="Times New Roman"/>
          <w:color w:val="000000"/>
          <w:sz w:val="24"/>
          <w:szCs w:val="24"/>
        </w:rPr>
        <w:t xml:space="preserve">本项目的非主体、非关键性工作是否允许分包按以下</w:t>
      </w:r>
      <w:r>
        <w:rPr>
          <w:rFonts w:hint="eastAsia" w:ascii="Times New Roman" w:hAnsi="Times New Roman"/>
          <w:color w:val="000000"/>
          <w:sz w:val="24"/>
          <w:szCs w:val="24"/>
          <w:highlight w:val="none"/>
        </w:rPr>
        <w:t xml:space="preserve">第</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种方</w:t>
      </w:r>
      <w:r>
        <w:rPr>
          <w:rFonts w:hint="eastAsia" w:ascii="Times New Roman" w:hAnsi="Times New Roman"/>
          <w:color w:val="000000"/>
          <w:sz w:val="24"/>
          <w:szCs w:val="24"/>
        </w:rPr>
        <w:t xml:space="preserve">式确定：</w:t>
      </w:r>
      <w:r/>
    </w:p>
    <w:p>
      <w:pPr>
        <w:ind w:left="0" w:firstLine="480"/>
        <w:jc w:val="left"/>
        <w:keepLines w:val="0"/>
        <w:keepNext w:val="0"/>
        <w:pageBreakBefore w:val="0"/>
        <w:spacing w:line="360" w:lineRule="auto"/>
        <w:widowControl w:val="off"/>
        <w:rPr>
          <w:rFonts w:hint="eastAsia" w:ascii="Times New Roman" w:hAnsi="Times New Roman"/>
          <w:color w:val="000000"/>
          <w:sz w:val="24"/>
          <w:szCs w:val="24"/>
          <w:u w:val="single"/>
        </w:rPr>
        <w:outlineLvl w:val="9"/>
      </w:pP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允许分包，允许大中型企业向一家或者多家小微企业分包，分包具体内容、金额或比例：</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u w:val="none"/>
        </w:rPr>
        <w:t xml:space="preserve">；</w:t>
      </w:r>
      <w:r/>
    </w:p>
    <w:p>
      <w:pPr>
        <w:ind w:left="0" w:firstLine="480"/>
        <w:jc w:val="left"/>
        <w:keepLines w:val="0"/>
        <w:keepNext w:val="0"/>
        <w:pageBreakBefore w:val="0"/>
        <w:spacing w:line="360" w:lineRule="auto"/>
        <w:widowControl w:val="off"/>
        <w:rPr>
          <w:rFonts w:hint="eastAsia" w:ascii="Times New Roman" w:hAnsi="Times New Roman"/>
          <w:color w:val="000000"/>
          <w:sz w:val="24"/>
          <w:szCs w:val="24"/>
        </w:rPr>
        <w:outlineLvl w:val="9"/>
      </w:pPr>
      <w:r>
        <w:rPr>
          <w:rFonts w:hint="eastAsia" w:ascii="Times New Roman" w:hAnsi="Times New Roman"/>
          <w:color w:val="000000"/>
          <w:sz w:val="24"/>
          <w:szCs w:val="24"/>
          <w:lang w:val="en-US" w:eastAsia="zh-CN"/>
        </w:rPr>
        <w:t xml:space="preserve">2.</w:t>
      </w:r>
      <w:r>
        <w:rPr>
          <w:rFonts w:hint="eastAsia" w:ascii="Times New Roman" w:hAnsi="Times New Roman"/>
          <w:color w:val="000000"/>
          <w:sz w:val="24"/>
          <w:szCs w:val="24"/>
        </w:rPr>
        <w:t xml:space="preserve">不允许分包。未经采购人同意，成交供应商也不得采用分包形式履行合同,否则采购人有权终止合同。转包或分包造成采购人损失的，成交供应商应承担相应赔偿责任。</w:t>
      </w:r>
      <w:r/>
    </w:p>
    <w:p>
      <w:pPr>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lang w:val="en-US" w:eastAsia="zh-CN"/>
        </w:rPr>
        <w:outlineLvl w:val="9"/>
      </w:pPr>
      <w:r>
        <w:rPr>
          <w:rFonts w:hint="eastAsia" w:ascii="Times New Roman" w:hAnsi="Times New Roman" w:eastAsia="宋体" w:cs="Times New Roman"/>
          <w:bCs/>
          <w:caps w:val="0"/>
          <w:color w:val="000000"/>
          <w:sz w:val="24"/>
          <w:lang w:val="en-US" w:eastAsia="zh-CN"/>
        </w:rPr>
        <w:t xml:space="preserve">31.</w:t>
      </w:r>
      <w:r>
        <w:rPr>
          <w:rFonts w:hint="eastAsia" w:cs="Times New Roman"/>
          <w:bCs/>
          <w:caps w:val="0"/>
          <w:color w:val="000000"/>
          <w:sz w:val="24"/>
          <w:lang w:val="en-US" w:eastAsia="zh-CN"/>
        </w:rPr>
        <w:t xml:space="preserve">5 </w:t>
      </w:r>
      <w:r>
        <w:rPr>
          <w:rFonts w:hint="eastAsia" w:ascii="Times New Roman" w:hAnsi="Times New Roman" w:eastAsia="宋体" w:cs="Times New Roman"/>
          <w:bCs/>
          <w:caps w:val="0"/>
          <w:color w:val="000000"/>
          <w:sz w:val="24"/>
          <w:lang w:val="en-US" w:eastAsia="zh-CN"/>
        </w:rPr>
        <w:t xml:space="preserve">履约保证金</w:t>
      </w:r>
      <w:r/>
    </w:p>
    <w:p>
      <w:pPr>
        <w:ind w:left="0" w:firstLine="480"/>
        <w:jc w:val="left"/>
        <w:keepLines w:val="0"/>
        <w:keepNext w:val="0"/>
        <w:pageBreakBefore w:val="0"/>
        <w:spacing w:line="360" w:lineRule="auto"/>
        <w:widowControl w:val="off"/>
        <w:rPr>
          <w:bCs/>
          <w:sz w:val="24"/>
          <w:lang w:val="zh-CN"/>
        </w:rPr>
        <w:outlineLvl w:val="9"/>
      </w:pPr>
      <w:r>
        <w:rPr>
          <w:rFonts w:hint="eastAsia" w:ascii="Times New Roman"/>
          <w:bCs/>
          <w:sz w:val="24"/>
          <w:lang w:val="zh-CN"/>
        </w:rPr>
        <w:t xml:space="preserve">按照以下第</w:t>
      </w:r>
      <w:r>
        <w:rPr>
          <w:rFonts w:hint="eastAsia"/>
          <w:bCs/>
          <w:sz w:val="24"/>
          <w:u w:val="single"/>
        </w:rPr>
        <w:t xml:space="preserve"> </w:t>
      </w:r>
      <w:r>
        <w:rPr>
          <w:rFonts w:hint="eastAsia" w:ascii="Times New Roman"/>
          <w:bCs/>
          <w:sz w:val="24"/>
          <w:u w:val="single"/>
          <w:lang w:val="zh-CN"/>
        </w:rPr>
        <w:t xml:space="preserve">(</w:t>
      </w:r>
      <w:r>
        <w:rPr>
          <w:rFonts w:hint="eastAsia"/>
          <w:bCs/>
          <w:sz w:val="24"/>
          <w:u w:val="single"/>
          <w:lang w:val="en-US" w:eastAsia="zh-CN"/>
        </w:rPr>
        <w:t xml:space="preserve">1</w:t>
      </w:r>
      <w:r>
        <w:rPr>
          <w:rFonts w:hint="eastAsia" w:ascii="Times New Roman"/>
          <w:bCs/>
          <w:sz w:val="24"/>
          <w:u w:val="single"/>
          <w:lang w:val="zh-CN"/>
        </w:rPr>
        <w:t xml:space="preserve">)</w:t>
      </w:r>
      <w:r>
        <w:rPr>
          <w:rFonts w:hint="eastAsia"/>
          <w:bCs/>
          <w:sz w:val="24"/>
          <w:u w:val="single"/>
        </w:rPr>
        <w:t xml:space="preserve"> </w:t>
      </w:r>
      <w:r>
        <w:rPr>
          <w:rFonts w:hint="eastAsia" w:ascii="Times New Roman"/>
          <w:bCs/>
          <w:sz w:val="24"/>
          <w:lang w:val="zh-CN"/>
        </w:rPr>
        <w:t xml:space="preserve">方式确定履约保证收取方式。</w:t>
      </w:r>
      <w:r/>
    </w:p>
    <w:p>
      <w:pPr>
        <w:ind w:left="0" w:firstLine="480"/>
        <w:jc w:val="left"/>
        <w:keepLines w:val="0"/>
        <w:keepNext w:val="0"/>
        <w:pageBreakBefore w:val="0"/>
        <w:spacing w:line="360" w:lineRule="auto"/>
        <w:widowControl w:val="off"/>
        <w:rPr>
          <w:bCs/>
          <w:sz w:val="24"/>
          <w:lang w:val="zh-CN"/>
        </w:rPr>
        <w:outlineLvl w:val="9"/>
      </w:pPr>
      <w:r>
        <w:rPr>
          <w:rFonts w:hint="eastAsia" w:ascii="Times New Roman"/>
          <w:bCs/>
          <w:sz w:val="24"/>
          <w:lang w:val="zh-CN"/>
        </w:rPr>
        <w:t xml:space="preserve">(1)不收取履约保证金。</w:t>
      </w:r>
      <w:r/>
    </w:p>
    <w:p>
      <w:pPr>
        <w:ind w:left="0" w:firstLine="480"/>
        <w:jc w:val="left"/>
        <w:keepLines w:val="0"/>
        <w:keepNext w:val="0"/>
        <w:pageBreakBefore w:val="0"/>
        <w:spacing w:line="360" w:lineRule="auto"/>
        <w:widowControl w:val="off"/>
        <w:rPr>
          <w:bCs/>
          <w:sz w:val="24"/>
          <w:lang w:val="zh-CN"/>
        </w:rPr>
        <w:outlineLvl w:val="9"/>
      </w:pPr>
      <w:r>
        <w:rPr>
          <w:rFonts w:hint="eastAsia" w:ascii="Times New Roman"/>
          <w:bCs/>
          <w:sz w:val="24"/>
          <w:lang w:val="zh-CN"/>
        </w:rPr>
        <w:t xml:space="preserve">(2)履约保证金应在中标通知书发出之日起</w:t>
      </w:r>
      <w:r>
        <w:rPr>
          <w:rFonts w:hint="eastAsia"/>
          <w:bCs/>
          <w:sz w:val="24"/>
        </w:rPr>
        <w:t xml:space="preserve">7日内</w:t>
      </w:r>
      <w:r>
        <w:rPr>
          <w:rFonts w:hint="eastAsia" w:ascii="Times New Roman"/>
          <w:bCs/>
          <w:sz w:val="24"/>
          <w:lang w:val="zh-CN"/>
        </w:rPr>
        <w:t xml:space="preserve">提交，履约保证金的金额</w:t>
      </w:r>
      <w:r>
        <w:rPr>
          <w:rFonts w:hint="eastAsia"/>
          <w:bCs/>
          <w:sz w:val="24"/>
        </w:rPr>
        <w:t xml:space="preserve">：</w:t>
      </w:r>
      <w:r>
        <w:rPr>
          <w:rFonts w:hint="eastAsia" w:ascii="Times New Roman"/>
          <w:bCs/>
          <w:sz w:val="24"/>
          <w:lang w:val="zh-CN"/>
        </w:rPr>
        <w:t xml:space="preserve">采购合同总价的10%计取。</w:t>
      </w:r>
      <w:r/>
    </w:p>
    <w:p>
      <w:pPr>
        <w:ind w:left="0" w:firstLine="480"/>
        <w:jc w:val="left"/>
        <w:keepLines w:val="0"/>
        <w:keepNext w:val="0"/>
        <w:pageBreakBefore w:val="0"/>
        <w:spacing w:line="360" w:lineRule="auto"/>
        <w:widowControl w:val="off"/>
        <w:rPr>
          <w:bCs/>
          <w:sz w:val="24"/>
          <w:lang w:val="zh-CN"/>
        </w:rPr>
        <w:outlineLvl w:val="9"/>
      </w:pPr>
      <w:r>
        <w:rPr>
          <w:rFonts w:hint="eastAsia" w:ascii="Times New Roman"/>
          <w:bCs/>
          <w:sz w:val="24"/>
          <w:lang w:val="zh-CN"/>
        </w:rPr>
        <w:t xml:space="preserve">支持和鼓励投标人使用江苏政府采购电子履约保函（保险）代替缴纳履约保证金，投标人如使用江苏政府采购电子履约保函（保险）的，可按采购合同总价的</w:t>
      </w:r>
      <w:r>
        <w:rPr>
          <w:rFonts w:hint="eastAsia"/>
          <w:bCs/>
          <w:sz w:val="24"/>
        </w:rPr>
        <w:t xml:space="preserve">/</w:t>
      </w:r>
      <w:r>
        <w:rPr>
          <w:rFonts w:hint="eastAsia" w:ascii="Times New Roman"/>
          <w:bCs/>
          <w:sz w:val="24"/>
          <w:lang w:val="zh-CN"/>
        </w:rPr>
        <w:t xml:space="preserve">%（履约保证金原提交金额的6折）提交。办理流程、偿付等内容见江苏政府采购网“保险保函”模块。</w:t>
      </w:r>
      <w:r/>
    </w:p>
    <w:p>
      <w:pPr>
        <w:ind w:left="0" w:firstLine="480"/>
        <w:jc w:val="left"/>
        <w:keepLines w:val="0"/>
        <w:keepNext w:val="0"/>
        <w:pageBreakBefore w:val="0"/>
        <w:spacing w:line="360" w:lineRule="auto"/>
        <w:widowControl w:val="off"/>
        <w:rPr>
          <w:bCs/>
          <w:sz w:val="24"/>
          <w:lang w:val="zh-CN"/>
        </w:rPr>
        <w:outlineLvl w:val="9"/>
      </w:pPr>
      <w:r>
        <w:rPr>
          <w:rFonts w:hint="eastAsia" w:ascii="Times New Roman"/>
          <w:bCs/>
          <w:sz w:val="24"/>
          <w:lang w:val="zh-CN"/>
        </w:rPr>
        <w:t xml:space="preserve">除银行电汇、网上银行、数字人民币外，供应商还可选用银行保函、担保公司的保证担保或保险公司的保证保险、等多种形式向采购人缴纳；</w:t>
      </w:r>
      <w:r/>
    </w:p>
    <w:p>
      <w:pPr>
        <w:ind w:left="0" w:firstLine="480"/>
        <w:jc w:val="left"/>
        <w:keepLines w:val="0"/>
        <w:keepNext w:val="0"/>
        <w:pageBreakBefore w:val="0"/>
        <w:spacing w:line="360" w:lineRule="auto"/>
        <w:widowControl w:val="off"/>
        <w:rPr>
          <w:bCs/>
          <w:sz w:val="24"/>
          <w:lang w:val="zh-CN"/>
        </w:rPr>
        <w:outlineLvl w:val="9"/>
      </w:pPr>
      <w:r>
        <w:rPr>
          <w:rFonts w:hint="eastAsia" w:ascii="Times New Roman"/>
          <w:bCs/>
          <w:sz w:val="24"/>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firstLine="480"/>
        <w:jc w:val="left"/>
        <w:keepLines w:val="0"/>
        <w:keepNext w:val="0"/>
        <w:pageBreakBefore w:val="0"/>
        <w:spacing w:line="360" w:lineRule="auto"/>
        <w:widowControl w:val="off"/>
        <w:rPr>
          <w:bCs/>
          <w:sz w:val="24"/>
          <w:lang w:val="zh-CN"/>
        </w:rPr>
        <w:outlineLvl w:val="9"/>
      </w:pPr>
      <w:r>
        <w:rPr>
          <w:rFonts w:hint="eastAsia" w:ascii="Times New Roman"/>
          <w:bCs/>
          <w:sz w:val="24"/>
          <w:lang w:val="zh-CN"/>
        </w:rPr>
        <w:t xml:space="preserve">履约保证金退还的条件：</w:t>
      </w:r>
      <w:r>
        <w:rPr>
          <w:rFonts w:hint="eastAsia" w:ascii="Times New Roman" w:hAnsi="Times New Roman" w:cs="仿宋"/>
          <w:color w:val="000000"/>
          <w:sz w:val="24"/>
        </w:rPr>
        <w:t xml:space="preserve">按以下第</w:t>
      </w:r>
      <w:r>
        <w:rPr>
          <w:rFonts w:hint="eastAsia" w:ascii="Times New Roman" w:hAnsi="Times New Roman" w:cs="仿宋"/>
          <w:color w:val="000000"/>
          <w:sz w:val="24"/>
          <w:u w:val="single"/>
        </w:rPr>
        <w:t xml:space="preserve"> a </w:t>
      </w:r>
      <w:r>
        <w:rPr>
          <w:rFonts w:hint="eastAsia" w:ascii="Times New Roman" w:hAnsi="Times New Roman" w:cs="仿宋"/>
          <w:color w:val="000000"/>
          <w:sz w:val="24"/>
        </w:rPr>
        <w:t xml:space="preserve">方式实行</w:t>
      </w:r>
      <w:r>
        <w:rPr>
          <w:rFonts w:hint="eastAsia" w:ascii="Times New Roman"/>
          <w:bCs/>
          <w:sz w:val="24"/>
          <w:lang w:val="zh-CN"/>
        </w:rPr>
        <w:t xml:space="preserve">：</w:t>
      </w:r>
      <w:r/>
    </w:p>
    <w:p>
      <w:pPr>
        <w:ind w:left="0" w:firstLine="480"/>
        <w:jc w:val="left"/>
        <w:keepLines w:val="0"/>
        <w:keepNext w:val="0"/>
        <w:pageBreakBefore w:val="0"/>
        <w:spacing w:line="360" w:lineRule="auto"/>
        <w:widowControl w:val="off"/>
        <w:rPr>
          <w:rFonts w:hint="default" w:ascii="Times New Roman" w:hAnsi="Times New Roman" w:cs="仿宋"/>
          <w:color w:val="000000"/>
          <w:sz w:val="24"/>
          <w:szCs w:val="22"/>
        </w:rPr>
        <w:outlineLvl w:val="9"/>
      </w:pPr>
      <w:r>
        <w:rPr>
          <w:rFonts w:hint="eastAsia" w:ascii="Times New Roman" w:hAnsi="Times New Roman" w:cs="仿宋"/>
          <w:color w:val="000000"/>
          <w:sz w:val="24"/>
          <w:szCs w:val="22"/>
        </w:rPr>
        <w:t xml:space="preserve">a、货物类项目，项目验收合格，出具验收报告及履约保证金收据申请退付；</w:t>
      </w:r>
      <w:r/>
    </w:p>
    <w:p>
      <w:pPr>
        <w:ind w:left="0" w:firstLine="480"/>
        <w:jc w:val="left"/>
        <w:keepLines w:val="0"/>
        <w:keepNext w:val="0"/>
        <w:pageBreakBefore w:val="0"/>
        <w:spacing w:line="360" w:lineRule="auto"/>
        <w:widowControl w:val="off"/>
        <w:rPr>
          <w:rFonts w:hint="default" w:ascii="Times New Roman" w:hAnsi="Times New Roman" w:cs="仿宋"/>
          <w:color w:val="000000"/>
          <w:sz w:val="24"/>
          <w:szCs w:val="22"/>
        </w:rPr>
        <w:outlineLvl w:val="9"/>
      </w:pPr>
      <w:r>
        <w:rPr>
          <w:rFonts w:hint="eastAsia" w:ascii="Times New Roman" w:hAnsi="Times New Roman" w:cs="仿宋"/>
          <w:color w:val="000000"/>
          <w:sz w:val="24"/>
          <w:szCs w:val="22"/>
        </w:rPr>
        <w:t xml:space="preserve">b、服务类项目，项目履约期满评价合格，出具履约评价报告及履约保证金收据申请退付；</w:t>
      </w:r>
      <w:r/>
    </w:p>
    <w:p>
      <w:pPr>
        <w:ind w:left="0" w:firstLine="480"/>
        <w:jc w:val="left"/>
        <w:keepLines w:val="0"/>
        <w:keepNext w:val="0"/>
        <w:pageBreakBefore w:val="0"/>
        <w:spacing w:line="360" w:lineRule="auto"/>
        <w:widowControl w:val="off"/>
        <w:rPr>
          <w:rFonts w:hint="default" w:ascii="Times New Roman" w:hAnsi="Times New Roman" w:cs="仿宋"/>
          <w:color w:val="000000"/>
          <w:sz w:val="24"/>
          <w:szCs w:val="22"/>
        </w:rPr>
        <w:outlineLvl w:val="9"/>
      </w:pPr>
      <w:r>
        <w:rPr>
          <w:rFonts w:hint="eastAsia" w:ascii="Times New Roman" w:hAnsi="Times New Roman" w:cs="仿宋"/>
          <w:color w:val="000000"/>
          <w:sz w:val="24"/>
          <w:szCs w:val="22"/>
        </w:rPr>
        <w:t xml:space="preserve">c、工程类项目，项目完工验收合格，出具完工证明及履约保证金收据申请退付；</w:t>
      </w:r>
      <w:r/>
    </w:p>
    <w:p>
      <w:pPr>
        <w:ind w:left="0" w:firstLine="480"/>
        <w:jc w:val="left"/>
        <w:keepLines w:val="0"/>
        <w:keepNext w:val="0"/>
        <w:pageBreakBefore w:val="0"/>
        <w:spacing w:line="360" w:lineRule="auto"/>
        <w:widowControl w:val="off"/>
        <w:rPr>
          <w:bCs/>
          <w:sz w:val="24"/>
          <w:lang w:val="zh-CN"/>
        </w:rPr>
        <w:outlineLvl w:val="9"/>
      </w:pPr>
      <w:r>
        <w:rPr>
          <w:rFonts w:hint="eastAsia" w:ascii="Times New Roman"/>
          <w:bCs/>
          <w:sz w:val="24"/>
          <w:lang w:val="zh-CN"/>
        </w:rPr>
        <w:t xml:space="preserve">履约保证金退还时间：采购单位收到供应商退付申请后5个工作日内退还；</w:t>
      </w:r>
      <w:r/>
    </w:p>
    <w:p>
      <w:pPr>
        <w:ind w:left="0" w:firstLine="480"/>
        <w:jc w:val="left"/>
        <w:keepLines w:val="0"/>
        <w:keepNext w:val="0"/>
        <w:pageBreakBefore w:val="0"/>
        <w:spacing w:line="360" w:lineRule="auto"/>
        <w:widowControl w:val="off"/>
        <w:rPr>
          <w:bCs/>
          <w:sz w:val="24"/>
          <w:lang w:val="zh-CN"/>
        </w:rPr>
        <w:outlineLvl w:val="9"/>
      </w:pPr>
      <w:r>
        <w:rPr>
          <w:rFonts w:hint="eastAsia" w:ascii="Times New Roman"/>
          <w:bCs/>
          <w:sz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80"/>
        <w:jc w:val="left"/>
        <w:keepLines w:val="0"/>
        <w:keepNext w:val="0"/>
        <w:pageBreakBefore w:val="0"/>
        <w:spacing w:line="360" w:lineRule="auto"/>
        <w:widowControl w:val="off"/>
        <w:rPr>
          <w:bCs/>
          <w:sz w:val="24"/>
          <w:lang w:val="zh-CN"/>
        </w:rPr>
        <w:outlineLvl w:val="9"/>
      </w:pPr>
      <w:r>
        <w:rPr>
          <w:rFonts w:hint="eastAsia" w:ascii="Times New Roman"/>
          <w:bCs/>
          <w:sz w:val="24"/>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left="0" w:firstLine="482"/>
        <w:jc w:val="left"/>
        <w:keepLines w:val="0"/>
        <w:keepNext w:val="0"/>
        <w:pageBreakBefore w:val="0"/>
        <w:spacing w:before="0" w:after="0" w:line="360" w:lineRule="auto"/>
        <w:widowControl w:val="off"/>
        <w:rPr>
          <w:rFonts w:hint="default" w:ascii="Times New Roman" w:hAnsi="Times New Roman" w:eastAsia="宋体" w:cs="Times New Roman"/>
          <w:b/>
          <w:bCs w:val="0"/>
          <w:sz w:val="24"/>
          <w:szCs w:val="21"/>
          <w:lang w:val="zh-CN" w:eastAsia="zh-CN" w:bidi="ar-SA"/>
        </w:rPr>
        <w:outlineLvl w:val="9"/>
      </w:pPr>
      <w:r>
        <w:rPr>
          <w:rFonts w:hint="eastAsia" w:ascii="Times New Roman" w:hAnsi="Times New Roman" w:eastAsia="宋体" w:cs="Times New Roman"/>
          <w:b/>
          <w:bCs w:val="0"/>
          <w:sz w:val="24"/>
          <w:szCs w:val="21"/>
          <w:lang w:val="zh-CN" w:eastAsia="zh-CN" w:bidi="ar-SA"/>
        </w:rPr>
        <w:t xml:space="preserve">履约保证金未按时缴纳的处理方式：缴纳履约保证金为签订合同的前提条件，供应商未按时缴纳履约保证金视为拒绝签订合同。依据《中华人民共和国政府采购法实施条例》第四十九条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p>
    <w:p>
      <w:pPr>
        <w:pStyle w:val="896"/>
        <w:ind w:left="0" w:firstLine="600"/>
        <w:jc w:val="left"/>
        <w:keepLines w:val="0"/>
        <w:keepNext w:val="0"/>
        <w:pageBreakBefore w:val="0"/>
        <w:spacing w:before="0" w:after="0" w:line="360" w:lineRule="auto"/>
        <w:widowControl w:val="off"/>
        <w:rPr>
          <w:rFonts w:hint="eastAsia" w:ascii="Times New Roman" w:hAnsi="Times New Roman" w:cs="Times New Roman"/>
          <w:b w:val="0"/>
          <w:caps w:val="0"/>
          <w:color w:val="000000"/>
          <w:sz w:val="30"/>
          <w:szCs w:val="30"/>
        </w:rPr>
        <w:outlineLvl w:val="9"/>
      </w:pPr>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2</w:t>
      </w:r>
      <w:r>
        <w:rPr>
          <w:rFonts w:hint="eastAsia" w:ascii="Times New Roman" w:hAnsi="Times New Roman" w:cs="Times New Roman"/>
          <w:b w:val="0"/>
          <w:caps w:val="0"/>
          <w:color w:val="000000"/>
          <w:sz w:val="30"/>
          <w:szCs w:val="30"/>
        </w:rPr>
        <w:t xml:space="preserve">、服务（包含与服务相关的货物）的追加</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rPr>
        <w:outlineLvl w:val="9"/>
      </w:pPr>
      <w:r>
        <w:rPr>
          <w:rFonts w:hint="eastAsia" w:ascii="Times New Roman" w:hAnsi="Times New Roman"/>
          <w:caps w:val="0"/>
          <w:color w:val="000000"/>
          <w:sz w:val="24"/>
          <w:szCs w:val="24"/>
        </w:rPr>
        <w:t xml:space="preserve">3</w:t>
      </w:r>
      <w:r>
        <w:rPr>
          <w:rFonts w:hint="eastAsia" w:ascii="Times New Roman" w:hAnsi="Times New Roman"/>
          <w:caps w:val="0"/>
          <w:color w:val="000000"/>
          <w:sz w:val="24"/>
          <w:szCs w:val="24"/>
          <w:lang w:val="en-US" w:eastAsia="zh-CN"/>
        </w:rPr>
        <w:t xml:space="preserve">2</w:t>
      </w:r>
      <w:r>
        <w:rPr>
          <w:rFonts w:hint="eastAsia" w:ascii="Times New Roman" w:hAnsi="Times New Roman"/>
          <w:caps w:val="0"/>
          <w:color w:val="000000"/>
          <w:sz w:val="24"/>
          <w:szCs w:val="24"/>
        </w:rPr>
        <w:t xml:space="preserve">.1</w:t>
      </w:r>
      <w:r>
        <w:rPr>
          <w:rFonts w:hint="eastAsia"/>
          <w:caps w:val="0"/>
          <w:color w:val="000000"/>
          <w:sz w:val="24"/>
          <w:szCs w:val="24"/>
          <w:lang w:val="en-US" w:eastAsia="zh-CN"/>
        </w:rPr>
        <w:t xml:space="preserve"> </w:t>
      </w:r>
      <w:r>
        <w:rPr>
          <w:rFonts w:hint="eastAsia" w:ascii="Times New Roman" w:hAnsi="Times New Roman"/>
          <w:caps w:val="0"/>
          <w:color w:val="000000"/>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bookmarkEnd w:id="180"/>
      <w:bookmarkEnd w:id="181"/>
      <w:bookmarkEnd w:id="182"/>
      <w:r/>
    </w:p>
    <w:p>
      <w:pPr>
        <w:pStyle w:val="896"/>
        <w:ind w:left="0" w:firstLine="600"/>
        <w:jc w:val="left"/>
        <w:keepLines w:val="0"/>
        <w:keepNext w:val="0"/>
        <w:pageBreakBefore w:val="0"/>
        <w:spacing w:before="0" w:after="0" w:line="360" w:lineRule="auto"/>
        <w:widowControl w:val="off"/>
        <w:rPr>
          <w:rFonts w:ascii="Times New Roman" w:hAnsi="Times New Roman" w:cs="Times New Roman"/>
          <w:b w:val="0"/>
          <w:caps w:val="0"/>
          <w:color w:val="000000"/>
          <w:sz w:val="30"/>
          <w:szCs w:val="30"/>
        </w:rPr>
        <w:outlineLvl w:val="9"/>
      </w:pPr>
      <w:r/>
      <w:bookmarkStart w:id="183" w:name="_Toc479757207"/>
      <w:r/>
      <w:bookmarkStart w:id="184" w:name="_Toc120614221"/>
      <w:r/>
      <w:bookmarkStart w:id="185" w:name="_Toc20823314"/>
      <w:r/>
      <w:bookmarkStart w:id="186" w:name="_Toc16938558"/>
      <w:r/>
      <w:bookmarkStart w:id="187" w:name="_Toc513029242"/>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3</w:t>
      </w:r>
      <w:r>
        <w:rPr>
          <w:rFonts w:hint="eastAsia" w:ascii="Times New Roman" w:hAnsi="Times New Roman" w:cs="Times New Roman"/>
          <w:b w:val="0"/>
          <w:caps w:val="0"/>
          <w:color w:val="000000"/>
          <w:sz w:val="30"/>
          <w:szCs w:val="30"/>
        </w:rPr>
        <w:t xml:space="preserve">、政府采购履约资金扶持政策</w:t>
      </w:r>
      <w:r/>
    </w:p>
    <w:p>
      <w:pPr>
        <w:pStyle w:val="895"/>
        <w:ind w:left="0"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lang w:val="zh-CN"/>
        </w:rPr>
        <w:outlineLvl w:val="9"/>
      </w:pPr>
      <w:r>
        <w:rPr>
          <w:rFonts w:hint="eastAsia" w:ascii="Times New Roman" w:hAnsi="Times New Roman" w:eastAsia="宋体" w:cs="Times New Roman"/>
          <w:bCs/>
          <w:caps w:val="0"/>
          <w:color w:val="000000"/>
          <w:sz w:val="24"/>
          <w:lang w:val="en-US" w:eastAsia="zh-CN"/>
        </w:rPr>
        <w:t xml:space="preserve">33.1</w:t>
      </w:r>
      <w:r>
        <w:rPr>
          <w:rFonts w:hint="eastAsia" w:cs="Times New Roman"/>
          <w:bCs/>
          <w:caps w:val="0"/>
          <w:color w:val="000000"/>
          <w:sz w:val="24"/>
          <w:lang w:val="en-US" w:eastAsia="zh-CN"/>
        </w:rPr>
        <w:t xml:space="preserve"> </w:t>
      </w:r>
      <w:r>
        <w:rPr>
          <w:rFonts w:hint="eastAsia" w:ascii="Times New Roman" w:hAnsi="Times New Roman" w:eastAsia="宋体" w:cs="Times New Roman"/>
          <w:bCs/>
          <w:caps w:val="0"/>
          <w:color w:val="000000"/>
          <w:sz w:val="24"/>
          <w:lang w:val="en-US" w:eastAsia="zh-CN"/>
        </w:rPr>
        <w:t xml:space="preserve">依</w:t>
      </w:r>
      <w:r>
        <w:rPr>
          <w:rFonts w:hint="eastAsia" w:ascii="Times New Roman" w:hAnsi="Times New Roman" w:eastAsia="宋体" w:cs="Times New Roman"/>
          <w:bCs/>
          <w:caps w:val="0"/>
          <w:color w:val="000000"/>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896"/>
        <w:ind w:left="0" w:firstLine="602"/>
        <w:jc w:val="left"/>
        <w:keepLines w:val="0"/>
        <w:keepNext w:val="0"/>
        <w:pageBreakBefore w:val="0"/>
        <w:spacing w:before="0" w:after="0" w:line="360" w:lineRule="auto"/>
        <w:widowControl w:val="off"/>
        <w:rPr>
          <w:rFonts w:hint="eastAsia" w:ascii="Times New Roman" w:hAnsi="Times New Roman" w:cs="Times New Roman"/>
          <w:b/>
          <w:bCs/>
          <w:caps w:val="0"/>
          <w:color w:val="000000"/>
          <w:sz w:val="30"/>
          <w:szCs w:val="30"/>
        </w:rPr>
        <w:outlineLvl w:val="9"/>
      </w:pPr>
      <w:r>
        <w:rPr>
          <w:rFonts w:hint="eastAsia" w:ascii="Times New Roman" w:hAnsi="Times New Roman" w:cs="Times New Roman"/>
          <w:b/>
          <w:bCs/>
          <w:caps w:val="0"/>
          <w:color w:val="000000"/>
          <w:sz w:val="30"/>
          <w:szCs w:val="30"/>
          <w:lang w:val="en-US" w:eastAsia="zh-CN"/>
        </w:rPr>
        <w:t xml:space="preserve">34、</w:t>
      </w:r>
      <w:r>
        <w:rPr>
          <w:rFonts w:hint="eastAsia" w:ascii="Times New Roman" w:hAnsi="Times New Roman" w:cs="Times New Roman"/>
          <w:b/>
          <w:bCs/>
          <w:caps w:val="0"/>
          <w:color w:val="000000"/>
          <w:sz w:val="30"/>
          <w:szCs w:val="30"/>
        </w:rPr>
        <w:t xml:space="preserve">验收及付款</w:t>
      </w:r>
      <w:r/>
    </w:p>
    <w:p>
      <w:pPr>
        <w:ind w:left="0" w:firstLine="480"/>
        <w:jc w:val="left"/>
        <w:keepLines w:val="0"/>
        <w:keepNext w:val="0"/>
        <w:pageBreakBefore w:val="0"/>
        <w:spacing w:line="360" w:lineRule="auto"/>
        <w:widowControl w:val="off"/>
        <w:rPr>
          <w:rFonts w:hint="eastAsia" w:ascii="Times New Roman" w:hAnsi="Times New Roman" w:eastAsia="宋体" w:cs="Times New Roman"/>
          <w:b w:val="0"/>
          <w:bCs/>
          <w:caps w:val="0"/>
          <w:color w:val="000000"/>
          <w:sz w:val="24"/>
          <w:highlight w:val="white"/>
          <w:lang w:val="en-US" w:eastAsia="zh-CN"/>
        </w:rPr>
        <w:outlineLvl w:val="9"/>
      </w:pPr>
      <w:r>
        <w:rPr>
          <w:rFonts w:hint="eastAsia" w:ascii="Times New Roman" w:hAnsi="Times New Roman" w:eastAsia="宋体" w:cs="Times New Roman"/>
          <w:b w:val="0"/>
          <w:bCs/>
          <w:caps w:val="0"/>
          <w:color w:val="000000"/>
          <w:sz w:val="24"/>
          <w:highlight w:val="white"/>
          <w:lang w:val="en-US" w:eastAsia="zh-CN"/>
        </w:rPr>
        <w:t xml:space="preserve">34.1</w:t>
      </w:r>
      <w:r>
        <w:rPr>
          <w:rFonts w:hint="eastAsia" w:cs="Times New Roman"/>
          <w:b w:val="0"/>
          <w:bCs/>
          <w:caps w:val="0"/>
          <w:color w:val="000000"/>
          <w:sz w:val="24"/>
          <w:highlight w:val="white"/>
          <w:lang w:val="en-US" w:eastAsia="zh-CN"/>
        </w:rPr>
        <w:t xml:space="preserve"> </w:t>
      </w:r>
      <w:r>
        <w:rPr>
          <w:rFonts w:hint="eastAsia" w:ascii="Times New Roman" w:hAnsi="Times New Roman" w:eastAsia="宋体" w:cs="Times New Roman"/>
          <w:b w:val="0"/>
          <w:bCs/>
          <w:caps w:val="0"/>
          <w:color w:val="000000"/>
          <w:sz w:val="24"/>
          <w:highlight w:val="white"/>
          <w:lang w:val="en-US" w:eastAsia="zh-CN"/>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firstLine="480"/>
        <w:jc w:val="left"/>
        <w:keepLines w:val="0"/>
        <w:keepNext w:val="0"/>
        <w:pageBreakBefore w:val="0"/>
        <w:spacing w:line="360" w:lineRule="auto"/>
        <w:widowControl w:val="off"/>
        <w:rPr>
          <w:rFonts w:hint="eastAsia" w:ascii="Times New Roman" w:hAnsi="Times New Roman" w:eastAsia="宋体" w:cs="Times New Roman"/>
          <w:b w:val="0"/>
          <w:bCs/>
          <w:caps w:val="0"/>
          <w:color w:val="000000"/>
          <w:sz w:val="24"/>
          <w:highlight w:val="white"/>
          <w:lang w:val="en-US" w:eastAsia="zh-CN"/>
        </w:rPr>
        <w:outlineLvl w:val="9"/>
      </w:pPr>
      <w:r>
        <w:rPr>
          <w:rFonts w:hint="eastAsia" w:ascii="Times New Roman" w:hAnsi="Times New Roman" w:eastAsia="宋体" w:cs="Times New Roman"/>
          <w:b w:val="0"/>
          <w:bCs/>
          <w:caps w:val="0"/>
          <w:color w:val="000000"/>
          <w:sz w:val="24"/>
          <w:highlight w:val="white"/>
          <w:lang w:val="en-US" w:eastAsia="zh-CN"/>
        </w:rPr>
        <w:t xml:space="preserve">34.2</w:t>
      </w:r>
      <w:r>
        <w:rPr>
          <w:rFonts w:hint="eastAsia" w:cs="Times New Roman"/>
          <w:b w:val="0"/>
          <w:bCs/>
          <w:caps w:val="0"/>
          <w:color w:val="000000"/>
          <w:sz w:val="24"/>
          <w:highlight w:val="white"/>
          <w:lang w:val="en-US" w:eastAsia="zh-CN"/>
        </w:rPr>
        <w:t xml:space="preserve"> </w:t>
      </w:r>
      <w:r>
        <w:rPr>
          <w:rFonts w:hint="eastAsia" w:ascii="Times New Roman" w:hAnsi="Times New Roman" w:eastAsia="宋体" w:cs="Times New Roman"/>
          <w:b w:val="0"/>
          <w:bCs/>
          <w:caps w:val="0"/>
          <w:color w:val="000000"/>
          <w:sz w:val="24"/>
          <w:highlight w:val="white"/>
          <w:lang w:val="en-US" w:eastAsia="zh-CN"/>
        </w:rPr>
        <w:t xml:space="preserve">采购人可以邀请参加本项目的其他投标人或者第三方机构参与验收。参与验收的投标人或者第三方机构的意见作为验收书的参考资料一并存档。</w:t>
      </w:r>
      <w:r/>
    </w:p>
    <w:p>
      <w:pPr>
        <w:ind w:left="0" w:firstLine="480"/>
        <w:jc w:val="left"/>
        <w:keepLines w:val="0"/>
        <w:keepNext w:val="0"/>
        <w:pageBreakBefore w:val="0"/>
        <w:spacing w:line="360" w:lineRule="auto"/>
        <w:widowControl w:val="off"/>
        <w:rPr>
          <w:rFonts w:hint="eastAsia" w:ascii="Times New Roman" w:hAnsi="Times New Roman" w:eastAsia="宋体" w:cs="Times New Roman"/>
          <w:b w:val="0"/>
          <w:bCs/>
          <w:caps w:val="0"/>
          <w:color w:val="000000"/>
          <w:sz w:val="24"/>
          <w:highlight w:val="white"/>
          <w:lang w:val="en-US" w:eastAsia="zh-CN"/>
        </w:rPr>
        <w:outlineLvl w:val="9"/>
      </w:pPr>
      <w:r>
        <w:rPr>
          <w:rFonts w:hint="eastAsia" w:ascii="Times New Roman" w:hAnsi="Times New Roman" w:eastAsia="宋体" w:cs="Times New Roman"/>
          <w:b w:val="0"/>
          <w:bCs/>
          <w:caps w:val="0"/>
          <w:color w:val="000000"/>
          <w:sz w:val="24"/>
          <w:highlight w:val="white"/>
          <w:lang w:val="en-US" w:eastAsia="zh-CN"/>
        </w:rPr>
        <w:t xml:space="preserve">34.3</w:t>
      </w:r>
      <w:r>
        <w:rPr>
          <w:rFonts w:hint="eastAsia" w:cs="Times New Roman"/>
          <w:b w:val="0"/>
          <w:bCs/>
          <w:caps w:val="0"/>
          <w:color w:val="000000"/>
          <w:sz w:val="24"/>
          <w:highlight w:val="white"/>
          <w:lang w:val="en-US" w:eastAsia="zh-CN"/>
        </w:rPr>
        <w:t xml:space="preserve"> </w:t>
      </w:r>
      <w:r>
        <w:rPr>
          <w:rFonts w:hint="eastAsia" w:ascii="Times New Roman" w:hAnsi="Times New Roman" w:eastAsia="宋体" w:cs="Times New Roman"/>
          <w:b w:val="0"/>
          <w:bCs/>
          <w:caps w:val="0"/>
          <w:color w:val="000000"/>
          <w:sz w:val="24"/>
          <w:highlight w:val="white"/>
          <w:lang w:val="en-US" w:eastAsia="zh-CN"/>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firstLine="480"/>
        <w:jc w:val="left"/>
        <w:keepLines w:val="0"/>
        <w:keepNext w:val="0"/>
        <w:pageBreakBefore w:val="0"/>
        <w:spacing w:line="360" w:lineRule="auto"/>
        <w:widowControl w:val="off"/>
        <w:rPr>
          <w:rFonts w:hint="eastAsia" w:ascii="Times New Roman" w:hAnsi="Times New Roman" w:cs="宋体"/>
          <w:caps w:val="0"/>
          <w:color w:val="000000"/>
          <w:sz w:val="24"/>
        </w:rPr>
        <w:outlineLvl w:val="9"/>
      </w:pPr>
      <w:r>
        <w:rPr>
          <w:rFonts w:hint="eastAsia" w:ascii="Times New Roman" w:hAnsi="Times New Roman" w:eastAsia="宋体" w:cs="Times New Roman"/>
          <w:b w:val="0"/>
          <w:bCs/>
          <w:caps w:val="0"/>
          <w:color w:val="000000"/>
          <w:sz w:val="24"/>
          <w:highlight w:val="white"/>
          <w:lang w:val="en-US" w:eastAsia="zh-CN"/>
        </w:rPr>
        <w:t xml:space="preserve">34.4</w:t>
      </w:r>
      <w:r>
        <w:rPr>
          <w:rFonts w:hint="eastAsia" w:cs="Times New Roman"/>
          <w:b w:val="0"/>
          <w:bCs/>
          <w:caps w:val="0"/>
          <w:color w:val="000000"/>
          <w:sz w:val="24"/>
          <w:highlight w:val="white"/>
          <w:lang w:val="en-US" w:eastAsia="zh-CN"/>
        </w:rPr>
        <w:t xml:space="preserve"> </w:t>
      </w:r>
      <w:r>
        <w:rPr>
          <w:rFonts w:hint="eastAsia" w:ascii="Times New Roman" w:hAnsi="Times New Roman" w:eastAsia="宋体" w:cs="Times New Roman"/>
          <w:b w:val="0"/>
          <w:bCs/>
          <w:caps w:val="0"/>
          <w:color w:val="000000"/>
          <w:sz w:val="24"/>
          <w:highlight w:val="white"/>
          <w:lang w:val="en-US" w:eastAsia="zh-CN"/>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firstLine="482"/>
        <w:jc w:val="left"/>
        <w:keepLines w:val="0"/>
        <w:keepNext w:val="0"/>
        <w:pageBreakBefore w:val="0"/>
        <w:spacing w:line="360" w:lineRule="auto"/>
        <w:widowControl w:val="off"/>
        <w:rPr>
          <w:rFonts w:ascii="Times New Roman" w:hAnsi="Times New Roman"/>
          <w:b/>
          <w:caps w:val="0"/>
          <w:color w:val="000000"/>
          <w:sz w:val="24"/>
        </w:rPr>
        <w:outlineLvl w:val="9"/>
      </w:pPr>
      <w:r>
        <w:rPr>
          <w:rFonts w:hint="eastAsia" w:ascii="Times New Roman" w:hAnsi="Times New Roman"/>
          <w:b/>
          <w:caps w:val="0"/>
          <w:color w:val="000000"/>
          <w:sz w:val="24"/>
          <w:highlight w:val="white"/>
        </w:rPr>
        <w:t xml:space="preserve">3</w:t>
      </w:r>
      <w:r>
        <w:rPr>
          <w:rFonts w:hint="eastAsia" w:ascii="Times New Roman" w:hAnsi="Times New Roman"/>
          <w:b/>
          <w:caps w:val="0"/>
          <w:color w:val="000000"/>
          <w:sz w:val="24"/>
          <w:highlight w:val="white"/>
          <w:lang w:val="en-US" w:eastAsia="zh-CN"/>
        </w:rPr>
        <w:t xml:space="preserve">5</w:t>
      </w:r>
      <w:r>
        <w:rPr>
          <w:rFonts w:hint="eastAsia" w:ascii="Times New Roman" w:hAnsi="Times New Roman"/>
          <w:b/>
          <w:caps w:val="0"/>
          <w:color w:val="000000"/>
          <w:sz w:val="24"/>
          <w:highlight w:val="white"/>
        </w:rPr>
        <w:t xml:space="preserve">、付款</w:t>
      </w:r>
      <w:r/>
    </w:p>
    <w:p>
      <w:pPr>
        <w:ind w:left="0" w:firstLine="480"/>
        <w:jc w:val="left"/>
        <w:keepLines w:val="0"/>
        <w:keepNext w:val="0"/>
        <w:pageBreakBefore w:val="0"/>
        <w:spacing w:line="360" w:lineRule="auto"/>
        <w:widowControl w:val="off"/>
        <w:rPr>
          <w:rFonts w:hint="eastAsia" w:ascii="Times New Roman" w:hAnsi="Times New Roman" w:eastAsia="宋体" w:cs="Times New Roman"/>
          <w:b w:val="0"/>
          <w:bCs/>
          <w:caps w:val="0"/>
          <w:color w:val="000000"/>
          <w:sz w:val="24"/>
          <w:highlight w:val="none"/>
          <w:lang w:val="en-US" w:eastAsia="zh-CN"/>
        </w:rPr>
        <w:outlineLvl w:val="9"/>
      </w:pPr>
      <w:r>
        <w:rPr>
          <w:rFonts w:hint="eastAsia" w:ascii="Times New Roman" w:hAnsi="Times New Roman" w:eastAsia="宋体" w:cs="Times New Roman"/>
          <w:b w:val="0"/>
          <w:bCs/>
          <w:caps w:val="0"/>
          <w:color w:val="000000"/>
          <w:sz w:val="24"/>
          <w:highlight w:val="white"/>
          <w:lang w:val="en-US" w:eastAsia="zh-CN"/>
        </w:rPr>
        <w:t xml:space="preserve"> </w:t>
      </w:r>
      <w:bookmarkStart w:id="188" w:name="EBec7f529f50594afd871ea9378869e456"/>
      <w:r>
        <w:rPr>
          <w:rFonts w:hint="eastAsia" w:ascii="Times New Roman" w:hAnsi="Times New Roman" w:eastAsia="宋体" w:cs="Times New Roman"/>
          <w:b w:val="0"/>
          <w:bCs/>
          <w:caps w:val="0"/>
          <w:color w:val="000000"/>
          <w:sz w:val="24"/>
          <w:highlight w:val="non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88"/>
      <w:r/>
      <w:r/>
    </w:p>
    <w:p>
      <w:pPr>
        <w:ind w:left="0" w:firstLine="480"/>
        <w:jc w:val="left"/>
        <w:keepLines w:val="0"/>
        <w:keepNext w:val="0"/>
        <w:pageBreakBefore w:val="0"/>
        <w:spacing w:line="360" w:lineRule="auto"/>
        <w:widowControl w:val="off"/>
        <w:rPr>
          <w:rFonts w:hint="eastAsia" w:ascii="Times New Roman" w:hAnsi="Times New Roman" w:eastAsia="宋体" w:cs="Times New Roman"/>
          <w:b w:val="0"/>
          <w:bCs/>
          <w:caps w:val="0"/>
          <w:color w:val="000000"/>
          <w:sz w:val="24"/>
          <w:highlight w:val="none"/>
          <w:lang w:val="en-US" w:eastAsia="zh-CN"/>
        </w:rPr>
        <w:outlineLvl w:val="9"/>
      </w:pPr>
      <w:r>
        <w:rPr>
          <w:rFonts w:hint="eastAsia" w:ascii="Times New Roman" w:hAnsi="Times New Roman" w:eastAsia="宋体" w:cs="Times New Roman"/>
          <w:b w:val="0"/>
          <w:bCs/>
          <w:caps w:val="0"/>
          <w:color w:val="000000"/>
          <w:sz w:val="24"/>
          <w:highlight w:val="none"/>
          <w:lang w:val="en-US" w:eastAsia="zh-CN"/>
        </w:rPr>
        <w:t xml:space="preserve">预付款：合同金额的</w:t>
      </w:r>
      <w:r>
        <w:rPr>
          <w:rFonts w:hint="eastAsia" w:ascii="Times New Roman" w:hAnsi="Times New Roman" w:eastAsia="宋体" w:cs="Times New Roman"/>
          <w:b w:val="0"/>
          <w:bCs/>
          <w:caps w:val="0"/>
          <w:color w:val="000000"/>
          <w:sz w:val="24"/>
          <w:highlight w:val="none"/>
          <w:u w:val="single"/>
          <w:lang w:val="en-US" w:eastAsia="zh-CN"/>
        </w:rPr>
        <w:t xml:space="preserve"> </w:t>
      </w:r>
      <w:r>
        <w:rPr>
          <w:rFonts w:hint="eastAsia" w:eastAsia="宋体" w:cs="Times New Roman"/>
          <w:b w:val="0"/>
          <w:bCs/>
          <w:caps w:val="0"/>
          <w:color w:val="000000"/>
          <w:sz w:val="24"/>
          <w:highlight w:val="none"/>
          <w:u w:val="single"/>
          <w:lang w:val="en-US" w:eastAsia="zh-CN"/>
        </w:rPr>
        <w:t xml:space="preserve">10%</w:t>
      </w:r>
      <w:r>
        <w:rPr>
          <w:rFonts w:hint="eastAsia" w:ascii="Times New Roman" w:hAnsi="Times New Roman" w:eastAsia="宋体" w:cs="Times New Roman"/>
          <w:b w:val="0"/>
          <w:bCs/>
          <w:caps w:val="0"/>
          <w:color w:val="000000"/>
          <w:sz w:val="24"/>
          <w:highlight w:val="none"/>
          <w:u w:val="single"/>
          <w:lang w:val="en-US" w:eastAsia="zh-CN"/>
        </w:rPr>
        <w:t xml:space="preserve"> </w:t>
      </w:r>
      <w:r>
        <w:rPr>
          <w:rFonts w:hint="eastAsia" w:ascii="Times New Roman" w:hAnsi="Times New Roman" w:eastAsia="宋体" w:cs="Times New Roman"/>
          <w:b w:val="0"/>
          <w:bCs/>
          <w:caps w:val="0"/>
          <w:color w:val="000000"/>
          <w:sz w:val="24"/>
          <w:highlight w:val="none"/>
          <w:lang w:val="en-US" w:eastAsia="zh-CN"/>
        </w:rPr>
        <w:t xml:space="preserve"> ，合同签订后按规定支付； </w:t>
      </w:r>
      <w:r/>
    </w:p>
    <w:p>
      <w:pPr>
        <w:pStyle w:val="1033"/>
        <w:ind w:left="0" w:firstLine="480"/>
        <w:jc w:val="left"/>
        <w:keepLines w:val="0"/>
        <w:keepNext w:val="0"/>
        <w:pageBreakBefore w:val="0"/>
        <w:spacing w:line="360" w:lineRule="auto"/>
        <w:widowControl w:val="off"/>
        <w:rPr>
          <w:rFonts w:hint="eastAsia" w:ascii="Times New Roman" w:hAnsi="Times New Roman" w:eastAsia="宋体" w:cs="Times New Roman"/>
          <w:b w:val="0"/>
          <w:bCs/>
          <w:caps w:val="0"/>
          <w:color w:val="000000"/>
          <w:sz w:val="24"/>
          <w:highlight w:val="none"/>
          <w:u w:val="single"/>
          <w:lang w:val="en-US" w:eastAsia="zh-CN"/>
        </w:rPr>
        <w:outlineLvl w:val="9"/>
      </w:pPr>
      <w:r>
        <w:rPr>
          <w:rFonts w:hint="eastAsia" w:ascii="Times New Roman" w:hAnsi="Times New Roman" w:eastAsia="宋体" w:cs="Times New Roman"/>
          <w:b w:val="0"/>
          <w:bCs/>
          <w:caps w:val="0"/>
          <w:color w:val="000000"/>
          <w:sz w:val="24"/>
          <w:highlight w:val="none"/>
          <w:lang w:val="en-US" w:eastAsia="zh-CN"/>
        </w:rPr>
        <w:t xml:space="preserve">进度款：</w:t>
      </w:r>
      <w:bookmarkStart w:id="189" w:name="EBf1f8b954f7504a2cb44cef25707c76a6"/>
      <w:r/>
      <w:bookmarkEnd w:id="189"/>
      <w:r>
        <w:rPr>
          <w:rFonts w:hint="eastAsia" w:eastAsia="宋体" w:cs="Times New Roman"/>
          <w:b w:val="0"/>
          <w:bCs/>
          <w:caps w:val="0"/>
          <w:color w:val="000000"/>
          <w:sz w:val="24"/>
          <w:highlight w:val="none"/>
          <w:u w:val="none"/>
          <w:lang w:val="en-US" w:eastAsia="zh-CN"/>
        </w:rPr>
        <w:t xml:space="preserve">货到付至合同价款的70%，与现有公共自行车运行系统平台实现无缝技术对接并正常运行的付至合同价款的90%，验收合格后付至结算价款的100%</w:t>
      </w:r>
      <w:r>
        <w:rPr>
          <w:rFonts w:hint="eastAsia" w:ascii="Times New Roman" w:hAnsi="Times New Roman" w:eastAsia="宋体" w:cs="Times New Roman"/>
          <w:b w:val="0"/>
          <w:bCs/>
          <w:caps w:val="0"/>
          <w:color w:val="000000"/>
          <w:sz w:val="24"/>
          <w:highlight w:val="none"/>
          <w:u w:val="none"/>
          <w:lang w:val="en-US" w:eastAsia="zh-CN"/>
        </w:rPr>
        <w:t xml:space="preserve">。</w:t>
      </w:r>
      <w:r/>
    </w:p>
    <w:p>
      <w:pPr>
        <w:ind w:left="0" w:firstLine="480"/>
        <w:jc w:val="left"/>
        <w:keepLines w:val="0"/>
        <w:keepNext w:val="0"/>
        <w:pageBreakBefore w:val="0"/>
        <w:spacing w:line="360" w:lineRule="auto"/>
        <w:widowControl w:val="off"/>
        <w:rPr>
          <w:rFonts w:hint="eastAsia" w:ascii="Times New Roman" w:hAnsi="Times New Roman" w:eastAsia="宋体" w:cs="Times New Roman"/>
          <w:b w:val="0"/>
          <w:bCs/>
          <w:caps w:val="0"/>
          <w:color w:val="000000"/>
          <w:sz w:val="24"/>
          <w:highlight w:val="none"/>
          <w:lang w:val="en-US" w:eastAsia="zh-CN"/>
        </w:rPr>
        <w:outlineLvl w:val="9"/>
      </w:pPr>
      <w:r/>
      <w:bookmarkStart w:id="190" w:name="EB11398ec6946f4019bc4c35221e27b04f"/>
      <w:r>
        <w:rPr>
          <w:rFonts w:hint="eastAsia" w:ascii="Times New Roman" w:hAnsi="Times New Roman" w:eastAsia="宋体" w:cs="Times New Roman"/>
          <w:b w:val="0"/>
          <w:bCs/>
          <w:caps w:val="0"/>
          <w:color w:val="000000"/>
          <w:sz w:val="24"/>
          <w:highlight w:val="none"/>
          <w:lang w:val="en-US" w:eastAsia="zh-CN"/>
        </w:rPr>
        <w:t xml:space="preserve">注：在签订合同时，中标人明确表示无需预付款或者主动要求降低预付款比例的金额，采购人可不适用预付款规定。</w:t>
      </w:r>
      <w:bookmarkEnd w:id="190"/>
      <w: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rPr>
          <w:rFonts w:hint="eastAsia" w:ascii="Times New Roman" w:hAnsi="Times New Roman"/>
          <w:caps w:val="0"/>
          <w:color w:val="000000"/>
        </w:rP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rPr>
          <w:rFonts w:hint="eastAsia" w:ascii="Times New Roman" w:hAnsi="Times New Roman"/>
          <w:caps w:val="0"/>
          <w:color w:val="000000"/>
        </w:rP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rPr>
          <w:rFonts w:hint="eastAsia" w:ascii="Times New Roman" w:hAnsi="Times New Roman"/>
          <w:caps w:val="0"/>
          <w:color w:val="000000"/>
        </w:rP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rPr>
          <w:rFonts w:hint="eastAsia" w:ascii="Times New Roman" w:hAnsi="Times New Roman"/>
          <w:caps w:val="0"/>
          <w:color w:val="000000"/>
        </w:rP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rPr>
          <w:rFonts w:hint="eastAsia" w:ascii="Times New Roman" w:hAnsi="Times New Roman"/>
          <w:caps w:val="0"/>
          <w:color w:val="000000"/>
        </w:rP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rPr>
          <w:rFonts w:hint="eastAsia" w:ascii="Times New Roman" w:hAnsi="Times New Roman"/>
          <w:caps w:val="0"/>
          <w:color w:val="000000"/>
        </w:rP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rPr>
          <w:rFonts w:hint="eastAsia" w:ascii="Times New Roman" w:hAnsi="Times New Roman"/>
          <w:caps w:val="0"/>
          <w:color w:val="000000"/>
        </w:rP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rPr>
          <w:rFonts w:hint="eastAsia" w:ascii="Times New Roman" w:hAnsi="Times New Roman"/>
          <w:caps w:val="0"/>
          <w:color w:val="000000"/>
        </w:rP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rPr>
          <w:rFonts w:hint="eastAsia" w:ascii="Times New Roman" w:hAnsi="Times New Roman"/>
          <w:caps w:val="0"/>
          <w:color w:val="000000"/>
        </w:rP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rPr>
          <w:rFonts w:hint="eastAsia" w:ascii="Times New Roman" w:hAnsi="Times New Roman"/>
          <w:caps w:val="0"/>
          <w:color w:val="000000"/>
        </w:rP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rPr>
          <w:rFonts w:hint="eastAsia" w:ascii="Times New Roman" w:hAnsi="Times New Roman"/>
          <w:caps w:val="0"/>
          <w:color w:val="000000"/>
        </w:rP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rPr>
          <w:rFonts w:hint="eastAsia" w:ascii="Times New Roman" w:hAnsi="Times New Roman"/>
          <w:caps w:val="0"/>
          <w:color w:val="000000"/>
        </w:rP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p>
    <w:p>
      <w:pPr>
        <w:pageBreakBefore w:val="0"/>
        <w:spacing w:line="360" w:lineRule="auto"/>
        <w:rPr>
          <w:rFonts w:hint="eastAsia" w:ascii="Times New Roman" w:hAnsi="Times New Roman"/>
          <w:caps w:val="0"/>
          <w:color w:val="000000"/>
        </w:rPr>
      </w:pPr>
      <w:r>
        <w:rPr>
          <w:rFonts w:hint="eastAsia"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bookmarkEnd w:id="183"/>
      <w:bookmarkEnd w:id="184"/>
      <w:bookmarkEnd w:id="185"/>
      <w:bookmarkEnd w:id="186"/>
      <w:bookmarkEnd w:id="187"/>
      <w:r/>
    </w:p>
    <w:p>
      <w:pPr>
        <w:jc w:val="center"/>
        <w:keepLines w:val="0"/>
        <w:keepNext w:val="0"/>
        <w:pageBreakBefore w:val="0"/>
        <w:spacing w:line="360" w:lineRule="auto"/>
        <w:widowControl w:val="off"/>
        <w:rPr>
          <w:rFonts w:ascii="Times New Roman" w:hAnsi="Times New Roman" w:eastAsia="黑体"/>
          <w:bCs/>
          <w:caps w:val="0"/>
          <w:color w:val="000000"/>
          <w:sz w:val="44"/>
          <w:szCs w:val="28"/>
          <w:highlight w:val="none"/>
        </w:rPr>
        <w:outlineLvl w:val="9"/>
      </w:pPr>
      <w:r/>
      <w:bookmarkStart w:id="191" w:name="_Toc155086566"/>
      <w:r/>
      <w:bookmarkStart w:id="192" w:name="_Toc104802328"/>
      <w:r/>
      <w:bookmarkStart w:id="193" w:name="_Toc118461986"/>
      <w:r/>
      <w:bookmarkStart w:id="194" w:name="_Hlt16619350"/>
      <w:r/>
      <w:bookmarkStart w:id="195" w:name="_Toc16938590"/>
      <w:r/>
      <w:bookmarkStart w:id="196" w:name="_Toc120614244"/>
      <w:r/>
      <w:bookmarkStart w:id="197" w:name="_Toc20823346"/>
      <w:r/>
      <w:bookmarkStart w:id="198" w:name="_Toc479757211"/>
      <w:r/>
      <w:bookmarkStart w:id="199" w:name="_Toc462564139"/>
      <w:r>
        <w:rPr>
          <w:rFonts w:hint="eastAsia" w:ascii="Times New Roman" w:hAnsi="Times New Roman" w:eastAsia="黑体"/>
          <w:bCs/>
          <w:caps w:val="0"/>
          <w:color w:val="000000"/>
          <w:sz w:val="44"/>
          <w:szCs w:val="28"/>
          <w:highlight w:val="none"/>
        </w:rPr>
        <w:t xml:space="preserve">第三章  合同文本</w:t>
      </w:r>
      <w:bookmarkEnd w:id="191"/>
      <w:r/>
      <w:bookmarkEnd w:id="192"/>
      <w:r/>
      <w:bookmarkEnd w:id="193"/>
      <w:r/>
      <w:r/>
    </w:p>
    <w:p>
      <w:pPr>
        <w:ind w:firstLine="480"/>
        <w:jc w:val="left"/>
        <w:keepLines w:val="0"/>
        <w:keepNext w:val="0"/>
        <w:pageBreakBefore w:val="0"/>
        <w:spacing w:line="360" w:lineRule="auto"/>
        <w:widowControl w:val="off"/>
        <w:rPr>
          <w:rFonts w:ascii="Times New Roman" w:hAnsi="Times New Roman"/>
          <w:bCs/>
          <w:caps w:val="0"/>
          <w:color w:val="000000"/>
          <w:sz w:val="24"/>
          <w:highlight w:val="none"/>
        </w:rPr>
        <w:outlineLvl w:val="9"/>
      </w:pPr>
      <w:r/>
      <w:bookmarkStart w:id="200" w:name="_Toc513029243"/>
      <w:r/>
      <w:bookmarkStart w:id="201" w:name="_Toc20823315"/>
      <w:r/>
      <w:bookmarkStart w:id="202" w:name="_Toc16938559"/>
      <w:r>
        <w:rPr>
          <w:rFonts w:hint="eastAsia" w:ascii="Times New Roman" w:hAnsi="Times New Roman"/>
          <w:bCs/>
          <w:caps w:val="0"/>
          <w:color w:val="000000"/>
          <w:sz w:val="24"/>
          <w:highlight w:val="none"/>
        </w:rPr>
        <w:t xml:space="preserve">以下为中标后签定本项目合同的通用条款，投标人不得提出实质性的修改。</w:t>
      </w:r>
      <w:r/>
    </w:p>
    <w:p>
      <w:pPr>
        <w:ind w:firstLine="480"/>
        <w:jc w:val="left"/>
        <w:keepLines w:val="0"/>
        <w:keepNext w:val="0"/>
        <w:pageBreakBefore w:val="0"/>
        <w:spacing w:line="360" w:lineRule="auto"/>
        <w:widowControl w:val="off"/>
        <w:rPr>
          <w:rFonts w:ascii="Times New Roman" w:hAnsi="Times New Roman"/>
          <w:bCs/>
          <w:caps w:val="0"/>
          <w:color w:val="000000"/>
          <w:sz w:val="24"/>
          <w:highlight w:val="none"/>
        </w:rPr>
        <w:outlineLvl w:val="9"/>
      </w:pPr>
      <w:r>
        <w:rPr>
          <w:rFonts w:hint="eastAsia" w:ascii="Times New Roman" w:hAnsi="Times New Roman"/>
          <w:bCs/>
          <w:caps w:val="0"/>
          <w:color w:val="000000"/>
          <w:sz w:val="24"/>
          <w:highlight w:val="none"/>
        </w:rPr>
        <w:t xml:space="preserve">关于专用条款将由采购人与投标人结合本项目具体情况协商后签订。</w:t>
      </w:r>
      <w:bookmarkEnd w:id="200"/>
      <w:r/>
      <w:bookmarkEnd w:id="201"/>
      <w:r/>
      <w:bookmarkEnd w:id="202"/>
      <w:r/>
      <w:r/>
    </w:p>
    <w:p>
      <w:pPr>
        <w:jc w:val="center"/>
        <w:keepLines w:val="0"/>
        <w:keepNext w:val="0"/>
        <w:pageBreakBefore w:val="0"/>
        <w:spacing w:line="360" w:lineRule="auto"/>
        <w:widowControl w:val="off"/>
        <w:rPr>
          <w:rFonts w:ascii="Times New Roman" w:hAnsi="Times New Roman"/>
          <w:b/>
          <w:bCs/>
          <w:caps w:val="0"/>
          <w:color w:val="000000"/>
          <w:sz w:val="30"/>
          <w:szCs w:val="20"/>
          <w:highlight w:val="none"/>
        </w:rPr>
        <w:outlineLvl w:val="9"/>
      </w:pPr>
      <w:r/>
      <w:bookmarkStart w:id="203" w:name="_Hlt16619369"/>
      <w:r/>
      <w:bookmarkEnd w:id="203"/>
      <w:r/>
      <w:bookmarkStart w:id="204" w:name="_Toc155086567"/>
      <w:r>
        <w:rPr>
          <w:rFonts w:hint="eastAsia" w:ascii="Times New Roman" w:hAnsi="Times New Roman"/>
          <w:b/>
          <w:caps w:val="0"/>
          <w:color w:val="000000"/>
          <w:sz w:val="30"/>
          <w:highlight w:val="none"/>
        </w:rPr>
        <w:t xml:space="preserve">政府采购合同（货物）（合同编号）</w:t>
      </w:r>
      <w:bookmarkEnd w:id="204"/>
      <w:r/>
      <w:r/>
    </w:p>
    <w:p>
      <w:pPr>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项目名称：</w:t>
      </w:r>
      <w:r>
        <w:rPr>
          <w:rFonts w:hint="eastAsia" w:cs="Courier New"/>
          <w:caps w:val="0"/>
          <w:color w:val="000000"/>
          <w:sz w:val="24"/>
          <w:szCs w:val="24"/>
          <w:highlight w:val="none"/>
          <w:u w:val="single"/>
          <w:lang w:val="en-US" w:eastAsia="zh-CN"/>
        </w:rPr>
        <w:t xml:space="preserve">                </w:t>
      </w:r>
      <w:r>
        <w:rPr>
          <w:rFonts w:ascii="Times New Roman" w:hAnsi="Times New Roman" w:cs="Courier New"/>
          <w:caps w:val="0"/>
          <w:color w:val="000000"/>
          <w:sz w:val="24"/>
          <w:szCs w:val="24"/>
          <w:highlight w:val="none"/>
        </w:rPr>
        <w:t xml:space="preserve">                  </w:t>
      </w:r>
      <w:r/>
    </w:p>
    <w:p>
      <w:pPr>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项目编号：</w:t>
      </w:r>
      <w:r>
        <w:rPr>
          <w:rFonts w:hint="eastAsia" w:cs="Courier New"/>
          <w:caps w:val="0"/>
          <w:color w:val="000000"/>
          <w:sz w:val="24"/>
          <w:szCs w:val="24"/>
          <w:highlight w:val="none"/>
          <w:u w:val="single"/>
          <w:lang w:val="en-US" w:eastAsia="zh-CN"/>
        </w:rPr>
        <w:t xml:space="preserve">                </w:t>
      </w:r>
      <w:r>
        <w:rPr>
          <w:rFonts w:ascii="Times New Roman" w:hAnsi="Times New Roman" w:cs="Courier New"/>
          <w:caps w:val="0"/>
          <w:color w:val="000000"/>
          <w:sz w:val="24"/>
          <w:szCs w:val="24"/>
          <w:highlight w:val="none"/>
        </w:rPr>
        <w:t xml:space="preserve">               </w:t>
      </w:r>
      <w:r/>
    </w:p>
    <w:p>
      <w:pPr>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甲方：（买方）_________</w:t>
      </w:r>
      <w:r/>
    </w:p>
    <w:p>
      <w:pPr>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乙方：（卖方）_________</w:t>
      </w:r>
      <w:r/>
    </w:p>
    <w:p>
      <w:pPr>
        <w:ind w:left="0" w:firstLine="480"/>
        <w:jc w:val="left"/>
        <w:keepLines w:val="0"/>
        <w:keepNext w:val="0"/>
        <w:pageBreakBefore w:val="0"/>
        <w:spacing w:line="360" w:lineRule="auto"/>
        <w:widowControl w:val="off"/>
        <w:rPr>
          <w:rFonts w:ascii="Times New Roman" w:hAnsi="Times New Roman" w:cs="Courier New"/>
          <w:b/>
          <w:caps w:val="0"/>
          <w:color w:val="000000"/>
          <w:sz w:val="24"/>
          <w:szCs w:val="24"/>
          <w:highlight w:val="none"/>
        </w:rPr>
        <w:outlineLvl w:val="9"/>
      </w:pPr>
      <w:r>
        <w:rPr>
          <w:rFonts w:ascii="Times New Roman" w:hAnsi="Times New Roman" w:cs="Courier New"/>
          <w:caps w:val="0"/>
          <w:color w:val="000000"/>
          <w:sz w:val="24"/>
          <w:szCs w:val="24"/>
          <w:highlight w:val="none"/>
        </w:rPr>
        <w:t xml:space="preserve">甲、乙双方根据</w:t>
      </w:r>
      <w:r>
        <w:rPr>
          <w:rFonts w:hint="eastAsia" w:ascii="Times New Roman" w:hAnsi="Times New Roman" w:cs="Courier New"/>
          <w:caps w:val="0"/>
          <w:color w:val="000000"/>
          <w:sz w:val="24"/>
          <w:szCs w:val="24"/>
          <w:highlight w:val="none"/>
          <w:u w:val="single"/>
        </w:rPr>
        <w:t xml:space="preserve">        </w:t>
      </w:r>
      <w:r>
        <w:rPr>
          <w:rFonts w:ascii="Times New Roman" w:hAnsi="Times New Roman" w:cs="Courier New"/>
          <w:caps w:val="0"/>
          <w:color w:val="000000"/>
          <w:sz w:val="24"/>
          <w:szCs w:val="24"/>
          <w:highlight w:val="none"/>
        </w:rPr>
        <w:t xml:space="preserve">项目</w:t>
      </w:r>
      <w:r>
        <w:rPr>
          <w:rFonts w:hint="eastAsia" w:ascii="Times New Roman" w:hAnsi="Times New Roman" w:cs="Courier New"/>
          <w:caps w:val="0"/>
          <w:color w:val="000000"/>
          <w:sz w:val="24"/>
          <w:szCs w:val="24"/>
          <w:highlight w:val="none"/>
        </w:rPr>
        <w:t xml:space="preserve">（项目编号：JSZC-320000-***）</w:t>
      </w:r>
      <w:r>
        <w:rPr>
          <w:rFonts w:ascii="Times New Roman" w:hAnsi="Times New Roman" w:cs="Courier New"/>
          <w:caps w:val="0"/>
          <w:color w:val="000000"/>
          <w:sz w:val="24"/>
          <w:szCs w:val="24"/>
          <w:highlight w:val="none"/>
        </w:rPr>
        <w:t xml:space="preserve">公开招标的结果，签署本合同。</w:t>
      </w:r>
      <w:r/>
    </w:p>
    <w:p>
      <w:pPr>
        <w:ind w:left="0" w:firstLine="482"/>
        <w:jc w:val="left"/>
        <w:keepLines w:val="0"/>
        <w:keepNext w:val="0"/>
        <w:pageBreakBefore w:val="0"/>
        <w:spacing w:line="360" w:lineRule="auto"/>
        <w:widowControl w:val="off"/>
        <w:rPr>
          <w:rFonts w:ascii="Times New Roman" w:hAnsi="Times New Roman" w:cs="Courier New"/>
          <w:b/>
          <w:caps w:val="0"/>
          <w:color w:val="000000"/>
          <w:sz w:val="24"/>
          <w:szCs w:val="24"/>
          <w:highlight w:val="none"/>
        </w:rPr>
        <w:outlineLvl w:val="9"/>
      </w:pPr>
      <w:r>
        <w:rPr>
          <w:rFonts w:ascii="Times New Roman" w:hAnsi="Times New Roman" w:cs="Courier New"/>
          <w:b/>
          <w:caps w:val="0"/>
          <w:color w:val="000000"/>
          <w:sz w:val="24"/>
          <w:szCs w:val="24"/>
          <w:highlight w:val="none"/>
        </w:rPr>
        <w:t xml:space="preserve">一、</w:t>
      </w:r>
      <w:r>
        <w:rPr>
          <w:rFonts w:hint="eastAsia" w:ascii="Times New Roman" w:hAnsi="Times New Roman" w:cs="Courier New"/>
          <w:b/>
          <w:caps w:val="0"/>
          <w:color w:val="000000"/>
          <w:sz w:val="24"/>
          <w:szCs w:val="24"/>
          <w:highlight w:val="none"/>
        </w:rPr>
        <w:t xml:space="preserve">合同</w:t>
      </w:r>
      <w:r>
        <w:rPr>
          <w:rFonts w:ascii="Times New Roman" w:hAnsi="Times New Roman" w:cs="Courier New"/>
          <w:b/>
          <w:caps w:val="0"/>
          <w:color w:val="000000"/>
          <w:sz w:val="24"/>
          <w:szCs w:val="24"/>
          <w:highlight w:val="none"/>
        </w:rPr>
        <w:t xml:space="preserve">内容</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1.1 </w:t>
      </w:r>
      <w:r>
        <w:rPr>
          <w:rFonts w:hint="eastAsia" w:ascii="Times New Roman" w:hAnsi="Times New Roman" w:cs="Courier New"/>
          <w:caps w:val="0"/>
          <w:color w:val="000000"/>
          <w:sz w:val="24"/>
          <w:szCs w:val="24"/>
          <w:highlight w:val="none"/>
        </w:rPr>
        <w:t xml:space="preserve">标的</w:t>
      </w:r>
      <w:r>
        <w:rPr>
          <w:rFonts w:ascii="Times New Roman" w:hAnsi="Times New Roman" w:cs="Courier New"/>
          <w:caps w:val="0"/>
          <w:color w:val="000000"/>
          <w:sz w:val="24"/>
          <w:szCs w:val="24"/>
          <w:highlight w:val="none"/>
        </w:rPr>
        <w:t xml:space="preserve">名称：</w:t>
      </w:r>
      <w:r>
        <w:rPr>
          <w:rFonts w:hint="eastAsia" w:cs="Courier New"/>
          <w:caps w:val="0"/>
          <w:color w:val="000000"/>
          <w:sz w:val="24"/>
          <w:szCs w:val="24"/>
          <w:highlight w:val="none"/>
          <w:u w:val="single"/>
          <w:lang w:val="en-US" w:eastAsia="zh-CN"/>
        </w:rPr>
        <w:t xml:space="preserve">                </w:t>
      </w:r>
      <w:r>
        <w:rPr>
          <w:rFonts w:ascii="Times New Roman" w:hAnsi="Times New Roman" w:cs="Courier New"/>
          <w:caps w:val="0"/>
          <w:color w:val="000000"/>
          <w:sz w:val="24"/>
          <w:szCs w:val="24"/>
          <w:highlight w:val="none"/>
        </w:rPr>
        <w:t xml:space="preserve">  </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1.2</w:t>
      </w:r>
      <w:r>
        <w:rPr>
          <w:rFonts w:hint="eastAsia" w:ascii="Times New Roman" w:hAnsi="Times New Roman" w:cs="Courier New"/>
          <w:caps w:val="0"/>
          <w:color w:val="000000"/>
          <w:sz w:val="24"/>
          <w:szCs w:val="24"/>
          <w:highlight w:val="none"/>
        </w:rPr>
        <w:t xml:space="preserve"> 标的质量：</w:t>
      </w:r>
      <w:r>
        <w:rPr>
          <w:rFonts w:hint="eastAsia" w:cs="Courier New"/>
          <w:caps w:val="0"/>
          <w:color w:val="000000"/>
          <w:sz w:val="24"/>
          <w:szCs w:val="24"/>
          <w:highlight w:val="none"/>
          <w:u w:val="single"/>
          <w:lang w:val="en-US" w:eastAsia="zh-CN"/>
        </w:rPr>
        <w:t xml:space="preserve">                </w:t>
      </w:r>
      <w:r>
        <w:rPr>
          <w:rFonts w:ascii="Times New Roman" w:hAnsi="Times New Roman" w:cs="Courier New"/>
          <w:caps w:val="0"/>
          <w:color w:val="000000"/>
          <w:sz w:val="24"/>
          <w:szCs w:val="24"/>
          <w:highlight w:val="none"/>
        </w:rPr>
        <w:t xml:space="preserve">  </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hint="eastAsia" w:ascii="Times New Roman" w:hAnsi="Times New Roman" w:cs="Courier New"/>
          <w:caps w:val="0"/>
          <w:color w:val="000000"/>
          <w:sz w:val="24"/>
          <w:szCs w:val="24"/>
          <w:highlight w:val="none"/>
        </w:rPr>
        <w:t xml:space="preserve">1.3 标的数量（规模）：</w:t>
      </w:r>
      <w:r>
        <w:rPr>
          <w:rFonts w:hint="eastAsia" w:cs="Courier New"/>
          <w:caps w:val="0"/>
          <w:color w:val="000000"/>
          <w:sz w:val="24"/>
          <w:szCs w:val="24"/>
          <w:highlight w:val="none"/>
          <w:u w:val="single"/>
          <w:lang w:val="en-US" w:eastAsia="zh-CN"/>
        </w:rPr>
        <w:t xml:space="preserve">                </w:t>
      </w:r>
      <w:r>
        <w:rPr>
          <w:rFonts w:ascii="Times New Roman" w:hAnsi="Times New Roman" w:cs="Courier New"/>
          <w:caps w:val="0"/>
          <w:color w:val="000000"/>
          <w:sz w:val="24"/>
          <w:szCs w:val="24"/>
          <w:highlight w:val="none"/>
        </w:rPr>
        <w:t xml:space="preserve">  </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hint="eastAsia" w:ascii="Times New Roman" w:hAnsi="Times New Roman" w:cs="Courier New"/>
          <w:caps w:val="0"/>
          <w:color w:val="000000"/>
          <w:sz w:val="24"/>
          <w:szCs w:val="24"/>
          <w:highlight w:val="none"/>
        </w:rPr>
        <w:t xml:space="preserve">1.4 履行时间（期限）：</w:t>
      </w:r>
      <w:r>
        <w:rPr>
          <w:rFonts w:hint="eastAsia" w:cs="Courier New"/>
          <w:caps w:val="0"/>
          <w:color w:val="000000"/>
          <w:sz w:val="24"/>
          <w:szCs w:val="24"/>
          <w:highlight w:val="none"/>
          <w:u w:val="single"/>
          <w:lang w:val="en-US" w:eastAsia="zh-CN"/>
        </w:rPr>
        <w:t xml:space="preserve">                </w:t>
      </w:r>
      <w:r>
        <w:rPr>
          <w:rFonts w:ascii="Times New Roman" w:hAnsi="Times New Roman" w:cs="Courier New"/>
          <w:caps w:val="0"/>
          <w:color w:val="000000"/>
          <w:sz w:val="24"/>
          <w:szCs w:val="24"/>
          <w:highlight w:val="none"/>
        </w:rPr>
        <w:t xml:space="preserve">  </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hint="eastAsia" w:ascii="Times New Roman" w:hAnsi="Times New Roman" w:cs="Courier New"/>
          <w:caps w:val="0"/>
          <w:color w:val="000000"/>
          <w:sz w:val="24"/>
          <w:szCs w:val="24"/>
          <w:highlight w:val="none"/>
        </w:rPr>
        <w:t xml:space="preserve">1.5 履行地点：</w:t>
      </w:r>
      <w:r>
        <w:rPr>
          <w:rFonts w:hint="eastAsia" w:cs="Courier New"/>
          <w:caps w:val="0"/>
          <w:color w:val="000000"/>
          <w:sz w:val="24"/>
          <w:szCs w:val="24"/>
          <w:highlight w:val="none"/>
          <w:u w:val="single"/>
          <w:lang w:val="en-US" w:eastAsia="zh-CN"/>
        </w:rPr>
        <w:t xml:space="preserve">                </w:t>
      </w:r>
      <w:r>
        <w:rPr>
          <w:rFonts w:ascii="Times New Roman" w:hAnsi="Times New Roman" w:cs="Courier New"/>
          <w:caps w:val="0"/>
          <w:color w:val="000000"/>
          <w:sz w:val="24"/>
          <w:szCs w:val="24"/>
          <w:highlight w:val="none"/>
        </w:rPr>
        <w:t xml:space="preserve">  </w:t>
      </w:r>
      <w:r/>
    </w:p>
    <w:p>
      <w:pPr>
        <w:ind w:left="0" w:firstLine="482"/>
        <w:jc w:val="left"/>
        <w:keepLines w:val="0"/>
        <w:keepNext w:val="0"/>
        <w:pageBreakBefore w:val="0"/>
        <w:spacing w:line="360" w:lineRule="auto"/>
        <w:widowControl w:val="off"/>
        <w:rPr>
          <w:rFonts w:ascii="Times New Roman" w:hAnsi="Times New Roman" w:cs="Courier New"/>
          <w:b/>
          <w:caps w:val="0"/>
          <w:color w:val="000000"/>
          <w:sz w:val="24"/>
          <w:szCs w:val="24"/>
          <w:highlight w:val="none"/>
        </w:rPr>
        <w:outlineLvl w:val="9"/>
      </w:pPr>
      <w:r>
        <w:rPr>
          <w:rFonts w:ascii="Times New Roman" w:hAnsi="Times New Roman" w:cs="Courier New"/>
          <w:b/>
          <w:caps w:val="0"/>
          <w:color w:val="000000"/>
          <w:sz w:val="24"/>
          <w:szCs w:val="24"/>
          <w:highlight w:val="none"/>
        </w:rPr>
        <w:t xml:space="preserve">二、合同金额</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2.1 本合同金额为（大写）：_______</w:t>
      </w:r>
      <w:r>
        <w:rPr>
          <w:rFonts w:hint="eastAsia" w:ascii="Times New Roman" w:hAnsi="Times New Roman" w:cs="Courier New"/>
          <w:caps w:val="0"/>
          <w:color w:val="000000"/>
          <w:sz w:val="24"/>
          <w:szCs w:val="24"/>
          <w:highlight w:val="none"/>
        </w:rPr>
        <w:t xml:space="preserve">圆</w:t>
      </w:r>
      <w:r>
        <w:rPr>
          <w:rFonts w:ascii="Times New Roman" w:hAnsi="Times New Roman" w:cs="Courier New"/>
          <w:caps w:val="0"/>
          <w:color w:val="000000"/>
          <w:sz w:val="24"/>
          <w:szCs w:val="24"/>
          <w:highlight w:val="none"/>
        </w:rPr>
        <w:t xml:space="preserve">（___元）人民币</w:t>
      </w:r>
      <w:r>
        <w:rPr>
          <w:rFonts w:hint="eastAsia" w:ascii="Times New Roman" w:hAnsi="Times New Roman" w:cs="Courier New"/>
          <w:caps w:val="0"/>
          <w:color w:val="000000"/>
          <w:sz w:val="24"/>
          <w:szCs w:val="24"/>
          <w:highlight w:val="none"/>
        </w:rPr>
        <w:t xml:space="preserve">或其他币种</w:t>
      </w:r>
      <w:r>
        <w:rPr>
          <w:rFonts w:ascii="Times New Roman" w:hAnsi="Times New Roman" w:cs="Courier New"/>
          <w:caps w:val="0"/>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aps w:val="0"/>
          <w:color w:val="000000"/>
          <w:sz w:val="24"/>
          <w:szCs w:val="24"/>
          <w:lang w:val="en-US" w:eastAsia="zh-CN" w:bidi="ar-SA"/>
        </w:rPr>
        <w:outlineLvl w:val="9"/>
      </w:pPr>
      <w:r>
        <w:rPr>
          <w:rFonts w:hint="eastAsia" w:ascii="宋体" w:hAnsi="宋体" w:eastAsia="宋体" w:cs="宋体"/>
          <w:caps w:val="0"/>
          <w:color w:val="000000"/>
          <w:sz w:val="24"/>
          <w:szCs w:val="24"/>
          <w:lang w:val="en-US" w:eastAsia="zh-CN" w:bidi="ar-SA"/>
        </w:rPr>
        <w:t xml:space="preserve">具体明细包含如下:</w:t>
      </w:r>
      <w:r/>
    </w:p>
    <w:tbl>
      <w:tblPr>
        <w:tblStyle w:val="962"/>
        <w:tblpPr w:horzAnchor="page" w:tblpX="1888" w:vertAnchor="text" w:tblpY="56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423"/>
        <w:gridCol w:w="1218"/>
        <w:gridCol w:w="911"/>
        <w:gridCol w:w="1065"/>
        <w:gridCol w:w="1065"/>
        <w:gridCol w:w="1066"/>
        <w:gridCol w:w="1066"/>
      </w:tblGrid>
      <w:tr>
        <w:trPr/>
        <w:tc>
          <w:tcPr>
            <w:tcW w:w="70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rPr>
              <w:outlineLvl w:val="9"/>
            </w:pPr>
            <w:r>
              <w:rPr>
                <w:rFonts w:hint="eastAsia" w:ascii="宋体" w:hAnsi="宋体" w:eastAsia="宋体" w:cs="宋体"/>
                <w:sz w:val="24"/>
                <w:szCs w:val="24"/>
                <w:vertAlign w:val="baseline"/>
                <w:lang w:val="en-US" w:eastAsia="zh-CN"/>
              </w:rPr>
              <w:t xml:space="preserve">序号</w:t>
            </w:r>
            <w:r/>
          </w:p>
        </w:tc>
        <w:tc>
          <w:tcPr>
            <w:tcW w:w="142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vertAlign w:val="baseline"/>
                <w:lang w:eastAsia="zh-CN"/>
              </w:rPr>
              <w:outlineLvl w:val="9"/>
            </w:pPr>
            <w:r>
              <w:rPr>
                <w:rFonts w:hint="eastAsia" w:ascii="宋体" w:hAnsi="宋体" w:eastAsia="宋体" w:cs="宋体"/>
                <w:sz w:val="24"/>
                <w:szCs w:val="24"/>
                <w:vertAlign w:val="baseline"/>
                <w:lang w:eastAsia="zh-CN"/>
              </w:rPr>
              <w:t xml:space="preserve">产品名称</w:t>
            </w:r>
            <w:r/>
          </w:p>
        </w:tc>
        <w:tc>
          <w:tcPr>
            <w:tcW w:w="1219"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vertAlign w:val="baseline"/>
                <w:lang w:eastAsia="zh-CN"/>
              </w:rPr>
              <w:outlineLvl w:val="9"/>
            </w:pPr>
            <w:r>
              <w:rPr>
                <w:rFonts w:hint="eastAsia" w:ascii="宋体" w:hAnsi="宋体" w:eastAsia="宋体" w:cs="宋体"/>
                <w:sz w:val="24"/>
                <w:szCs w:val="24"/>
                <w:vertAlign w:val="baseline"/>
                <w:lang w:eastAsia="zh-CN"/>
              </w:rPr>
              <w:t xml:space="preserve">规格型号</w:t>
            </w:r>
            <w:r/>
          </w:p>
        </w:tc>
        <w:tc>
          <w:tcPr>
            <w:tcW w:w="91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vertAlign w:val="baseline"/>
                <w:lang w:eastAsia="zh-CN"/>
              </w:rPr>
              <w:outlineLvl w:val="9"/>
            </w:pPr>
            <w:r>
              <w:rPr>
                <w:rFonts w:hint="eastAsia" w:ascii="宋体" w:hAnsi="宋体" w:eastAsia="宋体" w:cs="宋体"/>
                <w:sz w:val="24"/>
                <w:szCs w:val="24"/>
                <w:vertAlign w:val="baseline"/>
                <w:lang w:eastAsia="zh-CN"/>
              </w:rPr>
              <w:t xml:space="preserve">品牌</w:t>
            </w:r>
            <w:r/>
          </w:p>
        </w:tc>
        <w:tc>
          <w:tcPr>
            <w:tcW w:w="106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vertAlign w:val="baseline"/>
                <w:lang w:eastAsia="zh-CN"/>
              </w:rPr>
              <w:outlineLvl w:val="9"/>
            </w:pPr>
            <w:r>
              <w:rPr>
                <w:rFonts w:hint="eastAsia" w:ascii="宋体" w:hAnsi="宋体" w:eastAsia="宋体" w:cs="宋体"/>
                <w:sz w:val="24"/>
                <w:szCs w:val="24"/>
                <w:vertAlign w:val="baseline"/>
                <w:lang w:eastAsia="zh-CN"/>
              </w:rPr>
              <w:t xml:space="preserve">单位</w:t>
            </w:r>
            <w:r/>
          </w:p>
        </w:tc>
        <w:tc>
          <w:tcPr>
            <w:tcW w:w="106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vertAlign w:val="baseline"/>
                <w:lang w:eastAsia="zh-CN"/>
              </w:rPr>
              <w:outlineLvl w:val="9"/>
            </w:pPr>
            <w:r>
              <w:rPr>
                <w:rFonts w:hint="eastAsia" w:ascii="宋体" w:hAnsi="宋体" w:eastAsia="宋体" w:cs="宋体"/>
                <w:sz w:val="24"/>
                <w:szCs w:val="24"/>
                <w:vertAlign w:val="baseline"/>
                <w:lang w:eastAsia="zh-CN"/>
              </w:rPr>
              <w:t xml:space="preserve">数量</w:t>
            </w:r>
            <w:r/>
          </w:p>
        </w:tc>
        <w:tc>
          <w:tcPr>
            <w:tcW w:w="106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vertAlign w:val="baseline"/>
                <w:lang w:eastAsia="zh-CN"/>
              </w:rPr>
              <w:outlineLvl w:val="9"/>
            </w:pPr>
            <w:r>
              <w:rPr>
                <w:rFonts w:hint="eastAsia" w:ascii="宋体" w:hAnsi="宋体" w:eastAsia="宋体" w:cs="宋体"/>
                <w:sz w:val="24"/>
                <w:szCs w:val="24"/>
                <w:vertAlign w:val="baseline"/>
                <w:lang w:eastAsia="zh-CN"/>
              </w:rPr>
              <w:t xml:space="preserve">单价（元）</w:t>
            </w:r>
            <w:r/>
          </w:p>
        </w:tc>
        <w:tc>
          <w:tcPr>
            <w:tcW w:w="106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vertAlign w:val="baseline"/>
                <w:lang w:eastAsia="zh-CN"/>
              </w:rPr>
              <w:outlineLvl w:val="9"/>
            </w:pPr>
            <w:r>
              <w:rPr>
                <w:rFonts w:hint="eastAsia" w:ascii="宋体" w:hAnsi="宋体" w:eastAsia="宋体" w:cs="宋体"/>
                <w:sz w:val="24"/>
                <w:szCs w:val="24"/>
                <w:vertAlign w:val="baseline"/>
                <w:lang w:eastAsia="zh-CN"/>
              </w:rPr>
              <w:t xml:space="preserve">合计（元）</w:t>
            </w:r>
            <w:r/>
          </w:p>
        </w:tc>
      </w:tr>
      <w:tr>
        <w:trPr/>
        <w:tc>
          <w:tcPr>
            <w:tcW w:w="705" w:type="dxa"/>
            <w:vAlign w:val="center"/>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rPr>
              <w:outlineLvl w:val="9"/>
            </w:pPr>
            <w:r>
              <w:rPr>
                <w:rFonts w:hint="eastAsia" w:ascii="宋体" w:hAnsi="宋体" w:eastAsia="宋体" w:cs="宋体"/>
                <w:sz w:val="24"/>
                <w:szCs w:val="24"/>
                <w:vertAlign w:val="baseline"/>
                <w:lang w:val="en-US" w:eastAsia="zh-CN"/>
              </w:rPr>
              <w:t xml:space="preserve">1</w:t>
            </w:r>
            <w:r/>
          </w:p>
        </w:tc>
        <w:tc>
          <w:tcPr>
            <w:tcW w:w="142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219"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911"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6"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6"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r>
      <w:tr>
        <w:trPr>
          <w:trHeight w:val="845"/>
        </w:trPr>
        <w:tc>
          <w:tcPr>
            <w:tcW w:w="705" w:type="dxa"/>
            <w:vAlign w:val="center"/>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rPr>
              <w:outlineLvl w:val="9"/>
            </w:pPr>
            <w:r>
              <w:rPr>
                <w:rFonts w:hint="eastAsia" w:ascii="宋体" w:hAnsi="宋体" w:eastAsia="宋体" w:cs="宋体"/>
                <w:sz w:val="24"/>
                <w:szCs w:val="24"/>
                <w:vertAlign w:val="baseline"/>
                <w:lang w:val="en-US" w:eastAsia="zh-CN"/>
              </w:rPr>
              <w:t xml:space="preserve">2</w:t>
            </w:r>
            <w:r/>
          </w:p>
        </w:tc>
        <w:tc>
          <w:tcPr>
            <w:tcW w:w="142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219"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lang w:eastAsia="zh-CN"/>
              </w:rPr>
              <w:outlineLvl w:val="9"/>
            </w:pPr>
            <w:r>
              <w:rPr>
                <w:rFonts w:hint="eastAsia" w:ascii="宋体" w:hAnsi="宋体" w:eastAsia="宋体" w:cs="宋体"/>
                <w:sz w:val="24"/>
                <w:szCs w:val="24"/>
                <w:vertAlign w:val="baseline"/>
                <w:lang w:eastAsia="zh-CN"/>
              </w:rPr>
            </w:r>
            <w:r/>
          </w:p>
        </w:tc>
        <w:tc>
          <w:tcPr>
            <w:tcW w:w="911"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lang w:eastAsia="zh-CN"/>
              </w:rPr>
              <w:outlineLvl w:val="9"/>
            </w:pPr>
            <w:r>
              <w:rPr>
                <w:rFonts w:hint="eastAsia" w:ascii="宋体" w:hAnsi="宋体" w:eastAsia="宋体" w:cs="宋体"/>
                <w:sz w:val="24"/>
                <w:szCs w:val="24"/>
                <w:vertAlign w:val="baseline"/>
                <w:lang w:eastAsia="zh-CN"/>
              </w:rPr>
            </w:r>
            <w:r/>
          </w:p>
        </w:tc>
        <w:tc>
          <w:tcPr>
            <w:tcW w:w="106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6"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6"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r>
      <w:tr>
        <w:trPr/>
        <w:tc>
          <w:tcPr>
            <w:tcW w:w="705" w:type="dxa"/>
            <w:vAlign w:val="center"/>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rPr>
              <w:outlineLvl w:val="9"/>
            </w:pPr>
            <w:r>
              <w:rPr>
                <w:rFonts w:hint="eastAsia" w:ascii="宋体" w:hAnsi="宋体" w:eastAsia="宋体" w:cs="宋体"/>
                <w:sz w:val="24"/>
                <w:szCs w:val="24"/>
                <w:vertAlign w:val="baseline"/>
                <w:lang w:val="en-US" w:eastAsia="zh-CN"/>
              </w:rPr>
              <w:t xml:space="preserve">3</w:t>
            </w:r>
            <w:r/>
          </w:p>
        </w:tc>
        <w:tc>
          <w:tcPr>
            <w:tcW w:w="142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lang w:eastAsia="zh-CN"/>
              </w:rPr>
              <w:outlineLvl w:val="9"/>
            </w:pPr>
            <w:r>
              <w:rPr>
                <w:rFonts w:hint="eastAsia" w:ascii="宋体" w:hAnsi="宋体" w:eastAsia="宋体" w:cs="宋体"/>
                <w:sz w:val="24"/>
                <w:szCs w:val="24"/>
                <w:vertAlign w:val="baseline"/>
                <w:lang w:eastAsia="zh-CN"/>
              </w:rPr>
            </w:r>
            <w:r/>
          </w:p>
        </w:tc>
        <w:tc>
          <w:tcPr>
            <w:tcW w:w="1219"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rPr>
              <w:outlineLvl w:val="9"/>
            </w:pPr>
            <w:r>
              <w:rPr>
                <w:rFonts w:hint="eastAsia" w:ascii="宋体" w:hAnsi="宋体" w:eastAsia="宋体" w:cs="宋体"/>
                <w:sz w:val="24"/>
                <w:szCs w:val="24"/>
                <w:vertAlign w:val="baseline"/>
                <w:lang w:val="en-US"/>
              </w:rPr>
            </w:r>
            <w:r/>
          </w:p>
        </w:tc>
        <w:tc>
          <w:tcPr>
            <w:tcW w:w="911"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lang w:eastAsia="zh-CN"/>
              </w:rPr>
              <w:outlineLvl w:val="9"/>
            </w:pPr>
            <w:r>
              <w:rPr>
                <w:rFonts w:hint="eastAsia" w:ascii="宋体" w:hAnsi="宋体" w:eastAsia="宋体" w:cs="宋体"/>
                <w:sz w:val="24"/>
                <w:szCs w:val="24"/>
                <w:vertAlign w:val="baseline"/>
                <w:lang w:eastAsia="zh-CN"/>
              </w:rPr>
            </w:r>
            <w:r/>
          </w:p>
        </w:tc>
        <w:tc>
          <w:tcPr>
            <w:tcW w:w="106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rPr>
              <w:outlineLvl w:val="9"/>
            </w:pPr>
            <w:r>
              <w:rPr>
                <w:rFonts w:hint="eastAsia" w:ascii="宋体" w:hAnsi="宋体" w:eastAsia="宋体" w:cs="宋体"/>
                <w:sz w:val="24"/>
                <w:szCs w:val="24"/>
                <w:vertAlign w:val="baseline"/>
                <w:lang w:val="en-US" w:eastAsia="zh-CN"/>
              </w:rPr>
            </w:r>
            <w:r/>
          </w:p>
        </w:tc>
        <w:tc>
          <w:tcPr>
            <w:tcW w:w="1066"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6"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r>
      <w:tr>
        <w:trPr/>
        <w:tc>
          <w:tcPr>
            <w:tcW w:w="705" w:type="dxa"/>
            <w:vAlign w:val="center"/>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rPr>
              <w:outlineLvl w:val="9"/>
            </w:pPr>
            <w:r>
              <w:rPr>
                <w:rFonts w:hint="eastAsia" w:ascii="宋体" w:hAnsi="宋体" w:eastAsia="宋体" w:cs="宋体"/>
                <w:sz w:val="24"/>
                <w:szCs w:val="24"/>
                <w:vertAlign w:val="baseline"/>
                <w:lang w:val="en-US" w:eastAsia="zh-CN"/>
              </w:rPr>
              <w:t xml:space="preserve">4</w:t>
            </w:r>
            <w:r/>
          </w:p>
        </w:tc>
        <w:tc>
          <w:tcPr>
            <w:tcW w:w="142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219"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911"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6"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6"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r>
      <w:tr>
        <w:trPr/>
        <w:tc>
          <w:tcPr>
            <w:tcW w:w="705" w:type="dxa"/>
            <w:vAlign w:val="center"/>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rPr>
              <w:outlineLvl w:val="9"/>
            </w:pPr>
            <w:r>
              <w:rPr>
                <w:rFonts w:hint="eastAsia" w:ascii="宋体" w:hAnsi="宋体" w:eastAsia="宋体" w:cs="宋体"/>
                <w:sz w:val="24"/>
                <w:szCs w:val="24"/>
                <w:vertAlign w:val="baseline"/>
                <w:lang w:val="en-US" w:eastAsia="zh-CN"/>
              </w:rPr>
              <w:t xml:space="preserve">5</w:t>
            </w:r>
            <w:r/>
          </w:p>
        </w:tc>
        <w:tc>
          <w:tcPr>
            <w:tcW w:w="142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219"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911"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6"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6"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r>
      <w:tr>
        <w:trPr/>
        <w:tc>
          <w:tcPr>
            <w:tcW w:w="705" w:type="dxa"/>
            <w:vAlign w:val="center"/>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rPr>
              <w:outlineLvl w:val="9"/>
            </w:pPr>
            <w:r>
              <w:rPr>
                <w:rFonts w:hint="eastAsia" w:ascii="宋体" w:hAnsi="宋体" w:eastAsia="宋体" w:cs="宋体"/>
                <w:sz w:val="24"/>
                <w:szCs w:val="24"/>
                <w:vertAlign w:val="baseline"/>
                <w:lang w:val="en-US" w:eastAsia="zh-CN"/>
              </w:rPr>
              <w:t xml:space="preserve">6</w:t>
            </w:r>
            <w:r/>
          </w:p>
        </w:tc>
        <w:tc>
          <w:tcPr>
            <w:tcW w:w="142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219"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911"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6"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6"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r>
      <w:tr>
        <w:trPr/>
        <w:tc>
          <w:tcPr>
            <w:tcW w:w="70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vertAlign w:val="baseline"/>
                <w:lang w:eastAsia="zh-CN"/>
              </w:rPr>
              <w:outlineLvl w:val="9"/>
            </w:pPr>
            <w:r>
              <w:rPr>
                <w:rFonts w:hint="eastAsia" w:ascii="宋体" w:hAnsi="宋体" w:eastAsia="宋体" w:cs="宋体"/>
                <w:sz w:val="24"/>
                <w:szCs w:val="24"/>
                <w:vertAlign w:val="baseline"/>
                <w:lang w:eastAsia="zh-CN"/>
              </w:rPr>
              <w:t xml:space="preserve">……</w:t>
            </w:r>
            <w:r/>
          </w:p>
        </w:tc>
        <w:tc>
          <w:tcPr>
            <w:tcW w:w="142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219"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911"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5"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6"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1066" w:type="dxa"/>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r>
    </w:tbl>
    <w:p>
      <w:pPr>
        <w:ind w:left="0" w:firstLine="482"/>
        <w:jc w:val="left"/>
        <w:keepLines w:val="0"/>
        <w:keepNext w:val="0"/>
        <w:pageBreakBefore w:val="0"/>
        <w:spacing w:line="360" w:lineRule="auto"/>
        <w:widowControl w:val="off"/>
        <w:rPr>
          <w:rFonts w:ascii="Times New Roman" w:hAnsi="Times New Roman" w:cs="Courier New"/>
          <w:b/>
          <w:caps w:val="0"/>
          <w:color w:val="000000"/>
          <w:sz w:val="24"/>
          <w:szCs w:val="24"/>
          <w:highlight w:val="none"/>
        </w:rPr>
        <w:outlineLvl w:val="9"/>
      </w:pPr>
      <w:r>
        <w:rPr>
          <w:rFonts w:ascii="Times New Roman" w:hAnsi="Times New Roman" w:cs="Courier New"/>
          <w:b/>
          <w:caps w:val="0"/>
          <w:color w:val="000000"/>
          <w:sz w:val="24"/>
          <w:szCs w:val="24"/>
          <w:highlight w:val="none"/>
        </w:rPr>
        <w:t xml:space="preserve">三、技术资料</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3.1乙方应按招标文件规定的时间向甲方提供使用货物</w:t>
      </w:r>
      <w:r>
        <w:rPr>
          <w:rFonts w:hint="eastAsia" w:ascii="Times New Roman" w:hAnsi="Times New Roman" w:cs="Courier New"/>
          <w:caps w:val="0"/>
          <w:color w:val="000000"/>
          <w:sz w:val="24"/>
          <w:szCs w:val="24"/>
          <w:highlight w:val="none"/>
        </w:rPr>
        <w:t xml:space="preserve">(包含与货物相关的服务)</w:t>
      </w:r>
      <w:r>
        <w:rPr>
          <w:rFonts w:ascii="Times New Roman" w:hAnsi="Times New Roman" w:cs="Courier New"/>
          <w:caps w:val="0"/>
          <w:color w:val="000000"/>
          <w:sz w:val="24"/>
          <w:szCs w:val="24"/>
          <w:highlight w:val="none"/>
        </w:rPr>
        <w:t xml:space="preserve">的有关技术资料。</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keepLines w:val="0"/>
        <w:keepNext w:val="0"/>
        <w:pageBreakBefore w:val="0"/>
        <w:spacing w:line="360" w:lineRule="auto"/>
        <w:widowControl w:val="off"/>
        <w:rPr>
          <w:rFonts w:ascii="Times New Roman" w:hAnsi="Times New Roman" w:cs="Courier New"/>
          <w:b/>
          <w:caps w:val="0"/>
          <w:color w:val="000000"/>
          <w:sz w:val="24"/>
          <w:szCs w:val="24"/>
          <w:highlight w:val="none"/>
        </w:rPr>
        <w:outlineLvl w:val="9"/>
      </w:pPr>
      <w:r>
        <w:rPr>
          <w:rFonts w:ascii="Times New Roman" w:hAnsi="Times New Roman" w:cs="Courier New"/>
          <w:b/>
          <w:caps w:val="0"/>
          <w:color w:val="000000"/>
          <w:sz w:val="24"/>
          <w:szCs w:val="24"/>
          <w:highlight w:val="none"/>
        </w:rPr>
        <w:t xml:space="preserve">四、知识产权</w:t>
      </w:r>
      <w:r/>
    </w:p>
    <w:p>
      <w:pPr>
        <w:ind w:left="0" w:firstLine="480"/>
        <w:jc w:val="left"/>
        <w:keepLines w:val="0"/>
        <w:keepNext w:val="0"/>
        <w:pageBreakBefore w:val="0"/>
        <w:spacing w:line="360" w:lineRule="auto"/>
        <w:widowControl w:val="off"/>
        <w:rPr>
          <w:rFonts w:ascii="Times New Roman" w:hAnsi="Times New Roman"/>
          <w:caps w:val="0"/>
          <w:color w:val="000000"/>
          <w:sz w:val="24"/>
          <w:highlight w:val="none"/>
        </w:rPr>
        <w:outlineLvl w:val="9"/>
      </w:pPr>
      <w:r>
        <w:rPr>
          <w:rFonts w:ascii="Times New Roman" w:hAnsi="Times New Roman"/>
          <w:caps w:val="0"/>
          <w:color w:val="000000"/>
          <w:sz w:val="24"/>
          <w:szCs w:val="24"/>
          <w:highlight w:val="none"/>
        </w:rPr>
        <w:t xml:space="preserve">4.1乙</w:t>
      </w:r>
      <w:r>
        <w:rPr>
          <w:rFonts w:hint="eastAsia" w:ascii="Times New Roman" w:hAnsi="Times New Roman"/>
          <w:caps w:val="0"/>
          <w:color w:val="000000"/>
          <w:sz w:val="24"/>
          <w:highlight w:val="none"/>
        </w:rPr>
        <w:t xml:space="preserve">方应保证甲方在使用、接受本合同货物</w:t>
      </w:r>
      <w:r>
        <w:rPr>
          <w:rFonts w:hint="eastAsia" w:ascii="Times New Roman" w:hAnsi="Times New Roman"/>
          <w:caps w:val="0"/>
          <w:color w:val="000000"/>
          <w:sz w:val="24"/>
          <w:szCs w:val="24"/>
          <w:highlight w:val="none"/>
        </w:rPr>
        <w:t xml:space="preserve">（包含与货物相关的服务）</w:t>
      </w:r>
      <w:r>
        <w:rPr>
          <w:rFonts w:hint="eastAsia" w:ascii="Times New Roman" w:hAnsi="Times New Roman"/>
          <w:caps w:val="0"/>
          <w:color w:val="000000"/>
          <w:sz w:val="24"/>
          <w:highlight w:val="none"/>
        </w:rPr>
        <w:t xml:space="preserve">或其任何一部分时不受第三方提出侵犯其专利权、版权、商标权和工业设计权等知识产权的起诉。一旦出现侵权，由乙方负全部责任。</w:t>
      </w:r>
      <w:r/>
    </w:p>
    <w:p>
      <w:pPr>
        <w:ind w:left="0" w:firstLine="482"/>
        <w:jc w:val="left"/>
        <w:keepLines w:val="0"/>
        <w:keepNext w:val="0"/>
        <w:pageBreakBefore w:val="0"/>
        <w:spacing w:line="360" w:lineRule="auto"/>
        <w:widowControl w:val="off"/>
        <w:rPr>
          <w:rFonts w:ascii="Times New Roman" w:hAnsi="Times New Roman" w:cs="Courier New"/>
          <w:caps w:val="0"/>
          <w:color w:val="000000"/>
          <w:sz w:val="24"/>
          <w:szCs w:val="24"/>
          <w:highlight w:val="none"/>
          <w:u w:val="single"/>
        </w:rPr>
        <w:outlineLvl w:val="9"/>
      </w:pPr>
      <w:r>
        <w:rPr>
          <w:rFonts w:ascii="Times New Roman" w:hAnsi="Times New Roman" w:cs="Courier New"/>
          <w:b/>
          <w:caps w:val="0"/>
          <w:color w:val="000000"/>
          <w:sz w:val="24"/>
          <w:szCs w:val="24"/>
          <w:highlight w:val="none"/>
        </w:rPr>
        <w:t xml:space="preserve">五、产权担保</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u w:val="single"/>
        </w:rPr>
        <w:outlineLvl w:val="9"/>
      </w:pPr>
      <w:r>
        <w:rPr>
          <w:rFonts w:ascii="Times New Roman" w:hAnsi="Times New Roman" w:cs="Courier New"/>
          <w:caps w:val="0"/>
          <w:color w:val="000000"/>
          <w:sz w:val="24"/>
          <w:szCs w:val="24"/>
          <w:highlight w:val="none"/>
        </w:rPr>
        <w:t xml:space="preserve">5.1 乙方保证所交付的货物</w:t>
      </w:r>
      <w:r>
        <w:rPr>
          <w:rFonts w:hint="eastAsia" w:ascii="Times New Roman" w:hAnsi="Times New Roman" w:cs="Courier New"/>
          <w:caps w:val="0"/>
          <w:color w:val="000000"/>
          <w:sz w:val="24"/>
          <w:szCs w:val="24"/>
          <w:highlight w:val="none"/>
        </w:rPr>
        <w:t xml:space="preserve">（包含与货物相关的服务）</w:t>
      </w:r>
      <w:r>
        <w:rPr>
          <w:rFonts w:ascii="Times New Roman" w:hAnsi="Times New Roman" w:cs="Courier New"/>
          <w:caps w:val="0"/>
          <w:color w:val="000000"/>
          <w:sz w:val="24"/>
          <w:szCs w:val="24"/>
          <w:highlight w:val="none"/>
        </w:rPr>
        <w:t xml:space="preserve">的所有权完全属于乙方且无任何抵押、查封等产权瑕疵。</w:t>
      </w:r>
      <w:r/>
    </w:p>
    <w:p>
      <w:pPr>
        <w:ind w:firstLine="482"/>
        <w:jc w:val="left"/>
        <w:keepLines w:val="0"/>
        <w:keepNext w:val="0"/>
        <w:pageBreakBefore w:val="0"/>
        <w:spacing w:line="360" w:lineRule="auto"/>
        <w:widowControl w:val="off"/>
        <w:rPr>
          <w:rFonts w:ascii="Times New Roman" w:hAnsi="Times New Roman" w:cs="Courier New"/>
          <w:b/>
          <w:caps w:val="0"/>
          <w:color w:val="000000"/>
          <w:sz w:val="24"/>
          <w:szCs w:val="24"/>
          <w:highlight w:val="none"/>
        </w:rPr>
        <w:outlineLvl w:val="9"/>
      </w:pPr>
      <w:r>
        <w:rPr>
          <w:rFonts w:ascii="Times New Roman" w:hAnsi="Times New Roman" w:cs="Courier New"/>
          <w:b/>
          <w:caps w:val="0"/>
          <w:color w:val="000000"/>
          <w:sz w:val="24"/>
          <w:szCs w:val="24"/>
          <w:highlight w:val="none"/>
        </w:rPr>
        <w:t xml:space="preserve">六、履约保证金</w:t>
      </w:r>
      <w:r/>
    </w:p>
    <w:p>
      <w:pPr>
        <w:ind w:left="0" w:firstLine="482"/>
        <w:jc w:val="left"/>
        <w:keepLines w:val="0"/>
        <w:keepNext w:val="0"/>
        <w:pageBreakBefore w:val="0"/>
        <w:spacing w:line="360" w:lineRule="auto"/>
        <w:widowControl w:val="off"/>
        <w:rPr>
          <w:rFonts w:ascii="Times New Roman" w:hAnsi="Times New Roman" w:eastAsia="宋体"/>
          <w:b/>
          <w:caps w:val="0"/>
          <w:color w:val="000000"/>
          <w:sz w:val="24"/>
          <w:szCs w:val="24"/>
          <w:highlight w:val="none"/>
          <w:lang w:val="en-US" w:eastAsia="zh-CN"/>
        </w:rPr>
        <w:outlineLvl w:val="9"/>
      </w:pPr>
      <w:r>
        <w:rPr>
          <w:rFonts w:hint="eastAsia"/>
          <w:b/>
          <w:caps w:val="0"/>
          <w:color w:val="000000"/>
          <w:sz w:val="24"/>
          <w:szCs w:val="24"/>
          <w:highlight w:val="none"/>
          <w:lang w:val="en-US" w:eastAsia="zh-CN"/>
        </w:rPr>
        <w:t xml:space="preserve">本项目不收取履约保证金</w:t>
      </w:r>
      <w:r/>
    </w:p>
    <w:p>
      <w:pPr>
        <w:ind w:left="0" w:firstLine="482"/>
        <w:jc w:val="left"/>
        <w:keepLines w:val="0"/>
        <w:keepNext w:val="0"/>
        <w:pageBreakBefore w:val="0"/>
        <w:spacing w:line="360" w:lineRule="auto"/>
        <w:widowControl w:val="off"/>
        <w:rPr>
          <w:rFonts w:ascii="Times New Roman" w:hAnsi="Times New Roman" w:eastAsia="仿宋_GB2312"/>
          <w:b/>
          <w:caps w:val="0"/>
          <w:color w:val="000000"/>
          <w:sz w:val="24"/>
          <w:szCs w:val="24"/>
          <w:highlight w:val="none"/>
        </w:rPr>
        <w:outlineLvl w:val="9"/>
      </w:pPr>
      <w:r>
        <w:rPr>
          <w:rFonts w:hint="eastAsia" w:ascii="Times New Roman" w:hAnsi="Times New Roman"/>
          <w:b/>
          <w:caps w:val="0"/>
          <w:color w:val="000000"/>
          <w:sz w:val="24"/>
          <w:szCs w:val="24"/>
          <w:highlight w:val="none"/>
        </w:rPr>
        <w:t xml:space="preserve">七、合同转包或分包</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7.1乙方不得将合同标的转包给他人履行。</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7.2乙方不得将合同标的分包给他人履行。</w:t>
      </w:r>
      <w:r/>
    </w:p>
    <w:p>
      <w:pPr>
        <w:ind w:left="0" w:firstLine="480"/>
        <w:jc w:val="left"/>
        <w:keepLines w:val="0"/>
        <w:keepNext w:val="0"/>
        <w:pageBreakBefore w:val="0"/>
        <w:spacing w:line="360" w:lineRule="auto"/>
        <w:widowControl w:val="off"/>
        <w:rPr>
          <w:rFonts w:ascii="Times New Roman" w:hAnsi="Times New Roman" w:eastAsia="仿宋_GB2312"/>
          <w:caps w:val="0"/>
          <w:color w:val="000000"/>
          <w:sz w:val="24"/>
          <w:szCs w:val="24"/>
          <w:highlight w:val="none"/>
        </w:rPr>
        <w:outlineLvl w:val="9"/>
      </w:pPr>
      <w:r>
        <w:rPr>
          <w:rFonts w:ascii="Times New Roman" w:hAnsi="Times New Roman"/>
          <w:caps w:val="0"/>
          <w:color w:val="000000"/>
          <w:sz w:val="24"/>
          <w:szCs w:val="24"/>
          <w:highlight w:val="none"/>
        </w:rPr>
        <w:t xml:space="preserve">7.3</w:t>
      </w:r>
      <w:r>
        <w:rPr>
          <w:rFonts w:hint="eastAsia" w:ascii="Times New Roman" w:hAnsi="Times New Roman"/>
          <w:caps w:val="0"/>
          <w:color w:val="000000"/>
          <w:sz w:val="24"/>
          <w:szCs w:val="24"/>
          <w:highlight w:val="none"/>
        </w:rPr>
        <w:t xml:space="preserve">乙方如有转包或未经甲方同意的分包行为，甲方有权给予终止合同。</w:t>
      </w:r>
      <w:r/>
    </w:p>
    <w:p>
      <w:pPr>
        <w:ind w:left="0" w:firstLine="482"/>
        <w:jc w:val="left"/>
        <w:keepLines w:val="0"/>
        <w:keepNext w:val="0"/>
        <w:pageBreakBefore w:val="0"/>
        <w:spacing w:line="360" w:lineRule="auto"/>
        <w:widowControl w:val="off"/>
        <w:rPr>
          <w:rFonts w:ascii="Times New Roman" w:hAnsi="Times New Roman" w:cs="Courier New"/>
          <w:b/>
          <w:caps w:val="0"/>
          <w:color w:val="000000"/>
          <w:sz w:val="24"/>
          <w:szCs w:val="24"/>
          <w:highlight w:val="none"/>
        </w:rPr>
        <w:outlineLvl w:val="9"/>
      </w:pPr>
      <w:r>
        <w:rPr>
          <w:rFonts w:hint="eastAsia" w:ascii="Times New Roman" w:hAnsi="Times New Roman" w:cs="Courier New"/>
          <w:b/>
          <w:caps w:val="0"/>
          <w:color w:val="000000"/>
          <w:sz w:val="24"/>
          <w:szCs w:val="24"/>
          <w:highlight w:val="none"/>
        </w:rPr>
        <w:t xml:space="preserve">八</w:t>
      </w:r>
      <w:r>
        <w:rPr>
          <w:rFonts w:ascii="Times New Roman" w:hAnsi="Times New Roman" w:cs="Courier New"/>
          <w:b/>
          <w:caps w:val="0"/>
          <w:color w:val="000000"/>
          <w:sz w:val="24"/>
          <w:szCs w:val="24"/>
          <w:highlight w:val="none"/>
        </w:rPr>
        <w:t xml:space="preserve">、</w:t>
      </w:r>
      <w:r>
        <w:rPr>
          <w:rFonts w:hint="eastAsia" w:ascii="Times New Roman" w:hAnsi="Times New Roman" w:cs="Courier New"/>
          <w:b/>
          <w:caps w:val="0"/>
          <w:color w:val="000000"/>
          <w:sz w:val="24"/>
          <w:szCs w:val="24"/>
          <w:highlight w:val="none"/>
        </w:rPr>
        <w:t xml:space="preserve">合同款项</w:t>
      </w:r>
      <w:r>
        <w:rPr>
          <w:rFonts w:ascii="Times New Roman" w:hAnsi="Times New Roman" w:cs="Courier New"/>
          <w:b/>
          <w:caps w:val="0"/>
          <w:color w:val="000000"/>
          <w:sz w:val="24"/>
          <w:szCs w:val="24"/>
          <w:highlight w:val="none"/>
        </w:rPr>
        <w:t xml:space="preserve">支付</w:t>
      </w:r>
      <w:r/>
    </w:p>
    <w:p>
      <w:pPr>
        <w:ind w:firstLine="480"/>
        <w:jc w:val="left"/>
        <w:keepLines w:val="0"/>
        <w:keepNext w:val="0"/>
        <w:pageBreakBefore w:val="0"/>
        <w:spacing w:line="360" w:lineRule="auto"/>
        <w:widowControl w:val="off"/>
        <w:rPr>
          <w:rFonts w:hint="eastAsia" w:ascii="Times New Roman" w:hAnsi="Times New Roman" w:eastAsia="宋体" w:cs="Times New Roman"/>
          <w:bCs/>
          <w:caps w:val="0"/>
          <w:color w:val="000000"/>
          <w:sz w:val="24"/>
          <w:highlight w:val="none"/>
          <w:lang w:val="zh-CN"/>
        </w:rPr>
        <w:outlineLvl w:val="9"/>
      </w:pPr>
      <w:r>
        <w:rPr>
          <w:rFonts w:hint="eastAsia" w:ascii="Times New Roman" w:hAnsi="Times New Roman" w:eastAsia="宋体" w:cs="Times New Roman"/>
          <w:bCs/>
          <w:caps w:val="0"/>
          <w:color w:val="000000"/>
          <w:sz w:val="24"/>
          <w:highlight w:val="none"/>
          <w:lang w:val="zh-CN"/>
        </w:rPr>
        <w:t xml:space="preserve">8.1合同款项的支付方式及进度安排</w:t>
      </w:r>
      <w:r/>
    </w:p>
    <w:p>
      <w:pPr>
        <w:ind w:left="0" w:firstLine="480"/>
        <w:jc w:val="left"/>
        <w:keepLines w:val="0"/>
        <w:keepNext w:val="0"/>
        <w:pageBreakBefore w:val="0"/>
        <w:spacing w:line="360" w:lineRule="auto"/>
        <w:widowControl w:val="off"/>
        <w:rPr>
          <w:rFonts w:hint="eastAsia" w:ascii="Times New Roman" w:hAnsi="Times New Roman" w:eastAsia="宋体" w:cs="Times New Roman"/>
          <w:b w:val="0"/>
          <w:bCs/>
          <w:caps w:val="0"/>
          <w:color w:val="000000"/>
          <w:sz w:val="24"/>
          <w:highlight w:val="none"/>
          <w:lang w:val="en-US" w:eastAsia="zh-CN"/>
        </w:rPr>
        <w:outlineLvl w:val="9"/>
      </w:pPr>
      <w:r>
        <w:rPr>
          <w:rFonts w:hint="eastAsia" w:ascii="Times New Roman" w:hAnsi="Times New Roman" w:eastAsia="宋体" w:cs="Times New Roman"/>
          <w:b w:val="0"/>
          <w:bCs/>
          <w:caps w:val="0"/>
          <w:color w:val="000000"/>
          <w:sz w:val="24"/>
          <w:highlight w:val="none"/>
          <w:lang w:val="en-US" w:eastAsia="zh-CN"/>
        </w:rPr>
        <w:t xml:space="preserve">预付款：合同金额的</w:t>
      </w:r>
      <w:r>
        <w:rPr>
          <w:rFonts w:hint="eastAsia" w:ascii="Times New Roman" w:hAnsi="Times New Roman" w:eastAsia="宋体" w:cs="Times New Roman"/>
          <w:b w:val="0"/>
          <w:bCs/>
          <w:caps w:val="0"/>
          <w:color w:val="000000"/>
          <w:sz w:val="24"/>
          <w:highlight w:val="none"/>
          <w:u w:val="single"/>
          <w:lang w:val="en-US" w:eastAsia="zh-CN"/>
        </w:rPr>
        <w:t xml:space="preserve"> </w:t>
      </w:r>
      <w:r>
        <w:rPr>
          <w:rFonts w:hint="eastAsia" w:eastAsia="宋体" w:cs="Times New Roman"/>
          <w:b w:val="0"/>
          <w:bCs/>
          <w:caps w:val="0"/>
          <w:color w:val="000000"/>
          <w:sz w:val="24"/>
          <w:highlight w:val="none"/>
          <w:u w:val="single"/>
          <w:lang w:val="en-US" w:eastAsia="zh-CN"/>
        </w:rPr>
        <w:t xml:space="preserve">10%</w:t>
      </w:r>
      <w:r>
        <w:rPr>
          <w:rFonts w:hint="eastAsia" w:ascii="Times New Roman" w:hAnsi="Times New Roman" w:eastAsia="宋体" w:cs="Times New Roman"/>
          <w:b w:val="0"/>
          <w:bCs/>
          <w:caps w:val="0"/>
          <w:color w:val="000000"/>
          <w:sz w:val="24"/>
          <w:highlight w:val="none"/>
          <w:u w:val="single"/>
          <w:lang w:val="en-US" w:eastAsia="zh-CN"/>
        </w:rPr>
        <w:t xml:space="preserve"> </w:t>
      </w:r>
      <w:r>
        <w:rPr>
          <w:rFonts w:hint="eastAsia" w:ascii="Times New Roman" w:hAnsi="Times New Roman" w:eastAsia="宋体" w:cs="Times New Roman"/>
          <w:b w:val="0"/>
          <w:bCs/>
          <w:caps w:val="0"/>
          <w:color w:val="000000"/>
          <w:sz w:val="24"/>
          <w:highlight w:val="none"/>
          <w:lang w:val="en-US" w:eastAsia="zh-CN"/>
        </w:rPr>
        <w:t xml:space="preserve"> ，合同签订后按规定支付； </w:t>
      </w:r>
      <w:r/>
    </w:p>
    <w:p>
      <w:pPr>
        <w:pStyle w:val="1033"/>
        <w:ind w:firstLine="480"/>
        <w:jc w:val="left"/>
        <w:keepLines w:val="0"/>
        <w:keepNext w:val="0"/>
        <w:pageBreakBefore w:val="0"/>
        <w:spacing w:line="360" w:lineRule="auto"/>
        <w:widowControl w:val="off"/>
        <w:rPr>
          <w:rFonts w:hint="eastAsia" w:ascii="Times New Roman" w:hAnsi="Times New Roman" w:eastAsia="宋体" w:cs="Times New Roman"/>
          <w:b w:val="0"/>
          <w:bCs/>
          <w:caps w:val="0"/>
          <w:color w:val="ff0000"/>
          <w:sz w:val="24"/>
          <w:highlight w:val="none"/>
          <w:u w:val="single"/>
          <w:lang w:val="en-US" w:eastAsia="zh-CN"/>
        </w:rPr>
        <w:outlineLvl w:val="9"/>
      </w:pPr>
      <w:r>
        <w:rPr>
          <w:rFonts w:hint="eastAsia" w:ascii="Times New Roman" w:hAnsi="Times New Roman" w:eastAsia="宋体" w:cs="Times New Roman"/>
          <w:b w:val="0"/>
          <w:bCs/>
          <w:caps w:val="0"/>
          <w:color w:val="000000"/>
          <w:sz w:val="24"/>
          <w:highlight w:val="none"/>
          <w:lang w:val="en-US" w:eastAsia="zh-CN"/>
        </w:rPr>
        <w:t xml:space="preserve">进度款</w:t>
      </w:r>
      <w:r>
        <w:rPr>
          <w:rFonts w:hint="eastAsia" w:ascii="Times New Roman" w:hAnsi="Times New Roman" w:eastAsia="宋体" w:cs="Times New Roman"/>
          <w:b w:val="0"/>
          <w:bCs/>
          <w:caps w:val="0"/>
          <w:color w:val="000000"/>
          <w:sz w:val="24"/>
          <w:highlight w:val="none"/>
          <w:u w:val="none"/>
          <w:lang w:val="en-US" w:eastAsia="zh-CN"/>
        </w:rPr>
        <w:t xml:space="preserve">：</w:t>
      </w:r>
      <w:r>
        <w:rPr>
          <w:rFonts w:hint="eastAsia" w:eastAsia="宋体" w:cs="Times New Roman"/>
          <w:b w:val="0"/>
          <w:bCs/>
          <w:caps w:val="0"/>
          <w:color w:val="000000"/>
          <w:sz w:val="24"/>
          <w:highlight w:val="none"/>
          <w:u w:val="none"/>
          <w:lang w:val="en-US" w:eastAsia="zh-CN"/>
        </w:rPr>
        <w:t xml:space="preserve">货到付至合同价款的70%，与现有公共自行车运行系统平台实现无缝技术对接并正常运行的付至合同价款的90%，验收合格后付至结算价款的100%</w:t>
      </w:r>
      <w:r>
        <w:rPr>
          <w:rFonts w:hint="eastAsia" w:ascii="Times New Roman" w:hAnsi="Times New Roman" w:eastAsia="宋体" w:cs="Times New Roman"/>
          <w:b w:val="0"/>
          <w:bCs/>
          <w:caps w:val="0"/>
          <w:color w:val="000000"/>
          <w:sz w:val="24"/>
          <w:highlight w:val="none"/>
          <w:u w:val="none"/>
          <w:lang w:val="en-US" w:eastAsia="zh-CN"/>
        </w:rPr>
        <w:t xml:space="preserve">。</w:t>
      </w:r>
      <w:r/>
    </w:p>
    <w:p>
      <w:pPr>
        <w:ind w:left="0" w:firstLine="482"/>
        <w:jc w:val="left"/>
        <w:keepLines w:val="0"/>
        <w:keepNext w:val="0"/>
        <w:pageBreakBefore w:val="0"/>
        <w:spacing w:line="360" w:lineRule="auto"/>
        <w:widowControl w:val="off"/>
        <w:rPr>
          <w:rFonts w:hint="eastAsia" w:ascii="宋体" w:hAnsi="宋体" w:eastAsia="宋体" w:cs="宋体"/>
          <w:b/>
          <w:bCs w:val="0"/>
          <w:caps w:val="0"/>
          <w:color w:val="000000"/>
          <w:sz w:val="24"/>
          <w:szCs w:val="24"/>
          <w:highlight w:val="none"/>
          <w:lang w:val="en-US" w:eastAsia="zh-CN"/>
        </w:rPr>
        <w:outlineLvl w:val="9"/>
      </w:pPr>
      <w:r>
        <w:rPr>
          <w:rFonts w:hint="eastAsia" w:ascii="宋体" w:hAnsi="宋体" w:eastAsia="宋体" w:cs="宋体"/>
          <w:b/>
          <w:bCs w:val="0"/>
          <w:caps w:val="0"/>
          <w:color w:val="000000"/>
          <w:sz w:val="24"/>
          <w:szCs w:val="24"/>
          <w:highlight w:val="none"/>
          <w:lang w:val="en-US" w:eastAsia="zh-CN"/>
        </w:rPr>
        <w:t xml:space="preserve">注：（1）对于满足合同约定支付条件的，自收到发票后10个工作日内将资金支付到合同约定的供应商账户或供应商数字人民币账户。</w:t>
      </w:r>
      <w:r/>
    </w:p>
    <w:p>
      <w:pPr>
        <w:ind w:firstLine="723"/>
        <w:jc w:val="left"/>
        <w:keepLines w:val="0"/>
        <w:keepNext w:val="0"/>
        <w:pageBreakBefore w:val="0"/>
        <w:spacing w:line="360" w:lineRule="auto"/>
        <w:widowControl w:val="off"/>
        <w:rPr>
          <w:rFonts w:hint="eastAsia" w:ascii="宋体" w:hAnsi="宋体" w:eastAsia="宋体" w:cs="宋体"/>
          <w:b/>
          <w:bCs w:val="0"/>
          <w:caps w:val="0"/>
          <w:color w:val="000000"/>
          <w:sz w:val="24"/>
          <w:szCs w:val="24"/>
          <w:highlight w:val="none"/>
          <w:lang w:val="en-US" w:eastAsia="zh-CN"/>
        </w:rPr>
        <w:outlineLvl w:val="9"/>
      </w:pPr>
      <w:r>
        <w:rPr>
          <w:rFonts w:hint="eastAsia" w:ascii="宋体" w:hAnsi="宋体" w:eastAsia="宋体" w:cs="宋体"/>
          <w:b/>
          <w:bCs w:val="0"/>
          <w:caps w:val="0"/>
          <w:color w:val="000000"/>
          <w:sz w:val="24"/>
          <w:szCs w:val="24"/>
          <w:highlight w:val="none"/>
          <w:lang w:val="en-US" w:eastAsia="zh-CN"/>
        </w:rPr>
        <w:t xml:space="preserve">（2）在签订合同时，供应商明确表示无需预付款或者主动要求降低预付款比例的，采购人可不适用预付规定。</w:t>
      </w:r>
      <w:r/>
    </w:p>
    <w:p>
      <w:pPr>
        <w:ind w:left="0" w:firstLine="482"/>
        <w:jc w:val="left"/>
        <w:keepLines w:val="0"/>
        <w:keepNext w:val="0"/>
        <w:pageBreakBefore w:val="0"/>
        <w:spacing w:line="360" w:lineRule="auto"/>
        <w:widowControl w:val="off"/>
        <w:rPr>
          <w:rFonts w:ascii="Times New Roman" w:hAnsi="Times New Roman" w:eastAsia="仿宋_GB2312"/>
          <w:b/>
          <w:caps w:val="0"/>
          <w:color w:val="000000"/>
          <w:sz w:val="24"/>
          <w:szCs w:val="24"/>
          <w:highlight w:val="none"/>
        </w:rPr>
        <w:outlineLvl w:val="9"/>
      </w:pPr>
      <w:r>
        <w:rPr>
          <w:rFonts w:hint="eastAsia" w:ascii="Times New Roman" w:hAnsi="Times New Roman"/>
          <w:b/>
          <w:caps w:val="0"/>
          <w:color w:val="000000"/>
          <w:sz w:val="24"/>
          <w:szCs w:val="24"/>
          <w:highlight w:val="none"/>
        </w:rPr>
        <w:t xml:space="preserve">九、税费</w:t>
      </w:r>
      <w:r/>
    </w:p>
    <w:p>
      <w:pPr>
        <w:ind w:left="0" w:firstLine="480"/>
        <w:jc w:val="left"/>
        <w:keepLines w:val="0"/>
        <w:keepNext w:val="0"/>
        <w:pageBreakBefore w:val="0"/>
        <w:spacing w:line="360" w:lineRule="auto"/>
        <w:widowControl w:val="off"/>
        <w:rPr>
          <w:rFonts w:hint="eastAsia" w:ascii="Times New Roman" w:hAnsi="Times New Roman"/>
          <w:caps w:val="0"/>
          <w:color w:val="000000"/>
          <w:sz w:val="24"/>
          <w:szCs w:val="24"/>
          <w:highlight w:val="none"/>
        </w:rPr>
        <w:outlineLvl w:val="9"/>
      </w:pPr>
      <w:r>
        <w:rPr>
          <w:rFonts w:hint="eastAsia" w:ascii="Times New Roman" w:hAnsi="Times New Roman"/>
          <w:caps w:val="0"/>
          <w:color w:val="000000"/>
          <w:sz w:val="24"/>
          <w:szCs w:val="24"/>
          <w:highlight w:val="none"/>
        </w:rPr>
        <w:t xml:space="preserve">9</w:t>
      </w: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本合同执行中相关的一切税费均由乙方负担。</w:t>
      </w:r>
      <w:r/>
    </w:p>
    <w:p>
      <w:pPr>
        <w:ind w:left="0" w:firstLine="480"/>
        <w:jc w:val="left"/>
        <w:keepLines w:val="0"/>
        <w:keepNext w:val="0"/>
        <w:pageBreakBefore w:val="0"/>
        <w:spacing w:line="360" w:lineRule="auto"/>
        <w:widowControl w:val="off"/>
        <w:rPr>
          <w:rFonts w:ascii="Times New Roman" w:hAnsi="Times New Roman" w:eastAsia="宋体"/>
          <w:b/>
          <w:bCs/>
          <w:caps w:val="0"/>
          <w:color w:val="000000"/>
          <w:sz w:val="24"/>
          <w:szCs w:val="24"/>
          <w:highlight w:val="none"/>
          <w:lang w:val="en-US" w:eastAsia="zh-CN"/>
        </w:rPr>
        <w:outlineLvl w:val="9"/>
      </w:pPr>
      <w:r>
        <w:rPr>
          <w:rFonts w:hint="eastAsia"/>
          <w:caps w:val="0"/>
          <w:color w:val="000000"/>
          <w:sz w:val="24"/>
          <w:szCs w:val="24"/>
          <w:highlight w:val="none"/>
          <w:lang w:val="en-US" w:eastAsia="zh-CN"/>
        </w:rPr>
        <w:t xml:space="preserve">9.2</w:t>
      </w:r>
      <w:r>
        <w:rPr>
          <w:rFonts w:hint="eastAsia" w:ascii="宋体" w:hAnsi="宋体" w:eastAsia="宋体" w:cs="宋体"/>
          <w:b/>
          <w:bCs/>
          <w:color w:val="000000"/>
          <w:sz w:val="24"/>
          <w:szCs w:val="24"/>
          <w:lang w:val="en-US" w:eastAsia="zh-CN" w:bidi="ar-SA"/>
        </w:rPr>
        <w:t xml:space="preserve">本次采购的公共自行车及</w:t>
      </w:r>
      <w:r>
        <w:rPr>
          <w:rFonts w:hint="eastAsia" w:ascii="宋体" w:hAnsi="宋体" w:cs="宋体"/>
          <w:b/>
          <w:bCs/>
          <w:color w:val="000000"/>
          <w:sz w:val="24"/>
          <w:szCs w:val="24"/>
          <w:lang w:val="en-US" w:eastAsia="zh-CN" w:bidi="ar-SA"/>
        </w:rPr>
        <w:t xml:space="preserve">站点和</w:t>
      </w:r>
      <w:r>
        <w:rPr>
          <w:rFonts w:hint="eastAsia" w:ascii="宋体" w:hAnsi="宋体" w:eastAsia="宋体" w:cs="宋体"/>
          <w:b/>
          <w:bCs/>
          <w:color w:val="000000"/>
          <w:sz w:val="24"/>
          <w:szCs w:val="24"/>
          <w:lang w:val="en-US" w:eastAsia="zh-CN" w:bidi="ar-SA"/>
        </w:rPr>
        <w:t xml:space="preserve">运维设施为国有资产，</w:t>
      </w:r>
      <w:r>
        <w:rPr>
          <w:rFonts w:hint="eastAsia" w:ascii="宋体" w:hAnsi="宋体" w:cs="宋体"/>
          <w:b/>
          <w:bCs/>
          <w:color w:val="000000"/>
          <w:sz w:val="24"/>
          <w:szCs w:val="24"/>
          <w:lang w:val="en-US" w:eastAsia="zh-CN" w:bidi="ar-SA"/>
        </w:rPr>
        <w:t xml:space="preserve">运维</w:t>
      </w:r>
      <w:r>
        <w:rPr>
          <w:rFonts w:hint="eastAsia" w:ascii="宋体" w:hAnsi="宋体" w:eastAsia="宋体" w:cs="宋体"/>
          <w:b/>
          <w:bCs/>
          <w:color w:val="000000"/>
          <w:sz w:val="24"/>
          <w:szCs w:val="24"/>
          <w:lang w:val="en-US" w:eastAsia="zh-CN" w:bidi="ar-SA"/>
        </w:rPr>
        <w:t xml:space="preserve">车辆保险、车购税等上牌相关费用，由现有运营公司承担。</w:t>
      </w:r>
      <w:r/>
    </w:p>
    <w:p>
      <w:pPr>
        <w:ind w:firstLine="482"/>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b/>
          <w:caps w:val="0"/>
          <w:color w:val="000000"/>
          <w:sz w:val="24"/>
          <w:szCs w:val="24"/>
          <w:highlight w:val="none"/>
        </w:rPr>
        <w:t xml:space="preserve">十、质量</w:t>
      </w:r>
      <w:r>
        <w:rPr>
          <w:rFonts w:hint="eastAsia" w:ascii="Times New Roman" w:hAnsi="Times New Roman" w:cs="Courier New"/>
          <w:b/>
          <w:caps w:val="0"/>
          <w:color w:val="000000"/>
          <w:sz w:val="24"/>
          <w:szCs w:val="24"/>
          <w:highlight w:val="none"/>
        </w:rPr>
        <w:t xml:space="preserve">保修范围和保修期</w:t>
      </w:r>
      <w:r>
        <w:rPr>
          <w:rFonts w:ascii="Times New Roman" w:hAnsi="Times New Roman" w:cs="Courier New"/>
          <w:b/>
          <w:caps w:val="0"/>
          <w:color w:val="000000"/>
          <w:sz w:val="24"/>
          <w:szCs w:val="24"/>
          <w:highlight w:val="none"/>
        </w:rPr>
        <w:t xml:space="preserve">及售后服务</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0</w:t>
      </w:r>
      <w:r>
        <w:rPr>
          <w:rFonts w:ascii="Times New Roman" w:hAnsi="Times New Roman"/>
          <w:caps w:val="0"/>
          <w:color w:val="000000"/>
          <w:sz w:val="24"/>
          <w:szCs w:val="24"/>
          <w:highlight w:val="none"/>
        </w:rPr>
        <w:t xml:space="preserve">.1 乙方应按招标文件规定的货物性能、技术要求、质量标准向甲方提供未经使用的全新产品。</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0</w:t>
      </w:r>
      <w:r>
        <w:rPr>
          <w:rFonts w:ascii="Times New Roman" w:hAnsi="Times New Roman"/>
          <w:caps w:val="0"/>
          <w:color w:val="000000"/>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⑴更换：由乙方承担所发生的全部费用。</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⑵贬值处理：由甲乙双方合议定价。</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⑶退货处理：乙方应退还甲方支付的合同款，同时应承担该货物的直接费用（运输、保险、检验、货款利息及银行手续费等）。</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rPr>
        <w:t xml:space="preserve">0</w:t>
      </w:r>
      <w:r>
        <w:rPr>
          <w:rFonts w:ascii="Times New Roman" w:hAnsi="Times New Roman" w:cs="Courier New"/>
          <w:caps w:val="0"/>
          <w:color w:val="000000"/>
          <w:sz w:val="24"/>
          <w:szCs w:val="24"/>
          <w:highlight w:val="none"/>
        </w:rPr>
        <w:t xml:space="preserve">.3 如在使用过程中发生质量问题，乙方在接到甲方通知后在</w:t>
      </w:r>
      <w:r>
        <w:rPr>
          <w:rFonts w:hint="eastAsia" w:cs="Courier New"/>
          <w:b/>
          <w:bCs/>
          <w:caps w:val="0"/>
          <w:color w:val="000000"/>
          <w:sz w:val="24"/>
          <w:szCs w:val="24"/>
          <w:highlight w:val="none"/>
          <w:u w:val="single"/>
          <w:lang w:val="en-US" w:eastAsia="zh-CN"/>
        </w:rPr>
        <w:t xml:space="preserve">2</w:t>
      </w:r>
      <w:r>
        <w:rPr>
          <w:rFonts w:ascii="Times New Roman" w:hAnsi="Times New Roman" w:cs="Courier New"/>
          <w:caps w:val="0"/>
          <w:color w:val="000000"/>
          <w:sz w:val="24"/>
          <w:szCs w:val="24"/>
          <w:highlight w:val="none"/>
        </w:rPr>
        <w:t xml:space="preserve">小时内到达甲方现场。</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rPr>
        <w:t xml:space="preserve">0</w:t>
      </w:r>
      <w:r>
        <w:rPr>
          <w:rFonts w:ascii="Times New Roman" w:hAnsi="Times New Roman" w:cs="Courier New"/>
          <w:caps w:val="0"/>
          <w:color w:val="000000"/>
          <w:sz w:val="24"/>
          <w:szCs w:val="24"/>
          <w:highlight w:val="none"/>
        </w:rPr>
        <w:t xml:space="preserve">.4 在质保期内，乙方应对货物出现的质量及安全问题负责处理解决并承担一切费用。</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0</w:t>
      </w:r>
      <w:r>
        <w:rPr>
          <w:rFonts w:ascii="Times New Roman" w:hAnsi="Times New Roman"/>
          <w:caps w:val="0"/>
          <w:color w:val="000000"/>
          <w:sz w:val="24"/>
          <w:szCs w:val="24"/>
          <w:highlight w:val="none"/>
        </w:rPr>
        <w:t xml:space="preserve">.5上述的货物免费保修期为</w:t>
      </w:r>
      <w:r>
        <w:rPr>
          <w:rFonts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val="en-US" w:eastAsia="zh-CN"/>
        </w:rPr>
        <w:t xml:space="preserve">3</w:t>
      </w:r>
      <w:r>
        <w:rPr>
          <w:rFonts w:ascii="Times New Roman" w:hAnsi="Times New Roman"/>
          <w:caps w:val="0"/>
          <w:color w:val="000000"/>
          <w:sz w:val="24"/>
          <w:szCs w:val="24"/>
          <w:highlight w:val="none"/>
          <w:u w:val="single"/>
        </w:rPr>
        <w:t xml:space="preserve"> </w:t>
      </w:r>
      <w:r>
        <w:rPr>
          <w:rFonts w:ascii="Times New Roman" w:hAnsi="Times New Roman"/>
          <w:caps w:val="0"/>
          <w:color w:val="000000"/>
          <w:sz w:val="24"/>
          <w:szCs w:val="24"/>
          <w:highlight w:val="none"/>
        </w:rPr>
        <w:t xml:space="preserve">年（自交货验收合格之日起计），因人为因素出现的故障不在免费保修范围内。超过保修期的机器设备，终生维修，维修时只收部件成本费。</w:t>
      </w:r>
      <w:r/>
    </w:p>
    <w:p>
      <w:pPr>
        <w:ind w:left="0" w:firstLine="482"/>
        <w:jc w:val="left"/>
        <w:keepLines w:val="0"/>
        <w:keepNext w:val="0"/>
        <w:pageBreakBefore w:val="0"/>
        <w:spacing w:line="360" w:lineRule="auto"/>
        <w:widowControl w:val="off"/>
        <w:rPr>
          <w:rFonts w:ascii="Times New Roman" w:hAnsi="Times New Roman" w:cs="Courier New"/>
          <w:b/>
          <w:caps w:val="0"/>
          <w:color w:val="000000"/>
          <w:sz w:val="24"/>
          <w:szCs w:val="24"/>
          <w:highlight w:val="none"/>
        </w:rPr>
        <w:outlineLvl w:val="9"/>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rPr>
        <w:t xml:space="preserve">一</w:t>
      </w:r>
      <w:r>
        <w:rPr>
          <w:rFonts w:ascii="Times New Roman" w:hAnsi="Times New Roman" w:cs="Courier New"/>
          <w:b/>
          <w:caps w:val="0"/>
          <w:color w:val="000000"/>
          <w:sz w:val="24"/>
          <w:szCs w:val="24"/>
          <w:highlight w:val="none"/>
        </w:rPr>
        <w:t xml:space="preserve">、</w:t>
      </w:r>
      <w:r>
        <w:rPr>
          <w:rFonts w:hint="eastAsia" w:ascii="Times New Roman" w:hAnsi="Times New Roman" w:cs="Courier New"/>
          <w:b/>
          <w:caps w:val="0"/>
          <w:color w:val="000000"/>
          <w:sz w:val="24"/>
          <w:szCs w:val="24"/>
          <w:highlight w:val="none"/>
        </w:rPr>
        <w:t xml:space="preserve">项目</w:t>
      </w:r>
      <w:r>
        <w:rPr>
          <w:rFonts w:ascii="Times New Roman" w:hAnsi="Times New Roman" w:cs="Courier New"/>
          <w:b/>
          <w:caps w:val="0"/>
          <w:color w:val="000000"/>
          <w:sz w:val="24"/>
          <w:szCs w:val="24"/>
          <w:highlight w:val="none"/>
        </w:rPr>
        <w:t xml:space="preserve">验收</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hint="eastAsia" w:ascii="Times New Roman" w:hAnsi="Times New Roman" w:cs="Courier New"/>
          <w:caps w:val="0"/>
          <w:color w:val="000000"/>
          <w:sz w:val="24"/>
          <w:szCs w:val="24"/>
          <w:highlight w:val="none"/>
        </w:rPr>
        <w:t xml:space="preserve">11.1 甲方依法组织履约验收工作。</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hint="eastAsia" w:ascii="Times New Roman" w:hAnsi="Times New Roman" w:cs="Courier New"/>
          <w:caps w:val="0"/>
          <w:color w:val="000000"/>
          <w:sz w:val="24"/>
          <w:szCs w:val="24"/>
          <w:highlight w:val="none"/>
        </w:rPr>
        <w:t xml:space="preserve">11.2 甲方在组织履约验收前，将根据项目特点制定验收方案，明确履约验收的时间、方式、程序等内容</w:t>
      </w:r>
      <w:r>
        <w:rPr>
          <w:rFonts w:hint="eastAsia" w:cs="Courier New"/>
          <w:caps w:val="0"/>
          <w:color w:val="000000"/>
          <w:sz w:val="24"/>
          <w:szCs w:val="24"/>
          <w:highlight w:val="none"/>
          <w:lang w:eastAsia="zh-CN"/>
        </w:rPr>
        <w:t xml:space="preserve">进行验收</w:t>
      </w:r>
      <w:r>
        <w:rPr>
          <w:rFonts w:hint="eastAsia" w:ascii="Times New Roman" w:hAnsi="Times New Roman" w:cs="Courier New"/>
          <w:caps w:val="0"/>
          <w:color w:val="000000"/>
          <w:sz w:val="24"/>
          <w:szCs w:val="24"/>
          <w:highlight w:val="none"/>
        </w:rPr>
        <w:t xml:space="preserve">，乙方应根据验收方案内容做好相应配合工作。</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hint="eastAsia" w:ascii="Times New Roman" w:hAnsi="Times New Roman" w:cs="Courier New"/>
          <w:caps w:val="0"/>
          <w:color w:val="000000"/>
          <w:sz w:val="24"/>
          <w:szCs w:val="24"/>
          <w:highlight w:val="none"/>
        </w:rPr>
        <w:t xml:space="preserve">11.3 对于实际使用人和甲方分离的项目，甲方邀请实际使用人参与验收。</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hint="eastAsia" w:ascii="Times New Roman" w:hAnsi="Times New Roman" w:cs="Courier New"/>
          <w:caps w:val="0"/>
          <w:color w:val="000000"/>
          <w:sz w:val="24"/>
          <w:szCs w:val="24"/>
          <w:highlight w:val="none"/>
        </w:rPr>
        <w:t xml:space="preserve">11.4 如有必要，甲方邀请参加本项目的其他供应商或第三方专业机构及专家参与验收，相关意见将作为验收书的参考资料。</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hint="eastAsia" w:ascii="Times New Roman" w:hAnsi="Times New Roman" w:cs="Courier New"/>
          <w:caps w:val="0"/>
          <w:color w:val="000000"/>
          <w:sz w:val="24"/>
          <w:szCs w:val="24"/>
          <w:highlight w:val="none"/>
        </w:rPr>
        <w:t xml:space="preserve">11.5 甲方成立验收小组，按照采购合同的约定对乙方的履约情况进行验收。验收结束后,验收小组出具验收</w:t>
      </w:r>
      <w:r>
        <w:rPr>
          <w:rFonts w:hint="eastAsia" w:cs="Courier New"/>
          <w:caps w:val="0"/>
          <w:color w:val="000000"/>
          <w:sz w:val="24"/>
          <w:szCs w:val="24"/>
          <w:highlight w:val="none"/>
          <w:lang w:eastAsia="zh-CN"/>
        </w:rPr>
        <w:t xml:space="preserve">报告</w:t>
      </w:r>
      <w:r>
        <w:rPr>
          <w:rFonts w:hint="eastAsia" w:ascii="Times New Roman" w:hAnsi="Times New Roman" w:cs="Courier New"/>
          <w:caps w:val="0"/>
          <w:color w:val="000000"/>
          <w:sz w:val="24"/>
          <w:szCs w:val="24"/>
          <w:highlight w:val="none"/>
        </w:rPr>
        <w:t xml:space="preserve">。履约验收的各项资料存档备查。</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hint="eastAsia" w:ascii="Times New Roman" w:hAnsi="Times New Roman" w:cs="Courier New"/>
          <w:caps w:val="0"/>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firstLine="482"/>
        <w:jc w:val="left"/>
        <w:keepLines w:val="0"/>
        <w:keepNext w:val="0"/>
        <w:pageBreakBefore w:val="0"/>
        <w:spacing w:line="360" w:lineRule="auto"/>
        <w:widowControl w:val="off"/>
        <w:rPr>
          <w:rFonts w:ascii="Times New Roman" w:hAnsi="Times New Roman" w:cs="Courier New"/>
          <w:b/>
          <w:caps w:val="0"/>
          <w:color w:val="000000"/>
          <w:sz w:val="24"/>
          <w:szCs w:val="24"/>
          <w:highlight w:val="none"/>
        </w:rPr>
        <w:outlineLvl w:val="9"/>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rPr>
        <w:t xml:space="preserve">二</w:t>
      </w:r>
      <w:r>
        <w:rPr>
          <w:rFonts w:ascii="Times New Roman" w:hAnsi="Times New Roman" w:cs="Courier New"/>
          <w:b/>
          <w:caps w:val="0"/>
          <w:color w:val="000000"/>
          <w:sz w:val="24"/>
          <w:szCs w:val="24"/>
          <w:highlight w:val="none"/>
        </w:rPr>
        <w:t xml:space="preserve">、货物</w:t>
      </w:r>
      <w:r>
        <w:rPr>
          <w:rFonts w:hint="eastAsia" w:ascii="Times New Roman" w:hAnsi="Times New Roman" w:cs="Courier New"/>
          <w:b/>
          <w:caps w:val="0"/>
          <w:color w:val="000000"/>
          <w:sz w:val="24"/>
          <w:szCs w:val="24"/>
          <w:highlight w:val="none"/>
        </w:rPr>
        <w:t xml:space="preserve">的</w:t>
      </w:r>
      <w:r>
        <w:rPr>
          <w:rFonts w:ascii="Times New Roman" w:hAnsi="Times New Roman" w:cs="Courier New"/>
          <w:b/>
          <w:caps w:val="0"/>
          <w:color w:val="000000"/>
          <w:sz w:val="24"/>
          <w:szCs w:val="24"/>
          <w:highlight w:val="none"/>
        </w:rPr>
        <w:t xml:space="preserve">包装、发运及运输</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2</w:t>
      </w:r>
      <w:r>
        <w:rPr>
          <w:rFonts w:ascii="Times New Roman" w:hAnsi="Times New Roman"/>
          <w:caps w:val="0"/>
          <w:color w:val="000000"/>
          <w:sz w:val="24"/>
          <w:szCs w:val="24"/>
          <w:highlight w:val="none"/>
        </w:rPr>
        <w:t xml:space="preserve">.1 乙方应在货物发运前对其进行满足运输距离、防潮、防震、防锈和防破损装卸等要求包装，以保证货物安全运达甲方指定地点。</w:t>
      </w:r>
      <w:r>
        <w:rPr>
          <w:rFonts w:hint="eastAsia" w:ascii="Times New Roman" w:hAnsi="Times New Roman"/>
          <w:caps w:val="0"/>
          <w:color w:val="000000"/>
          <w:sz w:val="24"/>
          <w:szCs w:val="24"/>
          <w:highlight w:val="none"/>
        </w:rPr>
        <w:t xml:space="preserve">乙方对货物的包装应符合《商品包装政府采购需求标准（试行）》、《快递包装政府采购需求标准（试行）》的规定。</w:t>
      </w:r>
      <w:r/>
    </w:p>
    <w:p>
      <w:pPr>
        <w:ind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rPr>
        <w:t xml:space="preserve">2</w:t>
      </w:r>
      <w:r>
        <w:rPr>
          <w:rFonts w:ascii="Times New Roman" w:hAnsi="Times New Roman" w:cs="Courier New"/>
          <w:caps w:val="0"/>
          <w:color w:val="000000"/>
          <w:sz w:val="24"/>
          <w:szCs w:val="24"/>
          <w:highlight w:val="none"/>
        </w:rPr>
        <w:t xml:space="preserve">.2 使用说明书、质量检验证明书、随配附件和工具以及清单一并附于货物内。</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2</w:t>
      </w:r>
      <w:r>
        <w:rPr>
          <w:rFonts w:ascii="Times New Roman" w:hAnsi="Times New Roman"/>
          <w:caps w:val="0"/>
          <w:color w:val="000000"/>
          <w:sz w:val="24"/>
          <w:szCs w:val="24"/>
          <w:highlight w:val="none"/>
        </w:rPr>
        <w:t xml:space="preserve">.3 乙方在货物发运手续办理完毕后24小时内或货到甲方48小时前通知甲方，以准备接货。</w:t>
      </w:r>
      <w:r/>
    </w:p>
    <w:p>
      <w:pPr>
        <w:ind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rPr>
        <w:t xml:space="preserve">2</w:t>
      </w:r>
      <w:r>
        <w:rPr>
          <w:rFonts w:ascii="Times New Roman" w:hAnsi="Times New Roman" w:cs="Courier New"/>
          <w:caps w:val="0"/>
          <w:color w:val="000000"/>
          <w:sz w:val="24"/>
          <w:szCs w:val="24"/>
          <w:highlight w:val="none"/>
        </w:rPr>
        <w:t xml:space="preserve">.4 货物在交付甲方前发生的风险均由乙方负责。</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2</w:t>
      </w:r>
      <w:r>
        <w:rPr>
          <w:rFonts w:ascii="Times New Roman" w:hAnsi="Times New Roman"/>
          <w:caps w:val="0"/>
          <w:color w:val="000000"/>
          <w:sz w:val="24"/>
          <w:szCs w:val="24"/>
          <w:highlight w:val="none"/>
        </w:rPr>
        <w:t xml:space="preserve">.5 货物在规定的交付期限内由乙方送达甲方指定的地点视为交付，乙方同时需通知甲方货物已送达。</w:t>
      </w:r>
      <w:r/>
    </w:p>
    <w:p>
      <w:pPr>
        <w:ind w:left="0" w:firstLine="480"/>
        <w:jc w:val="left"/>
        <w:keepLines w:val="0"/>
        <w:keepNext w:val="0"/>
        <w:pageBreakBefore w:val="0"/>
        <w:spacing w:line="360" w:lineRule="auto"/>
        <w:widowControl w:val="off"/>
        <w:rPr>
          <w:rFonts w:ascii="Times New Roman" w:hAnsi="Times New Roman" w:cs="Courier New"/>
          <w:b/>
          <w:caps w:val="0"/>
          <w:color w:val="auto"/>
          <w:sz w:val="24"/>
          <w:szCs w:val="24"/>
          <w:highlight w:val="none"/>
        </w:rPr>
        <w:outlineLvl w:val="9"/>
      </w:pPr>
      <w:r>
        <w:rPr>
          <w:rFonts w:hint="eastAsia"/>
          <w:caps w:val="0"/>
          <w:color w:val="auto"/>
          <w:sz w:val="24"/>
          <w:szCs w:val="24"/>
          <w:highlight w:val="none"/>
          <w:lang w:val="en-US" w:eastAsia="zh-CN"/>
        </w:rPr>
        <w:t xml:space="preserve">12.6 新建站点基础应在合同签署后60日内完成，站点建设涉及的材料费、人工费、绿地（苗木）迁移等所有费用由乙方承担。站点所需电路不得裸露布置，应采用基础建设时同步穿管预埋方式，站点基础底板建设应保持板面平整、边缘整齐。施工中，</w:t>
      </w:r>
      <w:r>
        <w:rPr>
          <w:rStyle w:val="1035"/>
          <w:rFonts w:hint="eastAsia" w:ascii="宋体" w:hAnsi="宋体" w:eastAsia="宋体" w:cs="宋体"/>
          <w:b w:val="0"/>
          <w:bCs w:val="0"/>
          <w:color w:val="auto"/>
          <w:sz w:val="24"/>
          <w:szCs w:val="24"/>
          <w:highlight w:val="none"/>
          <w:lang w:val="en-US" w:eastAsia="zh-CN" w:bidi="ar-SA"/>
        </w:rPr>
        <w:t xml:space="preserve">乙方做好安全防护措施，文明施工，</w:t>
      </w:r>
      <w:r>
        <w:rPr>
          <w:rFonts w:hint="eastAsia"/>
          <w:caps w:val="0"/>
          <w:color w:val="auto"/>
          <w:sz w:val="24"/>
          <w:szCs w:val="24"/>
          <w:highlight w:val="none"/>
          <w:lang w:val="en-US" w:eastAsia="zh-CN"/>
        </w:rPr>
        <w:t xml:space="preserve">做好围挡防护，确保渣土等不外溢污染，不得将在道路或广场搅拌或倾倒施工材料，施工结束应恢复场地整洁。施工过程中服从园林绿化和城市主管部门管理。</w:t>
      </w:r>
      <w:r>
        <w:rPr>
          <w:rFonts w:hint="eastAsia" w:ascii="宋体" w:hAnsi="宋体" w:eastAsia="宋体" w:cs="宋体"/>
          <w:color w:val="auto"/>
          <w:sz w:val="24"/>
          <w:szCs w:val="24"/>
          <w:highlight w:val="none"/>
          <w:lang w:val="en-US" w:eastAsia="zh-CN" w:bidi="ar-SA"/>
        </w:rPr>
        <w:t xml:space="preserve">施工过程中，</w:t>
      </w:r>
      <w:r>
        <w:rPr>
          <w:rStyle w:val="1035"/>
          <w:rFonts w:hint="eastAsia" w:ascii="宋体" w:hAnsi="宋体" w:eastAsia="宋体" w:cs="宋体"/>
          <w:b w:val="0"/>
          <w:bCs w:val="0"/>
          <w:color w:val="auto"/>
          <w:sz w:val="24"/>
          <w:szCs w:val="24"/>
          <w:highlight w:val="none"/>
          <w:lang w:val="en-US" w:eastAsia="zh-CN" w:bidi="ar-SA"/>
        </w:rPr>
        <w:t xml:space="preserve">产生的财产损失、人</w:t>
      </w:r>
      <w:r>
        <w:rPr>
          <w:rStyle w:val="1035"/>
          <w:rFonts w:hint="eastAsia" w:ascii="宋体" w:hAnsi="宋体" w:cs="宋体"/>
          <w:b w:val="0"/>
          <w:bCs w:val="0"/>
          <w:color w:val="auto"/>
          <w:sz w:val="24"/>
          <w:szCs w:val="24"/>
          <w:highlight w:val="none"/>
          <w:lang w:val="en-US" w:eastAsia="zh-CN" w:bidi="ar-SA"/>
        </w:rPr>
        <w:t xml:space="preserve">身</w:t>
      </w:r>
      <w:r>
        <w:rPr>
          <w:rStyle w:val="1035"/>
          <w:rFonts w:hint="eastAsia" w:ascii="宋体" w:hAnsi="宋体" w:eastAsia="宋体" w:cs="宋体"/>
          <w:b w:val="0"/>
          <w:bCs w:val="0"/>
          <w:color w:val="auto"/>
          <w:sz w:val="24"/>
          <w:szCs w:val="24"/>
          <w:highlight w:val="none"/>
          <w:lang w:val="en-US" w:eastAsia="zh-CN" w:bidi="ar-SA"/>
        </w:rPr>
        <w:t xml:space="preserve">（含第三方）伤害等一切后果均</w:t>
      </w:r>
      <w:r>
        <w:rPr>
          <w:rStyle w:val="1035"/>
          <w:rFonts w:hint="eastAsia" w:ascii="宋体" w:hAnsi="宋体" w:cs="宋体"/>
          <w:b w:val="0"/>
          <w:bCs w:val="0"/>
          <w:color w:val="auto"/>
          <w:sz w:val="24"/>
          <w:szCs w:val="24"/>
          <w:highlight w:val="none"/>
          <w:lang w:val="en-US" w:eastAsia="zh-CN" w:bidi="ar-SA"/>
        </w:rPr>
        <w:t xml:space="preserve">由</w:t>
      </w:r>
      <w:r>
        <w:rPr>
          <w:rStyle w:val="1035"/>
          <w:rFonts w:hint="eastAsia" w:ascii="宋体" w:hAnsi="宋体" w:eastAsia="宋体" w:cs="宋体"/>
          <w:b w:val="0"/>
          <w:bCs w:val="0"/>
          <w:color w:val="auto"/>
          <w:sz w:val="24"/>
          <w:szCs w:val="24"/>
          <w:highlight w:val="none"/>
          <w:lang w:val="en-US" w:eastAsia="zh-CN" w:bidi="ar-SA"/>
        </w:rPr>
        <w:t xml:space="preserve">乙方自行承担。</w:t>
      </w:r>
      <w:r/>
    </w:p>
    <w:p>
      <w:pPr>
        <w:ind w:left="0" w:firstLine="482"/>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rPr>
        <w:t xml:space="preserve">三</w:t>
      </w:r>
      <w:r>
        <w:rPr>
          <w:rFonts w:ascii="Times New Roman" w:hAnsi="Times New Roman" w:cs="Courier New"/>
          <w:b/>
          <w:caps w:val="0"/>
          <w:color w:val="000000"/>
          <w:sz w:val="24"/>
          <w:szCs w:val="24"/>
          <w:highlight w:val="none"/>
        </w:rPr>
        <w:t xml:space="preserve">、违约责任</w:t>
      </w:r>
      <w:r/>
    </w:p>
    <w:p>
      <w:pPr>
        <w:ind w:left="0" w:firstLine="480"/>
        <w:jc w:val="left"/>
        <w:keepLines w:val="0"/>
        <w:keepNext w:val="0"/>
        <w:pageBreakBefore w:val="0"/>
        <w:spacing w:line="360" w:lineRule="auto"/>
        <w:widowControl w:val="off"/>
        <w:rPr>
          <w:rFonts w:hint="eastAsia" w:ascii="Times New Roman" w:hAnsi="Times New Roman" w:eastAsia="宋体"/>
          <w:caps w:val="0"/>
          <w:color w:val="ff0000"/>
          <w:sz w:val="24"/>
          <w:szCs w:val="24"/>
          <w:highlight w:val="none"/>
          <w:lang w:eastAsia="zh-CN"/>
        </w:rPr>
        <w:outlineLvl w:val="9"/>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3</w:t>
      </w:r>
      <w:r>
        <w:rPr>
          <w:rFonts w:ascii="Times New Roman" w:hAnsi="Times New Roman"/>
          <w:caps w:val="0"/>
          <w:color w:val="000000"/>
          <w:sz w:val="24"/>
          <w:szCs w:val="24"/>
          <w:highlight w:val="none"/>
        </w:rPr>
        <w:t xml:space="preserve">.</w:t>
      </w:r>
      <w:r>
        <w:rPr>
          <w:rFonts w:hint="eastAsia"/>
          <w:caps w:val="0"/>
          <w:color w:val="000000"/>
          <w:sz w:val="24"/>
          <w:szCs w:val="24"/>
          <w:highlight w:val="none"/>
          <w:lang w:val="en-US" w:eastAsia="zh-CN"/>
        </w:rPr>
        <w:t xml:space="preserve">1 </w:t>
      </w:r>
      <w:r>
        <w:rPr>
          <w:rFonts w:hint="eastAsia" w:ascii="Times New Roman" w:hAnsi="Times New Roman"/>
          <w:caps w:val="0"/>
          <w:color w:val="000000"/>
          <w:sz w:val="24"/>
          <w:szCs w:val="24"/>
          <w:highlight w:val="none"/>
        </w:rPr>
        <w:t xml:space="preserve">本次所采购项目，涉及民生，考虑项目的便民惠民特性，</w:t>
      </w:r>
      <w:r>
        <w:rPr>
          <w:rFonts w:hint="eastAsia" w:ascii="Times New Roman" w:hAnsi="Times New Roman"/>
          <w:caps w:val="0"/>
          <w:color w:val="000000"/>
          <w:sz w:val="24"/>
          <w:szCs w:val="24"/>
          <w:highlight w:val="none"/>
          <w:lang w:eastAsia="zh-CN"/>
        </w:rPr>
        <w:t xml:space="preserve">中标</w:t>
      </w:r>
      <w:r>
        <w:rPr>
          <w:rFonts w:hint="eastAsia" w:ascii="Times New Roman" w:hAnsi="Times New Roman"/>
          <w:caps w:val="0"/>
          <w:color w:val="000000"/>
          <w:sz w:val="24"/>
          <w:szCs w:val="24"/>
          <w:highlight w:val="none"/>
        </w:rPr>
        <w:t xml:space="preserve">方于</w:t>
      </w:r>
      <w:r>
        <w:rPr>
          <w:rFonts w:hint="eastAsia" w:ascii="Times New Roman" w:hAnsi="Times New Roman"/>
          <w:caps w:val="0"/>
          <w:color w:val="000000"/>
          <w:sz w:val="24"/>
          <w:szCs w:val="24"/>
          <w:highlight w:val="none"/>
          <w:lang w:eastAsia="zh-CN"/>
        </w:rPr>
        <w:t xml:space="preserve">合同签订</w:t>
      </w:r>
      <w:r>
        <w:rPr>
          <w:rFonts w:hint="eastAsia" w:ascii="Times New Roman" w:hAnsi="Times New Roman"/>
          <w:caps w:val="0"/>
          <w:color w:val="000000"/>
          <w:sz w:val="24"/>
          <w:szCs w:val="24"/>
          <w:highlight w:val="none"/>
        </w:rPr>
        <w:t xml:space="preserve">之日起，</w:t>
      </w:r>
      <w:r>
        <w:rPr>
          <w:rFonts w:hint="eastAsia" w:ascii="Times New Roman" w:hAnsi="Times New Roman"/>
          <w:caps w:val="0"/>
          <w:color w:val="000000"/>
          <w:sz w:val="24"/>
          <w:szCs w:val="24"/>
          <w:highlight w:val="none"/>
          <w:lang w:eastAsia="zh-CN"/>
        </w:rPr>
        <w:t xml:space="preserve">于</w:t>
      </w:r>
      <w:r>
        <w:rPr>
          <w:rFonts w:hint="eastAsia"/>
          <w:caps w:val="0"/>
          <w:color w:val="000000"/>
          <w:sz w:val="24"/>
          <w:szCs w:val="24"/>
          <w:highlight w:val="none"/>
          <w:lang w:val="en-US" w:eastAsia="zh-CN"/>
        </w:rPr>
        <w:t xml:space="preserve">90</w:t>
      </w:r>
      <w:r>
        <w:rPr>
          <w:rFonts w:hint="eastAsia" w:ascii="Times New Roman" w:hAnsi="Times New Roman"/>
          <w:caps w:val="0"/>
          <w:color w:val="000000"/>
          <w:sz w:val="24"/>
          <w:szCs w:val="24"/>
          <w:highlight w:val="none"/>
          <w:lang w:val="en-US" w:eastAsia="zh-CN"/>
        </w:rPr>
        <w:t xml:space="preserve">日历天内完成</w:t>
      </w:r>
      <w:r>
        <w:rPr>
          <w:rFonts w:hint="eastAsia" w:ascii="Times New Roman" w:hAnsi="Times New Roman"/>
          <w:caps w:val="0"/>
          <w:color w:val="000000"/>
          <w:sz w:val="24"/>
          <w:szCs w:val="24"/>
          <w:highlight w:val="none"/>
        </w:rPr>
        <w:t xml:space="preserve">公共自行车</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站点控制器</w:t>
      </w:r>
      <w:r>
        <w:rPr>
          <w:rFonts w:hint="eastAsia" w:ascii="Times New Roman" w:hAnsi="Times New Roman"/>
          <w:caps w:val="0"/>
          <w:color w:val="000000"/>
          <w:sz w:val="24"/>
          <w:szCs w:val="24"/>
          <w:highlight w:val="none"/>
          <w:lang w:eastAsia="zh-CN"/>
        </w:rPr>
        <w:t xml:space="preserve">等采购设备与现有公共自行车运行系统</w:t>
      </w:r>
      <w:r>
        <w:rPr>
          <w:rFonts w:hint="eastAsia" w:ascii="Times New Roman" w:hAnsi="Times New Roman"/>
          <w:caps w:val="0"/>
          <w:color w:val="000000"/>
          <w:sz w:val="24"/>
          <w:szCs w:val="24"/>
          <w:highlight w:val="none"/>
        </w:rPr>
        <w:t xml:space="preserve">平台实现无缝技术对接，</w:t>
      </w:r>
      <w:r>
        <w:rPr>
          <w:rFonts w:hint="eastAsia" w:ascii="Times New Roman" w:hAnsi="Times New Roman"/>
          <w:caps w:val="0"/>
          <w:color w:val="000000"/>
          <w:sz w:val="24"/>
          <w:szCs w:val="24"/>
          <w:highlight w:val="none"/>
          <w:lang w:eastAsia="zh-CN"/>
        </w:rPr>
        <w:t xml:space="preserve">产生的测试、调试、对接等费用由中标人自行承担，</w:t>
      </w:r>
      <w:r>
        <w:rPr>
          <w:rFonts w:hint="eastAsia" w:ascii="Times New Roman" w:hAnsi="Times New Roman"/>
          <w:caps w:val="0"/>
          <w:color w:val="000000"/>
          <w:sz w:val="24"/>
          <w:szCs w:val="24"/>
          <w:highlight w:val="none"/>
        </w:rPr>
        <w:t xml:space="preserve">确保</w:t>
      </w:r>
      <w:r>
        <w:rPr>
          <w:rFonts w:hint="eastAsia" w:ascii="Times New Roman" w:hAnsi="Times New Roman"/>
          <w:caps w:val="0"/>
          <w:color w:val="000000"/>
          <w:sz w:val="24"/>
          <w:szCs w:val="24"/>
          <w:highlight w:val="none"/>
          <w:lang w:eastAsia="zh-CN"/>
        </w:rPr>
        <w:t xml:space="preserve">新增</w:t>
      </w:r>
      <w:r>
        <w:rPr>
          <w:rFonts w:hint="eastAsia" w:ascii="Times New Roman" w:hAnsi="Times New Roman"/>
          <w:caps w:val="0"/>
          <w:color w:val="000000"/>
          <w:sz w:val="24"/>
          <w:szCs w:val="24"/>
          <w:highlight w:val="none"/>
        </w:rPr>
        <w:t xml:space="preserve">设施设备正常运行服务。未在规定时间内完成对接运行的将从</w:t>
      </w:r>
      <w:r>
        <w:rPr>
          <w:rFonts w:hint="eastAsia" w:ascii="Times New Roman" w:hAnsi="Times New Roman"/>
          <w:caps w:val="0"/>
          <w:color w:val="000000"/>
          <w:sz w:val="24"/>
          <w:szCs w:val="24"/>
          <w:highlight w:val="none"/>
          <w:lang w:eastAsia="zh-CN"/>
        </w:rPr>
        <w:t xml:space="preserve">合同价款</w:t>
      </w:r>
      <w:r>
        <w:rPr>
          <w:rFonts w:hint="eastAsia" w:ascii="Times New Roman" w:hAnsi="Times New Roman"/>
          <w:caps w:val="0"/>
          <w:color w:val="000000"/>
          <w:sz w:val="24"/>
          <w:szCs w:val="24"/>
          <w:highlight w:val="none"/>
        </w:rPr>
        <w:t xml:space="preserve">中扣除误期赔偿费，误期赔偿费按延误每周，扣取</w:t>
      </w:r>
      <w:r>
        <w:rPr>
          <w:rFonts w:hint="eastAsia" w:ascii="Times New Roman" w:hAnsi="Times New Roman"/>
          <w:caps w:val="0"/>
          <w:color w:val="000000"/>
          <w:sz w:val="24"/>
          <w:szCs w:val="24"/>
          <w:highlight w:val="none"/>
          <w:lang w:eastAsia="zh-CN"/>
        </w:rPr>
        <w:t xml:space="preserve">合同价款</w:t>
      </w:r>
      <w:r>
        <w:rPr>
          <w:rFonts w:hint="eastAsia" w:ascii="Times New Roman" w:hAnsi="Times New Roman"/>
          <w:caps w:val="0"/>
          <w:color w:val="000000"/>
          <w:sz w:val="24"/>
          <w:szCs w:val="24"/>
          <w:highlight w:val="none"/>
        </w:rPr>
        <w:t xml:space="preserve">的0.</w:t>
      </w:r>
      <w:r>
        <w:rPr>
          <w:rFonts w:hint="eastAsia"/>
          <w:caps w:val="0"/>
          <w:color w:val="000000"/>
          <w:sz w:val="24"/>
          <w:szCs w:val="24"/>
          <w:highlight w:val="none"/>
          <w:lang w:val="en-US" w:eastAsia="zh-CN"/>
        </w:rPr>
        <w:t xml:space="preserve">2</w:t>
      </w:r>
      <w:r>
        <w:rPr>
          <w:rFonts w:hint="eastAsia" w:ascii="Times New Roman" w:hAnsi="Times New Roman"/>
          <w:caps w:val="0"/>
          <w:color w:val="000000"/>
          <w:sz w:val="24"/>
          <w:szCs w:val="24"/>
          <w:highlight w:val="none"/>
        </w:rPr>
        <w:t xml:space="preserve">%,直至</w:t>
      </w:r>
      <w:r>
        <w:rPr>
          <w:rFonts w:hint="eastAsia" w:ascii="Times New Roman" w:hAnsi="Times New Roman"/>
          <w:caps w:val="0"/>
          <w:color w:val="000000"/>
          <w:sz w:val="24"/>
          <w:szCs w:val="24"/>
          <w:highlight w:val="none"/>
          <w:lang w:eastAsia="zh-CN"/>
        </w:rPr>
        <w:t xml:space="preserve">采购、设置、</w:t>
      </w:r>
      <w:r>
        <w:rPr>
          <w:rFonts w:hint="eastAsia" w:ascii="Times New Roman" w:hAnsi="Times New Roman"/>
          <w:caps w:val="0"/>
          <w:color w:val="000000"/>
          <w:sz w:val="24"/>
          <w:szCs w:val="24"/>
          <w:highlight w:val="none"/>
        </w:rPr>
        <w:t xml:space="preserve">对接完成，正常运行为止，一周按 7天计算，不足7天按一周计算。</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3</w:t>
      </w:r>
      <w:r>
        <w:rPr>
          <w:rFonts w:ascii="Times New Roman" w:hAnsi="Times New Roman"/>
          <w:caps w:val="0"/>
          <w:color w:val="000000"/>
          <w:sz w:val="24"/>
          <w:szCs w:val="24"/>
          <w:highlight w:val="none"/>
        </w:rPr>
        <w:t xml:space="preserve">.</w:t>
      </w:r>
      <w:r>
        <w:rPr>
          <w:rFonts w:hint="eastAsia"/>
          <w:caps w:val="0"/>
          <w:color w:val="000000"/>
          <w:sz w:val="24"/>
          <w:szCs w:val="24"/>
          <w:highlight w:val="none"/>
          <w:lang w:val="en-US" w:eastAsia="zh-CN"/>
        </w:rPr>
        <w:t xml:space="preserve">2</w:t>
      </w:r>
      <w:r>
        <w:rPr>
          <w:rFonts w:ascii="Times New Roman" w:hAnsi="Times New Roman"/>
          <w:caps w:val="0"/>
          <w:color w:val="000000"/>
          <w:sz w:val="24"/>
          <w:szCs w:val="24"/>
          <w:highlight w:val="none"/>
        </w:rPr>
        <w:t xml:space="preserve">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firstLine="482"/>
        <w:jc w:val="left"/>
        <w:keepLines w:val="0"/>
        <w:keepNext w:val="0"/>
        <w:pageBreakBefore w:val="0"/>
        <w:spacing w:line="360" w:lineRule="auto"/>
        <w:widowControl w:val="off"/>
        <w:rPr>
          <w:rFonts w:ascii="Times New Roman" w:hAnsi="Times New Roman" w:eastAsia="宋体" w:cs="Courier New"/>
          <w:b/>
          <w:caps w:val="0"/>
          <w:color w:val="000000"/>
          <w:sz w:val="24"/>
          <w:szCs w:val="24"/>
          <w:lang w:val="en-US" w:eastAsia="zh-CN"/>
        </w:rPr>
        <w:outlineLvl w:val="9"/>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rPr>
        <w:t xml:space="preserve">四</w:t>
      </w:r>
      <w:r>
        <w:rPr>
          <w:rFonts w:ascii="Times New Roman" w:hAnsi="Times New Roman" w:cs="Courier New"/>
          <w:b/>
          <w:caps w:val="0"/>
          <w:color w:val="000000"/>
          <w:sz w:val="24"/>
          <w:szCs w:val="24"/>
          <w:highlight w:val="none"/>
        </w:rPr>
        <w:t xml:space="preserve">、</w:t>
      </w:r>
      <w:r>
        <w:rPr>
          <w:rFonts w:hint="eastAsia" w:ascii="Times New Roman" w:hAnsi="Times New Roman" w:eastAsia="宋体" w:cs="Courier New"/>
          <w:b/>
          <w:caps w:val="0"/>
          <w:color w:val="000000"/>
          <w:sz w:val="24"/>
          <w:szCs w:val="24"/>
          <w:lang w:val="en-US" w:eastAsia="zh-CN"/>
        </w:rPr>
        <w:t xml:space="preserve">供应商合法权益补偿机制</w:t>
      </w:r>
      <w:r/>
    </w:p>
    <w:p>
      <w:pPr>
        <w:pStyle w:val="1031"/>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bookmarkStart w:id="205" w:name="_Toc23650"/>
      <w:r>
        <w:rPr>
          <w:rFonts w:hint="eastAsia" w:ascii="Times New Roman" w:hAnsi="Times New Roman" w:eastAsia="宋体" w:cs="Courier New"/>
          <w:caps w:val="0"/>
          <w:color w:val="000000"/>
          <w:sz w:val="24"/>
          <w:szCs w:val="24"/>
          <w:lang w:val="en-US" w:eastAsia="zh-CN" w:bidi="ar-SA"/>
        </w:rPr>
        <w:t xml:space="preserve">供应商合法权益补偿救济机制。在履约过程因政策变化、规划调整而无法履行合同约定，造成企业合法权益受损的，采购人依据实际情况对供应商进行补偿救济。</w:t>
      </w:r>
      <w:bookmarkEnd w:id="205"/>
      <w:r/>
      <w:r/>
    </w:p>
    <w:p>
      <w:pPr>
        <w:ind w:left="0" w:firstLine="482"/>
        <w:jc w:val="left"/>
        <w:keepLines w:val="0"/>
        <w:keepNext w:val="0"/>
        <w:pageBreakBefore w:val="0"/>
        <w:spacing w:line="360" w:lineRule="auto"/>
        <w:widowControl w:val="off"/>
        <w:rPr>
          <w:rFonts w:ascii="Times New Roman" w:hAnsi="Times New Roman" w:cs="Courier New"/>
          <w:b/>
          <w:caps w:val="0"/>
          <w:color w:val="000000"/>
          <w:sz w:val="24"/>
          <w:szCs w:val="24"/>
          <w:highlight w:val="none"/>
        </w:rPr>
        <w:outlineLvl w:val="9"/>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lang w:val="en-US" w:eastAsia="zh-CN"/>
        </w:rPr>
        <w:t xml:space="preserve">五</w:t>
      </w:r>
      <w:r>
        <w:rPr>
          <w:rFonts w:ascii="Times New Roman" w:hAnsi="Times New Roman" w:cs="Courier New"/>
          <w:b/>
          <w:caps w:val="0"/>
          <w:color w:val="000000"/>
          <w:sz w:val="24"/>
          <w:szCs w:val="24"/>
          <w:highlight w:val="none"/>
        </w:rPr>
        <w:t xml:space="preserve">、不可抗力事件处理</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lang w:val="en-US" w:eastAsia="zh-CN"/>
        </w:rPr>
        <w:t xml:space="preserve">5</w:t>
      </w:r>
      <w:r>
        <w:rPr>
          <w:rFonts w:ascii="Times New Roman" w:hAnsi="Times New Roman"/>
          <w:caps w:val="0"/>
          <w:color w:val="000000"/>
          <w:sz w:val="24"/>
          <w:szCs w:val="24"/>
          <w:highlight w:val="none"/>
        </w:rPr>
        <w:t xml:space="preserve">.1 在合同有效期内，任何一方因不可抗力事件导致不能履行合同，则合同履行期可延长，其延长期与不可抗力影响期相同。</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lang w:val="en-US" w:eastAsia="zh-CN"/>
        </w:rPr>
        <w:t xml:space="preserve">5</w:t>
      </w:r>
      <w:r>
        <w:rPr>
          <w:rFonts w:ascii="Times New Roman" w:hAnsi="Times New Roman" w:cs="Courier New"/>
          <w:caps w:val="0"/>
          <w:color w:val="000000"/>
          <w:sz w:val="24"/>
          <w:szCs w:val="24"/>
          <w:highlight w:val="none"/>
        </w:rPr>
        <w:t xml:space="preserve">.2 不可抗力事件发生后，应立即通知对方，并寄送有关权威机构出具的证明。</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lang w:val="en-US" w:eastAsia="zh-CN"/>
        </w:rPr>
        <w:t xml:space="preserve">5</w:t>
      </w:r>
      <w:r>
        <w:rPr>
          <w:rFonts w:ascii="Times New Roman" w:hAnsi="Times New Roman" w:cs="Courier New"/>
          <w:caps w:val="0"/>
          <w:color w:val="000000"/>
          <w:sz w:val="24"/>
          <w:szCs w:val="24"/>
          <w:highlight w:val="none"/>
        </w:rPr>
        <w:t xml:space="preserve">.3 不可抗力事件延续120天以上，双方应通过友好协商，确定是否继续履行合同。</w:t>
      </w:r>
      <w:r/>
    </w:p>
    <w:p>
      <w:pPr>
        <w:ind w:left="0" w:firstLine="482"/>
        <w:jc w:val="left"/>
        <w:keepLines w:val="0"/>
        <w:keepNext w:val="0"/>
        <w:pageBreakBefore w:val="0"/>
        <w:spacing w:line="360" w:lineRule="auto"/>
        <w:widowControl w:val="off"/>
        <w:rPr>
          <w:rFonts w:ascii="Times New Roman" w:hAnsi="Times New Roman" w:cs="Courier New"/>
          <w:b/>
          <w:caps w:val="0"/>
          <w:color w:val="000000"/>
          <w:sz w:val="24"/>
          <w:szCs w:val="24"/>
          <w:highlight w:val="none"/>
        </w:rPr>
        <w:outlineLvl w:val="9"/>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lang w:val="en-US" w:eastAsia="zh-CN"/>
        </w:rPr>
        <w:t xml:space="preserve">六</w:t>
      </w:r>
      <w:r>
        <w:rPr>
          <w:rFonts w:ascii="Times New Roman" w:hAnsi="Times New Roman" w:cs="Courier New"/>
          <w:b/>
          <w:caps w:val="0"/>
          <w:color w:val="000000"/>
          <w:sz w:val="24"/>
          <w:szCs w:val="24"/>
          <w:highlight w:val="none"/>
        </w:rPr>
        <w:t xml:space="preserve">、</w:t>
      </w:r>
      <w:r>
        <w:rPr>
          <w:rFonts w:hint="eastAsia" w:ascii="Times New Roman" w:hAnsi="Times New Roman" w:cs="Courier New"/>
          <w:b/>
          <w:caps w:val="0"/>
          <w:color w:val="000000"/>
          <w:sz w:val="24"/>
          <w:szCs w:val="24"/>
          <w:highlight w:val="none"/>
        </w:rPr>
        <w:t xml:space="preserve">解决争议的方法</w:t>
      </w:r>
      <w:r/>
    </w:p>
    <w:p>
      <w:pPr>
        <w:ind w:left="0" w:firstLine="480"/>
        <w:jc w:val="left"/>
        <w:keepLines w:val="0"/>
        <w:keepNext w:val="0"/>
        <w:pageBreakBefore w:val="0"/>
        <w:spacing w:line="360" w:lineRule="auto"/>
        <w:widowControl w:val="off"/>
        <w:rPr>
          <w:rFonts w:ascii="Times New Roman" w:hAnsi="Times New Roman"/>
          <w:caps w:val="0"/>
          <w:color w:val="000000"/>
          <w:sz w:val="24"/>
          <w:szCs w:val="24"/>
          <w:highlight w:val="none"/>
        </w:rPr>
        <w:outlineLvl w:val="9"/>
      </w:pP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lang w:val="en-US" w:eastAsia="zh-CN"/>
        </w:rPr>
        <w:t xml:space="preserve">6</w:t>
      </w: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甲乙</w:t>
      </w:r>
      <w:r>
        <w:rPr>
          <w:rFonts w:ascii="Times New Roman" w:hAnsi="Times New Roman"/>
          <w:caps w:val="0"/>
          <w:color w:val="000000"/>
          <w:sz w:val="24"/>
          <w:szCs w:val="24"/>
          <w:highlight w:val="none"/>
        </w:rPr>
        <w:t xml:space="preserve">双方</w:t>
      </w:r>
      <w:r>
        <w:rPr>
          <w:rFonts w:hint="eastAsia" w:ascii="Times New Roman" w:hAnsi="Times New Roman"/>
          <w:caps w:val="0"/>
          <w:color w:val="000000"/>
          <w:sz w:val="24"/>
          <w:szCs w:val="24"/>
          <w:highlight w:val="none"/>
        </w:rPr>
        <w:t xml:space="preserve">因</w:t>
      </w:r>
      <w:r>
        <w:rPr>
          <w:rFonts w:ascii="Times New Roman" w:hAnsi="Times New Roman"/>
          <w:caps w:val="0"/>
          <w:color w:val="000000"/>
          <w:sz w:val="24"/>
          <w:szCs w:val="24"/>
          <w:highlight w:val="none"/>
        </w:rPr>
        <w:t xml:space="preserve">合同</w:t>
      </w:r>
      <w:r>
        <w:rPr>
          <w:rFonts w:hint="eastAsia" w:ascii="Times New Roman" w:hAnsi="Times New Roman"/>
          <w:caps w:val="0"/>
          <w:color w:val="000000"/>
          <w:sz w:val="24"/>
          <w:szCs w:val="24"/>
          <w:highlight w:val="none"/>
        </w:rPr>
        <w:t xml:space="preserve">签订、履行而</w:t>
      </w:r>
      <w:r>
        <w:rPr>
          <w:rFonts w:ascii="Times New Roman" w:hAnsi="Times New Roman"/>
          <w:caps w:val="0"/>
          <w:color w:val="000000"/>
          <w:sz w:val="24"/>
          <w:szCs w:val="24"/>
          <w:highlight w:val="none"/>
        </w:rPr>
        <w:t xml:space="preserve">发生的一切争议，应通过</w:t>
      </w:r>
      <w:r>
        <w:rPr>
          <w:rFonts w:hint="eastAsia" w:ascii="Times New Roman" w:hAnsi="Times New Roman"/>
          <w:caps w:val="0"/>
          <w:color w:val="000000"/>
          <w:sz w:val="24"/>
          <w:szCs w:val="24"/>
          <w:highlight w:val="none"/>
        </w:rPr>
        <w:t xml:space="preserve">友好</w:t>
      </w:r>
      <w:r>
        <w:rPr>
          <w:rFonts w:ascii="Times New Roman" w:hAnsi="Times New Roman"/>
          <w:caps w:val="0"/>
          <w:color w:val="000000"/>
          <w:sz w:val="24"/>
          <w:szCs w:val="24"/>
          <w:highlight w:val="none"/>
        </w:rPr>
        <w:t xml:space="preserve">协商解决。如协商不成</w:t>
      </w:r>
      <w:r>
        <w:rPr>
          <w:rFonts w:hint="eastAsia" w:ascii="Times New Roman" w:hAnsi="Times New Roman"/>
          <w:caps w:val="0"/>
          <w:color w:val="000000"/>
          <w:sz w:val="24"/>
          <w:szCs w:val="24"/>
          <w:highlight w:val="none"/>
        </w:rPr>
        <w:t xml:space="preserve">由甲方住所地人民</w:t>
      </w:r>
      <w:r>
        <w:rPr>
          <w:rFonts w:ascii="Times New Roman" w:hAnsi="Times New Roman"/>
          <w:caps w:val="0"/>
          <w:color w:val="000000"/>
          <w:sz w:val="24"/>
          <w:szCs w:val="24"/>
          <w:highlight w:val="none"/>
        </w:rPr>
        <w:t xml:space="preserve">法院</w:t>
      </w:r>
      <w:r>
        <w:rPr>
          <w:rFonts w:hint="eastAsia" w:ascii="Times New Roman" w:hAnsi="Times New Roman"/>
          <w:caps w:val="0"/>
          <w:color w:val="000000"/>
          <w:sz w:val="24"/>
          <w:szCs w:val="24"/>
          <w:highlight w:val="none"/>
        </w:rPr>
        <w:t xml:space="preserve">管辖。</w:t>
      </w:r>
      <w:r/>
    </w:p>
    <w:p>
      <w:pPr>
        <w:ind w:left="0" w:firstLine="482"/>
        <w:jc w:val="left"/>
        <w:keepLines w:val="0"/>
        <w:keepNext w:val="0"/>
        <w:pageBreakBefore w:val="0"/>
        <w:spacing w:line="360" w:lineRule="auto"/>
        <w:widowControl w:val="off"/>
        <w:rPr>
          <w:rFonts w:ascii="Times New Roman" w:hAnsi="Times New Roman" w:cs="Courier New"/>
          <w:b/>
          <w:caps w:val="0"/>
          <w:color w:val="000000"/>
          <w:sz w:val="24"/>
          <w:szCs w:val="24"/>
          <w:highlight w:val="none"/>
        </w:rPr>
        <w:outlineLvl w:val="9"/>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lang w:val="en-US" w:eastAsia="zh-CN"/>
        </w:rPr>
        <w:t xml:space="preserve">七</w:t>
      </w:r>
      <w:r>
        <w:rPr>
          <w:rFonts w:ascii="Times New Roman" w:hAnsi="Times New Roman" w:cs="Courier New"/>
          <w:b/>
          <w:caps w:val="0"/>
          <w:color w:val="000000"/>
          <w:sz w:val="24"/>
          <w:szCs w:val="24"/>
          <w:highlight w:val="none"/>
        </w:rPr>
        <w:t xml:space="preserve">、合同生效及其它</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lang w:val="en-US" w:eastAsia="zh-CN"/>
        </w:rPr>
        <w:t xml:space="preserve">7</w:t>
      </w:r>
      <w:r>
        <w:rPr>
          <w:rFonts w:ascii="Times New Roman" w:hAnsi="Times New Roman" w:cs="Courier New"/>
          <w:caps w:val="0"/>
          <w:color w:val="000000"/>
          <w:sz w:val="24"/>
          <w:szCs w:val="24"/>
          <w:highlight w:val="none"/>
        </w:rPr>
        <w:t xml:space="preserve">.1 合同经双方法定代表人或授权委托代</w:t>
      </w:r>
      <w:r>
        <w:rPr>
          <w:rFonts w:hint="eastAsia" w:ascii="Times New Roman" w:hAnsi="Times New Roman" w:cs="Courier New"/>
          <w:caps w:val="0"/>
          <w:color w:val="000000"/>
          <w:sz w:val="24"/>
          <w:szCs w:val="24"/>
          <w:highlight w:val="none"/>
        </w:rPr>
        <w:t xml:space="preserve">表</w:t>
      </w:r>
      <w:r>
        <w:rPr>
          <w:rFonts w:ascii="Times New Roman" w:hAnsi="Times New Roman" w:cs="Courier New"/>
          <w:caps w:val="0"/>
          <w:color w:val="000000"/>
          <w:sz w:val="24"/>
          <w:szCs w:val="24"/>
          <w:highlight w:val="none"/>
        </w:rPr>
        <w:t xml:space="preserve">人签字并加盖单位公章后生效。</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hint="eastAsia" w:ascii="Times New Roman" w:hAnsi="Times New Roman" w:cs="Courier New"/>
          <w:caps w:val="0"/>
          <w:color w:val="000000"/>
          <w:sz w:val="24"/>
          <w:szCs w:val="24"/>
          <w:highlight w:val="none"/>
          <w:lang w:val="en-US" w:eastAsia="zh-CN"/>
        </w:rPr>
        <w:t xml:space="preserve">17</w:t>
      </w:r>
      <w:r>
        <w:rPr>
          <w:rFonts w:ascii="Times New Roman" w:hAnsi="Times New Roman" w:cs="Courier New"/>
          <w:caps w:val="0"/>
          <w:color w:val="000000"/>
          <w:sz w:val="24"/>
          <w:szCs w:val="24"/>
          <w:highlight w:val="none"/>
        </w:rPr>
        <w:t xml:space="preserve">.2 本合同未尽事宜，遵照</w:t>
      </w:r>
      <w:r>
        <w:rPr>
          <w:rFonts w:hint="eastAsia" w:ascii="Times New Roman" w:hAnsi="Times New Roman" w:cs="Courier New"/>
          <w:caps w:val="0"/>
          <w:color w:val="000000"/>
          <w:sz w:val="24"/>
          <w:szCs w:val="24"/>
          <w:highlight w:val="none"/>
        </w:rPr>
        <w:t xml:space="preserve">中华人民共和国现行法律法规</w:t>
      </w:r>
      <w:r>
        <w:rPr>
          <w:rFonts w:ascii="Times New Roman" w:hAnsi="Times New Roman" w:cs="Courier New"/>
          <w:caps w:val="0"/>
          <w:color w:val="000000"/>
          <w:sz w:val="24"/>
          <w:szCs w:val="24"/>
          <w:highlight w:val="none"/>
        </w:rPr>
        <w:t xml:space="preserve">有关条文执行。</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lang w:val="en-US" w:eastAsia="zh-CN"/>
        </w:rPr>
        <w:t xml:space="preserve">7</w:t>
      </w:r>
      <w:r>
        <w:rPr>
          <w:rFonts w:ascii="Times New Roman" w:hAnsi="Times New Roman" w:cs="Courier New"/>
          <w:caps w:val="0"/>
          <w:color w:val="000000"/>
          <w:sz w:val="24"/>
          <w:szCs w:val="24"/>
          <w:highlight w:val="none"/>
        </w:rPr>
        <w:t xml:space="preserve">.</w:t>
      </w:r>
      <w:r>
        <w:rPr>
          <w:rFonts w:hint="eastAsia" w:ascii="Times New Roman" w:hAnsi="Times New Roman" w:cs="Courier New"/>
          <w:caps w:val="0"/>
          <w:color w:val="000000"/>
          <w:sz w:val="24"/>
          <w:szCs w:val="24"/>
          <w:highlight w:val="none"/>
        </w:rPr>
        <w:t xml:space="preserve">3</w:t>
      </w:r>
      <w:r>
        <w:rPr>
          <w:rFonts w:ascii="Times New Roman" w:hAnsi="Times New Roman" w:cs="Courier New"/>
          <w:caps w:val="0"/>
          <w:color w:val="000000"/>
          <w:sz w:val="24"/>
          <w:szCs w:val="24"/>
          <w:highlight w:val="none"/>
        </w:rPr>
        <w:t xml:space="preserve"> 本合同正本一式</w:t>
      </w:r>
      <w:r>
        <w:rPr>
          <w:rFonts w:hint="eastAsia" w:ascii="Times New Roman" w:hAnsi="Times New Roman" w:cs="Courier New"/>
          <w:caps w:val="0"/>
          <w:color w:val="000000"/>
          <w:sz w:val="24"/>
          <w:szCs w:val="24"/>
          <w:highlight w:val="none"/>
        </w:rPr>
        <w:t xml:space="preserve">六</w:t>
      </w:r>
      <w:r>
        <w:rPr>
          <w:rFonts w:ascii="Times New Roman" w:hAnsi="Times New Roman" w:cs="Courier New"/>
          <w:caps w:val="0"/>
          <w:color w:val="000000"/>
          <w:sz w:val="24"/>
          <w:szCs w:val="24"/>
          <w:highlight w:val="none"/>
        </w:rPr>
        <w:t xml:space="preserve">份，具有同等法律效力，甲</w:t>
      </w:r>
      <w:r>
        <w:rPr>
          <w:rFonts w:hint="eastAsia" w:ascii="Times New Roman" w:hAnsi="Times New Roman" w:cs="Courier New"/>
          <w:caps w:val="0"/>
          <w:color w:val="000000"/>
          <w:sz w:val="24"/>
          <w:szCs w:val="24"/>
          <w:highlight w:val="none"/>
        </w:rPr>
        <w:t xml:space="preserve">方、</w:t>
      </w:r>
      <w:r>
        <w:rPr>
          <w:rFonts w:ascii="Times New Roman" w:hAnsi="Times New Roman" w:cs="Courier New"/>
          <w:caps w:val="0"/>
          <w:color w:val="000000"/>
          <w:sz w:val="24"/>
          <w:szCs w:val="24"/>
          <w:highlight w:val="none"/>
        </w:rPr>
        <w:t xml:space="preserve">乙方各执</w:t>
      </w:r>
      <w:r>
        <w:rPr>
          <w:rFonts w:hint="eastAsia" w:ascii="Times New Roman" w:hAnsi="Times New Roman" w:cs="Courier New"/>
          <w:caps w:val="0"/>
          <w:color w:val="000000"/>
          <w:sz w:val="24"/>
          <w:szCs w:val="24"/>
          <w:highlight w:val="none"/>
        </w:rPr>
        <w:t xml:space="preserve">三</w:t>
      </w:r>
      <w:r>
        <w:rPr>
          <w:rFonts w:ascii="Times New Roman" w:hAnsi="Times New Roman" w:cs="Courier New"/>
          <w:caps w:val="0"/>
          <w:color w:val="000000"/>
          <w:sz w:val="24"/>
          <w:szCs w:val="24"/>
          <w:highlight w:val="none"/>
        </w:rPr>
        <w:t xml:space="preserve">份。</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  甲方：                        乙方： </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  地址：                       </w:t>
      </w:r>
      <w:r>
        <w:rPr>
          <w:rFonts w:hint="eastAsia" w:ascii="Times New Roman" w:hAnsi="Times New Roman" w:cs="Courier New"/>
          <w:caps w:val="0"/>
          <w:color w:val="000000"/>
          <w:sz w:val="24"/>
          <w:szCs w:val="24"/>
          <w:highlight w:val="none"/>
        </w:rPr>
        <w:t xml:space="preserve"> </w:t>
      </w:r>
      <w:r>
        <w:rPr>
          <w:rFonts w:ascii="Times New Roman" w:hAnsi="Times New Roman" w:cs="Courier New"/>
          <w:caps w:val="0"/>
          <w:color w:val="000000"/>
          <w:sz w:val="24"/>
          <w:szCs w:val="24"/>
          <w:highlight w:val="none"/>
        </w:rPr>
        <w:t xml:space="preserve">地址： </w:t>
      </w:r>
      <w:r/>
    </w:p>
    <w:p>
      <w:pPr>
        <w:ind w:left="0"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ascii="Times New Roman" w:hAnsi="Times New Roman" w:cs="Courier New"/>
          <w:caps w:val="0"/>
          <w:color w:val="000000"/>
          <w:sz w:val="24"/>
          <w:szCs w:val="24"/>
          <w:highlight w:val="none"/>
        </w:rPr>
        <w:t xml:space="preserve">  法定代表人</w:t>
      </w:r>
      <w:r>
        <w:rPr>
          <w:rFonts w:hint="eastAsia" w:ascii="Times New Roman" w:hAnsi="Times New Roman" w:cs="Courier New"/>
          <w:caps w:val="0"/>
          <w:color w:val="000000"/>
          <w:sz w:val="24"/>
          <w:szCs w:val="24"/>
          <w:highlight w:val="none"/>
        </w:rPr>
        <w:t xml:space="preserve">或授权代表</w:t>
      </w:r>
      <w:r>
        <w:rPr>
          <w:rFonts w:ascii="Times New Roman" w:hAnsi="Times New Roman" w:cs="Courier New"/>
          <w:caps w:val="0"/>
          <w:color w:val="000000"/>
          <w:sz w:val="24"/>
          <w:szCs w:val="24"/>
          <w:highlight w:val="none"/>
        </w:rPr>
        <w:t xml:space="preserve">：        法定代表人</w:t>
      </w:r>
      <w:r>
        <w:rPr>
          <w:rFonts w:hint="eastAsia" w:ascii="Times New Roman" w:hAnsi="Times New Roman" w:cs="Courier New"/>
          <w:caps w:val="0"/>
          <w:color w:val="000000"/>
          <w:sz w:val="24"/>
          <w:szCs w:val="24"/>
          <w:highlight w:val="none"/>
        </w:rPr>
        <w:t xml:space="preserve">或授权代表</w:t>
      </w:r>
      <w:r>
        <w:rPr>
          <w:rFonts w:ascii="Times New Roman" w:hAnsi="Times New Roman" w:cs="Courier New"/>
          <w:caps w:val="0"/>
          <w:color w:val="000000"/>
          <w:sz w:val="24"/>
          <w:szCs w:val="24"/>
          <w:highlight w:val="none"/>
        </w:rPr>
        <w:t xml:space="preserve">：</w:t>
      </w:r>
      <w:r/>
    </w:p>
    <w:p>
      <w:pPr>
        <w:ind w:firstLine="72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hint="eastAsia" w:ascii="Times New Roman" w:hAnsi="Times New Roman" w:cs="Courier New"/>
          <w:caps w:val="0"/>
          <w:color w:val="000000"/>
          <w:sz w:val="24"/>
          <w:szCs w:val="24"/>
          <w:highlight w:val="none"/>
        </w:rPr>
        <w:t xml:space="preserve">联系电话：                    联系电话：        </w:t>
      </w:r>
      <w:r/>
    </w:p>
    <w:p>
      <w:pPr>
        <w:ind w:firstLine="480"/>
        <w:jc w:val="left"/>
        <w:keepLines w:val="0"/>
        <w:keepNext w:val="0"/>
        <w:pageBreakBefore w:val="0"/>
        <w:spacing w:line="360" w:lineRule="auto"/>
        <w:widowControl w:val="off"/>
        <w:rPr>
          <w:rFonts w:ascii="Times New Roman" w:hAnsi="Times New Roman" w:cs="Courier New"/>
          <w:caps w:val="0"/>
          <w:color w:val="000000"/>
          <w:sz w:val="24"/>
          <w:szCs w:val="24"/>
          <w:highlight w:val="none"/>
        </w:rPr>
        <w:outlineLvl w:val="9"/>
      </w:pPr>
      <w:r>
        <w:rPr>
          <w:rFonts w:hint="eastAsia" w:ascii="Times New Roman" w:hAnsi="Times New Roman" w:cs="Courier New"/>
          <w:caps w:val="0"/>
          <w:color w:val="000000"/>
          <w:sz w:val="24"/>
          <w:szCs w:val="24"/>
          <w:highlight w:val="none"/>
        </w:rPr>
        <w:t xml:space="preserve">                    签订日期：      年    月   日 </w:t>
      </w:r>
      <w:r/>
    </w:p>
    <w:p>
      <w:pPr>
        <w:pStyle w:val="930"/>
        <w:ind w:left="880" w:hanging="880"/>
        <w:jc w:val="center"/>
        <w:keepLines w:val="0"/>
        <w:keepNext w:val="0"/>
        <w:pageBreakBefore w:val="0"/>
        <w:spacing w:line="360" w:lineRule="auto"/>
        <w:widowControl w:val="off"/>
        <w:rPr>
          <w:rFonts w:hint="eastAsia" w:ascii="Times New Roman" w:hAnsi="Times New Roman"/>
          <w:caps w:val="0"/>
          <w:color w:val="000000"/>
          <w:sz w:val="24"/>
          <w:szCs w:val="24"/>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highlight w:val="none"/>
        </w:rPr>
      </w:r>
      <w:r>
        <w:rPr>
          <w:highlight w:val="none"/>
        </w:rPr>
      </w:r>
    </w:p>
    <w:p>
      <w:pPr>
        <w:pStyle w:val="930"/>
        <w:ind w:left="880" w:hanging="880"/>
        <w:jc w:val="center"/>
        <w:keepLines w:val="0"/>
        <w:keepNext w:val="0"/>
        <w:pageBreakBefore w:val="0"/>
        <w:spacing w:line="360" w:lineRule="auto"/>
        <w:widowControl w:val="off"/>
        <w:rPr>
          <w:highlight w:val="none"/>
        </w:rPr>
      </w:pPr>
      <w:r>
        <w:rPr>
          <w:rFonts w:hint="eastAsia" w:ascii="Times New Roman" w:hAnsi="Times New Roman" w:eastAsia="黑体"/>
          <w:bCs/>
          <w:caps w:val="0"/>
          <w:color w:val="000000"/>
          <w:sz w:val="44"/>
        </w:rPr>
        <w:t xml:space="preserve">第</w:t>
      </w:r>
      <w:bookmarkEnd w:id="194"/>
      <w:r>
        <w:rPr>
          <w:rFonts w:hint="eastAsia" w:ascii="Times New Roman" w:hAnsi="Times New Roman" w:eastAsia="黑体"/>
          <w:bCs/>
          <w:caps w:val="0"/>
          <w:color w:val="000000"/>
          <w:sz w:val="44"/>
        </w:rPr>
        <w:t xml:space="preserve">四章 采购需求</w:t>
      </w:r>
      <w:bookmarkEnd w:id="195"/>
      <w:r/>
      <w:bookmarkEnd w:id="196"/>
      <w:r/>
      <w:bookmarkEnd w:id="197"/>
      <w:r/>
      <w:r/>
    </w:p>
    <w:p>
      <w:pPr>
        <w:ind w:left="880" w:hanging="480"/>
        <w:jc w:val="left"/>
        <w:keepLines w:val="0"/>
        <w:keepNext w:val="0"/>
        <w:pageBreakBefore w:val="0"/>
        <w:spacing w:line="360" w:lineRule="auto"/>
        <w:widowControl w:val="off"/>
        <w:rPr>
          <w:rFonts w:hint="eastAsia" w:ascii="Times New Roman" w:hAnsi="Times New Roman" w:cs="Courier New"/>
          <w:color w:val="000000"/>
          <w:sz w:val="24"/>
          <w:szCs w:val="24"/>
        </w:rPr>
      </w:pPr>
      <w:r/>
      <w:bookmarkStart w:id="206" w:name="_Toc26554093"/>
      <w:r/>
      <w:bookmarkStart w:id="207" w:name="_Toc49090575"/>
      <w:r>
        <w:rPr>
          <w:rFonts w:hint="eastAsia" w:ascii="Times New Roman" w:hAnsi="Times New Roman" w:cs="Courier New"/>
          <w:color w:val="000000"/>
          <w:sz w:val="24"/>
          <w:szCs w:val="24"/>
        </w:rPr>
        <w:t xml:space="preserve">项目属性：货物类项目</w:t>
      </w:r>
      <w:r/>
    </w:p>
    <w:p>
      <w:pPr>
        <w:ind w:left="880" w:hanging="480"/>
        <w:jc w:val="left"/>
        <w:keepLines w:val="0"/>
        <w:keepNext w:val="0"/>
        <w:pageBreakBefore w:val="0"/>
        <w:spacing w:line="360" w:lineRule="auto"/>
        <w:widowControl w:val="off"/>
        <w:rPr>
          <w:rFonts w:hint="eastAsia" w:ascii="Times New Roman" w:hAnsi="Times New Roman" w:eastAsia="宋体" w:cs="Courier New"/>
          <w:color w:val="000000"/>
          <w:sz w:val="24"/>
          <w:szCs w:val="24"/>
          <w:highlight w:val="none"/>
          <w:u w:val="single"/>
          <w:lang w:val="en-US" w:eastAsia="zh-CN"/>
        </w:rPr>
      </w:pPr>
      <w:r>
        <w:rPr>
          <w:rFonts w:hint="eastAsia" w:ascii="Times New Roman" w:hAnsi="Times New Roman" w:eastAsia="宋体" w:cs="Courier New"/>
          <w:color w:val="000000"/>
          <w:sz w:val="24"/>
          <w:szCs w:val="24"/>
          <w:highlight w:val="none"/>
        </w:rPr>
        <w:t xml:space="preserve">本项目采购标的对应的中小企业划分标准所属行业：其他未列明行业</w:t>
      </w:r>
      <w:r>
        <w:rPr>
          <w:rFonts w:hint="eastAsia" w:ascii="Times New Roman" w:hAnsi="Times New Roman" w:eastAsia="宋体" w:cs="Courier New"/>
          <w:color w:val="000000"/>
          <w:sz w:val="24"/>
          <w:szCs w:val="24"/>
          <w:highlight w:val="none"/>
          <w:lang w:eastAsia="zh-CN"/>
        </w:rPr>
        <w:t xml:space="preserve">。</w:t>
      </w:r>
      <w:r/>
    </w:p>
    <w:p>
      <w:pPr>
        <w:ind w:left="880" w:hanging="480"/>
        <w:jc w:val="left"/>
        <w:keepLines w:val="0"/>
        <w:keepNext w:val="0"/>
        <w:pageBreakBefore w:val="0"/>
        <w:spacing w:line="360" w:lineRule="auto"/>
        <w:widowControl w:val="off"/>
        <w:rPr>
          <w:rFonts w:hint="eastAsia" w:ascii="Times New Roman" w:hAnsi="Times New Roman" w:cs="Courier New"/>
          <w:color w:val="000000"/>
          <w:sz w:val="24"/>
          <w:szCs w:val="24"/>
          <w:highlight w:val="yellow"/>
        </w:rPr>
      </w:pPr>
      <w:r>
        <w:rPr>
          <w:rFonts w:hint="eastAsia" w:ascii="Times New Roman" w:hAnsi="Times New Roman" w:eastAsia="宋体" w:cs="Courier New"/>
          <w:color w:val="000000"/>
          <w:sz w:val="24"/>
          <w:szCs w:val="24"/>
          <w:lang w:val="en-US" w:eastAsia="zh-CN"/>
        </w:rPr>
        <w:t xml:space="preserve">本项目</w:t>
      </w:r>
      <w:r>
        <w:rPr>
          <w:rFonts w:hint="eastAsia" w:ascii="Times New Roman" w:hAnsi="Times New Roman" w:eastAsia="宋体" w:cs="Courier New"/>
          <w:color w:val="000000"/>
          <w:sz w:val="24"/>
          <w:szCs w:val="24"/>
          <w:u w:val="single"/>
          <w:lang w:val="en-US" w:eastAsia="zh-CN"/>
        </w:rPr>
        <w:t xml:space="preserve">  不接受  </w:t>
      </w:r>
      <w:r>
        <w:rPr>
          <w:rFonts w:hint="eastAsia" w:ascii="Times New Roman" w:hAnsi="Times New Roman" w:eastAsia="宋体" w:cs="Courier New"/>
          <w:color w:val="000000"/>
          <w:sz w:val="24"/>
          <w:szCs w:val="24"/>
          <w:lang w:val="en-US" w:eastAsia="zh-CN"/>
        </w:rPr>
        <w:t xml:space="preserve">（接受/不接受）进口产品。</w:t>
      </w:r>
      <w:r/>
    </w:p>
    <w:p>
      <w:pPr>
        <w:numPr>
          <w:ilvl w:val="0"/>
          <w:numId w:val="5"/>
        </w:numPr>
        <w:ind w:left="880" w:hanging="482"/>
        <w:jc w:val="left"/>
        <w:keepLines w:val="0"/>
        <w:keepNext w:val="0"/>
        <w:pageBreakBefore w:val="0"/>
        <w:spacing w:line="360" w:lineRule="auto"/>
        <w:widowControl w:val="off"/>
        <w:rPr>
          <w:rFonts w:hint="eastAsia" w:ascii="Times New Roman" w:hAnsi="Times New Roman" w:eastAsia="宋体" w:cs="Times New Roman"/>
          <w:b/>
          <w:bCs w:val="0"/>
          <w:caps w:val="0"/>
          <w:color w:val="000000"/>
          <w:sz w:val="24"/>
          <w:szCs w:val="24"/>
          <w:lang w:val="en-US" w:eastAsia="zh-CN"/>
        </w:rPr>
      </w:pPr>
      <w:r>
        <w:rPr>
          <w:rFonts w:hint="eastAsia" w:ascii="Times New Roman" w:hAnsi="Times New Roman" w:eastAsia="宋体" w:cs="Times New Roman"/>
          <w:b/>
          <w:bCs w:val="0"/>
          <w:caps w:val="0"/>
          <w:color w:val="000000"/>
          <w:sz w:val="24"/>
          <w:szCs w:val="24"/>
          <w:lang w:val="en-US" w:eastAsia="zh-CN"/>
        </w:rPr>
        <w:t xml:space="preserve">项目概况</w:t>
      </w:r>
      <w:r/>
    </w:p>
    <w:p>
      <w:pPr>
        <w:pStyle w:val="1011"/>
        <w:ind w:left="479"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泗阳县2026年公共自行车运行设备更新采购项目</w:t>
      </w:r>
      <w:r/>
    </w:p>
    <w:p>
      <w:pPr>
        <w:pStyle w:val="1011"/>
        <w:ind w:left="479" w:firstLine="0"/>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项目最高限价：</w:t>
      </w:r>
      <w:r>
        <w:rPr>
          <w:rFonts w:hint="eastAsia" w:ascii="宋体" w:hAnsi="宋体" w:eastAsia="宋体" w:cs="宋体"/>
          <w:b/>
          <w:bCs/>
          <w:i w:val="0"/>
          <w:iCs w:val="0"/>
          <w:color w:val="000000"/>
          <w:sz w:val="24"/>
          <w:szCs w:val="24"/>
          <w:u w:val="none"/>
          <w:lang w:val="en-US" w:eastAsia="zh-CN" w:bidi="ar"/>
        </w:rPr>
        <w:t xml:space="preserve">121.234</w:t>
      </w:r>
      <w:r>
        <w:rPr>
          <w:rFonts w:hint="eastAsia" w:ascii="宋体" w:hAnsi="宋体" w:cs="宋体"/>
          <w:color w:val="auto"/>
          <w:sz w:val="24"/>
          <w:szCs w:val="24"/>
          <w:highlight w:val="none"/>
          <w:lang w:val="en-US" w:eastAsia="zh-CN"/>
        </w:rPr>
        <w:t xml:space="preserve">万元，</w:t>
      </w:r>
      <w:r>
        <w:rPr>
          <w:rFonts w:hint="eastAsia" w:ascii="宋体" w:hAnsi="宋体" w:cs="宋体"/>
          <w:color w:val="000000"/>
          <w:sz w:val="24"/>
          <w:szCs w:val="24"/>
          <w:highlight w:val="none"/>
          <w:lang w:val="en-US" w:eastAsia="zh-CN"/>
        </w:rPr>
        <w:t xml:space="preserve">高于此限价将作无效标处理。</w:t>
      </w:r>
      <w:r/>
    </w:p>
    <w:p>
      <w:pPr>
        <w:pStyle w:val="1011"/>
        <w:ind w:left="479" w:firstLine="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合同履行期限：</w:t>
      </w:r>
      <w:r>
        <w:rPr>
          <w:rFonts w:hint="eastAsia" w:ascii="宋体" w:hAnsi="宋体" w:cs="宋体"/>
          <w:color w:val="000000"/>
          <w:sz w:val="24"/>
          <w:szCs w:val="24"/>
          <w:highlight w:val="none"/>
          <w:lang w:val="en-US" w:eastAsia="zh-CN"/>
        </w:rPr>
        <w:t xml:space="preserve">90日历天</w:t>
      </w:r>
      <w:r>
        <w:rPr>
          <w:rStyle w:val="1034"/>
          <w:rFonts w:hint="eastAsia" w:ascii="宋体" w:hAnsi="宋体"/>
          <w:color w:val="000000"/>
          <w:sz w:val="24"/>
          <w:highlight w:val="none"/>
        </w:rPr>
        <w:t xml:space="preserve">。</w:t>
      </w:r>
      <w:r/>
    </w:p>
    <w:p>
      <w:pPr>
        <w:pStyle w:val="1011"/>
        <w:ind w:left="479"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免费</w:t>
      </w:r>
      <w:r>
        <w:rPr>
          <w:rFonts w:hint="eastAsia" w:ascii="宋体" w:hAnsi="宋体" w:eastAsia="宋体" w:cs="宋体"/>
          <w:color w:val="000000"/>
          <w:sz w:val="24"/>
          <w:szCs w:val="24"/>
          <w:highlight w:val="none"/>
          <w:lang w:val="en-US" w:eastAsia="zh-CN"/>
        </w:rPr>
        <w:t xml:space="preserve">保修期：</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年。</w:t>
      </w:r>
      <w:r/>
    </w:p>
    <w:p>
      <w:pPr>
        <w:pStyle w:val="1011"/>
        <w:ind w:left="479"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5、采购内容：为购置公共自行车及项目维护设施、配件和新增站点建设及站点配套设备等。</w:t>
      </w:r>
      <w:r/>
    </w:p>
    <w:p>
      <w:pPr>
        <w:pStyle w:val="1011"/>
        <w:ind w:left="479" w:firstLine="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付款方式：</w:t>
      </w:r>
      <w:r/>
    </w:p>
    <w:p>
      <w:pPr>
        <w:pStyle w:val="1011"/>
        <w:ind w:left="479" w:firstLine="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预付款：合同金额的10%，合同签订后按规定支付； </w:t>
      </w:r>
      <w:r/>
    </w:p>
    <w:p>
      <w:pPr>
        <w:pStyle w:val="1011"/>
        <w:ind w:left="479" w:firstLine="0"/>
        <w:jc w:val="left"/>
        <w:keepLines w:val="0"/>
        <w:keepNext w:val="0"/>
        <w:pageBreakBefore w:val="0"/>
        <w:spacing w:line="360" w:lineRule="auto"/>
        <w:widowControl w:val="off"/>
        <w:rPr>
          <w:rFonts w:hint="eastAsia" w:ascii="宋体" w:hAnsi="宋体" w:cs="宋体"/>
          <w:color w:val="000000"/>
          <w:sz w:val="24"/>
          <w:szCs w:val="24"/>
          <w:highlight w:val="yellow"/>
        </w:rPr>
      </w:pPr>
      <w:r>
        <w:rPr>
          <w:rFonts w:hint="eastAsia" w:ascii="宋体" w:hAnsi="宋体" w:cs="宋体"/>
          <w:color w:val="000000"/>
          <w:sz w:val="24"/>
          <w:szCs w:val="24"/>
          <w:highlight w:val="none"/>
        </w:rPr>
        <w:t xml:space="preserve">进度款：</w:t>
      </w:r>
      <w:r>
        <w:rPr>
          <w:rFonts w:hint="eastAsia" w:ascii="宋体" w:hAnsi="宋体" w:cs="宋体"/>
          <w:color w:val="000000"/>
          <w:sz w:val="24"/>
          <w:szCs w:val="24"/>
          <w:highlight w:val="none"/>
          <w:lang w:val="en-US" w:eastAsia="zh-CN"/>
        </w:rPr>
        <w:t xml:space="preserve">货到付至合同价款的70%，与现有公共自行车运行系统平台实现无缝技术对接并正常运行的付至合同价款的90%，验收合格后付至结算价款的100%。</w:t>
      </w:r>
      <w:r/>
    </w:p>
    <w:p>
      <w:pPr>
        <w:pStyle w:val="1011"/>
        <w:ind w:left="479" w:firstLine="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在签订合同时，中标人明确表示无需预付款或者主动要求降低预付款比例的金额，采购人可不适用预付款规定；</w:t>
      </w:r>
      <w:r/>
    </w:p>
    <w:p>
      <w:pPr>
        <w:pStyle w:val="1011"/>
        <w:ind w:left="479" w:firstLine="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对于满足合同约定支付条件的，自收到发票后10个工作日内将资金支付到合同约定的供应商账户或供应商数字人民币账户。</w:t>
      </w:r>
      <w:r/>
    </w:p>
    <w:p>
      <w:pPr>
        <w:pStyle w:val="1011"/>
        <w:numPr>
          <w:ilvl w:val="0"/>
          <w:numId w:val="0"/>
        </w:numPr>
        <w:ind w:left="479" w:firstLine="0"/>
        <w:jc w:val="left"/>
        <w:keepLines w:val="0"/>
        <w:keepNext w:val="0"/>
        <w:pageBreakBefore w:val="0"/>
        <w:spacing w:line="360" w:lineRule="auto"/>
        <w:widowControl w:val="off"/>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7、核心产品：</w:t>
      </w:r>
      <w:r>
        <w:rPr>
          <w:rFonts w:hint="eastAsia" w:ascii="宋体" w:hAnsi="宋体" w:eastAsia="宋体" w:cs="宋体"/>
          <w:sz w:val="24"/>
          <w:szCs w:val="24"/>
          <w:highlight w:val="none"/>
        </w:rPr>
        <w:t xml:space="preserve">公共自行车</w:t>
      </w:r>
      <w:r/>
    </w:p>
    <w:p>
      <w:pPr>
        <w:ind w:left="880" w:hanging="482"/>
        <w:jc w:val="left"/>
        <w:keepLines w:val="0"/>
        <w:keepNext w:val="0"/>
        <w:pageBreakBefore w:val="0"/>
        <w:spacing w:line="360" w:lineRule="auto"/>
        <w:widowControl w:val="off"/>
        <w:rPr>
          <w:rFonts w:ascii="Times New Roman" w:hAnsi="Times New Roman" w:eastAsia="宋体" w:cs="Courier New"/>
          <w:b/>
          <w:bCs/>
          <w:color w:val="000000"/>
          <w:sz w:val="24"/>
          <w:szCs w:val="24"/>
          <w:lang w:val="en-US" w:eastAsia="zh-CN"/>
        </w:rPr>
      </w:pPr>
      <w:r/>
      <w:bookmarkStart w:id="208" w:name="_Toc120614281"/>
      <w:r>
        <w:rPr>
          <w:rFonts w:hint="eastAsia" w:ascii="Times New Roman" w:hAnsi="Times New Roman" w:eastAsia="宋体" w:cs="Courier New"/>
          <w:b/>
          <w:bCs/>
          <w:color w:val="000000"/>
          <w:sz w:val="24"/>
          <w:szCs w:val="24"/>
          <w:lang w:val="en-US" w:eastAsia="zh-CN"/>
        </w:rPr>
        <w:t xml:space="preserve">二、参数配置</w:t>
      </w:r>
      <w:r/>
    </w:p>
    <w:p>
      <w:pPr>
        <w:ind w:left="880" w:hanging="482"/>
        <w:jc w:val="center"/>
        <w:keepLines w:val="0"/>
        <w:keepNext w:val="0"/>
        <w:pageBreakBefore w:val="0"/>
        <w:spacing w:line="360" w:lineRule="auto"/>
        <w:widowControl w:val="off"/>
        <w:rPr>
          <w:rFonts w:hint="eastAsia" w:ascii="Times New Roman" w:hAnsi="Times New Roman" w:eastAsia="宋体" w:cs="Courier New"/>
          <w:b/>
          <w:bCs/>
          <w:color w:val="000000"/>
          <w:sz w:val="24"/>
          <w:szCs w:val="24"/>
        </w:rPr>
      </w:pPr>
      <w:r>
        <w:rPr>
          <w:rFonts w:hint="eastAsia" w:ascii="Times New Roman" w:hAnsi="Times New Roman" w:eastAsia="宋体" w:cs="Courier New"/>
          <w:b/>
          <w:bCs/>
          <w:color w:val="000000"/>
          <w:sz w:val="24"/>
          <w:szCs w:val="24"/>
        </w:rPr>
        <w:t xml:space="preserve">新增</w:t>
      </w:r>
      <w:r>
        <w:rPr>
          <w:rFonts w:hint="eastAsia" w:ascii="Times New Roman" w:hAnsi="Times New Roman" w:eastAsia="宋体" w:cs="Courier New"/>
          <w:b/>
          <w:bCs/>
          <w:color w:val="000000"/>
          <w:sz w:val="24"/>
          <w:szCs w:val="24"/>
          <w:lang w:val="en-US" w:eastAsia="zh-CN"/>
        </w:rPr>
        <w:t xml:space="preserve">5</w:t>
      </w:r>
      <w:r>
        <w:rPr>
          <w:rFonts w:hint="eastAsia" w:ascii="Times New Roman" w:hAnsi="Times New Roman" w:eastAsia="宋体" w:cs="Courier New"/>
          <w:b/>
          <w:bCs/>
          <w:color w:val="000000"/>
          <w:sz w:val="24"/>
          <w:szCs w:val="24"/>
        </w:rPr>
        <w:t xml:space="preserve">00辆公共自行车，参照202</w:t>
      </w:r>
      <w:r>
        <w:rPr>
          <w:rFonts w:hint="eastAsia" w:cs="Courier New"/>
          <w:b/>
          <w:bCs/>
          <w:color w:val="000000"/>
          <w:sz w:val="24"/>
          <w:szCs w:val="24"/>
          <w:lang w:val="en-US" w:eastAsia="zh-CN"/>
        </w:rPr>
        <w:t xml:space="preserve">5</w:t>
      </w:r>
      <w:r>
        <w:rPr>
          <w:rFonts w:hint="eastAsia" w:ascii="Times New Roman" w:hAnsi="Times New Roman" w:eastAsia="宋体" w:cs="Courier New"/>
          <w:b/>
          <w:bCs/>
          <w:color w:val="000000"/>
          <w:sz w:val="24"/>
          <w:szCs w:val="24"/>
        </w:rPr>
        <w:t xml:space="preserve">年投放的车型</w:t>
      </w:r>
      <w:r/>
    </w:p>
    <w:p>
      <w:pPr>
        <w:pStyle w:val="892"/>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4612640" cy="2804795"/>
                <wp:effectExtent l="0" t="0" r="16510" b="14604"/>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4612640" cy="2804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63.2pt;height:220.8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sz w:val="24"/>
          <w:szCs w:val="24"/>
        </w:rPr>
        <w:t xml:space="preserve">       </w:t>
      </w:r>
      <w:r/>
    </w:p>
    <w:p>
      <w:pPr>
        <w:jc w:val="center"/>
        <w:keepLines w:val="0"/>
        <w:keepNext w:val="0"/>
        <w:pageBreakBefore w:val="0"/>
        <w:spacing w:line="48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rPr>
        <w:t xml:space="preserve">新增公共自行车及站点设备等项目</w:t>
      </w:r>
      <w:r>
        <w:rPr>
          <w:rFonts w:hint="eastAsia" w:ascii="宋体" w:hAnsi="宋体" w:eastAsia="宋体" w:cs="宋体"/>
          <w:b/>
          <w:sz w:val="24"/>
          <w:szCs w:val="24"/>
          <w:lang w:val="en-US" w:eastAsia="zh-CN"/>
        </w:rPr>
        <w:t xml:space="preserve">参数要求</w:t>
      </w:r>
      <w:r/>
    </w:p>
    <w:tbl>
      <w:tblPr>
        <w:tblStyle w:val="720"/>
        <w:tblW w:w="9409" w:type="dxa"/>
        <w:jc w:val="center"/>
        <w:tblLayout w:type="fixed"/>
        <w:tblCellMar>
          <w:left w:w="108" w:type="dxa"/>
          <w:top w:w="0" w:type="dxa"/>
          <w:right w:w="108" w:type="dxa"/>
          <w:bottom w:w="0" w:type="dxa"/>
        </w:tblCellMar>
        <w:tblLook w:val="04A0" w:firstRow="1" w:lastRow="0" w:firstColumn="1" w:lastColumn="0" w:noHBand="0" w:noVBand="1"/>
      </w:tblPr>
      <w:tblGrid>
        <w:gridCol w:w="843"/>
        <w:gridCol w:w="1437"/>
        <w:gridCol w:w="5321"/>
        <w:gridCol w:w="980"/>
        <w:gridCol w:w="828"/>
      </w:tblGrid>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要求</w:t>
            </w:r>
            <w:r/>
          </w:p>
        </w:tc>
        <w:tc>
          <w:tcPr>
            <w:shd w:val="clear" w:color="auto" w:fill="ffffff"/>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单位</w:t>
            </w:r>
            <w:r/>
          </w:p>
        </w:tc>
      </w:tr>
      <w:tr>
        <w:trPr>
          <w:jc w:val="center"/>
          <w:trHeight w:val="96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公共自行车</w:t>
            </w:r>
            <w:r/>
          </w:p>
        </w:tc>
        <w:tc>
          <w:tcPr>
            <w:tcBorders>
              <w:top w:val="single" w:color="000000" w:sz="4" w:space="0"/>
              <w:left w:val="none" w:color="000000" w:sz="4" w:space="0"/>
              <w:bottom w:val="single" w:color="000000" w:sz="4" w:space="0"/>
              <w:right w:val="single" w:color="000000" w:sz="4" w:space="0"/>
            </w:tcBorders>
            <w:tcW w:w="5321" w:type="dxa"/>
            <w:vAlign w:val="center"/>
            <w:textDirection w:val="lrTb"/>
            <w:noWrap w:val="false"/>
          </w:tcPr>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（1）车架：铝合金，24*410铝单速S型车架；</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（2）前叉：钢制，24*1.5竖管28.6*178L无牙腿长365，开档100mm，焊抱刹；</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（3）前叉碗组：钢制；</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（4）座管：不锈钢304，下方用铆钉防盗；带导轨及刻度；</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bookmarkStart w:id="209" w:name="OLE_LINK8"/>
            <w:r>
              <w:rPr>
                <w:rFonts w:hint="eastAsia" w:ascii="宋体" w:hAnsi="宋体" w:eastAsia="宋体" w:cs="宋体"/>
                <w:sz w:val="24"/>
                <w:szCs w:val="24"/>
                <w:highlight w:val="none"/>
              </w:rPr>
              <w:t xml:space="preserve">坐垫：</w:t>
            </w:r>
            <w:bookmarkStart w:id="210" w:name="OLE_LINK9"/>
            <w:r>
              <w:rPr>
                <w:rFonts w:hint="eastAsia" w:ascii="宋体" w:hAnsi="宋体" w:eastAsia="宋体" w:cs="宋体"/>
                <w:sz w:val="24"/>
                <w:szCs w:val="24"/>
                <w:highlight w:val="none"/>
              </w:rPr>
              <w:t xml:space="preserve">真空发泡，公共自行车专用型号（表面人造革不渗水）；</w:t>
            </w:r>
            <w:bookmarkEnd w:id="209"/>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（6）快拆：铝合金，按压式，本色，座箍防盗，采用不锈钢防盗螺丝固定；</w:t>
            </w:r>
            <w:bookmarkEnd w:id="210"/>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（7）螺丝：不锈钢，公共自行车通配；</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bookmarkStart w:id="211" w:name="OLE_LINK10"/>
            <w:r>
              <w:rPr>
                <w:rFonts w:hint="eastAsia" w:ascii="宋体" w:hAnsi="宋体" w:eastAsia="宋体" w:cs="宋体"/>
                <w:sz w:val="24"/>
                <w:szCs w:val="24"/>
                <w:highlight w:val="none"/>
              </w:rPr>
              <w:t xml:space="preserve">车圈：铝，24*1.5*13G*36H双层刀圈：宽度均匀；</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（9）辐条：SUS304；13#(配铜帽)；</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（10）前花鼓：铝，随动闸用；</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（11）后花鼓：铝，随动闸用；</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（12）钢丝：钢</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（13）复合胎(24寸)：黑色一体式双密度PU复合胎24*1.5"配合宽口车圈，免充气，减震性好；</w:t>
            </w:r>
            <w:bookmarkEnd w:id="211"/>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（14）链条：碳素结构钢，达克锈处理；</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（15）飞轮：钢本色达克锈处理；</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（16）五通碗组：钢，合小五通，密封轴承；</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（17）齿盘曲柄：铝柄铁齿片表面牙盘、曲柄磨砂本色；</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（18）脚踏：全铝本色脚踏，面软胶耐碰，轴心ED黑，英制，符合ISO标准；</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（19）链罩：不锈钢；</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（20）车篮：铝合金，车把及连体车篮，银色。带有警示标识；</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（21）把套：PVC；</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（22）刹把：铝合金，四指式，锁紧螺母达克锈；</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（23）把立：铝合金+SUS304；</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（24）随动闸：外壳铁，直径90mm；</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（25）后随动闸锁：外壳铁，直径90mm；</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（26）刹车线：不锈钢，前850*1030，后1440*1620；</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（27）垫片：不锈钢垫片；</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（28）停车架：铝合金，24”用，银色马蹄形边支架；</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（29）车铃：铝，把握式转铃，内径22.2，转动灵活；</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（30）反光片：塑料，前白色，装在车篮正前方，后反光红色，轮反光橙色，符合GB/T 31887.2-2019标准；</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（31）泥板：不锈钢，前弧形，后弧形大包围配支撑（可配宣传贴画）；</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（32）商标：pp，水标；</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（33）链条调节器：钢，达克锈处理；</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天线特点:低功耗、抗干扰的高增益高精度多模多馈天线；</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bookmarkStart w:id="212" w:name="OLE_LINK6"/>
            <w:r>
              <w:rPr>
                <w:rFonts w:hint="eastAsia" w:ascii="宋体" w:hAnsi="宋体" w:eastAsia="宋体" w:cs="宋体"/>
                <w:sz w:val="24"/>
                <w:szCs w:val="24"/>
                <w:highlight w:val="none"/>
              </w:rPr>
              <w:t xml:space="preserve">（34）识别芯片</w:t>
            </w:r>
            <w:r>
              <w:rPr>
                <w:rFonts w:hint="eastAsia" w:ascii="宋体" w:hAnsi="宋体"/>
                <w:b w:val="0"/>
                <w:bCs w:val="0"/>
                <w:sz w:val="24"/>
                <w:szCs w:val="24"/>
                <w:highlight w:val="none"/>
              </w:rPr>
              <w:t xml:space="preserve">（大圆）</w:t>
            </w:r>
            <w:r>
              <w:rPr>
                <w:rFonts w:hint="eastAsia" w:ascii="宋体" w:hAnsi="宋体" w:eastAsia="宋体" w:cs="宋体"/>
                <w:sz w:val="24"/>
                <w:szCs w:val="24"/>
                <w:highlight w:val="none"/>
              </w:rPr>
              <w:t xml:space="preserve">：具有唯一电子身份信息识别功能，内置无线非接触IC卡，对每辆车的身份进行标识和追溯。电子身份识别卡的有效感应距离0～3CM。外壳感应器垫片固定到车辆前叉，确保不变形；垫片采用45号钢材质，厚度≥4.2mm；</w:t>
            </w:r>
            <w:bookmarkEnd w:id="212"/>
            <w:r/>
            <w:r/>
          </w:p>
          <w:p>
            <w:pPr>
              <w:jc w:val="left"/>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（35）★承诺中标后</w:t>
            </w:r>
            <w:r>
              <w:rPr>
                <w:rFonts w:hint="eastAsia" w:ascii="宋体" w:hAnsi="宋体" w:eastAsia="宋体" w:cs="宋体"/>
                <w:color w:val="000000"/>
                <w:sz w:val="24"/>
                <w:szCs w:val="24"/>
                <w:highlight w:val="none"/>
                <w:lang w:eastAsia="zh-CN"/>
              </w:rPr>
              <w:t xml:space="preserve">在合同签定</w:t>
            </w:r>
            <w:r>
              <w:rPr>
                <w:rFonts w:hint="eastAsia" w:ascii="宋体" w:hAnsi="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lang w:val="en-US" w:eastAsia="zh-CN"/>
              </w:rPr>
              <w:t xml:space="preserve">天内</w:t>
            </w:r>
            <w:r>
              <w:rPr>
                <w:rFonts w:hint="eastAsia" w:ascii="宋体" w:hAnsi="宋体" w:eastAsia="宋体" w:cs="宋体"/>
                <w:color w:val="000000"/>
                <w:sz w:val="24"/>
                <w:szCs w:val="24"/>
                <w:highlight w:val="none"/>
              </w:rPr>
              <w:t xml:space="preserve">新增</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00辆公共自行车</w:t>
            </w:r>
            <w:r>
              <w:rPr>
                <w:rFonts w:hint="eastAsia" w:ascii="宋体" w:hAnsi="宋体" w:eastAsia="宋体" w:cs="宋体"/>
                <w:color w:val="000000"/>
                <w:sz w:val="24"/>
                <w:szCs w:val="24"/>
                <w:highlight w:val="none"/>
                <w:lang w:eastAsia="zh-CN"/>
              </w:rPr>
              <w:t xml:space="preserve">交付至招标人指定地点</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（提供承诺函</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格式自拟，并加盖投标人公章，未提供视为无效标。</w:t>
            </w:r>
            <w:r>
              <w:rPr>
                <w:rFonts w:hint="eastAsia" w:ascii="宋体" w:hAnsi="宋体" w:eastAsia="宋体" w:cs="宋体"/>
                <w:b/>
                <w:bCs/>
                <w:color w:val="000000"/>
                <w:sz w:val="24"/>
                <w:szCs w:val="24"/>
                <w:highlight w:val="none"/>
              </w:rPr>
              <w:t xml:space="preserve">）</w:t>
            </w:r>
            <w:r/>
          </w:p>
          <w:p>
            <w:p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（36）★公共自行车符合GB3565-2005自行车安全要求</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须提供检测报告，未提供视为无效标。</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rPr>
              <w:t xml:space="preserve">；</w:t>
            </w:r>
            <w:r/>
          </w:p>
          <w:p>
            <w:pPr>
              <w:jc w:val="left"/>
              <w:keepLines w:val="0"/>
              <w:keepNext w:val="0"/>
              <w:pageBreakBefore w:val="0"/>
              <w:spacing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（37）密码锁：五轮密码锁CR-520(2位密码锁)，表面达克锈，无边夹。</w:t>
            </w:r>
            <w:r>
              <w:rPr>
                <w:rFonts w:hint="eastAsia" w:ascii="宋体" w:hAnsi="宋体" w:cs="宋体"/>
                <w:color w:val="000000"/>
                <w:sz w:val="24"/>
                <w:szCs w:val="24"/>
                <w:highlight w:val="none"/>
                <w:lang w:eastAsia="zh-CN"/>
              </w:rPr>
              <w:t xml:space="preserve">车锁拨扣采用金属材质。</w:t>
            </w:r>
            <w:r/>
          </w:p>
        </w:tc>
        <w:tc>
          <w:tcPr>
            <w:tcBorders>
              <w:top w:val="singl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00</w:t>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辆</w:t>
            </w:r>
            <w:r/>
          </w:p>
        </w:tc>
      </w:tr>
      <w:tr>
        <w:trPr>
          <w:jc w:val="center"/>
          <w:trHeight w:val="96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锁车器</w:t>
            </w:r>
            <w:r/>
          </w:p>
        </w:tc>
        <w:tc>
          <w:tcPr>
            <w:tcBorders>
              <w:top w:val="single" w:color="000000" w:sz="4" w:space="0"/>
              <w:left w:val="none" w:color="000000" w:sz="4" w:space="0"/>
              <w:bottom w:val="single" w:color="000000" w:sz="4" w:space="0"/>
              <w:right w:val="single" w:color="000000" w:sz="4" w:space="0"/>
            </w:tcBorders>
            <w:tcW w:w="5321" w:type="dxa"/>
            <w:vAlign w:val="center"/>
            <w:textDirection w:val="lrTb"/>
            <w:noWrap w:val="false"/>
          </w:tcPr>
          <w:p>
            <w:pPr>
              <w:jc w:val="left"/>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（1）安全电压范围内。</w:t>
            </w:r>
            <w:r/>
          </w:p>
          <w:p>
            <w:pPr>
              <w:jc w:val="left"/>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（2）内置扫码租车功能，</w:t>
            </w:r>
            <w:r>
              <w:rPr>
                <w:rFonts w:hint="eastAsia" w:ascii="宋体" w:hAnsi="宋体" w:eastAsia="宋体" w:cs="宋体"/>
                <w:color w:val="auto"/>
                <w:sz w:val="24"/>
                <w:szCs w:val="24"/>
                <w:highlight w:val="none"/>
              </w:rPr>
              <w:t xml:space="preserve">支持微信、</w:t>
            </w:r>
            <w:r>
              <w:rPr>
                <w:rFonts w:hint="eastAsia" w:ascii="宋体" w:hAnsi="宋体" w:eastAsia="宋体" w:cs="宋体"/>
                <w:color w:val="auto"/>
                <w:sz w:val="24"/>
                <w:szCs w:val="24"/>
              </w:rPr>
              <w:t xml:space="preserve">支付宝及专用手机APP‘扫一扫’等扫码租车。</w:t>
            </w:r>
            <w:r/>
          </w:p>
          <w:p>
            <w:pPr>
              <w:jc w:val="left"/>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▲（3）工作温度: -30℃-+70℃；</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须提供检测报告）</w:t>
            </w:r>
            <w:r/>
          </w:p>
          <w:p>
            <w:pPr>
              <w:jc w:val="left"/>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（4）支持市民卡进行借车。</w:t>
            </w:r>
            <w:r/>
          </w:p>
          <w:p>
            <w:pPr>
              <w:jc w:val="left"/>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（5）带语音提示借还车操作，分贝控制在标准范围内。</w:t>
            </w:r>
            <w:r/>
          </w:p>
          <w:p>
            <w:pPr>
              <w:jc w:val="left"/>
              <w:keepLines w:val="0"/>
              <w:keepNext w:val="0"/>
              <w:pageBreakBefore w:val="0"/>
              <w:spacing w:line="4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（6）配套安装的底板为304不锈钢拉丝本色，材料厚度不低于1.5mm</w:t>
            </w:r>
            <w:r>
              <w:rPr>
                <w:rFonts w:hint="eastAsia" w:ascii="宋体" w:hAnsi="宋体" w:eastAsia="宋体" w:cs="宋体"/>
                <w:color w:val="auto"/>
                <w:sz w:val="24"/>
                <w:szCs w:val="24"/>
                <w:lang w:eastAsia="zh-CN"/>
              </w:rPr>
              <w:t xml:space="preserve">。</w:t>
            </w:r>
            <w:r/>
          </w:p>
          <w:p>
            <w:pPr>
              <w:jc w:val="left"/>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（7）独立流线设计，立柱的壳体为304不锈钢材质拉丝本色，板材厚度不低于1.5mm。</w:t>
            </w:r>
            <w:r/>
          </w:p>
          <w:p>
            <w:pPr>
              <w:jc w:val="left"/>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（8）支持不刷卡还车。</w:t>
            </w:r>
            <w:r/>
          </w:p>
          <w:p>
            <w:pPr>
              <w:jc w:val="left"/>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(9)通讯信号中断时，仍可以独立借还车且不影响计时。</w:t>
            </w:r>
            <w:r/>
          </w:p>
          <w:p>
            <w:pPr>
              <w:jc w:val="left"/>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(10)锁车器断电后仍可以还车并锁止，自行车不能拉出，通电后自动上传还车记录。</w:t>
            </w:r>
            <w:r/>
          </w:p>
          <w:p>
            <w:pPr>
              <w:jc w:val="left"/>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▲(11)防水、防尘、防盐、防潮、防破坏设计，适应野外工作运行；防护等级不低于IP55</w:t>
            </w:r>
            <w:r>
              <w:rPr>
                <w:rFonts w:hint="eastAsia" w:ascii="宋体" w:hAnsi="宋体" w:eastAsia="宋体" w:cs="宋体"/>
                <w:color w:val="auto"/>
                <w:sz w:val="24"/>
                <w:szCs w:val="24"/>
                <w:lang w:eastAsia="zh-CN"/>
              </w:rPr>
              <w:t xml:space="preserve">。</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须提供检测报告）</w:t>
            </w:r>
            <w:r/>
          </w:p>
          <w:p>
            <w:pPr>
              <w:jc w:val="left"/>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▲(12)锁车器通过拉力试验，加载900kg及以上拉力，锁具仍能正常开合</w:t>
            </w:r>
            <w:r>
              <w:rPr>
                <w:rFonts w:hint="eastAsia" w:ascii="宋体" w:hAnsi="宋体" w:eastAsia="宋体" w:cs="宋体"/>
                <w:color w:val="auto"/>
                <w:sz w:val="24"/>
                <w:szCs w:val="24"/>
                <w:lang w:eastAsia="zh-CN"/>
              </w:rPr>
              <w:t xml:space="preserve">。</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须提供检测报告）</w:t>
            </w:r>
            <w:r/>
          </w:p>
          <w:p>
            <w:pPr>
              <w:jc w:val="left"/>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▲(13)锁车器通过盐雾试验，在</w:t>
            </w:r>
            <w:r>
              <w:rPr>
                <w:rFonts w:hint="eastAsia" w:ascii="宋体" w:hAnsi="宋体" w:eastAsia="宋体" w:cs="宋体"/>
                <w:color w:val="auto"/>
                <w:sz w:val="24"/>
                <w:szCs w:val="24"/>
                <w:lang w:bidi="ar"/>
              </w:rPr>
              <w:t xml:space="preserve">（35±2）℃、5%NaCl、6.5～7.2 的 PH 值环境下经受 48 小时的盐雾试验</w:t>
            </w:r>
            <w:r>
              <w:rPr>
                <w:rFonts w:hint="eastAsia" w:ascii="宋体" w:hAnsi="宋体" w:eastAsia="宋体" w:cs="宋体"/>
                <w:color w:val="auto"/>
                <w:sz w:val="24"/>
                <w:szCs w:val="24"/>
              </w:rPr>
              <w:t xml:space="preserve">，试验后表面无明显腐蚀现象</w:t>
            </w:r>
            <w:r>
              <w:rPr>
                <w:rFonts w:hint="eastAsia" w:ascii="宋体" w:hAnsi="宋体" w:eastAsia="宋体" w:cs="宋体"/>
                <w:color w:val="auto"/>
                <w:sz w:val="24"/>
                <w:szCs w:val="24"/>
                <w:lang w:eastAsia="zh-CN"/>
              </w:rPr>
              <w:t xml:space="preserve">。</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须提供检测报告）</w:t>
            </w:r>
            <w:r/>
          </w:p>
        </w:tc>
        <w:tc>
          <w:tcPr>
            <w:tcBorders>
              <w:top w:val="singl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keepLines w:val="0"/>
              <w:keepNext w:val="0"/>
              <w:pageBreakBefore w:val="0"/>
              <w:spacing w:line="480" w:lineRule="exact"/>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168</w:t>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套</w:t>
            </w:r>
            <w:r/>
          </w:p>
        </w:tc>
      </w:tr>
      <w:tr>
        <w:trPr>
          <w:jc w:val="center"/>
          <w:trHeight w:val="960"/>
        </w:trPr>
        <w:tc>
          <w:tcPr>
            <w:tcBorders>
              <w:top w:val="single" w:color="000000" w:sz="4" w:space="0"/>
              <w:left w:val="single" w:color="000000" w:sz="4" w:space="0"/>
              <w:bottom w:val="single" w:color="auto" w:sz="4" w:space="0"/>
              <w:right w:val="single" w:color="000000" w:sz="4" w:space="0"/>
            </w:tcBorders>
            <w:tcW w:w="843"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Borders>
              <w:top w:val="single" w:color="000000" w:sz="4" w:space="0"/>
              <w:left w:val="none" w:color="000000" w:sz="4" w:space="0"/>
              <w:bottom w:val="single" w:color="auto" w:sz="4" w:space="0"/>
              <w:right w:val="single" w:color="000000" w:sz="4" w:space="0"/>
            </w:tcBorders>
            <w:tcW w:w="1437"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无线通讯控制器</w:t>
            </w:r>
            <w:r/>
          </w:p>
        </w:tc>
        <w:tc>
          <w:tcPr>
            <w:tcBorders>
              <w:top w:val="single" w:color="000000" w:sz="4" w:space="0"/>
              <w:left w:val="none" w:color="000000" w:sz="4" w:space="0"/>
              <w:bottom w:val="single" w:color="auto" w:sz="4" w:space="0"/>
              <w:right w:val="single" w:color="000000" w:sz="4" w:space="0"/>
            </w:tcBorders>
            <w:tcW w:w="5321" w:type="dxa"/>
            <w:vAlign w:val="center"/>
            <w:textDirection w:val="lrTb"/>
            <w:noWrap w:val="false"/>
          </w:tcPr>
          <w:p>
            <w:pPr>
              <w:jc w:val="left"/>
              <w:keepLines w:val="0"/>
              <w:keepNext w:val="0"/>
              <w:pageBreakBefore w:val="0"/>
              <w:spacing w:line="4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（1）采用无线通讯方式，并能兼容C网及G网</w:t>
            </w:r>
            <w:r>
              <w:rPr>
                <w:rFonts w:hint="eastAsia" w:ascii="宋体" w:hAnsi="宋体" w:eastAsia="宋体" w:cs="宋体"/>
                <w:color w:val="000000"/>
                <w:sz w:val="24"/>
                <w:szCs w:val="24"/>
                <w:lang w:eastAsia="zh-CN"/>
              </w:rPr>
              <w:t xml:space="preserve">；</w:t>
            </w:r>
            <w:r/>
          </w:p>
          <w:p>
            <w:pPr>
              <w:jc w:val="left"/>
              <w:keepLines w:val="0"/>
              <w:keepNext w:val="0"/>
              <w:pageBreakBefore w:val="0"/>
              <w:spacing w:line="4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（2）具备60个以上锁车柱负载功能</w:t>
            </w:r>
            <w:r>
              <w:rPr>
                <w:rFonts w:hint="eastAsia" w:ascii="宋体" w:hAnsi="宋体" w:eastAsia="宋体" w:cs="宋体"/>
                <w:color w:val="000000"/>
                <w:sz w:val="24"/>
                <w:szCs w:val="24"/>
                <w:lang w:eastAsia="zh-CN"/>
              </w:rPr>
              <w:t xml:space="preserve">；</w:t>
            </w:r>
            <w:r/>
          </w:p>
          <w:p>
            <w:pPr>
              <w:jc w:val="left"/>
              <w:keepLines w:val="0"/>
              <w:keepNext w:val="0"/>
              <w:pageBreakBefore w:val="0"/>
              <w:spacing w:line="4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（3）具备查询自行车借还信息</w:t>
            </w:r>
            <w:r>
              <w:rPr>
                <w:rFonts w:hint="eastAsia" w:ascii="宋体" w:hAnsi="宋体" w:eastAsia="宋体" w:cs="宋体"/>
                <w:color w:val="000000"/>
                <w:sz w:val="24"/>
                <w:szCs w:val="24"/>
                <w:lang w:eastAsia="zh-CN"/>
              </w:rPr>
              <w:t xml:space="preserve">；</w:t>
            </w:r>
            <w:r/>
          </w:p>
          <w:p>
            <w:pPr>
              <w:jc w:val="left"/>
              <w:keepLines w:val="0"/>
              <w:keepNext w:val="0"/>
              <w:pageBreakBefore w:val="0"/>
              <w:spacing w:line="4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（4）具备查询周围站点实时可借可还车辆信息</w:t>
            </w:r>
            <w:r>
              <w:rPr>
                <w:rFonts w:hint="eastAsia" w:ascii="宋体" w:hAnsi="宋体" w:eastAsia="宋体" w:cs="宋体"/>
                <w:color w:val="000000"/>
                <w:sz w:val="24"/>
                <w:szCs w:val="24"/>
                <w:lang w:eastAsia="zh-CN"/>
              </w:rPr>
              <w:t xml:space="preserve">；</w:t>
            </w:r>
            <w:r/>
          </w:p>
          <w:p>
            <w:pPr>
              <w:jc w:val="left"/>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▲（5）带有后备电池，在没有外接电源的情况下保证锁车柱的48小时的工作供电，不能影响站点借还车工作，保证公共自行车系统正常运行</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须提供检测报告）</w:t>
            </w:r>
            <w:r/>
          </w:p>
          <w:p>
            <w:pPr>
              <w:jc w:val="left"/>
              <w:keepLines w:val="0"/>
              <w:keepNext w:val="0"/>
              <w:pageBreakBefore w:val="0"/>
              <w:spacing w:line="4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（6）采用电容式感应触摸屏（不小于15寸），具有自助查询功能，内置防爆键盘及读卡器；支持市民卡，银联卡等联机IC卡查询操作</w:t>
            </w:r>
            <w:r>
              <w:rPr>
                <w:rFonts w:hint="eastAsia" w:ascii="宋体" w:hAnsi="宋体" w:eastAsia="宋体" w:cs="宋体"/>
                <w:color w:val="000000"/>
                <w:sz w:val="24"/>
                <w:szCs w:val="24"/>
                <w:lang w:eastAsia="zh-CN"/>
              </w:rPr>
              <w:t xml:space="preserve">；</w:t>
            </w:r>
            <w:r/>
          </w:p>
          <w:p>
            <w:pPr>
              <w:jc w:val="left"/>
              <w:keepLines w:val="0"/>
              <w:keepNext w:val="0"/>
              <w:pageBreakBefore w:val="0"/>
              <w:spacing w:line="4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(7) 带有内置周围公共自行车网点地图、站点名称等（保证示意图的时效性以及精确性）</w:t>
            </w:r>
            <w:r>
              <w:rPr>
                <w:rFonts w:hint="eastAsia" w:ascii="宋体" w:hAnsi="宋体" w:eastAsia="宋体" w:cs="宋体"/>
                <w:color w:val="000000"/>
                <w:sz w:val="24"/>
                <w:szCs w:val="24"/>
                <w:lang w:eastAsia="zh-CN"/>
              </w:rPr>
              <w:t xml:space="preserve">；</w:t>
            </w:r>
            <w:r/>
          </w:p>
          <w:p>
            <w:pPr>
              <w:jc w:val="left"/>
              <w:keepLines w:val="0"/>
              <w:keepNext w:val="0"/>
              <w:pageBreakBefore w:val="0"/>
              <w:spacing w:line="4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（8）站点最大程度接入稳定电源供电，保证站点设备正常通电运行。支持路灯杆下行接电方式</w:t>
            </w:r>
            <w:r>
              <w:rPr>
                <w:rFonts w:hint="eastAsia" w:ascii="宋体" w:hAnsi="宋体" w:eastAsia="宋体" w:cs="宋体"/>
                <w:color w:val="000000"/>
                <w:sz w:val="24"/>
                <w:szCs w:val="24"/>
                <w:lang w:eastAsia="zh-CN"/>
              </w:rPr>
              <w:t xml:space="preserve">；</w:t>
            </w:r>
            <w:r/>
          </w:p>
          <w:p>
            <w:pPr>
              <w:jc w:val="left"/>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（9）供电电源、有线通讯及无线通讯必须具有防雷技术保障措施。</w:t>
            </w:r>
            <w:r/>
          </w:p>
          <w:p>
            <w:pPr>
              <w:jc w:val="left"/>
              <w:keepLines w:val="0"/>
              <w:keepNext w:val="0"/>
              <w:pageBreakBefore w:val="0"/>
              <w:spacing w:line="4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（10）304不锈钢材质，板材厚度≥1.5mm，珍珠白喷塑</w:t>
            </w:r>
            <w:r>
              <w:rPr>
                <w:rFonts w:hint="eastAsia" w:ascii="宋体" w:hAnsi="宋体" w:eastAsia="宋体" w:cs="宋体"/>
                <w:color w:val="000000"/>
                <w:sz w:val="24"/>
                <w:szCs w:val="24"/>
                <w:lang w:eastAsia="zh-CN"/>
              </w:rPr>
              <w:t xml:space="preserve">；</w:t>
            </w:r>
            <w:r/>
          </w:p>
          <w:p>
            <w:pPr>
              <w:numPr>
                <w:ilvl w:val="0"/>
                <w:numId w:val="0"/>
              </w:numPr>
              <w:jc w:val="left"/>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可录入备车信息、故障报修等功能或者实现APP终端报修</w:t>
            </w:r>
            <w:r>
              <w:rPr>
                <w:rFonts w:hint="eastAsia" w:ascii="宋体" w:hAnsi="宋体" w:eastAsia="宋体" w:cs="宋体"/>
                <w:color w:val="000000"/>
                <w:sz w:val="24"/>
                <w:szCs w:val="24"/>
                <w:lang w:eastAsia="zh-CN"/>
              </w:rPr>
              <w:t xml:space="preserve">；</w:t>
            </w:r>
            <w:r/>
          </w:p>
          <w:p>
            <w:pPr>
              <w:jc w:val="left"/>
              <w:keepLines w:val="0"/>
              <w:keepNext w:val="0"/>
              <w:pageBreakBefore w:val="0"/>
              <w:spacing w:line="4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▲(12)工作温度: -30℃-+70℃；</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须提供检测报告）</w:t>
            </w:r>
            <w:r/>
          </w:p>
          <w:p>
            <w:pPr>
              <w:jc w:val="left"/>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▲(13)防水、防尘、防盐、防潮、防破坏设计，适应野外工作运行；防护等级不低于IP55</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须提供检测报告）</w:t>
            </w:r>
            <w:r/>
          </w:p>
          <w:p>
            <w:pPr>
              <w:jc w:val="left"/>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▲(14)控制器通过电磁抗干扰测试，测试后，仍可以正常使用</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须提供检测报告）</w:t>
            </w:r>
            <w:r/>
          </w:p>
          <w:p>
            <w:pPr>
              <w:jc w:val="left"/>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▲(15)控制器通过盐雾试验，在</w:t>
            </w:r>
            <w:r>
              <w:rPr>
                <w:rFonts w:hint="eastAsia" w:ascii="宋体" w:hAnsi="宋体" w:eastAsia="宋体" w:cs="宋体"/>
                <w:color w:val="000000"/>
                <w:sz w:val="24"/>
                <w:szCs w:val="24"/>
                <w:lang w:bidi="ar"/>
              </w:rPr>
              <w:t xml:space="preserve">（35±2）℃、5%NaCl、6.5～7.2 的 PH 值环境下经受48小时的盐雾试验</w:t>
            </w:r>
            <w:r>
              <w:rPr>
                <w:rFonts w:hint="eastAsia" w:ascii="宋体" w:hAnsi="宋体" w:eastAsia="宋体" w:cs="宋体"/>
                <w:color w:val="000000"/>
                <w:sz w:val="24"/>
                <w:szCs w:val="24"/>
              </w:rPr>
              <w:t xml:space="preserve">，试验后表面无明显腐蚀现象</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须提供检测报告）</w:t>
            </w:r>
            <w:r/>
          </w:p>
        </w:tc>
        <w:tc>
          <w:tcPr>
            <w:tcBorders>
              <w:top w:val="single" w:color="000000" w:sz="4" w:space="0"/>
              <w:left w:val="none" w:color="000000" w:sz="4" w:space="0"/>
              <w:bottom w:val="single" w:color="auto" w:sz="4" w:space="0"/>
              <w:right w:val="single" w:color="000000" w:sz="4" w:space="0"/>
            </w:tcBorders>
            <w:tcW w:w="980" w:type="dxa"/>
            <w:vAlign w:val="center"/>
            <w:textDirection w:val="lrTb"/>
            <w:noWrap w:val="false"/>
          </w:tcPr>
          <w:p>
            <w:pPr>
              <w:jc w:val="center"/>
              <w:keepLines w:val="0"/>
              <w:keepNext w:val="0"/>
              <w:pageBreakBefore w:val="0"/>
              <w:spacing w:line="480" w:lineRule="exact"/>
              <w:widowControl w:val="off"/>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8</w:t>
            </w:r>
            <w:r/>
          </w:p>
        </w:tc>
        <w:tc>
          <w:tcPr>
            <w:tcBorders>
              <w:top w:val="single" w:color="000000" w:sz="4" w:space="0"/>
              <w:left w:val="none" w:color="000000" w:sz="4" w:space="0"/>
              <w:bottom w:val="single" w:color="auto" w:sz="4" w:space="0"/>
              <w:right w:val="single" w:color="000000" w:sz="4" w:space="0"/>
            </w:tcBorders>
            <w:tcW w:w="828"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r>
      <w:tr>
        <w:trPr>
          <w:jc w:val="center"/>
          <w:trHeight w:val="750"/>
        </w:trPr>
        <w:tc>
          <w:tcPr>
            <w:tcBorders>
              <w:top w:val="single" w:color="auto" w:sz="4" w:space="0"/>
              <w:left w:val="single" w:color="auto" w:sz="4" w:space="0"/>
              <w:bottom w:val="single" w:color="auto" w:sz="4" w:space="0"/>
              <w:right w:val="single" w:color="000000" w:sz="4" w:space="0"/>
            </w:tcBorders>
            <w:tcW w:w="843"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Borders>
              <w:top w:val="single" w:color="auto" w:sz="4" w:space="0"/>
              <w:left w:val="none" w:color="000000" w:sz="4" w:space="0"/>
              <w:bottom w:val="single" w:color="auto" w:sz="4" w:space="0"/>
              <w:right w:val="single" w:color="000000" w:sz="4" w:space="0"/>
            </w:tcBorders>
            <w:tcW w:w="1437"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站点基础建设（含绿化迁移费、地面硬化、管线安装等）</w:t>
            </w:r>
            <w:r/>
          </w:p>
        </w:tc>
        <w:tc>
          <w:tcPr>
            <w:tcBorders>
              <w:top w:val="single" w:color="auto" w:sz="4" w:space="0"/>
              <w:left w:val="none" w:color="000000" w:sz="4" w:space="0"/>
              <w:bottom w:val="single" w:color="auto" w:sz="4" w:space="0"/>
              <w:right w:val="single" w:color="000000" w:sz="4" w:space="0"/>
            </w:tcBorders>
            <w:tcW w:w="5321" w:type="dxa"/>
            <w:vAlign w:val="center"/>
            <w:textDirection w:val="lrTb"/>
            <w:noWrap w:val="false"/>
          </w:tcPr>
          <w:p>
            <w:pPr>
              <w:jc w:val="left"/>
              <w:keepLines w:val="0"/>
              <w:keepNext w:val="0"/>
              <w:pageBreakBefore w:val="0"/>
              <w:spacing w:line="480" w:lineRule="exact"/>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开挖道板、土方清运、浇筑混凝土、安装设备设施</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需满足采购人要求</w:t>
            </w:r>
            <w:r>
              <w:rPr>
                <w:rFonts w:hint="eastAsia" w:ascii="宋体" w:hAnsi="宋体" w:eastAsia="宋体" w:cs="宋体"/>
                <w:sz w:val="24"/>
                <w:szCs w:val="24"/>
                <w:lang w:eastAsia="zh-CN"/>
              </w:rPr>
              <w:t xml:space="preserve">）</w:t>
            </w:r>
            <w:r/>
          </w:p>
        </w:tc>
        <w:tc>
          <w:tcPr>
            <w:tcBorders>
              <w:top w:val="single" w:color="auto" w:sz="4" w:space="0"/>
              <w:left w:val="none" w:color="000000" w:sz="4" w:space="0"/>
              <w:bottom w:val="single" w:color="auto" w:sz="4" w:space="0"/>
              <w:right w:val="single" w:color="000000" w:sz="4" w:space="0"/>
            </w:tcBorders>
            <w:tcW w:w="980" w:type="dxa"/>
            <w:vAlign w:val="center"/>
            <w:textDirection w:val="lrTb"/>
            <w:noWrap w:val="false"/>
          </w:tcPr>
          <w:p>
            <w:pPr>
              <w:jc w:val="center"/>
              <w:keepLines w:val="0"/>
              <w:keepNext w:val="0"/>
              <w:pageBreakBefore w:val="0"/>
              <w:spacing w:line="480" w:lineRule="exact"/>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站点</w:t>
            </w:r>
            <w:r/>
          </w:p>
        </w:tc>
      </w:tr>
      <w:tr>
        <w:trPr>
          <w:jc w:val="center"/>
          <w:trHeight w:val="450"/>
        </w:trPr>
        <w:tc>
          <w:tcPr>
            <w:tcBorders>
              <w:top w:val="single" w:color="auto"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4"/>
                <w:szCs w:val="24"/>
                <w:lang w:val="en-US" w:eastAsia="zh-CN"/>
              </w:rPr>
            </w:pPr>
            <w:r/>
            <w:bookmarkStart w:id="213" w:name="OLE_LINK7"/>
            <w:r>
              <w:rPr>
                <w:rFonts w:hint="eastAsia" w:ascii="宋体" w:hAnsi="宋体" w:eastAsia="宋体" w:cs="宋体"/>
                <w:sz w:val="24"/>
                <w:szCs w:val="24"/>
                <w:lang w:val="en-US" w:eastAsia="zh-CN"/>
              </w:rPr>
              <w:t xml:space="preserve">5</w:t>
            </w:r>
            <w:r/>
          </w:p>
        </w:tc>
        <w:tc>
          <w:tcPr>
            <w:tcBorders>
              <w:top w:val="single" w:color="auto"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新增自行车电子卡</w:t>
            </w:r>
            <w:r/>
          </w:p>
        </w:tc>
        <w:tc>
          <w:tcPr>
            <w:tcBorders>
              <w:top w:val="single" w:color="auto" w:sz="4" w:space="0"/>
              <w:left w:val="single" w:color="000000" w:sz="4" w:space="0"/>
              <w:bottom w:val="single" w:color="000000" w:sz="4" w:space="0"/>
              <w:right w:val="single" w:color="000000" w:sz="4" w:space="0"/>
            </w:tcBorders>
            <w:tcW w:w="5321" w:type="dxa"/>
            <w:vAlign w:val="center"/>
            <w:textDirection w:val="lrTb"/>
            <w:noWrap w:val="false"/>
          </w:tcPr>
          <w:p>
            <w:pPr>
              <w:jc w:val="left"/>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与</w:t>
            </w:r>
            <w:r>
              <w:rPr>
                <w:rFonts w:hint="eastAsia" w:ascii="宋体" w:hAnsi="宋体" w:eastAsia="宋体" w:cs="宋体"/>
                <w:color w:val="000000"/>
                <w:sz w:val="24"/>
                <w:szCs w:val="24"/>
                <w:lang w:val="en-US" w:eastAsia="zh-CN"/>
              </w:rPr>
              <w:t xml:space="preserve">自行车</w:t>
            </w:r>
            <w:r>
              <w:rPr>
                <w:rFonts w:hint="eastAsia" w:ascii="宋体" w:hAnsi="宋体" w:eastAsia="宋体" w:cs="宋体"/>
                <w:color w:val="000000"/>
                <w:sz w:val="24"/>
                <w:szCs w:val="24"/>
              </w:rPr>
              <w:t xml:space="preserve">系统配套使用，含金属安装套件</w:t>
            </w:r>
            <w:r>
              <w:rPr>
                <w:rFonts w:hint="eastAsia" w:ascii="宋体" w:hAnsi="宋体" w:eastAsia="宋体" w:cs="宋体"/>
                <w:color w:val="000000"/>
                <w:sz w:val="24"/>
                <w:szCs w:val="24"/>
                <w:lang w:eastAsia="zh-CN"/>
              </w:rPr>
              <w:t xml:space="preserve">。</w:t>
            </w:r>
            <w:r/>
          </w:p>
        </w:tc>
        <w:tc>
          <w:tcPr>
            <w:tcBorders>
              <w:top w:val="single" w:color="auto"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w:t>
            </w:r>
            <w:r/>
          </w:p>
        </w:tc>
        <w:tc>
          <w:tcPr>
            <w:tcBorders>
              <w:top w:val="single" w:color="auto"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个</w:t>
            </w:r>
            <w:bookmarkEnd w:id="213"/>
            <w:r/>
          </w:p>
        </w:tc>
      </w:tr>
      <w:tr>
        <w:trPr>
          <w:jc w:val="center"/>
          <w:trHeight w:val="45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48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u w:val="none"/>
                <w:lang w:val="en-US" w:eastAsia="zh-CN" w:bidi="ar"/>
              </w:rPr>
              <w:t xml:space="preserve">电动三轮车</w:t>
            </w:r>
            <w:r>
              <w:rPr>
                <w:rFonts w:hint="eastAsia" w:ascii="宋体" w:hAnsi="宋体" w:eastAsia="宋体" w:cs="宋体"/>
                <w:i w:val="0"/>
                <w:iCs w:val="0"/>
                <w:color w:val="000000"/>
                <w:sz w:val="22"/>
                <w:szCs w:val="22"/>
                <w:u w:val="none"/>
                <w:lang w:val="en-US" w:eastAsia="zh-CN" w:bidi="ar"/>
              </w:rPr>
              <w:t xml:space="preserve">（含电瓶）</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left"/>
              <w:keepLines w:val="0"/>
              <w:keepNext w:val="0"/>
              <w:pageBreakBefore w:val="0"/>
              <w:spacing w:line="480" w:lineRule="exact"/>
              <w:widowControl w:val="off"/>
              <w:rPr>
                <w:rFonts w:hint="eastAsia" w:ascii="宋体" w:hAnsi="宋体" w:eastAsia="宋体" w:cs="宋体"/>
                <w:color w:val="000000" w:themeColor="text1"/>
                <w:sz w:val="24"/>
                <w:szCs w:val="24"/>
                <w:highlight w:val="none"/>
                <w:shd w:val="clear" w:color="auto" w:fill="auto"/>
                <w:lang w:val="en-US" w:eastAsia="zh-CN"/>
              </w:rPr>
            </w:pPr>
            <w:r>
              <w:rPr>
                <w:rFonts w:hint="eastAsia" w:ascii="宋体" w:hAnsi="宋体" w:eastAsia="宋体" w:cs="宋体"/>
                <w:color w:val="000000" w:themeColor="text1"/>
                <w:sz w:val="24"/>
                <w:szCs w:val="24"/>
                <w:highlight w:val="none"/>
                <w:shd w:val="clear" w:color="auto" w:fill="auto"/>
                <w:lang w:val="en-US" w:eastAsia="zh-CN"/>
              </w:rPr>
              <w:t xml:space="preserve">▲（1）电动车</w:t>
            </w:r>
            <w:r/>
          </w:p>
          <w:p>
            <w:pPr>
              <w:jc w:val="left"/>
              <w:keepLines w:val="0"/>
              <w:keepNext w:val="0"/>
              <w:pageBreakBefore w:val="0"/>
              <w:spacing w:line="480" w:lineRule="exact"/>
              <w:widowControl w:val="off"/>
              <w:rPr>
                <w:rFonts w:hint="default" w:ascii="宋体" w:hAnsi="宋体" w:eastAsia="宋体" w:cs="宋体"/>
                <w:color w:val="000000" w:themeColor="text1"/>
                <w:sz w:val="24"/>
                <w:szCs w:val="24"/>
                <w:highlight w:val="none"/>
                <w:shd w:val="clear" w:color="auto" w:fill="auto"/>
                <w:lang w:val="en-US" w:eastAsia="zh-CN"/>
              </w:rPr>
            </w:pPr>
            <w:r>
              <w:rPr>
                <w:rFonts w:hint="eastAsia" w:ascii="宋体" w:hAnsi="宋体" w:eastAsia="宋体" w:cs="宋体"/>
                <w:color w:val="000000" w:themeColor="text1"/>
                <w:sz w:val="24"/>
                <w:szCs w:val="24"/>
                <w:highlight w:val="none"/>
                <w:shd w:val="clear" w:color="auto" w:fill="auto"/>
                <w:lang w:val="en-US" w:eastAsia="zh-CN"/>
              </w:rPr>
              <w:t xml:space="preserve">▲（2）轮距(mm)：885</w:t>
            </w:r>
            <w:r/>
          </w:p>
          <w:p>
            <w:pPr>
              <w:jc w:val="left"/>
              <w:keepLines w:val="0"/>
              <w:keepNext w:val="0"/>
              <w:pageBreakBefore w:val="0"/>
              <w:spacing w:line="480" w:lineRule="exact"/>
              <w:widowControl w:val="off"/>
              <w:rPr>
                <w:rFonts w:hint="eastAsia" w:ascii="宋体" w:hAnsi="宋体" w:eastAsia="宋体" w:cs="宋体"/>
                <w:color w:val="000000" w:themeColor="text1"/>
                <w:sz w:val="24"/>
                <w:szCs w:val="24"/>
                <w:highlight w:val="none"/>
                <w:shd w:val="clear" w:color="auto" w:fill="auto"/>
                <w:lang w:val="en-US" w:eastAsia="zh-CN"/>
              </w:rPr>
            </w:pPr>
            <w:r>
              <w:rPr>
                <w:rFonts w:hint="eastAsia" w:ascii="宋体" w:hAnsi="宋体" w:eastAsia="宋体" w:cs="宋体"/>
                <w:color w:val="000000" w:themeColor="text1"/>
                <w:sz w:val="24"/>
                <w:szCs w:val="24"/>
                <w:highlight w:val="none"/>
                <w:shd w:val="clear" w:color="auto" w:fill="auto"/>
                <w:lang w:val="en-US" w:eastAsia="zh-CN"/>
              </w:rPr>
              <w:t xml:space="preserve">▲（3）轴距(mm)：1885</w:t>
            </w:r>
            <w:r/>
          </w:p>
          <w:p>
            <w:pPr>
              <w:jc w:val="left"/>
              <w:keepLines w:val="0"/>
              <w:keepNext w:val="0"/>
              <w:pageBreakBefore w:val="0"/>
              <w:spacing w:line="480" w:lineRule="exact"/>
              <w:widowControl w:val="off"/>
              <w:rPr>
                <w:rFonts w:hint="eastAsia" w:ascii="宋体" w:hAnsi="宋体" w:eastAsia="宋体" w:cs="宋体"/>
                <w:color w:val="000000" w:themeColor="text1"/>
                <w:sz w:val="24"/>
                <w:szCs w:val="24"/>
                <w:highlight w:val="none"/>
                <w:shd w:val="clear" w:color="auto" w:fill="auto"/>
                <w:lang w:val="en-US" w:eastAsia="zh-CN"/>
              </w:rPr>
            </w:pPr>
            <w:r>
              <w:rPr>
                <w:rFonts w:hint="eastAsia" w:ascii="宋体" w:hAnsi="宋体" w:eastAsia="宋体" w:cs="宋体"/>
                <w:color w:val="000000" w:themeColor="text1"/>
                <w:sz w:val="24"/>
                <w:szCs w:val="24"/>
                <w:highlight w:val="none"/>
                <w:shd w:val="clear" w:color="auto" w:fill="auto"/>
                <w:lang w:val="en-US" w:eastAsia="zh-CN"/>
              </w:rPr>
              <w:t xml:space="preserve">▲（4）额定载质量(kg)≥200kg</w:t>
            </w:r>
            <w:r/>
          </w:p>
          <w:p>
            <w:pPr>
              <w:jc w:val="left"/>
              <w:keepLines w:val="0"/>
              <w:keepNext w:val="0"/>
              <w:pageBreakBefore w:val="0"/>
              <w:spacing w:line="480" w:lineRule="exact"/>
              <w:widowControl w:val="off"/>
              <w:rPr>
                <w:rFonts w:hint="eastAsia" w:ascii="宋体" w:hAnsi="宋体" w:eastAsia="宋体" w:cs="宋体"/>
                <w:color w:val="000000" w:themeColor="text1"/>
                <w:sz w:val="24"/>
                <w:szCs w:val="24"/>
                <w:highlight w:val="none"/>
                <w:shd w:val="clear" w:color="auto" w:fill="auto"/>
                <w:lang w:val="en-US" w:eastAsia="zh-CN"/>
              </w:rPr>
            </w:pPr>
            <w:r>
              <w:rPr>
                <w:rFonts w:hint="eastAsia" w:ascii="宋体" w:hAnsi="宋体" w:eastAsia="宋体" w:cs="宋体"/>
                <w:color w:val="000000" w:themeColor="text1"/>
                <w:sz w:val="24"/>
                <w:szCs w:val="24"/>
                <w:highlight w:val="none"/>
                <w:shd w:val="clear" w:color="auto" w:fill="auto"/>
                <w:lang w:val="en-US" w:eastAsia="zh-CN"/>
              </w:rPr>
              <w:t xml:space="preserve">▲（5）整备质量（车辆自重）(kg)≥305kg</w:t>
            </w:r>
            <w:r/>
          </w:p>
          <w:p>
            <w:pPr>
              <w:jc w:val="left"/>
              <w:keepLines w:val="0"/>
              <w:keepNext w:val="0"/>
              <w:pageBreakBefore w:val="0"/>
              <w:spacing w:line="480" w:lineRule="exact"/>
              <w:widowControl w:val="off"/>
              <w:rPr>
                <w:rFonts w:hint="eastAsia" w:ascii="宋体" w:hAnsi="宋体" w:eastAsia="宋体" w:cs="宋体"/>
                <w:color w:val="000000" w:themeColor="text1"/>
                <w:sz w:val="24"/>
                <w:szCs w:val="24"/>
                <w:highlight w:val="none"/>
                <w:shd w:val="clear" w:color="auto" w:fill="auto"/>
                <w:lang w:val="en-US" w:eastAsia="zh-CN"/>
              </w:rPr>
            </w:pPr>
            <w:r>
              <w:rPr>
                <w:rFonts w:hint="eastAsia" w:ascii="宋体" w:hAnsi="宋体" w:eastAsia="宋体" w:cs="宋体"/>
                <w:color w:val="000000" w:themeColor="text1"/>
                <w:sz w:val="24"/>
                <w:szCs w:val="24"/>
                <w:highlight w:val="none"/>
                <w:shd w:val="clear" w:color="auto" w:fill="auto"/>
                <w:lang w:val="en-US" w:eastAsia="zh-CN"/>
              </w:rPr>
              <w:t xml:space="preserve">▲（6）总质量(kg)≥595kg</w:t>
            </w:r>
            <w:r/>
          </w:p>
          <w:p>
            <w:pPr>
              <w:jc w:val="left"/>
              <w:keepLines w:val="0"/>
              <w:keepNext w:val="0"/>
              <w:pageBreakBefore w:val="0"/>
              <w:spacing w:line="480" w:lineRule="exact"/>
              <w:widowControl w:val="off"/>
              <w:rPr>
                <w:rFonts w:hint="eastAsia" w:ascii="宋体" w:hAnsi="宋体" w:eastAsia="宋体" w:cs="宋体"/>
                <w:color w:val="000000" w:themeColor="text1"/>
                <w:sz w:val="24"/>
                <w:szCs w:val="24"/>
                <w:highlight w:val="none"/>
                <w:shd w:val="clear" w:color="auto" w:fill="auto"/>
                <w:lang w:val="en-US" w:eastAsia="zh-CN"/>
              </w:rPr>
            </w:pPr>
            <w:r>
              <w:rPr>
                <w:rFonts w:hint="eastAsia" w:ascii="宋体" w:hAnsi="宋体" w:eastAsia="宋体" w:cs="宋体"/>
                <w:color w:val="000000" w:themeColor="text1"/>
                <w:sz w:val="24"/>
                <w:szCs w:val="24"/>
                <w:highlight w:val="none"/>
                <w:shd w:val="clear" w:color="auto" w:fill="auto"/>
                <w:lang w:val="en-US" w:eastAsia="zh-CN"/>
              </w:rPr>
              <w:t xml:space="preserve">▲（7）外廓尺寸(长/宽/高)（mm）2945</w:t>
            </w:r>
            <w:r>
              <w:rPr>
                <w:rFonts w:hint="default" w:ascii="Arial" w:hAnsi="Arial" w:eastAsia="宋体" w:cs="Arial"/>
                <w:color w:val="000000" w:themeColor="text1"/>
                <w:sz w:val="24"/>
                <w:szCs w:val="24"/>
                <w:highlight w:val="none"/>
                <w:shd w:val="clear" w:color="auto" w:fill="auto"/>
                <w:lang w:val="en-US" w:eastAsia="zh-CN"/>
              </w:rPr>
              <w:t xml:space="preserve">×</w:t>
            </w:r>
            <w:r>
              <w:rPr>
                <w:rFonts w:hint="eastAsia" w:ascii="宋体" w:hAnsi="宋体" w:eastAsia="宋体" w:cs="宋体"/>
                <w:color w:val="000000" w:themeColor="text1"/>
                <w:sz w:val="24"/>
                <w:szCs w:val="24"/>
                <w:highlight w:val="none"/>
                <w:shd w:val="clear" w:color="auto" w:fill="auto"/>
                <w:lang w:val="en-US" w:eastAsia="zh-CN"/>
              </w:rPr>
              <w:t xml:space="preserve">1070</w:t>
            </w:r>
            <w:r>
              <w:rPr>
                <w:rFonts w:hint="default" w:ascii="Arial" w:hAnsi="Arial" w:eastAsia="宋体" w:cs="Arial"/>
                <w:color w:val="000000" w:themeColor="text1"/>
                <w:sz w:val="24"/>
                <w:szCs w:val="24"/>
                <w:highlight w:val="none"/>
                <w:shd w:val="clear" w:color="auto" w:fill="auto"/>
                <w:lang w:val="en-US" w:eastAsia="zh-CN"/>
              </w:rPr>
              <w:t xml:space="preserve">×</w:t>
            </w:r>
            <w:r>
              <w:rPr>
                <w:rFonts w:hint="eastAsia" w:ascii="宋体" w:hAnsi="宋体" w:eastAsia="宋体" w:cs="宋体"/>
                <w:color w:val="000000" w:themeColor="text1"/>
                <w:sz w:val="24"/>
                <w:szCs w:val="24"/>
                <w:highlight w:val="none"/>
                <w:shd w:val="clear" w:color="auto" w:fill="auto"/>
                <w:lang w:val="en-US" w:eastAsia="zh-CN"/>
              </w:rPr>
              <w:t xml:space="preserve">1665</w:t>
            </w:r>
            <w:r/>
          </w:p>
          <w:p>
            <w:pPr>
              <w:jc w:val="left"/>
              <w:keepLines w:val="0"/>
              <w:keepNext w:val="0"/>
              <w:pageBreakBefore w:val="0"/>
              <w:spacing w:line="480" w:lineRule="exact"/>
              <w:widowControl w:val="off"/>
              <w:rPr>
                <w:rFonts w:hint="default" w:ascii="宋体" w:hAnsi="宋体" w:eastAsia="宋体" w:cs="宋体"/>
                <w:color w:val="000000" w:themeColor="text1"/>
                <w:sz w:val="24"/>
                <w:szCs w:val="24"/>
                <w:highlight w:val="none"/>
                <w:shd w:val="clear" w:color="auto" w:fill="auto"/>
                <w:lang w:val="en-US" w:eastAsia="zh-CN"/>
              </w:rPr>
            </w:pPr>
            <w:r>
              <w:rPr>
                <w:rFonts w:hint="eastAsia" w:ascii="宋体" w:hAnsi="宋体" w:eastAsia="宋体" w:cs="宋体"/>
                <w:color w:val="000000" w:themeColor="text1"/>
                <w:sz w:val="24"/>
                <w:szCs w:val="24"/>
                <w:highlight w:val="none"/>
                <w:shd w:val="clear" w:color="auto" w:fill="auto"/>
                <w:lang w:val="en-US" w:eastAsia="zh-CN"/>
              </w:rPr>
              <w:t xml:space="preserve">▲（8）定制锂电池≥60V 95Ah</w:t>
            </w:r>
            <w:r/>
          </w:p>
          <w:p>
            <w:pPr>
              <w:jc w:val="left"/>
              <w:keepLines w:val="0"/>
              <w:keepNext w:val="0"/>
              <w:pageBreakBefore w:val="0"/>
              <w:spacing w:line="480" w:lineRule="exact"/>
              <w:widowControl w:val="off"/>
              <w:rPr>
                <w:rFonts w:hint="eastAsia" w:ascii="宋体" w:hAnsi="宋体" w:eastAsia="宋体" w:cs="宋体"/>
                <w:color w:val="000000" w:themeColor="text1"/>
                <w:sz w:val="24"/>
                <w:szCs w:val="24"/>
                <w:highlight w:val="none"/>
                <w:shd w:val="clear" w:color="auto" w:fill="auto"/>
                <w:lang w:val="en-US" w:eastAsia="zh-CN"/>
              </w:rPr>
            </w:pPr>
            <w:r>
              <w:rPr>
                <w:rFonts w:hint="eastAsia" w:ascii="宋体" w:hAnsi="宋体" w:eastAsia="宋体" w:cs="宋体"/>
                <w:color w:val="000000" w:themeColor="text1"/>
                <w:sz w:val="24"/>
                <w:szCs w:val="24"/>
                <w:highlight w:val="none"/>
                <w:shd w:val="clear" w:color="auto" w:fill="auto"/>
                <w:lang w:val="en-US" w:eastAsia="zh-CN"/>
              </w:rPr>
              <w:t xml:space="preserve">▲（9）电池容量≥6000Wh</w:t>
            </w:r>
            <w:r/>
          </w:p>
          <w:p>
            <w:pPr>
              <w:jc w:val="left"/>
              <w:keepLines w:val="0"/>
              <w:keepNext w:val="0"/>
              <w:pageBreakBefore w:val="0"/>
              <w:spacing w:line="480" w:lineRule="exact"/>
              <w:widowControl w:val="off"/>
              <w:rPr>
                <w:rFonts w:hint="eastAsia" w:ascii="宋体" w:hAnsi="宋体" w:eastAsia="宋体" w:cs="宋体"/>
                <w:color w:val="000000" w:themeColor="text1"/>
                <w:sz w:val="24"/>
                <w:szCs w:val="24"/>
                <w:highlight w:val="none"/>
                <w:shd w:val="clear" w:color="auto" w:fill="auto"/>
                <w:lang w:val="en-US" w:eastAsia="zh-CN"/>
              </w:rPr>
            </w:pPr>
            <w:r>
              <w:rPr>
                <w:rFonts w:hint="eastAsia" w:ascii="宋体" w:hAnsi="宋体" w:eastAsia="宋体" w:cs="宋体"/>
                <w:color w:val="000000" w:themeColor="text1"/>
                <w:sz w:val="24"/>
                <w:szCs w:val="24"/>
                <w:highlight w:val="none"/>
                <w:shd w:val="clear" w:color="auto" w:fill="auto"/>
                <w:lang w:val="en-US" w:eastAsia="zh-CN"/>
              </w:rPr>
              <w:t xml:space="preserve">注：上述参数（1）~（7）须提供强制性产品认证车辆一致性证书。</w:t>
            </w:r>
            <w:r/>
          </w:p>
          <w:p>
            <w:pPr>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themeColor="text1"/>
                <w:sz w:val="24"/>
                <w:szCs w:val="24"/>
                <w:highlight w:val="none"/>
                <w:shd w:val="clear" w:color="auto" w:fill="auto"/>
                <w:lang w:val="en-US" w:eastAsia="zh-CN"/>
              </w:rPr>
              <w:t xml:space="preserve">（8）~（9）须提供承诺函</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辆</w:t>
            </w:r>
            <w:r/>
          </w:p>
        </w:tc>
      </w:tr>
    </w:tbl>
    <w:p>
      <w:pPr>
        <w:rPr>
          <w:rFonts w:hint="default"/>
          <w:color w:val="auto"/>
          <w:highlight w:val="none"/>
        </w:rPr>
      </w:pPr>
      <w:r>
        <w:rPr>
          <w:rFonts w:hint="default"/>
          <w:color w:val="auto"/>
          <w:highlight w:val="none"/>
        </w:rPr>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备注</w:t>
      </w:r>
      <w:r>
        <w:rPr>
          <w:rFonts w:hint="eastAsia" w:ascii="宋体" w:hAnsi="宋体" w:cs="宋体"/>
          <w:color w:val="000000"/>
          <w:sz w:val="24"/>
          <w:szCs w:val="24"/>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ff"/>
          <w:sz w:val="24"/>
          <w:szCs w:val="24"/>
        </w:rPr>
        <w:outlineLvl w:val="9"/>
      </w:pPr>
      <w:r>
        <w:rPr>
          <w:rFonts w:hint="eastAsia" w:ascii="宋体" w:hAnsi="宋体" w:eastAsia="宋体" w:cs="宋体"/>
          <w:color w:val="000000"/>
          <w:sz w:val="24"/>
          <w:szCs w:val="24"/>
        </w:rPr>
        <w:t xml:space="preserve">1、招标人有权根据项目实际实施情况对招标清单作出相应调整，投标人必须无条件配合</w:t>
      </w:r>
      <w:r>
        <w:rPr>
          <w:rFonts w:hint="eastAsia" w:ascii="宋体" w:hAnsi="宋体" w:cs="宋体"/>
          <w:color w:val="000000"/>
          <w:sz w:val="24"/>
          <w:szCs w:val="24"/>
          <w:lang w:eastAsia="zh-CN"/>
        </w:rPr>
        <w:t xml:space="preserve">，</w:t>
      </w:r>
      <w:r>
        <w:rPr>
          <w:rFonts w:hint="eastAsia" w:ascii="宋体" w:hAnsi="宋体" w:cs="宋体"/>
          <w:color w:val="auto"/>
          <w:sz w:val="24"/>
          <w:szCs w:val="24"/>
          <w:highlight w:val="none"/>
          <w:lang w:val="en-US" w:eastAsia="zh-CN"/>
        </w:rPr>
        <w:t xml:space="preserve">涉及老旧站点改造的一切以实际发生量为准，改造过程中与现在负责运营的泗阳广网公司适时沟通</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2、投标人</w:t>
      </w:r>
      <w:r>
        <w:rPr>
          <w:rFonts w:hint="eastAsia" w:ascii="宋体" w:hAnsi="宋体" w:eastAsia="宋体" w:cs="宋体"/>
          <w:color w:val="000000"/>
          <w:sz w:val="24"/>
          <w:szCs w:val="24"/>
          <w:highlight w:val="none"/>
          <w:lang w:val="en-US" w:eastAsia="zh-CN"/>
        </w:rPr>
        <w:t xml:space="preserve">自行</w:t>
      </w: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lang w:eastAsia="zh-CN"/>
        </w:rPr>
        <w:t xml:space="preserve">站点建设</w:t>
      </w:r>
      <w:r>
        <w:rPr>
          <w:rFonts w:hint="eastAsia" w:ascii="宋体" w:hAnsi="宋体" w:eastAsia="宋体" w:cs="宋体"/>
          <w:color w:val="000000"/>
          <w:sz w:val="24"/>
          <w:szCs w:val="24"/>
        </w:rPr>
        <w:t xml:space="preserve">项目现场进行踏勘，了解存在的各种困难和风险，相关费用由投标人自行承担。投标人在报价时应充分考虑现场实际情况，招标人不负担因投标人对项目现场情况考察而产生的其他任何费用。</w:t>
      </w:r>
      <w:r/>
    </w:p>
    <w:p>
      <w:pPr>
        <w:ind w:firstLine="480"/>
        <w:jc w:val="left"/>
        <w:keepLines w:val="0"/>
        <w:keepNext w:val="0"/>
        <w:pageBreakBefore w:val="0"/>
        <w:spacing w:line="360" w:lineRule="auto"/>
        <w:widowControl w:val="off"/>
        <w:rPr>
          <w:rFonts w:hint="eastAsia"/>
          <w:highlight w:val="yellow"/>
          <w:lang w:eastAsia="zh-CN"/>
        </w:rPr>
        <w:outlineLvl w:val="9"/>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本次所采购项目，涉及民生，考虑项目的便民惠民特性，</w:t>
      </w:r>
      <w:r>
        <w:rPr>
          <w:rFonts w:hint="eastAsia" w:ascii="宋体" w:hAnsi="宋体" w:cs="宋体"/>
          <w:color w:val="000000"/>
          <w:sz w:val="24"/>
          <w:szCs w:val="24"/>
          <w:highlight w:val="none"/>
          <w:lang w:eastAsia="zh-CN"/>
        </w:rPr>
        <w:t xml:space="preserve">中标</w:t>
      </w:r>
      <w:r>
        <w:rPr>
          <w:rFonts w:hint="eastAsia" w:ascii="宋体" w:hAnsi="宋体" w:cs="宋体"/>
          <w:color w:val="000000"/>
          <w:sz w:val="24"/>
          <w:szCs w:val="24"/>
          <w:highlight w:val="none"/>
        </w:rPr>
        <w:t xml:space="preserve">方于</w:t>
      </w:r>
      <w:r>
        <w:rPr>
          <w:rFonts w:hint="eastAsia" w:ascii="宋体" w:hAnsi="宋体" w:cs="宋体"/>
          <w:color w:val="000000"/>
          <w:sz w:val="24"/>
          <w:szCs w:val="24"/>
          <w:highlight w:val="none"/>
          <w:lang w:eastAsia="zh-CN"/>
        </w:rPr>
        <w:t xml:space="preserve">合同签订</w:t>
      </w:r>
      <w:r>
        <w:rPr>
          <w:rFonts w:hint="eastAsia" w:ascii="宋体" w:hAnsi="宋体" w:cs="宋体"/>
          <w:color w:val="000000"/>
          <w:sz w:val="24"/>
          <w:szCs w:val="24"/>
          <w:highlight w:val="none"/>
        </w:rPr>
        <w:t xml:space="preserve">之日起</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eastAsia="zh-CN"/>
        </w:rPr>
        <w:t xml:space="preserve">于</w:t>
      </w:r>
      <w:r>
        <w:rPr>
          <w:rFonts w:hint="eastAsia" w:ascii="宋体" w:hAnsi="宋体" w:cs="宋体"/>
          <w:b w:val="0"/>
          <w:bCs w:val="0"/>
          <w:color w:val="000000"/>
          <w:sz w:val="24"/>
          <w:szCs w:val="24"/>
          <w:highlight w:val="none"/>
          <w:lang w:val="en-US" w:eastAsia="zh-CN"/>
        </w:rPr>
        <w:t xml:space="preserve">90日历天</w:t>
      </w:r>
      <w:r>
        <w:rPr>
          <w:rFonts w:hint="eastAsia" w:ascii="宋体" w:hAnsi="宋体" w:cs="宋体"/>
          <w:color w:val="000000"/>
          <w:sz w:val="24"/>
          <w:szCs w:val="24"/>
          <w:highlight w:val="none"/>
          <w:lang w:val="en-US" w:eastAsia="zh-CN"/>
        </w:rPr>
        <w:t xml:space="preserve">内完成</w:t>
      </w:r>
      <w:r>
        <w:rPr>
          <w:rFonts w:hint="eastAsia" w:ascii="宋体" w:hAnsi="宋体" w:cs="宋体"/>
          <w:color w:val="000000"/>
          <w:sz w:val="24"/>
          <w:szCs w:val="24"/>
          <w:highlight w:val="none"/>
        </w:rPr>
        <w:t xml:space="preserve">公共自行车</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站点控制器</w:t>
      </w:r>
      <w:r>
        <w:rPr>
          <w:rFonts w:hint="eastAsia" w:ascii="宋体" w:hAnsi="宋体" w:cs="宋体"/>
          <w:color w:val="000000"/>
          <w:sz w:val="24"/>
          <w:szCs w:val="24"/>
          <w:highlight w:val="none"/>
          <w:lang w:eastAsia="zh-CN"/>
        </w:rPr>
        <w:t xml:space="preserve">等采购设备与现有公共自行车运行系统</w:t>
      </w:r>
      <w:r>
        <w:rPr>
          <w:rFonts w:hint="eastAsia" w:ascii="宋体" w:hAnsi="宋体" w:cs="宋体"/>
          <w:color w:val="000000"/>
          <w:sz w:val="24"/>
          <w:szCs w:val="24"/>
          <w:highlight w:val="none"/>
        </w:rPr>
        <w:t xml:space="preserve">平台实现无缝技术对接，</w:t>
      </w:r>
      <w:r>
        <w:rPr>
          <w:rFonts w:hint="eastAsia" w:ascii="宋体" w:hAnsi="宋体" w:cs="宋体"/>
          <w:color w:val="000000"/>
          <w:sz w:val="24"/>
          <w:szCs w:val="24"/>
          <w:highlight w:val="none"/>
          <w:lang w:eastAsia="zh-CN"/>
        </w:rPr>
        <w:t xml:space="preserve">产生的测试、调试、对接等费用由中标人自行承担，</w:t>
      </w:r>
      <w:r>
        <w:rPr>
          <w:rFonts w:hint="eastAsia" w:ascii="宋体" w:hAnsi="宋体" w:cs="宋体"/>
          <w:color w:val="000000"/>
          <w:sz w:val="24"/>
          <w:szCs w:val="24"/>
          <w:highlight w:val="none"/>
        </w:rPr>
        <w:t xml:space="preserve">确保</w:t>
      </w:r>
      <w:r>
        <w:rPr>
          <w:rFonts w:hint="eastAsia" w:ascii="宋体" w:hAnsi="宋体" w:cs="宋体"/>
          <w:color w:val="000000"/>
          <w:sz w:val="24"/>
          <w:szCs w:val="24"/>
          <w:highlight w:val="none"/>
          <w:lang w:eastAsia="zh-CN"/>
        </w:rPr>
        <w:t xml:space="preserve">新增</w:t>
      </w:r>
      <w:r>
        <w:rPr>
          <w:rFonts w:hint="eastAsia" w:ascii="宋体" w:hAnsi="宋体" w:cs="宋体"/>
          <w:color w:val="000000"/>
          <w:sz w:val="24"/>
          <w:szCs w:val="24"/>
          <w:highlight w:val="none"/>
        </w:rPr>
        <w:t xml:space="preserve">设施设备正常运行服务。未在规定时间内完成对接运行的将从</w:t>
      </w:r>
      <w:r>
        <w:rPr>
          <w:rFonts w:hint="eastAsia" w:ascii="宋体" w:hAnsi="宋体" w:cs="宋体"/>
          <w:color w:val="000000"/>
          <w:sz w:val="24"/>
          <w:szCs w:val="24"/>
          <w:highlight w:val="none"/>
          <w:lang w:eastAsia="zh-CN"/>
        </w:rPr>
        <w:t xml:space="preserve">合同价款</w:t>
      </w:r>
      <w:r>
        <w:rPr>
          <w:rFonts w:hint="eastAsia" w:ascii="宋体" w:hAnsi="宋体" w:cs="宋体"/>
          <w:color w:val="000000"/>
          <w:sz w:val="24"/>
          <w:szCs w:val="24"/>
          <w:highlight w:val="none"/>
        </w:rPr>
        <w:t xml:space="preserve">中扣除误期赔偿费，误期赔偿费按延误每周，扣取</w:t>
      </w:r>
      <w:r>
        <w:rPr>
          <w:rFonts w:hint="eastAsia" w:ascii="宋体" w:hAnsi="宋体" w:cs="宋体"/>
          <w:color w:val="000000"/>
          <w:sz w:val="24"/>
          <w:szCs w:val="24"/>
          <w:highlight w:val="none"/>
          <w:lang w:eastAsia="zh-CN"/>
        </w:rPr>
        <w:t xml:space="preserve">合同价款</w:t>
      </w:r>
      <w:r>
        <w:rPr>
          <w:rFonts w:hint="eastAsia" w:ascii="宋体" w:hAnsi="宋体" w:cs="宋体"/>
          <w:color w:val="000000"/>
          <w:sz w:val="24"/>
          <w:szCs w:val="24"/>
          <w:highlight w:val="none"/>
        </w:rPr>
        <w:t xml:space="preserve">的0.</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%,直至</w:t>
      </w:r>
      <w:r>
        <w:rPr>
          <w:rFonts w:hint="eastAsia" w:ascii="宋体" w:hAnsi="宋体" w:cs="宋体"/>
          <w:color w:val="000000"/>
          <w:sz w:val="24"/>
          <w:szCs w:val="24"/>
          <w:highlight w:val="none"/>
          <w:lang w:eastAsia="zh-CN"/>
        </w:rPr>
        <w:t xml:space="preserve">采购、设置、</w:t>
      </w:r>
      <w:r>
        <w:rPr>
          <w:rFonts w:hint="eastAsia" w:ascii="宋体" w:hAnsi="宋体" w:cs="宋体"/>
          <w:color w:val="000000"/>
          <w:sz w:val="24"/>
          <w:szCs w:val="24"/>
          <w:highlight w:val="none"/>
        </w:rPr>
        <w:t xml:space="preserve">对接完成，正常运行为止，一周按7天计算，不足7天按一周计算。</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lang w:val="en-US" w:eastAsia="zh-CN"/>
        </w:rPr>
        <w:t xml:space="preserve">三</w:t>
      </w:r>
      <w:r>
        <w:rPr>
          <w:rFonts w:hint="eastAsia" w:ascii="宋体" w:hAnsi="宋体" w:eastAsia="宋体" w:cs="宋体"/>
          <w:b/>
          <w:color w:val="000000"/>
          <w:sz w:val="24"/>
          <w:szCs w:val="24"/>
        </w:rPr>
        <w:t xml:space="preserve">、产品质量要求</w:t>
      </w:r>
      <w:r/>
    </w:p>
    <w:p>
      <w:pPr>
        <w:pStyle w:val="895"/>
        <w:ind w:firstLine="480"/>
        <w:jc w:val="left"/>
        <w:keepLines w:val="0"/>
        <w:keepNext w:val="0"/>
        <w:pageBreakBefore w:val="0"/>
        <w:spacing w:line="360" w:lineRule="auto"/>
        <w:widowControl w:val="off"/>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1、投入本工程项目货物的生产、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pStyle w:val="895"/>
        <w:ind w:firstLine="480"/>
        <w:jc w:val="left"/>
        <w:keepLines w:val="0"/>
        <w:keepNext w:val="0"/>
        <w:pageBreakBefore w:val="0"/>
        <w:spacing w:line="360" w:lineRule="auto"/>
        <w:widowControl w:val="off"/>
        <w:rPr>
          <w:rFonts w:hint="eastAsia" w:ascii="宋体" w:hAnsi="宋体" w:eastAsia="宋体" w:cs="宋体"/>
          <w:b w:val="0"/>
          <w:color w:val="000000"/>
          <w:sz w:val="24"/>
          <w:szCs w:val="24"/>
          <w:highlight w:val="none"/>
        </w:rPr>
        <w:outlineLvl w:val="9"/>
      </w:pPr>
      <w:r>
        <w:rPr>
          <w:rFonts w:hint="eastAsia" w:ascii="宋体" w:hAnsi="宋体" w:eastAsia="宋体" w:cs="宋体"/>
          <w:b w:val="0"/>
          <w:color w:val="000000"/>
          <w:sz w:val="24"/>
          <w:szCs w:val="24"/>
        </w:rPr>
        <w:t xml:space="preserve">2、技术参数及配置情况应由投标人提供相关检测机构出具</w:t>
      </w:r>
      <w:r>
        <w:rPr>
          <w:rFonts w:hint="eastAsia" w:ascii="宋体" w:hAnsi="宋体" w:eastAsia="宋体" w:cs="宋体"/>
          <w:b w:val="0"/>
          <w:color w:val="000000"/>
          <w:sz w:val="24"/>
          <w:szCs w:val="24"/>
          <w:highlight w:val="none"/>
        </w:rPr>
        <w:t xml:space="preserve">的检验报告、生产厂家公开发布的</w:t>
      </w:r>
      <w:r>
        <w:rPr>
          <w:rFonts w:hint="eastAsia" w:ascii="宋体" w:hAnsi="宋体" w:eastAsia="宋体" w:cs="宋体"/>
          <w:b w:val="0"/>
          <w:color w:val="000000"/>
          <w:sz w:val="24"/>
          <w:szCs w:val="24"/>
          <w:highlight w:val="none"/>
          <w:lang w:val="en-US" w:eastAsia="zh-CN"/>
        </w:rPr>
        <w:t xml:space="preserve">相关</w:t>
      </w:r>
      <w:r>
        <w:rPr>
          <w:rFonts w:hint="eastAsia" w:ascii="宋体" w:hAnsi="宋体" w:eastAsia="宋体" w:cs="宋体"/>
          <w:b w:val="0"/>
          <w:color w:val="000000"/>
          <w:sz w:val="24"/>
          <w:szCs w:val="24"/>
          <w:highlight w:val="none"/>
        </w:rPr>
        <w:t xml:space="preserve">资料等予以支持。</w:t>
      </w:r>
      <w:r/>
    </w:p>
    <w:p>
      <w:pPr>
        <w:pStyle w:val="895"/>
        <w:ind w:firstLine="480"/>
        <w:jc w:val="left"/>
        <w:keepLines w:val="0"/>
        <w:keepNext w:val="0"/>
        <w:pageBreakBefore w:val="0"/>
        <w:spacing w:line="360" w:lineRule="auto"/>
        <w:widowControl w:val="off"/>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highlight w:val="none"/>
        </w:rPr>
        <w:t xml:space="preserve">3、投标人应保证货物是全新、未使用过的原</w:t>
      </w:r>
      <w:r>
        <w:rPr>
          <w:rFonts w:hint="eastAsia" w:ascii="宋体" w:hAnsi="宋体" w:eastAsia="宋体" w:cs="宋体"/>
          <w:b w:val="0"/>
          <w:color w:val="000000"/>
          <w:sz w:val="24"/>
          <w:szCs w:val="24"/>
        </w:rPr>
        <w:t xml:space="preserve">装合格正品，原料、材料等不得使用回用料，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4、所有设备、附（配）件应具备该类产品的功能要求，无瑕疵和缺陷，质量为合格产品，同时有明确的生产厂商或制造厂商；</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t xml:space="preserve">四、其他要求</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1、验收：项目设备达到验收条件，由中标人提出验收申请，采购人按相关标准要求组织验收。</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14:ligatures w14: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新增</w:t>
      </w:r>
      <w:r>
        <w:rPr>
          <w:rFonts w:hint="eastAsia" w:ascii="宋体" w:hAnsi="宋体" w:eastAsia="宋体" w:cs="宋体"/>
          <w:color w:val="000000"/>
          <w:sz w:val="24"/>
          <w:szCs w:val="24"/>
          <w:highlight w:val="none"/>
        </w:rPr>
        <w:t xml:space="preserve">公共自行车</w:t>
      </w:r>
      <w:r>
        <w:rPr>
          <w:rFonts w:hint="eastAsia" w:ascii="宋体" w:hAnsi="宋体" w:eastAsia="宋体" w:cs="宋体"/>
          <w:color w:val="000000"/>
          <w:sz w:val="24"/>
          <w:szCs w:val="24"/>
          <w:highlight w:val="none"/>
          <w:lang w:eastAsia="zh-CN"/>
        </w:rPr>
        <w:t xml:space="preserve">和新增站点设备，</w:t>
      </w:r>
      <w:r>
        <w:rPr>
          <w:rFonts w:hint="eastAsia" w:ascii="宋体" w:hAnsi="宋体" w:eastAsia="宋体" w:cs="宋体"/>
          <w:color w:val="000000"/>
          <w:sz w:val="24"/>
          <w:szCs w:val="24"/>
          <w:highlight w:val="none"/>
        </w:rPr>
        <w:t xml:space="preserve">免费</w:t>
      </w:r>
      <w:r>
        <w:rPr>
          <w:rFonts w:hint="eastAsia" w:ascii="宋体" w:hAnsi="宋体" w:eastAsia="宋体" w:cs="宋体"/>
          <w:color w:val="000000"/>
          <w:sz w:val="24"/>
          <w:szCs w:val="24"/>
          <w:highlight w:val="none"/>
          <w:lang w:val="en-US" w:eastAsia="zh-CN"/>
        </w:rPr>
        <w:t xml:space="preserve">保修期</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年</w:t>
      </w:r>
      <w:r>
        <w:rPr>
          <w:rFonts w:ascii="Times New Roman" w:hAnsi="Times New Roman"/>
          <w:caps w:val="0"/>
          <w:color w:val="000000"/>
          <w:sz w:val="24"/>
          <w:szCs w:val="24"/>
          <w:highlight w:val="none"/>
        </w:rPr>
        <w:t xml:space="preserve">（自交货验收合格之日起计）</w:t>
      </w:r>
      <w:r>
        <w:rPr>
          <w:rFonts w:hint="eastAsia" w:ascii="宋体" w:hAnsi="宋体" w:eastAsia="宋体" w:cs="宋体"/>
          <w:color w:val="000000"/>
          <w:sz w:val="24"/>
          <w:szCs w:val="24"/>
          <w:highlight w:val="none"/>
          <w:lang w:val="en-US" w:eastAsia="zh-CN"/>
        </w:rPr>
        <w:t xml:space="preserve">，由中标人提供日常维护及维修，对盗损车辆及时补足数量。</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14:ligatures w14:val="none"/>
        </w:rPr>
        <w:outlineLvl w:val="9"/>
      </w:pPr>
      <w:r>
        <w:rPr>
          <w:rFonts w:hint="eastAsia" w:ascii="宋体" w:hAnsi="宋体" w:eastAsia="宋体" w:cs="宋体"/>
          <w:color w:val="000000"/>
          <w:sz w:val="24"/>
          <w:szCs w:val="24"/>
          <w:highlight w:val="none"/>
          <w:lang w:val="en-US" w:eastAsia="zh-CN"/>
        </w:rPr>
        <w:t xml:space="preserve">3、采购新增公共自行车和新增站点设备等，需在验收前与现有系统对接，并实现正常运行。</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14:ligatures w14:val="none"/>
        </w:rPr>
        <w:outlineLvl w:val="9"/>
      </w:pPr>
      <w:r>
        <w:rPr>
          <w:rFonts w:hint="eastAsia" w:ascii="宋体" w:hAnsi="宋体" w:eastAsia="宋体" w:cs="宋体"/>
          <w:color w:val="000000"/>
          <w:sz w:val="24"/>
          <w:szCs w:val="24"/>
          <w:highlight w:val="none"/>
          <w:lang w:val="en-US" w:eastAsia="zh-CN"/>
        </w:rPr>
        <w:t xml:space="preserve">4、未经招标人允许，本项目在整个实施期间不得外包、转包。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5、本次采购的公共自行车及站点和运维设施为国有资产，运维车辆保险、车购税等上牌相关费用，由现有运营公司承担。</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14:ligatures w14:val="none"/>
        </w:rPr>
        <w:outlineLvl w:val="9"/>
      </w:pPr>
      <w:r>
        <w:rPr>
          <w:rFonts w:hint="eastAsia" w:ascii="宋体" w:hAnsi="宋体" w:eastAsia="宋体" w:cs="宋体"/>
          <w:color w:val="000000"/>
          <w:sz w:val="24"/>
          <w:szCs w:val="24"/>
          <w:highlight w:val="none"/>
          <w:lang w:val="en-US" w:eastAsia="zh-CN" w:bidi="ar-SA"/>
        </w:rPr>
        <w:t xml:space="preserve">6、投标人需编制项目实施方案，内容包括但不限于：项目组织方案、系统对接、</w:t>
      </w:r>
      <w:r>
        <w:rPr>
          <w:rFonts w:hint="eastAsia" w:ascii="宋体" w:hAnsi="宋体" w:eastAsia="宋体" w:cs="宋体"/>
          <w:color w:val="000000"/>
          <w:sz w:val="24"/>
          <w:szCs w:val="24"/>
          <w:highlight w:val="none"/>
          <w:lang w:val="en-US" w:eastAsia="zh-CN" w:bidi="ar"/>
        </w:rPr>
        <w:t xml:space="preserve">施工管理方案、售后服务等方案。</w:t>
      </w:r>
      <w:r/>
    </w:p>
    <w:p>
      <w:pPr>
        <w:rPr>
          <w:rFonts w:hint="eastAsia" w:ascii="Times New Roman" w:hAnsi="Times New Roman" w:eastAsia="黑体"/>
          <w:bCs/>
          <w:caps w:val="0"/>
          <w:color w:val="000000"/>
          <w:sz w:val="44"/>
          <w:lang w:val="en-US" w:eastAsia="zh-CN"/>
        </w:rPr>
      </w:pPr>
      <w:r>
        <w:rPr>
          <w:rFonts w:hint="eastAsia" w:ascii="Times New Roman" w:hAnsi="Times New Roman" w:eastAsia="黑体"/>
          <w:bCs/>
          <w:caps w:val="0"/>
          <w:color w:val="000000"/>
          <w:sz w:val="44"/>
          <w:lang w:val="en-US" w:eastAsia="zh-CN"/>
        </w:rPr>
      </w:r>
      <w:r/>
    </w:p>
    <w:p>
      <w:pPr>
        <w:pStyle w:val="892"/>
        <w:jc w:val="left"/>
        <w:keepLines w:val="0"/>
        <w:pageBreakBefore w:val="0"/>
        <w:spacing w:line="360" w:lineRule="auto"/>
        <w:widowControl w:val="off"/>
        <w:rPr>
          <w:rFonts w:hint="eastAsia" w:ascii="Times New Roman" w:hAnsi="Times New Roman" w:eastAsia="黑体"/>
          <w:b/>
          <w:bCs/>
          <w:caps w:val="0"/>
          <w:color w:val="000000"/>
          <w:sz w:val="44"/>
          <w:szCs w:val="44"/>
          <w:highlight w:val="none"/>
        </w:rPr>
      </w:pPr>
      <w:r>
        <w:rPr>
          <w:rFonts w:hint="eastAsia" w:ascii="Times New Roman" w:hAnsi="Times New Roman" w:eastAsia="黑体"/>
          <w:b/>
          <w:bCs/>
          <w:caps w:val="0"/>
          <w:color w:val="000000"/>
          <w:sz w:val="44"/>
          <w:highlight w:val="none"/>
        </w:rPr>
      </w:r>
      <w:r>
        <w:rPr>
          <w:rFonts w:hint="eastAsia" w:ascii="Times New Roman" w:hAnsi="Times New Roman" w:eastAsia="黑体"/>
          <w:b/>
          <w:bCs/>
          <w:caps w:val="0"/>
          <w:color w:val="000000"/>
          <w:sz w:val="44"/>
          <w:highlight w:val="none"/>
        </w:rPr>
      </w:r>
    </w:p>
    <w:p>
      <w:pPr>
        <w:pStyle w:val="892"/>
        <w:jc w:val="center"/>
        <w:keepLines w:val="0"/>
        <w:pageBreakBefore w:val="0"/>
        <w:spacing w:line="360" w:lineRule="auto"/>
        <w:widowControl w:val="off"/>
        <w:rPr>
          <w:rFonts w:hint="eastAsia" w:ascii="Times New Roman" w:hAnsi="Times New Roman" w:eastAsia="黑体"/>
          <w:b/>
          <w:bCs/>
          <w:caps w:val="0"/>
          <w:color w:val="000000"/>
          <w:sz w:val="44"/>
          <w:szCs w:val="44"/>
          <w:highlight w:val="none"/>
        </w:rPr>
      </w:pPr>
      <w:r>
        <w:rPr>
          <w:rFonts w:hint="eastAsia" w:ascii="Times New Roman" w:hAnsi="Times New Roman" w:eastAsia="黑体"/>
          <w:bCs/>
          <w:caps w:val="0"/>
          <w:color w:val="000000"/>
          <w:sz w:val="44"/>
        </w:rPr>
        <w:t xml:space="preserve">第五章  </w:t>
      </w:r>
      <w:r>
        <w:rPr>
          <w:rFonts w:hint="eastAsia" w:ascii="Times New Roman" w:hAnsi="Times New Roman" w:eastAsia="黑体"/>
          <w:b/>
          <w:bCs/>
          <w:caps w:val="0"/>
          <w:color w:val="000000"/>
          <w:sz w:val="44"/>
        </w:rPr>
        <w:t xml:space="preserve">评标方法与评标标准</w:t>
      </w:r>
      <w:r/>
    </w:p>
    <w:p>
      <w:pPr>
        <w:jc w:val="both"/>
        <w:keepLines w:val="0"/>
        <w:pageBreakBefore w:val="0"/>
        <w:spacing w:line="360" w:lineRule="auto"/>
        <w:widowControl w:val="off"/>
        <w:rPr>
          <w:rFonts w:hint="eastAsia" w:ascii="宋体" w:hAnsi="宋体" w:eastAsia="宋体" w:cs="宋体"/>
          <w:caps w:val="0"/>
          <w:color w:val="000000"/>
          <w:sz w:val="24"/>
          <w:szCs w:val="24"/>
        </w:rPr>
      </w:pPr>
      <w:r>
        <w:rPr>
          <w:rFonts w:hint="eastAsia" w:ascii="宋体" w:hAnsi="宋体" w:eastAsia="宋体" w:cs="宋体"/>
          <w:b/>
          <w:caps w:val="0"/>
          <w:color w:val="000000"/>
          <w:sz w:val="24"/>
          <w:szCs w:val="24"/>
          <w:highlight w:val="white"/>
          <w:lang w:val="en-US" w:eastAsia="zh-CN"/>
        </w:rPr>
        <w:t xml:space="preserve">一、资格审查。</w:t>
      </w:r>
      <w:r>
        <w:rPr>
          <w:rFonts w:hint="eastAsia" w:ascii="宋体" w:hAnsi="宋体" w:eastAsia="宋体" w:cs="宋体"/>
          <w:caps w:val="0"/>
          <w:color w:val="000000"/>
          <w:sz w:val="24"/>
          <w:szCs w:val="24"/>
          <w:highlight w:val="white"/>
        </w:rPr>
        <w:t xml:space="preserve">资格审查人员按照下列指标对各投标人的资格进行审查，未通过审查的为无效标，不参与评标。</w:t>
      </w:r>
      <w:r/>
    </w:p>
    <w:tbl>
      <w:tblPr>
        <w:tblStyle w:val="720"/>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58"/>
        <w:gridCol w:w="4158"/>
      </w:tblGrid>
      <w:tr>
        <w:trPr/>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pageBreakBefore w:val="0"/>
              <w:spacing w:after="0" w:afterAutospacing="0" w:line="36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资格审查因素</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pageBreakBefore w:val="0"/>
              <w:spacing w:after="0" w:afterAutospacing="0" w:line="36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审查标准</w:t>
            </w:r>
            <w:r/>
          </w:p>
        </w:tc>
      </w:tr>
      <w:tr>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投标声明及承诺函</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信用信息</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联合体投标</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不接受联合体投标</w:t>
            </w:r>
            <w:r/>
          </w:p>
        </w:tc>
      </w:tr>
    </w:tbl>
    <w:p>
      <w:pPr>
        <w:jc w:val="both"/>
        <w:keepLines w:val="0"/>
        <w:pageBreakBefore w:val="0"/>
        <w:spacing w:line="360" w:lineRule="auto"/>
        <w:widowControl w:val="off"/>
        <w:rPr>
          <w:rFonts w:hint="eastAsia" w:ascii="宋体" w:hAnsi="宋体" w:eastAsia="宋体" w:cs="宋体"/>
          <w:caps w:val="0"/>
          <w:color w:val="000000"/>
          <w:sz w:val="24"/>
          <w:szCs w:val="24"/>
        </w:rPr>
      </w:pPr>
      <w:r>
        <w:rPr>
          <w:rFonts w:hint="eastAsia" w:ascii="宋体" w:hAnsi="宋体" w:eastAsia="宋体" w:cs="宋体"/>
          <w:b/>
          <w:caps w:val="0"/>
          <w:color w:val="000000"/>
          <w:sz w:val="24"/>
          <w:szCs w:val="24"/>
          <w:highlight w:val="white"/>
          <w:lang w:val="en-US" w:eastAsia="zh-CN"/>
        </w:rPr>
        <w:t xml:space="preserve">二、</w:t>
      </w:r>
      <w:r>
        <w:rPr>
          <w:rFonts w:hint="eastAsia" w:ascii="宋体" w:hAnsi="宋体" w:eastAsia="宋体" w:cs="宋体"/>
          <w:b/>
          <w:caps w:val="0"/>
          <w:color w:val="000000"/>
          <w:sz w:val="24"/>
          <w:szCs w:val="24"/>
          <w:highlight w:val="white"/>
        </w:rPr>
        <w:t xml:space="preserve">符合性审查。</w:t>
      </w:r>
      <w:r>
        <w:rPr>
          <w:rFonts w:hint="eastAsia" w:ascii="宋体" w:hAnsi="宋体" w:eastAsia="宋体" w:cs="宋体"/>
          <w:caps w:val="0"/>
          <w:color w:val="000000"/>
          <w:sz w:val="24"/>
          <w:szCs w:val="24"/>
          <w:highlight w:val="white"/>
        </w:rPr>
        <w:t xml:space="preserve">评标委员会首先按照下列指标对各投标人的投标文件进行符合性审查，未通过审查的为无效标，不再参与评审。</w:t>
      </w:r>
      <w:r/>
    </w:p>
    <w:tbl>
      <w:tblPr>
        <w:tblStyle w:val="720"/>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54"/>
        <w:gridCol w:w="4175"/>
      </w:tblGrid>
      <w:tr>
        <w:trPr/>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keepLines w:val="0"/>
              <w:pageBreakBefore w:val="0"/>
              <w:spacing w:after="0" w:afterAutospacing="0" w:line="36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符合性审查因素</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pageBreakBefore w:val="0"/>
              <w:spacing w:after="0" w:afterAutospacing="0" w:line="36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审查标准</w:t>
            </w:r>
            <w:r/>
          </w:p>
        </w:tc>
      </w:tr>
      <w:tr>
        <w:trPr/>
        <w:tc>
          <w:tcPr>
            <w:tcBorders>
              <w:top w:val="single" w:color="000000" w:sz="4" w:space="0"/>
              <w:left w:val="single" w:color="000000" w:sz="4" w:space="0"/>
              <w:bottom w:val="single" w:color="000000" w:sz="4" w:space="0"/>
              <w:right w:val="single" w:color="000000" w:sz="4" w:space="0"/>
            </w:tcBorders>
            <w:tcW w:w="4490"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法定代表人身份证明或授权委托书</w:t>
            </w:r>
            <w:r/>
          </w:p>
        </w:tc>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490"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开标一览表及投标报价</w:t>
            </w:r>
            <w:r/>
          </w:p>
        </w:tc>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格式、填写要求符合招标文件规定</w:t>
            </w:r>
            <w:r/>
          </w:p>
        </w:tc>
      </w:tr>
      <w:tr>
        <w:trPr/>
        <w:tc>
          <w:tcPr>
            <w:tcBorders>
              <w:top w:val="single" w:color="000000" w:sz="4" w:space="0"/>
              <w:left w:val="single" w:color="000000" w:sz="4" w:space="0"/>
              <w:bottom w:val="single" w:color="000000" w:sz="4" w:space="0"/>
              <w:right w:val="single" w:color="000000" w:sz="4" w:space="0"/>
            </w:tcBorders>
            <w:tcW w:w="4490"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技术标准和要求</w:t>
            </w:r>
            <w:r/>
          </w:p>
        </w:tc>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490"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其他</w:t>
            </w:r>
            <w:r/>
          </w:p>
        </w:tc>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jc w:val="left"/>
              <w:keepLines w:val="0"/>
              <w:pageBreakBefore w:val="0"/>
              <w:spacing w:after="0" w:afterAutospacing="0" w:line="36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符合招标文件要求</w:t>
            </w:r>
            <w:r/>
          </w:p>
        </w:tc>
      </w:tr>
    </w:tbl>
    <w:p>
      <w:pPr>
        <w:jc w:val="both"/>
        <w:keepLines w:val="0"/>
        <w:pageBreakBefore w:val="0"/>
        <w:spacing w:line="360" w:lineRule="auto"/>
        <w:widowControl w:val="off"/>
        <w:rPr>
          <w:rFonts w:hint="eastAsia" w:ascii="宋体" w:hAnsi="宋体" w:eastAsia="宋体" w:cs="宋体"/>
          <w:b/>
          <w:caps w:val="0"/>
          <w:color w:val="000000"/>
          <w:sz w:val="24"/>
          <w:szCs w:val="24"/>
          <w:highlight w:val="white"/>
          <w:lang w:val="en-US" w:eastAsia="zh-CN"/>
        </w:rPr>
      </w:pPr>
      <w:r>
        <w:rPr>
          <w:rFonts w:hint="eastAsia" w:ascii="宋体" w:hAnsi="宋体" w:eastAsia="宋体" w:cs="宋体"/>
          <w:b/>
          <w:caps w:val="0"/>
          <w:color w:val="000000"/>
          <w:sz w:val="24"/>
          <w:szCs w:val="24"/>
          <w:highlight w:val="white"/>
          <w:lang w:val="en-US" w:eastAsia="zh-CN"/>
        </w:rPr>
        <w:t xml:space="preserve">三、评分办法—综合评分法</w:t>
      </w:r>
      <w:r/>
    </w:p>
    <w:p>
      <w:pPr>
        <w:ind w:firstLine="482"/>
        <w:jc w:val="both"/>
        <w:keepLines w:val="0"/>
        <w:pageBreakBefore w:val="0"/>
        <w:spacing w:line="360" w:lineRule="auto"/>
        <w:widowControl w:val="off"/>
        <w:rPr>
          <w:rFonts w:hint="eastAsia" w:ascii="宋体" w:hAnsi="宋体" w:eastAsia="宋体" w:cs="宋体"/>
          <w:caps w:val="0"/>
          <w:color w:val="000000"/>
          <w:sz w:val="24"/>
          <w:szCs w:val="24"/>
          <w:highlight w:val="white"/>
        </w:rPr>
      </w:pPr>
      <w:r>
        <w:rPr>
          <w:rFonts w:hint="eastAsia" w:ascii="宋体" w:hAnsi="宋体" w:eastAsia="宋体" w:cs="宋体"/>
          <w:b/>
          <w:caps w:val="0"/>
          <w:color w:val="000000"/>
          <w:sz w:val="24"/>
          <w:szCs w:val="24"/>
          <w:highlight w:val="white"/>
          <w:lang w:eastAsia="zh-CN"/>
        </w:rPr>
        <w:t xml:space="preserve">（</w:t>
      </w:r>
      <w:r>
        <w:rPr>
          <w:rFonts w:hint="eastAsia" w:ascii="宋体" w:hAnsi="宋体" w:eastAsia="宋体" w:cs="宋体"/>
          <w:b/>
          <w:caps w:val="0"/>
          <w:color w:val="000000"/>
          <w:sz w:val="24"/>
          <w:szCs w:val="24"/>
          <w:highlight w:val="white"/>
          <w:lang w:val="en-US" w:eastAsia="zh-CN"/>
        </w:rPr>
        <w:t xml:space="preserve">一</w:t>
      </w:r>
      <w:r>
        <w:rPr>
          <w:rFonts w:hint="eastAsia" w:ascii="宋体" w:hAnsi="宋体" w:eastAsia="宋体" w:cs="宋体"/>
          <w:b/>
          <w:caps w:val="0"/>
          <w:color w:val="000000"/>
          <w:sz w:val="24"/>
          <w:szCs w:val="24"/>
          <w:highlight w:val="white"/>
          <w:lang w:eastAsia="zh-CN"/>
        </w:rPr>
        <w:t xml:space="preserve">）</w:t>
      </w:r>
      <w:r>
        <w:rPr>
          <w:rFonts w:hint="eastAsia" w:ascii="宋体" w:hAnsi="宋体" w:eastAsia="宋体" w:cs="宋体"/>
          <w:b/>
          <w:caps w:val="0"/>
          <w:color w:val="000000"/>
          <w:sz w:val="24"/>
          <w:szCs w:val="24"/>
          <w:highlight w:val="white"/>
        </w:rPr>
        <w:t xml:space="preserve">评标办法：</w:t>
      </w:r>
      <w:r>
        <w:rPr>
          <w:rFonts w:hint="eastAsia" w:ascii="宋体" w:hAnsi="宋体" w:eastAsia="宋体" w:cs="宋体"/>
          <w:caps w:val="0"/>
          <w:color w:val="000000"/>
          <w:sz w:val="24"/>
          <w:szCs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jc w:val="both"/>
        <w:keepLines w:val="0"/>
        <w:pageBreakBefore w:val="0"/>
        <w:spacing w:line="360" w:lineRule="auto"/>
        <w:widowControl w:val="off"/>
        <w:rPr>
          <w:rFonts w:hint="eastAsia" w:ascii="宋体" w:hAnsi="宋体" w:eastAsia="宋体" w:cs="宋体"/>
          <w:caps w:val="0"/>
          <w:color w:val="000000"/>
          <w:sz w:val="24"/>
          <w:szCs w:val="24"/>
          <w:highlight w:val="white"/>
        </w:rPr>
      </w:pPr>
      <w:r>
        <w:rPr>
          <w:rFonts w:hint="eastAsia" w:ascii="宋体" w:hAnsi="宋体" w:eastAsia="宋体" w:cs="宋体"/>
          <w:caps w:val="0"/>
          <w:color w:val="000000"/>
          <w:sz w:val="24"/>
          <w:szCs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jc w:val="both"/>
        <w:keepLines w:val="0"/>
        <w:pageBreakBefore w:val="0"/>
        <w:spacing w:line="360" w:lineRule="auto"/>
        <w:widowControl w:val="off"/>
        <w:rPr>
          <w:rFonts w:hint="eastAsia" w:ascii="宋体" w:hAnsi="宋体" w:eastAsia="宋体" w:cs="宋体"/>
          <w:caps w:val="0"/>
          <w:color w:val="000000"/>
          <w:sz w:val="24"/>
          <w:szCs w:val="24"/>
          <w:highlight w:val="white"/>
        </w:rPr>
      </w:pPr>
      <w:r>
        <w:rPr>
          <w:rFonts w:hint="eastAsia" w:ascii="宋体" w:hAnsi="宋体" w:eastAsia="宋体" w:cs="宋体"/>
          <w:caps w:val="0"/>
          <w:color w:val="000000"/>
          <w:sz w:val="24"/>
          <w:szCs w:val="24"/>
          <w:highlight w:val="white"/>
        </w:rPr>
        <w:t xml:space="preserve">综合评分保留至小数点后两位。 </w:t>
      </w:r>
      <w:r/>
    </w:p>
    <w:p>
      <w:pPr>
        <w:ind w:firstLine="482"/>
        <w:jc w:val="left"/>
        <w:keepLines w:val="0"/>
        <w:pageBreakBefore w:val="0"/>
        <w:spacing w:line="360" w:lineRule="auto"/>
        <w:widowControl w:val="off"/>
        <w:rPr>
          <w:rFonts w:hint="eastAsia" w:ascii="宋体" w:hAnsi="宋体" w:eastAsia="宋体" w:cs="宋体"/>
          <w:caps w:val="0"/>
          <w:color w:val="000000"/>
          <w:sz w:val="24"/>
          <w:szCs w:val="24"/>
        </w:rPr>
      </w:pPr>
      <w:r>
        <w:rPr>
          <w:rFonts w:hint="eastAsia" w:ascii="宋体" w:hAnsi="宋体" w:eastAsia="宋体" w:cs="宋体"/>
          <w:b/>
          <w:caps w:val="0"/>
          <w:color w:val="000000"/>
          <w:sz w:val="24"/>
          <w:szCs w:val="24"/>
          <w:highlight w:val="white"/>
          <w:lang w:eastAsia="zh-CN"/>
        </w:rPr>
        <w:t xml:space="preserve">（</w:t>
      </w:r>
      <w:r>
        <w:rPr>
          <w:rFonts w:hint="eastAsia" w:ascii="宋体" w:hAnsi="宋体" w:eastAsia="宋体" w:cs="宋体"/>
          <w:b/>
          <w:caps w:val="0"/>
          <w:color w:val="000000"/>
          <w:sz w:val="24"/>
          <w:szCs w:val="24"/>
          <w:highlight w:val="white"/>
          <w:lang w:val="en-US" w:eastAsia="zh-CN"/>
        </w:rPr>
        <w:t xml:space="preserve">二</w:t>
      </w:r>
      <w:r>
        <w:rPr>
          <w:rFonts w:hint="eastAsia" w:ascii="宋体" w:hAnsi="宋体" w:eastAsia="宋体" w:cs="宋体"/>
          <w:b/>
          <w:caps w:val="0"/>
          <w:color w:val="000000"/>
          <w:sz w:val="24"/>
          <w:szCs w:val="24"/>
          <w:highlight w:val="white"/>
          <w:lang w:eastAsia="zh-CN"/>
        </w:rPr>
        <w:t xml:space="preserve">）</w:t>
      </w:r>
      <w:r>
        <w:rPr>
          <w:rFonts w:hint="eastAsia" w:ascii="宋体" w:hAnsi="宋体" w:eastAsia="宋体" w:cs="宋体"/>
          <w:b/>
          <w:caps w:val="0"/>
          <w:color w:val="000000"/>
          <w:sz w:val="24"/>
          <w:szCs w:val="24"/>
          <w:highlight w:val="white"/>
        </w:rPr>
        <w:t xml:space="preserve">详细评审。</w:t>
      </w:r>
      <w:r>
        <w:rPr>
          <w:rFonts w:hint="eastAsia" w:ascii="宋体" w:hAnsi="宋体" w:eastAsia="宋体" w:cs="宋体"/>
          <w:caps w:val="0"/>
          <w:color w:val="000000"/>
          <w:sz w:val="24"/>
          <w:szCs w:val="24"/>
          <w:highlight w:val="white"/>
        </w:rPr>
        <w:t xml:space="preserve">评标委员会按照招标文件规定的评分标准，对各投标文件进行详细评审打分。评标委员会组长对各评审专家的打分情况进行复核无误后汇总，形成评审报告。</w:t>
      </w:r>
      <w:r/>
    </w:p>
    <w:tbl>
      <w:tblPr>
        <w:tblStyle w:val="720"/>
        <w:tblW w:w="516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523"/>
        <w:gridCol w:w="1903"/>
        <w:gridCol w:w="892"/>
        <w:gridCol w:w="4272"/>
      </w:tblGrid>
      <w:tr>
        <w:trPr/>
        <w:tc>
          <w:tcPr>
            <w:gridSpan w:val="2"/>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b/>
                <w:bCs/>
                <w:caps w:val="0"/>
                <w:color w:val="000000"/>
                <w:sz w:val="24"/>
                <w:szCs w:val="24"/>
                <w:highlight w:val="none"/>
                <w:lang w:val="en-US" w:eastAsia="zh-CN" w:bidi="ar-SA"/>
              </w:rPr>
            </w:pPr>
            <w:r/>
            <w:bookmarkStart w:id="214" w:name="EBe0cfd1035ea44f689f97db50fccddc8b"/>
            <w:r>
              <w:rPr>
                <w:rFonts w:hint="eastAsia" w:ascii="宋体" w:hAnsi="宋体" w:eastAsia="宋体" w:cs="宋体"/>
                <w:b/>
                <w:bCs/>
                <w:caps w:val="0"/>
                <w:color w:val="000000"/>
                <w:sz w:val="24"/>
                <w:szCs w:val="24"/>
                <w:highlight w:val="none"/>
                <w:rtl w:val="0"/>
                <w:lang w:val="en-US" w:eastAsia="zh-CN" w:bidi="ar-SA"/>
              </w:rPr>
              <w:t xml:space="preserve">评审因素</w:t>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b/>
                <w:bCs/>
                <w:caps w:val="0"/>
                <w:color w:val="000000"/>
                <w:sz w:val="24"/>
                <w:szCs w:val="24"/>
                <w:highlight w:val="none"/>
                <w:lang w:val="en-US" w:eastAsia="zh-CN" w:bidi="ar-SA"/>
              </w:rPr>
            </w:pPr>
            <w:r>
              <w:rPr>
                <w:rFonts w:hint="eastAsia" w:ascii="宋体" w:hAnsi="宋体" w:eastAsia="宋体" w:cs="宋体"/>
                <w:b/>
                <w:bCs/>
                <w:caps w:val="0"/>
                <w:color w:val="000000"/>
                <w:sz w:val="24"/>
                <w:szCs w:val="24"/>
                <w:highlight w:val="none"/>
                <w:rtl w:val="0"/>
                <w:lang w:val="en-US" w:eastAsia="zh-CN" w:bidi="ar-SA"/>
              </w:rPr>
              <w:t xml:space="preserve">分数</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b/>
                <w:bCs/>
                <w:caps w:val="0"/>
                <w:color w:val="000000"/>
                <w:sz w:val="24"/>
                <w:szCs w:val="24"/>
                <w:highlight w:val="none"/>
                <w:lang w:val="en-US" w:eastAsia="zh-CN" w:bidi="ar-SA"/>
              </w:rPr>
            </w:pPr>
            <w:r>
              <w:rPr>
                <w:rFonts w:hint="eastAsia" w:ascii="宋体" w:hAnsi="宋体" w:eastAsia="宋体" w:cs="宋体"/>
                <w:b/>
                <w:bCs/>
                <w:caps w:val="0"/>
                <w:color w:val="000000"/>
                <w:sz w:val="24"/>
                <w:szCs w:val="24"/>
                <w:highlight w:val="none"/>
                <w:rtl w:val="0"/>
                <w:lang w:val="en-US" w:eastAsia="zh-CN" w:bidi="ar-SA"/>
              </w:rPr>
              <w:t xml:space="preserve">评审标准</w:t>
            </w:r>
            <w:r/>
          </w:p>
        </w:tc>
      </w:tr>
      <w:tr>
        <w:trPr/>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报价分</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投标报价</w:t>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30.00分</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left"/>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采用低价优先法计算，即满足招标文件要求且投标价格最低的投标报价为评标基准价，其价格分为满分。其他投标人投标报价得分＝（评标基准价/投标报价）*30。</w:t>
            </w:r>
            <w:r/>
          </w:p>
        </w:tc>
      </w:tr>
      <w:tr>
        <w:trPr/>
        <w:tc>
          <w:tcPr>
            <w:tcBorders>
              <w:top w:val="single" w:color="000000" w:sz="4" w:space="0"/>
              <w:left w:val="single" w:color="000000" w:sz="4" w:space="0"/>
              <w:bottom w:val="single" w:color="000000" w:sz="4" w:space="0"/>
              <w:right w:val="single" w:color="000000" w:sz="4" w:space="0"/>
            </w:tcBorders>
            <w:tcW w:w="893" w:type="dxa"/>
            <w:vAlign w:val="center"/>
            <w:vMerge w:val="restart"/>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技术响应</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技术参数响应</w:t>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40.00分</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pStyle w:val="916"/>
              <w:ind w:left="0" w:firstLine="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bidi="ar-SA"/>
              </w:rPr>
              <w:t xml:space="preserve">根据供应商对招标文件中采购清单及技术要求的响应情况进行评分。对技术参数要求中“▲”号项为重要参数指标，投标人每负偏离一项，扣</w:t>
            </w:r>
            <w:r>
              <w:rPr>
                <w:rFonts w:hint="eastAsia" w:ascii="宋体" w:hAnsi="宋体" w:cs="宋体"/>
                <w:caps w:val="0"/>
                <w:color w:val="auto"/>
                <w:sz w:val="24"/>
                <w:szCs w:val="24"/>
                <w:highlight w:val="none"/>
                <w:lang w:val="en-US" w:eastAsia="zh-CN" w:bidi="ar-SA"/>
              </w:rPr>
              <w:t xml:space="preserve">1</w:t>
            </w:r>
            <w:r>
              <w:rPr>
                <w:rFonts w:hint="eastAsia" w:ascii="宋体" w:hAnsi="宋体" w:eastAsia="宋体" w:cs="宋体"/>
                <w:caps w:val="0"/>
                <w:color w:val="auto"/>
                <w:sz w:val="24"/>
                <w:szCs w:val="24"/>
                <w:highlight w:val="none"/>
                <w:lang w:val="en-US" w:eastAsia="zh-CN" w:bidi="ar-SA"/>
              </w:rPr>
              <w:t xml:space="preserve">分，其他技术参数每负偏离一项扣0.</w:t>
            </w:r>
            <w:r>
              <w:rPr>
                <w:rFonts w:hint="eastAsia" w:ascii="宋体" w:hAnsi="宋体" w:cs="宋体"/>
                <w:caps w:val="0"/>
                <w:color w:val="auto"/>
                <w:sz w:val="24"/>
                <w:szCs w:val="24"/>
                <w:highlight w:val="none"/>
                <w:lang w:val="en-US" w:eastAsia="zh-CN" w:bidi="ar-SA"/>
              </w:rPr>
              <w:t xml:space="preserve">5</w:t>
            </w:r>
            <w:r>
              <w:rPr>
                <w:rFonts w:hint="eastAsia" w:ascii="宋体" w:hAnsi="宋体" w:eastAsia="宋体" w:cs="宋体"/>
                <w:caps w:val="0"/>
                <w:color w:val="auto"/>
                <w:sz w:val="24"/>
                <w:szCs w:val="24"/>
                <w:highlight w:val="none"/>
                <w:lang w:val="en-US" w:eastAsia="zh-CN" w:bidi="ar-SA"/>
              </w:rPr>
              <w:t xml:space="preserve">分，供应商需详尽真实的提供投标产品的技术响应偏差表，具体由评标委员会根据技术要求细则，对各投标单位投标产品的技术响应情况进行打分；未提供或未详细列出偏离情况的此项不得分。对技术参数要求中“★”号部分为核心参数，不接受负偏离，否则视为无效响应。本项最高得40分。（以投标人出具的技术参数偏离表及条款所提到相关证明材料为评审依据，投标人所提供的证明材料须在本采购公告发布日期前完成签发）。</w:t>
            </w:r>
            <w:r/>
          </w:p>
        </w:tc>
      </w:tr>
      <w:tr>
        <w:trPr/>
        <w:tc>
          <w:tcPr>
            <w:tcBorders>
              <w:top w:val="single" w:color="000000" w:sz="4" w:space="0"/>
              <w:left w:val="single" w:color="000000" w:sz="4" w:space="0"/>
              <w:bottom w:val="single" w:color="000000" w:sz="4" w:space="0"/>
              <w:right w:val="single" w:color="000000" w:sz="4" w:space="0"/>
            </w:tcBorders>
            <w:tcW w:w="893" w:type="dxa"/>
            <w:vAlign w:val="center"/>
            <w:vMerge w:val="continue"/>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0000ff"/>
                <w:sz w:val="24"/>
                <w:szCs w:val="24"/>
                <w:highlight w:val="none"/>
                <w:rtl w:val="0"/>
                <w:lang w:val="en-US" w:eastAsia="zh-CN" w:bidi="ar-SA"/>
              </w:rPr>
            </w:pPr>
            <w:r>
              <w:rPr>
                <w:rFonts w:hint="eastAsia" w:ascii="宋体" w:hAnsi="宋体" w:eastAsia="宋体" w:cs="宋体"/>
                <w:caps w:val="0"/>
                <w:color w:val="0000ff"/>
                <w:sz w:val="24"/>
                <w:szCs w:val="24"/>
                <w:highlight w:val="none"/>
                <w:rtl w:val="0"/>
                <w:lang w:val="en-US" w:eastAsia="zh-CN" w:bidi="ar-SA"/>
              </w:rPr>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rtl w:val="0"/>
                <w:lang w:val="en-US" w:eastAsia="zh-CN" w:bidi="ar-SA"/>
              </w:rPr>
            </w:pPr>
            <w:r>
              <w:rPr>
                <w:rFonts w:hint="eastAsia" w:ascii="宋体" w:hAnsi="宋体" w:eastAsia="宋体" w:cs="宋体"/>
                <w:caps w:val="0"/>
                <w:color w:val="auto"/>
                <w:sz w:val="24"/>
                <w:szCs w:val="24"/>
                <w:highlight w:val="none"/>
                <w:rtl w:val="0"/>
                <w:lang w:val="en-US" w:eastAsia="zh-CN" w:bidi="ar-SA"/>
              </w:rPr>
              <w:t xml:space="preserve">环境标志、节能产品</w:t>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rtl w:val="0"/>
                <w:lang w:val="en-US" w:eastAsia="zh-CN" w:bidi="ar-SA"/>
              </w:rPr>
            </w:pPr>
            <w:r>
              <w:rPr>
                <w:rFonts w:hint="eastAsia" w:ascii="宋体" w:hAnsi="宋体" w:eastAsia="宋体" w:cs="宋体"/>
                <w:caps w:val="0"/>
                <w:color w:val="auto"/>
                <w:sz w:val="24"/>
                <w:szCs w:val="24"/>
                <w:highlight w:val="none"/>
                <w:rtl w:val="0"/>
                <w:lang w:val="en-US" w:eastAsia="zh-CN" w:bidi="ar-SA"/>
              </w:rPr>
              <w:t xml:space="preserve">2.00分</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pStyle w:val="916"/>
              <w:ind w:left="0" w:firstLine="0"/>
              <w:jc w:val="left"/>
              <w:keepLines w:val="0"/>
              <w:keepNext w:val="0"/>
              <w:pageBreakBefore w:val="0"/>
              <w:spacing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投标人所投产品中每有一个在财政部、生态环</w:t>
            </w:r>
            <w:r>
              <w:rPr>
                <w:rFonts w:hint="eastAsia" w:ascii="宋体" w:hAnsi="宋体" w:eastAsia="宋体" w:cs="宋体"/>
                <w:caps w:val="0"/>
                <w:color w:val="auto"/>
                <w:sz w:val="24"/>
                <w:szCs w:val="24"/>
                <w:highlight w:val="none"/>
                <w:lang w:val="en-US" w:eastAsia="zh-CN" w:bidi="ar-SA"/>
              </w:rPr>
              <w:t xml:space="preserve">境部公布的“环境标志产品政府采购品目清单”内，且投标文件中提供国家市场监督管理局确定的列入“参与实施政府采购环境标志产品认证机构名录”内的认证机构出具的、有效期内的该产品环保认证证书电子件的得 1 分；投标人所投产品中每有一个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 1分；本项最高得 2 分（投标文件中提供证书电子件（扫描件），未提供不得分）。</w:t>
            </w:r>
            <w:r/>
          </w:p>
        </w:tc>
      </w:tr>
      <w:tr>
        <w:trPr/>
        <w:tc>
          <w:tcPr>
            <w:tcBorders>
              <w:top w:val="single" w:color="000000" w:sz="4" w:space="0"/>
              <w:left w:val="single" w:color="000000" w:sz="4" w:space="0"/>
              <w:bottom w:val="single" w:color="000000" w:sz="4" w:space="0"/>
              <w:right w:val="single" w:color="000000" w:sz="4" w:space="0"/>
            </w:tcBorders>
            <w:tcW w:w="893" w:type="dxa"/>
            <w:vAlign w:val="center"/>
            <w:vMerge w:val="restart"/>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项目实施方案</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项目组织方案</w:t>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7.00分</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left"/>
              <w:keepLines w:val="0"/>
              <w:keepNext w:val="0"/>
              <w:pageBreakBefore w:val="0"/>
              <w:spacing w:line="480" w:lineRule="exact"/>
              <w:widowControl w:val="off"/>
              <w:rPr>
                <w:rFonts w:hint="eastAsia" w:ascii="宋体" w:hAnsi="宋体" w:eastAsia="宋体" w:cs="宋体"/>
                <w:caps w:val="0"/>
                <w:color w:val="auto"/>
                <w:sz w:val="24"/>
                <w:szCs w:val="24"/>
                <w:highlight w:val="none"/>
                <w:lang w:val="en-US" w:eastAsia="zh-CN" w:bidi="ar-SA"/>
              </w:rPr>
              <w:suppressLineNumbers w:val="0"/>
            </w:pPr>
            <w:r>
              <w:rPr>
                <w:rFonts w:hint="eastAsia" w:ascii="宋体" w:hAnsi="宋体" w:eastAsia="宋体" w:cs="宋体"/>
                <w:caps w:val="0"/>
                <w:color w:val="auto"/>
                <w:sz w:val="24"/>
                <w:szCs w:val="24"/>
                <w:highlight w:val="none"/>
                <w:lang w:val="en-US" w:eastAsia="zh-CN" w:bidi="ar-SA"/>
              </w:rPr>
              <w:t xml:space="preserve">评标委员会根据投标文件中施工方案与技术、质量管理体系、安全文明施工、工程进度计划、资源配备计划等内容进行打分。项目实施方案科学合理，内容全面系统，各阶段实施内容明确得7分；实施方案基本合理，内容基本完整，各阶段实施内容较为明确得 5分；实施方案合理性一般，各阶段实施内容不够明确 3分；实施方案合理性差，各阶段实施内容不明确得1分；没有内容或其情况不满足招标文件需求的不得分。</w:t>
            </w:r>
            <w:r/>
          </w:p>
        </w:tc>
      </w:tr>
      <w:tr>
        <w:trPr/>
        <w:tc>
          <w:tcPr>
            <w:tcBorders>
              <w:top w:val="single" w:color="000000" w:sz="4" w:space="0"/>
              <w:left w:val="single" w:color="000000" w:sz="4" w:space="0"/>
              <w:bottom w:val="single" w:color="000000" w:sz="4" w:space="0"/>
              <w:right w:val="single" w:color="000000" w:sz="4" w:space="0"/>
            </w:tcBorders>
            <w:tcW w:w="893" w:type="dxa"/>
            <w:vAlign w:val="center"/>
            <w:vMerge w:val="continue"/>
            <w:textDirection w:val="lrTb"/>
            <w:noWrap w:val="false"/>
          </w:tcPr>
          <w:p>
            <w:pPr>
              <w:ind w:firstLine="480"/>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aps w:val="0"/>
                <w:color w:val="auto"/>
                <w:sz w:val="24"/>
                <w:szCs w:val="24"/>
                <w:highlight w:val="none"/>
                <w:lang w:val="en-US" w:eastAsia="zh-CN" w:bidi="ar-SA"/>
              </w:rPr>
              <w:suppressLineNumbers w:val="0"/>
            </w:pPr>
            <w:r>
              <w:rPr>
                <w:rFonts w:hint="eastAsia" w:ascii="宋体" w:hAnsi="宋体" w:eastAsia="宋体" w:cs="宋体"/>
                <w:caps w:val="0"/>
                <w:color w:val="auto"/>
                <w:sz w:val="24"/>
                <w:szCs w:val="24"/>
                <w:highlight w:val="none"/>
                <w:lang w:val="en-US" w:eastAsia="zh-CN" w:bidi="ar-SA"/>
              </w:rPr>
              <w:t xml:space="preserve">系统对接</w:t>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7.00分</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评标委员会根据投标人提供的自行车技术对接方</w:t>
            </w:r>
            <w:r>
              <w:rPr>
                <w:rFonts w:hint="eastAsia" w:ascii="宋体" w:hAnsi="宋体" w:eastAsia="宋体" w:cs="宋体"/>
                <w:color w:val="auto"/>
                <w:sz w:val="24"/>
                <w:szCs w:val="24"/>
                <w:highlight w:val="none"/>
                <w:lang w:val="en-US" w:eastAsia="zh-CN" w:bidi="ar"/>
              </w:rPr>
              <w:t xml:space="preserve">案：本次投放的自行车与现有系统设备进行技术对接，兼容现有系统技术,实现站点刷卡通租通还，具有维修及更新自行车的技术能力进行打分。对于通借通还方案及相关措施科学可行，便于实施的得7分；对现有系统基本了解，对于通借通还方案及相关措施可行性较高，实施对日常系统使用影响较小的得5分；对现有系统了解不够充分，对于通借通还的方案及相关措施可行性一般，实施对日常系统使用影响较大得3分；对现有系统了解较少，对于通借通还的方案及相关措施可行性较差，实施对日常系统使用影响大得 1分；没有内容或其情况不满足招标文件需求的不得分。</w:t>
            </w:r>
            <w:r/>
          </w:p>
        </w:tc>
      </w:tr>
      <w:tr>
        <w:trPr/>
        <w:tc>
          <w:tcPr>
            <w:tcBorders>
              <w:top w:val="single" w:color="000000" w:sz="4" w:space="0"/>
              <w:left w:val="single" w:color="000000" w:sz="4" w:space="0"/>
              <w:bottom w:val="single" w:color="auto" w:sz="4" w:space="0"/>
              <w:right w:val="single" w:color="000000" w:sz="4" w:space="0"/>
            </w:tcBorders>
            <w:tcW w:w="893" w:type="dxa"/>
            <w:vAlign w:val="center"/>
            <w:vMerge w:val="continue"/>
            <w:textDirection w:val="lrTb"/>
            <w:noWrap w:val="false"/>
          </w:tcPr>
          <w:p>
            <w:pPr>
              <w:ind w:firstLine="480"/>
              <w:jc w:val="center"/>
              <w:keepLines w:val="0"/>
              <w:keepNext w:val="0"/>
              <w:pageBreakBefore w:val="0"/>
              <w:spacing w:after="0" w:afterAutospacing="0" w:line="480" w:lineRule="exact"/>
              <w:widowControl w:val="off"/>
              <w:rPr>
                <w:rFonts w:hint="eastAsia" w:ascii="宋体" w:hAnsi="宋体" w:eastAsia="宋体" w:cs="宋体"/>
                <w:caps w:val="0"/>
                <w:color w:val="0000ff"/>
                <w:sz w:val="24"/>
                <w:szCs w:val="24"/>
                <w:highlight w:val="none"/>
                <w:lang w:val="en-US" w:eastAsia="zh-CN" w:bidi="ar-SA"/>
              </w:rPr>
            </w:pPr>
            <w:r>
              <w:rPr>
                <w:rFonts w:hint="eastAsia" w:ascii="宋体" w:hAnsi="宋体" w:eastAsia="宋体" w:cs="宋体"/>
                <w:caps w:val="0"/>
                <w:color w:val="0000ff"/>
                <w:sz w:val="24"/>
                <w:szCs w:val="24"/>
                <w:highlight w:val="none"/>
                <w:lang w:val="en-US" w:eastAsia="zh-CN" w:bidi="ar-SA"/>
              </w:rPr>
            </w:r>
            <w:r/>
          </w:p>
        </w:tc>
        <w:tc>
          <w:tcPr>
            <w:tcBorders>
              <w:top w:val="single" w:color="000000" w:sz="4" w:space="0"/>
              <w:left w:val="single" w:color="000000" w:sz="4" w:space="0"/>
              <w:bottom w:val="single" w:color="auto" w:sz="4" w:space="0"/>
              <w:right w:val="single" w:color="000000" w:sz="4" w:space="0"/>
            </w:tcBorders>
            <w:tcW w:w="2050"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施工管理方案</w:t>
            </w:r>
            <w:r/>
          </w:p>
        </w:tc>
        <w:tc>
          <w:tcPr>
            <w:tcBorders>
              <w:top w:val="single" w:color="000000" w:sz="4" w:space="0"/>
              <w:left w:val="single" w:color="000000" w:sz="4" w:space="0"/>
              <w:bottom w:val="single" w:color="auto" w:sz="4" w:space="0"/>
              <w:right w:val="single" w:color="000000" w:sz="4" w:space="0"/>
            </w:tcBorders>
            <w:tcW w:w="921"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rtl w:val="0"/>
                <w:lang w:val="en-US" w:eastAsia="zh-CN" w:bidi="ar-SA"/>
              </w:rPr>
            </w:pPr>
            <w:r>
              <w:rPr>
                <w:rFonts w:hint="eastAsia" w:ascii="宋体" w:hAnsi="宋体" w:eastAsia="宋体" w:cs="宋体"/>
                <w:caps w:val="0"/>
                <w:color w:val="auto"/>
                <w:sz w:val="24"/>
                <w:szCs w:val="24"/>
                <w:highlight w:val="none"/>
                <w:rtl w:val="0"/>
                <w:lang w:val="en-US" w:eastAsia="zh-CN" w:bidi="ar-SA"/>
              </w:rPr>
              <w:t xml:space="preserve">7.00分</w:t>
            </w:r>
            <w:r/>
          </w:p>
        </w:tc>
        <w:tc>
          <w:tcPr>
            <w:tcBorders>
              <w:top w:val="single" w:color="000000" w:sz="4" w:space="0"/>
              <w:left w:val="single" w:color="000000" w:sz="4" w:space="0"/>
              <w:bottom w:val="single" w:color="auto" w:sz="4" w:space="0"/>
              <w:right w:val="single" w:color="000000" w:sz="4" w:space="0"/>
            </w:tcBorders>
            <w:tcW w:w="4639" w:type="dxa"/>
            <w:vAlign w:val="center"/>
            <w:textDirection w:val="lrTb"/>
            <w:noWrap w:val="false"/>
          </w:tcPr>
          <w:p>
            <w:pPr>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评标委员会根据投标人的</w:t>
            </w:r>
            <w:r>
              <w:rPr>
                <w:rFonts w:hint="eastAsia" w:ascii="宋体" w:hAnsi="宋体" w:eastAsia="宋体" w:cs="宋体"/>
                <w:i w:val="0"/>
                <w:iCs w:val="0"/>
                <w:caps w:val="0"/>
                <w:color w:val="auto"/>
                <w:spacing w:val="0"/>
                <w:sz w:val="24"/>
                <w:szCs w:val="24"/>
                <w:shd w:val="clear" w:color="auto" w:fill="ffffff"/>
              </w:rPr>
              <w:t xml:space="preserve">对施工现场平面布置</w:t>
            </w:r>
            <w:r>
              <w:rPr>
                <w:rFonts w:hint="eastAsia" w:ascii="宋体" w:hAnsi="宋体" w:eastAsia="宋体" w:cs="宋体"/>
                <w:i w:val="0"/>
                <w:iCs w:val="0"/>
                <w:caps w:val="0"/>
                <w:color w:val="auto"/>
                <w:spacing w:val="0"/>
                <w:sz w:val="24"/>
                <w:szCs w:val="24"/>
                <w:shd w:val="clear" w:color="auto" w:fill="ffffff"/>
                <w:lang w:eastAsia="zh-CN"/>
              </w:rPr>
              <w:t xml:space="preserve">、</w:t>
            </w:r>
            <w:r>
              <w:rPr>
                <w:rFonts w:hint="eastAsia" w:ascii="宋体" w:hAnsi="宋体" w:eastAsia="宋体" w:cs="宋体"/>
                <w:i w:val="0"/>
                <w:iCs w:val="0"/>
                <w:caps w:val="0"/>
                <w:color w:val="auto"/>
                <w:spacing w:val="0"/>
                <w:sz w:val="24"/>
                <w:szCs w:val="24"/>
                <w:shd w:val="clear" w:color="auto" w:fill="ffffff"/>
              </w:rPr>
              <w:t xml:space="preserve">临时设施、临时道路布置</w:t>
            </w:r>
            <w:r>
              <w:rPr>
                <w:rFonts w:hint="eastAsia" w:ascii="宋体" w:hAnsi="宋体" w:eastAsia="宋体" w:cs="宋体"/>
                <w:color w:val="auto"/>
                <w:sz w:val="24"/>
                <w:szCs w:val="24"/>
                <w:highlight w:val="none"/>
                <w:lang w:val="en-US" w:eastAsia="zh-CN" w:bidi="ar"/>
              </w:rPr>
              <w:t xml:space="preserve">作业流程、重难点分析、</w:t>
            </w:r>
            <w:r>
              <w:rPr>
                <w:rFonts w:hint="eastAsia" w:ascii="宋体" w:hAnsi="宋体" w:eastAsia="宋体" w:cs="宋体"/>
                <w:i w:val="0"/>
                <w:iCs w:val="0"/>
                <w:caps w:val="0"/>
                <w:color w:val="auto"/>
                <w:spacing w:val="0"/>
                <w:sz w:val="24"/>
                <w:szCs w:val="24"/>
                <w:shd w:val="clear" w:color="auto" w:fill="ffffff"/>
              </w:rPr>
              <w:t xml:space="preserve">对劳动力、机械设备和材料投入计划</w:t>
            </w:r>
            <w:r>
              <w:rPr>
                <w:rFonts w:hint="eastAsia" w:ascii="宋体" w:hAnsi="宋体" w:eastAsia="宋体" w:cs="宋体"/>
                <w:i w:val="0"/>
                <w:iCs w:val="0"/>
                <w:caps w:val="0"/>
                <w:color w:val="auto"/>
                <w:spacing w:val="0"/>
                <w:sz w:val="24"/>
                <w:szCs w:val="24"/>
                <w:shd w:val="clear" w:color="auto" w:fill="ffffff"/>
                <w:lang w:eastAsia="zh-CN"/>
              </w:rPr>
              <w:t xml:space="preserve">、供货时间、</w:t>
            </w:r>
            <w:r>
              <w:rPr>
                <w:rFonts w:hint="eastAsia" w:ascii="宋体" w:hAnsi="宋体" w:eastAsia="宋体" w:cs="宋体"/>
                <w:color w:val="auto"/>
                <w:sz w:val="24"/>
                <w:szCs w:val="24"/>
                <w:highlight w:val="none"/>
                <w:lang w:val="en-US" w:eastAsia="zh-CN" w:bidi="ar"/>
              </w:rPr>
              <w:t xml:space="preserve">应急预案等内容进行打分。方案科学合理，内容全面，各阶段实施内容明确得7分；实施方案基本合理，内容基本完整，各阶段实施内容较为明确得5分；实施方案合理性一般，各阶段实施内容不够明确3分；实施方案合理性差，各阶段实施内容不明确得1分；没有内容或其情况不满足招标文件需求的不得分。</w:t>
            </w:r>
            <w:r/>
          </w:p>
        </w:tc>
      </w:tr>
      <w:tr>
        <w:trPr/>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0000ff"/>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其他</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aps w:val="0"/>
                <w:color w:val="auto"/>
                <w:sz w:val="24"/>
                <w:szCs w:val="24"/>
                <w:highlight w:val="none"/>
                <w:lang w:val="en-US" w:eastAsia="zh-CN" w:bidi="ar-SA"/>
              </w:rPr>
              <w:suppressLineNumbers w:val="0"/>
            </w:pPr>
            <w:r>
              <w:rPr>
                <w:rFonts w:hint="eastAsia" w:ascii="宋体" w:hAnsi="宋体" w:eastAsia="宋体" w:cs="宋体"/>
                <w:caps w:val="0"/>
                <w:color w:val="auto"/>
                <w:sz w:val="24"/>
                <w:szCs w:val="24"/>
                <w:highlight w:val="none"/>
                <w:lang w:val="en-US" w:eastAsia="zh-CN" w:bidi="ar-SA"/>
              </w:rPr>
              <w:t xml:space="preserve">售后服务</w:t>
            </w:r>
            <w:r/>
          </w:p>
        </w:tc>
        <w:tc>
          <w:tcPr>
            <w:tcBorders>
              <w:top w:val="single" w:color="auto" w:sz="4" w:space="0"/>
              <w:left w:val="single" w:color="auto" w:sz="4" w:space="0"/>
              <w:bottom w:val="single" w:color="auto" w:sz="4" w:space="0"/>
              <w:right w:val="single" w:color="auto" w:sz="4" w:space="0"/>
            </w:tcBorders>
            <w:tcW w:w="497" w:type="dxa"/>
            <w:vAlign w:val="center"/>
            <w:textDirection w:val="lrTb"/>
            <w:noWrap w:val="false"/>
          </w:tcPr>
          <w:p>
            <w:pPr>
              <w:jc w:val="center"/>
              <w:keepLines w:val="0"/>
              <w:keepNext w:val="0"/>
              <w:pageBreakBefore w:val="0"/>
              <w:spacing w:after="0" w:afterAutospacing="0" w:line="48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7.00分</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numPr>
                <w:ilvl w:val="0"/>
                <w:numId w:val="0"/>
              </w:numPr>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根根投标人提供的售后服务措施，如备品备件管理、服务承诺等进行打分。方案完全满足招标文件对项目实施的要求，结构严谨，内容完整详实，能够针对采购项目内容要求而细化制定，整个方案语言表述准确清晰，得7分；能够满足招标文件对项目实施的要求，项目实施方案完整，为本项目的实施要求而制定的措施较齐全，有一定的实施力量，方案表述有一定偏差，但不影响实质性意思表达，得5分；有项目实施方案，但方案内容笼统，没有针对本项目细化制定，但能够实现招标文件要求，得3分。没有内容或其情况不满足招标文件需求的不得分。</w:t>
            </w:r>
            <w:bookmarkEnd w:id="214"/>
            <w:r/>
          </w:p>
        </w:tc>
      </w:tr>
    </w:tbl>
    <w:p>
      <w:pPr>
        <w:numPr>
          <w:ilvl w:val="0"/>
          <w:numId w:val="0"/>
        </w:numPr>
        <w:keepLines w:val="0"/>
        <w:keepNext w:val="0"/>
        <w:pageBreakBefore w:val="0"/>
        <w:spacing w:afterAutospacing="0" w:line="360" w:lineRule="auto"/>
        <w:widowControl w:val="off"/>
        <w:rPr>
          <w:rFonts w:hint="eastAsia" w:ascii="宋体" w:hAnsi="宋体" w:eastAsia="宋体" w:cs="宋体"/>
          <w:caps w:val="0"/>
          <w:color w:val="000000"/>
          <w:sz w:val="24"/>
          <w:szCs w:val="24"/>
          <w:highlight w:val="white"/>
          <w:lang w:eastAsia="zh-CN"/>
        </w:rPr>
      </w:pPr>
      <w:r>
        <w:rPr>
          <w:rFonts w:hint="eastAsia" w:ascii="宋体" w:hAnsi="宋体" w:eastAsia="宋体" w:cs="宋体"/>
          <w:b/>
          <w:caps w:val="0"/>
          <w:color w:val="000000"/>
          <w:sz w:val="24"/>
          <w:szCs w:val="24"/>
          <w:highlight w:val="white"/>
          <w:lang w:val="en-US" w:eastAsia="zh-CN"/>
        </w:rPr>
        <w:t xml:space="preserve">（三）</w:t>
      </w:r>
      <w:r>
        <w:rPr>
          <w:rFonts w:hint="eastAsia" w:ascii="宋体" w:hAnsi="宋体" w:eastAsia="宋体" w:cs="宋体"/>
          <w:b/>
          <w:caps w:val="0"/>
          <w:color w:val="000000"/>
          <w:sz w:val="24"/>
          <w:szCs w:val="24"/>
          <w:highlight w:val="white"/>
        </w:rPr>
        <w:t xml:space="preserve">评标结果。</w:t>
      </w:r>
      <w:r>
        <w:rPr>
          <w:rFonts w:hint="eastAsia" w:ascii="宋体" w:hAnsi="宋体" w:eastAsia="宋体" w:cs="宋体"/>
          <w:caps w:val="0"/>
          <w:color w:val="000000"/>
          <w:sz w:val="24"/>
          <w:szCs w:val="24"/>
          <w:highlight w:val="white"/>
        </w:rPr>
        <w:t xml:space="preserve">评标委员会按照本办法规定推荐中标候选人，并形成评标报告</w:t>
      </w:r>
      <w:r>
        <w:rPr>
          <w:rFonts w:hint="eastAsia" w:ascii="宋体" w:hAnsi="宋体" w:eastAsia="宋体" w:cs="宋体"/>
          <w:caps w:val="0"/>
          <w:color w:val="000000"/>
          <w:sz w:val="24"/>
          <w:szCs w:val="24"/>
          <w:highlight w:val="white"/>
          <w:lang w:eastAsia="zh-CN"/>
        </w:rPr>
        <w:t xml:space="preserve">。</w:t>
      </w:r>
      <w:r/>
    </w:p>
    <w:p>
      <w:pPr>
        <w:numPr>
          <w:ilvl w:val="0"/>
          <w:numId w:val="0"/>
        </w:numPr>
        <w:keepLines w:val="0"/>
        <w:keepNext w:val="0"/>
        <w:pageBreakBefore w:val="0"/>
        <w:spacing w:afterAutospacing="0" w:line="360" w:lineRule="auto"/>
        <w:widowControl w:val="off"/>
        <w:rPr>
          <w:rFonts w:hint="eastAsia" w:ascii="宋体" w:hAnsi="宋体" w:eastAsia="宋体" w:cs="宋体"/>
          <w:b/>
          <w:caps w:val="0"/>
          <w:color w:val="000000"/>
          <w:sz w:val="24"/>
          <w:szCs w:val="24"/>
          <w:highlight w:val="white"/>
          <w:lang w:val="en-US" w:eastAsia="zh-CN"/>
        </w:rPr>
      </w:pPr>
      <w:r>
        <w:rPr>
          <w:rFonts w:hint="eastAsia" w:ascii="宋体" w:hAnsi="宋体" w:eastAsia="宋体" w:cs="宋体"/>
          <w:b/>
          <w:caps w:val="0"/>
          <w:color w:val="000000"/>
          <w:sz w:val="24"/>
          <w:szCs w:val="24"/>
          <w:highlight w:val="white"/>
          <w:lang w:val="en-US" w:eastAsia="zh-CN"/>
        </w:rPr>
        <w:t xml:space="preserve">（四）政府采购政策功能落实</w:t>
      </w:r>
      <w:r/>
    </w:p>
    <w:p>
      <w:pPr>
        <w:numPr>
          <w:ilvl w:val="0"/>
          <w:numId w:val="0"/>
        </w:numPr>
        <w:keepLines w:val="0"/>
        <w:keepNext w:val="0"/>
        <w:pageBreakBefore w:val="0"/>
        <w:spacing w:line="360" w:lineRule="auto"/>
        <w:widowControl w:val="off"/>
        <w:rPr>
          <w:rFonts w:hint="default" w:ascii="宋体" w:hAnsi="宋体" w:eastAsia="宋体" w:cs="宋体"/>
          <w:b/>
          <w:caps w:val="0"/>
          <w:color w:val="000000"/>
          <w:sz w:val="24"/>
          <w:szCs w:val="24"/>
          <w:highlight w:val="white"/>
          <w:lang w:val="en-US"/>
        </w:rPr>
      </w:pPr>
      <w:r>
        <w:rPr>
          <w:rFonts w:hint="eastAsia" w:ascii="宋体" w:hAnsi="宋体" w:eastAsia="宋体" w:cs="宋体"/>
          <w:b/>
          <w:bCs/>
          <w:caps w:val="0"/>
          <w:color w:val="000000"/>
          <w:sz w:val="24"/>
          <w:szCs w:val="24"/>
          <w:highlight w:val="white"/>
        </w:rPr>
        <w:t xml:space="preserve">本项目落实的政府采购政策</w:t>
      </w:r>
      <w:r>
        <w:rPr>
          <w:rFonts w:hint="eastAsia" w:ascii="宋体" w:hAnsi="宋体" w:eastAsia="宋体" w:cs="宋体"/>
          <w:b/>
          <w:bCs/>
          <w:caps w:val="0"/>
          <w:color w:val="000000"/>
          <w:sz w:val="24"/>
          <w:szCs w:val="24"/>
          <w:highlight w:val="white"/>
          <w:lang w:val="en-US" w:eastAsia="zh-CN"/>
        </w:rPr>
        <w:t xml:space="preserve">对应以下序号为</w:t>
      </w:r>
      <w:r>
        <w:rPr>
          <w:rFonts w:hint="eastAsia" w:ascii="宋体" w:hAnsi="宋体" w:eastAsia="宋体" w:cs="宋体"/>
          <w:b/>
          <w:bCs/>
          <w:caps w:val="0"/>
          <w:color w:val="000000"/>
          <w:sz w:val="24"/>
          <w:szCs w:val="24"/>
          <w:highlight w:val="none"/>
          <w:u w:val="single"/>
          <w:lang w:val="en-US" w:eastAsia="zh-CN"/>
        </w:rPr>
        <w:t xml:space="preserve">1、2、3、4</w:t>
      </w:r>
      <w:r>
        <w:rPr>
          <w:rFonts w:hint="eastAsia" w:ascii="宋体" w:hAnsi="宋体" w:cs="宋体"/>
          <w:b/>
          <w:bCs/>
          <w:caps w:val="0"/>
          <w:color w:val="000000"/>
          <w:sz w:val="24"/>
          <w:szCs w:val="24"/>
          <w:highlight w:val="none"/>
          <w:u w:val="single"/>
          <w:lang w:val="en-US" w:eastAsia="zh-CN"/>
        </w:rPr>
        <w:t xml:space="preserve">、6</w:t>
      </w:r>
      <w:r/>
    </w:p>
    <w:p>
      <w:pPr>
        <w:numPr>
          <w:ilvl w:val="0"/>
          <w:numId w:val="6"/>
        </w:num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white"/>
        </w:rPr>
      </w:pPr>
      <w:r>
        <w:rPr>
          <w:rFonts w:hint="eastAsia" w:ascii="宋体" w:hAnsi="宋体" w:eastAsia="宋体" w:cs="宋体"/>
          <w:caps w:val="0"/>
          <w:color w:val="000000"/>
          <w:sz w:val="24"/>
          <w:szCs w:val="24"/>
          <w:highlight w:val="white"/>
        </w:rPr>
        <w:t xml:space="preserve">采购本国货物、工程和服务</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white"/>
          <w:lang w:val="en-US" w:eastAsia="zh-CN"/>
        </w:rPr>
      </w:pPr>
      <w:r>
        <w:rPr>
          <w:rFonts w:hint="eastAsia" w:ascii="宋体" w:hAnsi="宋体" w:eastAsia="宋体" w:cs="宋体"/>
          <w:caps w:val="0"/>
          <w:color w:val="000000"/>
          <w:sz w:val="24"/>
          <w:szCs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aps w:val="0"/>
          <w:color w:val="000000"/>
          <w:sz w:val="24"/>
          <w:szCs w:val="24"/>
          <w:highlight w:val="white"/>
          <w:lang w:val="en-US" w:eastAsia="zh-CN"/>
        </w:rPr>
        <w:t xml:space="preserve">是否采购进口产品以采购需求中确定的为准。</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2、</w:t>
      </w:r>
      <w:r>
        <w:rPr>
          <w:rFonts w:hint="eastAsia" w:ascii="宋体" w:hAnsi="宋体" w:eastAsia="宋体" w:cs="宋体"/>
          <w:caps w:val="0"/>
          <w:color w:val="000000"/>
          <w:sz w:val="24"/>
          <w:szCs w:val="24"/>
          <w:highlight w:val="none"/>
        </w:rPr>
        <w:t xml:space="preserve">中小企业政策</w:t>
      </w:r>
      <w:r/>
    </w:p>
    <w:p>
      <w:pPr>
        <w:ind w:firstLine="480"/>
        <w:keepLines w:val="0"/>
        <w:keepNext w:val="0"/>
        <w:pageBreakBefore w:val="0"/>
        <w:spacing w:line="360" w:lineRule="auto"/>
        <w:widowControl w:val="off"/>
        <w:rPr>
          <w:rFonts w:hint="eastAsia" w:ascii="宋体" w:hAnsi="宋体" w:eastAsia="宋体" w:cs="宋体"/>
          <w:caps w:val="0"/>
          <w:color w:val="ff0000"/>
          <w:sz w:val="24"/>
          <w:szCs w:val="24"/>
          <w:highlight w:val="white"/>
          <w:lang w:val="en-US" w:eastAsia="zh-CN"/>
        </w:rPr>
      </w:pPr>
      <w:r>
        <w:rPr>
          <w:rFonts w:hint="eastAsia" w:ascii="宋体" w:hAnsi="宋体" w:eastAsia="宋体" w:cs="宋体"/>
          <w:caps w:val="0"/>
          <w:color w:val="000000"/>
          <w:sz w:val="24"/>
          <w:szCs w:val="24"/>
          <w:highlight w:val="none"/>
          <w:lang w:val="en-US" w:eastAsia="zh-CN"/>
        </w:rPr>
        <w:t xml:space="preserve">本项目按以下第</w:t>
      </w:r>
      <w:r>
        <w:rPr>
          <w:rFonts w:hint="eastAsia" w:ascii="宋体" w:hAnsi="宋体" w:eastAsia="宋体" w:cs="宋体"/>
          <w:b/>
          <w:bCs/>
          <w:caps w:val="0"/>
          <w:color w:val="000000"/>
          <w:sz w:val="24"/>
          <w:szCs w:val="24"/>
          <w:highlight w:val="none"/>
          <w:u w:val="single"/>
          <w:lang w:val="en-US" w:eastAsia="zh-CN"/>
        </w:rPr>
        <w:t xml:space="preserve"> 2 </w:t>
      </w:r>
      <w:r>
        <w:rPr>
          <w:rFonts w:hint="eastAsia" w:ascii="宋体" w:hAnsi="宋体" w:cs="宋体"/>
          <w:b/>
          <w:bCs/>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lang w:val="en-US" w:eastAsia="zh-CN"/>
        </w:rPr>
        <w:t xml:space="preserve">种政策确定本项目落实的中小企业政策：</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white"/>
        </w:rPr>
      </w:pPr>
      <w:r>
        <w:rPr>
          <w:rFonts w:hint="eastAsia" w:ascii="宋体" w:hAnsi="宋体" w:eastAsia="宋体" w:cs="宋体"/>
          <w:caps w:val="0"/>
          <w:color w:val="000000"/>
          <w:sz w:val="24"/>
          <w:szCs w:val="24"/>
          <w:highlight w:val="white"/>
          <w:lang w:val="en-US" w:eastAsia="zh-CN"/>
        </w:rPr>
        <w:t xml:space="preserve">（1）</w:t>
      </w:r>
      <w:r>
        <w:rPr>
          <w:rFonts w:hint="eastAsia" w:ascii="宋体" w:hAnsi="宋体" w:eastAsia="宋体" w:cs="宋体"/>
          <w:caps w:val="0"/>
          <w:color w:val="000000"/>
          <w:sz w:val="24"/>
          <w:szCs w:val="24"/>
          <w:highlight w:val="white"/>
        </w:rPr>
        <w:t xml:space="preserve">本项目专门面向中小企业（含监狱企业、残疾人福利企业）采购。</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（2）</w:t>
      </w:r>
      <w:r>
        <w:rPr>
          <w:rFonts w:hint="eastAsia" w:ascii="宋体" w:hAnsi="宋体" w:eastAsia="宋体" w:cs="宋体"/>
          <w:caps w:val="0"/>
          <w:color w:val="000000"/>
          <w:sz w:val="24"/>
          <w:szCs w:val="24"/>
          <w:highlight w:val="none"/>
        </w:rPr>
        <w:t xml:space="preserve">投标人提供的服务符合规定情形的，对小微企业报价给予扣除（扣除比例详见“投标人须知”-“政府采购政策”相关条款），用扣除后的价格参加评审。</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投标人提供的服务符合下列情形的，对小微企业报价给予</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10</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的扣除，用扣除后的价格参加评审。</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white"/>
        </w:rPr>
      </w:pPr>
      <w:r>
        <w:rPr>
          <w:rFonts w:hint="eastAsia" w:ascii="宋体" w:hAnsi="宋体" w:eastAsia="宋体" w:cs="宋体"/>
          <w:caps w:val="0"/>
          <w:color w:val="000000"/>
          <w:sz w:val="24"/>
          <w:szCs w:val="24"/>
          <w:highlight w:val="white"/>
        </w:rPr>
        <w:t xml:space="preserve">在货物采购项目中，货物由中小企业制造，即货物由中小企业生产且使用该中小企业商号或者注册商标。</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white"/>
        </w:rPr>
      </w:pPr>
      <w:r>
        <w:rPr>
          <w:rFonts w:hint="eastAsia" w:ascii="宋体" w:hAnsi="宋体" w:eastAsia="宋体" w:cs="宋体"/>
          <w:caps w:val="0"/>
          <w:color w:val="000000"/>
          <w:sz w:val="24"/>
          <w:szCs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white"/>
        </w:rPr>
      </w:pPr>
      <w:r>
        <w:rPr>
          <w:rFonts w:hint="eastAsia" w:ascii="宋体" w:hAnsi="宋体" w:eastAsia="宋体" w:cs="宋体"/>
          <w:caps w:val="0"/>
          <w:color w:val="000000"/>
          <w:sz w:val="24"/>
          <w:szCs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white"/>
        </w:rPr>
      </w:pPr>
      <w:r>
        <w:rPr>
          <w:rFonts w:hint="eastAsia" w:ascii="宋体" w:hAnsi="宋体" w:eastAsia="宋体" w:cs="宋体"/>
          <w:caps w:val="0"/>
          <w:color w:val="000000"/>
          <w:sz w:val="24"/>
          <w:szCs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white"/>
        </w:rPr>
      </w:pPr>
      <w:r>
        <w:rPr>
          <w:rFonts w:hint="eastAsia" w:ascii="宋体" w:hAnsi="宋体" w:eastAsia="宋体" w:cs="宋体"/>
          <w:caps w:val="0"/>
          <w:color w:val="000000"/>
          <w:sz w:val="24"/>
          <w:szCs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aps w:val="0"/>
          <w:color w:val="000000"/>
          <w:sz w:val="24"/>
          <w:szCs w:val="24"/>
          <w:highlight w:val="white"/>
          <w:lang w:val="en-US" w:eastAsia="zh-CN"/>
        </w:rPr>
        <w:t xml:space="preserve">5</w:t>
      </w:r>
      <w:r>
        <w:rPr>
          <w:rFonts w:hint="eastAsia" w:ascii="宋体" w:hAnsi="宋体" w:eastAsia="宋体" w:cs="宋体"/>
          <w:caps w:val="0"/>
          <w:color w:val="000000"/>
          <w:sz w:val="24"/>
          <w:szCs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aps w:val="0"/>
          <w:color w:val="000000"/>
          <w:sz w:val="24"/>
          <w:szCs w:val="24"/>
          <w:highlight w:val="white"/>
          <w:lang w:eastAsia="zh-CN"/>
        </w:rPr>
        <w:t xml:space="preserve">“</w:t>
      </w:r>
      <w:r>
        <w:rPr>
          <w:rFonts w:hint="eastAsia" w:ascii="宋体" w:hAnsi="宋体" w:eastAsia="宋体" w:cs="宋体"/>
          <w:caps w:val="0"/>
          <w:color w:val="000000"/>
          <w:sz w:val="24"/>
          <w:szCs w:val="24"/>
          <w:highlight w:val="white"/>
          <w:lang w:val="en-US" w:eastAsia="zh-CN"/>
        </w:rPr>
        <w:t xml:space="preserve">须知前附表</w:t>
      </w:r>
      <w:r>
        <w:rPr>
          <w:rFonts w:hint="eastAsia" w:ascii="宋体" w:hAnsi="宋体" w:eastAsia="宋体" w:cs="宋体"/>
          <w:caps w:val="0"/>
          <w:color w:val="000000"/>
          <w:sz w:val="24"/>
          <w:szCs w:val="24"/>
          <w:highlight w:val="white"/>
          <w:lang w:eastAsia="zh-CN"/>
        </w:rPr>
        <w:t xml:space="preserve">”、</w:t>
      </w:r>
      <w:r>
        <w:rPr>
          <w:rFonts w:hint="eastAsia" w:ascii="宋体" w:hAnsi="宋体" w:eastAsia="宋体" w:cs="宋体"/>
          <w:caps w:val="0"/>
          <w:color w:val="000000"/>
          <w:sz w:val="24"/>
          <w:szCs w:val="24"/>
          <w:highlight w:val="white"/>
        </w:rPr>
        <w:t xml:space="preserve">“采购需求”相关内容为准。）</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white"/>
        </w:rPr>
      </w:pPr>
      <w:r>
        <w:rPr>
          <w:rFonts w:hint="eastAsia" w:ascii="宋体" w:hAnsi="宋体" w:eastAsia="宋体" w:cs="宋体"/>
          <w:caps w:val="0"/>
          <w:color w:val="000000"/>
          <w:sz w:val="24"/>
          <w:szCs w:val="24"/>
          <w:highlight w:val="white"/>
          <w:lang w:val="en-US" w:eastAsia="zh-CN"/>
        </w:rPr>
        <w:t xml:space="preserve">3、</w:t>
      </w:r>
      <w:r>
        <w:rPr>
          <w:rFonts w:hint="eastAsia" w:ascii="宋体" w:hAnsi="宋体" w:eastAsia="宋体" w:cs="宋体"/>
          <w:caps w:val="0"/>
          <w:color w:val="000000"/>
          <w:sz w:val="24"/>
          <w:szCs w:val="24"/>
          <w:highlight w:val="white"/>
        </w:rPr>
        <w:t xml:space="preserve">政府采购节能产品、环境标志产品</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white"/>
        </w:rPr>
      </w:pPr>
      <w:r>
        <w:rPr>
          <w:rFonts w:hint="eastAsia" w:ascii="宋体" w:hAnsi="宋体" w:eastAsia="宋体" w:cs="宋体"/>
          <w:caps w:val="0"/>
          <w:color w:val="000000"/>
          <w:sz w:val="24"/>
          <w:szCs w:val="24"/>
          <w:highlight w:val="white"/>
          <w:lang w:eastAsia="zh-CN"/>
        </w:rPr>
        <w:t xml:space="preserve">（</w:t>
      </w:r>
      <w:r>
        <w:rPr>
          <w:rFonts w:hint="eastAsia" w:ascii="宋体" w:hAnsi="宋体" w:eastAsia="宋体" w:cs="宋体"/>
          <w:caps w:val="0"/>
          <w:color w:val="000000"/>
          <w:sz w:val="24"/>
          <w:szCs w:val="24"/>
          <w:highlight w:val="white"/>
          <w:lang w:val="en-US" w:eastAsia="zh-CN"/>
        </w:rPr>
        <w:t xml:space="preserve">1</w:t>
      </w:r>
      <w:r>
        <w:rPr>
          <w:rFonts w:hint="eastAsia" w:ascii="宋体" w:hAnsi="宋体" w:eastAsia="宋体" w:cs="宋体"/>
          <w:caps w:val="0"/>
          <w:color w:val="000000"/>
          <w:sz w:val="24"/>
          <w:szCs w:val="24"/>
          <w:highlight w:val="white"/>
          <w:lang w:eastAsia="zh-CN"/>
        </w:rPr>
        <w:t xml:space="preserve">）</w:t>
      </w:r>
      <w:r>
        <w:rPr>
          <w:rFonts w:hint="eastAsia" w:ascii="宋体" w:hAnsi="宋体" w:eastAsia="宋体" w:cs="宋体"/>
          <w:caps w:val="0"/>
          <w:color w:val="000000"/>
          <w:sz w:val="24"/>
          <w:szCs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white"/>
        </w:rPr>
      </w:pPr>
      <w:r>
        <w:rPr>
          <w:rFonts w:hint="eastAsia" w:ascii="宋体" w:hAnsi="宋体" w:eastAsia="宋体" w:cs="宋体"/>
          <w:caps w:val="0"/>
          <w:color w:val="000000"/>
          <w:sz w:val="24"/>
          <w:szCs w:val="24"/>
          <w:highlight w:val="white"/>
          <w:lang w:val="en-US" w:eastAsia="zh-CN"/>
        </w:rPr>
        <w:t xml:space="preserve">（2</w:t>
      </w:r>
      <w:r>
        <w:rPr>
          <w:rFonts w:hint="eastAsia" w:ascii="宋体" w:hAnsi="宋体" w:eastAsia="宋体" w:cs="宋体"/>
          <w:caps w:val="0"/>
          <w:color w:val="000000"/>
          <w:sz w:val="24"/>
          <w:szCs w:val="24"/>
          <w:highlight w:val="white"/>
          <w:lang w:eastAsia="zh-CN"/>
        </w:rPr>
        <w:t xml:space="preserve">）</w:t>
      </w:r>
      <w:r>
        <w:rPr>
          <w:rFonts w:hint="eastAsia" w:ascii="宋体" w:hAnsi="宋体" w:eastAsia="宋体" w:cs="宋体"/>
          <w:caps w:val="0"/>
          <w:color w:val="000000"/>
          <w:sz w:val="24"/>
          <w:szCs w:val="24"/>
          <w:highlight w:val="white"/>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white"/>
        </w:rPr>
      </w:pPr>
      <w:r>
        <w:rPr>
          <w:rFonts w:hint="eastAsia" w:ascii="宋体" w:hAnsi="宋体" w:eastAsia="宋体" w:cs="宋体"/>
          <w:caps w:val="0"/>
          <w:color w:val="000000"/>
          <w:sz w:val="24"/>
          <w:szCs w:val="24"/>
          <w:highlight w:val="white"/>
          <w:lang w:eastAsia="zh-CN"/>
        </w:rPr>
        <w:t xml:space="preserve">（</w:t>
      </w:r>
      <w:r>
        <w:rPr>
          <w:rFonts w:hint="eastAsia" w:ascii="宋体" w:hAnsi="宋体" w:eastAsia="宋体" w:cs="宋体"/>
          <w:caps w:val="0"/>
          <w:color w:val="000000"/>
          <w:sz w:val="24"/>
          <w:szCs w:val="24"/>
          <w:highlight w:val="white"/>
          <w:lang w:val="en-US" w:eastAsia="zh-CN"/>
        </w:rPr>
        <w:t xml:space="preserve">3</w:t>
      </w:r>
      <w:r>
        <w:rPr>
          <w:rFonts w:hint="eastAsia" w:ascii="宋体" w:hAnsi="宋体" w:eastAsia="宋体" w:cs="宋体"/>
          <w:caps w:val="0"/>
          <w:color w:val="000000"/>
          <w:sz w:val="24"/>
          <w:szCs w:val="24"/>
          <w:highlight w:val="white"/>
          <w:lang w:eastAsia="zh-CN"/>
        </w:rPr>
        <w:t xml:space="preserve">）</w:t>
      </w:r>
      <w:r>
        <w:rPr>
          <w:rFonts w:hint="eastAsia" w:ascii="宋体" w:hAnsi="宋体" w:eastAsia="宋体" w:cs="宋体"/>
          <w:caps w:val="0"/>
          <w:color w:val="000000"/>
          <w:sz w:val="24"/>
          <w:szCs w:val="24"/>
          <w:highlight w:val="white"/>
        </w:rPr>
        <w:t xml:space="preserve">采购人拟采购的产品属于优先采购的节能环保品目清单范围的，按以下条件优先采购：</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white"/>
        </w:rPr>
      </w:pPr>
      <w:r>
        <w:rPr>
          <w:rFonts w:hint="eastAsia" w:ascii="宋体" w:hAnsi="宋体" w:eastAsia="宋体" w:cs="宋体"/>
          <w:caps w:val="0"/>
          <w:color w:val="000000"/>
          <w:sz w:val="24"/>
          <w:szCs w:val="24"/>
          <w:highlight w:val="white"/>
        </w:rPr>
        <w:t xml:space="preserve">采用综合评分法的项目，对提供有效节能环保证书的投标人加分。</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white"/>
        </w:rPr>
      </w:pPr>
      <w:r>
        <w:rPr>
          <w:rFonts w:hint="eastAsia" w:ascii="宋体" w:hAnsi="宋体" w:eastAsia="宋体" w:cs="宋体"/>
          <w:caps w:val="0"/>
          <w:color w:val="000000"/>
          <w:sz w:val="24"/>
          <w:szCs w:val="24"/>
          <w:highlight w:val="white"/>
        </w:rPr>
        <w:t xml:space="preserve">采用最低评标价法的项目，同等条件下优先推荐提供有效节能环保证书多的投标人为中标人。</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white"/>
        </w:rPr>
      </w:pPr>
      <w:r>
        <w:rPr>
          <w:rFonts w:hint="eastAsia" w:ascii="宋体" w:hAnsi="宋体" w:eastAsia="宋体" w:cs="宋体"/>
          <w:caps w:val="0"/>
          <w:color w:val="000000"/>
          <w:sz w:val="24"/>
          <w:szCs w:val="24"/>
          <w:highlight w:val="white"/>
          <w:lang w:val="en-US" w:eastAsia="zh-CN"/>
        </w:rPr>
        <w:t xml:space="preserve">4、</w:t>
      </w:r>
      <w:r>
        <w:rPr>
          <w:rFonts w:hint="eastAsia" w:ascii="宋体" w:hAnsi="宋体" w:eastAsia="宋体" w:cs="宋体"/>
          <w:caps w:val="0"/>
          <w:color w:val="000000"/>
          <w:sz w:val="24"/>
          <w:szCs w:val="24"/>
          <w:highlight w:val="white"/>
        </w:rPr>
        <w:t xml:space="preserve">商品包装、快递包装政府采购需求标准（试行）</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white"/>
        </w:rPr>
      </w:pPr>
      <w:r>
        <w:rPr>
          <w:rFonts w:hint="eastAsia" w:ascii="宋体" w:hAnsi="宋体" w:eastAsia="宋体" w:cs="宋体"/>
          <w:caps w:val="0"/>
          <w:color w:val="000000"/>
          <w:sz w:val="24"/>
          <w:szCs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宋体" w:hAnsi="宋体" w:eastAsia="宋体" w:cs="宋体"/>
          <w:caps w:val="0"/>
          <w:color w:val="000000"/>
          <w:sz w:val="24"/>
          <w:szCs w:val="24"/>
          <w:highlight w:val="white"/>
          <w:lang w:val="en-US" w:eastAsia="zh-CN"/>
        </w:rPr>
        <w:t xml:space="preserve">章</w:t>
      </w:r>
      <w:r>
        <w:rPr>
          <w:rFonts w:hint="eastAsia" w:ascii="宋体" w:hAnsi="宋体" w:eastAsia="宋体" w:cs="宋体"/>
          <w:caps w:val="0"/>
          <w:color w:val="000000"/>
          <w:sz w:val="24"/>
          <w:szCs w:val="24"/>
          <w:highlight w:val="white"/>
        </w:rPr>
        <w:t xml:space="preserve">采购需求。</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white"/>
        </w:rPr>
      </w:pPr>
      <w:r>
        <w:rPr>
          <w:rFonts w:hint="eastAsia" w:ascii="宋体" w:hAnsi="宋体" w:eastAsia="宋体" w:cs="宋体"/>
          <w:caps w:val="0"/>
          <w:color w:val="000000"/>
          <w:sz w:val="24"/>
          <w:szCs w:val="24"/>
          <w:highlight w:val="white"/>
          <w:lang w:val="en-US" w:eastAsia="zh-CN"/>
        </w:rPr>
        <w:t xml:space="preserve">5、</w:t>
      </w:r>
      <w:r>
        <w:rPr>
          <w:rFonts w:hint="eastAsia" w:ascii="宋体" w:hAnsi="宋体" w:eastAsia="宋体" w:cs="宋体"/>
          <w:caps w:val="0"/>
          <w:color w:val="000000"/>
          <w:sz w:val="24"/>
          <w:szCs w:val="24"/>
          <w:highlight w:val="white"/>
        </w:rPr>
        <w:t xml:space="preserve">绿色数据中心政府采购需求标准（试行）</w:t>
      </w:r>
      <w:r/>
    </w:p>
    <w:p>
      <w:pPr>
        <w:ind w:firstLine="480"/>
        <w:keepLines w:val="0"/>
        <w:keepNext w:val="0"/>
        <w:pageBreakBefore w:val="0"/>
        <w:spacing w:line="360" w:lineRule="auto"/>
        <w:widowControl w:val="off"/>
        <w:rPr>
          <w:rFonts w:hint="eastAsia" w:ascii="宋体" w:hAnsi="宋体" w:eastAsia="宋体" w:cs="宋体"/>
          <w:caps w:val="0"/>
          <w:color w:val="000000"/>
          <w:sz w:val="24"/>
          <w:szCs w:val="24"/>
          <w:highlight w:val="white"/>
        </w:rPr>
      </w:pPr>
      <w:r>
        <w:rPr>
          <w:rFonts w:hint="eastAsia" w:ascii="宋体" w:hAnsi="宋体" w:eastAsia="宋体" w:cs="宋体"/>
          <w:caps w:val="0"/>
          <w:color w:val="000000"/>
          <w:sz w:val="24"/>
          <w:szCs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宋体" w:hAnsi="宋体" w:eastAsia="宋体" w:cs="宋体"/>
          <w:caps w:val="0"/>
          <w:color w:val="000000"/>
          <w:sz w:val="24"/>
          <w:szCs w:val="24"/>
          <w:highlight w:val="white"/>
          <w:lang w:val="en-US" w:eastAsia="zh-CN"/>
        </w:rPr>
        <w:t xml:space="preserve">章</w:t>
      </w:r>
      <w:r>
        <w:rPr>
          <w:rFonts w:hint="eastAsia" w:ascii="宋体" w:hAnsi="宋体" w:eastAsia="宋体" w:cs="宋体"/>
          <w:caps w:val="0"/>
          <w:color w:val="000000"/>
          <w:sz w:val="24"/>
          <w:szCs w:val="24"/>
          <w:highlight w:val="white"/>
        </w:rPr>
        <w:t xml:space="preserve">采购需求。</w:t>
      </w:r>
      <w:r/>
    </w:p>
    <w:p>
      <w:pPr>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6. 采购本国产品的支持政策</w:t>
      </w:r>
      <w:r/>
    </w:p>
    <w:p>
      <w:pPr>
        <w:ind w:firstLine="480"/>
        <w:keepLines w:val="0"/>
        <w:keepNext w:val="0"/>
        <w:pageBreakBefore w:val="0"/>
        <w:spacing w:line="360" w:lineRule="auto"/>
        <w:widowControl w:val="off"/>
        <w:rPr>
          <w:rFonts w:hint="default" w:ascii="Times New Roman" w:hAnsi="Times New Roman" w:cs="仿宋"/>
          <w:color w:val="auto"/>
          <w:sz w:val="24"/>
          <w:szCs w:val="22"/>
          <w:highlight w:val="none"/>
        </w:rPr>
      </w:pPr>
      <w:r>
        <w:rPr>
          <w:rFonts w:hint="eastAsia" w:ascii="Times New Roman" w:hAnsi="Times New Roman" w:cs="仿宋"/>
          <w:color w:val="auto"/>
          <w:sz w:val="24"/>
          <w:szCs w:val="22"/>
          <w:highlight w:val="none"/>
          <w:lang w:val="en-US" w:eastAsia="zh-CN"/>
        </w:rPr>
        <w:t xml:space="preserve">6</w:t>
      </w:r>
      <w:r>
        <w:rPr>
          <w:rFonts w:hint="eastAsia" w:ascii="Times New Roman" w:hAnsi="Times New Roman" w:cs="仿宋"/>
          <w:color w:val="auto"/>
          <w:sz w:val="24"/>
          <w:szCs w:val="22"/>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widowControl w:val="off"/>
        <w:rPr>
          <w:rFonts w:hint="default" w:ascii="Times New Roman" w:hAnsi="Times New Roman" w:cs="仿宋"/>
          <w:color w:val="auto"/>
          <w:sz w:val="24"/>
          <w:szCs w:val="22"/>
          <w:highlight w:val="none"/>
        </w:rPr>
      </w:pPr>
      <w:r>
        <w:rPr>
          <w:rFonts w:hint="eastAsia" w:ascii="Times New Roman" w:hAnsi="Times New Roman" w:cs="仿宋"/>
          <w:color w:val="auto"/>
          <w:sz w:val="24"/>
          <w:szCs w:val="22"/>
          <w:highlight w:val="none"/>
          <w:lang w:val="en-US" w:eastAsia="zh-CN"/>
        </w:rPr>
        <w:t xml:space="preserve">6</w:t>
      </w:r>
      <w:r>
        <w:rPr>
          <w:rFonts w:hint="eastAsia" w:ascii="Times New Roman" w:hAnsi="Times New Roman" w:cs="仿宋"/>
          <w:color w:val="auto"/>
          <w:sz w:val="24"/>
          <w:szCs w:val="22"/>
          <w:highlight w:val="none"/>
        </w:rPr>
        <w:t xml:space="preserve">.2 当采购项目或者采购包中含有多种产品，供应商为该采购项目或者采购包提供的符合本国产品标准的产品成本之和占该供应商提供的全部产品成本之和的比例达到80%以上时</w:t>
      </w:r>
      <w:r>
        <w:rPr>
          <w:rFonts w:hint="eastAsia" w:ascii="Times New Roman" w:hAnsi="Times New Roman" w:cs="仿宋"/>
          <w:b/>
          <w:bCs/>
          <w:color w:val="auto"/>
          <w:sz w:val="24"/>
          <w:szCs w:val="22"/>
          <w:highlight w:val="none"/>
        </w:rPr>
        <w:t xml:space="preserve">（供应商需在“第六章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360" w:lineRule="auto"/>
        <w:widowControl w:val="off"/>
        <w:rPr>
          <w:rFonts w:hint="default" w:ascii="Times New Roman" w:hAnsi="Times New Roman" w:cs="仿宋"/>
          <w:color w:val="auto"/>
          <w:sz w:val="24"/>
          <w:szCs w:val="22"/>
          <w:highlight w:val="none"/>
        </w:rPr>
      </w:pPr>
      <w:r>
        <w:rPr>
          <w:rFonts w:hint="eastAsia" w:ascii="Times New Roman" w:hAnsi="Times New Roman" w:cs="仿宋"/>
          <w:color w:val="auto"/>
          <w:sz w:val="24"/>
          <w:szCs w:val="22"/>
          <w:highlight w:val="none"/>
          <w:lang w:val="en-US" w:eastAsia="zh-CN"/>
        </w:rPr>
        <w:t xml:space="preserve">6</w:t>
      </w:r>
      <w:r>
        <w:rPr>
          <w:rFonts w:hint="eastAsia" w:ascii="Times New Roman" w:hAnsi="Times New Roman" w:cs="仿宋"/>
          <w:color w:val="auto"/>
          <w:sz w:val="24"/>
          <w:szCs w:val="22"/>
          <w:highlight w:val="none"/>
        </w:rPr>
        <w:t xml:space="preserve">.3 供应商需按照招标文件的要求提供《关于符合本国产品标准的声明函》（以下简称《声明函》），如不提供将不享受本国产品价格评审优惠。</w:t>
      </w:r>
      <w:r/>
    </w:p>
    <w:p>
      <w:pPr>
        <w:ind w:firstLine="480"/>
        <w:keepLines w:val="0"/>
        <w:keepNext w:val="0"/>
        <w:pageBreakBefore w:val="0"/>
        <w:spacing w:line="360" w:lineRule="auto"/>
        <w:widowControl w:val="off"/>
        <w:rPr>
          <w:rFonts w:hint="default" w:ascii="Times New Roman" w:hAnsi="Times New Roman" w:cs="仿宋"/>
          <w:color w:val="auto"/>
          <w:sz w:val="24"/>
          <w:szCs w:val="22"/>
          <w:highlight w:val="none"/>
        </w:rPr>
      </w:pPr>
      <w:r>
        <w:rPr>
          <w:rFonts w:hint="eastAsia" w:ascii="Times New Roman" w:hAnsi="Times New Roman" w:cs="仿宋"/>
          <w:color w:val="auto"/>
          <w:sz w:val="24"/>
          <w:szCs w:val="22"/>
          <w:highlight w:val="none"/>
          <w:lang w:val="en-US" w:eastAsia="zh-CN"/>
        </w:rPr>
        <w:t xml:space="preserve">6</w:t>
      </w:r>
      <w:r>
        <w:rPr>
          <w:rFonts w:hint="eastAsia" w:ascii="Times New Roman" w:hAnsi="Times New Roman" w:cs="仿宋"/>
          <w:color w:val="auto"/>
          <w:sz w:val="24"/>
          <w:szCs w:val="22"/>
          <w:highlight w:val="none"/>
        </w:rPr>
        <w:t xml:space="preserve">.4 </w:t>
      </w:r>
      <w:r>
        <w:rPr>
          <w:rFonts w:hint="eastAsia" w:ascii="Times New Roman" w:hAnsi="Times New Roman" w:cs="仿宋"/>
          <w:b/>
          <w:bCs/>
          <w:color w:val="auto"/>
          <w:sz w:val="24"/>
          <w:szCs w:val="22"/>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360" w:lineRule="auto"/>
        <w:widowControl w:val="off"/>
        <w:rPr>
          <w:rFonts w:hint="default" w:ascii="Times New Roman" w:hAnsi="Times New Roman" w:cs="仿宋"/>
          <w:color w:val="auto"/>
          <w:sz w:val="24"/>
          <w:szCs w:val="22"/>
          <w:highlight w:val="none"/>
        </w:rPr>
      </w:pPr>
      <w:r>
        <w:rPr>
          <w:rFonts w:hint="eastAsia" w:ascii="Times New Roman" w:hAnsi="Times New Roman" w:cs="仿宋"/>
          <w:color w:val="auto"/>
          <w:sz w:val="24"/>
          <w:szCs w:val="22"/>
          <w:highlight w:val="none"/>
          <w:lang w:val="en-US" w:eastAsia="zh-CN"/>
        </w:rPr>
        <w:t xml:space="preserve">6</w:t>
      </w:r>
      <w:r>
        <w:rPr>
          <w:rFonts w:hint="eastAsia" w:ascii="Times New Roman" w:hAnsi="Times New Roman" w:cs="仿宋"/>
          <w:color w:val="auto"/>
          <w:sz w:val="24"/>
          <w:szCs w:val="22"/>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92"/>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t xml:space="preserve">第六章  投标</w:t>
      </w:r>
      <w:bookmarkEnd w:id="206"/>
      <w:r/>
      <w:bookmarkEnd w:id="207"/>
      <w:r/>
      <w:bookmarkEnd w:id="208"/>
      <w:r>
        <w:rPr>
          <w:rFonts w:hint="eastAsia" w:ascii="Times New Roman" w:hAnsi="Times New Roman" w:eastAsia="黑体"/>
          <w:bCs/>
          <w:caps w:val="0"/>
          <w:color w:val="000000"/>
          <w:sz w:val="44"/>
        </w:rPr>
        <w:t xml:space="preserve">文件格式 </w:t>
      </w:r>
      <w:r/>
    </w:p>
    <w:p>
      <w:pPr>
        <w:jc w:val="center"/>
        <w:rPr>
          <w:rFonts w:hint="eastAsia" w:ascii="Times New Roman" w:hAnsi="Times New Roman"/>
          <w:b/>
          <w:caps w:val="0"/>
          <w:color w:val="000000"/>
          <w:sz w:val="72"/>
        </w:rPr>
      </w:pPr>
      <w:r/>
      <w:bookmarkStart w:id="215" w:name="_Hlt26671244"/>
      <w:r/>
      <w:bookmarkEnd w:id="215"/>
      <w:r/>
      <w:bookmarkStart w:id="216" w:name="_Hlt26955039"/>
      <w:r/>
      <w:bookmarkEnd w:id="216"/>
      <w:r/>
      <w:bookmarkStart w:id="217" w:name="_Toc49090576"/>
      <w:r/>
      <w:bookmarkStart w:id="218" w:name="_Toc120614282"/>
      <w:r/>
      <w:bookmarkStart w:id="219" w:name="_Toc26554094"/>
      <w:r/>
      <w:r/>
    </w:p>
    <w:p>
      <w:pPr>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jc w:val="center"/>
        <w:rPr>
          <w:rFonts w:hint="eastAsia" w:ascii="Times New Roman" w:hAnsi="Times New Roman"/>
          <w:b/>
          <w:caps w:val="0"/>
          <w:color w:val="000000"/>
          <w:sz w:val="72"/>
        </w:rPr>
      </w:pPr>
      <w:r>
        <w:rPr>
          <w:rFonts w:hint="eastAsia" w:ascii="Times New Roman" w:hAnsi="Times New Roman"/>
          <w:b/>
          <w:caps w:val="0"/>
          <w:color w:val="000000"/>
          <w:sz w:val="72"/>
        </w:rPr>
        <w:t xml:space="preserve">投  标  文  件</w:t>
      </w:r>
      <w:r/>
    </w:p>
    <w:p>
      <w:pPr>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ind w:firstLine="1084"/>
        <w:rPr>
          <w:rFonts w:hint="eastAsia" w:ascii="Times New Roman" w:hAnsi="Times New Roman"/>
          <w:b/>
          <w:caps w:val="0"/>
          <w:color w:val="000000"/>
          <w:sz w:val="36"/>
        </w:rPr>
      </w:pPr>
      <w:r>
        <w:rPr>
          <w:rFonts w:hint="eastAsia" w:ascii="Times New Roman" w:hAnsi="Times New Roman"/>
          <w:b/>
          <w:caps w:val="0"/>
          <w:color w:val="000000"/>
          <w:sz w:val="36"/>
        </w:rPr>
        <w:t xml:space="preserve">项 目 名 称：</w:t>
      </w:r>
      <w:r>
        <w:rPr>
          <w:rFonts w:hint="eastAsia" w:ascii="Times New Roman" w:hAnsi="Times New Roman"/>
          <w:b/>
          <w:caps w:val="0"/>
          <w:color w:val="000000"/>
          <w:sz w:val="36"/>
          <w:u w:val="single"/>
        </w:rPr>
        <w:t xml:space="preserve">               </w:t>
      </w:r>
      <w:r/>
    </w:p>
    <w:p>
      <w:pPr>
        <w:ind w:firstLine="1084"/>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项 目 编 号：</w:t>
      </w:r>
      <w:r>
        <w:rPr>
          <w:rFonts w:hint="eastAsia" w:ascii="Times New Roman" w:hAnsi="Times New Roman"/>
          <w:b/>
          <w:caps w:val="0"/>
          <w:color w:val="000000"/>
          <w:sz w:val="36"/>
          <w:u w:val="single"/>
        </w:rPr>
        <w:t xml:space="preserve">               </w:t>
      </w:r>
      <w:r/>
    </w:p>
    <w:p>
      <w:pPr>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投标人名称 ：</w:t>
      </w:r>
      <w:r>
        <w:rPr>
          <w:rFonts w:hint="eastAsia" w:ascii="Times New Roman" w:hAnsi="Times New Roman"/>
          <w:b/>
          <w:caps w:val="0"/>
          <w:color w:val="000000"/>
          <w:sz w:val="36"/>
          <w:u w:val="single"/>
        </w:rPr>
        <w:t xml:space="preserve">（加盖CA电子公章）</w:t>
      </w:r>
      <w:r/>
    </w:p>
    <w:p>
      <w:pPr>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日      期 ：</w:t>
      </w:r>
      <w:r>
        <w:rPr>
          <w:rFonts w:hint="eastAsia" w:ascii="Times New Roman" w:hAnsi="Times New Roman"/>
          <w:b/>
          <w:caps w:val="0"/>
          <w:color w:val="000000"/>
          <w:sz w:val="36"/>
          <w:u w:val="single"/>
        </w:rPr>
        <w:t xml:space="preserve">               </w:t>
      </w:r>
      <w:r/>
    </w:p>
    <w:p>
      <w:pPr>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spacing w:line="440" w:lineRule="exact"/>
        <w:rPr>
          <w:rFonts w:ascii="Times New Roman" w:hAnsi="Times New Roman"/>
          <w:caps w:val="0"/>
          <w:color w:val="000000"/>
        </w:rPr>
      </w:pPr>
      <w:r>
        <w:rPr>
          <w:rFonts w:ascii="Times New Roman" w:hAnsi="Times New Roman"/>
          <w:caps w:val="0"/>
          <w:color w:val="000000"/>
        </w:rPr>
      </w:r>
      <w:r/>
    </w:p>
    <w:p>
      <w:pPr>
        <w:spacing w:line="440" w:lineRule="exact"/>
        <w:rPr>
          <w:rFonts w:ascii="Times New Roman" w:hAnsi="Times New Roman"/>
          <w:caps w:val="0"/>
          <w:color w:val="000000"/>
        </w:rPr>
      </w:pPr>
      <w:r>
        <w:rPr>
          <w:rFonts w:ascii="Times New Roman" w:hAnsi="Times New Roman"/>
          <w:caps w:val="0"/>
          <w:color w:val="000000"/>
        </w:rPr>
      </w:r>
      <w:r/>
    </w:p>
    <w:p>
      <w:pPr>
        <w:spacing w:line="440" w:lineRule="exact"/>
        <w:rPr>
          <w:rFonts w:ascii="Times New Roman" w:hAnsi="Times New Roman"/>
          <w:caps w:val="0"/>
          <w:color w:val="000000"/>
        </w:rPr>
      </w:pPr>
      <w:r>
        <w:rPr>
          <w:rFonts w:ascii="Times New Roman" w:hAnsi="Times New Roman"/>
          <w:caps w:val="0"/>
          <w:color w:val="000000"/>
        </w:rPr>
      </w:r>
      <w:r/>
    </w:p>
    <w:p>
      <w:pPr>
        <w:spacing w:line="440" w:lineRule="exact"/>
        <w:rPr>
          <w:rFonts w:ascii="Times New Roman" w:hAnsi="Times New Roman"/>
          <w:caps w:val="0"/>
          <w:color w:val="000000"/>
        </w:rPr>
      </w:pPr>
      <w:r>
        <w:rPr>
          <w:rFonts w:ascii="Times New Roman" w:hAnsi="Times New Roman"/>
          <w:caps w:val="0"/>
          <w:color w:val="000000"/>
        </w:rPr>
      </w:r>
      <w:r/>
    </w:p>
    <w:p>
      <w:pPr>
        <w:spacing w:line="440" w:lineRule="exact"/>
        <w:rPr>
          <w:rFonts w:ascii="Times New Roman" w:hAnsi="Times New Roman"/>
          <w:caps w:val="0"/>
          <w:color w:val="000000"/>
        </w:rPr>
      </w:pPr>
      <w:r>
        <w:rPr>
          <w:rFonts w:ascii="Times New Roman" w:hAnsi="Times New Roman"/>
          <w:caps w:val="0"/>
          <w:color w:val="000000"/>
        </w:rPr>
      </w:r>
      <w:r/>
    </w:p>
    <w:p>
      <w:pPr>
        <w:spacing w:line="440" w:lineRule="exact"/>
        <w:rPr>
          <w:rFonts w:ascii="Times New Roman" w:hAnsi="Times New Roman"/>
          <w:caps w:val="0"/>
          <w:color w:val="000000"/>
        </w:rPr>
      </w:pPr>
      <w:r>
        <w:rPr>
          <w:rFonts w:ascii="Times New Roman" w:hAnsi="Times New Roman"/>
          <w:caps w:val="0"/>
          <w:color w:val="000000"/>
        </w:rPr>
      </w:r>
      <w:r/>
    </w:p>
    <w:p>
      <w:pPr>
        <w:spacing w:line="440" w:lineRule="exact"/>
        <w:rPr>
          <w:rFonts w:ascii="Times New Roman" w:hAnsi="Times New Roman"/>
          <w:caps w:val="0"/>
          <w:color w:val="000000"/>
        </w:rPr>
      </w:pPr>
      <w:r>
        <w:rPr>
          <w:rFonts w:ascii="Times New Roman" w:hAnsi="Times New Roman"/>
          <w:caps w:val="0"/>
          <w:color w:val="000000"/>
        </w:rPr>
      </w:r>
      <w:r/>
    </w:p>
    <w:p>
      <w:pPr>
        <w:spacing w:line="440" w:lineRule="exact"/>
        <w:rPr>
          <w:rFonts w:ascii="Times New Roman" w:hAnsi="Times New Roman"/>
          <w:caps w:val="0"/>
          <w:color w:val="000000"/>
        </w:rPr>
      </w:pPr>
      <w:r>
        <w:rPr>
          <w:rFonts w:ascii="Times New Roman" w:hAnsi="Times New Roman"/>
          <w:caps w:val="0"/>
          <w:color w:val="000000"/>
        </w:rPr>
      </w:r>
      <w:r/>
    </w:p>
    <w:p>
      <w:pPr>
        <w:rPr>
          <w:rFonts w:ascii="Times New Roman" w:hAnsi="Times New Roman"/>
          <w:b/>
          <w:bCs/>
          <w:caps w:val="0"/>
          <w:color w:val="000000"/>
          <w:sz w:val="32"/>
          <w:szCs w:val="32"/>
        </w:rPr>
      </w:pPr>
      <w:r>
        <w:rPr>
          <w:rFonts w:ascii="Times New Roman" w:hAnsi="Times New Roman"/>
          <w:b/>
          <w:bCs/>
          <w:caps w:val="0"/>
          <w:color w:val="000000"/>
          <w:sz w:val="32"/>
          <w:szCs w:val="32"/>
        </w:rPr>
      </w:r>
      <w:r/>
    </w:p>
    <w:p>
      <w:pPr>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t xml:space="preserve">投标文件目录</w:t>
      </w:r>
      <w:r/>
    </w:p>
    <w:p>
      <w:pPr>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一、投标人基本情况</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二、投标人响应承诺函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三、满足特定资格要求的证明文件（如果设置特定资格要求，则需要提供）</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四、法人授权书</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五</w:t>
      </w:r>
      <w:r>
        <w:rPr>
          <w:rFonts w:hint="eastAsia" w:ascii="Times New Roman" w:hAnsi="Times New Roman" w:eastAsia="宋体" w:cs="宋体"/>
          <w:b w:val="0"/>
          <w:bCs w:val="0"/>
          <w:iCs w:val="0"/>
          <w:caps w:val="0"/>
          <w:color w:val="000000"/>
          <w:sz w:val="28"/>
          <w:szCs w:val="28"/>
          <w:lang w:val="en-US" w:eastAsia="zh-CN"/>
        </w:rPr>
        <w:t xml:space="preserve">、开标一览表</w:t>
      </w:r>
      <w:r/>
    </w:p>
    <w:p>
      <w:pPr>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六</w:t>
      </w:r>
      <w:r>
        <w:rPr>
          <w:rFonts w:hint="eastAsia" w:ascii="Times New Roman" w:hAnsi="Times New Roman" w:eastAsia="宋体" w:cs="宋体"/>
          <w:b w:val="0"/>
          <w:bCs w:val="0"/>
          <w:iCs w:val="0"/>
          <w:caps w:val="0"/>
          <w:color w:val="000000"/>
          <w:sz w:val="28"/>
          <w:szCs w:val="28"/>
          <w:lang w:val="en-US" w:eastAsia="zh-CN"/>
        </w:rPr>
        <w:t xml:space="preserve">、投标报价明细表</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七</w:t>
      </w:r>
      <w:r>
        <w:rPr>
          <w:rFonts w:hint="eastAsia" w:ascii="Times New Roman" w:hAnsi="Times New Roman" w:eastAsia="宋体" w:cs="宋体"/>
          <w:b w:val="0"/>
          <w:bCs w:val="0"/>
          <w:iCs w:val="0"/>
          <w:caps w:val="0"/>
          <w:color w:val="000000"/>
          <w:sz w:val="28"/>
          <w:szCs w:val="28"/>
          <w:lang w:val="en-US" w:eastAsia="zh-CN"/>
        </w:rPr>
        <w:t xml:space="preserve">、</w:t>
      </w:r>
      <w:r>
        <w:rPr>
          <w:rFonts w:hint="eastAsia" w:ascii="宋体" w:hAnsi="宋体" w:eastAsia="宋体" w:cs="宋体"/>
          <w:color w:val="000000"/>
          <w:sz w:val="28"/>
          <w:szCs w:val="28"/>
          <w:highlight w:val="none"/>
        </w:rPr>
        <w:t xml:space="preserve">中小企业声明函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八</w:t>
      </w:r>
      <w:r>
        <w:rPr>
          <w:rFonts w:hint="eastAsia" w:ascii="Times New Roman" w:hAnsi="Times New Roman" w:eastAsia="宋体" w:cs="宋体"/>
          <w:b w:val="0"/>
          <w:bCs w:val="0"/>
          <w:iCs w:val="0"/>
          <w:caps w:val="0"/>
          <w:color w:val="000000"/>
          <w:sz w:val="28"/>
          <w:szCs w:val="28"/>
          <w:lang w:val="en-US" w:eastAsia="zh-CN"/>
        </w:rPr>
        <w:t xml:space="preserve">、技术要求响应及偏离表</w:t>
      </w:r>
      <w:r/>
    </w:p>
    <w:p>
      <w:pPr>
        <w:ind w:firstLine="560"/>
        <w:keepLines w:val="0"/>
        <w:keepNext w:val="0"/>
        <w:pageBreakBefore w:val="0"/>
        <w:spacing w:line="600" w:lineRule="exact"/>
        <w:widowControl w:val="off"/>
        <w:rPr>
          <w:rFonts w:hint="eastAsia"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九</w:t>
      </w:r>
      <w:r>
        <w:rPr>
          <w:rFonts w:hint="eastAsia" w:ascii="Times New Roman" w:hAnsi="Times New Roman" w:eastAsia="宋体" w:cs="宋体"/>
          <w:b w:val="0"/>
          <w:bCs w:val="0"/>
          <w:iCs w:val="0"/>
          <w:caps w:val="0"/>
          <w:color w:val="000000"/>
          <w:sz w:val="28"/>
          <w:szCs w:val="28"/>
          <w:lang w:val="en-US" w:eastAsia="zh-CN"/>
        </w:rPr>
        <w:t xml:space="preserve">、</w:t>
      </w:r>
      <w:r>
        <w:rPr>
          <w:rFonts w:hint="eastAsia" w:eastAsia="宋体" w:cs="宋体"/>
          <w:b w:val="0"/>
          <w:bCs w:val="0"/>
          <w:iCs w:val="0"/>
          <w:caps w:val="0"/>
          <w:color w:val="000000"/>
          <w:sz w:val="28"/>
          <w:szCs w:val="28"/>
          <w:lang w:val="en-US" w:eastAsia="zh-CN"/>
        </w:rPr>
        <w:t xml:space="preserve">项目实施方案</w:t>
      </w:r>
      <w:r/>
    </w:p>
    <w:p>
      <w:pPr>
        <w:ind w:firstLine="560"/>
        <w:keepLines w:val="0"/>
        <w:keepNext w:val="0"/>
        <w:pageBreakBefore w:val="0"/>
        <w:spacing w:line="600" w:lineRule="exact"/>
        <w:widowControl w:val="off"/>
        <w:rPr>
          <w:rFonts w:hint="eastAsia"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十、关于符合本国产品标准的声明函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w:t>
      </w:r>
      <w:r>
        <w:rPr>
          <w:rFonts w:hint="eastAsia" w:cs="宋体"/>
          <w:b w:val="0"/>
          <w:bCs w:val="0"/>
          <w:iCs w:val="0"/>
          <w:caps w:val="0"/>
          <w:color w:val="000000"/>
          <w:sz w:val="28"/>
          <w:szCs w:val="28"/>
          <w:lang w:val="en-US" w:eastAsia="zh-CN"/>
        </w:rPr>
        <w:t xml:space="preserve">一</w:t>
      </w:r>
      <w:r>
        <w:rPr>
          <w:rFonts w:hint="eastAsia" w:ascii="Times New Roman" w:hAnsi="Times New Roman" w:eastAsia="宋体" w:cs="宋体"/>
          <w:b w:val="0"/>
          <w:bCs w:val="0"/>
          <w:iCs w:val="0"/>
          <w:caps w:val="0"/>
          <w:color w:val="000000"/>
          <w:sz w:val="28"/>
          <w:szCs w:val="28"/>
          <w:lang w:val="en-US" w:eastAsia="zh-CN"/>
        </w:rPr>
        <w:t xml:space="preserve">、投标所需其他材料</w:t>
      </w:r>
      <w:r/>
    </w:p>
    <w:p>
      <w:pPr>
        <w:pStyle w:val="943"/>
        <w:rPr>
          <w:rFonts w:ascii="Times New Roman" w:hAnsi="Times New Roman"/>
          <w:caps w:val="0"/>
          <w:color w:val="000000"/>
          <w:lang w:val="en-US" w:eastAsia="zh-CN"/>
        </w:rPr>
      </w:pPr>
      <w:r>
        <w:rPr>
          <w:rFonts w:ascii="Times New Roman" w:hAnsi="Times New Roman"/>
          <w:caps w:val="0"/>
          <w:color w:val="000000"/>
          <w:lang w:val="en-US" w:eastAsia="zh-CN"/>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1010"/>
        <w:rPr>
          <w:rFonts w:ascii="Times New Roman" w:hAnsi="Times New Roman"/>
          <w:caps w:val="0"/>
          <w:color w:val="000000"/>
        </w:rPr>
      </w:pPr>
      <w:r/>
      <w:bookmarkStart w:id="220" w:name="_Toc23838"/>
      <w:r/>
      <w:bookmarkEnd w:id="217"/>
      <w:bookmarkEnd w:id="218"/>
      <w:bookmarkEnd w:id="219"/>
      <w:bookmarkEnd w:id="220"/>
      <w:r/>
    </w:p>
    <w:p>
      <w:pPr>
        <w:pStyle w:val="1008"/>
        <w:jc w:val="both"/>
        <w:rPr>
          <w:rFonts w:hint="eastAsia" w:ascii="Times New Roman" w:hAnsi="Times New Roman" w:eastAsia="宋体" w:cs="Times New Roman"/>
          <w:b/>
          <w:caps w:val="0"/>
          <w:color w:val="000000"/>
          <w:sz w:val="32"/>
          <w:szCs w:val="32"/>
        </w:rPr>
      </w:pPr>
      <w:r/>
      <w:bookmarkStart w:id="221" w:name="_Toc120614284"/>
      <w:r>
        <w:rPr>
          <w:rFonts w:hint="eastAsia" w:ascii="Times New Roman" w:hAnsi="Times New Roman" w:eastAsia="宋体" w:cs="Times New Roman"/>
          <w:b/>
          <w:caps w:val="0"/>
          <w:color w:val="000000"/>
          <w:sz w:val="32"/>
          <w:szCs w:val="32"/>
          <w:lang w:val="en-US" w:eastAsia="zh-CN"/>
        </w:rPr>
        <w:t xml:space="preserve">一</w:t>
      </w:r>
      <w:r>
        <w:rPr>
          <w:rFonts w:hint="eastAsia" w:ascii="Times New Roman" w:hAnsi="Times New Roman" w:eastAsia="宋体" w:cs="Times New Roman"/>
          <w:b/>
          <w:caps w:val="0"/>
          <w:color w:val="000000"/>
          <w:sz w:val="32"/>
          <w:szCs w:val="32"/>
        </w:rPr>
        <w:t xml:space="preserve">、投标声明及承诺函</w:t>
      </w:r>
      <w:r/>
    </w:p>
    <w:p>
      <w:pPr>
        <w:pStyle w:val="1008"/>
        <w:jc w:val="left"/>
        <w:spacing w:line="500" w:lineRule="exact"/>
        <w:rPr>
          <w:rFonts w:ascii="Times New Roman" w:hAnsi="Times New Roman" w:eastAsia="方正仿宋_GBK"/>
          <w:caps w:val="0"/>
          <w:color w:val="000000"/>
          <w:sz w:val="24"/>
          <w:szCs w:val="24"/>
          <w:u w:val="single"/>
        </w:rPr>
      </w:pPr>
      <w:r>
        <w:rPr>
          <w:rFonts w:hint="eastAsia" w:ascii="Times New Roman" w:hAnsi="Times New Roman" w:eastAsia="方正仿宋_GBK"/>
          <w:caps w:val="0"/>
          <w:color w:val="000000"/>
          <w:sz w:val="24"/>
          <w:szCs w:val="24"/>
          <w:u w:val="single"/>
        </w:rPr>
        <w:t xml:space="preserve">（采购单位名称）：</w:t>
      </w:r>
      <w:r/>
    </w:p>
    <w:p>
      <w:pPr>
        <w:pStyle w:val="1008"/>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根据已收到的项目编号为</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的</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项目的招标文件，我方在参加本项目招投标活动中，特做出如下承诺：</w:t>
      </w:r>
      <w:r/>
    </w:p>
    <w:p>
      <w:pPr>
        <w:pStyle w:val="1008"/>
        <w:ind w:firstLine="480"/>
        <w:jc w:val="left"/>
        <w:spacing w:line="500" w:lineRule="exact"/>
        <w:rPr>
          <w:rFonts w:ascii="Times New Roman" w:hAnsi="Times New Roman" w:eastAsia="方正仿宋_GBK"/>
          <w:caps w:val="0"/>
          <w:color w:val="000000"/>
          <w:sz w:val="24"/>
        </w:rPr>
      </w:pPr>
      <w:r>
        <w:rPr>
          <w:rFonts w:hint="eastAsia" w:ascii="Times New Roman" w:hAnsi="Times New Roman" w:eastAsia="方正仿宋_GBK"/>
          <w:caps w:val="0"/>
          <w:color w:val="000000"/>
          <w:sz w:val="24"/>
          <w:szCs w:val="24"/>
        </w:rPr>
        <w:t xml:space="preserve">一、我方</w:t>
      </w:r>
      <w:r>
        <w:rPr>
          <w:rFonts w:ascii="Times New Roman" w:hAnsi="Times New Roman" w:eastAsia="方正仿宋_GBK"/>
          <w:caps w:val="0"/>
          <w:color w:val="000000"/>
          <w:sz w:val="24"/>
          <w:highlight w:val="white"/>
        </w:rPr>
        <w:t xml:space="preserve">具备《中华人民共和国政府采购法》第二十二条第一款规定的6项条件；</w:t>
      </w:r>
      <w:r/>
    </w:p>
    <w:p>
      <w:pPr>
        <w:pStyle w:val="1008"/>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08"/>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三、我方按招标文件要求提交投标文件，响应招标文件规定的投标有效期；</w:t>
      </w:r>
      <w:r/>
    </w:p>
    <w:p>
      <w:pPr>
        <w:pStyle w:val="1008"/>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pStyle w:val="1008"/>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五、我方若违背本声明及承诺约定，经查实，自愿接受采购人及相关主管部门相应的规定处理，并依法承担相应的法律责任。</w:t>
      </w:r>
      <w:r/>
    </w:p>
    <w:p>
      <w:pPr>
        <w:pStyle w:val="1008"/>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六、我方同意采购人、采购代理机构将本声明及承诺函上网公开。</w:t>
      </w:r>
      <w:r/>
    </w:p>
    <w:p>
      <w:pPr>
        <w:pStyle w:val="1008"/>
        <w:ind w:firstLine="480"/>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1008"/>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1008"/>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投标人名称： </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（加盖CA电子公章）</w:t>
      </w:r>
      <w:r/>
    </w:p>
    <w:p>
      <w:pPr>
        <w:pStyle w:val="1008"/>
        <w:ind w:firstLine="480"/>
        <w:rPr>
          <w:rFonts w:ascii="Times New Roman" w:hAnsi="Times New Roman"/>
          <w:caps w:val="0"/>
          <w:color w:val="000000"/>
        </w:rPr>
      </w:pPr>
      <w:r>
        <w:rPr>
          <w:rFonts w:hint="eastAsia" w:ascii="Times New Roman" w:hAnsi="Times New Roman" w:eastAsia="方正仿宋_GBK"/>
          <w:caps w:val="0"/>
          <w:color w:val="000000"/>
          <w:sz w:val="24"/>
          <w:szCs w:val="24"/>
        </w:rPr>
        <w:t xml:space="preserve">日期：    年    月   日</w:t>
      </w:r>
      <w:r/>
    </w:p>
    <w:p>
      <w:pPr>
        <w:pStyle w:val="1010"/>
        <w:rPr>
          <w:rFonts w:ascii="Times New Roman" w:hAnsi="Times New Roman"/>
          <w:caps w:val="0"/>
          <w:color w:val="000000"/>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二、投标人基本情况</w:t>
      </w:r>
      <w:r/>
    </w:p>
    <w:p>
      <w:pPr>
        <w:pStyle w:val="1011"/>
        <w:jc w:val="center"/>
        <w:rPr>
          <w:rFonts w:ascii="Times New Roman" w:hAnsi="Times New Roman"/>
          <w:caps w:val="0"/>
          <w:color w:val="000000"/>
          <w:sz w:val="44"/>
          <w:szCs w:val="44"/>
        </w:rPr>
      </w:pPr>
      <w:r>
        <w:rPr>
          <w:rFonts w:hint="eastAsia" w:ascii="Times New Roman" w:hAnsi="Times New Roman"/>
          <w:caps w:val="0"/>
          <w:color w:val="000000"/>
          <w:sz w:val="44"/>
          <w:szCs w:val="44"/>
        </w:rPr>
        <w:t xml:space="preserve">投标人基本情况表</w:t>
      </w:r>
      <w:r/>
    </w:p>
    <w:tbl>
      <w:tblPr>
        <w:tblStyle w:val="7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投标人名称</w:t>
            </w:r>
            <w:r/>
          </w:p>
        </w:tc>
        <w:tc>
          <w:tcPr>
            <w:gridSpan w:val="3"/>
            <w:tcW w:w="6998"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法定代表人</w:t>
            </w:r>
            <w:r/>
          </w:p>
        </w:tc>
        <w:tc>
          <w:tcPr>
            <w:tcW w:w="3118"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注册地区</w:t>
            </w:r>
            <w:r/>
          </w:p>
        </w:tc>
        <w:tc>
          <w:tcPr>
            <w:tcW w:w="2604"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地址</w:t>
            </w:r>
            <w:r/>
          </w:p>
        </w:tc>
        <w:tc>
          <w:tcPr>
            <w:tcW w:w="3118"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邮政编码</w:t>
            </w:r>
            <w:r/>
          </w:p>
        </w:tc>
        <w:tc>
          <w:tcPr>
            <w:tcW w:w="2604"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成立时间</w:t>
            </w:r>
            <w:r/>
          </w:p>
        </w:tc>
        <w:tc>
          <w:tcPr>
            <w:tcW w:w="3118"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单位性质</w:t>
            </w:r>
            <w:r/>
          </w:p>
        </w:tc>
        <w:tc>
          <w:tcPr>
            <w:tcW w:w="2604"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注册号或社会信用代码</w:t>
            </w:r>
            <w:r/>
          </w:p>
        </w:tc>
        <w:tc>
          <w:tcPr>
            <w:tcW w:w="3118"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注册资本（万元）</w:t>
            </w:r>
            <w:r/>
          </w:p>
        </w:tc>
        <w:tc>
          <w:tcPr>
            <w:tcW w:w="2604"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lang w:eastAsia="zh-CN"/>
              </w:rPr>
              <w:t xml:space="preserve">投标人</w:t>
            </w:r>
            <w:r>
              <w:rPr>
                <w:rFonts w:hint="eastAsia" w:ascii="Times New Roman" w:hAnsi="Times New Roman" w:eastAsia="仿宋_GB2312"/>
                <w:caps w:val="0"/>
                <w:color w:val="000000"/>
                <w:sz w:val="24"/>
                <w:szCs w:val="24"/>
              </w:rPr>
              <w:t xml:space="preserve">类别</w:t>
            </w:r>
            <w:r/>
          </w:p>
        </w:tc>
        <w:tc>
          <w:tcPr>
            <w:gridSpan w:val="3"/>
            <w:tcW w:w="6998"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开户银行</w:t>
            </w:r>
            <w:r/>
          </w:p>
        </w:tc>
        <w:tc>
          <w:tcPr>
            <w:tcW w:w="3118"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账号</w:t>
            </w:r>
            <w:r/>
          </w:p>
        </w:tc>
        <w:tc>
          <w:tcPr>
            <w:tcW w:w="2604"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联系人</w:t>
            </w:r>
            <w:r/>
          </w:p>
        </w:tc>
        <w:tc>
          <w:tcPr>
            <w:tcW w:w="3118"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联系电话</w:t>
            </w:r>
            <w:r/>
          </w:p>
        </w:tc>
        <w:tc>
          <w:tcPr>
            <w:tcW w:w="2604" w:type="dxa"/>
            <w:vAlign w:val="center"/>
            <w:textDirection w:val="lrTb"/>
            <w:noWrap w:val="false"/>
          </w:tcPr>
          <w:p>
            <w:pPr>
              <w:pStyle w:val="1011"/>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2376"/>
        </w:trPr>
        <w:tc>
          <w:tcPr>
            <w:tcW w:w="1526" w:type="dxa"/>
            <w:vAlign w:val="center"/>
            <w:textDirection w:val="lrTb"/>
            <w:noWrap w:val="false"/>
          </w:tcPr>
          <w:p>
            <w:pPr>
              <w:pStyle w:val="1011"/>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经营范围</w:t>
            </w:r>
            <w:r/>
          </w:p>
        </w:tc>
        <w:tc>
          <w:tcPr>
            <w:gridSpan w:val="3"/>
            <w:tcW w:w="6998" w:type="dxa"/>
            <w:vAlign w:val="top"/>
            <w:textDirection w:val="lrTb"/>
            <w:noWrap w:val="false"/>
          </w:tcPr>
          <w:p>
            <w:pPr>
              <w:pStyle w:val="1011"/>
              <w:ind w:firstLine="1432"/>
              <w:spacing w:line="56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1134"/>
        </w:trPr>
        <w:tc>
          <w:tcPr>
            <w:tcW w:w="1526" w:type="dxa"/>
            <w:vAlign w:val="center"/>
            <w:textDirection w:val="lrTb"/>
            <w:noWrap w:val="false"/>
          </w:tcPr>
          <w:p>
            <w:pPr>
              <w:pStyle w:val="1011"/>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备注</w:t>
            </w:r>
            <w:r/>
          </w:p>
        </w:tc>
        <w:tc>
          <w:tcPr>
            <w:gridSpan w:val="3"/>
            <w:tcW w:w="6998" w:type="dxa"/>
            <w:vAlign w:val="center"/>
            <w:textDirection w:val="lrTb"/>
            <w:noWrap w:val="false"/>
          </w:tcPr>
          <w:p>
            <w:pPr>
              <w:pStyle w:val="1011"/>
              <w:jc w:val="center"/>
              <w:spacing w:line="5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提供营业执照等证明材料</w:t>
            </w:r>
            <w:r/>
          </w:p>
        </w:tc>
      </w:tr>
    </w:tbl>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1008"/>
        <w:jc w:val="both"/>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rPr>
          <w:rFonts w:hint="eastAsia" w:ascii="Times New Roman" w:hAnsi="Times New Roman" w:eastAsia="黑体"/>
          <w:i/>
          <w:caps w:val="0"/>
          <w:color w:val="000000"/>
          <w:sz w:val="32"/>
          <w:szCs w:val="32"/>
          <w:u w:val="single"/>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三、特定资格要求的证明文件</w:t>
      </w:r>
      <w:r/>
    </w:p>
    <w:p>
      <w:pPr>
        <w:spacing w:line="4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    如果本项目申请人的特定资格要求中要求提供的，必须提供。</w:t>
      </w:r>
      <w:r/>
    </w:p>
    <w:p>
      <w:pPr>
        <w:spacing w:line="460" w:lineRule="exact"/>
        <w:rPr>
          <w:rFonts w:hint="eastAsia" w:ascii="Times New Roman" w:hAnsi="Times New Roman"/>
          <w:bCs/>
          <w:caps w:val="0"/>
          <w:color w:val="000000"/>
          <w:sz w:val="24"/>
        </w:rPr>
      </w:pPr>
      <w:r>
        <w:rPr>
          <w:rFonts w:hint="eastAsia" w:ascii="Times New Roman" w:hAnsi="Times New Roman"/>
          <w:bCs/>
          <w:caps w:val="0"/>
          <w:color w:val="000000"/>
          <w:sz w:val="24"/>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68"/>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68"/>
        <w:rPr>
          <w:rFonts w:hint="eastAsia" w:ascii="Times New Roman" w:hAnsi="Times New Roman" w:eastAsia="黑体"/>
          <w:bCs/>
          <w:i/>
          <w:caps w:val="0"/>
          <w:color w:val="000000"/>
          <w:sz w:val="32"/>
          <w:szCs w:val="32"/>
          <w:u w:val="single"/>
          <w:lang w:val="en-US" w:eastAsia="zh-CN"/>
        </w:rPr>
      </w:pPr>
      <w:r>
        <w:rPr>
          <w:rFonts w:hint="eastAsia" w:ascii="Times New Roman" w:hAnsi="Times New Roman" w:eastAsia="黑体"/>
          <w:bCs/>
          <w:i/>
          <w:caps w:val="0"/>
          <w:color w:val="000000"/>
          <w:sz w:val="32"/>
          <w:szCs w:val="32"/>
          <w:u w:val="single"/>
          <w:lang w:val="en-US" w:eastAsia="zh-CN"/>
        </w:rPr>
      </w:r>
      <w:r/>
    </w:p>
    <w:p>
      <w:pPr>
        <w:pStyle w:val="968"/>
        <w:rPr>
          <w:rFonts w:hint="eastAsia" w:ascii="Times New Roman" w:hAnsi="Times New Roman" w:eastAsia="黑体"/>
          <w:bCs/>
          <w:i/>
          <w:caps w:val="0"/>
          <w:color w:val="000000"/>
          <w:sz w:val="32"/>
          <w:szCs w:val="32"/>
          <w:u w:val="single"/>
          <w:lang w:val="en-US" w:eastAsia="zh-CN"/>
        </w:rPr>
      </w:pPr>
      <w:r>
        <w:rPr>
          <w:rFonts w:hint="eastAsia" w:ascii="Times New Roman" w:hAnsi="Times New Roman" w:eastAsia="黑体"/>
          <w:bCs/>
          <w:i/>
          <w:caps w:val="0"/>
          <w:color w:val="000000"/>
          <w:sz w:val="32"/>
          <w:szCs w:val="32"/>
          <w:u w:val="single"/>
          <w:lang w:val="en-US" w:eastAsia="zh-CN"/>
        </w:rPr>
      </w:r>
      <w:r/>
    </w:p>
    <w:p>
      <w:pPr>
        <w:pStyle w:val="968"/>
        <w:rPr>
          <w:rFonts w:hint="eastAsia" w:ascii="Times New Roman" w:hAnsi="Times New Roman" w:eastAsia="黑体"/>
          <w:bCs/>
          <w:i/>
          <w:caps w:val="0"/>
          <w:color w:val="000000"/>
          <w:sz w:val="32"/>
          <w:szCs w:val="32"/>
          <w:u w:val="single"/>
          <w:lang w:val="en-US" w:eastAsia="zh-CN"/>
        </w:rPr>
      </w:pPr>
      <w:r>
        <w:rPr>
          <w:rFonts w:hint="eastAsia" w:ascii="Times New Roman" w:hAnsi="Times New Roman" w:eastAsia="黑体"/>
          <w:bCs/>
          <w:i/>
          <w:caps w:val="0"/>
          <w:color w:val="000000"/>
          <w:sz w:val="32"/>
          <w:szCs w:val="32"/>
          <w:u w:val="single"/>
          <w:lang w:val="en-US" w:eastAsia="zh-CN"/>
        </w:rPr>
      </w:r>
      <w:r/>
    </w:p>
    <w:p>
      <w:pPr>
        <w:pStyle w:val="968"/>
        <w:rPr>
          <w:rFonts w:hint="eastAsia" w:ascii="Times New Roman" w:hAnsi="Times New Roman" w:eastAsia="黑体"/>
          <w:bCs/>
          <w:i/>
          <w:caps w:val="0"/>
          <w:color w:val="000000"/>
          <w:sz w:val="32"/>
          <w:szCs w:val="32"/>
          <w:u w:val="single"/>
          <w:lang w:val="en-US" w:eastAsia="zh-CN"/>
        </w:rPr>
      </w:pPr>
      <w:r>
        <w:rPr>
          <w:rFonts w:hint="eastAsia" w:ascii="Times New Roman" w:hAnsi="Times New Roman" w:eastAsia="黑体"/>
          <w:bCs/>
          <w:i/>
          <w:caps w:val="0"/>
          <w:color w:val="000000"/>
          <w:sz w:val="32"/>
          <w:szCs w:val="32"/>
          <w:u w:val="single"/>
          <w:lang w:val="en-US" w:eastAsia="zh-CN"/>
        </w:rPr>
      </w:r>
      <w:r/>
    </w:p>
    <w:p>
      <w:pPr>
        <w:pStyle w:val="968"/>
        <w:rPr>
          <w:rFonts w:hint="eastAsia" w:ascii="Times New Roman" w:hAnsi="Times New Roman" w:eastAsia="黑体"/>
          <w:bCs/>
          <w:i/>
          <w:caps w:val="0"/>
          <w:color w:val="000000"/>
          <w:sz w:val="32"/>
          <w:szCs w:val="32"/>
          <w:u w:val="single"/>
          <w:lang w:val="en-US" w:eastAsia="zh-CN"/>
        </w:rPr>
      </w:pPr>
      <w:r>
        <w:rPr>
          <w:rFonts w:hint="eastAsia" w:ascii="Times New Roman" w:hAnsi="Times New Roman" w:eastAsia="黑体"/>
          <w:bCs/>
          <w:i/>
          <w:caps w:val="0"/>
          <w:color w:val="000000"/>
          <w:sz w:val="32"/>
          <w:szCs w:val="32"/>
          <w:u w:val="single"/>
          <w:lang w:val="en-US" w:eastAsia="zh-CN"/>
        </w:rPr>
      </w:r>
      <w:r/>
    </w:p>
    <w:p>
      <w:pPr>
        <w:pStyle w:val="968"/>
        <w:rPr>
          <w:rFonts w:hint="eastAsia" w:ascii="Times New Roman" w:hAnsi="Times New Roman" w:eastAsia="黑体"/>
          <w:bCs/>
          <w:i/>
          <w:caps w:val="0"/>
          <w:color w:val="000000"/>
          <w:sz w:val="32"/>
          <w:szCs w:val="32"/>
          <w:u w:val="single"/>
          <w:lang w:val="en-US" w:eastAsia="zh-CN"/>
        </w:rPr>
      </w:pPr>
      <w:r>
        <w:rPr>
          <w:rFonts w:hint="eastAsia" w:ascii="Times New Roman" w:hAnsi="Times New Roman" w:eastAsia="黑体"/>
          <w:bCs/>
          <w:i/>
          <w:caps w:val="0"/>
          <w:color w:val="000000"/>
          <w:sz w:val="32"/>
          <w:szCs w:val="32"/>
          <w:u w:val="single"/>
          <w:lang w:val="en-US" w:eastAsia="zh-CN"/>
        </w:rPr>
      </w:r>
      <w:r/>
    </w:p>
    <w:p>
      <w:pPr>
        <w:pStyle w:val="968"/>
        <w:rPr>
          <w:rFonts w:hint="eastAsia" w:ascii="Times New Roman" w:hAnsi="Times New Roman" w:eastAsia="黑体"/>
          <w:bCs/>
          <w:i/>
          <w:caps w:val="0"/>
          <w:color w:val="000000"/>
          <w:sz w:val="32"/>
          <w:szCs w:val="32"/>
          <w:u w:val="single"/>
          <w:lang w:val="en-US" w:eastAsia="zh-CN"/>
        </w:rPr>
      </w:pPr>
      <w:r>
        <w:rPr>
          <w:rFonts w:hint="eastAsia" w:ascii="Times New Roman" w:hAnsi="Times New Roman" w:eastAsia="黑体"/>
          <w:bCs/>
          <w:i/>
          <w:caps w:val="0"/>
          <w:color w:val="000000"/>
          <w:sz w:val="32"/>
          <w:szCs w:val="32"/>
          <w:u w:val="single"/>
          <w:lang w:val="en-US" w:eastAsia="zh-CN"/>
        </w:rPr>
      </w:r>
      <w:r/>
    </w:p>
    <w:p>
      <w:pPr>
        <w:pStyle w:val="968"/>
        <w:rPr>
          <w:rFonts w:hint="eastAsia" w:ascii="Times New Roman" w:hAnsi="Times New Roman" w:eastAsia="黑体"/>
          <w:bCs/>
          <w:i/>
          <w:caps w:val="0"/>
          <w:color w:val="000000"/>
          <w:sz w:val="32"/>
          <w:szCs w:val="32"/>
          <w:u w:val="single"/>
          <w:lang w:val="en-US" w:eastAsia="zh-CN"/>
        </w:rPr>
      </w:pPr>
      <w:r>
        <w:rPr>
          <w:rFonts w:hint="eastAsia" w:ascii="Times New Roman" w:hAnsi="Times New Roman" w:eastAsia="黑体"/>
          <w:bCs/>
          <w:i/>
          <w:caps w:val="0"/>
          <w:color w:val="000000"/>
          <w:sz w:val="32"/>
          <w:szCs w:val="32"/>
          <w:u w:val="single"/>
          <w:lang w:val="en-US" w:eastAsia="zh-CN"/>
        </w:rPr>
      </w:r>
      <w:r/>
    </w:p>
    <w:p>
      <w:pPr>
        <w:pStyle w:val="968"/>
        <w:ind w:firstLine="0"/>
        <w:rPr>
          <w:rFonts w:hint="eastAsia" w:ascii="Times New Roman" w:hAnsi="Times New Roman" w:eastAsia="黑体"/>
          <w:bCs/>
          <w:i/>
          <w:caps w:val="0"/>
          <w:color w:val="000000"/>
          <w:sz w:val="32"/>
          <w:szCs w:val="32"/>
          <w:u w:val="single"/>
          <w:lang w:val="en-US" w:eastAsia="zh-CN"/>
        </w:rPr>
      </w:pPr>
      <w:r>
        <w:rPr>
          <w:rFonts w:hint="eastAsia" w:ascii="Times New Roman" w:hAnsi="Times New Roman" w:eastAsia="黑体"/>
          <w:bCs/>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四、法人授权书</w:t>
      </w:r>
      <w:r/>
    </w:p>
    <w:p>
      <w:pPr>
        <w:pStyle w:val="979"/>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本授权书声明：____________（投标人名称）授权________________（被授权人的姓名）为我方就JSZC-</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号项目采购活动的合法代理人，以本单位名义全权处理一切与该项目采购有关的事务。</w:t>
      </w:r>
      <w:r/>
    </w:p>
    <w:p>
      <w:pPr>
        <w:pStyle w:val="979"/>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本授权书于______年____月____日起生效，特此声明。</w:t>
      </w:r>
      <w:r/>
    </w:p>
    <w:p>
      <w:pPr>
        <w:pStyle w:val="979"/>
        <w:ind w:firstLine="0"/>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被授权人身份证号码：</w:t>
      </w:r>
      <w:r>
        <w:rPr>
          <w:rFonts w:hint="eastAsia" w:ascii="Times New Roman" w:hAnsi="Times New Roman"/>
          <w:caps w:val="0"/>
          <w:color w:val="000000"/>
          <w:sz w:val="24"/>
          <w:szCs w:val="24"/>
          <w:u w:val="single"/>
        </w:rPr>
        <w:t xml:space="preserve">                              </w:t>
      </w:r>
      <w:r/>
    </w:p>
    <w:p>
      <w:pPr>
        <w:pStyle w:val="979"/>
        <w:ind w:firstLine="0"/>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被授权人联系电话：（手机）</w:t>
      </w:r>
      <w:r>
        <w:rPr>
          <w:rFonts w:hint="eastAsia" w:ascii="Times New Roman" w:hAnsi="Times New Roman"/>
          <w:caps w:val="0"/>
          <w:color w:val="000000"/>
          <w:sz w:val="24"/>
          <w:szCs w:val="24"/>
          <w:u w:val="single"/>
        </w:rPr>
        <w:t xml:space="preserve">                          </w:t>
      </w:r>
      <w:r/>
    </w:p>
    <w:p>
      <w:pPr>
        <w:pStyle w:val="979"/>
        <w:ind w:firstLine="120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授权单位名称：</w:t>
      </w:r>
      <w:r>
        <w:rPr>
          <w:rFonts w:hint="eastAsia" w:ascii="Times New Roman" w:hAnsi="Times New Roman"/>
          <w:caps w:val="0"/>
          <w:color w:val="000000"/>
          <w:sz w:val="24"/>
          <w:szCs w:val="24"/>
          <w:u w:val="single"/>
        </w:rPr>
        <w:t xml:space="preserve">（加盖CA电子公章）</w:t>
      </w:r>
      <w:r/>
    </w:p>
    <w:p>
      <w:pPr>
        <w:pStyle w:val="979"/>
        <w:ind w:firstLine="480"/>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单位地址：</w:t>
      </w:r>
      <w:r>
        <w:rPr>
          <w:rFonts w:hint="eastAsia" w:ascii="Times New Roman" w:hAnsi="Times New Roman"/>
          <w:caps w:val="0"/>
          <w:color w:val="000000"/>
          <w:sz w:val="24"/>
          <w:szCs w:val="24"/>
          <w:u w:val="single"/>
        </w:rPr>
        <w:t xml:space="preserve">                                         </w:t>
      </w:r>
      <w:r/>
    </w:p>
    <w:p>
      <w:pPr>
        <w:pStyle w:val="979"/>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w:t>
      </w:r>
      <w:bookmarkStart w:id="222" w:name="_格式3__银行出具的资信证明"/>
      <w:r/>
      <w:bookmarkEnd w:id="222"/>
      <w:r/>
      <w:bookmarkStart w:id="223" w:name="_Hlt26671380"/>
      <w:r/>
      <w:bookmarkEnd w:id="223"/>
      <w:r/>
      <w:bookmarkStart w:id="224" w:name="_Hlt26955070"/>
      <w:r/>
      <w:bookmarkEnd w:id="224"/>
      <w:r>
        <w:rPr>
          <w:rFonts w:hint="eastAsia" w:ascii="Times New Roman" w:hAnsi="Times New Roman"/>
          <w:caps w:val="0"/>
          <w:color w:val="000000"/>
          <w:sz w:val="24"/>
          <w:szCs w:val="24"/>
          <w:u w:val="single"/>
        </w:rPr>
        <w:t xml:space="preserve">                                         </w:t>
      </w:r>
      <w:r/>
    </w:p>
    <w:p>
      <w:pPr>
        <w:rPr>
          <w:rFonts w:hint="eastAsia" w:ascii="Times New Roman" w:hAnsi="Times New Roman" w:eastAsia="仿宋_GB2312"/>
          <w:i/>
          <w:iCs w:val="0"/>
          <w:caps w:val="0"/>
          <w:color w:val="000000"/>
          <w:sz w:val="24"/>
          <w:szCs w:val="20"/>
        </w:rPr>
      </w:pPr>
      <w:r>
        <w:rPr>
          <w:rFonts w:hint="eastAsia" w:ascii="Times New Roman" w:hAnsi="Times New Roman"/>
          <w:caps w:val="0"/>
          <w:color w:val="000000"/>
          <w:szCs w:val="21"/>
        </w:rPr>
        <w:br w:type="page" w:clear="all"/>
      </w:r>
      <w:r>
        <w:rPr>
          <w:rFonts w:hint="eastAsia" w:ascii="Times New Roman" w:hAnsi="Times New Roman" w:eastAsia="黑体" w:cs="Times New Roman"/>
          <w:b/>
          <w:i w:val="0"/>
          <w:iCs/>
          <w:caps w:val="0"/>
          <w:color w:val="000000"/>
          <w:sz w:val="32"/>
          <w:szCs w:val="32"/>
          <w:u w:val="none"/>
          <w:lang w:val="en-US" w:eastAsia="zh-CN"/>
        </w:rPr>
        <w:t xml:space="preserve">五</w:t>
      </w:r>
      <w:r>
        <w:rPr>
          <w:rFonts w:hint="eastAsia" w:ascii="Times New Roman" w:hAnsi="Times New Roman" w:eastAsia="黑体" w:cs="Times New Roman"/>
          <w:b/>
          <w:i w:val="0"/>
          <w:iCs/>
          <w:caps w:val="0"/>
          <w:color w:val="000000"/>
          <w:sz w:val="32"/>
          <w:szCs w:val="32"/>
          <w:u w:val="none"/>
        </w:rPr>
        <w:t xml:space="preserve">、</w:t>
      </w:r>
      <w:r>
        <w:rPr>
          <w:rFonts w:hint="eastAsia" w:ascii="Times New Roman" w:hAnsi="Times New Roman" w:eastAsia="黑体"/>
          <w:b/>
          <w:i w:val="0"/>
          <w:iCs/>
          <w:caps w:val="0"/>
          <w:color w:val="000000"/>
          <w:sz w:val="32"/>
          <w:szCs w:val="32"/>
          <w:u w:val="none"/>
        </w:rPr>
        <w:t xml:space="preserve">开标一览表</w:t>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投标人全称（加盖CA电子签章）：</w:t>
      </w:r>
      <w:r/>
    </w:p>
    <w:p>
      <w:pPr>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项目名称：</w:t>
      </w:r>
      <w:r/>
    </w:p>
    <w:p>
      <w:pPr>
        <w:ind w:firstLine="480"/>
        <w:rPr>
          <w:rFonts w:ascii="Times New Roman" w:hAnsi="Times New Roman"/>
          <w:caps w:val="0"/>
          <w:color w:val="000000"/>
          <w:sz w:val="24"/>
          <w:szCs w:val="24"/>
        </w:rPr>
      </w:pPr>
      <w:r>
        <w:rPr>
          <w:rFonts w:hint="eastAsia"/>
          <w:caps w:val="0"/>
          <w:color w:val="000000"/>
          <w:sz w:val="24"/>
          <w:szCs w:val="24"/>
          <w:lang w:val="en-US" w:eastAsia="zh-CN"/>
        </w:rPr>
        <w:t xml:space="preserve">项目</w:t>
      </w:r>
      <w:r>
        <w:rPr>
          <w:rFonts w:hint="eastAsia" w:ascii="Times New Roman" w:hAnsi="Times New Roman"/>
          <w:caps w:val="0"/>
          <w:color w:val="000000"/>
          <w:sz w:val="24"/>
          <w:szCs w:val="24"/>
        </w:rPr>
        <w:t xml:space="preserve">编号：                                 </w:t>
      </w:r>
      <w:r/>
    </w:p>
    <w:tbl>
      <w:tblPr>
        <w:tblStyle w:val="72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Times New Roman" w:hAnsi="Times New Roman"/>
                <w:caps w:val="0"/>
                <w:color w:val="000000"/>
                <w:sz w:val="24"/>
                <w:szCs w:val="24"/>
              </w:rPr>
            </w:pPr>
            <w:r>
              <w:rPr>
                <w:rFonts w:hint="eastAsia" w:ascii="Times New Roman" w:hAnsi="Times New Roman" w:cs="宋体"/>
                <w:caps w:val="0"/>
                <w:color w:val="000000"/>
                <w:sz w:val="24"/>
                <w:szCs w:val="24"/>
              </w:rPr>
              <w:t xml:space="preserve">                      </w:t>
            </w:r>
            <w:r>
              <w:rPr>
                <w:rFonts w:hint="eastAsia" w:ascii="Times New Roman" w:hAnsi="Times New Roman"/>
                <w:caps w:val="0"/>
                <w:color w:val="000000"/>
                <w:sz w:val="24"/>
                <w:szCs w:val="24"/>
              </w:rPr>
              <w:t xml:space="preserve">投标总报价</w:t>
            </w:r>
            <w:r/>
          </w:p>
        </w:tc>
      </w:tr>
      <w:tr>
        <w:trPr>
          <w:cantSplit/>
          <w:trHeight w:val="612"/>
        </w:trPr>
        <w:tc>
          <w:tcPr>
            <w:tcW w:w="8206" w:type="dxa"/>
            <w:vAlign w:val="center"/>
            <w:textDirection w:val="lrTb"/>
            <w:noWrap w:val="false"/>
          </w:tcPr>
          <w:p>
            <w:pPr>
              <w:pStyle w:val="981"/>
              <w:ind w:firstLine="0"/>
              <w:spacing w:before="0" w:after="0" w:line="500" w:lineRule="exact"/>
              <w:rPr>
                <w:rFonts w:hint="eastAsia" w:ascii="Times New Roman" w:hAnsi="Times New Roman"/>
                <w:caps w:val="0"/>
                <w:color w:val="000000"/>
                <w:szCs w:val="21"/>
              </w:rPr>
            </w:pPr>
            <w:r>
              <w:rPr>
                <w:rFonts w:hint="eastAsia" w:ascii="Times New Roman" w:hAnsi="Times New Roman" w:cs="宋体"/>
                <w:caps w:val="0"/>
                <w:color w:val="000000"/>
              </w:rPr>
              <w:t xml:space="preserve">小写：                             （人民币：元）</w:t>
            </w:r>
            <w:r/>
          </w:p>
        </w:tc>
      </w:tr>
      <w:tr>
        <w:trPr>
          <w:cantSplit/>
          <w:trHeight w:val="612"/>
        </w:trPr>
        <w:tc>
          <w:tcPr>
            <w:tcW w:w="8206" w:type="dxa"/>
            <w:vAlign w:val="center"/>
            <w:textDirection w:val="lrTb"/>
            <w:noWrap w:val="false"/>
          </w:tcPr>
          <w:p>
            <w:pPr>
              <w:pStyle w:val="981"/>
              <w:ind w:firstLine="0"/>
              <w:spacing w:before="0" w:after="0" w:line="500" w:lineRule="exact"/>
              <w:rPr>
                <w:rFonts w:hint="eastAsia" w:ascii="Times New Roman" w:hAnsi="Times New Roman" w:eastAsia="宋体" w:cs="宋体"/>
                <w:caps w:val="0"/>
                <w:color w:val="000000"/>
                <w:lang w:val="en-US" w:eastAsia="zh-CN"/>
              </w:rPr>
            </w:pPr>
            <w:r>
              <w:rPr>
                <w:rFonts w:hint="eastAsia" w:ascii="Times New Roman" w:hAnsi="Times New Roman" w:cs="宋体"/>
                <w:caps w:val="0"/>
                <w:color w:val="000000"/>
                <w:lang w:val="en-US" w:eastAsia="zh-CN"/>
              </w:rPr>
              <w:t xml:space="preserve">合同履行期限：</w:t>
            </w:r>
            <w:r/>
          </w:p>
        </w:tc>
      </w:tr>
    </w:tbl>
    <w:p>
      <w:pPr>
        <w:rPr>
          <w:rFonts w:ascii="Times New Roman" w:hAnsi="Times New Roman"/>
          <w:caps w:val="0"/>
          <w:color w:val="000000"/>
          <w:sz w:val="24"/>
          <w:szCs w:val="24"/>
        </w:rPr>
      </w:pPr>
      <w:r>
        <w:rPr>
          <w:rFonts w:ascii="Times New Roman" w:hAnsi="Times New Roman"/>
          <w:caps w:val="0"/>
          <w:color w:val="000000"/>
          <w:sz w:val="24"/>
          <w:szCs w:val="24"/>
        </w:rPr>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  </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年</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月</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日</w:t>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981"/>
        <w:ind w:left="420"/>
        <w:spacing w:before="0" w:after="0" w:line="420" w:lineRule="exact"/>
        <w:rPr>
          <w:rFonts w:hint="eastAsia" w:ascii="Times New Roman" w:hAnsi="Times New Roman"/>
          <w:caps w:val="0"/>
          <w:color w:val="000000"/>
          <w:szCs w:val="21"/>
        </w:rPr>
      </w:pPr>
      <w:r>
        <w:rPr>
          <w:rFonts w:hint="eastAsia" w:ascii="Times New Roman" w:hAnsi="Times New Roman"/>
          <w:caps w:val="0"/>
          <w:color w:val="000000"/>
          <w:szCs w:val="21"/>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caps w:val="0"/>
          <w:color w:val="000000"/>
          <w:sz w:val="24"/>
          <w:szCs w:val="24"/>
          <w:lang w:val="en-US" w:eastAsia="zh-CN"/>
        </w:rPr>
      </w:pPr>
      <w:r>
        <w:rPr>
          <w:rFonts w:ascii="Times New Roman" w:hAnsi="Times New Roman"/>
          <w:caps w:val="0"/>
          <w:color w:val="000000"/>
          <w:sz w:val="24"/>
          <w:szCs w:val="24"/>
          <w:lang w:val="en-US" w:eastAsia="zh-CN"/>
        </w:rPr>
      </w:r>
      <w:r/>
    </w:p>
    <w:p>
      <w:pPr>
        <w:jc w:val="center"/>
        <w:rPr>
          <w:rFonts w:ascii="Times New Roman" w:hAnsi="Times New Roman"/>
          <w:caps w:val="0"/>
          <w:color w:val="000000"/>
          <w:sz w:val="24"/>
          <w:szCs w:val="24"/>
          <w:lang w:val="en-US" w:eastAsia="zh-CN"/>
        </w:rPr>
      </w:pPr>
      <w:r>
        <w:rPr>
          <w:rFonts w:ascii="Times New Roman" w:hAnsi="Times New Roman"/>
          <w:caps w:val="0"/>
          <w:color w:val="000000"/>
          <w:sz w:val="24"/>
          <w:szCs w:val="24"/>
          <w:lang w:val="en-US" w:eastAsia="zh-CN"/>
        </w:rPr>
      </w:r>
      <w:r/>
    </w:p>
    <w:p>
      <w:pPr>
        <w:jc w:val="center"/>
        <w:rPr>
          <w:rFonts w:ascii="Times New Roman" w:hAnsi="Times New Roman"/>
          <w:caps w:val="0"/>
          <w:color w:val="000000"/>
          <w:sz w:val="24"/>
          <w:szCs w:val="24"/>
          <w:lang w:val="en-US" w:eastAsia="zh-CN"/>
        </w:rPr>
      </w:pPr>
      <w:r>
        <w:rPr>
          <w:rFonts w:ascii="Times New Roman" w:hAnsi="Times New Roman"/>
          <w:caps w:val="0"/>
          <w:color w:val="000000"/>
          <w:sz w:val="24"/>
          <w:szCs w:val="24"/>
          <w:lang w:val="en-US" w:eastAsia="zh-CN"/>
        </w:rPr>
      </w:r>
      <w:r/>
    </w:p>
    <w:p>
      <w:pPr>
        <w:jc w:val="center"/>
        <w:rPr>
          <w:rFonts w:ascii="Times New Roman" w:hAnsi="Times New Roman"/>
          <w:caps w:val="0"/>
          <w:color w:val="000000"/>
          <w:sz w:val="24"/>
          <w:szCs w:val="24"/>
          <w:lang w:val="en-US" w:eastAsia="zh-CN"/>
        </w:rPr>
      </w:pPr>
      <w:r>
        <w:rPr>
          <w:rFonts w:ascii="Times New Roman" w:hAnsi="Times New Roman"/>
          <w:caps w:val="0"/>
          <w:color w:val="000000"/>
          <w:sz w:val="24"/>
          <w:szCs w:val="24"/>
          <w:lang w:val="en-US" w:eastAsia="zh-CN"/>
        </w:rPr>
      </w:r>
      <w:r/>
    </w:p>
    <w:p>
      <w:pPr>
        <w:jc w:val="center"/>
        <w:rPr>
          <w:rFonts w:ascii="Times New Roman" w:hAnsi="Times New Roman"/>
          <w:caps w:val="0"/>
          <w:color w:val="000000"/>
          <w:sz w:val="24"/>
          <w:szCs w:val="24"/>
          <w:lang w:val="en-US" w:eastAsia="zh-CN"/>
        </w:rPr>
      </w:pPr>
      <w:r>
        <w:rPr>
          <w:rFonts w:ascii="Times New Roman" w:hAnsi="Times New Roman"/>
          <w:caps w:val="0"/>
          <w:color w:val="000000"/>
          <w:sz w:val="24"/>
          <w:szCs w:val="24"/>
          <w:lang w:val="en-US" w:eastAsia="zh-CN"/>
        </w:rPr>
      </w:r>
      <w:r/>
    </w:p>
    <w:p>
      <w:pPr>
        <w:jc w:val="center"/>
        <w:rPr>
          <w:rFonts w:ascii="Times New Roman" w:hAnsi="Times New Roman"/>
          <w:caps w:val="0"/>
          <w:color w:val="000000"/>
          <w:sz w:val="24"/>
          <w:szCs w:val="24"/>
          <w:lang w:val="en-US" w:eastAsia="zh-CN"/>
        </w:rPr>
      </w:pPr>
      <w:r>
        <w:rPr>
          <w:rFonts w:ascii="Times New Roman" w:hAnsi="Times New Roman"/>
          <w:caps w:val="0"/>
          <w:color w:val="000000"/>
          <w:sz w:val="24"/>
          <w:szCs w:val="24"/>
          <w:lang w:val="en-US" w:eastAsia="zh-CN"/>
        </w:rPr>
      </w:r>
      <w:r/>
    </w:p>
    <w:p>
      <w:pPr>
        <w:jc w:val="center"/>
        <w:rPr>
          <w:rFonts w:ascii="Times New Roman" w:hAnsi="Times New Roman"/>
          <w:caps w:val="0"/>
          <w:color w:val="000000"/>
          <w:sz w:val="24"/>
          <w:szCs w:val="24"/>
          <w:lang w:val="en-US" w:eastAsia="zh-CN"/>
        </w:rPr>
      </w:pPr>
      <w:r>
        <w:rPr>
          <w:rFonts w:ascii="Times New Roman" w:hAnsi="Times New Roman"/>
          <w:caps w:val="0"/>
          <w:color w:val="000000"/>
          <w:sz w:val="24"/>
          <w:szCs w:val="24"/>
          <w:lang w:val="en-US" w:eastAsia="zh-CN"/>
        </w:rPr>
      </w:r>
      <w:r/>
    </w:p>
    <w:p>
      <w:pPr>
        <w:jc w:val="center"/>
        <w:rPr>
          <w:rFonts w:ascii="Times New Roman" w:hAnsi="Times New Roman"/>
          <w:caps w:val="0"/>
          <w:color w:val="000000"/>
          <w:sz w:val="24"/>
          <w:szCs w:val="24"/>
          <w:lang w:val="en-US" w:eastAsia="zh-CN"/>
        </w:rPr>
      </w:pPr>
      <w:r>
        <w:rPr>
          <w:rFonts w:ascii="Times New Roman" w:hAnsi="Times New Roman"/>
          <w:caps w:val="0"/>
          <w:color w:val="000000"/>
          <w:sz w:val="24"/>
          <w:szCs w:val="24"/>
          <w:lang w:val="en-US" w:eastAsia="zh-CN"/>
        </w:rPr>
      </w:r>
      <w:r/>
    </w:p>
    <w:p>
      <w:pPr>
        <w:jc w:val="center"/>
        <w:rPr>
          <w:rFonts w:ascii="Times New Roman" w:hAnsi="Times New Roman"/>
          <w:caps w:val="0"/>
          <w:color w:val="000000"/>
          <w:sz w:val="24"/>
          <w:szCs w:val="24"/>
          <w:lang w:val="en-US" w:eastAsia="zh-CN"/>
        </w:rPr>
      </w:pPr>
      <w:r>
        <w:rPr>
          <w:rFonts w:ascii="Times New Roman" w:hAnsi="Times New Roman"/>
          <w:caps w:val="0"/>
          <w:color w:val="000000"/>
          <w:sz w:val="24"/>
          <w:szCs w:val="24"/>
          <w:lang w:val="en-US" w:eastAsia="zh-CN"/>
        </w:rPr>
      </w:r>
      <w:r/>
    </w:p>
    <w:p>
      <w:pPr>
        <w:jc w:val="center"/>
        <w:rPr>
          <w:rFonts w:ascii="Times New Roman" w:hAnsi="Times New Roman"/>
          <w:caps w:val="0"/>
          <w:color w:val="000000"/>
          <w:sz w:val="24"/>
          <w:szCs w:val="24"/>
          <w:lang w:val="en-US" w:eastAsia="zh-CN"/>
        </w:rPr>
      </w:pPr>
      <w:r>
        <w:rPr>
          <w:rFonts w:ascii="Times New Roman" w:hAnsi="Times New Roman"/>
          <w:caps w:val="0"/>
          <w:color w:val="000000"/>
          <w:sz w:val="24"/>
          <w:szCs w:val="24"/>
          <w:lang w:val="en-US" w:eastAsia="zh-CN"/>
        </w:rPr>
      </w:r>
      <w:r/>
    </w:p>
    <w:p>
      <w:pPr>
        <w:jc w:val="center"/>
        <w:rPr>
          <w:rFonts w:ascii="Times New Roman" w:hAnsi="Times New Roman"/>
          <w:caps w:val="0"/>
          <w:color w:val="000000"/>
          <w:sz w:val="24"/>
          <w:szCs w:val="24"/>
          <w:lang w:val="en-US" w:eastAsia="zh-CN"/>
        </w:rPr>
      </w:pPr>
      <w:r>
        <w:rPr>
          <w:rFonts w:ascii="Times New Roman" w:hAnsi="Times New Roman"/>
          <w:caps w:val="0"/>
          <w:color w:val="000000"/>
          <w:sz w:val="24"/>
          <w:szCs w:val="24"/>
          <w:lang w:val="en-US" w:eastAsia="zh-CN"/>
        </w:rPr>
      </w:r>
      <w:r/>
    </w:p>
    <w:p>
      <w:pPr>
        <w:jc w:val="center"/>
        <w:rPr>
          <w:rFonts w:ascii="Times New Roman" w:hAnsi="Times New Roman"/>
          <w:caps w:val="0"/>
          <w:color w:val="000000"/>
          <w:sz w:val="24"/>
          <w:szCs w:val="24"/>
          <w:lang w:val="en-US" w:eastAsia="zh-CN"/>
        </w:rPr>
      </w:pPr>
      <w:r>
        <w:rPr>
          <w:rFonts w:ascii="Times New Roman" w:hAnsi="Times New Roman"/>
          <w:caps w:val="0"/>
          <w:color w:val="000000"/>
          <w:sz w:val="24"/>
          <w:szCs w:val="24"/>
          <w:lang w:val="en-US" w:eastAsia="zh-CN"/>
        </w:rPr>
      </w:r>
      <w:r/>
    </w:p>
    <w:p>
      <w:pPr>
        <w:jc w:val="center"/>
        <w:rPr>
          <w:rFonts w:ascii="Times New Roman" w:hAnsi="Times New Roman"/>
          <w:caps w:val="0"/>
          <w:color w:val="000000"/>
          <w:sz w:val="24"/>
          <w:szCs w:val="24"/>
          <w:lang w:val="en-US" w:eastAsia="zh-CN"/>
        </w:rPr>
      </w:pPr>
      <w:r>
        <w:rPr>
          <w:rFonts w:ascii="Times New Roman" w:hAnsi="Times New Roman"/>
          <w:caps w:val="0"/>
          <w:color w:val="000000"/>
          <w:sz w:val="24"/>
          <w:szCs w:val="24"/>
          <w:lang w:val="en-US" w:eastAsia="zh-CN"/>
        </w:rPr>
      </w:r>
      <w:r/>
    </w:p>
    <w:p>
      <w:pPr>
        <w:jc w:val="center"/>
        <w:rPr>
          <w:rFonts w:ascii="Times New Roman" w:hAnsi="Times New Roman"/>
          <w:caps w:val="0"/>
          <w:color w:val="000000"/>
          <w:sz w:val="24"/>
          <w:szCs w:val="24"/>
          <w:lang w:val="en-US" w:eastAsia="zh-CN"/>
        </w:rPr>
      </w:pPr>
      <w:r>
        <w:rPr>
          <w:rFonts w:ascii="Times New Roman" w:hAnsi="Times New Roman"/>
          <w:caps w:val="0"/>
          <w:color w:val="000000"/>
          <w:sz w:val="24"/>
          <w:szCs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六、投标报价明细表</w:t>
      </w:r>
      <w:r/>
    </w:p>
    <w:tbl>
      <w:tblPr>
        <w:tblStyle w:val="720"/>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41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78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98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p>
        </w:tc>
        <w:tc>
          <w:tcPr>
            <w:tcW w:w="72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c>
          <w:tcPr>
            <w:tcW w:w="137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p>
        </w:tc>
        <w:tc>
          <w:tcPr>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78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98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p>
        </w:tc>
        <w:tc>
          <w:tcPr>
            <w:tcW w:w="72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137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p>
        </w:tc>
        <w:tc>
          <w:tcPr>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spacing w:line="0" w:lineRule="atLeast"/>
              <w:rPr>
                <w:rFonts w:hint="eastAsia"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9"/>
            <w:tcW w:w="9081"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投标总报价（人民币：</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元）</w:t>
            </w:r>
            <w:r/>
          </w:p>
        </w:tc>
      </w:tr>
      <w:tr>
        <w:trPr>
          <w:cantSplit/>
          <w:trHeight w:val="1030"/>
        </w:trPr>
        <w:tc>
          <w:tcPr>
            <w:gridSpan w:val="9"/>
            <w:tcW w:w="9081" w:type="dxa"/>
            <w:vAlign w:val="center"/>
            <w:textDirection w:val="lrTb"/>
            <w:noWrap w:val="false"/>
          </w:tcPr>
          <w:p>
            <w:pPr>
              <w:rPr>
                <w:rFonts w:hint="eastAsia" w:ascii="宋体" w:hAnsi="宋体"/>
                <w:color w:val="000000"/>
                <w:sz w:val="24"/>
                <w:szCs w:val="24"/>
              </w:rPr>
            </w:pPr>
            <w:r>
              <w:rPr>
                <w:rFonts w:hint="eastAsia" w:ascii="Times New Roman" w:hAnsi="Times New Roman"/>
                <w:color w:val="auto"/>
                <w:sz w:val="24"/>
                <w:szCs w:val="24"/>
                <w:highlight w:val="none"/>
                <w:lang w:eastAsia="zh-CN"/>
              </w:rPr>
              <w:t xml:space="preserve">注：本采购包中提供的符合本国产品标准的产品成本之和占该采购包提供的全部产品成本之和的比例为</w:t>
            </w:r>
            <w:r>
              <w:rPr>
                <w:rFonts w:hint="eastAsia" w:ascii="Times New Roman" w:hAnsi="Times New Roman"/>
                <w:color w:val="auto"/>
                <w:sz w:val="24"/>
                <w:szCs w:val="24"/>
                <w:highlight w:val="none"/>
                <w:u w:val="single"/>
                <w:lang w:eastAsia="zh-CN"/>
              </w:rPr>
              <w:t xml:space="preserve">        </w:t>
            </w:r>
            <w:r>
              <w:rPr>
                <w:rFonts w:hint="eastAsia" w:ascii="Times New Roman" w:hAnsi="Times New Roman"/>
                <w:color w:val="auto"/>
                <w:sz w:val="24"/>
                <w:szCs w:val="24"/>
                <w:highlight w:val="none"/>
                <w:lang w:eastAsia="zh-CN"/>
              </w:rPr>
              <w:t xml:space="preserve"> %。</w:t>
            </w:r>
            <w:r/>
          </w:p>
        </w:tc>
      </w:tr>
    </w:tbl>
    <w:p>
      <w:pPr>
        <w:rPr>
          <w:rFonts w:hint="eastAsia" w:ascii="宋体" w:hAnsi="宋体"/>
          <w:color w:val="000000"/>
          <w:sz w:val="24"/>
          <w:szCs w:val="21"/>
        </w:rPr>
      </w:pPr>
      <w:r>
        <w:rPr>
          <w:rFonts w:hint="eastAsia" w:ascii="宋体" w:hAnsi="宋体"/>
          <w:color w:val="000000"/>
          <w:sz w:val="24"/>
          <w:szCs w:val="24"/>
        </w:rPr>
        <w:t xml:space="preserve">备注：1.投标报价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hint="eastAsia" w:ascii="宋体" w:hAnsi="宋体"/>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 “</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p>
    <w:p>
      <w:pPr>
        <w:rPr>
          <w:rFonts w:hint="eastAsia" w:ascii="宋体" w:hAnsi="宋体"/>
          <w:color w:val="000000"/>
          <w:sz w:val="24"/>
          <w:szCs w:val="24"/>
        </w:rPr>
      </w:pPr>
      <w:r>
        <w:rPr>
          <w:rFonts w:hint="eastAsia" w:ascii="宋体" w:hAnsi="宋体"/>
          <w:color w:val="000000"/>
          <w:sz w:val="24"/>
          <w:szCs w:val="24"/>
        </w:rPr>
      </w:r>
      <w:r/>
    </w:p>
    <w:p>
      <w:pPr>
        <w:pStyle w:val="893"/>
        <w:numPr>
          <w:ilvl w:val="0"/>
          <w:numId w:val="0"/>
        </w:numPr>
        <w:ind w:firstLine="0"/>
        <w:jc w:val="left"/>
        <w:keepNext w:val="0"/>
        <w:pageBreakBefore w:val="0"/>
        <w:spacing w:before="120" w:after="120"/>
        <w:rPr>
          <w:rFonts w:hint="eastAsia" w:ascii="Times New Roman" w:hAnsi="Times New Roman" w:eastAsia="黑体"/>
          <w:b w:val="0"/>
          <w:caps w:val="0"/>
          <w:color w:val="000000"/>
          <w:sz w:val="32"/>
          <w:szCs w:val="32"/>
        </w:rPr>
        <w:outlineLvl w:val="9"/>
      </w:pPr>
      <w:r>
        <w:rPr>
          <w:rFonts w:ascii="Times New Roman" w:hAnsi="Times New Roman" w:eastAsia="宋体" w:cs="宋体"/>
          <w:caps w:val="0"/>
          <w:strike/>
          <w:color w:val="000000"/>
          <w:sz w:val="32"/>
          <w:szCs w:val="32"/>
          <w:lang w:val="en-US" w:eastAsia="zh-CN"/>
        </w:rPr>
        <w:br w:type="page" w:clear="all"/>
      </w:r>
      <w:r>
        <w:rPr>
          <w:rFonts w:hint="eastAsia" w:ascii="Times New Roman" w:hAnsi="Times New Roman" w:eastAsia="黑体" w:cs="Times New Roman"/>
          <w:b/>
          <w:bCs/>
          <w:caps w:val="0"/>
          <w:color w:val="000000"/>
          <w:sz w:val="32"/>
          <w:szCs w:val="32"/>
          <w:lang w:val="en-US" w:eastAsia="zh-CN"/>
        </w:rPr>
        <w:t xml:space="preserve">七</w:t>
      </w:r>
      <w:r>
        <w:rPr>
          <w:rFonts w:hint="eastAsia" w:ascii="Times New Roman" w:hAnsi="Times New Roman" w:eastAsia="黑体"/>
          <w:b w:val="0"/>
          <w:caps w:val="0"/>
          <w:color w:val="000000"/>
          <w:sz w:val="32"/>
          <w:szCs w:val="32"/>
        </w:rPr>
        <w:t xml:space="preserve">、</w:t>
      </w:r>
      <w:r>
        <w:rPr>
          <w:rFonts w:hint="eastAsia" w:ascii="Times New Roman" w:hAnsi="Times New Roman" w:eastAsia="黑体" w:cs="Times New Roman"/>
          <w:caps w:val="0"/>
          <w:color w:val="000000"/>
          <w:sz w:val="32"/>
          <w:szCs w:val="32"/>
          <w:lang w:val="en-US" w:eastAsia="zh-CN"/>
        </w:rPr>
        <w:t xml:space="preserve">中小企业声明函</w:t>
      </w:r>
      <w:r/>
    </w:p>
    <w:p>
      <w:pPr>
        <w:pStyle w:val="1025"/>
        <w:jc w:val="center"/>
        <w:rPr>
          <w:rStyle w:val="902"/>
          <w:rFonts w:ascii="Times New Roman" w:hAnsi="Times New Roman" w:eastAsia="宋体" w:cs="Times New Roman"/>
          <w:b/>
          <w:caps w:val="0"/>
          <w:color w:val="000000"/>
          <w:sz w:val="36"/>
          <w:szCs w:val="36"/>
          <w:lang w:val="en-US" w:eastAsia="zh-CN" w:bidi="ar-SA"/>
        </w:rPr>
      </w:pPr>
      <w:r>
        <w:rPr>
          <w:rStyle w:val="902"/>
          <w:rFonts w:hint="eastAsia" w:ascii="Times New Roman" w:hAnsi="Times New Roman" w:eastAsia="宋体" w:cs="Times New Roman"/>
          <w:b/>
          <w:caps w:val="0"/>
          <w:color w:val="000000"/>
          <w:sz w:val="36"/>
          <w:szCs w:val="36"/>
          <w:lang w:val="en-US" w:eastAsia="zh-CN" w:bidi="ar-SA"/>
        </w:rPr>
        <w:t xml:space="preserve">中小（微）企业声明函（货物）</w:t>
      </w:r>
      <w:r/>
    </w:p>
    <w:p>
      <w:pPr>
        <w:pStyle w:val="1025"/>
        <w:jc w:val="left"/>
        <w:rPr>
          <w:rStyle w:val="902"/>
          <w:rFonts w:ascii="Times New Roman" w:hAnsi="Times New Roman" w:eastAsia="宋体" w:cs="Times New Roman"/>
          <w:b/>
          <w:caps w:val="0"/>
          <w:color w:val="000000"/>
          <w:sz w:val="32"/>
          <w:szCs w:val="32"/>
          <w:lang w:val="en-US" w:eastAsia="zh-CN" w:bidi="ar-SA"/>
        </w:rPr>
      </w:pPr>
      <w:r>
        <w:rPr>
          <w:rFonts w:ascii="Times New Roman" w:hAnsi="Times New Roman" w:eastAsia="宋体" w:cs="Times New Roman"/>
          <w:b/>
          <w:caps w:val="0"/>
          <w:color w:val="000000"/>
          <w:sz w:val="32"/>
          <w:szCs w:val="32"/>
          <w:lang w:val="en-US" w:eastAsia="zh-CN" w:bidi="ar-SA"/>
        </w:rPr>
      </w:r>
      <w:r/>
    </w:p>
    <w:p>
      <w:pPr>
        <w:pStyle w:val="1025"/>
        <w:ind w:firstLine="480"/>
        <w:jc w:val="left"/>
        <w:spacing w:line="500" w:lineRule="exact"/>
        <w:rPr>
          <w:rStyle w:val="902"/>
          <w:rFonts w:hint="eastAsia" w:ascii="Times New Roman" w:hAnsi="Times New Roman" w:eastAsia="宋体" w:cs="宋体"/>
          <w:caps w:val="0"/>
          <w:color w:val="000000"/>
          <w:sz w:val="24"/>
          <w:szCs w:val="24"/>
          <w:lang w:val="en-US" w:eastAsia="zh-CN" w:bidi="ar-SA"/>
        </w:rPr>
      </w:pPr>
      <w:r>
        <w:rPr>
          <w:rStyle w:val="902"/>
          <w:rFonts w:hint="eastAsia" w:ascii="Times New Roman" w:hAnsi="Times New Roman" w:eastAsia="宋体" w:cs="宋体"/>
          <w:caps w:val="0"/>
          <w:color w:val="000000"/>
          <w:sz w:val="24"/>
          <w:szCs w:val="24"/>
          <w:lang w:val="en-US" w:eastAsia="zh-CN" w:bidi="ar-SA"/>
        </w:rPr>
        <w:t xml:space="preserve">本公司（联合体）郑重声明，根据《政府采购促进中小企业发展管理办法》（财库〔2020〕46号）的规定，本公司（联合体）参加</w:t>
      </w:r>
      <w:r>
        <w:rPr>
          <w:rStyle w:val="902"/>
          <w:rFonts w:hint="eastAsia" w:ascii="Times New Roman" w:hAnsi="Times New Roman" w:eastAsia="宋体" w:cs="宋体"/>
          <w:caps w:val="0"/>
          <w:color w:val="000000"/>
          <w:sz w:val="24"/>
          <w:szCs w:val="24"/>
          <w:u w:val="single"/>
          <w:lang w:val="en-US" w:eastAsia="zh-CN" w:bidi="ar-SA"/>
        </w:rPr>
        <w:t xml:space="preserve"> 单位名称  </w:t>
      </w:r>
      <w:r>
        <w:rPr>
          <w:rStyle w:val="902"/>
          <w:rFonts w:hint="eastAsia" w:ascii="Times New Roman" w:hAnsi="Times New Roman" w:eastAsia="宋体" w:cs="宋体"/>
          <w:caps w:val="0"/>
          <w:color w:val="000000"/>
          <w:sz w:val="24"/>
          <w:szCs w:val="24"/>
          <w:lang w:val="en-US" w:eastAsia="zh-CN" w:bidi="ar-SA"/>
        </w:rPr>
        <w:t xml:space="preserve">的（</w:t>
      </w:r>
      <w:r>
        <w:rPr>
          <w:rStyle w:val="902"/>
          <w:rFonts w:hint="eastAsia" w:ascii="Times New Roman" w:hAnsi="Times New Roman" w:eastAsia="宋体" w:cs="宋体"/>
          <w:caps w:val="0"/>
          <w:color w:val="000000"/>
          <w:sz w:val="24"/>
          <w:szCs w:val="24"/>
          <w:u w:val="single"/>
          <w:lang w:val="en-US" w:eastAsia="zh-CN" w:bidi="ar-SA"/>
        </w:rPr>
        <w:t xml:space="preserve">项目名称）</w:t>
      </w:r>
      <w:r>
        <w:rPr>
          <w:rStyle w:val="902"/>
          <w:rFonts w:hint="eastAsia" w:ascii="Times New Roman" w:hAnsi="Times New Roman" w:eastAsia="宋体" w:cs="宋体"/>
          <w:caps w:val="0"/>
          <w:color w:val="000000"/>
          <w:sz w:val="24"/>
          <w:szCs w:val="24"/>
          <w:lang w:val="en-US" w:eastAsia="zh-CN" w:bidi="ar-SA"/>
        </w:rPr>
        <w:t xml:space="preserve"> 采购活动，提供的货物全部由符合政策要求的中小企业制造。相关企业（含联合体中的中小企业、签订分包意向协议的中小企业）的具体情况如下：</w:t>
      </w:r>
      <w:r/>
    </w:p>
    <w:p>
      <w:pPr>
        <w:pStyle w:val="1025"/>
        <w:ind w:firstLine="480"/>
        <w:jc w:val="left"/>
        <w:spacing w:line="500" w:lineRule="exact"/>
        <w:rPr>
          <w:rStyle w:val="902"/>
          <w:rFonts w:hint="eastAsia" w:ascii="Times New Roman" w:hAnsi="Times New Roman" w:eastAsia="宋体" w:cs="宋体"/>
          <w:caps w:val="0"/>
          <w:color w:val="000000"/>
          <w:sz w:val="24"/>
          <w:szCs w:val="24"/>
          <w:u w:val="single"/>
          <w:lang w:val="en-US" w:eastAsia="zh-CN" w:bidi="ar-SA"/>
        </w:rPr>
      </w:pPr>
      <w:r>
        <w:rPr>
          <w:rStyle w:val="902"/>
          <w:rFonts w:hint="eastAsia" w:ascii="Times New Roman" w:hAnsi="Times New Roman" w:eastAsia="宋体" w:cs="宋体"/>
          <w:caps w:val="0"/>
          <w:color w:val="000000"/>
          <w:sz w:val="24"/>
          <w:szCs w:val="24"/>
          <w:lang w:val="en-US" w:eastAsia="zh-CN" w:bidi="ar-SA"/>
        </w:rPr>
        <w:t xml:space="preserve">1. </w:t>
      </w:r>
      <w:r>
        <w:rPr>
          <w:rStyle w:val="902"/>
          <w:rFonts w:hint="eastAsia" w:ascii="Times New Roman" w:hAnsi="Times New Roman" w:eastAsia="宋体" w:cs="宋体"/>
          <w:caps w:val="0"/>
          <w:color w:val="000000"/>
          <w:sz w:val="24"/>
          <w:szCs w:val="24"/>
          <w:u w:val="single"/>
          <w:lang w:val="en-US" w:eastAsia="zh-CN" w:bidi="ar-SA"/>
        </w:rPr>
        <w:t xml:space="preserve">标的名称          </w:t>
      </w:r>
      <w:r>
        <w:rPr>
          <w:rStyle w:val="902"/>
          <w:rFonts w:hint="eastAsia" w:ascii="Times New Roman" w:hAnsi="Times New Roman" w:eastAsia="宋体" w:cs="宋体"/>
          <w:caps w:val="0"/>
          <w:color w:val="000000"/>
          <w:sz w:val="24"/>
          <w:szCs w:val="24"/>
          <w:lang w:val="en-US" w:eastAsia="zh-CN" w:bidi="ar-SA"/>
        </w:rPr>
        <w:t xml:space="preserve">，属于（</w:t>
      </w:r>
      <w:r>
        <w:rPr>
          <w:rStyle w:val="902"/>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902"/>
          <w:rFonts w:hint="eastAsia" w:ascii="Times New Roman" w:hAnsi="Times New Roman" w:eastAsia="宋体" w:cs="宋体"/>
          <w:caps w:val="0"/>
          <w:color w:val="000000"/>
          <w:sz w:val="24"/>
          <w:szCs w:val="24"/>
          <w:u w:val="single"/>
          <w:lang w:val="en-US" w:eastAsia="zh-CN" w:bidi="ar-SA"/>
        </w:rPr>
        <w:t xml:space="preserve">行业</w:t>
      </w:r>
      <w:r>
        <w:rPr>
          <w:rStyle w:val="902"/>
          <w:rFonts w:hint="eastAsia" w:ascii="Times New Roman" w:hAnsi="Times New Roman" w:eastAsia="宋体" w:cs="宋体"/>
          <w:caps w:val="0"/>
          <w:color w:val="000000"/>
          <w:sz w:val="24"/>
          <w:szCs w:val="24"/>
          <w:lang w:val="en-US" w:eastAsia="zh-CN" w:bidi="ar-SA"/>
        </w:rPr>
        <w:t xml:space="preserve">；制造商为</w:t>
      </w:r>
      <w:r>
        <w:rPr>
          <w:rStyle w:val="902"/>
          <w:rFonts w:hint="eastAsia" w:ascii="Times New Roman" w:hAnsi="Times New Roman" w:eastAsia="宋体" w:cs="宋体"/>
          <w:caps w:val="0"/>
          <w:color w:val="000000"/>
          <w:sz w:val="24"/>
          <w:szCs w:val="24"/>
          <w:u w:val="single"/>
          <w:lang w:val="en-US" w:eastAsia="zh-CN" w:bidi="ar-SA"/>
        </w:rPr>
        <w:t xml:space="preserve">（企业名称）</w:t>
      </w:r>
      <w:r>
        <w:rPr>
          <w:rStyle w:val="902"/>
          <w:rFonts w:hint="eastAsia" w:ascii="Times New Roman" w:hAnsi="Times New Roman" w:eastAsia="宋体" w:cs="宋体"/>
          <w:caps w:val="0"/>
          <w:color w:val="000000"/>
          <w:sz w:val="24"/>
          <w:szCs w:val="24"/>
          <w:lang w:val="en-US" w:eastAsia="zh-CN" w:bidi="ar-SA"/>
        </w:rPr>
        <w:t xml:space="preserve">，从业人员</w:t>
      </w:r>
      <w:r>
        <w:rPr>
          <w:rStyle w:val="902"/>
          <w:rFonts w:hint="eastAsia" w:ascii="Times New Roman" w:hAnsi="Times New Roman" w:eastAsia="宋体" w:cs="宋体"/>
          <w:caps w:val="0"/>
          <w:color w:val="000000"/>
          <w:sz w:val="24"/>
          <w:szCs w:val="24"/>
          <w:u w:val="single"/>
          <w:lang w:val="en-US" w:eastAsia="zh-CN" w:bidi="ar-SA"/>
        </w:rPr>
        <w:t xml:space="preserve">   </w:t>
      </w:r>
      <w:r>
        <w:rPr>
          <w:rStyle w:val="902"/>
          <w:rFonts w:hint="eastAsia" w:ascii="Times New Roman" w:hAnsi="Times New Roman" w:eastAsia="宋体" w:cs="宋体"/>
          <w:caps w:val="0"/>
          <w:color w:val="000000"/>
          <w:sz w:val="24"/>
          <w:szCs w:val="24"/>
          <w:lang w:val="en-US" w:eastAsia="zh-CN" w:bidi="ar-SA"/>
        </w:rPr>
        <w:t xml:space="preserve">人，营业收入为 </w:t>
      </w:r>
      <w:r>
        <w:rPr>
          <w:rStyle w:val="902"/>
          <w:rFonts w:hint="eastAsia" w:ascii="Times New Roman" w:hAnsi="Times New Roman" w:eastAsia="宋体" w:cs="宋体"/>
          <w:caps w:val="0"/>
          <w:color w:val="000000"/>
          <w:sz w:val="24"/>
          <w:szCs w:val="24"/>
          <w:u w:val="single"/>
          <w:lang w:val="en-US" w:eastAsia="zh-CN" w:bidi="ar-SA"/>
        </w:rPr>
        <w:t xml:space="preserve">   </w:t>
      </w:r>
      <w:r>
        <w:rPr>
          <w:rStyle w:val="902"/>
          <w:rFonts w:hint="eastAsia" w:ascii="Times New Roman" w:hAnsi="Times New Roman" w:eastAsia="宋体" w:cs="宋体"/>
          <w:caps w:val="0"/>
          <w:color w:val="000000"/>
          <w:sz w:val="24"/>
          <w:szCs w:val="24"/>
          <w:lang w:val="en-US" w:eastAsia="zh-CN" w:bidi="ar-SA"/>
        </w:rPr>
        <w:t xml:space="preserve">万元，资产总额为</w:t>
      </w:r>
      <w:r>
        <w:rPr>
          <w:rStyle w:val="902"/>
          <w:rFonts w:hint="eastAsia" w:ascii="Times New Roman" w:hAnsi="Times New Roman" w:eastAsia="宋体" w:cs="宋体"/>
          <w:caps w:val="0"/>
          <w:color w:val="000000"/>
          <w:sz w:val="24"/>
          <w:szCs w:val="24"/>
          <w:u w:val="single"/>
          <w:lang w:val="en-US" w:eastAsia="zh-CN" w:bidi="ar-SA"/>
        </w:rPr>
        <w:t xml:space="preserve">  </w:t>
      </w:r>
      <w:r>
        <w:rPr>
          <w:rStyle w:val="902"/>
          <w:rFonts w:hint="eastAsia" w:ascii="Times New Roman" w:hAnsi="Times New Roman" w:eastAsia="宋体" w:cs="宋体"/>
          <w:caps w:val="0"/>
          <w:color w:val="000000"/>
          <w:sz w:val="24"/>
          <w:szCs w:val="24"/>
          <w:lang w:val="en-US" w:eastAsia="zh-CN" w:bidi="ar-SA"/>
        </w:rPr>
        <w:t xml:space="preserve">万元</w:t>
      </w:r>
      <w:r>
        <w:rPr>
          <w:rStyle w:val="902"/>
          <w:rFonts w:hint="eastAsia" w:ascii="Times New Roman" w:hAnsi="Times New Roman" w:eastAsia="宋体" w:cs="宋体"/>
          <w:caps w:val="0"/>
          <w:color w:val="000000"/>
          <w:sz w:val="24"/>
          <w:szCs w:val="24"/>
          <w:vertAlign w:val="superscript"/>
          <w:lang w:val="en-US" w:eastAsia="zh-CN" w:bidi="ar-SA"/>
        </w:rPr>
        <w:t xml:space="preserve">1</w:t>
      </w:r>
      <w:r>
        <w:rPr>
          <w:rStyle w:val="902"/>
          <w:rFonts w:hint="eastAsia" w:ascii="Times New Roman" w:hAnsi="Times New Roman" w:eastAsia="宋体" w:cs="宋体"/>
          <w:caps w:val="0"/>
          <w:color w:val="000000"/>
          <w:sz w:val="24"/>
          <w:szCs w:val="24"/>
          <w:lang w:val="en-US" w:eastAsia="zh-CN" w:bidi="ar-SA"/>
        </w:rPr>
        <w:t xml:space="preserve">，属于</w:t>
      </w:r>
      <w:r>
        <w:rPr>
          <w:rStyle w:val="902"/>
          <w:rFonts w:hint="eastAsia" w:ascii="Times New Roman" w:hAnsi="Times New Roman" w:eastAsia="宋体" w:cs="宋体"/>
          <w:caps w:val="0"/>
          <w:color w:val="000000"/>
          <w:sz w:val="24"/>
          <w:szCs w:val="24"/>
          <w:u w:val="single"/>
          <w:lang w:val="en-US" w:eastAsia="zh-CN" w:bidi="ar-SA"/>
        </w:rPr>
        <w:t xml:space="preserve">（中型企业、小型企业、微型企业）；</w:t>
      </w:r>
      <w:r/>
    </w:p>
    <w:p>
      <w:pPr>
        <w:pStyle w:val="1025"/>
        <w:ind w:firstLine="480"/>
        <w:jc w:val="left"/>
        <w:spacing w:line="500" w:lineRule="exact"/>
        <w:rPr>
          <w:rStyle w:val="902"/>
          <w:rFonts w:hint="eastAsia" w:ascii="Times New Roman" w:hAnsi="Times New Roman" w:eastAsia="宋体" w:cs="宋体"/>
          <w:caps w:val="0"/>
          <w:color w:val="000000"/>
          <w:sz w:val="24"/>
          <w:szCs w:val="24"/>
          <w:u w:val="single"/>
          <w:lang w:val="en-US" w:eastAsia="zh-CN" w:bidi="ar-SA"/>
        </w:rPr>
      </w:pPr>
      <w:r>
        <w:rPr>
          <w:rStyle w:val="902"/>
          <w:rFonts w:hint="eastAsia" w:ascii="Times New Roman" w:hAnsi="Times New Roman" w:eastAsia="宋体" w:cs="宋体"/>
          <w:caps w:val="0"/>
          <w:color w:val="000000"/>
          <w:sz w:val="24"/>
          <w:szCs w:val="24"/>
          <w:lang w:val="en-US" w:eastAsia="zh-CN" w:bidi="ar-SA"/>
        </w:rPr>
        <w:t xml:space="preserve">2. </w:t>
      </w:r>
      <w:r>
        <w:rPr>
          <w:rStyle w:val="902"/>
          <w:rFonts w:hint="eastAsia" w:ascii="Times New Roman" w:hAnsi="Times New Roman" w:eastAsia="宋体" w:cs="宋体"/>
          <w:caps w:val="0"/>
          <w:color w:val="000000"/>
          <w:sz w:val="24"/>
          <w:szCs w:val="24"/>
          <w:u w:val="single"/>
          <w:lang w:val="en-US" w:eastAsia="zh-CN" w:bidi="ar-SA"/>
        </w:rPr>
        <w:t xml:space="preserve">标的名称          </w:t>
      </w:r>
      <w:r>
        <w:rPr>
          <w:rStyle w:val="902"/>
          <w:rFonts w:hint="eastAsia" w:ascii="Times New Roman" w:hAnsi="Times New Roman" w:eastAsia="宋体" w:cs="宋体"/>
          <w:caps w:val="0"/>
          <w:color w:val="000000"/>
          <w:sz w:val="24"/>
          <w:szCs w:val="24"/>
          <w:lang w:val="en-US" w:eastAsia="zh-CN" w:bidi="ar-SA"/>
        </w:rPr>
        <w:t xml:space="preserve">，属于（</w:t>
      </w:r>
      <w:r>
        <w:rPr>
          <w:rStyle w:val="902"/>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902"/>
          <w:rFonts w:hint="eastAsia" w:ascii="Times New Roman" w:hAnsi="Times New Roman" w:eastAsia="宋体" w:cs="宋体"/>
          <w:caps w:val="0"/>
          <w:color w:val="000000"/>
          <w:sz w:val="24"/>
          <w:szCs w:val="24"/>
          <w:u w:val="single"/>
          <w:lang w:val="en-US" w:eastAsia="zh-CN" w:bidi="ar-SA"/>
        </w:rPr>
        <w:t xml:space="preserve">行业</w:t>
      </w:r>
      <w:r>
        <w:rPr>
          <w:rStyle w:val="902"/>
          <w:rFonts w:hint="eastAsia" w:ascii="Times New Roman" w:hAnsi="Times New Roman" w:eastAsia="宋体" w:cs="宋体"/>
          <w:caps w:val="0"/>
          <w:color w:val="000000"/>
          <w:sz w:val="24"/>
          <w:szCs w:val="24"/>
          <w:lang w:val="en-US" w:eastAsia="zh-CN" w:bidi="ar-SA"/>
        </w:rPr>
        <w:t xml:space="preserve">；制造商为</w:t>
      </w:r>
      <w:r>
        <w:rPr>
          <w:rStyle w:val="902"/>
          <w:rFonts w:hint="eastAsia" w:ascii="Times New Roman" w:hAnsi="Times New Roman" w:eastAsia="宋体" w:cs="宋体"/>
          <w:caps w:val="0"/>
          <w:color w:val="000000"/>
          <w:sz w:val="24"/>
          <w:szCs w:val="24"/>
          <w:u w:val="single"/>
          <w:lang w:val="en-US" w:eastAsia="zh-CN" w:bidi="ar-SA"/>
        </w:rPr>
        <w:t xml:space="preserve">（企业名称）        </w:t>
      </w:r>
      <w:r>
        <w:rPr>
          <w:rStyle w:val="902"/>
          <w:rFonts w:hint="eastAsia" w:ascii="Times New Roman" w:hAnsi="Times New Roman" w:eastAsia="宋体" w:cs="宋体"/>
          <w:caps w:val="0"/>
          <w:color w:val="000000"/>
          <w:sz w:val="24"/>
          <w:szCs w:val="24"/>
          <w:lang w:val="en-US" w:eastAsia="zh-CN" w:bidi="ar-SA"/>
        </w:rPr>
        <w:t xml:space="preserve">，从业人员</w:t>
      </w:r>
      <w:r>
        <w:rPr>
          <w:rStyle w:val="902"/>
          <w:rFonts w:hint="eastAsia" w:ascii="Times New Roman" w:hAnsi="Times New Roman" w:eastAsia="宋体" w:cs="宋体"/>
          <w:caps w:val="0"/>
          <w:color w:val="000000"/>
          <w:sz w:val="24"/>
          <w:szCs w:val="24"/>
          <w:u w:val="single"/>
          <w:lang w:val="en-US" w:eastAsia="zh-CN" w:bidi="ar-SA"/>
        </w:rPr>
        <w:t xml:space="preserve">   </w:t>
      </w:r>
      <w:r>
        <w:rPr>
          <w:rStyle w:val="902"/>
          <w:rFonts w:hint="eastAsia" w:ascii="Times New Roman" w:hAnsi="Times New Roman" w:eastAsia="宋体" w:cs="宋体"/>
          <w:caps w:val="0"/>
          <w:color w:val="000000"/>
          <w:sz w:val="24"/>
          <w:szCs w:val="24"/>
          <w:lang w:val="en-US" w:eastAsia="zh-CN" w:bidi="ar-SA"/>
        </w:rPr>
        <w:t xml:space="preserve">人，营业收入为 </w:t>
      </w:r>
      <w:r>
        <w:rPr>
          <w:rStyle w:val="902"/>
          <w:rFonts w:hint="eastAsia" w:ascii="Times New Roman" w:hAnsi="Times New Roman" w:eastAsia="宋体" w:cs="宋体"/>
          <w:caps w:val="0"/>
          <w:color w:val="000000"/>
          <w:sz w:val="24"/>
          <w:szCs w:val="24"/>
          <w:u w:val="single"/>
          <w:lang w:val="en-US" w:eastAsia="zh-CN" w:bidi="ar-SA"/>
        </w:rPr>
        <w:t xml:space="preserve">       </w:t>
      </w:r>
      <w:r>
        <w:rPr>
          <w:rStyle w:val="902"/>
          <w:rFonts w:hint="eastAsia" w:ascii="Times New Roman" w:hAnsi="Times New Roman" w:eastAsia="宋体" w:cs="宋体"/>
          <w:caps w:val="0"/>
          <w:color w:val="000000"/>
          <w:sz w:val="24"/>
          <w:szCs w:val="24"/>
          <w:lang w:val="en-US" w:eastAsia="zh-CN" w:bidi="ar-SA"/>
        </w:rPr>
        <w:t xml:space="preserve">万元，资产总额为</w:t>
      </w:r>
      <w:r>
        <w:rPr>
          <w:rStyle w:val="902"/>
          <w:rFonts w:hint="eastAsia" w:ascii="Times New Roman" w:hAnsi="Times New Roman" w:eastAsia="宋体" w:cs="宋体"/>
          <w:caps w:val="0"/>
          <w:color w:val="000000"/>
          <w:sz w:val="24"/>
          <w:szCs w:val="24"/>
          <w:u w:val="single"/>
          <w:lang w:val="en-US" w:eastAsia="zh-CN" w:bidi="ar-SA"/>
        </w:rPr>
        <w:t xml:space="preserve">        </w:t>
      </w:r>
      <w:r>
        <w:rPr>
          <w:rStyle w:val="902"/>
          <w:rFonts w:hint="eastAsia" w:ascii="Times New Roman" w:hAnsi="Times New Roman" w:eastAsia="宋体" w:cs="宋体"/>
          <w:caps w:val="0"/>
          <w:color w:val="000000"/>
          <w:sz w:val="24"/>
          <w:szCs w:val="24"/>
          <w:lang w:val="en-US" w:eastAsia="zh-CN" w:bidi="ar-SA"/>
        </w:rPr>
        <w:t xml:space="preserve">万元，属于</w:t>
      </w:r>
      <w:r>
        <w:rPr>
          <w:rStyle w:val="902"/>
          <w:rFonts w:hint="eastAsia" w:ascii="Times New Roman" w:hAnsi="Times New Roman" w:eastAsia="宋体" w:cs="宋体"/>
          <w:caps w:val="0"/>
          <w:color w:val="000000"/>
          <w:sz w:val="24"/>
          <w:szCs w:val="24"/>
          <w:u w:val="single"/>
          <w:lang w:val="en-US" w:eastAsia="zh-CN" w:bidi="ar-SA"/>
        </w:rPr>
        <w:t xml:space="preserve">（中型企业、小型企业、微型企业）；</w:t>
      </w:r>
      <w:r/>
    </w:p>
    <w:p>
      <w:pPr>
        <w:pStyle w:val="1025"/>
        <w:ind w:firstLine="480"/>
        <w:jc w:val="left"/>
        <w:spacing w:line="500" w:lineRule="exact"/>
        <w:rPr>
          <w:rStyle w:val="902"/>
          <w:rFonts w:hint="eastAsia" w:ascii="Times New Roman" w:hAnsi="Times New Roman" w:eastAsia="宋体" w:cs="宋体"/>
          <w:caps w:val="0"/>
          <w:color w:val="000000"/>
          <w:sz w:val="24"/>
          <w:szCs w:val="24"/>
          <w:lang w:val="en-US" w:eastAsia="zh-CN" w:bidi="ar-SA"/>
        </w:rPr>
      </w:pPr>
      <w:r>
        <w:rPr>
          <w:rStyle w:val="902"/>
          <w:rFonts w:hint="eastAsia" w:ascii="Times New Roman" w:hAnsi="Times New Roman" w:eastAsia="宋体" w:cs="宋体"/>
          <w:caps w:val="0"/>
          <w:color w:val="000000"/>
          <w:sz w:val="24"/>
          <w:szCs w:val="24"/>
          <w:lang w:val="en-US" w:eastAsia="zh-CN" w:bidi="ar-SA"/>
        </w:rPr>
        <w:t xml:space="preserve">……</w:t>
      </w:r>
      <w:r/>
    </w:p>
    <w:p>
      <w:pPr>
        <w:pStyle w:val="1025"/>
        <w:ind w:firstLine="480"/>
        <w:jc w:val="left"/>
        <w:spacing w:line="500" w:lineRule="exact"/>
        <w:rPr>
          <w:rStyle w:val="902"/>
          <w:rFonts w:hint="eastAsia" w:ascii="Times New Roman" w:hAnsi="Times New Roman" w:eastAsia="宋体" w:cs="宋体"/>
          <w:caps w:val="0"/>
          <w:color w:val="000000"/>
          <w:sz w:val="24"/>
          <w:szCs w:val="24"/>
          <w:lang w:val="en-US" w:eastAsia="zh-CN" w:bidi="ar-SA"/>
        </w:rPr>
      </w:pPr>
      <w:r>
        <w:rPr>
          <w:rStyle w:val="902"/>
          <w:rFonts w:hint="eastAsia" w:ascii="Times New Roman" w:hAnsi="Times New Roman" w:eastAsia="宋体" w:cs="宋体"/>
          <w:caps w:val="0"/>
          <w:color w:val="000000"/>
          <w:sz w:val="24"/>
          <w:szCs w:val="24"/>
          <w:lang w:val="en-US" w:eastAsia="zh-CN" w:bidi="ar-SA"/>
        </w:rPr>
        <w:t xml:space="preserve">以上企业，不属于大企业的分支机构，不存在控股股东为大企业的情形，也不存在与大企业的负责人为同一人的情形。</w:t>
      </w:r>
      <w:r/>
    </w:p>
    <w:p>
      <w:pPr>
        <w:pStyle w:val="1025"/>
        <w:ind w:firstLine="480"/>
        <w:jc w:val="left"/>
        <w:spacing w:line="500" w:lineRule="exact"/>
        <w:rPr>
          <w:rStyle w:val="902"/>
          <w:rFonts w:hint="eastAsia" w:ascii="Times New Roman" w:hAnsi="Times New Roman" w:eastAsia="宋体" w:cs="宋体"/>
          <w:caps w:val="0"/>
          <w:color w:val="000000"/>
          <w:sz w:val="24"/>
          <w:szCs w:val="24"/>
          <w:lang w:val="en-US" w:eastAsia="zh-CN" w:bidi="ar-SA"/>
        </w:rPr>
      </w:pPr>
      <w:r>
        <w:rPr>
          <w:rStyle w:val="902"/>
          <w:rFonts w:hint="eastAsia" w:ascii="Times New Roman" w:hAnsi="Times New Roman" w:eastAsia="宋体" w:cs="宋体"/>
          <w:caps w:val="0"/>
          <w:color w:val="000000"/>
          <w:sz w:val="24"/>
          <w:szCs w:val="24"/>
          <w:lang w:val="en-US" w:eastAsia="zh-CN" w:bidi="ar-SA"/>
        </w:rPr>
        <w:t xml:space="preserve">本企业对上述声明内容的真实性负责。如有虚假，将依法承担相应责任。</w:t>
      </w:r>
      <w:r/>
    </w:p>
    <w:p>
      <w:pPr>
        <w:ind w:right="72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p>
    <w:p>
      <w:pPr>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p>
    <w:p>
      <w:pPr>
        <w:pStyle w:val="1025"/>
        <w:ind w:firstLine="360"/>
        <w:spacing w:line="560" w:lineRule="exact"/>
        <w:rPr>
          <w:rStyle w:val="902"/>
          <w:rFonts w:ascii="Times New Roman" w:hAnsi="Times New Roman" w:eastAsia="宋体" w:cs="Times New Roman"/>
          <w:caps w:val="0"/>
          <w:color w:val="000000"/>
          <w:sz w:val="18"/>
          <w:szCs w:val="18"/>
          <w:lang w:val="en-US" w:eastAsia="zh-CN" w:bidi="ar-SA"/>
        </w:rPr>
      </w:pPr>
      <w:r>
        <w:rPr>
          <w:rStyle w:val="902"/>
          <w:rFonts w:hint="eastAsia" w:ascii="Times New Roman" w:hAnsi="Times New Roman" w:eastAsia="宋体" w:cs="Times New Roman"/>
          <w:caps w:val="0"/>
          <w:color w:val="000000"/>
          <w:sz w:val="18"/>
          <w:szCs w:val="18"/>
          <w:vertAlign w:val="superscript"/>
          <w:lang w:val="en-US" w:eastAsia="zh-CN" w:bidi="ar-SA"/>
        </w:rPr>
        <w:t xml:space="preserve">1</w:t>
      </w:r>
      <w:r>
        <w:rPr>
          <w:rStyle w:val="902"/>
          <w:rFonts w:hint="eastAsia" w:ascii="Times New Roman" w:hAnsi="Times New Roman" w:eastAsia="宋体" w:cs="Times New Roman"/>
          <w:caps w:val="0"/>
          <w:color w:val="000000"/>
          <w:sz w:val="18"/>
          <w:szCs w:val="18"/>
          <w:lang w:val="en-US" w:eastAsia="zh-CN" w:bidi="ar-SA"/>
        </w:rPr>
        <w:t xml:space="preserve">从业人员、营业收入、资产总额填报上一年数据，无上一年数据的新成立企业可不填报。</w:t>
      </w:r>
      <w:r/>
    </w:p>
    <w:p>
      <w:pPr>
        <w:jc w:val="both"/>
        <w:spacing w:line="460" w:lineRule="exact"/>
        <w:rPr>
          <w:rFonts w:hint="eastAsia" w:ascii="Times New Roman" w:hAnsi="Times New Roman" w:eastAsia="黑体" w:cs="Times New Roman"/>
          <w:i w:val="0"/>
          <w:iCs/>
          <w:caps w:val="0"/>
          <w:color w:val="000000"/>
          <w:sz w:val="32"/>
          <w:szCs w:val="32"/>
          <w:u w:val="none"/>
          <w:lang w:val="en-US" w:eastAsia="zh-CN"/>
        </w:rPr>
      </w:pPr>
      <w:r>
        <w:rPr>
          <w:rFonts w:hint="eastAsia" w:ascii="Times New Roman" w:hAnsi="Times New Roman" w:eastAsia="黑体" w:cs="Times New Roman"/>
          <w:i w:val="0"/>
          <w:iCs/>
          <w:caps w:val="0"/>
          <w:color w:val="000000"/>
          <w:sz w:val="32"/>
          <w:szCs w:val="32"/>
          <w:u w:val="none"/>
          <w:lang w:val="en-US" w:eastAsia="zh-CN"/>
        </w:rPr>
      </w:r>
      <w:r/>
    </w:p>
    <w:p>
      <w:pPr>
        <w:jc w:val="both"/>
        <w:spacing w:line="460" w:lineRule="exact"/>
        <w:rPr>
          <w:rFonts w:hint="eastAsia" w:ascii="Times New Roman" w:hAnsi="Times New Roman" w:eastAsia="黑体" w:cs="Times New Roman"/>
          <w:i w:val="0"/>
          <w:iCs/>
          <w:caps w:val="0"/>
          <w:color w:val="000000"/>
          <w:sz w:val="32"/>
          <w:szCs w:val="32"/>
          <w:u w:val="none"/>
          <w:lang w:val="en-US" w:eastAsia="zh-CN"/>
        </w:rPr>
      </w:pPr>
      <w:r>
        <w:rPr>
          <w:rFonts w:hint="eastAsia" w:ascii="Times New Roman" w:hAnsi="Times New Roman" w:eastAsia="黑体" w:cs="Times New Roman"/>
          <w:i w:val="0"/>
          <w:iCs/>
          <w:caps w:val="0"/>
          <w:color w:val="000000"/>
          <w:sz w:val="32"/>
          <w:szCs w:val="32"/>
          <w:u w:val="none"/>
          <w:lang w:val="en-US" w:eastAsia="zh-CN"/>
        </w:rPr>
      </w:r>
      <w:r/>
    </w:p>
    <w:p>
      <w:pPr>
        <w:jc w:val="both"/>
        <w:spacing w:line="460" w:lineRule="exact"/>
        <w:rPr>
          <w:rFonts w:hint="eastAsia" w:ascii="Times New Roman" w:hAnsi="Times New Roman" w:eastAsia="黑体" w:cs="Times New Roman"/>
          <w:i w:val="0"/>
          <w:iCs/>
          <w:caps w:val="0"/>
          <w:color w:val="000000"/>
          <w:sz w:val="32"/>
          <w:szCs w:val="32"/>
          <w:u w:val="none"/>
          <w:lang w:val="en-US" w:eastAsia="zh-CN"/>
        </w:rPr>
      </w:pPr>
      <w:r>
        <w:rPr>
          <w:rFonts w:hint="eastAsia" w:ascii="Times New Roman" w:hAnsi="Times New Roman" w:eastAsia="黑体" w:cs="Times New Roman"/>
          <w:i w:val="0"/>
          <w:iCs/>
          <w:caps w:val="0"/>
          <w:color w:val="000000"/>
          <w:sz w:val="32"/>
          <w:szCs w:val="32"/>
          <w:u w:val="none"/>
          <w:lang w:val="en-US" w:eastAsia="zh-CN"/>
        </w:rPr>
      </w:r>
      <w:r/>
    </w:p>
    <w:p>
      <w:pPr>
        <w:jc w:val="both"/>
        <w:spacing w:line="460" w:lineRule="exact"/>
        <w:rPr>
          <w:rFonts w:hint="eastAsia" w:ascii="Times New Roman" w:hAnsi="Times New Roman" w:eastAsia="黑体" w:cs="Times New Roman"/>
          <w:i w:val="0"/>
          <w:iCs/>
          <w:caps w:val="0"/>
          <w:color w:val="000000"/>
          <w:sz w:val="32"/>
          <w:szCs w:val="32"/>
          <w:u w:val="none"/>
          <w:lang w:val="en-US" w:eastAsia="zh-CN"/>
        </w:rPr>
      </w:pPr>
      <w:r>
        <w:rPr>
          <w:rFonts w:hint="eastAsia" w:ascii="Times New Roman" w:hAnsi="Times New Roman" w:eastAsia="黑体" w:cs="Times New Roman"/>
          <w:i w:val="0"/>
          <w:iCs/>
          <w:caps w:val="0"/>
          <w:color w:val="000000"/>
          <w:sz w:val="32"/>
          <w:szCs w:val="32"/>
          <w:u w:val="none"/>
          <w:lang w:val="en-US" w:eastAsia="zh-CN"/>
        </w:rPr>
      </w:r>
      <w:r/>
    </w:p>
    <w:p>
      <w:pPr>
        <w:jc w:val="both"/>
        <w:spacing w:line="460" w:lineRule="exact"/>
        <w:rPr>
          <w:rFonts w:hint="eastAsia" w:ascii="Times New Roman" w:hAnsi="Times New Roman" w:eastAsia="黑体" w:cs="Times New Roman"/>
          <w:bCs w:val="0"/>
          <w:i w:val="0"/>
          <w:caps w:val="0"/>
          <w:color w:val="000000"/>
          <w:sz w:val="32"/>
          <w:szCs w:val="32"/>
          <w:u w:val="none"/>
          <w:lang w:val="en-US" w:eastAsia="zh-CN"/>
        </w:rPr>
      </w:pPr>
      <w:r>
        <w:rPr>
          <w:rFonts w:hint="eastAsia" w:ascii="Times New Roman" w:hAnsi="Times New Roman" w:eastAsia="黑体" w:cs="Times New Roman"/>
          <w:bCs w:val="0"/>
          <w:i w:val="0"/>
          <w:caps w:val="0"/>
          <w:color w:val="000000"/>
          <w:sz w:val="32"/>
          <w:szCs w:val="32"/>
          <w:u w:val="none"/>
          <w:lang w:val="en-US" w:eastAsia="zh-CN"/>
        </w:rPr>
      </w:r>
      <w:r/>
    </w:p>
    <w:p>
      <w:pPr>
        <w:jc w:val="both"/>
        <w:spacing w:line="460" w:lineRule="exact"/>
        <w:rPr>
          <w:rFonts w:hint="eastAsia" w:ascii="Times New Roman" w:hAnsi="Times New Roman" w:eastAsia="黑体" w:cs="Times New Roman"/>
          <w:bCs w:val="0"/>
          <w:i w:val="0"/>
          <w:iCs/>
          <w:caps w:val="0"/>
          <w:color w:val="000000"/>
          <w:sz w:val="32"/>
          <w:szCs w:val="32"/>
          <w:u w:val="none"/>
          <w:lang w:val="en-US" w:eastAsia="zh-CN"/>
        </w:rPr>
      </w:pPr>
      <w:r>
        <w:rPr>
          <w:rFonts w:hint="eastAsia" w:ascii="Times New Roman" w:hAnsi="Times New Roman" w:eastAsia="黑体" w:cs="Times New Roman"/>
          <w:bCs w:val="0"/>
          <w:i w:val="0"/>
          <w:iCs/>
          <w:caps w:val="0"/>
          <w:color w:val="000000"/>
          <w:sz w:val="32"/>
          <w:szCs w:val="32"/>
          <w:u w:val="none"/>
          <w:lang w:val="en-US" w:eastAsia="zh-CN"/>
        </w:rPr>
      </w:r>
      <w:r/>
    </w:p>
    <w:p>
      <w:pPr>
        <w:pStyle w:val="1026"/>
        <w:jc w:val="center"/>
        <w:spacing w:before="151" w:after="151" w:line="600" w:lineRule="exact"/>
        <w:rPr>
          <w:rStyle w:val="902"/>
          <w:rFonts w:ascii="Times New Roman" w:hAnsi="Times New Roman" w:eastAsia="宋体" w:cs="Times New Roman"/>
          <w:b/>
          <w:bCs/>
          <w:caps w:val="0"/>
          <w:color w:val="000000"/>
          <w:sz w:val="32"/>
          <w:szCs w:val="32"/>
          <w:lang w:val="en-US" w:eastAsia="zh-CN" w:bidi="ar-SA"/>
        </w:rPr>
      </w:pPr>
      <w:r>
        <w:rPr>
          <w:rStyle w:val="902"/>
          <w:rFonts w:hint="eastAsia" w:ascii="Times New Roman" w:hAnsi="Times New Roman" w:eastAsia="宋体" w:cs="Times New Roman"/>
          <w:b/>
          <w:bCs/>
          <w:caps w:val="0"/>
          <w:color w:val="000000"/>
          <w:sz w:val="32"/>
          <w:szCs w:val="32"/>
          <w:lang w:val="en-US" w:eastAsia="zh-CN" w:bidi="ar-SA"/>
        </w:rPr>
        <w:t xml:space="preserve">残疾人福利性单位声明函</w:t>
      </w:r>
      <w:r/>
    </w:p>
    <w:p>
      <w:pPr>
        <w:pStyle w:val="1027"/>
        <w:spacing w:line="588" w:lineRule="exact"/>
        <w:rPr>
          <w:rStyle w:val="902"/>
          <w:rFonts w:ascii="Times New Roman" w:hAnsi="Times New Roman" w:eastAsia="仿宋_GB2312" w:cs="Times New Roman"/>
          <w:b/>
          <w:caps w:val="0"/>
          <w:color w:val="000000"/>
          <w:spacing w:val="6"/>
          <w:sz w:val="30"/>
          <w:szCs w:val="30"/>
          <w:lang w:val="en-US" w:eastAsia="zh-CN" w:bidi="ar-SA"/>
        </w:rPr>
      </w:pPr>
      <w:r>
        <w:rPr>
          <w:rFonts w:ascii="Times New Roman" w:hAnsi="Times New Roman" w:eastAsia="仿宋_GB2312" w:cs="Times New Roman"/>
          <w:b/>
          <w:caps w:val="0"/>
          <w:color w:val="000000"/>
          <w:spacing w:val="6"/>
          <w:sz w:val="30"/>
          <w:szCs w:val="30"/>
          <w:lang w:val="en-US" w:eastAsia="zh-CN" w:bidi="ar-SA"/>
        </w:rPr>
      </w:r>
      <w:r/>
    </w:p>
    <w:p>
      <w:pPr>
        <w:ind w:firstLine="480"/>
        <w:keepLines w:val="0"/>
        <w:keepNext w:val="0"/>
        <w:pageBreakBefore w:val="0"/>
        <w:spacing w:line="360" w:lineRule="auto"/>
        <w:widowControl w:val="off"/>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的</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r>
      <w:r/>
    </w:p>
    <w:p>
      <w:pPr>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（备注：1、</w:t>
      </w:r>
      <w:r>
        <w:rPr>
          <w:rFonts w:hint="eastAsia" w:ascii="Times New Roman" w:hAnsi="Times New Roman"/>
          <w:caps w:val="0"/>
          <w:color w:val="000000"/>
          <w:sz w:val="24"/>
          <w:lang w:eastAsia="zh-CN"/>
        </w:rPr>
        <w:t xml:space="preserve">投标人</w:t>
      </w:r>
      <w:r>
        <w:rPr>
          <w:rFonts w:hint="eastAsia" w:ascii="Times New Roman" w:hAnsi="Times New Roman"/>
          <w:caps w:val="0"/>
          <w:color w:val="000000"/>
          <w:sz w:val="24"/>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lang w:eastAsia="zh-CN"/>
        </w:rPr>
        <w:t xml:space="preserve">。</w:t>
      </w:r>
      <w:r>
        <w:rPr>
          <w:rFonts w:hint="eastAsia" w:ascii="Times New Roman" w:hAnsi="Times New Roman"/>
          <w:caps w:val="0"/>
          <w:color w:val="000000"/>
          <w:sz w:val="24"/>
        </w:rPr>
        <w:t xml:space="preserve">）</w:t>
      </w:r>
      <w:r/>
    </w:p>
    <w:p>
      <w:pPr>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rPr>
      </w:pPr>
      <w:r>
        <w:rPr>
          <w:rFonts w:ascii="Times New Roman" w:hAnsi="Times New Roman" w:eastAsia="仿宋_GB2312"/>
          <w:caps w:val="0"/>
          <w:color w:val="000000"/>
          <w:spacing w:val="6"/>
          <w:sz w:val="30"/>
          <w:szCs w:val="30"/>
        </w:rPr>
      </w:r>
      <w:r/>
    </w:p>
    <w:p>
      <w:pPr>
        <w:pStyle w:val="1013"/>
        <w:keepLines w:val="0"/>
        <w:keepNext w:val="0"/>
        <w:pageBreakBefore w:val="0"/>
        <w:spacing w:line="360" w:lineRule="auto"/>
        <w:widowControl w:val="off"/>
        <w:rPr>
          <w:rFonts w:ascii="Times New Roman" w:hAnsi="Times New Roman"/>
          <w:caps w:val="0"/>
          <w:color w:val="000000"/>
        </w:rPr>
      </w:pPr>
      <w:r>
        <w:rPr>
          <w:rFonts w:ascii="Times New Roman" w:hAnsi="Times New Roman"/>
          <w:caps w:val="0"/>
          <w:color w:val="000000"/>
        </w:rPr>
      </w:r>
      <w:r/>
    </w:p>
    <w:p>
      <w:pPr>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p>
    <w:p>
      <w:pPr>
        <w:ind w:firstLine="24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p>
    <w:p>
      <w:pPr>
        <w:jc w:val="left"/>
        <w:spacing w:line="560" w:lineRule="exact"/>
        <w:rPr>
          <w:rFonts w:hint="eastAsia" w:ascii="Times New Roman" w:hAnsi="Times New Roman" w:eastAsia="黑体"/>
          <w:b/>
          <w:caps w:val="0"/>
          <w:color w:val="000000"/>
          <w:sz w:val="32"/>
          <w:szCs w:val="32"/>
        </w:rPr>
      </w:pPr>
      <w:r>
        <w:rPr>
          <w:rFonts w:ascii="Times New Roman" w:hAnsi="Times New Roman" w:eastAsia="黑体"/>
          <w:b/>
          <w:caps w:val="0"/>
          <w:color w:val="000000"/>
          <w:sz w:val="32"/>
          <w:szCs w:val="32"/>
        </w:rPr>
        <w:br w:type="page" w:clear="all"/>
      </w:r>
      <w:r>
        <w:rPr>
          <w:rFonts w:hint="eastAsia" w:eastAsia="黑体"/>
          <w:b/>
          <w:caps w:val="0"/>
          <w:color w:val="000000"/>
          <w:sz w:val="32"/>
          <w:szCs w:val="32"/>
          <w:lang w:val="en-US" w:eastAsia="zh-CN"/>
        </w:rPr>
        <w:t xml:space="preserve">八</w:t>
      </w:r>
      <w:r>
        <w:rPr>
          <w:rFonts w:hint="eastAsia" w:ascii="Times New Roman" w:hAnsi="Times New Roman" w:eastAsia="宋体" w:cs="Times New Roman"/>
          <w:b/>
          <w:caps w:val="0"/>
          <w:color w:val="000000"/>
          <w:sz w:val="32"/>
          <w:szCs w:val="32"/>
          <w:lang w:val="en-US" w:eastAsia="zh-CN" w:bidi="ar-SA"/>
        </w:rPr>
        <w:t xml:space="preserve">、技术要求响应及偏离表</w:t>
      </w:r>
      <w:r/>
    </w:p>
    <w:tbl>
      <w:tblPr>
        <w:tblStyle w:val="7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序号</w:t>
            </w:r>
            <w:r/>
          </w:p>
        </w:tc>
        <w:tc>
          <w:tcPr>
            <w:tcW w:w="3291" w:type="dxa"/>
            <w:vAlign w:val="center"/>
            <w:textDirection w:val="lrTb"/>
            <w:noWrap w:val="false"/>
          </w:tcPr>
          <w:p>
            <w:pPr>
              <w:pStyle w:val="954"/>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技术要求和商务要求中的实质性要求（打“★”内容）</w:t>
            </w:r>
            <w:r/>
          </w:p>
        </w:tc>
        <w:tc>
          <w:tcPr>
            <w:tcW w:w="2852" w:type="dxa"/>
            <w:vAlign w:val="center"/>
            <w:textDirection w:val="lrTb"/>
            <w:noWrap w:val="false"/>
          </w:tcPr>
          <w:p>
            <w:pPr>
              <w:pStyle w:val="954"/>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响应情况</w:t>
            </w:r>
            <w:r>
              <w:rPr>
                <w:rFonts w:hint="eastAsia" w:ascii="Times New Roman" w:hAnsi="Times New Roman" w:eastAsia="宋体" w:cs="宋体"/>
                <w:caps w:val="0"/>
                <w:color w:val="000000"/>
                <w:sz w:val="24"/>
                <w:szCs w:val="24"/>
                <w:lang w:eastAsia="zh-CN"/>
              </w:rPr>
              <w:t xml:space="preserve">（填报“响应或完全响应”）</w:t>
            </w:r>
            <w:r/>
          </w:p>
        </w:tc>
        <w:tc>
          <w:tcPr>
            <w:tcW w:w="1308" w:type="dxa"/>
            <w:vAlign w:val="center"/>
            <w:textDirection w:val="lrTb"/>
            <w:noWrap w:val="false"/>
          </w:tcPr>
          <w:p>
            <w:pPr>
              <w:pStyle w:val="954"/>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lang w:eastAsia="zh-CN"/>
              </w:rPr>
              <w:t xml:space="preserve">偏离（填报“正偏离、符合或负偏离”）</w:t>
            </w:r>
            <w:r/>
          </w:p>
        </w:tc>
        <w:tc>
          <w:tcPr>
            <w:tcW w:w="1173" w:type="dxa"/>
            <w:vAlign w:val="center"/>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证明</w:t>
            </w:r>
            <w:r/>
          </w:p>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材料</w:t>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ascii="Times New Roman" w:hAnsi="Times New Roman"/>
                <w:caps w:val="0"/>
                <w:color w:val="000000"/>
                <w:sz w:val="24"/>
                <w:szCs w:val="24"/>
              </w:rPr>
              <w:t xml:space="preserve">……</w:t>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bl>
    <w:p>
      <w:pPr>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1.</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必须对技术要求和商务要求中的实质性要求（打“★”内容）做出明确响应，否则作无效响应处理。</w:t>
      </w:r>
      <w:r/>
    </w:p>
    <w:p>
      <w:pPr>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2.如果采购文件要求提供证明材料，</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必须将证明材料列于该表之下。</w:t>
      </w:r>
      <w:r/>
    </w:p>
    <w:p>
      <w:pPr>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3.</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未对实质性要求作出明确响应的，或未按采购文件要求提供证明材料的，该分包作无效响应处理。</w:t>
      </w:r>
      <w:r/>
    </w:p>
    <w:p>
      <w:pPr>
        <w:spacing w:line="588"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4.行数不够，可自行添加。</w:t>
      </w:r>
      <w:r/>
    </w:p>
    <w:p>
      <w:pPr>
        <w:jc w:val="center"/>
        <w:rPr>
          <w:rFonts w:hint="eastAsia" w:ascii="Times New Roman" w:hAnsi="Times New Roman" w:eastAsia="黑体"/>
          <w:b/>
          <w:caps w:val="0"/>
          <w:color w:val="000000"/>
          <w:sz w:val="36"/>
        </w:rPr>
      </w:pPr>
      <w:r>
        <w:rPr>
          <w:rFonts w:hint="eastAsia" w:ascii="Times New Roman" w:hAnsi="Times New Roman" w:eastAsia="黑体"/>
          <w:b/>
          <w:caps w:val="0"/>
          <w:color w:val="000000"/>
          <w:sz w:val="36"/>
        </w:rPr>
      </w:r>
      <w:r/>
    </w:p>
    <w:p>
      <w:pPr>
        <w:pStyle w:val="1016"/>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16"/>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16"/>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16"/>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16"/>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16"/>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16"/>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numPr>
          <w:ilvl w:val="0"/>
          <w:numId w:val="0"/>
        </w:numPr>
        <w:rPr>
          <w:rFonts w:hint="eastAsia" w:ascii="Times New Roman" w:hAnsi="Times New Roman"/>
          <w:caps w:val="0"/>
          <w:color w:val="000000"/>
          <w:lang w:val="en-US" w:eastAsia="zh-CN"/>
        </w:rPr>
        <w:outlineLvl w:val="1"/>
      </w:pPr>
      <w:r/>
      <w:bookmarkStart w:id="225" w:name="_Toc28140"/>
      <w:r>
        <w:rPr>
          <w:rFonts w:hint="eastAsia" w:ascii="Times New Roman" w:hAnsi="Times New Roman"/>
          <w:caps w:val="0"/>
          <w:color w:val="000000"/>
          <w:lang w:val="en-US" w:eastAsia="zh-CN"/>
        </w:rPr>
        <w:t xml:space="preserve">九、项目实施方案</w:t>
      </w:r>
      <w:r/>
    </w:p>
    <w:p>
      <w:pPr>
        <w:pStyle w:val="1021"/>
        <w:numPr>
          <w:ilvl w:val="0"/>
          <w:numId w:val="0"/>
        </w:numPr>
        <w:jc w:val="center"/>
        <w:rPr>
          <w:rFonts w:ascii="Times New Roman" w:hAnsi="Times New Roman"/>
          <w:caps w:val="0"/>
          <w:color w:val="000000"/>
          <w:lang w:val="en-US" w:eastAsia="zh-CN"/>
        </w:rPr>
        <w:outlineLvl w:val="1"/>
      </w:pPr>
      <w:r>
        <w:rPr>
          <w:rFonts w:hint="eastAsia" w:ascii="Times New Roman" w:hAnsi="Times New Roman"/>
          <w:caps w:val="0"/>
          <w:color w:val="000000"/>
          <w:lang w:val="en-US" w:eastAsia="zh-CN"/>
        </w:rPr>
        <w:t xml:space="preserve">格式自拟</w:t>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21"/>
        <w:numPr>
          <w:ilvl w:val="0"/>
          <w:numId w:val="0"/>
        </w:numPr>
        <w:rPr>
          <w:rFonts w:hint="eastAsia" w:ascii="宋体" w:hAnsi="宋体" w:eastAsia="黑体" w:cs="黑体"/>
          <w:sz w:val="32"/>
          <w:szCs w:val="32"/>
          <w:highlight w:val="none"/>
        </w:rPr>
        <w:outlineLvl w:val="1"/>
      </w:pPr>
      <w:r>
        <w:rPr>
          <w:rFonts w:hint="eastAsia" w:ascii="Times New Roman" w:hAnsi="Times New Roman"/>
          <w:caps w:val="0"/>
          <w:color w:val="000000"/>
          <w:highlight w:val="none"/>
          <w:lang w:val="en-US" w:eastAsia="zh-CN"/>
        </w:rPr>
        <w:t xml:space="preserve">十、关于符合本国产品标准的声明函</w:t>
      </w:r>
      <w:r/>
    </w:p>
    <w:p>
      <w:pPr>
        <w:ind w:firstLine="480"/>
        <w:jc w:val="left"/>
        <w:spacing w:line="480" w:lineRule="exact"/>
        <w:widowControl/>
        <w:rPr>
          <w:rFonts w:hint="default" w:ascii="宋体" w:hAnsi="Calibri" w:cs="宋体"/>
          <w:sz w:val="24"/>
          <w:szCs w:val="24"/>
          <w:highlight w:val="none"/>
        </w:rPr>
      </w:pPr>
      <w:r>
        <w:rPr>
          <w:rFonts w:hint="eastAsia" w:ascii="宋体" w:hAnsi="Calibri" w:cs="宋体"/>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7"/>
        </w:numPr>
        <w:ind w:firstLine="480"/>
        <w:jc w:val="left"/>
        <w:spacing w:line="480" w:lineRule="exact"/>
        <w:widowControl/>
        <w:rPr>
          <w:rFonts w:hint="default" w:ascii="宋体" w:hAnsi="Calibri" w:cs="宋体"/>
          <w:sz w:val="24"/>
          <w:szCs w:val="24"/>
          <w:highlight w:val="none"/>
          <w:shd w:val="clear" w:color="auto" w:fill="ffffff"/>
        </w:rPr>
      </w:pPr>
      <w:r>
        <w:rPr>
          <w:rFonts w:hint="eastAsia" w:ascii="宋体" w:hAnsi="Calibri" w:cs="宋体"/>
          <w:i/>
          <w:sz w:val="24"/>
          <w:szCs w:val="24"/>
          <w:highlight w:val="none"/>
          <w:u w:val="single"/>
          <w:shd w:val="clear" w:color="auto" w:fill="ffffff"/>
        </w:rPr>
        <w:t xml:space="preserve">（产品名称1）</w:t>
      </w:r>
      <w:r>
        <w:rPr>
          <w:rFonts w:hint="eastAsia" w:ascii="宋体" w:hAnsi="Calibri" w:cs="宋体"/>
          <w:sz w:val="24"/>
          <w:szCs w:val="24"/>
          <w:highlight w:val="none"/>
          <w:shd w:val="clear" w:color="auto" w:fill="ffffff"/>
        </w:rPr>
        <w:t xml:space="preserve">，生产厂为</w:t>
      </w:r>
      <w:r>
        <w:rPr>
          <w:rFonts w:hint="eastAsia" w:ascii="宋体" w:hAnsi="Calibri" w:cs="宋体"/>
          <w:i/>
          <w:sz w:val="24"/>
          <w:szCs w:val="24"/>
          <w:highlight w:val="none"/>
          <w:u w:val="single"/>
          <w:shd w:val="clear" w:color="auto" w:fill="ffffff"/>
        </w:rPr>
        <w:t xml:space="preserve">（厂名）</w:t>
      </w:r>
      <w:r>
        <w:rPr>
          <w:rFonts w:hint="eastAsia" w:ascii="宋体" w:hAnsi="Calibri" w:cs="宋体"/>
          <w:sz w:val="24"/>
          <w:szCs w:val="24"/>
          <w:highlight w:val="none"/>
          <w:shd w:val="clear" w:color="auto" w:fill="ffffff"/>
        </w:rPr>
        <w:t xml:space="preserve">，厂址为</w:t>
      </w:r>
      <w:r>
        <w:rPr>
          <w:rFonts w:hint="eastAsia" w:ascii="宋体" w:hAnsi="Calibri" w:cs="宋体"/>
          <w:i/>
          <w:sz w:val="24"/>
          <w:szCs w:val="24"/>
          <w:highlight w:val="none"/>
          <w:u w:val="single"/>
          <w:shd w:val="clear" w:color="auto" w:fill="ffffff"/>
        </w:rPr>
        <w:t xml:space="preserve">（生产厂址）</w:t>
      </w:r>
      <w:r>
        <w:rPr>
          <w:rFonts w:hint="eastAsia" w:ascii="宋体" w:hAnsi="Calibri" w:cs="宋体"/>
          <w:sz w:val="24"/>
          <w:szCs w:val="24"/>
          <w:highlight w:val="none"/>
          <w:shd w:val="clear" w:color="auto" w:fill="ffffff"/>
        </w:rPr>
        <w:t xml:space="preserve">。</w:t>
      </w:r>
      <w:r>
        <w:rPr>
          <w:rFonts w:hint="eastAsia" w:ascii="宋体" w:hAnsi="Calibri" w:cs="宋体"/>
          <w:i/>
          <w:strike/>
          <w:sz w:val="24"/>
          <w:szCs w:val="24"/>
          <w:highlight w:val="none"/>
          <w:u w:val="single"/>
          <w:shd w:val="clear" w:color="auto" w:fill="ffffff"/>
        </w:rPr>
        <w:t xml:space="preserve">（产品名称1）</w:t>
      </w:r>
      <w:r>
        <w:rPr>
          <w:rFonts w:hint="eastAsia" w:ascii="宋体" w:hAnsi="Calibri" w:cs="宋体"/>
          <w:sz w:val="24"/>
          <w:szCs w:val="24"/>
          <w:highlight w:val="none"/>
          <w:shd w:val="clear" w:color="auto" w:fill="ffffff"/>
        </w:rPr>
        <w:t xml:space="preserve">的中国境内生产的组件成本占比≥</w:t>
      </w:r>
      <w:r>
        <w:rPr>
          <w:rFonts w:hint="eastAsia" w:ascii="宋体" w:hAnsi="Calibri" w:cs="宋体"/>
          <w:i/>
          <w:strike/>
          <w:sz w:val="24"/>
          <w:szCs w:val="24"/>
          <w:highlight w:val="none"/>
          <w:u w:val="single"/>
          <w:shd w:val="clear" w:color="auto" w:fill="ffffff"/>
        </w:rPr>
        <w:t xml:space="preserve">（规定比例）</w:t>
      </w:r>
      <w:r>
        <w:rPr>
          <w:rFonts w:hint="eastAsia" w:ascii="宋体" w:hAnsi="Calibri" w:cs="宋体"/>
          <w:sz w:val="24"/>
          <w:szCs w:val="24"/>
          <w:highlight w:val="none"/>
          <w:shd w:val="clear" w:color="auto" w:fill="ffffff"/>
        </w:rPr>
        <w:t xml:space="preserve">。</w:t>
      </w:r>
      <w:r>
        <w:rPr>
          <w:rFonts w:hint="eastAsia" w:ascii="宋体" w:hAnsi="Calibri" w:cs="宋体"/>
          <w:i/>
          <w:strike/>
          <w:sz w:val="24"/>
          <w:szCs w:val="24"/>
          <w:highlight w:val="none"/>
          <w:u w:val="single"/>
          <w:shd w:val="clear" w:color="auto" w:fill="ffffff"/>
        </w:rPr>
        <w:t xml:space="preserve">（产品名称1）</w:t>
      </w:r>
      <w:r>
        <w:rPr>
          <w:rFonts w:hint="eastAsia" w:ascii="宋体" w:hAnsi="Calibri" w:cs="宋体"/>
          <w:sz w:val="24"/>
          <w:szCs w:val="24"/>
          <w:highlight w:val="none"/>
          <w:shd w:val="clear" w:color="auto" w:fill="ffffff"/>
        </w:rPr>
        <w:t xml:space="preserve">的</w:t>
      </w:r>
      <w:r>
        <w:rPr>
          <w:rFonts w:hint="eastAsia" w:ascii="宋体" w:hAnsi="Calibri" w:cs="宋体"/>
          <w:i/>
          <w:strike/>
          <w:sz w:val="24"/>
          <w:szCs w:val="24"/>
          <w:highlight w:val="none"/>
          <w:u w:val="single"/>
          <w:shd w:val="clear" w:color="auto" w:fill="ffffff"/>
        </w:rPr>
        <w:t xml:space="preserve">（关键组件）</w:t>
      </w:r>
      <w:r>
        <w:rPr>
          <w:rFonts w:hint="eastAsia" w:ascii="宋体" w:hAnsi="Calibri" w:cs="宋体"/>
          <w:sz w:val="24"/>
          <w:szCs w:val="24"/>
          <w:highlight w:val="none"/>
          <w:shd w:val="clear" w:color="auto" w:fill="ffffff"/>
        </w:rPr>
        <w:t xml:space="preserve">在中国境内生产。</w:t>
      </w:r>
      <w:r>
        <w:rPr>
          <w:rFonts w:hint="eastAsia" w:ascii="宋体" w:hAnsi="Calibri" w:cs="宋体"/>
          <w:i/>
          <w:strike/>
          <w:sz w:val="24"/>
          <w:szCs w:val="24"/>
          <w:highlight w:val="none"/>
          <w:u w:val="single"/>
          <w:shd w:val="clear" w:color="auto" w:fill="ffffff"/>
        </w:rPr>
        <w:t xml:space="preserve">（产品名称1）</w:t>
      </w:r>
      <w:r>
        <w:rPr>
          <w:rFonts w:hint="eastAsia" w:ascii="宋体" w:hAnsi="Calibri" w:cs="宋体"/>
          <w:sz w:val="24"/>
          <w:szCs w:val="24"/>
          <w:highlight w:val="none"/>
          <w:shd w:val="clear" w:color="auto" w:fill="ffffff"/>
        </w:rPr>
        <w:t xml:space="preserve">的</w:t>
      </w:r>
      <w:r>
        <w:rPr>
          <w:rFonts w:hint="eastAsia" w:ascii="宋体" w:hAnsi="Calibri" w:cs="宋体"/>
          <w:i/>
          <w:strike/>
          <w:sz w:val="24"/>
          <w:szCs w:val="24"/>
          <w:highlight w:val="none"/>
          <w:u w:val="single"/>
          <w:shd w:val="clear" w:color="auto" w:fill="ffffff"/>
        </w:rPr>
        <w:t xml:space="preserve">（关键工序）</w:t>
      </w:r>
      <w:r>
        <w:rPr>
          <w:rFonts w:hint="eastAsia" w:ascii="宋体" w:hAnsi="Calibri" w:cs="宋体"/>
          <w:sz w:val="24"/>
          <w:szCs w:val="24"/>
          <w:highlight w:val="none"/>
          <w:shd w:val="clear" w:color="auto" w:fill="ffffff"/>
        </w:rPr>
        <w:t xml:space="preserve">在中国境内完成。</w:t>
      </w:r>
      <w:r/>
    </w:p>
    <w:p>
      <w:pPr>
        <w:ind w:firstLine="480"/>
        <w:jc w:val="left"/>
        <w:spacing w:line="480" w:lineRule="exact"/>
        <w:widowControl/>
        <w:rPr>
          <w:rFonts w:hint="default" w:ascii="宋体" w:hAnsi="Calibri" w:cs="宋体"/>
          <w:sz w:val="24"/>
          <w:szCs w:val="24"/>
          <w:highlight w:val="none"/>
        </w:rPr>
      </w:pPr>
      <w:r>
        <w:rPr>
          <w:rFonts w:hint="eastAsia" w:ascii="宋体" w:hAnsi="Calibri" w:cs="宋体"/>
          <w:sz w:val="24"/>
          <w:szCs w:val="24"/>
          <w:highlight w:val="none"/>
          <w:shd w:val="clear" w:color="auto" w:fill="ffffff"/>
        </w:rPr>
        <w:t xml:space="preserve">2.</w:t>
      </w:r>
      <w:r>
        <w:rPr>
          <w:rFonts w:hint="eastAsia" w:ascii="宋体" w:hAnsi="Calibri" w:cs="宋体"/>
          <w:i/>
          <w:sz w:val="24"/>
          <w:szCs w:val="24"/>
          <w:highlight w:val="none"/>
          <w:u w:val="single"/>
          <w:shd w:val="clear" w:color="auto" w:fill="ffffff"/>
        </w:rPr>
        <w:t xml:space="preserve">（产品名称2）</w:t>
      </w:r>
      <w:r>
        <w:rPr>
          <w:rFonts w:hint="eastAsia" w:ascii="宋体" w:hAnsi="Calibri" w:cs="宋体"/>
          <w:sz w:val="24"/>
          <w:szCs w:val="24"/>
          <w:highlight w:val="none"/>
          <w:shd w:val="clear" w:color="auto" w:fill="ffffff"/>
        </w:rPr>
        <w:t xml:space="preserve">，生产厂为</w:t>
      </w:r>
      <w:r>
        <w:rPr>
          <w:rFonts w:hint="eastAsia" w:ascii="宋体" w:hAnsi="Calibri" w:cs="宋体"/>
          <w:i/>
          <w:sz w:val="24"/>
          <w:szCs w:val="24"/>
          <w:highlight w:val="none"/>
          <w:u w:val="single"/>
          <w:shd w:val="clear" w:color="auto" w:fill="ffffff"/>
        </w:rPr>
        <w:t xml:space="preserve">（厂名）</w:t>
      </w:r>
      <w:r>
        <w:rPr>
          <w:rFonts w:hint="eastAsia" w:ascii="宋体" w:hAnsi="Calibri" w:cs="宋体"/>
          <w:sz w:val="24"/>
          <w:szCs w:val="24"/>
          <w:highlight w:val="none"/>
          <w:shd w:val="clear" w:color="auto" w:fill="ffffff"/>
        </w:rPr>
        <w:t xml:space="preserve">，厂址为</w:t>
      </w:r>
      <w:r>
        <w:rPr>
          <w:rFonts w:hint="eastAsia" w:ascii="宋体" w:hAnsi="Calibri" w:cs="宋体"/>
          <w:i/>
          <w:sz w:val="24"/>
          <w:szCs w:val="24"/>
          <w:highlight w:val="none"/>
          <w:u w:val="single"/>
          <w:shd w:val="clear" w:color="auto" w:fill="ffffff"/>
        </w:rPr>
        <w:t xml:space="preserve">（生产厂址）</w:t>
      </w:r>
      <w:r>
        <w:rPr>
          <w:rFonts w:hint="eastAsia" w:ascii="宋体" w:hAnsi="Calibri" w:cs="宋体"/>
          <w:sz w:val="24"/>
          <w:szCs w:val="24"/>
          <w:highlight w:val="none"/>
          <w:shd w:val="clear" w:color="auto" w:fill="ffffff"/>
        </w:rPr>
        <w:t xml:space="preserve">。</w:t>
      </w:r>
      <w:r>
        <w:rPr>
          <w:rFonts w:hint="eastAsia" w:ascii="宋体" w:hAnsi="Calibri" w:cs="宋体"/>
          <w:i/>
          <w:strike/>
          <w:sz w:val="24"/>
          <w:szCs w:val="24"/>
          <w:highlight w:val="none"/>
          <w:u w:val="single"/>
          <w:shd w:val="clear" w:color="auto" w:fill="ffffff"/>
        </w:rPr>
        <w:t xml:space="preserve">（产品名称2）</w:t>
      </w:r>
      <w:r>
        <w:rPr>
          <w:rFonts w:hint="eastAsia" w:ascii="宋体" w:hAnsi="Calibri" w:cs="宋体"/>
          <w:sz w:val="24"/>
          <w:szCs w:val="24"/>
          <w:highlight w:val="none"/>
          <w:shd w:val="clear" w:color="auto" w:fill="ffffff"/>
        </w:rPr>
        <w:t xml:space="preserve">的中国境内生产的组件成本占比≥</w:t>
      </w:r>
      <w:r>
        <w:rPr>
          <w:rFonts w:hint="eastAsia" w:ascii="宋体" w:hAnsi="Calibri" w:cs="宋体"/>
          <w:i/>
          <w:strike/>
          <w:sz w:val="24"/>
          <w:szCs w:val="24"/>
          <w:highlight w:val="none"/>
          <w:u w:val="single"/>
          <w:shd w:val="clear" w:color="auto" w:fill="ffffff"/>
        </w:rPr>
        <w:t xml:space="preserve">（规定比例）</w:t>
      </w:r>
      <w:r>
        <w:rPr>
          <w:rFonts w:hint="eastAsia" w:ascii="宋体" w:hAnsi="Calibri" w:cs="宋体"/>
          <w:sz w:val="24"/>
          <w:szCs w:val="24"/>
          <w:highlight w:val="none"/>
          <w:shd w:val="clear" w:color="auto" w:fill="ffffff"/>
        </w:rPr>
        <w:t xml:space="preserve">。</w:t>
      </w:r>
      <w:r>
        <w:rPr>
          <w:rFonts w:hint="eastAsia" w:ascii="宋体" w:hAnsi="Calibri" w:cs="宋体"/>
          <w:i/>
          <w:strike/>
          <w:sz w:val="24"/>
          <w:szCs w:val="24"/>
          <w:highlight w:val="none"/>
          <w:u w:val="single"/>
          <w:shd w:val="clear" w:color="auto" w:fill="ffffff"/>
        </w:rPr>
        <w:t xml:space="preserve">（产品名称2）</w:t>
      </w:r>
      <w:r>
        <w:rPr>
          <w:rFonts w:hint="eastAsia" w:ascii="宋体" w:hAnsi="Calibri" w:cs="宋体"/>
          <w:sz w:val="24"/>
          <w:szCs w:val="24"/>
          <w:highlight w:val="none"/>
          <w:shd w:val="clear" w:color="auto" w:fill="ffffff"/>
        </w:rPr>
        <w:t xml:space="preserve">的</w:t>
      </w:r>
      <w:r>
        <w:rPr>
          <w:rFonts w:hint="eastAsia" w:ascii="宋体" w:hAnsi="Calibri" w:cs="宋体"/>
          <w:i/>
          <w:strike/>
          <w:sz w:val="24"/>
          <w:szCs w:val="24"/>
          <w:highlight w:val="none"/>
          <w:u w:val="single"/>
          <w:shd w:val="clear" w:color="auto" w:fill="ffffff"/>
        </w:rPr>
        <w:t xml:space="preserve">（关键组件）</w:t>
      </w:r>
      <w:r>
        <w:rPr>
          <w:rFonts w:hint="eastAsia" w:ascii="宋体" w:hAnsi="Calibri" w:cs="宋体"/>
          <w:sz w:val="24"/>
          <w:szCs w:val="24"/>
          <w:highlight w:val="none"/>
          <w:shd w:val="clear" w:color="auto" w:fill="ffffff"/>
        </w:rPr>
        <w:t xml:space="preserve">在中国境内生产。</w:t>
      </w:r>
      <w:r>
        <w:rPr>
          <w:rFonts w:hint="eastAsia" w:ascii="宋体" w:hAnsi="Calibri" w:cs="宋体"/>
          <w:i/>
          <w:strike/>
          <w:sz w:val="24"/>
          <w:szCs w:val="24"/>
          <w:highlight w:val="none"/>
          <w:u w:val="single"/>
          <w:shd w:val="clear" w:color="auto" w:fill="ffffff"/>
        </w:rPr>
        <w:t xml:space="preserve">（产品名称1）</w:t>
      </w:r>
      <w:r>
        <w:rPr>
          <w:rFonts w:hint="eastAsia" w:ascii="宋体" w:hAnsi="Calibri" w:cs="宋体"/>
          <w:sz w:val="24"/>
          <w:szCs w:val="24"/>
          <w:highlight w:val="none"/>
          <w:shd w:val="clear" w:color="auto" w:fill="ffffff"/>
        </w:rPr>
        <w:t xml:space="preserve">的</w:t>
      </w:r>
      <w:r>
        <w:rPr>
          <w:rFonts w:hint="eastAsia" w:ascii="宋体" w:hAnsi="Calibri" w:cs="宋体"/>
          <w:i/>
          <w:strike/>
          <w:sz w:val="24"/>
          <w:szCs w:val="24"/>
          <w:highlight w:val="none"/>
          <w:u w:val="single"/>
          <w:shd w:val="clear" w:color="auto" w:fill="ffffff"/>
        </w:rPr>
        <w:t xml:space="preserve">（关键工序）</w:t>
      </w:r>
      <w:r>
        <w:rPr>
          <w:rFonts w:hint="eastAsia" w:ascii="宋体" w:hAnsi="Calibri" w:cs="宋体"/>
          <w:sz w:val="24"/>
          <w:szCs w:val="24"/>
          <w:highlight w:val="none"/>
          <w:shd w:val="clear" w:color="auto" w:fill="ffffff"/>
        </w:rPr>
        <w:t xml:space="preserve">在中国境内完成。</w:t>
      </w:r>
      <w:r/>
    </w:p>
    <w:p>
      <w:pPr>
        <w:ind w:firstLine="480"/>
        <w:jc w:val="left"/>
        <w:spacing w:line="480" w:lineRule="exact"/>
        <w:widowControl/>
        <w:rPr>
          <w:rFonts w:hint="default" w:ascii="宋体" w:hAnsi="Calibri" w:cs="宋体"/>
          <w:sz w:val="24"/>
          <w:szCs w:val="24"/>
          <w:highlight w:val="none"/>
        </w:rPr>
      </w:pPr>
      <w:r>
        <w:rPr>
          <w:rFonts w:hint="eastAsia" w:ascii="宋体" w:hAnsi="Calibri" w:cs="宋体"/>
          <w:sz w:val="24"/>
          <w:szCs w:val="24"/>
          <w:highlight w:val="none"/>
          <w:shd w:val="clear" w:color="auto" w:fill="ffffff"/>
        </w:rPr>
        <w:t xml:space="preserve">……</w:t>
      </w:r>
      <w:r/>
    </w:p>
    <w:p>
      <w:pPr>
        <w:ind w:firstLine="480"/>
        <w:jc w:val="left"/>
        <w:spacing w:line="480" w:lineRule="exact"/>
        <w:widowControl/>
        <w:rPr>
          <w:rFonts w:hint="default" w:ascii="宋体" w:hAnsi="Calibri" w:cs="宋体"/>
          <w:sz w:val="24"/>
          <w:szCs w:val="24"/>
          <w:highlight w:val="none"/>
        </w:rPr>
      </w:pPr>
      <w:r>
        <w:rPr>
          <w:rFonts w:hint="eastAsia" w:ascii="宋体" w:hAnsi="Calibri" w:cs="宋体"/>
          <w:sz w:val="24"/>
          <w:szCs w:val="24"/>
          <w:highlight w:val="none"/>
          <w:shd w:val="clear" w:color="auto" w:fill="ffffff"/>
        </w:rPr>
        <w:t xml:space="preserve">本公司（单位）对上述声明内容的真实性负责。如有虚假，愿承担相应法律责任。</w:t>
      </w:r>
      <w:r/>
    </w:p>
    <w:p>
      <w:pPr>
        <w:ind w:firstLine="480"/>
        <w:jc w:val="left"/>
        <w:spacing w:line="480" w:lineRule="exact"/>
        <w:widowControl/>
        <w:rPr>
          <w:rFonts w:hint="default" w:ascii="宋体" w:hAnsi="Calibri" w:cs="宋体"/>
          <w:sz w:val="24"/>
          <w:szCs w:val="24"/>
          <w:highlight w:val="none"/>
        </w:rPr>
      </w:pPr>
      <w:r>
        <w:rPr>
          <w:rFonts w:hint="default" w:ascii="宋体" w:hAnsi="Calibri" w:cs="宋体"/>
          <w:sz w:val="24"/>
          <w:szCs w:val="24"/>
          <w:highlight w:val="none"/>
        </w:rPr>
      </w:r>
      <w:r/>
    </w:p>
    <w:p>
      <w:pPr>
        <w:ind w:firstLine="480"/>
        <w:jc w:val="left"/>
        <w:spacing w:line="480" w:lineRule="exact"/>
        <w:widowControl/>
        <w:rPr>
          <w:rFonts w:hint="default" w:ascii="宋体" w:hAnsi="Calibri" w:cs="宋体"/>
          <w:sz w:val="24"/>
          <w:szCs w:val="24"/>
          <w:highlight w:val="none"/>
        </w:rPr>
      </w:pPr>
      <w:r>
        <w:rPr>
          <w:rFonts w:hint="eastAsia" w:ascii="宋体" w:hAnsi="Calibri" w:cs="宋体"/>
          <w:sz w:val="24"/>
          <w:szCs w:val="24"/>
          <w:highlight w:val="none"/>
          <w:shd w:val="clear" w:color="auto" w:fill="ffffff"/>
        </w:rPr>
        <w:t xml:space="preserve">公司（单位）名称（盖章）：　        </w:t>
      </w:r>
      <w:r/>
    </w:p>
    <w:p>
      <w:pPr>
        <w:ind w:firstLine="480"/>
        <w:jc w:val="center"/>
        <w:spacing w:line="480" w:lineRule="exact"/>
        <w:widowControl/>
        <w:rPr>
          <w:rFonts w:hint="default" w:ascii="宋体" w:hAnsi="Calibri" w:cs="宋体"/>
          <w:sz w:val="24"/>
          <w:szCs w:val="24"/>
          <w:highlight w:val="none"/>
        </w:rPr>
      </w:pPr>
      <w:r>
        <w:rPr>
          <w:rFonts w:hint="eastAsia" w:ascii="宋体" w:hAnsi="Calibri" w:cs="宋体"/>
          <w:sz w:val="24"/>
          <w:szCs w:val="24"/>
          <w:highlight w:val="none"/>
          <w:shd w:val="clear" w:color="auto" w:fill="ffffff"/>
        </w:rPr>
        <w:t xml:space="preserve">                                日期：　   年　  月　  日         </w:t>
      </w:r>
      <w:r/>
    </w:p>
    <w:p>
      <w:pPr>
        <w:ind w:firstLine="480"/>
        <w:jc w:val="left"/>
        <w:spacing w:line="480" w:lineRule="exact"/>
        <w:widowControl/>
        <w:rPr>
          <w:rFonts w:hint="default" w:ascii="宋体" w:hAnsi="Calibri" w:cs="宋体"/>
          <w:sz w:val="24"/>
          <w:szCs w:val="24"/>
          <w:highlight w:val="none"/>
        </w:rPr>
      </w:pPr>
      <w:r>
        <w:rPr>
          <w:rFonts w:hint="eastAsia" w:ascii="宋体" w:hAnsi="Calibri" w:cs="宋体"/>
          <w:sz w:val="24"/>
          <w:szCs w:val="24"/>
          <w:highlight w:val="none"/>
          <w:shd w:val="clear" w:color="auto" w:fill="ffffff"/>
        </w:rPr>
        <w:t xml:space="preserve">1.产品如有型号，请在“产品名称”栏一并填写。</w:t>
      </w:r>
      <w:r/>
    </w:p>
    <w:p>
      <w:pPr>
        <w:ind w:firstLine="480"/>
        <w:jc w:val="left"/>
        <w:spacing w:line="480" w:lineRule="exact"/>
        <w:widowControl/>
        <w:rPr>
          <w:rFonts w:hint="default" w:ascii="宋体" w:hAnsi="Calibri" w:cs="宋体"/>
          <w:sz w:val="24"/>
          <w:szCs w:val="24"/>
          <w:highlight w:val="none"/>
        </w:rPr>
      </w:pPr>
      <w:r>
        <w:rPr>
          <w:rFonts w:hint="eastAsia" w:ascii="宋体" w:hAnsi="Calibri" w:cs="宋体"/>
          <w:sz w:val="24"/>
          <w:szCs w:val="24"/>
          <w:highlight w:val="none"/>
          <w:shd w:val="clear" w:color="auto" w:fill="ffffff"/>
        </w:rPr>
        <w:t xml:space="preserve">2.生产厂名与厂址应与生产厂营业执照载明的相关信息保持一致。</w:t>
      </w:r>
      <w:r/>
    </w:p>
    <w:p>
      <w:pPr>
        <w:ind w:firstLine="480"/>
        <w:jc w:val="left"/>
        <w:spacing w:line="480" w:lineRule="exact"/>
        <w:widowControl/>
        <w:rPr>
          <w:rFonts w:hint="default" w:ascii="宋体" w:hAnsi="Calibri" w:cs="宋体"/>
          <w:sz w:val="24"/>
          <w:szCs w:val="24"/>
          <w:highlight w:val="none"/>
        </w:rPr>
      </w:pPr>
      <w:r>
        <w:rPr>
          <w:rFonts w:hint="eastAsia" w:ascii="宋体" w:hAnsi="Calibri" w:cs="宋体"/>
          <w:sz w:val="24"/>
          <w:szCs w:val="24"/>
          <w:highlight w:val="none"/>
          <w:shd w:val="clear" w:color="auto" w:fill="ffffff"/>
        </w:rPr>
        <w:t xml:space="preserve">3.该产品的中国境内生产的组件成本占比相关要求实施前，“规定比例”栏可不填，下同。</w:t>
      </w:r>
      <w:r/>
    </w:p>
    <w:p>
      <w:pPr>
        <w:ind w:firstLine="480"/>
        <w:jc w:val="left"/>
        <w:spacing w:line="480" w:lineRule="exact"/>
        <w:widowControl/>
        <w:rPr>
          <w:rFonts w:hint="default" w:ascii="宋体" w:hAnsi="Calibri" w:cs="宋体"/>
          <w:sz w:val="24"/>
          <w:szCs w:val="24"/>
          <w:highlight w:val="none"/>
        </w:rPr>
      </w:pPr>
      <w:r>
        <w:rPr>
          <w:rFonts w:hint="eastAsia" w:ascii="宋体" w:hAnsi="Calibri" w:cs="宋体"/>
          <w:sz w:val="24"/>
          <w:szCs w:val="24"/>
          <w:highlight w:val="none"/>
          <w:shd w:val="clear" w:color="auto" w:fill="ffffff"/>
        </w:rPr>
        <w:t xml:space="preserve">4.该产品的关键组件要求实施前，“关键组件”栏可不填，下同。</w:t>
      </w:r>
      <w:r/>
    </w:p>
    <w:p>
      <w:pPr>
        <w:ind w:firstLine="480"/>
        <w:jc w:val="left"/>
        <w:spacing w:line="480" w:lineRule="exact"/>
        <w:widowControl/>
        <w:rPr>
          <w:rFonts w:hint="default" w:ascii="宋体" w:hAnsi="Calibri" w:cs="宋体"/>
          <w:sz w:val="24"/>
          <w:szCs w:val="24"/>
          <w:highlight w:val="none"/>
          <w:shd w:val="clear" w:color="auto" w:fill="ffffff"/>
        </w:rPr>
      </w:pPr>
      <w:r>
        <w:rPr>
          <w:rFonts w:hint="eastAsia" w:ascii="宋体" w:hAnsi="Calibri" w:cs="宋体"/>
          <w:sz w:val="24"/>
          <w:szCs w:val="24"/>
          <w:highlight w:val="none"/>
          <w:shd w:val="clear" w:color="auto" w:fill="ffffff"/>
        </w:rPr>
        <w:t xml:space="preserve">5.该产品的关键工序要求实施前，“关键工序”栏可不填，下同。</w:t>
      </w:r>
      <w:r/>
    </w:p>
    <w:p>
      <w:pPr>
        <w:ind w:firstLine="480"/>
        <w:spacing w:line="440" w:lineRule="exact"/>
        <w:rPr>
          <w:rFonts w:hint="eastAsia" w:ascii="宋体" w:eastAsia="宋体" w:cs="宋体"/>
          <w:b w:val="0"/>
          <w:sz w:val="24"/>
          <w:highlight w:val="none"/>
          <w:shd w:val="clear" w:color="auto" w:fill="ffffff"/>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黑体" w:eastAsia="宋体" w:cs="宋体"/>
          <w:b w:val="0"/>
          <w:sz w:val="24"/>
          <w:szCs w:val="24"/>
          <w:highlight w:val="none"/>
          <w:shd w:val="clear" w:color="auto" w:fill="ffffff"/>
          <w:lang w:val="en-US" w:eastAsia="zh-CN" w:bidi="ar-SA"/>
        </w:rPr>
        <w:t xml:space="preserve">6.用线划除的地方无需填写。</w:t>
      </w:r>
      <w:r/>
    </w:p>
    <w:p>
      <w:pPr>
        <w:pStyle w:val="1021"/>
        <w:rPr>
          <w:rFonts w:ascii="Times New Roman" w:hAnsi="Times New Roman"/>
          <w:caps w:val="0"/>
          <w:color w:val="000000"/>
        </w:rPr>
        <w:outlineLvl w:val="1"/>
      </w:pPr>
      <w:r>
        <w:rPr>
          <w:rFonts w:hint="eastAsia" w:ascii="Times New Roman" w:hAnsi="Times New Roman"/>
          <w:caps w:val="0"/>
          <w:color w:val="000000"/>
          <w:lang w:val="en-US" w:eastAsia="zh-CN"/>
        </w:rPr>
        <w:t xml:space="preserve">十一</w:t>
      </w:r>
      <w:r>
        <w:rPr>
          <w:rFonts w:ascii="Times New Roman" w:hAnsi="Times New Roman"/>
          <w:caps w:val="0"/>
          <w:color w:val="000000"/>
        </w:rPr>
        <w:t xml:space="preserve">、投标所需其他材料</w:t>
      </w:r>
      <w:bookmarkEnd w:id="225"/>
      <w:r/>
      <w:r/>
    </w:p>
    <w:p>
      <w:pPr>
        <w:pStyle w:val="1022"/>
        <w:ind w:firstLine="560"/>
        <w:spacing w:line="360" w:lineRule="auto"/>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rPr>
          <w:rFonts w:ascii="Times New Roman" w:hAnsi="Times New Roman"/>
          <w:caps w:val="0"/>
          <w:color w:val="000000"/>
          <w:sz w:val="20"/>
          <w:highlight w:val="white"/>
        </w:rPr>
      </w:pPr>
      <w:r>
        <w:rPr>
          <w:rFonts w:hint="eastAsia" w:ascii="Times New Roman" w:hAnsi="Times New Roman"/>
          <w:caps w:val="0"/>
          <w:color w:val="000000"/>
          <w:sz w:val="20"/>
          <w:highlight w:val="white"/>
        </w:rPr>
        <w:t xml:space="preserve"> </w:t>
      </w:r>
      <w:r/>
    </w:p>
    <w:p>
      <w:pPr>
        <w:rPr>
          <w:rFonts w:ascii="Times New Roman" w:hAnsi="Times New Roman"/>
          <w:caps w:val="0"/>
          <w:color w:val="000000"/>
        </w:rPr>
      </w:pPr>
      <w:r>
        <w:rPr>
          <w:rFonts w:ascii="Times New Roman" w:hAnsi="Times New Roman"/>
          <w:caps w:val="0"/>
          <w:color w:val="000000"/>
        </w:rPr>
      </w:r>
      <w:r/>
    </w:p>
    <w:p>
      <w:pPr>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rPr>
          <w:rFonts w:hint="eastAsia" w:ascii="Times New Roman" w:hAnsi="Times New Roman" w:eastAsia="黑体"/>
          <w:caps w:val="0"/>
          <w:color w:val="000000"/>
          <w:sz w:val="32"/>
        </w:rPr>
      </w:pPr>
      <w:r>
        <w:rPr>
          <w:rFonts w:hint="eastAsia" w:ascii="Times New Roman" w:hAnsi="Times New Roman" w:eastAsia="黑体"/>
          <w:caps w:val="0"/>
          <w:color w:val="000000"/>
          <w:sz w:val="32"/>
        </w:rPr>
      </w:r>
      <w:bookmarkEnd w:id="221"/>
      <w:r/>
    </w:p>
    <w:p>
      <w:pPr>
        <w:spacing w:line="480" w:lineRule="auto"/>
        <w:rPr>
          <w:rFonts w:hint="eastAsia" w:ascii="Times New Roman" w:hAnsi="Times New Roman"/>
          <w:caps w:val="0"/>
          <w:color w:val="000000"/>
          <w:sz w:val="24"/>
        </w:rPr>
      </w:pPr>
      <w:r>
        <w:rPr>
          <w:rFonts w:hint="eastAsia" w:ascii="Times New Roman" w:hAnsi="Times New Roman"/>
          <w:caps w:val="0"/>
          <w:color w:val="000000"/>
          <w:sz w:val="24"/>
        </w:rPr>
      </w:r>
      <w:r/>
    </w:p>
    <w:p>
      <w:pPr>
        <w:spacing w:line="480" w:lineRule="auto"/>
        <w:rPr>
          <w:rFonts w:hint="eastAsia" w:ascii="Times New Roman" w:hAnsi="Times New Roman"/>
          <w:caps w:val="0"/>
          <w:color w:val="000000"/>
          <w:sz w:val="30"/>
        </w:rPr>
      </w:pPr>
      <w:r>
        <w:rPr>
          <w:rFonts w:hint="eastAsia" w:ascii="Times New Roman" w:hAnsi="Times New Roman"/>
          <w:caps w:val="0"/>
          <w:color w:val="000000"/>
          <w:sz w:val="30"/>
        </w:rPr>
      </w:r>
      <w:r/>
    </w:p>
    <w:p>
      <w:pPr>
        <w:pStyle w:val="895"/>
        <w:ind w:firstLine="0"/>
        <w:rPr>
          <w:rFonts w:hint="eastAsia" w:ascii="Times New Roman" w:hAnsi="Times New Roman"/>
          <w:caps w:val="0"/>
          <w:color w:val="000000"/>
          <w:sz w:val="24"/>
        </w:rPr>
      </w:pPr>
      <w:r/>
      <w:bookmarkStart w:id="226" w:name="_Hlt26671374"/>
      <w:r/>
      <w:bookmarkEnd w:id="226"/>
      <w:r/>
      <w:bookmarkStart w:id="227" w:name="_Hlt26955066"/>
      <w:r/>
      <w:bookmarkEnd w:id="227"/>
      <w:r/>
      <w:bookmarkStart w:id="228" w:name="_Hlt26609389"/>
      <w:r/>
      <w:bookmarkEnd w:id="228"/>
      <w:r/>
      <w:bookmarkStart w:id="229" w:name="_Toc462564146"/>
      <w:r/>
      <w:r/>
    </w:p>
    <w:p>
      <w:pPr>
        <w:rPr>
          <w:rFonts w:hint="eastAsia" w:ascii="Times New Roman" w:hAnsi="Times New Roman"/>
          <w:caps w:val="0"/>
          <w:color w:val="000000"/>
          <w:sz w:val="24"/>
        </w:rPr>
      </w:pPr>
      <w:r>
        <w:rPr>
          <w:rFonts w:hint="eastAsia" w:ascii="Times New Roman" w:hAnsi="Times New Roman"/>
          <w:caps w:val="0"/>
          <w:color w:val="000000"/>
          <w:sz w:val="24"/>
        </w:rPr>
      </w:r>
      <w:r/>
    </w:p>
    <w:p>
      <w:pPr>
        <w:pStyle w:val="968"/>
        <w:rPr>
          <w:rFonts w:hint="eastAsia" w:ascii="Times New Roman" w:hAnsi="Times New Roman"/>
          <w:caps w:val="0"/>
          <w:color w:val="000000"/>
          <w:sz w:val="24"/>
        </w:rPr>
      </w:pPr>
      <w:r>
        <w:rPr>
          <w:rFonts w:hint="eastAsia" w:ascii="Times New Roman" w:hAnsi="Times New Roman"/>
          <w:caps w:val="0"/>
          <w:color w:val="000000"/>
          <w:sz w:val="24"/>
        </w:rPr>
      </w:r>
      <w:r/>
    </w:p>
    <w:p>
      <w:pPr>
        <w:pStyle w:val="968"/>
        <w:rPr>
          <w:rFonts w:hint="eastAsia" w:ascii="Times New Roman" w:hAnsi="Times New Roman"/>
          <w:caps w:val="0"/>
          <w:color w:val="000000"/>
          <w:sz w:val="24"/>
        </w:rPr>
      </w:pPr>
      <w:r>
        <w:rPr>
          <w:rFonts w:hint="eastAsia" w:ascii="Times New Roman" w:hAnsi="Times New Roman"/>
          <w:caps w:val="0"/>
          <w:color w:val="000000"/>
          <w:sz w:val="24"/>
        </w:rPr>
      </w:r>
      <w:r/>
    </w:p>
    <w:p>
      <w:pPr>
        <w:pStyle w:val="968"/>
        <w:rPr>
          <w:rFonts w:hint="eastAsia" w:ascii="Times New Roman" w:hAnsi="Times New Roman"/>
          <w:caps w:val="0"/>
          <w:color w:val="000000"/>
          <w:sz w:val="24"/>
        </w:rPr>
      </w:pPr>
      <w:r>
        <w:rPr>
          <w:rFonts w:hint="eastAsia" w:ascii="Times New Roman" w:hAnsi="Times New Roman"/>
          <w:caps w:val="0"/>
          <w:color w:val="000000"/>
          <w:sz w:val="24"/>
        </w:rPr>
      </w:r>
      <w:r/>
    </w:p>
    <w:p>
      <w:pPr>
        <w:pStyle w:val="968"/>
        <w:rPr>
          <w:rFonts w:hint="eastAsia" w:ascii="Times New Roman" w:hAnsi="Times New Roman"/>
          <w:caps w:val="0"/>
          <w:color w:val="000000"/>
          <w:sz w:val="24"/>
        </w:rPr>
      </w:pPr>
      <w:r>
        <w:rPr>
          <w:rFonts w:hint="eastAsia" w:ascii="Times New Roman" w:hAnsi="Times New Roman"/>
          <w:caps w:val="0"/>
          <w:color w:val="000000"/>
          <w:sz w:val="24"/>
        </w:rPr>
      </w:r>
      <w:r/>
    </w:p>
    <w:p>
      <w:pPr>
        <w:pStyle w:val="968"/>
        <w:rPr>
          <w:rFonts w:hint="eastAsia" w:ascii="Times New Roman" w:hAnsi="Times New Roman"/>
          <w:caps w:val="0"/>
          <w:color w:val="000000"/>
          <w:sz w:val="24"/>
        </w:rPr>
      </w:pPr>
      <w:r>
        <w:rPr>
          <w:rFonts w:hint="eastAsia" w:ascii="Times New Roman" w:hAnsi="Times New Roman"/>
          <w:caps w:val="0"/>
          <w:color w:val="000000"/>
          <w:sz w:val="24"/>
        </w:rPr>
      </w:r>
      <w:r/>
    </w:p>
    <w:p>
      <w:pPr>
        <w:pStyle w:val="968"/>
        <w:rPr>
          <w:rFonts w:hint="eastAsia" w:ascii="Times New Roman" w:hAnsi="Times New Roman"/>
          <w:caps w:val="0"/>
          <w:color w:val="000000"/>
          <w:sz w:val="24"/>
        </w:rPr>
      </w:pPr>
      <w:r>
        <w:rPr>
          <w:rFonts w:hint="eastAsia" w:ascii="Times New Roman" w:hAnsi="Times New Roman"/>
          <w:caps w:val="0"/>
          <w:color w:val="000000"/>
          <w:sz w:val="24"/>
        </w:rPr>
      </w:r>
      <w:bookmarkEnd w:id="198"/>
      <w:bookmarkEnd w:id="199"/>
      <w:bookmarkEnd w:id="229"/>
      <w:r/>
    </w:p>
    <w:p>
      <w:pPr>
        <w:jc w:val="center"/>
        <w:rPr>
          <w:rFonts w:ascii="Times New Roman" w:hAnsi="Times New Roman" w:cs="仿宋"/>
          <w:b/>
          <w:bCs/>
          <w:caps w:val="0"/>
          <w:color w:val="000000"/>
          <w:sz w:val="32"/>
          <w:szCs w:val="32"/>
          <w:highlight w:val="yellow"/>
        </w:rPr>
      </w:pPr>
      <w:r/>
      <w:bookmarkStart w:id="230" w:name="_格式2__法定代表人授权书"/>
      <w:r/>
      <w:bookmarkEnd w:id="230"/>
      <w:r>
        <w:rPr>
          <w:rFonts w:hint="eastAsia" w:ascii="Times New Roman" w:hAnsi="Times New Roman" w:eastAsia="黑体"/>
          <w:b/>
          <w:caps w:val="0"/>
          <w:color w:val="000000"/>
          <w:sz w:val="32"/>
          <w:szCs w:val="32"/>
        </w:rPr>
        <w:br w:type="page" w:clear="all"/>
      </w:r>
      <w:r>
        <w:rPr>
          <w:rFonts w:hint="eastAsia" w:ascii="Times New Roman" w:hAnsi="Times New Roman" w:cs="仿宋"/>
          <w:b/>
          <w:bCs/>
          <w:caps w:val="0"/>
          <w:color w:val="000000"/>
          <w:sz w:val="32"/>
          <w:szCs w:val="32"/>
          <w:highlight w:val="none"/>
        </w:rPr>
        <w:t xml:space="preserve">质疑函范本</w:t>
      </w:r>
      <w:r/>
    </w:p>
    <w:p>
      <w:pPr>
        <w:spacing w:before="290"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一、质疑</w:t>
      </w:r>
      <w:r>
        <w:rPr>
          <w:rFonts w:hint="eastAsia" w:ascii="Times New Roman" w:hAnsi="Times New Roman" w:cs="仿宋"/>
          <w:bCs/>
          <w:caps w:val="0"/>
          <w:color w:val="000000"/>
          <w:sz w:val="24"/>
          <w:szCs w:val="24"/>
          <w:lang w:eastAsia="zh-CN"/>
        </w:rPr>
        <w:t xml:space="preserve">投标人</w:t>
      </w:r>
      <w:r>
        <w:rPr>
          <w:rFonts w:hint="eastAsia" w:ascii="Times New Roman" w:hAnsi="Times New Roman" w:cs="仿宋"/>
          <w:bCs/>
          <w:caps w:val="0"/>
          <w:color w:val="000000"/>
          <w:sz w:val="24"/>
          <w:szCs w:val="24"/>
        </w:rPr>
        <w:t xml:space="preserve">基本信息</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w:t>
      </w:r>
      <w:r>
        <w:rPr>
          <w:rFonts w:hint="eastAsia" w:ascii="Times New Roman" w:hAnsi="Times New Roman" w:cs="仿宋"/>
          <w:caps w:val="0"/>
          <w:color w:val="000000"/>
          <w:sz w:val="24"/>
          <w:szCs w:val="24"/>
          <w:lang w:eastAsia="zh-CN"/>
        </w:rPr>
        <w:t xml:space="preserve">投标人</w:t>
      </w:r>
      <w:r>
        <w:rPr>
          <w:rFonts w:hint="eastAsia" w:ascii="Times New Roman" w:hAnsi="Times New Roman" w:cs="仿宋"/>
          <w:caps w:val="0"/>
          <w:color w:val="000000"/>
          <w:sz w:val="24"/>
          <w:szCs w:val="24"/>
        </w:rPr>
        <w:t xml:space="preserve">：</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联系人：</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授权代表：</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ascii="Times New Roman" w:hAnsi="Times New Roman" w:cs="仿宋"/>
          <w:caps w:val="0"/>
          <w:color w:val="000000"/>
          <w:sz w:val="24"/>
          <w:szCs w:val="24"/>
        </w:rPr>
        <w:t xml:space="preserve"> </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二、质疑项目基本情况</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质疑项目的名称：</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质疑项目的编号：</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包号：</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采购人名称：</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采购文件获取日期：</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三、质疑事项具体内容</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质疑事项1：</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事实依据：</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法律依据：</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质疑事项2</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w:t>
      </w:r>
      <w:r/>
    </w:p>
    <w:p>
      <w:pPr>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四、与质疑事项相关的质疑请求</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请求：</w:t>
      </w:r>
      <w:r>
        <w:rPr>
          <w:rFonts w:hint="eastAsia" w:ascii="Times New Roman" w:hAnsi="Times New Roman" w:cs="仿宋"/>
          <w:caps w:val="0"/>
          <w:color w:val="000000"/>
          <w:sz w:val="24"/>
          <w:szCs w:val="24"/>
          <w:u w:val="single"/>
        </w:rPr>
        <w:t xml:space="preserve">                                                                     </w:t>
      </w:r>
      <w:r/>
    </w:p>
    <w:p>
      <w:pPr>
        <w:rPr>
          <w:rFonts w:ascii="Times New Roman" w:hAnsi="Times New Roman"/>
          <w:caps w:val="0"/>
          <w:color w:val="000000"/>
          <w:sz w:val="24"/>
          <w:szCs w:val="24"/>
        </w:rPr>
      </w:pPr>
      <w:r>
        <w:rPr>
          <w:rFonts w:hint="eastAsia" w:ascii="Times New Roman" w:hAnsi="Times New Roman"/>
          <w:caps w:val="0"/>
          <w:color w:val="000000"/>
          <w:sz w:val="24"/>
          <w:szCs w:val="24"/>
        </w:rPr>
        <w:t xml:space="preserve">签字(签章)：                   公章：                      </w:t>
      </w:r>
      <w:r/>
    </w:p>
    <w:p>
      <w:pPr>
        <w:rPr>
          <w:rFonts w:ascii="Times New Roman" w:hAnsi="Times New Roman"/>
          <w:caps w:val="0"/>
          <w:color w:val="000000"/>
          <w:sz w:val="24"/>
          <w:szCs w:val="24"/>
        </w:rPr>
      </w:pPr>
      <w:r>
        <w:rPr>
          <w:rFonts w:hint="eastAsia" w:ascii="Times New Roman" w:hAnsi="Times New Roman"/>
          <w:caps w:val="0"/>
          <w:color w:val="000000"/>
          <w:sz w:val="24"/>
          <w:szCs w:val="24"/>
        </w:rPr>
        <w:t xml:space="preserve">日期：    </w:t>
      </w:r>
      <w:r/>
    </w:p>
    <w:p>
      <w:pPr>
        <w:spacing w:line="400" w:lineRule="exact"/>
        <w:rPr>
          <w:rFonts w:ascii="Times New Roman" w:hAnsi="Times New Roman"/>
          <w:b/>
          <w:caps w:val="0"/>
          <w:color w:val="000000"/>
          <w:sz w:val="24"/>
          <w:szCs w:val="24"/>
        </w:rPr>
      </w:pPr>
      <w:r>
        <w:rPr>
          <w:rFonts w:hint="eastAsia" w:ascii="Times New Roman" w:hAnsi="Times New Roman"/>
          <w:b/>
          <w:caps w:val="0"/>
          <w:color w:val="000000"/>
          <w:sz w:val="24"/>
          <w:szCs w:val="24"/>
        </w:rPr>
        <w:t xml:space="preserve">质疑函制作说明：</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提出质疑时，应提交质疑函和必要的证明材料。</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2.质疑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3.质疑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若对项目的某一分包进行质疑，质疑函中应列明具体分包号。</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4.质疑函的质疑事项应具体、明确，并有必要的事实依据和法律依据。</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5.质疑函的质疑请求应与质疑事项相关。</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6.质疑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为自然人的，质疑函应由本人签字；质疑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为法人或者其他组织的，质疑函应由法定代表人、主要负责人，或者其授权代表签字或者盖章，并加盖公章。</w:t>
      </w:r>
      <w:r/>
    </w:p>
    <w:p>
      <w:pPr>
        <w:pStyle w:val="895"/>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95"/>
        <w:rPr>
          <w:rFonts w:ascii="Times New Roman" w:hAnsi="Times New Roman"/>
          <w:caps w:val="0"/>
          <w:color w:val="000000"/>
          <w:sz w:val="24"/>
          <w:szCs w:val="24"/>
        </w:rPr>
      </w:pPr>
      <w:r>
        <w:rPr>
          <w:rFonts w:ascii="Times New Roman" w:hAnsi="Times New Roman"/>
          <w:caps w:val="0"/>
          <w:color w:val="000000"/>
          <w:sz w:val="24"/>
          <w:szCs w:val="24"/>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9"/>
                            <w:rPr>
                              <w:rStyle w:val="964"/>
                              <w:rFonts w:ascii="宋体" w:hAnsi="宋体"/>
                            </w:rPr>
                          </w:pPr>
                          <w:r>
                            <w:rPr>
                              <w:rFonts w:ascii="宋体" w:hAnsi="宋体"/>
                            </w:rPr>
                            <w:fldChar w:fldCharType="begin"/>
                          </w:r>
                          <w:r>
                            <w:rPr>
                              <w:rStyle w:val="964"/>
                              <w:rFonts w:ascii="宋体" w:hAnsi="宋体"/>
                            </w:rPr>
                            <w:instrText xml:space="preserve">PAGE  </w:instrText>
                          </w:r>
                          <w:r>
                            <w:rPr>
                              <w:rFonts w:ascii="宋体" w:hAnsi="宋体"/>
                            </w:rPr>
                            <w:fldChar w:fldCharType="separate"/>
                          </w:r>
                          <w:r>
                            <w:rPr>
                              <w:rStyle w:val="964"/>
                              <w:rFonts w:ascii="宋体" w:hAnsi="宋体"/>
                            </w:rPr>
                            <w:t xml:space="preserve">３５</w:t>
                          </w:r>
                          <w:r>
                            <w:rPr>
                              <w:rFonts w:ascii="宋体" w:hAnsi="宋体"/>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9"/>
                      <w:rPr>
                        <w:rStyle w:val="964"/>
                        <w:rFonts w:ascii="宋体" w:hAnsi="宋体"/>
                      </w:rPr>
                    </w:pPr>
                    <w:r>
                      <w:rPr>
                        <w:rFonts w:ascii="宋体" w:hAnsi="宋体"/>
                      </w:rPr>
                      <w:fldChar w:fldCharType="begin"/>
                    </w:r>
                    <w:r>
                      <w:rPr>
                        <w:rStyle w:val="964"/>
                        <w:rFonts w:ascii="宋体" w:hAnsi="宋体"/>
                      </w:rPr>
                      <w:instrText xml:space="preserve">PAGE  </w:instrText>
                    </w:r>
                    <w:r>
                      <w:rPr>
                        <w:rFonts w:ascii="宋体" w:hAnsi="宋体"/>
                      </w:rPr>
                      <w:fldChar w:fldCharType="separate"/>
                    </w:r>
                    <w:r>
                      <w:rPr>
                        <w:rStyle w:val="964"/>
                        <w:rFonts w:ascii="宋体" w:hAnsi="宋体"/>
                      </w:rPr>
                      <w:t xml:space="preserve">３５</w:t>
                    </w:r>
                    <w:r>
                      <w:rPr>
                        <w:rFonts w:ascii="宋体" w:hAnsi="宋体"/>
                      </w:rP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p>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8"/>
      <w:isLgl w:val="false"/>
      <w:suff w:val="nothing"/>
      <w:lvlText w:val=""/>
      <w:lvlJc w:val="left"/>
      <w:pPr>
        <w:ind w:left="0" w:firstLine="0"/>
      </w:pPr>
      <w:rPr>
        <w:rFonts w:hint="eastAsia"/>
      </w:rPr>
    </w:lvl>
    <w:lvl w:ilvl="6">
      <w:start w:val="1"/>
      <w:numFmt w:val="decimal"/>
      <w:pStyle w:val="899"/>
      <w:isLgl w:val="false"/>
      <w:suff w:val="nothing"/>
      <w:lvlText w:val=""/>
      <w:lvlJc w:val="left"/>
      <w:pPr>
        <w:ind w:left="0" w:firstLine="0"/>
      </w:pPr>
      <w:rPr>
        <w:rFonts w:hint="eastAsia"/>
      </w:rPr>
    </w:lvl>
    <w:lvl w:ilvl="7">
      <w:start w:val="1"/>
      <w:numFmt w:val="decimal"/>
      <w:pStyle w:val="900"/>
      <w:isLgl w:val="false"/>
      <w:suff w:val="nothing"/>
      <w:lvlText w:val=""/>
      <w:lvlJc w:val="left"/>
      <w:pPr>
        <w:ind w:left="0" w:firstLine="0"/>
      </w:pPr>
      <w:rPr>
        <w:rFonts w:hint="eastAsia"/>
      </w:rPr>
    </w:lvl>
    <w:lvl w:ilvl="8">
      <w:start w:val="1"/>
      <w:numFmt w:val="decimal"/>
      <w:pStyle w:val="901"/>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9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tab"/>
      <w:lvlText w:val="%1."/>
      <w:legacy w:legacy="1" w:legacyIndent="0" w:legacySpace="0"/>
      <w:lvlJc w:val="left"/>
      <w:pPr>
        <w:ind w:left="0" w:firstLine="0"/>
      </w:pPr>
    </w:lvl>
    <w:lvl w:ilvl="1">
      <w:start w:val="1"/>
      <w:numFmt w:val="bullet"/>
      <w:isLgl w:val="false"/>
      <w:suff w:val="tab"/>
      <w:lvlText w:val="o"/>
      <w:legacy w:legacy="1" w:legacyIndent="0" w:legacySpace="0"/>
      <w:lvlJc w:val="left"/>
      <w:pPr>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ind w:left="2160" w:hanging="360"/>
      </w:pPr>
      <w:rPr>
        <w:rFonts w:ascii="Wingdings" w:hAnsi="Wingdings" w:eastAsia="Wingdings" w:cs="Wingdings"/>
      </w:rPr>
    </w:lvl>
    <w:lvl w:ilvl="3">
      <w:start w:val="1"/>
      <w:numFmt w:val="bullet"/>
      <w:isLgl w:val="false"/>
      <w:suff w:val="tab"/>
      <w:lvlText w:val="·"/>
      <w:legacy w:legacy="1" w:legacyIndent="0" w:legacySpace="0"/>
      <w:lvlJc w:val="left"/>
      <w:pPr>
        <w:ind w:left="2880" w:hanging="360"/>
      </w:pPr>
      <w:rPr>
        <w:rFonts w:ascii="Symbol" w:hAnsi="Symbol" w:eastAsia="Symbol" w:cs="Symbol"/>
      </w:rPr>
    </w:lvl>
    <w:lvl w:ilvl="4">
      <w:start w:val="1"/>
      <w:numFmt w:val="bullet"/>
      <w:isLgl w:val="false"/>
      <w:suff w:val="tab"/>
      <w:lvlText w:val="o"/>
      <w:legacy w:legacy="1" w:legacyIndent="0" w:legacySpace="0"/>
      <w:lvlJc w:val="left"/>
      <w:pPr>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ind w:left="4320" w:hanging="360"/>
      </w:pPr>
      <w:rPr>
        <w:rFonts w:ascii="Wingdings" w:hAnsi="Wingdings" w:eastAsia="Wingdings" w:cs="Wingdings"/>
      </w:rPr>
    </w:lvl>
    <w:lvl w:ilvl="6">
      <w:start w:val="1"/>
      <w:numFmt w:val="bullet"/>
      <w:isLgl w:val="false"/>
      <w:suff w:val="tab"/>
      <w:lvlText w:val="·"/>
      <w:legacy w:legacy="1" w:legacyIndent="0" w:legacySpace="0"/>
      <w:lvlJc w:val="left"/>
      <w:pPr>
        <w:ind w:left="5040" w:hanging="360"/>
      </w:pPr>
      <w:rPr>
        <w:rFonts w:ascii="Symbol" w:hAnsi="Symbol" w:eastAsia="Symbol" w:cs="Symbol"/>
      </w:rPr>
    </w:lvl>
    <w:lvl w:ilvl="7">
      <w:start w:val="1"/>
      <w:numFmt w:val="bullet"/>
      <w:isLgl w:val="false"/>
      <w:suff w:val="tab"/>
      <w:lvlText w:val="o"/>
      <w:legacy w:legacy="1" w:legacyIndent="0" w:legacySpace="0"/>
      <w:lvlJc w:val="left"/>
      <w:pPr>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link w:val="103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0">
    <w:name w:val="Heading 1"/>
    <w:basedOn w:val="709"/>
    <w:next w:val="709"/>
    <w:link w:val="744"/>
    <w:uiPriority w:val="9"/>
    <w:qFormat/>
    <w:pPr>
      <w:keepLines/>
      <w:keepNext/>
      <w:spacing w:before="480" w:after="200"/>
      <w:outlineLvl w:val="0"/>
    </w:pPr>
    <w:rPr>
      <w:rFonts w:ascii="Arial" w:hAnsi="Arial" w:eastAsia="Arial" w:cs="Arial"/>
      <w:sz w:val="40"/>
      <w:szCs w:val="40"/>
    </w:rPr>
  </w:style>
  <w:style w:type="paragraph" w:styleId="711">
    <w:name w:val="Heading 2"/>
    <w:basedOn w:val="709"/>
    <w:next w:val="709"/>
    <w:link w:val="745"/>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09"/>
    <w:link w:val="746"/>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link w:val="747"/>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link w:val="748"/>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709"/>
    <w:next w:val="709"/>
    <w:link w:val="749"/>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751"/>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752"/>
    <w:uiPriority w:val="9"/>
    <w:unhideWhenUsed/>
    <w:qFormat/>
    <w:pPr>
      <w:keepLines/>
      <w:keepNext/>
      <w:spacing w:before="320" w:after="200"/>
      <w:outlineLvl w:val="8"/>
    </w:pPr>
    <w:rPr>
      <w:rFonts w:ascii="Arial" w:hAnsi="Arial" w:eastAsia="Arial" w:cs="Arial"/>
      <w:i/>
      <w:iCs/>
      <w:sz w:val="21"/>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toc 7"/>
    <w:basedOn w:val="709"/>
    <w:next w:val="709"/>
    <w:uiPriority w:val="39"/>
    <w:unhideWhenUsed/>
    <w:qFormat/>
    <w:pPr>
      <w:ind w:left="1701" w:right="0" w:firstLine="0"/>
      <w:spacing w:after="57"/>
    </w:pPr>
  </w:style>
  <w:style w:type="paragraph" w:styleId="722">
    <w:name w:val="Caption"/>
    <w:basedOn w:val="709"/>
    <w:next w:val="709"/>
    <w:uiPriority w:val="35"/>
    <w:semiHidden/>
    <w:unhideWhenUsed/>
    <w:qFormat/>
    <w:pPr>
      <w:spacing w:line="276" w:lineRule="auto"/>
    </w:pPr>
    <w:rPr>
      <w:b/>
      <w:bCs/>
      <w:color w:val="4f81bd" w:themeColor="accent1"/>
      <w:sz w:val="18"/>
      <w:szCs w:val="18"/>
    </w:rPr>
  </w:style>
  <w:style w:type="paragraph" w:styleId="723">
    <w:name w:val="annotation text"/>
    <w:basedOn w:val="709"/>
    <w:uiPriority w:val="99"/>
    <w:semiHidden/>
    <w:unhideWhenUsed/>
    <w:qFormat/>
    <w:pPr>
      <w:jc w:val="left"/>
    </w:pPr>
  </w:style>
  <w:style w:type="paragraph" w:styleId="724">
    <w:name w:val="toc 5"/>
    <w:basedOn w:val="709"/>
    <w:next w:val="709"/>
    <w:uiPriority w:val="39"/>
    <w:unhideWhenUsed/>
    <w:qFormat/>
    <w:pPr>
      <w:ind w:left="1134" w:right="0" w:firstLine="0"/>
      <w:spacing w:after="57"/>
    </w:pPr>
  </w:style>
  <w:style w:type="paragraph" w:styleId="725">
    <w:name w:val="toc 3"/>
    <w:basedOn w:val="709"/>
    <w:next w:val="709"/>
    <w:uiPriority w:val="39"/>
    <w:unhideWhenUsed/>
    <w:qFormat/>
    <w:pPr>
      <w:ind w:left="567" w:right="0" w:firstLine="0"/>
      <w:spacing w:after="57"/>
    </w:pPr>
  </w:style>
  <w:style w:type="paragraph" w:styleId="726">
    <w:name w:val="toc 8"/>
    <w:basedOn w:val="709"/>
    <w:next w:val="709"/>
    <w:uiPriority w:val="39"/>
    <w:unhideWhenUsed/>
    <w:qFormat/>
    <w:pPr>
      <w:ind w:left="1984" w:right="0" w:firstLine="0"/>
      <w:spacing w:after="57"/>
    </w:pPr>
  </w:style>
  <w:style w:type="paragraph" w:styleId="727">
    <w:name w:val="endnote text"/>
    <w:basedOn w:val="709"/>
    <w:link w:val="890"/>
    <w:uiPriority w:val="99"/>
    <w:semiHidden/>
    <w:unhideWhenUsed/>
    <w:qFormat/>
    <w:pPr>
      <w:spacing w:after="0" w:line="240" w:lineRule="auto"/>
    </w:pPr>
    <w:rPr>
      <w:sz w:val="20"/>
    </w:rPr>
  </w:style>
  <w:style w:type="paragraph" w:styleId="728">
    <w:name w:val="Footer"/>
    <w:basedOn w:val="709"/>
    <w:link w:val="763"/>
    <w:uiPriority w:val="99"/>
    <w:unhideWhenUsed/>
    <w:qFormat/>
    <w:pPr>
      <w:spacing w:after="0" w:line="240" w:lineRule="auto"/>
      <w:tabs>
        <w:tab w:val="center" w:pos="7143" w:leader="none"/>
        <w:tab w:val="right" w:pos="14287" w:leader="none"/>
      </w:tabs>
    </w:pPr>
  </w:style>
  <w:style w:type="paragraph" w:styleId="729">
    <w:name w:val="Header"/>
    <w:basedOn w:val="709"/>
    <w:link w:val="761"/>
    <w:uiPriority w:val="99"/>
    <w:unhideWhenUsed/>
    <w:qFormat/>
    <w:pPr>
      <w:spacing w:after="0" w:line="240" w:lineRule="auto"/>
      <w:tabs>
        <w:tab w:val="center" w:pos="7143" w:leader="none"/>
        <w:tab w:val="right" w:pos="14287" w:leader="none"/>
      </w:tabs>
    </w:pPr>
  </w:style>
  <w:style w:type="paragraph" w:styleId="730">
    <w:name w:val="toc 1"/>
    <w:basedOn w:val="709"/>
    <w:next w:val="709"/>
    <w:uiPriority w:val="39"/>
    <w:unhideWhenUsed/>
    <w:qFormat/>
    <w:pPr>
      <w:ind w:left="0" w:right="0" w:firstLine="0"/>
      <w:spacing w:after="57"/>
    </w:pPr>
  </w:style>
  <w:style w:type="paragraph" w:styleId="731">
    <w:name w:val="toc 4"/>
    <w:basedOn w:val="709"/>
    <w:next w:val="709"/>
    <w:uiPriority w:val="39"/>
    <w:unhideWhenUsed/>
    <w:qFormat/>
    <w:pPr>
      <w:ind w:left="850" w:right="0" w:firstLine="0"/>
      <w:spacing w:after="57"/>
    </w:pPr>
  </w:style>
  <w:style w:type="paragraph" w:styleId="732">
    <w:name w:val="Subtitle"/>
    <w:basedOn w:val="709"/>
    <w:next w:val="709"/>
    <w:link w:val="756"/>
    <w:uiPriority w:val="11"/>
    <w:qFormat/>
    <w:pPr>
      <w:spacing w:before="200" w:after="200"/>
    </w:pPr>
    <w:rPr>
      <w:sz w:val="24"/>
      <w:szCs w:val="24"/>
    </w:rPr>
  </w:style>
  <w:style w:type="paragraph" w:styleId="733">
    <w:name w:val="footnote text"/>
    <w:basedOn w:val="709"/>
    <w:link w:val="889"/>
    <w:uiPriority w:val="99"/>
    <w:semiHidden/>
    <w:unhideWhenUsed/>
    <w:qFormat/>
    <w:pPr>
      <w:spacing w:after="40" w:line="240" w:lineRule="auto"/>
    </w:pPr>
    <w:rPr>
      <w:sz w:val="18"/>
    </w:rPr>
  </w:style>
  <w:style w:type="paragraph" w:styleId="734">
    <w:name w:val="toc 6"/>
    <w:basedOn w:val="709"/>
    <w:next w:val="709"/>
    <w:uiPriority w:val="39"/>
    <w:unhideWhenUsed/>
    <w:qFormat/>
    <w:pPr>
      <w:ind w:left="1417" w:right="0" w:firstLine="0"/>
      <w:spacing w:after="57"/>
    </w:pPr>
  </w:style>
  <w:style w:type="paragraph" w:styleId="735">
    <w:name w:val="table of figures"/>
    <w:basedOn w:val="709"/>
    <w:next w:val="709"/>
    <w:uiPriority w:val="99"/>
    <w:unhideWhenUsed/>
    <w:qFormat/>
    <w:pPr>
      <w:spacing w:after="0" w:afterAutospacing="0"/>
    </w:pPr>
  </w:style>
  <w:style w:type="paragraph" w:styleId="736">
    <w:name w:val="toc 2"/>
    <w:basedOn w:val="709"/>
    <w:next w:val="709"/>
    <w:uiPriority w:val="39"/>
    <w:unhideWhenUsed/>
    <w:qFormat/>
    <w:pPr>
      <w:ind w:left="283" w:right="0" w:firstLine="0"/>
      <w:spacing w:after="57"/>
    </w:pPr>
  </w:style>
  <w:style w:type="paragraph" w:styleId="737">
    <w:name w:val="toc 9"/>
    <w:basedOn w:val="709"/>
    <w:next w:val="709"/>
    <w:uiPriority w:val="39"/>
    <w:unhideWhenUsed/>
    <w:qFormat/>
    <w:pPr>
      <w:ind w:left="2268" w:right="0" w:firstLine="0"/>
      <w:spacing w:after="57"/>
    </w:pPr>
  </w:style>
  <w:style w:type="paragraph" w:styleId="738">
    <w:name w:val="Normal (Web)"/>
    <w:basedOn w:val="709"/>
    <w:uiPriority w:val="0"/>
    <w:qFormat/>
    <w:pPr>
      <w:ind w:left="0" w:right="0"/>
      <w:jc w:val="left"/>
      <w:spacing w:before="0" w:beforeAutospacing="1" w:after="0" w:afterAutospacing="1"/>
    </w:pPr>
    <w:rPr>
      <w:sz w:val="24"/>
      <w:lang w:val="en-US" w:eastAsia="zh-CN" w:bidi="ar"/>
    </w:rPr>
  </w:style>
  <w:style w:type="paragraph" w:styleId="739">
    <w:name w:val="Title"/>
    <w:basedOn w:val="709"/>
    <w:next w:val="709"/>
    <w:link w:val="755"/>
    <w:uiPriority w:val="10"/>
    <w:qFormat/>
    <w:pPr>
      <w:contextualSpacing/>
      <w:spacing w:before="300" w:after="200"/>
    </w:pPr>
    <w:rPr>
      <w:sz w:val="48"/>
      <w:szCs w:val="48"/>
    </w:rPr>
  </w:style>
  <w:style w:type="table" w:styleId="7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endnote reference"/>
    <w:uiPriority w:val="99"/>
    <w:semiHidden/>
    <w:unhideWhenUsed/>
    <w:qFormat/>
    <w:rPr>
      <w:vertAlign w:val="superscript"/>
    </w:rPr>
  </w:style>
  <w:style w:type="character" w:styleId="742">
    <w:name w:val="Hyperlink"/>
    <w:uiPriority w:val="99"/>
    <w:unhideWhenUsed/>
    <w:qFormat/>
    <w:rPr>
      <w:color w:val="0000ff" w:themeColor="hyperlink"/>
      <w:u w:val="single"/>
    </w:rPr>
  </w:style>
  <w:style w:type="character" w:styleId="743">
    <w:name w:val="footnote reference"/>
    <w:uiPriority w:val="99"/>
    <w:unhideWhenUsed/>
    <w:qFormat/>
    <w:rPr>
      <w:vertAlign w:val="superscript"/>
    </w:rPr>
  </w:style>
  <w:style w:type="character" w:styleId="744" w:customStyle="1">
    <w:name w:val="Heading 1 Char"/>
    <w:link w:val="710"/>
    <w:uiPriority w:val="9"/>
    <w:qFormat/>
    <w:rPr>
      <w:rFonts w:ascii="Arial" w:hAnsi="Arial" w:eastAsia="Arial" w:cs="Arial"/>
      <w:sz w:val="40"/>
      <w:szCs w:val="40"/>
    </w:rPr>
  </w:style>
  <w:style w:type="character" w:styleId="745" w:customStyle="1">
    <w:name w:val="Heading 2 Char"/>
    <w:link w:val="711"/>
    <w:uiPriority w:val="9"/>
    <w:qFormat/>
    <w:rPr>
      <w:rFonts w:ascii="Arial" w:hAnsi="Arial" w:eastAsia="Arial" w:cs="Arial"/>
      <w:sz w:val="34"/>
    </w:rPr>
  </w:style>
  <w:style w:type="character" w:styleId="746" w:customStyle="1">
    <w:name w:val="Heading 3 Char"/>
    <w:link w:val="712"/>
    <w:uiPriority w:val="9"/>
    <w:qFormat/>
    <w:rPr>
      <w:rFonts w:ascii="Arial" w:hAnsi="Arial" w:eastAsia="Arial" w:cs="Arial"/>
      <w:sz w:val="30"/>
      <w:szCs w:val="30"/>
    </w:rPr>
  </w:style>
  <w:style w:type="character" w:styleId="747" w:customStyle="1">
    <w:name w:val="Heading 4 Char"/>
    <w:link w:val="713"/>
    <w:uiPriority w:val="9"/>
    <w:qFormat/>
    <w:rPr>
      <w:rFonts w:ascii="Arial" w:hAnsi="Arial" w:eastAsia="Arial" w:cs="Arial"/>
      <w:b/>
      <w:bCs/>
      <w:sz w:val="26"/>
      <w:szCs w:val="26"/>
    </w:rPr>
  </w:style>
  <w:style w:type="character" w:styleId="748" w:customStyle="1">
    <w:name w:val="Heading 5 Char"/>
    <w:link w:val="714"/>
    <w:uiPriority w:val="9"/>
    <w:qFormat/>
    <w:rPr>
      <w:rFonts w:ascii="Arial" w:hAnsi="Arial" w:eastAsia="Arial" w:cs="Arial"/>
      <w:b/>
      <w:bCs/>
      <w:sz w:val="24"/>
      <w:szCs w:val="24"/>
    </w:rPr>
  </w:style>
  <w:style w:type="character" w:styleId="749" w:customStyle="1">
    <w:name w:val="Heading 6 Char"/>
    <w:link w:val="715"/>
    <w:uiPriority w:val="9"/>
    <w:qFormat/>
    <w:rPr>
      <w:rFonts w:ascii="Arial" w:hAnsi="Arial" w:eastAsia="Arial" w:cs="Arial"/>
      <w:b/>
      <w:bCs/>
      <w:sz w:val="22"/>
      <w:szCs w:val="22"/>
    </w:rPr>
  </w:style>
  <w:style w:type="character" w:styleId="750" w:customStyle="1">
    <w:name w:val="Heading 7 Char"/>
    <w:link w:val="716"/>
    <w:uiPriority w:val="9"/>
    <w:qFormat/>
    <w:rPr>
      <w:rFonts w:ascii="Arial" w:hAnsi="Arial" w:eastAsia="Arial" w:cs="Arial"/>
      <w:b/>
      <w:bCs/>
      <w:i/>
      <w:iCs/>
      <w:sz w:val="22"/>
      <w:szCs w:val="22"/>
    </w:rPr>
  </w:style>
  <w:style w:type="character" w:styleId="751" w:customStyle="1">
    <w:name w:val="Heading 8 Char"/>
    <w:link w:val="717"/>
    <w:uiPriority w:val="9"/>
    <w:qFormat/>
    <w:rPr>
      <w:rFonts w:ascii="Arial" w:hAnsi="Arial" w:eastAsia="Arial" w:cs="Arial"/>
      <w:i/>
      <w:iCs/>
      <w:sz w:val="22"/>
      <w:szCs w:val="22"/>
    </w:rPr>
  </w:style>
  <w:style w:type="character" w:styleId="752" w:customStyle="1">
    <w:name w:val="Heading 9 Char"/>
    <w:link w:val="718"/>
    <w:uiPriority w:val="9"/>
    <w:qFormat/>
    <w:rPr>
      <w:rFonts w:ascii="Arial" w:hAnsi="Arial" w:eastAsia="Arial" w:cs="Arial"/>
      <w:i/>
      <w:iCs/>
      <w:sz w:val="21"/>
      <w:szCs w:val="21"/>
    </w:rPr>
  </w:style>
  <w:style w:type="paragraph" w:styleId="753">
    <w:name w:val="List Paragraph"/>
    <w:basedOn w:val="709"/>
    <w:uiPriority w:val="34"/>
    <w:qFormat/>
    <w:pPr>
      <w:contextualSpacing/>
      <w:ind w:left="720"/>
    </w:pPr>
  </w:style>
  <w:style w:type="paragraph" w:styleId="754">
    <w:name w:val="No Spacing"/>
    <w:uiPriority w:val="1"/>
    <w:qFormat/>
    <w:pPr>
      <w:spacing w:before="0" w:after="0" w:line="240" w:lineRule="auto"/>
    </w:pPr>
    <w:rPr>
      <w:rFonts w:hint="default" w:ascii="Times New Roman" w:hAnsi="Times New Roman" w:eastAsia="宋体" w:cs="Times New Roman"/>
    </w:rPr>
  </w:style>
  <w:style w:type="character" w:styleId="755" w:customStyle="1">
    <w:name w:val="Title Char"/>
    <w:link w:val="739"/>
    <w:uiPriority w:val="10"/>
    <w:qFormat/>
    <w:rPr>
      <w:sz w:val="48"/>
      <w:szCs w:val="48"/>
    </w:rPr>
  </w:style>
  <w:style w:type="character" w:styleId="756" w:customStyle="1">
    <w:name w:val="Subtitle Char"/>
    <w:link w:val="732"/>
    <w:uiPriority w:val="11"/>
    <w:qFormat/>
    <w:rPr>
      <w:sz w:val="24"/>
      <w:szCs w:val="24"/>
    </w:rPr>
  </w:style>
  <w:style w:type="paragraph" w:styleId="757">
    <w:name w:val="Quote"/>
    <w:basedOn w:val="709"/>
    <w:next w:val="709"/>
    <w:link w:val="758"/>
    <w:uiPriority w:val="29"/>
    <w:qFormat/>
    <w:pPr>
      <w:ind w:left="720" w:right="720"/>
    </w:pPr>
    <w:rPr>
      <w:i/>
    </w:rPr>
  </w:style>
  <w:style w:type="character" w:styleId="758" w:customStyle="1">
    <w:name w:val="Quote Char"/>
    <w:link w:val="757"/>
    <w:uiPriority w:val="29"/>
    <w:qFormat/>
    <w:rPr>
      <w:i/>
    </w:rPr>
  </w:style>
  <w:style w:type="paragraph" w:styleId="759">
    <w:name w:val="Intense Quote"/>
    <w:basedOn w:val="709"/>
    <w:next w:val="709"/>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Intense Quote Char"/>
    <w:link w:val="759"/>
    <w:uiPriority w:val="30"/>
    <w:qFormat/>
    <w:rPr>
      <w:i/>
    </w:rPr>
  </w:style>
  <w:style w:type="character" w:styleId="761" w:customStyle="1">
    <w:name w:val="Header Char"/>
    <w:link w:val="729"/>
    <w:uiPriority w:val="99"/>
    <w:qFormat/>
  </w:style>
  <w:style w:type="character" w:styleId="762" w:customStyle="1">
    <w:name w:val="Footer Char"/>
    <w:link w:val="728"/>
    <w:uiPriority w:val="99"/>
    <w:qFormat/>
  </w:style>
  <w:style w:type="character" w:styleId="763" w:customStyle="1">
    <w:name w:val="Caption Char"/>
    <w:link w:val="728"/>
    <w:uiPriority w:val="99"/>
    <w:qFormat/>
  </w:style>
  <w:style w:type="table" w:styleId="76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9" w:customStyle="1">
    <w:name w:val="Footnote Text Char"/>
    <w:link w:val="733"/>
    <w:uiPriority w:val="99"/>
    <w:qFormat/>
    <w:rPr>
      <w:sz w:val="18"/>
    </w:rPr>
  </w:style>
  <w:style w:type="character" w:styleId="890" w:customStyle="1">
    <w:name w:val="Endnote Text Char"/>
    <w:link w:val="727"/>
    <w:uiPriority w:val="99"/>
    <w:qFormat/>
    <w:rPr>
      <w:sz w:val="20"/>
    </w:rPr>
  </w:style>
  <w:style w:type="paragraph" w:styleId="891" w:customStyle="1">
    <w:name w:val="TOC Heading"/>
    <w:uiPriority w:val="39"/>
    <w:unhideWhenUsed/>
    <w:qFormat/>
    <w:rPr>
      <w:rFonts w:hint="default" w:ascii="Times New Roman" w:hAnsi="Times New Roman" w:eastAsia="宋体" w:cs="Times New Roman"/>
    </w:rPr>
  </w:style>
  <w:style w:type="paragraph" w:styleId="892" w:customStyle="1">
    <w:name w:val="标题 11"/>
    <w:basedOn w:val="709"/>
    <w:next w:val="709"/>
    <w:link w:val="904"/>
    <w:uiPriority w:val="0"/>
    <w:qFormat/>
    <w:pPr>
      <w:jc w:val="center"/>
      <w:keepNext/>
      <w:outlineLvl w:val="0"/>
    </w:pPr>
    <w:rPr>
      <w:rFonts w:ascii="楷体_GB2312" w:eastAsia="楷体_GB2312"/>
      <w:sz w:val="28"/>
      <w:szCs w:val="28"/>
    </w:rPr>
  </w:style>
  <w:style w:type="paragraph" w:styleId="893" w:customStyle="1">
    <w:name w:val="标题 21"/>
    <w:basedOn w:val="709"/>
    <w:next w:val="709"/>
    <w:link w:val="90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4" w:customStyle="1">
    <w:name w:val="标题 31"/>
    <w:basedOn w:val="709"/>
    <w:next w:val="895"/>
    <w:link w:val="906"/>
    <w:uiPriority w:val="0"/>
    <w:qFormat/>
    <w:pPr>
      <w:keepLines/>
      <w:keepNext/>
      <w:spacing w:before="260" w:after="260" w:line="416" w:lineRule="auto"/>
      <w:outlineLvl w:val="2"/>
    </w:pPr>
    <w:rPr>
      <w:b/>
      <w:bCs/>
      <w:sz w:val="32"/>
      <w:szCs w:val="32"/>
    </w:rPr>
  </w:style>
  <w:style w:type="paragraph" w:styleId="895" w:customStyle="1">
    <w:name w:val="正文缩进1"/>
    <w:basedOn w:val="709"/>
    <w:next w:val="709"/>
    <w:link w:val="907"/>
    <w:uiPriority w:val="0"/>
    <w:qFormat/>
    <w:pPr>
      <w:ind w:firstLine="420"/>
    </w:pPr>
  </w:style>
  <w:style w:type="paragraph" w:styleId="896" w:customStyle="1">
    <w:name w:val="标题 41"/>
    <w:basedOn w:val="709"/>
    <w:next w:val="895"/>
    <w:link w:val="908"/>
    <w:uiPriority w:val="0"/>
    <w:qFormat/>
    <w:pPr>
      <w:keepLines/>
      <w:keepNext/>
      <w:spacing w:before="280" w:after="290" w:line="376" w:lineRule="auto"/>
      <w:outlineLvl w:val="3"/>
    </w:pPr>
    <w:rPr>
      <w:rFonts w:ascii="Arial" w:hAnsi="Arial" w:eastAsia="黑体" w:cs="Arial"/>
      <w:b/>
      <w:bCs/>
      <w:sz w:val="28"/>
      <w:szCs w:val="28"/>
    </w:rPr>
  </w:style>
  <w:style w:type="paragraph" w:styleId="897" w:customStyle="1">
    <w:name w:val="标题 51"/>
    <w:basedOn w:val="709"/>
    <w:next w:val="709"/>
    <w:link w:val="909"/>
    <w:uiPriority w:val="0"/>
    <w:qFormat/>
    <w:pPr>
      <w:keepNext/>
      <w:outlineLvl w:val="4"/>
    </w:pPr>
    <w:rPr>
      <w:rFonts w:ascii="宋体"/>
      <w:color w:val="000000"/>
      <w:sz w:val="28"/>
      <w:szCs w:val="28"/>
    </w:rPr>
  </w:style>
  <w:style w:type="paragraph" w:styleId="898" w:customStyle="1">
    <w:name w:val="标题 61"/>
    <w:basedOn w:val="709"/>
    <w:next w:val="709"/>
    <w:link w:val="91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9" w:customStyle="1">
    <w:name w:val="标题 71"/>
    <w:basedOn w:val="709"/>
    <w:next w:val="709"/>
    <w:link w:val="911"/>
    <w:uiPriority w:val="0"/>
    <w:qFormat/>
    <w:pPr>
      <w:numPr>
        <w:ilvl w:val="6"/>
        <w:numId w:val="1"/>
      </w:numPr>
      <w:keepLines/>
      <w:keepNext/>
      <w:spacing w:before="240" w:after="64" w:line="320" w:lineRule="auto"/>
      <w:outlineLvl w:val="6"/>
    </w:pPr>
    <w:rPr>
      <w:b/>
      <w:bCs/>
      <w:sz w:val="24"/>
      <w:szCs w:val="24"/>
    </w:rPr>
  </w:style>
  <w:style w:type="paragraph" w:styleId="900" w:customStyle="1">
    <w:name w:val="标题 81"/>
    <w:basedOn w:val="709"/>
    <w:next w:val="709"/>
    <w:link w:val="91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1" w:customStyle="1">
    <w:name w:val="标题 91"/>
    <w:basedOn w:val="709"/>
    <w:next w:val="709"/>
    <w:link w:val="913"/>
    <w:uiPriority w:val="0"/>
    <w:qFormat/>
    <w:pPr>
      <w:numPr>
        <w:ilvl w:val="8"/>
        <w:numId w:val="1"/>
      </w:numPr>
      <w:keepLines/>
      <w:keepNext/>
      <w:spacing w:before="240" w:after="64" w:line="320" w:lineRule="auto"/>
      <w:outlineLvl w:val="8"/>
    </w:pPr>
    <w:rPr>
      <w:rFonts w:ascii="Arial" w:hAnsi="Arial" w:eastAsia="黑体"/>
    </w:rPr>
  </w:style>
  <w:style w:type="character" w:styleId="902" w:customStyle="1">
    <w:name w:val="默认段落字体1"/>
    <w:link w:val="709"/>
    <w:uiPriority w:val="1"/>
    <w:unhideWhenUsed/>
    <w:qFormat/>
  </w:style>
  <w:style w:type="table" w:styleId="903" w:customStyle="1">
    <w:name w:val="普通表格1"/>
    <w:uiPriority w:val="99"/>
    <w:unhideWhenUsed/>
    <w:qFormat/>
    <w:tblPr/>
  </w:style>
  <w:style w:type="character" w:styleId="904" w:customStyle="1">
    <w:name w:val="标题 1 Char"/>
    <w:link w:val="892"/>
    <w:uiPriority w:val="0"/>
    <w:qFormat/>
    <w:rPr>
      <w:rFonts w:ascii="楷体_GB2312" w:hAnsi="Times New Roman" w:eastAsia="楷体_GB2312" w:cs="Times New Roman"/>
      <w:sz w:val="28"/>
      <w:szCs w:val="28"/>
    </w:rPr>
  </w:style>
  <w:style w:type="character" w:styleId="905" w:customStyle="1">
    <w:name w:val="标题 2 Char"/>
    <w:link w:val="893"/>
    <w:uiPriority w:val="0"/>
    <w:qFormat/>
    <w:rPr>
      <w:rFonts w:ascii="Arial" w:hAnsi="Arial" w:eastAsia="幼圆" w:cs="Arial"/>
      <w:b/>
      <w:bCs/>
      <w:sz w:val="44"/>
      <w:szCs w:val="44"/>
    </w:rPr>
  </w:style>
  <w:style w:type="character" w:styleId="906" w:customStyle="1">
    <w:name w:val="标题 3 Char"/>
    <w:link w:val="894"/>
    <w:uiPriority w:val="0"/>
    <w:qFormat/>
    <w:rPr>
      <w:rFonts w:ascii="Times New Roman" w:hAnsi="Times New Roman" w:eastAsia="宋体" w:cs="Times New Roman"/>
      <w:b/>
      <w:bCs/>
      <w:sz w:val="32"/>
      <w:szCs w:val="32"/>
    </w:rPr>
  </w:style>
  <w:style w:type="character" w:styleId="907" w:customStyle="1">
    <w:name w:val="正文缩进 Char"/>
    <w:link w:val="895"/>
    <w:uiPriority w:val="0"/>
    <w:qFormat/>
    <w:rPr>
      <w:rFonts w:ascii="Times New Roman" w:hAnsi="Times New Roman" w:eastAsia="宋体" w:cs="Times New Roman"/>
      <w:szCs w:val="21"/>
    </w:rPr>
  </w:style>
  <w:style w:type="character" w:styleId="908" w:customStyle="1">
    <w:name w:val="标题 4 Char"/>
    <w:link w:val="896"/>
    <w:uiPriority w:val="0"/>
    <w:qFormat/>
    <w:rPr>
      <w:rFonts w:ascii="Arial" w:hAnsi="Arial" w:eastAsia="黑体" w:cs="Arial"/>
      <w:b/>
      <w:bCs/>
      <w:sz w:val="28"/>
      <w:szCs w:val="28"/>
    </w:rPr>
  </w:style>
  <w:style w:type="character" w:styleId="909" w:customStyle="1">
    <w:name w:val="标题 5 Char"/>
    <w:link w:val="897"/>
    <w:uiPriority w:val="0"/>
    <w:qFormat/>
    <w:rPr>
      <w:rFonts w:ascii="宋体" w:hAnsi="Times New Roman" w:eastAsia="宋体" w:cs="Times New Roman"/>
      <w:color w:val="000000"/>
      <w:sz w:val="28"/>
      <w:szCs w:val="28"/>
    </w:rPr>
  </w:style>
  <w:style w:type="character" w:styleId="910" w:customStyle="1">
    <w:name w:val="标题 6 Char"/>
    <w:link w:val="898"/>
    <w:uiPriority w:val="0"/>
    <w:qFormat/>
    <w:rPr>
      <w:rFonts w:ascii="Arial" w:hAnsi="Arial" w:eastAsia="黑体" w:cs="Times New Roman"/>
      <w:b/>
      <w:bCs/>
      <w:sz w:val="24"/>
      <w:szCs w:val="24"/>
    </w:rPr>
  </w:style>
  <w:style w:type="character" w:styleId="911" w:customStyle="1">
    <w:name w:val="标题 7 Char"/>
    <w:link w:val="899"/>
    <w:uiPriority w:val="0"/>
    <w:qFormat/>
    <w:rPr>
      <w:rFonts w:ascii="Times New Roman" w:hAnsi="Times New Roman" w:eastAsia="宋体" w:cs="Times New Roman"/>
      <w:b/>
      <w:bCs/>
      <w:sz w:val="24"/>
      <w:szCs w:val="24"/>
    </w:rPr>
  </w:style>
  <w:style w:type="character" w:styleId="912" w:customStyle="1">
    <w:name w:val="标题 8 Char"/>
    <w:link w:val="900"/>
    <w:uiPriority w:val="0"/>
    <w:qFormat/>
    <w:rPr>
      <w:rFonts w:ascii="Arial" w:hAnsi="Arial" w:eastAsia="黑体" w:cs="Times New Roman"/>
      <w:sz w:val="24"/>
      <w:szCs w:val="24"/>
    </w:rPr>
  </w:style>
  <w:style w:type="character" w:styleId="913" w:customStyle="1">
    <w:name w:val="标题 9 Char"/>
    <w:link w:val="901"/>
    <w:uiPriority w:val="0"/>
    <w:qFormat/>
    <w:rPr>
      <w:rFonts w:ascii="Arial" w:hAnsi="Arial" w:eastAsia="黑体" w:cs="Times New Roman"/>
      <w:szCs w:val="21"/>
    </w:rPr>
  </w:style>
  <w:style w:type="paragraph" w:styleId="914" w:customStyle="1">
    <w:name w:val="列表 31"/>
    <w:basedOn w:val="709"/>
    <w:uiPriority w:val="0"/>
    <w:qFormat/>
    <w:pPr>
      <w:ind w:left="100" w:hanging="200"/>
    </w:pPr>
  </w:style>
  <w:style w:type="paragraph" w:styleId="915" w:customStyle="1">
    <w:name w:val="目录 71"/>
    <w:basedOn w:val="709"/>
    <w:next w:val="709"/>
    <w:uiPriority w:val="0"/>
    <w:semiHidden/>
    <w:qFormat/>
    <w:pPr>
      <w:ind w:left="1260"/>
      <w:jc w:val="left"/>
    </w:pPr>
  </w:style>
  <w:style w:type="paragraph" w:styleId="916" w:customStyle="1">
    <w:name w:val="引文目录1"/>
    <w:basedOn w:val="709"/>
    <w:next w:val="709"/>
    <w:uiPriority w:val="0"/>
    <w:qFormat/>
    <w:pPr>
      <w:ind w:left="420"/>
    </w:pPr>
  </w:style>
  <w:style w:type="paragraph" w:styleId="917" w:customStyle="1">
    <w:name w:val="文档结构图1"/>
    <w:basedOn w:val="709"/>
    <w:link w:val="918"/>
    <w:uiPriority w:val="0"/>
    <w:semiHidden/>
    <w:qFormat/>
    <w:pPr>
      <w:shd w:val="clear" w:color="auto" w:fill="000080"/>
    </w:pPr>
  </w:style>
  <w:style w:type="character" w:styleId="918" w:customStyle="1">
    <w:name w:val="文档结构图 Char"/>
    <w:link w:val="917"/>
    <w:uiPriority w:val="0"/>
    <w:semiHidden/>
    <w:qFormat/>
    <w:rPr>
      <w:rFonts w:ascii="Times New Roman" w:hAnsi="Times New Roman" w:eastAsia="宋体" w:cs="Times New Roman"/>
      <w:szCs w:val="21"/>
      <w:shd w:val="clear" w:color="auto" w:fill="000080"/>
    </w:rPr>
  </w:style>
  <w:style w:type="paragraph" w:styleId="919" w:customStyle="1">
    <w:name w:val="批注文字1"/>
    <w:basedOn w:val="709"/>
    <w:link w:val="920"/>
    <w:uiPriority w:val="0"/>
    <w:semiHidden/>
    <w:qFormat/>
    <w:pPr>
      <w:jc w:val="left"/>
    </w:pPr>
  </w:style>
  <w:style w:type="character" w:styleId="920" w:customStyle="1">
    <w:name w:val="批注文字 Char"/>
    <w:link w:val="919"/>
    <w:uiPriority w:val="0"/>
    <w:semiHidden/>
    <w:qFormat/>
    <w:rPr>
      <w:rFonts w:ascii="Times New Roman" w:hAnsi="Times New Roman" w:eastAsia="宋体" w:cs="Times New Roman"/>
      <w:szCs w:val="21"/>
    </w:rPr>
  </w:style>
  <w:style w:type="paragraph" w:styleId="921" w:customStyle="1">
    <w:name w:val="正文文本 31"/>
    <w:basedOn w:val="709"/>
    <w:link w:val="922"/>
    <w:uiPriority w:val="0"/>
    <w:qFormat/>
    <w:rPr>
      <w:rFonts w:ascii="仿宋_GB2312" w:hAnsi="Arial" w:eastAsia="仿宋_GB2312"/>
      <w:sz w:val="32"/>
      <w:szCs w:val="32"/>
    </w:rPr>
  </w:style>
  <w:style w:type="character" w:styleId="922" w:customStyle="1">
    <w:name w:val="正文文本 3 Char"/>
    <w:link w:val="921"/>
    <w:uiPriority w:val="0"/>
    <w:qFormat/>
    <w:rPr>
      <w:rFonts w:ascii="仿宋_GB2312" w:hAnsi="Arial" w:eastAsia="仿宋_GB2312" w:cs="Times New Roman"/>
      <w:sz w:val="32"/>
      <w:szCs w:val="32"/>
    </w:rPr>
  </w:style>
  <w:style w:type="paragraph" w:styleId="923" w:customStyle="1">
    <w:name w:val="正文文本1"/>
    <w:basedOn w:val="709"/>
    <w:link w:val="924"/>
    <w:uiPriority w:val="0"/>
    <w:qFormat/>
    <w:rPr>
      <w:rFonts w:ascii="楷体_GB2312" w:hAnsi="Arial" w:eastAsia="楷体_GB2312"/>
      <w:sz w:val="28"/>
      <w:szCs w:val="28"/>
    </w:rPr>
  </w:style>
  <w:style w:type="character" w:styleId="924" w:customStyle="1">
    <w:name w:val="正文文本 Char"/>
    <w:link w:val="923"/>
    <w:uiPriority w:val="0"/>
    <w:qFormat/>
    <w:rPr>
      <w:rFonts w:ascii="楷体_GB2312" w:hAnsi="Arial" w:eastAsia="楷体_GB2312" w:cs="Times New Roman"/>
      <w:sz w:val="28"/>
      <w:szCs w:val="28"/>
    </w:rPr>
  </w:style>
  <w:style w:type="paragraph" w:styleId="925" w:customStyle="1">
    <w:name w:val="正文文本缩进1"/>
    <w:basedOn w:val="709"/>
    <w:next w:val="709"/>
    <w:link w:val="926"/>
    <w:uiPriority w:val="0"/>
    <w:qFormat/>
    <w:pPr>
      <w:ind w:firstLine="645"/>
    </w:pPr>
    <w:rPr>
      <w:rFonts w:ascii="楷体_GB2312" w:eastAsia="楷体_GB2312"/>
      <w:sz w:val="32"/>
      <w:szCs w:val="32"/>
    </w:rPr>
  </w:style>
  <w:style w:type="character" w:styleId="926" w:customStyle="1">
    <w:name w:val="正文文本缩进 Char"/>
    <w:link w:val="925"/>
    <w:uiPriority w:val="0"/>
    <w:qFormat/>
    <w:rPr>
      <w:rFonts w:ascii="楷体_GB2312" w:hAnsi="Times New Roman" w:eastAsia="楷体_GB2312" w:cs="Times New Roman"/>
      <w:sz w:val="32"/>
      <w:szCs w:val="32"/>
    </w:rPr>
  </w:style>
  <w:style w:type="paragraph" w:styleId="927" w:customStyle="1">
    <w:name w:val="列表 21"/>
    <w:basedOn w:val="709"/>
    <w:uiPriority w:val="0"/>
    <w:qFormat/>
    <w:pPr>
      <w:ind w:left="100" w:hanging="200"/>
    </w:pPr>
  </w:style>
  <w:style w:type="paragraph" w:styleId="928" w:customStyle="1">
    <w:name w:val="目录 51"/>
    <w:basedOn w:val="709"/>
    <w:next w:val="709"/>
    <w:uiPriority w:val="0"/>
    <w:semiHidden/>
    <w:qFormat/>
    <w:pPr>
      <w:ind w:left="840"/>
      <w:jc w:val="left"/>
    </w:pPr>
  </w:style>
  <w:style w:type="paragraph" w:styleId="929" w:customStyle="1">
    <w:name w:val="目录 31"/>
    <w:basedOn w:val="709"/>
    <w:next w:val="709"/>
    <w:uiPriority w:val="0"/>
    <w:semiHidden/>
    <w:qFormat/>
    <w:pPr>
      <w:ind w:left="420"/>
      <w:jc w:val="left"/>
    </w:pPr>
    <w:rPr>
      <w:i/>
      <w:iCs/>
      <w:szCs w:val="24"/>
    </w:rPr>
  </w:style>
  <w:style w:type="paragraph" w:styleId="930" w:customStyle="1">
    <w:name w:val="纯文本1"/>
    <w:basedOn w:val="709"/>
    <w:link w:val="931"/>
    <w:uiPriority w:val="0"/>
    <w:qFormat/>
    <w:rPr>
      <w:rFonts w:ascii="宋体" w:hAnsi="Courier New" w:cs="Courier New"/>
    </w:rPr>
  </w:style>
  <w:style w:type="character" w:styleId="931" w:customStyle="1">
    <w:name w:val="纯文本 Char"/>
    <w:link w:val="930"/>
    <w:uiPriority w:val="0"/>
    <w:qFormat/>
    <w:rPr>
      <w:rFonts w:ascii="宋体" w:hAnsi="Courier New" w:eastAsia="宋体" w:cs="Courier New"/>
      <w:szCs w:val="21"/>
    </w:rPr>
  </w:style>
  <w:style w:type="paragraph" w:styleId="932" w:customStyle="1">
    <w:name w:val="目录 81"/>
    <w:basedOn w:val="709"/>
    <w:next w:val="709"/>
    <w:uiPriority w:val="0"/>
    <w:semiHidden/>
    <w:qFormat/>
    <w:pPr>
      <w:ind w:left="1470"/>
      <w:jc w:val="left"/>
    </w:pPr>
  </w:style>
  <w:style w:type="paragraph" w:styleId="933" w:customStyle="1">
    <w:name w:val="日期1"/>
    <w:basedOn w:val="709"/>
    <w:next w:val="709"/>
    <w:link w:val="934"/>
    <w:uiPriority w:val="0"/>
    <w:qFormat/>
    <w:rPr>
      <w:sz w:val="24"/>
      <w:szCs w:val="24"/>
    </w:rPr>
  </w:style>
  <w:style w:type="character" w:styleId="934" w:customStyle="1">
    <w:name w:val="日期 Char"/>
    <w:link w:val="933"/>
    <w:uiPriority w:val="0"/>
    <w:qFormat/>
    <w:rPr>
      <w:rFonts w:ascii="Times New Roman" w:hAnsi="Times New Roman" w:eastAsia="宋体" w:cs="Times New Roman"/>
      <w:sz w:val="24"/>
      <w:szCs w:val="24"/>
    </w:rPr>
  </w:style>
  <w:style w:type="paragraph" w:styleId="935" w:customStyle="1">
    <w:name w:val="正文文本缩进 21"/>
    <w:basedOn w:val="709"/>
    <w:link w:val="936"/>
    <w:uiPriority w:val="0"/>
    <w:qFormat/>
    <w:pPr>
      <w:ind w:left="630" w:firstLine="645"/>
    </w:pPr>
    <w:rPr>
      <w:rFonts w:ascii="Arial" w:hAnsi="Arial" w:eastAsia="仿宋_GB2312" w:cs="Arial"/>
      <w:sz w:val="32"/>
      <w:szCs w:val="32"/>
    </w:rPr>
  </w:style>
  <w:style w:type="character" w:styleId="936" w:customStyle="1">
    <w:name w:val="正文文本缩进 2 Char"/>
    <w:link w:val="935"/>
    <w:uiPriority w:val="0"/>
    <w:qFormat/>
    <w:rPr>
      <w:rFonts w:ascii="Arial" w:hAnsi="Arial" w:eastAsia="仿宋_GB2312" w:cs="Arial"/>
      <w:sz w:val="32"/>
      <w:szCs w:val="32"/>
    </w:rPr>
  </w:style>
  <w:style w:type="paragraph" w:styleId="937" w:customStyle="1">
    <w:name w:val="批注框文本1"/>
    <w:basedOn w:val="709"/>
    <w:link w:val="938"/>
    <w:uiPriority w:val="0"/>
    <w:semiHidden/>
    <w:qFormat/>
    <w:rPr>
      <w:sz w:val="18"/>
      <w:szCs w:val="18"/>
    </w:rPr>
  </w:style>
  <w:style w:type="character" w:styleId="938" w:customStyle="1">
    <w:name w:val="批注框文本 Char"/>
    <w:link w:val="937"/>
    <w:uiPriority w:val="0"/>
    <w:semiHidden/>
    <w:qFormat/>
    <w:rPr>
      <w:rFonts w:ascii="Times New Roman" w:hAnsi="Times New Roman" w:eastAsia="宋体" w:cs="Times New Roman"/>
      <w:sz w:val="18"/>
      <w:szCs w:val="18"/>
    </w:rPr>
  </w:style>
  <w:style w:type="paragraph" w:styleId="939" w:customStyle="1">
    <w:name w:val="页脚1"/>
    <w:basedOn w:val="709"/>
    <w:link w:val="940"/>
    <w:uiPriority w:val="0"/>
    <w:qFormat/>
    <w:pPr>
      <w:jc w:val="left"/>
      <w:tabs>
        <w:tab w:val="center" w:pos="4153" w:leader="none"/>
        <w:tab w:val="right" w:pos="8306" w:leader="none"/>
      </w:tabs>
    </w:pPr>
    <w:rPr>
      <w:sz w:val="18"/>
      <w:szCs w:val="18"/>
    </w:rPr>
  </w:style>
  <w:style w:type="character" w:styleId="940" w:customStyle="1">
    <w:name w:val="页脚 Char"/>
    <w:link w:val="939"/>
    <w:uiPriority w:val="0"/>
    <w:qFormat/>
    <w:rPr>
      <w:rFonts w:ascii="Times New Roman" w:hAnsi="Times New Roman" w:eastAsia="宋体" w:cs="Times New Roman"/>
      <w:sz w:val="18"/>
      <w:szCs w:val="18"/>
    </w:rPr>
  </w:style>
  <w:style w:type="paragraph" w:styleId="941" w:customStyle="1">
    <w:name w:val="页眉1"/>
    <w:basedOn w:val="709"/>
    <w:link w:val="942"/>
    <w:uiPriority w:val="0"/>
    <w:qFormat/>
    <w:pPr>
      <w:jc w:val="center"/>
      <w:tabs>
        <w:tab w:val="center" w:pos="4153" w:leader="none"/>
        <w:tab w:val="right" w:pos="8306" w:leader="none"/>
      </w:tabs>
      <w:pBdr>
        <w:bottom w:val="single" w:color="000000" w:sz="6" w:space="1"/>
      </w:pBdr>
    </w:pPr>
    <w:rPr>
      <w:sz w:val="18"/>
      <w:szCs w:val="18"/>
    </w:rPr>
  </w:style>
  <w:style w:type="character" w:styleId="942" w:customStyle="1">
    <w:name w:val="页眉 Char"/>
    <w:link w:val="941"/>
    <w:uiPriority w:val="0"/>
    <w:qFormat/>
    <w:rPr>
      <w:rFonts w:ascii="Times New Roman" w:hAnsi="Times New Roman" w:eastAsia="宋体" w:cs="Times New Roman"/>
      <w:sz w:val="18"/>
      <w:szCs w:val="18"/>
    </w:rPr>
  </w:style>
  <w:style w:type="paragraph" w:styleId="943" w:customStyle="1">
    <w:name w:val="目录 11"/>
    <w:basedOn w:val="709"/>
    <w:next w:val="709"/>
    <w:uiPriority w:val="0"/>
    <w:semiHidden/>
    <w:qFormat/>
    <w:pPr>
      <w:jc w:val="left"/>
      <w:spacing w:before="120" w:after="120" w:line="400" w:lineRule="exact"/>
      <w:tabs>
        <w:tab w:val="right" w:pos="8720" w:leader="dot"/>
      </w:tabs>
    </w:pPr>
    <w:rPr>
      <w:rFonts w:ascii="宋体" w:hAnsi="宋体"/>
      <w:caps/>
      <w:sz w:val="24"/>
      <w:szCs w:val="24"/>
    </w:rPr>
  </w:style>
  <w:style w:type="paragraph" w:styleId="944" w:customStyle="1">
    <w:name w:val="目录 41"/>
    <w:basedOn w:val="709"/>
    <w:next w:val="709"/>
    <w:uiPriority w:val="0"/>
    <w:semiHidden/>
    <w:qFormat/>
    <w:pPr>
      <w:ind w:left="630"/>
      <w:jc w:val="left"/>
    </w:pPr>
  </w:style>
  <w:style w:type="paragraph" w:styleId="945" w:customStyle="1">
    <w:name w:val="列表1"/>
    <w:basedOn w:val="709"/>
    <w:uiPriority w:val="0"/>
    <w:qFormat/>
    <w:pPr>
      <w:ind w:left="200" w:hanging="200"/>
    </w:pPr>
  </w:style>
  <w:style w:type="paragraph" w:styleId="946" w:customStyle="1">
    <w:name w:val="目录 61"/>
    <w:basedOn w:val="709"/>
    <w:next w:val="709"/>
    <w:uiPriority w:val="0"/>
    <w:semiHidden/>
    <w:qFormat/>
    <w:pPr>
      <w:ind w:left="1050"/>
      <w:jc w:val="left"/>
    </w:pPr>
  </w:style>
  <w:style w:type="paragraph" w:styleId="947" w:customStyle="1">
    <w:name w:val="正文文本缩进 31"/>
    <w:basedOn w:val="709"/>
    <w:link w:val="948"/>
    <w:uiPriority w:val="0"/>
    <w:qFormat/>
    <w:pPr>
      <w:ind w:left="645" w:firstLine="645"/>
    </w:pPr>
    <w:rPr>
      <w:rFonts w:ascii="Arial" w:hAnsi="Arial" w:eastAsia="仿宋_GB2312" w:cs="Arial"/>
      <w:color w:val="ffff00"/>
      <w:sz w:val="32"/>
      <w:szCs w:val="32"/>
    </w:rPr>
  </w:style>
  <w:style w:type="character" w:styleId="948" w:customStyle="1">
    <w:name w:val="正文文本缩进 3 Char"/>
    <w:link w:val="947"/>
    <w:uiPriority w:val="0"/>
    <w:qFormat/>
    <w:rPr>
      <w:rFonts w:ascii="Arial" w:hAnsi="Arial" w:eastAsia="仿宋_GB2312" w:cs="Arial"/>
      <w:color w:val="ffff00"/>
      <w:sz w:val="32"/>
      <w:szCs w:val="32"/>
    </w:rPr>
  </w:style>
  <w:style w:type="paragraph" w:styleId="949" w:customStyle="1">
    <w:name w:val="图表目录1"/>
    <w:basedOn w:val="709"/>
    <w:next w:val="709"/>
    <w:uiPriority w:val="0"/>
    <w:semiHidden/>
    <w:qFormat/>
    <w:pPr>
      <w:ind w:left="840" w:hanging="420"/>
    </w:pPr>
  </w:style>
  <w:style w:type="paragraph" w:styleId="950" w:customStyle="1">
    <w:name w:val="目录 21"/>
    <w:basedOn w:val="709"/>
    <w:next w:val="709"/>
    <w:uiPriority w:val="0"/>
    <w:semiHidden/>
    <w:qFormat/>
    <w:pPr>
      <w:ind w:left="210"/>
      <w:jc w:val="left"/>
    </w:pPr>
    <w:rPr>
      <w:smallCaps/>
      <w:szCs w:val="24"/>
    </w:rPr>
  </w:style>
  <w:style w:type="paragraph" w:styleId="951" w:customStyle="1">
    <w:name w:val="目录 91"/>
    <w:basedOn w:val="709"/>
    <w:next w:val="709"/>
    <w:uiPriority w:val="0"/>
    <w:semiHidden/>
    <w:qFormat/>
    <w:pPr>
      <w:ind w:left="1680"/>
      <w:jc w:val="left"/>
    </w:pPr>
  </w:style>
  <w:style w:type="paragraph" w:styleId="952" w:customStyle="1">
    <w:name w:val="正文文本 21"/>
    <w:basedOn w:val="709"/>
    <w:link w:val="953"/>
    <w:uiPriority w:val="0"/>
    <w:qFormat/>
    <w:pPr>
      <w:jc w:val="center"/>
      <w:widowControl/>
    </w:pPr>
    <w:rPr>
      <w:rFonts w:ascii="楷体_GB2312" w:eastAsia="楷体_GB2312"/>
      <w:sz w:val="28"/>
      <w:szCs w:val="28"/>
    </w:rPr>
  </w:style>
  <w:style w:type="character" w:styleId="953" w:customStyle="1">
    <w:name w:val="正文文本 2 Char"/>
    <w:link w:val="952"/>
    <w:uiPriority w:val="0"/>
    <w:qFormat/>
    <w:rPr>
      <w:rFonts w:ascii="楷体_GB2312" w:hAnsi="Times New Roman" w:eastAsia="楷体_GB2312" w:cs="Times New Roman"/>
      <w:sz w:val="28"/>
      <w:szCs w:val="28"/>
    </w:rPr>
  </w:style>
  <w:style w:type="paragraph" w:styleId="954" w:customStyle="1">
    <w:name w:val="普通(网站)1"/>
    <w:basedOn w:val="709"/>
    <w:uiPriority w:val="99"/>
    <w:qFormat/>
    <w:pPr>
      <w:jc w:val="left"/>
      <w:spacing w:before="100" w:beforeAutospacing="1" w:after="100" w:afterAutospacing="1"/>
      <w:widowControl/>
    </w:pPr>
    <w:rPr>
      <w:rFonts w:ascii="宋体" w:hAnsi="宋体" w:cs="宋体"/>
      <w:sz w:val="24"/>
      <w:szCs w:val="24"/>
    </w:rPr>
  </w:style>
  <w:style w:type="paragraph" w:styleId="955" w:customStyle="1">
    <w:name w:val="索引 11"/>
    <w:basedOn w:val="709"/>
    <w:next w:val="709"/>
    <w:uiPriority w:val="0"/>
    <w:semiHidden/>
    <w:qFormat/>
    <w:pPr>
      <w:spacing w:line="240" w:lineRule="atLeast"/>
    </w:pPr>
    <w:rPr>
      <w:b/>
      <w:bCs/>
    </w:rPr>
  </w:style>
  <w:style w:type="paragraph" w:styleId="956" w:customStyle="1">
    <w:name w:val="批注主题1"/>
    <w:basedOn w:val="919"/>
    <w:next w:val="919"/>
    <w:link w:val="957"/>
    <w:uiPriority w:val="0"/>
    <w:semiHidden/>
    <w:qFormat/>
    <w:rPr>
      <w:b/>
      <w:bCs/>
    </w:rPr>
  </w:style>
  <w:style w:type="character" w:styleId="957" w:customStyle="1">
    <w:name w:val="批注主题 Char"/>
    <w:link w:val="956"/>
    <w:uiPriority w:val="0"/>
    <w:semiHidden/>
    <w:qFormat/>
    <w:rPr>
      <w:rFonts w:ascii="Times New Roman" w:hAnsi="Times New Roman" w:eastAsia="宋体" w:cs="Times New Roman"/>
      <w:b/>
      <w:bCs/>
      <w:szCs w:val="21"/>
    </w:rPr>
  </w:style>
  <w:style w:type="paragraph" w:styleId="958" w:customStyle="1">
    <w:name w:val="正文首行缩进1"/>
    <w:basedOn w:val="709"/>
    <w:link w:val="959"/>
    <w:uiPriority w:val="0"/>
    <w:qFormat/>
    <w:pPr>
      <w:ind w:firstLine="200"/>
      <w:spacing w:line="360" w:lineRule="auto"/>
    </w:pPr>
    <w:rPr>
      <w:rFonts w:ascii="仿宋_GB2312" w:eastAsia="仿宋_GB2312"/>
      <w:sz w:val="30"/>
      <w:szCs w:val="30"/>
    </w:rPr>
  </w:style>
  <w:style w:type="character" w:styleId="959" w:customStyle="1">
    <w:name w:val="正文首行缩进 Char"/>
    <w:link w:val="958"/>
    <w:uiPriority w:val="0"/>
    <w:qFormat/>
    <w:rPr>
      <w:rFonts w:ascii="仿宋_GB2312" w:hAnsi="Times New Roman" w:eastAsia="仿宋_GB2312" w:cs="Times New Roman"/>
      <w:sz w:val="30"/>
      <w:szCs w:val="30"/>
    </w:rPr>
  </w:style>
  <w:style w:type="paragraph" w:styleId="960" w:customStyle="1">
    <w:name w:val="正文首行缩进 21"/>
    <w:basedOn w:val="925"/>
    <w:link w:val="961"/>
    <w:uiPriority w:val="0"/>
    <w:qFormat/>
    <w:pPr>
      <w:ind w:firstLine="420"/>
      <w:spacing w:line="360" w:lineRule="auto"/>
    </w:pPr>
    <w:rPr>
      <w:rFonts w:ascii="宋体" w:hAnsi="宋体" w:eastAsia="宋体"/>
      <w:sz w:val="21"/>
      <w:szCs w:val="20"/>
    </w:rPr>
  </w:style>
  <w:style w:type="character" w:styleId="961" w:customStyle="1">
    <w:name w:val="正文首行缩进 2 Char"/>
    <w:link w:val="960"/>
    <w:uiPriority w:val="0"/>
    <w:qFormat/>
    <w:rPr>
      <w:rFonts w:ascii="宋体" w:hAnsi="宋体" w:eastAsia="宋体" w:cs="Times New Roman"/>
      <w:sz w:val="32"/>
      <w:szCs w:val="20"/>
    </w:rPr>
  </w:style>
  <w:style w:type="table" w:styleId="962" w:customStyle="1">
    <w:name w:val="网格型1"/>
    <w:basedOn w:val="903"/>
    <w:uiPriority w:val="0"/>
    <w:qFormat/>
    <w:pPr>
      <w:jc w:val="both"/>
      <w:widowControl w:val="off"/>
    </w:pPr>
    <w:rPr>
      <w:rFonts w:ascii="Times New Roman" w:hAnsi="Times New Roman" w:eastAsia="宋体" w:cs="Times New Roman"/>
      <w:sz w:val="20"/>
      <w:szCs w:val="20"/>
    </w:rPr>
    <w:tblPr/>
  </w:style>
  <w:style w:type="character" w:styleId="963" w:customStyle="1">
    <w:name w:val="要点1"/>
    <w:link w:val="709"/>
    <w:uiPriority w:val="0"/>
    <w:qFormat/>
    <w:rPr>
      <w:b/>
      <w:bCs/>
    </w:rPr>
  </w:style>
  <w:style w:type="character" w:styleId="964" w:customStyle="1">
    <w:name w:val="页码1"/>
    <w:link w:val="709"/>
    <w:uiPriority w:val="0"/>
    <w:qFormat/>
  </w:style>
  <w:style w:type="character" w:styleId="965" w:customStyle="1">
    <w:name w:val="已访问的超链接1"/>
    <w:link w:val="709"/>
    <w:uiPriority w:val="0"/>
    <w:qFormat/>
    <w:rPr>
      <w:color w:val="800080"/>
      <w:u w:val="single"/>
    </w:rPr>
  </w:style>
  <w:style w:type="character" w:styleId="966" w:customStyle="1">
    <w:name w:val="超链接1"/>
    <w:link w:val="709"/>
    <w:uiPriority w:val="0"/>
    <w:qFormat/>
    <w:rPr>
      <w:color w:val="0000ff"/>
      <w:u w:val="single"/>
    </w:rPr>
  </w:style>
  <w:style w:type="character" w:styleId="967" w:customStyle="1">
    <w:name w:val="批注引用1"/>
    <w:link w:val="709"/>
    <w:uiPriority w:val="0"/>
    <w:semiHidden/>
    <w:qFormat/>
    <w:rPr>
      <w:sz w:val="21"/>
      <w:szCs w:val="21"/>
    </w:rPr>
  </w:style>
  <w:style w:type="paragraph" w:styleId="968" w:customStyle="1">
    <w:name w:val="正文空2字"/>
    <w:basedOn w:val="969"/>
    <w:uiPriority w:val="99"/>
    <w:qFormat/>
    <w:pPr>
      <w:ind w:firstLine="640"/>
      <w:spacing w:line="560" w:lineRule="exact"/>
      <w:widowControl w:val="off"/>
    </w:pPr>
    <w:rPr>
      <w:rFonts w:ascii="仿宋_GB2312" w:hAnsi="仿宋_GB2312" w:cs="仿宋_GB2312"/>
      <w:lang w:val="zh-TW"/>
    </w:rPr>
  </w:style>
  <w:style w:type="paragraph" w:styleId="969" w:customStyle="1">
    <w:name w:val="左对齐正文"/>
    <w:uiPriority w:val="99"/>
    <w:qFormat/>
    <w:rPr>
      <w:rFonts w:hint="default" w:ascii="Calibri" w:hAnsi="Calibri" w:eastAsia="仿宋_GB2312" w:cs="Calibri"/>
      <w:sz w:val="32"/>
      <w:szCs w:val="32"/>
      <w:lang w:val="en-US" w:eastAsia="zh-CN" w:bidi="ar-SA"/>
    </w:rPr>
  </w:style>
  <w:style w:type="paragraph" w:styleId="970" w:customStyle="1">
    <w:name w:val="索引 41"/>
    <w:basedOn w:val="709"/>
    <w:next w:val="709"/>
    <w:uiPriority w:val="0"/>
    <w:semiHidden/>
    <w:qFormat/>
    <w:pPr>
      <w:ind w:left="1260"/>
    </w:pPr>
    <w:rPr>
      <w:rFonts w:ascii="Calibri" w:hAnsi="Calibri" w:eastAsia="Calibri" w:cs="宋体"/>
      <w:sz w:val="20"/>
      <w:lang w:val="zh-CN"/>
    </w:rPr>
  </w:style>
  <w:style w:type="character" w:styleId="971" w:customStyle="1">
    <w:name w:val="font5 Char"/>
    <w:link w:val="709"/>
    <w:uiPriority w:val="0"/>
    <w:qFormat/>
    <w:rPr>
      <w:rFonts w:ascii="宋体" w:hAnsi="宋体" w:eastAsia="宋体"/>
      <w:sz w:val="28"/>
      <w:szCs w:val="28"/>
      <w:lang w:val="en-US" w:eastAsia="zh-CN" w:bidi="ar-SA"/>
    </w:rPr>
  </w:style>
  <w:style w:type="character" w:styleId="972" w:customStyle="1">
    <w:name w:val="二级目录 Char"/>
    <w:link w:val="973"/>
    <w:uiPriority w:val="0"/>
    <w:qFormat/>
    <w:rPr>
      <w:b/>
      <w:sz w:val="30"/>
      <w:szCs w:val="28"/>
    </w:rPr>
  </w:style>
  <w:style w:type="paragraph" w:styleId="973" w:customStyle="1">
    <w:name w:val="二级目录"/>
    <w:next w:val="709"/>
    <w:link w:val="97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4" w:customStyle="1">
    <w:name w:val="列出段落 Char"/>
    <w:link w:val="975"/>
    <w:uiPriority w:val="0"/>
    <w:qFormat/>
    <w:rPr>
      <w:rFonts w:ascii="Calibri" w:hAnsi="Calibri"/>
      <w:sz w:val="24"/>
      <w:szCs w:val="24"/>
      <w:lang w:eastAsia="en-US" w:bidi="en-US"/>
    </w:rPr>
  </w:style>
  <w:style w:type="paragraph" w:styleId="975" w:customStyle="1">
    <w:name w:val="列出段落1"/>
    <w:basedOn w:val="709"/>
    <w:link w:val="974"/>
    <w:uiPriority w:val="0"/>
    <w:qFormat/>
    <w:pPr>
      <w:contextualSpacing/>
      <w:ind w:left="720"/>
      <w:jc w:val="left"/>
      <w:widowControl/>
    </w:pPr>
    <w:rPr>
      <w:rFonts w:ascii="Calibri" w:hAnsi="Calibri" w:eastAsia="宋体" w:cs="Times New Roman"/>
      <w:sz w:val="24"/>
      <w:szCs w:val="24"/>
      <w:lang w:eastAsia="en-US" w:bidi="en-US"/>
    </w:rPr>
  </w:style>
  <w:style w:type="paragraph" w:styleId="976" w:customStyle="1">
    <w:name w:val="Body Text(ch)"/>
    <w:basedOn w:val="709"/>
    <w:next w:val="923"/>
    <w:uiPriority w:val="0"/>
    <w:qFormat/>
    <w:pPr>
      <w:spacing w:after="120"/>
    </w:pPr>
    <w:rPr>
      <w:rFonts w:ascii="宋体" w:hAnsi="Arial"/>
      <w:bCs/>
      <w:iCs/>
      <w:szCs w:val="24"/>
    </w:rPr>
  </w:style>
  <w:style w:type="paragraph" w:styleId="977" w:customStyle="1">
    <w:name w:val="xl27"/>
    <w:basedOn w:val="70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customStyle="1">
    <w:name w:val="xl26"/>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9" w:customStyle="1">
    <w:name w:val="Char"/>
    <w:basedOn w:val="709"/>
    <w:uiPriority w:val="0"/>
    <w:qFormat/>
    <w:pPr>
      <w:ind w:firstLine="200"/>
      <w:tabs>
        <w:tab w:val="left" w:pos="360" w:leader="none"/>
      </w:tabs>
    </w:pPr>
    <w:rPr>
      <w:sz w:val="28"/>
      <w:szCs w:val="30"/>
    </w:rPr>
  </w:style>
  <w:style w:type="paragraph" w:styleId="980" w:customStyle="1">
    <w:name w:val=" Char"/>
    <w:basedOn w:val="917"/>
    <w:uiPriority w:val="0"/>
    <w:qFormat/>
    <w:rPr>
      <w:rFonts w:ascii="Tahoma" w:hAnsi="Tahoma"/>
      <w:sz w:val="24"/>
      <w:szCs w:val="24"/>
    </w:rPr>
  </w:style>
  <w:style w:type="paragraph" w:styleId="981" w:customStyle="1">
    <w:name w:val="普通正文"/>
    <w:basedOn w:val="709"/>
    <w:uiPriority w:val="0"/>
    <w:qFormat/>
    <w:pPr>
      <w:ind w:firstLine="480"/>
      <w:jc w:val="left"/>
      <w:spacing w:before="120" w:after="120" w:line="360" w:lineRule="auto"/>
    </w:pPr>
    <w:rPr>
      <w:rFonts w:ascii="Arial" w:hAnsi="Arial"/>
      <w:sz w:val="24"/>
      <w:szCs w:val="24"/>
    </w:rPr>
  </w:style>
  <w:style w:type="paragraph" w:styleId="982" w:customStyle="1">
    <w:name w:val="table_lines"/>
    <w:basedOn w:val="709"/>
    <w:uiPriority w:val="0"/>
    <w:qFormat/>
    <w:pPr>
      <w:jc w:val="left"/>
      <w:widowControl/>
    </w:pPr>
    <w:rPr>
      <w:sz w:val="20"/>
      <w:szCs w:val="20"/>
      <w:lang w:val="de-DE" w:eastAsia="de-DE"/>
    </w:rPr>
  </w:style>
  <w:style w:type="paragraph" w:styleId="98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4" w:customStyle="1">
    <w:name w:val="font7"/>
    <w:basedOn w:val="709"/>
    <w:uiPriority w:val="0"/>
    <w:qFormat/>
    <w:pPr>
      <w:jc w:val="left"/>
      <w:spacing w:before="100" w:beforeAutospacing="1" w:after="100" w:afterAutospacing="1"/>
      <w:widowControl/>
    </w:pPr>
    <w:rPr>
      <w:rFonts w:hint="eastAsia" w:ascii="宋体" w:hAnsi="宋体"/>
      <w:sz w:val="18"/>
      <w:szCs w:val="18"/>
    </w:rPr>
  </w:style>
  <w:style w:type="paragraph" w:styleId="985" w:customStyle="1">
    <w:name w:val=" Char Char Char Char"/>
    <w:basedOn w:val="917"/>
    <w:uiPriority w:val="0"/>
    <w:qFormat/>
    <w:pPr>
      <w:spacing w:line="360" w:lineRule="auto"/>
    </w:pPr>
    <w:rPr>
      <w:rFonts w:ascii="Tahoma" w:hAnsi="Tahoma"/>
      <w:sz w:val="24"/>
      <w:szCs w:val="24"/>
    </w:rPr>
  </w:style>
  <w:style w:type="paragraph" w:styleId="986" w:customStyle="1">
    <w:name w:val="列出段落"/>
    <w:basedOn w:val="709"/>
    <w:uiPriority w:val="0"/>
    <w:qFormat/>
    <w:pPr>
      <w:contextualSpacing/>
      <w:ind w:left="720"/>
      <w:jc w:val="left"/>
      <w:widowControl/>
    </w:pPr>
    <w:rPr>
      <w:rFonts w:ascii="Calibri" w:hAnsi="Calibri"/>
      <w:sz w:val="24"/>
      <w:szCs w:val="24"/>
      <w:lang w:eastAsia="en-US" w:bidi="en-US"/>
    </w:rPr>
  </w:style>
  <w:style w:type="paragraph" w:styleId="987" w:customStyle="1">
    <w:name w:val="4"/>
    <w:basedOn w:val="709"/>
    <w:next w:val="947"/>
    <w:uiPriority w:val="0"/>
    <w:qFormat/>
    <w:pPr>
      <w:ind w:firstLine="420"/>
      <w:spacing w:line="360" w:lineRule="auto"/>
    </w:pPr>
    <w:rPr>
      <w:color w:val="ff0000"/>
      <w:sz w:val="24"/>
      <w:szCs w:val="24"/>
    </w:rPr>
  </w:style>
  <w:style w:type="paragraph" w:styleId="988" w:customStyle="1">
    <w:name w:val="普通 (Web)"/>
    <w:basedOn w:val="709"/>
    <w:uiPriority w:val="0"/>
    <w:qFormat/>
    <w:pPr>
      <w:jc w:val="left"/>
      <w:spacing w:before="100" w:beforeAutospacing="1" w:after="100" w:afterAutospacing="1"/>
      <w:widowControl/>
    </w:pPr>
    <w:rPr>
      <w:rFonts w:ascii="宋体" w:hAnsi="宋体"/>
      <w:sz w:val="24"/>
      <w:szCs w:val="24"/>
    </w:rPr>
  </w:style>
  <w:style w:type="paragraph" w:styleId="989" w:customStyle="1">
    <w:name w:val=" Char Char Char Char Char Char Char Char Char Char"/>
    <w:basedOn w:val="709"/>
    <w:uiPriority w:val="0"/>
    <w:qFormat/>
    <w:pPr>
      <w:spacing w:line="360" w:lineRule="auto"/>
    </w:pPr>
    <w:rPr>
      <w:sz w:val="24"/>
      <w:szCs w:val="20"/>
    </w:rPr>
  </w:style>
  <w:style w:type="paragraph" w:styleId="990" w:customStyle="1">
    <w:name w:val="样式1"/>
    <w:basedOn w:val="709"/>
    <w:uiPriority w:val="0"/>
    <w:qFormat/>
    <w:pPr>
      <w:numPr>
        <w:ilvl w:val="0"/>
        <w:numId w:val="3"/>
      </w:numPr>
    </w:pPr>
    <w:rPr>
      <w:rFonts w:ascii="宋体" w:hAnsi="宋体"/>
    </w:rPr>
  </w:style>
  <w:style w:type="paragraph" w:styleId="991" w:customStyle="1">
    <w:name w:val="font6"/>
    <w:basedOn w:val="709"/>
    <w:uiPriority w:val="0"/>
    <w:qFormat/>
    <w:pPr>
      <w:jc w:val="left"/>
      <w:spacing w:before="100" w:beforeAutospacing="1" w:after="100" w:afterAutospacing="1"/>
      <w:widowControl/>
    </w:pPr>
    <w:rPr>
      <w:rFonts w:hint="eastAsia" w:ascii="宋体" w:hAnsi="宋体"/>
      <w:sz w:val="28"/>
      <w:szCs w:val="28"/>
      <w:u w:val="single"/>
    </w:rPr>
  </w:style>
  <w:style w:type="paragraph" w:styleId="992" w:customStyle="1">
    <w:name w:val="xl25"/>
    <w:basedOn w:val="70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3" w:customStyle="1">
    <w:name w:val="图标"/>
    <w:basedOn w:val="709"/>
    <w:next w:val="70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4" w:customStyle="1">
    <w:name w:val="标题3"/>
    <w:basedOn w:val="709"/>
    <w:next w:val="709"/>
    <w:uiPriority w:val="0"/>
    <w:qFormat/>
    <w:pPr>
      <w:ind w:firstLine="624"/>
      <w:spacing w:line="590" w:lineRule="atLeast"/>
    </w:pPr>
    <w:rPr>
      <w:rFonts w:ascii="方正黑体_GBK" w:eastAsia="方正黑体_GBK"/>
      <w:sz w:val="32"/>
      <w:szCs w:val="32"/>
    </w:rPr>
  </w:style>
  <w:style w:type="paragraph" w:styleId="995" w:customStyle="1">
    <w:name w:val="xl24"/>
    <w:basedOn w:val="70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customStyle="1">
    <w:name w:val="xl29"/>
    <w:basedOn w:val="70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7" w:customStyle="1">
    <w:name w:val="Char Char Char Char Char Char Char Char"/>
    <w:basedOn w:val="709"/>
    <w:uiPriority w:val="0"/>
    <w:qFormat/>
    <w:pPr>
      <w:jc w:val="left"/>
      <w:spacing w:after="160" w:line="240" w:lineRule="exact"/>
      <w:widowControl/>
    </w:pPr>
    <w:rPr>
      <w:rFonts w:ascii="Verdana" w:hAnsi="Verdana"/>
      <w:sz w:val="20"/>
      <w:szCs w:val="20"/>
      <w:lang w:eastAsia="en-US"/>
    </w:rPr>
  </w:style>
  <w:style w:type="paragraph" w:styleId="998" w:customStyle="1">
    <w:name w:val="xl28"/>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9" w:customStyle="1">
    <w:name w:val=" Char Char Char Char Char Char Char Char"/>
    <w:basedOn w:val="709"/>
    <w:uiPriority w:val="0"/>
    <w:qFormat/>
    <w:pPr>
      <w:jc w:val="left"/>
      <w:spacing w:after="160" w:line="240" w:lineRule="exact"/>
      <w:widowControl/>
    </w:pPr>
    <w:rPr>
      <w:rFonts w:ascii="Verdana" w:hAnsi="Verdana"/>
      <w:sz w:val="20"/>
      <w:szCs w:val="20"/>
      <w:lang w:eastAsia="en-US"/>
    </w:rPr>
  </w:style>
  <w:style w:type="paragraph" w:styleId="1000" w:customStyle="1">
    <w:name w:val="xl30"/>
    <w:basedOn w:val="709"/>
    <w:uiPriority w:val="0"/>
    <w:qFormat/>
    <w:pPr>
      <w:jc w:val="center"/>
      <w:spacing w:before="100" w:beforeAutospacing="1" w:after="100" w:afterAutospacing="1"/>
      <w:widowControl/>
    </w:pPr>
    <w:rPr>
      <w:rFonts w:ascii="宋体" w:hAnsi="宋体"/>
      <w:b/>
      <w:bCs/>
      <w:sz w:val="36"/>
      <w:szCs w:val="36"/>
    </w:rPr>
  </w:style>
  <w:style w:type="paragraph" w:styleId="1001" w:customStyle="1">
    <w:name w:val="Char Char Char Char"/>
    <w:basedOn w:val="917"/>
    <w:uiPriority w:val="0"/>
    <w:qFormat/>
    <w:pPr>
      <w:spacing w:line="360" w:lineRule="auto"/>
    </w:pPr>
    <w:rPr>
      <w:rFonts w:ascii="Tahoma" w:hAnsi="Tahoma"/>
      <w:sz w:val="24"/>
      <w:szCs w:val="24"/>
    </w:rPr>
  </w:style>
  <w:style w:type="paragraph" w:styleId="1002" w:customStyle="1">
    <w:name w:val="table_1stline"/>
    <w:basedOn w:val="709"/>
    <w:uiPriority w:val="0"/>
    <w:qFormat/>
    <w:pPr>
      <w:jc w:val="left"/>
      <w:spacing w:before="120"/>
      <w:widowControl/>
    </w:pPr>
    <w:rPr>
      <w:bCs/>
      <w:sz w:val="20"/>
      <w:szCs w:val="20"/>
      <w:lang w:val="de-DE" w:eastAsia="de-DE"/>
    </w:rPr>
  </w:style>
  <w:style w:type="paragraph" w:styleId="1003" w:customStyle="1">
    <w:name w:val="font5"/>
    <w:basedOn w:val="709"/>
    <w:uiPriority w:val="0"/>
    <w:qFormat/>
    <w:pPr>
      <w:jc w:val="left"/>
      <w:spacing w:before="100" w:beforeAutospacing="1" w:after="100" w:afterAutospacing="1"/>
      <w:widowControl/>
    </w:pPr>
    <w:rPr>
      <w:rFonts w:hint="eastAsia" w:ascii="宋体" w:hAnsi="宋体"/>
      <w:sz w:val="28"/>
      <w:szCs w:val="28"/>
    </w:rPr>
  </w:style>
  <w:style w:type="paragraph" w:styleId="1004" w:customStyle="1">
    <w:name w:val="标题1"/>
    <w:basedOn w:val="709"/>
    <w:next w:val="70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07" w:customStyle="1">
    <w:name w:val="Table Normal"/>
    <w:uiPriority w:val="0"/>
    <w:qFormat/>
    <w:tblPr/>
  </w:style>
  <w:style w:type="paragraph" w:styleId="1008"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09" w:customStyle="1">
    <w:name w:val="Normal_6_0"/>
    <w:uiPriority w:val="0"/>
    <w:qFormat/>
    <w:rPr>
      <w:rFonts w:hint="default" w:ascii="黑体" w:hAnsi="黑体" w:eastAsia="黑体" w:cs="黑体"/>
      <w:b/>
      <w:sz w:val="32"/>
      <w:szCs w:val="24"/>
      <w:lang w:val="en-US" w:eastAsia="zh-CN" w:bidi="ar-SA"/>
    </w:rPr>
  </w:style>
  <w:style w:type="paragraph" w:styleId="101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11" w:customStyle="1">
    <w:name w:val="正文_2"/>
    <w:basedOn w:val="1012"/>
    <w:uiPriority w:val="0"/>
    <w:qFormat/>
    <w:pPr>
      <w:jc w:val="both"/>
      <w:widowControl w:val="off"/>
    </w:pPr>
    <w:rPr>
      <w:rFonts w:ascii="Calibri" w:hAnsi="Calibri" w:eastAsia="宋体" w:cs="Times New Roman"/>
      <w:sz w:val="21"/>
      <w:szCs w:val="22"/>
      <w:lang w:val="en-US" w:eastAsia="zh-CN" w:bidi="ar-SA"/>
    </w:rPr>
  </w:style>
  <w:style w:type="paragraph" w:styleId="1012"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3" w:customStyle="1">
    <w:name w:val="正文文本12"/>
    <w:basedOn w:val="709"/>
    <w:uiPriority w:val="1"/>
    <w:qFormat/>
    <w:pPr>
      <w:ind w:left="120"/>
    </w:pPr>
    <w:rPr>
      <w:rFonts w:ascii="宋体" w:hAnsi="宋体" w:eastAsia="宋体" w:cs="宋体"/>
      <w:sz w:val="21"/>
      <w:szCs w:val="21"/>
      <w:lang w:val="zh-CN" w:eastAsia="zh-CN" w:bidi="zh-CN"/>
    </w:rPr>
  </w:style>
  <w:style w:type="paragraph" w:styleId="1014" w:customStyle="1">
    <w:name w:val="正文2"/>
    <w:basedOn w:val="709"/>
    <w:uiPriority w:val="0"/>
    <w:qFormat/>
    <w:pPr>
      <w:ind w:firstLine="510"/>
      <w:spacing w:before="156" w:line="360" w:lineRule="auto"/>
    </w:pPr>
    <w:rPr>
      <w:sz w:val="24"/>
      <w:szCs w:val="20"/>
    </w:rPr>
  </w:style>
  <w:style w:type="paragraph" w:styleId="1015" w:customStyle="1">
    <w:name w:val="首行缩进"/>
    <w:basedOn w:val="709"/>
    <w:uiPriority w:val="0"/>
    <w:qFormat/>
    <w:pPr>
      <w:ind w:firstLine="480"/>
    </w:pPr>
    <w:rPr>
      <w:rFonts w:ascii="Times New Roman" w:hAnsi="Times New Roman" w:cs="Times New Roman"/>
      <w:lang w:val="zh-CN"/>
    </w:rPr>
  </w:style>
  <w:style w:type="paragraph" w:styleId="1016" w:customStyle="1">
    <w:name w:val="Normal_18_0"/>
    <w:uiPriority w:val="0"/>
    <w:qFormat/>
    <w:rPr>
      <w:rFonts w:hint="default" w:ascii="黑体" w:hAnsi="黑体" w:eastAsia="黑体" w:cs="黑体"/>
      <w:b/>
      <w:sz w:val="32"/>
      <w:szCs w:val="24"/>
      <w:lang w:val="en-US" w:eastAsia="zh-CN" w:bidi="ar-SA"/>
    </w:rPr>
  </w:style>
  <w:style w:type="paragraph" w:styleId="1017" w:customStyle="1">
    <w:name w:val="正文_12_0_0_0_0"/>
    <w:basedOn w:val="709"/>
    <w:uiPriority w:val="0"/>
    <w:qFormat/>
    <w:rPr>
      <w:rFonts w:ascii="Times New Roman" w:hAnsi="Times New Roman"/>
      <w:szCs w:val="24"/>
    </w:rPr>
  </w:style>
  <w:style w:type="paragraph" w:styleId="101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1" w:customStyle="1">
    <w:name w:val="Normal_20"/>
    <w:uiPriority w:val="0"/>
    <w:qFormat/>
    <w:rPr>
      <w:rFonts w:hint="default" w:ascii="黑体" w:hAnsi="黑体" w:eastAsia="黑体" w:cs="黑体"/>
      <w:b/>
      <w:sz w:val="32"/>
      <w:szCs w:val="24"/>
      <w:lang w:val="en-US" w:eastAsia="zh-CN" w:bidi="ar-SA"/>
    </w:rPr>
  </w:style>
  <w:style w:type="paragraph" w:styleId="102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23" w:customStyle="1">
    <w:name w:val="Normal_0"/>
    <w:uiPriority w:val="0"/>
    <w:qFormat/>
    <w:rPr>
      <w:rFonts w:hint="default" w:ascii="黑体" w:hAnsi="黑体" w:eastAsia="黑体" w:cs="Times New Roman"/>
      <w:b/>
      <w:sz w:val="32"/>
      <w:szCs w:val="24"/>
      <w:lang w:val="en-US" w:eastAsia="zh-CN" w:bidi="ar-SA"/>
    </w:rPr>
  </w:style>
  <w:style w:type="paragraph" w:styleId="1024" w:customStyle="1">
    <w:name w:val="部分1"/>
    <w:basedOn w:val="709"/>
    <w:uiPriority w:val="0"/>
    <w:qFormat/>
    <w:pPr>
      <w:jc w:val="center"/>
      <w:keepNext/>
      <w:pageBreakBefore/>
      <w:spacing w:line="360" w:lineRule="auto"/>
      <w:tabs>
        <w:tab w:val="left" w:pos="720" w:leader="none"/>
      </w:tabs>
      <w:outlineLvl w:val="0"/>
    </w:pPr>
    <w:rPr>
      <w:rFonts w:eastAsia="黑体"/>
      <w:b/>
      <w:sz w:val="36"/>
      <w:szCs w:val="20"/>
    </w:rPr>
  </w:style>
  <w:style w:type="paragraph" w:styleId="1025" w:customStyle="1">
    <w:name w:val="Normal_12_0"/>
    <w:uiPriority w:val="0"/>
    <w:qFormat/>
    <w:pPr>
      <w:jc w:val="both"/>
      <w:widowControl w:val="off"/>
    </w:pPr>
    <w:rPr>
      <w:rFonts w:hint="default" w:ascii="Calibri" w:hAnsi="Calibri" w:eastAsia="宋体" w:cs="Times New Roman"/>
      <w:sz w:val="21"/>
      <w:szCs w:val="22"/>
    </w:rPr>
  </w:style>
  <w:style w:type="paragraph" w:styleId="1026" w:customStyle="1">
    <w:name w:val="正文_9_0"/>
    <w:uiPriority w:val="0"/>
    <w:qFormat/>
    <w:pPr>
      <w:jc w:val="both"/>
      <w:widowControl w:val="off"/>
    </w:pPr>
    <w:rPr>
      <w:rFonts w:hint="default" w:ascii="Calibri" w:hAnsi="Calibri" w:eastAsia="宋体" w:cs="Times New Roman"/>
      <w:sz w:val="21"/>
      <w:szCs w:val="22"/>
    </w:rPr>
  </w:style>
  <w:style w:type="paragraph" w:styleId="1027" w:customStyle="1">
    <w:name w:val="正文_8_1"/>
    <w:uiPriority w:val="0"/>
    <w:qFormat/>
    <w:pPr>
      <w:jc w:val="both"/>
      <w:widowControl w:val="off"/>
    </w:pPr>
    <w:rPr>
      <w:rFonts w:hint="default" w:ascii="Calibri" w:hAnsi="Calibri" w:eastAsia="宋体" w:cs="Times New Roman"/>
      <w:sz w:val="21"/>
      <w:szCs w:val="22"/>
    </w:rPr>
  </w:style>
  <w:style w:type="paragraph" w:styleId="1028" w:customStyle="1">
    <w:name w:val="正文_1_0_0_0_0"/>
    <w:uiPriority w:val="0"/>
    <w:qFormat/>
    <w:pPr>
      <w:jc w:val="both"/>
      <w:widowControl w:val="off"/>
    </w:pPr>
    <w:rPr>
      <w:rFonts w:hint="default" w:ascii="Times New Roman" w:hAnsi="Times New Roman" w:eastAsia="宋体" w:cs="Times New Roman"/>
      <w:sz w:val="21"/>
    </w:rPr>
  </w:style>
  <w:style w:type="paragraph" w:styleId="1029" w:customStyle="1">
    <w:name w:val="列出段落_2"/>
    <w:basedOn w:val="1027"/>
    <w:uiPriority w:val="34"/>
    <w:qFormat/>
    <w:pPr>
      <w:ind w:firstLine="420"/>
    </w:pPr>
    <w:rPr>
      <w:rFonts w:ascii="Calibri" w:hAnsi="Calibri" w:eastAsia="宋体"/>
    </w:rPr>
  </w:style>
  <w:style w:type="paragraph" w:styleId="1030" w:customStyle="1">
    <w:name w:val="Normal_13_0"/>
    <w:uiPriority w:val="0"/>
    <w:qFormat/>
    <w:rPr>
      <w:rFonts w:hint="default" w:ascii="黑体" w:hAnsi="黑体" w:eastAsia="黑体" w:cs="黑体"/>
      <w:b/>
      <w:sz w:val="32"/>
      <w:szCs w:val="24"/>
    </w:rPr>
  </w:style>
  <w:style w:type="paragraph" w:styleId="1031" w:customStyle="1">
    <w:name w:val="正文_16_0_0"/>
    <w:next w:val="1032"/>
    <w:uiPriority w:val="0"/>
    <w:qFormat/>
    <w:pPr>
      <w:jc w:val="both"/>
      <w:widowControl w:val="off"/>
    </w:pPr>
    <w:rPr>
      <w:rFonts w:hint="default" w:ascii="Calibri" w:hAnsi="Calibri" w:eastAsia="宋体" w:cs="Times New Roman"/>
      <w:sz w:val="21"/>
      <w:szCs w:val="22"/>
    </w:rPr>
  </w:style>
  <w:style w:type="paragraph" w:styleId="1032" w:customStyle="1">
    <w:name w:val="正文1_0"/>
    <w:uiPriority w:val="0"/>
    <w:qFormat/>
    <w:pPr>
      <w:jc w:val="both"/>
      <w:widowControl w:val="off"/>
    </w:pPr>
    <w:rPr>
      <w:rFonts w:hint="default" w:ascii="Times New Roman" w:hAnsi="Times New Roman" w:eastAsia="宋体" w:cs="Times New Roman"/>
      <w:szCs w:val="24"/>
    </w:rPr>
  </w:style>
  <w:style w:type="paragraph" w:styleId="1033" w:customStyle="1">
    <w:name w:val="Normal_0_2_0_0"/>
    <w:uiPriority w:val="0"/>
    <w:qFormat/>
    <w:rPr>
      <w:rFonts w:hint="default" w:ascii="黑体" w:hAnsi="黑体" w:eastAsia="黑体" w:cs="Times New Roman"/>
      <w:b/>
      <w:sz w:val="32"/>
      <w:szCs w:val="24"/>
      <w:lang w:val="en-US" w:eastAsia="zh-CN" w:bidi="ar-SA"/>
    </w:rPr>
  </w:style>
  <w:style w:type="character" w:styleId="1034" w:customStyle="1">
    <w:name w:val="NormalCharacter_0"/>
    <w:link w:val="709"/>
    <w:uiPriority w:val="0"/>
    <w:qFormat/>
    <w:rPr>
      <w:rFonts w:ascii="Calibri" w:hAnsi="Calibri" w:eastAsia="宋体" w:cs="Times New Roman"/>
      <w:sz w:val="21"/>
      <w:szCs w:val="24"/>
      <w:lang w:val="en-US" w:eastAsia="zh-CN" w:bidi="ar-SA"/>
    </w:rPr>
  </w:style>
  <w:style w:type="character" w:styleId="1035" w:customStyle="1">
    <w:name w:val="默认段落字体111"/>
    <w:uiPriority w:val="1"/>
    <w:unhideWhenUsed/>
    <w:qFormat/>
    <w:rPr>
      <w:rFonts w:ascii="Calibri" w:hAnsi="Calibri" w:eastAsia="宋体" w:cs="Times New Roman"/>
      <w:sz w:val="21"/>
      <w:szCs w:val="24"/>
      <w:lang w:val="en-US" w:eastAsia="zh-CN" w:bidi="ar-SA"/>
    </w:rPr>
  </w:style>
  <w:style w:type="numbering" w:styleId="98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泗阳分公司</cp:lastModifiedBy>
  <cp:revision>7</cp:revision>
  <dcterms:created xsi:type="dcterms:W3CDTF">2023-03-20T02:16:00Z</dcterms:created>
  <dcterms:modified xsi:type="dcterms:W3CDTF">2026-06-15T03:01:33Z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eyJoZGlkIjoiNzdjYjUwNjEyOWUxYjYyM2MzYTAzNTg5YzQ2OTgxNDEiLCJ1c2VySWQiOiIyMDc0MDYxMzMifQ==</vt:lpwstr>
  </property>
  <property fmtid="{D5CDD505-2E9C-101B-9397-08002B2CF9AE}" pid="3" name="KSOProductBuildVer">
    <vt:lpwstr>2052-12.1.0.26895</vt:lpwstr>
  </property>
  <property fmtid="{D5CDD505-2E9C-101B-9397-08002B2CF9AE}" pid="4" name="ICV">
    <vt:lpwstr>B3B741F896704B76A17A7697925172AF_12</vt:lpwstr>
  </property>
</Properties>
</file>