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5"/>
        <w:ind w:firstLine="0"/>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r>
      <w:r/>
    </w:p>
    <w:p>
      <w:pPr>
        <w:pStyle w:val="755"/>
        <w:ind w:firstLine="0"/>
        <w:jc w:val="center"/>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t xml:space="preserve">招　标　文　件</w:t>
      </w:r>
      <w:r>
        <w:rPr>
          <w:rFonts w:hint="eastAsia" w:ascii="Times New Roman" w:hAnsi="Times New Roman" w:eastAsia="黑体"/>
          <w:b/>
          <w:bCs/>
          <w:caps w:val="0"/>
          <w:color w:val="000000"/>
          <w:sz w:val="84"/>
        </w:rPr>
      </w:r>
      <w:r/>
    </w:p>
    <w:p>
      <w:pPr>
        <w:pStyle w:val="755"/>
        <w:ind w:left="2249" w:hanging="1606"/>
        <w:rPr>
          <w:rFonts w:hint="eastAsia" w:ascii="Times New Roman" w:hAnsi="Times New Roman"/>
          <w:b/>
          <w:bCs/>
          <w:caps w:val="0"/>
          <w:color w:val="000000"/>
          <w:sz w:val="32"/>
        </w:rPr>
      </w:pPr>
      <w:r>
        <w:rPr>
          <w:rFonts w:hint="eastAsia" w:ascii="Times New Roman" w:hAnsi="Times New Roman"/>
          <w:b/>
          <w:bCs/>
          <w:caps w:val="0"/>
          <w:color w:val="000000"/>
          <w:sz w:val="32"/>
        </w:rPr>
      </w:r>
      <w:r/>
    </w:p>
    <w:p>
      <w:pPr>
        <w:pStyle w:val="755"/>
        <w:ind w:left="2249" w:hanging="1606"/>
        <w:rPr>
          <w:rFonts w:hint="eastAsia" w:ascii="Times New Roman" w:hAnsi="Times New Roman"/>
          <w:b/>
          <w:bCs/>
          <w:caps w:val="0"/>
          <w:color w:val="000000"/>
          <w:sz w:val="32"/>
        </w:rPr>
      </w:pPr>
      <w:r>
        <w:rPr>
          <w:rFonts w:hint="eastAsia" w:ascii="Times New Roman" w:hAnsi="Times New Roman"/>
          <w:b/>
          <w:bCs/>
          <w:caps w:val="0"/>
          <w:color w:val="000000"/>
          <w:sz w:val="32"/>
        </w:rPr>
      </w:r>
      <w:r/>
    </w:p>
    <w:p>
      <w:pPr>
        <w:pStyle w:val="755"/>
        <w:ind w:left="2249" w:hanging="1606"/>
        <w:rPr>
          <w:rFonts w:hint="eastAsia" w:ascii="Times New Roman" w:hAnsi="Times New Roman"/>
          <w:b/>
          <w:bCs/>
          <w:caps w:val="0"/>
          <w:color w:val="000000"/>
          <w:sz w:val="32"/>
        </w:rPr>
      </w:pPr>
      <w:r>
        <w:rPr>
          <w:rFonts w:hint="eastAsia" w:ascii="Times New Roman" w:hAnsi="Times New Roman"/>
          <w:b/>
          <w:bCs/>
          <w:caps w:val="0"/>
          <w:color w:val="000000"/>
          <w:sz w:val="32"/>
        </w:rPr>
      </w:r>
      <w:r/>
    </w:p>
    <w:p>
      <w:pPr>
        <w:pStyle w:val="755"/>
        <w:ind w:left="2249" w:hanging="1606"/>
        <w:rPr>
          <w:rFonts w:hint="eastAsia" w:ascii="宋体" w:hAnsi="宋体" w:eastAsia="宋体" w:cs="宋体"/>
          <w:b/>
          <w:bCs/>
          <w:caps w:val="0"/>
          <w:color w:val="000000"/>
          <w:sz w:val="32"/>
          <w:szCs w:val="32"/>
          <w:u w:val="single"/>
          <w:lang w:eastAsia="zh-CN"/>
        </w:rPr>
      </w:pPr>
      <w:r>
        <w:rPr>
          <w:rFonts w:hint="eastAsia" w:ascii="Times New Roman" w:hAnsi="Times New Roman"/>
          <w:b/>
          <w:bCs/>
          <w:caps w:val="0"/>
          <w:color w:val="000000"/>
          <w:sz w:val="32"/>
        </w:rPr>
        <w:t xml:space="preserve">项目名称：</w:t>
      </w:r>
      <w:r>
        <w:rPr>
          <w:rFonts w:hint="eastAsia" w:ascii="宋体" w:hAnsi="宋体" w:eastAsia="宋体" w:cs="宋体"/>
          <w:b/>
          <w:bCs/>
          <w:sz w:val="32"/>
          <w:szCs w:val="32"/>
          <w:u w:val="single"/>
          <w:lang w:eastAsia="zh-CN"/>
        </w:rPr>
        <w:t xml:space="preserve">泗阳县2026-2027年度计划生育独生子女家庭系列保险采购项目</w:t>
      </w:r>
      <w:r>
        <w:rPr>
          <w:rFonts w:hint="eastAsia" w:ascii="宋体" w:hAnsi="宋体" w:eastAsia="宋体" w:cs="宋体"/>
          <w:b/>
          <w:bCs/>
          <w:caps w:val="0"/>
          <w:color w:val="000000"/>
          <w:sz w:val="32"/>
          <w:szCs w:val="32"/>
          <w:u w:val="single"/>
          <w:lang w:eastAsia="zh-CN"/>
        </w:rPr>
      </w:r>
      <w:r/>
    </w:p>
    <w:p>
      <w:pPr>
        <w:pStyle w:val="664"/>
        <w:ind w:firstLine="643"/>
        <w:rPr>
          <w:rFonts w:ascii="Times New Roman" w:hAnsi="Times New Roman"/>
          <w:b/>
          <w:caps w:val="0"/>
          <w:color w:val="000000"/>
          <w:sz w:val="30"/>
          <w:szCs w:val="30"/>
        </w:rPr>
      </w:pPr>
      <w:r>
        <w:rPr>
          <w:rFonts w:hint="eastAsia" w:ascii="Times New Roman" w:hAnsi="Times New Roman"/>
          <w:b/>
          <w:bCs/>
          <w:caps w:val="0"/>
          <w:color w:val="000000"/>
          <w:sz w:val="32"/>
        </w:rPr>
        <w:t xml:space="preserve">项目编号：JSZC-321323-PMJS-G2026-0021</w:t>
      </w:r>
      <w:r>
        <w:rPr>
          <w:rFonts w:hint="eastAsia" w:ascii="Times New Roman" w:hAnsi="Times New Roman"/>
          <w:b/>
          <w:caps w:val="0"/>
          <w:color w:val="000000"/>
          <w:sz w:val="30"/>
          <w:szCs w:val="30"/>
        </w:rPr>
        <w:t xml:space="preserve">  </w:t>
      </w:r>
      <w:r>
        <w:rPr>
          <w:rFonts w:ascii="Times New Roman" w:hAnsi="Times New Roman"/>
          <w:caps w:val="0"/>
          <w:color w:val="000000"/>
        </w:rPr>
        <w:t xml:space="preserve">  </w:t>
      </w:r>
      <w:r>
        <w:rPr>
          <w:rFonts w:ascii="Times New Roman" w:hAnsi="Times New Roman"/>
          <w:b/>
          <w:caps w:val="0"/>
          <w:color w:val="000000"/>
          <w:sz w:val="30"/>
          <w:szCs w:val="30"/>
        </w:rPr>
        <w:t xml:space="preserve"> </w:t>
      </w:r>
      <w:r>
        <w:rPr>
          <w:rFonts w:ascii="Times New Roman" w:hAnsi="Times New Roman"/>
          <w:b/>
          <w:caps w:val="0"/>
          <w:color w:val="000000"/>
          <w:sz w:val="30"/>
          <w:szCs w:val="30"/>
        </w:rPr>
      </w:r>
      <w:r/>
    </w:p>
    <w:p>
      <w:pPr>
        <w:pStyle w:val="664"/>
        <w:ind w:firstLine="2108"/>
        <w:rPr>
          <w:rFonts w:hint="eastAsia" w:ascii="Times New Roman" w:hAnsi="Times New Roman"/>
          <w:b/>
          <w:caps w:val="0"/>
          <w:color w:val="000000"/>
          <w:sz w:val="30"/>
          <w:szCs w:val="30"/>
        </w:rPr>
      </w:pPr>
      <w:r>
        <w:rPr>
          <w:rFonts w:hint="eastAsia" w:ascii="Times New Roman" w:hAnsi="Times New Roman"/>
          <w:b/>
          <w:caps w:val="0"/>
          <w:color w:val="000000"/>
          <w:sz w:val="30"/>
          <w:szCs w:val="30"/>
        </w:rPr>
        <w:t xml:space="preserve">（服务类项目</w:t>
      </w:r>
      <w:r>
        <w:rPr>
          <w:rFonts w:ascii="Times New Roman" w:hAnsi="Times New Roman"/>
          <w:b/>
          <w:caps w:val="0"/>
          <w:color w:val="000000"/>
          <w:sz w:val="30"/>
          <w:szCs w:val="30"/>
        </w:rPr>
        <w:t xml:space="preserve">，</w:t>
      </w:r>
      <w:r>
        <w:rPr>
          <w:rFonts w:hint="eastAsia" w:ascii="Times New Roman" w:hAnsi="Times New Roman"/>
          <w:b/>
          <w:caps w:val="0"/>
          <w:color w:val="000000"/>
          <w:sz w:val="30"/>
          <w:szCs w:val="30"/>
          <w:u w:val="single"/>
          <w:lang w:val="en-US" w:eastAsia="zh-CN"/>
        </w:rPr>
        <w:t xml:space="preserve"> </w:t>
      </w:r>
      <w:r>
        <w:rPr>
          <w:rFonts w:hint="eastAsia" w:ascii="Times New Roman" w:hAnsi="Times New Roman"/>
          <w:b/>
          <w:caps w:val="0"/>
          <w:color w:val="000000"/>
          <w:sz w:val="30"/>
          <w:szCs w:val="30"/>
          <w:u w:val="single"/>
          <w:lang w:val="en-US" w:eastAsia="zh-CN"/>
        </w:rPr>
        <w:t xml:space="preserve"> </w:t>
      </w:r>
      <w:r>
        <w:rPr>
          <w:rFonts w:hint="eastAsia"/>
          <w:b/>
          <w:caps w:val="0"/>
          <w:color w:val="000000"/>
          <w:sz w:val="30"/>
          <w:szCs w:val="30"/>
          <w:u w:val="single"/>
          <w:lang w:val="en-US" w:eastAsia="zh-CN"/>
        </w:rPr>
        <w:t xml:space="preserve">不</w:t>
      </w:r>
      <w:r>
        <w:rPr>
          <w:rFonts w:hint="eastAsia" w:ascii="Times New Roman" w:hAnsi="Times New Roman"/>
          <w:b/>
          <w:caps w:val="0"/>
          <w:color w:val="000000"/>
          <w:sz w:val="30"/>
          <w:szCs w:val="30"/>
          <w:u w:val="single"/>
          <w:lang w:val="en-US" w:eastAsia="zh-CN"/>
        </w:rPr>
        <w:t xml:space="preserve">  </w:t>
      </w:r>
      <w:r>
        <w:rPr>
          <w:rFonts w:hint="eastAsia" w:ascii="Times New Roman" w:hAnsi="Times New Roman"/>
          <w:b/>
          <w:caps w:val="0"/>
          <w:color w:val="000000"/>
          <w:sz w:val="30"/>
          <w:szCs w:val="30"/>
        </w:rPr>
        <w:t xml:space="preserve">专门面向中小企业）</w:t>
      </w:r>
      <w:r>
        <w:rPr>
          <w:rFonts w:hint="eastAsia" w:ascii="Times New Roman" w:hAnsi="Times New Roman"/>
          <w:b/>
          <w:caps w:val="0"/>
          <w:color w:val="000000"/>
          <w:sz w:val="30"/>
          <w:szCs w:val="30"/>
        </w:rPr>
      </w:r>
      <w:r/>
    </w:p>
    <w:p>
      <w:pPr>
        <w:pStyle w:val="755"/>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755"/>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755"/>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755"/>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755"/>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755"/>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755"/>
        <w:jc w:val="both"/>
        <w:rPr>
          <w:rFonts w:ascii="Times New Roman" w:hAnsi="Times New Roman" w:eastAsia="宋体" w:cs="Times New Roman"/>
          <w:b/>
          <w:bCs/>
          <w:caps w:val="0"/>
          <w:color w:val="000000"/>
          <w:sz w:val="32"/>
          <w:u w:val="single"/>
          <w:lang w:val="en-US" w:eastAsia="zh-CN"/>
        </w:rPr>
      </w:pPr>
      <w:r>
        <w:rPr>
          <w:rFonts w:hint="eastAsia" w:ascii="Times New Roman" w:hAnsi="Times New Roman" w:eastAsia="宋体" w:cs="Times New Roman"/>
          <w:b/>
          <w:bCs/>
          <w:caps w:val="0"/>
          <w:color w:val="000000"/>
          <w:sz w:val="32"/>
          <w:lang w:val="en-US" w:eastAsia="zh-CN"/>
        </w:rPr>
        <w:t xml:space="preserve">采   购   人：</w:t>
      </w:r>
      <w:r>
        <w:rPr>
          <w:rFonts w:hint="eastAsia" w:ascii="Times New Roman" w:hAnsi="Times New Roman" w:eastAsia="宋体" w:cs="Times New Roman"/>
          <w:b/>
          <w:bCs/>
          <w:caps w:val="0"/>
          <w:color w:val="000000"/>
          <w:sz w:val="32"/>
          <w:u w:val="single"/>
          <w:lang w:val="en-US" w:eastAsia="zh-CN"/>
        </w:rPr>
        <w:t xml:space="preserve">泗阳县卫生健康局            </w:t>
      </w:r>
      <w:r>
        <w:rPr>
          <w:rFonts w:ascii="Times New Roman" w:hAnsi="Times New Roman" w:eastAsia="宋体" w:cs="Times New Roman"/>
          <w:b/>
          <w:bCs/>
          <w:caps w:val="0"/>
          <w:color w:val="000000"/>
          <w:sz w:val="32"/>
          <w:u w:val="single"/>
          <w:lang w:val="en-US" w:eastAsia="zh-CN"/>
        </w:rPr>
      </w:r>
      <w:r/>
    </w:p>
    <w:p>
      <w:pPr>
        <w:pStyle w:val="755"/>
        <w:jc w:val="both"/>
        <w:rPr>
          <w:rFonts w:ascii="Times New Roman" w:hAnsi="Times New Roman" w:eastAsia="宋体" w:cs="Times New Roman"/>
          <w:b/>
          <w:bCs/>
          <w:caps w:val="0"/>
          <w:color w:val="000000"/>
          <w:sz w:val="32"/>
          <w:u w:val="single"/>
          <w:lang w:val="en-US" w:eastAsia="zh-CN"/>
        </w:rPr>
      </w:pPr>
      <w:r>
        <w:rPr>
          <w:rFonts w:hint="eastAsia" w:ascii="Times New Roman" w:hAnsi="Times New Roman" w:eastAsia="宋体" w:cs="Times New Roman"/>
          <w:b/>
          <w:bCs/>
          <w:caps w:val="0"/>
          <w:color w:val="000000"/>
          <w:sz w:val="32"/>
          <w:lang w:val="en-US" w:eastAsia="zh-CN"/>
        </w:rPr>
        <w:t xml:space="preserve">采购代理机构：</w:t>
      </w:r>
      <w:r>
        <w:rPr>
          <w:rFonts w:hint="eastAsia" w:ascii="Times New Roman" w:hAnsi="Times New Roman" w:eastAsia="宋体" w:cs="Times New Roman"/>
          <w:b/>
          <w:bCs/>
          <w:caps w:val="0"/>
          <w:color w:val="000000"/>
          <w:sz w:val="32"/>
          <w:u w:val="single"/>
          <w:lang w:val="en-US" w:eastAsia="zh-CN"/>
        </w:rPr>
        <w:t xml:space="preserve">江苏京苏项目管理咨询有限公司</w:t>
      </w:r>
      <w:r>
        <w:rPr>
          <w:rFonts w:ascii="Times New Roman" w:hAnsi="Times New Roman" w:eastAsia="宋体" w:cs="Times New Roman"/>
          <w:b/>
          <w:bCs/>
          <w:caps w:val="0"/>
          <w:color w:val="000000"/>
          <w:sz w:val="32"/>
          <w:u w:val="single"/>
          <w:lang w:val="en-US" w:eastAsia="zh-CN"/>
        </w:rPr>
      </w:r>
      <w:r/>
    </w:p>
    <w:p>
      <w:pPr>
        <w:pStyle w:val="755"/>
        <w:ind w:firstLine="2891"/>
        <w:jc w:val="both"/>
        <w:rPr>
          <w:rFonts w:hint="eastAsia" w:ascii="Times New Roman" w:hAnsi="Times New Roman"/>
          <w:b/>
          <w:bCs/>
          <w:caps w:val="0"/>
          <w:color w:val="000000"/>
          <w:sz w:val="32"/>
        </w:rPr>
      </w:pPr>
      <w:r>
        <w:rPr>
          <w:rFonts w:hint="eastAsia" w:ascii="Times New Roman" w:hAnsi="Times New Roman"/>
          <w:b/>
          <w:bCs/>
          <w:caps w:val="0"/>
          <w:color w:val="000000"/>
          <w:sz w:val="32"/>
          <w:u w:val="single"/>
          <w:lang w:val="en-US" w:eastAsia="zh-CN"/>
        </w:rPr>
        <w:t xml:space="preserve">2026</w:t>
      </w:r>
      <w:r>
        <w:rPr>
          <w:rFonts w:ascii="Times New Roman" w:hAnsi="Times New Roman"/>
          <w:b/>
          <w:bCs/>
          <w:caps w:val="0"/>
          <w:color w:val="000000"/>
          <w:sz w:val="32"/>
          <w:u w:val="single"/>
        </w:rPr>
        <w:t xml:space="preserve">_</w:t>
      </w:r>
      <w:r>
        <w:rPr>
          <w:rFonts w:hint="eastAsia" w:ascii="Times New Roman" w:hAnsi="Times New Roman"/>
          <w:b/>
          <w:bCs/>
          <w:caps w:val="0"/>
          <w:color w:val="000000"/>
          <w:sz w:val="32"/>
          <w:u w:val="single"/>
        </w:rPr>
        <w:t xml:space="preserve">年</w:t>
      </w:r>
      <w:r>
        <w:rPr>
          <w:rFonts w:hint="eastAsia" w:ascii="Times New Roman" w:hAnsi="Times New Roman"/>
          <w:b/>
          <w:bCs/>
          <w:caps w:val="0"/>
          <w:color w:val="000000"/>
          <w:sz w:val="32"/>
          <w:u w:val="single"/>
          <w:lang w:val="en-US" w:eastAsia="zh-CN"/>
        </w:rPr>
        <w:t xml:space="preserve">8</w:t>
      </w:r>
      <w:r>
        <w:rPr>
          <w:rFonts w:hint="eastAsia" w:ascii="Times New Roman" w:hAnsi="Times New Roman"/>
          <w:b/>
          <w:bCs/>
          <w:caps w:val="0"/>
          <w:color w:val="000000"/>
          <w:sz w:val="32"/>
          <w:u w:val="single"/>
        </w:rPr>
        <w:t xml:space="preserve">月</w:t>
      </w:r>
      <w:r>
        <w:rPr>
          <w:rFonts w:hint="eastAsia" w:ascii="Times New Roman" w:hAnsi="Times New Roman"/>
          <w:b/>
          <w:bCs/>
          <w:caps w:val="0"/>
          <w:color w:val="000000"/>
          <w:sz w:val="32"/>
          <w:u w:val="single"/>
          <w:lang w:val="en-US" w:eastAsia="zh-CN"/>
        </w:rPr>
        <w:t xml:space="preserve">17</w:t>
      </w:r>
      <w:r>
        <w:rPr>
          <w:rFonts w:hint="eastAsia" w:ascii="Times New Roman" w:hAnsi="Times New Roman"/>
          <w:b/>
          <w:bCs/>
          <w:caps w:val="0"/>
          <w:color w:val="000000"/>
          <w:sz w:val="32"/>
          <w:u w:val="single"/>
        </w:rPr>
        <w:t xml:space="preserve">日</w:t>
      </w:r>
      <w:r>
        <w:rPr>
          <w:rFonts w:hint="eastAsia" w:ascii="Times New Roman" w:hAnsi="Times New Roman"/>
          <w:b/>
          <w:bCs/>
          <w:caps w:val="0"/>
          <w:color w:val="000000"/>
          <w:sz w:val="32"/>
        </w:rPr>
      </w:r>
      <w:r/>
    </w:p>
    <w:p>
      <w:pPr>
        <w:pStyle w:val="755"/>
        <w:ind w:firstLine="0"/>
        <w:rPr>
          <w:rFonts w:hint="eastAsia" w:ascii="Times New Roman" w:hAnsi="Times New Roman"/>
          <w:caps w:val="0"/>
          <w:color w:val="000000"/>
          <w:u w:val="single"/>
        </w:rPr>
      </w:pPr>
      <w:r>
        <w:rPr>
          <w:rFonts w:hint="eastAsia" w:ascii="Times New Roman" w:hAnsi="Times New Roman"/>
          <w:caps w:val="0"/>
          <w:color w:val="000000"/>
        </w:rPr>
        <w:t xml:space="preserve">                        </w:t>
      </w:r>
      <w:r>
        <w:rPr>
          <w:rFonts w:hint="eastAsia" w:ascii="Times New Roman" w:hAnsi="Times New Roman"/>
          <w:caps w:val="0"/>
          <w:color w:val="000000"/>
          <w:u w:val="single"/>
        </w:rPr>
      </w:r>
      <w:r/>
    </w:p>
    <w:p>
      <w:pPr>
        <w:pStyle w:val="755"/>
        <w:ind w:firstLine="0"/>
        <w:jc w:val="center"/>
        <w:rPr>
          <w:rFonts w:hint="eastAsia" w:ascii="Times New Roman" w:hAnsi="Times New Roman"/>
          <w:caps w:val="0"/>
          <w:color w:val="000000"/>
        </w:rPr>
      </w:pPr>
      <w:r>
        <w:rPr>
          <w:rFonts w:hint="eastAsia" w:ascii="Times New Roman" w:hAnsi="Times New Roman"/>
          <w:caps w:val="0"/>
          <w:color w:val="000000"/>
        </w:rPr>
      </w:r>
      <w:r/>
    </w:p>
    <w:p>
      <w:pPr>
        <w:pStyle w:val="664"/>
        <w:rPr>
          <w:rFonts w:hint="eastAsia" w:ascii="Times New Roman" w:hAnsi="Times New Roman"/>
          <w:caps w:val="0"/>
          <w:color w:val="000000"/>
        </w:rPr>
      </w:pPr>
      <w:r>
        <w:rPr>
          <w:rFonts w:ascii="Times New Roman" w:hAnsi="Times New Roman"/>
          <w:caps w:val="0"/>
          <w:color w:val="000000"/>
        </w:rPr>
        <w:br w:type="page" w:clear="all"/>
      </w:r>
      <w:bookmarkStart w:id="0" w:name="_Toc120614210"/>
      <w:r/>
      <w:bookmarkStart w:id="1" w:name="_Toc20823272"/>
      <w:r/>
      <w:bookmarkStart w:id="2" w:name="_Toc16938516"/>
      <w:r/>
      <w:bookmarkStart w:id="3" w:name="_Toc523127445"/>
      <w:r/>
      <w:bookmarkStart w:id="4" w:name="_Toc479757206"/>
      <w:r/>
      <w:bookmarkStart w:id="5" w:name="_Toc513029200"/>
      <w:r>
        <w:rPr>
          <w:rFonts w:hint="eastAsia" w:ascii="Times New Roman" w:hAnsi="Times New Roman"/>
          <w:caps w:val="0"/>
          <w:color w:val="000000"/>
        </w:rPr>
        <w:t xml:space="preserve"> </w:t>
      </w:r>
      <w:r>
        <w:rPr>
          <w:rFonts w:hint="eastAsia" w:ascii="Times New Roman" w:hAnsi="Times New Roman"/>
          <w:caps w:val="0"/>
          <w:color w:val="000000"/>
        </w:rPr>
      </w:r>
      <w:r/>
    </w:p>
    <w:p>
      <w:pPr>
        <w:pStyle w:val="665"/>
        <w:ind w:firstLine="2640"/>
        <w:jc w:val="both"/>
        <w:rPr>
          <w:rFonts w:hint="eastAsia" w:ascii="Times New Roman" w:hAnsi="Times New Roman" w:eastAsia="黑体"/>
          <w:bCs/>
          <w:caps w:val="0"/>
          <w:color w:val="000000"/>
          <w:sz w:val="44"/>
          <w:szCs w:val="44"/>
        </w:rPr>
      </w:pPr>
      <w:r>
        <w:rPr>
          <w:rFonts w:hint="eastAsia" w:ascii="Times New Roman" w:hAnsi="Times New Roman" w:eastAsia="黑体"/>
          <w:caps w:val="0"/>
          <w:color w:val="000000"/>
          <w:sz w:val="44"/>
          <w:szCs w:val="44"/>
        </w:rPr>
        <w:t xml:space="preserve">第一章  </w:t>
      </w:r>
      <w:bookmarkEnd w:id="0"/>
      <w:r>
        <w:rPr>
          <w:rFonts w:hint="eastAsia" w:ascii="Times New Roman" w:hAnsi="Times New Roman" w:eastAsia="黑体"/>
          <w:caps w:val="0"/>
          <w:color w:val="000000"/>
          <w:sz w:val="44"/>
          <w:szCs w:val="44"/>
        </w:rPr>
        <w:t xml:space="preserve">投标邀请</w:t>
      </w:r>
      <w:r>
        <w:rPr>
          <w:rFonts w:hint="eastAsia" w:ascii="Times New Roman" w:hAnsi="Times New Roman" w:eastAsia="黑体"/>
          <w:bCs/>
          <w:caps w:val="0"/>
          <w:color w:val="000000"/>
          <w:sz w:val="44"/>
          <w:szCs w:val="44"/>
        </w:rPr>
      </w:r>
      <w:r/>
    </w:p>
    <w:p>
      <w:pPr>
        <w:pStyle w:val="664"/>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受</w:t>
      </w:r>
      <w:r>
        <w:rPr>
          <w:rFonts w:hint="eastAsia"/>
          <w:caps w:val="0"/>
          <w:color w:val="000000"/>
          <w:sz w:val="24"/>
          <w:szCs w:val="24"/>
          <w:u w:val="single"/>
          <w:lang w:val="en-US" w:eastAsia="zh-CN"/>
        </w:rPr>
        <w:t xml:space="preserve">泗阳县卫生健康局</w:t>
      </w:r>
      <w:r>
        <w:rPr>
          <w:rFonts w:hint="eastAsia" w:ascii="Times New Roman" w:hAnsi="Times New Roman"/>
          <w:caps w:val="0"/>
          <w:color w:val="000000"/>
          <w:sz w:val="24"/>
          <w:szCs w:val="24"/>
        </w:rPr>
        <w:t xml:space="preserve">的委托，</w:t>
      </w:r>
      <w:r>
        <w:rPr>
          <w:rFonts w:hint="eastAsia"/>
          <w:caps w:val="0"/>
          <w:color w:val="000000"/>
          <w:sz w:val="24"/>
          <w:szCs w:val="24"/>
          <w:u w:val="single"/>
          <w:lang w:val="en-US" w:eastAsia="zh-CN"/>
        </w:rPr>
        <w:t xml:space="preserve">江苏京苏项目管理咨询有限公司</w:t>
      </w:r>
      <w:r>
        <w:rPr>
          <w:rFonts w:hint="eastAsia" w:ascii="Times New Roman" w:hAnsi="Times New Roman"/>
          <w:caps w:val="0"/>
          <w:color w:val="000000"/>
          <w:sz w:val="24"/>
          <w:szCs w:val="24"/>
        </w:rPr>
        <w:t xml:space="preserve">就</w:t>
      </w:r>
      <w:r>
        <w:rPr>
          <w:rFonts w:hint="eastAsia"/>
          <w:caps w:val="0"/>
          <w:color w:val="000000"/>
          <w:sz w:val="24"/>
          <w:szCs w:val="24"/>
          <w:u w:val="single"/>
          <w:lang w:eastAsia="zh-CN"/>
        </w:rPr>
        <w:t xml:space="preserve">泗阳县2026-2027年度计划生育独生子女家庭系列保险采购项目</w:t>
      </w:r>
      <w:r>
        <w:rPr>
          <w:rFonts w:hint="eastAsia" w:ascii="Times New Roman" w:hAnsi="Times New Roman"/>
          <w:caps w:val="0"/>
          <w:color w:val="000000"/>
          <w:sz w:val="24"/>
          <w:szCs w:val="24"/>
          <w:u w:val="single"/>
        </w:rPr>
        <w:t xml:space="preserve">(</w:t>
      </w:r>
      <w:r>
        <w:rPr>
          <w:rFonts w:hint="eastAsia"/>
          <w:caps w:val="0"/>
          <w:color w:val="000000"/>
          <w:sz w:val="24"/>
          <w:szCs w:val="24"/>
          <w:u w:val="single"/>
          <w:lang w:val="en-US" w:eastAsia="zh-CN"/>
        </w:rPr>
        <w:t xml:space="preserve">JSZC-321323-PMJS-G2026-0021</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rPr>
        <w:t xml:space="preserve">项目进行公开招标采购，欢迎符合条件的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投标。</w:t>
      </w:r>
      <w:r>
        <w:rPr>
          <w:rFonts w:ascii="Times New Roman" w:hAnsi="Times New Roman"/>
          <w:caps w:val="0"/>
          <w:color w:val="000000"/>
          <w:sz w:val="24"/>
          <w:szCs w:val="24"/>
        </w:rPr>
      </w:r>
      <w:r/>
    </w:p>
    <w:p>
      <w:pPr>
        <w:pStyle w:val="664"/>
        <w:ind w:firstLine="480"/>
        <w:rPr>
          <w:rFonts w:ascii="Times New Roman" w:hAnsi="Times New Roman"/>
          <w:caps w:val="0"/>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rPr>
        <w:t xml:space="preserve">项目概况</w:t>
      </w:r>
      <w:r>
        <w:rPr>
          <w:rFonts w:ascii="Times New Roman" w:hAnsi="Times New Roman"/>
          <w:caps w:val="0"/>
          <w:color w:val="000000"/>
          <w:sz w:val="24"/>
          <w:szCs w:val="24"/>
        </w:rPr>
      </w:r>
      <w:r/>
    </w:p>
    <w:p>
      <w:pPr>
        <w:pStyle w:val="664"/>
        <w:ind w:firstLine="480"/>
        <w:rPr>
          <w:rFonts w:ascii="Times New Roman" w:hAnsi="Times New Roman"/>
          <w:caps w:val="0"/>
          <w:color w:val="000000"/>
          <w:sz w:val="24"/>
          <w:szCs w:val="24"/>
          <w:u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u w:val="single"/>
          <w:lang w:eastAsia="zh-CN"/>
        </w:rPr>
        <w:t xml:space="preserve">泗阳县2026-2027年度计划生育独生子女家庭系列保险采购项目</w:t>
      </w:r>
      <w:r>
        <w:rPr>
          <w:rFonts w:hint="eastAsia" w:ascii="Times New Roman" w:hAnsi="Times New Roman"/>
          <w:caps w:val="0"/>
          <w:color w:val="000000"/>
          <w:sz w:val="24"/>
          <w:szCs w:val="24"/>
        </w:rPr>
        <w:t xml:space="preserve"> 招标项目的潜在投标人可在</w:t>
      </w:r>
      <w:r>
        <w:rPr>
          <w:rFonts w:hint="eastAsia"/>
          <w:caps w:val="0"/>
          <w:color w:val="000000"/>
          <w:sz w:val="24"/>
          <w:szCs w:val="24"/>
          <w:lang w:eastAsia="zh-CN"/>
        </w:rPr>
        <w:t xml:space="preserve">“</w:t>
      </w:r>
      <w:r>
        <w:rPr>
          <w:rFonts w:hint="eastAsia"/>
          <w:caps w:val="0"/>
          <w:color w:val="000000"/>
          <w:sz w:val="24"/>
          <w:szCs w:val="24"/>
          <w:u w:val="single"/>
          <w:lang w:val="en-US" w:eastAsia="zh-CN"/>
        </w:rPr>
        <w:t xml:space="preserve">苏采云</w:t>
      </w:r>
      <w:r>
        <w:rPr>
          <w:rFonts w:hint="eastAsia"/>
          <w:caps w:val="0"/>
          <w:color w:val="000000"/>
          <w:sz w:val="24"/>
          <w:szCs w:val="24"/>
          <w:u w:val="single"/>
          <w:lang w:eastAsia="zh-CN"/>
        </w:rPr>
        <w:t xml:space="preserve">”（网址： http://jszfcg.jsczt.cn/）或宿迁市政府采购网点击“政府采购管理交易系统（苏采云），</w:t>
      </w:r>
      <w:r>
        <w:rPr>
          <w:rFonts w:ascii="宋体" w:hAnsi="宋体" w:eastAsia="宋体" w:cs="宋体"/>
          <w:color w:val="000000"/>
          <w:sz w:val="24"/>
          <w:u w:val="single"/>
        </w:rPr>
        <w:t xml:space="preserve">使用</w:t>
      </w:r>
      <w:r>
        <w:rPr>
          <w:rFonts w:ascii="Times New Roman" w:hAnsi="Times New Roman" w:eastAsia="Times New Roman" w:cs="Times New Roman"/>
          <w:color w:val="000000"/>
          <w:sz w:val="24"/>
          <w:u w:val="single"/>
        </w:rPr>
        <w:t xml:space="preserve">CA</w:t>
      </w:r>
      <w:r>
        <w:rPr>
          <w:rFonts w:ascii="宋体" w:hAnsi="宋体" w:eastAsia="宋体" w:cs="宋体"/>
          <w:color w:val="000000"/>
          <w:sz w:val="24"/>
          <w:u w:val="single"/>
        </w:rPr>
        <w:t xml:space="preserve">锁进入系统从“项目参与”</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u w:val="single"/>
        </w:rPr>
        <w:t xml:space="preserve">“采购项目”菜单中，找到本项目获取采购文件（后缀名为“</w:t>
      </w:r>
      <w:r>
        <w:rPr>
          <w:rFonts w:ascii="Times New Roman" w:hAnsi="Times New Roman" w:eastAsia="Times New Roman" w:cs="Times New Roman"/>
          <w:color w:val="000000"/>
          <w:sz w:val="24"/>
          <w:u w:val="single"/>
        </w:rPr>
        <w:t xml:space="preserve">.kedt</w:t>
      </w:r>
      <w:r>
        <w:rPr>
          <w:rFonts w:ascii="宋体" w:hAnsi="宋体" w:eastAsia="宋体" w:cs="宋体"/>
          <w:color w:val="000000"/>
          <w:sz w:val="24"/>
          <w:u w:val="single"/>
        </w:rPr>
        <w:t xml:space="preserve">”）</w:t>
      </w:r>
      <w:r>
        <w:rPr>
          <w:rFonts w:hint="eastAsia" w:ascii="宋体" w:hAnsi="宋体" w:eastAsia="宋体" w:cs="宋体"/>
          <w:color w:val="000000"/>
          <w:sz w:val="24"/>
          <w:u w:val="single"/>
          <w:lang w:eastAsia="zh-CN"/>
        </w:rPr>
        <w:t xml:space="preserve">。</w:t>
      </w:r>
      <w:r>
        <w:rPr>
          <w:rFonts w:hint="eastAsia" w:ascii="Times New Roman" w:hAnsi="Times New Roman"/>
          <w:caps w:val="0"/>
          <w:color w:val="000000"/>
          <w:sz w:val="24"/>
          <w:szCs w:val="24"/>
          <w:u w:val="none"/>
        </w:rPr>
        <w:t xml:space="preserve">获取招标文件</w:t>
      </w:r>
      <w:r>
        <w:rPr>
          <w:rFonts w:hint="eastAsia" w:ascii="Times New Roman" w:hAnsi="Times New Roman"/>
          <w:caps w:val="0"/>
          <w:color w:val="000000"/>
          <w:sz w:val="24"/>
          <w:szCs w:val="24"/>
        </w:rPr>
        <w:t xml:space="preserve">，并于</w:t>
      </w:r>
      <w:r>
        <w:rPr>
          <w:rFonts w:hint="eastAsia" w:ascii="Times New Roman" w:hAnsi="Times New Roman"/>
          <w:caps w:val="0"/>
          <w:color w:val="ff0000"/>
          <w:sz w:val="24"/>
          <w:szCs w:val="24"/>
          <w:u w:val="single"/>
        </w:rPr>
        <w:t xml:space="preserve">202</w:t>
      </w:r>
      <w:r>
        <w:rPr>
          <w:rFonts w:hint="eastAsia"/>
          <w:caps w:val="0"/>
          <w:color w:val="ff0000"/>
          <w:sz w:val="24"/>
          <w:szCs w:val="24"/>
          <w:u w:val="single"/>
          <w:lang w:val="en-US" w:eastAsia="zh-CN"/>
        </w:rPr>
        <w:t xml:space="preserve">6</w:t>
      </w:r>
      <w:r>
        <w:rPr>
          <w:rFonts w:hint="eastAsia" w:ascii="Times New Roman" w:hAnsi="Times New Roman"/>
          <w:caps w:val="0"/>
          <w:color w:val="ff0000"/>
          <w:sz w:val="24"/>
          <w:szCs w:val="24"/>
          <w:u w:val="single"/>
        </w:rPr>
        <w:t xml:space="preserve">年</w:t>
      </w:r>
      <w:r>
        <w:rPr>
          <w:rFonts w:hint="eastAsia"/>
          <w:caps w:val="0"/>
          <w:color w:val="ff0000"/>
          <w:sz w:val="24"/>
          <w:szCs w:val="24"/>
          <w:u w:val="single"/>
          <w:lang w:val="en-US" w:eastAsia="zh-CN"/>
        </w:rPr>
        <w:t xml:space="preserve">9</w:t>
      </w:r>
      <w:r>
        <w:rPr>
          <w:rFonts w:hint="eastAsia" w:ascii="Times New Roman" w:hAnsi="Times New Roman"/>
          <w:caps w:val="0"/>
          <w:color w:val="ff0000"/>
          <w:sz w:val="24"/>
          <w:szCs w:val="24"/>
          <w:u w:val="single"/>
        </w:rPr>
        <w:t xml:space="preserve">月07</w:t>
      </w:r>
      <w:r>
        <w:rPr>
          <w:rFonts w:hint="eastAsia" w:ascii="Times New Roman" w:hAnsi="Times New Roman"/>
          <w:caps w:val="0"/>
          <w:color w:val="ff0000"/>
          <w:sz w:val="24"/>
          <w:szCs w:val="24"/>
          <w:u w:val="single"/>
        </w:rPr>
        <w:t xml:space="preserve">日9点</w:t>
      </w:r>
      <w:r>
        <w:rPr>
          <w:rFonts w:hint="eastAsia" w:ascii="Times New Roman" w:hAnsi="Times New Roman"/>
          <w:caps w:val="0"/>
          <w:color w:val="ff0000"/>
          <w:sz w:val="24"/>
          <w:szCs w:val="24"/>
          <w:u w:val="single"/>
        </w:rPr>
        <w:t xml:space="preserve">00分</w:t>
      </w:r>
      <w:r>
        <w:rPr>
          <w:rFonts w:hint="eastAsia" w:ascii="Times New Roman" w:hAnsi="Times New Roman"/>
          <w:caps w:val="0"/>
          <w:color w:val="000000"/>
          <w:sz w:val="24"/>
          <w:szCs w:val="24"/>
          <w:u w:val="single"/>
        </w:rPr>
        <w:t xml:space="preserve">（北京时间）</w:t>
      </w:r>
      <w:r>
        <w:rPr>
          <w:rFonts w:hint="eastAsia" w:ascii="Times New Roman" w:hAnsi="Times New Roman"/>
          <w:caps w:val="0"/>
          <w:color w:val="000000"/>
          <w:sz w:val="24"/>
          <w:szCs w:val="24"/>
          <w:u w:val="none"/>
        </w:rPr>
        <w:t xml:space="preserve">前递交投标文件。</w:t>
      </w:r>
      <w:r>
        <w:rPr>
          <w:rFonts w:ascii="Times New Roman" w:hAnsi="Times New Roman"/>
          <w:caps w:val="0"/>
          <w:color w:val="000000"/>
          <w:sz w:val="24"/>
          <w:szCs w:val="24"/>
          <w:u w:val="none"/>
        </w:rPr>
      </w:r>
      <w:r/>
    </w:p>
    <w:p>
      <w:pPr>
        <w:pStyle w:val="667"/>
        <w:pageBreakBefore w:val="0"/>
        <w:spacing w:before="0" w:after="0" w:line="560" w:lineRule="exact"/>
        <w:rPr>
          <w:rFonts w:ascii="Times New Roman" w:hAnsi="Times New Roman"/>
          <w:caps w:val="0"/>
          <w:color w:val="000000"/>
        </w:rPr>
      </w:pPr>
      <w:r/>
      <w:bookmarkStart w:id="6" w:name="_Toc35393790"/>
      <w:r/>
      <w:bookmarkStart w:id="7" w:name="_Toc28359079"/>
      <w:r/>
      <w:bookmarkStart w:id="8" w:name="_Toc35393621"/>
      <w:r/>
      <w:bookmarkStart w:id="9" w:name="_Toc38985263"/>
      <w:r/>
      <w:bookmarkStart w:id="10" w:name="_Toc28359002"/>
      <w:r/>
      <w:bookmarkStart w:id="11" w:name="_Hlk24379207"/>
      <w:r>
        <w:rPr>
          <w:rFonts w:hint="eastAsia" w:ascii="Times New Roman" w:hAnsi="Times New Roman"/>
          <w:caps w:val="0"/>
          <w:color w:val="000000"/>
        </w:rPr>
        <w:t xml:space="preserve">一、项目基本情况</w:t>
      </w:r>
      <w:bookmarkEnd w:id="6"/>
      <w:r/>
      <w:bookmarkEnd w:id="7"/>
      <w:r/>
      <w:bookmarkEnd w:id="8"/>
      <w:r/>
      <w:bookmarkEnd w:id="9"/>
      <w:r/>
      <w:bookmarkEnd w:id="10"/>
      <w:r>
        <w:rPr>
          <w:rFonts w:ascii="Times New Roman" w:hAnsi="Times New Roman"/>
          <w:caps w:val="0"/>
          <w:color w:val="000000"/>
        </w:rPr>
      </w:r>
      <w:r/>
    </w:p>
    <w:p>
      <w:pPr>
        <w:pStyle w:val="664"/>
        <w:ind w:left="0" w:firstLine="480"/>
        <w:pageBreakBefore w:val="0"/>
        <w:spacing w:line="560" w:lineRule="exact"/>
        <w:rPr>
          <w:caps w:val="0"/>
          <w:color w:val="000000"/>
          <w:sz w:val="24"/>
          <w:szCs w:val="24"/>
          <w:u w:val="single"/>
          <w:lang w:val="en-US" w:eastAsia="zh-CN"/>
        </w:rPr>
      </w:pPr>
      <w:r>
        <w:rPr>
          <w:rFonts w:hint="eastAsia" w:ascii="Times New Roman" w:hAnsi="Times New Roman" w:eastAsia="宋体"/>
          <w:caps w:val="0"/>
          <w:color w:val="000000"/>
          <w:sz w:val="24"/>
          <w:szCs w:val="24"/>
        </w:rPr>
        <w:t xml:space="preserve">1.项目编号：</w:t>
      </w:r>
      <w:r>
        <w:rPr>
          <w:rFonts w:hint="eastAsia"/>
          <w:caps w:val="0"/>
          <w:color w:val="000000"/>
          <w:sz w:val="24"/>
          <w:szCs w:val="24"/>
          <w:u w:val="single"/>
          <w:lang w:val="en-US" w:eastAsia="zh-CN"/>
        </w:rPr>
        <w:t xml:space="preserve">JSZC-321323-PMJS-G2026-0021 </w:t>
      </w:r>
      <w:r>
        <w:rPr>
          <w:caps w:val="0"/>
          <w:color w:val="000000"/>
          <w:sz w:val="24"/>
          <w:szCs w:val="24"/>
          <w:u w:val="single"/>
          <w:lang w:val="en-US" w:eastAsia="zh-CN"/>
        </w:rPr>
      </w:r>
      <w:r/>
    </w:p>
    <w:p>
      <w:pPr>
        <w:pStyle w:val="664"/>
        <w:ind w:left="0" w:firstLine="480"/>
        <w:pageBreakBefore w:val="0"/>
        <w:spacing w:line="560" w:lineRule="exact"/>
        <w:rPr>
          <w:rFonts w:hint="eastAsia" w:ascii="Times New Roman" w:hAnsi="Times New Roman" w:eastAsia="宋体"/>
          <w:caps w:val="0"/>
          <w:color w:val="000000"/>
          <w:sz w:val="24"/>
          <w:szCs w:val="24"/>
          <w:u w:val="single"/>
          <w:lang w:eastAsia="zh-CN"/>
        </w:rPr>
      </w:pPr>
      <w:r>
        <w:rPr>
          <w:rFonts w:hint="eastAsia" w:ascii="Times New Roman" w:hAnsi="Times New Roman" w:eastAsia="宋体"/>
          <w:caps w:val="0"/>
          <w:color w:val="000000"/>
          <w:sz w:val="24"/>
          <w:szCs w:val="24"/>
        </w:rPr>
        <w:t xml:space="preserve">2.项目名称：</w:t>
      </w:r>
      <w:bookmarkEnd w:id="11"/>
      <w:r>
        <w:rPr>
          <w:rFonts w:hint="eastAsia" w:ascii="Times New Roman" w:hAnsi="Times New Roman" w:eastAsia="宋体"/>
          <w:caps w:val="0"/>
          <w:color w:val="000000"/>
          <w:sz w:val="24"/>
          <w:szCs w:val="24"/>
          <w:u w:val="single"/>
          <w:lang w:eastAsia="zh-CN"/>
        </w:rPr>
        <w:t xml:space="preserve">泗阳县2026-2027年度计划生育独生子女家庭系列保险采购项目</w:t>
      </w:r>
      <w:r>
        <w:rPr>
          <w:rFonts w:hint="eastAsia" w:ascii="Times New Roman" w:hAnsi="Times New Roman" w:eastAsia="宋体"/>
          <w:caps w:val="0"/>
          <w:color w:val="000000"/>
          <w:sz w:val="24"/>
          <w:szCs w:val="24"/>
          <w:u w:val="single"/>
          <w:lang w:eastAsia="zh-CN"/>
        </w:rPr>
      </w:r>
      <w:r/>
    </w:p>
    <w:p>
      <w:pPr>
        <w:pStyle w:val="664"/>
        <w:ind w:left="0" w:firstLine="480"/>
        <w:pageBreakBefore w:val="0"/>
        <w:spacing w:line="560" w:lineRule="exact"/>
        <w:rPr>
          <w:rFonts w:hint="eastAsia" w:eastAsia="宋体"/>
          <w:caps w:val="0"/>
          <w:color w:val="000000"/>
          <w:sz w:val="24"/>
          <w:szCs w:val="24"/>
          <w:lang w:val="en-US" w:eastAsia="zh-CN"/>
        </w:rPr>
      </w:pPr>
      <w:r>
        <w:rPr>
          <w:rFonts w:hint="eastAsia" w:ascii="Times New Roman" w:hAnsi="Times New Roman" w:eastAsia="宋体"/>
          <w:caps w:val="0"/>
          <w:color w:val="000000"/>
          <w:sz w:val="24"/>
          <w:szCs w:val="24"/>
        </w:rPr>
        <w:t xml:space="preserve">3.预算金额：</w:t>
      </w:r>
      <w:r>
        <w:rPr>
          <w:rFonts w:hint="eastAsia" w:eastAsia="宋体"/>
          <w:caps w:val="0"/>
          <w:color w:val="000000"/>
          <w:sz w:val="24"/>
          <w:szCs w:val="24"/>
          <w:lang w:eastAsia="zh-CN"/>
        </w:rPr>
        <w:t xml:space="preserve">泗阳县2026-2027年度计划生育独生子女家庭系列保险采购项目</w:t>
      </w:r>
      <w:r>
        <w:rPr>
          <w:rFonts w:hint="eastAsia" w:ascii="Times New Roman" w:hAnsi="Times New Roman" w:eastAsia="宋体"/>
          <w:caps w:val="0"/>
          <w:color w:val="000000"/>
          <w:sz w:val="24"/>
          <w:szCs w:val="24"/>
        </w:rPr>
        <w:t xml:space="preserve">拟参保人数约</w:t>
      </w:r>
      <w:r>
        <w:rPr>
          <w:rFonts w:hint="eastAsia" w:eastAsia="宋体"/>
          <w:caps w:val="0"/>
          <w:color w:val="000000"/>
          <w:sz w:val="24"/>
          <w:szCs w:val="24"/>
          <w:lang w:val="en-US" w:eastAsia="zh-CN"/>
        </w:rPr>
        <w:t xml:space="preserve">66000</w:t>
      </w:r>
      <w:r>
        <w:rPr>
          <w:rFonts w:hint="eastAsia" w:ascii="Times New Roman" w:hAnsi="Times New Roman" w:eastAsia="宋体"/>
          <w:caps w:val="0"/>
          <w:color w:val="000000"/>
          <w:sz w:val="24"/>
          <w:szCs w:val="24"/>
        </w:rPr>
        <w:t xml:space="preserve">人，共</w:t>
      </w:r>
      <w:r>
        <w:rPr>
          <w:rFonts w:hint="eastAsia" w:eastAsia="宋体"/>
          <w:caps w:val="0"/>
          <w:color w:val="000000"/>
          <w:sz w:val="24"/>
          <w:szCs w:val="24"/>
          <w:lang w:eastAsia="zh-CN"/>
        </w:rPr>
        <w:t xml:space="preserve">550</w:t>
      </w:r>
      <w:r>
        <w:rPr>
          <w:rFonts w:hint="eastAsia" w:ascii="Times New Roman" w:hAnsi="Times New Roman" w:eastAsia="宋体"/>
          <w:caps w:val="0"/>
          <w:color w:val="000000"/>
          <w:sz w:val="24"/>
          <w:szCs w:val="24"/>
        </w:rPr>
        <w:t xml:space="preserve">万元</w:t>
      </w:r>
      <w:r>
        <w:rPr>
          <w:rFonts w:hint="eastAsia" w:eastAsia="宋体"/>
          <w:caps w:val="0"/>
          <w:color w:val="000000"/>
          <w:sz w:val="24"/>
          <w:szCs w:val="24"/>
          <w:lang w:val="en-US" w:eastAsia="zh-CN"/>
        </w:rPr>
        <w:t xml:space="preserve">。</w:t>
      </w:r>
      <w:r>
        <w:rPr>
          <w:rFonts w:hint="eastAsia" w:eastAsia="宋体"/>
          <w:caps w:val="0"/>
          <w:color w:val="000000"/>
          <w:sz w:val="24"/>
          <w:szCs w:val="24"/>
          <w:lang w:val="en-US" w:eastAsia="zh-CN"/>
        </w:rPr>
      </w:r>
      <w:r/>
    </w:p>
    <w:p>
      <w:pPr>
        <w:pStyle w:val="664"/>
        <w:ind w:left="0" w:firstLine="480"/>
        <w:pageBreakBefore w:val="0"/>
        <w:spacing w:line="560" w:lineRule="exact"/>
        <w:rPr>
          <w:rFonts w:hint="eastAsia" w:ascii="宋体" w:hAnsi="宋体"/>
          <w:color w:val="000000"/>
          <w:sz w:val="24"/>
          <w:szCs w:val="24"/>
          <w:lang w:val="en-US" w:eastAsia="zh-CN"/>
        </w:rPr>
      </w:pPr>
      <w:r>
        <w:rPr>
          <w:rFonts w:hint="eastAsia" w:ascii="宋体" w:hAnsi="宋体"/>
          <w:sz w:val="24"/>
          <w:szCs w:val="24"/>
          <w:lang w:val="en-US" w:eastAsia="zh-CN"/>
        </w:rPr>
        <w:t xml:space="preserve">泗阳县2026-2027年度计划生育独生子女家庭系列保险采购项目（分包一）：预算金额</w:t>
      </w:r>
      <w:r>
        <w:rPr>
          <w:rFonts w:hint="eastAsia" w:ascii="宋体" w:hAnsi="宋体"/>
          <w:color w:val="000000"/>
          <w:sz w:val="24"/>
          <w:szCs w:val="24"/>
          <w:lang w:val="en-US" w:eastAsia="zh-CN"/>
        </w:rPr>
        <w:t xml:space="preserve">201.20万元。拟参保人数约24000人。 </w:t>
      </w:r>
      <w:r>
        <w:rPr>
          <w:rFonts w:hint="eastAsia" w:ascii="宋体" w:hAnsi="宋体"/>
          <w:color w:val="000000"/>
          <w:sz w:val="24"/>
          <w:szCs w:val="24"/>
          <w:lang w:val="en-US" w:eastAsia="zh-CN"/>
        </w:rPr>
      </w:r>
      <w:r/>
    </w:p>
    <w:p>
      <w:pPr>
        <w:pStyle w:val="664"/>
        <w:ind w:left="0" w:firstLine="480"/>
        <w:pageBreakBefore w:val="0"/>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泗阳县2026-2027年度计划生育独生子女家庭系列保险采购项目（分包二）：预算金额182.20万元 。拟参保人数约22100人。</w:t>
      </w:r>
      <w:r>
        <w:rPr>
          <w:rFonts w:hint="eastAsia" w:ascii="宋体" w:hAnsi="宋体"/>
          <w:color w:val="000000"/>
          <w:sz w:val="24"/>
          <w:szCs w:val="24"/>
          <w:lang w:val="en-US" w:eastAsia="zh-CN"/>
        </w:rPr>
      </w:r>
      <w:r/>
    </w:p>
    <w:p>
      <w:pPr>
        <w:pStyle w:val="664"/>
        <w:ind w:left="0" w:firstLine="480"/>
        <w:pageBreakBefore w:val="0"/>
        <w:spacing w:line="560" w:lineRule="exact"/>
        <w:rPr>
          <w:rFonts w:ascii="Times New Roman" w:hAnsi="Times New Roman"/>
          <w:caps w:val="0"/>
          <w:color w:val="000000"/>
          <w:sz w:val="24"/>
          <w:szCs w:val="24"/>
          <w:u w:val="none"/>
          <w:lang w:val="en-US" w:eastAsia="zh-CN"/>
        </w:rPr>
      </w:pPr>
      <w:r>
        <w:rPr>
          <w:rFonts w:hint="eastAsia" w:ascii="宋体" w:hAnsi="宋体"/>
          <w:color w:val="000000"/>
          <w:sz w:val="24"/>
          <w:szCs w:val="24"/>
          <w:lang w:val="en-US" w:eastAsia="zh-CN"/>
        </w:rPr>
        <w:t xml:space="preserve">泗阳县2026-2027年度计划生育独生子女家庭系列保险采购项目（分包三）：预算金额166.60万元 。拟参保人数约19900人。</w:t>
      </w:r>
      <w:r>
        <w:rPr>
          <w:rFonts w:ascii="Times New Roman" w:hAnsi="Times New Roman"/>
          <w:caps w:val="0"/>
          <w:color w:val="000000"/>
          <w:sz w:val="24"/>
          <w:szCs w:val="24"/>
          <w:u w:val="none"/>
          <w:lang w:val="en-US" w:eastAsia="zh-CN"/>
        </w:rPr>
      </w:r>
      <w:r/>
    </w:p>
    <w:p>
      <w:pPr>
        <w:pStyle w:val="664"/>
        <w:numPr>
          <w:ilvl w:val="0"/>
          <w:numId w:val="4"/>
        </w:numPr>
        <w:ind w:left="0" w:firstLine="480"/>
        <w:pageBreakBefore w:val="0"/>
        <w:spacing w:line="560" w:lineRule="exact"/>
        <w:tabs>
          <w:tab w:val="left" w:pos="312" w:leader="none"/>
        </w:tabs>
        <w:rPr>
          <w:rFonts w:hint="eastAsia" w:eastAsia="宋体"/>
          <w:caps w:val="0"/>
          <w:color w:val="000000"/>
          <w:sz w:val="24"/>
          <w:szCs w:val="24"/>
          <w:lang w:eastAsia="zh-CN"/>
        </w:rPr>
      </w:pPr>
      <w:r>
        <w:rPr>
          <w:rFonts w:hint="eastAsia" w:eastAsia="宋体"/>
          <w:caps w:val="0"/>
          <w:color w:val="000000"/>
          <w:sz w:val="24"/>
          <w:szCs w:val="24"/>
          <w:lang w:val="en-US" w:eastAsia="zh-CN"/>
        </w:rPr>
        <w:t xml:space="preserve">本项目</w:t>
      </w:r>
      <w:r>
        <w:rPr>
          <w:rFonts w:hint="eastAsia" w:eastAsia="宋体"/>
          <w:caps w:val="0"/>
          <w:color w:val="000000"/>
          <w:sz w:val="24"/>
          <w:szCs w:val="24"/>
          <w:u w:val="single"/>
          <w:lang w:val="en-US" w:eastAsia="zh-CN"/>
        </w:rPr>
        <w:t xml:space="preserve">设定</w:t>
      </w:r>
      <w:r>
        <w:rPr>
          <w:rFonts w:hint="eastAsia" w:ascii="Times New Roman" w:hAnsi="Times New Roman" w:eastAsia="宋体"/>
          <w:caps w:val="0"/>
          <w:color w:val="000000"/>
          <w:sz w:val="24"/>
          <w:szCs w:val="24"/>
        </w:rPr>
        <w:t xml:space="preserve">最高限价</w:t>
      </w:r>
      <w:r>
        <w:rPr>
          <w:rFonts w:hint="eastAsia" w:eastAsia="宋体"/>
          <w:caps w:val="0"/>
          <w:color w:val="000000"/>
          <w:sz w:val="24"/>
          <w:szCs w:val="24"/>
          <w:lang w:eastAsia="zh-CN"/>
        </w:rPr>
        <w:t xml:space="preserve">：</w:t>
      </w:r>
      <w:r>
        <w:rPr>
          <w:rFonts w:hint="eastAsia" w:eastAsia="宋体"/>
          <w:caps w:val="0"/>
          <w:color w:val="000000"/>
          <w:sz w:val="24"/>
          <w:szCs w:val="24"/>
          <w:lang w:eastAsia="zh-CN"/>
        </w:rPr>
      </w:r>
      <w:r/>
    </w:p>
    <w:p>
      <w:pPr>
        <w:pStyle w:val="664"/>
        <w:numPr>
          <w:ilvl w:val="0"/>
          <w:numId w:val="0"/>
        </w:numPr>
        <w:ind w:firstLine="480"/>
        <w:pageBreakBefore w:val="0"/>
        <w:spacing w:line="560" w:lineRule="exact"/>
        <w:rPr>
          <w:rFonts w:eastAsia="宋体"/>
          <w:caps w:val="0"/>
          <w:color w:val="000000"/>
          <w:sz w:val="24"/>
          <w:szCs w:val="24"/>
          <w:lang w:val="en-US" w:eastAsia="zh-CN"/>
        </w:rPr>
      </w:pPr>
      <w:r>
        <w:rPr>
          <w:rFonts w:hint="eastAsia" w:eastAsia="宋体"/>
          <w:caps w:val="0"/>
          <w:color w:val="000000"/>
          <w:sz w:val="24"/>
          <w:szCs w:val="24"/>
          <w:lang w:eastAsia="zh-CN"/>
        </w:rPr>
        <w:t xml:space="preserve">分包一最高限价</w:t>
      </w:r>
      <w:r>
        <w:rPr>
          <w:rFonts w:hint="eastAsia" w:eastAsia="宋体"/>
          <w:caps w:val="0"/>
          <w:color w:val="000000"/>
          <w:sz w:val="24"/>
          <w:szCs w:val="24"/>
          <w:lang w:val="en-US" w:eastAsia="zh-CN"/>
        </w:rPr>
        <w:t xml:space="preserve">总价</w:t>
      </w:r>
      <w:r>
        <w:rPr>
          <w:rFonts w:hint="eastAsia" w:eastAsia="宋体"/>
          <w:caps w:val="0"/>
          <w:color w:val="000000"/>
          <w:sz w:val="24"/>
          <w:szCs w:val="24"/>
          <w:lang w:eastAsia="zh-CN"/>
        </w:rPr>
        <w:t xml:space="preserve">为：</w:t>
      </w:r>
      <w:r>
        <w:rPr>
          <w:rFonts w:hint="eastAsia" w:eastAsia="宋体"/>
          <w:caps w:val="0"/>
          <w:color w:val="000000"/>
          <w:sz w:val="24"/>
          <w:szCs w:val="24"/>
          <w:lang w:val="en-US" w:eastAsia="zh-CN"/>
        </w:rPr>
        <w:t xml:space="preserve">201.20</w:t>
      </w:r>
      <w:r>
        <w:rPr>
          <w:rFonts w:hint="eastAsia" w:eastAsia="宋体"/>
          <w:caps w:val="0"/>
          <w:color w:val="000000"/>
          <w:sz w:val="24"/>
          <w:szCs w:val="24"/>
          <w:lang w:eastAsia="zh-CN"/>
        </w:rPr>
        <w:t xml:space="preserve">万元；</w:t>
      </w:r>
      <w:r>
        <w:rPr>
          <w:rFonts w:hint="eastAsia" w:eastAsia="宋体"/>
          <w:caps w:val="0"/>
          <w:color w:val="000000"/>
          <w:sz w:val="24"/>
          <w:szCs w:val="24"/>
          <w:lang w:val="en-US" w:eastAsia="zh-CN"/>
        </w:rPr>
        <w:t xml:space="preserve">其中单项最高限价为：1、独生子女家庭父母（49周岁及以上）最高限价为100元/人/年，</w:t>
      </w:r>
      <w:r>
        <w:rPr>
          <w:rFonts w:hint="eastAsia" w:ascii="宋体" w:hAnsi="宋体"/>
          <w:sz w:val="24"/>
          <w:szCs w:val="24"/>
        </w:rPr>
        <w:t xml:space="preserve">拟参保</w:t>
      </w:r>
      <w:r>
        <w:rPr>
          <w:rFonts w:hint="eastAsia" w:ascii="宋体" w:hAnsi="宋体"/>
          <w:sz w:val="24"/>
          <w:szCs w:val="24"/>
          <w:lang w:val="en-US" w:eastAsia="zh-CN"/>
        </w:rPr>
        <w:t xml:space="preserve">人数约</w:t>
      </w:r>
      <w:r>
        <w:rPr>
          <w:rFonts w:hint="eastAsia" w:ascii="Times New Roman" w:hAnsi="Times New Roman" w:eastAsia="宋体" w:cs="Times New Roman"/>
          <w:caps w:val="0"/>
          <w:color w:val="000000"/>
          <w:sz w:val="24"/>
          <w:szCs w:val="24"/>
          <w:lang w:val="en-US" w:eastAsia="zh-CN"/>
        </w:rPr>
        <w:t xml:space="preserve">18400</w:t>
      </w:r>
      <w:r>
        <w:rPr>
          <w:rFonts w:hint="eastAsia" w:ascii="宋体" w:hAnsi="宋体"/>
          <w:sz w:val="24"/>
          <w:szCs w:val="24"/>
          <w:lang w:val="en-US" w:eastAsia="zh-CN"/>
        </w:rPr>
        <w:t xml:space="preserve">人。</w:t>
      </w:r>
      <w:r>
        <w:rPr>
          <w:rFonts w:hint="eastAsia" w:eastAsia="宋体"/>
          <w:caps w:val="0"/>
          <w:color w:val="000000"/>
          <w:sz w:val="24"/>
          <w:szCs w:val="24"/>
          <w:lang w:val="en-US" w:eastAsia="zh-CN"/>
        </w:rPr>
        <w:t xml:space="preserve">2、独生子女家庭综合保险（10-14周岁独生子女）最高限价为20元/人/年，</w:t>
      </w:r>
      <w:r>
        <w:rPr>
          <w:rFonts w:hint="eastAsia" w:ascii="宋体" w:hAnsi="宋体"/>
          <w:sz w:val="24"/>
          <w:szCs w:val="24"/>
        </w:rPr>
        <w:t xml:space="preserve">拟参保</w:t>
      </w:r>
      <w:r>
        <w:rPr>
          <w:rFonts w:hint="eastAsia" w:ascii="宋体" w:hAnsi="宋体"/>
          <w:sz w:val="24"/>
          <w:szCs w:val="24"/>
          <w:lang w:val="en-US" w:eastAsia="zh-CN"/>
        </w:rPr>
        <w:t xml:space="preserve">人数约</w:t>
      </w:r>
      <w:r>
        <w:rPr>
          <w:rFonts w:hint="eastAsia" w:eastAsia="宋体"/>
          <w:caps w:val="0"/>
          <w:color w:val="000000"/>
          <w:sz w:val="24"/>
          <w:szCs w:val="24"/>
          <w:lang w:val="en-US" w:eastAsia="zh-CN"/>
        </w:rPr>
        <w:t xml:space="preserve">1800人。3、独生子女家庭综合保险（10-14周岁独生子女父母）最高限价为10元/人/年，</w:t>
      </w:r>
      <w:r>
        <w:rPr>
          <w:rFonts w:hint="eastAsia" w:ascii="宋体" w:hAnsi="宋体"/>
          <w:sz w:val="24"/>
          <w:szCs w:val="24"/>
        </w:rPr>
        <w:t xml:space="preserve">拟参保</w:t>
      </w:r>
      <w:r>
        <w:rPr>
          <w:rFonts w:hint="eastAsia" w:ascii="宋体" w:hAnsi="宋体"/>
          <w:sz w:val="24"/>
          <w:szCs w:val="24"/>
          <w:lang w:val="en-US" w:eastAsia="zh-CN"/>
        </w:rPr>
        <w:t xml:space="preserve">人数约</w:t>
      </w:r>
      <w:r>
        <w:rPr>
          <w:rFonts w:hint="eastAsia" w:ascii="Times New Roman" w:hAnsi="Times New Roman" w:eastAsia="宋体" w:cs="Times New Roman"/>
          <w:caps w:val="0"/>
          <w:color w:val="000000"/>
          <w:sz w:val="24"/>
          <w:szCs w:val="24"/>
          <w:lang w:val="en-US" w:eastAsia="zh-CN"/>
        </w:rPr>
        <w:t xml:space="preserve">3600</w:t>
      </w:r>
      <w:r>
        <w:rPr>
          <w:rFonts w:hint="eastAsia" w:ascii="宋体" w:hAnsi="宋体"/>
          <w:sz w:val="24"/>
          <w:szCs w:val="24"/>
          <w:lang w:val="en-US" w:eastAsia="zh-CN"/>
        </w:rPr>
        <w:t xml:space="preserve">人。</w:t>
      </w:r>
      <w:r>
        <w:rPr>
          <w:rFonts w:hint="eastAsia" w:eastAsia="宋体"/>
          <w:caps w:val="0"/>
          <w:color w:val="000000"/>
          <w:sz w:val="24"/>
          <w:szCs w:val="24"/>
          <w:lang w:val="en-US" w:eastAsia="zh-CN"/>
        </w:rPr>
        <w:t xml:space="preserve">4、计划生育特殊家庭保险（计划生育特殊家庭父母保险）最高限价为500元/人/年，</w:t>
      </w:r>
      <w:r>
        <w:rPr>
          <w:rFonts w:hint="eastAsia" w:ascii="宋体" w:hAnsi="宋体"/>
          <w:sz w:val="24"/>
          <w:szCs w:val="24"/>
        </w:rPr>
        <w:t xml:space="preserve">拟参保</w:t>
      </w:r>
      <w:r>
        <w:rPr>
          <w:rFonts w:hint="eastAsia" w:ascii="宋体" w:hAnsi="宋体"/>
          <w:sz w:val="24"/>
          <w:szCs w:val="24"/>
          <w:lang w:val="en-US" w:eastAsia="zh-CN"/>
        </w:rPr>
        <w:t xml:space="preserve">人数约</w:t>
      </w:r>
      <w:r>
        <w:rPr>
          <w:rFonts w:hint="eastAsia" w:ascii="Times New Roman" w:hAnsi="Times New Roman" w:eastAsia="宋体" w:cs="Times New Roman"/>
          <w:caps w:val="0"/>
          <w:color w:val="000000"/>
          <w:sz w:val="24"/>
          <w:szCs w:val="24"/>
          <w:lang w:val="en-US" w:eastAsia="zh-CN"/>
        </w:rPr>
        <w:t xml:space="preserve">200</w:t>
      </w:r>
      <w:r>
        <w:rPr>
          <w:rFonts w:hint="eastAsia" w:ascii="宋体" w:hAnsi="宋体"/>
          <w:sz w:val="24"/>
          <w:szCs w:val="24"/>
          <w:lang w:val="en-US" w:eastAsia="zh-CN"/>
        </w:rPr>
        <w:t xml:space="preserve">人。</w:t>
      </w:r>
      <w:r>
        <w:rPr>
          <w:rFonts w:hint="eastAsia" w:eastAsia="宋体"/>
          <w:caps w:val="0"/>
          <w:color w:val="000000"/>
          <w:sz w:val="24"/>
          <w:szCs w:val="24"/>
          <w:lang w:val="en-US" w:eastAsia="zh-CN"/>
        </w:rPr>
        <w:t xml:space="preserve">投保时以实际名单人数出具保险单。因本项目保费金额执行文件统一标准具体详见采购需求部分，因系统设置原因，请供应商在开标一览表中报价金额统一填写为201.20万元，具体格式按照开标一览表要求执行，未按照上述要求填写报价金额的作无效标处理。</w:t>
      </w:r>
      <w:r>
        <w:rPr>
          <w:rFonts w:eastAsia="宋体"/>
          <w:caps w:val="0"/>
          <w:color w:val="000000"/>
          <w:sz w:val="24"/>
          <w:szCs w:val="24"/>
          <w:lang w:val="en-US" w:eastAsia="zh-CN"/>
        </w:rPr>
      </w:r>
      <w:r/>
    </w:p>
    <w:p>
      <w:pPr>
        <w:pStyle w:val="664"/>
        <w:ind w:firstLine="480"/>
        <w:pageBreakBefore w:val="0"/>
        <w:spacing w:line="560" w:lineRule="exact"/>
        <w:rPr>
          <w:rFonts w:hint="eastAsia" w:eastAsia="宋体"/>
          <w:caps w:val="0"/>
          <w:color w:val="000000"/>
          <w:sz w:val="24"/>
          <w:szCs w:val="24"/>
          <w:lang w:val="en-US" w:eastAsia="zh-CN"/>
        </w:rPr>
      </w:pPr>
      <w:r>
        <w:rPr>
          <w:rFonts w:hint="eastAsia" w:eastAsia="宋体"/>
          <w:caps w:val="0"/>
          <w:color w:val="000000"/>
          <w:sz w:val="24"/>
          <w:szCs w:val="24"/>
          <w:lang w:eastAsia="zh-CN"/>
        </w:rPr>
        <w:t xml:space="preserve">分包二最高限价</w:t>
      </w:r>
      <w:r>
        <w:rPr>
          <w:rFonts w:hint="eastAsia" w:eastAsia="宋体"/>
          <w:caps w:val="0"/>
          <w:color w:val="000000"/>
          <w:sz w:val="24"/>
          <w:szCs w:val="24"/>
          <w:lang w:val="en-US" w:eastAsia="zh-CN"/>
        </w:rPr>
        <w:t xml:space="preserve">总价</w:t>
      </w:r>
      <w:r>
        <w:rPr>
          <w:rFonts w:hint="eastAsia" w:eastAsia="宋体"/>
          <w:caps w:val="0"/>
          <w:color w:val="000000"/>
          <w:sz w:val="24"/>
          <w:szCs w:val="24"/>
          <w:lang w:eastAsia="zh-CN"/>
        </w:rPr>
        <w:t xml:space="preserve">为：</w:t>
      </w:r>
      <w:r>
        <w:rPr>
          <w:rFonts w:hint="eastAsia" w:eastAsia="宋体"/>
          <w:caps w:val="0"/>
          <w:color w:val="000000"/>
          <w:sz w:val="24"/>
          <w:szCs w:val="24"/>
          <w:lang w:val="en-US" w:eastAsia="zh-CN"/>
        </w:rPr>
        <w:t xml:space="preserve">182.20</w:t>
      </w:r>
      <w:r>
        <w:rPr>
          <w:rFonts w:hint="eastAsia" w:eastAsia="宋体"/>
          <w:caps w:val="0"/>
          <w:color w:val="000000"/>
          <w:sz w:val="24"/>
          <w:szCs w:val="24"/>
          <w:lang w:eastAsia="zh-CN"/>
        </w:rPr>
        <w:t xml:space="preserve">万元；</w:t>
      </w:r>
      <w:r>
        <w:rPr>
          <w:rFonts w:hint="eastAsia" w:eastAsia="宋体"/>
          <w:caps w:val="0"/>
          <w:color w:val="000000"/>
          <w:sz w:val="24"/>
          <w:szCs w:val="24"/>
          <w:lang w:val="en-US" w:eastAsia="zh-CN"/>
        </w:rPr>
        <w:t xml:space="preserve">其中单项最高限价为：1、独生子女家庭父母（49周岁及以上）最高限价为100元/人/年，</w:t>
      </w:r>
      <w:r>
        <w:rPr>
          <w:rFonts w:hint="eastAsia" w:eastAsia="宋体"/>
          <w:caps w:val="0"/>
          <w:color w:val="000000"/>
          <w:sz w:val="24"/>
          <w:szCs w:val="24"/>
          <w:lang w:eastAsia="zh-CN"/>
        </w:rPr>
        <w:t xml:space="preserve">拟参保</w:t>
      </w:r>
      <w:r>
        <w:rPr>
          <w:rFonts w:hint="eastAsia" w:eastAsia="宋体"/>
          <w:caps w:val="0"/>
          <w:color w:val="000000"/>
          <w:sz w:val="24"/>
          <w:szCs w:val="24"/>
          <w:lang w:val="en-US" w:eastAsia="zh-CN"/>
        </w:rPr>
        <w:t xml:space="preserve">人数约16500人。2、独生子女家庭综合保险（10-14周岁独生子女）最高限价为20元/人/年，</w:t>
      </w:r>
      <w:r>
        <w:rPr>
          <w:rFonts w:hint="eastAsia" w:eastAsia="宋体"/>
          <w:caps w:val="0"/>
          <w:color w:val="000000"/>
          <w:sz w:val="24"/>
          <w:szCs w:val="24"/>
          <w:lang w:eastAsia="zh-CN"/>
        </w:rPr>
        <w:t xml:space="preserve">拟参保</w:t>
      </w:r>
      <w:r>
        <w:rPr>
          <w:rFonts w:hint="eastAsia" w:eastAsia="宋体"/>
          <w:caps w:val="0"/>
          <w:color w:val="000000"/>
          <w:sz w:val="24"/>
          <w:szCs w:val="24"/>
          <w:lang w:val="en-US" w:eastAsia="zh-CN"/>
        </w:rPr>
        <w:t xml:space="preserve">人数约1800人。3、独生子女家庭综合保险（10-14周岁独生子女父母）最高限价为10元/人/年，</w:t>
      </w:r>
      <w:r>
        <w:rPr>
          <w:rFonts w:hint="eastAsia" w:eastAsia="宋体"/>
          <w:caps w:val="0"/>
          <w:color w:val="000000"/>
          <w:sz w:val="24"/>
          <w:szCs w:val="24"/>
          <w:lang w:eastAsia="zh-CN"/>
        </w:rPr>
        <w:t xml:space="preserve">拟参保</w:t>
      </w:r>
      <w:r>
        <w:rPr>
          <w:rFonts w:hint="eastAsia" w:eastAsia="宋体"/>
          <w:caps w:val="0"/>
          <w:color w:val="000000"/>
          <w:sz w:val="24"/>
          <w:szCs w:val="24"/>
          <w:lang w:val="en-US" w:eastAsia="zh-CN"/>
        </w:rPr>
        <w:t xml:space="preserve">人数约</w:t>
      </w:r>
      <w:r>
        <w:rPr>
          <w:rFonts w:hint="eastAsia" w:ascii="Times New Roman" w:hAnsi="Times New Roman" w:eastAsia="宋体" w:cs="Times New Roman"/>
          <w:caps w:val="0"/>
          <w:color w:val="000000"/>
          <w:sz w:val="24"/>
          <w:szCs w:val="24"/>
          <w:lang w:val="en-US" w:eastAsia="zh-CN"/>
        </w:rPr>
        <w:t xml:space="preserve">3600</w:t>
      </w:r>
      <w:r>
        <w:rPr>
          <w:rFonts w:hint="eastAsia" w:eastAsia="宋体"/>
          <w:caps w:val="0"/>
          <w:color w:val="000000"/>
          <w:sz w:val="24"/>
          <w:szCs w:val="24"/>
          <w:lang w:val="en-US" w:eastAsia="zh-CN"/>
        </w:rPr>
        <w:t xml:space="preserve">人。4、计划生育特殊家庭保险（计划生育特殊家庭父母保险）最高限价为500元/人/年，</w:t>
      </w:r>
      <w:r>
        <w:rPr>
          <w:rFonts w:hint="eastAsia" w:eastAsia="宋体"/>
          <w:caps w:val="0"/>
          <w:color w:val="000000"/>
          <w:sz w:val="24"/>
          <w:szCs w:val="24"/>
          <w:lang w:eastAsia="zh-CN"/>
        </w:rPr>
        <w:t xml:space="preserve">拟参保</w:t>
      </w:r>
      <w:r>
        <w:rPr>
          <w:rFonts w:hint="eastAsia" w:eastAsia="宋体"/>
          <w:caps w:val="0"/>
          <w:color w:val="000000"/>
          <w:sz w:val="24"/>
          <w:szCs w:val="24"/>
          <w:lang w:val="en-US" w:eastAsia="zh-CN"/>
        </w:rPr>
        <w:t xml:space="preserve">人数约200人。投保时以实际名单人数出具保险单。因本项目保费金额执行文件统一标准具体详见采购需求部分，因系统设置原因，请供应商在开标一览表中报价金额统一填写为182.20万</w:t>
      </w:r>
      <w:r>
        <w:rPr>
          <w:rFonts w:hint="eastAsia" w:eastAsia="宋体"/>
          <w:caps w:val="0"/>
          <w:color w:val="000000"/>
          <w:sz w:val="24"/>
          <w:szCs w:val="24"/>
          <w:lang w:eastAsia="zh-CN"/>
        </w:rPr>
        <w:t xml:space="preserve">元</w:t>
      </w:r>
      <w:r>
        <w:rPr>
          <w:rFonts w:hint="eastAsia" w:eastAsia="宋体"/>
          <w:caps w:val="0"/>
          <w:color w:val="000000"/>
          <w:sz w:val="24"/>
          <w:szCs w:val="24"/>
          <w:lang w:val="en-US" w:eastAsia="zh-CN"/>
        </w:rPr>
        <w:t xml:space="preserve">，具体格式按照开标一览表要求执行，未按照上述要求填写报价金额的作无效标处理</w:t>
      </w:r>
      <w:r>
        <w:rPr>
          <w:rFonts w:hint="eastAsia" w:eastAsia="宋体"/>
          <w:caps w:val="0"/>
          <w:color w:val="000000"/>
          <w:sz w:val="24"/>
          <w:szCs w:val="24"/>
          <w:u w:val="none"/>
          <w:lang w:val="en-US" w:eastAsia="zh-CN"/>
        </w:rPr>
        <w:t xml:space="preserve">。</w:t>
      </w:r>
      <w:r>
        <w:rPr>
          <w:rFonts w:hint="eastAsia" w:eastAsia="宋体"/>
          <w:caps w:val="0"/>
          <w:color w:val="000000"/>
          <w:sz w:val="24"/>
          <w:szCs w:val="24"/>
          <w:lang w:val="en-US" w:eastAsia="zh-CN"/>
        </w:rPr>
      </w:r>
      <w:r/>
    </w:p>
    <w:p>
      <w:pPr>
        <w:pStyle w:val="664"/>
        <w:ind w:firstLine="480"/>
        <w:pageBreakBefore w:val="0"/>
        <w:spacing w:line="560" w:lineRule="exact"/>
        <w:rPr>
          <w:rFonts w:hint="eastAsia" w:eastAsia="宋体"/>
          <w:caps w:val="0"/>
          <w:color w:val="000000"/>
          <w:sz w:val="24"/>
          <w:szCs w:val="24"/>
          <w:lang w:val="en-US" w:eastAsia="zh-CN"/>
        </w:rPr>
      </w:pPr>
      <w:r>
        <w:rPr>
          <w:rFonts w:hint="eastAsia" w:eastAsia="宋体"/>
          <w:caps w:val="0"/>
          <w:color w:val="000000"/>
          <w:sz w:val="24"/>
          <w:szCs w:val="24"/>
          <w:lang w:eastAsia="zh-CN"/>
        </w:rPr>
        <w:t xml:space="preserve">分包</w:t>
      </w:r>
      <w:r>
        <w:rPr>
          <w:rFonts w:hint="eastAsia" w:eastAsia="宋体"/>
          <w:caps w:val="0"/>
          <w:color w:val="000000"/>
          <w:sz w:val="24"/>
          <w:szCs w:val="24"/>
          <w:lang w:val="en-US" w:eastAsia="zh-CN"/>
        </w:rPr>
        <w:t xml:space="preserve">三</w:t>
      </w:r>
      <w:r>
        <w:rPr>
          <w:rFonts w:hint="eastAsia" w:eastAsia="宋体"/>
          <w:caps w:val="0"/>
          <w:color w:val="000000"/>
          <w:sz w:val="24"/>
          <w:szCs w:val="24"/>
          <w:lang w:eastAsia="zh-CN"/>
        </w:rPr>
        <w:t xml:space="preserve">最高限价</w:t>
      </w:r>
      <w:r>
        <w:rPr>
          <w:rFonts w:hint="eastAsia" w:eastAsia="宋体"/>
          <w:caps w:val="0"/>
          <w:color w:val="000000"/>
          <w:sz w:val="24"/>
          <w:szCs w:val="24"/>
          <w:lang w:val="en-US" w:eastAsia="zh-CN"/>
        </w:rPr>
        <w:t xml:space="preserve">总价</w:t>
      </w:r>
      <w:r>
        <w:rPr>
          <w:rFonts w:hint="eastAsia" w:eastAsia="宋体"/>
          <w:caps w:val="0"/>
          <w:color w:val="000000"/>
          <w:sz w:val="24"/>
          <w:szCs w:val="24"/>
          <w:lang w:eastAsia="zh-CN"/>
        </w:rPr>
        <w:t xml:space="preserve">为：</w:t>
      </w:r>
      <w:r>
        <w:rPr>
          <w:rFonts w:hint="eastAsia" w:eastAsia="宋体"/>
          <w:caps w:val="0"/>
          <w:color w:val="000000"/>
          <w:sz w:val="24"/>
          <w:szCs w:val="24"/>
          <w:lang w:val="en-US" w:eastAsia="zh-CN"/>
        </w:rPr>
        <w:t xml:space="preserve">166.60万元</w:t>
      </w:r>
      <w:r>
        <w:rPr>
          <w:rFonts w:hint="eastAsia" w:eastAsia="宋体"/>
          <w:caps w:val="0"/>
          <w:color w:val="000000"/>
          <w:sz w:val="24"/>
          <w:szCs w:val="24"/>
          <w:lang w:eastAsia="zh-CN"/>
        </w:rPr>
        <w:t xml:space="preserve">；</w:t>
      </w:r>
      <w:r>
        <w:rPr>
          <w:rFonts w:hint="eastAsia" w:eastAsia="宋体"/>
          <w:caps w:val="0"/>
          <w:color w:val="000000"/>
          <w:sz w:val="24"/>
          <w:szCs w:val="24"/>
          <w:lang w:val="en-US" w:eastAsia="zh-CN"/>
        </w:rPr>
        <w:t xml:space="preserve">其中单项最高限价为：1、独生子女家庭父母（49周岁及以上）最高限价为100元/人/年，</w:t>
      </w:r>
      <w:r>
        <w:rPr>
          <w:rFonts w:hint="eastAsia" w:eastAsia="宋体"/>
          <w:caps w:val="0"/>
          <w:color w:val="000000"/>
          <w:sz w:val="24"/>
          <w:szCs w:val="24"/>
          <w:lang w:eastAsia="zh-CN"/>
        </w:rPr>
        <w:t xml:space="preserve">拟参保</w:t>
      </w:r>
      <w:r>
        <w:rPr>
          <w:rFonts w:hint="eastAsia" w:eastAsia="宋体"/>
          <w:caps w:val="0"/>
          <w:color w:val="000000"/>
          <w:sz w:val="24"/>
          <w:szCs w:val="24"/>
          <w:lang w:val="en-US" w:eastAsia="zh-CN"/>
        </w:rPr>
        <w:t xml:space="preserve">人数约</w:t>
      </w:r>
      <w:r>
        <w:rPr>
          <w:rFonts w:hint="eastAsia" w:ascii="Times New Roman" w:hAnsi="Times New Roman" w:eastAsia="宋体" w:cs="Times New Roman"/>
          <w:caps w:val="0"/>
          <w:color w:val="000000"/>
          <w:sz w:val="24"/>
          <w:szCs w:val="24"/>
          <w:lang w:val="en-US" w:eastAsia="zh-CN"/>
        </w:rPr>
        <w:t xml:space="preserve">15600</w:t>
      </w:r>
      <w:r>
        <w:rPr>
          <w:rFonts w:hint="eastAsia" w:eastAsia="宋体"/>
          <w:caps w:val="0"/>
          <w:color w:val="000000"/>
          <w:sz w:val="24"/>
          <w:szCs w:val="24"/>
          <w:lang w:val="en-US" w:eastAsia="zh-CN"/>
        </w:rPr>
        <w:t xml:space="preserve">人。2、独生子女家庭综合保险（10-14周岁独生子女）最高限价为20元/人/年，</w:t>
      </w:r>
      <w:r>
        <w:rPr>
          <w:rFonts w:hint="eastAsia" w:eastAsia="宋体"/>
          <w:caps w:val="0"/>
          <w:color w:val="000000"/>
          <w:sz w:val="24"/>
          <w:szCs w:val="24"/>
          <w:lang w:eastAsia="zh-CN"/>
        </w:rPr>
        <w:t xml:space="preserve">拟参保</w:t>
      </w:r>
      <w:r>
        <w:rPr>
          <w:rFonts w:hint="eastAsia" w:eastAsia="宋体"/>
          <w:caps w:val="0"/>
          <w:color w:val="000000"/>
          <w:sz w:val="24"/>
          <w:szCs w:val="24"/>
          <w:lang w:val="en-US" w:eastAsia="zh-CN"/>
        </w:rPr>
        <w:t xml:space="preserve">人数约1400人。3、独生子女家庭综合保险（10-14周岁独生子女父母）最高限价为10元/人/年，</w:t>
      </w:r>
      <w:r>
        <w:rPr>
          <w:rFonts w:hint="eastAsia" w:eastAsia="宋体"/>
          <w:caps w:val="0"/>
          <w:color w:val="000000"/>
          <w:sz w:val="24"/>
          <w:szCs w:val="24"/>
          <w:lang w:eastAsia="zh-CN"/>
        </w:rPr>
        <w:t xml:space="preserve">拟参保</w:t>
      </w:r>
      <w:r>
        <w:rPr>
          <w:rFonts w:hint="eastAsia" w:eastAsia="宋体"/>
          <w:caps w:val="0"/>
          <w:color w:val="000000"/>
          <w:sz w:val="24"/>
          <w:szCs w:val="24"/>
          <w:lang w:val="en-US" w:eastAsia="zh-CN"/>
        </w:rPr>
        <w:t xml:space="preserve">人数约2800人。4、计划生育特殊家庭保险（计划生育特殊家庭父母保险）最高限价为500元/人/年，</w:t>
      </w:r>
      <w:r>
        <w:rPr>
          <w:rFonts w:hint="eastAsia" w:eastAsia="宋体"/>
          <w:caps w:val="0"/>
          <w:color w:val="000000"/>
          <w:sz w:val="24"/>
          <w:szCs w:val="24"/>
          <w:lang w:eastAsia="zh-CN"/>
        </w:rPr>
        <w:t xml:space="preserve">拟参保</w:t>
      </w:r>
      <w:r>
        <w:rPr>
          <w:rFonts w:hint="eastAsia" w:eastAsia="宋体"/>
          <w:caps w:val="0"/>
          <w:color w:val="000000"/>
          <w:sz w:val="24"/>
          <w:szCs w:val="24"/>
          <w:lang w:val="en-US" w:eastAsia="zh-CN"/>
        </w:rPr>
        <w:t xml:space="preserve">人数约100人。投保时以实际名单人数出具保险单。因本项目保费金额执行文件统一标准具体详见采购需求部分，因系统设置原因，请供应商在开标一览表中报价金额统一填写为166.60万元，具体格式按照开标一览表要求执行，未按照上述要求填写报价金额的作无效标处理</w:t>
      </w:r>
      <w:r>
        <w:rPr>
          <w:rFonts w:hint="eastAsia" w:eastAsia="宋体"/>
          <w:caps w:val="0"/>
          <w:color w:val="000000"/>
          <w:sz w:val="24"/>
          <w:szCs w:val="24"/>
          <w:u w:val="none"/>
          <w:lang w:val="en-US" w:eastAsia="zh-CN"/>
        </w:rPr>
        <w:t xml:space="preserve">。</w:t>
      </w:r>
      <w:r>
        <w:rPr>
          <w:rFonts w:hint="eastAsia" w:eastAsia="宋体"/>
          <w:caps w:val="0"/>
          <w:color w:val="000000"/>
          <w:sz w:val="24"/>
          <w:szCs w:val="24"/>
          <w:lang w:val="en-US" w:eastAsia="zh-CN"/>
        </w:rPr>
      </w:r>
      <w:r/>
    </w:p>
    <w:p>
      <w:pPr>
        <w:pStyle w:val="664"/>
        <w:numPr>
          <w:ilvl w:val="0"/>
          <w:numId w:val="5"/>
        </w:numPr>
        <w:ind w:firstLine="480"/>
        <w:pageBreakBefore w:val="0"/>
        <w:spacing w:line="560" w:lineRule="exact"/>
        <w:tabs>
          <w:tab w:val="left" w:pos="312" w:leader="none"/>
        </w:tabs>
        <w:rPr>
          <w:rFonts w:hint="eastAsia" w:ascii="Times New Roman" w:hAnsi="Times New Roman"/>
          <w:caps w:val="0"/>
          <w:color w:val="000000"/>
          <w:sz w:val="24"/>
          <w:szCs w:val="24"/>
          <w:u w:val="none"/>
          <w:lang w:val="en-US" w:eastAsia="zh-CN"/>
        </w:rPr>
      </w:pPr>
      <w:r>
        <w:rPr>
          <w:rFonts w:hint="eastAsia" w:ascii="Times New Roman" w:hAnsi="Times New Roman" w:eastAsia="宋体"/>
          <w:caps w:val="0"/>
          <w:color w:val="000000"/>
          <w:sz w:val="24"/>
          <w:szCs w:val="24"/>
        </w:rPr>
        <w:t xml:space="preserve">采购需求（简介）：</w:t>
      </w:r>
      <w:r>
        <w:rPr>
          <w:rFonts w:hint="eastAsia" w:ascii="Times New Roman" w:hAnsi="Times New Roman" w:eastAsia="宋体"/>
          <w:caps w:val="0"/>
          <w:color w:val="000000"/>
          <w:sz w:val="24"/>
          <w:szCs w:val="24"/>
          <w:lang w:eastAsia="zh-CN"/>
        </w:rPr>
        <w:t xml:space="preserve">（</w:t>
      </w:r>
      <w:r>
        <w:rPr>
          <w:rFonts w:hint="eastAsia" w:ascii="Times New Roman" w:hAnsi="Times New Roman" w:eastAsia="宋体"/>
          <w:caps w:val="0"/>
          <w:color w:val="000000"/>
          <w:sz w:val="24"/>
          <w:szCs w:val="24"/>
          <w:lang w:val="en-US" w:eastAsia="zh-CN"/>
        </w:rPr>
        <w:t xml:space="preserve">1</w:t>
      </w:r>
      <w:r>
        <w:rPr>
          <w:rFonts w:hint="eastAsia" w:ascii="Times New Roman" w:hAnsi="Times New Roman" w:eastAsia="宋体"/>
          <w:caps w:val="0"/>
          <w:color w:val="000000"/>
          <w:sz w:val="24"/>
          <w:szCs w:val="24"/>
          <w:lang w:eastAsia="zh-CN"/>
        </w:rPr>
        <w:t xml:space="preserve">）</w:t>
      </w:r>
      <w:r>
        <w:rPr>
          <w:rFonts w:hint="eastAsia" w:eastAsia="宋体"/>
          <w:caps w:val="0"/>
          <w:color w:val="000000"/>
          <w:sz w:val="24"/>
          <w:szCs w:val="24"/>
          <w:lang w:eastAsia="zh-CN"/>
        </w:rPr>
        <w:t xml:space="preserve">泗阳县2026-2027年度计划生育独生子女家庭系列保险采购项目</w:t>
      </w:r>
      <w:r>
        <w:rPr>
          <w:rFonts w:hint="eastAsia" w:ascii="Times New Roman" w:hAnsi="Times New Roman" w:eastAsia="宋体"/>
          <w:caps w:val="0"/>
          <w:color w:val="000000"/>
          <w:sz w:val="24"/>
          <w:szCs w:val="24"/>
          <w:lang w:eastAsia="zh-CN"/>
        </w:rPr>
        <w:t xml:space="preserve">。</w:t>
      </w:r>
      <w:r>
        <w:rPr>
          <w:rFonts w:hint="eastAsia" w:ascii="Times New Roman" w:hAnsi="Times New Roman" w:eastAsia="宋体"/>
          <w:caps w:val="0"/>
          <w:color w:val="000000"/>
          <w:sz w:val="24"/>
          <w:szCs w:val="24"/>
        </w:rPr>
        <w:t xml:space="preserve">主要</w:t>
      </w:r>
      <w:r>
        <w:rPr>
          <w:rFonts w:hint="eastAsia" w:ascii="Times New Roman" w:hAnsi="Times New Roman" w:eastAsia="宋体"/>
          <w:caps w:val="0"/>
          <w:color w:val="000000"/>
          <w:sz w:val="24"/>
          <w:szCs w:val="24"/>
          <w:lang w:val="en-US" w:eastAsia="zh-CN"/>
        </w:rPr>
        <w:t xml:space="preserve">服务</w:t>
      </w:r>
      <w:r>
        <w:rPr>
          <w:rFonts w:hint="eastAsia" w:ascii="Times New Roman" w:hAnsi="Times New Roman" w:eastAsia="宋体"/>
          <w:caps w:val="0"/>
          <w:color w:val="000000"/>
          <w:sz w:val="24"/>
          <w:szCs w:val="24"/>
        </w:rPr>
        <w:t xml:space="preserve">内容为</w:t>
      </w:r>
      <w:r>
        <w:rPr>
          <w:rFonts w:hint="eastAsia" w:ascii="Times New Roman" w:hAnsi="Times New Roman" w:eastAsia="宋体"/>
          <w:caps w:val="0"/>
          <w:color w:val="000000"/>
          <w:sz w:val="24"/>
          <w:szCs w:val="24"/>
          <w:lang w:val="en-US" w:eastAsia="zh-CN"/>
        </w:rPr>
        <w:t xml:space="preserve">全县参保独生子女家庭父母（49周岁及以上）约</w:t>
      </w:r>
      <w:r>
        <w:rPr>
          <w:rFonts w:hint="eastAsia" w:eastAsia="宋体"/>
          <w:caps w:val="0"/>
          <w:color w:val="000000"/>
          <w:sz w:val="24"/>
          <w:szCs w:val="24"/>
          <w:lang w:val="en-US" w:eastAsia="zh-CN"/>
        </w:rPr>
        <w:t xml:space="preserve">50500人</w:t>
      </w:r>
      <w:r>
        <w:rPr>
          <w:rFonts w:hint="eastAsia" w:ascii="Times New Roman" w:hAnsi="Times New Roman" w:eastAsia="宋体"/>
          <w:caps w:val="0"/>
          <w:color w:val="000000"/>
          <w:sz w:val="24"/>
          <w:szCs w:val="24"/>
          <w:lang w:val="en-US" w:eastAsia="zh-CN"/>
        </w:rPr>
        <w:t xml:space="preserve">，每人100元。独生子女家庭综合保险（10-14周岁独生子女）约</w:t>
      </w:r>
      <w:r>
        <w:rPr>
          <w:rFonts w:hint="eastAsia" w:eastAsia="宋体"/>
          <w:caps w:val="0"/>
          <w:color w:val="000000"/>
          <w:sz w:val="24"/>
          <w:szCs w:val="24"/>
          <w:lang w:val="en-US" w:eastAsia="zh-CN"/>
        </w:rPr>
        <w:t xml:space="preserve">5000人</w:t>
      </w:r>
      <w:r>
        <w:rPr>
          <w:rFonts w:hint="eastAsia" w:ascii="Times New Roman" w:hAnsi="Times New Roman" w:eastAsia="宋体"/>
          <w:caps w:val="0"/>
          <w:color w:val="000000"/>
          <w:sz w:val="24"/>
          <w:szCs w:val="24"/>
          <w:lang w:val="en-US" w:eastAsia="zh-CN"/>
        </w:rPr>
        <w:t xml:space="preserve">，每人20元。独生子女家庭综合保险（10-14周岁独生子女父母）约</w:t>
      </w:r>
      <w:r>
        <w:rPr>
          <w:rFonts w:hint="eastAsia" w:eastAsia="宋体"/>
          <w:caps w:val="0"/>
          <w:color w:val="000000"/>
          <w:sz w:val="24"/>
          <w:szCs w:val="24"/>
          <w:lang w:val="en-US" w:eastAsia="zh-CN"/>
        </w:rPr>
        <w:t xml:space="preserve">10000人</w:t>
      </w:r>
      <w:r>
        <w:rPr>
          <w:rFonts w:hint="eastAsia" w:ascii="Times New Roman" w:hAnsi="Times New Roman" w:eastAsia="宋体"/>
          <w:caps w:val="0"/>
          <w:color w:val="000000"/>
          <w:sz w:val="24"/>
          <w:szCs w:val="24"/>
          <w:lang w:val="en-US" w:eastAsia="zh-CN"/>
        </w:rPr>
        <w:t xml:space="preserve">，每人10元。计划生育特殊家庭保险（计划生育特殊家庭父母保险）约</w:t>
      </w:r>
      <w:r>
        <w:rPr>
          <w:rFonts w:hint="eastAsia" w:eastAsia="宋体"/>
          <w:caps w:val="0"/>
          <w:color w:val="000000"/>
          <w:sz w:val="24"/>
          <w:szCs w:val="24"/>
          <w:lang w:val="en-US" w:eastAsia="zh-CN"/>
        </w:rPr>
        <w:t xml:space="preserve">500人</w:t>
      </w:r>
      <w:r>
        <w:rPr>
          <w:rFonts w:hint="eastAsia" w:ascii="Times New Roman" w:hAnsi="Times New Roman" w:eastAsia="宋体"/>
          <w:caps w:val="0"/>
          <w:color w:val="000000"/>
          <w:sz w:val="24"/>
          <w:szCs w:val="24"/>
          <w:lang w:val="en-US" w:eastAsia="zh-CN"/>
        </w:rPr>
        <w:t xml:space="preserve">，每人500元。参保人数根据实际参保人数确定，具体实际保费金额以每年签订的合同为准。</w:t>
      </w:r>
      <w:r>
        <w:rPr>
          <w:rFonts w:hint="eastAsia" w:ascii="Times New Roman" w:hAnsi="Times New Roman" w:eastAsia="宋体"/>
          <w:caps w:val="0"/>
          <w:color w:val="000000"/>
          <w:sz w:val="24"/>
          <w:szCs w:val="24"/>
        </w:rPr>
        <w:t xml:space="preserve">预算共</w:t>
      </w:r>
      <w:r>
        <w:rPr>
          <w:rFonts w:hint="eastAsia" w:eastAsia="宋体"/>
          <w:caps w:val="0"/>
          <w:color w:val="000000"/>
          <w:sz w:val="24"/>
          <w:szCs w:val="24"/>
          <w:lang w:val="en-US" w:eastAsia="zh-CN"/>
        </w:rPr>
        <w:t xml:space="preserve">550</w:t>
      </w:r>
      <w:r>
        <w:rPr>
          <w:rFonts w:hint="eastAsia" w:ascii="Times New Roman" w:hAnsi="Times New Roman" w:eastAsia="宋体"/>
          <w:caps w:val="0"/>
          <w:color w:val="000000"/>
          <w:sz w:val="24"/>
          <w:szCs w:val="24"/>
        </w:rPr>
        <w:t xml:space="preserve">万元</w:t>
      </w:r>
      <w:r>
        <w:rPr>
          <w:rFonts w:hint="eastAsia" w:ascii="Times New Roman" w:hAnsi="Times New Roman" w:eastAsia="宋体"/>
          <w:caps w:val="0"/>
          <w:color w:val="000000"/>
          <w:sz w:val="24"/>
          <w:szCs w:val="24"/>
          <w:lang w:eastAsia="zh-CN"/>
        </w:rPr>
        <w:t xml:space="preserve">，</w:t>
      </w:r>
      <w:r>
        <w:rPr>
          <w:rFonts w:hint="eastAsia" w:ascii="Times New Roman" w:hAnsi="Times New Roman" w:eastAsia="宋体"/>
          <w:caps w:val="0"/>
          <w:color w:val="000000"/>
          <w:sz w:val="24"/>
          <w:szCs w:val="24"/>
          <w:lang w:val="en-US" w:eastAsia="zh-CN"/>
        </w:rPr>
        <w:t xml:space="preserve">本次共分为三个包招标，</w:t>
      </w:r>
      <w:r>
        <w:rPr>
          <w:rFonts w:hint="eastAsia" w:ascii="Times New Roman" w:hAnsi="Times New Roman" w:eastAsia="宋体"/>
          <w:caps w:val="0"/>
          <w:color w:val="000000"/>
          <w:sz w:val="24"/>
          <w:szCs w:val="24"/>
        </w:rPr>
        <w:t xml:space="preserve">（各分包详细内容见本招标文件第四章）</w:t>
      </w:r>
      <w:r>
        <w:rPr>
          <w:rFonts w:hint="eastAsia" w:ascii="宋体" w:hAnsi="宋体" w:cs="宋体"/>
          <w:sz w:val="24"/>
          <w:szCs w:val="24"/>
          <w:lang w:eastAsia="zh-CN"/>
        </w:rPr>
        <w:t xml:space="preserve">。</w:t>
      </w:r>
      <w:r>
        <w:rPr>
          <w:rFonts w:hint="eastAsia" w:ascii="Times New Roman" w:hAnsi="Times New Roman"/>
          <w:caps w:val="0"/>
          <w:color w:val="000000"/>
          <w:sz w:val="24"/>
          <w:szCs w:val="24"/>
          <w:u w:val="none"/>
          <w:lang w:val="en-US" w:eastAsia="zh-CN"/>
        </w:rPr>
      </w:r>
      <w:r/>
    </w:p>
    <w:p>
      <w:pPr>
        <w:pStyle w:val="664"/>
        <w:numPr>
          <w:ilvl w:val="0"/>
          <w:numId w:val="0"/>
        </w:numPr>
        <w:ind w:firstLine="480"/>
        <w:pageBreakBefore w:val="0"/>
        <w:spacing w:line="560" w:lineRule="exact"/>
        <w:rPr>
          <w:rFonts w:hint="eastAsia" w:ascii="Times New Roman" w:hAnsi="Times New Roman"/>
          <w:caps w:val="0"/>
          <w:color w:val="000000"/>
          <w:sz w:val="24"/>
          <w:szCs w:val="24"/>
          <w:u w:val="none"/>
          <w:lang w:val="en-US" w:eastAsia="zh-CN"/>
        </w:rPr>
      </w:pPr>
      <w:r>
        <w:rPr>
          <w:rFonts w:hint="eastAsia" w:ascii="Times New Roman" w:hAnsi="Times New Roman"/>
          <w:caps w:val="0"/>
          <w:color w:val="000000"/>
          <w:sz w:val="24"/>
          <w:szCs w:val="24"/>
          <w:u w:val="none"/>
          <w:lang w:val="en-US" w:eastAsia="zh-CN"/>
        </w:rPr>
        <w:t xml:space="preserve">分包一：服务范围为裴圩镇、新袁镇、李口镇、城厢街道、临河镇、卢集镇、原种场、农场区域。具体乡镇划分详见采购需求部分。</w:t>
      </w:r>
      <w:r>
        <w:rPr>
          <w:rFonts w:hint="eastAsia" w:ascii="Times New Roman" w:hAnsi="Times New Roman"/>
          <w:caps w:val="0"/>
          <w:color w:val="000000"/>
          <w:sz w:val="24"/>
          <w:szCs w:val="24"/>
          <w:u w:val="none"/>
          <w:lang w:val="en-US" w:eastAsia="zh-CN"/>
        </w:rPr>
      </w:r>
      <w:r/>
    </w:p>
    <w:p>
      <w:pPr>
        <w:pStyle w:val="664"/>
        <w:numPr>
          <w:ilvl w:val="0"/>
          <w:numId w:val="0"/>
        </w:numPr>
        <w:ind w:firstLine="480"/>
        <w:pageBreakBefore w:val="0"/>
        <w:spacing w:line="560" w:lineRule="exact"/>
        <w:rPr>
          <w:rFonts w:hint="eastAsia" w:ascii="Times New Roman" w:hAnsi="Times New Roman"/>
          <w:caps w:val="0"/>
          <w:color w:val="000000"/>
          <w:sz w:val="24"/>
          <w:szCs w:val="24"/>
          <w:u w:val="none"/>
          <w:lang w:val="en-US" w:eastAsia="zh-CN"/>
        </w:rPr>
      </w:pPr>
      <w:r>
        <w:rPr>
          <w:rFonts w:hint="eastAsia" w:ascii="Times New Roman" w:hAnsi="Times New Roman"/>
          <w:caps w:val="0"/>
          <w:color w:val="000000"/>
          <w:sz w:val="24"/>
          <w:szCs w:val="24"/>
          <w:u w:val="none"/>
          <w:lang w:val="en-US" w:eastAsia="zh-CN"/>
        </w:rPr>
        <w:t xml:space="preserve">分包二：服务范围为众兴街道、来安街道区域。具体乡镇划分详见采购需求部分。</w:t>
      </w:r>
      <w:r>
        <w:rPr>
          <w:rFonts w:hint="eastAsia" w:ascii="Times New Roman" w:hAnsi="Times New Roman"/>
          <w:caps w:val="0"/>
          <w:color w:val="000000"/>
          <w:sz w:val="24"/>
          <w:szCs w:val="24"/>
          <w:u w:val="none"/>
          <w:lang w:val="en-US" w:eastAsia="zh-CN"/>
        </w:rPr>
      </w:r>
      <w:r/>
    </w:p>
    <w:p>
      <w:pPr>
        <w:pStyle w:val="664"/>
        <w:numPr>
          <w:ilvl w:val="0"/>
          <w:numId w:val="0"/>
        </w:numPr>
        <w:ind w:firstLine="480"/>
        <w:pageBreakBefore w:val="0"/>
        <w:spacing w:line="560" w:lineRule="exact"/>
        <w:rPr>
          <w:rFonts w:hint="eastAsia" w:ascii="Times New Roman" w:hAnsi="Times New Roman"/>
          <w:caps w:val="0"/>
          <w:color w:val="000000"/>
          <w:sz w:val="24"/>
          <w:szCs w:val="24"/>
          <w:u w:val="none"/>
          <w:lang w:val="en-US" w:eastAsia="zh-CN"/>
        </w:rPr>
      </w:pPr>
      <w:r>
        <w:rPr>
          <w:rFonts w:hint="eastAsia" w:ascii="Times New Roman" w:hAnsi="Times New Roman"/>
          <w:caps w:val="0"/>
          <w:color w:val="000000"/>
          <w:sz w:val="24"/>
          <w:szCs w:val="24"/>
          <w:u w:val="none"/>
          <w:lang w:val="en-US" w:eastAsia="zh-CN"/>
        </w:rPr>
        <w:t xml:space="preserve">分包三：服务范围为王集镇、庄圩乡、爱园镇、三庄镇、穿城镇区域。具体乡镇划分详见采购需求部分。</w:t>
      </w:r>
      <w:r>
        <w:rPr>
          <w:rFonts w:hint="eastAsia" w:ascii="Times New Roman" w:hAnsi="Times New Roman"/>
          <w:caps w:val="0"/>
          <w:color w:val="000000"/>
          <w:sz w:val="24"/>
          <w:szCs w:val="24"/>
          <w:u w:val="none"/>
          <w:lang w:val="en-US" w:eastAsia="zh-CN"/>
        </w:rPr>
      </w:r>
      <w:r/>
    </w:p>
    <w:p>
      <w:pPr>
        <w:pStyle w:val="664"/>
        <w:numPr>
          <w:ilvl w:val="0"/>
          <w:numId w:val="0"/>
        </w:numPr>
        <w:ind w:firstLine="480"/>
        <w:pageBreakBefore w:val="0"/>
        <w:spacing w:line="560" w:lineRule="exact"/>
        <w:rPr>
          <w:rFonts w:hint="eastAsia" w:ascii="Times New Roman" w:hAnsi="Times New Roman"/>
          <w:caps w:val="0"/>
          <w:color w:val="000000"/>
          <w:sz w:val="24"/>
          <w:szCs w:val="24"/>
          <w:u w:val="none"/>
          <w:lang w:val="en-US" w:eastAsia="zh-CN"/>
        </w:rPr>
      </w:pPr>
      <w:r>
        <w:rPr>
          <w:rFonts w:hint="eastAsia" w:ascii="Times New Roman" w:hAnsi="Times New Roman"/>
          <w:caps w:val="0"/>
          <w:color w:val="000000"/>
          <w:sz w:val="24"/>
          <w:szCs w:val="24"/>
          <w:u w:val="none"/>
          <w:lang w:val="en-US" w:eastAsia="zh-CN"/>
        </w:rPr>
        <w:t xml:space="preserve">投标选择要求：为保证上述三个分包所涉及的保险工作同步进行，参加本项目投标的供应商必须同时参加上述三个分包的投标，不得只选择其中一个分包。</w:t>
      </w:r>
      <w:r>
        <w:rPr>
          <w:rFonts w:hint="eastAsia" w:ascii="Times New Roman" w:hAnsi="Times New Roman"/>
          <w:caps w:val="0"/>
          <w:color w:val="000000"/>
          <w:sz w:val="24"/>
          <w:szCs w:val="24"/>
          <w:u w:val="none"/>
          <w:lang w:val="en-US" w:eastAsia="zh-CN"/>
        </w:rPr>
      </w:r>
      <w:r/>
    </w:p>
    <w:p>
      <w:pPr>
        <w:pStyle w:val="664"/>
        <w:numPr>
          <w:ilvl w:val="0"/>
          <w:numId w:val="0"/>
        </w:numPr>
        <w:ind w:firstLine="480"/>
        <w:pageBreakBefore w:val="0"/>
        <w:spacing w:line="560" w:lineRule="exact"/>
        <w:rPr>
          <w:rFonts w:hint="eastAsia" w:ascii="Times New Roman" w:hAnsi="Times New Roman"/>
          <w:caps w:val="0"/>
          <w:color w:val="000000"/>
          <w:sz w:val="24"/>
          <w:szCs w:val="24"/>
          <w:u w:val="none"/>
          <w:lang w:val="en-US" w:eastAsia="zh-CN"/>
        </w:rPr>
      </w:pPr>
      <w:r>
        <w:rPr>
          <w:rFonts w:hint="eastAsia" w:ascii="Times New Roman" w:hAnsi="Times New Roman"/>
          <w:caps w:val="0"/>
          <w:color w:val="000000"/>
          <w:sz w:val="24"/>
          <w:szCs w:val="24"/>
          <w:u w:val="none"/>
          <w:lang w:val="en-US" w:eastAsia="zh-CN"/>
        </w:rPr>
        <w:t xml:space="preserve">定标原则：按“兼投不兼中”的原则，供应商只能在一个分包上中标。如某供应商已在其中1个分包被推荐为第一中标候选人的，则其仍参与其他分包的评标，但不参与推荐中标候选人的排序。</w:t>
      </w:r>
      <w:r>
        <w:rPr>
          <w:rFonts w:hint="eastAsia" w:ascii="Times New Roman" w:hAnsi="Times New Roman"/>
          <w:caps w:val="0"/>
          <w:color w:val="000000"/>
          <w:sz w:val="24"/>
          <w:szCs w:val="24"/>
          <w:u w:val="none"/>
          <w:lang w:val="en-US" w:eastAsia="zh-CN"/>
        </w:rPr>
      </w:r>
      <w:r/>
    </w:p>
    <w:p>
      <w:pPr>
        <w:pStyle w:val="664"/>
        <w:numPr>
          <w:ilvl w:val="0"/>
          <w:numId w:val="0"/>
        </w:numPr>
        <w:ind w:firstLine="480"/>
        <w:pageBreakBefore w:val="0"/>
        <w:spacing w:line="560" w:lineRule="exact"/>
        <w:rPr>
          <w:rFonts w:hint="eastAsia" w:ascii="Times New Roman" w:hAnsi="Times New Roman"/>
          <w:caps w:val="0"/>
          <w:color w:val="000000"/>
          <w:sz w:val="24"/>
          <w:szCs w:val="24"/>
          <w:u w:val="none"/>
          <w:lang w:val="en-US" w:eastAsia="zh-CN"/>
        </w:rPr>
      </w:pPr>
      <w:r>
        <w:rPr>
          <w:rFonts w:hint="eastAsia" w:ascii="Times New Roman" w:hAnsi="Times New Roman"/>
          <w:caps w:val="0"/>
          <w:color w:val="000000"/>
          <w:sz w:val="24"/>
          <w:szCs w:val="24"/>
          <w:u w:val="none"/>
          <w:lang w:val="en-US" w:eastAsia="zh-CN"/>
        </w:rPr>
        <w:t xml:space="preserve">评、定标顺序： 依次是分包一、分包二、分包三。</w:t>
      </w:r>
      <w:r>
        <w:rPr>
          <w:rFonts w:hint="eastAsia" w:ascii="Times New Roman" w:hAnsi="Times New Roman"/>
          <w:caps w:val="0"/>
          <w:color w:val="000000"/>
          <w:sz w:val="24"/>
          <w:szCs w:val="24"/>
          <w:u w:val="none"/>
          <w:lang w:val="en-US" w:eastAsia="zh-CN"/>
        </w:rPr>
      </w:r>
      <w:r/>
    </w:p>
    <w:p>
      <w:pPr>
        <w:pStyle w:val="664"/>
        <w:ind w:left="0" w:right="0" w:firstLine="480"/>
        <w:jc w:val="both"/>
        <w:spacing w:before="0" w:after="0" w:line="85" w:lineRule="atLeast"/>
        <w:rPr>
          <w:rFonts w:hint="eastAsia" w:ascii="Times New Roman" w:hAnsi="Times New Roman"/>
          <w:caps w:val="0"/>
          <w:color w:val="000000"/>
          <w:sz w:val="24"/>
          <w:szCs w:val="24"/>
          <w:u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aps w:val="0"/>
          <w:color w:val="000000"/>
          <w:sz w:val="24"/>
          <w:szCs w:val="24"/>
          <w:u w:val="none"/>
          <w:lang w:val="en-US" w:eastAsia="zh-CN"/>
        </w:rPr>
        <w:t xml:space="preserve">注：</w:t>
      </w:r>
      <w:r>
        <w:rPr>
          <w:rFonts w:ascii="宋体" w:hAnsi="宋体" w:eastAsia="宋体" w:cs="宋体"/>
          <w:color w:val="000000"/>
          <w:sz w:val="24"/>
        </w:rPr>
        <w:t xml:space="preserve">评审结束后，若其中一个分包受到质疑投诉等原因，导致本分包评审结果改变，但不影响其他分包的评审</w:t>
      </w:r>
      <w:r>
        <w:rPr>
          <w:rFonts w:hint="eastAsia" w:ascii="宋体" w:hAnsi="宋体" w:eastAsia="宋体" w:cs="宋体"/>
          <w:color w:val="000000"/>
          <w:sz w:val="24"/>
          <w:lang w:eastAsia="zh-CN"/>
        </w:rPr>
        <w:t xml:space="preserve">。</w:t>
      </w:r>
      <w:r>
        <w:rPr>
          <w:rFonts w:hint="eastAsia" w:ascii="Times New Roman" w:hAnsi="Times New Roman"/>
          <w:caps w:val="0"/>
          <w:color w:val="000000"/>
          <w:sz w:val="24"/>
          <w:szCs w:val="24"/>
          <w:u w:val="none"/>
          <w:lang w:val="en-US" w:eastAsia="zh-CN"/>
        </w:rPr>
      </w:r>
      <w:r/>
    </w:p>
    <w:p>
      <w:pPr>
        <w:pStyle w:val="664"/>
        <w:ind w:firstLine="480"/>
        <w:pageBreakBefore w:val="0"/>
        <w:spacing w:line="560" w:lineRule="exact"/>
        <w:rPr>
          <w:rFonts w:hint="eastAsia" w:ascii="Times New Roman" w:hAnsi="Times New Roman" w:eastAsia="宋体" w:cs="Times New Roman"/>
          <w:caps w:val="0"/>
          <w:color w:val="000000"/>
          <w:sz w:val="24"/>
          <w:szCs w:val="24"/>
          <w:lang w:val="en-US" w:eastAsia="zh-CN"/>
        </w:rPr>
      </w:pPr>
      <w:r>
        <w:rPr>
          <w:rFonts w:hint="eastAsia" w:ascii="Times New Roman" w:hAnsi="Times New Roman" w:eastAsia="宋体" w:cs="Times New Roman"/>
          <w:caps w:val="0"/>
          <w:color w:val="000000"/>
          <w:sz w:val="24"/>
          <w:szCs w:val="24"/>
        </w:rPr>
        <w:t xml:space="preserve">6.合同履行期限：</w:t>
      </w:r>
      <w:r>
        <w:rPr>
          <w:rFonts w:hint="eastAsia" w:eastAsia="宋体" w:cs="Times New Roman"/>
          <w:caps w:val="0"/>
          <w:color w:val="000000"/>
          <w:sz w:val="24"/>
          <w:szCs w:val="24"/>
          <w:lang w:val="en-US" w:eastAsia="zh-CN"/>
        </w:rPr>
        <w:t xml:space="preserve">壹</w:t>
      </w:r>
      <w:r>
        <w:rPr>
          <w:rFonts w:hint="eastAsia" w:eastAsia="宋体" w:cs="Times New Roman"/>
          <w:caps w:val="0"/>
          <w:color w:val="000000"/>
          <w:sz w:val="24"/>
          <w:szCs w:val="24"/>
          <w:highlight w:val="none"/>
          <w:lang w:val="en-US" w:eastAsia="zh-CN"/>
        </w:rPr>
        <w:t xml:space="preserve">年。</w:t>
      </w:r>
      <w:r>
        <w:rPr>
          <w:rFonts w:hint="eastAsia" w:ascii="Times New Roman" w:hAnsi="Times New Roman" w:eastAsia="宋体" w:cs="Times New Roman"/>
          <w:caps w:val="0"/>
          <w:color w:val="000000"/>
          <w:sz w:val="24"/>
          <w:szCs w:val="24"/>
          <w:lang w:val="en-US" w:eastAsia="zh-CN"/>
        </w:rPr>
        <w:t xml:space="preserve">  </w:t>
      </w:r>
      <w:r>
        <w:rPr>
          <w:rFonts w:hint="eastAsia" w:ascii="Times New Roman" w:hAnsi="Times New Roman" w:eastAsia="宋体" w:cs="Times New Roman"/>
          <w:caps w:val="0"/>
          <w:color w:val="000000"/>
          <w:sz w:val="24"/>
          <w:szCs w:val="24"/>
          <w:lang w:val="en-US" w:eastAsia="zh-CN"/>
        </w:rPr>
      </w:r>
      <w:r/>
    </w:p>
    <w:p>
      <w:pPr>
        <w:pStyle w:val="664"/>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lang w:eastAsia="zh-CN"/>
        </w:rPr>
      </w:pPr>
      <w:r>
        <w:rPr>
          <w:rFonts w:hint="eastAsia" w:ascii="Times New Roman" w:hAnsi="Times New Roman" w:eastAsia="宋体" w:cs="Times New Roman"/>
          <w:caps w:val="0"/>
          <w:color w:val="000000"/>
          <w:sz w:val="24"/>
          <w:szCs w:val="24"/>
          <w:lang w:val="en-US" w:eastAsia="zh-CN"/>
        </w:rPr>
        <w:t xml:space="preserve">7</w:t>
      </w:r>
      <w:r>
        <w:rPr>
          <w:rFonts w:hint="eastAsia" w:ascii="Times New Roman" w:hAnsi="Times New Roman" w:eastAsia="宋体" w:cs="Times New Roman"/>
          <w:caps w:val="0"/>
          <w:color w:val="000000"/>
          <w:sz w:val="24"/>
          <w:szCs w:val="24"/>
        </w:rPr>
        <w:t xml:space="preserve">.本项目</w:t>
      </w:r>
      <w:r>
        <w:rPr>
          <w:rFonts w:hint="eastAsia" w:eastAsia="宋体" w:cs="Times New Roman"/>
          <w:caps w:val="0"/>
          <w:color w:val="000000"/>
          <w:sz w:val="24"/>
          <w:szCs w:val="24"/>
          <w:lang w:val="en-US" w:eastAsia="zh-CN"/>
        </w:rPr>
        <w:t xml:space="preserve">三</w:t>
      </w:r>
      <w:r>
        <w:rPr>
          <w:rFonts w:hint="eastAsia" w:ascii="Times New Roman" w:hAnsi="Times New Roman" w:eastAsia="宋体" w:cs="Times New Roman"/>
          <w:caps w:val="0"/>
          <w:color w:val="000000"/>
          <w:sz w:val="24"/>
          <w:szCs w:val="24"/>
        </w:rPr>
        <w:t xml:space="preserve">个分包均不接受联合体投标</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lang w:eastAsia="zh-CN"/>
        </w:rPr>
      </w:r>
      <w:r/>
    </w:p>
    <w:p>
      <w:pPr>
        <w:pStyle w:val="664"/>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lang w:val="en-US" w:eastAsia="zh-CN"/>
        </w:rPr>
      </w:pPr>
      <w:r>
        <w:rPr>
          <w:rFonts w:hint="eastAsia" w:ascii="Times New Roman" w:hAnsi="Times New Roman" w:eastAsia="宋体" w:cs="Times New Roman"/>
          <w:caps w:val="0"/>
          <w:color w:val="000000"/>
          <w:sz w:val="24"/>
          <w:szCs w:val="24"/>
          <w:lang w:val="en-US" w:eastAsia="zh-CN"/>
        </w:rPr>
        <w:t xml:space="preserve">8.本项目采购的标的对应的中小企业划分标准所属行业为其他未列明行业。</w:t>
      </w:r>
      <w:r>
        <w:rPr>
          <w:rFonts w:hint="eastAsia" w:ascii="Times New Roman" w:hAnsi="Times New Roman" w:eastAsia="宋体" w:cs="Times New Roman"/>
          <w:caps w:val="0"/>
          <w:color w:val="000000"/>
          <w:sz w:val="24"/>
          <w:szCs w:val="24"/>
          <w:lang w:val="en-US" w:eastAsia="zh-CN"/>
        </w:rPr>
      </w:r>
      <w:r/>
    </w:p>
    <w:p>
      <w:pPr>
        <w:pStyle w:val="667"/>
        <w:pageBreakBefore w:val="0"/>
        <w:spacing w:before="0" w:after="0" w:line="560" w:lineRule="exact"/>
        <w:rPr>
          <w:rFonts w:ascii="Times New Roman" w:hAnsi="Times New Roman"/>
          <w:caps w:val="0"/>
          <w:color w:val="000000"/>
        </w:rPr>
      </w:pPr>
      <w:r/>
      <w:bookmarkStart w:id="12" w:name="_Toc28359080"/>
      <w:r/>
      <w:bookmarkStart w:id="13" w:name="_Toc28359003"/>
      <w:r/>
      <w:bookmarkStart w:id="14" w:name="_Toc35393791"/>
      <w:r/>
      <w:bookmarkStart w:id="15" w:name="_Toc35393622"/>
      <w:r/>
      <w:bookmarkStart w:id="16" w:name="_Toc38985264"/>
      <w:r>
        <w:rPr>
          <w:rFonts w:hint="eastAsia" w:ascii="Times New Roman" w:hAnsi="Times New Roman"/>
          <w:caps w:val="0"/>
          <w:color w:val="000000"/>
        </w:rPr>
        <w:t xml:space="preserve">二、申请人的资格要求：</w:t>
      </w:r>
      <w:bookmarkEnd w:id="12"/>
      <w:r/>
      <w:bookmarkEnd w:id="13"/>
      <w:r/>
      <w:bookmarkEnd w:id="14"/>
      <w:r/>
      <w:bookmarkEnd w:id="15"/>
      <w:r/>
      <w:bookmarkEnd w:id="16"/>
      <w:r>
        <w:rPr>
          <w:rFonts w:ascii="Times New Roman" w:hAnsi="Times New Roman"/>
          <w:caps w:val="0"/>
          <w:color w:val="000000"/>
        </w:rPr>
      </w:r>
      <w:r/>
    </w:p>
    <w:p>
      <w:pPr>
        <w:pStyle w:val="664"/>
        <w:ind w:left="0" w:firstLine="480"/>
        <w:pageBreakBefore w:val="0"/>
        <w:spacing w:line="560" w:lineRule="exact"/>
        <w:rPr>
          <w:rFonts w:hint="eastAsia" w:ascii="Times New Roman" w:hAnsi="Times New Roman" w:eastAsia="宋体"/>
          <w:caps w:val="0"/>
          <w:color w:val="000000"/>
          <w:sz w:val="24"/>
          <w:szCs w:val="24"/>
        </w:rPr>
      </w:pPr>
      <w:r/>
      <w:bookmarkStart w:id="17" w:name="_Toc38985265"/>
      <w:r/>
      <w:bookmarkStart w:id="18" w:name="_Toc35393623"/>
      <w:r/>
      <w:bookmarkStart w:id="19" w:name="_Toc28359081"/>
      <w:r/>
      <w:bookmarkStart w:id="20" w:name="_Toc35393792"/>
      <w:r/>
      <w:bookmarkStart w:id="21" w:name="_Toc28359004"/>
      <w:r>
        <w:rPr>
          <w:rFonts w:hint="eastAsia" w:ascii="Times New Roman" w:hAnsi="Times New Roman" w:eastAsia="宋体"/>
          <w:caps w:val="0"/>
          <w:color w:val="000000"/>
          <w:sz w:val="24"/>
          <w:szCs w:val="24"/>
        </w:rPr>
        <w:t xml:space="preserve">（一</w:t>
      </w:r>
      <w:r>
        <w:rPr>
          <w:rFonts w:ascii="Times New Roman" w:hAnsi="Times New Roman" w:eastAsia="宋体"/>
          <w:caps w:val="0"/>
          <w:color w:val="000000"/>
          <w:sz w:val="24"/>
          <w:szCs w:val="24"/>
        </w:rPr>
        <w:t xml:space="preserve">）</w:t>
      </w:r>
      <w:r>
        <w:rPr>
          <w:rFonts w:hint="eastAsia" w:ascii="Times New Roman" w:hAnsi="Times New Roman" w:eastAsia="宋体"/>
          <w:caps w:val="0"/>
          <w:color w:val="000000"/>
          <w:sz w:val="24"/>
          <w:szCs w:val="24"/>
        </w:rPr>
        <w:t xml:space="preserve">通用</w:t>
      </w:r>
      <w:r>
        <w:rPr>
          <w:rFonts w:ascii="Times New Roman" w:hAnsi="Times New Roman" w:eastAsia="宋体"/>
          <w:caps w:val="0"/>
          <w:color w:val="000000"/>
          <w:sz w:val="24"/>
          <w:szCs w:val="24"/>
        </w:rPr>
        <w:t xml:space="preserve">资格要求</w:t>
      </w:r>
      <w:r>
        <w:rPr>
          <w:rFonts w:hint="eastAsia" w:ascii="Times New Roman" w:hAnsi="Times New Roman" w:eastAsia="宋体"/>
          <w:caps w:val="0"/>
          <w:color w:val="000000"/>
          <w:sz w:val="24"/>
          <w:szCs w:val="24"/>
        </w:rPr>
      </w:r>
      <w:r/>
    </w:p>
    <w:p>
      <w:pPr>
        <w:pStyle w:val="664"/>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lang w:val="en-US" w:eastAsia="zh-CN"/>
        </w:rPr>
        <w:t xml:space="preserve">1.</w:t>
      </w:r>
      <w:r>
        <w:rPr>
          <w:rFonts w:hint="eastAsia" w:ascii="Times New Roman" w:hAnsi="Times New Roman" w:eastAsia="宋体" w:cs="Times New Roman"/>
          <w:caps w:val="0"/>
          <w:color w:val="000000"/>
          <w:sz w:val="24"/>
          <w:szCs w:val="24"/>
        </w:rPr>
        <w:t xml:space="preserve">具备《中华人民共和国政府采购法》第二十二条第一款规定的6项条件（按要求提供投标声明及承诺函）。</w:t>
      </w:r>
      <w:r>
        <w:rPr>
          <w:rFonts w:hint="eastAsia" w:ascii="Times New Roman" w:hAnsi="Times New Roman" w:eastAsia="宋体" w:cs="Times New Roman"/>
          <w:caps w:val="0"/>
          <w:color w:val="000000"/>
          <w:sz w:val="24"/>
          <w:szCs w:val="24"/>
        </w:rPr>
      </w:r>
      <w:r/>
    </w:p>
    <w:p>
      <w:pPr>
        <w:pStyle w:val="664"/>
        <w:ind w:left="0" w:firstLine="480"/>
        <w:pageBreakBefore w:val="0"/>
        <w:spacing w:line="560" w:lineRule="exact"/>
        <w:rPr>
          <w:rFonts w:hint="eastAsia"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2.信用信息。信用信息查询渠道：“信用中国”网（www.creditchina.gov.cn）、“中国政府采购”网（www.ccgp.gov.cn）、江苏政府采购网（www.ccgp-jiangsu.gov.cn）。    </w:t>
      </w:r>
      <w:r>
        <w:rPr>
          <w:rFonts w:hint="eastAsia" w:ascii="Times New Roman" w:hAnsi="Times New Roman" w:eastAsia="宋体"/>
          <w:caps w:val="0"/>
          <w:color w:val="000000"/>
          <w:sz w:val="24"/>
          <w:szCs w:val="24"/>
        </w:rPr>
      </w:r>
      <w:r/>
    </w:p>
    <w:p>
      <w:pPr>
        <w:pStyle w:val="664"/>
        <w:ind w:firstLine="480"/>
        <w:pageBreakBefore w:val="0"/>
        <w:spacing w:line="560" w:lineRule="exact"/>
        <w:rPr>
          <w:rFonts w:hint="eastAsia" w:ascii="Times New Roman" w:hAnsi="Times New Roman" w:eastAsia="宋体"/>
          <w:caps w:val="0"/>
          <w:color w:val="000000"/>
          <w:sz w:val="24"/>
          <w:szCs w:val="24"/>
          <w:lang w:eastAsia="zh-CN"/>
        </w:rPr>
      </w:pPr>
      <w:r>
        <w:rPr>
          <w:rFonts w:hint="eastAsia" w:ascii="Times New Roman" w:hAnsi="Times New Roman" w:eastAsia="宋体"/>
          <w:caps w:val="0"/>
          <w:color w:val="000000"/>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ascii="Times New Roman" w:hAnsi="Times New Roman" w:eastAsia="宋体"/>
          <w:caps w:val="0"/>
          <w:color w:val="000000"/>
          <w:sz w:val="24"/>
          <w:szCs w:val="24"/>
          <w:lang w:eastAsia="zh-CN"/>
        </w:rPr>
      </w:r>
      <w:r/>
    </w:p>
    <w:p>
      <w:pPr>
        <w:pStyle w:val="664"/>
        <w:ind w:firstLine="480"/>
        <w:pageBreakBefore w:val="0"/>
        <w:spacing w:line="560" w:lineRule="exact"/>
        <w:rPr>
          <w:rFonts w:hint="eastAsia" w:ascii="Times New Roman" w:hAnsi="Times New Roman" w:eastAsia="宋体" w:cs="宋体"/>
          <w:caps w:val="0"/>
          <w:color w:val="000000"/>
          <w:sz w:val="24"/>
          <w:szCs w:val="24"/>
          <w:lang w:val="en-US" w:eastAsia="zh-CN"/>
        </w:rPr>
      </w:pPr>
      <w:r>
        <w:rPr>
          <w:rFonts w:hint="eastAsia" w:ascii="Times New Roman" w:hAnsi="Times New Roman" w:eastAsia="宋体" w:cs="Times New Roman"/>
          <w:caps w:val="0"/>
          <w:color w:val="000000"/>
          <w:sz w:val="24"/>
          <w:szCs w:val="24"/>
          <w:lang w:val="en-US" w:eastAsia="zh-CN"/>
        </w:rPr>
        <w:t xml:space="preserve">3.落实政府</w:t>
      </w:r>
      <w:r>
        <w:rPr>
          <w:rFonts w:hint="eastAsia" w:ascii="Times New Roman" w:hAnsi="Times New Roman" w:eastAsia="宋体" w:cs="Times New Roman"/>
          <w:caps w:val="0"/>
          <w:color w:val="000000"/>
          <w:sz w:val="24"/>
          <w:szCs w:val="24"/>
        </w:rPr>
        <w:t xml:space="preserve">采购政策需满足的资格要求：</w:t>
      </w:r>
      <w:r>
        <w:rPr>
          <w:rFonts w:hint="eastAsia" w:eastAsia="宋体"/>
          <w:caps w:val="0"/>
          <w:color w:val="000000"/>
          <w:sz w:val="24"/>
          <w:szCs w:val="24"/>
          <w:lang w:val="en-US" w:eastAsia="zh-CN"/>
        </w:rPr>
        <w:t xml:space="preserve">无</w:t>
      </w:r>
      <w:r>
        <w:rPr>
          <w:rFonts w:hint="eastAsia" w:ascii="Times New Roman" w:hAnsi="Times New Roman" w:eastAsia="宋体" w:cs="宋体"/>
          <w:caps w:val="0"/>
          <w:color w:val="000000"/>
          <w:sz w:val="24"/>
          <w:szCs w:val="24"/>
          <w:lang w:val="en-US" w:eastAsia="zh-CN"/>
        </w:rPr>
      </w:r>
      <w:r/>
    </w:p>
    <w:p>
      <w:pPr>
        <w:pStyle w:val="664"/>
        <w:pageBreakBefore w:val="0"/>
        <w:spacing w:line="560" w:lineRule="exact"/>
        <w:rPr>
          <w:rFonts w:hint="eastAsia"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（二）本项目的特定资格要求</w:t>
      </w:r>
      <w:r>
        <w:rPr>
          <w:rFonts w:hint="eastAsia" w:ascii="Times New Roman" w:hAnsi="Times New Roman" w:eastAsia="宋体"/>
          <w:caps w:val="0"/>
          <w:color w:val="000000"/>
          <w:sz w:val="24"/>
          <w:szCs w:val="24"/>
        </w:rPr>
      </w:r>
      <w:r/>
    </w:p>
    <w:p>
      <w:pPr>
        <w:pStyle w:val="664"/>
        <w:pageBreakBefore w:val="0"/>
        <w:spacing w:line="560" w:lineRule="exact"/>
        <w:rPr>
          <w:rFonts w:hint="eastAsia" w:ascii="Times New Roman" w:hAnsi="Times New Roman" w:eastAsia="宋体"/>
          <w:b w:val="0"/>
          <w:bCs w:val="0"/>
          <w:caps w:val="0"/>
          <w:color w:val="000000"/>
          <w:sz w:val="24"/>
          <w:szCs w:val="24"/>
        </w:rPr>
      </w:pPr>
      <w:r>
        <w:rPr>
          <w:rFonts w:hint="eastAsia" w:eastAsia="宋体"/>
          <w:b w:val="0"/>
          <w:bCs w:val="0"/>
          <w:caps w:val="0"/>
          <w:color w:val="000000"/>
          <w:sz w:val="24"/>
          <w:szCs w:val="24"/>
          <w:lang w:val="en-US" w:eastAsia="zh-CN"/>
        </w:rPr>
        <w:t xml:space="preserve">分</w:t>
      </w:r>
      <w:r>
        <w:rPr>
          <w:rFonts w:hint="eastAsia" w:ascii="Times New Roman" w:hAnsi="Times New Roman" w:eastAsia="宋体"/>
          <w:b w:val="0"/>
          <w:bCs w:val="0"/>
          <w:caps w:val="0"/>
          <w:color w:val="000000"/>
          <w:sz w:val="24"/>
          <w:szCs w:val="24"/>
        </w:rPr>
        <w:t xml:space="preserve">包</w:t>
      </w:r>
      <w:r>
        <w:rPr>
          <w:rFonts w:hint="eastAsia" w:eastAsia="宋体"/>
          <w:b w:val="0"/>
          <w:bCs w:val="0"/>
          <w:caps w:val="0"/>
          <w:color w:val="000000"/>
          <w:sz w:val="24"/>
          <w:szCs w:val="24"/>
          <w:lang w:val="en-US" w:eastAsia="zh-CN"/>
        </w:rPr>
        <w:t xml:space="preserve">一：</w:t>
      </w:r>
      <w:r>
        <w:rPr>
          <w:rFonts w:hint="eastAsia" w:ascii="Times New Roman" w:hAnsi="Times New Roman" w:eastAsia="宋体"/>
          <w:b w:val="0"/>
          <w:bCs w:val="0"/>
          <w:caps w:val="0"/>
          <w:color w:val="000000"/>
          <w:sz w:val="24"/>
          <w:szCs w:val="24"/>
        </w:rPr>
      </w:r>
      <w:r/>
    </w:p>
    <w:p>
      <w:pPr>
        <w:pStyle w:val="664"/>
        <w:pageBreakBefore w:val="0"/>
        <w:spacing w:line="560" w:lineRule="exact"/>
        <w:rPr>
          <w:rFonts w:hint="eastAsia" w:ascii="Times New Roman" w:hAnsi="Times New Roman" w:eastAsia="宋体"/>
          <w:b w:val="0"/>
          <w:bCs w:val="0"/>
          <w:caps w:val="0"/>
          <w:color w:val="000000"/>
          <w:sz w:val="24"/>
          <w:szCs w:val="24"/>
        </w:rPr>
      </w:pPr>
      <w:r>
        <w:rPr>
          <w:rFonts w:hint="eastAsia" w:eastAsia="宋体"/>
          <w:b w:val="0"/>
          <w:bCs w:val="0"/>
          <w:caps w:val="0"/>
          <w:color w:val="000000"/>
          <w:sz w:val="24"/>
          <w:szCs w:val="24"/>
          <w:lang w:val="en-US" w:eastAsia="zh-CN"/>
        </w:rPr>
        <w:t xml:space="preserve">1.</w:t>
      </w:r>
      <w:r>
        <w:rPr>
          <w:rFonts w:hint="eastAsia" w:ascii="Times New Roman" w:hAnsi="Times New Roman" w:eastAsia="宋体"/>
          <w:b w:val="0"/>
          <w:bCs w:val="0"/>
          <w:caps w:val="0"/>
          <w:color w:val="000000"/>
          <w:sz w:val="24"/>
          <w:szCs w:val="24"/>
        </w:rPr>
        <w:t xml:space="preserve">供应商需是具有独立承担民事责任能力的法人或其他经济组织（含合法的分支机构）；</w:t>
      </w:r>
      <w:r>
        <w:rPr>
          <w:rFonts w:hint="eastAsia" w:ascii="Times New Roman" w:hAnsi="Times New Roman" w:eastAsia="宋体"/>
          <w:b w:val="0"/>
          <w:bCs w:val="0"/>
          <w:caps w:val="0"/>
          <w:color w:val="000000"/>
          <w:sz w:val="24"/>
          <w:szCs w:val="24"/>
        </w:rPr>
      </w:r>
      <w:r/>
    </w:p>
    <w:p>
      <w:pPr>
        <w:pStyle w:val="664"/>
        <w:numPr>
          <w:ilvl w:val="0"/>
          <w:numId w:val="0"/>
        </w:numPr>
        <w:pageBreakBefore w:val="0"/>
        <w:spacing w:line="560" w:lineRule="exact"/>
        <w:rPr>
          <w:rFonts w:hint="eastAsia" w:ascii="Times New Roman" w:hAnsi="Times New Roman" w:eastAsia="宋体"/>
          <w:b w:val="0"/>
          <w:bCs w:val="0"/>
          <w:caps w:val="0"/>
          <w:color w:val="ff0000"/>
          <w:sz w:val="24"/>
          <w:szCs w:val="24"/>
          <w:lang w:eastAsia="zh-CN"/>
        </w:rPr>
      </w:pPr>
      <w:r>
        <w:rPr>
          <w:rFonts w:hint="eastAsia" w:eastAsia="宋体"/>
          <w:b w:val="0"/>
          <w:bCs w:val="0"/>
          <w:caps w:val="0"/>
          <w:color w:val="000000"/>
          <w:sz w:val="24"/>
          <w:szCs w:val="24"/>
          <w:lang w:val="en-US" w:eastAsia="zh-CN"/>
        </w:rPr>
        <w:t xml:space="preserve">2.</w:t>
      </w:r>
      <w:r>
        <w:rPr>
          <w:rFonts w:hint="eastAsia" w:ascii="Times New Roman" w:hAnsi="Times New Roman" w:eastAsia="宋体"/>
          <w:b w:val="0"/>
          <w:bCs w:val="0"/>
          <w:caps w:val="0"/>
          <w:color w:val="000000"/>
          <w:sz w:val="24"/>
          <w:szCs w:val="24"/>
        </w:rPr>
        <w:t xml:space="preserve">供应商必须具有保监会核批的经营本次招标项目健康保险（含短期健康保险）险种的经营资质</w:t>
      </w:r>
      <w:r>
        <w:rPr>
          <w:rFonts w:hint="eastAsia" w:ascii="Times New Roman" w:hAnsi="Times New Roman" w:eastAsia="宋体" w:cs="Times New Roman"/>
          <w:caps w:val="0"/>
          <w:color w:val="000000"/>
          <w:sz w:val="24"/>
          <w:szCs w:val="24"/>
        </w:rPr>
        <w:t xml:space="preserve">（</w:t>
      </w:r>
      <w:r>
        <w:rPr>
          <w:rFonts w:hint="eastAsia" w:ascii="Times New Roman" w:hAnsi="Times New Roman" w:eastAsia="宋体" w:cs="Times New Roman"/>
          <w:caps w:val="0"/>
          <w:color w:val="000000"/>
          <w:sz w:val="24"/>
          <w:szCs w:val="24"/>
          <w:highlight w:val="none"/>
        </w:rPr>
        <w:t xml:space="preserve">提供</w:t>
      </w:r>
      <w:r>
        <w:rPr>
          <w:rFonts w:hint="eastAsia" w:ascii="Times New Roman" w:hAnsi="Times New Roman" w:eastAsia="宋体" w:cs="Times New Roman"/>
          <w:caps w:val="0"/>
          <w:color w:val="000000"/>
          <w:sz w:val="24"/>
          <w:szCs w:val="24"/>
          <w:highlight w:val="none"/>
          <w:lang w:val="en-US" w:eastAsia="zh-CN"/>
        </w:rPr>
        <w:t xml:space="preserve">有效</w:t>
      </w:r>
      <w:r>
        <w:rPr>
          <w:rFonts w:hint="eastAsia" w:ascii="Times New Roman" w:hAnsi="Times New Roman" w:eastAsia="宋体" w:cs="Times New Roman"/>
          <w:caps w:val="0"/>
          <w:color w:val="000000"/>
          <w:sz w:val="24"/>
          <w:szCs w:val="24"/>
          <w:highlight w:val="none"/>
        </w:rPr>
        <w:t xml:space="preserve">保险许可证及营业执照原件扫描件</w:t>
      </w:r>
      <w:r>
        <w:rPr>
          <w:rFonts w:hint="eastAsia" w:ascii="Times New Roman" w:hAnsi="Times New Roman" w:eastAsia="宋体" w:cs="Times New Roman"/>
          <w:caps w:val="0"/>
          <w:color w:val="000000"/>
          <w:sz w:val="24"/>
          <w:szCs w:val="24"/>
        </w:rPr>
        <w:t xml:space="preserve">）</w:t>
      </w:r>
      <w:r>
        <w:rPr>
          <w:rFonts w:hint="eastAsia" w:eastAsia="宋体" w:cs="Times New Roman"/>
          <w:caps w:val="0"/>
          <w:color w:val="000000"/>
          <w:sz w:val="24"/>
          <w:szCs w:val="24"/>
          <w:lang w:eastAsia="zh-CN"/>
        </w:rPr>
        <w:t xml:space="preserve">；</w:t>
      </w:r>
      <w:r>
        <w:rPr>
          <w:rFonts w:ascii="宋体" w:hAnsi="宋体" w:eastAsia="宋体" w:cs="宋体"/>
          <w:color w:val="000000"/>
          <w:sz w:val="24"/>
        </w:rPr>
        <w:t xml:space="preserve">（接受分公司或支公司投标）</w:t>
      </w:r>
      <w:r>
        <w:rPr>
          <w:rFonts w:hint="eastAsia" w:ascii="Times New Roman" w:hAnsi="Times New Roman" w:eastAsia="宋体"/>
          <w:b w:val="0"/>
          <w:bCs w:val="0"/>
          <w:caps w:val="0"/>
          <w:color w:val="ff0000"/>
          <w:sz w:val="24"/>
          <w:szCs w:val="24"/>
          <w:lang w:eastAsia="zh-CN"/>
        </w:rPr>
      </w:r>
      <w:r/>
    </w:p>
    <w:p>
      <w:pPr>
        <w:pStyle w:val="664"/>
        <w:numPr>
          <w:ilvl w:val="0"/>
          <w:numId w:val="0"/>
        </w:numPr>
        <w:pageBreakBefore w:val="0"/>
        <w:spacing w:line="560" w:lineRule="exact"/>
        <w:rPr>
          <w:rFonts w:hint="eastAsia" w:ascii="Times New Roman" w:hAnsi="Times New Roman" w:eastAsia="宋体"/>
          <w:b w:val="0"/>
          <w:bCs w:val="0"/>
          <w:caps w:val="0"/>
          <w:color w:val="000000"/>
          <w:sz w:val="24"/>
          <w:szCs w:val="24"/>
          <w:lang w:eastAsia="zh-CN"/>
        </w:rPr>
      </w:pPr>
      <w:r>
        <w:rPr>
          <w:rFonts w:hint="eastAsia" w:eastAsia="宋体"/>
          <w:b w:val="0"/>
          <w:bCs w:val="0"/>
          <w:caps w:val="0"/>
          <w:color w:val="000000"/>
          <w:sz w:val="24"/>
          <w:szCs w:val="24"/>
          <w:lang w:val="en-US" w:eastAsia="zh-CN"/>
        </w:rPr>
        <w:t xml:space="preserve">分</w:t>
      </w:r>
      <w:r>
        <w:rPr>
          <w:rFonts w:hint="eastAsia" w:ascii="Times New Roman" w:hAnsi="Times New Roman" w:eastAsia="宋体"/>
          <w:b w:val="0"/>
          <w:bCs w:val="0"/>
          <w:caps w:val="0"/>
          <w:color w:val="000000"/>
          <w:sz w:val="24"/>
          <w:szCs w:val="24"/>
        </w:rPr>
        <w:t xml:space="preserve">包</w:t>
      </w:r>
      <w:r>
        <w:rPr>
          <w:rFonts w:hint="eastAsia" w:eastAsia="宋体"/>
          <w:b w:val="0"/>
          <w:bCs w:val="0"/>
          <w:caps w:val="0"/>
          <w:color w:val="000000"/>
          <w:sz w:val="24"/>
          <w:szCs w:val="24"/>
          <w:lang w:val="en-US" w:eastAsia="zh-CN"/>
        </w:rPr>
        <w:t xml:space="preserve">二：</w:t>
      </w:r>
      <w:r>
        <w:rPr>
          <w:rFonts w:hint="eastAsia" w:ascii="Times New Roman" w:hAnsi="Times New Roman" w:eastAsia="宋体"/>
          <w:b w:val="0"/>
          <w:bCs w:val="0"/>
          <w:caps w:val="0"/>
          <w:color w:val="000000"/>
          <w:sz w:val="24"/>
          <w:szCs w:val="24"/>
          <w:lang w:eastAsia="zh-CN"/>
        </w:rPr>
      </w:r>
      <w:r/>
    </w:p>
    <w:p>
      <w:pPr>
        <w:pStyle w:val="664"/>
        <w:numPr>
          <w:ilvl w:val="0"/>
          <w:numId w:val="0"/>
        </w:numPr>
        <w:pageBreakBefore w:val="0"/>
        <w:spacing w:line="560" w:lineRule="exact"/>
        <w:rPr>
          <w:rFonts w:hint="eastAsia" w:ascii="Times New Roman" w:hAnsi="Times New Roman" w:eastAsia="宋体"/>
          <w:b w:val="0"/>
          <w:bCs w:val="0"/>
          <w:caps w:val="0"/>
          <w:color w:val="000000"/>
          <w:sz w:val="24"/>
          <w:szCs w:val="24"/>
        </w:rPr>
      </w:pPr>
      <w:r>
        <w:rPr>
          <w:rFonts w:hint="eastAsia" w:ascii="Times New Roman" w:hAnsi="Times New Roman" w:eastAsia="宋体"/>
          <w:b w:val="0"/>
          <w:bCs w:val="0"/>
          <w:caps w:val="0"/>
          <w:color w:val="000000"/>
          <w:sz w:val="24"/>
          <w:szCs w:val="24"/>
        </w:rPr>
        <w:t xml:space="preserve">1.供应商需是具有独立承担民事责任能力的法人或其他经济组织（含合法的分支机构）；</w:t>
      </w:r>
      <w:r>
        <w:rPr>
          <w:rFonts w:hint="eastAsia" w:ascii="Times New Roman" w:hAnsi="Times New Roman" w:eastAsia="宋体"/>
          <w:b w:val="0"/>
          <w:bCs w:val="0"/>
          <w:caps w:val="0"/>
          <w:color w:val="000000"/>
          <w:sz w:val="24"/>
          <w:szCs w:val="24"/>
        </w:rPr>
      </w:r>
      <w:r/>
    </w:p>
    <w:p>
      <w:pPr>
        <w:pStyle w:val="667"/>
        <w:pageBreakBefore w:val="0"/>
        <w:spacing w:before="0" w:after="0" w:line="560" w:lineRule="exact"/>
        <w:rPr>
          <w:rFonts w:hint="eastAsia" w:eastAsia="宋体" w:cs="Times New Roman"/>
          <w:b w:val="0"/>
          <w:bCs w:val="0"/>
          <w:caps w:val="0"/>
          <w:color w:val="000000"/>
          <w:sz w:val="24"/>
          <w:szCs w:val="24"/>
          <w:lang w:eastAsia="zh-CN"/>
        </w:rPr>
      </w:pPr>
      <w:r>
        <w:rPr>
          <w:rFonts w:hint="eastAsia" w:ascii="Times New Roman" w:hAnsi="Times New Roman" w:eastAsia="宋体"/>
          <w:b w:val="0"/>
          <w:bCs w:val="0"/>
          <w:caps w:val="0"/>
          <w:color w:val="000000"/>
          <w:sz w:val="24"/>
          <w:szCs w:val="24"/>
        </w:rPr>
        <w:t xml:space="preserve">2.供应商必须具有保监会核批的经营本次招标项目健康保险（含短期健康保险）险种的经营资质</w:t>
      </w:r>
      <w:r>
        <w:rPr>
          <w:rFonts w:hint="eastAsia" w:ascii="Times New Roman" w:hAnsi="Times New Roman" w:eastAsia="宋体" w:cs="Times New Roman"/>
          <w:b w:val="0"/>
          <w:bCs w:val="0"/>
          <w:caps w:val="0"/>
          <w:color w:val="000000"/>
          <w:sz w:val="24"/>
          <w:szCs w:val="24"/>
        </w:rPr>
        <w:t xml:space="preserve">（提供</w:t>
      </w:r>
      <w:r>
        <w:rPr>
          <w:rFonts w:hint="eastAsia" w:ascii="Times New Roman" w:hAnsi="Times New Roman" w:eastAsia="宋体" w:cs="Times New Roman"/>
          <w:b w:val="0"/>
          <w:bCs w:val="0"/>
          <w:caps w:val="0"/>
          <w:color w:val="000000"/>
          <w:sz w:val="24"/>
          <w:szCs w:val="24"/>
          <w:lang w:val="en-US" w:eastAsia="zh-CN"/>
        </w:rPr>
        <w:t xml:space="preserve">有效</w:t>
      </w:r>
      <w:r>
        <w:rPr>
          <w:rFonts w:hint="eastAsia" w:ascii="Times New Roman" w:hAnsi="Times New Roman" w:eastAsia="宋体" w:cs="Times New Roman"/>
          <w:b w:val="0"/>
          <w:bCs w:val="0"/>
          <w:caps w:val="0"/>
          <w:color w:val="000000"/>
          <w:sz w:val="24"/>
          <w:szCs w:val="24"/>
        </w:rPr>
        <w:t xml:space="preserve">保险许可证及营业执照原件扫描件）</w:t>
      </w:r>
      <w:r>
        <w:rPr>
          <w:rFonts w:hint="eastAsia" w:eastAsia="宋体" w:cs="Times New Roman"/>
          <w:b w:val="0"/>
          <w:bCs w:val="0"/>
          <w:caps w:val="0"/>
          <w:color w:val="000000"/>
          <w:sz w:val="24"/>
          <w:szCs w:val="24"/>
          <w:lang w:eastAsia="zh-CN"/>
        </w:rPr>
        <w:t xml:space="preserve">；</w:t>
      </w:r>
      <w:r>
        <w:rPr>
          <w:rFonts w:hint="eastAsia" w:eastAsia="宋体" w:cs="Times New Roman"/>
          <w:b w:val="0"/>
          <w:bCs w:val="0"/>
          <w:caps w:val="0"/>
          <w:color w:val="000000"/>
          <w:sz w:val="24"/>
          <w:szCs w:val="24"/>
          <w:lang w:eastAsia="zh-CN"/>
        </w:rPr>
        <w:t xml:space="preserve">（接受分公司或支公司投标）</w:t>
      </w:r>
      <w:r>
        <w:rPr>
          <w:rFonts w:hint="eastAsia" w:eastAsia="宋体" w:cs="Times New Roman"/>
          <w:b w:val="0"/>
          <w:bCs w:val="0"/>
          <w:caps w:val="0"/>
          <w:color w:val="000000"/>
          <w:sz w:val="24"/>
          <w:szCs w:val="24"/>
          <w:lang w:eastAsia="zh-CN"/>
        </w:rPr>
      </w:r>
      <w:r/>
    </w:p>
    <w:p>
      <w:pPr>
        <w:pStyle w:val="664"/>
        <w:pageBreakBefore w:val="0"/>
        <w:spacing w:line="560" w:lineRule="exact"/>
        <w:rPr>
          <w:rFonts w:hint="eastAsia" w:ascii="Times New Roman" w:hAnsi="Times New Roman" w:eastAsia="宋体"/>
          <w:b w:val="0"/>
          <w:bCs w:val="0"/>
          <w:caps w:val="0"/>
          <w:color w:val="000000"/>
          <w:sz w:val="24"/>
          <w:szCs w:val="24"/>
        </w:rPr>
      </w:pPr>
      <w:r>
        <w:rPr>
          <w:rFonts w:hint="eastAsia" w:ascii="Times New Roman" w:hAnsi="Times New Roman" w:eastAsia="宋体"/>
          <w:b w:val="0"/>
          <w:bCs w:val="0"/>
          <w:caps w:val="0"/>
          <w:color w:val="000000"/>
          <w:sz w:val="24"/>
          <w:szCs w:val="24"/>
          <w:lang w:val="en-US" w:eastAsia="zh-CN"/>
        </w:rPr>
        <w:t xml:space="preserve">分</w:t>
      </w:r>
      <w:r>
        <w:rPr>
          <w:rFonts w:hint="eastAsia" w:ascii="Times New Roman" w:hAnsi="Times New Roman" w:eastAsia="宋体"/>
          <w:b w:val="0"/>
          <w:bCs w:val="0"/>
          <w:caps w:val="0"/>
          <w:color w:val="000000"/>
          <w:sz w:val="24"/>
          <w:szCs w:val="24"/>
        </w:rPr>
        <w:t xml:space="preserve">包</w:t>
      </w:r>
      <w:r>
        <w:rPr>
          <w:rFonts w:hint="eastAsia" w:ascii="Times New Roman" w:hAnsi="Times New Roman" w:eastAsia="宋体"/>
          <w:b w:val="0"/>
          <w:bCs w:val="0"/>
          <w:caps w:val="0"/>
          <w:color w:val="000000"/>
          <w:sz w:val="24"/>
          <w:szCs w:val="24"/>
          <w:lang w:val="en-US" w:eastAsia="zh-CN"/>
        </w:rPr>
        <w:t xml:space="preserve">三</w:t>
      </w:r>
      <w:r>
        <w:rPr>
          <w:rFonts w:hint="eastAsia" w:eastAsia="宋体"/>
          <w:b w:val="0"/>
          <w:bCs w:val="0"/>
          <w:caps w:val="0"/>
          <w:color w:val="000000"/>
          <w:sz w:val="24"/>
          <w:szCs w:val="24"/>
          <w:lang w:val="en-US" w:eastAsia="zh-CN"/>
        </w:rPr>
        <w:t xml:space="preserve">：</w:t>
      </w:r>
      <w:r>
        <w:rPr>
          <w:rFonts w:hint="eastAsia" w:ascii="Times New Roman" w:hAnsi="Times New Roman" w:eastAsia="宋体"/>
          <w:b w:val="0"/>
          <w:bCs w:val="0"/>
          <w:caps w:val="0"/>
          <w:color w:val="000000"/>
          <w:sz w:val="24"/>
          <w:szCs w:val="24"/>
        </w:rPr>
      </w:r>
      <w:r/>
    </w:p>
    <w:p>
      <w:pPr>
        <w:pStyle w:val="664"/>
        <w:pageBreakBefore w:val="0"/>
        <w:spacing w:line="560" w:lineRule="exact"/>
        <w:rPr>
          <w:rFonts w:hint="eastAsia" w:ascii="Times New Roman" w:hAnsi="Times New Roman" w:eastAsia="宋体"/>
          <w:b w:val="0"/>
          <w:bCs w:val="0"/>
          <w:caps w:val="0"/>
          <w:color w:val="000000"/>
          <w:sz w:val="24"/>
          <w:szCs w:val="24"/>
        </w:rPr>
      </w:pPr>
      <w:r>
        <w:rPr>
          <w:rFonts w:hint="eastAsia" w:eastAsia="宋体"/>
          <w:b w:val="0"/>
          <w:bCs w:val="0"/>
          <w:caps w:val="0"/>
          <w:color w:val="000000"/>
          <w:sz w:val="24"/>
          <w:szCs w:val="24"/>
          <w:lang w:val="en-US" w:eastAsia="zh-CN"/>
        </w:rPr>
        <w:t xml:space="preserve">1.</w:t>
      </w:r>
      <w:r>
        <w:rPr>
          <w:rFonts w:hint="eastAsia" w:ascii="Times New Roman" w:hAnsi="Times New Roman" w:eastAsia="宋体"/>
          <w:b w:val="0"/>
          <w:bCs w:val="0"/>
          <w:caps w:val="0"/>
          <w:color w:val="000000"/>
          <w:sz w:val="24"/>
          <w:szCs w:val="24"/>
        </w:rPr>
        <w:t xml:space="preserve">供应商需是具有独立承担民事责任能力的法人或其他经济组织（含合法的分支机构）；</w:t>
      </w:r>
      <w:r>
        <w:rPr>
          <w:rFonts w:hint="eastAsia" w:ascii="Times New Roman" w:hAnsi="Times New Roman" w:eastAsia="宋体"/>
          <w:b w:val="0"/>
          <w:bCs w:val="0"/>
          <w:caps w:val="0"/>
          <w:color w:val="000000"/>
          <w:sz w:val="24"/>
          <w:szCs w:val="24"/>
        </w:rPr>
      </w:r>
      <w:r/>
    </w:p>
    <w:p>
      <w:pPr>
        <w:pStyle w:val="679"/>
        <w:ind w:left="0" w:firstLine="0"/>
        <w:rPr>
          <w:rFonts w:hint="eastAsia"/>
          <w:color w:val="ff0000"/>
          <w:lang w:eastAsia="zh-CN"/>
        </w:rPr>
      </w:pPr>
      <w:r>
        <w:rPr>
          <w:rFonts w:hint="eastAsia" w:eastAsia="宋体"/>
          <w:b w:val="0"/>
          <w:bCs w:val="0"/>
          <w:caps w:val="0"/>
          <w:color w:val="000000"/>
          <w:sz w:val="24"/>
          <w:szCs w:val="24"/>
          <w:lang w:val="en-US" w:eastAsia="zh-CN"/>
        </w:rPr>
        <w:t xml:space="preserve">2.</w:t>
      </w:r>
      <w:r>
        <w:rPr>
          <w:rFonts w:hint="eastAsia" w:ascii="Times New Roman" w:hAnsi="Times New Roman" w:eastAsia="宋体"/>
          <w:b w:val="0"/>
          <w:bCs w:val="0"/>
          <w:caps w:val="0"/>
          <w:color w:val="000000"/>
          <w:sz w:val="24"/>
          <w:szCs w:val="24"/>
        </w:rPr>
        <w:t xml:space="preserve">供应商必须具有保监会核批的经营本次招标项目健康保险（含短期健康保险）险种的经营资质</w:t>
      </w:r>
      <w:r>
        <w:rPr>
          <w:rFonts w:hint="eastAsia" w:ascii="Times New Roman" w:hAnsi="Times New Roman" w:eastAsia="宋体" w:cs="Times New Roman"/>
          <w:caps w:val="0"/>
          <w:color w:val="000000"/>
          <w:sz w:val="24"/>
          <w:szCs w:val="24"/>
        </w:rPr>
        <w:t xml:space="preserve">（提供</w:t>
      </w:r>
      <w:r>
        <w:rPr>
          <w:rFonts w:hint="eastAsia" w:ascii="Times New Roman" w:hAnsi="Times New Roman" w:eastAsia="宋体" w:cs="Times New Roman"/>
          <w:caps w:val="0"/>
          <w:color w:val="000000"/>
          <w:sz w:val="24"/>
          <w:szCs w:val="24"/>
          <w:lang w:val="en-US" w:eastAsia="zh-CN"/>
        </w:rPr>
        <w:t xml:space="preserve">有效</w:t>
      </w:r>
      <w:r>
        <w:rPr>
          <w:rFonts w:hint="eastAsia" w:ascii="Times New Roman" w:hAnsi="Times New Roman" w:eastAsia="宋体" w:cs="Times New Roman"/>
          <w:caps w:val="0"/>
          <w:color w:val="000000"/>
          <w:sz w:val="24"/>
          <w:szCs w:val="24"/>
        </w:rPr>
        <w:t xml:space="preserve">保险许可证及营业执照原件扫描件）</w:t>
      </w:r>
      <w:r>
        <w:rPr>
          <w:rFonts w:hint="eastAsia" w:eastAsia="宋体" w:cs="Times New Roman"/>
          <w:caps w:val="0"/>
          <w:color w:val="000000"/>
          <w:sz w:val="24"/>
          <w:szCs w:val="24"/>
          <w:lang w:eastAsia="zh-CN"/>
        </w:rPr>
        <w:t xml:space="preserve">；</w:t>
      </w:r>
      <w:r>
        <w:rPr>
          <w:rFonts w:ascii="宋体" w:hAnsi="宋体" w:eastAsia="宋体" w:cs="宋体"/>
          <w:color w:val="000000"/>
          <w:sz w:val="24"/>
        </w:rPr>
        <w:t xml:space="preserve">（接受分公司或支公司投标）</w:t>
      </w:r>
      <w:r>
        <w:rPr>
          <w:rFonts w:hint="eastAsia"/>
          <w:color w:val="ff0000"/>
          <w:lang w:eastAsia="zh-CN"/>
        </w:rPr>
      </w:r>
      <w:r/>
    </w:p>
    <w:p>
      <w:pPr>
        <w:pStyle w:val="679"/>
        <w:rPr>
          <w:rFonts w:hint="eastAsia"/>
          <w:lang w:eastAsia="zh-CN"/>
        </w:rPr>
      </w:pPr>
      <w:r>
        <w:rPr>
          <w:rFonts w:hint="eastAsia" w:ascii="宋体" w:hAnsi="宋体"/>
          <w:bCs/>
          <w:sz w:val="24"/>
          <w:szCs w:val="24"/>
          <w:u w:val="single"/>
        </w:rPr>
        <w:t xml:space="preserve">单位负责人为同一人或者存在直接控股、管理关系的不同供应商，不得参加同一合同项下的政府采购活动。否则，相关投标均无效。</w:t>
      </w:r>
      <w:r>
        <w:rPr>
          <w:rFonts w:hint="eastAsia"/>
          <w:lang w:eastAsia="zh-CN"/>
        </w:rPr>
      </w:r>
      <w:r/>
    </w:p>
    <w:p>
      <w:pPr>
        <w:pStyle w:val="667"/>
        <w:pageBreakBefore w:val="0"/>
        <w:spacing w:before="0" w:after="0" w:line="560" w:lineRule="exact"/>
        <w:rPr>
          <w:rFonts w:ascii="Times New Roman" w:hAnsi="Times New Roman"/>
          <w:caps w:val="0"/>
          <w:color w:val="000000"/>
        </w:rPr>
      </w:pPr>
      <w:r>
        <w:rPr>
          <w:rFonts w:hint="eastAsia" w:ascii="Times New Roman" w:hAnsi="Times New Roman"/>
          <w:caps w:val="0"/>
          <w:color w:val="000000"/>
        </w:rPr>
        <w:t xml:space="preserve">三、获取招标文件</w:t>
      </w:r>
      <w:bookmarkEnd w:id="17"/>
      <w:r/>
      <w:bookmarkEnd w:id="18"/>
      <w:r/>
      <w:bookmarkEnd w:id="19"/>
      <w:r/>
      <w:bookmarkEnd w:id="20"/>
      <w:r/>
      <w:bookmarkEnd w:id="21"/>
      <w:r>
        <w:rPr>
          <w:rFonts w:ascii="Times New Roman" w:hAnsi="Times New Roman"/>
          <w:caps w:val="0"/>
          <w:color w:val="000000"/>
        </w:rPr>
      </w:r>
      <w:r/>
    </w:p>
    <w:p>
      <w:pPr>
        <w:pStyle w:val="664"/>
        <w:ind w:left="0" w:firstLine="480"/>
        <w:pageBreakBefore w:val="0"/>
        <w:spacing w:line="560" w:lineRule="exact"/>
        <w:rPr>
          <w:rFonts w:hint="eastAsia" w:ascii="Times New Roman" w:hAnsi="Times New Roman" w:eastAsia="宋体" w:cs="宋体"/>
          <w:caps w:val="0"/>
          <w:color w:val="000000"/>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Times New Roman" w:hAnsi="Times New Roman" w:eastAsia="宋体" w:cs="宋体"/>
          <w:caps w:val="0"/>
          <w:color w:val="000000"/>
          <w:sz w:val="24"/>
          <w:szCs w:val="24"/>
        </w:rPr>
        <w:t xml:space="preserve">1</w:t>
      </w:r>
      <w:r>
        <w:rPr>
          <w:rFonts w:hint="eastAsia" w:ascii="Times New Roman" w:hAnsi="Times New Roman" w:eastAsia="宋体" w:cs="宋体"/>
          <w:caps w:val="0"/>
          <w:color w:val="000000"/>
          <w:sz w:val="24"/>
          <w:szCs w:val="24"/>
          <w:lang w:eastAsia="zh-CN"/>
        </w:rPr>
        <w:t xml:space="preserve">.</w:t>
      </w:r>
      <w:r>
        <w:rPr>
          <w:rFonts w:hint="eastAsia" w:ascii="Times New Roman" w:hAnsi="Times New Roman" w:eastAsia="宋体" w:cs="宋体"/>
          <w:caps w:val="0"/>
          <w:color w:val="000000"/>
          <w:sz w:val="24"/>
          <w:szCs w:val="24"/>
        </w:rPr>
        <w:t xml:space="preserve">时间：</w:t>
      </w:r>
      <w:r>
        <w:rPr>
          <w:rFonts w:hint="eastAsia" w:ascii="Times New Roman" w:hAnsi="Times New Roman" w:eastAsia="宋体" w:cs="宋体"/>
          <w:caps w:val="0"/>
          <w:color w:val="000000"/>
          <w:sz w:val="24"/>
          <w:szCs w:val="24"/>
          <w:highlight w:val="none"/>
          <w:lang w:val="en-US" w:eastAsia="zh-CN"/>
        </w:rPr>
        <w:t xml:space="preserve"> </w:t>
      </w:r>
      <w:r>
        <w:rPr>
          <w:rFonts w:hint="eastAsia" w:eastAsia="宋体" w:cs="宋体"/>
          <w:caps w:val="0"/>
          <w:color w:val="000000"/>
          <w:sz w:val="24"/>
          <w:szCs w:val="24"/>
          <w:highlight w:val="none"/>
          <w:lang w:val="en-US" w:eastAsia="zh-CN"/>
        </w:rPr>
        <w:t xml:space="preserve">2026</w:t>
      </w:r>
      <w:r>
        <w:rPr>
          <w:rFonts w:hint="eastAsia" w:ascii="Times New Roman" w:hAnsi="Times New Roman" w:eastAsia="宋体" w:cs="宋体"/>
          <w:caps w:val="0"/>
          <w:color w:val="000000"/>
          <w:sz w:val="24"/>
          <w:szCs w:val="24"/>
          <w:highlight w:val="none"/>
        </w:rPr>
        <w:t xml:space="preserve">年</w:t>
      </w:r>
      <w:r>
        <w:rPr>
          <w:rFonts w:hint="eastAsia" w:ascii="Times New Roman" w:hAnsi="Times New Roman" w:eastAsia="宋体" w:cs="宋体"/>
          <w:caps w:val="0"/>
          <w:color w:val="ff0000"/>
          <w:sz w:val="24"/>
          <w:szCs w:val="24"/>
          <w:highlight w:val="none"/>
          <w:lang w:val="en-US" w:eastAsia="zh-CN"/>
        </w:rPr>
        <w:t xml:space="preserve"> </w:t>
      </w:r>
      <w:r>
        <w:rPr>
          <w:rFonts w:hint="eastAsia" w:eastAsia="宋体" w:cs="宋体"/>
          <w:caps w:val="0"/>
          <w:color w:val="ff0000"/>
          <w:sz w:val="24"/>
          <w:szCs w:val="24"/>
          <w:highlight w:val="none"/>
          <w:lang w:val="en-US" w:eastAsia="zh-CN"/>
        </w:rPr>
        <w:t xml:space="preserve">8</w:t>
      </w:r>
      <w:r>
        <w:rPr>
          <w:rFonts w:hint="eastAsia" w:ascii="Times New Roman" w:hAnsi="Times New Roman" w:eastAsia="宋体" w:cs="宋体"/>
          <w:caps w:val="0"/>
          <w:color w:val="ff0000"/>
          <w:sz w:val="24"/>
          <w:szCs w:val="24"/>
          <w:highlight w:val="none"/>
        </w:rPr>
        <w:t xml:space="preserve">月17</w:t>
      </w:r>
      <w:r>
        <w:rPr>
          <w:rFonts w:hint="eastAsia" w:ascii="Times New Roman" w:hAnsi="Times New Roman" w:eastAsia="宋体" w:cs="宋体"/>
          <w:caps w:val="0"/>
          <w:color w:val="ff0000"/>
          <w:sz w:val="24"/>
          <w:szCs w:val="24"/>
          <w:highlight w:val="none"/>
        </w:rPr>
        <w:t xml:space="preserve">日</w:t>
      </w:r>
      <w:r>
        <w:rPr>
          <w:rFonts w:hint="eastAsia" w:eastAsia="宋体" w:cs="宋体"/>
          <w:caps w:val="0"/>
          <w:color w:val="ff0000"/>
          <w:sz w:val="24"/>
          <w:szCs w:val="24"/>
          <w:highlight w:val="none"/>
          <w:lang w:val="en-US" w:eastAsia="zh-CN"/>
        </w:rPr>
        <w:t xml:space="preserve">9:00</w:t>
      </w:r>
      <w:r>
        <w:rPr>
          <w:rFonts w:hint="eastAsia" w:eastAsia="宋体" w:cs="宋体"/>
          <w:caps w:val="0"/>
          <w:color w:val="000000"/>
          <w:sz w:val="24"/>
          <w:szCs w:val="24"/>
          <w:highlight w:val="none"/>
          <w:lang w:val="en-US" w:eastAsia="zh-CN"/>
        </w:rPr>
        <w:t xml:space="preserve"> </w:t>
      </w:r>
      <w:r>
        <w:rPr>
          <w:rFonts w:hint="eastAsia" w:ascii="Times New Roman" w:hAnsi="Times New Roman" w:eastAsia="宋体" w:cs="宋体"/>
          <w:caps w:val="0"/>
          <w:color w:val="000000"/>
          <w:sz w:val="24"/>
          <w:szCs w:val="24"/>
          <w:highlight w:val="none"/>
        </w:rPr>
        <w:t xml:space="preserve">至</w:t>
      </w:r>
      <w:bookmarkStart w:id="27" w:name="EB4a82fe30d91a48338ebb02b9012d939c"/>
      <w:r>
        <w:rPr>
          <w:rFonts w:hint="eastAsia" w:ascii="Times New Roman" w:hAnsi="Times New Roman" w:eastAsia="宋体" w:cs="宋体"/>
          <w:caps w:val="0"/>
          <w:color w:val="000000"/>
          <w:sz w:val="24"/>
          <w:szCs w:val="24"/>
          <w:highlight w:val="none"/>
        </w:rPr>
        <w:t xml:space="preserve"> </w:t>
      </w:r>
      <w:bookmarkEnd w:id="27"/>
      <w:r>
        <w:rPr>
          <w:rFonts w:hint="eastAsia" w:ascii="Times New Roman" w:hAnsi="Times New Roman" w:eastAsia="宋体" w:cs="宋体"/>
          <w:caps w:val="0"/>
          <w:color w:val="000000"/>
          <w:sz w:val="24"/>
          <w:szCs w:val="24"/>
          <w:highlight w:val="none"/>
          <w:lang w:val="en-US" w:eastAsia="zh-CN"/>
        </w:rPr>
        <w:t xml:space="preserve"> </w:t>
      </w:r>
      <w:r>
        <w:rPr>
          <w:rFonts w:hint="eastAsia" w:eastAsia="宋体" w:cs="宋体"/>
          <w:caps w:val="0"/>
          <w:color w:val="000000"/>
          <w:sz w:val="24"/>
          <w:szCs w:val="24"/>
          <w:highlight w:val="none"/>
          <w:lang w:val="en-US" w:eastAsia="zh-CN"/>
        </w:rPr>
        <w:t xml:space="preserve">2026</w:t>
      </w:r>
      <w:r>
        <w:rPr>
          <w:rFonts w:hint="eastAsia" w:ascii="Times New Roman" w:hAnsi="Times New Roman" w:eastAsia="宋体" w:cs="宋体"/>
          <w:caps w:val="0"/>
          <w:color w:val="000000"/>
          <w:sz w:val="24"/>
          <w:szCs w:val="24"/>
          <w:highlight w:val="none"/>
          <w:lang w:val="en-US" w:eastAsia="zh-CN"/>
        </w:rPr>
        <w:t xml:space="preserve"> </w:t>
      </w:r>
      <w:r>
        <w:rPr>
          <w:rFonts w:hint="eastAsia" w:ascii="Times New Roman" w:hAnsi="Times New Roman" w:eastAsia="宋体" w:cs="宋体"/>
          <w:caps w:val="0"/>
          <w:color w:val="000000"/>
          <w:sz w:val="24"/>
          <w:szCs w:val="24"/>
          <w:highlight w:val="none"/>
        </w:rPr>
        <w:t xml:space="preserve">年</w:t>
      </w:r>
      <w:r>
        <w:rPr>
          <w:rFonts w:hint="eastAsia" w:ascii="Times New Roman" w:hAnsi="Times New Roman" w:eastAsia="宋体" w:cs="宋体"/>
          <w:caps w:val="0"/>
          <w:color w:val="ff0000"/>
          <w:sz w:val="24"/>
          <w:szCs w:val="24"/>
          <w:highlight w:val="white"/>
        </w:rPr>
        <w:t xml:space="preserve">8</w:t>
      </w:r>
      <w:r>
        <w:rPr>
          <w:rFonts w:hint="eastAsia" w:ascii="Times New Roman" w:hAnsi="Times New Roman" w:eastAsia="宋体" w:cs="宋体"/>
          <w:caps w:val="0"/>
          <w:color w:val="ff0000"/>
          <w:sz w:val="24"/>
          <w:szCs w:val="24"/>
          <w:highlight w:val="none"/>
        </w:rPr>
        <w:t xml:space="preserve">月21</w:t>
      </w:r>
      <w:r>
        <w:rPr>
          <w:rFonts w:hint="eastAsia" w:ascii="Times New Roman" w:hAnsi="Times New Roman" w:eastAsia="宋体" w:cs="宋体"/>
          <w:caps w:val="0"/>
          <w:color w:val="ff0000"/>
          <w:sz w:val="24"/>
          <w:szCs w:val="24"/>
          <w:highlight w:val="none"/>
        </w:rPr>
        <w:t xml:space="preserve">日</w:t>
      </w:r>
      <w:r>
        <w:rPr>
          <w:rFonts w:hint="eastAsia" w:eastAsia="宋体" w:cs="宋体"/>
          <w:caps w:val="0"/>
          <w:color w:val="000000"/>
          <w:sz w:val="24"/>
          <w:szCs w:val="24"/>
          <w:highlight w:val="none"/>
          <w:lang w:val="en-US" w:eastAsia="zh-CN"/>
        </w:rPr>
        <w:t xml:space="preserve">18</w:t>
      </w:r>
      <w:r>
        <w:rPr>
          <w:rFonts w:hint="eastAsia" w:ascii="Times New Roman" w:hAnsi="Times New Roman" w:eastAsia="宋体" w:cs="宋体"/>
          <w:caps w:val="0"/>
          <w:color w:val="000000"/>
          <w:sz w:val="24"/>
          <w:szCs w:val="24"/>
          <w:highlight w:val="none"/>
        </w:rPr>
        <w:t xml:space="preserve">：</w:t>
      </w:r>
      <w:r>
        <w:rPr>
          <w:rFonts w:hint="eastAsia" w:eastAsia="宋体" w:cs="宋体"/>
          <w:caps w:val="0"/>
          <w:color w:val="000000"/>
          <w:sz w:val="24"/>
          <w:szCs w:val="24"/>
          <w:highlight w:val="none"/>
          <w:lang w:val="en-US" w:eastAsia="zh-CN"/>
        </w:rPr>
        <w:t xml:space="preserve">0</w:t>
      </w:r>
      <w:r>
        <w:rPr>
          <w:rFonts w:hint="eastAsia" w:ascii="Times New Roman" w:hAnsi="Times New Roman" w:eastAsia="宋体" w:cs="宋体"/>
          <w:caps w:val="0"/>
          <w:color w:val="000000"/>
          <w:sz w:val="24"/>
          <w:szCs w:val="24"/>
          <w:highlight w:val="none"/>
        </w:rPr>
        <w:t xml:space="preserve">0。</w:t>
      </w:r>
      <w:r>
        <w:rPr>
          <w:rFonts w:hint="eastAsia" w:ascii="Times New Roman" w:hAnsi="Times New Roman" w:eastAsia="宋体" w:cs="宋体"/>
          <w:caps w:val="0"/>
          <w:color w:val="000000"/>
          <w:sz w:val="24"/>
          <w:szCs w:val="24"/>
        </w:rPr>
      </w:r>
      <w:r/>
    </w:p>
    <w:p>
      <w:pPr>
        <w:pStyle w:val="664"/>
        <w:ind w:left="0" w:firstLine="480"/>
        <w:pageBreakBefore w:val="0"/>
        <w:spacing w:line="560" w:lineRule="exact"/>
        <w:rPr>
          <w:rFonts w:hint="eastAsia" w:ascii="Times New Roman" w:hAnsi="Times New Roman" w:eastAsia="宋体" w:cs="宋体"/>
          <w:caps w:val="0"/>
          <w:color w:val="000000"/>
          <w:sz w:val="24"/>
          <w:szCs w:val="24"/>
          <w:lang w:val="en-US" w:eastAsia="zh-CN"/>
        </w:rPr>
      </w:pPr>
      <w:r>
        <w:rPr>
          <w:rFonts w:hint="eastAsia" w:ascii="Times New Roman" w:hAnsi="Times New Roman" w:eastAsia="宋体" w:cs="宋体"/>
          <w:caps w:val="0"/>
          <w:color w:val="000000"/>
          <w:sz w:val="24"/>
          <w:szCs w:val="24"/>
          <w:lang w:val="en-US" w:eastAsia="zh-CN"/>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ascii="Times New Roman" w:hAnsi="Times New Roman" w:eastAsia="宋体" w:cs="宋体"/>
          <w:caps w:val="0"/>
          <w:color w:val="000000"/>
          <w:sz w:val="24"/>
          <w:szCs w:val="24"/>
          <w:lang w:val="en-US" w:eastAsia="zh-CN"/>
        </w:rPr>
      </w:r>
      <w:r/>
    </w:p>
    <w:p>
      <w:pPr>
        <w:pStyle w:val="664"/>
        <w:ind w:left="0" w:firstLine="480"/>
        <w:pageBreakBefore w:val="0"/>
        <w:spacing w:line="560" w:lineRule="exact"/>
        <w:rPr>
          <w:rFonts w:hint="eastAsia" w:ascii="Times New Roman" w:hAnsi="Times New Roman" w:eastAsia="宋体" w:cs="宋体"/>
          <w:caps w:val="0"/>
          <w:color w:val="000000"/>
          <w:sz w:val="24"/>
          <w:szCs w:val="24"/>
        </w:rPr>
      </w:pPr>
      <w:r/>
      <w:bookmarkStart w:id="28" w:name="EB0c44ff4da61f4af989d119fe214be450"/>
      <w:r>
        <w:rPr>
          <w:rFonts w:hint="eastAsia" w:ascii="Times New Roman" w:hAnsi="Times New Roman" w:eastAsia="宋体" w:cs="宋体"/>
          <w:caps w:val="0"/>
          <w:color w:val="000000"/>
          <w:sz w:val="24"/>
          <w:szCs w:val="24"/>
          <w:lang w:val="en-US" w:eastAsia="zh-CN"/>
        </w:rPr>
        <w:t xml:space="preserve">3.</w:t>
      </w:r>
      <w:r>
        <w:rPr>
          <w:rFonts w:hint="eastAsia" w:ascii="Times New Roman" w:hAnsi="Times New Roman" w:eastAsia="宋体" w:cs="宋体"/>
          <w:caps w:val="0"/>
          <w:color w:val="000000"/>
          <w:sz w:val="24"/>
          <w:szCs w:val="24"/>
        </w:rPr>
        <w:t xml:space="preserve">本项目共分</w:t>
      </w:r>
      <w:r>
        <w:rPr>
          <w:rFonts w:hint="eastAsia" w:eastAsia="宋体" w:cs="宋体"/>
          <w:caps w:val="0"/>
          <w:color w:val="000000"/>
          <w:sz w:val="24"/>
          <w:szCs w:val="24"/>
          <w:lang w:val="en-US" w:eastAsia="zh-CN"/>
        </w:rPr>
        <w:t xml:space="preserve">三</w:t>
      </w:r>
      <w:r>
        <w:rPr>
          <w:rFonts w:hint="eastAsia" w:ascii="Times New Roman" w:hAnsi="Times New Roman" w:eastAsia="宋体" w:cs="宋体"/>
          <w:caps w:val="0"/>
          <w:color w:val="000000"/>
          <w:sz w:val="24"/>
          <w:szCs w:val="24"/>
        </w:rPr>
        <w:t xml:space="preserve">个包。</w:t>
      </w:r>
      <w:r>
        <w:rPr>
          <w:rFonts w:hint="eastAsia" w:ascii="Times New Roman" w:hAnsi="Times New Roman" w:eastAsia="宋体" w:cs="宋体"/>
          <w:caps w:val="0"/>
          <w:color w:val="000000"/>
          <w:sz w:val="24"/>
          <w:szCs w:val="24"/>
          <w:lang w:eastAsia="zh-CN"/>
        </w:rPr>
        <w:t xml:space="preserve">投标人</w:t>
      </w:r>
      <w:r>
        <w:rPr>
          <w:rFonts w:hint="eastAsia" w:ascii="Times New Roman" w:hAnsi="Times New Roman" w:eastAsia="宋体" w:cs="宋体"/>
          <w:caps w:val="0"/>
          <w:color w:val="000000"/>
          <w:sz w:val="24"/>
          <w:szCs w:val="24"/>
        </w:rPr>
        <w:t xml:space="preserve">参与多个包投标的，应按包分别获取</w:t>
      </w:r>
      <w:r>
        <w:rPr>
          <w:rFonts w:hint="eastAsia" w:ascii="Times New Roman" w:hAnsi="Times New Roman" w:eastAsia="宋体" w:cs="宋体"/>
          <w:caps w:val="0"/>
          <w:color w:val="000000"/>
          <w:sz w:val="24"/>
          <w:szCs w:val="24"/>
          <w:lang w:val="en-US" w:eastAsia="zh-CN"/>
        </w:rPr>
        <w:t xml:space="preserve">招标</w:t>
      </w:r>
      <w:r>
        <w:rPr>
          <w:rFonts w:hint="eastAsia" w:ascii="Times New Roman" w:hAnsi="Times New Roman" w:eastAsia="宋体" w:cs="宋体"/>
          <w:caps w:val="0"/>
          <w:color w:val="000000"/>
          <w:sz w:val="24"/>
          <w:szCs w:val="24"/>
        </w:rPr>
        <w:t xml:space="preserve">文件。</w:t>
      </w:r>
      <w:r>
        <w:rPr>
          <w:rFonts w:hint="eastAsia" w:ascii="Times New Roman" w:hAnsi="Times New Roman" w:eastAsia="宋体" w:cs="宋体"/>
          <w:caps w:val="0"/>
          <w:color w:val="000000"/>
          <w:sz w:val="24"/>
          <w:szCs w:val="24"/>
          <w:lang w:eastAsia="zh-CN"/>
        </w:rPr>
        <w:t xml:space="preserve">投标人</w:t>
      </w:r>
      <w:r>
        <w:rPr>
          <w:rFonts w:hint="eastAsia" w:ascii="Times New Roman" w:hAnsi="Times New Roman" w:eastAsia="宋体" w:cs="宋体"/>
          <w:caps w:val="0"/>
          <w:color w:val="000000"/>
          <w:sz w:val="24"/>
          <w:szCs w:val="24"/>
        </w:rPr>
        <w:t xml:space="preserve">未按要求获取招标文件导致无法投标的，后果自负（其投标文件不予接受）。</w:t>
      </w:r>
      <w:bookmarkEnd w:id="28"/>
      <w:r>
        <w:rPr>
          <w:rFonts w:hint="eastAsia" w:ascii="Times New Roman" w:hAnsi="Times New Roman" w:eastAsia="宋体" w:cs="宋体"/>
          <w:caps w:val="0"/>
          <w:color w:val="000000"/>
          <w:sz w:val="24"/>
          <w:szCs w:val="24"/>
        </w:rPr>
      </w:r>
      <w:r/>
    </w:p>
    <w:p>
      <w:pPr>
        <w:pStyle w:val="667"/>
        <w:pageBreakBefore w:val="0"/>
        <w:spacing w:before="0" w:after="0" w:line="560" w:lineRule="exact"/>
        <w:rPr>
          <w:rFonts w:ascii="Times New Roman" w:hAnsi="Times New Roman"/>
          <w:caps w:val="0"/>
          <w:color w:val="000000"/>
        </w:rPr>
      </w:pPr>
      <w:r>
        <w:rPr>
          <w:rFonts w:hint="eastAsia" w:ascii="Times New Roman" w:hAnsi="Times New Roman"/>
          <w:caps w:val="0"/>
          <w:color w:val="000000"/>
        </w:rPr>
        <w:t xml:space="preserve">四、提交投标文件</w:t>
      </w:r>
      <w:bookmarkEnd w:id="22"/>
      <w:r/>
      <w:bookmarkEnd w:id="23"/>
      <w:r>
        <w:rPr>
          <w:rFonts w:hint="eastAsia" w:ascii="Times New Roman" w:hAnsi="Times New Roman"/>
          <w:caps w:val="0"/>
          <w:color w:val="000000"/>
        </w:rPr>
        <w:t xml:space="preserve">截止时间、开标时间和地点</w:t>
      </w:r>
      <w:bookmarkEnd w:id="24"/>
      <w:r/>
      <w:bookmarkEnd w:id="25"/>
      <w:r/>
      <w:bookmarkEnd w:id="26"/>
      <w:r>
        <w:rPr>
          <w:rFonts w:ascii="Times New Roman" w:hAnsi="Times New Roman"/>
          <w:caps w:val="0"/>
          <w:color w:val="000000"/>
        </w:rPr>
      </w:r>
      <w:r/>
    </w:p>
    <w:p>
      <w:pPr>
        <w:pStyle w:val="664"/>
        <w:ind w:left="0" w:firstLine="480"/>
        <w:pageBreakBefore w:val="0"/>
        <w:spacing w:line="560" w:lineRule="exact"/>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u w:val="none"/>
        </w:rPr>
        <w:t xml:space="preserve">1.</w:t>
      </w:r>
      <w:r>
        <w:rPr>
          <w:rFonts w:hint="eastAsia" w:ascii="宋体" w:hAnsi="宋体" w:eastAsia="宋体" w:cs="宋体"/>
          <w:caps w:val="0"/>
          <w:color w:val="000000"/>
          <w:sz w:val="24"/>
          <w:szCs w:val="24"/>
        </w:rPr>
        <w:t xml:space="preserve">提交投标文件截止时间、开标时间</w:t>
      </w:r>
      <w:r>
        <w:rPr>
          <w:rFonts w:hint="eastAsia" w:ascii="宋体" w:hAnsi="宋体" w:eastAsia="宋体" w:cs="宋体"/>
          <w:caps w:val="0"/>
          <w:color w:val="000000"/>
          <w:sz w:val="24"/>
          <w:szCs w:val="24"/>
          <w:lang w:eastAsia="zh-CN"/>
        </w:rPr>
        <w:t xml:space="preserve">：</w:t>
      </w:r>
      <w:r>
        <w:rPr>
          <w:rFonts w:hint="eastAsia" w:ascii="宋体" w:hAnsi="宋体" w:eastAsia="宋体" w:cs="宋体"/>
          <w:bCs/>
          <w:caps w:val="0"/>
          <w:color w:val="000000"/>
          <w:sz w:val="24"/>
          <w:szCs w:val="24"/>
          <w:u w:val="single"/>
          <w:lang w:val="en-US" w:eastAsia="zh-CN"/>
        </w:rPr>
        <w:t xml:space="preserve">2026</w:t>
      </w:r>
      <w:r>
        <w:rPr>
          <w:rFonts w:hint="eastAsia" w:ascii="宋体" w:hAnsi="宋体" w:eastAsia="宋体" w:cs="宋体"/>
          <w:bCs/>
          <w:caps w:val="0"/>
          <w:color w:val="000000"/>
          <w:sz w:val="24"/>
          <w:szCs w:val="24"/>
          <w:u w:val="single"/>
        </w:rPr>
        <w:t xml:space="preserve">年</w:t>
      </w:r>
      <w:r>
        <w:rPr>
          <w:rFonts w:hint="eastAsia" w:ascii="宋体" w:hAnsi="宋体" w:eastAsia="宋体" w:cs="宋体"/>
          <w:bCs/>
          <w:caps w:val="0"/>
          <w:color w:val="000000"/>
          <w:sz w:val="24"/>
          <w:szCs w:val="24"/>
          <w:u w:val="single"/>
          <w:lang w:val="en-US" w:eastAsia="zh-CN"/>
        </w:rPr>
        <w:t xml:space="preserve"> </w:t>
      </w:r>
      <w:r>
        <w:rPr>
          <w:rFonts w:hint="eastAsia" w:ascii="宋体" w:hAnsi="宋体" w:eastAsia="宋体" w:cs="宋体"/>
          <w:bCs/>
          <w:caps w:val="0"/>
          <w:color w:val="ff0000"/>
          <w:sz w:val="24"/>
          <w:szCs w:val="24"/>
          <w:u w:val="single"/>
          <w:lang w:val="en-US" w:eastAsia="zh-CN"/>
        </w:rPr>
        <w:t xml:space="preserve">9</w:t>
      </w:r>
      <w:r>
        <w:rPr>
          <w:rFonts w:hint="eastAsia" w:ascii="宋体" w:hAnsi="宋体" w:eastAsia="宋体" w:cs="宋体"/>
          <w:bCs/>
          <w:caps w:val="0"/>
          <w:color w:val="ff0000"/>
          <w:sz w:val="24"/>
          <w:szCs w:val="24"/>
          <w:u w:val="single"/>
        </w:rPr>
        <w:t xml:space="preserve">月</w:t>
      </w:r>
      <w:r>
        <w:rPr>
          <w:rFonts w:hint="eastAsia" w:ascii="宋体" w:hAnsi="宋体" w:eastAsia="宋体" w:cs="宋体"/>
          <w:bCs/>
          <w:caps w:val="0"/>
          <w:color w:val="ff0000"/>
          <w:sz w:val="24"/>
          <w:szCs w:val="24"/>
          <w:u w:val="single"/>
          <w:lang w:val="en-US" w:eastAsia="zh-CN"/>
        </w:rPr>
        <w:t xml:space="preserve">07</w:t>
      </w:r>
      <w:r>
        <w:rPr>
          <w:rFonts w:hint="eastAsia" w:ascii="宋体" w:hAnsi="宋体" w:eastAsia="宋体" w:cs="宋体"/>
          <w:bCs/>
          <w:caps w:val="0"/>
          <w:color w:val="ff0000"/>
          <w:sz w:val="24"/>
          <w:szCs w:val="24"/>
          <w:u w:val="single"/>
        </w:rPr>
        <w:t xml:space="preserve">日</w:t>
      </w:r>
      <w:r>
        <w:rPr>
          <w:rFonts w:hint="eastAsia" w:ascii="宋体" w:hAnsi="宋体" w:eastAsia="宋体" w:cs="宋体"/>
          <w:bCs/>
          <w:caps w:val="0"/>
          <w:color w:val="ff0000"/>
          <w:sz w:val="24"/>
          <w:szCs w:val="24"/>
          <w:u w:val="single"/>
        </w:rPr>
        <w:t xml:space="preserve"> </w:t>
      </w:r>
      <w:r>
        <w:rPr>
          <w:rFonts w:hint="eastAsia" w:ascii="宋体" w:hAnsi="宋体" w:eastAsia="宋体" w:cs="宋体"/>
          <w:bCs/>
          <w:caps w:val="0"/>
          <w:color w:val="ff0000"/>
          <w:sz w:val="24"/>
          <w:szCs w:val="24"/>
          <w:u w:val="single"/>
          <w:lang w:val="en-US" w:eastAsia="zh-CN"/>
        </w:rPr>
        <w:t xml:space="preserve">9</w:t>
      </w:r>
      <w:r>
        <w:rPr>
          <w:rFonts w:hint="eastAsia" w:ascii="宋体" w:hAnsi="宋体" w:eastAsia="宋体" w:cs="宋体"/>
          <w:bCs/>
          <w:caps w:val="0"/>
          <w:color w:val="ff0000"/>
          <w:sz w:val="24"/>
          <w:szCs w:val="24"/>
          <w:u w:val="single"/>
        </w:rPr>
        <w:t xml:space="preserve"> 点 </w:t>
      </w:r>
      <w:r>
        <w:rPr>
          <w:rFonts w:hint="eastAsia" w:ascii="宋体" w:hAnsi="宋体" w:eastAsia="宋体" w:cs="宋体"/>
          <w:bCs/>
          <w:caps w:val="0"/>
          <w:color w:val="ff0000"/>
          <w:sz w:val="24"/>
          <w:szCs w:val="24"/>
          <w:u w:val="single"/>
          <w:lang w:val="en-US" w:eastAsia="zh-CN"/>
        </w:rPr>
        <w:t xml:space="preserve">00</w:t>
      </w:r>
      <w:r>
        <w:rPr>
          <w:rFonts w:hint="eastAsia" w:ascii="宋体" w:hAnsi="宋体" w:eastAsia="宋体" w:cs="宋体"/>
          <w:bCs/>
          <w:caps w:val="0"/>
          <w:color w:val="ff0000"/>
          <w:sz w:val="24"/>
          <w:szCs w:val="24"/>
          <w:u w:val="single"/>
        </w:rPr>
        <w:t xml:space="preserve"> 分</w:t>
      </w:r>
      <w:r>
        <w:rPr>
          <w:rFonts w:hint="eastAsia" w:ascii="宋体" w:hAnsi="宋体" w:eastAsia="宋体" w:cs="宋体"/>
          <w:bCs/>
          <w:caps w:val="0"/>
          <w:color w:val="000000"/>
          <w:sz w:val="24"/>
          <w:szCs w:val="24"/>
        </w:rPr>
        <w:t xml:space="preserve">（北京时间）</w:t>
      </w:r>
      <w:r>
        <w:rPr>
          <w:rFonts w:hint="eastAsia" w:ascii="宋体" w:hAnsi="宋体" w:eastAsia="宋体" w:cs="宋体"/>
          <w:bCs/>
          <w:caps w:val="0"/>
          <w:color w:val="000000"/>
          <w:sz w:val="24"/>
          <w:szCs w:val="24"/>
        </w:rPr>
      </w:r>
      <w:r/>
    </w:p>
    <w:p>
      <w:pPr>
        <w:pStyle w:val="664"/>
        <w:ind w:left="0" w:firstLine="480"/>
        <w:pageBreakBefore w:val="0"/>
        <w:spacing w:line="560" w:lineRule="exac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2.地点：“苏采云”政府采购交易系统网上开标大厅。</w:t>
      </w:r>
      <w:r>
        <w:rPr>
          <w:rFonts w:hint="eastAsia" w:ascii="宋体" w:hAnsi="宋体" w:eastAsia="宋体" w:cs="宋体"/>
          <w:caps w:val="0"/>
          <w:color w:val="000000"/>
          <w:sz w:val="24"/>
          <w:szCs w:val="24"/>
        </w:rPr>
      </w:r>
      <w:r/>
    </w:p>
    <w:p>
      <w:pPr>
        <w:pStyle w:val="667"/>
        <w:pageBreakBefore w:val="0"/>
        <w:spacing w:before="0" w:after="0" w:line="560" w:lineRule="exact"/>
        <w:rPr>
          <w:rFonts w:ascii="Times New Roman" w:hAnsi="Times New Roman"/>
          <w:caps w:val="0"/>
          <w:color w:val="000000"/>
        </w:rPr>
      </w:pPr>
      <w:r/>
      <w:bookmarkStart w:id="29" w:name="_Toc38985267"/>
      <w:r/>
      <w:bookmarkStart w:id="30" w:name="_Toc35393625"/>
      <w:r/>
      <w:bookmarkStart w:id="31" w:name="_Toc35393794"/>
      <w:r/>
      <w:bookmarkStart w:id="32" w:name="_Toc28359007"/>
      <w:r/>
      <w:bookmarkStart w:id="33" w:name="_Toc28359084"/>
      <w:r>
        <w:rPr>
          <w:rFonts w:hint="eastAsia" w:ascii="Times New Roman" w:hAnsi="Times New Roman"/>
          <w:caps w:val="0"/>
          <w:color w:val="000000"/>
        </w:rPr>
        <w:t xml:space="preserve">五、公告期限</w:t>
      </w:r>
      <w:bookmarkEnd w:id="29"/>
      <w:r/>
      <w:bookmarkEnd w:id="30"/>
      <w:r/>
      <w:bookmarkEnd w:id="31"/>
      <w:r/>
      <w:bookmarkEnd w:id="32"/>
      <w:r/>
      <w:bookmarkEnd w:id="33"/>
      <w:r>
        <w:rPr>
          <w:rFonts w:ascii="Times New Roman" w:hAnsi="Times New Roman"/>
          <w:caps w:val="0"/>
          <w:color w:val="000000"/>
        </w:rPr>
      </w:r>
      <w:r/>
    </w:p>
    <w:p>
      <w:pPr>
        <w:pStyle w:val="664"/>
        <w:ind w:left="0" w:firstLine="480"/>
        <w:pageBreakBefore w:val="0"/>
        <w:spacing w:line="560" w:lineRule="exact"/>
        <w:rPr>
          <w:rFonts w:ascii="Times New Roman" w:hAnsi="Times New Roman" w:eastAsia="宋体" w:cs="宋体"/>
          <w:caps w:val="0"/>
          <w:color w:val="000000"/>
          <w:sz w:val="24"/>
          <w:szCs w:val="24"/>
        </w:rPr>
      </w:pPr>
      <w:r/>
      <w:bookmarkStart w:id="34" w:name="_Toc35393626"/>
      <w:r/>
      <w:bookmarkStart w:id="35" w:name="_Toc35393795"/>
      <w:r/>
      <w:bookmarkStart w:id="36" w:name="_Toc38985268"/>
      <w:r>
        <w:rPr>
          <w:rFonts w:hint="eastAsia" w:ascii="Times New Roman" w:hAnsi="Times New Roman" w:eastAsia="宋体" w:cs="宋体"/>
          <w:caps w:val="0"/>
          <w:color w:val="000000"/>
          <w:sz w:val="24"/>
          <w:szCs w:val="24"/>
        </w:rPr>
        <w:t xml:space="preserve">招标公告及招标文件公告期限为自本公告发布之日起5个工作日。</w:t>
      </w:r>
      <w:r>
        <w:rPr>
          <w:rFonts w:hint="eastAsia" w:ascii="Times New Roman" w:hAnsi="Times New Roman" w:eastAsia="宋体"/>
          <w:caps w:val="0"/>
          <w:color w:val="000000"/>
          <w:sz w:val="24"/>
          <w:highlight w:val="white"/>
          <w:lang w:val="en-US" w:eastAsia="zh-CN"/>
        </w:rPr>
        <w:t xml:space="preserve">招标</w:t>
      </w:r>
      <w:r>
        <w:rPr>
          <w:rFonts w:hint="eastAsia" w:ascii="Times New Roman" w:hAnsi="Times New Roman" w:eastAsia="宋体"/>
          <w:caps w:val="0"/>
          <w:color w:val="000000"/>
          <w:sz w:val="24"/>
          <w:highlight w:val="white"/>
        </w:rPr>
        <w:t xml:space="preserve">公告发布媒体：宿迁市政府采购网</w:t>
      </w:r>
      <w:r>
        <w:rPr>
          <w:rFonts w:hint="eastAsia" w:ascii="Times New Roman" w:hAnsi="Times New Roman" w:eastAsia="宋体" w:cs="仿宋_GB2312"/>
          <w:caps w:val="0"/>
          <w:color w:val="000000"/>
          <w:sz w:val="24"/>
          <w:szCs w:val="28"/>
          <w:highlight w:val="white"/>
        </w:rPr>
        <w:t xml:space="preserve">、</w:t>
      </w:r>
      <w:r>
        <w:rPr>
          <w:rFonts w:hint="eastAsia" w:ascii="Times New Roman" w:hAnsi="Times New Roman" w:eastAsia="宋体" w:cs="仿宋_GB2312"/>
          <w:caps w:val="0"/>
          <w:color w:val="000000"/>
          <w:sz w:val="24"/>
          <w:szCs w:val="28"/>
          <w:highlight w:val="white"/>
          <w:lang w:val="en-US" w:eastAsia="zh-CN"/>
        </w:rPr>
        <w:t xml:space="preserve">宿迁市公共资源交易平台</w:t>
      </w:r>
      <w:r>
        <w:rPr>
          <w:rFonts w:hint="eastAsia" w:ascii="Times New Roman" w:hAnsi="Times New Roman" w:eastAsia="宋体"/>
          <w:caps w:val="0"/>
          <w:color w:val="000000"/>
          <w:sz w:val="24"/>
          <w:highlight w:val="white"/>
        </w:rPr>
        <w:t xml:space="preserve">、江苏省财政部门指定的媒体</w:t>
      </w:r>
      <w:r>
        <w:rPr>
          <w:rFonts w:hint="eastAsia" w:ascii="Times New Roman" w:hAnsi="Times New Roman" w:eastAsia="宋体" w:cs="宋体"/>
          <w:caps w:val="0"/>
          <w:color w:val="000000"/>
          <w:sz w:val="24"/>
          <w:szCs w:val="24"/>
          <w:highlight w:val="white"/>
        </w:rPr>
        <w:t xml:space="preserve">。</w:t>
      </w:r>
      <w:r>
        <w:rPr>
          <w:rFonts w:ascii="Times New Roman" w:hAnsi="Times New Roman" w:eastAsia="宋体" w:cs="宋体"/>
          <w:caps w:val="0"/>
          <w:color w:val="000000"/>
          <w:sz w:val="24"/>
          <w:szCs w:val="24"/>
        </w:rPr>
      </w:r>
      <w:r/>
    </w:p>
    <w:p>
      <w:pPr>
        <w:pStyle w:val="667"/>
        <w:pageBreakBefore w:val="0"/>
        <w:spacing w:before="0" w:after="0" w:line="560" w:lineRule="exact"/>
        <w:rPr>
          <w:rFonts w:ascii="Times New Roman" w:hAnsi="Times New Roman"/>
          <w:caps w:val="0"/>
          <w:color w:val="000000"/>
        </w:rPr>
      </w:pPr>
      <w:r>
        <w:rPr>
          <w:rFonts w:hint="eastAsia" w:ascii="Times New Roman" w:hAnsi="Times New Roman"/>
          <w:caps w:val="0"/>
          <w:color w:val="000000"/>
        </w:rPr>
        <w:t xml:space="preserve">六、其他补充事宜</w:t>
      </w:r>
      <w:bookmarkEnd w:id="34"/>
      <w:r/>
      <w:bookmarkEnd w:id="35"/>
      <w:r/>
      <w:bookmarkEnd w:id="36"/>
      <w:r>
        <w:rPr>
          <w:rFonts w:ascii="Times New Roman" w:hAnsi="Times New Roman"/>
          <w:caps w:val="0"/>
          <w:color w:val="000000"/>
        </w:rPr>
      </w:r>
      <w:r/>
    </w:p>
    <w:p>
      <w:pPr>
        <w:pStyle w:val="664"/>
        <w:ind w:left="0" w:firstLine="480"/>
        <w:pageBreakBefore w:val="0"/>
        <w:spacing w:line="560" w:lineRule="exact"/>
        <w:rPr>
          <w:rFonts w:hint="eastAsia" w:ascii="Times New Roman" w:hAnsi="Times New Roman" w:eastAsia="宋体" w:cs="Times New Roman"/>
          <w:caps w:val="0"/>
          <w:color w:val="000000"/>
          <w:sz w:val="24"/>
          <w:highlight w:val="white"/>
          <w:lang w:val="en-US" w:eastAsia="zh-CN"/>
        </w:rPr>
      </w:pPr>
      <w:r/>
      <w:bookmarkStart w:id="37" w:name="_Toc38985269"/>
      <w:r/>
      <w:bookmarkStart w:id="38" w:name="_Toc35393796"/>
      <w:r/>
      <w:bookmarkStart w:id="39" w:name="_Toc35393627"/>
      <w:r/>
      <w:bookmarkStart w:id="40" w:name="_Toc28359085"/>
      <w:r/>
      <w:bookmarkStart w:id="41" w:name="EB64e1f522fd8c43fcb4d3ba471386b3e7"/>
      <w:r/>
      <w:bookmarkStart w:id="42" w:name="_Toc28359008"/>
      <w:r>
        <w:rPr>
          <w:rFonts w:hint="eastAsia" w:ascii="Times New Roman" w:hAnsi="Times New Roman" w:eastAsia="宋体" w:cs="Times New Roman"/>
          <w:caps w:val="0"/>
          <w:color w:val="000000"/>
          <w:sz w:val="24"/>
          <w:highlight w:val="white"/>
          <w:lang w:val="en-US" w:eastAsia="zh-CN"/>
        </w:rPr>
        <w:t xml:space="preserve">1.</w:t>
      </w:r>
      <w:r>
        <w:rPr>
          <w:rFonts w:hint="eastAsia" w:ascii="Times New Roman" w:hAnsi="Times New Roman" w:eastAsia="宋体" w:cs="Times New Roman"/>
          <w:caps w:val="0"/>
          <w:color w:val="000000"/>
          <w:sz w:val="24"/>
          <w:highlight w:val="white"/>
        </w:rPr>
        <w:t xml:space="preserve">财政部门监督电话</w:t>
      </w:r>
      <w:r>
        <w:rPr>
          <w:rFonts w:hint="eastAsia" w:ascii="Times New Roman" w:hAnsi="Times New Roman" w:eastAsia="宋体" w:cs="Times New Roman"/>
          <w:caps w:val="0"/>
          <w:color w:val="000000"/>
          <w:sz w:val="24"/>
          <w:highlight w:val="none"/>
        </w:rPr>
        <w:t xml:space="preserve">：</w:t>
      </w:r>
      <w:r>
        <w:rPr>
          <w:rFonts w:hint="eastAsia" w:ascii="宋体" w:hAnsi="宋体" w:cs="宋体"/>
          <w:sz w:val="24"/>
          <w:szCs w:val="24"/>
        </w:rPr>
        <w:t xml:space="preserve">0527-85229058</w:t>
      </w:r>
      <w:r>
        <w:rPr>
          <w:rFonts w:hint="eastAsia" w:ascii="Times New Roman" w:hAnsi="Times New Roman" w:eastAsia="宋体" w:cs="Times New Roman"/>
          <w:caps w:val="0"/>
          <w:color w:val="000000"/>
          <w:sz w:val="24"/>
          <w:highlight w:val="white"/>
          <w:lang w:eastAsia="zh-CN"/>
        </w:rPr>
        <w:t xml:space="preserve">。</w:t>
      </w:r>
      <w:r>
        <w:rPr>
          <w:rFonts w:hint="eastAsia" w:ascii="Times New Roman" w:hAnsi="Times New Roman" w:eastAsia="宋体" w:cs="Times New Roman"/>
          <w:caps w:val="0"/>
          <w:color w:val="000000"/>
          <w:sz w:val="24"/>
          <w:highlight w:val="white"/>
          <w:lang w:val="en-US" w:eastAsia="zh-CN"/>
        </w:rPr>
      </w:r>
      <w:r/>
    </w:p>
    <w:p>
      <w:pPr>
        <w:pStyle w:val="664"/>
        <w:ind w:left="0" w:firstLine="480"/>
        <w:pageBreakBefore w:val="0"/>
        <w:spacing w:line="560" w:lineRule="exact"/>
        <w:rPr>
          <w:rFonts w:hint="eastAsia" w:ascii="Times New Roman" w:hAnsi="Times New Roman" w:eastAsia="宋体" w:cs="Times New Roman"/>
          <w:caps w:val="0"/>
          <w:color w:val="000000"/>
          <w:sz w:val="24"/>
          <w:highlight w:val="white"/>
          <w:lang w:val="en-US" w:eastAsia="zh-CN"/>
        </w:rPr>
      </w:pPr>
      <w:r>
        <w:rPr>
          <w:rFonts w:hint="eastAsia" w:ascii="Times New Roman" w:hAnsi="Times New Roman" w:eastAsia="宋体" w:cs="Times New Roman"/>
          <w:caps w:val="0"/>
          <w:color w:val="000000"/>
          <w:sz w:val="24"/>
          <w:highlight w:val="white"/>
          <w:lang w:val="en-US" w:eastAsia="zh-CN"/>
        </w:rPr>
        <w:t xml:space="preserve">2.“CA”数字证书办理：“苏采云”系统目前仅支持“苏采云”系统下的意源CA。省内各地区办理的“苏采云”系统下的意源CA全省通用。宿迁地区CA数字证书办理联系方式：18762803891。</w:t>
      </w:r>
      <w:r>
        <w:rPr>
          <w:rFonts w:hint="eastAsia" w:ascii="Times New Roman" w:hAnsi="Times New Roman" w:eastAsia="宋体" w:cs="Times New Roman"/>
          <w:caps w:val="0"/>
          <w:color w:val="000000"/>
          <w:sz w:val="24"/>
          <w:highlight w:val="white"/>
          <w:lang w:val="en-US" w:eastAsia="zh-CN"/>
        </w:rPr>
      </w:r>
      <w:r/>
    </w:p>
    <w:p>
      <w:pPr>
        <w:pStyle w:val="742"/>
        <w:ind w:left="0" w:firstLine="480"/>
        <w:pageBreakBefore w:val="0"/>
        <w:spacing w:line="560" w:lineRule="exact"/>
        <w:rPr>
          <w:rFonts w:hint="eastAsia" w:ascii="Times New Roman" w:hAnsi="Times New Roman" w:eastAsia="宋体" w:cs="Times New Roman"/>
          <w:caps w:val="0"/>
          <w:color w:val="000000"/>
          <w:sz w:val="24"/>
          <w:szCs w:val="21"/>
          <w:highlight w:val="white"/>
          <w:lang w:val="en-US" w:eastAsia="zh-CN" w:bidi="ar-SA"/>
        </w:rPr>
      </w:pPr>
      <w:r>
        <w:rPr>
          <w:rFonts w:hint="eastAsia" w:ascii="Times New Roman" w:hAnsi="Times New Roman" w:eastAsia="宋体" w:cs="Times New Roman"/>
          <w:caps w:val="0"/>
          <w:color w:val="000000"/>
          <w:sz w:val="24"/>
          <w:szCs w:val="21"/>
          <w:highlight w:val="white"/>
          <w:lang w:val="en-US" w:eastAsia="zh-CN" w:bidi="ar-SA"/>
        </w:rPr>
        <w:t xml:space="preserve">3.宿迁地区“苏采云”技术支持客服电话：0527-84225125、0519-86722806。</w:t>
      </w:r>
      <w:r>
        <w:rPr>
          <w:rFonts w:hint="eastAsia" w:ascii="Times New Roman" w:hAnsi="Times New Roman" w:eastAsia="宋体" w:cs="Times New Roman"/>
          <w:caps w:val="0"/>
          <w:color w:val="000000"/>
          <w:sz w:val="24"/>
          <w:szCs w:val="21"/>
          <w:highlight w:val="white"/>
          <w:lang w:val="en-US" w:eastAsia="zh-CN" w:bidi="ar-SA"/>
        </w:rPr>
      </w:r>
      <w:r/>
    </w:p>
    <w:p>
      <w:pPr>
        <w:pStyle w:val="742"/>
        <w:ind w:left="0" w:firstLine="480"/>
        <w:pageBreakBefore w:val="0"/>
        <w:spacing w:line="560" w:lineRule="exact"/>
        <w:rPr>
          <w:rFonts w:ascii="Times New Roman" w:hAnsi="Times New Roman" w:eastAsia="宋体" w:cs="Times New Roman"/>
          <w:caps w:val="0"/>
          <w:color w:val="000000"/>
          <w:sz w:val="24"/>
          <w:szCs w:val="21"/>
          <w:highlight w:val="white"/>
          <w:lang w:val="en-US" w:eastAsia="zh-CN" w:bidi="ar-SA"/>
        </w:rPr>
      </w:pPr>
      <w:r>
        <w:rPr>
          <w:rFonts w:hint="eastAsia" w:ascii="Times New Roman" w:hAnsi="Times New Roman" w:eastAsia="宋体" w:cs="Times New Roman"/>
          <w:caps w:val="0"/>
          <w:color w:val="000000"/>
          <w:sz w:val="24"/>
          <w:szCs w:val="21"/>
          <w:highlight w:val="white"/>
          <w:lang w:val="en-US" w:eastAsia="zh-CN" w:bidi="ar-SA"/>
        </w:rPr>
        <w:t xml:space="preserve">4.如果投标人通过苏采云系统参与政府采购项目，相关操作手册详见链接：</w:t>
      </w:r>
      <w:r>
        <w:rPr>
          <w:rFonts w:hint="eastAsia" w:ascii="Times New Roman" w:hAnsi="Times New Roman" w:eastAsia="宋体" w:cs="Times New Roman"/>
          <w:caps w:val="0"/>
          <w:color w:val="000000"/>
          <w:spacing w:val="-6"/>
          <w:sz w:val="24"/>
          <w:szCs w:val="21"/>
          <w:highlight w:val="white"/>
          <w:lang w:val="en-US" w:eastAsia="zh-CN" w:bidi="ar-SA"/>
        </w:rPr>
        <w:t xml:space="preserve">http://www.ccgp-jiangsu.gov.cn/jiangsu/zlxz/ee/ee3a4bc5a3454aa2b0d9312230633ce9.html。</w:t>
      </w:r>
      <w:r>
        <w:rPr>
          <w:rFonts w:ascii="Times New Roman" w:hAnsi="Times New Roman" w:eastAsia="宋体" w:cs="Times New Roman"/>
          <w:caps w:val="0"/>
          <w:color w:val="000000"/>
          <w:sz w:val="24"/>
          <w:szCs w:val="21"/>
          <w:highlight w:val="white"/>
          <w:lang w:val="en-US" w:eastAsia="zh-CN" w:bidi="ar-SA"/>
        </w:rPr>
      </w:r>
      <w:r/>
    </w:p>
    <w:p>
      <w:pPr>
        <w:pStyle w:val="664"/>
        <w:ind w:left="0" w:firstLine="480"/>
        <w:pageBreakBefore w:val="0"/>
        <w:spacing w:line="560" w:lineRule="exact"/>
        <w:rPr>
          <w:rFonts w:hint="eastAsia" w:ascii="Times New Roman" w:hAnsi="Times New Roman" w:eastAsia="宋体" w:cs="Times New Roman"/>
          <w:caps w:val="0"/>
          <w:color w:val="000000"/>
          <w:sz w:val="24"/>
          <w:highlight w:val="white"/>
          <w:lang w:val="en-US" w:eastAsia="zh-CN"/>
        </w:rPr>
      </w:pPr>
      <w:r/>
      <w:bookmarkEnd w:id="41"/>
      <w:r>
        <w:rPr>
          <w:rFonts w:hint="eastAsia" w:ascii="Times New Roman" w:hAnsi="Times New Roman" w:eastAsia="宋体" w:cs="Times New Roman"/>
          <w:caps w:val="0"/>
          <w:color w:val="000000"/>
          <w:sz w:val="24"/>
          <w:highlight w:val="white"/>
          <w:lang w:val="en-US" w:eastAsia="zh-CN"/>
        </w:rPr>
        <w:t xml:space="preserve">5.</w:t>
      </w:r>
      <w:r>
        <w:rPr>
          <w:rFonts w:hint="eastAsia" w:ascii="Times New Roman" w:hAnsi="Times New Roman" w:eastAsia="宋体" w:cs="Times New Roman"/>
          <w:caps w:val="0"/>
          <w:color w:val="000000"/>
          <w:sz w:val="24"/>
          <w:highlight w:val="white"/>
          <w:lang w:eastAsia="zh-CN"/>
        </w:rPr>
        <w:t xml:space="preserve">现场勘察及答疑：</w:t>
      </w:r>
      <w:r>
        <w:rPr>
          <w:rFonts w:hint="eastAsia" w:ascii="Times New Roman" w:hAnsi="Times New Roman" w:eastAsia="宋体" w:cs="Times New Roman"/>
          <w:caps w:val="0"/>
          <w:color w:val="000000"/>
          <w:sz w:val="24"/>
          <w:highlight w:val="white"/>
          <w:lang w:val="en-US" w:eastAsia="zh-CN"/>
        </w:rPr>
        <w:t xml:space="preserve">本项目不组织集中</w:t>
      </w:r>
      <w:r>
        <w:rPr>
          <w:rFonts w:hint="eastAsia" w:ascii="Times New Roman" w:hAnsi="Times New Roman" w:eastAsia="宋体" w:cs="Times New Roman"/>
          <w:caps w:val="0"/>
          <w:color w:val="000000"/>
          <w:sz w:val="24"/>
          <w:highlight w:val="white"/>
          <w:lang w:eastAsia="zh-CN"/>
        </w:rPr>
        <w:t xml:space="preserve">勘察及答疑</w:t>
      </w:r>
      <w:r>
        <w:rPr>
          <w:rFonts w:hint="eastAsia" w:ascii="Times New Roman" w:hAnsi="Times New Roman" w:eastAsia="宋体" w:cs="Times New Roman"/>
          <w:caps w:val="0"/>
          <w:color w:val="000000"/>
          <w:sz w:val="24"/>
          <w:highlight w:val="white"/>
          <w:lang w:val="en-US" w:eastAsia="zh-CN"/>
        </w:rPr>
        <w:t xml:space="preserve">，投标人如对采购需求有疑问，请咨询采购单位联系人。 </w:t>
      </w:r>
      <w:r>
        <w:rPr>
          <w:rFonts w:hint="eastAsia" w:ascii="Times New Roman" w:hAnsi="Times New Roman" w:eastAsia="宋体" w:cs="Times New Roman"/>
          <w:caps w:val="0"/>
          <w:color w:val="000000"/>
          <w:sz w:val="24"/>
          <w:highlight w:val="white"/>
          <w:lang w:val="en-US" w:eastAsia="zh-CN"/>
        </w:rPr>
      </w:r>
      <w:r/>
    </w:p>
    <w:p>
      <w:pPr>
        <w:pStyle w:val="667"/>
        <w:pageBreakBefore w:val="0"/>
        <w:spacing w:before="0" w:after="0" w:line="560" w:lineRule="exact"/>
        <w:rPr>
          <w:rFonts w:ascii="Times New Roman" w:hAnsi="Times New Roman"/>
          <w:caps w:val="0"/>
          <w:color w:val="000000"/>
        </w:rPr>
      </w:pPr>
      <w:r>
        <w:rPr>
          <w:rFonts w:hint="eastAsia" w:ascii="Times New Roman" w:hAnsi="Times New Roman"/>
          <w:caps w:val="0"/>
          <w:color w:val="000000"/>
        </w:rPr>
        <w:t xml:space="preserve">七、本次招标联系方式</w:t>
      </w:r>
      <w:bookmarkEnd w:id="37"/>
      <w:r/>
      <w:bookmarkEnd w:id="38"/>
      <w:r/>
      <w:bookmarkEnd w:id="39"/>
      <w:r/>
      <w:bookmarkEnd w:id="40"/>
      <w:r/>
      <w:bookmarkEnd w:id="42"/>
      <w:r>
        <w:rPr>
          <w:rFonts w:ascii="Times New Roman" w:hAnsi="Times New Roman"/>
          <w:caps w:val="0"/>
          <w:color w:val="000000"/>
        </w:rPr>
      </w:r>
      <w:r/>
    </w:p>
    <w:p>
      <w:pPr>
        <w:pStyle w:val="664"/>
        <w:ind w:left="0"/>
        <w:jc w:val="left"/>
        <w:pageBreakBefore w:val="0"/>
        <w:spacing w:line="560" w:lineRule="exact"/>
        <w:widowControl/>
        <w:rPr>
          <w:rFonts w:ascii="Times New Roman" w:hAnsi="Times New Roman"/>
          <w:caps w:val="0"/>
          <w:color w:val="000000"/>
          <w:sz w:val="24"/>
          <w:szCs w:val="24"/>
        </w:rPr>
      </w:pPr>
      <w:r>
        <w:rPr>
          <w:rFonts w:hint="eastAsia" w:ascii="Times New Roman" w:hAnsi="Times New Roman" w:eastAsia="仿宋" w:cs="宋体"/>
          <w:caps w:val="0"/>
          <w:color w:val="000000"/>
          <w:sz w:val="28"/>
          <w:szCs w:val="28"/>
        </w:rPr>
        <w:t xml:space="preserve">　　</w:t>
      </w:r>
      <w:r>
        <w:rPr>
          <w:rFonts w:hint="eastAsia" w:ascii="Times New Roman" w:hAnsi="Times New Roman" w:cs="宋体"/>
          <w:caps w:val="0"/>
          <w:color w:val="000000"/>
          <w:sz w:val="24"/>
          <w:szCs w:val="24"/>
        </w:rPr>
        <w:t xml:space="preserve">1.采购人信息</w:t>
      </w:r>
      <w:r>
        <w:rPr>
          <w:rFonts w:ascii="Times New Roman" w:hAnsi="Times New Roman"/>
          <w:caps w:val="0"/>
          <w:color w:val="000000"/>
          <w:sz w:val="24"/>
          <w:szCs w:val="24"/>
        </w:rPr>
      </w:r>
      <w:r/>
    </w:p>
    <w:p>
      <w:pPr>
        <w:pStyle w:val="664"/>
        <w:ind w:left="479" w:firstLine="180"/>
        <w:jc w:val="left"/>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名 称：</w:t>
      </w:r>
      <w:r>
        <w:rPr>
          <w:rFonts w:hint="eastAsia"/>
          <w:caps w:val="0"/>
          <w:color w:val="000000"/>
          <w:sz w:val="24"/>
          <w:szCs w:val="24"/>
          <w:u w:val="single"/>
          <w:lang w:val="en-US" w:eastAsia="zh-CN"/>
        </w:rPr>
        <w:t xml:space="preserve">泗阳县卫生健康局  </w:t>
      </w:r>
      <w:r>
        <w:rPr>
          <w:rFonts w:hint="eastAsia" w:ascii="Times New Roman" w:hAnsi="Times New Roman"/>
          <w:caps w:val="0"/>
          <w:color w:val="000000"/>
          <w:sz w:val="24"/>
          <w:szCs w:val="24"/>
          <w:u w:val="single"/>
        </w:rPr>
        <w:t xml:space="preserve">　　</w:t>
      </w:r>
      <w:r>
        <w:rPr>
          <w:rFonts w:ascii="Times New Roman" w:hAnsi="Times New Roman"/>
          <w:caps w:val="0"/>
          <w:color w:val="000000"/>
          <w:sz w:val="24"/>
          <w:szCs w:val="24"/>
        </w:rPr>
      </w:r>
      <w:r/>
    </w:p>
    <w:p>
      <w:pPr>
        <w:pStyle w:val="664"/>
        <w:ind w:left="479" w:firstLine="180"/>
        <w:jc w:val="left"/>
        <w:pageBreakBefore w:val="0"/>
        <w:spacing w:line="560" w:lineRule="exact"/>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地址：</w:t>
      </w:r>
      <w:r>
        <w:rPr>
          <w:rFonts w:hint="eastAsia"/>
          <w:caps w:val="0"/>
          <w:color w:val="000000"/>
          <w:sz w:val="24"/>
          <w:szCs w:val="24"/>
          <w:u w:val="single"/>
          <w:lang w:val="en-US" w:eastAsia="zh-CN"/>
        </w:rPr>
        <w:t xml:space="preserve">泗阳县人民政府双子楼西楼</w:t>
      </w:r>
      <w:r>
        <w:rPr>
          <w:rFonts w:hint="eastAsia" w:ascii="Times New Roman" w:hAnsi="Times New Roman"/>
          <w:caps w:val="0"/>
          <w:color w:val="000000"/>
          <w:sz w:val="24"/>
          <w:szCs w:val="24"/>
          <w:u w:val="single"/>
        </w:rPr>
      </w:r>
      <w:r/>
    </w:p>
    <w:p>
      <w:pPr>
        <w:pStyle w:val="664"/>
        <w:ind w:left="479" w:firstLine="180"/>
        <w:jc w:val="left"/>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联系人：</w:t>
      </w:r>
      <w:r>
        <w:rPr>
          <w:rFonts w:hint="eastAsia"/>
          <w:caps w:val="0"/>
          <w:color w:val="000000"/>
          <w:sz w:val="24"/>
          <w:szCs w:val="24"/>
          <w:u w:val="single"/>
          <w:lang w:val="en-US" w:eastAsia="zh-CN"/>
        </w:rPr>
        <w:t xml:space="preserve">陈文龙</w:t>
      </w:r>
      <w:r>
        <w:rPr>
          <w:rFonts w:hint="eastAsia" w:ascii="Times New Roman" w:hAnsi="Times New Roman"/>
          <w:caps w:val="0"/>
          <w:color w:val="000000"/>
          <w:sz w:val="24"/>
          <w:szCs w:val="24"/>
          <w:u w:val="single"/>
        </w:rPr>
        <w:t xml:space="preserve">        </w:t>
      </w:r>
      <w:r>
        <w:rPr>
          <w:rFonts w:hint="eastAsia"/>
          <w:caps w:val="0"/>
          <w:color w:val="000000"/>
          <w:sz w:val="24"/>
          <w:szCs w:val="24"/>
          <w:u w:val="single"/>
          <w:lang w:val="en-US" w:eastAsia="zh-CN"/>
        </w:rPr>
        <w:t xml:space="preserve">    </w:t>
      </w:r>
      <w:r>
        <w:rPr>
          <w:rFonts w:hint="eastAsia" w:ascii="Times New Roman" w:hAnsi="Times New Roman"/>
          <w:caps w:val="0"/>
          <w:color w:val="000000"/>
          <w:sz w:val="24"/>
          <w:szCs w:val="24"/>
          <w:u w:val="single"/>
        </w:rPr>
        <w:t xml:space="preserve">    </w:t>
      </w:r>
      <w:r>
        <w:rPr>
          <w:rFonts w:ascii="Times New Roman" w:hAnsi="Times New Roman"/>
          <w:caps w:val="0"/>
          <w:color w:val="000000"/>
          <w:sz w:val="24"/>
          <w:szCs w:val="24"/>
        </w:rPr>
      </w:r>
      <w:r/>
    </w:p>
    <w:p>
      <w:pPr>
        <w:pStyle w:val="664"/>
        <w:ind w:left="479" w:firstLine="180"/>
        <w:jc w:val="left"/>
        <w:pageBreakBefore w:val="0"/>
        <w:spacing w:line="560" w:lineRule="exact"/>
        <w:rPr>
          <w:rFonts w:hint="eastAsia" w:ascii="Times New Roman" w:hAnsi="Times New Roman" w:eastAsia="宋体"/>
          <w:caps w:val="0"/>
          <w:color w:val="000000"/>
          <w:sz w:val="24"/>
          <w:szCs w:val="24"/>
          <w:u w:val="single"/>
          <w:lang w:val="en-US" w:eastAsia="zh-CN"/>
        </w:rPr>
      </w:pPr>
      <w:r>
        <w:rPr>
          <w:rFonts w:hint="eastAsia" w:ascii="Times New Roman" w:hAnsi="Times New Roman"/>
          <w:caps w:val="0"/>
          <w:color w:val="000000"/>
          <w:sz w:val="24"/>
          <w:szCs w:val="24"/>
        </w:rPr>
        <w:t xml:space="preserve">联系方式：</w:t>
      </w:r>
      <w:r>
        <w:rPr>
          <w:rFonts w:hint="eastAsia"/>
          <w:caps w:val="0"/>
          <w:color w:val="000000"/>
          <w:sz w:val="24"/>
          <w:szCs w:val="24"/>
          <w:u w:val="single"/>
          <w:lang w:val="en-US" w:eastAsia="zh-CN"/>
        </w:rPr>
        <w:t xml:space="preserve">18360071910</w:t>
      </w:r>
      <w:r>
        <w:rPr>
          <w:rFonts w:hint="eastAsia" w:ascii="Times New Roman" w:hAnsi="Times New Roman"/>
          <w:caps w:val="0"/>
          <w:color w:val="000000"/>
          <w:sz w:val="24"/>
          <w:szCs w:val="24"/>
          <w:u w:val="single"/>
        </w:rPr>
        <w:t xml:space="preserve">　</w:t>
      </w:r>
      <w:r>
        <w:rPr>
          <w:rFonts w:hint="eastAsia"/>
          <w:caps w:val="0"/>
          <w:color w:val="000000"/>
          <w:sz w:val="24"/>
          <w:szCs w:val="24"/>
          <w:u w:val="single"/>
          <w:lang w:val="en-US" w:eastAsia="zh-CN"/>
        </w:rPr>
        <w:t xml:space="preserve"> </w:t>
      </w:r>
      <w:r>
        <w:rPr>
          <w:rFonts w:hint="eastAsia" w:ascii="Times New Roman" w:hAnsi="Times New Roman"/>
          <w:caps w:val="0"/>
          <w:color w:val="000000"/>
          <w:sz w:val="24"/>
          <w:szCs w:val="24"/>
          <w:u w:val="single"/>
        </w:rPr>
        <w:t xml:space="preserve">　</w:t>
      </w:r>
      <w:r>
        <w:rPr>
          <w:rFonts w:hint="eastAsia"/>
          <w:caps w:val="0"/>
          <w:color w:val="000000"/>
          <w:sz w:val="24"/>
          <w:szCs w:val="24"/>
          <w:u w:val="single"/>
          <w:lang w:val="en-US" w:eastAsia="zh-CN"/>
        </w:rPr>
        <w:t xml:space="preserve">  </w:t>
      </w:r>
      <w:r>
        <w:rPr>
          <w:rFonts w:hint="eastAsia" w:ascii="Times New Roman" w:hAnsi="Times New Roman"/>
          <w:caps w:val="0"/>
          <w:color w:val="000000"/>
          <w:sz w:val="24"/>
          <w:szCs w:val="24"/>
          <w:u w:val="single"/>
        </w:rPr>
        <w:t xml:space="preserve">　</w:t>
      </w:r>
      <w:bookmarkStart w:id="43" w:name="_Toc28359086"/>
      <w:r/>
      <w:bookmarkStart w:id="44" w:name="_Toc28359009"/>
      <w:r>
        <w:rPr>
          <w:rFonts w:hint="eastAsia" w:ascii="Times New Roman" w:hAnsi="Times New Roman" w:eastAsia="宋体"/>
          <w:caps w:val="0"/>
          <w:color w:val="000000"/>
          <w:sz w:val="24"/>
          <w:szCs w:val="24"/>
          <w:u w:val="single"/>
          <w:lang w:val="en-US" w:eastAsia="zh-CN"/>
        </w:rPr>
      </w:r>
      <w:r/>
    </w:p>
    <w:p>
      <w:pPr>
        <w:pStyle w:val="664"/>
        <w:ind w:left="0" w:firstLine="480"/>
        <w:jc w:val="left"/>
        <w:pageBreakBefore w:val="0"/>
        <w:spacing w:line="560" w:lineRule="exact"/>
        <w:widowControl/>
        <w:rPr>
          <w:rFonts w:ascii="Times New Roman" w:hAnsi="Times New Roman"/>
          <w:caps w:val="0"/>
          <w:color w:val="000000"/>
          <w:sz w:val="24"/>
          <w:szCs w:val="24"/>
        </w:rPr>
      </w:pPr>
      <w:r>
        <w:rPr>
          <w:rFonts w:hint="eastAsia" w:ascii="Times New Roman" w:hAnsi="Times New Roman" w:eastAsia="宋体" w:cs="宋体"/>
          <w:caps w:val="0"/>
          <w:color w:val="000000"/>
          <w:sz w:val="24"/>
          <w:szCs w:val="24"/>
        </w:rPr>
        <w:t xml:space="preserve">2.</w:t>
      </w:r>
      <w:bookmarkEnd w:id="43"/>
      <w:r/>
      <w:bookmarkEnd w:id="44"/>
      <w:r>
        <w:rPr>
          <w:rFonts w:hint="eastAsia" w:ascii="Times New Roman" w:hAnsi="Times New Roman" w:eastAsia="宋体" w:cs="宋体"/>
          <w:caps w:val="0"/>
          <w:color w:val="000000"/>
          <w:sz w:val="24"/>
          <w:szCs w:val="24"/>
        </w:rPr>
        <w:t xml:space="preserve">采购代理机构信息</w:t>
      </w:r>
      <w:r>
        <w:rPr>
          <w:rFonts w:ascii="Times New Roman" w:hAnsi="Times New Roman"/>
          <w:caps w:val="0"/>
          <w:color w:val="000000"/>
          <w:sz w:val="24"/>
          <w:szCs w:val="24"/>
        </w:rPr>
      </w:r>
      <w:r/>
    </w:p>
    <w:p>
      <w:pPr>
        <w:pStyle w:val="664"/>
        <w:ind w:left="479" w:firstLine="180"/>
        <w:jc w:val="left"/>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名 称：</w:t>
      </w:r>
      <w:r>
        <w:rPr>
          <w:rFonts w:hint="eastAsia" w:ascii="Times New Roman" w:hAnsi="Times New Roman"/>
          <w:caps w:val="0"/>
          <w:color w:val="000000"/>
          <w:sz w:val="24"/>
          <w:szCs w:val="24"/>
          <w:u w:val="single"/>
          <w:lang w:val="en-US" w:eastAsia="zh-CN"/>
        </w:rPr>
        <w:t xml:space="preserve">江苏京苏项目管理咨询有限公司</w:t>
      </w:r>
      <w:r>
        <w:rPr>
          <w:rFonts w:hint="eastAsia" w:ascii="Times New Roman" w:hAnsi="Times New Roman"/>
          <w:caps w:val="0"/>
          <w:color w:val="000000"/>
          <w:sz w:val="24"/>
          <w:szCs w:val="24"/>
          <w:u w:val="single"/>
        </w:rPr>
        <w:t xml:space="preserve">　</w:t>
      </w:r>
      <w:r>
        <w:rPr>
          <w:rFonts w:ascii="Times New Roman" w:hAnsi="Times New Roman"/>
          <w:caps w:val="0"/>
          <w:color w:val="000000"/>
          <w:sz w:val="24"/>
          <w:szCs w:val="24"/>
        </w:rPr>
      </w:r>
      <w:r/>
    </w:p>
    <w:p>
      <w:pPr>
        <w:pStyle w:val="664"/>
        <w:ind w:left="0" w:firstLine="720"/>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地　址：</w:t>
      </w:r>
      <w:r>
        <w:rPr>
          <w:rFonts w:hint="eastAsia"/>
          <w:caps w:val="0"/>
          <w:color w:val="000000"/>
          <w:sz w:val="24"/>
          <w:szCs w:val="24"/>
          <w:u w:val="single"/>
          <w:lang w:val="en-US" w:eastAsia="zh-CN"/>
        </w:rPr>
        <w:t xml:space="preserve">泗阳县文化广场</w:t>
      </w:r>
      <w:r>
        <w:rPr>
          <w:rFonts w:hint="eastAsia" w:ascii="Times New Roman" w:hAnsi="Times New Roman"/>
          <w:caps w:val="0"/>
          <w:color w:val="000000"/>
          <w:sz w:val="24"/>
          <w:szCs w:val="24"/>
          <w:u w:val="single"/>
        </w:rPr>
        <w:t xml:space="preserve">　　</w:t>
      </w:r>
      <w:r>
        <w:rPr>
          <w:rFonts w:hint="eastAsia"/>
          <w:caps w:val="0"/>
          <w:color w:val="000000"/>
          <w:sz w:val="24"/>
          <w:szCs w:val="24"/>
          <w:u w:val="single"/>
          <w:lang w:val="en-US" w:eastAsia="zh-CN"/>
        </w:rPr>
        <w:t xml:space="preserve"> </w:t>
      </w:r>
      <w:r>
        <w:rPr>
          <w:rFonts w:hint="eastAsia" w:ascii="Times New Roman" w:hAnsi="Times New Roman"/>
          <w:caps w:val="0"/>
          <w:color w:val="000000"/>
          <w:sz w:val="24"/>
          <w:szCs w:val="24"/>
          <w:u w:val="single"/>
        </w:rPr>
        <w:t xml:space="preserve">　　　　　</w:t>
      </w:r>
      <w:r>
        <w:rPr>
          <w:rFonts w:ascii="Times New Roman" w:hAnsi="Times New Roman"/>
          <w:caps w:val="0"/>
          <w:color w:val="000000"/>
          <w:sz w:val="24"/>
          <w:szCs w:val="24"/>
        </w:rPr>
      </w:r>
      <w:r/>
    </w:p>
    <w:p>
      <w:pPr>
        <w:pStyle w:val="664"/>
        <w:ind w:left="0" w:firstLine="720"/>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联系人：</w:t>
      </w:r>
      <w:r>
        <w:rPr>
          <w:rFonts w:hint="eastAsia" w:ascii="Times New Roman" w:hAnsi="Times New Roman"/>
          <w:caps w:val="0"/>
          <w:color w:val="000000"/>
          <w:sz w:val="24"/>
          <w:szCs w:val="24"/>
          <w:u w:val="single"/>
        </w:rPr>
        <w:t xml:space="preserve"> </w:t>
      </w:r>
      <w:r>
        <w:rPr>
          <w:rFonts w:hint="eastAsia"/>
          <w:caps w:val="0"/>
          <w:color w:val="000000"/>
          <w:sz w:val="24"/>
          <w:szCs w:val="24"/>
          <w:u w:val="single"/>
          <w:lang w:val="en-US" w:eastAsia="zh-CN"/>
        </w:rPr>
        <w:t xml:space="preserve">张松</w:t>
      </w:r>
      <w:r>
        <w:rPr>
          <w:rFonts w:hint="eastAsia" w:ascii="Times New Roman" w:hAnsi="Times New Roman"/>
          <w:caps w:val="0"/>
          <w:color w:val="000000"/>
          <w:sz w:val="24"/>
          <w:szCs w:val="24"/>
          <w:u w:val="single"/>
        </w:rPr>
        <w:t xml:space="preserve">    </w:t>
      </w:r>
      <w:r>
        <w:rPr>
          <w:rFonts w:hint="eastAsia"/>
          <w:caps w:val="0"/>
          <w:color w:val="000000"/>
          <w:sz w:val="24"/>
          <w:szCs w:val="24"/>
          <w:u w:val="single"/>
          <w:lang w:val="en-US" w:eastAsia="zh-CN"/>
        </w:rPr>
        <w:t xml:space="preserve">   </w:t>
      </w:r>
      <w:r>
        <w:rPr>
          <w:rFonts w:hint="eastAsia" w:ascii="Times New Roman" w:hAnsi="Times New Roman"/>
          <w:caps w:val="0"/>
          <w:color w:val="000000"/>
          <w:sz w:val="24"/>
          <w:szCs w:val="24"/>
          <w:u w:val="single"/>
        </w:rPr>
        <w:t xml:space="preserve">         </w:t>
      </w:r>
      <w:r>
        <w:rPr>
          <w:rFonts w:hint="eastAsia"/>
          <w:caps w:val="0"/>
          <w:color w:val="000000"/>
          <w:sz w:val="24"/>
          <w:szCs w:val="24"/>
          <w:u w:val="single"/>
          <w:lang w:val="en-US" w:eastAsia="zh-CN"/>
        </w:rPr>
        <w:t xml:space="preserve"> </w:t>
      </w:r>
      <w:r>
        <w:rPr>
          <w:rFonts w:hint="eastAsia" w:ascii="Times New Roman" w:hAnsi="Times New Roman"/>
          <w:caps w:val="0"/>
          <w:color w:val="000000"/>
          <w:sz w:val="24"/>
          <w:szCs w:val="24"/>
          <w:u w:val="single"/>
        </w:rPr>
        <w:t xml:space="preserve">       </w:t>
      </w:r>
      <w:r>
        <w:rPr>
          <w:rFonts w:ascii="Times New Roman" w:hAnsi="Times New Roman"/>
          <w:caps w:val="0"/>
          <w:color w:val="000000"/>
          <w:sz w:val="24"/>
          <w:szCs w:val="24"/>
        </w:rPr>
      </w:r>
      <w:r/>
    </w:p>
    <w:p>
      <w:pPr>
        <w:pStyle w:val="664"/>
        <w:ind w:left="0" w:firstLine="720"/>
        <w:pageBreakBefore w:val="0"/>
        <w:spacing w:line="560" w:lineRule="exact"/>
        <w:rPr>
          <w:rFonts w:hint="eastAsia" w:ascii="Times New Roman" w:hAnsi="Times New Roman" w:eastAsia="宋体"/>
          <w:caps w:val="0"/>
          <w:color w:val="000000"/>
          <w:sz w:val="24"/>
          <w:szCs w:val="24"/>
          <w:lang w:val="en-US" w:eastAsia="zh-CN"/>
        </w:rPr>
      </w:pPr>
      <w:r>
        <w:rPr>
          <w:rFonts w:hint="eastAsia" w:ascii="Times New Roman" w:hAnsi="Times New Roman"/>
          <w:caps w:val="0"/>
          <w:color w:val="000000"/>
          <w:sz w:val="24"/>
          <w:szCs w:val="24"/>
        </w:rPr>
        <w:t xml:space="preserve">联系方式：</w:t>
      </w:r>
      <w:bookmarkStart w:id="45" w:name="_Toc28359087"/>
      <w:r/>
      <w:bookmarkStart w:id="46" w:name="_Toc28359010"/>
      <w:r>
        <w:rPr>
          <w:rFonts w:hint="eastAsia"/>
          <w:caps w:val="0"/>
          <w:color w:val="000000"/>
          <w:sz w:val="24"/>
          <w:szCs w:val="24"/>
          <w:u w:val="single"/>
          <w:lang w:val="en-US" w:eastAsia="zh-CN"/>
        </w:rPr>
        <w:t xml:space="preserve">17552768752/18762788752</w:t>
      </w:r>
      <w:r>
        <w:rPr>
          <w:rFonts w:hint="eastAsia" w:ascii="Times New Roman" w:hAnsi="Times New Roman"/>
          <w:caps w:val="0"/>
          <w:color w:val="000000"/>
          <w:sz w:val="24"/>
          <w:szCs w:val="24"/>
          <w:u w:val="single"/>
        </w:rPr>
        <w:t xml:space="preserve">　　</w:t>
      </w:r>
      <w:r>
        <w:rPr>
          <w:rFonts w:hint="eastAsia" w:ascii="Times New Roman" w:hAnsi="Times New Roman" w:eastAsia="宋体"/>
          <w:caps w:val="0"/>
          <w:color w:val="000000"/>
          <w:sz w:val="24"/>
          <w:szCs w:val="24"/>
          <w:lang w:val="en-US" w:eastAsia="zh-CN"/>
        </w:rPr>
      </w:r>
      <w:r/>
    </w:p>
    <w:p>
      <w:pPr>
        <w:pStyle w:val="667"/>
        <w:pageBreakBefore w:val="0"/>
        <w:spacing w:before="0" w:after="0" w:line="560" w:lineRule="exact"/>
        <w:rPr>
          <w:rFonts w:ascii="Times New Roman" w:hAnsi="Times New Roman"/>
          <w:caps w:val="0"/>
          <w:color w:val="000000"/>
        </w:rPr>
      </w:pPr>
      <w:r/>
      <w:bookmarkEnd w:id="45"/>
      <w:r/>
      <w:bookmarkEnd w:id="46"/>
      <w:r>
        <w:rPr>
          <w:rFonts w:hint="eastAsia" w:ascii="Times New Roman" w:hAnsi="Times New Roman"/>
          <w:caps w:val="0"/>
          <w:color w:val="000000"/>
        </w:rPr>
        <w:t xml:space="preserve">八、其他</w:t>
      </w:r>
      <w:r>
        <w:rPr>
          <w:rFonts w:ascii="Times New Roman" w:hAnsi="Times New Roman"/>
          <w:caps w:val="0"/>
          <w:color w:val="000000"/>
        </w:rPr>
      </w:r>
      <w:r/>
    </w:p>
    <w:p>
      <w:pPr>
        <w:pStyle w:val="664"/>
        <w:ind w:left="0" w:firstLine="480"/>
        <w:pageBreakBefore w:val="0"/>
        <w:spacing w:line="560" w:lineRule="exact"/>
        <w:rPr>
          <w:rFonts w:hint="eastAsia" w:ascii="Times New Roman" w:hAnsi="Times New Roman" w:eastAsia="宋体" w:cs="仿宋_GB2312"/>
          <w:b w:val="0"/>
          <w:bCs w:val="0"/>
          <w:iCs/>
          <w:caps w:val="0"/>
          <w:color w:val="000000"/>
          <w:sz w:val="24"/>
          <w:highlight w:val="white"/>
          <w:lang w:val="en-US" w:eastAsia="zh-CN"/>
        </w:rPr>
      </w:pPr>
      <w:r>
        <w:rPr>
          <w:rFonts w:hint="eastAsia" w:ascii="Times New Roman" w:hAnsi="Times New Roman" w:eastAsia="宋体" w:cs="仿宋_GB2312"/>
          <w:b w:val="0"/>
          <w:bCs w:val="0"/>
          <w:iCs/>
          <w:caps w:val="0"/>
          <w:color w:val="000000"/>
          <w:sz w:val="24"/>
          <w:highlight w:val="white"/>
          <w:lang w:val="en-US" w:eastAsia="zh-CN"/>
        </w:rPr>
        <w:t xml:space="preserve">1、有关本次招标的事项若存在变动或修改，敬请及时关注“宿迁市政府采购网”</w:t>
      </w:r>
      <w:r>
        <w:rPr>
          <w:rFonts w:hint="eastAsia" w:eastAsia="宋体" w:cs="仿宋_GB2312"/>
          <w:b w:val="0"/>
          <w:bCs w:val="0"/>
          <w:iCs/>
          <w:caps w:val="0"/>
          <w:color w:val="000000"/>
          <w:sz w:val="24"/>
          <w:highlight w:val="white"/>
          <w:lang w:val="en-US" w:eastAsia="zh-CN"/>
        </w:rPr>
        <w:t xml:space="preserve">等平台</w:t>
      </w:r>
      <w:r>
        <w:rPr>
          <w:rFonts w:hint="eastAsia" w:ascii="Times New Roman" w:hAnsi="Times New Roman" w:eastAsia="宋体" w:cs="仿宋_GB2312"/>
          <w:b w:val="0"/>
          <w:bCs w:val="0"/>
          <w:iCs/>
          <w:caps w:val="0"/>
          <w:color w:val="000000"/>
          <w:sz w:val="24"/>
          <w:highlight w:val="white"/>
          <w:lang w:val="en-US" w:eastAsia="zh-CN"/>
        </w:rPr>
        <w:t xml:space="preserve">更正公告。</w:t>
      </w:r>
      <w:r>
        <w:rPr>
          <w:rFonts w:hint="eastAsia" w:ascii="Times New Roman" w:hAnsi="Times New Roman" w:eastAsia="宋体" w:cs="仿宋_GB2312"/>
          <w:b w:val="0"/>
          <w:bCs w:val="0"/>
          <w:iCs/>
          <w:caps w:val="0"/>
          <w:color w:val="000000"/>
          <w:sz w:val="24"/>
          <w:highlight w:val="white"/>
          <w:lang w:val="en-US" w:eastAsia="zh-CN"/>
        </w:rPr>
      </w:r>
      <w:r/>
    </w:p>
    <w:p>
      <w:pPr>
        <w:pStyle w:val="664"/>
        <w:ind w:left="0" w:firstLine="482"/>
        <w:pageBreakBefore w:val="0"/>
        <w:spacing w:line="560" w:lineRule="exact"/>
        <w:tabs>
          <w:tab w:val="left" w:pos="900" w:leader="none"/>
        </w:tabs>
        <w:rPr>
          <w:rFonts w:hint="eastAsia" w:ascii="Times New Roman" w:hAnsi="Times New Roman" w:eastAsia="宋体"/>
          <w:bCs/>
          <w:caps w:val="0"/>
          <w:color w:val="000000"/>
          <w:sz w:val="24"/>
          <w:szCs w:val="24"/>
        </w:rPr>
      </w:pPr>
      <w:r>
        <w:rPr>
          <w:rFonts w:hint="eastAsia" w:ascii="Times New Roman" w:hAnsi="Times New Roman" w:eastAsia="宋体" w:cs="仿宋_GB2312"/>
          <w:b/>
          <w:bCs/>
          <w:iCs/>
          <w:caps w:val="0"/>
          <w:color w:val="000000"/>
          <w:sz w:val="24"/>
          <w:highlight w:val="white"/>
          <w:lang w:val="en-US" w:eastAsia="zh-CN"/>
        </w:rPr>
        <w:t xml:space="preserve">2、</w:t>
      </w:r>
      <w:r>
        <w:rPr>
          <w:rFonts w:hint="eastAsia" w:ascii="Times New Roman" w:hAnsi="Times New Roman" w:eastAsia="宋体"/>
          <w:bCs/>
          <w:caps w:val="0"/>
          <w:color w:val="000000"/>
          <w:sz w:val="24"/>
          <w:szCs w:val="24"/>
        </w:rPr>
        <w:t xml:space="preserve">.本次</w:t>
      </w:r>
      <w:r>
        <w:rPr>
          <w:rFonts w:hint="eastAsia" w:ascii="Times New Roman" w:hAnsi="Times New Roman" w:eastAsia="宋体"/>
          <w:bCs/>
          <w:caps w:val="0"/>
          <w:color w:val="000000"/>
          <w:sz w:val="24"/>
          <w:szCs w:val="24"/>
          <w:lang w:val="en-US" w:eastAsia="zh-CN"/>
        </w:rPr>
        <w:t xml:space="preserve">招标</w:t>
      </w:r>
      <w:r>
        <w:rPr>
          <w:rFonts w:hint="eastAsia" w:ascii="Times New Roman" w:hAnsi="Times New Roman" w:eastAsia="宋体"/>
          <w:bCs/>
          <w:caps w:val="0"/>
          <w:color w:val="000000"/>
          <w:sz w:val="24"/>
          <w:szCs w:val="24"/>
        </w:rPr>
        <w:t xml:space="preserve">不收取</w:t>
      </w:r>
      <w:r>
        <w:rPr>
          <w:rFonts w:hint="eastAsia" w:ascii="Times New Roman" w:hAnsi="Times New Roman" w:eastAsia="宋体"/>
          <w:bCs/>
          <w:caps w:val="0"/>
          <w:color w:val="000000"/>
          <w:sz w:val="24"/>
          <w:szCs w:val="24"/>
          <w:lang w:val="en-US" w:eastAsia="zh-CN"/>
        </w:rPr>
        <w:t xml:space="preserve">投标</w:t>
      </w:r>
      <w:r>
        <w:rPr>
          <w:rFonts w:hint="eastAsia" w:ascii="Times New Roman" w:hAnsi="Times New Roman" w:eastAsia="宋体"/>
          <w:bCs/>
          <w:caps w:val="0"/>
          <w:color w:val="000000"/>
          <w:sz w:val="24"/>
          <w:szCs w:val="24"/>
        </w:rPr>
        <w:t xml:space="preserve">保证金。</w:t>
      </w:r>
      <w:r>
        <w:rPr>
          <w:rFonts w:hint="eastAsia" w:ascii="Times New Roman" w:hAnsi="Times New Roman" w:eastAsia="宋体"/>
          <w:bCs/>
          <w:caps w:val="0"/>
          <w:color w:val="000000"/>
          <w:sz w:val="24"/>
          <w:szCs w:val="24"/>
        </w:rPr>
      </w:r>
      <w:r/>
    </w:p>
    <w:p>
      <w:pPr>
        <w:pStyle w:val="666"/>
        <w:ind w:firstLine="2429"/>
        <w:jc w:val="both"/>
        <w:rPr>
          <w:rFonts w:hint="eastAsia" w:ascii="Times New Roman" w:hAnsi="Times New Roman" w:eastAsia="黑体"/>
          <w:b w:val="0"/>
          <w:bCs w:val="0"/>
          <w:caps w:val="0"/>
          <w:color w:val="000000"/>
        </w:rPr>
      </w:pPr>
      <w:r/>
      <w:bookmarkStart w:id="47" w:name="_Toc120614211"/>
      <w:r>
        <w:rPr>
          <w:rFonts w:hint="eastAsia" w:ascii="Times New Roman" w:hAnsi="Times New Roman" w:eastAsia="黑体"/>
          <w:caps w:val="0"/>
          <w:color w:val="000000"/>
        </w:rPr>
        <w:br w:type="page" w:clear="all"/>
      </w:r>
      <w:r>
        <w:rPr>
          <w:rFonts w:hint="eastAsia" w:ascii="Times New Roman" w:hAnsi="Times New Roman" w:eastAsia="黑体"/>
          <w:caps w:val="0"/>
          <w:color w:val="000000"/>
        </w:rPr>
        <w:t xml:space="preserve">第二章  </w:t>
      </w:r>
      <w:bookmarkEnd w:id="1"/>
      <w:r/>
      <w:bookmarkEnd w:id="2"/>
      <w:r/>
      <w:bookmarkEnd w:id="3"/>
      <w:r/>
      <w:bookmarkEnd w:id="4"/>
      <w:r/>
      <w:bookmarkEnd w:id="5"/>
      <w:r/>
      <w:bookmarkEnd w:id="47"/>
      <w:r/>
      <w:bookmarkStart w:id="48" w:name="_Toc513029202"/>
      <w:r/>
      <w:bookmarkStart w:id="49" w:name="_Toc16938518"/>
      <w:r/>
      <w:bookmarkStart w:id="50" w:name="_Toc120614213"/>
      <w:r/>
      <w:bookmarkStart w:id="51" w:name="_Toc20823274"/>
      <w:r>
        <w:rPr>
          <w:rFonts w:hint="eastAsia" w:ascii="Times New Roman" w:hAnsi="Times New Roman" w:eastAsia="黑体"/>
          <w:caps w:val="0"/>
          <w:color w:val="000000"/>
        </w:rPr>
        <w:t xml:space="preserve">投标人须知</w:t>
      </w:r>
      <w:bookmarkEnd w:id="48"/>
      <w:r/>
      <w:bookmarkEnd w:id="49"/>
      <w:r/>
      <w:bookmarkEnd w:id="50"/>
      <w:r/>
      <w:bookmarkEnd w:id="51"/>
      <w:r>
        <w:rPr>
          <w:rFonts w:hint="eastAsia" w:ascii="Times New Roman" w:hAnsi="Times New Roman" w:eastAsia="黑体"/>
          <w:b w:val="0"/>
          <w:bCs w:val="0"/>
          <w:caps w:val="0"/>
          <w:color w:val="000000"/>
        </w:rPr>
      </w:r>
      <w:r/>
    </w:p>
    <w:p>
      <w:pPr>
        <w:pStyle w:val="667"/>
        <w:ind w:left="0" w:firstLine="498"/>
        <w:pageBreakBefore w:val="0"/>
        <w:spacing w:before="0" w:after="0" w:line="560" w:lineRule="exact"/>
        <w:widowControl w:val="off"/>
        <w:rPr>
          <w:rFonts w:hint="eastAsia" w:ascii="Times New Roman" w:hAnsi="Times New Roman"/>
          <w:caps w:val="0"/>
          <w:color w:val="000000"/>
        </w:rPr>
      </w:pPr>
      <w:r/>
      <w:bookmarkStart w:id="52" w:name="_Toc20823275"/>
      <w:r/>
      <w:bookmarkStart w:id="53" w:name="_Toc120614214"/>
      <w:r/>
      <w:bookmarkStart w:id="54" w:name="_Toc513029203"/>
      <w:r/>
      <w:bookmarkStart w:id="55" w:name="_Toc16938519"/>
      <w:r>
        <w:rPr>
          <w:rFonts w:hint="eastAsia" w:ascii="Times New Roman" w:hAnsi="Times New Roman"/>
          <w:caps w:val="0"/>
          <w:color w:val="000000"/>
        </w:rPr>
        <w:t xml:space="preserve">一、总则</w:t>
      </w:r>
      <w:bookmarkEnd w:id="52"/>
      <w:r/>
      <w:bookmarkEnd w:id="53"/>
      <w:r/>
      <w:bookmarkEnd w:id="54"/>
      <w:r/>
      <w:bookmarkEnd w:id="55"/>
      <w:r>
        <w:rPr>
          <w:rFonts w:hint="eastAsia" w:ascii="Times New Roman" w:hAnsi="Times New Roman"/>
          <w:caps w:val="0"/>
          <w:color w:val="000000"/>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rPr>
      </w:pPr>
      <w:r/>
      <w:bookmarkStart w:id="56" w:name="_Hlt16619475"/>
      <w:r/>
      <w:bookmarkEnd w:id="56"/>
      <w:r/>
      <w:bookmarkStart w:id="57" w:name="_Toc458694821"/>
      <w:r/>
      <w:bookmarkStart w:id="58" w:name="_Toc20823276"/>
      <w:r/>
      <w:bookmarkStart w:id="59" w:name="_Toc16938520"/>
      <w:r/>
      <w:bookmarkStart w:id="60" w:name="_Toc513029204"/>
      <w:r>
        <w:rPr>
          <w:rFonts w:hint="eastAsia" w:ascii="Times New Roman" w:hAnsi="Times New Roman"/>
          <w:b w:val="0"/>
          <w:bCs w:val="0"/>
          <w:caps w:val="0"/>
          <w:color w:val="000000"/>
        </w:rPr>
        <w:t xml:space="preserve">1</w:t>
      </w:r>
      <w:bookmarkEnd w:id="57"/>
      <w:r>
        <w:rPr>
          <w:rFonts w:hint="eastAsia" w:ascii="Times New Roman" w:hAnsi="Times New Roman"/>
          <w:b w:val="0"/>
          <w:bCs w:val="0"/>
          <w:caps w:val="0"/>
          <w:color w:val="000000"/>
        </w:rPr>
        <w:t xml:space="preserve">、招标方式</w:t>
      </w:r>
      <w:bookmarkEnd w:id="58"/>
      <w:r/>
      <w:bookmarkEnd w:id="59"/>
      <w:r/>
      <w:bookmarkEnd w:id="60"/>
      <w:r>
        <w:rPr>
          <w:rFonts w:hint="eastAsia" w:ascii="Times New Roman" w:hAnsi="Times New Roman"/>
          <w:b w:val="0"/>
          <w:bCs w:val="0"/>
          <w:caps w:val="0"/>
          <w:color w:val="000000"/>
        </w:rPr>
      </w:r>
      <w:r/>
    </w:p>
    <w:p>
      <w:pPr>
        <w:pStyle w:val="664"/>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1.1 本次招标采取公开招标方式，本招标文件仅适用于招标公告中所述项目。</w:t>
      </w:r>
      <w:r>
        <w:rPr>
          <w:rFonts w:hint="eastAsia" w:ascii="Times New Roman" w:hAnsi="Times New Roman"/>
          <w:caps w:val="0"/>
          <w:color w:val="000000"/>
          <w:sz w:val="24"/>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rPr>
      </w:pPr>
      <w:r/>
      <w:bookmarkStart w:id="61" w:name="_Toc20823277"/>
      <w:r/>
      <w:bookmarkStart w:id="62" w:name="_Toc513029205"/>
      <w:r/>
      <w:bookmarkStart w:id="63" w:name="_Toc16938521"/>
      <w:r>
        <w:rPr>
          <w:rFonts w:hint="eastAsia" w:ascii="Times New Roman" w:hAnsi="Times New Roman"/>
          <w:b w:val="0"/>
          <w:bCs w:val="0"/>
          <w:caps w:val="0"/>
          <w:color w:val="000000"/>
        </w:rPr>
        <w:t xml:space="preserve">2、合格的投标人</w:t>
      </w:r>
      <w:bookmarkEnd w:id="61"/>
      <w:r/>
      <w:bookmarkEnd w:id="62"/>
      <w:r/>
      <w:bookmarkEnd w:id="63"/>
      <w:r>
        <w:rPr>
          <w:rFonts w:hint="eastAsia" w:ascii="Times New Roman" w:hAnsi="Times New Roman"/>
          <w:b w:val="0"/>
          <w:bCs w:val="0"/>
          <w:caps w:val="0"/>
          <w:color w:val="000000"/>
        </w:rPr>
      </w:r>
      <w:r/>
    </w:p>
    <w:p>
      <w:pPr>
        <w:pStyle w:val="664"/>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2.1满足招标公告中</w:t>
      </w:r>
      <w:r>
        <w:rPr>
          <w:rFonts w:hint="eastAsia" w:ascii="Times New Roman" w:hAnsi="Times New Roman" w:eastAsia="宋体" w:cs="Times New Roman"/>
          <w:caps w:val="0"/>
          <w:color w:val="000000"/>
          <w:sz w:val="24"/>
          <w:lang w:eastAsia="zh-CN"/>
        </w:rPr>
        <w:t xml:space="preserve">投标人</w:t>
      </w:r>
      <w:r>
        <w:rPr>
          <w:rFonts w:hint="eastAsia" w:ascii="Times New Roman" w:hAnsi="Times New Roman" w:eastAsia="宋体" w:cs="Times New Roman"/>
          <w:caps w:val="0"/>
          <w:color w:val="000000"/>
          <w:sz w:val="24"/>
        </w:rPr>
        <w:t xml:space="preserve">的资格要求的规定。</w:t>
      </w:r>
      <w:r>
        <w:rPr>
          <w:rFonts w:hint="eastAsia" w:ascii="Times New Roman" w:hAnsi="Times New Roman" w:eastAsia="宋体" w:cs="Times New Roman"/>
          <w:caps w:val="0"/>
          <w:color w:val="000000"/>
          <w:sz w:val="24"/>
        </w:rPr>
      </w:r>
      <w:r/>
    </w:p>
    <w:p>
      <w:pPr>
        <w:pStyle w:val="664"/>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2.2 满足本文件实质性要求和条件的规定。</w:t>
      </w:r>
      <w:r>
        <w:rPr>
          <w:rFonts w:hint="eastAsia" w:ascii="Times New Roman" w:hAnsi="Times New Roman" w:eastAsia="宋体" w:cs="Times New Roman"/>
          <w:caps w:val="0"/>
          <w:color w:val="000000"/>
          <w:sz w:val="24"/>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rPr>
      </w:pPr>
      <w:r/>
      <w:bookmarkStart w:id="64" w:name="_Toc16938522"/>
      <w:r/>
      <w:bookmarkStart w:id="65" w:name="_Toc20823278"/>
      <w:r/>
      <w:bookmarkStart w:id="66" w:name="_Toc513029206"/>
      <w:r>
        <w:rPr>
          <w:rFonts w:hint="eastAsia" w:ascii="Times New Roman" w:hAnsi="Times New Roman"/>
          <w:b w:val="0"/>
          <w:bCs w:val="0"/>
          <w:caps w:val="0"/>
          <w:color w:val="000000"/>
        </w:rPr>
        <w:t xml:space="preserve">3、适用法律</w:t>
      </w:r>
      <w:bookmarkEnd w:id="64"/>
      <w:r/>
      <w:bookmarkEnd w:id="65"/>
      <w:r/>
      <w:bookmarkEnd w:id="66"/>
      <w:r>
        <w:rPr>
          <w:rFonts w:hint="eastAsia" w:ascii="Times New Roman" w:hAnsi="Times New Roman"/>
          <w:b w:val="0"/>
          <w:bCs w:val="0"/>
          <w:caps w:val="0"/>
          <w:color w:val="000000"/>
        </w:rPr>
      </w:r>
      <w:r/>
    </w:p>
    <w:p>
      <w:pPr>
        <w:pStyle w:val="664"/>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3.1 本次招标及由此产生的合同受中华人民共和国有关的法律法规制约和保护。</w:t>
      </w:r>
      <w:r>
        <w:rPr>
          <w:rFonts w:hint="eastAsia" w:ascii="Times New Roman" w:hAnsi="Times New Roman" w:eastAsia="宋体" w:cs="Times New Roman"/>
          <w:caps w:val="0"/>
          <w:color w:val="000000"/>
          <w:sz w:val="24"/>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rPr>
      </w:pPr>
      <w:r/>
      <w:bookmarkStart w:id="67" w:name="_Toc16938523"/>
      <w:r/>
      <w:bookmarkStart w:id="68" w:name="_Toc513029207"/>
      <w:r/>
      <w:bookmarkStart w:id="69" w:name="_Toc20823279"/>
      <w:r/>
      <w:bookmarkStart w:id="70" w:name="_Toc462564067"/>
      <w:r>
        <w:rPr>
          <w:rFonts w:hint="eastAsia" w:ascii="Times New Roman" w:hAnsi="Times New Roman"/>
          <w:b w:val="0"/>
          <w:bCs w:val="0"/>
          <w:caps w:val="0"/>
          <w:color w:val="000000"/>
        </w:rPr>
        <w:t xml:space="preserve">4、投标费用</w:t>
      </w:r>
      <w:bookmarkEnd w:id="67"/>
      <w:r/>
      <w:bookmarkEnd w:id="68"/>
      <w:r/>
      <w:bookmarkEnd w:id="69"/>
      <w:r/>
      <w:bookmarkEnd w:id="70"/>
      <w:r>
        <w:rPr>
          <w:rFonts w:hint="eastAsia" w:ascii="Times New Roman" w:hAnsi="Times New Roman"/>
          <w:b w:val="0"/>
          <w:bCs w:val="0"/>
          <w:caps w:val="0"/>
          <w:color w:val="000000"/>
        </w:rPr>
      </w:r>
      <w:r/>
    </w:p>
    <w:p>
      <w:pPr>
        <w:pStyle w:val="664"/>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4.1 投标人应自行承担所有与参加投标有关的费用，无论投标过程中的做法和结果如何</w:t>
      </w:r>
      <w:r>
        <w:rPr>
          <w:rFonts w:hint="eastAsia" w:ascii="Times New Roman" w:hAnsi="Times New Roman" w:eastAsia="宋体" w:cs="Times New Roman"/>
          <w:caps w:val="0"/>
          <w:color w:val="000000"/>
          <w:sz w:val="24"/>
          <w:highlight w:val="none"/>
        </w:rPr>
        <w:t xml:space="preserve">，</w:t>
      </w:r>
      <w:r>
        <w:rPr>
          <w:rFonts w:hint="eastAsia" w:ascii="Times New Roman" w:hAnsi="Times New Roman" w:eastAsia="宋体" w:cs="Times New Roman"/>
          <w:caps w:val="0"/>
          <w:color w:val="000000"/>
          <w:sz w:val="24"/>
          <w:highlight w:val="none"/>
          <w:u w:val="single"/>
          <w:lang w:val="en-US" w:eastAsia="zh-CN"/>
        </w:rPr>
        <w:t xml:space="preserve"> </w:t>
      </w:r>
      <w:r>
        <w:rPr>
          <w:rFonts w:eastAsia="宋体" w:cs="Times New Roman"/>
          <w:caps w:val="0"/>
          <w:color w:val="000000"/>
          <w:sz w:val="24"/>
          <w:highlight w:val="none"/>
          <w:u w:val="single"/>
          <w:lang w:eastAsia="zh-CN"/>
        </w:rPr>
        <w:t xml:space="preserve">江苏京苏项目管理咨询有限公司</w:t>
      </w:r>
      <w:r>
        <w:rPr>
          <w:rFonts w:hint="eastAsia" w:ascii="Times New Roman" w:hAnsi="Times New Roman" w:eastAsia="宋体" w:cs="Times New Roman"/>
          <w:caps w:val="0"/>
          <w:color w:val="000000"/>
          <w:sz w:val="24"/>
          <w:highlight w:val="none"/>
          <w:u w:val="single"/>
          <w:lang w:val="en-US" w:eastAsia="zh-CN"/>
        </w:rPr>
        <w:t xml:space="preserve"> </w:t>
      </w:r>
      <w:r>
        <w:rPr>
          <w:rFonts w:hint="eastAsia" w:ascii="Times New Roman" w:hAnsi="Times New Roman" w:eastAsia="宋体" w:cs="Times New Roman"/>
          <w:caps w:val="0"/>
          <w:color w:val="000000"/>
          <w:sz w:val="24"/>
        </w:rPr>
        <w:t xml:space="preserve">（以下简称</w:t>
      </w:r>
      <w:r>
        <w:rPr>
          <w:rFonts w:hint="eastAsia" w:ascii="Times New Roman" w:hAnsi="Times New Roman" w:eastAsia="宋体" w:cs="Times New Roman"/>
          <w:caps w:val="0"/>
          <w:color w:val="000000"/>
          <w:sz w:val="24"/>
          <w:lang w:eastAsia="zh-CN"/>
        </w:rPr>
        <w:t xml:space="preserve">采购代理机构</w:t>
      </w:r>
      <w:r>
        <w:rPr>
          <w:rFonts w:hint="eastAsia" w:ascii="Times New Roman" w:hAnsi="Times New Roman" w:eastAsia="宋体" w:cs="Times New Roman"/>
          <w:caps w:val="0"/>
          <w:color w:val="000000"/>
          <w:sz w:val="24"/>
        </w:rPr>
        <w:t xml:space="preserve">）在任何情况下均无义务和责任承担这些费用。</w:t>
      </w:r>
      <w:r>
        <w:rPr>
          <w:rFonts w:hint="eastAsia" w:ascii="Times New Roman" w:hAnsi="Times New Roman" w:eastAsia="宋体" w:cs="Times New Roman"/>
          <w:caps w:val="0"/>
          <w:color w:val="000000"/>
          <w:sz w:val="24"/>
        </w:rPr>
      </w:r>
      <w:r/>
    </w:p>
    <w:p>
      <w:pPr>
        <w:pStyle w:val="664"/>
        <w:ind w:left="0" w:firstLine="480"/>
        <w:pageBreakBefore w:val="0"/>
        <w:spacing w:line="560" w:lineRule="exact"/>
        <w:widowControl w:val="off"/>
        <w:rPr>
          <w:rFonts w:hint="eastAsia" w:ascii="Times New Roman" w:hAnsi="Times New Roman" w:eastAsia="宋体" w:cs="Times New Roman"/>
          <w:caps w:val="0"/>
          <w:color w:val="000000"/>
          <w:sz w:val="24"/>
          <w:szCs w:val="21"/>
        </w:rPr>
      </w:pPr>
      <w:r>
        <w:rPr>
          <w:rFonts w:hint="eastAsia" w:ascii="Times New Roman" w:hAnsi="Times New Roman" w:eastAsia="宋体" w:cs="Times New Roman"/>
          <w:caps w:val="0"/>
          <w:color w:val="000000"/>
          <w:sz w:val="24"/>
          <w:szCs w:val="21"/>
        </w:rPr>
        <w:t xml:space="preserve">4.2代理费用收取方式及标准：按以下第</w:t>
      </w:r>
      <w:r>
        <w:rPr>
          <w:rFonts w:hint="eastAsia" w:ascii="宋体" w:hAnsi="宋体" w:eastAsia="宋体" w:cs="宋体"/>
          <w:caps w:val="0"/>
          <w:color w:val="000000"/>
          <w:sz w:val="24"/>
          <w:szCs w:val="21"/>
          <w:highlight w:val="none"/>
          <w:u w:val="single"/>
        </w:rPr>
        <w:t xml:space="preserve"> 4.22 </w:t>
      </w:r>
      <w:r>
        <w:rPr>
          <w:rFonts w:hint="eastAsia" w:ascii="Times New Roman" w:hAnsi="Times New Roman" w:eastAsia="宋体" w:cs="Times New Roman"/>
          <w:caps w:val="0"/>
          <w:color w:val="000000"/>
          <w:sz w:val="24"/>
          <w:szCs w:val="21"/>
        </w:rPr>
        <w:t xml:space="preserve"> 种方式执行</w:t>
      </w:r>
      <w:r>
        <w:rPr>
          <w:rFonts w:hint="eastAsia" w:ascii="Times New Roman" w:hAnsi="Times New Roman" w:eastAsia="宋体" w:cs="Times New Roman"/>
          <w:caps w:val="0"/>
          <w:color w:val="000000"/>
          <w:sz w:val="24"/>
          <w:szCs w:val="21"/>
        </w:rPr>
      </w:r>
      <w:r/>
    </w:p>
    <w:p>
      <w:pPr>
        <w:pStyle w:val="664"/>
        <w:ind w:left="0" w:firstLine="480"/>
        <w:pageBreakBefore w:val="0"/>
        <w:spacing w:line="560" w:lineRule="exact"/>
        <w:widowControl w:val="off"/>
        <w:rPr>
          <w:rFonts w:hint="eastAsia" w:ascii="Times New Roman" w:hAnsi="Times New Roman" w:eastAsia="宋体" w:cs="Times New Roman"/>
          <w:caps w:val="0"/>
          <w:color w:val="000000"/>
          <w:sz w:val="24"/>
          <w:szCs w:val="21"/>
          <w:lang w:val="zh-CN"/>
        </w:rPr>
      </w:pPr>
      <w:r>
        <w:rPr>
          <w:rFonts w:hint="eastAsia" w:ascii="Times New Roman" w:hAnsi="Times New Roman" w:eastAsia="宋体" w:cs="Times New Roman"/>
          <w:caps w:val="0"/>
          <w:color w:val="000000"/>
          <w:sz w:val="24"/>
          <w:szCs w:val="21"/>
          <w:lang w:val="zh-CN"/>
        </w:rPr>
        <w:t xml:space="preserve">4.2.1无需支付；</w:t>
      </w:r>
      <w:r>
        <w:rPr>
          <w:rFonts w:hint="eastAsia" w:ascii="Times New Roman" w:hAnsi="Times New Roman" w:eastAsia="宋体" w:cs="Times New Roman"/>
          <w:caps w:val="0"/>
          <w:color w:val="000000"/>
          <w:sz w:val="24"/>
          <w:szCs w:val="21"/>
          <w:lang w:val="zh-CN"/>
        </w:rPr>
      </w:r>
      <w:r/>
    </w:p>
    <w:p>
      <w:pPr>
        <w:pStyle w:val="742"/>
        <w:ind w:left="0"/>
        <w:pageBreakBefore w:val="0"/>
        <w:spacing w:line="560" w:lineRule="exact"/>
        <w:widowControl w:val="off"/>
        <w:rPr>
          <w:rFonts w:ascii="Times New Roman" w:hAnsi="Times New Roman" w:eastAsia="宋体" w:cs="Times New Roman"/>
          <w:caps w:val="0"/>
          <w:color w:val="000000"/>
          <w:sz w:val="24"/>
          <w:szCs w:val="21"/>
          <w:lang w:eastAsia="zh-CN"/>
        </w:rPr>
      </w:pPr>
      <w:r>
        <w:rPr>
          <w:rFonts w:hint="eastAsia" w:ascii="Times New Roman" w:hAnsi="Times New Roman" w:eastAsia="宋体" w:cs="Times New Roman"/>
          <w:caps w:val="0"/>
          <w:color w:val="000000"/>
          <w:sz w:val="24"/>
          <w:szCs w:val="21"/>
          <w:lang w:val="zh-CN"/>
        </w:rPr>
        <w:t xml:space="preserve">4.2.2</w:t>
      </w:r>
      <w:r>
        <w:rPr>
          <w:rFonts w:hint="eastAsia" w:ascii="Times New Roman" w:hAnsi="Times New Roman" w:eastAsia="宋体" w:cs="Times New Roman"/>
          <w:caps w:val="0"/>
          <w:color w:val="000000"/>
          <w:sz w:val="24"/>
          <w:szCs w:val="21"/>
          <w:lang w:val="en-US" w:eastAsia="zh-CN"/>
        </w:rPr>
        <w:t xml:space="preserve">中标人</w:t>
      </w:r>
      <w:r>
        <w:rPr>
          <w:rFonts w:hint="eastAsia" w:ascii="Times New Roman" w:hAnsi="Times New Roman" w:eastAsia="宋体" w:cs="Times New Roman"/>
          <w:caps w:val="0"/>
          <w:color w:val="000000"/>
          <w:sz w:val="24"/>
          <w:szCs w:val="21"/>
          <w:lang w:val="zh-CN"/>
        </w:rPr>
        <w:t xml:space="preserve">支付，具体方式及标准为：</w:t>
      </w:r>
      <w:r>
        <w:rPr>
          <w:rFonts w:hint="eastAsia" w:ascii="宋体" w:hAnsi="宋体" w:eastAsia="宋体" w:cs="Times New Roman"/>
          <w:sz w:val="24"/>
          <w:szCs w:val="21"/>
          <w:lang w:val="en-US"/>
        </w:rPr>
        <w:t xml:space="preserve">按《江苏省招标代理服务收费的指导意见》</w:t>
      </w:r>
      <w:r>
        <w:rPr>
          <w:rFonts w:hint="eastAsia" w:ascii="宋体" w:hAnsi="宋体" w:eastAsia="宋体" w:cs="宋体"/>
          <w:color w:val="000000"/>
          <w:sz w:val="24"/>
          <w:szCs w:val="24"/>
          <w:u w:val="single"/>
        </w:rPr>
        <w:t xml:space="preserve">苏招协[2022]002号文收费标准收取代理费</w:t>
      </w:r>
      <w:r>
        <w:rPr>
          <w:rFonts w:ascii="宋体" w:hAnsi="宋体" w:eastAsia="宋体" w:cs="宋体"/>
          <w:color w:val="000000"/>
          <w:sz w:val="24"/>
          <w:szCs w:val="24"/>
          <w:u w:val="single"/>
        </w:rPr>
        <w:t xml:space="preserve">。</w:t>
      </w:r>
      <w:r>
        <w:rPr>
          <w:rFonts w:hint="eastAsia" w:ascii="宋体" w:hAnsi="宋体" w:eastAsia="宋体" w:cs="宋体"/>
          <w:color w:val="000000"/>
          <w:sz w:val="24"/>
          <w:szCs w:val="24"/>
          <w:u w:val="single"/>
        </w:rPr>
        <w:t xml:space="preserve">支付方式可以通过转账或数字人民币等方式。</w:t>
      </w:r>
      <w:r>
        <w:rPr>
          <w:rFonts w:ascii="Times New Roman" w:hAnsi="Times New Roman" w:eastAsia="宋体" w:cs="Times New Roman"/>
          <w:caps w:val="0"/>
          <w:color w:val="000000"/>
          <w:sz w:val="24"/>
          <w:szCs w:val="21"/>
          <w:lang w:eastAsia="zh-CN"/>
        </w:rPr>
      </w:r>
      <w:r/>
    </w:p>
    <w:p>
      <w:pPr>
        <w:pStyle w:val="668"/>
        <w:ind w:left="0" w:firstLine="602"/>
        <w:pageBreakBefore w:val="0"/>
        <w:spacing w:before="0" w:after="0" w:line="560" w:lineRule="exact"/>
        <w:widowControl w:val="off"/>
        <w:rPr>
          <w:rFonts w:hint="eastAsia" w:ascii="Times New Roman" w:hAnsi="Times New Roman"/>
          <w:b w:val="0"/>
          <w:bCs w:val="0"/>
          <w:caps w:val="0"/>
          <w:color w:val="000000"/>
        </w:rPr>
      </w:pPr>
      <w:r>
        <w:rPr>
          <w:rFonts w:hint="eastAsia" w:ascii="Times New Roman" w:hAnsi="Times New Roman"/>
          <w:caps w:val="0"/>
          <w:color w:val="000000"/>
          <w:sz w:val="30"/>
        </w:rPr>
        <w:t xml:space="preserve">5、</w:t>
      </w:r>
      <w:r>
        <w:rPr>
          <w:rFonts w:hint="eastAsia" w:ascii="Times New Roman" w:hAnsi="Times New Roman"/>
          <w:b w:val="0"/>
          <w:bCs w:val="0"/>
          <w:caps w:val="0"/>
          <w:color w:val="000000"/>
        </w:rPr>
        <w:t xml:space="preserve">招标文件的约束力</w:t>
      </w:r>
      <w:r>
        <w:rPr>
          <w:rFonts w:hint="eastAsia" w:ascii="Times New Roman" w:hAnsi="Times New Roman"/>
          <w:b w:val="0"/>
          <w:bCs w:val="0"/>
          <w:caps w:val="0"/>
          <w:color w:val="000000"/>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bCs/>
          <w:caps w:val="0"/>
          <w:color w:val="000000"/>
          <w:sz w:val="24"/>
          <w:szCs w:val="24"/>
        </w:rPr>
        <w:t xml:space="preserve">5.1</w:t>
      </w:r>
      <w:r>
        <w:rPr>
          <w:rFonts w:hint="eastAsia" w:ascii="Times New Roman" w:hAnsi="Times New Roman"/>
          <w:caps w:val="0"/>
          <w:color w:val="000000"/>
          <w:sz w:val="24"/>
          <w:szCs w:val="24"/>
        </w:rPr>
        <w:t xml:space="preserve"> 投标人一旦参加本项目采购活动，即被认为接受了本招标文件的规定和约束。</w:t>
      </w:r>
      <w:r>
        <w:rPr>
          <w:rFonts w:hint="eastAsia" w:ascii="Times New Roman" w:hAnsi="Times New Roman"/>
          <w:caps w:val="0"/>
          <w:color w:val="000000"/>
          <w:sz w:val="24"/>
          <w:szCs w:val="24"/>
        </w:rPr>
      </w:r>
      <w:r/>
    </w:p>
    <w:p>
      <w:pPr>
        <w:pStyle w:val="667"/>
        <w:ind w:left="0" w:firstLine="321"/>
        <w:pageBreakBefore w:val="0"/>
        <w:spacing w:before="0" w:after="0" w:line="560" w:lineRule="exact"/>
        <w:widowControl w:val="off"/>
        <w:rPr>
          <w:rFonts w:hint="eastAsia" w:ascii="Times New Roman" w:hAnsi="Times New Roman"/>
          <w:caps w:val="0"/>
          <w:color w:val="000000"/>
        </w:rPr>
      </w:pPr>
      <w:r/>
      <w:bookmarkStart w:id="71" w:name="_Toc120614215"/>
      <w:r/>
      <w:bookmarkStart w:id="72" w:name="_Toc16938525"/>
      <w:r/>
      <w:bookmarkStart w:id="73" w:name="_Toc20823281"/>
      <w:r/>
      <w:bookmarkStart w:id="74" w:name="_Toc513029209"/>
      <w:r>
        <w:rPr>
          <w:rFonts w:hint="eastAsia" w:ascii="Times New Roman" w:hAnsi="Times New Roman"/>
          <w:caps w:val="0"/>
          <w:color w:val="000000"/>
        </w:rPr>
        <w:t xml:space="preserve">二、招标文件</w:t>
      </w:r>
      <w:bookmarkEnd w:id="71"/>
      <w:r/>
      <w:bookmarkEnd w:id="72"/>
      <w:r/>
      <w:bookmarkEnd w:id="73"/>
      <w:r/>
      <w:bookmarkEnd w:id="74"/>
      <w:r>
        <w:rPr>
          <w:rFonts w:hint="eastAsia" w:ascii="Times New Roman" w:hAnsi="Times New Roman"/>
          <w:caps w:val="0"/>
          <w:color w:val="000000"/>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rPr>
      </w:pPr>
      <w:r/>
      <w:bookmarkStart w:id="75" w:name="_Toc20823282"/>
      <w:r/>
      <w:bookmarkStart w:id="76" w:name="_Toc16938526"/>
      <w:r/>
      <w:bookmarkStart w:id="77" w:name="_Toc513029210"/>
      <w:r>
        <w:rPr>
          <w:rFonts w:hint="eastAsia" w:ascii="Times New Roman" w:hAnsi="Times New Roman"/>
          <w:b w:val="0"/>
          <w:bCs w:val="0"/>
          <w:caps w:val="0"/>
          <w:color w:val="000000"/>
        </w:rPr>
        <w:t xml:space="preserve">6、招标文件构成</w:t>
      </w:r>
      <w:bookmarkEnd w:id="75"/>
      <w:r/>
      <w:bookmarkEnd w:id="76"/>
      <w:r/>
      <w:bookmarkEnd w:id="77"/>
      <w:r>
        <w:rPr>
          <w:rFonts w:hint="eastAsia" w:ascii="Times New Roman" w:hAnsi="Times New Roman"/>
          <w:b w:val="0"/>
          <w:bCs w:val="0"/>
          <w:caps w:val="0"/>
          <w:color w:val="000000"/>
        </w:rPr>
      </w:r>
      <w:r/>
    </w:p>
    <w:p>
      <w:pPr>
        <w:pStyle w:val="664"/>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6.1</w:t>
      </w:r>
      <w:r>
        <w:rPr>
          <w:rFonts w:hint="eastAsia" w:ascii="Times New Roman" w:hAnsi="Times New Roman"/>
          <w:caps w:val="0"/>
          <w:color w:val="000000"/>
          <w:sz w:val="24"/>
        </w:rPr>
        <w:t xml:space="preserve"> 招标文件由以下部分组成：</w:t>
      </w:r>
      <w:r>
        <w:rPr>
          <w:rFonts w:hint="eastAsia" w:ascii="Times New Roman" w:hAnsi="Times New Roman"/>
          <w:caps w:val="0"/>
          <w:color w:val="000000"/>
          <w:sz w:val="24"/>
        </w:rPr>
      </w:r>
      <w:r/>
    </w:p>
    <w:p>
      <w:pPr>
        <w:pStyle w:val="664"/>
        <w:ind w:left="0" w:firstLine="36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（1）投标</w:t>
      </w:r>
      <w:r>
        <w:rPr>
          <w:rFonts w:ascii="Times New Roman" w:hAnsi="Times New Roman"/>
          <w:caps w:val="0"/>
          <w:color w:val="000000"/>
          <w:sz w:val="24"/>
          <w:szCs w:val="24"/>
        </w:rPr>
        <w:t xml:space="preserve">邀请</w:t>
      </w:r>
      <w:r>
        <w:rPr>
          <w:rFonts w:hint="eastAsia" w:ascii="Times New Roman" w:hAnsi="Times New Roman"/>
          <w:caps w:val="0"/>
          <w:color w:val="000000"/>
          <w:sz w:val="24"/>
          <w:szCs w:val="24"/>
        </w:rPr>
      </w:r>
      <w:r/>
    </w:p>
    <w:p>
      <w:pPr>
        <w:pStyle w:val="664"/>
        <w:ind w:left="0" w:firstLine="36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（2）投标人须知</w:t>
      </w:r>
      <w:r>
        <w:rPr>
          <w:rFonts w:hint="eastAsia" w:ascii="Times New Roman" w:hAnsi="Times New Roman"/>
          <w:caps w:val="0"/>
          <w:color w:val="000000"/>
          <w:sz w:val="24"/>
          <w:szCs w:val="24"/>
        </w:rPr>
      </w:r>
      <w:r/>
    </w:p>
    <w:p>
      <w:pPr>
        <w:pStyle w:val="664"/>
        <w:ind w:left="0" w:firstLine="36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（3）合同文本</w:t>
      </w:r>
      <w:r>
        <w:rPr>
          <w:rFonts w:hint="eastAsia" w:ascii="Times New Roman" w:hAnsi="Times New Roman"/>
          <w:caps w:val="0"/>
          <w:color w:val="000000"/>
          <w:sz w:val="24"/>
          <w:szCs w:val="24"/>
        </w:rPr>
      </w:r>
      <w:r/>
    </w:p>
    <w:p>
      <w:pPr>
        <w:pStyle w:val="664"/>
        <w:ind w:left="0" w:firstLine="36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（4）采购需求</w:t>
      </w:r>
      <w:r>
        <w:rPr>
          <w:rFonts w:hint="eastAsia" w:ascii="Times New Roman" w:hAnsi="Times New Roman"/>
          <w:caps w:val="0"/>
          <w:color w:val="000000"/>
          <w:sz w:val="24"/>
          <w:szCs w:val="24"/>
        </w:rPr>
      </w:r>
      <w:r/>
    </w:p>
    <w:p>
      <w:pPr>
        <w:pStyle w:val="664"/>
        <w:ind w:left="0" w:firstLine="36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（5）评标方法与评标标准</w:t>
      </w:r>
      <w:r>
        <w:rPr>
          <w:rFonts w:hint="eastAsia" w:ascii="Times New Roman" w:hAnsi="Times New Roman"/>
          <w:caps w:val="0"/>
          <w:color w:val="000000"/>
          <w:sz w:val="24"/>
          <w:szCs w:val="24"/>
        </w:rPr>
      </w:r>
      <w:r/>
    </w:p>
    <w:p>
      <w:pPr>
        <w:pStyle w:val="664"/>
        <w:ind w:left="0" w:firstLine="36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（6）投标文件格式</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请仔细检查招标文件是否齐全，如有缺漏请立即与</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联系解决。</w:t>
      </w:r>
      <w:r>
        <w:rPr>
          <w:rFonts w:hint="eastAsia" w:ascii="Times New Roman" w:hAnsi="Times New Roman"/>
          <w:caps w:val="0"/>
          <w:color w:val="000000"/>
          <w:sz w:val="24"/>
        </w:rPr>
      </w:r>
      <w:r/>
    </w:p>
    <w:p>
      <w:pPr>
        <w:pStyle w:val="664"/>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bCs/>
          <w:caps w:val="0"/>
          <w:color w:val="000000"/>
          <w:sz w:val="24"/>
        </w:rPr>
        <w:t xml:space="preserve">6.2</w:t>
      </w:r>
      <w:r>
        <w:rPr>
          <w:rFonts w:hint="eastAsia" w:ascii="Times New Roman" w:hAnsi="Times New Roman"/>
          <w:caps w:val="0"/>
          <w:color w:val="000000"/>
          <w:sz w:val="24"/>
        </w:rPr>
        <w:t xml:space="preserve"> 投标人应认真阅读招标文件中所有的事项、格式、条</w:t>
      </w:r>
      <w:r>
        <w:rPr>
          <w:rFonts w:hint="eastAsia" w:ascii="Times New Roman" w:hAnsi="Times New Roman" w:eastAsia="宋体" w:cs="Times New Roman"/>
          <w:caps w:val="0"/>
          <w:color w:val="000000"/>
          <w:sz w:val="24"/>
        </w:rPr>
        <w:t xml:space="preserve">款和</w:t>
      </w:r>
      <w:r>
        <w:rPr>
          <w:rFonts w:hint="eastAsia" w:ascii="Times New Roman" w:hAnsi="Times New Roman" w:eastAsia="宋体" w:cs="Times New Roman"/>
          <w:caps w:val="0"/>
          <w:color w:val="000000"/>
          <w:sz w:val="24"/>
          <w:lang w:val="en-US" w:eastAsia="zh-CN"/>
        </w:rPr>
        <w:t xml:space="preserve">整理工作思路，</w:t>
      </w:r>
      <w:r>
        <w:rPr>
          <w:rFonts w:hint="eastAsia" w:ascii="Times New Roman" w:hAnsi="Times New Roman" w:eastAsia="宋体" w:cs="Times New Roman"/>
          <w:caps w:val="0"/>
          <w:color w:val="000000"/>
          <w:sz w:val="24"/>
        </w:rPr>
        <w:t xml:space="preserve">规范等要求。按招标文件要求和规定编制投标文件，并保证所提供的全部资料的真实性，以使其投标文件对招标文件作出实质性响应，否则其风险由投标人自行承担。</w:t>
      </w:r>
      <w:r>
        <w:rPr>
          <w:rFonts w:hint="eastAsia" w:ascii="Times New Roman" w:hAnsi="Times New Roman" w:eastAsia="宋体" w:cs="Times New Roman"/>
          <w:caps w:val="0"/>
          <w:color w:val="000000"/>
          <w:sz w:val="24"/>
        </w:rPr>
      </w:r>
      <w:r/>
    </w:p>
    <w:p>
      <w:pPr>
        <w:pStyle w:val="668"/>
        <w:ind w:left="0" w:firstLine="422"/>
        <w:pageBreakBefore w:val="0"/>
        <w:spacing w:before="0" w:after="0" w:line="560" w:lineRule="exact"/>
        <w:widowControl w:val="off"/>
        <w:rPr>
          <w:rFonts w:hint="eastAsia" w:ascii="Times New Roman" w:hAnsi="Times New Roman" w:cs="Arial"/>
          <w:b/>
          <w:bCs/>
          <w:caps w:val="0"/>
          <w:color w:val="000000"/>
        </w:rPr>
      </w:pPr>
      <w:r/>
      <w:bookmarkStart w:id="78" w:name="_Toc20823283"/>
      <w:r/>
      <w:bookmarkStart w:id="79" w:name="_Toc513029211"/>
      <w:r/>
      <w:bookmarkStart w:id="80" w:name="_Toc462564070"/>
      <w:r/>
      <w:bookmarkStart w:id="81" w:name="_Toc16938527"/>
      <w:r>
        <w:rPr>
          <w:rFonts w:hint="eastAsia" w:ascii="Times New Roman" w:hAnsi="Times New Roman" w:cs="Arial"/>
          <w:b/>
          <w:bCs/>
          <w:caps w:val="0"/>
          <w:color w:val="000000"/>
        </w:rPr>
        <w:t xml:space="preserve">7、招标文件的澄清</w:t>
      </w:r>
      <w:bookmarkEnd w:id="78"/>
      <w:r/>
      <w:bookmarkEnd w:id="79"/>
      <w:r/>
      <w:bookmarkEnd w:id="80"/>
      <w:r/>
      <w:bookmarkEnd w:id="81"/>
      <w:r>
        <w:rPr>
          <w:rFonts w:hint="eastAsia" w:ascii="Times New Roman" w:hAnsi="Times New Roman" w:cs="Arial"/>
          <w:b/>
          <w:bCs/>
          <w:caps w:val="0"/>
          <w:color w:val="000000"/>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eastAsia="宋体" w:cs="Times New Roman"/>
          <w:caps w:val="0"/>
          <w:color w:val="000000"/>
          <w:sz w:val="24"/>
        </w:rPr>
        <w:t xml:space="preserve">7.1 任何要求对招标文件进行澄清的投标人，应在投标截止期十日前按招标公告中</w:t>
      </w:r>
      <w:r>
        <w:rPr>
          <w:rFonts w:hint="eastAsia" w:ascii="Times New Roman" w:hAnsi="Times New Roman"/>
          <w:caps w:val="0"/>
          <w:color w:val="000000"/>
          <w:sz w:val="24"/>
        </w:rPr>
        <w:t xml:space="preserve">的通讯地址，以书面形式通知</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w:t>
      </w:r>
      <w:r>
        <w:rPr>
          <w:rFonts w:hint="eastAsia" w:ascii="Times New Roman" w:hAnsi="Times New Roman"/>
          <w:caps w:val="0"/>
          <w:color w:val="000000"/>
          <w:sz w:val="24"/>
          <w:szCs w:val="24"/>
        </w:rPr>
      </w:r>
      <w:r/>
    </w:p>
    <w:p>
      <w:pPr>
        <w:pStyle w:val="668"/>
        <w:ind w:left="0" w:firstLine="560"/>
        <w:pageBreakBefore w:val="0"/>
        <w:spacing w:before="0" w:after="0" w:line="560" w:lineRule="exact"/>
        <w:widowControl w:val="off"/>
        <w:rPr>
          <w:rFonts w:hint="eastAsia" w:ascii="Times New Roman" w:hAnsi="Times New Roman"/>
          <w:b w:val="0"/>
          <w:bCs w:val="0"/>
          <w:caps w:val="0"/>
          <w:color w:val="000000"/>
        </w:rPr>
      </w:pPr>
      <w:r/>
      <w:bookmarkStart w:id="82" w:name="_Toc20823284"/>
      <w:r/>
      <w:bookmarkStart w:id="83" w:name="_Toc462564071"/>
      <w:r/>
      <w:bookmarkStart w:id="84" w:name="_Toc513029212"/>
      <w:r/>
      <w:bookmarkStart w:id="85" w:name="_Toc16938528"/>
      <w:r>
        <w:rPr>
          <w:rFonts w:hint="eastAsia" w:ascii="Times New Roman" w:hAnsi="Times New Roman"/>
          <w:b w:val="0"/>
          <w:bCs w:val="0"/>
          <w:caps w:val="0"/>
          <w:color w:val="000000"/>
        </w:rPr>
        <w:t xml:space="preserve">8、招标文件的修改</w:t>
      </w:r>
      <w:bookmarkEnd w:id="82"/>
      <w:r/>
      <w:bookmarkEnd w:id="83"/>
      <w:r/>
      <w:bookmarkEnd w:id="84"/>
      <w:r/>
      <w:bookmarkEnd w:id="85"/>
      <w:r>
        <w:rPr>
          <w:rFonts w:hint="eastAsia" w:ascii="Times New Roman" w:hAnsi="Times New Roman"/>
          <w:b w:val="0"/>
          <w:bCs w:val="0"/>
          <w:caps w:val="0"/>
          <w:color w:val="000000"/>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8.1采购代理机构可以以更正公告的形式，对已发出的招标文件进行必要的澄清或者修改。澄清或者修改的内容可能影响投标文件编制的，更正公告</w:t>
      </w:r>
      <w:r>
        <w:rPr>
          <w:rFonts w:hint="eastAsia" w:ascii="Times New Roman" w:hAnsi="Times New Roman" w:eastAsia="宋体" w:cs="Times New Roman"/>
          <w:bCs/>
          <w:caps w:val="0"/>
          <w:color w:val="000000"/>
          <w:sz w:val="24"/>
          <w:lang w:val="en-US" w:eastAsia="zh-CN"/>
        </w:rPr>
        <w:t xml:space="preserve">应</w:t>
      </w:r>
      <w:r>
        <w:rPr>
          <w:rFonts w:hint="eastAsia" w:ascii="Times New Roman" w:hAnsi="Times New Roman" w:eastAsia="宋体" w:cs="Times New Roman"/>
          <w:bCs/>
          <w:caps w:val="0"/>
          <w:color w:val="000000"/>
          <w:sz w:val="24"/>
        </w:rPr>
        <w:t xml:space="preserve">在投标截止时间至少15日前发出；不足15日的，采购代理机构应当顺延提交投标文件的截止时间。</w:t>
      </w:r>
      <w:r>
        <w:rPr>
          <w:rFonts w:hint="eastAsia" w:ascii="Times New Roman" w:hAnsi="Times New Roman" w:eastAsia="宋体" w:cs="Times New Roman"/>
          <w:bCs/>
          <w:caps w:val="0"/>
          <w:color w:val="000000"/>
          <w:sz w:val="24"/>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lang w:val="en-US" w:eastAsia="zh-CN"/>
        </w:rPr>
        <w:t xml:space="preserve">8.2</w:t>
      </w:r>
      <w:r>
        <w:rPr>
          <w:rFonts w:hint="eastAsia" w:ascii="Times New Roman" w:hAnsi="Times New Roman" w:eastAsia="宋体" w:cs="Times New Roman"/>
          <w:bCs/>
          <w:caps w:val="0"/>
          <w:color w:val="000000"/>
          <w:sz w:val="24"/>
        </w:rPr>
        <w:t xml:space="preserve"> 在投标截止时间前，</w:t>
      </w:r>
      <w:r>
        <w:rPr>
          <w:rFonts w:hint="eastAsia" w:ascii="Times New Roman" w:hAnsi="Times New Roman" w:eastAsia="宋体" w:cs="Times New Roman"/>
          <w:bCs/>
          <w:caps w:val="0"/>
          <w:color w:val="000000"/>
          <w:sz w:val="24"/>
          <w:lang w:eastAsia="zh-CN"/>
        </w:rPr>
        <w:t xml:space="preserve">采购代理机构</w:t>
      </w:r>
      <w:r>
        <w:rPr>
          <w:rFonts w:hint="eastAsia" w:ascii="Times New Roman" w:hAnsi="Times New Roman" w:eastAsia="宋体" w:cs="Times New Roman"/>
          <w:bCs/>
          <w:caps w:val="0"/>
          <w:color w:val="000000"/>
          <w:sz w:val="24"/>
        </w:rPr>
        <w:t xml:space="preserve">可以对招标文件进行修改。</w:t>
      </w:r>
      <w:r>
        <w:rPr>
          <w:rFonts w:hint="eastAsia" w:ascii="Times New Roman" w:hAnsi="Times New Roman" w:eastAsia="宋体" w:cs="Times New Roman"/>
          <w:bCs/>
          <w:caps w:val="0"/>
          <w:color w:val="000000"/>
          <w:sz w:val="24"/>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w:t>
      </w:r>
      <w:r>
        <w:rPr>
          <w:rFonts w:hint="eastAsia" w:ascii="Times New Roman" w:hAnsi="Times New Roman" w:eastAsia="宋体" w:cs="Times New Roman"/>
          <w:bCs/>
          <w:caps w:val="0"/>
          <w:color w:val="000000"/>
          <w:sz w:val="24"/>
          <w:lang w:val="en-US" w:eastAsia="zh-CN"/>
        </w:rPr>
        <w:t xml:space="preserve">3</w:t>
      </w:r>
      <w:r>
        <w:rPr>
          <w:rFonts w:hint="eastAsia" w:ascii="Times New Roman" w:hAnsi="Times New Roman" w:eastAsia="宋体" w:cs="Times New Roman"/>
          <w:bCs/>
          <w:caps w:val="0"/>
          <w:color w:val="000000"/>
          <w:sz w:val="24"/>
        </w:rPr>
        <w:t xml:space="preserve"> </w:t>
      </w:r>
      <w:r>
        <w:rPr>
          <w:rFonts w:hint="eastAsia" w:ascii="Times New Roman" w:hAnsi="Times New Roman" w:eastAsia="宋体" w:cs="Times New Roman"/>
          <w:bCs/>
          <w:caps w:val="0"/>
          <w:color w:val="000000"/>
          <w:sz w:val="24"/>
          <w:lang w:eastAsia="zh-CN"/>
        </w:rPr>
        <w:t xml:space="preserve">采购代理机构</w:t>
      </w:r>
      <w:r>
        <w:rPr>
          <w:rFonts w:hint="eastAsia" w:ascii="Times New Roman" w:hAnsi="Times New Roman" w:eastAsia="宋体" w:cs="Times New Roman"/>
          <w:bCs/>
          <w:caps w:val="0"/>
          <w:color w:val="000000"/>
          <w:sz w:val="24"/>
        </w:rPr>
        <w:t xml:space="preserve">有权按照法定的要求推迟投标截止日期和开标日期。</w:t>
      </w:r>
      <w:r>
        <w:rPr>
          <w:rFonts w:hint="eastAsia" w:ascii="Times New Roman" w:hAnsi="Times New Roman" w:eastAsia="宋体" w:cs="Times New Roman"/>
          <w:bCs/>
          <w:caps w:val="0"/>
          <w:color w:val="000000"/>
          <w:sz w:val="24"/>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w:t>
      </w:r>
      <w:r>
        <w:rPr>
          <w:rFonts w:hint="eastAsia" w:ascii="Times New Roman" w:hAnsi="Times New Roman" w:eastAsia="宋体" w:cs="Times New Roman"/>
          <w:bCs/>
          <w:caps w:val="0"/>
          <w:color w:val="000000"/>
          <w:sz w:val="24"/>
          <w:lang w:val="en-US" w:eastAsia="zh-CN"/>
        </w:rPr>
        <w:t xml:space="preserve">4</w:t>
      </w:r>
      <w:r>
        <w:rPr>
          <w:rFonts w:hint="eastAsia" w:ascii="Times New Roman" w:hAnsi="Times New Roman" w:eastAsia="宋体" w:cs="Times New Roman"/>
          <w:bCs/>
          <w:caps w:val="0"/>
          <w:color w:val="000000"/>
          <w:sz w:val="24"/>
        </w:rPr>
        <w:t xml:space="preserve">招标文件的修改将在原公告媒体上发布更正公告，补充文件将作为招标文件的组成部分，并对投标人具有约束力。</w:t>
      </w:r>
      <w:r>
        <w:rPr>
          <w:rFonts w:hint="eastAsia" w:ascii="Times New Roman" w:hAnsi="Times New Roman" w:eastAsia="宋体" w:cs="Times New Roman"/>
          <w:bCs/>
          <w:caps w:val="0"/>
          <w:color w:val="000000"/>
          <w:sz w:val="24"/>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lang w:val="en-US" w:eastAsia="zh-CN"/>
        </w:rPr>
        <w:t xml:space="preserve">8.5</w:t>
      </w:r>
      <w:r>
        <w:rPr>
          <w:rFonts w:hint="eastAsia" w:ascii="Times New Roman" w:hAnsi="Times New Roman" w:eastAsia="宋体" w:cs="Times New Roman"/>
          <w:bCs/>
          <w:caps w:val="0"/>
          <w:color w:val="000000"/>
          <w:sz w:val="24"/>
        </w:rPr>
        <w:t xml:space="preserve">投标人应及时登录“苏采云”系统获取澄清答疑文件（修改后招标文件），如因投标人原因未能及时下载澄清和修改后的招标文件，由此造成的相关责任，由投标人承担。 </w:t>
      </w:r>
      <w:r>
        <w:rPr>
          <w:rFonts w:hint="eastAsia" w:ascii="Times New Roman" w:hAnsi="Times New Roman" w:eastAsia="宋体" w:cs="Times New Roman"/>
          <w:bCs/>
          <w:caps w:val="0"/>
          <w:color w:val="000000"/>
          <w:sz w:val="24"/>
        </w:rPr>
      </w:r>
      <w:r/>
    </w:p>
    <w:p>
      <w:pPr>
        <w:pStyle w:val="667"/>
        <w:ind w:left="0" w:firstLine="482"/>
        <w:pageBreakBefore w:val="0"/>
        <w:spacing w:before="0" w:after="0" w:line="560" w:lineRule="exact"/>
        <w:widowControl w:val="off"/>
        <w:rPr>
          <w:rFonts w:hint="eastAsia" w:ascii="Times New Roman" w:hAnsi="Times New Roman"/>
          <w:caps w:val="0"/>
          <w:color w:val="000000"/>
        </w:rPr>
      </w:pPr>
      <w:r/>
      <w:bookmarkStart w:id="86" w:name="_Toc20823285"/>
      <w:r/>
      <w:bookmarkStart w:id="87" w:name="_Toc120614216"/>
      <w:r/>
      <w:bookmarkStart w:id="88" w:name="_Toc462564072"/>
      <w:r/>
      <w:bookmarkStart w:id="89" w:name="_Toc16938529"/>
      <w:r/>
      <w:bookmarkStart w:id="90" w:name="_Toc513029213"/>
      <w:r>
        <w:rPr>
          <w:rFonts w:hint="eastAsia" w:ascii="Times New Roman" w:hAnsi="Times New Roman"/>
          <w:caps w:val="0"/>
          <w:color w:val="000000"/>
        </w:rPr>
        <w:t xml:space="preserve">三、投标文件的编制</w:t>
      </w:r>
      <w:bookmarkEnd w:id="86"/>
      <w:r/>
      <w:bookmarkEnd w:id="87"/>
      <w:r/>
      <w:bookmarkEnd w:id="88"/>
      <w:r/>
      <w:bookmarkEnd w:id="89"/>
      <w:r/>
      <w:bookmarkEnd w:id="90"/>
      <w:r>
        <w:rPr>
          <w:rFonts w:hint="eastAsia" w:ascii="Times New Roman" w:hAnsi="Times New Roman"/>
          <w:caps w:val="0"/>
          <w:color w:val="000000"/>
        </w:rPr>
      </w:r>
      <w:r/>
    </w:p>
    <w:p>
      <w:pPr>
        <w:pStyle w:val="668"/>
        <w:ind w:left="0" w:firstLine="560"/>
        <w:pageBreakBefore w:val="0"/>
        <w:spacing w:before="0" w:after="0" w:line="560" w:lineRule="exact"/>
        <w:widowControl w:val="off"/>
        <w:rPr>
          <w:rFonts w:hint="eastAsia" w:ascii="Times New Roman" w:hAnsi="Times New Roman"/>
          <w:bCs w:val="0"/>
          <w:caps w:val="0"/>
          <w:color w:val="000000"/>
        </w:rPr>
      </w:pPr>
      <w:r/>
      <w:bookmarkStart w:id="91" w:name="_Toc462564073"/>
      <w:r/>
      <w:bookmarkStart w:id="92" w:name="_Toc16938530"/>
      <w:r/>
      <w:bookmarkStart w:id="93" w:name="_Toc20823286"/>
      <w:r/>
      <w:bookmarkStart w:id="94" w:name="_Toc513029214"/>
      <w:r>
        <w:rPr>
          <w:rFonts w:hint="eastAsia" w:ascii="Times New Roman" w:hAnsi="Times New Roman"/>
          <w:b w:val="0"/>
          <w:bCs w:val="0"/>
          <w:caps w:val="0"/>
          <w:color w:val="000000"/>
        </w:rPr>
        <w:t xml:space="preserve">9、投标文件的语言及度量衡单位</w:t>
      </w:r>
      <w:bookmarkEnd w:id="91"/>
      <w:r/>
      <w:bookmarkEnd w:id="92"/>
      <w:r/>
      <w:bookmarkEnd w:id="93"/>
      <w:r/>
      <w:bookmarkEnd w:id="94"/>
      <w:r>
        <w:rPr>
          <w:rFonts w:hint="eastAsia" w:ascii="Times New Roman" w:hAnsi="Times New Roman"/>
          <w:bCs w:val="0"/>
          <w:caps w:val="0"/>
          <w:color w:val="000000"/>
        </w:rPr>
      </w:r>
      <w:r/>
    </w:p>
    <w:p>
      <w:pPr>
        <w:pStyle w:val="664"/>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9.1</w:t>
      </w:r>
      <w:r>
        <w:rPr>
          <w:rFonts w:hint="eastAsia" w:ascii="Times New Roman" w:hAnsi="Times New Roman"/>
          <w:caps w:val="0"/>
          <w:color w:val="000000"/>
          <w:sz w:val="24"/>
        </w:rPr>
        <w:t xml:space="preserve"> 投标人提交的投标文件以及投标人与</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就有关投标的所有来往通知、函件和文件均应使用</w:t>
      </w:r>
      <w:r>
        <w:rPr>
          <w:rFonts w:hint="eastAsia" w:ascii="Times New Roman" w:hAnsi="Times New Roman"/>
          <w:b/>
          <w:bCs/>
          <w:caps w:val="0"/>
          <w:color w:val="000000"/>
          <w:sz w:val="24"/>
        </w:rPr>
        <w:t xml:space="preserve">简体中文</w:t>
      </w:r>
      <w:r>
        <w:rPr>
          <w:rFonts w:hint="eastAsia" w:ascii="Times New Roman" w:hAnsi="Times New Roman"/>
          <w:caps w:val="0"/>
          <w:color w:val="000000"/>
          <w:sz w:val="24"/>
        </w:rPr>
        <w:t xml:space="preserve">。</w:t>
      </w:r>
      <w:r>
        <w:rPr>
          <w:rFonts w:hint="eastAsia" w:ascii="Times New Roman" w:hAnsi="Times New Roman"/>
          <w:caps w:val="0"/>
          <w:color w:val="000000"/>
          <w:sz w:val="24"/>
        </w:rPr>
      </w:r>
      <w:r/>
    </w:p>
    <w:p>
      <w:pPr>
        <w:pStyle w:val="664"/>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9.2</w:t>
      </w:r>
      <w:r>
        <w:rPr>
          <w:rFonts w:hint="eastAsia" w:ascii="Times New Roman" w:hAnsi="Times New Roman"/>
          <w:caps w:val="0"/>
          <w:color w:val="000000"/>
          <w:sz w:val="24"/>
        </w:rPr>
        <w:t xml:space="preserve"> 除技术性能另有规定外，投标文件所使用的度量衡单位，均须采用国家法定计量单位。</w:t>
      </w:r>
      <w:r>
        <w:rPr>
          <w:rFonts w:hint="eastAsia" w:ascii="Times New Roman" w:hAnsi="Times New Roman"/>
          <w:caps w:val="0"/>
          <w:color w:val="000000"/>
          <w:sz w:val="24"/>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rPr>
      </w:pPr>
      <w:r/>
      <w:bookmarkStart w:id="95" w:name="_Toc20823287"/>
      <w:r/>
      <w:bookmarkStart w:id="96" w:name="_Toc462564074"/>
      <w:r/>
      <w:bookmarkStart w:id="97" w:name="_Toc513029215"/>
      <w:r/>
      <w:bookmarkStart w:id="98" w:name="_Toc16938531"/>
      <w:r>
        <w:rPr>
          <w:rFonts w:hint="eastAsia" w:ascii="Times New Roman" w:hAnsi="Times New Roman"/>
          <w:b w:val="0"/>
          <w:bCs w:val="0"/>
          <w:caps w:val="0"/>
          <w:color w:val="000000"/>
        </w:rPr>
        <w:t xml:space="preserve">10、投标文件构成</w:t>
      </w:r>
      <w:bookmarkEnd w:id="95"/>
      <w:r/>
      <w:bookmarkEnd w:id="96"/>
      <w:r/>
      <w:bookmarkEnd w:id="97"/>
      <w:r/>
      <w:bookmarkEnd w:id="98"/>
      <w:r>
        <w:rPr>
          <w:rFonts w:hint="eastAsia" w:ascii="Times New Roman" w:hAnsi="Times New Roman"/>
          <w:b w:val="0"/>
          <w:bCs w:val="0"/>
          <w:caps w:val="0"/>
          <w:color w:val="000000"/>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ascii="Times New Roman" w:hAnsi="Times New Roman" w:eastAsia="宋体" w:cs="Times New Roman"/>
          <w:bCs/>
          <w:caps w:val="0"/>
          <w:color w:val="000000"/>
          <w:sz w:val="24"/>
          <w:lang w:val="en-US" w:eastAsia="zh-CN"/>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zh-CN" w:eastAsia="zh-CN"/>
        </w:rPr>
        <w:t xml:space="preserve">各投标人在编制投标文件时请按照招标文件</w:t>
      </w:r>
      <w:r>
        <w:rPr>
          <w:rFonts w:hint="eastAsia" w:ascii="Times New Roman" w:hAnsi="Times New Roman" w:eastAsia="宋体" w:cs="Times New Roman"/>
          <w:bCs/>
          <w:caps w:val="0"/>
          <w:color w:val="000000"/>
          <w:sz w:val="24"/>
          <w:highlight w:val="none"/>
          <w:lang w:val="zh-CN" w:eastAsia="zh-CN"/>
        </w:rPr>
        <w:t xml:space="preserve">第六</w:t>
      </w:r>
      <w:r>
        <w:rPr>
          <w:rFonts w:hint="eastAsia" w:ascii="Times New Roman" w:hAnsi="Times New Roman" w:eastAsia="宋体" w:cs="Times New Roman"/>
          <w:bCs/>
          <w:caps w:val="0"/>
          <w:color w:val="000000"/>
          <w:sz w:val="24"/>
          <w:highlight w:val="none"/>
          <w:lang w:val="en-US" w:eastAsia="zh-CN"/>
        </w:rPr>
        <w:t xml:space="preserve">章</w:t>
      </w:r>
      <w:r>
        <w:rPr>
          <w:rFonts w:hint="eastAsia" w:ascii="Times New Roman" w:hAnsi="Times New Roman" w:eastAsia="宋体" w:cs="Times New Roman"/>
          <w:bCs/>
          <w:caps w:val="0"/>
          <w:color w:val="000000"/>
          <w:sz w:val="24"/>
          <w:lang w:val="zh-CN" w:eastAsia="zh-CN"/>
        </w:rPr>
        <w:t xml:space="preserve">规定的格式进行，混乱的编排导致投标文件被误读或评委会查找不到有效文件是投标人的风险。</w:t>
      </w:r>
      <w:r>
        <w:rPr>
          <w:rFonts w:hint="eastAsia" w:ascii="Times New Roman" w:hAnsi="Times New Roman" w:eastAsia="宋体" w:cs="Times New Roman"/>
          <w:bCs/>
          <w:caps w:val="0"/>
          <w:color w:val="000000"/>
          <w:sz w:val="24"/>
          <w:lang w:val="en-US" w:eastAsia="zh-CN"/>
        </w:rPr>
      </w:r>
      <w:r/>
    </w:p>
    <w:p>
      <w:pPr>
        <w:pStyle w:val="664"/>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lang w:val="en-US" w:eastAsia="zh-CN"/>
        </w:rPr>
        <w:t xml:space="preserve">10.2</w:t>
      </w:r>
      <w:r>
        <w:rPr>
          <w:rFonts w:hint="eastAsia" w:ascii="Times New Roman" w:hAnsi="Times New Roman"/>
          <w:caps w:val="0"/>
          <w:color w:val="000000"/>
          <w:sz w:val="24"/>
        </w:rPr>
        <w:t xml:space="preserve"> 投标人编写的投标文件应包括资格证明文件、符合性证明文件、投标分项报价表、响应及偏离表、其他证明文件、投标函、开标一览表等部分。</w:t>
      </w:r>
      <w:r>
        <w:rPr>
          <w:rFonts w:hint="eastAsia" w:ascii="Times New Roman" w:hAnsi="Times New Roman"/>
          <w:caps w:val="0"/>
          <w:color w:val="000000"/>
          <w:sz w:val="24"/>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ascii="Times New Roman" w:hAnsi="Times New Roman" w:eastAsia="宋体" w:cs="Times New Roman"/>
          <w:bCs/>
          <w:caps w:val="0"/>
          <w:color w:val="000000"/>
          <w:sz w:val="24"/>
          <w:lang w:val="en-US" w:eastAsia="zh-CN"/>
        </w:rPr>
      </w:r>
      <w:r/>
    </w:p>
    <w:p>
      <w:pPr>
        <w:pStyle w:val="664"/>
        <w:ind w:left="0" w:firstLine="480"/>
        <w:pageBreakBefore w:val="0"/>
        <w:spacing w:line="560" w:lineRule="exact"/>
        <w:widowControl w:val="off"/>
        <w:rPr>
          <w:rFonts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rFonts w:ascii="Times New Roman" w:hAnsi="Times New Roman" w:eastAsia="宋体" w:cs="Times New Roman"/>
          <w:bCs/>
          <w:caps w:val="0"/>
          <w:color w:val="000000"/>
          <w:sz w:val="24"/>
          <w:lang w:val="en-US" w:eastAsia="zh-CN"/>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w:t>
      </w:r>
      <w:r>
        <w:rPr>
          <w:rFonts w:hint="eastAsia" w:eastAsia="宋体" w:cs="Times New Roman"/>
          <w:bCs/>
          <w:caps w:val="0"/>
          <w:color w:val="000000"/>
          <w:sz w:val="24"/>
          <w:lang w:val="en-US" w:eastAsia="zh-CN"/>
        </w:rPr>
        <w:t xml:space="preserve">5</w:t>
      </w:r>
      <w:r>
        <w:rPr>
          <w:rFonts w:hint="eastAsia" w:ascii="Times New Roman" w:hAnsi="Times New Roman" w:eastAsia="宋体" w:cs="Times New Roman"/>
          <w:bCs/>
          <w:caps w:val="0"/>
          <w:color w:val="000000"/>
          <w:sz w:val="24"/>
          <w:lang w:val="en-US" w:eastAsia="zh-CN"/>
        </w:rPr>
        <w:t xml:space="preserve"> 如标书制作工具中格式和内容与“宿迁市政府采购网”发布的招标文件不一致，请以“宿迁市政府采购网”发布的招标文件为准。</w:t>
      </w:r>
      <w:r>
        <w:rPr>
          <w:rFonts w:hint="eastAsia" w:ascii="Times New Roman" w:hAnsi="Times New Roman" w:eastAsia="宋体" w:cs="Times New Roman"/>
          <w:bCs/>
          <w:caps w:val="0"/>
          <w:color w:val="000000"/>
          <w:sz w:val="24"/>
          <w:lang w:val="en-US" w:eastAsia="zh-CN"/>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10.6中标后按相关要求提供与电子投标文件一致的纸质打印投标文件2份。 </w:t>
      </w:r>
      <w:r>
        <w:rPr>
          <w:rFonts w:hint="eastAsia" w:ascii="Times New Roman" w:hAnsi="Times New Roman" w:eastAsia="宋体" w:cs="Times New Roman"/>
          <w:bCs/>
          <w:caps w:val="0"/>
          <w:color w:val="000000"/>
          <w:sz w:val="24"/>
          <w:lang w:val="en-US" w:eastAsia="zh-CN"/>
        </w:rPr>
      </w:r>
      <w:r/>
    </w:p>
    <w:p>
      <w:pPr>
        <w:pStyle w:val="664"/>
        <w:ind w:left="0" w:firstLine="480"/>
        <w:pageBreakBefore w:val="0"/>
        <w:spacing w:line="560" w:lineRule="exact"/>
        <w:widowControl w:val="off"/>
        <w:rPr>
          <w:rFonts w:ascii="Times New Roman" w:hAnsi="Times New Roman" w:eastAsia="宋体" w:cs="Times New Roman"/>
          <w:bCs/>
          <w:caps w:val="0"/>
          <w:color w:val="000000"/>
          <w:sz w:val="24"/>
          <w:lang w:val="en-US" w:eastAsia="zh-CN"/>
        </w:rPr>
      </w:pPr>
      <w:r/>
      <w:bookmarkStart w:id="99" w:name="EBc50e2bb832bb43068403b10c1cce6141"/>
      <w:r>
        <w:rPr>
          <w:rFonts w:hint="eastAsia" w:ascii="Times New Roman" w:hAnsi="Times New Roman" w:eastAsia="宋体" w:cs="Times New Roman"/>
          <w:bCs/>
          <w:caps w:val="0"/>
          <w:color w:val="000000"/>
          <w:sz w:val="24"/>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9"/>
      <w:r>
        <w:rPr>
          <w:rFonts w:ascii="Times New Roman" w:hAnsi="Times New Roman" w:eastAsia="宋体" w:cs="Times New Roman"/>
          <w:bCs/>
          <w:caps w:val="0"/>
          <w:color w:val="000000"/>
          <w:sz w:val="24"/>
          <w:lang w:val="en-US" w:eastAsia="zh-CN"/>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rPr>
      </w:pPr>
      <w:r/>
      <w:bookmarkStart w:id="100" w:name="_Hlt26954838"/>
      <w:r/>
      <w:bookmarkEnd w:id="100"/>
      <w:r/>
      <w:bookmarkStart w:id="101" w:name="_Hlt26668975"/>
      <w:r/>
      <w:bookmarkEnd w:id="101"/>
      <w:r/>
      <w:bookmarkStart w:id="102" w:name="_Hlt26670360"/>
      <w:r/>
      <w:bookmarkEnd w:id="102"/>
      <w:r/>
      <w:bookmarkStart w:id="103" w:name="_Toc14577357"/>
      <w:r/>
      <w:bookmarkStart w:id="104" w:name="_Toc513029219"/>
      <w:r/>
      <w:bookmarkStart w:id="105" w:name="_Toc49090509"/>
      <w:r/>
      <w:bookmarkStart w:id="106" w:name="_Toc513029216"/>
      <w:r/>
      <w:bookmarkStart w:id="107" w:name="_Toc49090507"/>
      <w:r/>
      <w:bookmarkStart w:id="108" w:name="_Toc14577354"/>
      <w:r>
        <w:rPr>
          <w:rFonts w:hint="eastAsia" w:ascii="Times New Roman" w:hAnsi="Times New Roman"/>
          <w:b w:val="0"/>
          <w:bCs w:val="0"/>
          <w:caps w:val="0"/>
          <w:color w:val="000000"/>
        </w:rPr>
        <w:t xml:space="preserve">11、证明投标人及投标标的符合招标文件规定的文件</w:t>
      </w:r>
      <w:bookmarkEnd w:id="103"/>
      <w:r/>
      <w:bookmarkEnd w:id="104"/>
      <w:r/>
      <w:bookmarkEnd w:id="105"/>
      <w:r>
        <w:rPr>
          <w:rFonts w:hint="eastAsia" w:ascii="Times New Roman" w:hAnsi="Times New Roman"/>
          <w:b w:val="0"/>
          <w:bCs w:val="0"/>
          <w:caps w:val="0"/>
          <w:color w:val="000000"/>
        </w:rPr>
      </w:r>
      <w:r/>
    </w:p>
    <w:p>
      <w:pPr>
        <w:pStyle w:val="664"/>
        <w:ind w:left="0"/>
        <w:pageBreakBefore w:val="0"/>
        <w:spacing w:line="560" w:lineRule="exact"/>
        <w:widowControl w:val="off"/>
        <w:rPr>
          <w:rFonts w:hint="eastAsia" w:ascii="Times New Roman" w:hAnsi="Times New Roman"/>
          <w:caps w:val="0"/>
          <w:color w:val="000000"/>
          <w:sz w:val="24"/>
          <w:szCs w:val="24"/>
        </w:rPr>
      </w:pPr>
      <w:r/>
      <w:bookmarkEnd w:id="106"/>
      <w:r/>
      <w:bookmarkEnd w:id="107"/>
      <w:r/>
      <w:bookmarkEnd w:id="108"/>
      <w:r/>
      <w:bookmarkStart w:id="109" w:name="_Toc14577355"/>
      <w:r/>
      <w:bookmarkStart w:id="110" w:name="_Toc49090508"/>
      <w:r>
        <w:rPr>
          <w:rFonts w:hint="eastAsia" w:ascii="Times New Roman" w:hAnsi="Times New Roman"/>
          <w:caps w:val="0"/>
          <w:color w:val="000000"/>
          <w:sz w:val="24"/>
          <w:szCs w:val="24"/>
        </w:rPr>
        <w:t xml:space="preserve">    11.1 投标人应按照法律、法规、规章和规范性文件以及招标文件要求提交证明文件，证明其及投标标的符合招标文件规定。</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11.2招标文件对证明文件无明确形式要求的，证明文件可以以文字资料、图纸和数据等形式提交。</w:t>
      </w:r>
      <w:r>
        <w:rPr>
          <w:rFonts w:hint="eastAsia" w:ascii="Times New Roman" w:hAnsi="Times New Roman"/>
          <w:caps w:val="0"/>
          <w:color w:val="000000"/>
          <w:sz w:val="24"/>
          <w:szCs w:val="24"/>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12、投标分项报价</w:t>
      </w:r>
      <w:bookmarkEnd w:id="109"/>
      <w:r/>
      <w:bookmarkStart w:id="111" w:name="_Hlt26670373"/>
      <w:r/>
      <w:bookmarkEnd w:id="111"/>
      <w:r>
        <w:rPr>
          <w:rFonts w:hint="eastAsia" w:ascii="Times New Roman" w:hAnsi="Times New Roman"/>
          <w:b w:val="0"/>
          <w:bCs w:val="0"/>
          <w:caps w:val="0"/>
          <w:color w:val="000000"/>
        </w:rPr>
        <w:t xml:space="preserve">表</w:t>
      </w:r>
      <w:bookmarkEnd w:id="110"/>
      <w:r>
        <w:rPr>
          <w:rFonts w:hint="eastAsia" w:ascii="Times New Roman" w:hAnsi="Times New Roman"/>
          <w:b w:val="0"/>
          <w:bCs w:val="0"/>
          <w:caps w:val="0"/>
          <w:color w:val="000000"/>
        </w:rPr>
      </w:r>
      <w:r/>
    </w:p>
    <w:p>
      <w:pPr>
        <w:pStyle w:val="664"/>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12.1</w:t>
      </w:r>
      <w:r>
        <w:rPr>
          <w:rFonts w:hint="eastAsia" w:ascii="Times New Roman" w:hAnsi="Times New Roman"/>
          <w:caps w:val="0"/>
          <w:color w:val="000000"/>
          <w:sz w:val="24"/>
        </w:rPr>
        <w:t xml:space="preserve"> 投</w:t>
      </w:r>
      <w:bookmarkStart w:id="112" w:name="_Hlt26954840"/>
      <w:r/>
      <w:bookmarkEnd w:id="112"/>
      <w:r>
        <w:rPr>
          <w:rFonts w:hint="eastAsia" w:ascii="Times New Roman" w:hAnsi="Times New Roman"/>
          <w:caps w:val="0"/>
          <w:color w:val="000000"/>
          <w:sz w:val="24"/>
        </w:rPr>
        <w:t xml:space="preserve">标人应按照招标文件规定格式填报投标分项报价表</w:t>
      </w:r>
      <w:bookmarkStart w:id="113" w:name="_Hlt26670399"/>
      <w:r/>
      <w:bookmarkEnd w:id="113"/>
      <w:r>
        <w:rPr>
          <w:rFonts w:hint="eastAsia" w:ascii="Times New Roman" w:hAnsi="Times New Roman"/>
          <w:caps w:val="0"/>
          <w:color w:val="000000"/>
          <w:sz w:val="24"/>
        </w:rPr>
        <w:t xml:space="preserve">。</w:t>
      </w:r>
      <w:r>
        <w:rPr>
          <w:rFonts w:hint="eastAsia" w:ascii="Times New Roman" w:hAnsi="Times New Roman"/>
          <w:bCs/>
          <w:caps w:val="0"/>
          <w:color w:val="000000"/>
          <w:sz w:val="24"/>
        </w:rPr>
      </w:r>
      <w:r/>
    </w:p>
    <w:p>
      <w:pPr>
        <w:pStyle w:val="664"/>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12.2</w:t>
      </w:r>
      <w:r>
        <w:rPr>
          <w:rFonts w:hint="eastAsia" w:ascii="Times New Roman" w:hAnsi="Times New Roman"/>
          <w:bCs/>
          <w:caps w:val="0"/>
          <w:color w:val="000000"/>
          <w:sz w:val="24"/>
        </w:rPr>
        <w:t xml:space="preserve">投标货币。投标文件中的单价和总价无特殊规定的采用人民币报价，以元为单位标注。</w:t>
      </w:r>
      <w:r>
        <w:rPr>
          <w:rFonts w:hint="eastAsia" w:ascii="Times New Roman" w:hAnsi="Times New Roman"/>
          <w:caps w:val="0"/>
          <w:color w:val="000000"/>
          <w:sz w:val="24"/>
        </w:rPr>
        <w:t xml:space="preserve">招标文件中另有规定的按规定执行。</w:t>
      </w:r>
      <w:r>
        <w:rPr>
          <w:rFonts w:hint="eastAsia" w:ascii="Times New Roman" w:hAnsi="Times New Roman"/>
          <w:caps w:val="0"/>
          <w:color w:val="000000"/>
          <w:sz w:val="24"/>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12.</w:t>
      </w:r>
      <w:r>
        <w:rPr>
          <w:rFonts w:hint="eastAsia" w:eastAsia="宋体" w:cs="Times New Roman"/>
          <w:bCs/>
          <w:caps w:val="0"/>
          <w:color w:val="000000"/>
          <w:sz w:val="24"/>
          <w:lang w:val="en-US" w:eastAsia="zh-CN"/>
        </w:rPr>
        <w:t xml:space="preserve">3</w:t>
      </w:r>
      <w:r>
        <w:rPr>
          <w:rFonts w:hint="eastAsia" w:ascii="Times New Roman" w:hAnsi="Times New Roman" w:eastAsia="宋体" w:cs="Times New Roman"/>
          <w:bCs/>
          <w:caps w:val="0"/>
          <w:color w:val="000000"/>
          <w:sz w:val="24"/>
          <w:lang w:val="en-US" w:eastAsia="zh-CN"/>
        </w:rPr>
        <w:t xml:space="preserve">本项目不接受备选的投标方案或有选择的报价，只允许有一个报价。投标报价内容包括：</w:t>
      </w:r>
      <w:bookmarkStart w:id="114" w:name="EB54dd097a55df4796bd5f9b6bdf2ddc40"/>
      <w:r>
        <w:rPr>
          <w:rFonts w:hint="eastAsia" w:eastAsia="宋体" w:cs="Times New Roman"/>
          <w:bCs/>
          <w:caps w:val="0"/>
          <w:color w:val="000000"/>
          <w:sz w:val="24"/>
          <w:lang w:val="en-US" w:eastAsia="zh-CN"/>
        </w:rPr>
        <w:t xml:space="preserve">项目本身、</w:t>
      </w:r>
      <w:r>
        <w:rPr>
          <w:rFonts w:hint="eastAsia" w:ascii="宋体" w:hAnsi="宋体" w:cs="宋体"/>
          <w:bCs/>
          <w:sz w:val="24"/>
        </w:rPr>
        <w:t xml:space="preserve">人力成本、设备成本、利润、税金和不可预见费用等完成本项目所需的全部费用的总和，采购方不再支付其他任何费用。</w:t>
      </w:r>
      <w:bookmarkEnd w:id="114"/>
      <w:r>
        <w:rPr>
          <w:rFonts w:hint="eastAsia" w:ascii="Times New Roman" w:hAnsi="Times New Roman" w:eastAsia="宋体" w:cs="Times New Roman"/>
          <w:bCs/>
          <w:caps w:val="0"/>
          <w:color w:val="000000"/>
          <w:sz w:val="24"/>
          <w:lang w:val="en-US" w:eastAsia="zh-CN"/>
        </w:rPr>
      </w:r>
      <w:r/>
    </w:p>
    <w:p>
      <w:pPr>
        <w:pStyle w:val="668"/>
        <w:ind w:left="0" w:firstLine="420"/>
        <w:pageBreakBefore w:val="0"/>
        <w:spacing w:before="0" w:after="0" w:line="560" w:lineRule="exact"/>
        <w:widowControl w:val="off"/>
        <w:rPr>
          <w:rFonts w:hint="eastAsia"/>
          <w:b w:val="0"/>
          <w:bCs w:val="0"/>
        </w:rPr>
      </w:pPr>
      <w:r/>
      <w:bookmarkStart w:id="115" w:name="_Hlt26670486"/>
      <w:r/>
      <w:bookmarkEnd w:id="115"/>
      <w:r/>
      <w:bookmarkStart w:id="116" w:name="_Hlt26670403"/>
      <w:r/>
      <w:bookmarkEnd w:id="116"/>
      <w:r/>
      <w:bookmarkStart w:id="117" w:name="_Hlt26954848"/>
      <w:r/>
      <w:bookmarkEnd w:id="117"/>
      <w:r/>
      <w:bookmarkStart w:id="118" w:name="_Hlt26954846"/>
      <w:r/>
      <w:bookmarkEnd w:id="118"/>
      <w:r/>
      <w:bookmarkStart w:id="119" w:name="_Hlt26670425"/>
      <w:r/>
      <w:bookmarkEnd w:id="119"/>
      <w:r/>
      <w:bookmarkStart w:id="120" w:name="_Hlt26670482"/>
      <w:r/>
      <w:bookmarkEnd w:id="120"/>
      <w:r/>
      <w:bookmarkStart w:id="121" w:name="_Hlt26954842"/>
      <w:r/>
      <w:bookmarkEnd w:id="121"/>
      <w:r/>
      <w:bookmarkStart w:id="122" w:name="_Hlt26954731"/>
      <w:r/>
      <w:bookmarkEnd w:id="122"/>
      <w:r/>
      <w:bookmarkStart w:id="123" w:name="_Hlt26954844"/>
      <w:r/>
      <w:bookmarkEnd w:id="123"/>
      <w:r/>
      <w:bookmarkStart w:id="124" w:name="_Hlt26668983"/>
      <w:r/>
      <w:bookmarkEnd w:id="124"/>
      <w:r>
        <w:rPr>
          <w:rFonts w:hint="eastAsia"/>
          <w:b w:val="0"/>
          <w:bCs w:val="0"/>
        </w:rPr>
        <w:t xml:space="preserve">13、技术要求响应及偏离表、商务要求响应及偏离表</w:t>
      </w:r>
      <w:r>
        <w:rPr>
          <w:rFonts w:hint="eastAsia"/>
          <w:b w:val="0"/>
          <w:bCs w:val="0"/>
        </w:rPr>
      </w:r>
      <w:r/>
    </w:p>
    <w:p>
      <w:pPr>
        <w:pStyle w:val="664"/>
        <w:ind w:left="0" w:firstLine="480"/>
        <w:pageBreakBefore w:val="0"/>
        <w:spacing w:line="560" w:lineRule="exact"/>
        <w:widowControl w:val="off"/>
        <w:rPr>
          <w:rFonts w:hint="eastAsia" w:ascii="宋体" w:hAnsi="Arial" w:cs="宋体"/>
          <w:sz w:val="24"/>
          <w:lang w:val="zh-CN"/>
        </w:rPr>
      </w:pPr>
      <w:r/>
      <w:bookmarkStart w:id="125" w:name="_Toc14577359"/>
      <w:r/>
      <w:bookmarkStart w:id="126" w:name="_Toc49090510"/>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664"/>
        <w:ind w:left="0" w:firstLine="480"/>
        <w:pageBreakBefore w:val="0"/>
        <w:spacing w:line="560" w:lineRule="exact"/>
        <w:widowControl w:val="off"/>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668"/>
        <w:ind w:left="0" w:firstLine="420"/>
        <w:pageBreakBefore w:val="0"/>
        <w:spacing w:before="0" w:after="0" w:line="560" w:lineRule="exact"/>
        <w:widowControl w:val="off"/>
        <w:rPr>
          <w:rFonts w:hint="eastAsia" w:ascii="黑体" w:hAnsi="黑体" w:eastAsia="黑体" w:cs="黑体"/>
          <w:b w:val="0"/>
          <w:bCs w:val="0"/>
          <w:caps w:val="0"/>
          <w:color w:val="000000"/>
        </w:rPr>
      </w:pPr>
      <w:r>
        <w:rPr>
          <w:rFonts w:hint="eastAsia" w:ascii="黑体" w:hAnsi="黑体" w:eastAsia="黑体" w:cs="黑体"/>
          <w:b w:val="0"/>
          <w:bCs w:val="0"/>
          <w:caps w:val="0"/>
          <w:color w:val="000000"/>
        </w:rPr>
        <w:t xml:space="preserve">14、服务承诺、培训计划、人员安排及其他</w:t>
      </w:r>
      <w:r>
        <w:rPr>
          <w:rFonts w:hint="eastAsia" w:ascii="黑体" w:hAnsi="黑体" w:eastAsia="黑体" w:cs="黑体"/>
          <w:b w:val="0"/>
          <w:bCs w:val="0"/>
          <w:caps w:val="0"/>
          <w:color w:val="000000"/>
        </w:rPr>
      </w:r>
      <w:r/>
    </w:p>
    <w:p>
      <w:pPr>
        <w:pStyle w:val="668"/>
        <w:ind w:left="0" w:firstLine="420"/>
        <w:pageBreakBefore w:val="0"/>
        <w:spacing w:before="0" w:after="0" w:line="560" w:lineRule="exact"/>
        <w:widowControl w:val="off"/>
        <w:rPr>
          <w:rFonts w:hint="eastAsia" w:ascii="宋体" w:hAnsi="宋体" w:eastAsia="宋体" w:cs="宋体"/>
          <w:b w:val="0"/>
          <w:bCs w:val="0"/>
          <w:caps w:val="0"/>
          <w:color w:val="000000"/>
        </w:rPr>
      </w:pPr>
      <w:r>
        <w:rPr>
          <w:rFonts w:hint="eastAsia" w:ascii="宋体" w:hAnsi="宋体" w:eastAsia="宋体" w:cs="宋体"/>
          <w:b w:val="0"/>
          <w:bCs w:val="0"/>
          <w:caps w:val="0"/>
          <w:color w:val="000000"/>
        </w:rPr>
        <w:t xml:space="preserve">14.1投标人需根据招标文件要求提供有关售后服务的管理制度，售后服务机构的分布情况，售后服务人员的数量、素质、技术水平及售后服务的能力等。</w:t>
      </w:r>
      <w:r>
        <w:rPr>
          <w:rFonts w:hint="eastAsia" w:ascii="宋体" w:hAnsi="宋体" w:eastAsia="宋体" w:cs="宋体"/>
          <w:b w:val="0"/>
          <w:bCs w:val="0"/>
          <w:caps w:val="0"/>
          <w:color w:val="000000"/>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w:t>
      </w:r>
      <w:r>
        <w:rPr>
          <w:rFonts w:hint="eastAsia" w:ascii="Times New Roman" w:hAnsi="Times New Roman"/>
          <w:b w:val="0"/>
          <w:bCs w:val="0"/>
          <w:caps w:val="0"/>
          <w:color w:val="000000"/>
          <w:lang w:val="en-US" w:eastAsia="zh-CN"/>
        </w:rPr>
        <w:t xml:space="preserve">5</w:t>
      </w:r>
      <w:r>
        <w:rPr>
          <w:rFonts w:hint="eastAsia" w:ascii="Times New Roman" w:hAnsi="Times New Roman"/>
          <w:b w:val="0"/>
          <w:bCs w:val="0"/>
          <w:caps w:val="0"/>
          <w:color w:val="000000"/>
        </w:rPr>
        <w:t xml:space="preserve">、投标声明及承诺函和开标一览表</w:t>
      </w:r>
      <w:r>
        <w:rPr>
          <w:rFonts w:hint="eastAsia" w:ascii="Times New Roman" w:hAnsi="Times New Roman"/>
          <w:b w:val="0"/>
          <w:bCs w:val="0"/>
          <w:caps w:val="0"/>
          <w:color w:val="000000"/>
        </w:rPr>
      </w:r>
      <w:r/>
    </w:p>
    <w:p>
      <w:pPr>
        <w:pStyle w:val="664"/>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1</w:t>
      </w:r>
      <w:r>
        <w:rPr>
          <w:rFonts w:hint="eastAsia"/>
          <w:bCs/>
          <w:caps w:val="0"/>
          <w:color w:val="000000"/>
          <w:sz w:val="24"/>
          <w:lang w:val="en-US" w:eastAsia="zh-CN"/>
        </w:rPr>
        <w:t xml:space="preserve">5</w:t>
      </w:r>
      <w:r>
        <w:rPr>
          <w:rFonts w:hint="eastAsia" w:ascii="Times New Roman" w:hAnsi="Times New Roman"/>
          <w:bCs/>
          <w:caps w:val="0"/>
          <w:color w:val="000000"/>
          <w:sz w:val="24"/>
        </w:rPr>
        <w:t xml:space="preserve">.1</w:t>
      </w:r>
      <w:r>
        <w:rPr>
          <w:rFonts w:hint="eastAsia" w:ascii="Times New Roman" w:hAnsi="Times New Roman"/>
          <w:caps w:val="0"/>
          <w:color w:val="000000"/>
          <w:sz w:val="24"/>
        </w:rPr>
        <w:t xml:space="preserve"> 投标人应按照招标文件中提供的格式完整、正确填写投标声明及承诺函、开标一览表。</w:t>
      </w:r>
      <w:r>
        <w:rPr>
          <w:rFonts w:hint="eastAsia" w:ascii="Times New Roman" w:hAnsi="Times New Roman"/>
          <w:caps w:val="0"/>
          <w:color w:val="000000"/>
          <w:sz w:val="24"/>
        </w:rPr>
      </w:r>
      <w:r/>
    </w:p>
    <w:p>
      <w:pPr>
        <w:pStyle w:val="664"/>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1</w:t>
      </w:r>
      <w:r>
        <w:rPr>
          <w:rFonts w:hint="eastAsia"/>
          <w:bCs/>
          <w:caps w:val="0"/>
          <w:color w:val="000000"/>
          <w:sz w:val="24"/>
          <w:lang w:val="en-US" w:eastAsia="zh-CN"/>
        </w:rPr>
        <w:t xml:space="preserve">5</w:t>
      </w:r>
      <w:r>
        <w:rPr>
          <w:rFonts w:hint="eastAsia" w:ascii="Times New Roman" w:hAnsi="Times New Roman"/>
          <w:bCs/>
          <w:caps w:val="0"/>
          <w:color w:val="000000"/>
          <w:sz w:val="24"/>
        </w:rPr>
        <w:t xml:space="preserve">.2</w:t>
      </w:r>
      <w:r>
        <w:rPr>
          <w:rFonts w:hint="eastAsia" w:ascii="Times New Roman" w:hAnsi="Times New Roman"/>
          <w:caps w:val="0"/>
          <w:color w:val="000000"/>
          <w:sz w:val="24"/>
        </w:rPr>
        <w:t xml:space="preserve"> 对于采用货币报价的项目，</w:t>
      </w:r>
      <w:r>
        <w:rPr>
          <w:rFonts w:hint="eastAsia" w:ascii="Times New Roman" w:hAnsi="Times New Roman"/>
          <w:bCs/>
          <w:caps w:val="0"/>
          <w:color w:val="000000"/>
          <w:sz w:val="24"/>
        </w:rPr>
        <w:t xml:space="preserve">开标一览表中的投标总报价应与投标分项报价表中的投标总报价一致，如不一致，</w:t>
      </w:r>
      <w:r>
        <w:rPr>
          <w:rFonts w:hint="eastAsia" w:ascii="Times New Roman" w:hAnsi="Times New Roman"/>
          <w:caps w:val="0"/>
          <w:color w:val="000000"/>
          <w:sz w:val="24"/>
          <w:szCs w:val="24"/>
        </w:rPr>
        <w:t xml:space="preserve">不作为无效投标处理</w:t>
      </w:r>
      <w:r>
        <w:rPr>
          <w:rFonts w:hint="eastAsia" w:ascii="Times New Roman" w:hAnsi="Times New Roman"/>
          <w:bCs/>
          <w:caps w:val="0"/>
          <w:color w:val="000000"/>
          <w:sz w:val="24"/>
        </w:rPr>
        <w:t xml:space="preserve">，但评标时按开标一览表中价格为准</w:t>
      </w:r>
      <w:r>
        <w:rPr>
          <w:rFonts w:hint="eastAsia" w:ascii="Times New Roman" w:hAnsi="Times New Roman"/>
          <w:b/>
          <w:bCs/>
          <w:caps w:val="0"/>
          <w:color w:val="000000"/>
          <w:sz w:val="24"/>
        </w:rPr>
        <w:t xml:space="preserve">。</w:t>
      </w:r>
      <w:r>
        <w:rPr>
          <w:rFonts w:hint="eastAsia" w:ascii="Times New Roman" w:hAnsi="Times New Roman"/>
          <w:caps w:val="0"/>
          <w:color w:val="000000"/>
          <w:sz w:val="24"/>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rPr>
      </w:pPr>
      <w:r/>
      <w:bookmarkEnd w:id="125"/>
      <w:r/>
      <w:bookmarkEnd w:id="126"/>
      <w:r/>
      <w:bookmarkStart w:id="127" w:name="_Hlt26954734"/>
      <w:r/>
      <w:bookmarkEnd w:id="127"/>
      <w:r/>
      <w:bookmarkStart w:id="128" w:name="_Hlt26954850"/>
      <w:r/>
      <w:bookmarkEnd w:id="128"/>
      <w:r/>
      <w:bookmarkStart w:id="129" w:name="_Hlt26670489"/>
      <w:r/>
      <w:bookmarkEnd w:id="129"/>
      <w:r/>
      <w:bookmarkStart w:id="130" w:name="_Toc49090511"/>
      <w:r/>
      <w:bookmarkStart w:id="131" w:name="_Toc14577360"/>
      <w:r>
        <w:rPr>
          <w:rFonts w:hint="eastAsia" w:ascii="Times New Roman" w:hAnsi="Times New Roman"/>
          <w:b w:val="0"/>
          <w:bCs w:val="0"/>
          <w:caps w:val="0"/>
          <w:color w:val="000000"/>
        </w:rPr>
        <w:t xml:space="preserve">1</w:t>
      </w:r>
      <w:r>
        <w:rPr>
          <w:rFonts w:hint="eastAsia" w:ascii="Times New Roman" w:hAnsi="Times New Roman"/>
          <w:b w:val="0"/>
          <w:bCs w:val="0"/>
          <w:caps w:val="0"/>
          <w:color w:val="000000"/>
          <w:lang w:val="en-US" w:eastAsia="zh-CN"/>
        </w:rPr>
        <w:t xml:space="preserve">6</w:t>
      </w:r>
      <w:r>
        <w:rPr>
          <w:rFonts w:hint="eastAsia" w:ascii="Times New Roman" w:hAnsi="Times New Roman"/>
          <w:b w:val="0"/>
          <w:bCs w:val="0"/>
          <w:caps w:val="0"/>
          <w:color w:val="000000"/>
        </w:rPr>
        <w:t xml:space="preserve">、投标有效期</w:t>
      </w:r>
      <w:bookmarkEnd w:id="130"/>
      <w:r/>
      <w:bookmarkEnd w:id="131"/>
      <w:r>
        <w:rPr>
          <w:rFonts w:hint="eastAsia" w:ascii="Times New Roman" w:hAnsi="Times New Roman"/>
          <w:b w:val="0"/>
          <w:bCs w:val="0"/>
          <w:caps w:val="0"/>
          <w:color w:val="000000"/>
        </w:rPr>
      </w:r>
      <w:r/>
    </w:p>
    <w:p>
      <w:pPr>
        <w:pStyle w:val="664"/>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caps w:val="0"/>
          <w:color w:val="000000"/>
          <w:sz w:val="24"/>
        </w:rPr>
        <w:t xml:space="preserve">1</w:t>
      </w:r>
      <w:r>
        <w:rPr>
          <w:rFonts w:hint="eastAsia"/>
          <w:caps w:val="0"/>
          <w:color w:val="000000"/>
          <w:sz w:val="24"/>
          <w:lang w:val="en-US" w:eastAsia="zh-CN"/>
        </w:rPr>
        <w:t xml:space="preserve">6</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 投标有效期为开标之日后</w:t>
      </w:r>
      <w:r>
        <w:rPr>
          <w:rFonts w:hint="eastAsia" w:ascii="Times New Roman" w:hAnsi="Times New Roman"/>
          <w:b/>
          <w:caps w:val="0"/>
          <w:color w:val="000000"/>
          <w:sz w:val="24"/>
          <w:u w:val="single"/>
        </w:rPr>
        <w:t xml:space="preserve">六十（60）天</w:t>
      </w:r>
      <w:r>
        <w:rPr>
          <w:rFonts w:hint="eastAsia" w:ascii="Times New Roman" w:hAnsi="Times New Roman"/>
          <w:bCs/>
          <w:caps w:val="0"/>
          <w:color w:val="000000"/>
          <w:sz w:val="24"/>
        </w:rPr>
        <w:t xml:space="preserve">。投标有效期比规定短的将被视为未实质性响应招标</w:t>
      </w:r>
      <w:r>
        <w:rPr>
          <w:rFonts w:ascii="Times New Roman" w:hAnsi="Times New Roman"/>
          <w:bCs/>
          <w:caps w:val="0"/>
          <w:color w:val="000000"/>
          <w:sz w:val="24"/>
        </w:rPr>
        <w:t xml:space="preserve">文件</w:t>
      </w:r>
      <w:r>
        <w:rPr>
          <w:rFonts w:hint="eastAsia" w:ascii="Times New Roman" w:hAnsi="Times New Roman"/>
          <w:bCs/>
          <w:caps w:val="0"/>
          <w:color w:val="000000"/>
          <w:sz w:val="24"/>
        </w:rPr>
        <w:t xml:space="preserve">而予以拒绝。</w:t>
      </w:r>
      <w:r>
        <w:rPr>
          <w:rFonts w:hint="eastAsia" w:ascii="Times New Roman" w:hAnsi="Times New Roman"/>
          <w:bCs/>
          <w:caps w:val="0"/>
          <w:color w:val="000000"/>
          <w:sz w:val="24"/>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w:t>
      </w:r>
      <w:r>
        <w:rPr>
          <w:rFonts w:hint="eastAsia" w:ascii="Times New Roman" w:hAnsi="Times New Roman"/>
          <w:b w:val="0"/>
          <w:bCs w:val="0"/>
          <w:caps w:val="0"/>
          <w:color w:val="000000"/>
          <w:lang w:val="en-US" w:eastAsia="zh-CN"/>
        </w:rPr>
        <w:t xml:space="preserve">7</w:t>
      </w:r>
      <w:r>
        <w:rPr>
          <w:rFonts w:hint="eastAsia" w:ascii="Times New Roman" w:hAnsi="Times New Roman"/>
          <w:b w:val="0"/>
          <w:bCs w:val="0"/>
          <w:caps w:val="0"/>
          <w:color w:val="000000"/>
        </w:rPr>
        <w:t xml:space="preserve">、投标有效期的延长</w:t>
      </w:r>
      <w:r>
        <w:rPr>
          <w:rFonts w:hint="eastAsia" w:ascii="Times New Roman" w:hAnsi="Times New Roman"/>
          <w:b w:val="0"/>
          <w:bCs w:val="0"/>
          <w:caps w:val="0"/>
          <w:color w:val="000000"/>
        </w:rPr>
      </w:r>
      <w:r/>
    </w:p>
    <w:p>
      <w:pPr>
        <w:pStyle w:val="664"/>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caps w:val="0"/>
          <w:color w:val="000000"/>
          <w:sz w:val="24"/>
        </w:rPr>
        <w:t xml:space="preserve">1</w:t>
      </w:r>
      <w:r>
        <w:rPr>
          <w:rFonts w:hint="eastAsia"/>
          <w:caps w:val="0"/>
          <w:color w:val="000000"/>
          <w:sz w:val="24"/>
          <w:lang w:val="en-US" w:eastAsia="zh-CN"/>
        </w:rPr>
        <w:t xml:space="preserve">7</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 在特殊情况下，</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于原投标有效期满之前，可向投标人提出延长投标有效期的要求。这种要求与答复均应采用书面形式。投标人可以拒绝</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的这一要求而放弃投标</w:t>
      </w:r>
      <w:r>
        <w:rPr>
          <w:rFonts w:hint="eastAsia" w:ascii="Times New Roman" w:hAnsi="Times New Roman"/>
          <w:caps w:val="0"/>
          <w:color w:val="000000"/>
          <w:sz w:val="24"/>
          <w:szCs w:val="24"/>
        </w:rPr>
        <w:t xml:space="preserve">。</w:t>
      </w:r>
      <w:r>
        <w:rPr>
          <w:rFonts w:hint="eastAsia" w:ascii="Times New Roman" w:hAnsi="Times New Roman"/>
          <w:bCs/>
          <w:caps w:val="0"/>
          <w:color w:val="000000"/>
          <w:sz w:val="24"/>
        </w:rPr>
        <w:t xml:space="preserve">同意延长投标有效期的投标人既不能要求也不允许修改其投标文件</w:t>
      </w:r>
      <w:r>
        <w:rPr>
          <w:rFonts w:hint="eastAsia" w:ascii="Times New Roman" w:hAnsi="Times New Roman"/>
          <w:caps w:val="0"/>
          <w:color w:val="000000"/>
          <w:sz w:val="24"/>
          <w:szCs w:val="24"/>
        </w:rPr>
        <w:t xml:space="preserve">，同时受投标有效期约束的所有权利与义务均延长至新的有效期</w:t>
      </w:r>
      <w:r>
        <w:rPr>
          <w:rFonts w:hint="eastAsia" w:ascii="Times New Roman" w:hAnsi="Times New Roman"/>
          <w:bCs/>
          <w:caps w:val="0"/>
          <w:color w:val="000000"/>
          <w:sz w:val="24"/>
        </w:rPr>
        <w:t xml:space="preserve">。</w:t>
      </w:r>
      <w:r>
        <w:rPr>
          <w:rFonts w:hint="eastAsia" w:ascii="Times New Roman" w:hAnsi="Times New Roman"/>
          <w:bCs/>
          <w:caps w:val="0"/>
          <w:color w:val="000000"/>
          <w:sz w:val="24"/>
        </w:rPr>
      </w:r>
      <w:r/>
    </w:p>
    <w:p>
      <w:pPr>
        <w:pStyle w:val="664"/>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lang w:val="en-US" w:eastAsia="zh-CN"/>
        </w:rPr>
        <w:t xml:space="preserve">1</w:t>
      </w:r>
      <w:r>
        <w:rPr>
          <w:rFonts w:hint="eastAsia" w:eastAsia="宋体" w:cs="Times New Roman"/>
          <w:caps w:val="0"/>
          <w:color w:val="000000"/>
          <w:sz w:val="24"/>
          <w:lang w:val="en-US" w:eastAsia="zh-CN"/>
        </w:rPr>
        <w:t xml:space="preserve">7</w:t>
      </w:r>
      <w:r>
        <w:rPr>
          <w:rFonts w:hint="eastAsia" w:ascii="Times New Roman" w:hAnsi="Times New Roman" w:eastAsia="宋体" w:cs="Times New Roman"/>
          <w:caps w:val="0"/>
          <w:color w:val="000000"/>
          <w:sz w:val="24"/>
          <w:lang w:val="en-US" w:eastAsia="zh-CN"/>
        </w:rPr>
        <w:t xml:space="preserve">.2中标人的投标文件作为项目服务合同的附件，其有效期至中标人全部合同义务履行完毕为止。 </w:t>
      </w:r>
      <w:r>
        <w:rPr>
          <w:rFonts w:hint="eastAsia" w:ascii="Times New Roman" w:hAnsi="Times New Roman" w:eastAsia="宋体" w:cs="Times New Roman"/>
          <w:caps w:val="0"/>
          <w:color w:val="000000"/>
          <w:sz w:val="24"/>
        </w:rPr>
      </w:r>
      <w:r/>
    </w:p>
    <w:p>
      <w:pPr>
        <w:pStyle w:val="667"/>
        <w:ind w:left="0" w:firstLine="482"/>
        <w:pageBreakBefore w:val="0"/>
        <w:spacing w:before="0" w:after="0" w:line="560" w:lineRule="exact"/>
        <w:widowControl w:val="off"/>
        <w:rPr>
          <w:rFonts w:hint="eastAsia" w:ascii="Times New Roman" w:hAnsi="Times New Roman"/>
          <w:caps w:val="0"/>
          <w:color w:val="000000"/>
        </w:rPr>
      </w:pPr>
      <w:r/>
      <w:bookmarkStart w:id="132" w:name="_Hlt26954852"/>
      <w:r/>
      <w:bookmarkEnd w:id="132"/>
      <w:r/>
      <w:bookmarkStart w:id="133" w:name="_Hlt26954739"/>
      <w:r/>
      <w:bookmarkEnd w:id="133"/>
      <w:r/>
      <w:bookmarkStart w:id="134" w:name="_Toc513029224"/>
      <w:r/>
      <w:bookmarkStart w:id="135" w:name="_Toc120614217"/>
      <w:r/>
      <w:bookmarkStart w:id="136" w:name="_Toc16938540"/>
      <w:r/>
      <w:bookmarkStart w:id="137" w:name="_Toc20823296"/>
      <w:r>
        <w:rPr>
          <w:rFonts w:hint="eastAsia" w:ascii="Times New Roman" w:hAnsi="Times New Roman"/>
          <w:caps w:val="0"/>
          <w:color w:val="000000"/>
        </w:rPr>
        <w:t xml:space="preserve">四、投标文件的递交</w:t>
      </w:r>
      <w:bookmarkEnd w:id="134"/>
      <w:r/>
      <w:bookmarkEnd w:id="135"/>
      <w:r/>
      <w:bookmarkEnd w:id="136"/>
      <w:r/>
      <w:bookmarkEnd w:id="137"/>
      <w:r>
        <w:rPr>
          <w:rFonts w:hint="eastAsia" w:ascii="Times New Roman" w:hAnsi="Times New Roman"/>
          <w:caps w:val="0"/>
          <w:color w:val="000000"/>
        </w:rPr>
      </w:r>
      <w:r/>
    </w:p>
    <w:p>
      <w:pPr>
        <w:pStyle w:val="668"/>
        <w:ind w:left="0" w:firstLine="560"/>
        <w:pageBreakBefore w:val="0"/>
        <w:spacing w:before="0" w:after="0" w:line="560" w:lineRule="exact"/>
        <w:widowControl w:val="off"/>
        <w:rPr>
          <w:rFonts w:hint="eastAsia" w:ascii="Times New Roman" w:hAnsi="Times New Roman"/>
          <w:b w:val="0"/>
          <w:bCs w:val="0"/>
          <w:caps w:val="0"/>
          <w:color w:val="000000"/>
        </w:rPr>
      </w:pPr>
      <w:r/>
      <w:bookmarkStart w:id="138" w:name="_Toc462564084"/>
      <w:r/>
      <w:bookmarkStart w:id="139" w:name="_Toc20823297"/>
      <w:r/>
      <w:bookmarkStart w:id="140" w:name="_Toc16938541"/>
      <w:r/>
      <w:bookmarkStart w:id="141" w:name="_Toc513029225"/>
      <w:r>
        <w:rPr>
          <w:rFonts w:hint="eastAsia" w:ascii="Times New Roman" w:hAnsi="Times New Roman"/>
          <w:b w:val="0"/>
          <w:bCs w:val="0"/>
          <w:caps w:val="0"/>
          <w:color w:val="000000"/>
        </w:rPr>
        <w:t xml:space="preserve">1</w:t>
      </w:r>
      <w:r>
        <w:rPr>
          <w:rFonts w:hint="eastAsia" w:ascii="Times New Roman" w:hAnsi="Times New Roman"/>
          <w:b w:val="0"/>
          <w:bCs w:val="0"/>
          <w:caps w:val="0"/>
          <w:color w:val="000000"/>
          <w:lang w:val="en-US" w:eastAsia="zh-CN"/>
        </w:rPr>
        <w:t xml:space="preserve">8</w:t>
      </w:r>
      <w:r>
        <w:rPr>
          <w:rFonts w:hint="eastAsia" w:ascii="Times New Roman" w:hAnsi="Times New Roman"/>
          <w:b w:val="0"/>
          <w:bCs w:val="0"/>
          <w:caps w:val="0"/>
          <w:color w:val="000000"/>
        </w:rPr>
        <w:t xml:space="preserve">、投标文件</w:t>
      </w:r>
      <w:bookmarkEnd w:id="138"/>
      <w:r/>
      <w:bookmarkEnd w:id="139"/>
      <w:r/>
      <w:bookmarkEnd w:id="140"/>
      <w:r/>
      <w:bookmarkEnd w:id="141"/>
      <w:r>
        <w:rPr>
          <w:rFonts w:hint="eastAsia" w:ascii="Times New Roman" w:hAnsi="Times New Roman"/>
          <w:b w:val="0"/>
          <w:bCs w:val="0"/>
          <w:caps w:val="0"/>
          <w:color w:val="000000"/>
        </w:rPr>
        <w:t xml:space="preserve">的递交</w:t>
      </w:r>
      <w:r>
        <w:rPr>
          <w:rFonts w:hint="eastAsia" w:ascii="Times New Roman" w:hAnsi="Times New Roman"/>
          <w:b w:val="0"/>
          <w:bCs w:val="0"/>
          <w:caps w:val="0"/>
          <w:color w:val="000000"/>
        </w:rPr>
      </w:r>
      <w:r/>
    </w:p>
    <w:p>
      <w:pPr>
        <w:pStyle w:val="664"/>
        <w:ind w:left="0" w:firstLine="480"/>
        <w:pageBreakBefore w:val="0"/>
        <w:spacing w:line="560" w:lineRule="exact"/>
        <w:widowControl w:val="off"/>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1</w:t>
      </w:r>
      <w:r>
        <w:rPr>
          <w:rFonts w:hint="eastAsia" w:eastAsia="宋体" w:cs="Times New Roman"/>
          <w:caps w:val="0"/>
          <w:color w:val="000000"/>
          <w:sz w:val="24"/>
          <w:lang w:val="en-US" w:eastAsia="zh-CN"/>
        </w:rPr>
        <w:t xml:space="preserve">8</w:t>
      </w:r>
      <w:r>
        <w:rPr>
          <w:rFonts w:hint="eastAsia" w:ascii="Times New Roman" w:hAnsi="Times New Roman" w:eastAsia="宋体" w:cs="Times New Roman"/>
          <w:caps w:val="0"/>
          <w:color w:val="000000"/>
          <w:sz w:val="24"/>
          <w:lang w:val="en-US" w:eastAsia="zh-CN"/>
        </w:rPr>
        <w:t xml:space="preserve">.1投标人应当按照《操作手册》规定，在投标截止时间前制作并上传电子投标文件。</w:t>
      </w:r>
      <w:bookmarkStart w:id="142" w:name="_Toc16938542"/>
      <w:r/>
      <w:bookmarkStart w:id="143" w:name="_Toc513029226"/>
      <w:r/>
      <w:bookmarkStart w:id="144" w:name="_Toc20823298"/>
      <w:r>
        <w:rPr>
          <w:rFonts w:hint="eastAsia" w:ascii="Times New Roman" w:hAnsi="Times New Roman" w:eastAsia="宋体" w:cs="Times New Roman"/>
          <w:caps w:val="0"/>
          <w:color w:val="000000"/>
          <w:sz w:val="24"/>
          <w:lang w:val="en-US" w:eastAsia="zh-CN"/>
        </w:rPr>
      </w:r>
      <w:r/>
    </w:p>
    <w:p>
      <w:pPr>
        <w:pStyle w:val="664"/>
        <w:ind w:left="0" w:firstLine="480"/>
        <w:pageBreakBefore w:val="0"/>
        <w:spacing w:line="560" w:lineRule="exact"/>
        <w:widowControl w:val="off"/>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1</w:t>
      </w:r>
      <w:r>
        <w:rPr>
          <w:rFonts w:hint="eastAsia" w:eastAsia="宋体" w:cs="Times New Roman"/>
          <w:caps w:val="0"/>
          <w:color w:val="000000"/>
          <w:sz w:val="24"/>
          <w:lang w:val="en-US" w:eastAsia="zh-CN"/>
        </w:rPr>
        <w:t xml:space="preserve">8</w:t>
      </w:r>
      <w:r>
        <w:rPr>
          <w:rFonts w:hint="eastAsia" w:ascii="Times New Roman" w:hAnsi="Times New Roman" w:eastAsia="宋体" w:cs="Times New Roman"/>
          <w:caps w:val="0"/>
          <w:color w:val="000000"/>
          <w:sz w:val="24"/>
          <w:lang w:val="en-US" w:eastAsia="zh-CN"/>
        </w:rPr>
        <w:t xml:space="preserve">.2投标人通过“苏采云”系统不见面开标大厅在线参与开标活动。（具体操作详见《“苏采云”系统投标人操作手册》，网址链接</w:t>
      </w:r>
      <w:r>
        <w:rPr>
          <w:rFonts w:hint="eastAsia" w:ascii="Times New Roman" w:hAnsi="Times New Roman" w:eastAsia="宋体" w:cs="Times New Roman"/>
          <w:caps w:val="0"/>
          <w:color w:val="000000"/>
          <w:sz w:val="22"/>
          <w:szCs w:val="20"/>
          <w:lang w:val="en-US" w:eastAsia="zh-CN"/>
        </w:rPr>
        <w:t xml:space="preserve">http://www.ccgp-jiangsu.gov.cn//webfile/jiangsu/202311/1699268553318052447.pdf）</w:t>
      </w:r>
      <w:r>
        <w:rPr>
          <w:rFonts w:hint="eastAsia" w:ascii="Times New Roman" w:hAnsi="Times New Roman" w:eastAsia="宋体" w:cs="Times New Roman"/>
          <w:caps w:val="0"/>
          <w:color w:val="000000"/>
          <w:sz w:val="24"/>
          <w:lang w:val="en-US" w:eastAsia="zh-CN"/>
        </w:rPr>
      </w:r>
      <w:r/>
    </w:p>
    <w:p>
      <w:pPr>
        <w:pStyle w:val="668"/>
        <w:ind w:left="0" w:firstLine="420"/>
        <w:pageBreakBefore w:val="0"/>
        <w:spacing w:before="0" w:after="0" w:line="560" w:lineRule="exact"/>
        <w:widowControl w:val="off"/>
        <w:rPr>
          <w:rFonts w:hint="eastAsia" w:ascii="Times New Roman" w:hAnsi="Times New Roman" w:cs="Arial"/>
          <w:b w:val="0"/>
          <w:bCs w:val="0"/>
          <w:caps w:val="0"/>
          <w:color w:val="000000"/>
        </w:rPr>
      </w:pPr>
      <w:r>
        <w:rPr>
          <w:rFonts w:hint="eastAsia" w:ascii="Times New Roman" w:hAnsi="Times New Roman" w:cs="Arial"/>
          <w:b w:val="0"/>
          <w:bCs w:val="0"/>
          <w:caps w:val="0"/>
          <w:color w:val="000000"/>
        </w:rPr>
        <w:t xml:space="preserve">1</w:t>
      </w:r>
      <w:r>
        <w:rPr>
          <w:rFonts w:hint="eastAsia" w:ascii="Times New Roman" w:hAnsi="Times New Roman" w:cs="Arial"/>
          <w:b w:val="0"/>
          <w:bCs w:val="0"/>
          <w:caps w:val="0"/>
          <w:color w:val="000000"/>
          <w:lang w:val="en-US" w:eastAsia="zh-CN"/>
        </w:rPr>
        <w:t xml:space="preserve">9</w:t>
      </w:r>
      <w:r>
        <w:rPr>
          <w:rFonts w:hint="eastAsia" w:ascii="Times New Roman" w:hAnsi="Times New Roman" w:cs="Arial"/>
          <w:b w:val="0"/>
          <w:bCs w:val="0"/>
          <w:caps w:val="0"/>
          <w:color w:val="000000"/>
        </w:rPr>
        <w:t xml:space="preserve">、投标截止</w:t>
      </w:r>
      <w:bookmarkEnd w:id="142"/>
      <w:r/>
      <w:bookmarkEnd w:id="143"/>
      <w:r/>
      <w:bookmarkEnd w:id="144"/>
      <w:r>
        <w:rPr>
          <w:rFonts w:hint="eastAsia" w:ascii="Times New Roman" w:hAnsi="Times New Roman" w:cs="Arial"/>
          <w:b w:val="0"/>
          <w:bCs w:val="0"/>
          <w:caps w:val="0"/>
          <w:color w:val="000000"/>
        </w:rPr>
        <w:t xml:space="preserve">时间</w:t>
      </w:r>
      <w:r>
        <w:rPr>
          <w:rFonts w:hint="eastAsia" w:ascii="Times New Roman" w:hAnsi="Times New Roman" w:cs="Arial"/>
          <w:b w:val="0"/>
          <w:bCs w:val="0"/>
          <w:caps w:val="0"/>
          <w:color w:val="000000"/>
        </w:rPr>
      </w:r>
      <w:r/>
    </w:p>
    <w:p>
      <w:pPr>
        <w:pStyle w:val="664"/>
        <w:ind w:left="0" w:firstLine="480"/>
        <w:pageBreakBefore w:val="0"/>
        <w:spacing w:line="560" w:lineRule="exact"/>
        <w:widowControl w:val="off"/>
        <w:rPr>
          <w:rFonts w:hint="eastAsia" w:ascii="Times New Roman" w:hAnsi="Times New Roman"/>
          <w:bCs/>
          <w:i w:val="0"/>
          <w:iCs/>
          <w:caps w:val="0"/>
          <w:color w:val="000000"/>
          <w:sz w:val="24"/>
          <w:u w:val="none"/>
        </w:rPr>
      </w:pPr>
      <w:r>
        <w:rPr>
          <w:rFonts w:hint="eastAsia" w:ascii="Times New Roman" w:hAnsi="Times New Roman"/>
          <w:i w:val="0"/>
          <w:iCs/>
          <w:caps w:val="0"/>
          <w:color w:val="000000"/>
          <w:sz w:val="24"/>
          <w:u w:val="none"/>
        </w:rPr>
        <w:t xml:space="preserve">1</w:t>
      </w:r>
      <w:r>
        <w:rPr>
          <w:rFonts w:hint="eastAsia"/>
          <w:i w:val="0"/>
          <w:iCs/>
          <w:caps w:val="0"/>
          <w:color w:val="000000"/>
          <w:sz w:val="24"/>
          <w:u w:val="none"/>
          <w:lang w:val="en-US" w:eastAsia="zh-CN"/>
        </w:rPr>
        <w:t xml:space="preserve">9</w:t>
      </w:r>
      <w:r>
        <w:rPr>
          <w:rFonts w:hint="eastAsia" w:ascii="Times New Roman" w:hAnsi="Times New Roman"/>
          <w:i w:val="0"/>
          <w:iCs/>
          <w:caps w:val="0"/>
          <w:color w:val="000000"/>
          <w:sz w:val="24"/>
          <w:u w:val="none"/>
        </w:rPr>
        <w:t xml:space="preserve">.1</w:t>
      </w:r>
      <w:r>
        <w:rPr>
          <w:rFonts w:hint="eastAsia" w:ascii="Times New Roman" w:hAnsi="Times New Roman"/>
          <w:bCs/>
          <w:i w:val="0"/>
          <w:iCs/>
          <w:caps w:val="0"/>
          <w:color w:val="000000"/>
          <w:sz w:val="24"/>
          <w:u w:val="none"/>
        </w:rPr>
        <w:t xml:space="preserve"> 投标人上传电子投标文件的时间不得迟于招标公告中规定的投标截止时间。</w:t>
      </w:r>
      <w:r>
        <w:rPr>
          <w:rFonts w:hint="eastAsia" w:ascii="Times New Roman" w:hAnsi="Times New Roman"/>
          <w:bCs/>
          <w:i w:val="0"/>
          <w:iCs/>
          <w:caps w:val="0"/>
          <w:color w:val="000000"/>
          <w:sz w:val="24"/>
          <w:u w:val="none"/>
        </w:rPr>
      </w:r>
      <w:r/>
    </w:p>
    <w:p>
      <w:pPr>
        <w:pStyle w:val="664"/>
        <w:ind w:left="0" w:firstLine="480"/>
        <w:pageBreakBefore w:val="0"/>
        <w:spacing w:line="560" w:lineRule="exact"/>
        <w:widowControl w:val="off"/>
        <w:rPr>
          <w:rFonts w:hint="eastAsia" w:ascii="Times New Roman" w:hAnsi="Times New Roman"/>
          <w:bCs/>
          <w:i w:val="0"/>
          <w:iCs/>
          <w:caps w:val="0"/>
          <w:color w:val="000000"/>
          <w:sz w:val="24"/>
          <w:u w:val="none"/>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Times New Roman" w:hAnsi="Times New Roman"/>
          <w:bCs/>
          <w:i w:val="0"/>
          <w:iCs/>
          <w:caps w:val="0"/>
          <w:color w:val="000000"/>
          <w:sz w:val="24"/>
          <w:u w:val="none"/>
        </w:rPr>
      </w:r>
      <w:r/>
    </w:p>
    <w:p>
      <w:pPr>
        <w:pStyle w:val="664"/>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caps w:val="0"/>
          <w:color w:val="000000"/>
          <w:sz w:val="24"/>
        </w:rPr>
        <w:t xml:space="preserve">1</w:t>
      </w:r>
      <w:r>
        <w:rPr>
          <w:rFonts w:hint="eastAsia"/>
          <w:caps w:val="0"/>
          <w:color w:val="000000"/>
          <w:sz w:val="24"/>
          <w:lang w:val="en-US" w:eastAsia="zh-CN"/>
        </w:rPr>
        <w:t xml:space="preserve">9</w:t>
      </w:r>
      <w:r>
        <w:rPr>
          <w:rFonts w:hint="eastAsia" w:ascii="Times New Roman" w:hAnsi="Times New Roman"/>
          <w:caps w:val="0"/>
          <w:color w:val="000000"/>
          <w:sz w:val="24"/>
        </w:rPr>
        <w:t xml:space="preserve">.2</w:t>
      </w:r>
      <w:r>
        <w:rPr>
          <w:rFonts w:hint="eastAsia" w:ascii="Times New Roman" w:hAnsi="Times New Roman"/>
          <w:bCs/>
          <w:caps w:val="0"/>
          <w:color w:val="000000"/>
          <w:sz w:val="24"/>
        </w:rPr>
        <w:t xml:space="preserve"> </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可以按照规定，通过修改招标文件酌情延长投标截止时间，在此情况下，投标人的所有权利和义务以及投标人受制的截止时间均应以延长后新的截止时间为准。</w:t>
      </w:r>
      <w:r>
        <w:rPr>
          <w:rFonts w:hint="eastAsia" w:ascii="Times New Roman" w:hAnsi="Times New Roman"/>
          <w:bCs/>
          <w:caps w:val="0"/>
          <w:color w:val="000000"/>
          <w:sz w:val="24"/>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rPr>
      </w:pPr>
      <w:r/>
      <w:bookmarkStart w:id="145" w:name="_Toc513029227"/>
      <w:r/>
      <w:bookmarkStart w:id="146" w:name="_Toc16938543"/>
      <w:r/>
      <w:bookmarkStart w:id="147" w:name="_Toc20823299"/>
      <w:r>
        <w:rPr>
          <w:rFonts w:hint="eastAsia" w:ascii="Times New Roman" w:hAnsi="Times New Roman"/>
          <w:b w:val="0"/>
          <w:bCs w:val="0"/>
          <w:caps w:val="0"/>
          <w:color w:val="000000"/>
          <w:lang w:val="en-US" w:eastAsia="zh-CN"/>
        </w:rPr>
        <w:t xml:space="preserve">2</w:t>
      </w:r>
      <w:r>
        <w:rPr>
          <w:rFonts w:hint="eastAsia" w:ascii="Times New Roman" w:hAnsi="Times New Roman"/>
          <w:b w:val="0"/>
          <w:bCs w:val="0"/>
          <w:caps w:val="0"/>
          <w:color w:val="000000"/>
          <w:lang w:val="en-US" w:eastAsia="zh-CN"/>
        </w:rPr>
        <w:t xml:space="preserve">0</w:t>
      </w:r>
      <w:r>
        <w:rPr>
          <w:rFonts w:hint="eastAsia" w:ascii="Times New Roman" w:hAnsi="Times New Roman"/>
          <w:b w:val="0"/>
          <w:bCs w:val="0"/>
          <w:caps w:val="0"/>
          <w:color w:val="000000"/>
        </w:rPr>
        <w:t xml:space="preserve">、投标文件</w:t>
      </w:r>
      <w:bookmarkEnd w:id="145"/>
      <w:r/>
      <w:bookmarkEnd w:id="146"/>
      <w:r/>
      <w:bookmarkEnd w:id="147"/>
      <w:r>
        <w:rPr>
          <w:rFonts w:hint="eastAsia" w:ascii="Times New Roman" w:hAnsi="Times New Roman"/>
          <w:b w:val="0"/>
          <w:bCs w:val="0"/>
          <w:caps w:val="0"/>
          <w:color w:val="000000"/>
        </w:rPr>
        <w:t xml:space="preserve">的拒收</w:t>
      </w:r>
      <w:r>
        <w:rPr>
          <w:rFonts w:hint="eastAsia" w:ascii="Times New Roman" w:hAnsi="Times New Roman"/>
          <w:b w:val="0"/>
          <w:bCs w:val="0"/>
          <w:caps w:val="0"/>
          <w:color w:val="000000"/>
        </w:rPr>
      </w:r>
      <w:r/>
    </w:p>
    <w:p>
      <w:pPr>
        <w:pStyle w:val="664"/>
        <w:ind w:left="0" w:firstLine="480"/>
        <w:pageBreakBefore w:val="0"/>
        <w:spacing w:line="560" w:lineRule="exact"/>
        <w:widowControl w:val="off"/>
        <w:rPr>
          <w:rFonts w:hint="eastAsia" w:ascii="Times New Roman" w:hAnsi="Times New Roman"/>
          <w:bCs/>
          <w:caps w:val="0"/>
          <w:color w:val="000000"/>
          <w:sz w:val="24"/>
        </w:rPr>
      </w:pPr>
      <w:r>
        <w:rPr>
          <w:rFonts w:hint="eastAsia"/>
          <w:caps w:val="0"/>
          <w:color w:val="000000"/>
          <w:sz w:val="24"/>
          <w:lang w:val="en-US" w:eastAsia="zh-CN"/>
        </w:rPr>
        <w:t xml:space="preserve">20</w:t>
      </w:r>
      <w:r>
        <w:rPr>
          <w:rFonts w:hint="eastAsia" w:ascii="Times New Roman" w:hAnsi="Times New Roman"/>
          <w:caps w:val="0"/>
          <w:color w:val="000000"/>
          <w:sz w:val="24"/>
        </w:rPr>
        <w:t xml:space="preserve">.1</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拒绝接收在其规定的投标截止时间后上传的任何投标文件。</w:t>
      </w:r>
      <w:r>
        <w:rPr>
          <w:rFonts w:hint="eastAsia" w:ascii="Times New Roman" w:hAnsi="Times New Roman"/>
          <w:bCs/>
          <w:caps w:val="0"/>
          <w:color w:val="000000"/>
          <w:sz w:val="24"/>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rPr>
      </w:pPr>
      <w:r/>
      <w:bookmarkStart w:id="148" w:name="_Toc16938544"/>
      <w:r/>
      <w:bookmarkStart w:id="149" w:name="_Toc20823300"/>
      <w:r/>
      <w:bookmarkStart w:id="150" w:name="_Toc513029228"/>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1</w:t>
      </w:r>
      <w:r>
        <w:rPr>
          <w:rFonts w:hint="eastAsia" w:ascii="Times New Roman" w:hAnsi="Times New Roman"/>
          <w:b w:val="0"/>
          <w:bCs w:val="0"/>
          <w:caps w:val="0"/>
          <w:color w:val="000000"/>
        </w:rPr>
        <w:t xml:space="preserve">、投标文件的撤回和修改</w:t>
      </w:r>
      <w:bookmarkEnd w:id="148"/>
      <w:r/>
      <w:bookmarkEnd w:id="149"/>
      <w:r/>
      <w:bookmarkEnd w:id="150"/>
      <w:r>
        <w:rPr>
          <w:rFonts w:hint="eastAsia" w:ascii="Times New Roman" w:hAnsi="Times New Roman"/>
          <w:b w:val="0"/>
          <w:bCs w:val="0"/>
          <w:caps w:val="0"/>
          <w:color w:val="000000"/>
        </w:rPr>
      </w:r>
      <w:r/>
    </w:p>
    <w:p>
      <w:pPr>
        <w:pStyle w:val="664"/>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w:t>
      </w:r>
      <w:r>
        <w:rPr>
          <w:rFonts w:hint="eastAsia"/>
          <w:caps w:val="0"/>
          <w:color w:val="000000"/>
          <w:sz w:val="24"/>
          <w:lang w:val="en-US" w:eastAsia="zh-CN"/>
        </w:rPr>
        <w:t xml:space="preserve">1</w:t>
      </w:r>
      <w:r>
        <w:rPr>
          <w:rFonts w:hint="eastAsia" w:ascii="Times New Roman" w:hAnsi="Times New Roman"/>
          <w:caps w:val="0"/>
          <w:color w:val="000000"/>
          <w:sz w:val="24"/>
        </w:rPr>
        <w:t xml:space="preserve">.1 投标文件的撤回</w:t>
      </w:r>
      <w:r>
        <w:rPr>
          <w:rFonts w:hint="eastAsia" w:ascii="Times New Roman" w:hAnsi="Times New Roman"/>
          <w:caps w:val="0"/>
          <w:color w:val="000000"/>
          <w:sz w:val="24"/>
        </w:rPr>
      </w:r>
      <w:r/>
    </w:p>
    <w:p>
      <w:pPr>
        <w:pStyle w:val="664"/>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w:t>
      </w:r>
      <w:r>
        <w:rPr>
          <w:rFonts w:hint="eastAsia"/>
          <w:caps w:val="0"/>
          <w:color w:val="000000"/>
          <w:sz w:val="24"/>
          <w:lang w:val="en-US" w:eastAsia="zh-CN"/>
        </w:rPr>
        <w:t xml:space="preserve">1</w:t>
      </w:r>
      <w:r>
        <w:rPr>
          <w:rFonts w:hint="eastAsia" w:ascii="Times New Roman" w:hAnsi="Times New Roman"/>
          <w:caps w:val="0"/>
          <w:color w:val="000000"/>
          <w:sz w:val="24"/>
        </w:rPr>
        <w:t xml:space="preserve">.1.1 电子投标文件的撤回</w:t>
      </w:r>
      <w:r>
        <w:rPr>
          <w:rFonts w:hint="eastAsia" w:ascii="Times New Roman" w:hAnsi="Times New Roman"/>
          <w:caps w:val="0"/>
          <w:color w:val="000000"/>
          <w:sz w:val="24"/>
        </w:rPr>
      </w:r>
      <w:r/>
    </w:p>
    <w:p>
      <w:pPr>
        <w:pStyle w:val="664"/>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投标人可在投标截止时间前，撤回其电子投标文件，具体操作方法见《操作手册》。</w:t>
      </w:r>
      <w:r>
        <w:rPr>
          <w:rFonts w:hint="eastAsia" w:ascii="Times New Roman" w:hAnsi="Times New Roman"/>
          <w:caps w:val="0"/>
          <w:color w:val="000000"/>
          <w:sz w:val="24"/>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1</w:t>
      </w:r>
      <w:r>
        <w:rPr>
          <w:rFonts w:hint="eastAsia" w:ascii="Times New Roman" w:hAnsi="Times New Roman"/>
          <w:caps w:val="0"/>
          <w:color w:val="000000"/>
          <w:sz w:val="24"/>
          <w:szCs w:val="24"/>
        </w:rPr>
        <w:t xml:space="preserve">.1.</w:t>
      </w:r>
      <w:r>
        <w:rPr>
          <w:rFonts w:ascii="Times New Roman" w:hAnsi="Times New Roman"/>
          <w:caps w:val="0"/>
          <w:color w:val="000000"/>
          <w:sz w:val="24"/>
          <w:szCs w:val="24"/>
        </w:rPr>
        <w:t xml:space="preserve">2</w:t>
      </w:r>
      <w:r>
        <w:rPr>
          <w:rFonts w:hint="eastAsia" w:ascii="Times New Roman" w:hAnsi="Times New Roman"/>
          <w:caps w:val="0"/>
          <w:color w:val="000000"/>
          <w:sz w:val="24"/>
          <w:szCs w:val="24"/>
        </w:rPr>
        <w:t xml:space="preserve"> 投标人撤回电子投标文件，则认为其不再参与本项目投标活动。</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1</w:t>
      </w:r>
      <w:r>
        <w:rPr>
          <w:rFonts w:hint="eastAsia" w:ascii="Times New Roman" w:hAnsi="Times New Roman"/>
          <w:caps w:val="0"/>
          <w:color w:val="000000"/>
          <w:sz w:val="24"/>
          <w:szCs w:val="24"/>
        </w:rPr>
        <w:t xml:space="preserve">.2 投标文件的修改</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w:t>
      </w:r>
      <w:r>
        <w:rPr>
          <w:rFonts w:hint="eastAsia"/>
          <w:caps w:val="0"/>
          <w:color w:val="000000"/>
          <w:sz w:val="24"/>
          <w:lang w:val="en-US" w:eastAsia="zh-CN"/>
        </w:rPr>
        <w:t xml:space="preserve">1</w:t>
      </w:r>
      <w:r>
        <w:rPr>
          <w:rFonts w:hint="eastAsia" w:ascii="Times New Roman" w:hAnsi="Times New Roman"/>
          <w:caps w:val="0"/>
          <w:color w:val="000000"/>
          <w:sz w:val="24"/>
        </w:rPr>
        <w:t xml:space="preserve">.2.1投标人可在投标截止时间前，对其电子投标文件进行修改，具体操作方法见《操作手册》。</w:t>
      </w:r>
      <w:r>
        <w:rPr>
          <w:rFonts w:hint="eastAsia" w:ascii="Times New Roman" w:hAnsi="Times New Roman"/>
          <w:caps w:val="0"/>
          <w:color w:val="000000"/>
          <w:sz w:val="24"/>
        </w:rPr>
      </w:r>
      <w:r/>
    </w:p>
    <w:p>
      <w:pPr>
        <w:pStyle w:val="664"/>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caps w:val="0"/>
          <w:color w:val="000000"/>
          <w:sz w:val="24"/>
        </w:rPr>
        <w:t xml:space="preserve">2</w:t>
      </w:r>
      <w:r>
        <w:rPr>
          <w:rFonts w:hint="eastAsia"/>
          <w:caps w:val="0"/>
          <w:color w:val="000000"/>
          <w:sz w:val="24"/>
          <w:lang w:val="en-US" w:eastAsia="zh-CN"/>
        </w:rPr>
        <w:t xml:space="preserve">1</w:t>
      </w:r>
      <w:r>
        <w:rPr>
          <w:rFonts w:hint="eastAsia" w:ascii="Times New Roman" w:hAnsi="Times New Roman"/>
          <w:caps w:val="0"/>
          <w:color w:val="000000"/>
          <w:sz w:val="24"/>
        </w:rPr>
        <w:t xml:space="preserve">.2.2</w:t>
      </w:r>
      <w:r>
        <w:rPr>
          <w:rFonts w:hint="eastAsia" w:ascii="Times New Roman" w:hAnsi="Times New Roman"/>
          <w:bCs/>
          <w:caps w:val="0"/>
          <w:color w:val="000000"/>
          <w:sz w:val="24"/>
        </w:rPr>
        <w:t xml:space="preserve"> 在投标截止时间之后，投标人不得对其电子投标文件作任何修改。</w:t>
      </w:r>
      <w:r>
        <w:rPr>
          <w:rFonts w:hint="eastAsia" w:ascii="Times New Roman" w:hAnsi="Times New Roman"/>
          <w:bCs/>
          <w:caps w:val="0"/>
          <w:color w:val="000000"/>
          <w:sz w:val="24"/>
        </w:rPr>
      </w:r>
      <w:r/>
    </w:p>
    <w:p>
      <w:pPr>
        <w:pStyle w:val="664"/>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caps w:val="0"/>
          <w:color w:val="000000"/>
          <w:sz w:val="24"/>
        </w:rPr>
        <w:t xml:space="preserve">2</w:t>
      </w:r>
      <w:r>
        <w:rPr>
          <w:rFonts w:hint="eastAsia"/>
          <w:caps w:val="0"/>
          <w:color w:val="000000"/>
          <w:sz w:val="24"/>
          <w:lang w:val="en-US" w:eastAsia="zh-CN"/>
        </w:rPr>
        <w:t xml:space="preserve">1</w:t>
      </w:r>
      <w:r>
        <w:rPr>
          <w:rFonts w:hint="eastAsia" w:ascii="Times New Roman" w:hAnsi="Times New Roman"/>
          <w:caps w:val="0"/>
          <w:color w:val="000000"/>
          <w:sz w:val="24"/>
        </w:rPr>
        <w:t xml:space="preserve">.3</w:t>
      </w:r>
      <w:r>
        <w:rPr>
          <w:rFonts w:hint="eastAsia" w:ascii="Times New Roman" w:hAnsi="Times New Roman"/>
          <w:bCs/>
          <w:caps w:val="0"/>
          <w:color w:val="000000"/>
          <w:sz w:val="24"/>
        </w:rPr>
        <w:t xml:space="preserve"> 在投标截止时间至招标文件中规定的投标有效期满之间的这段时间内，投标人不得撤回其投标。</w:t>
      </w:r>
      <w:r>
        <w:rPr>
          <w:rFonts w:hint="eastAsia" w:ascii="Times New Roman" w:hAnsi="Times New Roman"/>
          <w:bCs/>
          <w:caps w:val="0"/>
          <w:color w:val="000000"/>
          <w:sz w:val="24"/>
        </w:rPr>
      </w:r>
      <w:r/>
    </w:p>
    <w:p>
      <w:pPr>
        <w:pStyle w:val="667"/>
        <w:ind w:left="0" w:firstLine="482"/>
        <w:pageBreakBefore w:val="0"/>
        <w:spacing w:before="0" w:after="0" w:line="560" w:lineRule="exact"/>
        <w:widowControl w:val="off"/>
        <w:rPr>
          <w:rFonts w:hint="eastAsia" w:ascii="Times New Roman" w:hAnsi="Times New Roman"/>
          <w:caps w:val="0"/>
          <w:color w:val="000000"/>
        </w:rPr>
      </w:pPr>
      <w:r/>
      <w:bookmarkStart w:id="151" w:name="_Toc16938545"/>
      <w:r/>
      <w:bookmarkStart w:id="152" w:name="_Toc513029229"/>
      <w:r/>
      <w:bookmarkStart w:id="153" w:name="_Toc120614218"/>
      <w:r/>
      <w:bookmarkStart w:id="154" w:name="_Toc20823301"/>
      <w:r>
        <w:rPr>
          <w:rFonts w:hint="eastAsia" w:ascii="Times New Roman" w:hAnsi="Times New Roman"/>
          <w:caps w:val="0"/>
          <w:color w:val="000000"/>
        </w:rPr>
        <w:t xml:space="preserve">五、开标与评标</w:t>
      </w:r>
      <w:bookmarkEnd w:id="151"/>
      <w:r/>
      <w:bookmarkEnd w:id="152"/>
      <w:r/>
      <w:bookmarkEnd w:id="153"/>
      <w:r/>
      <w:bookmarkEnd w:id="154"/>
      <w:r>
        <w:rPr>
          <w:rFonts w:hint="eastAsia" w:ascii="Times New Roman" w:hAnsi="Times New Roman"/>
          <w:caps w:val="0"/>
          <w:color w:val="000000"/>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rPr>
      </w:pPr>
      <w:r/>
      <w:bookmarkStart w:id="155" w:name="_Toc513029230"/>
      <w:r/>
      <w:bookmarkStart w:id="156" w:name="_Toc16938546"/>
      <w:r/>
      <w:bookmarkStart w:id="157" w:name="_Toc20823302"/>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2</w:t>
      </w:r>
      <w:r>
        <w:rPr>
          <w:rFonts w:hint="eastAsia" w:ascii="Times New Roman" w:hAnsi="Times New Roman"/>
          <w:b w:val="0"/>
          <w:bCs w:val="0"/>
          <w:caps w:val="0"/>
          <w:color w:val="000000"/>
        </w:rPr>
        <w:t xml:space="preserve">、开标</w:t>
      </w:r>
      <w:bookmarkEnd w:id="155"/>
      <w:r/>
      <w:bookmarkEnd w:id="156"/>
      <w:r/>
      <w:bookmarkEnd w:id="157"/>
      <w:r>
        <w:rPr>
          <w:rFonts w:hint="eastAsia" w:ascii="Times New Roman" w:hAnsi="Times New Roman"/>
          <w:b w:val="0"/>
          <w:bCs w:val="0"/>
          <w:caps w:val="0"/>
          <w:color w:val="000000"/>
        </w:rPr>
      </w:r>
      <w:r/>
    </w:p>
    <w:p>
      <w:pPr>
        <w:pStyle w:val="788"/>
        <w:ind w:left="0" w:firstLine="420"/>
        <w:pageBreakBefore w:val="0"/>
        <w:spacing w:line="560" w:lineRule="exact"/>
        <w:widowControl w:val="off"/>
        <w:rPr>
          <w:rFonts w:hint="eastAsia" w:ascii="Times New Roman" w:hAnsi="Times New Roman" w:eastAsia="宋体" w:cs="Times New Roman"/>
          <w:caps w:val="0"/>
          <w:color w:val="000000"/>
          <w:sz w:val="24"/>
          <w:szCs w:val="21"/>
          <w:lang w:val="en-US" w:eastAsia="zh-CN" w:bidi="ar-SA"/>
        </w:rPr>
      </w:pPr>
      <w:r>
        <w:rPr>
          <w:rFonts w:hint="eastAsia" w:ascii="Times New Roman" w:hAnsi="Times New Roman"/>
          <w:caps w:val="0"/>
          <w:color w:val="000000"/>
          <w:sz w:val="24"/>
        </w:rPr>
        <w:t xml:space="preserve">2</w:t>
      </w:r>
      <w:r>
        <w:rPr>
          <w:rFonts w:hint="eastAsia"/>
          <w:caps w:val="0"/>
          <w:color w:val="000000"/>
          <w:sz w:val="24"/>
          <w:lang w:val="en-US" w:eastAsia="zh-CN"/>
        </w:rPr>
        <w:t xml:space="preserve">2</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 </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将在招标公告中规定的时间和地点组织公开开标</w:t>
      </w:r>
      <w:r>
        <w:rPr>
          <w:rFonts w:hint="eastAsia" w:ascii="Times New Roman" w:hAnsi="Times New Roman" w:eastAsia="宋体" w:cs="Times New Roman"/>
          <w:caps w:val="0"/>
          <w:color w:val="000000"/>
          <w:sz w:val="24"/>
          <w:szCs w:val="21"/>
          <w:lang w:val="en-US" w:eastAsia="zh-CN" w:bidi="ar-SA"/>
        </w:rPr>
        <w:t xml:space="preserve">。投标人应当按照《“苏采云”系统供应商操作手册》规定，参加开标活动和在“苏采云”系统规定的时间内对投标文件进行解密。</w:t>
      </w:r>
      <w:r>
        <w:rPr>
          <w:rFonts w:hint="eastAsia" w:ascii="Times New Roman" w:hAnsi="Times New Roman" w:eastAsia="宋体" w:cs="Times New Roman"/>
          <w:caps w:val="0"/>
          <w:color w:val="000000"/>
          <w:sz w:val="24"/>
          <w:szCs w:val="21"/>
          <w:lang w:val="en-US" w:eastAsia="zh-CN" w:bidi="ar-SA"/>
        </w:rPr>
      </w:r>
      <w:r/>
    </w:p>
    <w:p>
      <w:pPr>
        <w:pStyle w:val="788"/>
        <w:ind w:left="0" w:firstLine="42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eastAsia="宋体" w:cs="Times New Roman"/>
          <w:caps w:val="0"/>
          <w:color w:val="000000"/>
          <w:sz w:val="24"/>
          <w:szCs w:val="21"/>
          <w:lang w:val="en-US" w:eastAsia="zh-CN" w:bidi="ar-SA"/>
        </w:rPr>
        <w:t xml:space="preserve">2</w:t>
      </w:r>
      <w:r>
        <w:rPr>
          <w:rFonts w:hint="eastAsia" w:eastAsia="宋体" w:cs="Times New Roman"/>
          <w:caps w:val="0"/>
          <w:color w:val="000000"/>
          <w:sz w:val="24"/>
          <w:szCs w:val="21"/>
          <w:lang w:val="en-US" w:eastAsia="zh-CN" w:bidi="ar-SA"/>
        </w:rPr>
        <w:t xml:space="preserve">2</w:t>
      </w:r>
      <w:r>
        <w:rPr>
          <w:rFonts w:hint="eastAsia" w:ascii="Times New Roman" w:hAnsi="Times New Roman" w:eastAsia="宋体" w:cs="Times New Roman"/>
          <w:caps w:val="0"/>
          <w:color w:val="000000"/>
          <w:sz w:val="24"/>
          <w:szCs w:val="21"/>
          <w:lang w:val="en-US" w:eastAsia="zh-CN" w:bidi="ar-SA"/>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aps w:val="0"/>
          <w:color w:val="000000"/>
        </w:rPr>
      </w:pPr>
      <w:r>
        <w:rPr>
          <w:rFonts w:hint="eastAsia" w:ascii="Times New Roman" w:hAnsi="Times New Roman"/>
          <w:bCs/>
          <w:caps w:val="0"/>
          <w:color w:val="000000"/>
          <w:sz w:val="24"/>
        </w:rPr>
        <w:t xml:space="preserve">2</w:t>
      </w:r>
      <w:r>
        <w:rPr>
          <w:rFonts w:hint="eastAsia"/>
          <w:bCs/>
          <w:caps w:val="0"/>
          <w:color w:val="000000"/>
          <w:sz w:val="24"/>
          <w:lang w:val="en-US" w:eastAsia="zh-CN"/>
        </w:rPr>
        <w:t xml:space="preserve">2</w:t>
      </w:r>
      <w:r>
        <w:rPr>
          <w:rFonts w:hint="eastAsia" w:ascii="Times New Roman" w:hAnsi="Times New Roman"/>
          <w:bCs/>
          <w:caps w:val="0"/>
          <w:color w:val="000000"/>
          <w:sz w:val="24"/>
        </w:rPr>
        <w:t xml:space="preserve">.3投标人在开标过程中涉及到的投标文件解密、开标结果确认等工作，应按照《操作手册》规定执行。</w:t>
      </w:r>
      <w:r>
        <w:rPr>
          <w:rFonts w:hint="eastAsia" w:ascii="Times New Roman" w:hAnsi="Times New Roman"/>
          <w:caps w:val="0"/>
          <w:color w:val="000000"/>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2</w:t>
      </w:r>
      <w:r>
        <w:rPr>
          <w:rFonts w:hint="eastAsia" w:ascii="Times New Roman" w:hAnsi="Times New Roman"/>
          <w:caps w:val="0"/>
          <w:color w:val="000000"/>
          <w:sz w:val="24"/>
          <w:szCs w:val="24"/>
        </w:rPr>
        <w:t xml:space="preserve">.4投标人如果对开标过程和开标记录有疑义，应当根据《操作手册》规定提出，如 </w:t>
      </w:r>
      <w:r>
        <w:rPr>
          <w:rFonts w:hint="eastAsia" w:ascii="Times New Roman" w:hAnsi="Times New Roman"/>
          <w:caps w:val="0"/>
          <w:color w:val="000000"/>
          <w:sz w:val="24"/>
          <w:szCs w:val="24"/>
          <w:lang w:eastAsia="zh-CN"/>
        </w:rPr>
        <w:t xml:space="preserve">“苏采云”系统</w:t>
      </w:r>
      <w:r>
        <w:rPr>
          <w:rFonts w:hint="eastAsia" w:ascii="Times New Roman" w:hAnsi="Times New Roman"/>
          <w:caps w:val="0"/>
          <w:color w:val="000000"/>
          <w:sz w:val="24"/>
          <w:szCs w:val="24"/>
        </w:rPr>
        <w:t xml:space="preserve">中《开标记录表》宣布后5分钟内未提出的，视同认可开标结果。</w:t>
      </w:r>
      <w:r>
        <w:rPr>
          <w:rFonts w:hint="eastAsia" w:ascii="Times New Roman" w:hAnsi="Times New Roman"/>
          <w:caps w:val="0"/>
          <w:color w:val="000000"/>
          <w:sz w:val="24"/>
          <w:szCs w:val="24"/>
        </w:rPr>
      </w:r>
      <w:r/>
    </w:p>
    <w:p>
      <w:pPr>
        <w:pStyle w:val="668"/>
        <w:ind w:left="0" w:firstLine="420"/>
        <w:pageBreakBefore w:val="0"/>
        <w:spacing w:before="0" w:after="0" w:line="560" w:lineRule="exact"/>
        <w:widowControl w:val="off"/>
        <w:rPr>
          <w:rFonts w:hint="eastAsia" w:ascii="Times New Roman" w:hAnsi="Times New Roman" w:eastAsia="黑体"/>
          <w:b w:val="0"/>
          <w:bCs w:val="0"/>
          <w:caps w:val="0"/>
          <w:color w:val="000000"/>
          <w:lang w:eastAsia="zh-CN"/>
        </w:rPr>
      </w:pPr>
      <w:r/>
      <w:bookmarkStart w:id="158" w:name="_Toc20823303"/>
      <w:r/>
      <w:bookmarkStart w:id="159" w:name="_Toc16938547"/>
      <w:r/>
      <w:bookmarkStart w:id="160" w:name="_Toc513029231"/>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3</w:t>
      </w:r>
      <w:r>
        <w:rPr>
          <w:rFonts w:hint="eastAsia" w:ascii="Times New Roman" w:hAnsi="Times New Roman"/>
          <w:b w:val="0"/>
          <w:bCs w:val="0"/>
          <w:caps w:val="0"/>
          <w:color w:val="000000"/>
        </w:rPr>
        <w:t xml:space="preserve">、</w:t>
      </w:r>
      <w:r>
        <w:rPr>
          <w:rFonts w:hint="eastAsia" w:ascii="Times New Roman" w:hAnsi="Times New Roman"/>
          <w:b w:val="0"/>
          <w:bCs w:val="0"/>
          <w:caps w:val="0"/>
          <w:color w:val="000000"/>
          <w:lang w:eastAsia="zh-CN"/>
        </w:rPr>
        <w:t xml:space="preserve">评委会</w:t>
      </w:r>
      <w:r>
        <w:rPr>
          <w:rFonts w:hint="eastAsia" w:ascii="Times New Roman" w:hAnsi="Times New Roman" w:eastAsia="黑体"/>
          <w:b w:val="0"/>
          <w:bCs w:val="0"/>
          <w:caps w:val="0"/>
          <w:color w:val="000000"/>
          <w:lang w:eastAsia="zh-CN"/>
        </w:rPr>
      </w:r>
      <w:r/>
    </w:p>
    <w:p>
      <w:pPr>
        <w:pStyle w:val="664"/>
        <w:ind w:left="0"/>
        <w:pageBreakBefore w:val="0"/>
        <w:spacing w:line="560" w:lineRule="exact"/>
        <w:widowControl w:val="off"/>
        <w:rPr>
          <w:rFonts w:hint="eastAsia" w:ascii="Times New Roman" w:hAnsi="Times New Roman"/>
          <w:b/>
          <w:caps w:val="0"/>
          <w:color w:val="000000"/>
          <w:sz w:val="24"/>
          <w:szCs w:val="24"/>
        </w:rPr>
      </w:pP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 2</w:t>
      </w:r>
      <w:r>
        <w:rPr>
          <w:rFonts w:hint="eastAsia"/>
          <w:caps w:val="0"/>
          <w:color w:val="000000"/>
          <w:sz w:val="24"/>
          <w:szCs w:val="24"/>
          <w:lang w:val="en-US" w:eastAsia="zh-CN"/>
        </w:rPr>
        <w:t xml:space="preserve">3</w:t>
      </w:r>
      <w:r>
        <w:rPr>
          <w:rFonts w:hint="eastAsia" w:ascii="Times New Roman" w:hAnsi="Times New Roman"/>
          <w:caps w:val="0"/>
          <w:color w:val="000000"/>
          <w:sz w:val="24"/>
          <w:szCs w:val="24"/>
        </w:rPr>
        <w:t xml:space="preserve">.1</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开标后，</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将立即组织</w:t>
      </w:r>
      <w:r>
        <w:rPr>
          <w:rFonts w:hint="eastAsia" w:ascii="Times New Roman" w:hAnsi="Times New Roman"/>
          <w:caps w:val="0"/>
          <w:color w:val="000000"/>
          <w:sz w:val="24"/>
          <w:szCs w:val="24"/>
          <w:lang w:eastAsia="zh-CN"/>
        </w:rPr>
        <w:t xml:space="preserve">评委会</w:t>
      </w:r>
      <w:r>
        <w:rPr>
          <w:rFonts w:hint="eastAsia" w:ascii="Times New Roman" w:hAnsi="Times New Roman"/>
          <w:caps w:val="0"/>
          <w:color w:val="000000"/>
          <w:sz w:val="24"/>
          <w:szCs w:val="24"/>
        </w:rPr>
        <w:t xml:space="preserve">（以下简称评委会）进行评标。</w:t>
      </w:r>
      <w:r>
        <w:rPr>
          <w:rFonts w:hint="eastAsia" w:ascii="Times New Roman" w:hAnsi="Times New Roman"/>
          <w:b/>
          <w:caps w:val="0"/>
          <w:color w:val="000000"/>
          <w:sz w:val="24"/>
          <w:szCs w:val="24"/>
        </w:rPr>
      </w:r>
      <w:r/>
    </w:p>
    <w:p>
      <w:pPr>
        <w:pStyle w:val="664"/>
        <w:ind w:left="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 2</w:t>
      </w:r>
      <w:r>
        <w:rPr>
          <w:rFonts w:hint="eastAsia"/>
          <w:caps w:val="0"/>
          <w:color w:val="000000"/>
          <w:sz w:val="24"/>
          <w:szCs w:val="24"/>
          <w:lang w:val="en-US" w:eastAsia="zh-CN"/>
        </w:rPr>
        <w:t xml:space="preserve">3</w:t>
      </w:r>
      <w:r>
        <w:rPr>
          <w:rFonts w:hint="eastAsia" w:ascii="Times New Roman" w:hAnsi="Times New Roman"/>
          <w:caps w:val="0"/>
          <w:color w:val="000000"/>
          <w:sz w:val="24"/>
          <w:szCs w:val="24"/>
        </w:rPr>
        <w:t xml:space="preserve">.2 评委会由采购人代表和有关技术、经济等方面的专家组成，且人员构成符合政府采购有关规定。</w:t>
      </w:r>
      <w:r>
        <w:rPr>
          <w:rFonts w:hint="eastAsia" w:ascii="Times New Roman" w:hAnsi="Times New Roman"/>
          <w:caps w:val="0"/>
          <w:color w:val="000000"/>
          <w:sz w:val="24"/>
          <w:szCs w:val="24"/>
        </w:rPr>
      </w:r>
      <w:r/>
    </w:p>
    <w:p>
      <w:pPr>
        <w:pStyle w:val="664"/>
        <w:ind w:left="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 2</w:t>
      </w:r>
      <w:r>
        <w:rPr>
          <w:rFonts w:hint="eastAsia"/>
          <w:caps w:val="0"/>
          <w:color w:val="000000"/>
          <w:sz w:val="24"/>
          <w:szCs w:val="24"/>
          <w:lang w:val="en-US" w:eastAsia="zh-CN"/>
        </w:rPr>
        <w:t xml:space="preserve">3</w:t>
      </w:r>
      <w:r>
        <w:rPr>
          <w:rFonts w:hint="eastAsia" w:ascii="Times New Roman" w:hAnsi="Times New Roman"/>
          <w:caps w:val="0"/>
          <w:color w:val="000000"/>
          <w:sz w:val="24"/>
          <w:szCs w:val="24"/>
        </w:rPr>
        <w:t xml:space="preserve">.3评委会独立工作，负责评审所有投标文件并确定中标侯选人。</w:t>
      </w:r>
      <w:r>
        <w:rPr>
          <w:rFonts w:hint="eastAsia" w:ascii="Times New Roman" w:hAnsi="Times New Roman"/>
          <w:caps w:val="0"/>
          <w:color w:val="000000"/>
          <w:sz w:val="24"/>
          <w:szCs w:val="24"/>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4</w:t>
      </w:r>
      <w:r>
        <w:rPr>
          <w:rFonts w:hint="eastAsia" w:ascii="Times New Roman" w:hAnsi="Times New Roman"/>
          <w:b w:val="0"/>
          <w:bCs w:val="0"/>
          <w:caps w:val="0"/>
          <w:color w:val="000000"/>
        </w:rPr>
        <w:t xml:space="preserve">、评标过程的保密与公正</w:t>
      </w:r>
      <w:r>
        <w:rPr>
          <w:rFonts w:hint="eastAsia" w:ascii="Times New Roman" w:hAnsi="Times New Roman"/>
          <w:b w:val="0"/>
          <w:bCs w:val="0"/>
          <w:caps w:val="0"/>
          <w:color w:val="000000"/>
        </w:rPr>
      </w:r>
      <w:r/>
    </w:p>
    <w:p>
      <w:pPr>
        <w:pStyle w:val="664"/>
        <w:ind w:left="0" w:firstLine="480"/>
        <w:pageBreakBefore w:val="0"/>
        <w:spacing w:line="560" w:lineRule="exact"/>
        <w:widowControl w:val="off"/>
        <w:rPr>
          <w:rFonts w:hint="eastAsia" w:ascii="Times New Roman" w:hAnsi="Times New Roman"/>
          <w:bCs/>
          <w:caps w:val="0"/>
          <w:color w:val="000000"/>
          <w:sz w:val="24"/>
        </w:rPr>
      </w:pPr>
      <w:r/>
      <w:bookmarkEnd w:id="158"/>
      <w:r/>
      <w:bookmarkEnd w:id="159"/>
      <w:r/>
      <w:bookmarkEnd w:id="160"/>
      <w:r>
        <w:rPr>
          <w:rFonts w:hint="eastAsia" w:ascii="Times New Roman" w:hAnsi="Times New Roman"/>
          <w:caps w:val="0"/>
          <w:color w:val="000000"/>
          <w:sz w:val="24"/>
        </w:rPr>
        <w:t xml:space="preserve">2</w:t>
      </w:r>
      <w:r>
        <w:rPr>
          <w:rFonts w:hint="eastAsia"/>
          <w:caps w:val="0"/>
          <w:color w:val="000000"/>
          <w:sz w:val="24"/>
          <w:lang w:val="en-US" w:eastAsia="zh-CN"/>
        </w:rPr>
        <w:t xml:space="preserve">4</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凡是与审查、澄清、评价和比较投标的有关资料以及授标建议等，采购人、评委、</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均不得向投标人或与评标无关的其他人员透露。</w:t>
      </w:r>
      <w:r>
        <w:rPr>
          <w:rFonts w:hint="eastAsia" w:ascii="Times New Roman" w:hAnsi="Times New Roman"/>
          <w:bCs/>
          <w:caps w:val="0"/>
          <w:color w:val="000000"/>
          <w:sz w:val="24"/>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rPr>
        <w:t xml:space="preserve">2</w:t>
      </w:r>
      <w:r>
        <w:rPr>
          <w:rFonts w:hint="eastAsia"/>
          <w:caps w:val="0"/>
          <w:color w:val="000000"/>
          <w:sz w:val="24"/>
          <w:lang w:val="en-US" w:eastAsia="zh-CN"/>
        </w:rPr>
        <w:t xml:space="preserve">4</w:t>
      </w:r>
      <w:r>
        <w:rPr>
          <w:rFonts w:hint="eastAsia" w:ascii="Times New Roman" w:hAnsi="Times New Roman"/>
          <w:caps w:val="0"/>
          <w:color w:val="000000"/>
          <w:sz w:val="24"/>
        </w:rPr>
        <w:t xml:space="preserve">.2</w:t>
      </w:r>
      <w:r>
        <w:rPr>
          <w:rFonts w:hint="eastAsia" w:ascii="Times New Roman" w:hAnsi="Times New Roman"/>
          <w:caps w:val="0"/>
          <w:color w:val="000000"/>
          <w:sz w:val="24"/>
          <w:szCs w:val="24"/>
        </w:rPr>
        <w:t xml:space="preserve">在评标过程中，投标人不得以任何行为影响评标过程，否则其投标文件将被作为无效投标文件。</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4</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t xml:space="preserve">3</w:t>
      </w:r>
      <w:r>
        <w:rPr>
          <w:rFonts w:hint="eastAsia" w:ascii="Times New Roman" w:hAnsi="Times New Roman"/>
          <w:caps w:val="0"/>
          <w:color w:val="000000"/>
          <w:sz w:val="24"/>
          <w:szCs w:val="24"/>
        </w:rPr>
        <w:t xml:space="preserve"> </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和</w:t>
      </w:r>
      <w:r>
        <w:rPr>
          <w:rFonts w:hint="eastAsia" w:ascii="Times New Roman" w:hAnsi="Times New Roman"/>
          <w:caps w:val="0"/>
          <w:color w:val="000000"/>
          <w:sz w:val="24"/>
          <w:szCs w:val="24"/>
          <w:lang w:eastAsia="zh-CN"/>
        </w:rPr>
        <w:t xml:space="preserve">评委会</w:t>
      </w:r>
      <w:r>
        <w:rPr>
          <w:rFonts w:hint="eastAsia" w:ascii="Times New Roman" w:hAnsi="Times New Roman"/>
          <w:caps w:val="0"/>
          <w:color w:val="000000"/>
          <w:sz w:val="24"/>
          <w:szCs w:val="24"/>
        </w:rPr>
        <w:t xml:space="preserve">不向未中标的投标人解释未中标原因，也不公布评标过程中的相关细节。</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4</w:t>
      </w:r>
      <w:r>
        <w:rPr>
          <w:rFonts w:hint="eastAsia" w:ascii="Times New Roman" w:hAnsi="Times New Roman"/>
          <w:caps w:val="0"/>
          <w:color w:val="000000"/>
          <w:sz w:val="24"/>
          <w:szCs w:val="24"/>
        </w:rPr>
        <w:t xml:space="preserve">.4 采用综合评分法的项目，未中标的投标人可于中标结果公告期限届满之日起通过</w:t>
      </w:r>
      <w:r>
        <w:rPr>
          <w:rFonts w:hint="eastAsia" w:ascii="Times New Roman" w:hAnsi="Times New Roman"/>
          <w:caps w:val="0"/>
          <w:color w:val="000000"/>
          <w:sz w:val="24"/>
          <w:szCs w:val="24"/>
          <w:lang w:eastAsia="zh-CN"/>
        </w:rPr>
        <w:t xml:space="preserve">“苏采云”系统</w:t>
      </w:r>
      <w:r>
        <w:rPr>
          <w:rFonts w:hint="eastAsia" w:ascii="Times New Roman" w:hAnsi="Times New Roman"/>
          <w:caps w:val="0"/>
          <w:color w:val="000000"/>
          <w:sz w:val="24"/>
          <w:szCs w:val="24"/>
        </w:rPr>
        <w:t xml:space="preserve">查看自己的评审得分及排序情况。</w:t>
      </w:r>
      <w:r>
        <w:rPr>
          <w:rFonts w:ascii="Times New Roman" w:hAnsi="Times New Roman"/>
          <w:caps w:val="0"/>
          <w:color w:val="000000"/>
          <w:sz w:val="24"/>
          <w:szCs w:val="24"/>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rPr>
      </w:pPr>
      <w:r/>
      <w:bookmarkStart w:id="161" w:name="_Toc513029232"/>
      <w:r/>
      <w:bookmarkStart w:id="162" w:name="_Toc20823304"/>
      <w:r/>
      <w:bookmarkStart w:id="163" w:name="_Toc16938548"/>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5</w:t>
      </w:r>
      <w:r>
        <w:rPr>
          <w:rFonts w:hint="eastAsia" w:ascii="Times New Roman" w:hAnsi="Times New Roman"/>
          <w:b w:val="0"/>
          <w:bCs w:val="0"/>
          <w:caps w:val="0"/>
          <w:color w:val="000000"/>
        </w:rPr>
        <w:t xml:space="preserve">、投标文件的澄清</w:t>
      </w:r>
      <w:bookmarkEnd w:id="161"/>
      <w:r/>
      <w:bookmarkEnd w:id="162"/>
      <w:r/>
      <w:bookmarkEnd w:id="163"/>
      <w:r>
        <w:rPr>
          <w:rFonts w:hint="eastAsia" w:ascii="Times New Roman" w:hAnsi="Times New Roman"/>
          <w:b w:val="0"/>
          <w:bCs w:val="0"/>
          <w:caps w:val="0"/>
          <w:color w:val="000000"/>
        </w:rPr>
      </w:r>
      <w:r/>
    </w:p>
    <w:p>
      <w:pPr>
        <w:pStyle w:val="664"/>
        <w:ind w:left="0" w:firstLine="480"/>
        <w:pageBreakBefore w:val="0"/>
        <w:spacing w:line="560" w:lineRule="exact"/>
        <w:widowControl w:val="off"/>
        <w:rPr>
          <w:rFonts w:ascii="Times New Roman" w:hAnsi="Times New Roman"/>
          <w:caps w:val="0"/>
          <w:color w:val="000000"/>
          <w:sz w:val="24"/>
          <w:szCs w:val="24"/>
        </w:rPr>
      </w:pPr>
      <w:r>
        <w:rPr>
          <w:rFonts w:ascii="Times New Roman" w:hAnsi="Times New Roman"/>
          <w:caps w:val="0"/>
          <w:color w:val="000000"/>
          <w:sz w:val="24"/>
          <w:szCs w:val="24"/>
        </w:rPr>
        <w:t xml:space="preserve">2</w:t>
      </w:r>
      <w:r>
        <w:rPr>
          <w:rFonts w:hint="eastAsia"/>
          <w:caps w:val="0"/>
          <w:color w:val="000000"/>
          <w:sz w:val="24"/>
          <w:szCs w:val="24"/>
          <w:lang w:val="en-US" w:eastAsia="zh-CN"/>
        </w:rPr>
        <w:t xml:space="preserve">5</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t xml:space="preserve">1</w:t>
      </w:r>
      <w:r>
        <w:rPr>
          <w:rFonts w:hint="eastAsia" w:ascii="Times New Roman" w:hAnsi="Times New Roman"/>
          <w:caps w:val="0"/>
          <w:color w:val="000000"/>
          <w:sz w:val="24"/>
          <w:szCs w:val="24"/>
        </w:rPr>
        <w:t xml:space="preserve">评标期间，评委会对投标文件中含义不明确、同类问题表述不一致或者有明显文字和计算错误的内容</w:t>
      </w:r>
      <w:r>
        <w:rPr>
          <w:rFonts w:ascii="Times New Roman" w:hAnsi="Times New Roman"/>
          <w:caps w:val="0"/>
          <w:color w:val="000000"/>
          <w:sz w:val="24"/>
          <w:szCs w:val="24"/>
        </w:rPr>
        <w:t xml:space="preserve"> </w:t>
      </w:r>
      <w:r>
        <w:rPr>
          <w:rFonts w:hint="eastAsia" w:ascii="Times New Roman" w:hAnsi="Times New Roman"/>
          <w:caps w:val="0"/>
          <w:color w:val="000000"/>
          <w:sz w:val="24"/>
          <w:szCs w:val="24"/>
        </w:rPr>
        <w:t xml:space="preserve">，有权要求投标人作出必要的澄清、说明或者补正。</w:t>
      </w:r>
      <w:r>
        <w:rPr>
          <w:rFonts w:ascii="Times New Roman" w:hAnsi="Times New Roman"/>
          <w:caps w:val="0"/>
          <w:color w:val="000000"/>
          <w:sz w:val="24"/>
          <w:szCs w:val="24"/>
        </w:rPr>
      </w:r>
      <w:r/>
    </w:p>
    <w:p>
      <w:pPr>
        <w:pStyle w:val="664"/>
        <w:ind w:left="0" w:firstLine="480"/>
        <w:pageBreakBefore w:val="0"/>
        <w:spacing w:line="56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投标人的澄清、说明或者补正不得超出投标文件的范围或者改变投标文件的实质性内容。</w:t>
      </w:r>
      <w:r>
        <w:rPr>
          <w:rFonts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lang w:eastAsia="zh-CN"/>
        </w:rPr>
        <w:t xml:space="preserve">评委会</w:t>
      </w:r>
      <w:r>
        <w:rPr>
          <w:rFonts w:ascii="Times New Roman" w:hAnsi="Times New Roman"/>
          <w:caps w:val="0"/>
          <w:color w:val="000000"/>
          <w:sz w:val="24"/>
          <w:szCs w:val="24"/>
        </w:rPr>
        <w:t xml:space="preserve">并非对每个投标人都做澄清要求</w:t>
      </w:r>
      <w:r>
        <w:rPr>
          <w:rFonts w:hint="eastAsia" w:ascii="Times New Roman" w:hAnsi="Times New Roman"/>
          <w:caps w:val="0"/>
          <w:color w:val="000000"/>
          <w:sz w:val="24"/>
          <w:szCs w:val="24"/>
        </w:rPr>
        <w:t xml:space="preserve">。</w:t>
      </w:r>
      <w:r>
        <w:rPr>
          <w:rFonts w:hint="eastAsia" w:ascii="Times New Roman" w:hAnsi="Times New Roman"/>
          <w:caps w:val="0"/>
          <w:color w:val="000000"/>
          <w:sz w:val="24"/>
          <w:szCs w:val="24"/>
        </w:rPr>
      </w:r>
      <w:r/>
    </w:p>
    <w:p>
      <w:pPr>
        <w:pStyle w:val="788"/>
        <w:ind w:left="0" w:firstLine="422"/>
        <w:pageBreakBefore w:val="0"/>
        <w:spacing w:line="560" w:lineRule="exact"/>
        <w:widowControl w:val="off"/>
        <w:rPr>
          <w:rFonts w:hint="eastAsia"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2</w:t>
      </w:r>
      <w:r>
        <w:rPr>
          <w:rFonts w:hint="eastAsia" w:eastAsia="宋体"/>
          <w:caps w:val="0"/>
          <w:color w:val="000000"/>
          <w:sz w:val="24"/>
          <w:szCs w:val="24"/>
          <w:lang w:val="en-US" w:eastAsia="zh-CN"/>
        </w:rPr>
        <w:t xml:space="preserve">5</w:t>
      </w:r>
      <w:r>
        <w:rPr>
          <w:rFonts w:hint="eastAsia" w:ascii="Times New Roman" w:hAnsi="Times New Roman" w:eastAsia="宋体"/>
          <w:caps w:val="0"/>
          <w:color w:val="000000"/>
          <w:sz w:val="24"/>
          <w:szCs w:val="24"/>
        </w:rPr>
        <w:t xml:space="preserve">.2需要</w:t>
      </w:r>
      <w:r>
        <w:rPr>
          <w:rFonts w:hint="eastAsia" w:ascii="Times New Roman" w:hAnsi="Times New Roman" w:eastAsia="宋体"/>
          <w:caps w:val="0"/>
          <w:color w:val="000000"/>
          <w:sz w:val="24"/>
          <w:szCs w:val="24"/>
          <w:lang w:eastAsia="zh-CN"/>
        </w:rPr>
        <w:t xml:space="preserve">投标人</w:t>
      </w:r>
      <w:r>
        <w:rPr>
          <w:rFonts w:hint="eastAsia" w:ascii="Times New Roman" w:hAnsi="Times New Roman" w:eastAsia="宋体"/>
          <w:caps w:val="0"/>
          <w:color w:val="000000"/>
          <w:sz w:val="24"/>
          <w:szCs w:val="24"/>
        </w:rPr>
        <w:t xml:space="preserve">进行澄清、说明和补正的，</w:t>
      </w:r>
      <w:r>
        <w:rPr>
          <w:rFonts w:hint="eastAsia" w:ascii="Times New Roman" w:hAnsi="Times New Roman" w:eastAsia="宋体" w:cs="Times New Roman"/>
          <w:caps w:val="0"/>
          <w:color w:val="000000"/>
          <w:sz w:val="24"/>
          <w:szCs w:val="21"/>
          <w:lang w:val="en-US" w:eastAsia="zh-CN" w:bidi="ar-SA"/>
        </w:rPr>
        <w:t xml:space="preserve">本项目投标人的澄清、说明或者补正采用线上澄清，</w:t>
      </w:r>
      <w:r>
        <w:rPr>
          <w:rFonts w:hint="eastAsia" w:ascii="Times New Roman" w:hAnsi="Times New Roman" w:eastAsia="宋体"/>
          <w:caps w:val="0"/>
          <w:color w:val="000000"/>
          <w:sz w:val="24"/>
          <w:szCs w:val="24"/>
        </w:rPr>
        <w:t xml:space="preserve">评委会将通过</w:t>
      </w:r>
      <w:r>
        <w:rPr>
          <w:rFonts w:hint="eastAsia" w:ascii="Times New Roman" w:hAnsi="Times New Roman" w:eastAsia="宋体" w:cs="Times New Roman"/>
          <w:caps w:val="0"/>
          <w:color w:val="000000"/>
          <w:sz w:val="24"/>
          <w:szCs w:val="21"/>
          <w:lang w:val="en-US" w:eastAsia="zh-CN" w:bidi="ar-SA"/>
        </w:rPr>
        <w:t xml:space="preserve">“苏采云”系统</w:t>
      </w:r>
      <w:r>
        <w:rPr>
          <w:rFonts w:hint="eastAsia" w:ascii="Times New Roman" w:hAnsi="Times New Roman" w:eastAsia="宋体"/>
          <w:caps w:val="0"/>
          <w:color w:val="000000"/>
          <w:sz w:val="24"/>
          <w:szCs w:val="24"/>
        </w:rPr>
        <w:t xml:space="preserve">向</w:t>
      </w:r>
      <w:r>
        <w:rPr>
          <w:rFonts w:hint="eastAsia" w:ascii="Times New Roman" w:hAnsi="Times New Roman" w:eastAsia="宋体"/>
          <w:caps w:val="0"/>
          <w:color w:val="000000"/>
          <w:sz w:val="24"/>
          <w:szCs w:val="24"/>
          <w:lang w:eastAsia="zh-CN"/>
        </w:rPr>
        <w:t xml:space="preserve">投标人</w:t>
      </w:r>
      <w:r>
        <w:rPr>
          <w:rFonts w:hint="eastAsia" w:ascii="Times New Roman" w:hAnsi="Times New Roman" w:eastAsia="宋体"/>
          <w:caps w:val="0"/>
          <w:color w:val="000000"/>
          <w:sz w:val="24"/>
          <w:szCs w:val="24"/>
        </w:rPr>
        <w:t xml:space="preserve">发出“澄清要求函”，接到“澄清要求函”的投标人应当按照要求</w:t>
      </w:r>
      <w:r>
        <w:rPr>
          <w:rFonts w:hint="eastAsia" w:ascii="Times New Roman" w:hAnsi="Times New Roman" w:eastAsia="宋体" w:cs="Times New Roman"/>
          <w:caps w:val="0"/>
          <w:color w:val="000000"/>
          <w:sz w:val="24"/>
          <w:szCs w:val="21"/>
          <w:lang w:val="en-US" w:eastAsia="zh-CN" w:bidi="ar-SA"/>
        </w:rPr>
        <w:t xml:space="preserve">在规定时间内</w:t>
      </w:r>
      <w:r>
        <w:rPr>
          <w:rFonts w:hint="eastAsia" w:ascii="Times New Roman" w:hAnsi="Times New Roman" w:eastAsia="宋体"/>
          <w:caps w:val="0"/>
          <w:color w:val="000000"/>
          <w:sz w:val="24"/>
          <w:szCs w:val="24"/>
          <w:lang w:val="en-US" w:eastAsia="zh-CN"/>
        </w:rPr>
        <w:t xml:space="preserve">通过</w:t>
      </w:r>
      <w:r>
        <w:rPr>
          <w:rFonts w:hint="eastAsia" w:ascii="Times New Roman" w:hAnsi="Times New Roman" w:eastAsia="宋体" w:cs="Times New Roman"/>
          <w:caps w:val="0"/>
          <w:color w:val="000000"/>
          <w:sz w:val="24"/>
          <w:szCs w:val="21"/>
          <w:lang w:val="en-US" w:eastAsia="zh-CN" w:bidi="ar-SA"/>
        </w:rPr>
        <w:t xml:space="preserve">“苏采云”系统</w:t>
      </w:r>
      <w:r>
        <w:rPr>
          <w:rFonts w:hint="eastAsia" w:ascii="Times New Roman" w:hAnsi="Times New Roman" w:eastAsia="宋体"/>
          <w:caps w:val="0"/>
          <w:color w:val="000000"/>
          <w:sz w:val="24"/>
          <w:szCs w:val="24"/>
        </w:rPr>
        <w:t xml:space="preserve">中提交“澄清响应函”并加盖CA电子公章。澄清、说明和补正的内容作为投标文件的补充部分，具体操作方式见《操作手册》。</w:t>
      </w:r>
      <w:r>
        <w:rPr>
          <w:rFonts w:hint="eastAsia" w:ascii="Times New Roman" w:hAnsi="Times New Roman" w:eastAsia="宋体"/>
          <w:caps w:val="0"/>
          <w:color w:val="000000"/>
          <w:sz w:val="24"/>
          <w:szCs w:val="24"/>
        </w:rPr>
      </w:r>
      <w:r/>
    </w:p>
    <w:p>
      <w:pPr>
        <w:pStyle w:val="664"/>
        <w:ind w:left="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2</w:t>
      </w:r>
      <w:r>
        <w:rPr>
          <w:rFonts w:hint="eastAsia"/>
          <w:caps w:val="0"/>
          <w:color w:val="000000"/>
          <w:sz w:val="24"/>
          <w:szCs w:val="24"/>
          <w:lang w:val="en-US" w:eastAsia="zh-CN"/>
        </w:rPr>
        <w:t xml:space="preserve">5</w:t>
      </w:r>
      <w:r>
        <w:rPr>
          <w:rFonts w:hint="eastAsia" w:ascii="Times New Roman" w:hAnsi="Times New Roman"/>
          <w:caps w:val="0"/>
          <w:color w:val="000000"/>
          <w:sz w:val="24"/>
          <w:szCs w:val="24"/>
        </w:rPr>
        <w:t xml:space="preserve">.3 接到评委会澄清、说明和补正要求的投标人如未按规定做出澄清、说明和补正，其风险由投标人自行承担。</w:t>
      </w:r>
      <w:r>
        <w:rPr>
          <w:rFonts w:hint="eastAsia" w:ascii="Times New Roman" w:hAnsi="Times New Roman"/>
          <w:caps w:val="0"/>
          <w:color w:val="000000"/>
          <w:sz w:val="24"/>
          <w:szCs w:val="24"/>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rPr>
      </w:pPr>
      <w:r/>
      <w:bookmarkStart w:id="164" w:name="_Toc513029233"/>
      <w:r/>
      <w:bookmarkStart w:id="165" w:name="_Toc20823305"/>
      <w:r/>
      <w:bookmarkStart w:id="166" w:name="_Toc16938549"/>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6</w:t>
      </w:r>
      <w:r>
        <w:rPr>
          <w:rFonts w:hint="eastAsia" w:ascii="Times New Roman" w:hAnsi="Times New Roman"/>
          <w:b w:val="0"/>
          <w:bCs w:val="0"/>
          <w:caps w:val="0"/>
          <w:color w:val="000000"/>
        </w:rPr>
        <w:t xml:space="preserve">、对投标文件的初审</w:t>
      </w:r>
      <w:bookmarkEnd w:id="164"/>
      <w:r/>
      <w:bookmarkEnd w:id="165"/>
      <w:r/>
      <w:bookmarkEnd w:id="166"/>
      <w:r>
        <w:rPr>
          <w:rFonts w:hint="eastAsia" w:ascii="Times New Roman" w:hAnsi="Times New Roman"/>
          <w:b w:val="0"/>
          <w:bCs w:val="0"/>
          <w:caps w:val="0"/>
          <w:color w:val="000000"/>
        </w:rPr>
      </w:r>
      <w:r/>
    </w:p>
    <w:p>
      <w:pPr>
        <w:pStyle w:val="664"/>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caps w:val="0"/>
          <w:color w:val="000000"/>
          <w:sz w:val="24"/>
        </w:rPr>
        <w:t xml:space="preserve">2</w:t>
      </w:r>
      <w:r>
        <w:rPr>
          <w:rFonts w:hint="eastAsia" w:eastAsia="宋体"/>
          <w:caps w:val="0"/>
          <w:color w:val="000000"/>
          <w:sz w:val="24"/>
          <w:lang w:val="en-US" w:eastAsia="zh-CN"/>
        </w:rPr>
        <w:t xml:space="preserve">6</w:t>
      </w:r>
      <w:r>
        <w:rPr>
          <w:rFonts w:hint="eastAsia" w:ascii="Times New Roman" w:hAnsi="Times New Roman" w:eastAsia="宋体"/>
          <w:caps w:val="0"/>
          <w:color w:val="000000"/>
          <w:sz w:val="24"/>
        </w:rPr>
        <w:t xml:space="preserve">.1</w:t>
      </w:r>
      <w:r>
        <w:rPr>
          <w:rFonts w:hint="eastAsia" w:ascii="Times New Roman" w:hAnsi="Times New Roman" w:eastAsia="宋体"/>
          <w:bCs/>
          <w:caps w:val="0"/>
          <w:color w:val="000000"/>
          <w:sz w:val="24"/>
        </w:rPr>
        <w:t xml:space="preserve">投标文件初审分为资格审查和符合性审查。</w:t>
      </w:r>
      <w:r>
        <w:rPr>
          <w:rFonts w:hint="eastAsia" w:ascii="Times New Roman" w:hAnsi="Times New Roman" w:eastAsia="宋体"/>
          <w:bCs/>
          <w:caps w:val="0"/>
          <w:color w:val="000000"/>
          <w:sz w:val="24"/>
        </w:rPr>
      </w:r>
      <w:r/>
    </w:p>
    <w:p>
      <w:pPr>
        <w:pStyle w:val="664"/>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bCs/>
          <w:caps w:val="0"/>
          <w:color w:val="000000"/>
          <w:sz w:val="24"/>
        </w:rPr>
        <w:t xml:space="preserve">2</w:t>
      </w:r>
      <w:r>
        <w:rPr>
          <w:rFonts w:hint="eastAsia" w:eastAsia="宋体"/>
          <w:bCs/>
          <w:caps w:val="0"/>
          <w:color w:val="000000"/>
          <w:sz w:val="24"/>
          <w:lang w:val="en-US" w:eastAsia="zh-CN"/>
        </w:rPr>
        <w:t xml:space="preserve">6</w:t>
      </w:r>
      <w:r>
        <w:rPr>
          <w:rFonts w:hint="eastAsia" w:ascii="Times New Roman" w:hAnsi="Times New Roman" w:eastAsia="宋体"/>
          <w:bCs/>
          <w:caps w:val="0"/>
          <w:color w:val="000000"/>
          <w:sz w:val="24"/>
        </w:rPr>
        <w:t xml:space="preserve">.1.1 资格审查：依据法律法规和招标文件的规定，</w:t>
      </w:r>
      <w:r>
        <w:rPr>
          <w:rFonts w:hint="eastAsia" w:ascii="Times New Roman" w:hAnsi="Times New Roman" w:eastAsia="宋体" w:cs="Times New Roman"/>
          <w:caps w:val="0"/>
          <w:color w:val="000000"/>
          <w:sz w:val="24"/>
        </w:rPr>
        <w:t xml:space="preserve">由采购人或其委托的代理机构对投标文件中的资格证明文件进行审查</w:t>
      </w:r>
      <w:r>
        <w:rPr>
          <w:rFonts w:hint="eastAsia" w:ascii="Times New Roman" w:hAnsi="Times New Roman" w:eastAsia="宋体" w:cs="Times New Roman"/>
          <w:caps w:val="0"/>
          <w:color w:val="000000"/>
          <w:sz w:val="24"/>
          <w:lang w:eastAsia="zh-CN"/>
        </w:rPr>
        <w:t xml:space="preserve">，</w:t>
      </w:r>
      <w:r>
        <w:rPr>
          <w:rFonts w:hint="eastAsia" w:ascii="Times New Roman" w:hAnsi="Times New Roman" w:eastAsia="宋体" w:cs="Times New Roman"/>
          <w:caps w:val="0"/>
          <w:color w:val="000000"/>
          <w:sz w:val="24"/>
        </w:rPr>
        <w:t xml:space="preserve">以确定投标人是否具备投标资格。</w:t>
      </w:r>
      <w:r>
        <w:rPr>
          <w:rFonts w:hint="eastAsia" w:ascii="Times New Roman" w:hAnsi="Times New Roman" w:eastAsia="宋体" w:cs="Times New Roman"/>
          <w:caps w:val="0"/>
          <w:color w:val="000000"/>
          <w:sz w:val="24"/>
        </w:rPr>
      </w:r>
      <w:r/>
    </w:p>
    <w:p>
      <w:pPr>
        <w:pStyle w:val="664"/>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采购人在进行资格性审查的同时，将在“信用中国”网站（www.creditchina.gov.cn）查询投标人的信用记录，以确定投标人是否具备投标资格,查询结果留存并归档。</w:t>
      </w:r>
      <w:r>
        <w:rPr>
          <w:rFonts w:hint="eastAsia" w:ascii="Times New Roman" w:hAnsi="Times New Roman" w:eastAsia="宋体"/>
          <w:bCs/>
          <w:caps w:val="0"/>
          <w:color w:val="000000"/>
          <w:sz w:val="24"/>
        </w:rPr>
      </w:r>
      <w:r/>
    </w:p>
    <w:p>
      <w:pPr>
        <w:pStyle w:val="664"/>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接受联合体的项目，两个以上的自然人、法人或者其他组织组成一个联合体，以一个</w:t>
      </w:r>
      <w:r>
        <w:rPr>
          <w:rFonts w:hint="eastAsia" w:ascii="Times New Roman" w:hAnsi="Times New Roman" w:eastAsia="宋体"/>
          <w:bCs/>
          <w:caps w:val="0"/>
          <w:color w:val="000000"/>
          <w:sz w:val="24"/>
          <w:lang w:eastAsia="zh-CN"/>
        </w:rPr>
        <w:t xml:space="preserve">投标人</w:t>
      </w:r>
      <w:r>
        <w:rPr>
          <w:rFonts w:hint="eastAsia" w:ascii="Times New Roman" w:hAnsi="Times New Roman" w:eastAsia="宋体"/>
          <w:bCs/>
          <w:caps w:val="0"/>
          <w:color w:val="000000"/>
          <w:sz w:val="24"/>
        </w:rPr>
        <w:t xml:space="preserve">的身份共同参加政府采购活动的,联合体成员存在不良信用记录的，视同联合体存在不良应用记录。</w:t>
      </w:r>
      <w:r>
        <w:rPr>
          <w:rFonts w:hint="eastAsia" w:ascii="Times New Roman" w:hAnsi="Times New Roman" w:eastAsia="宋体"/>
          <w:bCs/>
          <w:caps w:val="0"/>
          <w:color w:val="000000"/>
          <w:sz w:val="24"/>
        </w:rPr>
      </w:r>
      <w:r/>
    </w:p>
    <w:p>
      <w:pPr>
        <w:pStyle w:val="664"/>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2</w:t>
      </w:r>
      <w:r>
        <w:rPr>
          <w:rFonts w:hint="eastAsia" w:eastAsia="宋体"/>
          <w:bCs/>
          <w:caps w:val="0"/>
          <w:color w:val="000000"/>
          <w:sz w:val="24"/>
          <w:lang w:val="en-US" w:eastAsia="zh-CN"/>
        </w:rPr>
        <w:t xml:space="preserve">6</w:t>
      </w:r>
      <w:r>
        <w:rPr>
          <w:rFonts w:hint="eastAsia" w:ascii="Times New Roman" w:hAnsi="Times New Roman" w:eastAsia="宋体"/>
          <w:bCs/>
          <w:caps w:val="0"/>
          <w:color w:val="000000"/>
          <w:sz w:val="24"/>
        </w:rPr>
        <w:t xml:space="preserve">.1.2 符合性审查：依据招标文件的规定，由评委会从投标文件的有效性、完整性和对招标文件的响应程度进行审查，以确定是否对招标文件的实质性要求作出响应。</w:t>
      </w:r>
      <w:r>
        <w:rPr>
          <w:rFonts w:hint="eastAsia" w:ascii="Times New Roman" w:hAnsi="Times New Roman" w:eastAsia="宋体"/>
          <w:bCs/>
          <w:caps w:val="0"/>
          <w:color w:val="000000"/>
          <w:sz w:val="24"/>
        </w:rPr>
      </w:r>
      <w:r/>
    </w:p>
    <w:p>
      <w:pPr>
        <w:pStyle w:val="664"/>
        <w:ind w:left="0" w:firstLine="480"/>
        <w:pageBreakBefore w:val="0"/>
        <w:spacing w:line="560" w:lineRule="exact"/>
        <w:widowControl w:val="off"/>
        <w:rPr>
          <w:rFonts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2</w:t>
      </w:r>
      <w:r>
        <w:rPr>
          <w:rFonts w:hint="eastAsia" w:eastAsia="宋体" w:cs="Times New Roman"/>
          <w:caps w:val="0"/>
          <w:color w:val="000000"/>
          <w:sz w:val="24"/>
          <w:lang w:val="en-US" w:eastAsia="zh-CN"/>
        </w:rPr>
        <w:t xml:space="preserve">6</w:t>
      </w:r>
      <w:r>
        <w:rPr>
          <w:rFonts w:hint="eastAsia" w:ascii="Times New Roman" w:hAnsi="Times New Roman" w:eastAsia="宋体" w:cs="Times New Roman"/>
          <w:caps w:val="0"/>
          <w:color w:val="000000"/>
          <w:sz w:val="24"/>
          <w:lang w:val="en-US" w:eastAsia="zh-CN"/>
        </w:rPr>
        <w:t xml:space="preserve">.1.</w:t>
      </w:r>
      <w:r>
        <w:rPr>
          <w:rFonts w:hint="eastAsia" w:eastAsia="宋体" w:cs="Times New Roman"/>
          <w:caps w:val="0"/>
          <w:color w:val="000000"/>
          <w:sz w:val="24"/>
          <w:lang w:val="en-US" w:eastAsia="zh-CN"/>
        </w:rPr>
        <w:t xml:space="preserve">3</w:t>
      </w:r>
      <w:r>
        <w:rPr>
          <w:rFonts w:hint="eastAsia" w:ascii="Times New Roman" w:hAnsi="Times New Roman" w:eastAsia="宋体" w:cs="Times New Roman"/>
          <w:caps w:val="0"/>
          <w:color w:val="000000"/>
          <w:sz w:val="24"/>
        </w:rPr>
        <w:t xml:space="preserve">对各投标人符合性审查过程中，对初步被认定为无效投标者，由</w:t>
      </w:r>
      <w:r>
        <w:rPr>
          <w:rFonts w:hint="eastAsia" w:ascii="Times New Roman" w:hAnsi="Times New Roman" w:eastAsia="宋体" w:cs="Times New Roman"/>
          <w:caps w:val="0"/>
          <w:color w:val="000000"/>
          <w:sz w:val="24"/>
          <w:lang w:eastAsia="zh-CN"/>
        </w:rPr>
        <w:t xml:space="preserve">评委会</w:t>
      </w:r>
      <w:r>
        <w:rPr>
          <w:rFonts w:hint="eastAsia" w:ascii="Times New Roman" w:hAnsi="Times New Roman" w:eastAsia="宋体" w:cs="Times New Roman"/>
          <w:caps w:val="0"/>
          <w:color w:val="000000"/>
          <w:sz w:val="24"/>
        </w:rPr>
        <w:t xml:space="preserve">组长或采购人代表将集体意见</w:t>
      </w:r>
      <w:r>
        <w:rPr>
          <w:rFonts w:hint="eastAsia" w:ascii="Times New Roman" w:hAnsi="Times New Roman" w:eastAsia="宋体" w:cs="Times New Roman"/>
          <w:caps w:val="0"/>
          <w:color w:val="000000"/>
          <w:sz w:val="24"/>
          <w:lang w:val="en-US" w:eastAsia="zh-CN"/>
        </w:rPr>
        <w:t xml:space="preserve">通过</w:t>
      </w:r>
      <w:r>
        <w:rPr>
          <w:rFonts w:hint="eastAsia" w:ascii="Times New Roman" w:hAnsi="Times New Roman" w:eastAsia="宋体" w:cs="Times New Roman"/>
          <w:caps w:val="0"/>
          <w:color w:val="000000"/>
          <w:sz w:val="24"/>
          <w:lang w:val="zh-CN"/>
        </w:rPr>
        <w:t xml:space="preserve">“苏采云”系统中告知未通过符合性审查的原因，评标结束后，将不再告知未通过符合性审查的原因</w:t>
      </w:r>
      <w:r>
        <w:rPr>
          <w:rFonts w:hint="eastAsia" w:ascii="Times New Roman" w:hAnsi="Times New Roman" w:eastAsia="宋体" w:cs="Times New Roman"/>
          <w:caps w:val="0"/>
          <w:color w:val="000000"/>
          <w:sz w:val="24"/>
        </w:rPr>
        <w:t xml:space="preserve">。</w:t>
      </w:r>
      <w:r>
        <w:rPr>
          <w:rFonts w:ascii="Times New Roman" w:hAnsi="Times New Roman" w:eastAsia="宋体" w:cs="Times New Roman"/>
          <w:caps w:val="0"/>
          <w:color w:val="000000"/>
          <w:sz w:val="24"/>
          <w:lang w:val="en-US" w:eastAsia="zh-CN"/>
        </w:rPr>
      </w:r>
      <w:r/>
    </w:p>
    <w:p>
      <w:pPr>
        <w:pStyle w:val="664"/>
        <w:ind w:left="0" w:firstLine="480"/>
        <w:pageBreakBefore w:val="0"/>
        <w:spacing w:line="560" w:lineRule="exact"/>
        <w:widowControl w:val="off"/>
        <w:rPr>
          <w:rFonts w:hint="eastAsia" w:ascii="Times New Roman" w:hAnsi="Times New Roman" w:eastAsia="宋体"/>
          <w:caps w:val="0"/>
          <w:color w:val="000000"/>
          <w:sz w:val="24"/>
        </w:rPr>
      </w:pPr>
      <w:r>
        <w:rPr>
          <w:rFonts w:hint="eastAsia" w:ascii="Times New Roman" w:hAnsi="Times New Roman" w:eastAsia="宋体"/>
          <w:caps w:val="0"/>
          <w:color w:val="000000"/>
          <w:sz w:val="24"/>
        </w:rPr>
        <w:t xml:space="preserve">2</w:t>
      </w:r>
      <w:r>
        <w:rPr>
          <w:rFonts w:hint="eastAsia" w:eastAsia="宋体"/>
          <w:caps w:val="0"/>
          <w:color w:val="000000"/>
          <w:sz w:val="24"/>
          <w:lang w:val="en-US" w:eastAsia="zh-CN"/>
        </w:rPr>
        <w:t xml:space="preserve">6</w:t>
      </w:r>
      <w:r>
        <w:rPr>
          <w:rFonts w:hint="eastAsia" w:ascii="Times New Roman" w:hAnsi="Times New Roman" w:eastAsia="宋体"/>
          <w:caps w:val="0"/>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Times New Roman" w:hAnsi="Times New Roman" w:eastAsia="宋体"/>
          <w:caps w:val="0"/>
          <w:color w:val="000000"/>
          <w:sz w:val="24"/>
        </w:rPr>
      </w:r>
      <w:r/>
    </w:p>
    <w:p>
      <w:pPr>
        <w:pStyle w:val="664"/>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所谓重大偏离或保留是指与招标文件规定的实质性要求存在负偏离，或者在实质上与招标文件不一致，而且限制了合同中买方和</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Times New Roman" w:hAnsi="Times New Roman"/>
          <w:caps w:val="0"/>
          <w:color w:val="000000"/>
          <w:sz w:val="24"/>
        </w:rPr>
      </w:r>
      <w:r/>
    </w:p>
    <w:p>
      <w:pPr>
        <w:pStyle w:val="664"/>
        <w:ind w:left="0" w:firstLine="480"/>
        <w:pageBreakBefore w:val="0"/>
        <w:spacing w:line="560" w:lineRule="exact"/>
        <w:widowControl w:val="off"/>
        <w:rPr>
          <w:rFonts w:ascii="Times New Roman" w:hAnsi="Times New Roman" w:eastAsia="宋体"/>
          <w:caps w:val="0"/>
          <w:color w:val="000000"/>
          <w:sz w:val="24"/>
        </w:rPr>
      </w:pPr>
      <w:r>
        <w:rPr>
          <w:rFonts w:hint="eastAsia" w:ascii="Times New Roman" w:hAnsi="Times New Roman"/>
          <w:caps w:val="0"/>
          <w:color w:val="000000"/>
          <w:sz w:val="24"/>
        </w:rPr>
        <w:t xml:space="preserve">2</w:t>
      </w:r>
      <w:r>
        <w:rPr>
          <w:rFonts w:hint="eastAsia"/>
          <w:caps w:val="0"/>
          <w:color w:val="000000"/>
          <w:sz w:val="24"/>
          <w:lang w:val="en-US" w:eastAsia="zh-CN"/>
        </w:rPr>
        <w:t xml:space="preserve">6</w:t>
      </w:r>
      <w:r>
        <w:rPr>
          <w:rFonts w:hint="eastAsia" w:ascii="Times New Roman" w:hAnsi="Times New Roman"/>
          <w:caps w:val="0"/>
          <w:color w:val="000000"/>
          <w:sz w:val="24"/>
        </w:rPr>
        <w:t xml:space="preserve">.3如果投标文件实质上没有响应招标文件的要求，评委会将予以拒绝，投标人不</w:t>
      </w:r>
      <w:r>
        <w:rPr>
          <w:rFonts w:hint="eastAsia" w:ascii="Times New Roman" w:hAnsi="Times New Roman" w:eastAsia="宋体"/>
          <w:caps w:val="0"/>
          <w:color w:val="000000"/>
          <w:sz w:val="24"/>
        </w:rPr>
        <w:t xml:space="preserve">得通过修改或撤销不合要求的偏离或保留而使其投标成为实质性响应的投标。</w:t>
      </w:r>
      <w:r>
        <w:rPr>
          <w:rFonts w:ascii="Times New Roman" w:hAnsi="Times New Roman" w:eastAsia="宋体"/>
          <w:caps w:val="0"/>
          <w:color w:val="000000"/>
          <w:sz w:val="24"/>
        </w:rPr>
      </w:r>
      <w:r/>
    </w:p>
    <w:p>
      <w:pPr>
        <w:pStyle w:val="664"/>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caps w:val="0"/>
          <w:color w:val="000000"/>
          <w:sz w:val="24"/>
        </w:rPr>
        <w:t xml:space="preserve">2</w:t>
      </w:r>
      <w:r>
        <w:rPr>
          <w:rFonts w:hint="eastAsia" w:eastAsia="宋体"/>
          <w:caps w:val="0"/>
          <w:color w:val="000000"/>
          <w:sz w:val="24"/>
          <w:lang w:val="en-US" w:eastAsia="zh-CN"/>
        </w:rPr>
        <w:t xml:space="preserve">6</w:t>
      </w:r>
      <w:r>
        <w:rPr>
          <w:rFonts w:hint="eastAsia" w:ascii="Times New Roman" w:hAnsi="Times New Roman" w:eastAsia="宋体"/>
          <w:caps w:val="0"/>
          <w:color w:val="000000"/>
          <w:sz w:val="24"/>
        </w:rPr>
        <w:t xml:space="preserve">.</w:t>
      </w:r>
      <w:r>
        <w:rPr>
          <w:rFonts w:ascii="Times New Roman" w:hAnsi="Times New Roman" w:eastAsia="宋体"/>
          <w:caps w:val="0"/>
          <w:color w:val="000000"/>
          <w:sz w:val="24"/>
        </w:rPr>
        <w:t xml:space="preserve">4</w:t>
      </w:r>
      <w:r>
        <w:rPr>
          <w:rFonts w:hint="eastAsia" w:ascii="Times New Roman" w:hAnsi="Times New Roman" w:eastAsia="宋体"/>
          <w:bCs/>
          <w:caps w:val="0"/>
          <w:color w:val="000000"/>
          <w:sz w:val="24"/>
        </w:rPr>
        <w:t xml:space="preserve">评委会将对确定为实质性响应的投标进行进一步审核，确定其是否有计算上或累加上的算术错误，修正错误的原则如下：</w:t>
      </w:r>
      <w:r>
        <w:rPr>
          <w:rFonts w:hint="eastAsia" w:ascii="Times New Roman" w:hAnsi="Times New Roman" w:eastAsia="宋体"/>
          <w:bCs/>
          <w:caps w:val="0"/>
          <w:color w:val="000000"/>
          <w:sz w:val="24"/>
        </w:rPr>
      </w:r>
      <w:r/>
    </w:p>
    <w:p>
      <w:pPr>
        <w:pStyle w:val="664"/>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（1）投标文件中开标一览表内容与投标文件中相应内容不一致的，以开标一览表为准。</w:t>
      </w:r>
      <w:r>
        <w:rPr>
          <w:rFonts w:ascii="Times New Roman" w:hAnsi="Times New Roman" w:eastAsia="宋体"/>
          <w:bCs/>
          <w:caps w:val="0"/>
          <w:color w:val="000000"/>
          <w:sz w:val="24"/>
        </w:rPr>
      </w:r>
      <w:r/>
    </w:p>
    <w:p>
      <w:pPr>
        <w:pStyle w:val="664"/>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（2）大写金额和小写金额不一致的，以大写金额为准。</w:t>
      </w:r>
      <w:r>
        <w:rPr>
          <w:rFonts w:ascii="Times New Roman" w:hAnsi="Times New Roman" w:eastAsia="宋体"/>
          <w:bCs/>
          <w:caps w:val="0"/>
          <w:color w:val="000000"/>
          <w:sz w:val="24"/>
        </w:rPr>
      </w:r>
      <w:r/>
    </w:p>
    <w:p>
      <w:pPr>
        <w:pStyle w:val="664"/>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（3）单价金额小数点或者百分比有明显错位的，以开标一览表的总价为准，并修改单价。</w:t>
      </w:r>
      <w:r>
        <w:rPr>
          <w:rFonts w:ascii="Times New Roman" w:hAnsi="Times New Roman" w:eastAsia="宋体"/>
          <w:bCs/>
          <w:caps w:val="0"/>
          <w:color w:val="000000"/>
          <w:sz w:val="24"/>
        </w:rPr>
      </w:r>
      <w:r/>
    </w:p>
    <w:p>
      <w:pPr>
        <w:pStyle w:val="664"/>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（4）总价金额与按单价汇总金额不一致的，以单价金额计算结果为准。</w:t>
      </w:r>
      <w:r>
        <w:rPr>
          <w:rFonts w:hint="eastAsia" w:ascii="Times New Roman" w:hAnsi="Times New Roman" w:eastAsia="宋体"/>
          <w:bCs/>
          <w:caps w:val="0"/>
          <w:color w:val="000000"/>
          <w:sz w:val="24"/>
        </w:rPr>
      </w:r>
      <w:r/>
    </w:p>
    <w:p>
      <w:pPr>
        <w:pStyle w:val="664"/>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同时出现两种以上错误的，按照前款规定的顺序修正。</w:t>
      </w:r>
      <w:r>
        <w:rPr>
          <w:rFonts w:hint="eastAsia" w:ascii="Times New Roman" w:hAnsi="Times New Roman" w:eastAsia="宋体"/>
          <w:bCs/>
          <w:caps w:val="0"/>
          <w:color w:val="000000"/>
          <w:sz w:val="24"/>
        </w:rPr>
      </w:r>
      <w:r/>
    </w:p>
    <w:p>
      <w:pPr>
        <w:pStyle w:val="664"/>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caps w:val="0"/>
          <w:color w:val="000000"/>
          <w:sz w:val="24"/>
        </w:rPr>
        <w:t xml:space="preserve">2</w:t>
      </w:r>
      <w:r>
        <w:rPr>
          <w:rFonts w:hint="eastAsia" w:eastAsia="宋体"/>
          <w:caps w:val="0"/>
          <w:color w:val="000000"/>
          <w:sz w:val="24"/>
          <w:lang w:val="en-US" w:eastAsia="zh-CN"/>
        </w:rPr>
        <w:t xml:space="preserve">6</w:t>
      </w:r>
      <w:r>
        <w:rPr>
          <w:rFonts w:hint="eastAsia" w:ascii="Times New Roman" w:hAnsi="Times New Roman" w:eastAsia="宋体"/>
          <w:caps w:val="0"/>
          <w:color w:val="000000"/>
          <w:sz w:val="24"/>
        </w:rPr>
        <w:t xml:space="preserve">.</w:t>
      </w:r>
      <w:r>
        <w:rPr>
          <w:rFonts w:ascii="Times New Roman" w:hAnsi="Times New Roman" w:eastAsia="宋体"/>
          <w:caps w:val="0"/>
          <w:color w:val="000000"/>
          <w:sz w:val="24"/>
        </w:rPr>
        <w:t xml:space="preserve">5</w:t>
      </w:r>
      <w:r>
        <w:rPr>
          <w:rFonts w:hint="eastAsia" w:ascii="Times New Roman" w:hAnsi="Times New Roman" w:eastAsia="宋体"/>
          <w:caps w:val="0"/>
          <w:color w:val="000000"/>
          <w:sz w:val="24"/>
        </w:rPr>
        <w:t xml:space="preserve"> </w:t>
      </w:r>
      <w:r>
        <w:rPr>
          <w:rFonts w:hint="eastAsia" w:ascii="Times New Roman" w:hAnsi="Times New Roman" w:eastAsia="宋体"/>
          <w:bCs/>
          <w:caps w:val="0"/>
          <w:color w:val="000000"/>
          <w:sz w:val="24"/>
        </w:rPr>
        <w:t xml:space="preserve">评委会将按上述修正错误的方法调整投标文件中的投标报价，并</w:t>
      </w:r>
      <w:r>
        <w:rPr>
          <w:rFonts w:ascii="Times New Roman" w:hAnsi="Times New Roman" w:eastAsia="宋体"/>
          <w:bCs/>
          <w:caps w:val="0"/>
          <w:color w:val="000000"/>
          <w:sz w:val="24"/>
        </w:rPr>
        <w:t xml:space="preserve">通过</w:t>
      </w:r>
      <w:r>
        <w:rPr>
          <w:rFonts w:hint="eastAsia" w:ascii="Times New Roman" w:hAnsi="Times New Roman" w:eastAsia="宋体"/>
          <w:caps w:val="0"/>
          <w:color w:val="000000"/>
          <w:sz w:val="24"/>
          <w:szCs w:val="24"/>
          <w:lang w:eastAsia="zh-CN"/>
        </w:rPr>
        <w:t xml:space="preserve">“苏采云”系统</w:t>
      </w:r>
      <w:r>
        <w:rPr>
          <w:rFonts w:hint="eastAsia" w:ascii="Times New Roman" w:hAnsi="Times New Roman" w:eastAsia="宋体"/>
          <w:bCs/>
          <w:caps w:val="0"/>
          <w:color w:val="000000"/>
          <w:sz w:val="24"/>
        </w:rPr>
        <w:t xml:space="preserve">告知</w:t>
      </w:r>
      <w:r>
        <w:rPr>
          <w:rFonts w:ascii="Times New Roman" w:hAnsi="Times New Roman" w:eastAsia="宋体"/>
          <w:bCs/>
          <w:caps w:val="0"/>
          <w:color w:val="000000"/>
          <w:sz w:val="24"/>
        </w:rPr>
        <w:t xml:space="preserve">投标人，</w:t>
      </w:r>
      <w:r>
        <w:rPr>
          <w:rFonts w:hint="eastAsia" w:ascii="Times New Roman" w:hAnsi="Times New Roman" w:eastAsia="宋体"/>
          <w:bCs/>
          <w:caps w:val="0"/>
          <w:color w:val="000000"/>
          <w:sz w:val="24"/>
        </w:rPr>
        <w:t xml:space="preserve">调整后的价格应对投标人具有约束力。如果投标人不接受修正后的价格，则其投标将被拒绝。</w:t>
      </w:r>
      <w:r>
        <w:rPr>
          <w:rFonts w:ascii="Times New Roman" w:hAnsi="Times New Roman" w:eastAsia="宋体"/>
          <w:bCs/>
          <w:caps w:val="0"/>
          <w:color w:val="000000"/>
          <w:sz w:val="24"/>
        </w:rPr>
      </w:r>
      <w:r/>
    </w:p>
    <w:p>
      <w:pPr>
        <w:pStyle w:val="664"/>
        <w:ind w:left="0" w:firstLine="420"/>
        <w:pageBreakBefore w:val="0"/>
        <w:spacing w:line="560" w:lineRule="exact"/>
        <w:widowControl w:val="off"/>
        <w:rPr>
          <w:rFonts w:hint="eastAsia" w:ascii="Times New Roman" w:hAnsi="Times New Roman" w:eastAsia="宋体"/>
          <w:caps w:val="0"/>
          <w:color w:val="000000"/>
          <w:sz w:val="24"/>
        </w:rPr>
      </w:pPr>
      <w:r/>
      <w:bookmarkStart w:id="167" w:name="_Toc16938550"/>
      <w:r/>
      <w:bookmarkStart w:id="168" w:name="_Toc20823306"/>
      <w:r/>
      <w:bookmarkStart w:id="169" w:name="_Toc513029234"/>
      <w:r>
        <w:rPr>
          <w:rFonts w:hint="eastAsia" w:ascii="Times New Roman" w:hAnsi="Times New Roman" w:eastAsia="宋体"/>
          <w:caps w:val="0"/>
          <w:color w:val="000000"/>
          <w:sz w:val="24"/>
        </w:rPr>
        <w:t xml:space="preserve">2</w:t>
      </w:r>
      <w:r>
        <w:rPr>
          <w:rFonts w:hint="eastAsia" w:eastAsia="宋体"/>
          <w:caps w:val="0"/>
          <w:color w:val="000000"/>
          <w:sz w:val="24"/>
          <w:lang w:val="en-US" w:eastAsia="zh-CN"/>
        </w:rPr>
        <w:t xml:space="preserve">6</w:t>
      </w:r>
      <w:r>
        <w:rPr>
          <w:rFonts w:hint="eastAsia" w:ascii="Times New Roman" w:hAnsi="Times New Roman" w:eastAsia="宋体"/>
          <w:caps w:val="0"/>
          <w:color w:val="000000"/>
          <w:sz w:val="24"/>
        </w:rPr>
        <w:t xml:space="preserve">.6投标人在开、评标全过程中应</w:t>
      </w:r>
      <w:r>
        <w:rPr>
          <w:rFonts w:hint="eastAsia" w:ascii="Times New Roman" w:hAnsi="Times New Roman" w:eastAsia="宋体" w:cs="Times New Roman"/>
          <w:caps w:val="0"/>
          <w:color w:val="000000"/>
          <w:sz w:val="24"/>
          <w:szCs w:val="21"/>
          <w:lang w:val="en-US" w:eastAsia="zh-CN" w:bidi="ar-SA"/>
        </w:rPr>
        <w:t xml:space="preserve">应随时保持系统在线</w:t>
      </w:r>
      <w:r>
        <w:rPr>
          <w:rFonts w:hint="eastAsia" w:ascii="Times New Roman" w:hAnsi="Times New Roman" w:eastAsia="宋体"/>
          <w:caps w:val="0"/>
          <w:color w:val="000000"/>
          <w:sz w:val="24"/>
        </w:rPr>
        <w:t xml:space="preserve">，及时</w:t>
      </w:r>
      <w:r>
        <w:rPr>
          <w:rFonts w:hint="eastAsia" w:ascii="Times New Roman" w:hAnsi="Times New Roman" w:eastAsia="宋体"/>
          <w:caps w:val="0"/>
          <w:color w:val="000000"/>
          <w:sz w:val="24"/>
          <w:lang w:val="en-US" w:eastAsia="zh-CN"/>
        </w:rPr>
        <w:t xml:space="preserve">在</w:t>
      </w:r>
      <w:r>
        <w:rPr>
          <w:rFonts w:hint="eastAsia" w:ascii="Times New Roman" w:hAnsi="Times New Roman" w:eastAsia="宋体"/>
          <w:caps w:val="0"/>
          <w:color w:val="000000"/>
          <w:sz w:val="24"/>
          <w:szCs w:val="24"/>
          <w:lang w:eastAsia="zh-CN"/>
        </w:rPr>
        <w:t xml:space="preserve">“苏采云”系统</w:t>
      </w:r>
      <w:r>
        <w:rPr>
          <w:rFonts w:hint="eastAsia" w:ascii="Times New Roman" w:hAnsi="Times New Roman" w:eastAsia="宋体"/>
          <w:caps w:val="0"/>
          <w:color w:val="000000"/>
          <w:sz w:val="24"/>
        </w:rPr>
        <w:t xml:space="preserve">查阅</w:t>
      </w:r>
      <w:r>
        <w:rPr>
          <w:rFonts w:ascii="Times New Roman" w:hAnsi="Times New Roman" w:eastAsia="宋体"/>
          <w:caps w:val="0"/>
          <w:color w:val="000000"/>
          <w:sz w:val="24"/>
        </w:rPr>
        <w:t xml:space="preserve">、答复相关</w:t>
      </w:r>
      <w:r>
        <w:rPr>
          <w:rFonts w:hint="eastAsia" w:ascii="Times New Roman" w:hAnsi="Times New Roman" w:eastAsia="宋体"/>
          <w:caps w:val="0"/>
          <w:color w:val="000000"/>
          <w:sz w:val="24"/>
        </w:rPr>
        <w:t xml:space="preserve">信息。</w:t>
      </w:r>
      <w:r>
        <w:rPr>
          <w:rFonts w:hint="eastAsia" w:ascii="Times New Roman" w:hAnsi="Times New Roman" w:eastAsia="宋体"/>
          <w:caps w:val="0"/>
          <w:color w:val="000000"/>
          <w:sz w:val="24"/>
        </w:rPr>
      </w:r>
      <w:r/>
    </w:p>
    <w:p>
      <w:pPr>
        <w:pStyle w:val="664"/>
        <w:ind w:firstLine="480"/>
        <w:spacing w:line="480" w:lineRule="exact"/>
        <w:rPr>
          <w:rFonts w:hint="eastAsia" w:ascii="Times New Roman" w:hAnsi="Times New Roman" w:eastAsia="宋体" w:cs="仿宋"/>
          <w:color w:val="000000"/>
          <w:sz w:val="24"/>
          <w:highlight w:val="none"/>
        </w:rPr>
      </w:pPr>
      <w:r>
        <w:rPr>
          <w:rFonts w:hint="eastAsia" w:eastAsia="宋体" w:cs="仿宋"/>
          <w:color w:val="000000"/>
          <w:sz w:val="24"/>
          <w:highlight w:val="none"/>
          <w:lang w:val="en-US" w:eastAsia="zh-CN"/>
        </w:rPr>
        <w:t xml:space="preserve">26</w:t>
      </w:r>
      <w:r>
        <w:rPr>
          <w:rFonts w:hint="eastAsia" w:ascii="Times New Roman" w:hAnsi="Times New Roman" w:eastAsia="宋体" w:cs="仿宋"/>
          <w:color w:val="000000"/>
          <w:sz w:val="24"/>
          <w:highlight w:val="none"/>
        </w:rPr>
        <w:t xml:space="preserve">.7 异常低价投标审查</w:t>
      </w:r>
      <w:r>
        <w:rPr>
          <w:rFonts w:hint="eastAsia" w:ascii="Times New Roman" w:hAnsi="Times New Roman" w:eastAsia="宋体" w:cs="仿宋"/>
          <w:color w:val="000000"/>
          <w:sz w:val="24"/>
          <w:highlight w:val="none"/>
        </w:rPr>
      </w:r>
      <w:r/>
    </w:p>
    <w:p>
      <w:pPr>
        <w:pStyle w:val="664"/>
        <w:ind w:firstLine="480"/>
        <w:spacing w:line="480" w:lineRule="exact"/>
        <w:rPr>
          <w:rFonts w:hint="eastAsia" w:ascii="Times New Roman" w:hAnsi="Times New Roman" w:eastAsia="宋体" w:cs="仿宋"/>
          <w:color w:val="000000"/>
          <w:sz w:val="24"/>
          <w:highlight w:val="none"/>
        </w:rPr>
      </w:pPr>
      <w:r>
        <w:rPr>
          <w:rFonts w:hint="eastAsia" w:eastAsia="宋体" w:cs="仿宋"/>
          <w:color w:val="000000"/>
          <w:sz w:val="24"/>
          <w:highlight w:val="none"/>
          <w:lang w:val="en-US" w:eastAsia="zh-CN"/>
        </w:rPr>
        <w:t xml:space="preserve">26</w:t>
      </w:r>
      <w:r>
        <w:rPr>
          <w:rFonts w:hint="eastAsia" w:ascii="Times New Roman" w:hAnsi="Times New Roman" w:eastAsia="宋体" w:cs="仿宋"/>
          <w:color w:val="000000"/>
          <w:sz w:val="24"/>
          <w:highlight w:val="none"/>
        </w:rPr>
        <w:t xml:space="preserve">.7.1 评标过程中出现下列情形之一的，评标委员会应当启动异常低价投标审查程序：</w:t>
      </w:r>
      <w:r>
        <w:rPr>
          <w:rFonts w:hint="eastAsia" w:ascii="Times New Roman" w:hAnsi="Times New Roman" w:eastAsia="宋体" w:cs="仿宋"/>
          <w:color w:val="000000"/>
          <w:sz w:val="24"/>
          <w:highlight w:val="none"/>
        </w:rPr>
      </w:r>
      <w:r/>
    </w:p>
    <w:p>
      <w:pPr>
        <w:pStyle w:val="664"/>
        <w:ind w:firstLine="480"/>
        <w:spacing w:line="480" w:lineRule="exact"/>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（1）投标报价低于全部通过符合性审查供应商投标报价平均值50%的，即投标报价&lt;全部通过符合性审查供应商投标报价平均值×50%；</w:t>
      </w:r>
      <w:r>
        <w:rPr>
          <w:rFonts w:hint="eastAsia" w:ascii="Times New Roman" w:hAnsi="Times New Roman" w:eastAsia="宋体" w:cs="仿宋"/>
          <w:color w:val="000000"/>
          <w:sz w:val="24"/>
          <w:highlight w:val="none"/>
        </w:rPr>
      </w:r>
      <w:r/>
    </w:p>
    <w:p>
      <w:pPr>
        <w:pStyle w:val="664"/>
        <w:ind w:firstLine="480"/>
        <w:spacing w:line="480" w:lineRule="exact"/>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（2）投标报价低于通过符合性审查的次低报价供应商投标报价50%的，即投标报价&lt;通过符合性审查的次低报价供应商投标报价×50%；</w:t>
      </w:r>
      <w:r>
        <w:rPr>
          <w:rFonts w:hint="eastAsia" w:ascii="Times New Roman" w:hAnsi="Times New Roman" w:eastAsia="宋体" w:cs="仿宋"/>
          <w:color w:val="000000"/>
          <w:sz w:val="24"/>
          <w:highlight w:val="none"/>
        </w:rPr>
      </w:r>
      <w:r/>
    </w:p>
    <w:p>
      <w:pPr>
        <w:pStyle w:val="664"/>
        <w:ind w:firstLine="480"/>
        <w:spacing w:line="480" w:lineRule="exact"/>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（3）投标报价低于采购项目最高限价45%的，即投标报价&lt;采购项目最高限价×45%；</w:t>
      </w:r>
      <w:r>
        <w:rPr>
          <w:rFonts w:hint="eastAsia" w:ascii="Times New Roman" w:hAnsi="Times New Roman" w:eastAsia="宋体" w:cs="仿宋"/>
          <w:color w:val="000000"/>
          <w:sz w:val="24"/>
          <w:highlight w:val="none"/>
        </w:rPr>
      </w:r>
      <w:r/>
    </w:p>
    <w:p>
      <w:pPr>
        <w:pStyle w:val="664"/>
        <w:ind w:firstLine="480"/>
        <w:spacing w:line="480" w:lineRule="exact"/>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（4）评标委员会基于专业判断，认为供应商报价过低，有可能影响产品质量或者不能诚信履约的其他情形。</w:t>
      </w:r>
      <w:r>
        <w:rPr>
          <w:rFonts w:hint="eastAsia" w:ascii="Times New Roman" w:hAnsi="Times New Roman" w:eastAsia="宋体" w:cs="仿宋"/>
          <w:color w:val="000000"/>
          <w:sz w:val="24"/>
          <w:highlight w:val="none"/>
        </w:rPr>
      </w:r>
      <w:r/>
    </w:p>
    <w:p>
      <w:pPr>
        <w:pStyle w:val="664"/>
        <w:ind w:firstLine="480"/>
        <w:spacing w:line="480" w:lineRule="exact"/>
        <w:rPr>
          <w:rFonts w:hint="eastAsia" w:ascii="Times New Roman" w:hAnsi="Times New Roman" w:eastAsia="宋体" w:cs="仿宋"/>
          <w:color w:val="000000"/>
          <w:sz w:val="24"/>
          <w:highlight w:val="none"/>
        </w:rPr>
      </w:pPr>
      <w:r>
        <w:rPr>
          <w:rFonts w:hint="eastAsia" w:eastAsia="宋体" w:cs="仿宋"/>
          <w:color w:val="000000"/>
          <w:sz w:val="24"/>
          <w:highlight w:val="none"/>
          <w:lang w:val="en-US" w:eastAsia="zh-CN"/>
        </w:rPr>
        <w:t xml:space="preserve">26</w:t>
      </w:r>
      <w:r>
        <w:rPr>
          <w:rFonts w:hint="eastAsia" w:ascii="Times New Roman" w:hAnsi="Times New Roman" w:eastAsia="宋体" w:cs="仿宋"/>
          <w:color w:val="000000"/>
          <w:sz w:val="24"/>
          <w:highlight w:val="none"/>
        </w:rPr>
        <w:t xml:space="preserve">.7.2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Times New Roman" w:hAnsi="Times New Roman" w:eastAsia="宋体" w:cs="仿宋"/>
          <w:color w:val="000000"/>
          <w:sz w:val="24"/>
          <w:highlight w:val="none"/>
        </w:rPr>
      </w:r>
      <w:r/>
    </w:p>
    <w:p>
      <w:pPr>
        <w:pStyle w:val="740"/>
        <w:rPr>
          <w:rFonts w:hint="eastAsia"/>
        </w:rPr>
      </w:pPr>
      <w:r>
        <w:rPr>
          <w:rFonts w:hint="eastAsia" w:ascii="Times New Roman" w:hAnsi="Times New Roman" w:eastAsia="宋体" w:cs="仿宋"/>
          <w:color w:val="000000"/>
          <w:sz w:val="24"/>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7</w:t>
      </w:r>
      <w:r>
        <w:rPr>
          <w:rFonts w:hint="eastAsia" w:ascii="Times New Roman" w:hAnsi="Times New Roman"/>
          <w:b w:val="0"/>
          <w:bCs w:val="0"/>
          <w:caps w:val="0"/>
          <w:color w:val="000000"/>
        </w:rPr>
        <w:t xml:space="preserve">、</w:t>
      </w:r>
      <w:bookmarkEnd w:id="167"/>
      <w:r/>
      <w:bookmarkEnd w:id="168"/>
      <w:r/>
      <w:bookmarkEnd w:id="169"/>
      <w:r>
        <w:rPr>
          <w:rFonts w:hint="eastAsia" w:ascii="Times New Roman" w:hAnsi="Times New Roman"/>
          <w:b w:val="0"/>
          <w:bCs w:val="0"/>
          <w:caps w:val="0"/>
          <w:color w:val="000000"/>
        </w:rPr>
        <w:t xml:space="preserve">无效投标条款和废标条款</w:t>
      </w:r>
      <w:r>
        <w:rPr>
          <w:rFonts w:hint="eastAsia" w:ascii="Times New Roman" w:hAnsi="Times New Roman"/>
          <w:b w:val="0"/>
          <w:bCs w:val="0"/>
          <w:caps w:val="0"/>
          <w:color w:val="000000"/>
        </w:rPr>
      </w:r>
      <w:r/>
    </w:p>
    <w:p>
      <w:pPr>
        <w:pStyle w:val="664"/>
        <w:ind w:left="0"/>
        <w:pageBreakBefore w:val="0"/>
        <w:spacing w:line="560" w:lineRule="exact"/>
        <w:widowControl w:val="off"/>
        <w:rPr>
          <w:rFonts w:hint="eastAsia" w:ascii="Times New Roman" w:hAnsi="Times New Roman"/>
          <w:bCs/>
          <w:caps w:val="0"/>
          <w:color w:val="000000"/>
          <w:sz w:val="24"/>
        </w:rPr>
      </w:pPr>
      <w:r/>
      <w:bookmarkStart w:id="170" w:name="_Toc20823307"/>
      <w:r/>
      <w:bookmarkStart w:id="171" w:name="_Toc16938551"/>
      <w:r/>
      <w:bookmarkStart w:id="172" w:name="_Toc513029235"/>
      <w:r>
        <w:rPr>
          <w:rFonts w:hint="eastAsia" w:ascii="Times New Roman" w:hAnsi="Times New Roman"/>
          <w:bCs/>
          <w:caps w:val="0"/>
          <w:color w:val="000000"/>
          <w:sz w:val="24"/>
        </w:rPr>
        <w:t xml:space="preserve">2</w:t>
      </w:r>
      <w:r>
        <w:rPr>
          <w:rFonts w:hint="eastAsia"/>
          <w:bCs/>
          <w:caps w:val="0"/>
          <w:color w:val="000000"/>
          <w:sz w:val="24"/>
          <w:lang w:val="en-US" w:eastAsia="zh-CN"/>
        </w:rPr>
        <w:t xml:space="preserve">7</w:t>
      </w:r>
      <w:r>
        <w:rPr>
          <w:rFonts w:hint="eastAsia" w:ascii="Times New Roman" w:hAnsi="Times New Roman"/>
          <w:bCs/>
          <w:caps w:val="0"/>
          <w:color w:val="000000"/>
          <w:sz w:val="24"/>
        </w:rPr>
        <w:t xml:space="preserve">.1无效投标条款</w:t>
      </w:r>
      <w:r>
        <w:rPr>
          <w:rFonts w:hint="eastAsia" w:ascii="Times New Roman" w:hAnsi="Times New Roman"/>
          <w:bCs/>
          <w:caps w:val="0"/>
          <w:color w:val="000000"/>
          <w:sz w:val="24"/>
        </w:rPr>
      </w:r>
      <w:r/>
    </w:p>
    <w:p>
      <w:pPr>
        <w:pStyle w:val="664"/>
        <w:ind w:left="0" w:firstLine="480"/>
        <w:pageBreakBefore w:val="0"/>
        <w:spacing w:line="560" w:lineRule="exact"/>
        <w:widowControl w:val="off"/>
        <w:rPr>
          <w:rFonts w:hint="eastAsia" w:ascii="Times New Roman" w:hAnsi="Times New Roman"/>
          <w:bCs/>
          <w:caps w:val="0"/>
          <w:color w:val="000000"/>
          <w:sz w:val="24"/>
          <w:szCs w:val="24"/>
        </w:rPr>
      </w:pPr>
      <w:r>
        <w:rPr>
          <w:rFonts w:hint="eastAsia" w:ascii="Times New Roman" w:hAnsi="Times New Roman"/>
          <w:bCs/>
          <w:caps w:val="0"/>
          <w:color w:val="000000"/>
          <w:sz w:val="24"/>
        </w:rPr>
        <w:t xml:space="preserve">2</w:t>
      </w:r>
      <w:r>
        <w:rPr>
          <w:rFonts w:hint="eastAsia"/>
          <w:bCs/>
          <w:caps w:val="0"/>
          <w:color w:val="000000"/>
          <w:sz w:val="24"/>
          <w:lang w:val="en-US" w:eastAsia="zh-CN"/>
        </w:rPr>
        <w:t xml:space="preserve">7</w:t>
      </w:r>
      <w:r>
        <w:rPr>
          <w:rFonts w:hint="eastAsia" w:ascii="Times New Roman" w:hAnsi="Times New Roman"/>
          <w:bCs/>
          <w:caps w:val="0"/>
          <w:color w:val="000000"/>
          <w:sz w:val="24"/>
          <w:szCs w:val="24"/>
        </w:rPr>
        <w:t xml:space="preserve">.1.1 投标人在</w:t>
      </w:r>
      <w:r>
        <w:rPr>
          <w:rFonts w:hint="eastAsia" w:ascii="Times New Roman" w:hAnsi="Times New Roman"/>
          <w:caps w:val="0"/>
          <w:color w:val="000000"/>
          <w:sz w:val="24"/>
          <w:szCs w:val="24"/>
          <w:lang w:eastAsia="zh-CN"/>
        </w:rPr>
        <w:t xml:space="preserve">“苏采云”系统</w:t>
      </w:r>
      <w:r>
        <w:rPr>
          <w:rFonts w:hint="eastAsia" w:ascii="Times New Roman" w:hAnsi="Times New Roman"/>
          <w:bCs/>
          <w:caps w:val="0"/>
          <w:color w:val="000000"/>
          <w:sz w:val="24"/>
          <w:szCs w:val="24"/>
        </w:rPr>
        <w:t xml:space="preserve">规定的时间内未成功解密电子投标文件的。</w:t>
      </w:r>
      <w:r>
        <w:rPr>
          <w:rFonts w:hint="eastAsia" w:ascii="Times New Roman" w:hAnsi="Times New Roman"/>
          <w:bCs/>
          <w:caps w:val="0"/>
          <w:color w:val="000000"/>
          <w:sz w:val="24"/>
          <w:szCs w:val="24"/>
        </w:rPr>
      </w:r>
      <w:r/>
    </w:p>
    <w:p>
      <w:pPr>
        <w:pStyle w:val="664"/>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bCs/>
          <w:caps w:val="0"/>
          <w:color w:val="000000"/>
          <w:sz w:val="24"/>
          <w:lang w:val="en-US" w:eastAsia="zh-CN"/>
        </w:rPr>
        <w:t xml:space="preserve">7</w:t>
      </w:r>
      <w:r>
        <w:rPr>
          <w:rFonts w:hint="eastAsia" w:ascii="Times New Roman" w:hAnsi="Times New Roman"/>
          <w:bCs/>
          <w:caps w:val="0"/>
          <w:color w:val="000000"/>
          <w:sz w:val="24"/>
        </w:rPr>
        <w:t xml:space="preserve">.1.2 投标人未按照招标文件要求上传电子投标文件的。</w:t>
      </w:r>
      <w:r>
        <w:rPr>
          <w:rFonts w:hint="eastAsia" w:ascii="Times New Roman" w:hAnsi="Times New Roman"/>
          <w:bCs/>
          <w:caps w:val="0"/>
          <w:color w:val="000000"/>
          <w:sz w:val="24"/>
        </w:rPr>
      </w:r>
      <w:r/>
    </w:p>
    <w:p>
      <w:pPr>
        <w:pStyle w:val="664"/>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bCs/>
          <w:caps w:val="0"/>
          <w:color w:val="000000"/>
          <w:sz w:val="24"/>
          <w:lang w:val="en-US" w:eastAsia="zh-CN"/>
        </w:rPr>
        <w:t xml:space="preserve">7</w:t>
      </w:r>
      <w:r>
        <w:rPr>
          <w:rFonts w:hint="eastAsia" w:ascii="Times New Roman" w:hAnsi="Times New Roman"/>
          <w:bCs/>
          <w:caps w:val="0"/>
          <w:color w:val="000000"/>
          <w:sz w:val="24"/>
        </w:rPr>
        <w:t xml:space="preserve">.1.3同一投标人提交两个（含两个）以上不同的投标报价的。</w:t>
      </w:r>
      <w:r>
        <w:rPr>
          <w:rFonts w:hint="eastAsia" w:ascii="Times New Roman" w:hAnsi="Times New Roman"/>
          <w:bCs/>
          <w:caps w:val="0"/>
          <w:color w:val="000000"/>
          <w:sz w:val="24"/>
        </w:rPr>
      </w:r>
      <w:r/>
    </w:p>
    <w:p>
      <w:pPr>
        <w:pStyle w:val="664"/>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bCs/>
          <w:caps w:val="0"/>
          <w:color w:val="000000"/>
          <w:sz w:val="24"/>
          <w:lang w:val="en-US" w:eastAsia="zh-CN"/>
        </w:rPr>
        <w:t xml:space="preserve">7</w:t>
      </w:r>
      <w:r>
        <w:rPr>
          <w:rFonts w:hint="eastAsia" w:ascii="Times New Roman" w:hAnsi="Times New Roman"/>
          <w:bCs/>
          <w:caps w:val="0"/>
          <w:color w:val="000000"/>
          <w:sz w:val="24"/>
        </w:rPr>
        <w:t xml:space="preserve">.1.4投标人不具备招标文件中规定资格要求的。</w:t>
      </w:r>
      <w:r>
        <w:rPr>
          <w:rFonts w:hint="eastAsia" w:ascii="Times New Roman" w:hAnsi="Times New Roman"/>
          <w:bCs/>
          <w:caps w:val="0"/>
          <w:color w:val="000000"/>
          <w:sz w:val="24"/>
        </w:rPr>
      </w:r>
      <w:r/>
    </w:p>
    <w:p>
      <w:pPr>
        <w:pStyle w:val="664"/>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bCs/>
          <w:caps w:val="0"/>
          <w:color w:val="000000"/>
          <w:sz w:val="24"/>
          <w:lang w:val="en-US" w:eastAsia="zh-CN"/>
        </w:rPr>
        <w:t xml:space="preserve">7</w:t>
      </w:r>
      <w:r>
        <w:rPr>
          <w:rFonts w:hint="eastAsia" w:ascii="Times New Roman" w:hAnsi="Times New Roman"/>
          <w:bCs/>
          <w:caps w:val="0"/>
          <w:color w:val="000000"/>
          <w:sz w:val="24"/>
        </w:rPr>
        <w:t xml:space="preserve">.1.5投标人的报价超过了采购预算或最高限价的。</w:t>
      </w:r>
      <w:r>
        <w:rPr>
          <w:rFonts w:hint="eastAsia" w:ascii="Times New Roman" w:hAnsi="Times New Roman"/>
          <w:bCs/>
          <w:caps w:val="0"/>
          <w:color w:val="000000"/>
          <w:sz w:val="24"/>
        </w:rPr>
      </w:r>
      <w:r/>
    </w:p>
    <w:p>
      <w:pPr>
        <w:pStyle w:val="664"/>
        <w:ind w:left="0" w:firstLine="480"/>
        <w:pageBreakBefore w:val="0"/>
        <w:spacing w:line="560" w:lineRule="exact"/>
        <w:widowControl w:val="off"/>
        <w:rPr>
          <w:rFonts w:hint="eastAsia" w:ascii="Times New Roman" w:hAnsi="Times New Roman"/>
          <w:bCs/>
          <w:i/>
          <w:caps w:val="0"/>
          <w:color w:val="000000"/>
          <w:sz w:val="24"/>
          <w:u w:val="single"/>
        </w:rPr>
      </w:pPr>
      <w:r>
        <w:rPr>
          <w:rFonts w:hint="eastAsia" w:ascii="Times New Roman" w:hAnsi="Times New Roman"/>
          <w:bCs/>
          <w:caps w:val="0"/>
          <w:color w:val="000000"/>
          <w:sz w:val="24"/>
        </w:rPr>
        <w:t xml:space="preserve">2</w:t>
      </w:r>
      <w:r>
        <w:rPr>
          <w:rFonts w:hint="eastAsia"/>
          <w:bCs/>
          <w:caps w:val="0"/>
          <w:color w:val="000000"/>
          <w:sz w:val="24"/>
          <w:lang w:val="en-US" w:eastAsia="zh-CN"/>
        </w:rPr>
        <w:t xml:space="preserve">7</w:t>
      </w:r>
      <w:r>
        <w:rPr>
          <w:rFonts w:hint="eastAsia" w:ascii="Times New Roman" w:hAnsi="Times New Roman"/>
          <w:bCs/>
          <w:caps w:val="0"/>
          <w:color w:val="000000"/>
          <w:sz w:val="24"/>
        </w:rPr>
        <w:t xml:space="preserve">.1.6未通过符合性审查的。</w:t>
      </w:r>
      <w:r>
        <w:rPr>
          <w:rFonts w:hint="eastAsia" w:ascii="Times New Roman" w:hAnsi="Times New Roman"/>
          <w:bCs/>
          <w:i/>
          <w:caps w:val="0"/>
          <w:color w:val="000000"/>
          <w:sz w:val="24"/>
          <w:u w:val="single"/>
        </w:rPr>
      </w:r>
      <w:r/>
    </w:p>
    <w:p>
      <w:pPr>
        <w:pStyle w:val="664"/>
        <w:ind w:left="0" w:firstLine="360"/>
        <w:pageBreakBefore w:val="0"/>
        <w:spacing w:line="560" w:lineRule="exact"/>
        <w:widowControl w:val="off"/>
        <w:rPr>
          <w:rFonts w:hint="eastAsia" w:ascii="Times New Roman" w:hAnsi="Times New Roman"/>
          <w:bCs/>
          <w:i/>
          <w:caps w:val="0"/>
          <w:color w:val="000000"/>
          <w:sz w:val="24"/>
          <w:highlight w:val="yellow"/>
          <w:u w:val="single"/>
        </w:rPr>
      </w:pPr>
      <w:r>
        <w:rPr>
          <w:rFonts w:hint="eastAsia" w:ascii="Times New Roman" w:hAnsi="Times New Roman"/>
          <w:bCs/>
          <w:caps w:val="0"/>
          <w:color w:val="000000"/>
          <w:sz w:val="24"/>
        </w:rPr>
        <w:t xml:space="preserve"> 2</w:t>
      </w:r>
      <w:r>
        <w:rPr>
          <w:rFonts w:hint="eastAsia"/>
          <w:bCs/>
          <w:caps w:val="0"/>
          <w:color w:val="000000"/>
          <w:sz w:val="24"/>
          <w:lang w:val="en-US" w:eastAsia="zh-CN"/>
        </w:rPr>
        <w:t xml:space="preserve">7</w:t>
      </w:r>
      <w:r>
        <w:rPr>
          <w:rFonts w:hint="eastAsia" w:ascii="Times New Roman" w:hAnsi="Times New Roman"/>
          <w:bCs/>
          <w:caps w:val="0"/>
          <w:color w:val="000000"/>
          <w:sz w:val="24"/>
        </w:rPr>
        <w:t xml:space="preserve">.1.7不符合招标文件中规定的实质性要求和条件的</w:t>
      </w:r>
      <w:r>
        <w:rPr>
          <w:rFonts w:hint="eastAsia" w:ascii="Times New Roman" w:hAnsi="Times New Roman"/>
          <w:bCs/>
          <w:i/>
          <w:caps w:val="0"/>
          <w:color w:val="000000"/>
          <w:sz w:val="24"/>
          <w:highlight w:val="yellow"/>
          <w:u w:val="single"/>
        </w:rPr>
      </w:r>
      <w:r/>
    </w:p>
    <w:p>
      <w:pPr>
        <w:pStyle w:val="664"/>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bCs/>
          <w:caps w:val="0"/>
          <w:color w:val="000000"/>
          <w:sz w:val="24"/>
          <w:lang w:val="en-US" w:eastAsia="zh-CN"/>
        </w:rPr>
        <w:t xml:space="preserve">7</w:t>
      </w:r>
      <w:r>
        <w:rPr>
          <w:rFonts w:hint="eastAsia" w:ascii="Times New Roman" w:hAnsi="Times New Roman"/>
          <w:bCs/>
          <w:caps w:val="0"/>
          <w:color w:val="000000"/>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Times New Roman" w:hAnsi="Times New Roman"/>
          <w:bCs/>
          <w:caps w:val="0"/>
          <w:color w:val="000000"/>
          <w:sz w:val="24"/>
        </w:rPr>
      </w:r>
      <w:r/>
    </w:p>
    <w:p>
      <w:pPr>
        <w:pStyle w:val="664"/>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bCs/>
          <w:caps w:val="0"/>
          <w:color w:val="000000"/>
          <w:sz w:val="24"/>
          <w:lang w:val="en-US" w:eastAsia="zh-CN"/>
        </w:rPr>
        <w:t xml:space="preserve">7</w:t>
      </w:r>
      <w:r>
        <w:rPr>
          <w:rFonts w:hint="eastAsia" w:ascii="Times New Roman" w:hAnsi="Times New Roman"/>
          <w:bCs/>
          <w:caps w:val="0"/>
          <w:color w:val="000000"/>
          <w:sz w:val="24"/>
        </w:rPr>
        <w:t xml:space="preserve">.1.9 投标文件含有采购人不能接受的附加条件的。</w:t>
      </w:r>
      <w:r>
        <w:rPr>
          <w:rFonts w:hint="eastAsia" w:ascii="Times New Roman" w:hAnsi="Times New Roman"/>
          <w:bCs/>
          <w:caps w:val="0"/>
          <w:color w:val="000000"/>
          <w:sz w:val="24"/>
        </w:rPr>
      </w:r>
      <w:r/>
    </w:p>
    <w:p>
      <w:pPr>
        <w:pStyle w:val="664"/>
        <w:ind w:left="0" w:firstLine="420"/>
        <w:keepLines w:val="0"/>
        <w:keepNext w:val="0"/>
        <w:pageBreakBefore w:val="0"/>
        <w:spacing w:line="560" w:lineRule="exact"/>
        <w:widowControl w:val="off"/>
        <w:rPr>
          <w:rFonts w:hint="eastAsia" w:ascii="Times New Roman" w:hAnsi="Times New Roman"/>
          <w:bCs/>
          <w:caps w:val="0"/>
          <w:color w:val="000000"/>
          <w:sz w:val="24"/>
          <w:highlight w:val="yellow"/>
        </w:rPr>
      </w:pPr>
      <w:r>
        <w:rPr>
          <w:rFonts w:hint="eastAsia" w:ascii="Times New Roman" w:hAnsi="Times New Roman"/>
          <w:bCs/>
          <w:caps w:val="0"/>
          <w:color w:val="000000"/>
          <w:sz w:val="24"/>
        </w:rPr>
        <w:t xml:space="preserve">2</w:t>
      </w:r>
      <w:r>
        <w:rPr>
          <w:rFonts w:hint="eastAsia"/>
          <w:bCs/>
          <w:caps w:val="0"/>
          <w:color w:val="000000"/>
          <w:sz w:val="24"/>
          <w:lang w:val="en-US" w:eastAsia="zh-CN"/>
        </w:rPr>
        <w:t xml:space="preserve">7</w:t>
      </w:r>
      <w:r>
        <w:rPr>
          <w:rFonts w:hint="eastAsia" w:ascii="Times New Roman" w:hAnsi="Times New Roman"/>
          <w:bCs/>
          <w:caps w:val="0"/>
          <w:color w:val="000000"/>
          <w:sz w:val="24"/>
        </w:rPr>
        <w:t xml:space="preserve">.1.10</w:t>
      </w:r>
      <w:r>
        <w:rPr>
          <w:rFonts w:hint="eastAsia" w:ascii="Times New Roman" w:hAnsi="Times New Roman" w:cs="仿宋"/>
          <w:color w:val="000000"/>
          <w:sz w:val="24"/>
          <w:highlight w:val="none"/>
        </w:rPr>
        <w:t xml:space="preserve">评标委员会启动异常低价投标审查后，投标人不能提供书面说明、证明材料，或者评标委员会认为投标人提供的书面说明、证明材料不能证明其报价合理性的</w:t>
      </w:r>
      <w:r>
        <w:rPr>
          <w:rFonts w:hint="eastAsia" w:ascii="Times New Roman" w:hAnsi="Times New Roman"/>
          <w:bCs/>
          <w:caps w:val="0"/>
          <w:color w:val="000000"/>
          <w:sz w:val="24"/>
        </w:rPr>
        <w:t xml:space="preserve">。</w:t>
      </w:r>
      <w:r>
        <w:rPr>
          <w:rFonts w:hint="eastAsia" w:ascii="Times New Roman" w:hAnsi="Times New Roman"/>
          <w:bCs/>
          <w:caps w:val="0"/>
          <w:color w:val="000000"/>
          <w:sz w:val="24"/>
          <w:highlight w:val="yellow"/>
        </w:rPr>
      </w:r>
      <w:r/>
    </w:p>
    <w:p>
      <w:pPr>
        <w:pStyle w:val="664"/>
        <w:ind w:left="0" w:firstLine="420"/>
        <w:keepLines w:val="0"/>
        <w:keepNext w:val="0"/>
        <w:pageBreakBefore w:val="0"/>
        <w:spacing w:line="560" w:lineRule="exact"/>
        <w:widowControl w:val="off"/>
        <w:rPr>
          <w:rFonts w:hint="eastAsia" w:ascii="Times New Roman" w:hAnsi="Times New Roman"/>
          <w:caps w:val="0"/>
          <w:color w:val="000000"/>
        </w:rPr>
      </w:pPr>
      <w:r>
        <w:rPr>
          <w:rFonts w:hint="eastAsia" w:ascii="Times New Roman" w:hAnsi="Times New Roman" w:eastAsia="宋体" w:cs="Times New Roman"/>
          <w:caps w:val="0"/>
          <w:color w:val="000000"/>
          <w:sz w:val="24"/>
          <w:lang w:val="zh-CN"/>
        </w:rPr>
        <w:t xml:space="preserve">2</w:t>
      </w:r>
      <w:r>
        <w:rPr>
          <w:rFonts w:hint="eastAsia" w:eastAsia="宋体" w:cs="Times New Roman"/>
          <w:caps w:val="0"/>
          <w:color w:val="000000"/>
          <w:sz w:val="24"/>
          <w:lang w:val="en-US" w:eastAsia="zh-CN"/>
        </w:rPr>
        <w:t xml:space="preserve">7</w:t>
      </w:r>
      <w:r>
        <w:rPr>
          <w:rFonts w:hint="eastAsia" w:ascii="Times New Roman" w:hAnsi="Times New Roman" w:eastAsia="宋体" w:cs="Times New Roman"/>
          <w:caps w:val="0"/>
          <w:color w:val="000000"/>
          <w:sz w:val="24"/>
          <w:lang w:val="zh-CN"/>
        </w:rPr>
        <w:t xml:space="preserve">.1.11投标文件出现重大偏离，不符合招标文件中规定的实质性要求的（★部分为实质性要求）。</w:t>
      </w:r>
      <w:r>
        <w:rPr>
          <w:rFonts w:hint="eastAsia" w:ascii="Times New Roman" w:hAnsi="Times New Roman"/>
          <w:caps w:val="0"/>
          <w:color w:val="000000"/>
        </w:rPr>
      </w:r>
      <w:r/>
    </w:p>
    <w:p>
      <w:pPr>
        <w:pStyle w:val="664"/>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bCs/>
          <w:caps w:val="0"/>
          <w:color w:val="000000"/>
          <w:sz w:val="24"/>
          <w:lang w:val="en-US" w:eastAsia="zh-CN"/>
        </w:rPr>
        <w:t xml:space="preserve">7</w:t>
      </w:r>
      <w:r>
        <w:rPr>
          <w:rFonts w:hint="eastAsia" w:ascii="Times New Roman" w:hAnsi="Times New Roman"/>
          <w:bCs/>
          <w:caps w:val="0"/>
          <w:color w:val="000000"/>
          <w:sz w:val="24"/>
        </w:rPr>
        <w:t xml:space="preserve">.1.</w:t>
      </w:r>
      <w:r>
        <w:rPr>
          <w:rFonts w:hint="eastAsia" w:ascii="Times New Roman" w:hAnsi="Times New Roman"/>
          <w:bCs/>
          <w:caps w:val="0"/>
          <w:color w:val="000000"/>
          <w:sz w:val="24"/>
          <w:lang w:val="en-US" w:eastAsia="zh-CN"/>
        </w:rPr>
        <w:t xml:space="preserve">1</w:t>
      </w:r>
      <w:r>
        <w:rPr>
          <w:rFonts w:hint="eastAsia" w:ascii="Times New Roman" w:hAnsi="Times New Roman"/>
          <w:bCs/>
          <w:caps w:val="0"/>
          <w:color w:val="000000"/>
          <w:sz w:val="24"/>
          <w:lang w:val="en-US" w:eastAsia="zh-CN"/>
        </w:rPr>
        <w:t xml:space="preserve">2</w:t>
      </w:r>
      <w:r>
        <w:rPr>
          <w:rFonts w:hint="eastAsia" w:ascii="Times New Roman" w:hAnsi="Times New Roman"/>
          <w:bCs/>
          <w:caps w:val="0"/>
          <w:color w:val="000000"/>
          <w:sz w:val="24"/>
        </w:rPr>
        <w:t xml:space="preserve"> 投标文件未按照招标文件要求加盖CA</w:t>
      </w:r>
      <w:r>
        <w:rPr>
          <w:rFonts w:ascii="Times New Roman" w:hAnsi="Times New Roman"/>
          <w:bCs/>
          <w:caps w:val="0"/>
          <w:color w:val="000000"/>
          <w:sz w:val="24"/>
        </w:rPr>
        <w:t xml:space="preserve">电子公章的</w:t>
      </w:r>
      <w:r>
        <w:rPr>
          <w:rFonts w:hint="eastAsia" w:ascii="Times New Roman" w:hAnsi="Times New Roman"/>
          <w:bCs/>
          <w:caps w:val="0"/>
          <w:color w:val="000000"/>
          <w:sz w:val="24"/>
        </w:rPr>
        <w:t xml:space="preserve">。</w:t>
      </w:r>
      <w:r>
        <w:rPr>
          <w:rFonts w:hint="eastAsia" w:ascii="Times New Roman" w:hAnsi="Times New Roman"/>
          <w:bCs/>
          <w:caps w:val="0"/>
          <w:color w:val="000000"/>
          <w:sz w:val="24"/>
        </w:rPr>
      </w:r>
      <w:r/>
    </w:p>
    <w:p>
      <w:pPr>
        <w:pStyle w:val="664"/>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bCs/>
          <w:caps w:val="0"/>
          <w:color w:val="000000"/>
          <w:sz w:val="24"/>
          <w:lang w:val="en-US" w:eastAsia="zh-CN"/>
        </w:rPr>
        <w:t xml:space="preserve">7</w:t>
      </w:r>
      <w:r>
        <w:rPr>
          <w:rFonts w:hint="eastAsia" w:ascii="Times New Roman" w:hAnsi="Times New Roman"/>
          <w:bCs/>
          <w:caps w:val="0"/>
          <w:color w:val="000000"/>
          <w:sz w:val="24"/>
        </w:rPr>
        <w:t xml:space="preserve">.1.1</w:t>
      </w:r>
      <w:r>
        <w:rPr>
          <w:rFonts w:hint="eastAsia"/>
          <w:bCs/>
          <w:caps w:val="0"/>
          <w:color w:val="000000"/>
          <w:sz w:val="24"/>
          <w:lang w:val="en-US" w:eastAsia="zh-CN"/>
        </w:rPr>
        <w:t xml:space="preserve">3</w:t>
      </w:r>
      <w:r>
        <w:rPr>
          <w:rFonts w:hint="eastAsia" w:ascii="Times New Roman" w:hAnsi="Times New Roman"/>
          <w:bCs/>
          <w:caps w:val="0"/>
          <w:color w:val="000000"/>
          <w:sz w:val="24"/>
        </w:rPr>
        <w:t xml:space="preserve">其他法律、法规及本招标文件规定的属无效投标的情形。</w:t>
      </w:r>
      <w:r>
        <w:rPr>
          <w:rFonts w:hint="eastAsia" w:ascii="Times New Roman" w:hAnsi="Times New Roman"/>
          <w:bCs/>
          <w:caps w:val="0"/>
          <w:color w:val="000000"/>
          <w:sz w:val="24"/>
        </w:rPr>
      </w:r>
      <w:r/>
    </w:p>
    <w:p>
      <w:pPr>
        <w:pStyle w:val="664"/>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bCs/>
          <w:caps w:val="0"/>
          <w:color w:val="000000"/>
          <w:sz w:val="24"/>
          <w:lang w:val="en-US" w:eastAsia="zh-CN"/>
        </w:rPr>
        <w:t xml:space="preserve">7</w:t>
      </w:r>
      <w:r>
        <w:rPr>
          <w:rFonts w:hint="eastAsia" w:ascii="Times New Roman" w:hAnsi="Times New Roman"/>
          <w:bCs/>
          <w:caps w:val="0"/>
          <w:color w:val="000000"/>
          <w:sz w:val="24"/>
        </w:rPr>
        <w:t xml:space="preserve">.2废标条款</w:t>
      </w:r>
      <w:r>
        <w:rPr>
          <w:rFonts w:hint="eastAsia" w:ascii="Times New Roman" w:hAnsi="Times New Roman"/>
          <w:bCs/>
          <w:caps w:val="0"/>
          <w:color w:val="000000"/>
          <w:sz w:val="24"/>
        </w:rPr>
      </w:r>
      <w:r/>
    </w:p>
    <w:p>
      <w:pPr>
        <w:pStyle w:val="664"/>
        <w:ind w:left="479" w:firstLine="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bCs/>
          <w:caps w:val="0"/>
          <w:color w:val="000000"/>
          <w:sz w:val="24"/>
          <w:lang w:val="en-US" w:eastAsia="zh-CN"/>
        </w:rPr>
        <w:t xml:space="preserve">7</w:t>
      </w:r>
      <w:r>
        <w:rPr>
          <w:rFonts w:hint="eastAsia" w:ascii="Times New Roman" w:hAnsi="Times New Roman"/>
          <w:bCs/>
          <w:caps w:val="0"/>
          <w:color w:val="000000"/>
          <w:sz w:val="24"/>
        </w:rPr>
        <w:t xml:space="preserve">.2.1符合专业条件的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或者对招标文件作实质响应的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不足三家的。2</w:t>
      </w:r>
      <w:r>
        <w:rPr>
          <w:rFonts w:hint="eastAsia"/>
          <w:bCs/>
          <w:caps w:val="0"/>
          <w:color w:val="000000"/>
          <w:sz w:val="24"/>
          <w:lang w:val="en-US" w:eastAsia="zh-CN"/>
        </w:rPr>
        <w:t xml:space="preserve">7</w:t>
      </w:r>
      <w:r>
        <w:rPr>
          <w:rFonts w:hint="eastAsia" w:ascii="Times New Roman" w:hAnsi="Times New Roman"/>
          <w:bCs/>
          <w:caps w:val="0"/>
          <w:color w:val="000000"/>
          <w:sz w:val="24"/>
        </w:rPr>
        <w:t xml:space="preserve">.2.2出现影响采购公正的违法、违规行为的。</w:t>
      </w:r>
      <w:r>
        <w:rPr>
          <w:rFonts w:hint="eastAsia" w:ascii="Times New Roman" w:hAnsi="Times New Roman"/>
          <w:bCs/>
          <w:caps w:val="0"/>
          <w:color w:val="000000"/>
          <w:sz w:val="24"/>
        </w:rPr>
      </w:r>
      <w:r/>
    </w:p>
    <w:p>
      <w:pPr>
        <w:pStyle w:val="664"/>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bCs/>
          <w:caps w:val="0"/>
          <w:color w:val="000000"/>
          <w:sz w:val="24"/>
          <w:lang w:val="en-US" w:eastAsia="zh-CN"/>
        </w:rPr>
        <w:t xml:space="preserve">7</w:t>
      </w:r>
      <w:r>
        <w:rPr>
          <w:rFonts w:hint="eastAsia" w:ascii="Times New Roman" w:hAnsi="Times New Roman"/>
          <w:bCs/>
          <w:caps w:val="0"/>
          <w:color w:val="000000"/>
          <w:sz w:val="24"/>
        </w:rPr>
        <w:t xml:space="preserve">.2.3因重大变故，采购任务取消的。</w:t>
      </w:r>
      <w:r>
        <w:rPr>
          <w:rFonts w:hint="eastAsia" w:ascii="Times New Roman" w:hAnsi="Times New Roman"/>
          <w:bCs/>
          <w:caps w:val="0"/>
          <w:color w:val="000000"/>
          <w:sz w:val="24"/>
        </w:rPr>
      </w:r>
      <w:r/>
    </w:p>
    <w:p>
      <w:pPr>
        <w:pStyle w:val="664"/>
        <w:ind w:left="0" w:firstLine="480"/>
        <w:pageBreakBefore w:val="0"/>
        <w:spacing w:line="560" w:lineRule="exact"/>
        <w:widowControl w:val="off"/>
        <w:rPr>
          <w:rFonts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bCs/>
          <w:caps w:val="0"/>
          <w:color w:val="000000"/>
          <w:sz w:val="24"/>
          <w:lang w:val="en-US" w:eastAsia="zh-CN"/>
        </w:rPr>
        <w:t xml:space="preserve">7</w:t>
      </w:r>
      <w:r>
        <w:rPr>
          <w:rFonts w:hint="eastAsia" w:ascii="Times New Roman" w:hAnsi="Times New Roman"/>
          <w:bCs/>
          <w:caps w:val="0"/>
          <w:color w:val="000000"/>
          <w:sz w:val="24"/>
        </w:rPr>
        <w:t xml:space="preserve">.2.4</w:t>
      </w:r>
      <w:r>
        <w:rPr>
          <w:rFonts w:hint="eastAsia" w:ascii="Times New Roman" w:hAnsi="Times New Roman"/>
          <w:bCs/>
          <w:caps w:val="0"/>
          <w:color w:val="000000"/>
          <w:sz w:val="24"/>
          <w:lang w:eastAsia="zh-CN"/>
        </w:rPr>
        <w:t xml:space="preserve">评委会</w:t>
      </w:r>
      <w:r>
        <w:rPr>
          <w:rFonts w:hint="eastAsia" w:ascii="Times New Roman" w:hAnsi="Times New Roman"/>
          <w:bCs/>
          <w:caps w:val="0"/>
          <w:color w:val="000000"/>
          <w:sz w:val="24"/>
        </w:rPr>
        <w:t xml:space="preserve">认定招标文件存在歧义、重大缺陷导致评审工作无法进行。</w:t>
      </w:r>
      <w:r>
        <w:rPr>
          <w:rFonts w:ascii="Times New Roman" w:hAnsi="Times New Roman"/>
          <w:bCs/>
          <w:caps w:val="0"/>
          <w:color w:val="000000"/>
          <w:sz w:val="24"/>
        </w:rPr>
      </w:r>
      <w:r/>
    </w:p>
    <w:p>
      <w:pPr>
        <w:pStyle w:val="664"/>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bCs/>
          <w:caps w:val="0"/>
          <w:color w:val="000000"/>
          <w:sz w:val="24"/>
          <w:lang w:val="en-US" w:eastAsia="zh-CN"/>
        </w:rPr>
        <w:t xml:space="preserve">7</w:t>
      </w:r>
      <w:r>
        <w:rPr>
          <w:rFonts w:hint="eastAsia" w:ascii="Times New Roman" w:hAnsi="Times New Roman"/>
          <w:bCs/>
          <w:caps w:val="0"/>
          <w:color w:val="000000"/>
          <w:sz w:val="24"/>
        </w:rPr>
        <w:t xml:space="preserve">.2.5 因</w:t>
      </w:r>
      <w:r>
        <w:rPr>
          <w:rFonts w:hint="eastAsia" w:ascii="Times New Roman" w:hAnsi="Times New Roman"/>
          <w:caps w:val="0"/>
          <w:color w:val="000000"/>
          <w:sz w:val="24"/>
          <w:szCs w:val="24"/>
          <w:lang w:eastAsia="zh-CN"/>
        </w:rPr>
        <w:t xml:space="preserve">“苏采云”系统</w:t>
      </w:r>
      <w:r>
        <w:rPr>
          <w:rFonts w:ascii="Times New Roman" w:hAnsi="Times New Roman"/>
          <w:bCs/>
          <w:caps w:val="0"/>
          <w:color w:val="000000"/>
          <w:sz w:val="24"/>
        </w:rPr>
        <w:t xml:space="preserve">系统故障原因造成开标不成功</w:t>
      </w:r>
      <w:r>
        <w:rPr>
          <w:rFonts w:hint="eastAsia" w:ascii="Times New Roman" w:hAnsi="Times New Roman"/>
          <w:bCs/>
          <w:caps w:val="0"/>
          <w:color w:val="000000"/>
          <w:sz w:val="24"/>
        </w:rPr>
        <w:t xml:space="preserve">的</w:t>
      </w:r>
      <w:r>
        <w:rPr>
          <w:rFonts w:ascii="Times New Roman" w:hAnsi="Times New Roman"/>
          <w:bCs/>
          <w:caps w:val="0"/>
          <w:color w:val="000000"/>
          <w:sz w:val="24"/>
        </w:rPr>
        <w:t xml:space="preserve">。</w:t>
      </w:r>
      <w:r>
        <w:rPr>
          <w:rFonts w:hint="eastAsia" w:ascii="Times New Roman" w:hAnsi="Times New Roman"/>
          <w:bCs/>
          <w:caps w:val="0"/>
          <w:color w:val="000000"/>
          <w:sz w:val="24"/>
        </w:rPr>
      </w:r>
      <w:r/>
    </w:p>
    <w:p>
      <w:pPr>
        <w:pStyle w:val="664"/>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bCs/>
          <w:caps w:val="0"/>
          <w:color w:val="000000"/>
          <w:sz w:val="24"/>
          <w:lang w:val="en-US" w:eastAsia="zh-CN"/>
        </w:rPr>
        <w:t xml:space="preserve">7</w:t>
      </w:r>
      <w:r>
        <w:rPr>
          <w:rFonts w:hint="eastAsia" w:ascii="Times New Roman" w:hAnsi="Times New Roman"/>
          <w:bCs/>
          <w:caps w:val="0"/>
          <w:color w:val="000000"/>
          <w:sz w:val="24"/>
        </w:rPr>
        <w:t xml:space="preserve">.3 投标截止时间结束后参加投标的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不足三家的处理：</w:t>
      </w:r>
      <w:r>
        <w:rPr>
          <w:rFonts w:hint="eastAsia" w:ascii="Times New Roman" w:hAnsi="Times New Roman"/>
          <w:bCs/>
          <w:caps w:val="0"/>
          <w:color w:val="000000"/>
          <w:sz w:val="24"/>
        </w:rPr>
      </w:r>
      <w:r/>
    </w:p>
    <w:p>
      <w:pPr>
        <w:pStyle w:val="664"/>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bCs/>
          <w:caps w:val="0"/>
          <w:color w:val="000000"/>
          <w:sz w:val="24"/>
          <w:lang w:val="en-US" w:eastAsia="zh-CN"/>
        </w:rPr>
        <w:t xml:space="preserve">7</w:t>
      </w:r>
      <w:r>
        <w:rPr>
          <w:rFonts w:hint="eastAsia" w:ascii="Times New Roman" w:hAnsi="Times New Roman"/>
          <w:bCs/>
          <w:caps w:val="0"/>
          <w:color w:val="000000"/>
          <w:sz w:val="24"/>
        </w:rPr>
        <w:t xml:space="preserve">.3.1如出现投标截止时间结束后参加投标的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或者在评标期间对招标文件做出实质响应的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不足三家情况，按政府采购相关规定执行。</w:t>
      </w:r>
      <w:r>
        <w:rPr>
          <w:rFonts w:hint="eastAsia" w:ascii="Times New Roman" w:hAnsi="Times New Roman"/>
          <w:bCs/>
          <w:caps w:val="0"/>
          <w:color w:val="000000"/>
          <w:sz w:val="24"/>
        </w:rPr>
      </w:r>
      <w:r/>
    </w:p>
    <w:p>
      <w:pPr>
        <w:pStyle w:val="667"/>
        <w:ind w:left="0" w:firstLine="482"/>
        <w:pageBreakBefore w:val="0"/>
        <w:spacing w:before="0" w:after="0" w:line="560" w:lineRule="exact"/>
        <w:widowControl w:val="off"/>
        <w:rPr>
          <w:rFonts w:hint="eastAsia" w:ascii="Times New Roman" w:hAnsi="Times New Roman"/>
          <w:caps w:val="0"/>
          <w:color w:val="000000"/>
        </w:rPr>
      </w:pPr>
      <w:r/>
      <w:bookmarkStart w:id="173" w:name="_Toc120614219"/>
      <w:r>
        <w:rPr>
          <w:rFonts w:hint="eastAsia" w:ascii="Times New Roman" w:hAnsi="Times New Roman"/>
          <w:caps w:val="0"/>
          <w:color w:val="000000"/>
        </w:rPr>
        <w:t xml:space="preserve">六、</w:t>
      </w:r>
      <w:bookmarkEnd w:id="170"/>
      <w:r/>
      <w:bookmarkEnd w:id="171"/>
      <w:r/>
      <w:bookmarkEnd w:id="172"/>
      <w:r>
        <w:rPr>
          <w:rFonts w:hint="eastAsia" w:ascii="Times New Roman" w:hAnsi="Times New Roman"/>
          <w:caps w:val="0"/>
          <w:color w:val="000000"/>
        </w:rPr>
        <w:t xml:space="preserve">定标</w:t>
      </w:r>
      <w:bookmarkEnd w:id="173"/>
      <w:r>
        <w:rPr>
          <w:rFonts w:hint="eastAsia" w:ascii="Times New Roman" w:hAnsi="Times New Roman"/>
          <w:caps w:val="0"/>
          <w:color w:val="000000"/>
        </w:rPr>
      </w:r>
      <w:r/>
    </w:p>
    <w:p>
      <w:pPr>
        <w:pStyle w:val="668"/>
        <w:ind w:left="0" w:firstLine="600"/>
        <w:pageBreakBefore w:val="0"/>
        <w:spacing w:before="0" w:after="0" w:line="560" w:lineRule="exact"/>
        <w:widowControl w:val="off"/>
        <w:rPr>
          <w:rFonts w:hint="eastAsia" w:ascii="Times New Roman" w:hAnsi="Times New Roman" w:cs="Times New Roman"/>
          <w:b w:val="0"/>
          <w:caps w:val="0"/>
          <w:color w:val="000000"/>
          <w:sz w:val="30"/>
          <w:szCs w:val="30"/>
        </w:rPr>
      </w:pPr>
      <w:r/>
      <w:bookmarkStart w:id="174" w:name="_Toc513029238"/>
      <w:r/>
      <w:bookmarkStart w:id="175" w:name="_Toc20823310"/>
      <w:r/>
      <w:bookmarkStart w:id="176" w:name="_Toc16938554"/>
      <w:r>
        <w:rPr>
          <w:rFonts w:hint="eastAsia" w:ascii="Times New Roman" w:hAnsi="Times New Roman" w:cs="Times New Roman"/>
          <w:b w:val="0"/>
          <w:caps w:val="0"/>
          <w:color w:val="000000"/>
          <w:sz w:val="30"/>
          <w:szCs w:val="30"/>
        </w:rPr>
        <w:t xml:space="preserve">2</w:t>
      </w:r>
      <w:r>
        <w:rPr>
          <w:rFonts w:hint="eastAsia" w:ascii="Times New Roman" w:hAnsi="Times New Roman" w:cs="Times New Roman"/>
          <w:b w:val="0"/>
          <w:caps w:val="0"/>
          <w:color w:val="000000"/>
          <w:sz w:val="30"/>
          <w:szCs w:val="30"/>
          <w:lang w:val="en-US" w:eastAsia="zh-CN"/>
        </w:rPr>
        <w:t xml:space="preserve">8</w:t>
      </w:r>
      <w:r>
        <w:rPr>
          <w:rFonts w:hint="eastAsia" w:ascii="Times New Roman" w:hAnsi="Times New Roman" w:cs="Times New Roman"/>
          <w:b w:val="0"/>
          <w:caps w:val="0"/>
          <w:color w:val="000000"/>
          <w:sz w:val="30"/>
          <w:szCs w:val="30"/>
        </w:rPr>
        <w:t xml:space="preserve">、</w:t>
      </w:r>
      <w:bookmarkEnd w:id="174"/>
      <w:r>
        <w:rPr>
          <w:rFonts w:hint="eastAsia" w:ascii="Times New Roman" w:hAnsi="Times New Roman" w:cs="Times New Roman"/>
          <w:b w:val="0"/>
          <w:caps w:val="0"/>
          <w:color w:val="000000"/>
          <w:sz w:val="30"/>
          <w:szCs w:val="30"/>
        </w:rPr>
        <w:t xml:space="preserve">确定</w:t>
      </w:r>
      <w:bookmarkEnd w:id="175"/>
      <w:r/>
      <w:bookmarkEnd w:id="176"/>
      <w:r>
        <w:rPr>
          <w:rFonts w:hint="eastAsia" w:ascii="Times New Roman" w:hAnsi="Times New Roman" w:cs="Times New Roman"/>
          <w:b w:val="0"/>
          <w:caps w:val="0"/>
          <w:color w:val="000000"/>
          <w:sz w:val="30"/>
          <w:szCs w:val="30"/>
        </w:rPr>
        <w:t xml:space="preserve">中标单位</w:t>
      </w:r>
      <w:r>
        <w:rPr>
          <w:rFonts w:hint="eastAsia" w:ascii="Times New Roman" w:hAnsi="Times New Roman" w:cs="Times New Roman"/>
          <w:b w:val="0"/>
          <w:caps w:val="0"/>
          <w:color w:val="000000"/>
          <w:sz w:val="30"/>
          <w:szCs w:val="30"/>
        </w:rPr>
      </w:r>
      <w:r/>
    </w:p>
    <w:p>
      <w:pPr>
        <w:pStyle w:val="664"/>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bCs/>
          <w:caps w:val="0"/>
          <w:color w:val="000000"/>
          <w:sz w:val="24"/>
          <w:lang w:val="en-US" w:eastAsia="zh-CN"/>
        </w:rPr>
        <w:t xml:space="preserve">8</w:t>
      </w:r>
      <w:r>
        <w:rPr>
          <w:rFonts w:hint="eastAsia" w:ascii="Times New Roman" w:hAnsi="Times New Roman"/>
          <w:bCs/>
          <w:caps w:val="0"/>
          <w:color w:val="000000"/>
          <w:sz w:val="24"/>
        </w:rPr>
        <w:t xml:space="preserve">.1中标候选人的选取原则和数量见招标文件第五章规定。 </w:t>
      </w:r>
      <w:r>
        <w:rPr>
          <w:rFonts w:hint="eastAsia" w:ascii="Times New Roman" w:hAnsi="Times New Roman"/>
          <w:bCs/>
          <w:caps w:val="0"/>
          <w:color w:val="000000"/>
          <w:sz w:val="24"/>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2</w:t>
      </w:r>
      <w:r>
        <w:rPr>
          <w:rFonts w:hint="eastAsia" w:eastAsia="宋体" w:cs="Times New Roman"/>
          <w:bCs/>
          <w:caps w:val="0"/>
          <w:color w:val="000000"/>
          <w:sz w:val="24"/>
          <w:lang w:val="en-US" w:eastAsia="zh-CN"/>
        </w:rPr>
        <w:t xml:space="preserve">8</w:t>
      </w:r>
      <w:r>
        <w:rPr>
          <w:rFonts w:hint="eastAsia" w:ascii="Times New Roman" w:hAnsi="Times New Roman" w:eastAsia="宋体" w:cs="Times New Roman"/>
          <w:bCs/>
          <w:caps w:val="0"/>
          <w:color w:val="000000"/>
          <w:sz w:val="24"/>
          <w:lang w:val="zh-CN"/>
        </w:rPr>
        <w:t xml:space="preserve">.2 按以下第</w:t>
      </w:r>
      <w:r>
        <w:rPr>
          <w:rFonts w:eastAsia="宋体" w:cs="Times New Roman"/>
          <w:bCs/>
          <w:caps w:val="0"/>
          <w:color w:val="000000"/>
          <w:sz w:val="24"/>
          <w:highlight w:val="none"/>
          <w:u w:val="single"/>
        </w:rPr>
        <w:t xml:space="preserve">（2）</w:t>
      </w:r>
      <w:r>
        <w:rPr>
          <w:rFonts w:hint="eastAsia" w:ascii="Times New Roman" w:hAnsi="Times New Roman" w:eastAsia="宋体" w:cs="Times New Roman"/>
          <w:bCs/>
          <w:caps w:val="0"/>
          <w:color w:val="000000"/>
          <w:sz w:val="24"/>
          <w:lang w:val="zh-CN"/>
        </w:rPr>
        <w:t xml:space="preserve">种方式确定中标人</w:t>
      </w:r>
      <w:r>
        <w:rPr>
          <w:rFonts w:hint="eastAsia" w:ascii="Times New Roman" w:hAnsi="Times New Roman" w:eastAsia="宋体" w:cs="Times New Roman"/>
          <w:bCs/>
          <w:caps w:val="0"/>
          <w:color w:val="000000"/>
          <w:sz w:val="24"/>
          <w:lang w:val="zh-CN"/>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（1）评委会直接确定排名第一的中标候选人为中标人；</w:t>
      </w:r>
      <w:r>
        <w:rPr>
          <w:rFonts w:hint="eastAsia" w:ascii="Times New Roman" w:hAnsi="Times New Roman" w:eastAsia="宋体" w:cs="Times New Roman"/>
          <w:bCs/>
          <w:caps w:val="0"/>
          <w:color w:val="000000"/>
          <w:sz w:val="24"/>
          <w:lang w:val="zh-CN"/>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（2）采购人在评委会推荐的中标候选人中按顺序确定中标人。</w:t>
      </w:r>
      <w:r>
        <w:rPr>
          <w:rFonts w:hint="eastAsia" w:ascii="Times New Roman" w:hAnsi="Times New Roman" w:eastAsia="宋体" w:cs="Times New Roman"/>
          <w:bCs/>
          <w:caps w:val="0"/>
          <w:color w:val="000000"/>
          <w:sz w:val="24"/>
          <w:lang w:val="zh-CN"/>
        </w:rPr>
      </w:r>
      <w:r/>
    </w:p>
    <w:p>
      <w:pPr>
        <w:pStyle w:val="664"/>
        <w:ind w:left="0" w:firstLine="480"/>
        <w:pageBreakBefore w:val="0"/>
        <w:spacing w:line="560" w:lineRule="exact"/>
        <w:widowControl w:val="off"/>
        <w:rPr>
          <w:rFonts w:hint="eastAsia" w:ascii="Times New Roman" w:hAnsi="Times New Roman"/>
          <w:caps w:val="0"/>
          <w:color w:val="000000"/>
        </w:rPr>
      </w:pPr>
      <w:r>
        <w:rPr>
          <w:rFonts w:hint="eastAsia" w:ascii="Times New Roman" w:hAnsi="Times New Roman" w:eastAsia="宋体" w:cs="Times New Roman"/>
          <w:bCs/>
          <w:caps w:val="0"/>
          <w:color w:val="000000"/>
          <w:sz w:val="24"/>
          <w:lang w:val="zh-CN"/>
        </w:rPr>
        <w:t xml:space="preserve">按第</w:t>
      </w:r>
      <w:r>
        <w:rPr>
          <w:rFonts w:hint="eastAsia" w:ascii="Times New Roman" w:hAnsi="Times New Roman" w:eastAsia="宋体" w:cs="Times New Roman"/>
          <w:bCs/>
          <w:caps w:val="0"/>
          <w:color w:val="000000"/>
          <w:sz w:val="24"/>
          <w:lang w:val="en-US" w:eastAsia="zh-CN"/>
        </w:rPr>
        <w:t xml:space="preserve">2</w:t>
      </w:r>
      <w:r>
        <w:rPr>
          <w:rFonts w:hint="eastAsia" w:ascii="Times New Roman" w:hAnsi="Times New Roman" w:eastAsia="宋体" w:cs="Times New Roman"/>
          <w:bCs/>
          <w:caps w:val="0"/>
          <w:color w:val="000000"/>
          <w:sz w:val="24"/>
          <w:lang w:val="zh-CN"/>
        </w:rPr>
        <w:t xml:space="preserve">种方式确定中标人的，</w:t>
      </w:r>
      <w:r>
        <w:rPr>
          <w:rFonts w:hint="eastAsia" w:ascii="Times New Roman" w:hAnsi="Times New Roman" w:eastAsia="宋体" w:cs="Times New Roman"/>
          <w:bCs/>
          <w:caps w:val="0"/>
          <w:color w:val="000000"/>
          <w:sz w:val="24"/>
          <w:lang w:val="en-US" w:eastAsia="zh-CN"/>
        </w:rPr>
        <w:t xml:space="preserve">采购代理机构</w:t>
      </w:r>
      <w:r>
        <w:rPr>
          <w:rFonts w:hint="eastAsia" w:ascii="Times New Roman" w:hAnsi="Times New Roman" w:eastAsia="宋体" w:cs="Times New Roman"/>
          <w:bCs/>
          <w:caps w:val="0"/>
          <w:color w:val="000000"/>
          <w:sz w:val="24"/>
          <w:lang w:val="zh-CN"/>
        </w:rPr>
        <w:t xml:space="preserve">自评审结束之日起两个工作日内将评审报告送交采购人，采购人自收到评审报告之日起五个工作日内在评审报告推荐的中标候选人中按顺序确定中标人。</w:t>
      </w:r>
      <w:r>
        <w:rPr>
          <w:rFonts w:hint="eastAsia" w:ascii="Times New Roman" w:hAnsi="Times New Roman"/>
          <w:caps w:val="0"/>
          <w:color w:val="000000"/>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bCs/>
          <w:caps w:val="0"/>
          <w:color w:val="000000"/>
          <w:sz w:val="24"/>
          <w:szCs w:val="24"/>
        </w:rPr>
        <w:t xml:space="preserve">2</w:t>
      </w:r>
      <w:r>
        <w:rPr>
          <w:rFonts w:hint="eastAsia"/>
          <w:bCs/>
          <w:caps w:val="0"/>
          <w:color w:val="000000"/>
          <w:sz w:val="24"/>
          <w:szCs w:val="24"/>
          <w:lang w:val="en-US" w:eastAsia="zh-CN"/>
        </w:rPr>
        <w:t xml:space="preserve">8</w:t>
      </w:r>
      <w:r>
        <w:rPr>
          <w:rFonts w:hint="eastAsia" w:ascii="Times New Roman" w:hAnsi="Times New Roman"/>
          <w:bCs/>
          <w:caps w:val="0"/>
          <w:color w:val="000000"/>
          <w:sz w:val="24"/>
          <w:szCs w:val="24"/>
        </w:rPr>
        <w:t xml:space="preserve">.3 </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将在“</w:t>
      </w:r>
      <w:r>
        <w:rPr>
          <w:rFonts w:hint="eastAsia" w:ascii="Times New Roman" w:hAnsi="Times New Roman"/>
          <w:caps w:val="0"/>
          <w:color w:val="000000"/>
          <w:sz w:val="24"/>
          <w:szCs w:val="24"/>
          <w:lang w:val="en-US" w:eastAsia="zh-CN"/>
        </w:rPr>
        <w:t xml:space="preserve">宿迁市</w:t>
      </w:r>
      <w:r>
        <w:rPr>
          <w:rFonts w:hint="eastAsia" w:ascii="Times New Roman" w:hAnsi="Times New Roman"/>
          <w:caps w:val="0"/>
          <w:color w:val="000000"/>
          <w:sz w:val="24"/>
          <w:szCs w:val="24"/>
        </w:rPr>
        <w:t xml:space="preserve">政府采购网”发布中标公告，公告期限为1个工作日。</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8</w:t>
      </w:r>
      <w:r>
        <w:rPr>
          <w:rFonts w:hint="eastAsia" w:ascii="Times New Roman" w:hAnsi="Times New Roman"/>
          <w:caps w:val="0"/>
          <w:color w:val="000000"/>
          <w:sz w:val="24"/>
          <w:szCs w:val="24"/>
        </w:rPr>
        <w:t xml:space="preserve">.4  若有充分证据证明，中标人出现下列情况之一的，一经查实，将被取消中标资格：</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8</w:t>
      </w:r>
      <w:r>
        <w:rPr>
          <w:rFonts w:hint="eastAsia" w:ascii="Times New Roman" w:hAnsi="Times New Roman"/>
          <w:caps w:val="0"/>
          <w:color w:val="000000"/>
          <w:sz w:val="24"/>
          <w:szCs w:val="24"/>
        </w:rPr>
        <w:t xml:space="preserve">.4.1提供虚假材料谋取中标的。</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8</w:t>
      </w:r>
      <w:r>
        <w:rPr>
          <w:rFonts w:hint="eastAsia" w:ascii="Times New Roman" w:hAnsi="Times New Roman"/>
          <w:caps w:val="0"/>
          <w:color w:val="000000"/>
          <w:sz w:val="24"/>
          <w:szCs w:val="24"/>
        </w:rPr>
        <w:t xml:space="preserve">.4.2向采购人、</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行贿或者提供其他不正当利益的。</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8</w:t>
      </w:r>
      <w:r>
        <w:rPr>
          <w:rFonts w:hint="eastAsia" w:ascii="Times New Roman" w:hAnsi="Times New Roman"/>
          <w:caps w:val="0"/>
          <w:color w:val="000000"/>
          <w:sz w:val="24"/>
          <w:szCs w:val="24"/>
        </w:rPr>
        <w:t xml:space="preserve">.4.3属于本文件规定的无效条件，但在评标过程中又未被评委会发现的。</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8</w:t>
      </w:r>
      <w:r>
        <w:rPr>
          <w:rFonts w:hint="eastAsia" w:ascii="Times New Roman" w:hAnsi="Times New Roman"/>
          <w:caps w:val="0"/>
          <w:color w:val="000000"/>
          <w:sz w:val="24"/>
          <w:szCs w:val="24"/>
        </w:rPr>
        <w:t xml:space="preserve">.4.4与采购人或者其他</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恶意串通的。</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8</w:t>
      </w:r>
      <w:r>
        <w:rPr>
          <w:rFonts w:hint="eastAsia" w:ascii="Times New Roman" w:hAnsi="Times New Roman"/>
          <w:caps w:val="0"/>
          <w:color w:val="000000"/>
          <w:sz w:val="24"/>
          <w:szCs w:val="24"/>
        </w:rPr>
        <w:t xml:space="preserve">.4.5采取不正当手段诋毁、排挤其他</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的。</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ascii="Times New Roman" w:hAnsi="Times New Roman"/>
          <w:caps w:val="0"/>
          <w:color w:val="000000"/>
          <w:sz w:val="24"/>
          <w:szCs w:val="24"/>
        </w:rPr>
      </w:pPr>
      <w:r/>
      <w:bookmarkStart w:id="177" w:name="_Toc200451960"/>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8</w:t>
      </w:r>
      <w:r>
        <w:rPr>
          <w:rFonts w:hint="eastAsia" w:ascii="Times New Roman" w:hAnsi="Times New Roman"/>
          <w:caps w:val="0"/>
          <w:color w:val="000000"/>
          <w:sz w:val="24"/>
          <w:szCs w:val="24"/>
        </w:rPr>
        <w:t xml:space="preserve">.5 </w:t>
      </w:r>
      <w:r>
        <w:rPr>
          <w:rFonts w:ascii="Times New Roman" w:hAnsi="Times New Roman" w:cs="宋体"/>
          <w:caps w:val="0"/>
          <w:color w:val="000000"/>
          <w:sz w:val="24"/>
          <w:szCs w:val="24"/>
        </w:rPr>
        <w:t xml:space="preserve">有下列情形之一的，</w:t>
      </w:r>
      <w:r>
        <w:rPr>
          <w:rFonts w:hint="eastAsia" w:ascii="Times New Roman" w:hAnsi="Times New Roman" w:cs="宋体"/>
          <w:caps w:val="0"/>
          <w:color w:val="000000"/>
          <w:sz w:val="24"/>
          <w:szCs w:val="24"/>
        </w:rPr>
        <w:t xml:space="preserve">视为投标人</w:t>
      </w:r>
      <w:r>
        <w:rPr>
          <w:rFonts w:ascii="Times New Roman" w:hAnsi="Times New Roman" w:cs="宋体"/>
          <w:caps w:val="0"/>
          <w:color w:val="000000"/>
          <w:sz w:val="24"/>
          <w:szCs w:val="24"/>
        </w:rPr>
        <w:t xml:space="preserve">串通</w:t>
      </w:r>
      <w:r>
        <w:rPr>
          <w:rFonts w:hint="eastAsia" w:ascii="Times New Roman" w:hAnsi="Times New Roman" w:cs="宋体"/>
          <w:caps w:val="0"/>
          <w:color w:val="000000"/>
          <w:sz w:val="24"/>
          <w:szCs w:val="24"/>
        </w:rPr>
        <w:t xml:space="preserve">投标，投标无效：</w:t>
      </w:r>
      <w:r>
        <w:rPr>
          <w:rFonts w:ascii="Times New Roman" w:hAnsi="Times New Roman"/>
          <w:caps w:val="0"/>
          <w:color w:val="000000"/>
          <w:sz w:val="24"/>
          <w:szCs w:val="24"/>
        </w:rPr>
      </w:r>
      <w:r/>
    </w:p>
    <w:p>
      <w:pPr>
        <w:pStyle w:val="664"/>
        <w:ind w:left="0" w:firstLine="480"/>
        <w:pageBreakBefore w:val="0"/>
        <w:spacing w:line="56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8</w:t>
      </w:r>
      <w:r>
        <w:rPr>
          <w:rFonts w:hint="eastAsia" w:ascii="Times New Roman" w:hAnsi="Times New Roman"/>
          <w:caps w:val="0"/>
          <w:color w:val="000000"/>
          <w:sz w:val="24"/>
          <w:szCs w:val="24"/>
        </w:rPr>
        <w:t xml:space="preserve">.5.1不同投标人的投标文件由同一单位或者个人编制。</w:t>
      </w:r>
      <w:r>
        <w:rPr>
          <w:rFonts w:ascii="Times New Roman" w:hAnsi="Times New Roman"/>
          <w:caps w:val="0"/>
          <w:color w:val="000000"/>
          <w:sz w:val="24"/>
          <w:szCs w:val="24"/>
        </w:rPr>
      </w:r>
      <w:r/>
    </w:p>
    <w:p>
      <w:pPr>
        <w:pStyle w:val="664"/>
        <w:ind w:left="0" w:firstLine="480"/>
        <w:pageBreakBefore w:val="0"/>
        <w:spacing w:line="56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8</w:t>
      </w:r>
      <w:r>
        <w:rPr>
          <w:rFonts w:hint="eastAsia" w:ascii="Times New Roman" w:hAnsi="Times New Roman"/>
          <w:caps w:val="0"/>
          <w:color w:val="000000"/>
          <w:sz w:val="24"/>
          <w:szCs w:val="24"/>
        </w:rPr>
        <w:t xml:space="preserve">.5.2不同投标人委托同一单位或者个人办理投标事宜。</w:t>
      </w:r>
      <w:r>
        <w:rPr>
          <w:rFonts w:ascii="Times New Roman" w:hAnsi="Times New Roman"/>
          <w:caps w:val="0"/>
          <w:color w:val="000000"/>
          <w:sz w:val="24"/>
          <w:szCs w:val="24"/>
        </w:rPr>
      </w:r>
      <w:r/>
    </w:p>
    <w:p>
      <w:pPr>
        <w:pStyle w:val="664"/>
        <w:ind w:left="0" w:firstLine="480"/>
        <w:pageBreakBefore w:val="0"/>
        <w:spacing w:line="56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8</w:t>
      </w:r>
      <w:r>
        <w:rPr>
          <w:rFonts w:hint="eastAsia" w:ascii="Times New Roman" w:hAnsi="Times New Roman"/>
          <w:caps w:val="0"/>
          <w:color w:val="000000"/>
          <w:sz w:val="24"/>
          <w:szCs w:val="24"/>
        </w:rPr>
        <w:t xml:space="preserve">.5.3 不同投标人的投标文件载明的项目管理成员或者联系人员为同一人。</w:t>
      </w:r>
      <w:r>
        <w:rPr>
          <w:rFonts w:ascii="Times New Roman" w:hAnsi="Times New Roman"/>
          <w:caps w:val="0"/>
          <w:color w:val="000000"/>
          <w:sz w:val="24"/>
          <w:szCs w:val="24"/>
        </w:rPr>
      </w:r>
      <w:r/>
    </w:p>
    <w:p>
      <w:pPr>
        <w:pStyle w:val="664"/>
        <w:ind w:left="0" w:firstLine="480"/>
        <w:pageBreakBefore w:val="0"/>
        <w:spacing w:line="560" w:lineRule="exact"/>
        <w:widowControl w:val="off"/>
        <w:rPr>
          <w:rFonts w:ascii="Times New Roman" w:hAnsi="Times New Roman" w:eastAsia="宋体"/>
          <w:caps w:val="0"/>
          <w:color w:val="000000"/>
          <w:sz w:val="24"/>
          <w:szCs w:val="24"/>
          <w:lang w:val="en-US" w:eastAsia="zh-CN"/>
        </w:rPr>
      </w:pP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8</w:t>
      </w:r>
      <w:r>
        <w:rPr>
          <w:rFonts w:hint="eastAsia" w:ascii="Times New Roman" w:hAnsi="Times New Roman"/>
          <w:caps w:val="0"/>
          <w:color w:val="000000"/>
          <w:sz w:val="24"/>
          <w:szCs w:val="24"/>
        </w:rPr>
        <w:t xml:space="preserve">.5.4不同投标人的投标文件异常一致或者投标报价呈规律性差异。</w:t>
      </w:r>
      <w:r>
        <w:rPr>
          <w:rFonts w:ascii="Times New Roman" w:hAnsi="Times New Roman" w:eastAsia="宋体"/>
          <w:caps w:val="0"/>
          <w:color w:val="000000"/>
          <w:sz w:val="24"/>
          <w:szCs w:val="24"/>
          <w:lang w:val="en-US" w:eastAsia="zh-CN"/>
        </w:rPr>
      </w:r>
      <w:r/>
    </w:p>
    <w:p>
      <w:pPr>
        <w:pStyle w:val="668"/>
        <w:ind w:left="0" w:firstLine="600"/>
        <w:pageBreakBefore w:val="0"/>
        <w:spacing w:before="0" w:after="0" w:line="560" w:lineRule="exact"/>
        <w:widowControl w:val="off"/>
        <w:rPr>
          <w:rFonts w:hint="eastAsia" w:ascii="Times New Roman" w:hAnsi="Times New Roman" w:cs="Times New Roman"/>
          <w:b w:val="0"/>
          <w:caps w:val="0"/>
          <w:color w:val="000000"/>
          <w:sz w:val="30"/>
          <w:szCs w:val="30"/>
        </w:rPr>
      </w:pPr>
      <w:r>
        <w:rPr>
          <w:rFonts w:hint="eastAsia" w:ascii="Times New Roman" w:hAnsi="Times New Roman" w:cs="Times New Roman"/>
          <w:b w:val="0"/>
          <w:caps w:val="0"/>
          <w:color w:val="000000"/>
          <w:sz w:val="30"/>
          <w:szCs w:val="30"/>
        </w:rPr>
        <w:t xml:space="preserve">2</w:t>
      </w:r>
      <w:r>
        <w:rPr>
          <w:rFonts w:hint="eastAsia" w:ascii="Times New Roman" w:hAnsi="Times New Roman" w:cs="Times New Roman"/>
          <w:b w:val="0"/>
          <w:caps w:val="0"/>
          <w:color w:val="000000"/>
          <w:sz w:val="30"/>
          <w:szCs w:val="30"/>
          <w:lang w:val="en-US" w:eastAsia="zh-CN"/>
        </w:rPr>
        <w:t xml:space="preserve">9</w:t>
      </w:r>
      <w:r>
        <w:rPr>
          <w:rFonts w:hint="eastAsia" w:ascii="Times New Roman" w:hAnsi="Times New Roman" w:cs="Times New Roman"/>
          <w:b w:val="0"/>
          <w:caps w:val="0"/>
          <w:color w:val="000000"/>
          <w:sz w:val="30"/>
          <w:szCs w:val="30"/>
        </w:rPr>
        <w:t xml:space="preserve">、质疑处理</w:t>
      </w:r>
      <w:bookmarkEnd w:id="177"/>
      <w:r>
        <w:rPr>
          <w:rFonts w:hint="eastAsia" w:ascii="Times New Roman" w:hAnsi="Times New Roman" w:cs="Times New Roman"/>
          <w:b w:val="0"/>
          <w:caps w:val="0"/>
          <w:color w:val="000000"/>
          <w:sz w:val="30"/>
          <w:szCs w:val="30"/>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eastAsia="宋体"/>
          <w:caps w:val="0"/>
          <w:color w:val="000000"/>
          <w:sz w:val="24"/>
          <w:szCs w:val="24"/>
        </w:rPr>
        <w:t xml:space="preserve">2</w:t>
      </w:r>
      <w:r>
        <w:rPr>
          <w:rFonts w:hint="eastAsia" w:eastAsia="宋体"/>
          <w:caps w:val="0"/>
          <w:color w:val="000000"/>
          <w:sz w:val="24"/>
          <w:szCs w:val="24"/>
          <w:lang w:val="en-US" w:eastAsia="zh-CN"/>
        </w:rPr>
        <w:t xml:space="preserve">9</w:t>
      </w:r>
      <w:r>
        <w:rPr>
          <w:rFonts w:hint="eastAsia" w:ascii="Times New Roman" w:hAnsi="Times New Roman" w:eastAsia="宋体"/>
          <w:caps w:val="0"/>
          <w:color w:val="000000"/>
          <w:sz w:val="24"/>
          <w:szCs w:val="24"/>
        </w:rPr>
        <w:t xml:space="preserve">.1 </w:t>
      </w:r>
      <w:r>
        <w:rPr>
          <w:rFonts w:hint="eastAsia" w:ascii="Times New Roman" w:hAnsi="Times New Roman"/>
          <w:caps w:val="0"/>
          <w:color w:val="000000"/>
          <w:sz w:val="24"/>
          <w:szCs w:val="24"/>
        </w:rPr>
        <w:t xml:space="preserve">提出质疑的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应当是参与所质疑项目采购活动的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。潜在</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依法获取其可质疑的采购文件的，可以对采购文件提出质疑。</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9</w:t>
      </w: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认为采购文件、采购过程和采购结果使自己的权益受到损害的，可以在知道或应知其权益受到损害之日起七个工作日内，以书面形式根据下述28.4条款的规定向</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或采购人提出质疑。上述应知其权益受到损害之日，是指：</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9</w:t>
      </w:r>
      <w:r>
        <w:rPr>
          <w:rFonts w:hint="eastAsia" w:ascii="Times New Roman" w:hAnsi="Times New Roman"/>
          <w:caps w:val="0"/>
          <w:color w:val="000000"/>
          <w:sz w:val="24"/>
          <w:szCs w:val="24"/>
        </w:rPr>
        <w:t xml:space="preserve">.2.1</w:t>
      </w:r>
      <w:r>
        <w:rPr>
          <w:rFonts w:ascii="Times New Roman" w:hAnsi="Times New Roman" w:cs="宋体"/>
          <w:caps w:val="0"/>
          <w:color w:val="000000"/>
          <w:sz w:val="24"/>
          <w:szCs w:val="24"/>
        </w:rPr>
        <w:t xml:space="preserve">对可以质疑的采购文件提出质疑的，为收到采购文件之日或者采购文件公告期限届满之日；</w:t>
      </w:r>
      <w:r>
        <w:rPr>
          <w:rFonts w:hint="eastAsia" w:ascii="Times New Roman" w:hAnsi="Times New Roman" w:cs="宋体"/>
          <w:caps w:val="0"/>
          <w:color w:val="000000"/>
          <w:sz w:val="24"/>
          <w:szCs w:val="24"/>
        </w:rPr>
      </w:r>
      <w:r/>
    </w:p>
    <w:p>
      <w:pPr>
        <w:pStyle w:val="664"/>
        <w:ind w:left="0" w:firstLine="480"/>
        <w:pageBreakBefore w:val="0"/>
        <w:spacing w:line="560" w:lineRule="exact"/>
        <w:widowControl w:val="off"/>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9</w:t>
      </w:r>
      <w:r>
        <w:rPr>
          <w:rFonts w:hint="eastAsia" w:ascii="Times New Roman" w:hAnsi="Times New Roman"/>
          <w:caps w:val="0"/>
          <w:color w:val="000000"/>
          <w:sz w:val="24"/>
          <w:szCs w:val="24"/>
        </w:rPr>
        <w:t xml:space="preserve">.2.2</w:t>
      </w:r>
      <w:r>
        <w:rPr>
          <w:rFonts w:ascii="Times New Roman" w:hAnsi="Times New Roman" w:cs="宋体"/>
          <w:caps w:val="0"/>
          <w:color w:val="000000"/>
          <w:sz w:val="24"/>
          <w:szCs w:val="24"/>
        </w:rPr>
        <w:t xml:space="preserve">对采购过程提出质疑的，为各采购程序环节结束之日；</w:t>
      </w:r>
      <w:r>
        <w:rPr>
          <w:rFonts w:hint="eastAsia" w:ascii="Times New Roman" w:hAnsi="Times New Roman" w:cs="宋体"/>
          <w:caps w:val="0"/>
          <w:color w:val="000000"/>
          <w:sz w:val="24"/>
          <w:szCs w:val="24"/>
        </w:rPr>
      </w:r>
      <w:r/>
    </w:p>
    <w:p>
      <w:pPr>
        <w:pStyle w:val="664"/>
        <w:ind w:left="0" w:firstLine="480"/>
        <w:pageBreakBefore w:val="0"/>
        <w:spacing w:line="560" w:lineRule="exact"/>
        <w:widowControl w:val="off"/>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9</w:t>
      </w:r>
      <w:r>
        <w:rPr>
          <w:rFonts w:hint="eastAsia" w:ascii="Times New Roman" w:hAnsi="Times New Roman"/>
          <w:caps w:val="0"/>
          <w:color w:val="000000"/>
          <w:sz w:val="24"/>
          <w:szCs w:val="24"/>
        </w:rPr>
        <w:t xml:space="preserve">.2.3</w:t>
      </w:r>
      <w:r>
        <w:rPr>
          <w:rFonts w:ascii="Times New Roman" w:hAnsi="Times New Roman" w:cs="宋体"/>
          <w:caps w:val="0"/>
          <w:color w:val="000000"/>
          <w:sz w:val="24"/>
          <w:szCs w:val="24"/>
        </w:rPr>
        <w:t xml:space="preserve">对中标或者成交结果提出质疑的，为中标或者成交结果公告期限届满之日。</w:t>
      </w:r>
      <w:r>
        <w:rPr>
          <w:rFonts w:hint="eastAsia" w:ascii="Times New Roman" w:hAnsi="Times New Roman" w:cs="宋体"/>
          <w:caps w:val="0"/>
          <w:color w:val="000000"/>
          <w:sz w:val="24"/>
          <w:szCs w:val="24"/>
        </w:rPr>
      </w:r>
      <w:r/>
    </w:p>
    <w:p>
      <w:pPr>
        <w:pStyle w:val="664"/>
        <w:ind w:left="0" w:firstLine="480"/>
        <w:pageBreakBefore w:val="0"/>
        <w:spacing w:line="560" w:lineRule="exact"/>
        <w:widowControl w:val="off"/>
        <w:rPr>
          <w:rFonts w:hint="eastAsia" w:ascii="Times New Roman" w:hAnsi="Times New Roman" w:cs="宋体"/>
          <w:caps w:val="0"/>
          <w:color w:val="000000"/>
          <w:sz w:val="24"/>
          <w:szCs w:val="24"/>
        </w:rPr>
      </w:pP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应当在法定质疑期内一次性提出针对同一采购程序环节的质疑。</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如在法定期限内对同一采购程序环节提出多次质疑的，</w:t>
      </w:r>
      <w:r>
        <w:rPr>
          <w:rFonts w:hint="eastAsia" w:ascii="Times New Roman" w:hAnsi="Times New Roman" w:cs="宋体"/>
          <w:caps w:val="0"/>
          <w:color w:val="000000"/>
          <w:sz w:val="24"/>
          <w:szCs w:val="24"/>
          <w:lang w:eastAsia="zh-CN"/>
        </w:rPr>
        <w:t xml:space="preserve">采购代理机构</w:t>
      </w:r>
      <w:r>
        <w:rPr>
          <w:rFonts w:hint="eastAsia" w:ascii="Times New Roman" w:hAnsi="Times New Roman" w:cs="宋体"/>
          <w:caps w:val="0"/>
          <w:color w:val="000000"/>
          <w:sz w:val="24"/>
          <w:szCs w:val="24"/>
        </w:rPr>
        <w:t xml:space="preserve">、</w:t>
      </w:r>
      <w:r>
        <w:rPr>
          <w:rFonts w:ascii="Times New Roman" w:hAnsi="Times New Roman" w:cs="宋体"/>
          <w:caps w:val="0"/>
          <w:color w:val="000000"/>
          <w:sz w:val="24"/>
          <w:szCs w:val="24"/>
        </w:rPr>
        <w:t xml:space="preserve">采购人</w:t>
      </w:r>
      <w:r>
        <w:rPr>
          <w:rFonts w:hint="eastAsia" w:ascii="Times New Roman" w:hAnsi="Times New Roman" w:cs="宋体"/>
          <w:caps w:val="0"/>
          <w:color w:val="000000"/>
          <w:sz w:val="24"/>
          <w:szCs w:val="24"/>
        </w:rPr>
        <w:t xml:space="preserve">将只对</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第一次质疑作出答复。</w:t>
      </w:r>
      <w:r>
        <w:rPr>
          <w:rFonts w:hint="eastAsia" w:ascii="Times New Roman" w:hAnsi="Times New Roman" w:cs="宋体"/>
          <w:caps w:val="0"/>
          <w:color w:val="000000"/>
          <w:sz w:val="24"/>
          <w:szCs w:val="24"/>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9</w:t>
      </w:r>
      <w:r>
        <w:rPr>
          <w:rFonts w:hint="eastAsia" w:ascii="Times New Roman" w:hAnsi="Times New Roman"/>
          <w:caps w:val="0"/>
          <w:color w:val="000000"/>
          <w:sz w:val="24"/>
          <w:szCs w:val="24"/>
        </w:rPr>
        <w:t xml:space="preserve">.3质疑函必须按照本招标文件中《质疑函范本》要求的格式和内容进行填写。</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如组成联合体参加投标，则《质疑函范本》中要求签字、盖章、加盖公章之处，联合体各方均须按要求签字、盖章、加盖公章。</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olor w:val="000000"/>
          <w:sz w:val="24"/>
          <w:szCs w:val="24"/>
        </w:rPr>
      </w:pPr>
      <w:r>
        <w:rPr>
          <w:rFonts w:ascii="Times New Roman" w:hAnsi="Times New Roman"/>
          <w:color w:val="000000"/>
          <w:sz w:val="24"/>
          <w:szCs w:val="24"/>
        </w:rPr>
        <w:t xml:space="preserve">2</w:t>
      </w:r>
      <w:r>
        <w:rPr>
          <w:rFonts w:hint="eastAsia" w:ascii="Times New Roman" w:hAnsi="Times New Roman"/>
          <w:color w:val="000000"/>
          <w:sz w:val="24"/>
          <w:szCs w:val="24"/>
          <w:lang w:val="en-US" w:eastAsia="zh-CN"/>
        </w:rPr>
        <w:t xml:space="preserve">9</w:t>
      </w:r>
      <w:r>
        <w:rPr>
          <w:rFonts w:hint="eastAsia" w:ascii="Times New Roman" w:hAnsi="Times New Roman"/>
          <w:color w:val="000000"/>
          <w:sz w:val="24"/>
          <w:szCs w:val="24"/>
        </w:rPr>
        <w:t xml:space="preserve">.4 </w:t>
      </w:r>
      <w:r>
        <w:rPr>
          <w:rFonts w:hint="eastAsia" w:ascii="Times New Roman" w:hAnsi="Times New Roman"/>
          <w:color w:val="000000"/>
          <w:sz w:val="24"/>
          <w:szCs w:val="24"/>
          <w:lang w:val="en-US" w:eastAsia="zh-CN"/>
        </w:rPr>
        <w:t xml:space="preserve">投标人应</w:t>
      </w:r>
      <w:r>
        <w:rPr>
          <w:rFonts w:hint="eastAsia" w:ascii="Times New Roman" w:hAnsi="Times New Roman" w:eastAsia="宋体" w:cs="Times New Roman"/>
          <w:color w:val="000000"/>
          <w:sz w:val="24"/>
          <w:szCs w:val="24"/>
          <w:lang w:val="en-US" w:eastAsia="zh-CN"/>
        </w:rPr>
        <w:t xml:space="preserve">以书面形式向采购人或者其委托的采购代理机构提出质疑。质疑超出采购机构代理范围的，投标人应当向采购人提出。</w:t>
      </w:r>
      <w:r>
        <w:rPr>
          <w:rFonts w:hint="eastAsia" w:ascii="Times New Roman" w:hAnsi="Times New Roman"/>
          <w:color w:val="000000"/>
          <w:sz w:val="24"/>
          <w:szCs w:val="24"/>
        </w:rPr>
      </w:r>
      <w:r/>
    </w:p>
    <w:p>
      <w:pPr>
        <w:pStyle w:val="664"/>
        <w:ind w:left="0"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接收质疑函的方式：</w:t>
      </w:r>
      <w:r>
        <w:rPr>
          <w:rFonts w:hint="eastAsia" w:ascii="Times New Roman" w:hAnsi="Times New Roman"/>
          <w:color w:val="000000"/>
          <w:sz w:val="24"/>
          <w:szCs w:val="24"/>
          <w:highlight w:val="none"/>
        </w:rPr>
        <w:t xml:space="preserve">现场接收或邮寄接收。</w:t>
      </w:r>
      <w:r>
        <w:rPr>
          <w:rFonts w:hint="eastAsia" w:ascii="Times New Roman" w:hAnsi="Times New Roman"/>
          <w:color w:val="000000"/>
          <w:sz w:val="24"/>
          <w:szCs w:val="24"/>
        </w:rPr>
      </w:r>
      <w:r/>
    </w:p>
    <w:p>
      <w:pPr>
        <w:pStyle w:val="664"/>
        <w:ind w:left="0" w:firstLine="480"/>
        <w:pageBreakBefore w:val="0"/>
        <w:spacing w:line="560" w:lineRule="exact"/>
        <w:widowControl w:val="off"/>
        <w:rPr>
          <w:rFonts w:hint="eastAsia" w:ascii="Times New Roman" w:hAnsi="Times New Roman"/>
          <w:color w:val="000000"/>
          <w:sz w:val="24"/>
          <w:szCs w:val="24"/>
          <w:highlight w:val="none"/>
          <w:u w:val="single"/>
          <w:lang w:val="en-US" w:eastAsia="zh-CN"/>
        </w:rPr>
      </w:pPr>
      <w:r>
        <w:rPr>
          <w:rFonts w:hint="eastAsia" w:ascii="Times New Roman" w:hAnsi="Times New Roman"/>
          <w:color w:val="000000"/>
          <w:sz w:val="24"/>
          <w:szCs w:val="24"/>
          <w:highlight w:val="none"/>
        </w:rPr>
        <w:t xml:space="preserve">联系部门： </w:t>
      </w:r>
      <w:r>
        <w:rPr>
          <w:rFonts w:hint="eastAsia" w:ascii="Times New Roman" w:hAnsi="Times New Roman"/>
          <w:color w:val="000000"/>
          <w:sz w:val="24"/>
          <w:szCs w:val="24"/>
          <w:highlight w:val="none"/>
          <w:u w:val="single"/>
          <w:lang w:val="en-US" w:eastAsia="zh-CN"/>
        </w:rPr>
        <w:t xml:space="preserve"> </w:t>
      </w:r>
      <w:r>
        <w:rPr>
          <w:rFonts w:ascii="Times New Roman" w:hAnsi="Times New Roman"/>
          <w:color w:val="000000"/>
          <w:sz w:val="24"/>
          <w:szCs w:val="24"/>
          <w:highlight w:val="none"/>
          <w:u w:val="single"/>
          <w:lang w:eastAsia="zh-CN"/>
        </w:rPr>
        <w:t xml:space="preserve">泗阳县卫生健康局/江苏京苏项目管理咨询有限公司</w:t>
      </w:r>
      <w:r>
        <w:rPr>
          <w:rFonts w:hint="eastAsia" w:ascii="Times New Roman" w:hAnsi="Times New Roman"/>
          <w:color w:val="000000"/>
          <w:sz w:val="24"/>
          <w:szCs w:val="24"/>
          <w:highlight w:val="none"/>
          <w:u w:val="single"/>
          <w:lang w:val="en-US" w:eastAsia="zh-CN"/>
        </w:rPr>
      </w:r>
      <w:r/>
    </w:p>
    <w:p>
      <w:pPr>
        <w:pStyle w:val="664"/>
        <w:ind w:left="0" w:firstLine="480"/>
        <w:pageBreakBefore w:val="0"/>
        <w:spacing w:line="560" w:lineRule="exact"/>
        <w:widowControl w:val="off"/>
        <w:rPr>
          <w:rFonts w:ascii="Times New Roman" w:hAnsi="Times New Roman" w:eastAsia="宋体"/>
          <w:color w:val="000000"/>
          <w:sz w:val="24"/>
          <w:szCs w:val="24"/>
          <w:highlight w:val="none"/>
          <w:u w:val="single"/>
          <w:lang w:val="en-US" w:eastAsia="zh-CN"/>
        </w:rPr>
      </w:pPr>
      <w:r>
        <w:rPr>
          <w:rFonts w:hint="eastAsia" w:ascii="Times New Roman" w:hAnsi="Times New Roman"/>
          <w:color w:val="000000"/>
          <w:sz w:val="24"/>
          <w:szCs w:val="24"/>
          <w:highlight w:val="none"/>
        </w:rPr>
        <w:t xml:space="preserve">联系电话： </w:t>
      </w:r>
      <w:r>
        <w:rPr>
          <w:rFonts w:hint="eastAsia" w:ascii="Times New Roman" w:hAnsi="Times New Roman"/>
          <w:color w:val="000000"/>
          <w:sz w:val="24"/>
          <w:szCs w:val="24"/>
          <w:highlight w:val="none"/>
          <w:u w:val="single"/>
          <w:lang w:val="en-US" w:eastAsia="zh-CN"/>
        </w:rPr>
        <w:t xml:space="preserve"> 18360071910</w:t>
      </w:r>
      <w:r>
        <w:rPr>
          <w:rFonts w:ascii="Times New Roman" w:hAnsi="Times New Roman"/>
          <w:color w:val="000000"/>
          <w:sz w:val="24"/>
          <w:szCs w:val="24"/>
          <w:highlight w:val="none"/>
          <w:u w:val="single"/>
          <w:lang w:eastAsia="zh-CN"/>
        </w:rPr>
        <w:t xml:space="preserve">/</w:t>
      </w:r>
      <w:r>
        <w:rPr>
          <w:rFonts w:hint="eastAsia" w:ascii="Times New Roman" w:hAnsi="Times New Roman"/>
          <w:color w:val="000000"/>
          <w:sz w:val="24"/>
          <w:szCs w:val="24"/>
          <w:highlight w:val="none"/>
          <w:u w:val="single"/>
          <w:lang w:val="en-US" w:eastAsia="zh-CN"/>
        </w:rPr>
        <w:t xml:space="preserve">17552768752、18762788752         </w:t>
      </w:r>
      <w:r>
        <w:rPr>
          <w:rFonts w:ascii="Times New Roman" w:hAnsi="Times New Roman" w:eastAsia="宋体"/>
          <w:color w:val="000000"/>
          <w:sz w:val="24"/>
          <w:szCs w:val="24"/>
          <w:highlight w:val="none"/>
          <w:u w:val="single"/>
          <w:lang w:val="en-US" w:eastAsia="zh-CN"/>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olor w:val="000000"/>
          <w:sz w:val="24"/>
          <w:szCs w:val="24"/>
          <w:highlight w:val="none"/>
        </w:rPr>
        <w:t xml:space="preserve">通讯地址： </w:t>
      </w:r>
      <w:r>
        <w:rPr>
          <w:rFonts w:hint="eastAsia" w:ascii="Times New Roman" w:hAnsi="Times New Roman"/>
          <w:color w:val="000000"/>
          <w:sz w:val="24"/>
          <w:szCs w:val="24"/>
          <w:highlight w:val="none"/>
          <w:u w:val="single"/>
          <w:lang w:val="en-US" w:eastAsia="zh-CN"/>
        </w:rPr>
        <w:t xml:space="preserve"> </w:t>
      </w:r>
      <w:r>
        <w:rPr>
          <w:rFonts w:ascii="Times New Roman" w:hAnsi="Times New Roman"/>
          <w:color w:val="000000"/>
          <w:sz w:val="24"/>
          <w:szCs w:val="24"/>
          <w:highlight w:val="none"/>
          <w:u w:val="single"/>
          <w:lang w:eastAsia="zh-CN"/>
        </w:rPr>
        <w:t xml:space="preserve">泗阳县</w:t>
      </w:r>
      <w:r>
        <w:rPr>
          <w:rFonts w:hint="eastAsia" w:ascii="Times New Roman" w:hAnsi="Times New Roman"/>
          <w:color w:val="000000"/>
          <w:sz w:val="24"/>
          <w:szCs w:val="24"/>
          <w:highlight w:val="none"/>
          <w:u w:val="single"/>
          <w:lang w:val="en-US" w:eastAsia="zh-CN"/>
        </w:rPr>
        <w:t xml:space="preserve">人民政府</w:t>
      </w:r>
      <w:r>
        <w:rPr>
          <w:rFonts w:ascii="Times New Roman" w:hAnsi="Times New Roman"/>
          <w:color w:val="000000"/>
          <w:sz w:val="24"/>
          <w:szCs w:val="24"/>
          <w:highlight w:val="none"/>
          <w:u w:val="single"/>
          <w:lang w:eastAsia="zh-CN"/>
        </w:rPr>
        <w:t xml:space="preserve">双子楼西楼/泗阳县文化广场</w:t>
      </w:r>
      <w:r>
        <w:rPr>
          <w:rFonts w:hint="eastAsia" w:ascii="Times New Roman" w:hAnsi="Times New Roman"/>
          <w:color w:val="000000"/>
          <w:sz w:val="24"/>
          <w:szCs w:val="24"/>
          <w:highlight w:val="none"/>
          <w:u w:val="single"/>
          <w:lang w:val="en-US" w:eastAsia="zh-CN"/>
        </w:rPr>
        <w:t xml:space="preserve">      </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highlight w:val="none"/>
        </w:rPr>
        <w:t xml:space="preserve">2</w:t>
      </w:r>
      <w:r>
        <w:rPr>
          <w:rFonts w:hint="eastAsia"/>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 以下情形的质疑不予受理</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9</w:t>
      </w:r>
      <w:r>
        <w:rPr>
          <w:rFonts w:hint="eastAsia" w:ascii="Times New Roman" w:hAnsi="Times New Roman"/>
          <w:caps w:val="0"/>
          <w:color w:val="000000"/>
          <w:sz w:val="24"/>
          <w:szCs w:val="24"/>
        </w:rPr>
        <w:t xml:space="preserve">.5.1 内容不符合《政府采购质疑和投诉办法》第十二条规定的质疑。</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9</w:t>
      </w:r>
      <w:r>
        <w:rPr>
          <w:rFonts w:hint="eastAsia" w:ascii="Times New Roman" w:hAnsi="Times New Roman"/>
          <w:caps w:val="0"/>
          <w:color w:val="000000"/>
          <w:sz w:val="24"/>
          <w:szCs w:val="24"/>
        </w:rPr>
        <w:t xml:space="preserve">.5.2 超出政府采购法定期限的质疑。</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9</w:t>
      </w:r>
      <w:r>
        <w:rPr>
          <w:rFonts w:hint="eastAsia" w:ascii="Times New Roman" w:hAnsi="Times New Roman"/>
          <w:caps w:val="0"/>
          <w:color w:val="000000"/>
          <w:sz w:val="24"/>
          <w:szCs w:val="24"/>
        </w:rPr>
        <w:t xml:space="preserve">.5.3 以传真、电子邮件等方式递交的非原件形式的质疑。</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9</w:t>
      </w:r>
      <w:r>
        <w:rPr>
          <w:rFonts w:hint="eastAsia" w:ascii="Times New Roman" w:hAnsi="Times New Roman"/>
          <w:caps w:val="0"/>
          <w:color w:val="000000"/>
          <w:sz w:val="24"/>
          <w:szCs w:val="24"/>
        </w:rPr>
        <w:t xml:space="preserve">.5.4 未参加投标活动的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或在投标活动中自身权益未受到损害的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所提出的质疑。</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9</w:t>
      </w:r>
      <w:r>
        <w:rPr>
          <w:rFonts w:hint="eastAsia" w:ascii="Times New Roman" w:hAnsi="Times New Roman"/>
          <w:caps w:val="0"/>
          <w:color w:val="000000"/>
          <w:sz w:val="24"/>
          <w:szCs w:val="24"/>
        </w:rPr>
        <w:t xml:space="preserve">.5.5</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组成联合体参加投标，联合体中任何一方或多方未按要求签字、盖章、加盖公章的质疑。</w:t>
      </w:r>
      <w:r>
        <w:rPr>
          <w:rFonts w:hint="eastAsia" w:ascii="Times New Roman" w:hAnsi="Times New Roman"/>
          <w:caps w:val="0"/>
          <w:color w:val="000000"/>
          <w:sz w:val="24"/>
          <w:szCs w:val="24"/>
        </w:rPr>
      </w:r>
      <w:r/>
    </w:p>
    <w:p>
      <w:pPr>
        <w:pStyle w:val="664"/>
        <w:ind w:left="0" w:firstLine="468"/>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9</w:t>
      </w:r>
      <w:r>
        <w:rPr>
          <w:rFonts w:hint="eastAsia" w:ascii="Times New Roman" w:hAnsi="Times New Roman"/>
          <w:caps w:val="0"/>
          <w:color w:val="000000"/>
          <w:sz w:val="24"/>
          <w:szCs w:val="24"/>
        </w:rPr>
        <w:t xml:space="preserve">.6  </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提出书面质疑必须有理、有据，不得捏造事实、提供虚假材料进行恶意质疑。否则，一经查实，</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有权依据政府采购的有关规定，报请政府采购监管部门对该</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进行相应的行政处罚和记录该</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的失信信息。</w:t>
      </w:r>
      <w:r>
        <w:rPr>
          <w:rFonts w:hint="eastAsia" w:ascii="Times New Roman" w:hAnsi="Times New Roman"/>
          <w:caps w:val="0"/>
          <w:color w:val="000000"/>
          <w:sz w:val="24"/>
          <w:szCs w:val="24"/>
        </w:rPr>
      </w:r>
      <w:r/>
    </w:p>
    <w:p>
      <w:pPr>
        <w:pStyle w:val="664"/>
        <w:ind w:left="0" w:firstLine="468"/>
        <w:pageBreakBefore w:val="0"/>
        <w:spacing w:line="560" w:lineRule="exact"/>
        <w:widowControl w:val="off"/>
        <w:rPr>
          <w:rFonts w:hint="eastAsia" w:ascii="Times New Roman" w:hAnsi="Times New Roman"/>
          <w:color w:val="000000"/>
          <w:sz w:val="24"/>
          <w:szCs w:val="24"/>
        </w:rPr>
      </w:pPr>
      <w:r>
        <w:rPr>
          <w:rFonts w:ascii="Times New Roman" w:hAnsi="Times New Roman"/>
          <w:color w:val="000000"/>
          <w:sz w:val="24"/>
          <w:szCs w:val="24"/>
        </w:rPr>
        <w:t xml:space="preserve">2</w:t>
      </w:r>
      <w:r>
        <w:rPr>
          <w:rFonts w:hint="eastAsia" w:ascii="Times New Roman" w:hAnsi="Times New Roman"/>
          <w:color w:val="000000"/>
          <w:sz w:val="24"/>
          <w:szCs w:val="24"/>
          <w:lang w:val="en-US" w:eastAsia="zh-CN"/>
        </w:rPr>
        <w:t xml:space="preserve">9</w:t>
      </w:r>
      <w:r>
        <w:rPr>
          <w:rFonts w:ascii="Times New Roman" w:hAnsi="Times New Roman"/>
          <w:color w:val="000000"/>
          <w:sz w:val="24"/>
          <w:szCs w:val="24"/>
        </w:rPr>
        <w:t xml:space="preserve">.7</w:t>
      </w:r>
      <w:r>
        <w:rPr>
          <w:rFonts w:hint="eastAsia" w:ascii="Times New Roman" w:hAnsi="Times New Roman"/>
          <w:color w:val="000000"/>
          <w:sz w:val="24"/>
          <w:szCs w:val="24"/>
        </w:rPr>
        <w:t xml:space="preserve">质疑供应商对采购人、采购代理机构的答复不满意，或者采购人、采购代理机构未在规定时间内作出答复的，可以在答复期满后15个工作日内向同级财政部门提起投诉。</w:t>
      </w:r>
      <w:r>
        <w:rPr>
          <w:rFonts w:hint="eastAsia" w:ascii="Times New Roman" w:hAnsi="Times New Roman"/>
          <w:color w:val="000000"/>
          <w:sz w:val="24"/>
          <w:szCs w:val="24"/>
        </w:rPr>
      </w:r>
      <w:r/>
    </w:p>
    <w:p>
      <w:pPr>
        <w:pStyle w:val="668"/>
        <w:ind w:left="0" w:firstLine="600"/>
        <w:pageBreakBefore w:val="0"/>
        <w:spacing w:before="0" w:after="0" w:line="560" w:lineRule="exact"/>
        <w:widowControl w:val="off"/>
        <w:rPr>
          <w:rFonts w:hint="eastAsia" w:ascii="Times New Roman" w:hAnsi="Times New Roman" w:cs="Times New Roman"/>
          <w:b w:val="0"/>
          <w:caps w:val="0"/>
          <w:color w:val="000000"/>
          <w:sz w:val="30"/>
          <w:szCs w:val="30"/>
        </w:rPr>
      </w:pPr>
      <w:r>
        <w:rPr>
          <w:rFonts w:hint="eastAsia" w:ascii="Times New Roman" w:hAnsi="Times New Roman" w:cs="Times New Roman"/>
          <w:b w:val="0"/>
          <w:caps w:val="0"/>
          <w:color w:val="000000"/>
          <w:sz w:val="30"/>
          <w:szCs w:val="30"/>
          <w:lang w:val="en-US" w:eastAsia="zh-CN"/>
        </w:rPr>
        <w:t xml:space="preserve">3</w:t>
      </w:r>
      <w:r>
        <w:rPr>
          <w:rFonts w:hint="eastAsia" w:ascii="Times New Roman" w:hAnsi="Times New Roman" w:cs="Times New Roman"/>
          <w:b w:val="0"/>
          <w:caps w:val="0"/>
          <w:color w:val="000000"/>
          <w:sz w:val="30"/>
          <w:szCs w:val="30"/>
          <w:lang w:val="en-US" w:eastAsia="zh-CN"/>
        </w:rPr>
        <w:t xml:space="preserve">0</w:t>
      </w:r>
      <w:r>
        <w:rPr>
          <w:rFonts w:hint="eastAsia" w:ascii="Times New Roman" w:hAnsi="Times New Roman" w:cs="Times New Roman"/>
          <w:b w:val="0"/>
          <w:caps w:val="0"/>
          <w:color w:val="000000"/>
          <w:sz w:val="30"/>
          <w:szCs w:val="30"/>
        </w:rPr>
        <w:t xml:space="preserve">、中标通知书</w:t>
      </w:r>
      <w:r>
        <w:rPr>
          <w:rFonts w:hint="eastAsia" w:ascii="Times New Roman" w:hAnsi="Times New Roman" w:cs="Times New Roman"/>
          <w:b w:val="0"/>
          <w:caps w:val="0"/>
          <w:color w:val="000000"/>
          <w:sz w:val="30"/>
          <w:szCs w:val="30"/>
        </w:rPr>
      </w:r>
      <w:r/>
    </w:p>
    <w:p>
      <w:pPr>
        <w:pStyle w:val="664"/>
        <w:ind w:left="0" w:firstLine="600"/>
        <w:pageBreakBefore w:val="0"/>
        <w:spacing w:line="560" w:lineRule="exact"/>
        <w:widowControl w:val="off"/>
        <w:rPr>
          <w:rFonts w:hint="eastAsia" w:ascii="Times New Roman" w:hAnsi="Times New Roman"/>
          <w:caps w:val="0"/>
          <w:color w:val="000000"/>
          <w:sz w:val="24"/>
          <w:szCs w:val="24"/>
        </w:rPr>
      </w:pPr>
      <w:r>
        <w:rPr>
          <w:rFonts w:hint="eastAsia"/>
          <w:caps w:val="0"/>
          <w:color w:val="000000"/>
          <w:sz w:val="24"/>
          <w:szCs w:val="24"/>
          <w:lang w:val="en-US" w:eastAsia="zh-CN"/>
        </w:rPr>
        <w:t xml:space="preserve">30</w:t>
      </w:r>
      <w:r>
        <w:rPr>
          <w:rFonts w:hint="eastAsia" w:ascii="Times New Roman" w:hAnsi="Times New Roman"/>
          <w:caps w:val="0"/>
          <w:color w:val="000000"/>
          <w:sz w:val="24"/>
          <w:szCs w:val="24"/>
        </w:rPr>
        <w:t xml:space="preserve">.l</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中标结果确定后，</w:t>
      </w:r>
      <w:r>
        <w:rPr>
          <w:rFonts w:hint="eastAsia"/>
          <w:caps w:val="0"/>
          <w:color w:val="000000"/>
          <w:sz w:val="24"/>
          <w:szCs w:val="24"/>
          <w:lang w:val="en-US" w:eastAsia="zh-CN"/>
        </w:rPr>
        <w:t xml:space="preserve">代理机构</w:t>
      </w:r>
      <w:r>
        <w:rPr>
          <w:rFonts w:hint="eastAsia" w:ascii="Times New Roman" w:hAnsi="Times New Roman"/>
          <w:caps w:val="0"/>
          <w:color w:val="000000"/>
          <w:sz w:val="24"/>
          <w:szCs w:val="24"/>
        </w:rPr>
        <w:t xml:space="preserve">将向中标人发出中标通知书。请中标人使用CA数字证书登录“苏采云系统”及时下载中标通知书。中标供应商可自行下载打印《中标通知书》，《中标通知书》将作为授予合同资格的唯一合法依据。</w:t>
      </w:r>
      <w:r>
        <w:rPr>
          <w:rFonts w:hint="eastAsia" w:ascii="Times New Roman" w:hAnsi="Times New Roman"/>
          <w:caps w:val="0"/>
          <w:color w:val="000000"/>
          <w:sz w:val="24"/>
          <w:szCs w:val="24"/>
        </w:rPr>
      </w:r>
      <w:r/>
    </w:p>
    <w:p>
      <w:pPr>
        <w:pStyle w:val="664"/>
        <w:ind w:left="0" w:firstLine="600"/>
        <w:pageBreakBefore w:val="0"/>
        <w:spacing w:line="560" w:lineRule="exact"/>
        <w:widowControl w:val="off"/>
        <w:rPr>
          <w:rFonts w:hint="eastAsia" w:ascii="Times New Roman" w:hAnsi="Times New Roman"/>
          <w:caps w:val="0"/>
          <w:color w:val="000000"/>
          <w:sz w:val="24"/>
          <w:szCs w:val="24"/>
        </w:rPr>
      </w:pPr>
      <w:r>
        <w:rPr>
          <w:rFonts w:hint="eastAsia"/>
          <w:caps w:val="0"/>
          <w:color w:val="000000"/>
          <w:sz w:val="24"/>
          <w:szCs w:val="24"/>
          <w:lang w:val="en-US" w:eastAsia="zh-CN"/>
        </w:rPr>
        <w:t xml:space="preserve">30</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t xml:space="preserve">2</w:t>
      </w:r>
      <w:r>
        <w:rPr>
          <w:rFonts w:hint="eastAsia" w:ascii="Times New Roman" w:hAnsi="Times New Roman"/>
          <w:caps w:val="0"/>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Times New Roman" w:hAnsi="Times New Roman"/>
          <w:caps w:val="0"/>
          <w:color w:val="000000"/>
          <w:sz w:val="24"/>
          <w:szCs w:val="24"/>
        </w:rPr>
      </w:r>
      <w:r/>
    </w:p>
    <w:p>
      <w:pPr>
        <w:pStyle w:val="667"/>
        <w:ind w:left="0"/>
        <w:pageBreakBefore w:val="0"/>
        <w:spacing w:before="0" w:after="0" w:line="560" w:lineRule="exact"/>
        <w:widowControl w:val="off"/>
        <w:rPr>
          <w:rFonts w:hint="eastAsia" w:ascii="Times New Roman" w:hAnsi="Times New Roman"/>
          <w:caps w:val="0"/>
          <w:color w:val="000000"/>
        </w:rPr>
      </w:pPr>
      <w:r/>
      <w:bookmarkStart w:id="178" w:name="_Toc120614220"/>
      <w:r/>
      <w:bookmarkStart w:id="179" w:name="_Toc16938552"/>
      <w:r/>
      <w:bookmarkStart w:id="180" w:name="_Toc513029236"/>
      <w:r/>
      <w:bookmarkStart w:id="181" w:name="_Toc20823308"/>
      <w:r>
        <w:rPr>
          <w:rFonts w:hint="eastAsia" w:ascii="Times New Roman" w:hAnsi="Times New Roman"/>
          <w:caps w:val="0"/>
          <w:color w:val="000000"/>
        </w:rPr>
        <w:t xml:space="preserve">七、授予合同</w:t>
      </w:r>
      <w:bookmarkEnd w:id="178"/>
      <w:r>
        <w:rPr>
          <w:rFonts w:hint="eastAsia" w:ascii="Times New Roman" w:hAnsi="Times New Roman"/>
          <w:caps w:val="0"/>
          <w:color w:val="000000"/>
        </w:rPr>
      </w:r>
      <w:r/>
    </w:p>
    <w:p>
      <w:pPr>
        <w:pStyle w:val="668"/>
        <w:ind w:left="0" w:firstLine="600"/>
        <w:pageBreakBefore w:val="0"/>
        <w:spacing w:before="0" w:after="0" w:line="560" w:lineRule="exact"/>
        <w:widowControl w:val="off"/>
        <w:rPr>
          <w:rFonts w:hint="eastAsia" w:ascii="Times New Roman" w:hAnsi="Times New Roman" w:cs="Times New Roman"/>
          <w:b w:val="0"/>
          <w:caps w:val="0"/>
          <w:color w:val="000000"/>
          <w:sz w:val="30"/>
          <w:szCs w:val="30"/>
        </w:rPr>
      </w:pPr>
      <w:r/>
      <w:bookmarkEnd w:id="179"/>
      <w:r/>
      <w:bookmarkEnd w:id="180"/>
      <w:r/>
      <w:bookmarkEnd w:id="181"/>
      <w:r/>
      <w:bookmarkStart w:id="182" w:name="_Toc16938553"/>
      <w:r/>
      <w:bookmarkStart w:id="183" w:name="_Toc20823309"/>
      <w:r/>
      <w:bookmarkStart w:id="184" w:name="_Toc513029237"/>
      <w:r>
        <w:rPr>
          <w:rFonts w:hint="eastAsia" w:ascii="Times New Roman" w:hAnsi="Times New Roman" w:cs="Times New Roman"/>
          <w:b w:val="0"/>
          <w:caps w:val="0"/>
          <w:color w:val="000000"/>
          <w:sz w:val="30"/>
          <w:szCs w:val="30"/>
        </w:rPr>
        <w:t xml:space="preserve">3</w:t>
      </w:r>
      <w:r>
        <w:rPr>
          <w:rFonts w:hint="eastAsia" w:ascii="Times New Roman" w:hAnsi="Times New Roman" w:cs="Times New Roman"/>
          <w:b w:val="0"/>
          <w:caps w:val="0"/>
          <w:color w:val="000000"/>
          <w:sz w:val="30"/>
          <w:szCs w:val="30"/>
          <w:lang w:val="en-US" w:eastAsia="zh-CN"/>
        </w:rPr>
        <w:t xml:space="preserve">1</w:t>
      </w:r>
      <w:r>
        <w:rPr>
          <w:rFonts w:hint="eastAsia" w:ascii="Times New Roman" w:hAnsi="Times New Roman" w:cs="Times New Roman"/>
          <w:b w:val="0"/>
          <w:caps w:val="0"/>
          <w:color w:val="000000"/>
          <w:sz w:val="30"/>
          <w:szCs w:val="30"/>
        </w:rPr>
        <w:t xml:space="preserve">. 签订合同</w:t>
      </w:r>
      <w:r>
        <w:rPr>
          <w:rFonts w:hint="eastAsia" w:ascii="Times New Roman" w:hAnsi="Times New Roman" w:cs="Times New Roman"/>
          <w:b w:val="0"/>
          <w:caps w:val="0"/>
          <w:color w:val="000000"/>
          <w:sz w:val="30"/>
          <w:szCs w:val="30"/>
        </w:rPr>
      </w:r>
      <w:r/>
    </w:p>
    <w:p>
      <w:pPr>
        <w:pStyle w:val="664"/>
        <w:ind w:left="0" w:firstLine="60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bCs/>
          <w:caps w:val="0"/>
          <w:color w:val="000000"/>
          <w:sz w:val="24"/>
          <w:szCs w:val="24"/>
        </w:rPr>
        <w:t xml:space="preserve">3</w:t>
      </w:r>
      <w:r>
        <w:rPr>
          <w:rFonts w:hint="eastAsia"/>
          <w:bCs/>
          <w:caps w:val="0"/>
          <w:color w:val="000000"/>
          <w:sz w:val="24"/>
          <w:szCs w:val="24"/>
          <w:lang w:val="en-US" w:eastAsia="zh-CN"/>
        </w:rPr>
        <w:t xml:space="preserve">1</w:t>
      </w:r>
      <w:r>
        <w:rPr>
          <w:rFonts w:hint="eastAsia" w:ascii="Times New Roman" w:hAnsi="Times New Roman"/>
          <w:caps w:val="0"/>
          <w:color w:val="000000"/>
          <w:sz w:val="24"/>
          <w:szCs w:val="24"/>
        </w:rPr>
        <w:t xml:space="preserve">.l中标人应当在中标通知书发出之日起</w:t>
      </w:r>
      <w:r>
        <w:rPr>
          <w:rFonts w:hint="eastAsia" w:ascii="Times New Roman" w:hAnsi="Times New Roman"/>
          <w:caps w:val="0"/>
          <w:color w:val="000000"/>
          <w:sz w:val="24"/>
          <w:szCs w:val="24"/>
          <w:lang w:val="en-US" w:eastAsia="zh-CN"/>
        </w:rPr>
        <w:t xml:space="preserve">15</w:t>
      </w:r>
      <w:r>
        <w:rPr>
          <w:rFonts w:hint="eastAsia" w:ascii="Times New Roman" w:hAnsi="Times New Roman"/>
          <w:caps w:val="0"/>
          <w:color w:val="000000"/>
          <w:sz w:val="24"/>
          <w:szCs w:val="24"/>
        </w:rPr>
        <w:t xml:space="preserve">日内，按照招标文件确定的事项与采购人签订政府采购合同。</w:t>
      </w:r>
      <w:r>
        <w:rPr>
          <w:rFonts w:hint="eastAsia" w:ascii="Times New Roman" w:hAnsi="Times New Roman" w:eastAsia="宋体" w:cs="Times New Roman"/>
          <w:bCs/>
          <w:caps w:val="0"/>
          <w:color w:val="000000"/>
          <w:sz w:val="24"/>
          <w:lang w:val="zh-CN"/>
        </w:rPr>
        <w:t xml:space="preserve">并在签订之日起2个工作日内将政府采购合同在指定的媒体上公告</w:t>
      </w:r>
      <w:r>
        <w:rPr>
          <w:rFonts w:hint="eastAsia" w:ascii="Times New Roman" w:hAnsi="Times New Roman" w:eastAsia="宋体" w:cs="Times New Roman"/>
          <w:bCs/>
          <w:caps w:val="0"/>
          <w:color w:val="000000"/>
          <w:sz w:val="24"/>
          <w:lang w:val="zh-CN" w:eastAsia="zh-CN"/>
        </w:rPr>
        <w:t xml:space="preserve">，</w:t>
      </w:r>
      <w:r>
        <w:rPr>
          <w:rFonts w:hint="eastAsia" w:ascii="Times New Roman" w:hAnsi="Times New Roman" w:eastAsia="宋体" w:cs="Times New Roman"/>
          <w:bCs/>
          <w:caps w:val="0"/>
          <w:color w:val="000000"/>
          <w:sz w:val="24"/>
          <w:lang w:val="zh-CN"/>
        </w:rPr>
        <w:t xml:space="preserve">但政府采购合同中涉及国家秘密、商业秘密的内容除外</w:t>
      </w:r>
      <w:r>
        <w:rPr>
          <w:rFonts w:hint="eastAsia" w:eastAsia="宋体" w:cs="Times New Roman"/>
          <w:bCs/>
          <w:caps w:val="0"/>
          <w:color w:val="000000"/>
          <w:sz w:val="24"/>
          <w:lang w:val="zh-CN"/>
        </w:rPr>
        <w:t xml:space="preserve">。</w:t>
      </w:r>
      <w:r>
        <w:rPr>
          <w:rFonts w:hint="eastAsia" w:ascii="Times New Roman" w:hAnsi="Times New Roman" w:eastAsia="宋体" w:cs="Times New Roman"/>
          <w:bCs/>
          <w:caps w:val="0"/>
          <w:color w:val="000000"/>
          <w:sz w:val="24"/>
          <w:lang w:val="zh-CN"/>
        </w:rPr>
      </w:r>
      <w:r/>
    </w:p>
    <w:p>
      <w:pPr>
        <w:pStyle w:val="664"/>
        <w:ind w:left="0" w:firstLine="60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3</w:t>
      </w:r>
      <w:r>
        <w:rPr>
          <w:rFonts w:hint="eastAsia"/>
          <w:caps w:val="0"/>
          <w:color w:val="000000"/>
          <w:sz w:val="24"/>
          <w:szCs w:val="24"/>
          <w:lang w:val="en-US" w:eastAsia="zh-CN"/>
        </w:rPr>
        <w:t xml:space="preserve">1</w:t>
      </w:r>
      <w:r>
        <w:rPr>
          <w:rFonts w:hint="eastAsia" w:ascii="Times New Roman" w:hAnsi="Times New Roman"/>
          <w:caps w:val="0"/>
          <w:color w:val="000000"/>
          <w:sz w:val="24"/>
          <w:szCs w:val="24"/>
        </w:rPr>
        <w:t xml:space="preserve">.2</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招标文件、中标人的投标文件及招标过程中有关澄清、承诺文件均应作为合同附件。</w:t>
      </w:r>
      <w:r>
        <w:rPr>
          <w:rFonts w:hint="eastAsia" w:ascii="Times New Roman" w:hAnsi="Times New Roman"/>
          <w:caps w:val="0"/>
          <w:color w:val="000000"/>
          <w:sz w:val="24"/>
          <w:szCs w:val="24"/>
        </w:rPr>
      </w:r>
      <w:r/>
    </w:p>
    <w:p>
      <w:pPr>
        <w:pStyle w:val="664"/>
        <w:ind w:left="0" w:firstLine="60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3</w:t>
      </w:r>
      <w:r>
        <w:rPr>
          <w:rFonts w:hint="eastAsia"/>
          <w:caps w:val="0"/>
          <w:color w:val="000000"/>
          <w:sz w:val="24"/>
          <w:szCs w:val="24"/>
          <w:lang w:val="en-US" w:eastAsia="zh-CN"/>
        </w:rPr>
        <w:t xml:space="preserve">1</w:t>
      </w:r>
      <w:r>
        <w:rPr>
          <w:rFonts w:hint="eastAsia" w:ascii="Times New Roman" w:hAnsi="Times New Roman"/>
          <w:caps w:val="0"/>
          <w:color w:val="000000"/>
          <w:sz w:val="24"/>
          <w:szCs w:val="24"/>
        </w:rPr>
        <w:t xml:space="preserve">.3 签订合同后，</w:t>
      </w:r>
      <w:r>
        <w:rPr>
          <w:rFonts w:hint="eastAsia" w:ascii="Times New Roman" w:hAnsi="Times New Roman" w:eastAsia="宋体" w:cs="Times New Roman"/>
          <w:caps w:val="0"/>
          <w:color w:val="000000"/>
          <w:sz w:val="24"/>
          <w:szCs w:val="24"/>
        </w:rPr>
        <w:t xml:space="preserve">中标人不得将合同标的进行转包。</w:t>
      </w:r>
      <w:r>
        <w:rPr>
          <w:rFonts w:hint="eastAsia" w:ascii="Times New Roman" w:hAnsi="Times New Roman"/>
          <w:caps w:val="0"/>
          <w:color w:val="000000"/>
          <w:sz w:val="24"/>
          <w:szCs w:val="24"/>
        </w:rPr>
        <w:t xml:space="preserve">未经采购人同意，中标人也不得采用分包的形式履行合同，否则采购人有权终止合同。转包或分包造成采购人损失的，中标人应承担相应赔偿责任。</w:t>
      </w:r>
      <w:r>
        <w:rPr>
          <w:rFonts w:hint="eastAsia" w:ascii="Times New Roman" w:hAnsi="Times New Roman"/>
          <w:caps w:val="0"/>
          <w:color w:val="000000"/>
          <w:sz w:val="24"/>
          <w:szCs w:val="24"/>
        </w:rPr>
      </w:r>
      <w:r/>
    </w:p>
    <w:p>
      <w:pPr>
        <w:pStyle w:val="664"/>
        <w:ind w:left="0" w:firstLine="60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3</w:t>
      </w:r>
      <w:r>
        <w:rPr>
          <w:rFonts w:hint="eastAsia" w:ascii="Times New Roman" w:hAnsi="Times New Roman"/>
          <w:color w:val="000000"/>
          <w:sz w:val="24"/>
          <w:szCs w:val="24"/>
          <w:lang w:val="en-US" w:eastAsia="zh-CN"/>
        </w:rPr>
        <w:t xml:space="preserve">1</w:t>
      </w:r>
      <w:r>
        <w:rPr>
          <w:rFonts w:hint="eastAsia" w:ascii="Times New Roman" w:hAnsi="Times New Roman"/>
          <w:color w:val="000000"/>
          <w:sz w:val="24"/>
          <w:szCs w:val="24"/>
        </w:rPr>
        <w:t xml:space="preserve">.4本项目的非主体、非关键性工作是否允许分包按以下</w:t>
      </w:r>
      <w:r>
        <w:rPr>
          <w:rFonts w:hint="eastAsia" w:ascii="Times New Roman" w:hAnsi="Times New Roman"/>
          <w:color w:val="000000"/>
          <w:sz w:val="24"/>
          <w:szCs w:val="24"/>
          <w:highlight w:val="none"/>
        </w:rPr>
        <w:t xml:space="preserve">第</w:t>
      </w:r>
      <w:r>
        <w:rPr>
          <w:rFonts w:hint="eastAsia" w:ascii="Times New Roman" w:hAnsi="Times New Roman"/>
          <w:color w:val="000000"/>
          <w:sz w:val="24"/>
          <w:szCs w:val="24"/>
          <w:highlight w:val="none"/>
          <w:u w:val="single"/>
        </w:rPr>
        <w:t xml:space="preserve">  </w:t>
      </w:r>
      <w:r>
        <w:rPr>
          <w:rFonts w:ascii="Times New Roman" w:hAnsi="Times New Roman"/>
          <w:color w:val="000000"/>
          <w:sz w:val="24"/>
          <w:szCs w:val="24"/>
          <w:highlight w:val="none"/>
          <w:u w:val="single"/>
        </w:rPr>
        <w:t xml:space="preserve">2</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种</w:t>
      </w:r>
      <w:r>
        <w:rPr>
          <w:rFonts w:hint="eastAsia" w:ascii="Times New Roman" w:hAnsi="Times New Roman"/>
          <w:color w:val="000000"/>
          <w:sz w:val="24"/>
          <w:szCs w:val="24"/>
        </w:rPr>
        <w:t xml:space="preserve">方式确定：</w:t>
      </w:r>
      <w:r>
        <w:rPr>
          <w:rFonts w:hint="eastAsia" w:ascii="Times New Roman" w:hAnsi="Times New Roman"/>
          <w:color w:val="000000"/>
          <w:sz w:val="24"/>
          <w:szCs w:val="24"/>
        </w:rPr>
      </w:r>
      <w:r/>
    </w:p>
    <w:p>
      <w:pPr>
        <w:pStyle w:val="664"/>
        <w:ind w:left="0" w:firstLine="720"/>
        <w:pageBreakBefore w:val="0"/>
        <w:spacing w:line="560" w:lineRule="exact"/>
        <w:widowControl w:val="off"/>
        <w:rPr>
          <w:rFonts w:hint="eastAsia" w:ascii="Times New Roman" w:hAnsi="Times New Roman"/>
          <w:color w:val="000000"/>
          <w:sz w:val="24"/>
          <w:szCs w:val="24"/>
          <w:u w:val="single"/>
        </w:rPr>
      </w:pPr>
      <w:r>
        <w:rPr>
          <w:rFonts w:hint="eastAsia" w:ascii="Times New Roman" w:hAnsi="Times New Roman"/>
          <w:color w:val="000000"/>
          <w:sz w:val="24"/>
          <w:szCs w:val="24"/>
          <w:lang w:val="en-US" w:eastAsia="zh-CN"/>
        </w:rPr>
        <w:t xml:space="preserve">1.</w:t>
      </w:r>
      <w:r>
        <w:rPr>
          <w:rFonts w:hint="eastAsia" w:ascii="Times New Roman" w:hAnsi="Times New Roman"/>
          <w:color w:val="000000"/>
          <w:sz w:val="24"/>
          <w:szCs w:val="24"/>
        </w:rPr>
        <w:t xml:space="preserve">允许分包，允许大中型企业向一家或者多家小微企业分包，分包具体内容、金额或比例：</w:t>
      </w:r>
      <w:r>
        <w:rPr>
          <w:rFonts w:hint="eastAsia" w:ascii="Times New Roman" w:hAnsi="Times New Roman"/>
          <w:color w:val="000000"/>
          <w:sz w:val="24"/>
          <w:szCs w:val="24"/>
          <w:highlight w:val="none"/>
          <w:u w:val="single"/>
        </w:rPr>
        <w:t xml:space="preserve">      </w:t>
      </w:r>
      <w:r>
        <w:rPr>
          <w:rFonts w:ascii="Times New Roman" w:hAnsi="Times New Roman"/>
          <w:color w:val="000000"/>
          <w:sz w:val="24"/>
          <w:szCs w:val="24"/>
          <w:highlight w:val="none"/>
          <w:u w:val="single"/>
        </w:rPr>
        <w:t xml:space="preserve">/</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u w:val="none"/>
        </w:rPr>
        <w:t xml:space="preserve">；</w:t>
      </w:r>
      <w:r>
        <w:rPr>
          <w:rFonts w:hint="eastAsia" w:ascii="Times New Roman" w:hAnsi="Times New Roman"/>
          <w:color w:val="000000"/>
          <w:sz w:val="24"/>
          <w:szCs w:val="24"/>
          <w:u w:val="single"/>
        </w:rPr>
      </w:r>
      <w:r/>
    </w:p>
    <w:p>
      <w:pPr>
        <w:pStyle w:val="664"/>
        <w:ind w:left="0" w:firstLine="600"/>
        <w:pageBreakBefore w:val="0"/>
        <w:spacing w:line="560" w:lineRule="exact"/>
        <w:widowControl w:val="off"/>
        <w:rPr>
          <w:rFonts w:ascii="Times New Roman" w:hAnsi="Times New Roman"/>
          <w:color w:val="000000"/>
          <w:sz w:val="24"/>
          <w:szCs w:val="24"/>
        </w:rPr>
      </w:pPr>
      <w:r>
        <w:rPr>
          <w:rFonts w:hint="eastAsia" w:ascii="Times New Roman" w:hAnsi="Times New Roman"/>
          <w:color w:val="000000"/>
          <w:sz w:val="24"/>
          <w:szCs w:val="24"/>
          <w:lang w:val="en-US" w:eastAsia="zh-CN"/>
        </w:rPr>
        <w:t xml:space="preserve"> 2.</w:t>
      </w:r>
      <w:r>
        <w:rPr>
          <w:rFonts w:hint="eastAsia" w:ascii="Times New Roman" w:hAnsi="Times New Roman"/>
          <w:color w:val="000000"/>
          <w:sz w:val="24"/>
          <w:szCs w:val="24"/>
        </w:rPr>
        <w:t xml:space="preserve">不允许分包。未经采购人同意，</w:t>
      </w:r>
      <w:r>
        <w:rPr>
          <w:rFonts w:hint="eastAsia" w:ascii="Times New Roman" w:hAnsi="Times New Roman"/>
          <w:color w:val="000000"/>
          <w:sz w:val="24"/>
          <w:szCs w:val="24"/>
          <w:lang w:val="en-US" w:eastAsia="zh-CN"/>
        </w:rPr>
        <w:t xml:space="preserve">中标人</w:t>
      </w:r>
      <w:r>
        <w:rPr>
          <w:rFonts w:hint="eastAsia" w:ascii="Times New Roman" w:hAnsi="Times New Roman"/>
          <w:color w:val="000000"/>
          <w:sz w:val="24"/>
          <w:szCs w:val="24"/>
        </w:rPr>
        <w:t xml:space="preserve">也不得采用分包形式履行合同,否则采购人有权终止合同。转包或分包造成采购人损失的，</w:t>
      </w:r>
      <w:r>
        <w:rPr>
          <w:rFonts w:hint="eastAsia" w:ascii="Times New Roman" w:hAnsi="Times New Roman"/>
          <w:color w:val="000000"/>
          <w:sz w:val="24"/>
          <w:szCs w:val="24"/>
          <w:lang w:val="en-US" w:eastAsia="zh-CN"/>
        </w:rPr>
        <w:t xml:space="preserve">中标人</w:t>
      </w:r>
      <w:r>
        <w:rPr>
          <w:rFonts w:hint="eastAsia" w:ascii="Times New Roman" w:hAnsi="Times New Roman"/>
          <w:color w:val="000000"/>
          <w:sz w:val="24"/>
          <w:szCs w:val="24"/>
        </w:rPr>
        <w:t xml:space="preserve">应承担相应赔偿责任。</w:t>
      </w:r>
      <w:r>
        <w:rPr>
          <w:rFonts w:ascii="Times New Roman" w:hAnsi="Times New Roman"/>
          <w:color w:val="000000"/>
          <w:sz w:val="24"/>
          <w:szCs w:val="24"/>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3</w:t>
      </w:r>
      <w:r>
        <w:rPr>
          <w:rFonts w:hint="eastAsia" w:eastAsia="宋体" w:cs="Times New Roman"/>
          <w:bCs/>
          <w:caps w:val="0"/>
          <w:color w:val="000000"/>
          <w:sz w:val="24"/>
          <w:lang w:val="en-US" w:eastAsia="zh-CN"/>
        </w:rPr>
        <w:t xml:space="preserve">1</w:t>
      </w:r>
      <w:r>
        <w:rPr>
          <w:rFonts w:hint="eastAsia" w:ascii="Times New Roman" w:hAnsi="Times New Roman" w:eastAsia="宋体" w:cs="Times New Roman"/>
          <w:bCs/>
          <w:caps w:val="0"/>
          <w:color w:val="000000"/>
          <w:sz w:val="24"/>
          <w:lang w:val="en-US" w:eastAsia="zh-CN"/>
        </w:rPr>
        <w:t xml:space="preserve">.4履约保证金</w:t>
      </w:r>
      <w:r>
        <w:rPr>
          <w:rFonts w:hint="eastAsia" w:ascii="Times New Roman" w:hAnsi="Times New Roman" w:eastAsia="宋体" w:cs="Times New Roman"/>
          <w:bCs/>
          <w:caps w:val="0"/>
          <w:color w:val="000000"/>
          <w:sz w:val="24"/>
          <w:lang w:val="en-US" w:eastAsia="zh-CN"/>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按照以下第</w:t>
      </w:r>
      <w:r>
        <w:rPr>
          <w:rFonts w:hint="eastAsia" w:eastAsia="宋体" w:cs="Times New Roman"/>
          <w:bCs/>
          <w:caps w:val="0"/>
          <w:color w:val="000000"/>
          <w:sz w:val="24"/>
          <w:u w:val="single"/>
          <w:lang w:val="en-US" w:eastAsia="zh-CN"/>
        </w:rPr>
        <w:t xml:space="preserve"> </w:t>
      </w:r>
      <w:r>
        <w:rPr>
          <w:rFonts w:hint="eastAsia" w:ascii="Times New Roman" w:hAnsi="Times New Roman" w:eastAsia="宋体" w:cs="Times New Roman"/>
          <w:bCs/>
          <w:caps w:val="0"/>
          <w:color w:val="000000"/>
          <w:sz w:val="24"/>
          <w:u w:val="single"/>
          <w:lang w:val="en-US" w:eastAsia="zh-CN"/>
        </w:rPr>
        <w:t xml:space="preserve">2</w:t>
      </w:r>
      <w:r>
        <w:rPr>
          <w:rFonts w:hint="eastAsia" w:eastAsia="宋体" w:cs="Times New Roman"/>
          <w:bCs/>
          <w:caps w:val="0"/>
          <w:color w:val="000000"/>
          <w:sz w:val="24"/>
          <w:u w:val="single"/>
          <w:lang w:val="en-US" w:eastAsia="zh-CN"/>
        </w:rPr>
        <w:t xml:space="preserve"> </w:t>
      </w:r>
      <w:r>
        <w:rPr>
          <w:rFonts w:hint="eastAsia" w:ascii="Times New Roman" w:hAnsi="Times New Roman" w:eastAsia="宋体" w:cs="Times New Roman"/>
          <w:bCs/>
          <w:caps w:val="0"/>
          <w:color w:val="000000"/>
          <w:sz w:val="24"/>
          <w:lang w:val="en-US" w:eastAsia="zh-CN"/>
        </w:rPr>
        <w:t xml:space="preserve">方式确定履约保证收取方式。</w:t>
      </w:r>
      <w:r>
        <w:rPr>
          <w:rFonts w:hint="eastAsia" w:ascii="Times New Roman" w:hAnsi="Times New Roman" w:eastAsia="宋体" w:cs="Times New Roman"/>
          <w:bCs/>
          <w:caps w:val="0"/>
          <w:color w:val="000000"/>
          <w:sz w:val="24"/>
          <w:lang w:val="en-US" w:eastAsia="zh-CN"/>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(1)不收取履约保证金。</w:t>
      </w:r>
      <w:r>
        <w:rPr>
          <w:rFonts w:hint="eastAsia" w:ascii="Times New Roman" w:hAnsi="Times New Roman" w:eastAsia="宋体" w:cs="Times New Roman"/>
          <w:bCs/>
          <w:caps w:val="0"/>
          <w:color w:val="000000"/>
          <w:sz w:val="24"/>
          <w:lang w:val="en-US" w:eastAsia="zh-CN"/>
        </w:rPr>
      </w:r>
      <w:r/>
    </w:p>
    <w:p>
      <w:pPr>
        <w:pStyle w:val="664"/>
        <w:ind w:firstLine="480"/>
        <w:spacing w:line="560" w:lineRule="exact"/>
        <w:rPr>
          <w:rFonts w:ascii="宋体" w:hAnsi="宋体" w:cs="宋体"/>
          <w:sz w:val="24"/>
          <w:szCs w:val="24"/>
        </w:rPr>
      </w:pPr>
      <w:r>
        <w:rPr>
          <w:rFonts w:hint="eastAsia" w:ascii="宋体" w:hAnsi="宋体" w:cs="宋体"/>
          <w:sz w:val="24"/>
          <w:szCs w:val="24"/>
          <w:lang w:val="zh-CN"/>
        </w:rPr>
        <w:t xml:space="preserve">(2)</w:t>
      </w:r>
      <w:r>
        <w:rPr>
          <w:rFonts w:hint="eastAsia" w:ascii="Times New Roman" w:hAnsi="Times New Roman" w:eastAsia="宋体" w:cs="Times New Roman"/>
          <w:bCs/>
          <w:caps w:val="0"/>
          <w:color w:val="000000"/>
          <w:sz w:val="24"/>
          <w:highlight w:val="none"/>
          <w:lang w:val="zh-CN"/>
        </w:rPr>
        <w:t xml:space="preserve">履约保证金应在采购合同签订前提交</w:t>
      </w:r>
      <w:r>
        <w:rPr>
          <w:rFonts w:hint="eastAsia" w:eastAsia="宋体" w:cs="Times New Roman"/>
          <w:bCs/>
          <w:caps w:val="0"/>
          <w:color w:val="000000"/>
          <w:sz w:val="24"/>
          <w:highlight w:val="none"/>
          <w:lang w:val="zh-CN"/>
        </w:rPr>
        <w:t xml:space="preserve">，</w:t>
      </w:r>
      <w:r>
        <w:rPr>
          <w:rFonts w:hint="eastAsia" w:ascii="宋体" w:hAnsi="宋体" w:cs="宋体"/>
          <w:sz w:val="24"/>
          <w:szCs w:val="24"/>
          <w:lang w:val="zh-CN"/>
        </w:rPr>
        <w:t xml:space="preserve">按采购合同总价的</w:t>
      </w:r>
      <w:r>
        <w:rPr>
          <w:rFonts w:hint="eastAsia" w:ascii="宋体" w:hAnsi="宋体" w:cs="宋体"/>
          <w:sz w:val="24"/>
          <w:szCs w:val="24"/>
          <w:u w:val="single"/>
        </w:rPr>
        <w:t xml:space="preserve">10</w:t>
      </w:r>
      <w:r>
        <w:rPr>
          <w:rFonts w:hint="eastAsia" w:ascii="宋体" w:hAnsi="宋体" w:cs="宋体"/>
          <w:sz w:val="24"/>
          <w:szCs w:val="24"/>
          <w:u w:val="single"/>
          <w:lang w:val="zh-CN"/>
        </w:rPr>
        <w:t xml:space="preserve">%</w:t>
      </w:r>
      <w:r>
        <w:rPr>
          <w:rFonts w:hint="eastAsia" w:ascii="宋体" w:hAnsi="宋体" w:cs="宋体"/>
          <w:sz w:val="24"/>
          <w:szCs w:val="24"/>
          <w:lang w:val="zh-CN"/>
        </w:rPr>
        <w:t xml:space="preserve">计取。</w:t>
      </w:r>
      <w:r>
        <w:rPr>
          <w:rFonts w:hint="eastAsia" w:ascii="宋体" w:hAnsi="宋体" w:cs="宋体"/>
          <w:sz w:val="24"/>
          <w:szCs w:val="24"/>
        </w:rPr>
        <w:t xml:space="preserve">除银行电汇、网上银行</w:t>
      </w:r>
      <w:r>
        <w:rPr>
          <w:rFonts w:hint="eastAsia"/>
          <w:sz w:val="24"/>
          <w:szCs w:val="24"/>
          <w:highlight w:val="none"/>
        </w:rPr>
        <w:t xml:space="preserve">（从中标人法人基本存款账户转出）</w:t>
      </w:r>
      <w:r>
        <w:rPr>
          <w:rFonts w:hint="eastAsia"/>
          <w:sz w:val="24"/>
          <w:szCs w:val="24"/>
          <w:highlight w:val="none"/>
          <w:lang w:eastAsia="zh-CN"/>
        </w:rPr>
        <w:t xml:space="preserve">、</w:t>
      </w:r>
      <w:r>
        <w:rPr>
          <w:rFonts w:hint="eastAsia"/>
          <w:sz w:val="24"/>
          <w:szCs w:val="24"/>
          <w:highlight w:val="none"/>
          <w:lang w:val="en-US" w:eastAsia="zh-CN"/>
        </w:rPr>
        <w:t xml:space="preserve">数字人民币外</w:t>
      </w:r>
      <w:r>
        <w:rPr>
          <w:rFonts w:hint="eastAsia" w:ascii="宋体" w:hAnsi="宋体" w:cs="宋体"/>
          <w:sz w:val="24"/>
          <w:szCs w:val="24"/>
        </w:rPr>
        <w:t xml:space="preserve">，</w:t>
      </w:r>
      <w:r>
        <w:rPr>
          <w:rFonts w:hint="eastAsia" w:ascii="宋体" w:hAnsi="宋体" w:cs="宋体"/>
          <w:sz w:val="24"/>
          <w:szCs w:val="24"/>
          <w:lang w:val="en-US" w:eastAsia="zh-CN"/>
        </w:rPr>
        <w:t xml:space="preserve">投标人</w:t>
      </w:r>
      <w:r>
        <w:rPr>
          <w:rFonts w:hint="eastAsia" w:ascii="宋体" w:hAnsi="宋体" w:cs="宋体"/>
          <w:sz w:val="24"/>
          <w:szCs w:val="24"/>
        </w:rPr>
        <w:t xml:space="preserve">还可选用银行保函、担保公司的保证担保或保险公司的保证保险</w:t>
      </w:r>
      <w:r>
        <w:rPr>
          <w:rFonts w:hint="eastAsia" w:ascii="宋体" w:hAnsi="宋体" w:cs="宋体"/>
          <w:sz w:val="24"/>
          <w:szCs w:val="24"/>
          <w:lang w:eastAsia="zh-CN"/>
        </w:rPr>
        <w:t xml:space="preserve">、</w:t>
      </w:r>
      <w:r>
        <w:rPr>
          <w:rFonts w:hint="eastAsia" w:ascii="宋体" w:hAnsi="宋体" w:cs="宋体"/>
          <w:sz w:val="24"/>
          <w:szCs w:val="24"/>
        </w:rPr>
        <w:t xml:space="preserve">等多种形式</w:t>
      </w:r>
      <w:r>
        <w:rPr>
          <w:rFonts w:hint="eastAsia" w:ascii="宋体" w:hAnsi="宋体"/>
          <w:bCs/>
          <w:sz w:val="24"/>
          <w:lang w:val="zh-CN"/>
        </w:rPr>
        <w:t xml:space="preserve">向采购人缴纳</w:t>
      </w:r>
      <w:r>
        <w:rPr>
          <w:rFonts w:hint="eastAsia" w:ascii="宋体" w:hAnsi="宋体" w:cs="宋体"/>
          <w:sz w:val="24"/>
          <w:szCs w:val="24"/>
        </w:rPr>
        <w:t xml:space="preserve">。</w:t>
      </w:r>
      <w:r>
        <w:rPr>
          <w:rFonts w:ascii="宋体" w:hAnsi="宋体" w:cs="宋体"/>
          <w:sz w:val="24"/>
          <w:szCs w:val="24"/>
        </w:rPr>
      </w:r>
      <w:r/>
    </w:p>
    <w:p>
      <w:pPr>
        <w:pStyle w:val="664"/>
        <w:ind w:firstLine="600"/>
        <w:spacing w:line="560" w:lineRule="exact"/>
        <w:rPr>
          <w:rFonts w:ascii="宋体" w:hAnsi="宋体" w:cs="宋体"/>
          <w:sz w:val="24"/>
          <w:szCs w:val="24"/>
        </w:rPr>
      </w:pPr>
      <w:r>
        <w:rPr>
          <w:rFonts w:hint="eastAsia" w:ascii="宋体" w:hAnsi="宋体" w:cs="宋体"/>
          <w:sz w:val="24"/>
          <w:szCs w:val="24"/>
        </w:rPr>
        <w:t xml:space="preserve">户名：泗阳县招标投标服务有限公司</w:t>
      </w:r>
      <w:r>
        <w:rPr>
          <w:rFonts w:ascii="宋体" w:hAnsi="宋体" w:cs="宋体"/>
          <w:sz w:val="24"/>
          <w:szCs w:val="24"/>
        </w:rPr>
      </w:r>
      <w:r/>
    </w:p>
    <w:p>
      <w:pPr>
        <w:pStyle w:val="664"/>
        <w:ind w:firstLine="600"/>
        <w:spacing w:line="560" w:lineRule="exact"/>
        <w:rPr>
          <w:rFonts w:ascii="宋体" w:hAnsi="宋体" w:cs="宋体"/>
          <w:sz w:val="24"/>
          <w:szCs w:val="24"/>
        </w:rPr>
      </w:pPr>
      <w:r>
        <w:rPr>
          <w:rFonts w:hint="eastAsia" w:ascii="宋体" w:hAnsi="宋体" w:cs="宋体"/>
          <w:sz w:val="24"/>
          <w:szCs w:val="24"/>
        </w:rPr>
        <w:t xml:space="preserve">开户行：江苏银行股份有限公司泗阳支行</w:t>
      </w:r>
      <w:r>
        <w:rPr>
          <w:rFonts w:ascii="宋体" w:hAnsi="宋体" w:cs="宋体"/>
          <w:sz w:val="24"/>
          <w:szCs w:val="24"/>
        </w:rPr>
      </w:r>
      <w:r/>
    </w:p>
    <w:p>
      <w:pPr>
        <w:pStyle w:val="664"/>
        <w:ind w:firstLine="600"/>
        <w:spacing w:line="560" w:lineRule="exact"/>
        <w:rPr>
          <w:rFonts w:ascii="宋体" w:hAnsi="宋体" w:cs="宋体"/>
          <w:sz w:val="24"/>
          <w:szCs w:val="24"/>
        </w:rPr>
      </w:pPr>
      <w:r>
        <w:rPr>
          <w:rFonts w:hint="eastAsia" w:ascii="宋体" w:hAnsi="宋体" w:cs="宋体"/>
          <w:sz w:val="24"/>
          <w:szCs w:val="24"/>
        </w:rPr>
        <w:t xml:space="preserve">账号：15230188000019540</w:t>
      </w:r>
      <w:r>
        <w:rPr>
          <w:rFonts w:ascii="宋体" w:hAnsi="宋体" w:cs="宋体"/>
          <w:sz w:val="24"/>
          <w:szCs w:val="24"/>
        </w:rPr>
      </w:r>
      <w:r/>
    </w:p>
    <w:p>
      <w:pPr>
        <w:pStyle w:val="664"/>
        <w:ind w:firstLine="600"/>
        <w:spacing w:line="560" w:lineRule="exact"/>
        <w:rPr>
          <w:rFonts w:hint="eastAsia" w:ascii="宋体" w:hAnsi="宋体" w:cs="宋体"/>
          <w:sz w:val="24"/>
          <w:szCs w:val="24"/>
        </w:rPr>
      </w:pPr>
      <w:r>
        <w:rPr>
          <w:rFonts w:hint="eastAsia" w:ascii="宋体" w:hAnsi="宋体" w:cs="宋体"/>
          <w:sz w:val="24"/>
          <w:szCs w:val="24"/>
        </w:rPr>
        <w:t xml:space="preserve">供应商也可选用数字人民币方式缴纳，使用投标企业数字人民币对公钱包一次性转钱至泗阳县招标投标服务有限公司数字人民币钱包（钱包 ID:0092114689000006，银行：江苏银行泗阳支行），并备注为：</w:t>
      </w:r>
      <w:r>
        <w:rPr>
          <w:rFonts w:hint="eastAsia" w:ascii="宋体" w:hAnsi="宋体" w:cs="宋体"/>
          <w:sz w:val="24"/>
          <w:szCs w:val="24"/>
          <w:lang w:eastAsia="zh-CN"/>
        </w:rPr>
        <w:t xml:space="preserve">泗阳县2026-2027年度计划生育独生子女家庭系列保险采购项目</w:t>
      </w:r>
      <w:r>
        <w:rPr>
          <w:rFonts w:hint="eastAsia" w:ascii="宋体" w:hAnsi="宋体" w:cs="宋体"/>
          <w:sz w:val="24"/>
          <w:szCs w:val="24"/>
        </w:rPr>
        <w:t xml:space="preserve">履约保证金，保证金应一笔缴纳到位。（项目与标段名称应与招标公告项目与标段名称保持一致，保证金应一笔缴纳到位）。</w:t>
      </w:r>
      <w:r>
        <w:rPr>
          <w:rFonts w:hint="eastAsia" w:ascii="宋体" w:hAnsi="宋体" w:cs="宋体"/>
          <w:sz w:val="24"/>
          <w:szCs w:val="24"/>
        </w:rPr>
      </w:r>
      <w:r/>
    </w:p>
    <w:p>
      <w:pPr>
        <w:pStyle w:val="664"/>
        <w:ind w:firstLine="600"/>
        <w:spacing w:line="560" w:lineRule="exact"/>
        <w:rPr>
          <w:rFonts w:hint="eastAsia" w:ascii="宋体" w:hAnsi="宋体" w:cs="宋体"/>
          <w:color w:val="000000"/>
          <w:sz w:val="24"/>
          <w:szCs w:val="24"/>
        </w:rPr>
      </w:pPr>
      <w:r>
        <w:rPr>
          <w:rFonts w:hint="eastAsia"/>
          <w:color w:val="000000"/>
          <w:sz w:val="24"/>
          <w:szCs w:val="24"/>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宋体" w:hAnsi="宋体" w:cs="宋体"/>
          <w:color w:val="000000"/>
          <w:sz w:val="24"/>
          <w:szCs w:val="24"/>
        </w:rPr>
      </w:r>
      <w:r/>
    </w:p>
    <w:p>
      <w:pPr>
        <w:pStyle w:val="664"/>
        <w:ind w:firstLine="600"/>
        <w:spacing w:line="560" w:lineRule="exact"/>
        <w:rPr>
          <w:rFonts w:ascii="宋体" w:hAnsi="宋体" w:cs="宋体"/>
          <w:sz w:val="24"/>
          <w:szCs w:val="24"/>
          <w:lang w:val="zh-CN"/>
        </w:rPr>
      </w:pPr>
      <w:r>
        <w:rPr>
          <w:rFonts w:hint="eastAsia" w:ascii="宋体" w:hAnsi="宋体" w:cs="宋体"/>
          <w:sz w:val="24"/>
          <w:szCs w:val="24"/>
          <w:lang w:val="zh-CN"/>
        </w:rPr>
        <w:t xml:space="preserve">履约保证金退还的条件：按以下方式实行：</w:t>
      </w:r>
      <w:r>
        <w:rPr>
          <w:rFonts w:ascii="宋体" w:hAnsi="宋体" w:cs="宋体"/>
          <w:sz w:val="24"/>
          <w:szCs w:val="24"/>
          <w:lang w:val="zh-CN"/>
        </w:rPr>
      </w:r>
      <w:r/>
    </w:p>
    <w:p>
      <w:pPr>
        <w:pStyle w:val="664"/>
        <w:ind w:firstLine="600"/>
        <w:spacing w:line="560" w:lineRule="exact"/>
        <w:rPr>
          <w:rFonts w:ascii="宋体" w:hAnsi="宋体" w:cs="宋体"/>
          <w:sz w:val="24"/>
          <w:szCs w:val="24"/>
          <w:lang w:val="zh-CN"/>
        </w:rPr>
      </w:pPr>
      <w:r>
        <w:rPr>
          <w:rFonts w:hint="eastAsia" w:ascii="宋体" w:hAnsi="宋体" w:cs="宋体"/>
          <w:sz w:val="24"/>
          <w:szCs w:val="24"/>
          <w:lang w:val="zh-CN"/>
        </w:rPr>
        <w:t xml:space="preserve">服务类项目，项目履约期满评价合格，出具</w:t>
      </w:r>
      <w:r>
        <w:rPr>
          <w:rFonts w:hint="eastAsia" w:ascii="宋体" w:hAnsi="宋体" w:cs="宋体"/>
          <w:sz w:val="24"/>
          <w:szCs w:val="24"/>
        </w:rPr>
        <w:t xml:space="preserve">验收报告（</w:t>
      </w:r>
      <w:r>
        <w:rPr>
          <w:rFonts w:hint="eastAsia" w:ascii="宋体" w:hAnsi="宋体" w:cs="宋体"/>
          <w:sz w:val="24"/>
          <w:szCs w:val="24"/>
          <w:lang w:val="zh-CN"/>
        </w:rPr>
        <w:t xml:space="preserve">履约评价报告</w:t>
      </w:r>
      <w:r>
        <w:rPr>
          <w:rFonts w:hint="eastAsia" w:ascii="宋体" w:hAnsi="宋体" w:cs="宋体"/>
          <w:sz w:val="24"/>
          <w:szCs w:val="24"/>
        </w:rPr>
        <w:t xml:space="preserve">）</w:t>
      </w:r>
      <w:r>
        <w:rPr>
          <w:rFonts w:hint="eastAsia" w:ascii="宋体" w:hAnsi="宋体" w:cs="宋体"/>
          <w:sz w:val="24"/>
          <w:szCs w:val="24"/>
          <w:lang w:val="zh-CN"/>
        </w:rPr>
        <w:t xml:space="preserve">及履约保证金收据申请退付；</w:t>
      </w:r>
      <w:r>
        <w:rPr>
          <w:rFonts w:ascii="宋体" w:hAnsi="宋体" w:cs="宋体"/>
          <w:sz w:val="24"/>
          <w:szCs w:val="24"/>
          <w:lang w:val="zh-CN"/>
        </w:rPr>
      </w:r>
      <w:r/>
    </w:p>
    <w:p>
      <w:pPr>
        <w:pStyle w:val="664"/>
        <w:ind w:firstLine="600"/>
        <w:spacing w:line="560" w:lineRule="exact"/>
        <w:rPr>
          <w:rFonts w:ascii="宋体" w:hAnsi="宋体" w:cs="宋体"/>
          <w:sz w:val="24"/>
          <w:szCs w:val="24"/>
          <w:lang w:val="zh-CN"/>
        </w:rPr>
      </w:pPr>
      <w:r>
        <w:rPr>
          <w:rFonts w:hint="eastAsia" w:ascii="宋体" w:hAnsi="宋体" w:cs="宋体"/>
          <w:sz w:val="24"/>
          <w:szCs w:val="24"/>
          <w:lang w:val="zh-CN"/>
        </w:rPr>
        <w:t xml:space="preserve">履约保证金退还时间：采购单位收到投标人退付申请后5个工作日内退还；</w:t>
      </w:r>
      <w:r>
        <w:rPr>
          <w:rFonts w:ascii="宋体" w:hAnsi="宋体" w:cs="宋体"/>
          <w:sz w:val="24"/>
          <w:szCs w:val="24"/>
          <w:lang w:val="zh-CN"/>
        </w:rPr>
      </w:r>
      <w:r/>
    </w:p>
    <w:p>
      <w:pPr>
        <w:pStyle w:val="664"/>
        <w:ind w:firstLine="600"/>
        <w:spacing w:line="560" w:lineRule="exact"/>
        <w:rPr>
          <w:rFonts w:ascii="宋体" w:hAnsi="宋体" w:cs="宋体"/>
          <w:sz w:val="24"/>
          <w:szCs w:val="24"/>
          <w:lang w:val="zh-CN"/>
        </w:rPr>
      </w:pPr>
      <w:r>
        <w:rPr>
          <w:rFonts w:hint="eastAsia" w:ascii="宋体" w:hAnsi="宋体" w:cs="宋体"/>
          <w:sz w:val="24"/>
          <w:szCs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ascii="宋体" w:hAnsi="宋体" w:cs="宋体"/>
          <w:sz w:val="24"/>
          <w:szCs w:val="24"/>
          <w:lang w:val="zh-CN"/>
        </w:rPr>
      </w:r>
      <w:r/>
    </w:p>
    <w:p>
      <w:pPr>
        <w:pStyle w:val="664"/>
        <w:ind w:firstLine="600"/>
        <w:spacing w:line="560" w:lineRule="exact"/>
        <w:rPr>
          <w:rFonts w:ascii="宋体" w:hAnsi="宋体" w:cs="宋体"/>
          <w:sz w:val="24"/>
          <w:szCs w:val="24"/>
          <w:lang w:val="zh-CN"/>
        </w:rPr>
      </w:pPr>
      <w:r>
        <w:rPr>
          <w:rFonts w:hint="eastAsia" w:ascii="宋体" w:hAnsi="宋体" w:cs="宋体"/>
          <w:sz w:val="24"/>
          <w:szCs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ascii="宋体" w:hAnsi="宋体" w:cs="宋体"/>
          <w:sz w:val="24"/>
          <w:szCs w:val="24"/>
          <w:lang w:val="zh-CN"/>
        </w:rPr>
      </w:r>
      <w:r/>
    </w:p>
    <w:p>
      <w:pPr>
        <w:pStyle w:val="664"/>
        <w:ind w:left="0" w:firstLine="480"/>
        <w:pageBreakBefore w:val="0"/>
        <w:spacing w:line="560" w:lineRule="exact"/>
        <w:widowControl w:val="off"/>
        <w:rPr>
          <w:rFonts w:ascii="Times New Roman" w:hAnsi="Times New Roman" w:eastAsia="宋体" w:cs="Times New Roman"/>
          <w:bCs/>
          <w:caps w:val="0"/>
          <w:color w:val="000000"/>
          <w:sz w:val="24"/>
          <w:lang w:val="en-US" w:eastAsia="zh-CN"/>
        </w:rPr>
      </w:pPr>
      <w:r>
        <w:rPr>
          <w:rFonts w:hint="eastAsia" w:ascii="宋体" w:hAnsi="宋体" w:cs="宋体"/>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(苏财购﹝2023﹞150号)。具体操作流程见相关网页http://czt.jiangsu.gov.cn/art/2023/12/15/art_84851_11100104.html。</w:t>
      </w:r>
      <w:r>
        <w:rPr>
          <w:rFonts w:ascii="Times New Roman" w:hAnsi="Times New Roman" w:eastAsia="宋体" w:cs="Times New Roman"/>
          <w:bCs/>
          <w:caps w:val="0"/>
          <w:color w:val="000000"/>
          <w:sz w:val="24"/>
          <w:lang w:val="en-US" w:eastAsia="zh-CN"/>
        </w:rPr>
      </w:r>
      <w:r/>
    </w:p>
    <w:p>
      <w:pPr>
        <w:pStyle w:val="668"/>
        <w:ind w:left="0" w:firstLine="600"/>
        <w:pageBreakBefore w:val="0"/>
        <w:spacing w:before="0" w:after="0" w:line="560" w:lineRule="exact"/>
        <w:widowControl w:val="off"/>
        <w:rPr>
          <w:rFonts w:hint="eastAsia" w:ascii="Times New Roman" w:hAnsi="Times New Roman" w:cs="Times New Roman"/>
          <w:b w:val="0"/>
          <w:caps w:val="0"/>
          <w:color w:val="000000"/>
          <w:sz w:val="30"/>
          <w:szCs w:val="30"/>
        </w:rPr>
      </w:pPr>
      <w:r>
        <w:rPr>
          <w:rFonts w:hint="eastAsia" w:ascii="Times New Roman" w:hAnsi="Times New Roman" w:cs="Times New Roman"/>
          <w:b w:val="0"/>
          <w:caps w:val="0"/>
          <w:color w:val="000000"/>
          <w:sz w:val="30"/>
          <w:szCs w:val="30"/>
        </w:rPr>
        <w:t xml:space="preserve">3</w:t>
      </w:r>
      <w:r>
        <w:rPr>
          <w:rFonts w:hint="eastAsia" w:ascii="Times New Roman" w:hAnsi="Times New Roman" w:cs="Times New Roman"/>
          <w:b w:val="0"/>
          <w:caps w:val="0"/>
          <w:color w:val="000000"/>
          <w:sz w:val="30"/>
          <w:szCs w:val="30"/>
          <w:lang w:val="en-US" w:eastAsia="zh-CN"/>
        </w:rPr>
        <w:t xml:space="preserve">2</w:t>
      </w:r>
      <w:r>
        <w:rPr>
          <w:rFonts w:hint="eastAsia" w:ascii="Times New Roman" w:hAnsi="Times New Roman" w:cs="Times New Roman"/>
          <w:b w:val="0"/>
          <w:caps w:val="0"/>
          <w:color w:val="000000"/>
          <w:sz w:val="30"/>
          <w:szCs w:val="30"/>
        </w:rPr>
        <w:t xml:space="preserve">、服务（包含与服务相关的货物）的追加</w:t>
      </w:r>
      <w:r>
        <w:rPr>
          <w:rFonts w:hint="eastAsia" w:ascii="Times New Roman" w:hAnsi="Times New Roman" w:cs="Times New Roman"/>
          <w:b w:val="0"/>
          <w:caps w:val="0"/>
          <w:color w:val="000000"/>
          <w:sz w:val="30"/>
          <w:szCs w:val="30"/>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3</w:t>
      </w:r>
      <w:r>
        <w:rPr>
          <w:rFonts w:hint="eastAsia"/>
          <w:caps w:val="0"/>
          <w:color w:val="000000"/>
          <w:sz w:val="24"/>
          <w:szCs w:val="24"/>
          <w:lang w:val="en-US" w:eastAsia="zh-CN"/>
        </w:rPr>
        <w:t xml:space="preserve">2</w:t>
      </w:r>
      <w:r>
        <w:rPr>
          <w:rFonts w:hint="eastAsia" w:ascii="Times New Roman" w:hAnsi="Times New Roman"/>
          <w:caps w:val="0"/>
          <w:color w:val="000000"/>
          <w:sz w:val="24"/>
          <w:szCs w:val="24"/>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Times New Roman" w:hAnsi="Times New Roman"/>
          <w:caps w:val="0"/>
          <w:color w:val="000000"/>
          <w:sz w:val="24"/>
          <w:szCs w:val="24"/>
        </w:rPr>
      </w:r>
      <w:r/>
    </w:p>
    <w:p>
      <w:pPr>
        <w:pStyle w:val="668"/>
        <w:ind w:left="0" w:firstLine="600"/>
        <w:pageBreakBefore w:val="0"/>
        <w:spacing w:before="0" w:after="0" w:line="560" w:lineRule="exact"/>
        <w:widowControl w:val="off"/>
        <w:rPr>
          <w:rFonts w:ascii="Times New Roman" w:hAnsi="Times New Roman" w:cs="Times New Roman"/>
          <w:b w:val="0"/>
          <w:caps w:val="0"/>
          <w:color w:val="000000"/>
          <w:sz w:val="30"/>
          <w:szCs w:val="30"/>
        </w:rPr>
      </w:pPr>
      <w:r/>
      <w:bookmarkEnd w:id="182"/>
      <w:r/>
      <w:bookmarkEnd w:id="183"/>
      <w:r/>
      <w:bookmarkEnd w:id="184"/>
      <w:r/>
      <w:bookmarkStart w:id="185" w:name="_Toc479757207"/>
      <w:r/>
      <w:bookmarkStart w:id="186" w:name="_Toc513029242"/>
      <w:r/>
      <w:bookmarkStart w:id="187" w:name="_Toc120614221"/>
      <w:r/>
      <w:bookmarkStart w:id="188" w:name="_Toc16938558"/>
      <w:r/>
      <w:bookmarkStart w:id="189" w:name="_Toc20823314"/>
      <w:r>
        <w:rPr>
          <w:rFonts w:hint="eastAsia" w:ascii="Times New Roman" w:hAnsi="Times New Roman" w:cs="Times New Roman"/>
          <w:b w:val="0"/>
          <w:caps w:val="0"/>
          <w:color w:val="000000"/>
          <w:sz w:val="30"/>
          <w:szCs w:val="30"/>
        </w:rPr>
        <w:t xml:space="preserve">3</w:t>
      </w:r>
      <w:r>
        <w:rPr>
          <w:rFonts w:hint="eastAsia" w:ascii="Times New Roman" w:hAnsi="Times New Roman" w:cs="Times New Roman"/>
          <w:b w:val="0"/>
          <w:caps w:val="0"/>
          <w:color w:val="000000"/>
          <w:sz w:val="30"/>
          <w:szCs w:val="30"/>
          <w:lang w:val="en-US" w:eastAsia="zh-CN"/>
        </w:rPr>
        <w:t xml:space="preserve">3</w:t>
      </w:r>
      <w:r>
        <w:rPr>
          <w:rFonts w:hint="eastAsia" w:ascii="Times New Roman" w:hAnsi="Times New Roman" w:cs="Times New Roman"/>
          <w:b w:val="0"/>
          <w:caps w:val="0"/>
          <w:color w:val="000000"/>
          <w:sz w:val="30"/>
          <w:szCs w:val="30"/>
        </w:rPr>
        <w:t xml:space="preserve">、政府采购履约资金扶持政策</w:t>
      </w:r>
      <w:r>
        <w:rPr>
          <w:rFonts w:ascii="Times New Roman" w:hAnsi="Times New Roman" w:cs="Times New Roman"/>
          <w:b w:val="0"/>
          <w:caps w:val="0"/>
          <w:color w:val="000000"/>
          <w:sz w:val="30"/>
          <w:szCs w:val="30"/>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eastAsia="宋体" w:cs="Times New Roman"/>
          <w:bCs/>
          <w:caps w:val="0"/>
          <w:color w:val="000000"/>
          <w:sz w:val="24"/>
          <w:lang w:val="en-US" w:eastAsia="zh-CN"/>
        </w:rPr>
        <w:t xml:space="preserve">33.1</w:t>
      </w:r>
      <w:r>
        <w:rPr>
          <w:rFonts w:hint="eastAsia" w:ascii="Times New Roman" w:hAnsi="Times New Roman" w:eastAsia="宋体" w:cs="Times New Roman"/>
          <w:bCs/>
          <w:caps w:val="0"/>
          <w:color w:val="000000"/>
          <w:sz w:val="24"/>
          <w:lang w:val="en-US" w:eastAsia="zh-CN"/>
        </w:rPr>
        <w:t xml:space="preserve">依</w:t>
      </w:r>
      <w:r>
        <w:rPr>
          <w:rFonts w:hint="eastAsia" w:ascii="Times New Roman" w:hAnsi="Times New Roman" w:eastAsia="宋体" w:cs="Times New Roman"/>
          <w:bCs/>
          <w:caps w:val="0"/>
          <w:color w:val="000000"/>
          <w:sz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ascii="Times New Roman" w:hAnsi="Times New Roman" w:eastAsia="宋体" w:cs="Times New Roman"/>
          <w:bCs/>
          <w:caps w:val="0"/>
          <w:color w:val="000000"/>
          <w:sz w:val="24"/>
          <w:lang w:val="zh-CN"/>
        </w:rPr>
      </w:r>
      <w:r/>
    </w:p>
    <w:p>
      <w:pPr>
        <w:pStyle w:val="668"/>
        <w:ind w:left="0" w:firstLine="602"/>
        <w:pageBreakBefore w:val="0"/>
        <w:spacing w:before="0" w:after="0" w:line="560" w:lineRule="exact"/>
        <w:widowControl w:val="off"/>
        <w:rPr>
          <w:rFonts w:hint="eastAsia" w:ascii="Times New Roman" w:hAnsi="Times New Roman" w:cs="Times New Roman"/>
          <w:b/>
          <w:bCs/>
          <w:caps w:val="0"/>
          <w:color w:val="000000"/>
          <w:sz w:val="30"/>
          <w:szCs w:val="30"/>
        </w:rPr>
      </w:pPr>
      <w:r>
        <w:rPr>
          <w:rFonts w:hint="eastAsia" w:ascii="Times New Roman" w:hAnsi="Times New Roman" w:cs="Times New Roman"/>
          <w:b/>
          <w:bCs/>
          <w:caps w:val="0"/>
          <w:color w:val="000000"/>
          <w:sz w:val="30"/>
          <w:szCs w:val="30"/>
          <w:lang w:val="en-US" w:eastAsia="zh-CN"/>
        </w:rPr>
        <w:t xml:space="preserve">34、</w:t>
      </w:r>
      <w:r>
        <w:rPr>
          <w:rFonts w:hint="eastAsia" w:ascii="Times New Roman" w:hAnsi="Times New Roman" w:cs="Times New Roman"/>
          <w:b/>
          <w:bCs/>
          <w:caps w:val="0"/>
          <w:color w:val="000000"/>
          <w:sz w:val="30"/>
          <w:szCs w:val="30"/>
        </w:rPr>
        <w:t xml:space="preserve">验收及付款</w:t>
      </w:r>
      <w:r>
        <w:rPr>
          <w:rFonts w:hint="eastAsia" w:ascii="Times New Roman" w:hAnsi="Times New Roman" w:cs="Times New Roman"/>
          <w:b/>
          <w:bCs/>
          <w:caps w:val="0"/>
          <w:color w:val="000000"/>
          <w:sz w:val="30"/>
          <w:szCs w:val="30"/>
        </w:rPr>
      </w:r>
      <w:r/>
    </w:p>
    <w:p>
      <w:pPr>
        <w:pStyle w:val="664"/>
        <w:ind w:left="0" w:firstLine="482"/>
        <w:pageBreakBefore w:val="0"/>
        <w:spacing w:line="560" w:lineRule="exact"/>
        <w:widowControl w:val="off"/>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w:t>
      </w:r>
      <w:r>
        <w:rPr>
          <w:rFonts w:hint="eastAsia" w:eastAsia="宋体" w:cs="Times New Roman"/>
          <w:b w:val="0"/>
          <w:bCs/>
          <w:caps w:val="0"/>
          <w:color w:val="000000"/>
          <w:sz w:val="24"/>
          <w:highlight w:val="white"/>
          <w:lang w:val="en-US" w:eastAsia="zh-CN"/>
        </w:rPr>
        <w:t xml:space="preserve">4</w:t>
      </w:r>
      <w:r>
        <w:rPr>
          <w:rFonts w:hint="eastAsia" w:ascii="Times New Roman" w:hAnsi="Times New Roman" w:eastAsia="宋体" w:cs="Times New Roman"/>
          <w:b w:val="0"/>
          <w:bCs/>
          <w:caps w:val="0"/>
          <w:color w:val="000000"/>
          <w:sz w:val="24"/>
          <w:highlight w:val="white"/>
          <w:lang w:val="en-US" w:eastAsia="zh-CN"/>
        </w:rPr>
        <w:t xml:space="preserve">.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ascii="Times New Roman" w:hAnsi="Times New Roman" w:eastAsia="宋体" w:cs="Times New Roman"/>
          <w:b w:val="0"/>
          <w:bCs/>
          <w:caps w:val="0"/>
          <w:color w:val="000000"/>
          <w:sz w:val="24"/>
          <w:highlight w:val="white"/>
          <w:lang w:val="en-US" w:eastAsia="zh-CN"/>
        </w:rPr>
      </w:r>
      <w:r/>
    </w:p>
    <w:p>
      <w:pPr>
        <w:pStyle w:val="664"/>
        <w:ind w:left="0" w:firstLine="482"/>
        <w:pageBreakBefore w:val="0"/>
        <w:spacing w:line="560" w:lineRule="exact"/>
        <w:widowControl w:val="off"/>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w:t>
      </w:r>
      <w:r>
        <w:rPr>
          <w:rFonts w:hint="eastAsia" w:eastAsia="宋体" w:cs="Times New Roman"/>
          <w:b w:val="0"/>
          <w:bCs/>
          <w:caps w:val="0"/>
          <w:color w:val="000000"/>
          <w:sz w:val="24"/>
          <w:highlight w:val="white"/>
          <w:lang w:val="en-US" w:eastAsia="zh-CN"/>
        </w:rPr>
        <w:t xml:space="preserve">4</w:t>
      </w:r>
      <w:r>
        <w:rPr>
          <w:rFonts w:hint="eastAsia" w:ascii="Times New Roman" w:hAnsi="Times New Roman" w:eastAsia="宋体" w:cs="Times New Roman"/>
          <w:b w:val="0"/>
          <w:bCs/>
          <w:caps w:val="0"/>
          <w:color w:val="000000"/>
          <w:sz w:val="24"/>
          <w:highlight w:val="white"/>
          <w:lang w:val="en-US" w:eastAsia="zh-CN"/>
        </w:rPr>
        <w:t xml:space="preserve">.2采购人可以邀请参加本项目的其他投标人或者第三方机构参与验收。参与验收的投标人或者第三方机构的意见作为验收书的参考资料一并存档。</w:t>
      </w:r>
      <w:r>
        <w:rPr>
          <w:rFonts w:hint="eastAsia" w:ascii="Times New Roman" w:hAnsi="Times New Roman" w:eastAsia="宋体" w:cs="Times New Roman"/>
          <w:b w:val="0"/>
          <w:bCs/>
          <w:caps w:val="0"/>
          <w:color w:val="000000"/>
          <w:sz w:val="24"/>
          <w:highlight w:val="white"/>
          <w:lang w:val="en-US" w:eastAsia="zh-CN"/>
        </w:rPr>
      </w:r>
      <w:r/>
    </w:p>
    <w:p>
      <w:pPr>
        <w:pStyle w:val="664"/>
        <w:ind w:left="0" w:firstLine="482"/>
        <w:pageBreakBefore w:val="0"/>
        <w:spacing w:line="560" w:lineRule="exact"/>
        <w:widowControl w:val="off"/>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w:t>
      </w:r>
      <w:r>
        <w:rPr>
          <w:rFonts w:hint="eastAsia" w:eastAsia="宋体" w:cs="Times New Roman"/>
          <w:b w:val="0"/>
          <w:bCs/>
          <w:caps w:val="0"/>
          <w:color w:val="000000"/>
          <w:sz w:val="24"/>
          <w:highlight w:val="white"/>
          <w:lang w:val="en-US" w:eastAsia="zh-CN"/>
        </w:rPr>
        <w:t xml:space="preserve">4</w:t>
      </w:r>
      <w:r>
        <w:rPr>
          <w:rFonts w:hint="eastAsia" w:ascii="Times New Roman" w:hAnsi="Times New Roman" w:eastAsia="宋体" w:cs="Times New Roman"/>
          <w:b w:val="0"/>
          <w:bCs/>
          <w:caps w:val="0"/>
          <w:color w:val="000000"/>
          <w:sz w:val="24"/>
          <w:highlight w:val="white"/>
          <w:lang w:val="en-US" w:eastAsia="zh-CN"/>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Times New Roman" w:hAnsi="Times New Roman" w:eastAsia="宋体" w:cs="Times New Roman"/>
          <w:b w:val="0"/>
          <w:bCs/>
          <w:caps w:val="0"/>
          <w:color w:val="000000"/>
          <w:sz w:val="24"/>
          <w:highlight w:val="white"/>
          <w:lang w:val="en-US" w:eastAsia="zh-CN"/>
        </w:rPr>
      </w:r>
      <w:r/>
    </w:p>
    <w:p>
      <w:pPr>
        <w:pStyle w:val="664"/>
        <w:ind w:left="0" w:firstLine="482"/>
        <w:pageBreakBefore w:val="0"/>
        <w:spacing w:line="560" w:lineRule="exact"/>
        <w:widowControl w:val="off"/>
        <w:rPr>
          <w:rFonts w:hint="eastAsia" w:ascii="Times New Roman" w:hAnsi="Times New Roman" w:cs="宋体"/>
          <w:caps w:val="0"/>
          <w:color w:val="000000"/>
          <w:sz w:val="24"/>
        </w:rPr>
      </w:pPr>
      <w:r>
        <w:rPr>
          <w:rFonts w:hint="eastAsia" w:ascii="Times New Roman" w:hAnsi="Times New Roman" w:eastAsia="宋体" w:cs="Times New Roman"/>
          <w:b w:val="0"/>
          <w:bCs/>
          <w:caps w:val="0"/>
          <w:color w:val="000000"/>
          <w:sz w:val="24"/>
          <w:highlight w:val="white"/>
          <w:lang w:val="en-US" w:eastAsia="zh-CN"/>
        </w:rPr>
        <w:t xml:space="preserve">3</w:t>
      </w:r>
      <w:r>
        <w:rPr>
          <w:rFonts w:hint="eastAsia" w:eastAsia="宋体" w:cs="Times New Roman"/>
          <w:b w:val="0"/>
          <w:bCs/>
          <w:caps w:val="0"/>
          <w:color w:val="000000"/>
          <w:sz w:val="24"/>
          <w:highlight w:val="white"/>
          <w:lang w:val="en-US" w:eastAsia="zh-CN"/>
        </w:rPr>
        <w:t xml:space="preserve">4</w:t>
      </w:r>
      <w:r>
        <w:rPr>
          <w:rFonts w:hint="eastAsia" w:ascii="Times New Roman" w:hAnsi="Times New Roman" w:eastAsia="宋体" w:cs="Times New Roman"/>
          <w:b w:val="0"/>
          <w:bCs/>
          <w:caps w:val="0"/>
          <w:color w:val="000000"/>
          <w:sz w:val="24"/>
          <w:highlight w:val="white"/>
          <w:lang w:val="en-US" w:eastAsia="zh-CN"/>
        </w:rPr>
        <w:t xml:space="preserve">.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Times New Roman" w:hAnsi="Times New Roman" w:cs="宋体"/>
          <w:caps w:val="0"/>
          <w:color w:val="000000"/>
          <w:sz w:val="24"/>
        </w:rPr>
      </w:r>
      <w:r/>
    </w:p>
    <w:p>
      <w:pPr>
        <w:pStyle w:val="664"/>
        <w:ind w:left="0" w:firstLine="482"/>
        <w:pageBreakBefore w:val="0"/>
        <w:spacing w:line="560" w:lineRule="exact"/>
        <w:widowControl w:val="off"/>
        <w:rPr>
          <w:rFonts w:ascii="Times New Roman" w:hAnsi="Times New Roman"/>
          <w:b/>
          <w:caps w:val="0"/>
          <w:color w:val="000000"/>
          <w:sz w:val="24"/>
        </w:rPr>
      </w:pPr>
      <w:r>
        <w:rPr>
          <w:rFonts w:hint="eastAsia" w:ascii="Times New Roman" w:hAnsi="Times New Roman"/>
          <w:b/>
          <w:caps w:val="0"/>
          <w:color w:val="000000"/>
          <w:sz w:val="24"/>
          <w:highlight w:val="white"/>
        </w:rPr>
        <w:t xml:space="preserve">3</w:t>
      </w:r>
      <w:r>
        <w:rPr>
          <w:rFonts w:hint="eastAsia"/>
          <w:b/>
          <w:caps w:val="0"/>
          <w:color w:val="000000"/>
          <w:sz w:val="24"/>
          <w:highlight w:val="white"/>
          <w:lang w:val="en-US" w:eastAsia="zh-CN"/>
        </w:rPr>
        <w:t xml:space="preserve">5</w:t>
      </w:r>
      <w:r>
        <w:rPr>
          <w:rFonts w:hint="eastAsia" w:ascii="Times New Roman" w:hAnsi="Times New Roman"/>
          <w:b/>
          <w:caps w:val="0"/>
          <w:color w:val="000000"/>
          <w:sz w:val="24"/>
          <w:highlight w:val="white"/>
        </w:rPr>
        <w:t xml:space="preserve">、付款</w:t>
      </w:r>
      <w:r>
        <w:rPr>
          <w:rFonts w:ascii="Times New Roman" w:hAnsi="Times New Roman"/>
          <w:b/>
          <w:caps w:val="0"/>
          <w:color w:val="000000"/>
          <w:sz w:val="24"/>
        </w:rPr>
      </w:r>
      <w:r/>
    </w:p>
    <w:p>
      <w:pPr>
        <w:pStyle w:val="664"/>
        <w:ind w:left="0" w:firstLine="482"/>
        <w:pageBreakBefore w:val="0"/>
        <w:spacing w:line="560" w:lineRule="exact"/>
        <w:widowControl w:val="off"/>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 </w:t>
      </w:r>
      <w:bookmarkStart w:id="190" w:name="EBec7f529f50594afd871ea9378869e456"/>
      <w:r>
        <w:rPr>
          <w:rFonts w:hint="eastAsia" w:ascii="Times New Roman" w:hAnsi="Times New Roman" w:eastAsia="宋体" w:cs="Times New Roman"/>
          <w:b w:val="0"/>
          <w:bCs/>
          <w:caps w:val="0"/>
          <w:color w:val="000000"/>
          <w:sz w:val="24"/>
          <w:highlight w:val="white"/>
          <w:lang w:val="en-US" w:eastAsia="zh-CN"/>
        </w:rPr>
        <w:t xml:space="preserve">按照以下确定的付款方式，采购人及时办理付款手续。对于满足合同约定支付条件的，自收到发票后10个工作日内将资金支付到合同约定的供应商账户或供应商数字人民币账户。</w:t>
      </w:r>
      <w:bookmarkEnd w:id="190"/>
      <w:r>
        <w:rPr>
          <w:rFonts w:hint="eastAsia" w:ascii="Times New Roman" w:hAnsi="Times New Roman" w:eastAsia="宋体" w:cs="Times New Roman"/>
          <w:b w:val="0"/>
          <w:bCs/>
          <w:caps w:val="0"/>
          <w:color w:val="000000"/>
          <w:sz w:val="24"/>
          <w:highlight w:val="white"/>
          <w:lang w:val="en-US" w:eastAsia="zh-CN"/>
        </w:rPr>
      </w:r>
      <w:r/>
    </w:p>
    <w:p>
      <w:pPr>
        <w:pStyle w:val="664"/>
        <w:ind w:left="0" w:firstLine="482"/>
        <w:pageBreakBefore w:val="0"/>
        <w:spacing w:line="560" w:lineRule="exact"/>
        <w:widowControl w:val="off"/>
        <w:rPr>
          <w:rFonts w:ascii="Times New Roman" w:hAnsi="Times New Roman" w:eastAsia="仿宋_GB2312" w:cs="仿宋_GB2312"/>
          <w:caps w:val="0"/>
          <w:color w:val="000000"/>
          <w:sz w:val="24"/>
          <w:highlight w:val="white"/>
        </w:rPr>
      </w:pPr>
      <w:r>
        <w:rPr>
          <w:rFonts w:hint="eastAsia" w:ascii="Times New Roman" w:hAnsi="Times New Roman" w:eastAsia="宋体" w:cs="Times New Roman"/>
          <w:b w:val="0"/>
          <w:bCs/>
          <w:caps w:val="0"/>
          <w:color w:val="000000"/>
          <w:sz w:val="24"/>
          <w:highlight w:val="white"/>
          <w:lang w:val="en-US" w:eastAsia="zh-CN"/>
        </w:rPr>
        <w:t xml:space="preserve">预付款：合同金额的</w:t>
      </w:r>
      <w:bookmarkStart w:id="191" w:name="EBe373fd05aa034cc3a1a41aadf8509e01"/>
      <w:r>
        <w:rPr>
          <w:rFonts w:hint="eastAsia" w:eastAsia="宋体" w:cs="Times New Roman"/>
          <w:b w:val="0"/>
          <w:bCs/>
          <w:caps w:val="0"/>
          <w:color w:val="000000"/>
          <w:sz w:val="24"/>
          <w:highlight w:val="none"/>
          <w:u w:val="single"/>
          <w:lang w:val="en-US" w:eastAsia="zh-CN"/>
        </w:rPr>
        <w:t xml:space="preserve"> </w:t>
      </w:r>
      <w:r>
        <w:rPr>
          <w:rFonts w:eastAsia="宋体" w:cs="Times New Roman"/>
          <w:b w:val="0"/>
          <w:bCs/>
          <w:caps w:val="0"/>
          <w:color w:val="000000"/>
          <w:sz w:val="24"/>
          <w:highlight w:val="none"/>
          <w:u w:val="single"/>
          <w:lang w:eastAsia="zh-CN"/>
        </w:rPr>
        <w:t xml:space="preserve">10</w:t>
      </w:r>
      <w:r>
        <w:rPr>
          <w:rFonts w:hint="eastAsia" w:eastAsia="宋体" w:cs="Times New Roman"/>
          <w:b w:val="0"/>
          <w:bCs/>
          <w:caps w:val="0"/>
          <w:color w:val="000000"/>
          <w:sz w:val="24"/>
          <w:highlight w:val="none"/>
          <w:u w:val="single"/>
          <w:lang w:val="en-US" w:eastAsia="zh-CN"/>
        </w:rPr>
        <w:t xml:space="preserve"> </w:t>
      </w:r>
      <w:r>
        <w:rPr>
          <w:rFonts w:hint="eastAsia" w:ascii="Times New Roman" w:hAnsi="Times New Roman" w:eastAsia="宋体" w:cs="Times New Roman"/>
          <w:b w:val="0"/>
          <w:bCs/>
          <w:caps w:val="0"/>
          <w:color w:val="000000"/>
          <w:sz w:val="24"/>
          <w:highlight w:val="white"/>
          <w:lang w:val="en-US" w:eastAsia="zh-CN"/>
        </w:rPr>
        <w:t xml:space="preserve">%</w:t>
      </w:r>
      <w:bookmarkEnd w:id="191"/>
      <w:r>
        <w:rPr>
          <w:rFonts w:hint="eastAsia" w:ascii="Times New Roman" w:hAnsi="Times New Roman" w:eastAsia="宋体" w:cs="Times New Roman"/>
          <w:b w:val="0"/>
          <w:bCs/>
          <w:caps w:val="0"/>
          <w:color w:val="000000"/>
          <w:sz w:val="24"/>
          <w:highlight w:val="white"/>
          <w:lang w:val="en-US" w:eastAsia="zh-CN"/>
        </w:rPr>
        <w:t xml:space="preserve">，合同签订后按规定支付；</w:t>
      </w:r>
      <w:r>
        <w:rPr>
          <w:rFonts w:hint="eastAsia" w:ascii="Times New Roman" w:hAnsi="Times New Roman" w:eastAsia="仿宋_GB2312" w:cs="仿宋_GB2312"/>
          <w:caps w:val="0"/>
          <w:color w:val="000000"/>
          <w:sz w:val="24"/>
          <w:highlight w:val="white"/>
        </w:rPr>
        <w:t xml:space="preserve"> </w:t>
      </w:r>
      <w:r>
        <w:rPr>
          <w:rFonts w:ascii="Times New Roman" w:hAnsi="Times New Roman" w:eastAsia="仿宋_GB2312" w:cs="仿宋_GB2312"/>
          <w:caps w:val="0"/>
          <w:color w:val="000000"/>
          <w:sz w:val="24"/>
          <w:highlight w:val="white"/>
        </w:rPr>
      </w:r>
      <w:r/>
    </w:p>
    <w:p>
      <w:pPr>
        <w:pStyle w:val="664"/>
        <w:ind w:left="0" w:firstLine="482"/>
        <w:pageBreakBefore w:val="0"/>
        <w:spacing w:line="560" w:lineRule="exact"/>
        <w:widowControl w:val="off"/>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进度款：</w:t>
      </w:r>
      <w:bookmarkStart w:id="192" w:name="EB5e42c1c1be704ecfa15d9f8f317e8f12"/>
      <w:r/>
      <w:bookmarkEnd w:id="192"/>
      <w:r>
        <w:rPr>
          <w:rFonts w:hint="eastAsia" w:ascii="Times New Roman" w:hAnsi="Times New Roman" w:eastAsia="宋体" w:cs="Times New Roman"/>
          <w:b w:val="0"/>
          <w:bCs/>
          <w:caps w:val="0"/>
          <w:color w:val="000000"/>
          <w:sz w:val="24"/>
          <w:highlight w:val="none"/>
          <w:u w:val="single"/>
          <w:lang w:val="en-US" w:eastAsia="zh-CN"/>
        </w:rPr>
        <w:t xml:space="preserve">保险费每年按实际符合对象数按年支付，乙方出具手续齐备的保险单和发票等材料，甲方收到确认无误后1</w:t>
      </w:r>
      <w:r>
        <w:rPr>
          <w:rFonts w:hint="eastAsia" w:eastAsia="宋体" w:cs="Times New Roman"/>
          <w:b w:val="0"/>
          <w:bCs/>
          <w:caps w:val="0"/>
          <w:color w:val="000000"/>
          <w:sz w:val="24"/>
          <w:highlight w:val="none"/>
          <w:u w:val="single"/>
          <w:lang w:val="en-US" w:eastAsia="zh-CN"/>
        </w:rPr>
        <w:t xml:space="preserve">0</w:t>
      </w:r>
      <w:r>
        <w:rPr>
          <w:rFonts w:hint="eastAsia" w:ascii="Times New Roman" w:hAnsi="Times New Roman" w:eastAsia="宋体" w:cs="Times New Roman"/>
          <w:b w:val="0"/>
          <w:bCs/>
          <w:caps w:val="0"/>
          <w:color w:val="000000"/>
          <w:sz w:val="24"/>
          <w:highlight w:val="none"/>
          <w:u w:val="single"/>
          <w:lang w:val="en-US" w:eastAsia="zh-CN"/>
        </w:rPr>
        <w:t xml:space="preserve">日内支付当年保险费。</w:t>
      </w:r>
      <w:r>
        <w:rPr>
          <w:rFonts w:hint="eastAsia" w:ascii="Times New Roman" w:hAnsi="Times New Roman" w:eastAsia="宋体" w:cs="Times New Roman"/>
          <w:b w:val="0"/>
          <w:bCs/>
          <w:caps w:val="0"/>
          <w:color w:val="000000"/>
          <w:sz w:val="24"/>
          <w:highlight w:val="white"/>
          <w:lang w:val="en-US" w:eastAsia="zh-CN"/>
        </w:rPr>
      </w:r>
      <w:r/>
    </w:p>
    <w:p>
      <w:pPr>
        <w:pStyle w:val="664"/>
        <w:ind w:left="0" w:firstLine="482"/>
        <w:pageBreakBefore w:val="0"/>
        <w:spacing w:line="560" w:lineRule="exact"/>
        <w:widowControl w:val="off"/>
        <w:rPr>
          <w:rFonts w:hint="eastAsia" w:ascii="Times New Roman" w:hAnsi="Times New Roman" w:eastAsia="宋体" w:cs="Times New Roman"/>
          <w:b w:val="0"/>
          <w:bCs/>
          <w:caps w:val="0"/>
          <w:color w:val="000000"/>
          <w:sz w:val="24"/>
          <w:highlight w:val="white"/>
          <w:lang w:val="en-US" w:eastAsia="zh-CN"/>
        </w:rPr>
      </w:pPr>
      <w:r/>
      <w:bookmarkStart w:id="193" w:name="EB11398ec6946f4019bc4c35221e27b04f"/>
      <w:r>
        <w:rPr>
          <w:rFonts w:hint="eastAsia" w:ascii="Times New Roman" w:hAnsi="Times New Roman" w:eastAsia="宋体" w:cs="Times New Roman"/>
          <w:b w:val="0"/>
          <w:bCs/>
          <w:caps w:val="0"/>
          <w:color w:val="000000"/>
          <w:sz w:val="24"/>
          <w:highlight w:val="white"/>
          <w:lang w:val="en-US" w:eastAsia="zh-CN"/>
        </w:rPr>
        <w:t xml:space="preserve">注：在签订合同时，中标人明确表示无需预付款或者主动要求降低预付款比例的金额，采购人可不适用预付款规定。</w:t>
      </w:r>
      <w:bookmarkEnd w:id="193"/>
      <w:r>
        <w:rPr>
          <w:rFonts w:hint="eastAsia" w:ascii="Times New Roman" w:hAnsi="Times New Roman" w:eastAsia="宋体" w:cs="Times New Roman"/>
          <w:b w:val="0"/>
          <w:bCs/>
          <w:caps w:val="0"/>
          <w:color w:val="000000"/>
          <w:sz w:val="24"/>
          <w:highlight w:val="white"/>
          <w:lang w:val="en-US" w:eastAsia="zh-CN"/>
        </w:rPr>
      </w:r>
      <w:r/>
    </w:p>
    <w:p>
      <w:pPr>
        <w:pStyle w:val="665"/>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br w:type="page" w:clear="all"/>
      </w:r>
      <w:r>
        <w:rPr>
          <w:rFonts w:hint="eastAsia" w:ascii="Times New Roman" w:hAnsi="Times New Roman" w:eastAsia="黑体"/>
          <w:bCs/>
          <w:caps w:val="0"/>
          <w:color w:val="000000"/>
          <w:sz w:val="44"/>
        </w:rPr>
      </w:r>
      <w:r/>
    </w:p>
    <w:p>
      <w:pPr>
        <w:pStyle w:val="665"/>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t xml:space="preserve">第三章  合同</w:t>
      </w:r>
      <w:bookmarkEnd w:id="185"/>
      <w:r/>
      <w:bookmarkEnd w:id="186"/>
      <w:r/>
      <w:bookmarkEnd w:id="187"/>
      <w:r/>
      <w:bookmarkEnd w:id="188"/>
      <w:r/>
      <w:bookmarkEnd w:id="189"/>
      <w:r>
        <w:rPr>
          <w:rFonts w:hint="eastAsia" w:ascii="Times New Roman" w:hAnsi="Times New Roman" w:eastAsia="黑体"/>
          <w:bCs/>
          <w:caps w:val="0"/>
          <w:color w:val="000000"/>
          <w:sz w:val="44"/>
        </w:rPr>
        <w:t xml:space="preserve">文本</w:t>
      </w:r>
      <w:r>
        <w:rPr>
          <w:rFonts w:hint="eastAsia" w:ascii="Times New Roman" w:hAnsi="Times New Roman" w:eastAsia="黑体"/>
          <w:bCs/>
          <w:caps w:val="0"/>
          <w:color w:val="000000"/>
          <w:sz w:val="44"/>
        </w:rPr>
      </w:r>
      <w:r/>
    </w:p>
    <w:p>
      <w:pPr>
        <w:pStyle w:val="664"/>
        <w:ind w:firstLine="480"/>
        <w:spacing w:line="500" w:lineRule="exact"/>
        <w:rPr>
          <w:rFonts w:hint="eastAsia" w:ascii="Times New Roman" w:hAnsi="Times New Roman"/>
          <w:bCs/>
          <w:caps w:val="0"/>
          <w:color w:val="000000"/>
          <w:sz w:val="24"/>
        </w:rPr>
      </w:pPr>
      <w:r/>
      <w:bookmarkStart w:id="194" w:name="_Toc16938559"/>
      <w:r/>
      <w:bookmarkStart w:id="195" w:name="_Toc20823315"/>
      <w:r/>
      <w:bookmarkStart w:id="196" w:name="_Toc513029243"/>
      <w:r>
        <w:rPr>
          <w:rFonts w:hint="eastAsia" w:ascii="Times New Roman" w:hAnsi="Times New Roman"/>
          <w:bCs/>
          <w:caps w:val="0"/>
          <w:color w:val="000000"/>
          <w:sz w:val="24"/>
        </w:rPr>
        <w:t xml:space="preserve">以下为中标后签定本项目合同的通用条款，中标人不得提出实质性的修改。</w:t>
      </w:r>
      <w:r>
        <w:rPr>
          <w:rFonts w:hint="eastAsia" w:ascii="Times New Roman" w:hAnsi="Times New Roman"/>
          <w:bCs/>
          <w:caps w:val="0"/>
          <w:color w:val="000000"/>
          <w:sz w:val="24"/>
        </w:rPr>
      </w:r>
      <w:r/>
    </w:p>
    <w:p>
      <w:pPr>
        <w:pStyle w:val="664"/>
        <w:ind w:firstLine="480"/>
        <w:spacing w:line="500" w:lineRule="exact"/>
        <w:rPr>
          <w:rFonts w:hint="eastAsia" w:ascii="Times New Roman" w:hAnsi="Times New Roman"/>
          <w:bCs/>
          <w:caps w:val="0"/>
          <w:color w:val="000000"/>
          <w:sz w:val="24"/>
        </w:rPr>
      </w:pPr>
      <w:r>
        <w:rPr>
          <w:rFonts w:hint="eastAsia" w:ascii="宋体" w:hAnsi="宋体"/>
          <w:bCs/>
          <w:sz w:val="24"/>
        </w:rPr>
        <w:t xml:space="preserve">关于专用条款将由招标人与投标人结合本项目具体情况协商后签订。</w:t>
      </w:r>
      <w:r>
        <w:rPr>
          <w:rFonts w:hint="eastAsia" w:ascii="Times New Roman" w:hAnsi="Times New Roman"/>
          <w:bCs/>
          <w:caps w:val="0"/>
          <w:color w:val="000000"/>
          <w:sz w:val="24"/>
        </w:rPr>
      </w:r>
      <w:r/>
    </w:p>
    <w:p>
      <w:pPr>
        <w:pStyle w:val="664"/>
        <w:jc w:val="center"/>
        <w:spacing w:before="145" w:after="145"/>
        <w:rPr>
          <w:rFonts w:hint="eastAsia" w:ascii="Times New Roman" w:hAnsi="Times New Roman"/>
          <w:b/>
          <w:caps w:val="0"/>
          <w:color w:val="000000"/>
          <w:sz w:val="30"/>
        </w:rPr>
        <w:outlineLvl w:val="0"/>
      </w:pPr>
      <w:r>
        <w:rPr>
          <w:rFonts w:hint="eastAsia" w:ascii="Times New Roman" w:hAnsi="Times New Roman"/>
          <w:b/>
          <w:caps w:val="0"/>
          <w:color w:val="000000"/>
          <w:sz w:val="30"/>
        </w:rPr>
      </w:r>
      <w:r/>
    </w:p>
    <w:p>
      <w:pPr>
        <w:pStyle w:val="664"/>
        <w:jc w:val="center"/>
        <w:spacing w:before="145" w:after="145"/>
        <w:rPr>
          <w:rFonts w:ascii="Times New Roman" w:hAnsi="Times New Roman"/>
          <w:b/>
          <w:bCs/>
          <w:caps w:val="0"/>
          <w:color w:val="000000"/>
          <w:sz w:val="30"/>
          <w:szCs w:val="20"/>
        </w:rPr>
        <w:outlineLvl w:val="0"/>
      </w:pPr>
      <w:r>
        <w:rPr>
          <w:rFonts w:hint="eastAsia" w:ascii="Times New Roman" w:hAnsi="Times New Roman"/>
          <w:b/>
          <w:caps w:val="0"/>
          <w:color w:val="000000"/>
          <w:sz w:val="30"/>
        </w:rPr>
        <w:t xml:space="preserve">江苏省政府采购合同（服务）（合同编号）</w:t>
      </w:r>
      <w:r>
        <w:rPr>
          <w:rFonts w:ascii="Times New Roman" w:hAnsi="Times New Roman"/>
          <w:b/>
          <w:bCs/>
          <w:caps w:val="0"/>
          <w:color w:val="000000"/>
          <w:sz w:val="30"/>
          <w:szCs w:val="20"/>
        </w:rPr>
      </w:r>
      <w:r/>
    </w:p>
    <w:p>
      <w:pPr>
        <w:pStyle w:val="702"/>
        <w:spacing w:before="120" w:after="120"/>
        <w:rPr>
          <w:rFonts w:hint="eastAsia" w:ascii="Times New Roman" w:hAnsi="Times New Roman"/>
          <w:caps w:val="0"/>
          <w:color w:val="000000"/>
          <w:sz w:val="24"/>
          <w:szCs w:val="24"/>
          <w:lang w:eastAsia="zh-CN"/>
        </w:rPr>
      </w:pPr>
      <w:r>
        <w:rPr>
          <w:rFonts w:ascii="Times New Roman" w:hAnsi="Times New Roman"/>
          <w:caps w:val="0"/>
          <w:color w:val="000000"/>
          <w:sz w:val="24"/>
          <w:szCs w:val="24"/>
        </w:rPr>
        <w:t xml:space="preserve">项目名称：</w:t>
      </w:r>
      <w:r>
        <w:rPr>
          <w:rFonts w:hint="eastAsia" w:ascii="Times New Roman" w:hAnsi="Times New Roman"/>
          <w:caps w:val="0"/>
          <w:color w:val="000000"/>
          <w:sz w:val="24"/>
          <w:szCs w:val="24"/>
          <w:lang w:eastAsia="zh-CN"/>
        </w:rPr>
        <w:t xml:space="preserve">泗阳县2026-2027年度计划生育独生子女家庭系列保险采购项目</w:t>
      </w:r>
      <w:r>
        <w:rPr>
          <w:rFonts w:hint="eastAsia" w:ascii="Times New Roman" w:hAnsi="Times New Roman"/>
          <w:caps w:val="0"/>
          <w:color w:val="000000"/>
          <w:sz w:val="24"/>
          <w:szCs w:val="24"/>
          <w:lang w:eastAsia="zh-CN"/>
        </w:rPr>
      </w:r>
      <w:r/>
    </w:p>
    <w:p>
      <w:pPr>
        <w:pStyle w:val="702"/>
        <w:spacing w:before="120" w:after="120"/>
        <w:rPr>
          <w:rFonts w:hint="eastAsia" w:ascii="Times New Roman" w:hAnsi="Times New Roman"/>
          <w:caps w:val="0"/>
          <w:color w:val="000000"/>
          <w:sz w:val="24"/>
          <w:szCs w:val="24"/>
        </w:rPr>
      </w:pPr>
      <w:r>
        <w:rPr>
          <w:rFonts w:ascii="Times New Roman" w:hAnsi="Times New Roman"/>
          <w:caps w:val="0"/>
          <w:color w:val="000000"/>
          <w:sz w:val="24"/>
          <w:szCs w:val="24"/>
        </w:rPr>
        <w:t xml:space="preserve">项目编号：</w:t>
      </w:r>
      <w:r>
        <w:rPr>
          <w:rFonts w:hint="eastAsia" w:ascii="Times New Roman" w:hAnsi="Times New Roman"/>
          <w:caps w:val="0"/>
          <w:color w:val="000000"/>
          <w:sz w:val="24"/>
          <w:szCs w:val="24"/>
        </w:rPr>
        <w:t xml:space="preserve">(</w:t>
      </w:r>
      <w:r>
        <w:rPr>
          <w:rFonts w:hint="eastAsia" w:ascii="Times New Roman" w:hAnsi="Times New Roman"/>
          <w:caps w:val="0"/>
          <w:color w:val="000000"/>
          <w:sz w:val="24"/>
          <w:szCs w:val="24"/>
          <w:lang w:val="en-US" w:eastAsia="zh-CN"/>
        </w:rPr>
        <w:t xml:space="preserve">JSZC-321323-PMJS-G2026-0021</w:t>
      </w:r>
      <w:r>
        <w:rPr>
          <w:rFonts w:hint="eastAsia" w:ascii="Times New Roman" w:hAnsi="Times New Roman"/>
          <w:caps w:val="0"/>
          <w:color w:val="000000"/>
          <w:sz w:val="24"/>
          <w:szCs w:val="24"/>
        </w:rPr>
        <w:t xml:space="preserve">)</w:t>
      </w:r>
      <w:r>
        <w:rPr>
          <w:rFonts w:hint="eastAsia" w:ascii="Times New Roman" w:hAnsi="Times New Roman"/>
          <w:caps w:val="0"/>
          <w:color w:val="000000"/>
          <w:sz w:val="24"/>
          <w:szCs w:val="24"/>
        </w:rPr>
      </w:r>
      <w:r/>
    </w:p>
    <w:p>
      <w:pPr>
        <w:pStyle w:val="702"/>
        <w:spacing w:before="120" w:after="120"/>
        <w:rPr>
          <w:rFonts w:ascii="Times New Roman" w:hAnsi="Times New Roman" w:eastAsia="宋体"/>
          <w:caps w:val="0"/>
          <w:color w:val="000000"/>
          <w:sz w:val="24"/>
          <w:szCs w:val="24"/>
          <w:lang w:val="en-US" w:eastAsia="zh-CN"/>
        </w:rPr>
      </w:pPr>
      <w:r>
        <w:rPr>
          <w:rFonts w:hint="eastAsia" w:ascii="Times New Roman" w:hAnsi="Times New Roman"/>
          <w:caps w:val="0"/>
          <w:color w:val="000000"/>
          <w:sz w:val="24"/>
          <w:szCs w:val="24"/>
          <w:lang w:val="en-US" w:eastAsia="zh-CN"/>
        </w:rPr>
        <w:t xml:space="preserve">分包号：</w:t>
      </w:r>
      <w:r>
        <w:rPr>
          <w:rFonts w:ascii="Times New Roman" w:hAnsi="Times New Roman" w:eastAsia="宋体"/>
          <w:caps w:val="0"/>
          <w:color w:val="000000"/>
          <w:sz w:val="24"/>
          <w:szCs w:val="24"/>
          <w:lang w:val="en-US" w:eastAsia="zh-CN"/>
        </w:rPr>
      </w:r>
      <w:r/>
    </w:p>
    <w:p>
      <w:pPr>
        <w:pStyle w:val="702"/>
        <w:spacing w:before="120" w:after="120"/>
        <w:rPr>
          <w:rFonts w:ascii="Times New Roman" w:hAnsi="Times New Roman"/>
          <w:caps w:val="0"/>
          <w:color w:val="000000"/>
          <w:sz w:val="24"/>
          <w:szCs w:val="24"/>
          <w:u w:val="single"/>
          <w:lang w:val="en-US"/>
        </w:rPr>
      </w:pPr>
      <w:r>
        <w:rPr>
          <w:rFonts w:ascii="Times New Roman" w:hAnsi="Times New Roman"/>
          <w:caps w:val="0"/>
          <w:color w:val="000000"/>
          <w:sz w:val="24"/>
          <w:szCs w:val="24"/>
        </w:rPr>
        <w:t xml:space="preserve">甲方：（买方）</w:t>
      </w:r>
      <w:r>
        <w:rPr>
          <w:rFonts w:hint="eastAsia" w:ascii="Times New Roman" w:hAnsi="Times New Roman"/>
          <w:caps w:val="0"/>
          <w:color w:val="000000"/>
          <w:sz w:val="24"/>
          <w:szCs w:val="24"/>
          <w:u w:val="single"/>
          <w:lang w:val="en-US" w:eastAsia="zh-CN"/>
        </w:rPr>
        <w:t xml:space="preserve">泗阳县卫生健康局       </w:t>
      </w:r>
      <w:r>
        <w:rPr>
          <w:rFonts w:ascii="Times New Roman" w:hAnsi="Times New Roman"/>
          <w:caps w:val="0"/>
          <w:color w:val="000000"/>
          <w:sz w:val="24"/>
          <w:szCs w:val="24"/>
          <w:u w:val="single"/>
          <w:lang w:val="en-US"/>
        </w:rPr>
      </w:r>
      <w:r/>
    </w:p>
    <w:p>
      <w:pPr>
        <w:pStyle w:val="702"/>
        <w:spacing w:before="120" w:after="120"/>
        <w:rPr>
          <w:rFonts w:hint="eastAsia" w:ascii="Times New Roman" w:hAnsi="Times New Roman"/>
          <w:caps w:val="0"/>
          <w:color w:val="000000"/>
          <w:sz w:val="24"/>
          <w:szCs w:val="24"/>
        </w:rPr>
      </w:pPr>
      <w:r>
        <w:rPr>
          <w:rFonts w:ascii="Times New Roman" w:hAnsi="Times New Roman"/>
          <w:caps w:val="0"/>
          <w:color w:val="000000"/>
          <w:sz w:val="24"/>
          <w:szCs w:val="24"/>
        </w:rPr>
        <w:t xml:space="preserve">乙方：（卖方）</w:t>
      </w:r>
      <w:r>
        <w:rPr>
          <w:rFonts w:hint="eastAsia" w:ascii="Times New Roman" w:hAnsi="Times New Roman"/>
          <w:caps w:val="0"/>
          <w:color w:val="000000"/>
          <w:sz w:val="24"/>
          <w:szCs w:val="24"/>
          <w:u w:val="single"/>
          <w:lang w:val="en-US" w:eastAsia="zh-CN"/>
        </w:rPr>
        <w:t xml:space="preserve">                       </w:t>
      </w:r>
      <w:r>
        <w:rPr>
          <w:rFonts w:hint="eastAsia" w:ascii="Times New Roman" w:hAnsi="Times New Roman"/>
          <w:caps w:val="0"/>
          <w:color w:val="000000"/>
          <w:sz w:val="24"/>
          <w:szCs w:val="24"/>
        </w:rPr>
      </w:r>
      <w:r/>
    </w:p>
    <w:p>
      <w:pPr>
        <w:pStyle w:val="702"/>
        <w:spacing w:before="120" w:after="120"/>
        <w:rPr>
          <w:rFonts w:ascii="Times New Roman" w:hAnsi="Times New Roman"/>
          <w:b/>
          <w:caps w:val="0"/>
          <w:color w:val="000000"/>
          <w:sz w:val="24"/>
          <w:szCs w:val="24"/>
        </w:rPr>
      </w:pPr>
      <w:r>
        <w:rPr>
          <w:rFonts w:ascii="Times New Roman" w:hAnsi="Times New Roman"/>
          <w:b/>
          <w:caps w:val="0"/>
          <w:color w:val="000000"/>
          <w:sz w:val="24"/>
          <w:szCs w:val="24"/>
        </w:rPr>
        <w:t xml:space="preserve">   </w:t>
      </w:r>
      <w:r>
        <w:rPr>
          <w:rFonts w:ascii="Times New Roman" w:hAnsi="Times New Roman"/>
          <w:caps w:val="0"/>
          <w:color w:val="000000"/>
          <w:sz w:val="24"/>
          <w:szCs w:val="24"/>
        </w:rPr>
        <w:t xml:space="preserve">甲、乙双方根据</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u w:val="single"/>
          <w:lang w:val="en-US" w:eastAsia="zh-CN"/>
        </w:rPr>
        <w:t xml:space="preserve">          </w:t>
      </w:r>
      <w:r>
        <w:rPr>
          <w:rFonts w:hint="eastAsia" w:ascii="Times New Roman" w:hAnsi="Times New Roman"/>
          <w:caps w:val="0"/>
          <w:color w:val="000000"/>
          <w:sz w:val="24"/>
          <w:szCs w:val="24"/>
          <w:u w:val="single"/>
        </w:rPr>
        <w:t xml:space="preserve">    </w:t>
      </w:r>
      <w:r>
        <w:rPr>
          <w:rFonts w:ascii="Times New Roman" w:hAnsi="Times New Roman"/>
          <w:caps w:val="0"/>
          <w:color w:val="000000"/>
          <w:sz w:val="24"/>
          <w:szCs w:val="24"/>
        </w:rPr>
        <w:t xml:space="preserve">项目公开招标的结果，签署本合同。</w:t>
      </w:r>
      <w:r>
        <w:rPr>
          <w:rFonts w:ascii="Times New Roman" w:hAnsi="Times New Roman"/>
          <w:b/>
          <w:caps w:val="0"/>
          <w:color w:val="000000"/>
          <w:sz w:val="24"/>
          <w:szCs w:val="24"/>
        </w:rPr>
      </w:r>
      <w:r/>
    </w:p>
    <w:p>
      <w:pPr>
        <w:pStyle w:val="702"/>
        <w:spacing w:before="120" w:after="120"/>
        <w:rPr>
          <w:rFonts w:ascii="Times New Roman" w:hAnsi="Times New Roman"/>
          <w:b/>
          <w:caps w:val="0"/>
          <w:color w:val="000000"/>
          <w:sz w:val="24"/>
          <w:szCs w:val="24"/>
        </w:rPr>
      </w:pPr>
      <w:r>
        <w:rPr>
          <w:rFonts w:ascii="Times New Roman" w:hAnsi="Times New Roman"/>
          <w:b/>
          <w:caps w:val="0"/>
          <w:color w:val="000000"/>
          <w:sz w:val="24"/>
          <w:szCs w:val="24"/>
        </w:rPr>
        <w:t xml:space="preserve">一、</w:t>
      </w:r>
      <w:r>
        <w:rPr>
          <w:rFonts w:hint="eastAsia" w:ascii="Times New Roman" w:hAnsi="Times New Roman"/>
          <w:b/>
          <w:caps w:val="0"/>
          <w:color w:val="000000"/>
          <w:sz w:val="24"/>
          <w:szCs w:val="24"/>
        </w:rPr>
        <w:t xml:space="preserve">合同</w:t>
      </w:r>
      <w:r>
        <w:rPr>
          <w:rFonts w:ascii="Times New Roman" w:hAnsi="Times New Roman"/>
          <w:b/>
          <w:caps w:val="0"/>
          <w:color w:val="000000"/>
          <w:sz w:val="24"/>
          <w:szCs w:val="24"/>
        </w:rPr>
        <w:t xml:space="preserve">内容</w:t>
      </w:r>
      <w:r>
        <w:rPr>
          <w:rFonts w:ascii="Times New Roman" w:hAnsi="Times New Roman"/>
          <w:b/>
          <w:caps w:val="0"/>
          <w:color w:val="000000"/>
          <w:sz w:val="24"/>
          <w:szCs w:val="24"/>
        </w:rPr>
      </w:r>
      <w:r/>
    </w:p>
    <w:p>
      <w:pPr>
        <w:pStyle w:val="702"/>
        <w:spacing w:before="120" w:after="120"/>
        <w:rPr>
          <w:rFonts w:ascii="Times New Roman" w:hAnsi="Times New Roman"/>
          <w:caps w:val="0"/>
          <w:color w:val="000000"/>
          <w:sz w:val="24"/>
          <w:szCs w:val="24"/>
        </w:rPr>
      </w:pPr>
      <w:r>
        <w:rPr>
          <w:rFonts w:ascii="Times New Roman" w:hAnsi="Times New Roman"/>
          <w:caps w:val="0"/>
          <w:color w:val="000000"/>
          <w:sz w:val="24"/>
          <w:szCs w:val="24"/>
        </w:rPr>
        <w:t xml:space="preserve">1.1 </w:t>
      </w:r>
      <w:r>
        <w:rPr>
          <w:rFonts w:hint="eastAsia" w:ascii="Times New Roman" w:hAnsi="Times New Roman"/>
          <w:caps w:val="0"/>
          <w:color w:val="000000"/>
          <w:sz w:val="24"/>
          <w:szCs w:val="24"/>
        </w:rPr>
        <w:t xml:space="preserve">标的</w:t>
      </w:r>
      <w:r>
        <w:rPr>
          <w:rFonts w:ascii="Times New Roman" w:hAnsi="Times New Roman"/>
          <w:caps w:val="0"/>
          <w:color w:val="000000"/>
          <w:sz w:val="24"/>
          <w:szCs w:val="24"/>
        </w:rPr>
        <w:t xml:space="preserve">名称：</w:t>
      </w:r>
      <w:r>
        <w:rPr>
          <w:rFonts w:ascii="Times New Roman" w:hAnsi="Times New Roman"/>
          <w:caps w:val="0"/>
          <w:color w:val="000000"/>
          <w:sz w:val="24"/>
          <w:szCs w:val="24"/>
        </w:rPr>
      </w:r>
      <w:r/>
    </w:p>
    <w:p>
      <w:pPr>
        <w:pStyle w:val="702"/>
        <w:spacing w:before="120" w:after="120"/>
        <w:rPr>
          <w:rFonts w:hint="eastAsia" w:ascii="Times New Roman" w:hAnsi="Times New Roman" w:eastAsia="宋体"/>
          <w:caps w:val="0"/>
          <w:color w:val="000000"/>
          <w:sz w:val="24"/>
          <w:szCs w:val="24"/>
          <w:lang w:val="en-US" w:eastAsia="zh-CN"/>
        </w:rPr>
      </w:pPr>
      <w:r>
        <w:rPr>
          <w:rFonts w:ascii="Times New Roman" w:hAnsi="Times New Roman"/>
          <w:caps w:val="0"/>
          <w:color w:val="000000"/>
          <w:sz w:val="24"/>
          <w:szCs w:val="24"/>
        </w:rPr>
        <w:t xml:space="preserve">1.2</w:t>
      </w:r>
      <w:r>
        <w:rPr>
          <w:rFonts w:hint="eastAsia" w:ascii="Times New Roman" w:hAnsi="Times New Roman"/>
          <w:caps w:val="0"/>
          <w:color w:val="000000"/>
          <w:sz w:val="24"/>
          <w:szCs w:val="24"/>
        </w:rPr>
        <w:t xml:space="preserve">标的质量：</w:t>
      </w:r>
      <w:r>
        <w:rPr>
          <w:rFonts w:hint="eastAsia" w:ascii="Times New Roman" w:hAnsi="Times New Roman"/>
          <w:caps w:val="0"/>
          <w:color w:val="000000"/>
          <w:sz w:val="24"/>
          <w:szCs w:val="24"/>
          <w:lang w:val="en-US" w:eastAsia="zh-CN"/>
        </w:rPr>
        <w:t xml:space="preserve">合格（符合相关行业规定）</w:t>
      </w:r>
      <w:r>
        <w:rPr>
          <w:rFonts w:hint="eastAsia" w:ascii="Times New Roman" w:hAnsi="Times New Roman" w:eastAsia="宋体"/>
          <w:caps w:val="0"/>
          <w:color w:val="000000"/>
          <w:sz w:val="24"/>
          <w:szCs w:val="24"/>
          <w:lang w:val="en-US" w:eastAsia="zh-CN"/>
        </w:rPr>
      </w:r>
      <w:r/>
    </w:p>
    <w:p>
      <w:pPr>
        <w:pStyle w:val="702"/>
        <w:spacing w:before="120" w:after="12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1.3 标的数量（规模）：根据实际签订的保险合同为准</w:t>
      </w:r>
      <w:r>
        <w:rPr>
          <w:rFonts w:hint="eastAsia" w:ascii="Times New Roman" w:hAnsi="Times New Roman"/>
          <w:caps w:val="0"/>
          <w:color w:val="000000"/>
          <w:sz w:val="24"/>
          <w:szCs w:val="24"/>
        </w:rPr>
      </w:r>
      <w:r/>
    </w:p>
    <w:p>
      <w:pPr>
        <w:pStyle w:val="702"/>
        <w:spacing w:before="120" w:after="120"/>
        <w:rPr>
          <w:rFonts w:ascii="Times New Roman" w:hAnsi="Times New Roman" w:eastAsia="宋体"/>
          <w:caps w:val="0"/>
          <w:color w:val="000000"/>
          <w:sz w:val="24"/>
          <w:szCs w:val="24"/>
          <w:lang w:val="en-US" w:eastAsia="zh-CN"/>
        </w:rPr>
      </w:pPr>
      <w:r>
        <w:rPr>
          <w:rFonts w:hint="eastAsia" w:ascii="Times New Roman" w:hAnsi="Times New Roman"/>
          <w:caps w:val="0"/>
          <w:color w:val="000000"/>
          <w:sz w:val="24"/>
          <w:szCs w:val="24"/>
        </w:rPr>
        <w:t xml:space="preserve">1.4 履行时间（期限）：</w:t>
      </w:r>
      <w:r>
        <w:rPr>
          <w:rFonts w:hint="eastAsia" w:ascii="宋体" w:hAnsi="宋体" w:cs="仿宋_GB2312"/>
          <w:b w:val="0"/>
          <w:bCs/>
          <w:color w:val="000000"/>
          <w:sz w:val="24"/>
          <w:szCs w:val="24"/>
          <w:highlight w:val="none"/>
          <w:u w:val="none"/>
          <w:lang w:eastAsia="zh-CN"/>
        </w:rPr>
        <w:t xml:space="preserve">本协议的保险期间为</w:t>
      </w:r>
      <w:r>
        <w:rPr>
          <w:rFonts w:hint="eastAsia" w:hAnsi="宋体" w:cs="仿宋_GB2312"/>
          <w:b w:val="0"/>
          <w:bCs/>
          <w:color w:val="000000"/>
          <w:sz w:val="24"/>
          <w:szCs w:val="24"/>
          <w:highlight w:val="none"/>
          <w:u w:val="none"/>
          <w:lang w:val="en-US" w:eastAsia="zh-CN"/>
        </w:rPr>
        <w:t xml:space="preserve">壹</w:t>
      </w:r>
      <w:r>
        <w:rPr>
          <w:rFonts w:hint="eastAsia" w:ascii="宋体" w:hAnsi="宋体" w:cs="仿宋_GB2312"/>
          <w:b w:val="0"/>
          <w:bCs/>
          <w:color w:val="000000"/>
          <w:sz w:val="24"/>
          <w:szCs w:val="24"/>
          <w:highlight w:val="none"/>
          <w:u w:val="none"/>
          <w:lang w:eastAsia="zh-CN"/>
        </w:rPr>
        <w:t xml:space="preserve">年，自</w:t>
      </w:r>
      <w:r>
        <w:rPr>
          <w:rFonts w:hint="eastAsia" w:hAnsi="宋体" w:cs="仿宋_GB2312"/>
          <w:b w:val="0"/>
          <w:bCs/>
          <w:color w:val="000000"/>
          <w:sz w:val="24"/>
          <w:szCs w:val="24"/>
          <w:highlight w:val="none"/>
          <w:u w:val="single"/>
          <w:lang w:val="en-US" w:eastAsia="zh-CN"/>
        </w:rPr>
        <w:t xml:space="preserve">2026</w:t>
      </w:r>
      <w:r>
        <w:rPr>
          <w:rFonts w:hint="eastAsia" w:ascii="宋体" w:hAnsi="宋体" w:cs="仿宋_GB2312"/>
          <w:b w:val="0"/>
          <w:bCs/>
          <w:color w:val="000000"/>
          <w:sz w:val="24"/>
          <w:szCs w:val="24"/>
          <w:highlight w:val="none"/>
          <w:u w:val="none"/>
          <w:lang w:val="en-US" w:eastAsia="zh-CN"/>
        </w:rPr>
        <w:t xml:space="preserve">年</w:t>
      </w:r>
      <w:r>
        <w:rPr>
          <w:rFonts w:hint="eastAsia" w:ascii="宋体" w:hAnsi="宋体" w:cs="仿宋_GB2312"/>
          <w:b w:val="0"/>
          <w:bCs/>
          <w:color w:val="000000"/>
          <w:sz w:val="24"/>
          <w:szCs w:val="24"/>
          <w:highlight w:val="none"/>
          <w:u w:val="single"/>
          <w:lang w:val="en-US" w:eastAsia="zh-CN"/>
        </w:rPr>
        <w:t xml:space="preserve"> </w:t>
      </w:r>
      <w:r>
        <w:rPr>
          <w:rFonts w:hint="eastAsia" w:hAnsi="宋体" w:cs="仿宋_GB2312"/>
          <w:b w:val="0"/>
          <w:bCs/>
          <w:color w:val="000000"/>
          <w:sz w:val="24"/>
          <w:szCs w:val="24"/>
          <w:highlight w:val="none"/>
          <w:u w:val="single"/>
          <w:lang w:val="en-US" w:eastAsia="zh-CN"/>
        </w:rPr>
        <w:t xml:space="preserve">8</w:t>
      </w:r>
      <w:r>
        <w:rPr>
          <w:rFonts w:hint="eastAsia" w:ascii="宋体" w:hAnsi="宋体" w:cs="仿宋_GB2312"/>
          <w:b w:val="0"/>
          <w:bCs/>
          <w:color w:val="000000"/>
          <w:sz w:val="24"/>
          <w:szCs w:val="24"/>
          <w:highlight w:val="none"/>
          <w:u w:val="none"/>
          <w:lang w:val="en-US" w:eastAsia="zh-CN"/>
        </w:rPr>
        <w:t xml:space="preserve">月</w:t>
      </w:r>
      <w:r>
        <w:rPr>
          <w:rFonts w:hint="eastAsia" w:ascii="宋体" w:hAnsi="宋体" w:cs="仿宋_GB2312"/>
          <w:b w:val="0"/>
          <w:bCs/>
          <w:color w:val="000000"/>
          <w:sz w:val="24"/>
          <w:szCs w:val="24"/>
          <w:highlight w:val="none"/>
          <w:u w:val="single"/>
          <w:lang w:val="en-US" w:eastAsia="zh-CN"/>
        </w:rPr>
        <w:t xml:space="preserve"> </w:t>
      </w:r>
      <w:r>
        <w:rPr>
          <w:rFonts w:hint="eastAsia" w:hAnsi="宋体" w:cs="仿宋_GB2312"/>
          <w:b w:val="0"/>
          <w:bCs/>
          <w:color w:val="000000"/>
          <w:sz w:val="24"/>
          <w:szCs w:val="24"/>
          <w:highlight w:val="none"/>
          <w:u w:val="single"/>
          <w:lang w:val="en-US" w:eastAsia="zh-CN"/>
        </w:rPr>
        <w:t xml:space="preserve">01</w:t>
      </w:r>
      <w:r>
        <w:rPr>
          <w:rFonts w:hint="eastAsia" w:ascii="宋体" w:hAnsi="宋体" w:cs="仿宋_GB2312"/>
          <w:b w:val="0"/>
          <w:bCs/>
          <w:color w:val="000000"/>
          <w:sz w:val="24"/>
          <w:szCs w:val="24"/>
          <w:highlight w:val="none"/>
          <w:u w:val="none"/>
          <w:lang w:val="en-US" w:eastAsia="zh-CN"/>
        </w:rPr>
        <w:t xml:space="preserve">日起至</w:t>
      </w:r>
      <w:r>
        <w:rPr>
          <w:rFonts w:hint="eastAsia" w:ascii="宋体" w:hAnsi="宋体" w:cs="仿宋_GB2312"/>
          <w:b w:val="0"/>
          <w:bCs/>
          <w:color w:val="000000"/>
          <w:sz w:val="24"/>
          <w:szCs w:val="24"/>
          <w:highlight w:val="none"/>
          <w:u w:val="single"/>
          <w:lang w:val="en-US" w:eastAsia="zh-CN"/>
        </w:rPr>
        <w:t xml:space="preserve"> </w:t>
      </w:r>
      <w:r>
        <w:rPr>
          <w:rFonts w:hint="eastAsia" w:hAnsi="宋体" w:cs="仿宋_GB2312"/>
          <w:b w:val="0"/>
          <w:bCs/>
          <w:color w:val="000000"/>
          <w:sz w:val="24"/>
          <w:szCs w:val="24"/>
          <w:highlight w:val="none"/>
          <w:u w:val="single"/>
          <w:lang w:val="en-US" w:eastAsia="zh-CN"/>
        </w:rPr>
        <w:t xml:space="preserve">2027</w:t>
      </w:r>
      <w:r>
        <w:rPr>
          <w:rFonts w:hint="eastAsia" w:ascii="宋体" w:hAnsi="宋体" w:cs="仿宋_GB2312"/>
          <w:b w:val="0"/>
          <w:bCs/>
          <w:color w:val="000000"/>
          <w:sz w:val="24"/>
          <w:szCs w:val="24"/>
          <w:highlight w:val="none"/>
          <w:u w:val="none"/>
          <w:lang w:val="en-US" w:eastAsia="zh-CN"/>
        </w:rPr>
        <w:t xml:space="preserve">年</w:t>
      </w:r>
      <w:r>
        <w:rPr>
          <w:rFonts w:hint="eastAsia" w:ascii="宋体" w:hAnsi="宋体" w:cs="仿宋_GB2312"/>
          <w:b w:val="0"/>
          <w:bCs/>
          <w:color w:val="000000"/>
          <w:sz w:val="24"/>
          <w:szCs w:val="24"/>
          <w:highlight w:val="none"/>
          <w:u w:val="single"/>
          <w:lang w:val="en-US" w:eastAsia="zh-CN"/>
        </w:rPr>
        <w:t xml:space="preserve"> </w:t>
      </w:r>
      <w:r>
        <w:rPr>
          <w:rFonts w:hint="eastAsia" w:hAnsi="宋体" w:cs="仿宋_GB2312"/>
          <w:b w:val="0"/>
          <w:bCs/>
          <w:color w:val="000000"/>
          <w:sz w:val="24"/>
          <w:szCs w:val="24"/>
          <w:highlight w:val="none"/>
          <w:u w:val="single"/>
          <w:lang w:val="en-US" w:eastAsia="zh-CN"/>
        </w:rPr>
        <w:t xml:space="preserve">7</w:t>
      </w:r>
      <w:r>
        <w:rPr>
          <w:rFonts w:hint="eastAsia" w:ascii="宋体" w:hAnsi="宋体" w:cs="仿宋_GB2312"/>
          <w:b w:val="0"/>
          <w:bCs/>
          <w:color w:val="000000"/>
          <w:sz w:val="24"/>
          <w:szCs w:val="24"/>
          <w:highlight w:val="none"/>
          <w:u w:val="none"/>
          <w:lang w:val="en-US" w:eastAsia="zh-CN"/>
        </w:rPr>
        <w:t xml:space="preserve">月</w:t>
      </w:r>
      <w:r>
        <w:rPr>
          <w:rFonts w:hint="eastAsia" w:ascii="宋体" w:hAnsi="宋体" w:cs="仿宋_GB2312"/>
          <w:b w:val="0"/>
          <w:bCs/>
          <w:color w:val="000000"/>
          <w:sz w:val="24"/>
          <w:szCs w:val="24"/>
          <w:highlight w:val="none"/>
          <w:u w:val="single"/>
          <w:lang w:val="en-US" w:eastAsia="zh-CN"/>
        </w:rPr>
        <w:t xml:space="preserve"> </w:t>
      </w:r>
      <w:r>
        <w:rPr>
          <w:rFonts w:hint="eastAsia" w:hAnsi="宋体" w:cs="仿宋_GB2312"/>
          <w:b w:val="0"/>
          <w:bCs/>
          <w:color w:val="000000"/>
          <w:sz w:val="24"/>
          <w:szCs w:val="24"/>
          <w:highlight w:val="none"/>
          <w:u w:val="single"/>
          <w:lang w:val="en-US" w:eastAsia="zh-CN"/>
        </w:rPr>
        <w:t xml:space="preserve">31</w:t>
      </w:r>
      <w:r>
        <w:rPr>
          <w:rFonts w:hint="eastAsia" w:ascii="宋体" w:hAnsi="宋体" w:cs="仿宋_GB2312"/>
          <w:b w:val="0"/>
          <w:bCs/>
          <w:color w:val="000000"/>
          <w:sz w:val="24"/>
          <w:szCs w:val="24"/>
          <w:highlight w:val="none"/>
          <w:u w:val="none"/>
          <w:lang w:val="en-US" w:eastAsia="zh-CN"/>
        </w:rPr>
        <w:t xml:space="preserve">日止。</w:t>
      </w:r>
      <w:r>
        <w:rPr>
          <w:rFonts w:ascii="Times New Roman" w:hAnsi="Times New Roman" w:eastAsia="宋体"/>
          <w:caps w:val="0"/>
          <w:color w:val="000000"/>
          <w:sz w:val="24"/>
          <w:szCs w:val="24"/>
          <w:lang w:val="en-US" w:eastAsia="zh-CN"/>
        </w:rPr>
      </w:r>
      <w:r/>
    </w:p>
    <w:p>
      <w:pPr>
        <w:pStyle w:val="702"/>
        <w:spacing w:before="120" w:after="120"/>
        <w:rPr>
          <w:rFonts w:ascii="Times New Roman" w:hAnsi="Times New Roman" w:eastAsia="宋体"/>
          <w:caps w:val="0"/>
          <w:color w:val="000000"/>
          <w:sz w:val="24"/>
          <w:szCs w:val="24"/>
          <w:lang w:val="en-US" w:eastAsia="zh-CN"/>
        </w:rPr>
      </w:pPr>
      <w:r>
        <w:rPr>
          <w:rFonts w:hint="eastAsia" w:ascii="Times New Roman" w:hAnsi="Times New Roman"/>
          <w:caps w:val="0"/>
          <w:color w:val="000000"/>
          <w:sz w:val="24"/>
          <w:szCs w:val="24"/>
        </w:rPr>
        <w:t xml:space="preserve">1.5 履行地点：</w:t>
      </w:r>
      <w:r>
        <w:rPr>
          <w:rFonts w:hint="eastAsia" w:ascii="Times New Roman" w:hAnsi="Times New Roman"/>
          <w:caps w:val="0"/>
          <w:color w:val="000000"/>
          <w:sz w:val="24"/>
          <w:szCs w:val="24"/>
          <w:lang w:val="en-US" w:eastAsia="zh-CN"/>
        </w:rPr>
        <w:t xml:space="preserve">泗阳县境内</w:t>
      </w:r>
      <w:r>
        <w:rPr>
          <w:rFonts w:ascii="Times New Roman" w:hAnsi="Times New Roman" w:eastAsia="宋体"/>
          <w:caps w:val="0"/>
          <w:color w:val="000000"/>
          <w:sz w:val="24"/>
          <w:szCs w:val="24"/>
          <w:lang w:val="en-US" w:eastAsia="zh-CN"/>
        </w:rPr>
      </w:r>
      <w:r/>
    </w:p>
    <w:p>
      <w:pPr>
        <w:pStyle w:val="702"/>
        <w:spacing w:before="120" w:after="120"/>
        <w:rPr>
          <w:rFonts w:ascii="Times New Roman" w:hAnsi="Times New Roman"/>
          <w:caps w:val="0"/>
          <w:color w:val="000000"/>
          <w:sz w:val="24"/>
          <w:szCs w:val="24"/>
        </w:rPr>
      </w:pPr>
      <w:r>
        <w:rPr>
          <w:rFonts w:ascii="Times New Roman" w:hAnsi="Times New Roman"/>
          <w:caps w:val="0"/>
          <w:color w:val="000000"/>
          <w:sz w:val="24"/>
          <w:szCs w:val="24"/>
        </w:rPr>
        <w:t xml:space="preserve">1.</w:t>
      </w:r>
      <w:r>
        <w:rPr>
          <w:rFonts w:hint="eastAsia" w:ascii="Times New Roman" w:hAnsi="Times New Roman"/>
          <w:caps w:val="0"/>
          <w:color w:val="000000"/>
          <w:sz w:val="24"/>
          <w:szCs w:val="24"/>
        </w:rPr>
        <w:t xml:space="preserve">6履行方式：</w:t>
      </w:r>
      <w:r>
        <w:rPr>
          <w:rFonts w:ascii="Times New Roman" w:hAnsi="Times New Roman"/>
          <w:caps w:val="0"/>
          <w:color w:val="000000"/>
          <w:sz w:val="24"/>
          <w:szCs w:val="24"/>
        </w:rPr>
      </w:r>
      <w:r/>
    </w:p>
    <w:p>
      <w:pPr>
        <w:pStyle w:val="702"/>
        <w:spacing w:before="120" w:after="120"/>
        <w:rPr>
          <w:rFonts w:hint="eastAsia" w:ascii="宋体" w:hAnsi="宋体" w:eastAsia="宋体" w:cs="宋体"/>
          <w:b w:val="0"/>
          <w:bCs/>
          <w:caps w:val="0"/>
          <w:color w:val="000000"/>
          <w:sz w:val="24"/>
          <w:szCs w:val="24"/>
        </w:rPr>
      </w:pPr>
      <w:r>
        <w:rPr>
          <w:rFonts w:hint="eastAsia" w:ascii="宋体" w:hAnsi="宋体" w:eastAsia="宋体" w:cs="宋体"/>
          <w:b/>
          <w:bCs w:val="0"/>
          <w:caps w:val="0"/>
          <w:color w:val="000000"/>
          <w:sz w:val="24"/>
          <w:szCs w:val="24"/>
        </w:rPr>
        <w:t xml:space="preserve">二、投保人、保险人、被保险人</w:t>
      </w:r>
      <w:r>
        <w:rPr>
          <w:rFonts w:hint="eastAsia" w:ascii="宋体" w:hAnsi="宋体" w:eastAsia="宋体" w:cs="宋体"/>
          <w:b w:val="0"/>
          <w:bCs/>
          <w:caps w:val="0"/>
          <w:color w:val="000000"/>
          <w:sz w:val="24"/>
          <w:szCs w:val="24"/>
        </w:rPr>
      </w:r>
      <w:r/>
    </w:p>
    <w:p>
      <w:pPr>
        <w:pStyle w:val="702"/>
        <w:spacing w:before="120" w:after="120"/>
        <w:rPr>
          <w:rFonts w:hint="eastAsia" w:ascii="宋体" w:hAnsi="宋体" w:eastAsia="宋体" w:cs="宋体"/>
          <w:b w:val="0"/>
          <w:bCs/>
          <w:caps w:val="0"/>
          <w:color w:val="000000"/>
          <w:sz w:val="24"/>
          <w:szCs w:val="24"/>
        </w:rPr>
      </w:pPr>
      <w:r>
        <w:rPr>
          <w:rFonts w:hint="eastAsia" w:hAnsi="宋体" w:eastAsia="宋体" w:cs="宋体"/>
          <w:b w:val="0"/>
          <w:bCs/>
          <w:caps w:val="0"/>
          <w:color w:val="000000"/>
          <w:sz w:val="24"/>
          <w:szCs w:val="24"/>
          <w:lang w:val="en-US" w:eastAsia="zh-CN"/>
        </w:rPr>
        <w:t xml:space="preserve">1、</w:t>
      </w:r>
      <w:r>
        <w:rPr>
          <w:rFonts w:hint="eastAsia" w:ascii="宋体" w:hAnsi="宋体" w:eastAsia="宋体" w:cs="宋体"/>
          <w:b w:val="0"/>
          <w:bCs/>
          <w:caps w:val="0"/>
          <w:color w:val="000000"/>
          <w:sz w:val="24"/>
          <w:szCs w:val="24"/>
        </w:rPr>
        <w:t xml:space="preserve">投保人为甲方，统一负责使用财政专项资金为被保险人向乙方投保</w:t>
      </w:r>
      <w:r>
        <w:rPr>
          <w:rFonts w:hint="eastAsia" w:hAnsi="宋体" w:eastAsia="宋体" w:cs="宋体"/>
          <w:b w:val="0"/>
          <w:bCs/>
          <w:caps w:val="0"/>
          <w:color w:val="000000"/>
          <w:sz w:val="24"/>
          <w:szCs w:val="24"/>
          <w:lang w:eastAsia="zh-CN"/>
        </w:rPr>
        <w:t xml:space="preserve">、</w:t>
      </w:r>
      <w:r>
        <w:rPr>
          <w:rFonts w:hint="eastAsia" w:ascii="宋体" w:hAnsi="宋体" w:eastAsia="宋体" w:cs="宋体"/>
          <w:b w:val="0"/>
          <w:bCs/>
          <w:caps w:val="0"/>
          <w:color w:val="000000"/>
          <w:sz w:val="24"/>
          <w:szCs w:val="24"/>
        </w:rPr>
        <w:t xml:space="preserve">保险。</w:t>
      </w:r>
      <w:r>
        <w:rPr>
          <w:rFonts w:hint="eastAsia" w:ascii="宋体" w:hAnsi="宋体" w:eastAsia="宋体" w:cs="宋体"/>
          <w:b w:val="0"/>
          <w:bCs/>
          <w:caps w:val="0"/>
          <w:color w:val="000000"/>
          <w:sz w:val="24"/>
          <w:szCs w:val="24"/>
        </w:rPr>
      </w:r>
      <w:r/>
    </w:p>
    <w:p>
      <w:pPr>
        <w:pStyle w:val="702"/>
        <w:spacing w:before="120" w:after="120"/>
        <w:rPr>
          <w:rFonts w:hint="eastAsia" w:ascii="宋体" w:hAnsi="宋体" w:eastAsia="宋体" w:cs="宋体"/>
          <w:b w:val="0"/>
          <w:bCs/>
          <w:caps w:val="0"/>
          <w:color w:val="000000"/>
          <w:sz w:val="24"/>
          <w:szCs w:val="24"/>
        </w:rPr>
      </w:pPr>
      <w:r>
        <w:rPr>
          <w:rFonts w:hint="eastAsia" w:hAnsi="宋体" w:eastAsia="宋体" w:cs="宋体"/>
          <w:b w:val="0"/>
          <w:bCs/>
          <w:caps w:val="0"/>
          <w:color w:val="000000"/>
          <w:sz w:val="24"/>
          <w:szCs w:val="24"/>
          <w:lang w:val="en-US" w:eastAsia="zh-CN"/>
        </w:rPr>
        <w:t xml:space="preserve">2、</w:t>
      </w:r>
      <w:r>
        <w:rPr>
          <w:rFonts w:hint="eastAsia" w:ascii="宋体" w:hAnsi="宋体" w:eastAsia="宋体" w:cs="宋体"/>
          <w:b w:val="0"/>
          <w:bCs/>
          <w:caps w:val="0"/>
          <w:color w:val="000000"/>
          <w:sz w:val="24"/>
          <w:szCs w:val="24"/>
        </w:rPr>
        <w:t xml:space="preserve">保险人为乙方，负责</w:t>
      </w:r>
      <w:r>
        <w:rPr>
          <w:rFonts w:hint="eastAsia" w:ascii="宋体" w:hAnsi="宋体" w:eastAsia="宋体" w:cs="宋体"/>
          <w:b w:val="0"/>
          <w:bCs/>
          <w:caps w:val="0"/>
          <w:color w:val="000000"/>
          <w:sz w:val="24"/>
          <w:szCs w:val="24"/>
          <w:lang w:val="en-US" w:eastAsia="zh-CN"/>
        </w:rPr>
        <w:t xml:space="preserve">泗阳</w:t>
      </w:r>
      <w:r>
        <w:rPr>
          <w:rFonts w:hint="eastAsia" w:ascii="宋体" w:hAnsi="宋体" w:eastAsia="宋体" w:cs="宋体"/>
          <w:b w:val="0"/>
          <w:bCs/>
          <w:caps w:val="0"/>
          <w:color w:val="000000"/>
          <w:sz w:val="24"/>
          <w:szCs w:val="24"/>
        </w:rPr>
        <w:t xml:space="preserve">县计划生育独生子女家庭系列保险采购项目的承保，并按照本合同条款履行保险责任。</w:t>
      </w:r>
      <w:r>
        <w:rPr>
          <w:rFonts w:hint="eastAsia" w:ascii="宋体" w:hAnsi="宋体" w:eastAsia="宋体" w:cs="宋体"/>
          <w:b w:val="0"/>
          <w:bCs/>
          <w:caps w:val="0"/>
          <w:color w:val="000000"/>
          <w:sz w:val="24"/>
          <w:szCs w:val="24"/>
        </w:rPr>
      </w:r>
      <w:r/>
    </w:p>
    <w:p>
      <w:pPr>
        <w:pStyle w:val="702"/>
        <w:spacing w:before="120" w:after="120"/>
        <w:rPr>
          <w:rFonts w:hint="eastAsia" w:ascii="宋体" w:hAnsi="宋体" w:eastAsia="宋体" w:cs="宋体"/>
          <w:b w:val="0"/>
          <w:bCs/>
          <w:caps w:val="0"/>
          <w:color w:val="000000"/>
          <w:sz w:val="24"/>
          <w:szCs w:val="24"/>
        </w:rPr>
      </w:pPr>
      <w:r>
        <w:rPr>
          <w:rFonts w:hint="eastAsia" w:hAnsi="宋体" w:eastAsia="宋体" w:cs="宋体"/>
          <w:b w:val="0"/>
          <w:bCs/>
          <w:caps w:val="0"/>
          <w:color w:val="000000"/>
          <w:sz w:val="24"/>
          <w:szCs w:val="24"/>
          <w:lang w:val="en-US" w:eastAsia="zh-CN"/>
        </w:rPr>
        <w:t xml:space="preserve">3、</w:t>
      </w:r>
      <w:r>
        <w:rPr>
          <w:rFonts w:hint="eastAsia" w:ascii="宋体" w:hAnsi="宋体" w:eastAsia="宋体" w:cs="宋体"/>
          <w:b w:val="0"/>
          <w:bCs/>
          <w:caps w:val="0"/>
          <w:color w:val="000000"/>
          <w:sz w:val="24"/>
          <w:szCs w:val="24"/>
        </w:rPr>
        <w:t xml:space="preserve">被保险人：</w:t>
      </w:r>
      <w:r>
        <w:rPr>
          <w:rFonts w:hint="eastAsia" w:ascii="宋体" w:hAnsi="宋体" w:eastAsia="宋体" w:cs="Times New Roman"/>
          <w:b/>
          <w:bCs/>
          <w:sz w:val="24"/>
          <w:szCs w:val="24"/>
          <w:u w:val="single"/>
        </w:rPr>
        <w:t xml:space="preserve">由</w:t>
      </w:r>
      <w:r>
        <w:rPr>
          <w:rFonts w:hint="eastAsia" w:ascii="宋体" w:hAnsi="宋体" w:eastAsia="宋体" w:cs="Times New Roman"/>
          <w:b/>
          <w:bCs/>
          <w:sz w:val="24"/>
          <w:szCs w:val="24"/>
          <w:u w:val="single"/>
          <w:lang w:eastAsia="zh-CN"/>
        </w:rPr>
        <w:t xml:space="preserve">泗</w:t>
      </w:r>
      <w:r>
        <w:rPr>
          <w:rFonts w:hint="eastAsia" w:hAnsi="宋体" w:eastAsia="宋体" w:cs="Times New Roman"/>
          <w:b/>
          <w:bCs/>
          <w:sz w:val="24"/>
          <w:szCs w:val="24"/>
          <w:u w:val="single"/>
          <w:lang w:val="en-US" w:eastAsia="zh-CN"/>
        </w:rPr>
        <w:t xml:space="preserve">阳</w:t>
      </w:r>
      <w:r>
        <w:rPr>
          <w:rFonts w:hint="eastAsia" w:ascii="宋体" w:hAnsi="宋体" w:eastAsia="宋体" w:cs="Times New Roman"/>
          <w:b/>
          <w:bCs/>
          <w:sz w:val="24"/>
          <w:szCs w:val="24"/>
          <w:u w:val="single"/>
          <w:lang w:eastAsia="zh-CN"/>
        </w:rPr>
        <w:t xml:space="preserve">县卫生健康局</w:t>
      </w:r>
      <w:r>
        <w:rPr>
          <w:rFonts w:hint="eastAsia" w:ascii="宋体" w:hAnsi="宋体" w:eastAsia="宋体" w:cs="Times New Roman"/>
          <w:b/>
          <w:bCs/>
          <w:sz w:val="24"/>
          <w:szCs w:val="24"/>
          <w:u w:val="single"/>
        </w:rPr>
        <w:t xml:space="preserve">提供 </w:t>
      </w:r>
      <w:r>
        <w:rPr>
          <w:rFonts w:hint="eastAsia" w:ascii="宋体" w:hAnsi="宋体" w:eastAsia="宋体" w:cs="宋体"/>
          <w:b w:val="0"/>
          <w:bCs/>
          <w:caps w:val="0"/>
          <w:color w:val="000000"/>
          <w:sz w:val="24"/>
          <w:szCs w:val="24"/>
        </w:rPr>
      </w:r>
      <w:r/>
    </w:p>
    <w:p>
      <w:pPr>
        <w:pStyle w:val="702"/>
        <w:ind w:left="410" w:hanging="412"/>
        <w:spacing w:before="120" w:after="120"/>
        <w:rPr>
          <w:rFonts w:hint="eastAsia" w:ascii="宋体" w:hAnsi="宋体" w:eastAsia="宋体" w:cs="宋体"/>
          <w:b/>
          <w:bCs w:val="0"/>
          <w:caps w:val="0"/>
          <w:color w:val="000000"/>
          <w:sz w:val="24"/>
          <w:szCs w:val="24"/>
        </w:rPr>
      </w:pPr>
      <w:r>
        <w:rPr>
          <w:rFonts w:hint="eastAsia" w:ascii="宋体" w:hAnsi="宋体" w:eastAsia="宋体" w:cs="宋体"/>
          <w:b/>
          <w:bCs w:val="0"/>
          <w:caps w:val="0"/>
          <w:color w:val="000000"/>
          <w:sz w:val="24"/>
          <w:szCs w:val="24"/>
        </w:rPr>
        <w:t xml:space="preserve">三、保险期限</w:t>
      </w:r>
      <w:r>
        <w:rPr>
          <w:rFonts w:hint="eastAsia" w:hAnsi="宋体" w:eastAsia="宋体" w:cs="宋体"/>
          <w:b/>
          <w:bCs w:val="0"/>
          <w:caps w:val="0"/>
          <w:color w:val="000000"/>
          <w:sz w:val="24"/>
          <w:szCs w:val="24"/>
          <w:lang w:eastAsia="zh-CN"/>
        </w:rPr>
        <w:t xml:space="preserve">；</w:t>
      </w:r>
      <w:r>
        <w:rPr>
          <w:rFonts w:hint="eastAsia" w:ascii="宋体" w:hAnsi="宋体" w:eastAsia="宋体" w:cs="宋体"/>
          <w:b/>
          <w:bCs w:val="0"/>
          <w:caps w:val="0"/>
          <w:color w:val="000000"/>
          <w:sz w:val="24"/>
          <w:szCs w:val="24"/>
        </w:rPr>
        <w:t xml:space="preserve">保险责任与保险服务方案 、保险范围</w:t>
      </w:r>
      <w:r>
        <w:rPr>
          <w:rFonts w:hint="eastAsia" w:ascii="宋体" w:hAnsi="宋体" w:eastAsia="宋体" w:cs="宋体"/>
          <w:b/>
          <w:bCs w:val="0"/>
          <w:caps w:val="0"/>
          <w:color w:val="000000"/>
          <w:sz w:val="24"/>
          <w:szCs w:val="24"/>
        </w:rPr>
      </w:r>
      <w:r/>
    </w:p>
    <w:p>
      <w:pPr>
        <w:pStyle w:val="702"/>
        <w:ind w:left="410" w:hanging="410"/>
        <w:spacing w:before="120" w:after="120"/>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1、保险期限：本协议的保险期间为</w:t>
      </w:r>
      <w:r>
        <w:rPr>
          <w:rFonts w:hint="eastAsia" w:hAnsi="宋体" w:eastAsia="宋体" w:cs="宋体"/>
          <w:b w:val="0"/>
          <w:bCs/>
          <w:caps w:val="0"/>
          <w:color w:val="000000"/>
          <w:sz w:val="24"/>
          <w:szCs w:val="24"/>
          <w:lang w:val="en-US" w:eastAsia="zh-CN"/>
        </w:rPr>
        <w:t xml:space="preserve">壹</w:t>
      </w:r>
      <w:r>
        <w:rPr>
          <w:rFonts w:hint="eastAsia" w:ascii="宋体" w:hAnsi="宋体" w:eastAsia="宋体" w:cs="宋体"/>
          <w:b w:val="0"/>
          <w:bCs/>
          <w:caps w:val="0"/>
          <w:color w:val="000000"/>
          <w:sz w:val="24"/>
          <w:szCs w:val="24"/>
        </w:rPr>
        <w:t xml:space="preserve">年，自</w:t>
      </w:r>
      <w:r>
        <w:rPr>
          <w:rFonts w:hint="eastAsia" w:hAnsi="宋体" w:eastAsia="宋体" w:cs="宋体"/>
          <w:b w:val="0"/>
          <w:bCs/>
          <w:caps w:val="0"/>
          <w:color w:val="000000"/>
          <w:sz w:val="24"/>
          <w:szCs w:val="24"/>
          <w:u w:val="single"/>
          <w:lang w:val="en-US" w:eastAsia="zh-CN"/>
        </w:rPr>
        <w:t xml:space="preserve">    </w:t>
      </w:r>
      <w:r>
        <w:rPr>
          <w:rFonts w:hint="eastAsia" w:ascii="宋体" w:hAnsi="宋体" w:eastAsia="宋体" w:cs="宋体"/>
          <w:b w:val="0"/>
          <w:bCs/>
          <w:caps w:val="0"/>
          <w:color w:val="000000"/>
          <w:sz w:val="24"/>
          <w:szCs w:val="24"/>
        </w:rPr>
        <w:t xml:space="preserve">年</w:t>
      </w:r>
      <w:r>
        <w:rPr>
          <w:rFonts w:hint="eastAsia" w:ascii="宋体" w:hAnsi="宋体" w:eastAsia="宋体" w:cs="宋体"/>
          <w:b w:val="0"/>
          <w:bCs/>
          <w:caps w:val="0"/>
          <w:color w:val="000000"/>
          <w:sz w:val="24"/>
          <w:szCs w:val="24"/>
          <w:u w:val="single"/>
        </w:rPr>
        <w:t xml:space="preserve"> </w:t>
      </w:r>
      <w:r>
        <w:rPr>
          <w:rFonts w:hint="eastAsia" w:hAnsi="宋体" w:eastAsia="宋体" w:cs="宋体"/>
          <w:b w:val="0"/>
          <w:bCs/>
          <w:caps w:val="0"/>
          <w:color w:val="000000"/>
          <w:sz w:val="24"/>
          <w:szCs w:val="24"/>
          <w:u w:val="single"/>
          <w:lang w:val="en-US" w:eastAsia="zh-CN"/>
        </w:rPr>
        <w:t xml:space="preserve">  </w:t>
      </w:r>
      <w:r>
        <w:rPr>
          <w:rFonts w:hint="eastAsia" w:ascii="宋体" w:hAnsi="宋体" w:eastAsia="宋体" w:cs="宋体"/>
          <w:b w:val="0"/>
          <w:bCs/>
          <w:caps w:val="0"/>
          <w:color w:val="000000"/>
          <w:sz w:val="24"/>
          <w:szCs w:val="24"/>
        </w:rPr>
        <w:t xml:space="preserve">月</w:t>
      </w:r>
      <w:r>
        <w:rPr>
          <w:rFonts w:hint="eastAsia" w:ascii="宋体" w:hAnsi="宋体" w:eastAsia="宋体" w:cs="宋体"/>
          <w:b w:val="0"/>
          <w:bCs/>
          <w:caps w:val="0"/>
          <w:color w:val="000000"/>
          <w:sz w:val="24"/>
          <w:szCs w:val="24"/>
          <w:u w:val="single"/>
        </w:rPr>
        <w:t xml:space="preserve"> </w:t>
      </w:r>
      <w:r>
        <w:rPr>
          <w:rFonts w:hint="eastAsia" w:hAnsi="宋体" w:eastAsia="宋体" w:cs="宋体"/>
          <w:b w:val="0"/>
          <w:bCs/>
          <w:caps w:val="0"/>
          <w:color w:val="000000"/>
          <w:sz w:val="24"/>
          <w:szCs w:val="24"/>
          <w:u w:val="single"/>
          <w:lang w:val="en-US" w:eastAsia="zh-CN"/>
        </w:rPr>
        <w:t xml:space="preserve">  </w:t>
      </w:r>
      <w:r>
        <w:rPr>
          <w:rFonts w:hint="eastAsia" w:ascii="宋体" w:hAnsi="宋体" w:eastAsia="宋体" w:cs="宋体"/>
          <w:b w:val="0"/>
          <w:bCs/>
          <w:caps w:val="0"/>
          <w:color w:val="000000"/>
          <w:sz w:val="24"/>
          <w:szCs w:val="24"/>
        </w:rPr>
        <w:t xml:space="preserve">日起至</w:t>
      </w:r>
      <w:r>
        <w:rPr>
          <w:rFonts w:hint="eastAsia" w:ascii="宋体" w:hAnsi="宋体" w:eastAsia="宋体" w:cs="宋体"/>
          <w:b w:val="0"/>
          <w:bCs/>
          <w:caps w:val="0"/>
          <w:color w:val="000000"/>
          <w:sz w:val="24"/>
          <w:szCs w:val="24"/>
          <w:u w:val="single"/>
        </w:rPr>
        <w:t xml:space="preserve"> </w:t>
      </w:r>
      <w:r>
        <w:rPr>
          <w:rFonts w:hint="eastAsia" w:hAnsi="宋体" w:eastAsia="宋体" w:cs="宋体"/>
          <w:b w:val="0"/>
          <w:bCs/>
          <w:caps w:val="0"/>
          <w:color w:val="000000"/>
          <w:sz w:val="24"/>
          <w:szCs w:val="24"/>
          <w:u w:val="single"/>
          <w:lang w:val="en-US" w:eastAsia="zh-CN"/>
        </w:rPr>
        <w:t xml:space="preserve">  </w:t>
      </w:r>
      <w:r>
        <w:rPr>
          <w:rFonts w:hint="eastAsia" w:ascii="宋体" w:hAnsi="宋体" w:eastAsia="宋体" w:cs="宋体"/>
          <w:b w:val="0"/>
          <w:bCs/>
          <w:caps w:val="0"/>
          <w:color w:val="000000"/>
          <w:sz w:val="24"/>
          <w:szCs w:val="24"/>
        </w:rPr>
        <w:t xml:space="preserve">年</w:t>
      </w:r>
      <w:r>
        <w:rPr>
          <w:rFonts w:hint="eastAsia" w:ascii="宋体" w:hAnsi="宋体" w:eastAsia="宋体" w:cs="宋体"/>
          <w:b w:val="0"/>
          <w:bCs/>
          <w:caps w:val="0"/>
          <w:color w:val="000000"/>
          <w:sz w:val="24"/>
          <w:szCs w:val="24"/>
          <w:u w:val="single"/>
        </w:rPr>
        <w:t xml:space="preserve"> </w:t>
      </w:r>
      <w:r>
        <w:rPr>
          <w:rFonts w:hint="eastAsia" w:hAnsi="宋体" w:eastAsia="宋体" w:cs="宋体"/>
          <w:b w:val="0"/>
          <w:bCs/>
          <w:caps w:val="0"/>
          <w:color w:val="000000"/>
          <w:sz w:val="24"/>
          <w:szCs w:val="24"/>
          <w:u w:val="single"/>
          <w:lang w:val="en-US" w:eastAsia="zh-CN"/>
        </w:rPr>
        <w:t xml:space="preserve">  </w:t>
      </w:r>
      <w:r>
        <w:rPr>
          <w:rFonts w:hint="eastAsia" w:ascii="宋体" w:hAnsi="宋体" w:eastAsia="宋体" w:cs="宋体"/>
          <w:b w:val="0"/>
          <w:bCs/>
          <w:caps w:val="0"/>
          <w:color w:val="000000"/>
          <w:sz w:val="24"/>
          <w:szCs w:val="24"/>
        </w:rPr>
        <w:t xml:space="preserve">月</w:t>
      </w:r>
      <w:r>
        <w:rPr>
          <w:rFonts w:hint="eastAsia" w:ascii="宋体" w:hAnsi="宋体" w:eastAsia="宋体" w:cs="宋体"/>
          <w:b w:val="0"/>
          <w:bCs/>
          <w:caps w:val="0"/>
          <w:color w:val="000000"/>
          <w:sz w:val="24"/>
          <w:szCs w:val="24"/>
          <w:u w:val="single"/>
        </w:rPr>
        <w:t xml:space="preserve"> </w:t>
      </w:r>
      <w:r>
        <w:rPr>
          <w:rFonts w:hint="eastAsia" w:hAnsi="宋体" w:eastAsia="宋体" w:cs="宋体"/>
          <w:b w:val="0"/>
          <w:bCs/>
          <w:caps w:val="0"/>
          <w:color w:val="000000"/>
          <w:sz w:val="24"/>
          <w:szCs w:val="24"/>
          <w:u w:val="single"/>
          <w:lang w:val="en-US" w:eastAsia="zh-CN"/>
        </w:rPr>
        <w:t xml:space="preserve">  </w:t>
      </w:r>
      <w:r>
        <w:rPr>
          <w:rFonts w:hint="eastAsia" w:ascii="宋体" w:hAnsi="宋体" w:eastAsia="宋体" w:cs="宋体"/>
          <w:b w:val="0"/>
          <w:bCs/>
          <w:caps w:val="0"/>
          <w:color w:val="000000"/>
          <w:sz w:val="24"/>
          <w:szCs w:val="24"/>
        </w:rPr>
        <w:t xml:space="preserve">日止。</w:t>
      </w:r>
      <w:r>
        <w:rPr>
          <w:rFonts w:hint="eastAsia" w:ascii="宋体" w:hAnsi="宋体" w:eastAsia="宋体" w:cs="宋体"/>
          <w:b w:val="0"/>
          <w:bCs/>
          <w:caps w:val="0"/>
          <w:color w:val="000000"/>
          <w:sz w:val="24"/>
          <w:szCs w:val="24"/>
        </w:rPr>
      </w:r>
      <w:r/>
    </w:p>
    <w:p>
      <w:pPr>
        <w:pStyle w:val="702"/>
        <w:ind w:left="410" w:hanging="410"/>
        <w:spacing w:before="120" w:after="120"/>
        <w:rPr>
          <w:rFonts w:ascii="宋体" w:hAnsi="宋体" w:eastAsia="宋体" w:cs="宋体"/>
          <w:b w:val="0"/>
          <w:bCs/>
          <w:caps w:val="0"/>
          <w:color w:val="ff0000"/>
          <w:sz w:val="24"/>
          <w:szCs w:val="24"/>
          <w:lang w:val="en-US" w:eastAsia="zh-CN"/>
        </w:rPr>
      </w:pPr>
      <w:r>
        <w:rPr>
          <w:rFonts w:hint="eastAsia" w:ascii="宋体" w:hAnsi="宋体" w:eastAsia="宋体" w:cs="宋体"/>
          <w:b w:val="0"/>
          <w:bCs/>
          <w:caps w:val="0"/>
          <w:color w:val="000000"/>
          <w:sz w:val="24"/>
          <w:szCs w:val="24"/>
        </w:rPr>
        <w:t xml:space="preserve">2、保险责任与保险服务方案</w:t>
      </w:r>
      <w:r>
        <w:rPr>
          <w:rFonts w:hint="eastAsia" w:hAnsi="宋体" w:eastAsia="宋体" w:cs="宋体"/>
          <w:b w:val="0"/>
          <w:bCs/>
          <w:caps w:val="0"/>
          <w:color w:val="000000"/>
          <w:sz w:val="24"/>
          <w:szCs w:val="24"/>
          <w:lang w:eastAsia="zh-CN"/>
        </w:rPr>
        <w:t xml:space="preserve">、</w:t>
      </w:r>
      <w:r>
        <w:rPr>
          <w:rFonts w:hint="eastAsia" w:hAnsi="宋体" w:eastAsia="宋体" w:cs="宋体"/>
          <w:b w:val="0"/>
          <w:bCs/>
          <w:caps w:val="0"/>
          <w:color w:val="000000"/>
          <w:sz w:val="24"/>
          <w:szCs w:val="24"/>
          <w:lang w:val="en-US" w:eastAsia="zh-CN"/>
        </w:rPr>
        <w:t xml:space="preserve">保险范围</w:t>
      </w:r>
      <w:r>
        <w:rPr>
          <w:rFonts w:ascii="宋体" w:hAnsi="宋体" w:eastAsia="宋体" w:cs="宋体"/>
          <w:b w:val="0"/>
          <w:bCs/>
          <w:caps w:val="0"/>
          <w:color w:val="ff0000"/>
          <w:sz w:val="24"/>
          <w:szCs w:val="24"/>
          <w:lang w:val="en-US" w:eastAsia="zh-CN"/>
        </w:rPr>
      </w:r>
      <w:r/>
    </w:p>
    <w:p>
      <w:pPr>
        <w:pStyle w:val="798"/>
        <w:ind w:firstLine="480"/>
        <w:spacing w:line="4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1、独生子女父母（49 周岁</w:t>
      </w:r>
      <w:r>
        <w:rPr>
          <w:rFonts w:hint="eastAsia" w:ascii="宋体" w:hAnsi="宋体" w:eastAsia="宋体" w:cs="宋体"/>
          <w:b w:val="0"/>
          <w:bCs/>
          <w:sz w:val="24"/>
          <w:szCs w:val="24"/>
          <w:lang w:val="en-US" w:eastAsia="zh-CN"/>
        </w:rPr>
        <w:t xml:space="preserve">及</w:t>
      </w:r>
      <w:r>
        <w:rPr>
          <w:rFonts w:hint="eastAsia" w:ascii="宋体" w:hAnsi="宋体" w:eastAsia="宋体" w:cs="宋体"/>
          <w:b w:val="0"/>
          <w:bCs/>
          <w:sz w:val="24"/>
          <w:szCs w:val="24"/>
        </w:rPr>
        <w:t xml:space="preserve">以上）</w:t>
      </w:r>
      <w:r>
        <w:rPr>
          <w:rFonts w:hint="eastAsia" w:ascii="宋体" w:hAnsi="宋体" w:eastAsia="宋体" w:cs="宋体"/>
          <w:b w:val="0"/>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8"/>
        <w:gridCol w:w="1191"/>
        <w:gridCol w:w="1579"/>
        <w:gridCol w:w="2322"/>
        <w:gridCol w:w="2566"/>
      </w:tblGrid>
      <w:tr>
        <w:trPr>
          <w:trHeight w:val="533"/>
        </w:trPr>
        <w:tc>
          <w:tcPr>
            <w:tcW w:w="1068" w:type="dxa"/>
            <w:vAlign w:val="center"/>
            <w:vMerge w:val="restart"/>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独生子女父母49周岁</w:t>
            </w:r>
            <w:r>
              <w:rPr>
                <w:rFonts w:hint="eastAsia" w:ascii="宋体" w:hAnsi="宋体" w:eastAsia="宋体" w:cs="宋体"/>
                <w:b w:val="0"/>
                <w:bCs/>
                <w:sz w:val="24"/>
                <w:szCs w:val="24"/>
                <w:lang w:val="en-US" w:eastAsia="zh-CN"/>
              </w:rPr>
              <w:t xml:space="preserve">及</w:t>
            </w:r>
            <w:r>
              <w:rPr>
                <w:rFonts w:hint="eastAsia" w:ascii="宋体" w:hAnsi="宋体" w:eastAsia="宋体" w:cs="宋体"/>
                <w:b w:val="0"/>
                <w:bCs/>
                <w:sz w:val="24"/>
                <w:szCs w:val="24"/>
              </w:rPr>
              <w:t xml:space="preserve">以上</w:t>
            </w:r>
            <w:r>
              <w:rPr>
                <w:rFonts w:hint="eastAsia" w:ascii="宋体" w:hAnsi="宋体" w:eastAsia="宋体" w:cs="宋体"/>
                <w:b w:val="0"/>
                <w:bCs/>
                <w:sz w:val="24"/>
                <w:szCs w:val="24"/>
              </w:rPr>
            </w:r>
            <w:r/>
          </w:p>
        </w:tc>
        <w:tc>
          <w:tcPr>
            <w:tcW w:w="1191" w:type="dxa"/>
            <w:vAlign w:val="center"/>
            <w:textDirection w:val="lrTb"/>
            <w:noWrap w:val="false"/>
          </w:tcPr>
          <w:p>
            <w:pPr>
              <w:pStyle w:val="664"/>
              <w:jc w:val="center"/>
              <w:spacing w:line="24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保险</w:t>
            </w:r>
            <w:r>
              <w:rPr>
                <w:rFonts w:hint="eastAsia" w:ascii="宋体" w:hAnsi="宋体" w:eastAsia="宋体" w:cs="宋体"/>
                <w:b w:val="0"/>
                <w:bCs/>
                <w:sz w:val="24"/>
                <w:szCs w:val="24"/>
                <w:lang w:val="en-US" w:eastAsia="zh-CN"/>
              </w:rPr>
              <w:t xml:space="preserve">费</w:t>
            </w:r>
            <w:r>
              <w:rPr>
                <w:rFonts w:hint="eastAsia" w:ascii="宋体" w:hAnsi="宋体" w:eastAsia="宋体" w:cs="宋体"/>
                <w:b w:val="0"/>
                <w:bCs/>
                <w:sz w:val="24"/>
                <w:szCs w:val="24"/>
                <w:lang w:eastAsia="zh-CN"/>
              </w:rPr>
            </w:r>
            <w:r/>
          </w:p>
        </w:tc>
        <w:tc>
          <w:tcPr>
            <w:tcW w:w="1579"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险种名称</w:t>
            </w:r>
            <w:r>
              <w:rPr>
                <w:rFonts w:hint="eastAsia" w:ascii="宋体" w:hAnsi="宋体" w:eastAsia="宋体" w:cs="宋体"/>
                <w:b w:val="0"/>
                <w:bCs/>
                <w:sz w:val="24"/>
                <w:szCs w:val="24"/>
              </w:rPr>
            </w:r>
            <w:r/>
          </w:p>
        </w:tc>
        <w:tc>
          <w:tcPr>
            <w:tcW w:w="2322"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理赔保险金额（元）</w:t>
            </w:r>
            <w:r>
              <w:rPr>
                <w:rFonts w:hint="eastAsia" w:ascii="宋体" w:hAnsi="宋体" w:eastAsia="宋体" w:cs="宋体"/>
                <w:b w:val="0"/>
                <w:bCs/>
                <w:sz w:val="24"/>
                <w:szCs w:val="24"/>
              </w:rPr>
            </w:r>
            <w:r/>
          </w:p>
        </w:tc>
        <w:tc>
          <w:tcPr>
            <w:tcW w:w="2566"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备注</w:t>
            </w:r>
            <w:r>
              <w:rPr>
                <w:rFonts w:hint="eastAsia" w:ascii="宋体" w:hAnsi="宋体" w:eastAsia="宋体" w:cs="宋体"/>
                <w:b w:val="0"/>
                <w:bCs/>
                <w:sz w:val="24"/>
                <w:szCs w:val="24"/>
              </w:rPr>
            </w:r>
            <w:r/>
          </w:p>
        </w:tc>
      </w:tr>
      <w:tr>
        <w:trPr>
          <w:trHeight w:val="563"/>
        </w:trPr>
        <w:tc>
          <w:tcPr>
            <w:tcW w:w="1068" w:type="dxa"/>
            <w:vAlign w:val="top"/>
            <w:vMerge w:val="continue"/>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191" w:type="dxa"/>
            <w:vAlign w:val="top"/>
            <w:vMerge w:val="restart"/>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p>
            <w:pPr>
              <w:pStyle w:val="664"/>
              <w:jc w:val="center"/>
              <w:spacing w:line="240" w:lineRule="exact"/>
              <w:rPr>
                <w:rFonts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100</w:t>
            </w:r>
            <w:r>
              <w:rPr>
                <w:rFonts w:hint="eastAsia" w:ascii="宋体" w:hAnsi="宋体" w:eastAsia="宋体" w:cs="宋体"/>
                <w:b w:val="0"/>
                <w:bCs/>
                <w:sz w:val="24"/>
                <w:szCs w:val="24"/>
                <w:lang w:val="en-US" w:eastAsia="zh-CN"/>
              </w:rPr>
              <w:t xml:space="preserve">元/人</w:t>
            </w:r>
            <w:r>
              <w:rPr>
                <w:rFonts w:ascii="宋体" w:hAnsi="宋体" w:eastAsia="宋体" w:cs="宋体"/>
                <w:b w:val="0"/>
                <w:bCs/>
                <w:sz w:val="24"/>
                <w:szCs w:val="24"/>
                <w:lang w:val="en-US" w:eastAsia="zh-CN"/>
              </w:rPr>
            </w:r>
            <w:r/>
          </w:p>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r>
            <w:r/>
          </w:p>
        </w:tc>
        <w:tc>
          <w:tcPr>
            <w:tcW w:w="1579"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意外伤害身故</w:t>
            </w:r>
            <w:r>
              <w:rPr>
                <w:rFonts w:hint="eastAsia" w:ascii="宋体" w:hAnsi="宋体" w:eastAsia="宋体" w:cs="宋体"/>
                <w:b w:val="0"/>
                <w:bCs/>
                <w:sz w:val="24"/>
                <w:szCs w:val="24"/>
              </w:rPr>
            </w:r>
            <w:r/>
          </w:p>
        </w:tc>
        <w:tc>
          <w:tcPr>
            <w:tcW w:w="2322"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100000</w:t>
            </w:r>
            <w:r>
              <w:rPr>
                <w:rFonts w:hint="eastAsia" w:ascii="宋体" w:hAnsi="宋体" w:eastAsia="宋体" w:cs="宋体"/>
                <w:b w:val="0"/>
                <w:bCs/>
                <w:sz w:val="24"/>
                <w:szCs w:val="24"/>
              </w:rPr>
            </w:r>
            <w:r/>
          </w:p>
        </w:tc>
        <w:tc>
          <w:tcPr>
            <w:tcW w:w="2566" w:type="dxa"/>
            <w:vAlign w:val="center"/>
            <w:textDirection w:val="lrTb"/>
            <w:noWrap w:val="false"/>
          </w:tcPr>
          <w:p>
            <w:pPr>
              <w:pStyle w:val="664"/>
              <w:ind w:firstLine="480"/>
              <w:jc w:val="left"/>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按保额赔付</w:t>
            </w:r>
            <w:r>
              <w:rPr>
                <w:rFonts w:hint="eastAsia" w:ascii="宋体" w:hAnsi="宋体" w:eastAsia="宋体" w:cs="宋体"/>
                <w:b w:val="0"/>
                <w:bCs/>
                <w:sz w:val="24"/>
                <w:szCs w:val="24"/>
              </w:rPr>
            </w:r>
            <w:r/>
          </w:p>
        </w:tc>
      </w:tr>
      <w:tr>
        <w:trPr>
          <w:trHeight w:val="500"/>
        </w:trPr>
        <w:tc>
          <w:tcPr>
            <w:tcW w:w="1068" w:type="dxa"/>
            <w:vAlign w:val="top"/>
            <w:vMerge w:val="continue"/>
            <w:textDirection w:val="lrTb"/>
            <w:noWrap w:val="false"/>
          </w:tcPr>
          <w:p>
            <w:pPr>
              <w:pStyle w:val="664"/>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191" w:type="dxa"/>
            <w:vAlign w:val="top"/>
            <w:vMerge w:val="continue"/>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579"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意外伤害残疾、烧伤</w:t>
            </w:r>
            <w:r>
              <w:rPr>
                <w:rFonts w:hint="eastAsia" w:ascii="宋体" w:hAnsi="宋体" w:eastAsia="宋体" w:cs="宋体"/>
                <w:b w:val="0"/>
                <w:bCs/>
                <w:sz w:val="24"/>
                <w:szCs w:val="24"/>
              </w:rPr>
            </w:r>
            <w:r/>
          </w:p>
        </w:tc>
        <w:tc>
          <w:tcPr>
            <w:tcW w:w="2322"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100000</w:t>
            </w:r>
            <w:r>
              <w:rPr>
                <w:rFonts w:hint="eastAsia" w:ascii="宋体" w:hAnsi="宋体" w:eastAsia="宋体" w:cs="宋体"/>
                <w:b w:val="0"/>
                <w:bCs/>
                <w:sz w:val="24"/>
                <w:szCs w:val="24"/>
              </w:rPr>
            </w:r>
            <w:r/>
          </w:p>
        </w:tc>
        <w:tc>
          <w:tcPr>
            <w:tcW w:w="2566"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按残疾比例赔付</w:t>
            </w:r>
            <w:r>
              <w:rPr>
                <w:rFonts w:hint="eastAsia" w:ascii="宋体" w:hAnsi="宋体" w:eastAsia="宋体" w:cs="宋体"/>
                <w:b w:val="0"/>
                <w:bCs/>
                <w:sz w:val="24"/>
                <w:szCs w:val="24"/>
              </w:rPr>
            </w:r>
            <w:r/>
          </w:p>
        </w:tc>
      </w:tr>
      <w:tr>
        <w:trPr>
          <w:trHeight w:val="567"/>
        </w:trPr>
        <w:tc>
          <w:tcPr>
            <w:tcW w:w="1068" w:type="dxa"/>
            <w:vAlign w:val="top"/>
            <w:vMerge w:val="continue"/>
            <w:textDirection w:val="lrTb"/>
            <w:noWrap w:val="false"/>
          </w:tcPr>
          <w:p>
            <w:pPr>
              <w:pStyle w:val="664"/>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191" w:type="dxa"/>
            <w:vAlign w:val="top"/>
            <w:vMerge w:val="continue"/>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579"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意外伤害医疗</w:t>
            </w:r>
            <w:r>
              <w:rPr>
                <w:rFonts w:hint="eastAsia" w:ascii="宋体" w:hAnsi="宋体" w:eastAsia="宋体" w:cs="宋体"/>
                <w:b w:val="0"/>
                <w:bCs/>
                <w:sz w:val="24"/>
                <w:szCs w:val="24"/>
              </w:rPr>
            </w:r>
            <w:r/>
          </w:p>
        </w:tc>
        <w:tc>
          <w:tcPr>
            <w:tcW w:w="2322"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20000</w:t>
            </w:r>
            <w:r>
              <w:rPr>
                <w:rFonts w:hint="eastAsia" w:ascii="宋体" w:hAnsi="宋体" w:eastAsia="宋体" w:cs="宋体"/>
                <w:b w:val="0"/>
                <w:bCs/>
                <w:sz w:val="24"/>
                <w:szCs w:val="24"/>
              </w:rPr>
            </w:r>
            <w:r/>
          </w:p>
        </w:tc>
        <w:tc>
          <w:tcPr>
            <w:tcW w:w="2566"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100元以上按80%赔付</w:t>
            </w:r>
            <w:r>
              <w:rPr>
                <w:rFonts w:hint="eastAsia" w:ascii="宋体" w:hAnsi="宋体" w:eastAsia="宋体" w:cs="宋体"/>
                <w:b w:val="0"/>
                <w:bCs/>
                <w:sz w:val="24"/>
                <w:szCs w:val="24"/>
              </w:rPr>
            </w:r>
            <w:r/>
          </w:p>
        </w:tc>
      </w:tr>
      <w:tr>
        <w:trPr>
          <w:trHeight w:val="353"/>
        </w:trPr>
        <w:tc>
          <w:tcPr>
            <w:tcW w:w="1068" w:type="dxa"/>
            <w:vAlign w:val="top"/>
            <w:vMerge w:val="continue"/>
            <w:textDirection w:val="lrTb"/>
            <w:noWrap w:val="false"/>
          </w:tcPr>
          <w:p>
            <w:pPr>
              <w:pStyle w:val="664"/>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191" w:type="dxa"/>
            <w:vAlign w:val="top"/>
            <w:vMerge w:val="continue"/>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579"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意外伤害住院津贴</w:t>
            </w:r>
            <w:r>
              <w:rPr>
                <w:rFonts w:hint="eastAsia" w:ascii="宋体" w:hAnsi="宋体" w:eastAsia="宋体" w:cs="宋体"/>
                <w:b w:val="0"/>
                <w:bCs/>
                <w:sz w:val="24"/>
                <w:szCs w:val="24"/>
              </w:rPr>
            </w:r>
            <w:r/>
          </w:p>
        </w:tc>
        <w:tc>
          <w:tcPr>
            <w:tcW w:w="2322"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60元/天</w:t>
            </w:r>
            <w:r>
              <w:rPr>
                <w:rFonts w:hint="eastAsia" w:ascii="宋体" w:hAnsi="宋体" w:eastAsia="宋体" w:cs="宋体"/>
                <w:b w:val="0"/>
                <w:bCs/>
                <w:sz w:val="24"/>
                <w:szCs w:val="24"/>
              </w:rPr>
            </w:r>
            <w:r/>
          </w:p>
        </w:tc>
        <w:tc>
          <w:tcPr>
            <w:tcW w:w="2566" w:type="dxa"/>
            <w:vAlign w:val="center"/>
            <w:textDirection w:val="lrTb"/>
            <w:noWrap w:val="false"/>
          </w:tcPr>
          <w:p>
            <w:pPr>
              <w:pStyle w:val="664"/>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按住院天数补贴，每次60天，全年最高补贴180天</w:t>
            </w:r>
            <w:r>
              <w:rPr>
                <w:rFonts w:hint="eastAsia" w:ascii="宋体" w:hAnsi="宋体" w:eastAsia="宋体" w:cs="宋体"/>
                <w:b w:val="0"/>
                <w:bCs/>
                <w:sz w:val="24"/>
                <w:szCs w:val="24"/>
              </w:rPr>
            </w:r>
            <w:r/>
          </w:p>
        </w:tc>
      </w:tr>
      <w:tr>
        <w:trPr>
          <w:trHeight w:val="490"/>
        </w:trPr>
        <w:tc>
          <w:tcPr>
            <w:tcW w:w="1068" w:type="dxa"/>
            <w:vAlign w:val="top"/>
            <w:vMerge w:val="continue"/>
            <w:textDirection w:val="lrTb"/>
            <w:noWrap w:val="false"/>
          </w:tcPr>
          <w:p>
            <w:pPr>
              <w:pStyle w:val="664"/>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191" w:type="dxa"/>
            <w:vAlign w:val="top"/>
            <w:vMerge w:val="continue"/>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579"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疾病身故</w:t>
            </w:r>
            <w:r>
              <w:rPr>
                <w:rFonts w:hint="eastAsia" w:ascii="宋体" w:hAnsi="宋体" w:eastAsia="宋体" w:cs="宋体"/>
                <w:b w:val="0"/>
                <w:bCs/>
                <w:sz w:val="24"/>
                <w:szCs w:val="24"/>
              </w:rPr>
            </w:r>
            <w:r/>
          </w:p>
        </w:tc>
        <w:tc>
          <w:tcPr>
            <w:tcW w:w="2322"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5000</w:t>
            </w:r>
            <w:r>
              <w:rPr>
                <w:rFonts w:hint="eastAsia" w:ascii="宋体" w:hAnsi="宋体" w:eastAsia="宋体" w:cs="宋体"/>
                <w:b w:val="0"/>
                <w:bCs/>
                <w:sz w:val="24"/>
                <w:szCs w:val="24"/>
              </w:rPr>
            </w:r>
            <w:r/>
          </w:p>
        </w:tc>
        <w:tc>
          <w:tcPr>
            <w:tcW w:w="2566"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trHeight w:val="585"/>
        </w:trPr>
        <w:tc>
          <w:tcPr>
            <w:tcW w:w="1068" w:type="dxa"/>
            <w:vAlign w:val="top"/>
            <w:vMerge w:val="continue"/>
            <w:textDirection w:val="lrTb"/>
            <w:noWrap w:val="false"/>
          </w:tcPr>
          <w:p>
            <w:pPr>
              <w:pStyle w:val="664"/>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191" w:type="dxa"/>
            <w:vAlign w:val="top"/>
            <w:vMerge w:val="continue"/>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579"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重大疾病（2</w:t>
            </w:r>
            <w:r>
              <w:rPr>
                <w:rFonts w:hint="eastAsia" w:ascii="宋体" w:hAnsi="宋体" w:eastAsia="宋体" w:cs="宋体"/>
                <w:b w:val="0"/>
                <w:bCs/>
                <w:sz w:val="24"/>
                <w:szCs w:val="24"/>
                <w:lang w:val="en-US" w:eastAsia="zh-CN"/>
              </w:rPr>
              <w:t xml:space="preserve">8</w:t>
            </w:r>
            <w:r>
              <w:rPr>
                <w:rFonts w:hint="eastAsia" w:ascii="宋体" w:hAnsi="宋体" w:eastAsia="宋体" w:cs="宋体"/>
                <w:b w:val="0"/>
                <w:bCs/>
                <w:sz w:val="24"/>
                <w:szCs w:val="24"/>
              </w:rPr>
              <w:t xml:space="preserve">种重大疾病）</w:t>
            </w:r>
            <w:r>
              <w:rPr>
                <w:rFonts w:hint="eastAsia" w:ascii="宋体" w:hAnsi="宋体" w:eastAsia="宋体" w:cs="宋体"/>
                <w:b w:val="0"/>
                <w:bCs/>
                <w:sz w:val="24"/>
                <w:szCs w:val="24"/>
              </w:rPr>
            </w:r>
            <w:r/>
          </w:p>
        </w:tc>
        <w:tc>
          <w:tcPr>
            <w:tcW w:w="2322"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3000</w:t>
            </w:r>
            <w:r>
              <w:rPr>
                <w:rFonts w:hint="eastAsia" w:ascii="宋体" w:hAnsi="宋体" w:eastAsia="宋体" w:cs="宋体"/>
                <w:b w:val="0"/>
                <w:bCs/>
                <w:sz w:val="24"/>
                <w:szCs w:val="24"/>
              </w:rPr>
            </w:r>
            <w:r/>
          </w:p>
        </w:tc>
        <w:tc>
          <w:tcPr>
            <w:tcW w:w="2566"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bl>
    <w:p>
      <w:pPr>
        <w:pStyle w:val="798"/>
        <w:spacing w:line="4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p>
      <w:pPr>
        <w:pStyle w:val="798"/>
        <w:ind w:firstLine="480"/>
        <w:spacing w:line="4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2、独生子女家庭综合保险</w:t>
      </w:r>
      <w:r>
        <w:rPr>
          <w:rFonts w:hint="eastAsia" w:ascii="宋体" w:hAnsi="宋体" w:eastAsia="宋体" w:cs="宋体"/>
          <w:b w:val="0"/>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8"/>
        <w:gridCol w:w="1135"/>
        <w:gridCol w:w="1635"/>
        <w:gridCol w:w="2322"/>
        <w:gridCol w:w="2209"/>
      </w:tblGrid>
      <w:tr>
        <w:trPr>
          <w:trHeight w:val="533"/>
        </w:trPr>
        <w:tc>
          <w:tcPr>
            <w:tcW w:w="1068"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独生子女保障范围</w:t>
            </w:r>
            <w:r>
              <w:rPr>
                <w:rFonts w:hint="eastAsia" w:ascii="宋体" w:hAnsi="宋体" w:eastAsia="宋体" w:cs="宋体"/>
                <w:b w:val="0"/>
                <w:bCs/>
                <w:sz w:val="24"/>
                <w:szCs w:val="24"/>
              </w:rPr>
            </w:r>
            <w:r/>
          </w:p>
        </w:tc>
        <w:tc>
          <w:tcPr>
            <w:tcW w:w="1135" w:type="dxa"/>
            <w:vAlign w:val="center"/>
            <w:textDirection w:val="lrTb"/>
            <w:noWrap w:val="false"/>
          </w:tcPr>
          <w:p>
            <w:pPr>
              <w:pStyle w:val="664"/>
              <w:jc w:val="center"/>
              <w:spacing w:line="240" w:lineRule="exact"/>
              <w:rPr>
                <w:rFonts w:ascii="宋体" w:hAnsi="宋体" w:eastAsia="宋体" w:cs="宋体"/>
                <w:b w:val="0"/>
                <w:bCs/>
                <w:sz w:val="24"/>
                <w:szCs w:val="24"/>
                <w:lang w:val="en-US" w:eastAsia="zh-CN"/>
              </w:rPr>
            </w:pPr>
            <w:r>
              <w:rPr>
                <w:rFonts w:hint="eastAsia" w:ascii="宋体" w:hAnsi="宋体" w:eastAsia="宋体" w:cs="宋体"/>
                <w:b w:val="0"/>
                <w:bCs/>
                <w:sz w:val="24"/>
                <w:szCs w:val="24"/>
              </w:rPr>
              <w:t xml:space="preserve">保险费</w:t>
            </w:r>
            <w:r>
              <w:rPr>
                <w:rFonts w:ascii="宋体" w:hAnsi="宋体" w:eastAsia="宋体" w:cs="宋体"/>
                <w:b w:val="0"/>
                <w:bCs/>
                <w:sz w:val="24"/>
                <w:szCs w:val="24"/>
                <w:lang w:val="en-US" w:eastAsia="zh-CN"/>
              </w:rPr>
            </w:r>
            <w:r/>
          </w:p>
        </w:tc>
        <w:tc>
          <w:tcPr>
            <w:tcW w:w="1635"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险种名称</w:t>
            </w:r>
            <w:r>
              <w:rPr>
                <w:rFonts w:hint="eastAsia" w:ascii="宋体" w:hAnsi="宋体" w:eastAsia="宋体" w:cs="宋体"/>
                <w:b w:val="0"/>
                <w:bCs/>
                <w:sz w:val="24"/>
                <w:szCs w:val="24"/>
              </w:rPr>
            </w:r>
            <w:r/>
          </w:p>
        </w:tc>
        <w:tc>
          <w:tcPr>
            <w:tcW w:w="2322"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理赔保险金额（元）</w:t>
            </w:r>
            <w:r>
              <w:rPr>
                <w:rFonts w:hint="eastAsia" w:ascii="宋体" w:hAnsi="宋体" w:eastAsia="宋体" w:cs="宋体"/>
                <w:b w:val="0"/>
                <w:bCs/>
                <w:sz w:val="24"/>
                <w:szCs w:val="24"/>
              </w:rPr>
            </w:r>
            <w:r/>
          </w:p>
        </w:tc>
        <w:tc>
          <w:tcPr>
            <w:tcW w:w="2209"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备注</w:t>
            </w:r>
            <w:r>
              <w:rPr>
                <w:rFonts w:hint="eastAsia" w:ascii="宋体" w:hAnsi="宋体" w:eastAsia="宋体" w:cs="宋体"/>
                <w:b w:val="0"/>
                <w:bCs/>
                <w:sz w:val="24"/>
                <w:szCs w:val="24"/>
              </w:rPr>
            </w:r>
            <w:r/>
          </w:p>
        </w:tc>
      </w:tr>
      <w:tr>
        <w:trPr>
          <w:trHeight w:val="753"/>
        </w:trPr>
        <w:tc>
          <w:tcPr>
            <w:tcW w:w="1068" w:type="dxa"/>
            <w:vAlign w:val="top"/>
            <w:vMerge w:val="restart"/>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p>
            <w:pPr>
              <w:pStyle w:val="664"/>
              <w:jc w:val="center"/>
              <w:spacing w:line="24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10</w:t>
            </w:r>
            <w:r>
              <w:rPr>
                <w:rFonts w:hint="eastAsia" w:ascii="宋体" w:hAnsi="宋体" w:eastAsia="宋体" w:cs="宋体"/>
                <w:b w:val="0"/>
                <w:bCs/>
                <w:sz w:val="24"/>
                <w:szCs w:val="24"/>
              </w:rPr>
              <w:t xml:space="preserve">-14周岁</w:t>
            </w:r>
            <w:r>
              <w:rPr>
                <w:rFonts w:hint="eastAsia" w:ascii="宋体" w:hAnsi="宋体" w:eastAsia="宋体" w:cs="宋体"/>
                <w:b w:val="0"/>
                <w:bCs/>
                <w:sz w:val="24"/>
                <w:szCs w:val="24"/>
                <w:lang w:val="en-US" w:eastAsia="zh-CN"/>
              </w:rPr>
              <w:t xml:space="preserve">独生子女</w:t>
            </w:r>
            <w:r>
              <w:rPr>
                <w:rFonts w:hint="eastAsia" w:ascii="宋体" w:hAnsi="宋体" w:eastAsia="宋体" w:cs="宋体"/>
                <w:b w:val="0"/>
                <w:bCs/>
                <w:sz w:val="24"/>
                <w:szCs w:val="24"/>
                <w:lang w:val="en-US" w:eastAsia="zh-CN"/>
              </w:rPr>
            </w:r>
            <w:r/>
          </w:p>
        </w:tc>
        <w:tc>
          <w:tcPr>
            <w:tcW w:w="1135" w:type="dxa"/>
            <w:vAlign w:val="top"/>
            <w:vMerge w:val="restart"/>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p>
            <w:pPr>
              <w:pStyle w:val="664"/>
              <w:jc w:val="center"/>
              <w:spacing w:line="24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p>
            <w:pPr>
              <w:pStyle w:val="664"/>
              <w:jc w:val="center"/>
              <w:spacing w:line="24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p>
            <w:pPr>
              <w:pStyle w:val="664"/>
              <w:jc w:val="center"/>
              <w:spacing w:line="24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p>
            <w:pPr>
              <w:pStyle w:val="664"/>
              <w:jc w:val="center"/>
              <w:spacing w:line="24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p>
            <w:pPr>
              <w:pStyle w:val="664"/>
              <w:jc w:val="center"/>
              <w:spacing w:line="24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p>
            <w:pPr>
              <w:pStyle w:val="664"/>
              <w:jc w:val="center"/>
              <w:spacing w:line="24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20元/人</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r>
            <w:r/>
          </w:p>
        </w:tc>
        <w:tc>
          <w:tcPr>
            <w:tcW w:w="1635"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意外伤害身故</w:t>
            </w:r>
            <w:r>
              <w:rPr>
                <w:rFonts w:hint="eastAsia" w:ascii="宋体" w:hAnsi="宋体" w:eastAsia="宋体" w:cs="宋体"/>
                <w:b w:val="0"/>
                <w:bCs/>
                <w:sz w:val="24"/>
                <w:szCs w:val="24"/>
              </w:rPr>
            </w:r>
            <w:r/>
          </w:p>
        </w:tc>
        <w:tc>
          <w:tcPr>
            <w:tcW w:w="2322"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80000</w:t>
            </w:r>
            <w:r>
              <w:rPr>
                <w:rFonts w:hint="eastAsia" w:ascii="宋体" w:hAnsi="宋体" w:eastAsia="宋体" w:cs="宋体"/>
                <w:b w:val="0"/>
                <w:bCs/>
                <w:sz w:val="24"/>
                <w:szCs w:val="24"/>
              </w:rPr>
            </w:r>
            <w:r/>
          </w:p>
        </w:tc>
        <w:tc>
          <w:tcPr>
            <w:tcW w:w="2209" w:type="dxa"/>
            <w:vAlign w:val="center"/>
            <w:textDirection w:val="lrTb"/>
            <w:noWrap w:val="false"/>
          </w:tcPr>
          <w:p>
            <w:pPr>
              <w:pStyle w:val="664"/>
              <w:jc w:val="left"/>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trHeight w:val="365"/>
        </w:trPr>
        <w:tc>
          <w:tcPr>
            <w:tcW w:w="1068" w:type="dxa"/>
            <w:vAlign w:val="top"/>
            <w:vMerge w:val="continue"/>
            <w:textDirection w:val="lrTb"/>
            <w:noWrap w:val="false"/>
          </w:tcPr>
          <w:p>
            <w:pPr>
              <w:pStyle w:val="664"/>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135" w:type="dxa"/>
            <w:vAlign w:val="top"/>
            <w:vMerge w:val="continue"/>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635"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意外伤害残疾、烧伤</w:t>
            </w:r>
            <w:r>
              <w:rPr>
                <w:rFonts w:hint="eastAsia" w:ascii="宋体" w:hAnsi="宋体" w:eastAsia="宋体" w:cs="宋体"/>
                <w:b w:val="0"/>
                <w:bCs/>
                <w:sz w:val="24"/>
                <w:szCs w:val="24"/>
              </w:rPr>
            </w:r>
            <w:r/>
          </w:p>
        </w:tc>
        <w:tc>
          <w:tcPr>
            <w:tcW w:w="2322"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120000</w:t>
            </w:r>
            <w:r>
              <w:rPr>
                <w:rFonts w:hint="eastAsia" w:ascii="宋体" w:hAnsi="宋体" w:eastAsia="宋体" w:cs="宋体"/>
                <w:b w:val="0"/>
                <w:bCs/>
                <w:sz w:val="24"/>
                <w:szCs w:val="24"/>
              </w:rPr>
            </w:r>
            <w:r/>
          </w:p>
        </w:tc>
        <w:tc>
          <w:tcPr>
            <w:tcW w:w="2209"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按伤疾、烧伤等级赔付</w:t>
            </w:r>
            <w:r>
              <w:rPr>
                <w:rFonts w:hint="eastAsia" w:ascii="宋体" w:hAnsi="宋体" w:eastAsia="宋体" w:cs="宋体"/>
                <w:b w:val="0"/>
                <w:bCs/>
                <w:sz w:val="24"/>
                <w:szCs w:val="24"/>
              </w:rPr>
            </w:r>
            <w:r/>
          </w:p>
        </w:tc>
      </w:tr>
      <w:tr>
        <w:trPr>
          <w:trHeight w:val="567"/>
        </w:trPr>
        <w:tc>
          <w:tcPr>
            <w:tcW w:w="1068" w:type="dxa"/>
            <w:vAlign w:val="top"/>
            <w:vMerge w:val="continue"/>
            <w:textDirection w:val="lrTb"/>
            <w:noWrap w:val="false"/>
          </w:tcPr>
          <w:p>
            <w:pPr>
              <w:pStyle w:val="664"/>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135" w:type="dxa"/>
            <w:vAlign w:val="top"/>
            <w:vMerge w:val="continue"/>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635"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附加意外伤害医疗</w:t>
            </w:r>
            <w:r>
              <w:rPr>
                <w:rFonts w:hint="eastAsia" w:ascii="宋体" w:hAnsi="宋体" w:eastAsia="宋体" w:cs="宋体"/>
                <w:b w:val="0"/>
                <w:bCs/>
                <w:sz w:val="24"/>
                <w:szCs w:val="24"/>
              </w:rPr>
            </w:r>
            <w:r/>
          </w:p>
        </w:tc>
        <w:tc>
          <w:tcPr>
            <w:tcW w:w="2322"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15000</w:t>
            </w:r>
            <w:r>
              <w:rPr>
                <w:rFonts w:hint="eastAsia" w:ascii="宋体" w:hAnsi="宋体" w:eastAsia="宋体" w:cs="宋体"/>
                <w:b w:val="0"/>
                <w:bCs/>
                <w:sz w:val="24"/>
                <w:szCs w:val="24"/>
              </w:rPr>
            </w:r>
            <w:r/>
          </w:p>
        </w:tc>
        <w:tc>
          <w:tcPr>
            <w:tcW w:w="2209"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trHeight w:val="353"/>
        </w:trPr>
        <w:tc>
          <w:tcPr>
            <w:tcW w:w="1068" w:type="dxa"/>
            <w:vAlign w:val="top"/>
            <w:vMerge w:val="continue"/>
            <w:textDirection w:val="lrTb"/>
            <w:noWrap w:val="false"/>
          </w:tcPr>
          <w:p>
            <w:pPr>
              <w:pStyle w:val="664"/>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135" w:type="dxa"/>
            <w:vAlign w:val="top"/>
            <w:vMerge w:val="continue"/>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635"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附加住院津贴</w:t>
            </w:r>
            <w:r>
              <w:rPr>
                <w:rFonts w:hint="eastAsia" w:ascii="宋体" w:hAnsi="宋体" w:eastAsia="宋体" w:cs="宋体"/>
                <w:b w:val="0"/>
                <w:bCs/>
                <w:sz w:val="24"/>
                <w:szCs w:val="24"/>
              </w:rPr>
            </w:r>
            <w:r/>
          </w:p>
        </w:tc>
        <w:tc>
          <w:tcPr>
            <w:tcW w:w="2322"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80元/天</w:t>
            </w:r>
            <w:r>
              <w:rPr>
                <w:rFonts w:hint="eastAsia" w:ascii="宋体" w:hAnsi="宋体" w:eastAsia="宋体" w:cs="宋体"/>
                <w:b w:val="0"/>
                <w:bCs/>
                <w:sz w:val="24"/>
                <w:szCs w:val="24"/>
              </w:rPr>
            </w:r>
            <w:r/>
          </w:p>
        </w:tc>
        <w:tc>
          <w:tcPr>
            <w:tcW w:w="2209" w:type="dxa"/>
            <w:vAlign w:val="center"/>
            <w:textDirection w:val="lrTb"/>
            <w:noWrap w:val="false"/>
          </w:tcPr>
          <w:p>
            <w:pPr>
              <w:pStyle w:val="664"/>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按住院天数补贴，每次60天，全年最高补贴180天</w:t>
            </w:r>
            <w:r>
              <w:rPr>
                <w:rFonts w:hint="eastAsia" w:ascii="宋体" w:hAnsi="宋体" w:eastAsia="宋体" w:cs="宋体"/>
                <w:b w:val="0"/>
                <w:bCs/>
                <w:sz w:val="24"/>
                <w:szCs w:val="24"/>
              </w:rPr>
            </w:r>
            <w:r/>
          </w:p>
        </w:tc>
      </w:tr>
      <w:tr>
        <w:trPr/>
        <w:tc>
          <w:tcPr>
            <w:tcW w:w="1068" w:type="dxa"/>
            <w:vAlign w:val="top"/>
            <w:vMerge w:val="continue"/>
            <w:textDirection w:val="lrTb"/>
            <w:noWrap w:val="false"/>
          </w:tcPr>
          <w:p>
            <w:pPr>
              <w:pStyle w:val="664"/>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135" w:type="dxa"/>
            <w:vAlign w:val="top"/>
            <w:vMerge w:val="continue"/>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635"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附加学生、幼儿住院医疗保险</w:t>
            </w:r>
            <w:r>
              <w:rPr>
                <w:rFonts w:hint="eastAsia" w:ascii="宋体" w:hAnsi="宋体" w:eastAsia="宋体" w:cs="宋体"/>
                <w:b w:val="0"/>
                <w:bCs/>
                <w:sz w:val="24"/>
                <w:szCs w:val="24"/>
              </w:rPr>
            </w:r>
            <w:r/>
          </w:p>
        </w:tc>
        <w:tc>
          <w:tcPr>
            <w:tcW w:w="2322"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20000</w:t>
            </w:r>
            <w:r>
              <w:rPr>
                <w:rFonts w:hint="eastAsia" w:ascii="宋体" w:hAnsi="宋体" w:eastAsia="宋体" w:cs="宋体"/>
                <w:b w:val="0"/>
                <w:bCs/>
                <w:sz w:val="24"/>
                <w:szCs w:val="24"/>
              </w:rPr>
            </w:r>
            <w:r/>
          </w:p>
        </w:tc>
        <w:tc>
          <w:tcPr>
            <w:tcW w:w="2209"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trHeight w:val="371"/>
        </w:trPr>
        <w:tc>
          <w:tcPr>
            <w:tcW w:w="1068" w:type="dxa"/>
            <w:vAlign w:val="top"/>
            <w:vMerge w:val="continue"/>
            <w:textDirection w:val="lrTb"/>
            <w:noWrap w:val="false"/>
          </w:tcPr>
          <w:p>
            <w:pPr>
              <w:pStyle w:val="664"/>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135" w:type="dxa"/>
            <w:vAlign w:val="top"/>
            <w:vMerge w:val="continue"/>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635"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附加疾病身故</w:t>
            </w:r>
            <w:r>
              <w:rPr>
                <w:rFonts w:hint="eastAsia" w:ascii="宋体" w:hAnsi="宋体" w:eastAsia="宋体" w:cs="宋体"/>
                <w:b w:val="0"/>
                <w:bCs/>
                <w:sz w:val="24"/>
                <w:szCs w:val="24"/>
              </w:rPr>
            </w:r>
            <w:r/>
          </w:p>
        </w:tc>
        <w:tc>
          <w:tcPr>
            <w:tcW w:w="2322"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30000</w:t>
            </w:r>
            <w:r>
              <w:rPr>
                <w:rFonts w:hint="eastAsia" w:ascii="宋体" w:hAnsi="宋体" w:eastAsia="宋体" w:cs="宋体"/>
                <w:b w:val="0"/>
                <w:bCs/>
                <w:sz w:val="24"/>
                <w:szCs w:val="24"/>
              </w:rPr>
            </w:r>
            <w:r/>
          </w:p>
        </w:tc>
        <w:tc>
          <w:tcPr>
            <w:tcW w:w="2209"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bl>
    <w:p>
      <w:pPr>
        <w:pStyle w:val="798"/>
        <w:spacing w:line="4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p>
      <w:pPr>
        <w:pStyle w:val="798"/>
        <w:spacing w:line="4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8"/>
        <w:gridCol w:w="1178"/>
        <w:gridCol w:w="1800"/>
        <w:gridCol w:w="2114"/>
        <w:gridCol w:w="2209"/>
      </w:tblGrid>
      <w:tr>
        <w:trPr>
          <w:trHeight w:val="533"/>
        </w:trPr>
        <w:tc>
          <w:tcPr>
            <w:tcW w:w="1068"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保障范围</w:t>
            </w:r>
            <w:r>
              <w:rPr>
                <w:rFonts w:hint="eastAsia" w:ascii="宋体" w:hAnsi="宋体" w:eastAsia="宋体" w:cs="宋体"/>
                <w:b w:val="0"/>
                <w:bCs/>
                <w:sz w:val="24"/>
                <w:szCs w:val="24"/>
              </w:rPr>
            </w:r>
            <w:r/>
          </w:p>
        </w:tc>
        <w:tc>
          <w:tcPr>
            <w:tcW w:w="1178"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保险费</w:t>
            </w:r>
            <w:r>
              <w:rPr>
                <w:rFonts w:hint="eastAsia" w:ascii="宋体" w:hAnsi="宋体" w:eastAsia="宋体" w:cs="宋体"/>
                <w:b w:val="0"/>
                <w:bCs/>
                <w:sz w:val="24"/>
                <w:szCs w:val="24"/>
              </w:rPr>
            </w:r>
            <w:r/>
          </w:p>
          <w:p>
            <w:pPr>
              <w:pStyle w:val="664"/>
              <w:jc w:val="center"/>
              <w:spacing w:line="24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r>
            <w:r/>
          </w:p>
        </w:tc>
        <w:tc>
          <w:tcPr>
            <w:tcW w:w="1800"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险种名称</w:t>
            </w:r>
            <w:r>
              <w:rPr>
                <w:rFonts w:hint="eastAsia" w:ascii="宋体" w:hAnsi="宋体" w:eastAsia="宋体" w:cs="宋体"/>
                <w:b w:val="0"/>
                <w:bCs/>
                <w:sz w:val="24"/>
                <w:szCs w:val="24"/>
              </w:rPr>
            </w:r>
            <w:r/>
          </w:p>
        </w:tc>
        <w:tc>
          <w:tcPr>
            <w:tcW w:w="2114"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理赔保险金额（元）</w:t>
            </w:r>
            <w:r>
              <w:rPr>
                <w:rFonts w:hint="eastAsia" w:ascii="宋体" w:hAnsi="宋体" w:eastAsia="宋体" w:cs="宋体"/>
                <w:b w:val="0"/>
                <w:bCs/>
                <w:sz w:val="24"/>
                <w:szCs w:val="24"/>
              </w:rPr>
            </w:r>
            <w:r/>
          </w:p>
        </w:tc>
        <w:tc>
          <w:tcPr>
            <w:tcW w:w="2209"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备注</w:t>
            </w:r>
            <w:r>
              <w:rPr>
                <w:rFonts w:hint="eastAsia" w:ascii="宋体" w:hAnsi="宋体" w:eastAsia="宋体" w:cs="宋体"/>
                <w:b w:val="0"/>
                <w:bCs/>
                <w:sz w:val="24"/>
                <w:szCs w:val="24"/>
              </w:rPr>
            </w:r>
            <w:r/>
          </w:p>
        </w:tc>
      </w:tr>
      <w:tr>
        <w:trPr>
          <w:trHeight w:val="633"/>
        </w:trPr>
        <w:tc>
          <w:tcPr>
            <w:tcW w:w="1068" w:type="dxa"/>
            <w:vAlign w:val="top"/>
            <w:vMerge w:val="restart"/>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10-14</w:t>
            </w:r>
            <w:r>
              <w:rPr>
                <w:rFonts w:hint="eastAsia" w:ascii="宋体" w:hAnsi="宋体" w:eastAsia="宋体" w:cs="宋体"/>
                <w:b w:val="0"/>
                <w:bCs/>
                <w:sz w:val="24"/>
                <w:szCs w:val="24"/>
              </w:rPr>
              <w:t xml:space="preserve">独生子女父母</w:t>
            </w:r>
            <w:r>
              <w:rPr>
                <w:rFonts w:hint="eastAsia" w:ascii="宋体" w:hAnsi="宋体" w:eastAsia="宋体" w:cs="宋体"/>
                <w:b w:val="0"/>
                <w:bCs/>
                <w:sz w:val="24"/>
                <w:szCs w:val="24"/>
              </w:rPr>
            </w:r>
            <w:r/>
          </w:p>
        </w:tc>
        <w:tc>
          <w:tcPr>
            <w:tcW w:w="1178" w:type="dxa"/>
            <w:vAlign w:val="top"/>
            <w:vMerge w:val="restart"/>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p>
            <w:pPr>
              <w:pStyle w:val="664"/>
              <w:jc w:val="center"/>
              <w:spacing w:line="240" w:lineRule="exact"/>
              <w:rPr>
                <w:rFonts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10</w:t>
            </w:r>
            <w:r>
              <w:rPr>
                <w:rFonts w:hint="eastAsia" w:ascii="宋体" w:hAnsi="宋体" w:eastAsia="宋体" w:cs="宋体"/>
                <w:b w:val="0"/>
                <w:bCs/>
                <w:sz w:val="24"/>
                <w:szCs w:val="24"/>
                <w:lang w:val="en-US" w:eastAsia="zh-CN"/>
              </w:rPr>
              <w:t xml:space="preserve">元/人</w:t>
            </w:r>
            <w:r>
              <w:rPr>
                <w:rFonts w:ascii="宋体" w:hAnsi="宋体" w:eastAsia="宋体" w:cs="宋体"/>
                <w:b w:val="0"/>
                <w:bCs/>
                <w:sz w:val="24"/>
                <w:szCs w:val="24"/>
                <w:lang w:val="en-US" w:eastAsia="zh-CN"/>
              </w:rPr>
            </w:r>
            <w:r/>
          </w:p>
        </w:tc>
        <w:tc>
          <w:tcPr>
            <w:tcW w:w="1800"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意外伤害身故</w:t>
            </w:r>
            <w:r>
              <w:rPr>
                <w:rFonts w:hint="eastAsia" w:ascii="宋体" w:hAnsi="宋体" w:eastAsia="宋体" w:cs="宋体"/>
                <w:b w:val="0"/>
                <w:bCs/>
                <w:sz w:val="24"/>
                <w:szCs w:val="24"/>
              </w:rPr>
            </w:r>
            <w:r/>
          </w:p>
        </w:tc>
        <w:tc>
          <w:tcPr>
            <w:tcW w:w="2114"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80000</w:t>
            </w:r>
            <w:r>
              <w:rPr>
                <w:rFonts w:hint="eastAsia" w:ascii="宋体" w:hAnsi="宋体" w:eastAsia="宋体" w:cs="宋体"/>
                <w:b w:val="0"/>
                <w:bCs/>
                <w:sz w:val="24"/>
                <w:szCs w:val="24"/>
              </w:rPr>
            </w:r>
            <w:r/>
          </w:p>
        </w:tc>
        <w:tc>
          <w:tcPr>
            <w:tcW w:w="2209" w:type="dxa"/>
            <w:vAlign w:val="center"/>
            <w:textDirection w:val="lrTb"/>
            <w:noWrap w:val="false"/>
          </w:tcPr>
          <w:p>
            <w:pPr>
              <w:pStyle w:val="664"/>
              <w:jc w:val="left"/>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trHeight w:val="575"/>
        </w:trPr>
        <w:tc>
          <w:tcPr>
            <w:tcW w:w="1068" w:type="dxa"/>
            <w:vAlign w:val="top"/>
            <w:vMerge w:val="continue"/>
            <w:textDirection w:val="lrTb"/>
            <w:noWrap w:val="false"/>
          </w:tcPr>
          <w:p>
            <w:pPr>
              <w:pStyle w:val="664"/>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178" w:type="dxa"/>
            <w:vAlign w:val="top"/>
            <w:vMerge w:val="continue"/>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800"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意外伤害残疾、烧伤</w:t>
            </w:r>
            <w:r>
              <w:rPr>
                <w:rFonts w:hint="eastAsia" w:ascii="宋体" w:hAnsi="宋体" w:eastAsia="宋体" w:cs="宋体"/>
                <w:b w:val="0"/>
                <w:bCs/>
                <w:sz w:val="24"/>
                <w:szCs w:val="24"/>
              </w:rPr>
            </w:r>
            <w:r/>
          </w:p>
        </w:tc>
        <w:tc>
          <w:tcPr>
            <w:tcW w:w="2114"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120000</w:t>
            </w:r>
            <w:r>
              <w:rPr>
                <w:rFonts w:hint="eastAsia" w:ascii="宋体" w:hAnsi="宋体" w:eastAsia="宋体" w:cs="宋体"/>
                <w:b w:val="0"/>
                <w:bCs/>
                <w:sz w:val="24"/>
                <w:szCs w:val="24"/>
              </w:rPr>
            </w:r>
            <w:r/>
          </w:p>
        </w:tc>
        <w:tc>
          <w:tcPr>
            <w:tcW w:w="2209"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按伤疾、烧伤等级赔付</w:t>
            </w:r>
            <w:r>
              <w:rPr>
                <w:rFonts w:hint="eastAsia" w:ascii="宋体" w:hAnsi="宋体" w:eastAsia="宋体" w:cs="宋体"/>
                <w:b w:val="0"/>
                <w:bCs/>
                <w:sz w:val="24"/>
                <w:szCs w:val="24"/>
              </w:rPr>
            </w:r>
            <w:r/>
          </w:p>
        </w:tc>
      </w:tr>
      <w:tr>
        <w:trPr>
          <w:trHeight w:val="615"/>
        </w:trPr>
        <w:tc>
          <w:tcPr>
            <w:tcW w:w="1068" w:type="dxa"/>
            <w:vAlign w:val="top"/>
            <w:vMerge w:val="continue"/>
            <w:textDirection w:val="lrTb"/>
            <w:noWrap w:val="false"/>
          </w:tcPr>
          <w:p>
            <w:pPr>
              <w:pStyle w:val="664"/>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178" w:type="dxa"/>
            <w:vAlign w:val="top"/>
            <w:vMerge w:val="continue"/>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800"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附加意外伤害医疗</w:t>
            </w:r>
            <w:r>
              <w:rPr>
                <w:rFonts w:hint="eastAsia" w:ascii="宋体" w:hAnsi="宋体" w:eastAsia="宋体" w:cs="宋体"/>
                <w:b w:val="0"/>
                <w:bCs/>
                <w:sz w:val="24"/>
                <w:szCs w:val="24"/>
              </w:rPr>
            </w:r>
            <w:r/>
          </w:p>
        </w:tc>
        <w:tc>
          <w:tcPr>
            <w:tcW w:w="2114" w:type="dxa"/>
            <w:vAlign w:val="center"/>
            <w:vMerge w:val="restart"/>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15000</w:t>
            </w:r>
            <w:r>
              <w:rPr>
                <w:rFonts w:hint="eastAsia" w:ascii="宋体" w:hAnsi="宋体" w:eastAsia="宋体" w:cs="宋体"/>
                <w:b w:val="0"/>
                <w:bCs/>
                <w:sz w:val="24"/>
                <w:szCs w:val="24"/>
              </w:rPr>
            </w:r>
            <w:r/>
          </w:p>
        </w:tc>
        <w:tc>
          <w:tcPr>
            <w:tcW w:w="2209"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免赔额100元，</w:t>
            </w:r>
            <w:r>
              <w:rPr>
                <w:rFonts w:hint="eastAsia" w:ascii="宋体" w:hAnsi="宋体" w:eastAsia="宋体" w:cs="宋体"/>
                <w:b w:val="0"/>
                <w:bCs/>
                <w:sz w:val="24"/>
                <w:szCs w:val="24"/>
              </w:rPr>
              <w:t xml:space="preserve">100元以上按</w:t>
            </w:r>
            <w:r>
              <w:rPr>
                <w:rFonts w:hint="eastAsia" w:ascii="宋体" w:hAnsi="宋体" w:eastAsia="宋体" w:cs="宋体"/>
                <w:b w:val="0"/>
                <w:bCs/>
                <w:sz w:val="24"/>
                <w:szCs w:val="24"/>
                <w:lang w:val="en-US" w:eastAsia="zh-CN"/>
              </w:rPr>
              <w:t xml:space="preserve">9</w:t>
            </w:r>
            <w:r>
              <w:rPr>
                <w:rFonts w:hint="eastAsia" w:ascii="宋体" w:hAnsi="宋体" w:eastAsia="宋体" w:cs="宋体"/>
                <w:b w:val="0"/>
                <w:bCs/>
                <w:sz w:val="24"/>
                <w:szCs w:val="24"/>
              </w:rPr>
              <w:t xml:space="preserve">0%赔付</w:t>
            </w:r>
            <w:r>
              <w:rPr>
                <w:rFonts w:hint="eastAsia" w:ascii="宋体" w:hAnsi="宋体" w:eastAsia="宋体" w:cs="宋体"/>
                <w:b w:val="0"/>
                <w:bCs/>
                <w:sz w:val="24"/>
                <w:szCs w:val="24"/>
              </w:rPr>
            </w:r>
            <w:r/>
          </w:p>
        </w:tc>
      </w:tr>
      <w:tr>
        <w:trPr>
          <w:trHeight w:val="371"/>
        </w:trPr>
        <w:tc>
          <w:tcPr>
            <w:tcW w:w="1068" w:type="dxa"/>
            <w:vAlign w:val="top"/>
            <w:vMerge w:val="continue"/>
            <w:textDirection w:val="lrTb"/>
            <w:noWrap w:val="false"/>
          </w:tcPr>
          <w:p>
            <w:pPr>
              <w:pStyle w:val="664"/>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178" w:type="dxa"/>
            <w:vAlign w:val="top"/>
            <w:vMerge w:val="continue"/>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800"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附加疾病身故</w:t>
            </w:r>
            <w:r>
              <w:rPr>
                <w:rFonts w:hint="eastAsia" w:ascii="宋体" w:hAnsi="宋体" w:eastAsia="宋体" w:cs="宋体"/>
                <w:b w:val="0"/>
                <w:bCs/>
                <w:sz w:val="24"/>
                <w:szCs w:val="24"/>
              </w:rPr>
            </w:r>
            <w:r/>
          </w:p>
        </w:tc>
        <w:tc>
          <w:tcPr>
            <w:tcW w:w="2114"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30000</w:t>
            </w:r>
            <w:r>
              <w:rPr>
                <w:rFonts w:hint="eastAsia" w:ascii="宋体" w:hAnsi="宋体" w:eastAsia="宋体" w:cs="宋体"/>
                <w:b w:val="0"/>
                <w:bCs/>
                <w:sz w:val="24"/>
                <w:szCs w:val="24"/>
              </w:rPr>
            </w:r>
            <w:r/>
          </w:p>
        </w:tc>
        <w:tc>
          <w:tcPr>
            <w:tcW w:w="2209"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bl>
    <w:p>
      <w:pPr>
        <w:pStyle w:val="798"/>
        <w:spacing w:line="4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p>
      <w:pPr>
        <w:pStyle w:val="798"/>
        <w:numPr>
          <w:ilvl w:val="0"/>
          <w:numId w:val="6"/>
        </w:numPr>
        <w:ind w:left="420"/>
        <w:spacing w:line="4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计划生育特殊家庭</w:t>
      </w:r>
      <w:r>
        <w:rPr>
          <w:rFonts w:hint="eastAsia" w:ascii="宋体" w:hAnsi="宋体" w:eastAsia="宋体" w:cs="宋体"/>
          <w:b w:val="0"/>
          <w:bCs/>
          <w:sz w:val="24"/>
          <w:szCs w:val="24"/>
          <w:lang w:val="en-US" w:eastAsia="zh-CN"/>
        </w:rPr>
        <w:t xml:space="preserve">综合</w:t>
      </w:r>
      <w:r>
        <w:rPr>
          <w:rFonts w:hint="eastAsia" w:ascii="宋体" w:hAnsi="宋体" w:eastAsia="宋体" w:cs="宋体"/>
          <w:b w:val="0"/>
          <w:bCs/>
          <w:sz w:val="24"/>
          <w:szCs w:val="24"/>
        </w:rPr>
        <w:t xml:space="preserve">保险</w:t>
      </w:r>
      <w:r>
        <w:rPr>
          <w:rFonts w:hint="eastAsia" w:ascii="宋体" w:hAnsi="宋体" w:eastAsia="宋体" w:cs="宋体"/>
          <w:b w:val="0"/>
          <w:bCs/>
          <w:sz w:val="24"/>
          <w:szCs w:val="24"/>
        </w:rPr>
      </w:r>
      <w:r/>
    </w:p>
    <w:p>
      <w:pPr>
        <w:pStyle w:val="664"/>
        <w:jc w:val="center"/>
        <w:widowControl/>
        <w:rPr>
          <w:rFonts w:hint="eastAsia" w:ascii="宋体" w:hAnsi="宋体" w:eastAsia="宋体" w:cs="宋体"/>
          <w:b w:val="0"/>
          <w:bCs/>
          <w:color w:val="000000"/>
          <w:sz w:val="24"/>
          <w:szCs w:val="24"/>
          <w:lang w:bidi="ar-SA"/>
        </w:rPr>
      </w:pPr>
      <w:r>
        <w:rPr>
          <w:rFonts w:hint="eastAsia" w:ascii="宋体" w:hAnsi="宋体" w:eastAsia="宋体" w:cs="宋体"/>
          <w:b w:val="0"/>
          <w:bCs/>
          <w:color w:val="000000"/>
          <w:sz w:val="24"/>
          <w:szCs w:val="24"/>
          <w:lang w:bidi="ar-SA"/>
        </w:rPr>
        <w:t xml:space="preserve">计划生育特殊家庭综合保险项目</w:t>
      </w:r>
      <w:r>
        <w:rPr>
          <w:rFonts w:hint="eastAsia" w:ascii="宋体" w:hAnsi="宋体" w:eastAsia="宋体" w:cs="宋体"/>
          <w:b w:val="0"/>
          <w:bCs/>
          <w:color w:val="000000"/>
          <w:sz w:val="24"/>
          <w:szCs w:val="24"/>
          <w:lang w:bidi="ar-SA"/>
        </w:rPr>
      </w:r>
      <w:r/>
    </w:p>
    <w:p>
      <w:pPr>
        <w:pStyle w:val="798"/>
        <w:spacing w:line="4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bl>
      <w:tblPr>
        <w:tblW w:w="868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8"/>
        <w:gridCol w:w="1283"/>
        <w:gridCol w:w="1830"/>
        <w:gridCol w:w="1979"/>
        <w:gridCol w:w="2521"/>
      </w:tblGrid>
      <w:tr>
        <w:trPr>
          <w:trHeight w:val="533"/>
        </w:trPr>
        <w:tc>
          <w:tcPr>
            <w:tcW w:w="1068" w:type="dxa"/>
            <w:vAlign w:val="center"/>
            <w:vMerge w:val="restart"/>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计划生育特殊家庭</w:t>
            </w:r>
            <w:r>
              <w:rPr>
                <w:rFonts w:hint="eastAsia" w:ascii="宋体" w:hAnsi="宋体" w:eastAsia="宋体" w:cs="宋体"/>
                <w:b w:val="0"/>
                <w:bCs/>
                <w:sz w:val="24"/>
                <w:szCs w:val="24"/>
                <w:lang w:val="en-US" w:eastAsia="zh-CN"/>
              </w:rPr>
              <w:t xml:space="preserve">父母</w:t>
            </w:r>
            <w:r>
              <w:rPr>
                <w:rFonts w:hint="eastAsia" w:ascii="宋体" w:hAnsi="宋体" w:eastAsia="宋体" w:cs="宋体"/>
                <w:b w:val="0"/>
                <w:bCs/>
                <w:sz w:val="24"/>
                <w:szCs w:val="24"/>
              </w:rPr>
              <w:t xml:space="preserve">保险</w:t>
            </w:r>
            <w:r>
              <w:rPr>
                <w:rFonts w:hint="eastAsia" w:ascii="宋体" w:hAnsi="宋体" w:eastAsia="宋体" w:cs="宋体"/>
                <w:b w:val="0"/>
                <w:bCs/>
                <w:sz w:val="24"/>
                <w:szCs w:val="24"/>
              </w:rPr>
            </w:r>
            <w:r/>
          </w:p>
        </w:tc>
        <w:tc>
          <w:tcPr>
            <w:tcW w:w="1283" w:type="dxa"/>
            <w:vAlign w:val="center"/>
            <w:textDirection w:val="lrTb"/>
            <w:noWrap w:val="false"/>
          </w:tcPr>
          <w:p>
            <w:pPr>
              <w:pStyle w:val="664"/>
              <w:jc w:val="center"/>
              <w:spacing w:line="24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保险费</w:t>
            </w:r>
            <w:r>
              <w:rPr>
                <w:rFonts w:hint="eastAsia" w:ascii="宋体" w:hAnsi="宋体" w:eastAsia="宋体" w:cs="宋体"/>
                <w:b w:val="0"/>
                <w:bCs/>
                <w:sz w:val="24"/>
                <w:szCs w:val="24"/>
                <w:lang w:eastAsia="zh-CN"/>
              </w:rPr>
            </w:r>
            <w:r/>
          </w:p>
        </w:tc>
        <w:tc>
          <w:tcPr>
            <w:tcW w:w="1830"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险种名称</w:t>
            </w:r>
            <w:r>
              <w:rPr>
                <w:rFonts w:hint="eastAsia" w:ascii="宋体" w:hAnsi="宋体" w:eastAsia="宋体" w:cs="宋体"/>
                <w:b w:val="0"/>
                <w:bCs/>
                <w:sz w:val="24"/>
                <w:szCs w:val="24"/>
              </w:rPr>
            </w:r>
            <w:r/>
          </w:p>
        </w:tc>
        <w:tc>
          <w:tcPr>
            <w:tcW w:w="1979"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理赔保险金额（元）</w:t>
            </w:r>
            <w:r>
              <w:rPr>
                <w:rFonts w:hint="eastAsia" w:ascii="宋体" w:hAnsi="宋体" w:eastAsia="宋体" w:cs="宋体"/>
                <w:b w:val="0"/>
                <w:bCs/>
                <w:sz w:val="24"/>
                <w:szCs w:val="24"/>
              </w:rPr>
            </w:r>
            <w:r/>
          </w:p>
        </w:tc>
        <w:tc>
          <w:tcPr>
            <w:tcW w:w="2521"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备注</w:t>
            </w:r>
            <w:r>
              <w:rPr>
                <w:rFonts w:hint="eastAsia" w:ascii="宋体" w:hAnsi="宋体" w:eastAsia="宋体" w:cs="宋体"/>
                <w:b w:val="0"/>
                <w:bCs/>
                <w:sz w:val="24"/>
                <w:szCs w:val="24"/>
              </w:rPr>
            </w:r>
            <w:r/>
          </w:p>
        </w:tc>
      </w:tr>
      <w:tr>
        <w:trPr>
          <w:trHeight w:val="598"/>
        </w:trPr>
        <w:tc>
          <w:tcPr>
            <w:tcW w:w="1068" w:type="dxa"/>
            <w:vAlign w:val="top"/>
            <w:vMerge w:val="continue"/>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283" w:type="dxa"/>
            <w:vAlign w:val="top"/>
            <w:vMerge w:val="restart"/>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p>
            <w:pPr>
              <w:pStyle w:val="664"/>
              <w:jc w:val="center"/>
              <w:spacing w:line="240" w:lineRule="exact"/>
              <w:rPr>
                <w:rFonts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500</w:t>
            </w:r>
            <w:r>
              <w:rPr>
                <w:rFonts w:hint="eastAsia" w:ascii="宋体" w:hAnsi="宋体" w:eastAsia="宋体" w:cs="宋体"/>
                <w:b w:val="0"/>
                <w:bCs/>
                <w:sz w:val="24"/>
                <w:szCs w:val="24"/>
                <w:lang w:val="en-US" w:eastAsia="zh-CN"/>
              </w:rPr>
              <w:t xml:space="preserve">元/人</w:t>
            </w:r>
            <w:r>
              <w:rPr>
                <w:rFonts w:ascii="宋体" w:hAnsi="宋体" w:eastAsia="宋体" w:cs="宋体"/>
                <w:b w:val="0"/>
                <w:bCs/>
                <w:sz w:val="24"/>
                <w:szCs w:val="24"/>
                <w:lang w:val="en-US" w:eastAsia="zh-CN"/>
              </w:rPr>
            </w:r>
            <w:r/>
          </w:p>
        </w:tc>
        <w:tc>
          <w:tcPr>
            <w:tcW w:w="1830"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意外伤害身故</w:t>
            </w:r>
            <w:r>
              <w:rPr>
                <w:rFonts w:hint="eastAsia" w:ascii="宋体" w:hAnsi="宋体" w:eastAsia="宋体" w:cs="宋体"/>
                <w:b w:val="0"/>
                <w:bCs/>
                <w:sz w:val="24"/>
                <w:szCs w:val="24"/>
              </w:rPr>
            </w:r>
            <w:r/>
          </w:p>
        </w:tc>
        <w:tc>
          <w:tcPr>
            <w:tcW w:w="1979"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60000</w:t>
            </w:r>
            <w:r>
              <w:rPr>
                <w:rFonts w:hint="eastAsia" w:ascii="宋体" w:hAnsi="宋体" w:eastAsia="宋体" w:cs="宋体"/>
                <w:b w:val="0"/>
                <w:bCs/>
                <w:sz w:val="24"/>
                <w:szCs w:val="24"/>
              </w:rPr>
            </w:r>
            <w:r/>
          </w:p>
        </w:tc>
        <w:tc>
          <w:tcPr>
            <w:tcW w:w="2521"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按保额赔付</w:t>
            </w:r>
            <w:r>
              <w:rPr>
                <w:rFonts w:hint="eastAsia" w:ascii="宋体" w:hAnsi="宋体" w:eastAsia="宋体" w:cs="宋体"/>
                <w:b w:val="0"/>
                <w:bCs/>
                <w:sz w:val="24"/>
                <w:szCs w:val="24"/>
              </w:rPr>
            </w:r>
            <w:r/>
          </w:p>
        </w:tc>
      </w:tr>
      <w:tr>
        <w:trPr>
          <w:trHeight w:val="365"/>
        </w:trPr>
        <w:tc>
          <w:tcPr>
            <w:tcW w:w="1068" w:type="dxa"/>
            <w:vAlign w:val="top"/>
            <w:vMerge w:val="continue"/>
            <w:textDirection w:val="lrTb"/>
            <w:noWrap w:val="false"/>
          </w:tcPr>
          <w:p>
            <w:pPr>
              <w:pStyle w:val="664"/>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283" w:type="dxa"/>
            <w:vAlign w:val="top"/>
            <w:vMerge w:val="continue"/>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830" w:type="dxa"/>
            <w:vAlign w:val="center"/>
            <w:textDirection w:val="lrTb"/>
            <w:noWrap w:val="false"/>
          </w:tcPr>
          <w:p>
            <w:pPr>
              <w:pStyle w:val="664"/>
              <w:jc w:val="center"/>
              <w:spacing w:line="24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 xml:space="preserve">意外伤害残疾</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烧伤</w:t>
            </w:r>
            <w:r>
              <w:rPr>
                <w:rFonts w:hint="eastAsia" w:ascii="宋体" w:hAnsi="宋体" w:eastAsia="宋体" w:cs="宋体"/>
                <w:b w:val="0"/>
                <w:bCs/>
                <w:sz w:val="24"/>
                <w:szCs w:val="24"/>
                <w:lang w:val="en-US" w:eastAsia="zh-CN"/>
              </w:rPr>
            </w:r>
            <w:r/>
          </w:p>
        </w:tc>
        <w:tc>
          <w:tcPr>
            <w:tcW w:w="1979"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10</w:t>
            </w:r>
            <w:r>
              <w:rPr>
                <w:rFonts w:hint="eastAsia" w:ascii="宋体" w:hAnsi="宋体" w:eastAsia="宋体" w:cs="宋体"/>
                <w:b w:val="0"/>
                <w:bCs/>
                <w:sz w:val="24"/>
                <w:szCs w:val="24"/>
              </w:rPr>
              <w:t xml:space="preserve">0000</w:t>
            </w:r>
            <w:r>
              <w:rPr>
                <w:rFonts w:hint="eastAsia" w:ascii="宋体" w:hAnsi="宋体" w:eastAsia="宋体" w:cs="宋体"/>
                <w:b w:val="0"/>
                <w:bCs/>
                <w:sz w:val="24"/>
                <w:szCs w:val="24"/>
              </w:rPr>
            </w:r>
            <w:r/>
          </w:p>
        </w:tc>
        <w:tc>
          <w:tcPr>
            <w:tcW w:w="2521"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按残疾</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烧伤</w:t>
            </w:r>
            <w:r>
              <w:rPr>
                <w:rFonts w:hint="eastAsia" w:ascii="宋体" w:hAnsi="宋体" w:eastAsia="宋体" w:cs="宋体"/>
                <w:b w:val="0"/>
                <w:bCs/>
                <w:sz w:val="24"/>
                <w:szCs w:val="24"/>
              </w:rPr>
              <w:t xml:space="preserve">等级赔付</w:t>
            </w:r>
            <w:r>
              <w:rPr>
                <w:rFonts w:hint="eastAsia" w:ascii="宋体" w:hAnsi="宋体" w:eastAsia="宋体" w:cs="宋体"/>
                <w:b w:val="0"/>
                <w:bCs/>
                <w:sz w:val="24"/>
                <w:szCs w:val="24"/>
              </w:rPr>
            </w:r>
            <w:r/>
          </w:p>
        </w:tc>
      </w:tr>
      <w:tr>
        <w:trPr>
          <w:trHeight w:val="567"/>
        </w:trPr>
        <w:tc>
          <w:tcPr>
            <w:tcW w:w="1068" w:type="dxa"/>
            <w:vAlign w:val="top"/>
            <w:vMerge w:val="continue"/>
            <w:textDirection w:val="lrTb"/>
            <w:noWrap w:val="false"/>
          </w:tcPr>
          <w:p>
            <w:pPr>
              <w:pStyle w:val="664"/>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283" w:type="dxa"/>
            <w:vAlign w:val="top"/>
            <w:vMerge w:val="continue"/>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830"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意外住院医疗</w:t>
            </w:r>
            <w:r>
              <w:rPr>
                <w:rFonts w:hint="eastAsia" w:ascii="宋体" w:hAnsi="宋体" w:eastAsia="宋体" w:cs="宋体"/>
                <w:b w:val="0"/>
                <w:bCs/>
                <w:sz w:val="24"/>
                <w:szCs w:val="24"/>
              </w:rPr>
            </w:r>
            <w:r/>
          </w:p>
        </w:tc>
        <w:tc>
          <w:tcPr>
            <w:tcW w:w="1979"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20</w:t>
            </w:r>
            <w:r>
              <w:rPr>
                <w:rFonts w:hint="eastAsia" w:ascii="宋体" w:hAnsi="宋体" w:eastAsia="宋体" w:cs="宋体"/>
                <w:b w:val="0"/>
                <w:bCs/>
                <w:sz w:val="24"/>
                <w:szCs w:val="24"/>
              </w:rPr>
              <w:t xml:space="preserve">000</w:t>
            </w:r>
            <w:r>
              <w:rPr>
                <w:rFonts w:hint="eastAsia" w:ascii="宋体" w:hAnsi="宋体" w:eastAsia="宋体" w:cs="宋体"/>
                <w:b w:val="0"/>
                <w:bCs/>
                <w:sz w:val="24"/>
                <w:szCs w:val="24"/>
              </w:rPr>
            </w:r>
            <w:r/>
          </w:p>
        </w:tc>
        <w:tc>
          <w:tcPr>
            <w:tcW w:w="2521"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免赔额100元，</w:t>
            </w:r>
            <w:r>
              <w:rPr>
                <w:rFonts w:hint="eastAsia" w:ascii="宋体" w:hAnsi="宋体" w:eastAsia="宋体" w:cs="宋体"/>
                <w:b w:val="0"/>
                <w:bCs/>
                <w:sz w:val="24"/>
                <w:szCs w:val="24"/>
              </w:rPr>
              <w:t xml:space="preserve">100元以上按</w:t>
            </w:r>
            <w:r>
              <w:rPr>
                <w:rFonts w:hint="eastAsia" w:ascii="宋体" w:hAnsi="宋体" w:eastAsia="宋体" w:cs="宋体"/>
                <w:b w:val="0"/>
                <w:bCs/>
                <w:sz w:val="24"/>
                <w:szCs w:val="24"/>
                <w:lang w:val="en-US" w:eastAsia="zh-CN"/>
              </w:rPr>
              <w:t xml:space="preserve">9</w:t>
            </w:r>
            <w:r>
              <w:rPr>
                <w:rFonts w:hint="eastAsia" w:ascii="宋体" w:hAnsi="宋体" w:eastAsia="宋体" w:cs="宋体"/>
                <w:b w:val="0"/>
                <w:bCs/>
                <w:sz w:val="24"/>
                <w:szCs w:val="24"/>
              </w:rPr>
              <w:t xml:space="preserve">0%赔付</w:t>
            </w:r>
            <w:r>
              <w:rPr>
                <w:rFonts w:hint="eastAsia" w:ascii="宋体" w:hAnsi="宋体" w:eastAsia="宋体" w:cs="宋体"/>
                <w:b w:val="0"/>
                <w:bCs/>
                <w:sz w:val="24"/>
                <w:szCs w:val="24"/>
              </w:rPr>
            </w:r>
            <w:r/>
          </w:p>
        </w:tc>
      </w:tr>
      <w:tr>
        <w:trPr>
          <w:trHeight w:val="353"/>
        </w:trPr>
        <w:tc>
          <w:tcPr>
            <w:tcW w:w="1068" w:type="dxa"/>
            <w:vAlign w:val="top"/>
            <w:vMerge w:val="continue"/>
            <w:textDirection w:val="lrTb"/>
            <w:noWrap w:val="false"/>
          </w:tcPr>
          <w:p>
            <w:pPr>
              <w:pStyle w:val="664"/>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283" w:type="dxa"/>
            <w:vAlign w:val="top"/>
            <w:vMerge w:val="continue"/>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830"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住院补贴（意外/重大疾病）</w:t>
            </w:r>
            <w:r>
              <w:rPr>
                <w:rFonts w:hint="eastAsia" w:ascii="宋体" w:hAnsi="宋体" w:eastAsia="宋体" w:cs="宋体"/>
                <w:b w:val="0"/>
                <w:bCs/>
                <w:sz w:val="24"/>
                <w:szCs w:val="24"/>
              </w:rPr>
            </w:r>
            <w:r/>
          </w:p>
        </w:tc>
        <w:tc>
          <w:tcPr>
            <w:tcW w:w="1979"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120</w:t>
            </w:r>
            <w:r>
              <w:rPr>
                <w:rFonts w:hint="eastAsia" w:ascii="宋体" w:hAnsi="宋体" w:eastAsia="宋体" w:cs="宋体"/>
                <w:b w:val="0"/>
                <w:bCs/>
                <w:sz w:val="24"/>
                <w:szCs w:val="24"/>
              </w:rPr>
              <w:t xml:space="preserve">元/天</w:t>
            </w:r>
            <w:r>
              <w:rPr>
                <w:rFonts w:hint="eastAsia" w:ascii="宋体" w:hAnsi="宋体" w:eastAsia="宋体" w:cs="宋体"/>
                <w:b w:val="0"/>
                <w:bCs/>
                <w:sz w:val="24"/>
                <w:szCs w:val="24"/>
              </w:rPr>
            </w:r>
            <w:r/>
          </w:p>
        </w:tc>
        <w:tc>
          <w:tcPr>
            <w:tcW w:w="2521"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按住院天数补贴，全年最高补贴</w:t>
            </w:r>
            <w:r>
              <w:rPr>
                <w:rFonts w:hint="eastAsia" w:ascii="宋体" w:hAnsi="宋体" w:eastAsia="宋体" w:cs="宋体"/>
                <w:b w:val="0"/>
                <w:bCs/>
                <w:sz w:val="24"/>
                <w:szCs w:val="24"/>
                <w:lang w:val="en-US" w:eastAsia="zh-CN"/>
              </w:rPr>
              <w:t xml:space="preserve">180</w:t>
            </w:r>
            <w:r>
              <w:rPr>
                <w:rFonts w:hint="eastAsia" w:ascii="宋体" w:hAnsi="宋体" w:eastAsia="宋体" w:cs="宋体"/>
                <w:b w:val="0"/>
                <w:bCs/>
                <w:sz w:val="24"/>
                <w:szCs w:val="24"/>
              </w:rPr>
              <w:t xml:space="preserve">天</w:t>
            </w:r>
            <w:r>
              <w:rPr>
                <w:rFonts w:hint="eastAsia" w:ascii="宋体" w:hAnsi="宋体" w:eastAsia="宋体" w:cs="宋体"/>
                <w:b w:val="0"/>
                <w:bCs/>
                <w:sz w:val="24"/>
                <w:szCs w:val="24"/>
              </w:rPr>
            </w:r>
            <w:r/>
          </w:p>
        </w:tc>
      </w:tr>
      <w:tr>
        <w:trPr>
          <w:trHeight w:val="841"/>
        </w:trPr>
        <w:tc>
          <w:tcPr>
            <w:tcW w:w="1068" w:type="dxa"/>
            <w:vAlign w:val="top"/>
            <w:vMerge w:val="continue"/>
            <w:textDirection w:val="lrTb"/>
            <w:noWrap w:val="false"/>
          </w:tcPr>
          <w:p>
            <w:pPr>
              <w:pStyle w:val="664"/>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283" w:type="dxa"/>
            <w:vAlign w:val="top"/>
            <w:vMerge w:val="continue"/>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830"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住院看护补贴（意外/重大疾病）</w:t>
            </w:r>
            <w:r>
              <w:rPr>
                <w:rFonts w:hint="eastAsia" w:ascii="宋体" w:hAnsi="宋体" w:eastAsia="宋体" w:cs="宋体"/>
                <w:b w:val="0"/>
                <w:bCs/>
                <w:sz w:val="24"/>
                <w:szCs w:val="24"/>
              </w:rPr>
            </w:r>
            <w:r/>
          </w:p>
        </w:tc>
        <w:tc>
          <w:tcPr>
            <w:tcW w:w="1979"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120</w:t>
            </w:r>
            <w:r>
              <w:rPr>
                <w:rFonts w:hint="eastAsia" w:ascii="宋体" w:hAnsi="宋体" w:eastAsia="宋体" w:cs="宋体"/>
                <w:b w:val="0"/>
                <w:bCs/>
                <w:sz w:val="24"/>
                <w:szCs w:val="24"/>
              </w:rPr>
              <w:t xml:space="preserve">元/天</w:t>
            </w:r>
            <w:r>
              <w:rPr>
                <w:rFonts w:hint="eastAsia" w:ascii="宋体" w:hAnsi="宋体" w:eastAsia="宋体" w:cs="宋体"/>
                <w:b w:val="0"/>
                <w:bCs/>
                <w:sz w:val="24"/>
                <w:szCs w:val="24"/>
              </w:rPr>
            </w:r>
            <w:r/>
          </w:p>
        </w:tc>
        <w:tc>
          <w:tcPr>
            <w:tcW w:w="2521"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按住院天数补贴，全年最高补贴</w:t>
            </w:r>
            <w:r>
              <w:rPr>
                <w:rFonts w:hint="eastAsia" w:ascii="宋体" w:hAnsi="宋体" w:eastAsia="宋体" w:cs="宋体"/>
                <w:b w:val="0"/>
                <w:bCs/>
                <w:sz w:val="24"/>
                <w:szCs w:val="24"/>
                <w:lang w:val="en-US" w:eastAsia="zh-CN"/>
              </w:rPr>
              <w:t xml:space="preserve">180</w:t>
            </w:r>
            <w:r>
              <w:rPr>
                <w:rFonts w:hint="eastAsia" w:ascii="宋体" w:hAnsi="宋体" w:eastAsia="宋体" w:cs="宋体"/>
                <w:b w:val="0"/>
                <w:bCs/>
                <w:sz w:val="24"/>
                <w:szCs w:val="24"/>
              </w:rPr>
              <w:t xml:space="preserve">天</w:t>
            </w:r>
            <w:r>
              <w:rPr>
                <w:rFonts w:hint="eastAsia" w:ascii="宋体" w:hAnsi="宋体" w:eastAsia="宋体" w:cs="宋体"/>
                <w:b w:val="0"/>
                <w:bCs/>
                <w:sz w:val="24"/>
                <w:szCs w:val="24"/>
              </w:rPr>
            </w:r>
            <w:r/>
          </w:p>
        </w:tc>
      </w:tr>
      <w:tr>
        <w:trPr>
          <w:trHeight w:val="658"/>
        </w:trPr>
        <w:tc>
          <w:tcPr>
            <w:tcW w:w="1068" w:type="dxa"/>
            <w:vAlign w:val="top"/>
            <w:vMerge w:val="continue"/>
            <w:textDirection w:val="lrTb"/>
            <w:noWrap w:val="false"/>
          </w:tcPr>
          <w:p>
            <w:pPr>
              <w:pStyle w:val="664"/>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283" w:type="dxa"/>
            <w:vAlign w:val="top"/>
            <w:vMerge w:val="continue"/>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830" w:type="dxa"/>
            <w:vAlign w:val="center"/>
            <w:textDirection w:val="lrTb"/>
            <w:noWrap w:val="false"/>
          </w:tcPr>
          <w:p>
            <w:pPr>
              <w:pStyle w:val="664"/>
              <w:jc w:val="center"/>
              <w:spacing w:line="24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疾病身故</w:t>
            </w:r>
            <w:r>
              <w:rPr>
                <w:rFonts w:hint="eastAsia" w:ascii="宋体" w:hAnsi="宋体" w:eastAsia="宋体" w:cs="宋体"/>
                <w:b w:val="0"/>
                <w:bCs/>
                <w:sz w:val="24"/>
                <w:szCs w:val="24"/>
                <w:lang w:val="en-US" w:eastAsia="zh-CN"/>
              </w:rPr>
            </w:r>
            <w:r/>
          </w:p>
        </w:tc>
        <w:tc>
          <w:tcPr>
            <w:tcW w:w="1979" w:type="dxa"/>
            <w:vAlign w:val="center"/>
            <w:textDirection w:val="lrTb"/>
            <w:noWrap w:val="false"/>
          </w:tcPr>
          <w:p>
            <w:pPr>
              <w:pStyle w:val="664"/>
              <w:jc w:val="center"/>
              <w:spacing w:line="24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p>
            <w:pPr>
              <w:pStyle w:val="664"/>
              <w:jc w:val="center"/>
              <w:spacing w:line="24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5000元</w:t>
            </w:r>
            <w:r>
              <w:rPr>
                <w:rFonts w:hint="eastAsia" w:ascii="宋体" w:hAnsi="宋体" w:eastAsia="宋体" w:cs="宋体"/>
                <w:b w:val="0"/>
                <w:bCs/>
                <w:sz w:val="24"/>
                <w:szCs w:val="24"/>
                <w:lang w:val="en-US" w:eastAsia="zh-CN"/>
              </w:rPr>
            </w:r>
            <w:r/>
          </w:p>
        </w:tc>
        <w:tc>
          <w:tcPr>
            <w:tcW w:w="2521"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trHeight w:val="658"/>
        </w:trPr>
        <w:tc>
          <w:tcPr>
            <w:tcW w:w="1068" w:type="dxa"/>
            <w:vAlign w:val="top"/>
            <w:vMerge w:val="continue"/>
            <w:textDirection w:val="lrTb"/>
            <w:noWrap w:val="false"/>
          </w:tcPr>
          <w:p>
            <w:pPr>
              <w:pStyle w:val="664"/>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283" w:type="dxa"/>
            <w:vAlign w:val="top"/>
            <w:vMerge w:val="continue"/>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W w:w="1830" w:type="dxa"/>
            <w:vAlign w:val="center"/>
            <w:textDirection w:val="lrTb"/>
            <w:noWrap w:val="false"/>
          </w:tcPr>
          <w:p>
            <w:pPr>
              <w:pStyle w:val="664"/>
              <w:jc w:val="center"/>
              <w:spacing w:line="24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重大疾病（28种重大疾病）</w:t>
            </w:r>
            <w:r>
              <w:rPr>
                <w:rFonts w:hint="eastAsia" w:ascii="宋体" w:hAnsi="宋体" w:eastAsia="宋体" w:cs="宋体"/>
                <w:b w:val="0"/>
                <w:bCs/>
                <w:sz w:val="24"/>
                <w:szCs w:val="24"/>
                <w:lang w:val="en-US" w:eastAsia="zh-CN"/>
              </w:rPr>
            </w:r>
            <w:r/>
          </w:p>
        </w:tc>
        <w:tc>
          <w:tcPr>
            <w:tcW w:w="1979" w:type="dxa"/>
            <w:vAlign w:val="center"/>
            <w:textDirection w:val="lrTb"/>
            <w:noWrap w:val="false"/>
          </w:tcPr>
          <w:p>
            <w:pPr>
              <w:pStyle w:val="664"/>
              <w:jc w:val="center"/>
              <w:spacing w:line="24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5000元</w:t>
            </w:r>
            <w:r>
              <w:rPr>
                <w:rFonts w:hint="eastAsia" w:ascii="宋体" w:hAnsi="宋体" w:eastAsia="宋体" w:cs="宋体"/>
                <w:b w:val="0"/>
                <w:bCs/>
                <w:sz w:val="24"/>
                <w:szCs w:val="24"/>
                <w:lang w:val="en-US" w:eastAsia="zh-CN"/>
              </w:rPr>
            </w:r>
            <w:r/>
          </w:p>
        </w:tc>
        <w:tc>
          <w:tcPr>
            <w:tcW w:w="2521" w:type="dxa"/>
            <w:vAlign w:val="center"/>
            <w:textDirection w:val="lrTb"/>
            <w:noWrap w:val="false"/>
          </w:tcPr>
          <w:p>
            <w:pPr>
              <w:pStyle w:val="664"/>
              <w:jc w:val="center"/>
              <w:spacing w:line="24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bl>
    <w:p>
      <w:pPr>
        <w:pStyle w:val="785"/>
        <w:numPr>
          <w:ilvl w:val="0"/>
          <w:numId w:val="0"/>
        </w:numPr>
        <w:ind w:left="0" w:firstLine="480"/>
        <w:jc w:val="left"/>
        <w:spacing w:line="500" w:lineRule="exact"/>
        <w:rPr>
          <w:rFonts w:hint="eastAsia" w:ascii="宋体" w:hAnsi="宋体" w:eastAsia="宋体"/>
          <w:sz w:val="24"/>
          <w:szCs w:val="24"/>
          <w:lang w:val="en-US" w:eastAsia="zh-CN"/>
        </w:rPr>
      </w:pPr>
      <w:r>
        <w:rPr>
          <w:rFonts w:hint="eastAsia" w:ascii="宋体" w:hAnsi="宋体" w:cs="Times New Roman"/>
          <w:color w:val="000000"/>
          <w:sz w:val="24"/>
          <w:szCs w:val="24"/>
          <w:lang w:val="en-US" w:eastAsia="zh-CN" w:bidi="ar-SA"/>
        </w:rPr>
        <w:t xml:space="preserve">4</w:t>
      </w:r>
      <w:r>
        <w:rPr>
          <w:rFonts w:ascii="宋体" w:hAnsi="宋体" w:eastAsia="宋体" w:cs="Times New Roman"/>
          <w:color w:val="000000"/>
          <w:sz w:val="24"/>
          <w:szCs w:val="24"/>
          <w:lang w:val="en-US" w:eastAsia="zh-CN" w:bidi="ar-SA"/>
        </w:rPr>
        <w:t xml:space="preserve">、</w:t>
      </w:r>
      <w:r>
        <w:rPr>
          <w:rFonts w:hint="eastAsia" w:ascii="宋体" w:hAnsi="宋体" w:eastAsia="宋体"/>
          <w:sz w:val="24"/>
          <w:szCs w:val="24"/>
          <w:lang w:val="en-US" w:eastAsia="zh-CN"/>
        </w:rPr>
        <w:t xml:space="preserve">承担保险服务范围</w:t>
      </w:r>
      <w:r>
        <w:rPr>
          <w:rFonts w:hint="eastAsia" w:ascii="宋体" w:hAnsi="宋体" w:eastAsia="宋体"/>
          <w:sz w:val="24"/>
          <w:szCs w:val="24"/>
          <w:lang w:val="en-US" w:eastAsia="zh-CN"/>
        </w:rPr>
      </w:r>
      <w:r/>
    </w:p>
    <w:tbl>
      <w:tblPr>
        <w:tblStyle w:val="805"/>
        <w:tblW w:w="0" w:type="auto"/>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7"/>
        <w:gridCol w:w="1195"/>
        <w:gridCol w:w="4423"/>
        <w:gridCol w:w="1977"/>
      </w:tblGrid>
      <w:tr>
        <w:trPr>
          <w:trHeight w:val="90"/>
        </w:trPr>
        <w:tc>
          <w:tcPr>
            <w:tcW w:w="1077" w:type="dxa"/>
            <w:vAlign w:val="top"/>
            <w:textDirection w:val="lrTb"/>
            <w:noWrap w:val="false"/>
          </w:tcPr>
          <w:p>
            <w:pPr>
              <w:pStyle w:val="804"/>
              <w:spacing w:before="120" w:after="120"/>
              <w:rPr>
                <w:rFonts w:ascii="宋体" w:hAnsi="宋体" w:eastAsia="宋体" w:cs="仿宋_GB2312"/>
                <w:b w:val="0"/>
                <w:bCs/>
                <w:color w:val="000000"/>
                <w:sz w:val="24"/>
                <w:szCs w:val="24"/>
                <w:u w:val="none"/>
                <w:lang w:val="en-US" w:eastAsia="zh-CN"/>
              </w:rPr>
            </w:pPr>
            <w:r>
              <w:rPr>
                <w:rFonts w:hint="eastAsia" w:ascii="宋体" w:hAnsi="宋体" w:eastAsia="宋体" w:cs="仿宋_GB2312"/>
                <w:b w:val="0"/>
                <w:bCs/>
                <w:color w:val="000000"/>
                <w:sz w:val="24"/>
                <w:szCs w:val="24"/>
                <w:u w:val="none"/>
                <w:lang w:val="en-US" w:eastAsia="zh-CN"/>
              </w:rPr>
              <w:t xml:space="preserve">序号</w:t>
            </w:r>
            <w:r>
              <w:rPr>
                <w:rFonts w:ascii="宋体" w:hAnsi="宋体" w:eastAsia="宋体" w:cs="仿宋_GB2312"/>
                <w:b w:val="0"/>
                <w:bCs/>
                <w:color w:val="000000"/>
                <w:sz w:val="24"/>
                <w:szCs w:val="24"/>
                <w:u w:val="none"/>
                <w:lang w:val="en-US" w:eastAsia="zh-CN"/>
              </w:rPr>
            </w:r>
            <w:r/>
          </w:p>
        </w:tc>
        <w:tc>
          <w:tcPr>
            <w:tcW w:w="1195" w:type="dxa"/>
            <w:vAlign w:val="center"/>
            <w:textDirection w:val="lrTb"/>
            <w:noWrap w:val="false"/>
          </w:tcPr>
          <w:p>
            <w:pPr>
              <w:pStyle w:val="804"/>
              <w:spacing w:before="120" w:after="120"/>
              <w:rPr>
                <w:rFonts w:ascii="宋体" w:hAnsi="宋体" w:eastAsia="宋体" w:cs="仿宋_GB2312"/>
                <w:b w:val="0"/>
                <w:bCs/>
                <w:color w:val="000000"/>
                <w:sz w:val="24"/>
                <w:szCs w:val="24"/>
                <w:u w:val="none"/>
                <w:lang w:val="en-US" w:eastAsia="zh-CN"/>
              </w:rPr>
            </w:pPr>
            <w:r>
              <w:rPr>
                <w:rFonts w:hint="eastAsia" w:ascii="宋体" w:hAnsi="宋体" w:eastAsia="宋体" w:cs="仿宋_GB2312"/>
                <w:b w:val="0"/>
                <w:bCs/>
                <w:color w:val="000000"/>
                <w:sz w:val="24"/>
                <w:szCs w:val="24"/>
                <w:u w:val="none"/>
                <w:lang w:val="en-US" w:eastAsia="zh-CN"/>
              </w:rPr>
              <w:t xml:space="preserve">项目分包</w:t>
            </w:r>
            <w:r>
              <w:rPr>
                <w:rFonts w:ascii="宋体" w:hAnsi="宋体" w:eastAsia="宋体" w:cs="仿宋_GB2312"/>
                <w:b w:val="0"/>
                <w:bCs/>
                <w:color w:val="000000"/>
                <w:sz w:val="24"/>
                <w:szCs w:val="24"/>
                <w:u w:val="none"/>
                <w:lang w:val="en-US" w:eastAsia="zh-CN"/>
              </w:rPr>
            </w:r>
            <w:r/>
          </w:p>
        </w:tc>
        <w:tc>
          <w:tcPr>
            <w:tcW w:w="4423" w:type="dxa"/>
            <w:vAlign w:val="center"/>
            <w:textDirection w:val="lrTb"/>
            <w:noWrap w:val="false"/>
          </w:tcPr>
          <w:p>
            <w:pPr>
              <w:pStyle w:val="804"/>
              <w:spacing w:before="120" w:after="120"/>
              <w:rPr>
                <w:rFonts w:ascii="宋体" w:hAnsi="宋体" w:eastAsia="宋体" w:cs="仿宋_GB2312"/>
                <w:b w:val="0"/>
                <w:bCs/>
                <w:color w:val="000000"/>
                <w:sz w:val="24"/>
                <w:szCs w:val="24"/>
                <w:u w:val="none"/>
                <w:lang w:val="en-US" w:eastAsia="zh-CN"/>
              </w:rPr>
            </w:pPr>
            <w:r>
              <w:rPr>
                <w:rFonts w:hint="eastAsia" w:ascii="宋体" w:hAnsi="宋体" w:eastAsia="宋体" w:cs="仿宋_GB2312"/>
                <w:b w:val="0"/>
                <w:bCs/>
                <w:color w:val="000000"/>
                <w:sz w:val="24"/>
                <w:szCs w:val="24"/>
                <w:u w:val="none"/>
                <w:lang w:val="en-US" w:eastAsia="zh-CN"/>
              </w:rPr>
              <w:t xml:space="preserve">承担的乡镇名称</w:t>
            </w:r>
            <w:r>
              <w:rPr>
                <w:rFonts w:ascii="宋体" w:hAnsi="宋体" w:eastAsia="宋体" w:cs="仿宋_GB2312"/>
                <w:b w:val="0"/>
                <w:bCs/>
                <w:color w:val="000000"/>
                <w:sz w:val="24"/>
                <w:szCs w:val="24"/>
                <w:u w:val="none"/>
                <w:lang w:val="en-US" w:eastAsia="zh-CN"/>
              </w:rPr>
            </w:r>
            <w:r/>
          </w:p>
        </w:tc>
        <w:tc>
          <w:tcPr>
            <w:tcW w:w="1977" w:type="dxa"/>
            <w:vAlign w:val="center"/>
            <w:textDirection w:val="lrTb"/>
            <w:noWrap w:val="false"/>
          </w:tcPr>
          <w:p>
            <w:pPr>
              <w:pStyle w:val="804"/>
              <w:spacing w:before="120" w:after="120"/>
              <w:rPr>
                <w:rFonts w:ascii="宋体" w:hAnsi="宋体" w:eastAsia="宋体" w:cs="仿宋_GB2312"/>
                <w:b w:val="0"/>
                <w:bCs/>
                <w:color w:val="000000"/>
                <w:sz w:val="24"/>
                <w:szCs w:val="24"/>
                <w:u w:val="none"/>
                <w:lang w:val="en-US" w:eastAsia="zh-CN"/>
              </w:rPr>
            </w:pPr>
            <w:r>
              <w:rPr>
                <w:rFonts w:hint="eastAsia" w:ascii="宋体" w:hAnsi="宋体" w:eastAsia="宋体" w:cs="仿宋_GB2312"/>
                <w:b w:val="0"/>
                <w:bCs/>
                <w:color w:val="000000"/>
                <w:sz w:val="24"/>
                <w:szCs w:val="24"/>
                <w:u w:val="none"/>
                <w:lang w:val="en-US" w:eastAsia="zh-CN"/>
              </w:rPr>
              <w:t xml:space="preserve">保险期间</w:t>
            </w:r>
            <w:r>
              <w:rPr>
                <w:rFonts w:ascii="宋体" w:hAnsi="宋体" w:eastAsia="宋体" w:cs="仿宋_GB2312"/>
                <w:b w:val="0"/>
                <w:bCs/>
                <w:color w:val="000000"/>
                <w:sz w:val="24"/>
                <w:szCs w:val="24"/>
                <w:u w:val="none"/>
                <w:lang w:val="en-US" w:eastAsia="zh-CN"/>
              </w:rPr>
            </w:r>
            <w:r/>
          </w:p>
        </w:tc>
      </w:tr>
      <w:tr>
        <w:trPr>
          <w:trHeight w:val="1268"/>
        </w:trPr>
        <w:tc>
          <w:tcPr>
            <w:tcW w:w="1077" w:type="dxa"/>
            <w:vAlign w:val="top"/>
            <w:textDirection w:val="lrTb"/>
            <w:noWrap w:val="false"/>
          </w:tcPr>
          <w:p>
            <w:pPr>
              <w:pStyle w:val="804"/>
              <w:spacing w:before="120" w:after="120"/>
              <w:rPr>
                <w:rFonts w:ascii="宋体" w:hAnsi="宋体" w:eastAsia="宋体" w:cs="仿宋_GB2312"/>
                <w:b w:val="0"/>
                <w:bCs/>
                <w:color w:val="000000"/>
                <w:sz w:val="24"/>
                <w:szCs w:val="24"/>
                <w:u w:val="none"/>
                <w:lang w:val="en-US" w:eastAsia="zh-CN"/>
              </w:rPr>
            </w:pPr>
            <w:r>
              <w:rPr>
                <w:rFonts w:hint="eastAsia" w:ascii="宋体" w:hAnsi="宋体" w:eastAsia="宋体" w:cs="仿宋_GB2312"/>
                <w:b w:val="0"/>
                <w:bCs/>
                <w:color w:val="000000"/>
                <w:sz w:val="24"/>
                <w:szCs w:val="24"/>
                <w:u w:val="none"/>
                <w:lang w:val="en-US" w:eastAsia="zh-CN"/>
              </w:rPr>
              <w:t xml:space="preserve">1</w:t>
            </w:r>
            <w:r>
              <w:rPr>
                <w:rFonts w:ascii="宋体" w:hAnsi="宋体" w:eastAsia="宋体" w:cs="仿宋_GB2312"/>
                <w:b w:val="0"/>
                <w:bCs/>
                <w:color w:val="000000"/>
                <w:sz w:val="24"/>
                <w:szCs w:val="24"/>
                <w:u w:val="none"/>
                <w:lang w:val="en-US" w:eastAsia="zh-CN"/>
              </w:rPr>
            </w:r>
            <w:r/>
          </w:p>
        </w:tc>
        <w:tc>
          <w:tcPr>
            <w:tcW w:w="1195" w:type="dxa"/>
            <w:vAlign w:val="center"/>
            <w:textDirection w:val="lrTb"/>
            <w:noWrap w:val="false"/>
          </w:tcPr>
          <w:p>
            <w:pPr>
              <w:pStyle w:val="804"/>
              <w:spacing w:before="120" w:after="120"/>
              <w:rPr>
                <w:rFonts w:ascii="宋体" w:hAnsi="宋体" w:eastAsia="宋体" w:cs="仿宋_GB2312"/>
                <w:b w:val="0"/>
                <w:bCs/>
                <w:color w:val="000000"/>
                <w:sz w:val="24"/>
                <w:szCs w:val="24"/>
                <w:u w:val="none"/>
                <w:lang w:val="en-US" w:eastAsia="zh-CN"/>
              </w:rPr>
            </w:pPr>
            <w:r>
              <w:rPr>
                <w:rFonts w:hint="eastAsia" w:ascii="宋体" w:hAnsi="宋体" w:eastAsia="宋体" w:cs="仿宋_GB2312"/>
                <w:b w:val="0"/>
                <w:bCs/>
                <w:color w:val="000000"/>
                <w:sz w:val="24"/>
                <w:szCs w:val="24"/>
                <w:u w:val="none"/>
                <w:lang w:val="en-US" w:eastAsia="zh-CN"/>
              </w:rPr>
              <w:t xml:space="preserve">分包一</w:t>
            </w:r>
            <w:r>
              <w:rPr>
                <w:rFonts w:ascii="宋体" w:hAnsi="宋体" w:eastAsia="宋体" w:cs="仿宋_GB2312"/>
                <w:b w:val="0"/>
                <w:bCs/>
                <w:color w:val="000000"/>
                <w:sz w:val="24"/>
                <w:szCs w:val="24"/>
                <w:u w:val="none"/>
                <w:lang w:val="en-US" w:eastAsia="zh-CN"/>
              </w:rPr>
            </w:r>
            <w:r/>
          </w:p>
        </w:tc>
        <w:tc>
          <w:tcPr>
            <w:tcW w:w="4423" w:type="dxa"/>
            <w:vAlign w:val="center"/>
            <w:textDirection w:val="lrTb"/>
            <w:noWrap w:val="false"/>
          </w:tcPr>
          <w:p>
            <w:pPr>
              <w:pStyle w:val="804"/>
              <w:spacing w:before="120" w:after="120"/>
              <w:rPr>
                <w:rFonts w:ascii="宋体" w:hAnsi="宋体" w:eastAsia="宋体" w:cs="仿宋_GB2312"/>
                <w:b w:val="0"/>
                <w:bCs/>
                <w:color w:val="000000"/>
                <w:sz w:val="24"/>
                <w:szCs w:val="24"/>
                <w:u w:val="none"/>
                <w:lang w:val="en-US" w:eastAsia="zh-CN"/>
              </w:rPr>
            </w:pPr>
            <w:r>
              <w:rPr>
                <w:rFonts w:hint="eastAsia" w:ascii="宋体" w:hAnsi="宋体" w:eastAsia="宋体" w:cs="仿宋_GB2312"/>
                <w:b w:val="0"/>
                <w:bCs/>
                <w:color w:val="000000"/>
                <w:sz w:val="24"/>
                <w:szCs w:val="24"/>
                <w:u w:val="none"/>
                <w:lang w:val="en-US" w:eastAsia="zh-CN"/>
              </w:rPr>
              <w:t xml:space="preserve">裴圩镇、新袁镇、李口镇、城厢街道、临河镇、卢集镇、原种场、农场区域</w:t>
            </w:r>
            <w:r>
              <w:rPr>
                <w:rFonts w:ascii="宋体" w:hAnsi="宋体" w:eastAsia="宋体" w:cs="仿宋_GB2312"/>
                <w:b w:val="0"/>
                <w:bCs/>
                <w:color w:val="000000"/>
                <w:sz w:val="24"/>
                <w:szCs w:val="24"/>
                <w:u w:val="none"/>
                <w:lang w:val="en-US" w:eastAsia="zh-CN"/>
              </w:rPr>
            </w:r>
            <w:r/>
          </w:p>
        </w:tc>
        <w:tc>
          <w:tcPr>
            <w:tcW w:w="1977" w:type="dxa"/>
            <w:vAlign w:val="center"/>
            <w:vMerge w:val="restart"/>
            <w:textDirection w:val="lrTb"/>
            <w:noWrap w:val="false"/>
          </w:tcPr>
          <w:p>
            <w:pPr>
              <w:pStyle w:val="804"/>
              <w:spacing w:before="120" w:after="120"/>
              <w:rPr>
                <w:rFonts w:ascii="宋体" w:hAnsi="宋体" w:eastAsia="宋体" w:cs="仿宋_GB2312"/>
                <w:b w:val="0"/>
                <w:bCs/>
                <w:color w:val="000000"/>
                <w:sz w:val="24"/>
                <w:szCs w:val="24"/>
                <w:u w:val="none"/>
                <w:lang w:val="en-US" w:eastAsia="zh-CN"/>
              </w:rPr>
            </w:pPr>
            <w:r>
              <w:rPr>
                <w:rFonts w:hint="eastAsia" w:ascii="宋体" w:hAnsi="宋体" w:eastAsia="宋体" w:cs="仿宋_GB2312"/>
                <w:b w:val="0"/>
                <w:bCs/>
                <w:color w:val="000000"/>
                <w:sz w:val="24"/>
                <w:szCs w:val="24"/>
                <w:u w:val="none"/>
                <w:lang w:val="en-US" w:eastAsia="zh-CN"/>
              </w:rPr>
              <w:t xml:space="preserve">202</w:t>
            </w:r>
            <w:r>
              <w:rPr>
                <w:rFonts w:hint="eastAsia" w:hAnsi="宋体" w:eastAsia="宋体" w:cs="仿宋_GB2312"/>
                <w:b w:val="0"/>
                <w:bCs/>
                <w:color w:val="000000"/>
                <w:sz w:val="24"/>
                <w:szCs w:val="24"/>
                <w:u w:val="none"/>
                <w:lang w:val="en-US" w:eastAsia="zh-CN"/>
              </w:rPr>
              <w:t xml:space="preserve">6</w:t>
            </w:r>
            <w:r>
              <w:rPr>
                <w:rFonts w:hint="eastAsia" w:ascii="宋体" w:hAnsi="宋体" w:eastAsia="宋体" w:cs="仿宋_GB2312"/>
                <w:b w:val="0"/>
                <w:bCs/>
                <w:color w:val="000000"/>
                <w:sz w:val="24"/>
                <w:szCs w:val="24"/>
                <w:u w:val="none"/>
                <w:lang w:val="en-US" w:eastAsia="zh-CN"/>
              </w:rPr>
              <w:t xml:space="preserve">年-202</w:t>
            </w:r>
            <w:r>
              <w:rPr>
                <w:rFonts w:hint="eastAsia" w:hAnsi="宋体" w:eastAsia="宋体" w:cs="仿宋_GB2312"/>
                <w:b w:val="0"/>
                <w:bCs/>
                <w:color w:val="000000"/>
                <w:sz w:val="24"/>
                <w:szCs w:val="24"/>
                <w:u w:val="none"/>
                <w:lang w:val="en-US" w:eastAsia="zh-CN"/>
              </w:rPr>
              <w:t xml:space="preserve">7</w:t>
            </w:r>
            <w:r>
              <w:rPr>
                <w:rFonts w:hint="eastAsia" w:ascii="宋体" w:hAnsi="宋体" w:eastAsia="宋体" w:cs="仿宋_GB2312"/>
                <w:b w:val="0"/>
                <w:bCs/>
                <w:color w:val="000000"/>
                <w:sz w:val="24"/>
                <w:szCs w:val="24"/>
                <w:u w:val="none"/>
                <w:lang w:val="en-US" w:eastAsia="zh-CN"/>
              </w:rPr>
              <w:t xml:space="preserve">年</w:t>
            </w:r>
            <w:r>
              <w:rPr>
                <w:rFonts w:ascii="宋体" w:hAnsi="宋体" w:eastAsia="宋体" w:cs="仿宋_GB2312"/>
                <w:b w:val="0"/>
                <w:bCs/>
                <w:color w:val="000000"/>
                <w:sz w:val="24"/>
                <w:szCs w:val="24"/>
                <w:u w:val="none"/>
                <w:lang w:val="en-US" w:eastAsia="zh-CN"/>
              </w:rPr>
            </w:r>
            <w:r/>
          </w:p>
        </w:tc>
      </w:tr>
      <w:tr>
        <w:trPr/>
        <w:tc>
          <w:tcPr>
            <w:tcW w:w="1077" w:type="dxa"/>
            <w:vAlign w:val="top"/>
            <w:textDirection w:val="lrTb"/>
            <w:noWrap w:val="false"/>
          </w:tcPr>
          <w:p>
            <w:pPr>
              <w:pStyle w:val="804"/>
              <w:spacing w:before="120" w:after="120"/>
              <w:rPr>
                <w:rFonts w:ascii="宋体" w:hAnsi="宋体" w:eastAsia="宋体" w:cs="仿宋_GB2312"/>
                <w:b w:val="0"/>
                <w:bCs/>
                <w:color w:val="000000"/>
                <w:sz w:val="24"/>
                <w:szCs w:val="24"/>
                <w:u w:val="none"/>
                <w:lang w:val="en-US" w:eastAsia="zh-CN"/>
              </w:rPr>
            </w:pPr>
            <w:r>
              <w:rPr>
                <w:rFonts w:hint="eastAsia" w:ascii="宋体" w:hAnsi="宋体" w:eastAsia="宋体" w:cs="仿宋_GB2312"/>
                <w:b w:val="0"/>
                <w:bCs/>
                <w:color w:val="000000"/>
                <w:sz w:val="24"/>
                <w:szCs w:val="24"/>
                <w:u w:val="none"/>
                <w:lang w:val="en-US" w:eastAsia="zh-CN"/>
              </w:rPr>
              <w:t xml:space="preserve">2</w:t>
            </w:r>
            <w:r>
              <w:rPr>
                <w:rFonts w:ascii="宋体" w:hAnsi="宋体" w:eastAsia="宋体" w:cs="仿宋_GB2312"/>
                <w:b w:val="0"/>
                <w:bCs/>
                <w:color w:val="000000"/>
                <w:sz w:val="24"/>
                <w:szCs w:val="24"/>
                <w:u w:val="none"/>
                <w:lang w:val="en-US" w:eastAsia="zh-CN"/>
              </w:rPr>
            </w:r>
            <w:r/>
          </w:p>
        </w:tc>
        <w:tc>
          <w:tcPr>
            <w:tcW w:w="1195" w:type="dxa"/>
            <w:vAlign w:val="center"/>
            <w:textDirection w:val="lrTb"/>
            <w:noWrap w:val="false"/>
          </w:tcPr>
          <w:p>
            <w:pPr>
              <w:pStyle w:val="804"/>
              <w:spacing w:before="120" w:after="120"/>
              <w:rPr>
                <w:rFonts w:ascii="宋体" w:hAnsi="宋体" w:eastAsia="宋体" w:cs="仿宋_GB2312"/>
                <w:b w:val="0"/>
                <w:bCs/>
                <w:color w:val="000000"/>
                <w:sz w:val="24"/>
                <w:szCs w:val="24"/>
                <w:u w:val="none"/>
                <w:lang w:val="en-US" w:eastAsia="zh-CN"/>
              </w:rPr>
            </w:pPr>
            <w:r>
              <w:rPr>
                <w:rFonts w:hint="eastAsia" w:ascii="宋体" w:hAnsi="宋体" w:eastAsia="宋体" w:cs="仿宋_GB2312"/>
                <w:b w:val="0"/>
                <w:bCs/>
                <w:color w:val="000000"/>
                <w:sz w:val="24"/>
                <w:szCs w:val="24"/>
                <w:u w:val="none"/>
                <w:lang w:val="en-US" w:eastAsia="zh-CN"/>
              </w:rPr>
              <w:t xml:space="preserve">分包二</w:t>
            </w:r>
            <w:r>
              <w:rPr>
                <w:rFonts w:ascii="宋体" w:hAnsi="宋体" w:eastAsia="宋体" w:cs="仿宋_GB2312"/>
                <w:b w:val="0"/>
                <w:bCs/>
                <w:color w:val="000000"/>
                <w:sz w:val="24"/>
                <w:szCs w:val="24"/>
                <w:u w:val="none"/>
                <w:lang w:val="en-US" w:eastAsia="zh-CN"/>
              </w:rPr>
            </w:r>
            <w:r/>
          </w:p>
        </w:tc>
        <w:tc>
          <w:tcPr>
            <w:tcW w:w="4423" w:type="dxa"/>
            <w:vAlign w:val="center"/>
            <w:textDirection w:val="lrTb"/>
            <w:noWrap w:val="false"/>
          </w:tcPr>
          <w:p>
            <w:pPr>
              <w:pStyle w:val="804"/>
              <w:spacing w:before="120" w:after="120"/>
              <w:rPr>
                <w:rFonts w:ascii="宋体" w:hAnsi="宋体" w:eastAsia="宋体" w:cs="仿宋_GB2312"/>
                <w:b w:val="0"/>
                <w:bCs/>
                <w:color w:val="000000"/>
                <w:sz w:val="24"/>
                <w:szCs w:val="24"/>
                <w:u w:val="none"/>
                <w:lang w:val="en-US" w:eastAsia="zh-CN"/>
              </w:rPr>
            </w:pPr>
            <w:r>
              <w:rPr>
                <w:rFonts w:hint="eastAsia" w:ascii="Times New Roman" w:hAnsi="Times New Roman"/>
                <w:caps w:val="0"/>
                <w:color w:val="000000"/>
                <w:sz w:val="24"/>
                <w:szCs w:val="24"/>
                <w:u w:val="none"/>
                <w:lang w:val="en-US" w:eastAsia="zh-CN"/>
              </w:rPr>
              <w:t xml:space="preserve">众兴街道、来安街道区域</w:t>
            </w:r>
            <w:r>
              <w:rPr>
                <w:rFonts w:ascii="宋体" w:hAnsi="宋体" w:eastAsia="宋体" w:cs="仿宋_GB2312"/>
                <w:b w:val="0"/>
                <w:bCs/>
                <w:color w:val="000000"/>
                <w:sz w:val="24"/>
                <w:szCs w:val="24"/>
                <w:u w:val="none"/>
                <w:lang w:val="en-US" w:eastAsia="zh-CN"/>
              </w:rPr>
            </w:r>
            <w:r/>
          </w:p>
        </w:tc>
        <w:tc>
          <w:tcPr>
            <w:tcW w:w="1977" w:type="dxa"/>
            <w:vAlign w:val="top"/>
            <w:vMerge w:val="continue"/>
            <w:textDirection w:val="lrTb"/>
            <w:noWrap w:val="false"/>
          </w:tcPr>
          <w:p>
            <w:pPr>
              <w:pStyle w:val="804"/>
              <w:spacing w:before="120" w:after="120"/>
              <w:rPr>
                <w:rFonts w:ascii="宋体" w:hAnsi="宋体" w:eastAsia="宋体" w:cs="仿宋_GB2312"/>
                <w:b w:val="0"/>
                <w:bCs/>
                <w:color w:val="000000"/>
                <w:sz w:val="24"/>
                <w:szCs w:val="24"/>
                <w:u w:val="none"/>
                <w:lang w:val="en-US" w:eastAsia="zh-CN"/>
              </w:rPr>
            </w:pPr>
            <w:r>
              <w:rPr>
                <w:rFonts w:ascii="宋体" w:hAnsi="宋体" w:eastAsia="宋体" w:cs="仿宋_GB2312"/>
                <w:b w:val="0"/>
                <w:bCs/>
                <w:color w:val="000000"/>
                <w:sz w:val="24"/>
                <w:szCs w:val="24"/>
                <w:u w:val="none"/>
                <w:lang w:val="en-US" w:eastAsia="zh-CN"/>
              </w:rPr>
            </w:r>
            <w:r/>
          </w:p>
        </w:tc>
      </w:tr>
      <w:tr>
        <w:trPr/>
        <w:tc>
          <w:tcPr>
            <w:tcW w:w="1077" w:type="dxa"/>
            <w:vAlign w:val="top"/>
            <w:textDirection w:val="lrTb"/>
            <w:noWrap w:val="false"/>
          </w:tcPr>
          <w:p>
            <w:pPr>
              <w:pStyle w:val="804"/>
              <w:spacing w:before="120" w:after="120"/>
              <w:rPr>
                <w:rFonts w:ascii="宋体" w:hAnsi="宋体" w:eastAsia="宋体" w:cs="仿宋_GB2312"/>
                <w:b w:val="0"/>
                <w:bCs/>
                <w:color w:val="000000"/>
                <w:sz w:val="24"/>
                <w:szCs w:val="24"/>
                <w:u w:val="none"/>
                <w:lang w:val="en-US" w:eastAsia="zh-CN"/>
              </w:rPr>
            </w:pPr>
            <w:r>
              <w:rPr>
                <w:rFonts w:hint="eastAsia" w:hAnsi="宋体" w:eastAsia="宋体" w:cs="仿宋_GB2312"/>
                <w:b w:val="0"/>
                <w:bCs/>
                <w:color w:val="000000"/>
                <w:sz w:val="24"/>
                <w:szCs w:val="24"/>
                <w:u w:val="none"/>
                <w:lang w:val="en-US" w:eastAsia="zh-CN"/>
              </w:rPr>
              <w:t xml:space="preserve">3</w:t>
            </w:r>
            <w:r>
              <w:rPr>
                <w:rFonts w:ascii="宋体" w:hAnsi="宋体" w:eastAsia="宋体" w:cs="仿宋_GB2312"/>
                <w:b w:val="0"/>
                <w:bCs/>
                <w:color w:val="000000"/>
                <w:sz w:val="24"/>
                <w:szCs w:val="24"/>
                <w:u w:val="none"/>
                <w:lang w:val="en-US" w:eastAsia="zh-CN"/>
              </w:rPr>
            </w:r>
            <w:r/>
          </w:p>
        </w:tc>
        <w:tc>
          <w:tcPr>
            <w:tcW w:w="1195" w:type="dxa"/>
            <w:vAlign w:val="center"/>
            <w:textDirection w:val="lrTb"/>
            <w:noWrap w:val="false"/>
          </w:tcPr>
          <w:p>
            <w:pPr>
              <w:pStyle w:val="804"/>
              <w:spacing w:before="120" w:after="120"/>
              <w:rPr>
                <w:rFonts w:ascii="宋体" w:hAnsi="宋体" w:eastAsia="宋体" w:cs="仿宋_GB2312"/>
                <w:b w:val="0"/>
                <w:bCs/>
                <w:color w:val="000000"/>
                <w:sz w:val="24"/>
                <w:szCs w:val="24"/>
                <w:u w:val="none"/>
                <w:lang w:val="en-US" w:eastAsia="zh-CN"/>
              </w:rPr>
            </w:pPr>
            <w:r>
              <w:rPr>
                <w:rFonts w:hint="eastAsia" w:hAnsi="宋体" w:eastAsia="宋体" w:cs="仿宋_GB2312"/>
                <w:b w:val="0"/>
                <w:bCs/>
                <w:color w:val="000000"/>
                <w:sz w:val="24"/>
                <w:szCs w:val="24"/>
                <w:u w:val="none"/>
                <w:lang w:val="en-US" w:eastAsia="zh-CN"/>
              </w:rPr>
              <w:t xml:space="preserve">分包三</w:t>
            </w:r>
            <w:r>
              <w:rPr>
                <w:rFonts w:ascii="宋体" w:hAnsi="宋体" w:eastAsia="宋体" w:cs="仿宋_GB2312"/>
                <w:b w:val="0"/>
                <w:bCs/>
                <w:color w:val="000000"/>
                <w:sz w:val="24"/>
                <w:szCs w:val="24"/>
                <w:u w:val="none"/>
                <w:lang w:val="en-US" w:eastAsia="zh-CN"/>
              </w:rPr>
            </w:r>
            <w:r/>
          </w:p>
        </w:tc>
        <w:tc>
          <w:tcPr>
            <w:tcW w:w="4423" w:type="dxa"/>
            <w:vAlign w:val="center"/>
            <w:textDirection w:val="lrTb"/>
            <w:noWrap w:val="false"/>
          </w:tcPr>
          <w:p>
            <w:pPr>
              <w:pStyle w:val="804"/>
              <w:spacing w:before="120" w:after="120"/>
              <w:rPr>
                <w:rFonts w:hint="eastAsia" w:ascii="Times New Roman" w:hAnsi="Times New Roman"/>
                <w:caps w:val="0"/>
                <w:color w:val="000000"/>
                <w:sz w:val="24"/>
                <w:szCs w:val="24"/>
                <w:u w:val="none"/>
                <w:lang w:val="en-US" w:eastAsia="zh-CN"/>
              </w:rPr>
            </w:pPr>
            <w:r>
              <w:rPr>
                <w:rFonts w:hint="eastAsia" w:ascii="Times New Roman" w:hAnsi="Times New Roman"/>
                <w:caps w:val="0"/>
                <w:color w:val="000000"/>
                <w:sz w:val="24"/>
                <w:szCs w:val="24"/>
                <w:u w:val="none"/>
                <w:lang w:val="en-US" w:eastAsia="zh-CN"/>
              </w:rPr>
              <w:t xml:space="preserve">王集镇、庄圩乡、爱园镇、三庄镇、穿城镇区域</w:t>
            </w:r>
            <w:r>
              <w:rPr>
                <w:rFonts w:hint="eastAsia" w:ascii="Times New Roman" w:hAnsi="Times New Roman"/>
                <w:caps w:val="0"/>
                <w:color w:val="000000"/>
                <w:sz w:val="24"/>
                <w:szCs w:val="24"/>
                <w:u w:val="none"/>
                <w:lang w:val="en-US" w:eastAsia="zh-CN"/>
              </w:rPr>
            </w:r>
            <w:r/>
          </w:p>
        </w:tc>
        <w:tc>
          <w:tcPr>
            <w:tcW w:w="1977" w:type="dxa"/>
            <w:vAlign w:val="top"/>
            <w:vMerge w:val="continue"/>
            <w:textDirection w:val="lrTb"/>
            <w:noWrap w:val="false"/>
          </w:tcPr>
          <w:p>
            <w:pPr>
              <w:pStyle w:val="804"/>
              <w:spacing w:before="120" w:after="120"/>
              <w:rPr>
                <w:rFonts w:ascii="宋体" w:hAnsi="宋体" w:eastAsia="宋体" w:cs="仿宋_GB2312"/>
                <w:b w:val="0"/>
                <w:bCs/>
                <w:color w:val="000000"/>
                <w:sz w:val="24"/>
                <w:szCs w:val="24"/>
                <w:u w:val="none"/>
                <w:lang w:val="en-US" w:eastAsia="zh-CN"/>
              </w:rPr>
            </w:pPr>
            <w:r>
              <w:rPr>
                <w:rFonts w:ascii="宋体" w:hAnsi="宋体" w:eastAsia="宋体" w:cs="仿宋_GB2312"/>
                <w:b w:val="0"/>
                <w:bCs/>
                <w:color w:val="000000"/>
                <w:sz w:val="24"/>
                <w:szCs w:val="24"/>
                <w:u w:val="none"/>
                <w:lang w:val="en-US" w:eastAsia="zh-CN"/>
              </w:rPr>
            </w:r>
            <w:r/>
          </w:p>
        </w:tc>
      </w:tr>
    </w:tbl>
    <w:p>
      <w:pPr>
        <w:pStyle w:val="702"/>
        <w:spacing w:before="120" w:after="120"/>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r>
      <w:r/>
    </w:p>
    <w:p>
      <w:pPr>
        <w:pStyle w:val="702"/>
        <w:spacing w:before="120" w:after="120"/>
        <w:rPr>
          <w:rFonts w:hint="eastAsia" w:ascii="宋体" w:hAnsi="宋体" w:eastAsia="宋体" w:cs="宋体"/>
          <w:b w:val="0"/>
          <w:bCs/>
          <w:caps w:val="0"/>
          <w:color w:val="000000"/>
          <w:sz w:val="24"/>
          <w:szCs w:val="24"/>
        </w:rPr>
      </w:pPr>
      <w:r>
        <w:rPr>
          <w:rFonts w:hint="eastAsia" w:ascii="宋体" w:hAnsi="宋体" w:eastAsia="宋体" w:cs="宋体"/>
          <w:b/>
          <w:bCs w:val="0"/>
          <w:caps w:val="0"/>
          <w:color w:val="000000"/>
          <w:sz w:val="24"/>
          <w:szCs w:val="24"/>
        </w:rPr>
        <w:t xml:space="preserve">四、合同金额及保险费支付方式：</w:t>
      </w:r>
      <w:r>
        <w:rPr>
          <w:rFonts w:hint="eastAsia" w:ascii="宋体" w:hAnsi="宋体" w:eastAsia="宋体" w:cs="宋体"/>
          <w:b w:val="0"/>
          <w:bCs/>
          <w:caps w:val="0"/>
          <w:color w:val="000000"/>
          <w:sz w:val="24"/>
          <w:szCs w:val="24"/>
        </w:rPr>
      </w:r>
      <w:r/>
    </w:p>
    <w:p>
      <w:pPr>
        <w:pStyle w:val="702"/>
        <w:spacing w:before="120" w:after="120"/>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合同金额： </w:t>
      </w:r>
      <w:r>
        <w:rPr>
          <w:rFonts w:hint="eastAsia" w:hAnsi="宋体" w:eastAsia="宋体" w:cs="宋体"/>
          <w:b w:val="0"/>
          <w:bCs/>
          <w:caps w:val="0"/>
          <w:color w:val="000000"/>
          <w:sz w:val="24"/>
          <w:szCs w:val="24"/>
          <w:lang w:val="en-US" w:eastAsia="zh-CN"/>
        </w:rPr>
        <w:t xml:space="preserve">  </w:t>
      </w:r>
      <w:r>
        <w:rPr>
          <w:rFonts w:hint="eastAsia" w:ascii="宋体" w:hAnsi="宋体" w:eastAsia="宋体" w:cs="宋体"/>
          <w:b w:val="0"/>
          <w:bCs/>
          <w:caps w:val="0"/>
          <w:color w:val="000000"/>
          <w:sz w:val="24"/>
          <w:szCs w:val="24"/>
        </w:rPr>
        <w:t xml:space="preserve">元</w:t>
      </w:r>
      <w:r>
        <w:rPr>
          <w:rFonts w:hint="eastAsia" w:ascii="宋体" w:hAnsi="宋体" w:eastAsia="宋体" w:cs="宋体"/>
          <w:b w:val="0"/>
          <w:bCs/>
          <w:caps w:val="0"/>
          <w:color w:val="000000"/>
          <w:sz w:val="24"/>
          <w:szCs w:val="24"/>
        </w:rPr>
      </w:r>
      <w:r/>
    </w:p>
    <w:p>
      <w:pPr>
        <w:pStyle w:val="702"/>
        <w:spacing w:before="120" w:after="120"/>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保险费支付方式：</w:t>
      </w:r>
      <w:r>
        <w:rPr>
          <w:rFonts w:hint="eastAsia" w:ascii="宋体" w:hAnsi="宋体" w:eastAsia="宋体" w:cs="宋体"/>
          <w:b w:val="0"/>
          <w:bCs/>
          <w:caps w:val="0"/>
          <w:color w:val="000000"/>
          <w:sz w:val="24"/>
          <w:szCs w:val="24"/>
        </w:rPr>
      </w:r>
      <w:r/>
    </w:p>
    <w:p>
      <w:pPr>
        <w:pStyle w:val="702"/>
        <w:spacing w:before="120" w:after="120"/>
        <w:rPr>
          <w:rFonts w:hint="eastAsia" w:ascii="宋体" w:hAnsi="宋体" w:eastAsia="宋体" w:cs="宋体"/>
          <w:b w:val="0"/>
          <w:bCs/>
          <w:caps w:val="0"/>
          <w:color w:val="000000"/>
          <w:sz w:val="24"/>
          <w:szCs w:val="24"/>
          <w:u w:val="single"/>
          <w:lang w:val="en-US" w:eastAsia="zh-CN"/>
        </w:rPr>
      </w:pPr>
      <w:r>
        <w:rPr>
          <w:rFonts w:hint="eastAsia" w:ascii="宋体" w:hAnsi="宋体" w:eastAsia="宋体" w:cs="宋体"/>
          <w:b w:val="0"/>
          <w:bCs/>
          <w:caps w:val="0"/>
          <w:color w:val="000000"/>
          <w:sz w:val="24"/>
          <w:szCs w:val="24"/>
        </w:rPr>
        <w:t xml:space="preserve">预付款：</w:t>
      </w:r>
      <w:r>
        <w:rPr>
          <w:rFonts w:hint="eastAsia" w:ascii="宋体" w:hAnsi="宋体" w:eastAsia="宋体" w:cs="宋体"/>
          <w:b w:val="0"/>
          <w:bCs/>
          <w:caps w:val="0"/>
          <w:color w:val="000000"/>
          <w:sz w:val="24"/>
          <w:szCs w:val="24"/>
          <w:u w:val="single"/>
        </w:rPr>
        <w:t xml:space="preserve">签订合同后自收到供应商发票后10个工作日内支付合同总价款的10</w:t>
      </w:r>
      <w:r>
        <w:rPr>
          <w:rFonts w:hint="eastAsia" w:ascii="宋体" w:hAnsi="宋体" w:eastAsia="宋体" w:cs="宋体"/>
          <w:b w:val="0"/>
          <w:bCs/>
          <w:caps w:val="0"/>
          <w:color w:val="000000"/>
          <w:sz w:val="24"/>
          <w:szCs w:val="24"/>
          <w:u w:val="single"/>
          <w:lang w:val="en-US" w:eastAsia="zh-CN"/>
        </w:rPr>
        <w:t xml:space="preserve">%</w:t>
      </w:r>
      <w:r>
        <w:rPr>
          <w:rFonts w:hint="eastAsia" w:hAnsi="宋体" w:eastAsia="宋体" w:cs="宋体"/>
          <w:b w:val="0"/>
          <w:bCs/>
          <w:caps w:val="0"/>
          <w:color w:val="000000"/>
          <w:sz w:val="24"/>
          <w:szCs w:val="24"/>
          <w:u w:val="single"/>
          <w:lang w:val="en-US" w:eastAsia="zh-CN"/>
        </w:rPr>
        <w:t xml:space="preserve">。</w:t>
      </w:r>
      <w:r>
        <w:rPr>
          <w:rFonts w:hint="eastAsia" w:ascii="宋体" w:hAnsi="宋体" w:eastAsia="宋体" w:cs="宋体"/>
          <w:b w:val="0"/>
          <w:bCs/>
          <w:caps w:val="0"/>
          <w:color w:val="000000"/>
          <w:sz w:val="24"/>
          <w:szCs w:val="24"/>
          <w:u w:val="single"/>
          <w:lang w:val="en-US" w:eastAsia="zh-CN"/>
        </w:rPr>
      </w:r>
      <w:r/>
    </w:p>
    <w:p>
      <w:pPr>
        <w:pStyle w:val="664"/>
        <w:pageBreakBefore w:val="0"/>
        <w:spacing w:line="560" w:lineRule="exact"/>
        <w:widowControl w:val="off"/>
        <w:rPr>
          <w:rFonts w:hint="eastAsia" w:ascii="宋体" w:hAnsi="宋体" w:eastAsia="宋体" w:cs="宋体"/>
          <w:b w:val="0"/>
          <w:bCs/>
          <w:caps w:val="0"/>
          <w:color w:val="000000"/>
          <w:sz w:val="24"/>
          <w:szCs w:val="24"/>
          <w:highlight w:val="white"/>
          <w:lang w:val="en-US" w:eastAsia="zh-CN"/>
        </w:rPr>
      </w:pPr>
      <w:r>
        <w:rPr>
          <w:rFonts w:hint="eastAsia" w:ascii="宋体" w:hAnsi="宋体" w:eastAsia="宋体" w:cs="宋体"/>
          <w:b w:val="0"/>
          <w:bCs/>
          <w:caps w:val="0"/>
          <w:color w:val="000000"/>
          <w:sz w:val="24"/>
          <w:szCs w:val="24"/>
          <w:highlight w:val="white"/>
          <w:lang w:val="en-US" w:eastAsia="zh-CN"/>
        </w:rPr>
        <w:t xml:space="preserve">进度款：</w:t>
      </w:r>
      <w:r>
        <w:rPr>
          <w:rFonts w:hint="eastAsia" w:ascii="宋体" w:hAnsi="宋体" w:eastAsia="宋体" w:cs="宋体"/>
          <w:b w:val="0"/>
          <w:bCs/>
          <w:caps w:val="0"/>
          <w:color w:val="000000"/>
          <w:sz w:val="24"/>
          <w:szCs w:val="24"/>
          <w:highlight w:val="none"/>
          <w:u w:val="single"/>
          <w:lang w:val="en-US" w:eastAsia="zh-CN"/>
        </w:rPr>
        <w:t xml:space="preserve">保险费每年按实际符合对象数按年支付，乙方出具手续齐备的保险单和发票等材料，甲方收到确认无误后 10 日内支付当年保险费。</w:t>
      </w:r>
      <w:r>
        <w:rPr>
          <w:rFonts w:hint="eastAsia" w:ascii="宋体" w:hAnsi="宋体" w:eastAsia="宋体" w:cs="宋体"/>
          <w:b w:val="0"/>
          <w:bCs/>
          <w:caps w:val="0"/>
          <w:color w:val="000000"/>
          <w:sz w:val="24"/>
          <w:szCs w:val="24"/>
          <w:highlight w:val="white"/>
          <w:lang w:val="en-US" w:eastAsia="zh-CN"/>
        </w:rPr>
      </w:r>
      <w:r/>
    </w:p>
    <w:p>
      <w:pPr>
        <w:pStyle w:val="664"/>
        <w:ind w:left="0" w:firstLine="482"/>
        <w:pageBreakBefore w:val="0"/>
        <w:spacing w:line="560" w:lineRule="exact"/>
        <w:widowControl w:val="off"/>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highlight w:val="white"/>
          <w:lang w:val="en-US" w:eastAsia="zh-CN"/>
        </w:rPr>
        <w:t xml:space="preserve">注：在签订合同时，中标人明确表示无需预付款或者主动要求降低预付款比例的金额，采购人可不适用预付款规定。</w:t>
      </w:r>
      <w:r>
        <w:rPr>
          <w:rFonts w:hint="eastAsia" w:ascii="宋体" w:hAnsi="宋体" w:eastAsia="宋体" w:cs="宋体"/>
          <w:b w:val="0"/>
          <w:bCs/>
          <w:caps w:val="0"/>
          <w:color w:val="000000"/>
          <w:sz w:val="24"/>
          <w:szCs w:val="24"/>
        </w:rPr>
      </w:r>
      <w:r/>
    </w:p>
    <w:p>
      <w:pPr>
        <w:pStyle w:val="702"/>
        <w:spacing w:before="120" w:after="120"/>
        <w:rPr>
          <w:rFonts w:hint="eastAsia" w:ascii="宋体" w:hAnsi="宋体" w:eastAsia="宋体" w:cs="宋体"/>
          <w:b/>
          <w:bCs w:val="0"/>
          <w:caps w:val="0"/>
          <w:color w:val="000000"/>
          <w:sz w:val="24"/>
          <w:szCs w:val="24"/>
        </w:rPr>
      </w:pPr>
      <w:r>
        <w:rPr>
          <w:rFonts w:hint="eastAsia" w:ascii="宋体" w:hAnsi="宋体" w:eastAsia="宋体" w:cs="宋体"/>
          <w:b/>
          <w:bCs w:val="0"/>
          <w:caps w:val="0"/>
          <w:color w:val="000000"/>
          <w:sz w:val="24"/>
          <w:szCs w:val="24"/>
        </w:rPr>
        <w:t xml:space="preserve">五、保险赔付办理</w:t>
      </w:r>
      <w:r>
        <w:rPr>
          <w:rFonts w:hint="eastAsia" w:ascii="宋体" w:hAnsi="宋体" w:eastAsia="宋体" w:cs="宋体"/>
          <w:b/>
          <w:bCs w:val="0"/>
          <w:caps w:val="0"/>
          <w:color w:val="000000"/>
          <w:sz w:val="24"/>
          <w:szCs w:val="24"/>
        </w:rPr>
      </w:r>
      <w:r/>
    </w:p>
    <w:p>
      <w:pPr>
        <w:pStyle w:val="702"/>
        <w:ind w:firstLine="480"/>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为使被保险人获得完善的保险服务，投标人同意以下各项约定并将其视为未来保险合同的一部分，由保险双方共同遵守。</w:t>
      </w:r>
      <w:r>
        <w:rPr>
          <w:rFonts w:hint="eastAsia" w:ascii="宋体" w:hAnsi="宋体" w:eastAsia="宋体" w:cs="宋体"/>
          <w:b w:val="0"/>
          <w:bCs/>
          <w:caps w:val="0"/>
          <w:color w:val="000000"/>
          <w:sz w:val="24"/>
          <w:szCs w:val="24"/>
        </w:rPr>
      </w:r>
      <w:r/>
    </w:p>
    <w:p>
      <w:pPr>
        <w:pStyle w:val="702"/>
        <w:ind w:firstLine="480"/>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1、乙方应根据承诺的理赔查勘时间现场查勘，确保理赔现场的时效性，维护好参保人员的利益；</w:t>
      </w:r>
      <w:r>
        <w:rPr>
          <w:rFonts w:hint="eastAsia" w:ascii="宋体" w:hAnsi="宋体" w:eastAsia="宋体" w:cs="宋体"/>
          <w:b w:val="0"/>
          <w:bCs/>
          <w:caps w:val="0"/>
          <w:color w:val="000000"/>
          <w:sz w:val="24"/>
          <w:szCs w:val="24"/>
        </w:rPr>
      </w:r>
      <w:r/>
    </w:p>
    <w:p>
      <w:pPr>
        <w:pStyle w:val="702"/>
        <w:ind w:firstLine="480"/>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2、乙方应根据服务承诺，及时提出处理意见，并在索赔凭证、资料齐全的情况下，有关理赔工作应在乙方承诺的时间内完成并结清赔偿金。</w:t>
      </w:r>
      <w:r>
        <w:rPr>
          <w:rFonts w:hint="eastAsia" w:ascii="宋体" w:hAnsi="宋体" w:eastAsia="宋体" w:cs="宋体"/>
          <w:b w:val="0"/>
          <w:bCs/>
          <w:caps w:val="0"/>
          <w:color w:val="000000"/>
          <w:sz w:val="24"/>
          <w:szCs w:val="24"/>
        </w:rPr>
      </w:r>
      <w:r/>
    </w:p>
    <w:p>
      <w:pPr>
        <w:pStyle w:val="702"/>
        <w:ind w:firstLine="480"/>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3、赔偿按有关条款处理，赔偿标准按照投标确定的保险金额支付，伤残赔偿按照伤残等级执行。</w:t>
      </w:r>
      <w:r>
        <w:rPr>
          <w:rFonts w:hint="eastAsia" w:ascii="宋体" w:hAnsi="宋体" w:eastAsia="宋体" w:cs="宋体"/>
          <w:b w:val="0"/>
          <w:bCs/>
          <w:caps w:val="0"/>
          <w:color w:val="000000"/>
          <w:sz w:val="24"/>
          <w:szCs w:val="24"/>
        </w:rPr>
      </w:r>
      <w:r/>
    </w:p>
    <w:p>
      <w:pPr>
        <w:pStyle w:val="702"/>
        <w:ind w:firstLine="480"/>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4、本项目在保险期间内的一</w:t>
      </w:r>
      <w:r>
        <w:rPr>
          <w:rFonts w:hint="eastAsia" w:hAnsi="宋体" w:eastAsia="宋体" w:cs="宋体"/>
          <w:b w:val="0"/>
          <w:bCs/>
          <w:caps w:val="0"/>
          <w:color w:val="000000"/>
          <w:sz w:val="24"/>
          <w:szCs w:val="24"/>
          <w:lang w:val="en-US" w:eastAsia="zh-CN"/>
        </w:rPr>
        <w:t xml:space="preserve">切</w:t>
      </w:r>
      <w:r>
        <w:rPr>
          <w:rFonts w:hint="eastAsia" w:ascii="宋体" w:hAnsi="宋体" w:eastAsia="宋体" w:cs="宋体"/>
          <w:b w:val="0"/>
          <w:bCs/>
          <w:caps w:val="0"/>
          <w:color w:val="000000"/>
          <w:sz w:val="24"/>
          <w:szCs w:val="24"/>
        </w:rPr>
        <w:t xml:space="preserve">事故赔偿事宜，直接与乙方办理。乙方在赔偿结束后，应将赔款情况汇总列表，于</w:t>
      </w:r>
      <w:r>
        <w:rPr>
          <w:rFonts w:hint="eastAsia" w:hAnsi="宋体" w:eastAsia="宋体" w:cs="宋体"/>
          <w:b w:val="0"/>
          <w:bCs/>
          <w:caps w:val="0"/>
          <w:color w:val="000000"/>
          <w:sz w:val="24"/>
          <w:szCs w:val="24"/>
          <w:lang w:val="en-US" w:eastAsia="zh-CN"/>
        </w:rPr>
        <w:t xml:space="preserve">每半年</w:t>
      </w:r>
      <w:r>
        <w:rPr>
          <w:rFonts w:hint="eastAsia" w:ascii="宋体" w:hAnsi="宋体" w:eastAsia="宋体" w:cs="宋体"/>
          <w:b w:val="0"/>
          <w:bCs/>
          <w:caps w:val="0"/>
          <w:color w:val="000000"/>
          <w:sz w:val="24"/>
          <w:szCs w:val="24"/>
        </w:rPr>
        <w:t xml:space="preserve">结束后十个有效工作日内将该表和每份赔款回执的复印件集中后交甲方备案。</w:t>
      </w:r>
      <w:r>
        <w:rPr>
          <w:rFonts w:hint="eastAsia" w:ascii="宋体" w:hAnsi="宋体" w:eastAsia="宋体" w:cs="宋体"/>
          <w:b w:val="0"/>
          <w:bCs/>
          <w:caps w:val="0"/>
          <w:color w:val="000000"/>
          <w:sz w:val="24"/>
          <w:szCs w:val="24"/>
        </w:rPr>
      </w:r>
      <w:r/>
    </w:p>
    <w:p>
      <w:pPr>
        <w:pStyle w:val="702"/>
        <w:spacing w:before="120" w:after="120" w:line="360" w:lineRule="auto"/>
        <w:rPr>
          <w:rFonts w:hint="eastAsia" w:ascii="宋体" w:hAnsi="宋体" w:eastAsia="宋体" w:cs="宋体"/>
          <w:b/>
          <w:bCs w:val="0"/>
          <w:caps w:val="0"/>
          <w:color w:val="000000"/>
          <w:sz w:val="24"/>
          <w:szCs w:val="24"/>
        </w:rPr>
      </w:pPr>
      <w:r>
        <w:rPr>
          <w:rFonts w:hint="eastAsia" w:ascii="宋体" w:hAnsi="宋体" w:eastAsia="宋体" w:cs="宋体"/>
          <w:b/>
          <w:bCs w:val="0"/>
          <w:caps w:val="0"/>
          <w:color w:val="000000"/>
          <w:sz w:val="24"/>
          <w:szCs w:val="24"/>
        </w:rPr>
        <w:t xml:space="preserve">六、关于保险合同（保险单）</w:t>
      </w:r>
      <w:r>
        <w:rPr>
          <w:rFonts w:hint="eastAsia" w:ascii="宋体" w:hAnsi="宋体" w:eastAsia="宋体" w:cs="宋体"/>
          <w:b/>
          <w:bCs w:val="0"/>
          <w:caps w:val="0"/>
          <w:color w:val="000000"/>
          <w:sz w:val="24"/>
          <w:szCs w:val="24"/>
        </w:rPr>
      </w:r>
      <w:r/>
    </w:p>
    <w:p>
      <w:pPr>
        <w:pStyle w:val="702"/>
        <w:ind w:firstLine="480"/>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1、本招标文件与保险合同（保险单）、今后可能产生的批单、书面询问/答疑和双方往来函电等共同构成保险合同（保险单）；构成保险合同（保险单）的所有文件被认为是一个整体，相互说明、互为补充、如条文含义不明确时，按保险法有关规定办理，当文件间相互矛盾时，以本招标文件及最终协议为准；</w:t>
      </w:r>
      <w:r>
        <w:rPr>
          <w:rFonts w:hint="eastAsia" w:ascii="宋体" w:hAnsi="宋体" w:eastAsia="宋体" w:cs="宋体"/>
          <w:b w:val="0"/>
          <w:bCs/>
          <w:caps w:val="0"/>
          <w:color w:val="000000"/>
          <w:sz w:val="24"/>
          <w:szCs w:val="24"/>
        </w:rPr>
      </w:r>
      <w:r/>
    </w:p>
    <w:p>
      <w:pPr>
        <w:pStyle w:val="702"/>
        <w:ind w:firstLine="480"/>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2、投标人在其作为保险人对保险条款进行解释时，只是合同一方的理解，对争议或歧义的裁决应按保险法规定做出有利于被保险人的解释，若仍有争议则以法院裁决为准；但本条约定并不排斥双方平等协商解决争议的原则。</w:t>
      </w:r>
      <w:r>
        <w:rPr>
          <w:rFonts w:hint="eastAsia" w:ascii="宋体" w:hAnsi="宋体" w:eastAsia="宋体" w:cs="宋体"/>
          <w:b w:val="0"/>
          <w:bCs/>
          <w:caps w:val="0"/>
          <w:color w:val="000000"/>
          <w:sz w:val="24"/>
          <w:szCs w:val="24"/>
        </w:rPr>
      </w:r>
      <w:r/>
    </w:p>
    <w:p>
      <w:pPr>
        <w:pStyle w:val="702"/>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bCs w:val="0"/>
          <w:caps w:val="0"/>
          <w:color w:val="000000"/>
          <w:sz w:val="24"/>
          <w:szCs w:val="24"/>
        </w:rPr>
        <w:t xml:space="preserve">七、投保程序</w:t>
      </w:r>
      <w:r>
        <w:rPr>
          <w:rFonts w:hint="eastAsia" w:ascii="宋体" w:hAnsi="宋体" w:eastAsia="宋体" w:cs="宋体"/>
          <w:b w:val="0"/>
          <w:bCs/>
          <w:caps w:val="0"/>
          <w:color w:val="000000"/>
          <w:sz w:val="24"/>
          <w:szCs w:val="24"/>
        </w:rPr>
      </w:r>
      <w:r/>
    </w:p>
    <w:p>
      <w:pPr>
        <w:pStyle w:val="702"/>
        <w:ind w:firstLine="480"/>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1、甲方向乙方提供被保险人纸质名册（需加盖甲方公章）及电子文档，被保险人名册内容包括被保险人姓名、身份证号、性别、家庭住址等。</w:t>
      </w:r>
      <w:r>
        <w:rPr>
          <w:rFonts w:hint="eastAsia" w:ascii="宋体" w:hAnsi="宋体" w:eastAsia="宋体" w:cs="宋体"/>
          <w:b w:val="0"/>
          <w:bCs/>
          <w:caps w:val="0"/>
          <w:color w:val="000000"/>
          <w:sz w:val="24"/>
          <w:szCs w:val="24"/>
        </w:rPr>
      </w:r>
      <w:r/>
    </w:p>
    <w:p>
      <w:pPr>
        <w:pStyle w:val="702"/>
        <w:ind w:firstLine="480"/>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2、乙方根据承保独生子女家庭情况，出具保单，待乙方上级机构核保通过后，保险人向投保人签发保险单并出具保险费发票。</w:t>
      </w:r>
      <w:r>
        <w:rPr>
          <w:rFonts w:hint="eastAsia" w:ascii="宋体" w:hAnsi="宋体" w:eastAsia="宋体" w:cs="宋体"/>
          <w:b w:val="0"/>
          <w:bCs/>
          <w:caps w:val="0"/>
          <w:color w:val="000000"/>
          <w:sz w:val="24"/>
          <w:szCs w:val="24"/>
        </w:rPr>
      </w:r>
      <w:r/>
    </w:p>
    <w:p>
      <w:pPr>
        <w:pStyle w:val="702"/>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bCs w:val="0"/>
          <w:caps w:val="0"/>
          <w:color w:val="000000"/>
          <w:sz w:val="24"/>
          <w:szCs w:val="24"/>
        </w:rPr>
        <w:t xml:space="preserve">八、技术资料</w:t>
      </w:r>
      <w:r>
        <w:rPr>
          <w:rFonts w:hint="eastAsia" w:ascii="宋体" w:hAnsi="宋体" w:eastAsia="宋体" w:cs="宋体"/>
          <w:b w:val="0"/>
          <w:bCs/>
          <w:caps w:val="0"/>
          <w:color w:val="000000"/>
          <w:sz w:val="24"/>
          <w:szCs w:val="24"/>
        </w:rPr>
      </w:r>
      <w:r/>
    </w:p>
    <w:p>
      <w:pPr>
        <w:pStyle w:val="702"/>
        <w:ind w:firstLine="480"/>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8.1乙方应按招标文件规定的时间向甲方提供服务（包含与服务相关的货物）的有关技术资料。</w:t>
      </w:r>
      <w:r>
        <w:rPr>
          <w:rFonts w:hint="eastAsia" w:ascii="宋体" w:hAnsi="宋体" w:eastAsia="宋体" w:cs="宋体"/>
          <w:b w:val="0"/>
          <w:bCs/>
          <w:caps w:val="0"/>
          <w:color w:val="000000"/>
          <w:sz w:val="24"/>
          <w:szCs w:val="24"/>
        </w:rPr>
      </w:r>
      <w:r/>
    </w:p>
    <w:p>
      <w:pPr>
        <w:pStyle w:val="702"/>
        <w:ind w:firstLine="480"/>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8.2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b w:val="0"/>
          <w:bCs/>
          <w:caps w:val="0"/>
          <w:color w:val="000000"/>
          <w:sz w:val="24"/>
          <w:szCs w:val="24"/>
        </w:rPr>
      </w:r>
      <w:r/>
    </w:p>
    <w:p>
      <w:pPr>
        <w:pStyle w:val="702"/>
        <w:spacing w:before="120" w:after="120" w:line="360" w:lineRule="auto"/>
        <w:rPr>
          <w:rFonts w:hint="eastAsia" w:ascii="宋体" w:hAnsi="宋体" w:eastAsia="宋体" w:cs="宋体"/>
          <w:b/>
          <w:bCs w:val="0"/>
          <w:caps w:val="0"/>
          <w:color w:val="000000"/>
          <w:sz w:val="24"/>
          <w:szCs w:val="24"/>
        </w:rPr>
      </w:pPr>
      <w:r>
        <w:rPr>
          <w:rFonts w:hint="eastAsia" w:ascii="宋体" w:hAnsi="宋体" w:eastAsia="宋体" w:cs="宋体"/>
          <w:b/>
          <w:bCs w:val="0"/>
          <w:caps w:val="0"/>
          <w:color w:val="000000"/>
          <w:sz w:val="24"/>
          <w:szCs w:val="24"/>
        </w:rPr>
        <w:t xml:space="preserve">九、知识产权</w:t>
      </w:r>
      <w:r>
        <w:rPr>
          <w:rFonts w:hint="eastAsia" w:ascii="宋体" w:hAnsi="宋体" w:eastAsia="宋体" w:cs="宋体"/>
          <w:b/>
          <w:bCs w:val="0"/>
          <w:caps w:val="0"/>
          <w:color w:val="000000"/>
          <w:sz w:val="24"/>
          <w:szCs w:val="24"/>
        </w:rPr>
      </w:r>
      <w:r/>
    </w:p>
    <w:p>
      <w:pPr>
        <w:pStyle w:val="702"/>
        <w:ind w:firstLine="480"/>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宋体"/>
          <w:b w:val="0"/>
          <w:bCs/>
          <w:caps w:val="0"/>
          <w:color w:val="000000"/>
          <w:sz w:val="24"/>
          <w:szCs w:val="24"/>
        </w:rPr>
      </w:r>
      <w:r/>
    </w:p>
    <w:p>
      <w:pPr>
        <w:pStyle w:val="702"/>
        <w:spacing w:before="120" w:after="120" w:line="360" w:lineRule="auto"/>
        <w:rPr>
          <w:rFonts w:hint="eastAsia" w:ascii="宋体" w:hAnsi="宋体" w:eastAsia="宋体" w:cs="宋体"/>
          <w:b/>
          <w:bCs w:val="0"/>
          <w:caps w:val="0"/>
          <w:color w:val="000000"/>
          <w:sz w:val="24"/>
          <w:szCs w:val="24"/>
        </w:rPr>
      </w:pPr>
      <w:r>
        <w:rPr>
          <w:rFonts w:hint="eastAsia" w:ascii="宋体" w:hAnsi="宋体" w:eastAsia="宋体" w:cs="宋体"/>
          <w:b/>
          <w:bCs w:val="0"/>
          <w:caps w:val="0"/>
          <w:color w:val="000000"/>
          <w:sz w:val="24"/>
          <w:szCs w:val="24"/>
        </w:rPr>
        <w:t xml:space="preserve">十、产权担保</w:t>
      </w:r>
      <w:r>
        <w:rPr>
          <w:rFonts w:hint="eastAsia" w:ascii="宋体" w:hAnsi="宋体" w:eastAsia="宋体" w:cs="宋体"/>
          <w:b/>
          <w:bCs w:val="0"/>
          <w:caps w:val="0"/>
          <w:color w:val="000000"/>
          <w:sz w:val="24"/>
          <w:szCs w:val="24"/>
        </w:rPr>
      </w:r>
      <w:r/>
    </w:p>
    <w:p>
      <w:pPr>
        <w:pStyle w:val="702"/>
        <w:ind w:firstLine="480"/>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乙方保证所交付的服务（包含与服务相关的货物）的所有权完全属于乙方且无任何抵押、查封等产权瑕疵。</w:t>
      </w:r>
      <w:r>
        <w:rPr>
          <w:rFonts w:hint="eastAsia" w:ascii="宋体" w:hAnsi="宋体" w:eastAsia="宋体" w:cs="宋体"/>
          <w:b w:val="0"/>
          <w:bCs/>
          <w:caps w:val="0"/>
          <w:color w:val="000000"/>
          <w:sz w:val="24"/>
          <w:szCs w:val="24"/>
        </w:rPr>
      </w:r>
      <w:r/>
    </w:p>
    <w:p>
      <w:pPr>
        <w:pStyle w:val="702"/>
        <w:spacing w:before="120" w:after="120"/>
        <w:rPr>
          <w:rFonts w:hint="eastAsia" w:ascii="宋体" w:hAnsi="宋体" w:eastAsia="宋体" w:cs="宋体"/>
          <w:b w:val="0"/>
          <w:bCs/>
          <w:caps w:val="0"/>
          <w:color w:val="000000"/>
          <w:sz w:val="24"/>
          <w:szCs w:val="24"/>
          <w:lang w:eastAsia="zh-CN"/>
        </w:rPr>
      </w:pPr>
      <w:r>
        <w:rPr>
          <w:rFonts w:hint="eastAsia" w:ascii="宋体" w:hAnsi="宋体" w:eastAsia="宋体" w:cs="宋体"/>
          <w:b/>
          <w:bCs w:val="0"/>
          <w:caps w:val="0"/>
          <w:color w:val="000000"/>
          <w:sz w:val="24"/>
          <w:szCs w:val="24"/>
        </w:rPr>
        <w:t xml:space="preserve">十一、</w:t>
      </w:r>
      <w:r>
        <w:rPr>
          <w:rFonts w:hint="eastAsia" w:ascii="宋体" w:hAnsi="宋体" w:eastAsia="宋体" w:cs="宋体"/>
          <w:b/>
          <w:bCs w:val="0"/>
          <w:caps w:val="0"/>
          <w:color w:val="000000"/>
          <w:sz w:val="24"/>
          <w:szCs w:val="24"/>
          <w:lang w:val="en-US" w:eastAsia="zh-CN"/>
        </w:rPr>
        <w:t xml:space="preserve">履约保证金</w:t>
      </w:r>
      <w:r>
        <w:rPr>
          <w:rFonts w:hint="eastAsia" w:ascii="宋体" w:hAnsi="宋体" w:eastAsia="宋体" w:cs="宋体"/>
          <w:b w:val="0"/>
          <w:bCs/>
          <w:caps w:val="0"/>
          <w:color w:val="000000"/>
          <w:sz w:val="24"/>
          <w:szCs w:val="24"/>
          <w:lang w:eastAsia="zh-CN"/>
        </w:rPr>
      </w:r>
      <w:r/>
    </w:p>
    <w:p>
      <w:pPr>
        <w:pStyle w:val="664"/>
        <w:ind w:left="0" w:firstLine="480"/>
        <w:pageBreakBefore w:val="0"/>
        <w:spacing w:line="560" w:lineRule="exact"/>
        <w:widowControl w:val="off"/>
        <w:rPr>
          <w:rFonts w:hint="eastAsia" w:ascii="宋体" w:hAnsi="宋体" w:eastAsia="宋体" w:cs="宋体"/>
          <w:b w:val="0"/>
          <w:bCs/>
          <w:caps w:val="0"/>
          <w:color w:val="000000"/>
          <w:sz w:val="24"/>
          <w:szCs w:val="24"/>
          <w:lang w:val="en-US" w:eastAsia="zh-CN"/>
        </w:rPr>
      </w:pPr>
      <w:r>
        <w:rPr>
          <w:rFonts w:hint="eastAsia" w:ascii="宋体" w:hAnsi="宋体" w:eastAsia="宋体" w:cs="宋体"/>
          <w:b w:val="0"/>
          <w:bCs/>
          <w:caps w:val="0"/>
          <w:color w:val="000000"/>
          <w:sz w:val="24"/>
          <w:szCs w:val="24"/>
          <w:lang w:val="en-US" w:eastAsia="zh-CN"/>
        </w:rPr>
        <w:t xml:space="preserve">履约保证金</w:t>
      </w:r>
      <w:r>
        <w:rPr>
          <w:rFonts w:hint="eastAsia" w:ascii="宋体" w:hAnsi="宋体" w:eastAsia="宋体" w:cs="宋体"/>
          <w:b w:val="0"/>
          <w:bCs/>
          <w:caps w:val="0"/>
          <w:color w:val="000000"/>
          <w:sz w:val="24"/>
          <w:szCs w:val="24"/>
          <w:lang w:val="en-US" w:eastAsia="zh-CN"/>
        </w:rPr>
      </w:r>
      <w:r/>
    </w:p>
    <w:p>
      <w:pPr>
        <w:pStyle w:val="664"/>
        <w:ind w:firstLine="480"/>
        <w:spacing w:line="560" w:lineRule="exact"/>
        <w:rPr>
          <w:rFonts w:ascii="宋体" w:hAnsi="宋体" w:cs="宋体"/>
          <w:sz w:val="24"/>
          <w:szCs w:val="24"/>
        </w:rPr>
      </w:pPr>
      <w:r>
        <w:rPr>
          <w:rFonts w:hint="eastAsia" w:ascii="Times New Roman" w:hAnsi="Times New Roman" w:eastAsia="宋体" w:cs="Times New Roman"/>
          <w:bCs/>
          <w:caps w:val="0"/>
          <w:color w:val="000000"/>
          <w:sz w:val="24"/>
          <w:highlight w:val="none"/>
          <w:lang w:val="zh-CN"/>
        </w:rPr>
        <w:t xml:space="preserve">履约保证金应在采购合同签订前提交</w:t>
      </w:r>
      <w:r>
        <w:rPr>
          <w:rFonts w:hint="eastAsia" w:eastAsia="宋体" w:cs="Times New Roman"/>
          <w:bCs/>
          <w:caps w:val="0"/>
          <w:color w:val="000000"/>
          <w:sz w:val="24"/>
          <w:highlight w:val="none"/>
          <w:lang w:val="zh-CN"/>
        </w:rPr>
        <w:t xml:space="preserve">，</w:t>
      </w:r>
      <w:r>
        <w:rPr>
          <w:rFonts w:hint="eastAsia" w:ascii="宋体" w:hAnsi="宋体" w:cs="宋体"/>
          <w:sz w:val="24"/>
          <w:szCs w:val="24"/>
          <w:lang w:val="zh-CN"/>
        </w:rPr>
        <w:t xml:space="preserve">按采购合同总价的</w:t>
      </w:r>
      <w:r>
        <w:rPr>
          <w:rFonts w:hint="eastAsia" w:ascii="宋体" w:hAnsi="宋体" w:cs="宋体"/>
          <w:sz w:val="24"/>
          <w:szCs w:val="24"/>
          <w:u w:val="single"/>
        </w:rPr>
        <w:t xml:space="preserve">10</w:t>
      </w:r>
      <w:r>
        <w:rPr>
          <w:rFonts w:hint="eastAsia" w:ascii="宋体" w:hAnsi="宋体" w:cs="宋体"/>
          <w:sz w:val="24"/>
          <w:szCs w:val="24"/>
          <w:u w:val="single"/>
          <w:lang w:val="zh-CN"/>
        </w:rPr>
        <w:t xml:space="preserve">%</w:t>
      </w:r>
      <w:r>
        <w:rPr>
          <w:rFonts w:hint="eastAsia" w:ascii="宋体" w:hAnsi="宋体" w:cs="宋体"/>
          <w:sz w:val="24"/>
          <w:szCs w:val="24"/>
          <w:lang w:val="zh-CN"/>
        </w:rPr>
        <w:t xml:space="preserve">计取。</w:t>
      </w:r>
      <w:r>
        <w:rPr>
          <w:rFonts w:hint="eastAsia" w:ascii="宋体" w:hAnsi="宋体" w:cs="宋体"/>
          <w:sz w:val="24"/>
          <w:szCs w:val="24"/>
        </w:rPr>
        <w:t xml:space="preserve">除银行电汇、网上银行</w:t>
      </w:r>
      <w:r>
        <w:rPr>
          <w:rFonts w:hint="eastAsia"/>
          <w:sz w:val="24"/>
          <w:szCs w:val="24"/>
          <w:highlight w:val="none"/>
        </w:rPr>
        <w:t xml:space="preserve">（从中标人法人基本存款账户转出）</w:t>
      </w:r>
      <w:r>
        <w:rPr>
          <w:rFonts w:hint="eastAsia"/>
          <w:sz w:val="24"/>
          <w:szCs w:val="24"/>
          <w:highlight w:val="none"/>
          <w:lang w:eastAsia="zh-CN"/>
        </w:rPr>
        <w:t xml:space="preserve">、</w:t>
      </w:r>
      <w:r>
        <w:rPr>
          <w:rFonts w:hint="eastAsia"/>
          <w:sz w:val="24"/>
          <w:szCs w:val="24"/>
          <w:highlight w:val="none"/>
          <w:lang w:val="en-US" w:eastAsia="zh-CN"/>
        </w:rPr>
        <w:t xml:space="preserve">数字人民币外</w:t>
      </w:r>
      <w:r>
        <w:rPr>
          <w:rFonts w:hint="eastAsia" w:ascii="宋体" w:hAnsi="宋体" w:cs="宋体"/>
          <w:sz w:val="24"/>
          <w:szCs w:val="24"/>
        </w:rPr>
        <w:t xml:space="preserve">，</w:t>
      </w:r>
      <w:r>
        <w:rPr>
          <w:rFonts w:hint="eastAsia" w:ascii="宋体" w:hAnsi="宋体" w:cs="宋体"/>
          <w:sz w:val="24"/>
          <w:szCs w:val="24"/>
          <w:lang w:val="en-US" w:eastAsia="zh-CN"/>
        </w:rPr>
        <w:t xml:space="preserve">投标人</w:t>
      </w:r>
      <w:r>
        <w:rPr>
          <w:rFonts w:hint="eastAsia" w:ascii="宋体" w:hAnsi="宋体" w:cs="宋体"/>
          <w:sz w:val="24"/>
          <w:szCs w:val="24"/>
        </w:rPr>
        <w:t xml:space="preserve">还可选用银行保函、担保公司的保证担保或保险公司的保证保险</w:t>
      </w:r>
      <w:r>
        <w:rPr>
          <w:rFonts w:hint="eastAsia" w:ascii="宋体" w:hAnsi="宋体" w:cs="宋体"/>
          <w:sz w:val="24"/>
          <w:szCs w:val="24"/>
          <w:lang w:eastAsia="zh-CN"/>
        </w:rPr>
        <w:t xml:space="preserve">、</w:t>
      </w:r>
      <w:r>
        <w:rPr>
          <w:rFonts w:hint="eastAsia" w:ascii="宋体" w:hAnsi="宋体" w:cs="宋体"/>
          <w:sz w:val="24"/>
          <w:szCs w:val="24"/>
        </w:rPr>
        <w:t xml:space="preserve">等多种形式</w:t>
      </w:r>
      <w:r>
        <w:rPr>
          <w:rFonts w:hint="eastAsia" w:ascii="宋体" w:hAnsi="宋体"/>
          <w:bCs/>
          <w:sz w:val="24"/>
          <w:lang w:val="zh-CN"/>
        </w:rPr>
        <w:t xml:space="preserve">向采购人缴纳</w:t>
      </w:r>
      <w:r>
        <w:rPr>
          <w:rFonts w:hint="eastAsia" w:ascii="宋体" w:hAnsi="宋体" w:cs="宋体"/>
          <w:sz w:val="24"/>
          <w:szCs w:val="24"/>
        </w:rPr>
        <w:t xml:space="preserve">。</w:t>
      </w:r>
      <w:r>
        <w:rPr>
          <w:rFonts w:ascii="宋体" w:hAnsi="宋体" w:cs="宋体"/>
          <w:sz w:val="24"/>
          <w:szCs w:val="24"/>
        </w:rPr>
      </w:r>
      <w:r/>
    </w:p>
    <w:p>
      <w:pPr>
        <w:pStyle w:val="664"/>
        <w:ind w:firstLine="600"/>
        <w:spacing w:line="560" w:lineRule="exact"/>
        <w:rPr>
          <w:rFonts w:ascii="宋体" w:hAnsi="宋体" w:cs="宋体"/>
          <w:sz w:val="24"/>
          <w:szCs w:val="24"/>
        </w:rPr>
      </w:pPr>
      <w:r>
        <w:rPr>
          <w:rFonts w:hint="eastAsia" w:ascii="宋体" w:hAnsi="宋体" w:cs="宋体"/>
          <w:sz w:val="24"/>
          <w:szCs w:val="24"/>
        </w:rPr>
        <w:t xml:space="preserve">户名：泗阳县招标投标服务有限公司</w:t>
      </w:r>
      <w:r>
        <w:rPr>
          <w:rFonts w:ascii="宋体" w:hAnsi="宋体" w:cs="宋体"/>
          <w:sz w:val="24"/>
          <w:szCs w:val="24"/>
        </w:rPr>
      </w:r>
      <w:r/>
    </w:p>
    <w:p>
      <w:pPr>
        <w:pStyle w:val="664"/>
        <w:ind w:firstLine="600"/>
        <w:spacing w:line="560" w:lineRule="exact"/>
        <w:rPr>
          <w:rFonts w:ascii="宋体" w:hAnsi="宋体" w:cs="宋体"/>
          <w:sz w:val="24"/>
          <w:szCs w:val="24"/>
        </w:rPr>
      </w:pPr>
      <w:r>
        <w:rPr>
          <w:rFonts w:hint="eastAsia" w:ascii="宋体" w:hAnsi="宋体" w:cs="宋体"/>
          <w:sz w:val="24"/>
          <w:szCs w:val="24"/>
        </w:rPr>
        <w:t xml:space="preserve">开户行：江苏银行股份有限公司泗阳支行</w:t>
      </w:r>
      <w:r>
        <w:rPr>
          <w:rFonts w:ascii="宋体" w:hAnsi="宋体" w:cs="宋体"/>
          <w:sz w:val="24"/>
          <w:szCs w:val="24"/>
        </w:rPr>
      </w:r>
      <w:r/>
    </w:p>
    <w:p>
      <w:pPr>
        <w:pStyle w:val="664"/>
        <w:ind w:firstLine="600"/>
        <w:spacing w:line="560" w:lineRule="exact"/>
        <w:rPr>
          <w:rFonts w:ascii="宋体" w:hAnsi="宋体" w:cs="宋体"/>
          <w:sz w:val="24"/>
          <w:szCs w:val="24"/>
        </w:rPr>
      </w:pPr>
      <w:r>
        <w:rPr>
          <w:rFonts w:hint="eastAsia" w:ascii="宋体" w:hAnsi="宋体" w:cs="宋体"/>
          <w:sz w:val="24"/>
          <w:szCs w:val="24"/>
        </w:rPr>
        <w:t xml:space="preserve">账号：15230188000019540</w:t>
      </w:r>
      <w:r>
        <w:rPr>
          <w:rFonts w:ascii="宋体" w:hAnsi="宋体" w:cs="宋体"/>
          <w:sz w:val="24"/>
          <w:szCs w:val="24"/>
        </w:rPr>
      </w:r>
      <w:r/>
    </w:p>
    <w:p>
      <w:pPr>
        <w:pStyle w:val="664"/>
        <w:ind w:firstLine="600"/>
        <w:spacing w:line="560" w:lineRule="exact"/>
        <w:rPr>
          <w:rFonts w:hint="eastAsia" w:ascii="宋体" w:hAnsi="宋体" w:cs="宋体"/>
          <w:sz w:val="24"/>
          <w:szCs w:val="24"/>
        </w:rPr>
      </w:pPr>
      <w:r>
        <w:rPr>
          <w:rFonts w:hint="eastAsia" w:ascii="宋体" w:hAnsi="宋体" w:cs="宋体"/>
          <w:sz w:val="24"/>
          <w:szCs w:val="24"/>
        </w:rPr>
        <w:t xml:space="preserve">供应商也可选用数字人民币方式缴纳，使用投标企业数字人民币对公钱包一次性转钱至泗阳县招标投标服务有限公司数字人民币钱包（钱包 ID:0092114689000006，银行：江苏银行泗阳支行），并备注为：</w:t>
      </w:r>
      <w:r>
        <w:rPr>
          <w:rFonts w:hint="eastAsia" w:ascii="宋体" w:hAnsi="宋体" w:cs="宋体"/>
          <w:sz w:val="24"/>
          <w:szCs w:val="24"/>
          <w:lang w:eastAsia="zh-CN"/>
        </w:rPr>
        <w:t xml:space="preserve">泗阳县2026-2027年度计划生育独生子女家庭系列保险采购项目</w:t>
      </w:r>
      <w:r>
        <w:rPr>
          <w:rFonts w:hint="eastAsia" w:ascii="宋体" w:hAnsi="宋体" w:cs="宋体"/>
          <w:sz w:val="24"/>
          <w:szCs w:val="24"/>
        </w:rPr>
        <w:t xml:space="preserve">履约保证金，保证金应一笔缴纳到位。（项目与标段名称应与招标公告项目与标段名称保持一致，保证金应一笔缴纳到位）。</w:t>
      </w:r>
      <w:r>
        <w:rPr>
          <w:rFonts w:hint="eastAsia" w:ascii="宋体" w:hAnsi="宋体" w:cs="宋体"/>
          <w:sz w:val="24"/>
          <w:szCs w:val="24"/>
        </w:rPr>
      </w:r>
      <w:r/>
    </w:p>
    <w:p>
      <w:pPr>
        <w:pStyle w:val="664"/>
        <w:ind w:firstLine="600"/>
        <w:spacing w:line="560" w:lineRule="exact"/>
        <w:rPr>
          <w:rFonts w:hint="eastAsia" w:ascii="宋体" w:hAnsi="宋体" w:cs="宋体"/>
          <w:color w:val="000000"/>
          <w:sz w:val="24"/>
          <w:szCs w:val="24"/>
        </w:rPr>
      </w:pPr>
      <w:r>
        <w:rPr>
          <w:rFonts w:hint="eastAsia"/>
          <w:color w:val="000000"/>
          <w:sz w:val="24"/>
          <w:szCs w:val="24"/>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宋体" w:hAnsi="宋体" w:cs="宋体"/>
          <w:color w:val="000000"/>
          <w:sz w:val="24"/>
          <w:szCs w:val="24"/>
        </w:rPr>
      </w:r>
      <w:r/>
    </w:p>
    <w:p>
      <w:pPr>
        <w:pStyle w:val="664"/>
        <w:ind w:firstLine="600"/>
        <w:spacing w:line="560" w:lineRule="exact"/>
        <w:rPr>
          <w:rFonts w:ascii="宋体" w:hAnsi="宋体" w:cs="宋体"/>
          <w:sz w:val="24"/>
          <w:szCs w:val="24"/>
          <w:lang w:val="zh-CN"/>
        </w:rPr>
      </w:pPr>
      <w:r>
        <w:rPr>
          <w:rFonts w:hint="eastAsia" w:ascii="宋体" w:hAnsi="宋体" w:cs="宋体"/>
          <w:sz w:val="24"/>
          <w:szCs w:val="24"/>
          <w:lang w:val="zh-CN"/>
        </w:rPr>
        <w:t xml:space="preserve">履约保证金退还的条件：按以下方式实行：</w:t>
      </w:r>
      <w:r>
        <w:rPr>
          <w:rFonts w:ascii="宋体" w:hAnsi="宋体" w:cs="宋体"/>
          <w:sz w:val="24"/>
          <w:szCs w:val="24"/>
          <w:lang w:val="zh-CN"/>
        </w:rPr>
      </w:r>
      <w:r/>
    </w:p>
    <w:p>
      <w:pPr>
        <w:pStyle w:val="664"/>
        <w:ind w:firstLine="600"/>
        <w:spacing w:line="560" w:lineRule="exact"/>
        <w:rPr>
          <w:rFonts w:ascii="宋体" w:hAnsi="宋体" w:cs="宋体"/>
          <w:sz w:val="24"/>
          <w:szCs w:val="24"/>
          <w:lang w:val="zh-CN"/>
        </w:rPr>
      </w:pPr>
      <w:r>
        <w:rPr>
          <w:rFonts w:hint="eastAsia" w:ascii="宋体" w:hAnsi="宋体" w:cs="宋体"/>
          <w:sz w:val="24"/>
          <w:szCs w:val="24"/>
          <w:lang w:val="zh-CN"/>
        </w:rPr>
        <w:t xml:space="preserve">服务类项目，项目履约期满评价合格，出具</w:t>
      </w:r>
      <w:r>
        <w:rPr>
          <w:rFonts w:hint="eastAsia" w:ascii="宋体" w:hAnsi="宋体" w:cs="宋体"/>
          <w:sz w:val="24"/>
          <w:szCs w:val="24"/>
        </w:rPr>
        <w:t xml:space="preserve">验收报告（</w:t>
      </w:r>
      <w:r>
        <w:rPr>
          <w:rFonts w:hint="eastAsia" w:ascii="宋体" w:hAnsi="宋体" w:cs="宋体"/>
          <w:sz w:val="24"/>
          <w:szCs w:val="24"/>
          <w:lang w:val="zh-CN"/>
        </w:rPr>
        <w:t xml:space="preserve">履约评价报告</w:t>
      </w:r>
      <w:r>
        <w:rPr>
          <w:rFonts w:hint="eastAsia" w:ascii="宋体" w:hAnsi="宋体" w:cs="宋体"/>
          <w:sz w:val="24"/>
          <w:szCs w:val="24"/>
        </w:rPr>
        <w:t xml:space="preserve">）</w:t>
      </w:r>
      <w:r>
        <w:rPr>
          <w:rFonts w:hint="eastAsia" w:ascii="宋体" w:hAnsi="宋体" w:cs="宋体"/>
          <w:sz w:val="24"/>
          <w:szCs w:val="24"/>
          <w:lang w:val="zh-CN"/>
        </w:rPr>
        <w:t xml:space="preserve">及履约保证金收据申请退付；</w:t>
      </w:r>
      <w:r>
        <w:rPr>
          <w:rFonts w:ascii="宋体" w:hAnsi="宋体" w:cs="宋体"/>
          <w:sz w:val="24"/>
          <w:szCs w:val="24"/>
          <w:lang w:val="zh-CN"/>
        </w:rPr>
      </w:r>
      <w:r/>
    </w:p>
    <w:p>
      <w:pPr>
        <w:pStyle w:val="664"/>
        <w:ind w:firstLine="600"/>
        <w:spacing w:line="560" w:lineRule="exact"/>
        <w:rPr>
          <w:rFonts w:ascii="宋体" w:hAnsi="宋体" w:cs="宋体"/>
          <w:sz w:val="24"/>
          <w:szCs w:val="24"/>
          <w:lang w:val="zh-CN"/>
        </w:rPr>
      </w:pPr>
      <w:r>
        <w:rPr>
          <w:rFonts w:hint="eastAsia" w:ascii="宋体" w:hAnsi="宋体" w:cs="宋体"/>
          <w:sz w:val="24"/>
          <w:szCs w:val="24"/>
          <w:lang w:val="zh-CN"/>
        </w:rPr>
        <w:t xml:space="preserve">履约保证金退还时间：采购单位收到投标人退付申请后5个工作日内退还；</w:t>
      </w:r>
      <w:r>
        <w:rPr>
          <w:rFonts w:ascii="宋体" w:hAnsi="宋体" w:cs="宋体"/>
          <w:sz w:val="24"/>
          <w:szCs w:val="24"/>
          <w:lang w:val="zh-CN"/>
        </w:rPr>
      </w:r>
      <w:r/>
    </w:p>
    <w:p>
      <w:pPr>
        <w:pStyle w:val="664"/>
        <w:ind w:firstLine="600"/>
        <w:spacing w:line="560" w:lineRule="exact"/>
        <w:rPr>
          <w:rFonts w:ascii="宋体" w:hAnsi="宋体" w:cs="宋体"/>
          <w:sz w:val="24"/>
          <w:szCs w:val="24"/>
          <w:lang w:val="zh-CN"/>
        </w:rPr>
      </w:pPr>
      <w:r>
        <w:rPr>
          <w:rFonts w:hint="eastAsia" w:ascii="宋体" w:hAnsi="宋体" w:cs="宋体"/>
          <w:sz w:val="24"/>
          <w:szCs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ascii="宋体" w:hAnsi="宋体" w:cs="宋体"/>
          <w:sz w:val="24"/>
          <w:szCs w:val="24"/>
          <w:lang w:val="zh-CN"/>
        </w:rPr>
      </w:r>
      <w:r/>
    </w:p>
    <w:p>
      <w:pPr>
        <w:pStyle w:val="664"/>
        <w:ind w:firstLine="600"/>
        <w:spacing w:line="560" w:lineRule="exact"/>
        <w:rPr>
          <w:rFonts w:ascii="宋体" w:hAnsi="宋体" w:cs="宋体"/>
          <w:sz w:val="24"/>
          <w:szCs w:val="24"/>
          <w:lang w:val="zh-CN"/>
        </w:rPr>
      </w:pPr>
      <w:r>
        <w:rPr>
          <w:rFonts w:hint="eastAsia" w:ascii="宋体" w:hAnsi="宋体" w:cs="宋体"/>
          <w:sz w:val="24"/>
          <w:szCs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ascii="宋体" w:hAnsi="宋体" w:cs="宋体"/>
          <w:sz w:val="24"/>
          <w:szCs w:val="24"/>
          <w:lang w:val="zh-CN"/>
        </w:rPr>
      </w:r>
      <w:r/>
    </w:p>
    <w:p>
      <w:pPr>
        <w:pStyle w:val="664"/>
        <w:ind w:left="0" w:firstLine="480"/>
        <w:pageBreakBefore w:val="0"/>
        <w:spacing w:line="560" w:lineRule="exact"/>
        <w:widowControl w:val="off"/>
        <w:rPr>
          <w:rFonts w:hint="eastAsia" w:ascii="宋体" w:hAnsi="宋体" w:eastAsia="宋体" w:cs="宋体"/>
          <w:b w:val="0"/>
          <w:bCs/>
          <w:caps w:val="0"/>
          <w:color w:val="000000"/>
          <w:sz w:val="24"/>
          <w:szCs w:val="24"/>
          <w:lang w:val="en-US" w:eastAsia="zh-CN"/>
        </w:rPr>
      </w:pPr>
      <w:r>
        <w:rPr>
          <w:rFonts w:hint="eastAsia" w:ascii="宋体" w:hAnsi="宋体" w:cs="宋体"/>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eastAsia="宋体" w:cs="宋体"/>
          <w:b w:val="0"/>
          <w:bCs/>
          <w:sz w:val="24"/>
          <w:szCs w:val="24"/>
        </w:rPr>
        <w:t xml:space="preserve">。</w:t>
      </w:r>
      <w:r>
        <w:rPr>
          <w:rFonts w:hint="eastAsia" w:ascii="宋体" w:hAnsi="宋体" w:eastAsia="宋体" w:cs="宋体"/>
          <w:b w:val="0"/>
          <w:bCs/>
          <w:caps w:val="0"/>
          <w:color w:val="000000"/>
          <w:sz w:val="24"/>
          <w:szCs w:val="24"/>
          <w:lang w:val="en-US" w:eastAsia="zh-CN"/>
        </w:rPr>
      </w:r>
      <w:r/>
    </w:p>
    <w:p>
      <w:pPr>
        <w:pStyle w:val="702"/>
        <w:spacing w:before="120" w:after="120" w:line="360" w:lineRule="auto"/>
        <w:rPr>
          <w:rFonts w:hint="eastAsia" w:ascii="宋体" w:hAnsi="宋体" w:eastAsia="宋体" w:cs="宋体"/>
          <w:b/>
          <w:bCs w:val="0"/>
          <w:caps w:val="0"/>
          <w:color w:val="000000"/>
          <w:sz w:val="24"/>
          <w:szCs w:val="24"/>
        </w:rPr>
      </w:pPr>
      <w:r>
        <w:rPr>
          <w:rFonts w:hint="eastAsia" w:ascii="宋体" w:hAnsi="宋体" w:eastAsia="宋体" w:cs="宋体"/>
          <w:b/>
          <w:bCs w:val="0"/>
          <w:caps w:val="0"/>
          <w:color w:val="000000"/>
          <w:sz w:val="24"/>
          <w:szCs w:val="24"/>
        </w:rPr>
        <w:t xml:space="preserve">十二、合同转包或分包</w:t>
      </w:r>
      <w:r>
        <w:rPr>
          <w:rFonts w:hint="eastAsia" w:ascii="宋体" w:hAnsi="宋体" w:eastAsia="宋体" w:cs="宋体"/>
          <w:b/>
          <w:bCs w:val="0"/>
          <w:caps w:val="0"/>
          <w:color w:val="000000"/>
          <w:sz w:val="24"/>
          <w:szCs w:val="24"/>
        </w:rPr>
      </w:r>
      <w:r/>
    </w:p>
    <w:p>
      <w:pPr>
        <w:pStyle w:val="702"/>
        <w:ind w:firstLine="480"/>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1.乙方不得将合同标的转包给他人履行。</w:t>
      </w:r>
      <w:r>
        <w:rPr>
          <w:rFonts w:hint="eastAsia" w:ascii="宋体" w:hAnsi="宋体" w:eastAsia="宋体" w:cs="宋体"/>
          <w:b w:val="0"/>
          <w:bCs/>
          <w:caps w:val="0"/>
          <w:color w:val="000000"/>
          <w:sz w:val="24"/>
          <w:szCs w:val="24"/>
        </w:rPr>
      </w:r>
      <w:r/>
    </w:p>
    <w:p>
      <w:pPr>
        <w:pStyle w:val="702"/>
        <w:ind w:firstLine="480"/>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2.乙方不得将合同标的分包给他人履行。</w:t>
      </w:r>
      <w:r>
        <w:rPr>
          <w:rFonts w:hint="eastAsia" w:ascii="宋体" w:hAnsi="宋体" w:eastAsia="宋体" w:cs="宋体"/>
          <w:b w:val="0"/>
          <w:bCs/>
          <w:caps w:val="0"/>
          <w:color w:val="000000"/>
          <w:sz w:val="24"/>
          <w:szCs w:val="24"/>
        </w:rPr>
      </w:r>
      <w:r/>
    </w:p>
    <w:p>
      <w:pPr>
        <w:pStyle w:val="702"/>
        <w:spacing w:before="120" w:after="120" w:line="360" w:lineRule="auto"/>
        <w:rPr>
          <w:rFonts w:hint="eastAsia" w:ascii="宋体" w:hAnsi="宋体" w:eastAsia="宋体" w:cs="宋体"/>
          <w:b/>
          <w:bCs w:val="0"/>
          <w:caps w:val="0"/>
          <w:color w:val="000000"/>
          <w:sz w:val="24"/>
          <w:szCs w:val="24"/>
        </w:rPr>
      </w:pPr>
      <w:r>
        <w:rPr>
          <w:rFonts w:hint="eastAsia" w:ascii="宋体" w:hAnsi="宋体" w:eastAsia="宋体" w:cs="宋体"/>
          <w:b/>
          <w:bCs w:val="0"/>
          <w:caps w:val="0"/>
          <w:color w:val="000000"/>
          <w:sz w:val="24"/>
          <w:szCs w:val="24"/>
        </w:rPr>
        <w:t xml:space="preserve">十三、税费</w:t>
      </w:r>
      <w:r>
        <w:rPr>
          <w:rFonts w:hint="eastAsia" w:ascii="宋体" w:hAnsi="宋体" w:eastAsia="宋体" w:cs="宋体"/>
          <w:b/>
          <w:bCs w:val="0"/>
          <w:caps w:val="0"/>
          <w:color w:val="000000"/>
          <w:sz w:val="24"/>
          <w:szCs w:val="24"/>
        </w:rPr>
      </w:r>
      <w:r/>
    </w:p>
    <w:p>
      <w:pPr>
        <w:pStyle w:val="702"/>
        <w:ind w:firstLine="480"/>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本合同执行中相关的一切税费均由乙方负担。</w:t>
      </w:r>
      <w:r>
        <w:rPr>
          <w:rFonts w:hint="eastAsia" w:ascii="宋体" w:hAnsi="宋体" w:eastAsia="宋体" w:cs="宋体"/>
          <w:b w:val="0"/>
          <w:bCs/>
          <w:caps w:val="0"/>
          <w:color w:val="000000"/>
          <w:sz w:val="24"/>
          <w:szCs w:val="24"/>
        </w:rPr>
      </w:r>
      <w:r/>
    </w:p>
    <w:p>
      <w:pPr>
        <w:pStyle w:val="702"/>
        <w:jc w:val="both"/>
        <w:spacing w:before="120" w:after="120" w:line="360" w:lineRule="auto"/>
        <w:rPr>
          <w:rFonts w:hint="eastAsia" w:ascii="宋体" w:hAnsi="宋体" w:eastAsia="宋体" w:cs="宋体"/>
          <w:b/>
          <w:bCs w:val="0"/>
          <w:caps w:val="0"/>
          <w:color w:val="000000"/>
          <w:sz w:val="24"/>
          <w:szCs w:val="24"/>
        </w:rPr>
      </w:pPr>
      <w:r/>
      <w:bookmarkEnd w:id="194"/>
      <w:r/>
      <w:bookmarkEnd w:id="195"/>
      <w:r/>
      <w:bookmarkEnd w:id="196"/>
      <w:r/>
      <w:bookmarkStart w:id="197" w:name="_Hlt16619350"/>
      <w:r/>
      <w:bookmarkStart w:id="198" w:name="_Toc120614244"/>
      <w:r/>
      <w:bookmarkStart w:id="199" w:name="_Toc20823346"/>
      <w:r/>
      <w:bookmarkStart w:id="200" w:name="_Toc16938590"/>
      <w:r/>
      <w:bookmarkStart w:id="201" w:name="_Toc462564139"/>
      <w:r/>
      <w:bookmarkStart w:id="202" w:name="_Toc479757211"/>
      <w:r>
        <w:rPr>
          <w:rFonts w:hint="eastAsia" w:ascii="宋体" w:hAnsi="宋体" w:eastAsia="宋体" w:cs="宋体"/>
          <w:b/>
          <w:bCs w:val="0"/>
          <w:caps w:val="0"/>
          <w:color w:val="000000"/>
          <w:sz w:val="24"/>
          <w:szCs w:val="24"/>
        </w:rPr>
        <w:t xml:space="preserve">十四、项目验收</w:t>
      </w:r>
      <w:r>
        <w:rPr>
          <w:rFonts w:hint="eastAsia" w:ascii="宋体" w:hAnsi="宋体" w:eastAsia="宋体" w:cs="宋体"/>
          <w:b/>
          <w:bCs w:val="0"/>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14.1 甲方依法组织履约验收工作。</w:t>
      </w:r>
      <w:r>
        <w:rPr>
          <w:rFonts w:hint="eastAsia" w:ascii="宋体" w:hAnsi="宋体" w:eastAsia="宋体" w:cs="宋体"/>
          <w:b w:val="0"/>
          <w:bCs/>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14.2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b w:val="0"/>
          <w:bCs/>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14.3 对于实际使用人和甲方分离的项目，甲方邀请实际使用人参与验收。</w:t>
      </w:r>
      <w:r>
        <w:rPr>
          <w:rFonts w:hint="eastAsia" w:ascii="宋体" w:hAnsi="宋体" w:eastAsia="宋体" w:cs="宋体"/>
          <w:b w:val="0"/>
          <w:bCs/>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14.4 如有必要，甲方邀请参加本项目的其他投标人或第三方专业机构及专家参与验收，相关意见将作为验收书的参考资料。</w:t>
      </w:r>
      <w:r>
        <w:rPr>
          <w:rFonts w:hint="eastAsia" w:ascii="宋体" w:hAnsi="宋体" w:eastAsia="宋体" w:cs="宋体"/>
          <w:b w:val="0"/>
          <w:bCs/>
          <w:caps w:val="0"/>
          <w:color w:val="000000"/>
          <w:sz w:val="24"/>
          <w:szCs w:val="24"/>
        </w:rPr>
      </w:r>
      <w:r/>
    </w:p>
    <w:p>
      <w:pPr>
        <w:pStyle w:val="702"/>
        <w:jc w:val="both"/>
        <w:spacing w:before="120" w:after="120" w:line="360" w:lineRule="auto"/>
        <w:rPr>
          <w:rFonts w:hint="eastAsia" w:ascii="宋体" w:hAnsi="宋体" w:eastAsia="宋体" w:cs="宋体"/>
          <w:b w:val="0"/>
          <w:bCs/>
          <w:caps w:val="0"/>
          <w:color w:val="000000"/>
          <w:sz w:val="24"/>
          <w:szCs w:val="24"/>
        </w:rPr>
      </w:pPr>
      <w:r>
        <w:rPr>
          <w:rFonts w:hint="eastAsia" w:hAnsi="宋体" w:eastAsia="宋体" w:cs="宋体"/>
          <w:b w:val="0"/>
          <w:bCs/>
          <w:caps w:val="0"/>
          <w:color w:val="000000"/>
          <w:sz w:val="24"/>
          <w:szCs w:val="24"/>
          <w:lang w:val="en-US" w:eastAsia="zh-CN"/>
        </w:rPr>
        <w:t xml:space="preserve">  </w:t>
      </w:r>
      <w:r>
        <w:rPr>
          <w:rFonts w:hint="eastAsia" w:ascii="宋体" w:hAnsi="宋体" w:eastAsia="宋体" w:cs="宋体"/>
          <w:b w:val="0"/>
          <w:bCs/>
          <w:caps w:val="0"/>
          <w:color w:val="000000"/>
          <w:sz w:val="24"/>
          <w:szCs w:val="24"/>
        </w:rPr>
        <w:t xml:space="preserve">14.5 甲方成立验收小组，按照采购合同的约定对乙方的履约情况进行验收。验收时,甲方按照采购合同的约定对每一项技术、服务、安全标准的履约情况进行确认。验收结束后,验收小组出具验</w:t>
      </w:r>
      <w:r>
        <w:rPr>
          <w:rFonts w:hint="eastAsia" w:ascii="宋体" w:hAnsi="宋体" w:eastAsia="宋体" w:cs="宋体"/>
          <w:b w:val="0"/>
          <w:bCs/>
          <w:caps w:val="0"/>
          <w:color w:val="000000"/>
          <w:sz w:val="24"/>
          <w:szCs w:val="24"/>
        </w:rPr>
        <w:t xml:space="preserve">收书,列明各项标准的验收情况及项目总体评价,由验收双方共同签署。验收结果与采购合同约定的资金支付及履约保证金返还条件挂钩。履约验</w:t>
      </w:r>
      <w:r>
        <w:rPr>
          <w:rFonts w:hint="eastAsia" w:ascii="宋体" w:hAnsi="宋体" w:eastAsia="宋体" w:cs="宋体"/>
          <w:b w:val="0"/>
          <w:bCs/>
          <w:caps w:val="0"/>
          <w:color w:val="000000"/>
          <w:sz w:val="24"/>
          <w:szCs w:val="24"/>
          <w:lang w:val="en-US" w:eastAsia="zh-CN"/>
        </w:rPr>
        <w:t xml:space="preserve">收</w:t>
      </w:r>
      <w:r>
        <w:rPr>
          <w:rFonts w:hint="eastAsia" w:ascii="宋体" w:hAnsi="宋体" w:eastAsia="宋体" w:cs="宋体"/>
          <w:b w:val="0"/>
          <w:bCs/>
          <w:caps w:val="0"/>
          <w:color w:val="000000"/>
          <w:sz w:val="24"/>
          <w:szCs w:val="24"/>
        </w:rPr>
        <w:t xml:space="preserve">的各项资料存档备查。</w:t>
      </w:r>
      <w:r>
        <w:rPr>
          <w:rFonts w:hint="eastAsia" w:ascii="宋体" w:hAnsi="宋体" w:eastAsia="宋体" w:cs="宋体"/>
          <w:b w:val="0"/>
          <w:bCs/>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14.6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eastAsia="宋体" w:cs="宋体"/>
          <w:b w:val="0"/>
          <w:bCs/>
          <w:caps w:val="0"/>
          <w:color w:val="000000"/>
          <w:sz w:val="24"/>
          <w:szCs w:val="24"/>
        </w:rPr>
      </w:r>
      <w:r/>
    </w:p>
    <w:p>
      <w:pPr>
        <w:pStyle w:val="702"/>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bCs w:val="0"/>
          <w:caps w:val="0"/>
          <w:color w:val="000000"/>
          <w:sz w:val="24"/>
          <w:szCs w:val="24"/>
        </w:rPr>
        <w:t xml:space="preserve">十五、权利与义务</w:t>
      </w:r>
      <w:r>
        <w:rPr>
          <w:rFonts w:hint="eastAsia" w:ascii="宋体" w:hAnsi="宋体" w:eastAsia="宋体" w:cs="宋体"/>
          <w:b w:val="0"/>
          <w:bCs/>
          <w:caps w:val="0"/>
          <w:color w:val="000000"/>
          <w:sz w:val="24"/>
          <w:szCs w:val="24"/>
        </w:rPr>
      </w:r>
      <w:r/>
    </w:p>
    <w:p>
      <w:pPr>
        <w:pStyle w:val="702"/>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甲方权利：</w:t>
      </w:r>
      <w:r>
        <w:rPr>
          <w:rFonts w:hint="eastAsia" w:ascii="宋体" w:hAnsi="宋体" w:eastAsia="宋体" w:cs="宋体"/>
          <w:b w:val="0"/>
          <w:bCs/>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1、有权定期或不定期对乙方服务承诺履行情况进行监督检查。</w:t>
      </w:r>
      <w:r>
        <w:rPr>
          <w:rFonts w:hint="eastAsia" w:ascii="宋体" w:hAnsi="宋体" w:eastAsia="宋体" w:cs="宋体"/>
          <w:b w:val="0"/>
          <w:bCs/>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2、有权委托审计部门对乙方开展本项业务后的财务收支情况进行审计。</w:t>
      </w:r>
      <w:r>
        <w:rPr>
          <w:rFonts w:hint="eastAsia" w:ascii="宋体" w:hAnsi="宋体" w:eastAsia="宋体" w:cs="宋体"/>
          <w:b w:val="0"/>
          <w:bCs/>
          <w:caps w:val="0"/>
          <w:color w:val="000000"/>
          <w:sz w:val="24"/>
          <w:szCs w:val="24"/>
        </w:rPr>
      </w:r>
      <w:r/>
    </w:p>
    <w:p>
      <w:pPr>
        <w:pStyle w:val="702"/>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甲方义务：</w:t>
      </w:r>
      <w:r>
        <w:rPr>
          <w:rFonts w:hint="eastAsia" w:ascii="宋体" w:hAnsi="宋体" w:eastAsia="宋体" w:cs="宋体"/>
          <w:b w:val="0"/>
          <w:bCs/>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1、按时支付保费。</w:t>
      </w:r>
      <w:r>
        <w:rPr>
          <w:rFonts w:hint="eastAsia" w:ascii="宋体" w:hAnsi="宋体" w:eastAsia="宋体" w:cs="宋体"/>
          <w:b w:val="0"/>
          <w:bCs/>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2、配合乙方处理赔付手续。</w:t>
      </w:r>
      <w:r>
        <w:rPr>
          <w:rFonts w:hint="eastAsia" w:ascii="宋体" w:hAnsi="宋体" w:eastAsia="宋体" w:cs="宋体"/>
          <w:b w:val="0"/>
          <w:bCs/>
          <w:caps w:val="0"/>
          <w:color w:val="000000"/>
          <w:sz w:val="24"/>
          <w:szCs w:val="24"/>
        </w:rPr>
      </w:r>
      <w:r/>
    </w:p>
    <w:p>
      <w:pPr>
        <w:pStyle w:val="702"/>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乙方义务：</w:t>
      </w:r>
      <w:r>
        <w:rPr>
          <w:rFonts w:hint="eastAsia" w:ascii="宋体" w:hAnsi="宋体" w:eastAsia="宋体" w:cs="宋体"/>
          <w:b w:val="0"/>
          <w:bCs/>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1、乙方对甲方提供的被保险人信息以及相关资料承担保密责任，不得用于其他用途，不得向第三方泄露。</w:t>
      </w:r>
      <w:r>
        <w:rPr>
          <w:rFonts w:hint="eastAsia" w:ascii="宋体" w:hAnsi="宋体" w:eastAsia="宋体" w:cs="宋体"/>
          <w:b w:val="0"/>
          <w:bCs/>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2、乙方应根据承诺的理赔查勘时间现场查勘，确保理赔现场的时效性，维护好被保险人的利益；</w:t>
      </w:r>
      <w:r>
        <w:rPr>
          <w:rFonts w:hint="eastAsia" w:ascii="宋体" w:hAnsi="宋体" w:eastAsia="宋体" w:cs="宋体"/>
          <w:b w:val="0"/>
          <w:bCs/>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3、乙方应根据服务承诺，及时提出处理意见，并在索赔凭证、资料齐全的情况下，有关理赔工作应在乙方承诺的时间内完成并结清赔偿金。</w:t>
      </w:r>
      <w:r>
        <w:rPr>
          <w:rFonts w:hint="eastAsia" w:ascii="宋体" w:hAnsi="宋体" w:eastAsia="宋体" w:cs="宋体"/>
          <w:b w:val="0"/>
          <w:bCs/>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4、赔偿按有关条款处理，赔偿标准按照投标确定的保险金额支付，伤残赔偿按伤残等级执行。</w:t>
      </w:r>
      <w:r>
        <w:rPr>
          <w:rFonts w:hint="eastAsia" w:ascii="宋体" w:hAnsi="宋体" w:eastAsia="宋体" w:cs="宋体"/>
          <w:b w:val="0"/>
          <w:bCs/>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5、本保险项目在保险期内的一切事故赔偿事宜，直接与乙方办理。</w:t>
      </w:r>
      <w:r>
        <w:rPr>
          <w:rFonts w:hint="eastAsia" w:ascii="宋体" w:hAnsi="宋体" w:eastAsia="宋体" w:cs="宋体"/>
          <w:b w:val="0"/>
          <w:bCs/>
          <w:caps w:val="0"/>
          <w:color w:val="000000"/>
          <w:sz w:val="24"/>
          <w:szCs w:val="24"/>
        </w:rPr>
        <w:t xml:space="preserve">乙方在赔偿结束后，应将赔款情况汇总列表，于每</w:t>
      </w:r>
      <w:r>
        <w:rPr>
          <w:rFonts w:hint="eastAsia" w:ascii="宋体" w:hAnsi="宋体" w:eastAsia="宋体" w:cs="宋体"/>
          <w:b w:val="0"/>
          <w:bCs/>
          <w:caps w:val="0"/>
          <w:color w:val="000000"/>
          <w:sz w:val="24"/>
          <w:szCs w:val="24"/>
          <w:lang w:val="en-US" w:eastAsia="zh-CN"/>
        </w:rPr>
        <w:t xml:space="preserve">半年</w:t>
      </w:r>
      <w:r>
        <w:rPr>
          <w:rFonts w:hint="eastAsia" w:ascii="宋体" w:hAnsi="宋体" w:eastAsia="宋体" w:cs="宋体"/>
          <w:b w:val="0"/>
          <w:bCs/>
          <w:caps w:val="0"/>
          <w:color w:val="000000"/>
          <w:sz w:val="24"/>
          <w:szCs w:val="24"/>
        </w:rPr>
        <w:t xml:space="preserve">度结束后十个有效工作日内将该表和每份赔款回执的复印件集中后交甲方备案。</w:t>
      </w:r>
      <w:r>
        <w:rPr>
          <w:rFonts w:hint="eastAsia" w:ascii="宋体" w:hAnsi="宋体" w:eastAsia="宋体" w:cs="宋体"/>
          <w:b w:val="0"/>
          <w:bCs/>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6、未经甲方书面同意，乙方不得将本保险合同业务转包。</w:t>
      </w:r>
      <w:r>
        <w:rPr>
          <w:rFonts w:hint="eastAsia" w:ascii="宋体" w:hAnsi="宋体" w:eastAsia="宋体" w:cs="宋体"/>
          <w:b w:val="0"/>
          <w:bCs/>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7、乙方应</w:t>
      </w:r>
      <w:r>
        <w:rPr>
          <w:rFonts w:hint="eastAsia" w:hAnsi="宋体" w:eastAsia="宋体" w:cs="宋体"/>
          <w:b w:val="0"/>
          <w:bCs/>
          <w:caps w:val="0"/>
          <w:color w:val="000000"/>
          <w:sz w:val="24"/>
          <w:szCs w:val="24"/>
          <w:lang w:val="en-US" w:eastAsia="zh-CN"/>
        </w:rPr>
        <w:t xml:space="preserve">每半年</w:t>
      </w:r>
      <w:r>
        <w:rPr>
          <w:rFonts w:hint="eastAsia" w:ascii="宋体" w:hAnsi="宋体" w:eastAsia="宋体" w:cs="宋体"/>
          <w:b w:val="0"/>
          <w:bCs/>
          <w:caps w:val="0"/>
          <w:color w:val="000000"/>
          <w:sz w:val="24"/>
          <w:szCs w:val="24"/>
        </w:rPr>
        <w:t xml:space="preserve">向甲方提交独生子女家庭保险赔付情况表（表样由甲方提供），按年度提交总结报告。</w:t>
      </w:r>
      <w:r>
        <w:rPr>
          <w:rFonts w:hint="eastAsia" w:ascii="宋体" w:hAnsi="宋体" w:eastAsia="宋体" w:cs="宋体"/>
          <w:b w:val="0"/>
          <w:bCs/>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8、乙方向甲方提供保险保单，可提供1份总保单，并以家庭为单位出具保险清单，清单内容包括家庭成员信息、理赔内容、理赔流程、联系电话、监督电话等，并加盖公司业务专用章。</w:t>
      </w:r>
      <w:r>
        <w:rPr>
          <w:rFonts w:hint="eastAsia" w:ascii="宋体" w:hAnsi="宋体" w:eastAsia="宋体" w:cs="宋体"/>
          <w:b w:val="0"/>
          <w:bCs/>
          <w:caps w:val="0"/>
          <w:color w:val="000000"/>
          <w:sz w:val="24"/>
          <w:szCs w:val="24"/>
        </w:rPr>
      </w:r>
      <w:r/>
    </w:p>
    <w:p>
      <w:pPr>
        <w:pStyle w:val="702"/>
        <w:jc w:val="both"/>
        <w:spacing w:before="120" w:after="120" w:line="360" w:lineRule="auto"/>
        <w:rPr>
          <w:rFonts w:hint="eastAsia" w:ascii="宋体" w:hAnsi="宋体" w:eastAsia="宋体" w:cs="宋体"/>
          <w:b/>
          <w:bCs w:val="0"/>
          <w:caps w:val="0"/>
          <w:color w:val="000000"/>
          <w:sz w:val="24"/>
          <w:szCs w:val="24"/>
        </w:rPr>
      </w:pPr>
      <w:r>
        <w:rPr>
          <w:rFonts w:hint="eastAsia" w:ascii="宋体" w:hAnsi="宋体" w:eastAsia="宋体" w:cs="宋体"/>
          <w:b/>
          <w:bCs w:val="0"/>
          <w:caps w:val="0"/>
          <w:color w:val="000000"/>
          <w:sz w:val="24"/>
          <w:szCs w:val="24"/>
        </w:rPr>
        <w:t xml:space="preserve">十六、违约责任</w:t>
      </w:r>
      <w:r>
        <w:rPr>
          <w:rFonts w:hint="eastAsia" w:ascii="宋体" w:hAnsi="宋体" w:eastAsia="宋体" w:cs="宋体"/>
          <w:b/>
          <w:bCs w:val="0"/>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1、合同签订后，一方违约，给对方造成经济损失的，向对方支付同等金额的赔偿金。</w:t>
      </w:r>
      <w:r>
        <w:rPr>
          <w:rFonts w:hint="eastAsia" w:ascii="宋体" w:hAnsi="宋体" w:eastAsia="宋体" w:cs="宋体"/>
          <w:b w:val="0"/>
          <w:bCs/>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2、合同签订后，乙方不履行理赔义务的，每发现一例，应向甲方支付理赔金的1.5倍，甲方可从合同款中直接扣除。</w:t>
      </w:r>
      <w:r>
        <w:rPr>
          <w:rFonts w:hint="eastAsia" w:ascii="宋体" w:hAnsi="宋体" w:eastAsia="宋体" w:cs="宋体"/>
          <w:b w:val="0"/>
          <w:bCs/>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3、合同签订后，乙方不及时履行理赔义务的，每迟延一日，按理赔金额1%加罚违约金。</w:t>
      </w:r>
      <w:r>
        <w:rPr>
          <w:rFonts w:hint="eastAsia" w:ascii="宋体" w:hAnsi="宋体" w:eastAsia="宋体" w:cs="宋体"/>
          <w:b w:val="0"/>
          <w:bCs/>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4、合同签订后，乙方不能按要求出具保险清单的，向甲方支付违约金20000元。</w:t>
      </w:r>
      <w:r>
        <w:rPr>
          <w:rFonts w:hint="eastAsia" w:ascii="宋体" w:hAnsi="宋体" w:eastAsia="宋体" w:cs="宋体"/>
          <w:b w:val="0"/>
          <w:bCs/>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5、乙方所提供服务的标准不符合合同规定及招标文件规定标准的，甲方有权拒绝接受服务，并可单方面解除合同。</w:t>
      </w:r>
      <w:r>
        <w:rPr>
          <w:rFonts w:hint="eastAsia" w:ascii="宋体" w:hAnsi="宋体" w:eastAsia="宋体" w:cs="宋体"/>
          <w:b w:val="0"/>
          <w:bCs/>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7、甲方无正当理由拒绝接受乙方提供服务的，甲方向乙方偿付拒绝接受服务合同价款总值</w:t>
      </w:r>
      <w:r>
        <w:rPr>
          <w:rFonts w:hint="eastAsia" w:ascii="宋体" w:hAnsi="宋体" w:eastAsia="宋体" w:cs="宋体"/>
          <w:b w:val="0"/>
          <w:bCs/>
          <w:caps w:val="0"/>
          <w:color w:val="000000"/>
          <w:sz w:val="24"/>
          <w:szCs w:val="24"/>
          <w:u w:val="single"/>
        </w:rPr>
        <w:t xml:space="preserve"> 千分之一 </w:t>
      </w:r>
      <w:r>
        <w:rPr>
          <w:rFonts w:hint="eastAsia" w:ascii="宋体" w:hAnsi="宋体" w:eastAsia="宋体" w:cs="宋体"/>
          <w:b w:val="0"/>
          <w:bCs/>
          <w:caps w:val="0"/>
          <w:color w:val="000000"/>
          <w:sz w:val="24"/>
          <w:szCs w:val="24"/>
        </w:rPr>
        <w:t xml:space="preserve">的违约金。</w:t>
      </w:r>
      <w:r>
        <w:rPr>
          <w:rFonts w:hint="eastAsia" w:ascii="宋体" w:hAnsi="宋体" w:eastAsia="宋体" w:cs="宋体"/>
          <w:b w:val="0"/>
          <w:bCs/>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8、甲方无正当理由逾期验收和办理合同款支付手续的，每逾期一日，甲方应按逾期付款总额</w:t>
      </w:r>
      <w:r>
        <w:rPr>
          <w:rFonts w:hint="eastAsia" w:ascii="宋体" w:hAnsi="宋体" w:eastAsia="宋体" w:cs="宋体"/>
          <w:b w:val="0"/>
          <w:bCs/>
          <w:caps w:val="0"/>
          <w:color w:val="000000"/>
          <w:sz w:val="24"/>
          <w:szCs w:val="24"/>
          <w:u w:val="single"/>
        </w:rPr>
        <w:t xml:space="preserve">万分之五</w:t>
      </w:r>
      <w:r>
        <w:rPr>
          <w:rFonts w:hint="eastAsia" w:ascii="宋体" w:hAnsi="宋体" w:eastAsia="宋体" w:cs="宋体"/>
          <w:b w:val="0"/>
          <w:bCs/>
          <w:caps w:val="0"/>
          <w:color w:val="000000"/>
          <w:sz w:val="24"/>
          <w:szCs w:val="24"/>
        </w:rPr>
        <w:t xml:space="preserve">向乙方支付违约金。</w:t>
      </w:r>
      <w:r>
        <w:rPr>
          <w:rFonts w:hint="eastAsia" w:ascii="宋体" w:hAnsi="宋体" w:eastAsia="宋体" w:cs="宋体"/>
          <w:b w:val="0"/>
          <w:bCs/>
          <w:caps w:val="0"/>
          <w:color w:val="000000"/>
          <w:sz w:val="24"/>
          <w:szCs w:val="24"/>
        </w:rPr>
      </w:r>
      <w:r/>
    </w:p>
    <w:p>
      <w:pPr>
        <w:pStyle w:val="702"/>
        <w:jc w:val="both"/>
        <w:spacing w:before="120" w:after="120" w:line="360" w:lineRule="auto"/>
        <w:rPr>
          <w:rFonts w:hint="eastAsia" w:ascii="宋体" w:hAnsi="宋体" w:eastAsia="宋体" w:cs="宋体"/>
          <w:b/>
          <w:bCs w:val="0"/>
          <w:caps w:val="0"/>
          <w:color w:val="000000"/>
          <w:sz w:val="24"/>
          <w:szCs w:val="24"/>
        </w:rPr>
      </w:pPr>
      <w:r>
        <w:rPr>
          <w:rFonts w:hint="eastAsia" w:ascii="宋体" w:hAnsi="宋体" w:eastAsia="宋体" w:cs="宋体"/>
          <w:b/>
          <w:bCs w:val="0"/>
          <w:caps w:val="0"/>
          <w:color w:val="000000"/>
          <w:sz w:val="24"/>
          <w:szCs w:val="24"/>
        </w:rPr>
        <w:t xml:space="preserve">十七、 保密性</w:t>
      </w:r>
      <w:r>
        <w:rPr>
          <w:rFonts w:hint="eastAsia" w:ascii="宋体" w:hAnsi="宋体" w:eastAsia="宋体" w:cs="宋体"/>
          <w:b/>
          <w:bCs w:val="0"/>
          <w:caps w:val="0"/>
          <w:color w:val="000000"/>
          <w:sz w:val="24"/>
          <w:szCs w:val="24"/>
        </w:rPr>
      </w:r>
      <w:r/>
    </w:p>
    <w:p>
      <w:pPr>
        <w:pStyle w:val="702"/>
        <w:ind w:firstLine="48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除了根据合同履行义务和遵守适用法律以外，双方应将合同的详情视为秘密，乙方应对甲方提供的基础资料负保密责任。没有甲方事先同意，不得在任何商业或技术论文或其它场合发表或允许发表、或透露项目的任何细节。</w:t>
      </w:r>
      <w:r>
        <w:rPr>
          <w:rFonts w:hint="eastAsia" w:ascii="宋体" w:hAnsi="宋体" w:eastAsia="宋体" w:cs="宋体"/>
          <w:b w:val="0"/>
          <w:bCs/>
          <w:caps w:val="0"/>
          <w:color w:val="000000"/>
          <w:sz w:val="24"/>
          <w:szCs w:val="24"/>
        </w:rPr>
      </w:r>
      <w:r/>
    </w:p>
    <w:p>
      <w:pPr>
        <w:pStyle w:val="702"/>
        <w:jc w:val="both"/>
        <w:spacing w:before="120" w:after="120" w:line="360" w:lineRule="auto"/>
        <w:rPr>
          <w:rFonts w:hint="eastAsia" w:ascii="宋体" w:hAnsi="宋体" w:eastAsia="宋体" w:cs="宋体"/>
          <w:b/>
          <w:bCs w:val="0"/>
          <w:caps w:val="0"/>
          <w:color w:val="000000"/>
          <w:sz w:val="24"/>
          <w:szCs w:val="24"/>
        </w:rPr>
      </w:pPr>
      <w:r>
        <w:rPr>
          <w:rFonts w:hint="eastAsia" w:ascii="宋体" w:hAnsi="宋体" w:eastAsia="宋体" w:cs="宋体"/>
          <w:b/>
          <w:bCs w:val="0"/>
          <w:caps w:val="0"/>
          <w:color w:val="000000"/>
          <w:sz w:val="24"/>
          <w:szCs w:val="24"/>
        </w:rPr>
        <w:t xml:space="preserve">十八、不可抗力事件处理</w:t>
      </w:r>
      <w:r>
        <w:rPr>
          <w:rFonts w:hint="eastAsia" w:ascii="宋体" w:hAnsi="宋体" w:eastAsia="宋体" w:cs="宋体"/>
          <w:b/>
          <w:bCs w:val="0"/>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1、在合同有效期内，任何一方因不可抗力事件导致不能履行合同，则合同履行期延长，其延长期与不可抗力影响期相同。</w:t>
      </w:r>
      <w:r>
        <w:rPr>
          <w:rFonts w:hint="eastAsia" w:ascii="宋体" w:hAnsi="宋体" w:eastAsia="宋体" w:cs="宋体"/>
          <w:b w:val="0"/>
          <w:bCs/>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2、不可抗力事件发生后，应立即通知对方，并寄送有关权威机构出具的证明。</w:t>
      </w:r>
      <w:r>
        <w:rPr>
          <w:rFonts w:hint="eastAsia" w:ascii="宋体" w:hAnsi="宋体" w:eastAsia="宋体" w:cs="宋体"/>
          <w:b w:val="0"/>
          <w:bCs/>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3、不可抗力事件延续120天以上，双方应通过友好协商，确定是否继续履行合同。</w:t>
      </w:r>
      <w:r>
        <w:rPr>
          <w:rFonts w:hint="eastAsia" w:ascii="宋体" w:hAnsi="宋体" w:eastAsia="宋体" w:cs="宋体"/>
          <w:b w:val="0"/>
          <w:bCs/>
          <w:caps w:val="0"/>
          <w:color w:val="000000"/>
          <w:sz w:val="24"/>
          <w:szCs w:val="24"/>
        </w:rPr>
      </w:r>
      <w:r/>
    </w:p>
    <w:p>
      <w:pPr>
        <w:pStyle w:val="702"/>
        <w:jc w:val="both"/>
        <w:spacing w:before="120" w:after="120" w:line="360" w:lineRule="auto"/>
        <w:rPr>
          <w:rFonts w:hint="eastAsia" w:ascii="宋体" w:hAnsi="宋体" w:eastAsia="宋体" w:cs="宋体"/>
          <w:b/>
          <w:bCs w:val="0"/>
          <w:caps w:val="0"/>
          <w:color w:val="000000"/>
          <w:sz w:val="24"/>
          <w:szCs w:val="24"/>
        </w:rPr>
      </w:pPr>
      <w:r>
        <w:rPr>
          <w:rFonts w:hint="eastAsia" w:ascii="宋体" w:hAnsi="宋体" w:eastAsia="宋体" w:cs="宋体"/>
          <w:b/>
          <w:bCs w:val="0"/>
          <w:caps w:val="0"/>
          <w:color w:val="000000"/>
          <w:sz w:val="24"/>
          <w:szCs w:val="24"/>
        </w:rPr>
        <w:t xml:space="preserve">十九、争议的解决</w:t>
      </w:r>
      <w:r>
        <w:rPr>
          <w:rFonts w:hint="eastAsia" w:ascii="宋体" w:hAnsi="宋体" w:eastAsia="宋体" w:cs="宋体"/>
          <w:b/>
          <w:bCs w:val="0"/>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1、本合同履行过程中发生的任何争议，双方当事人均可通过和解或者调解解决；不愿和解、调解或者和解、调解不成的，可以选择下列第</w:t>
      </w:r>
      <w:r>
        <w:rPr>
          <w:rFonts w:hint="eastAsia" w:ascii="宋体" w:hAnsi="宋体" w:eastAsia="宋体" w:cs="宋体"/>
          <w:b w:val="0"/>
          <w:bCs/>
          <w:caps w:val="0"/>
          <w:color w:val="000000"/>
          <w:sz w:val="24"/>
          <w:szCs w:val="24"/>
          <w:u w:val="single"/>
        </w:rPr>
        <w:t xml:space="preserve"> ② </w:t>
      </w:r>
      <w:r>
        <w:rPr>
          <w:rFonts w:hint="eastAsia" w:ascii="宋体" w:hAnsi="宋体" w:eastAsia="宋体" w:cs="宋体"/>
          <w:b w:val="0"/>
          <w:bCs/>
          <w:caps w:val="0"/>
          <w:color w:val="000000"/>
          <w:sz w:val="24"/>
          <w:szCs w:val="24"/>
        </w:rPr>
        <w:t xml:space="preserve">种方式解决：</w:t>
      </w:r>
      <w:r>
        <w:rPr>
          <w:rFonts w:hint="eastAsia" w:ascii="宋体" w:hAnsi="宋体" w:eastAsia="宋体" w:cs="宋体"/>
          <w:b w:val="0"/>
          <w:bCs/>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①争议提交甲方所在地</w:t>
      </w:r>
      <w:r>
        <w:rPr>
          <w:rFonts w:hint="eastAsia" w:ascii="宋体" w:hAnsi="宋体" w:eastAsia="宋体" w:cs="宋体"/>
          <w:b w:val="0"/>
          <w:bCs/>
          <w:caps w:val="0"/>
          <w:color w:val="000000"/>
          <w:sz w:val="24"/>
          <w:szCs w:val="24"/>
          <w:u w:val="single"/>
        </w:rPr>
        <w:t xml:space="preserve">（ / ）</w:t>
      </w:r>
      <w:r>
        <w:rPr>
          <w:rFonts w:hint="eastAsia" w:ascii="宋体" w:hAnsi="宋体" w:eastAsia="宋体" w:cs="宋体"/>
          <w:b w:val="0"/>
          <w:bCs/>
          <w:caps w:val="0"/>
          <w:color w:val="000000"/>
          <w:sz w:val="24"/>
          <w:szCs w:val="24"/>
        </w:rPr>
        <w:t xml:space="preserve">仲裁委员会依申请仲裁时其现行有效的仲裁规则裁决；</w:t>
      </w:r>
      <w:r>
        <w:rPr>
          <w:rFonts w:hint="eastAsia" w:ascii="宋体" w:hAnsi="宋体" w:eastAsia="宋体" w:cs="宋体"/>
          <w:b w:val="0"/>
          <w:bCs/>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②向甲方所在地</w:t>
      </w:r>
      <w:r>
        <w:rPr>
          <w:rFonts w:hint="eastAsia" w:ascii="宋体" w:hAnsi="宋体" w:eastAsia="宋体" w:cs="宋体"/>
          <w:b w:val="0"/>
          <w:bCs/>
          <w:caps w:val="0"/>
          <w:color w:val="000000"/>
          <w:sz w:val="24"/>
          <w:szCs w:val="24"/>
          <w:u w:val="single"/>
        </w:rPr>
        <w:t xml:space="preserve">（</w:t>
      </w:r>
      <w:r>
        <w:rPr>
          <w:rFonts w:hint="eastAsia" w:hAnsi="宋体" w:eastAsia="宋体" w:cs="宋体"/>
          <w:b w:val="0"/>
          <w:bCs/>
          <w:caps w:val="0"/>
          <w:color w:val="000000"/>
          <w:sz w:val="24"/>
          <w:szCs w:val="24"/>
          <w:u w:val="single"/>
          <w:lang w:val="en-US" w:eastAsia="zh-CN"/>
        </w:rPr>
        <w:t xml:space="preserve">泗阳县</w:t>
      </w:r>
      <w:r>
        <w:rPr>
          <w:rFonts w:hint="eastAsia" w:ascii="宋体" w:hAnsi="宋体" w:eastAsia="宋体" w:cs="宋体"/>
          <w:b w:val="0"/>
          <w:bCs/>
          <w:caps w:val="0"/>
          <w:color w:val="000000"/>
          <w:sz w:val="24"/>
          <w:szCs w:val="24"/>
          <w:u w:val="single"/>
        </w:rPr>
        <w:t xml:space="preserve">）</w:t>
      </w:r>
      <w:r>
        <w:rPr>
          <w:rFonts w:hint="eastAsia" w:ascii="宋体" w:hAnsi="宋体" w:eastAsia="宋体" w:cs="宋体"/>
          <w:b w:val="0"/>
          <w:bCs/>
          <w:caps w:val="0"/>
          <w:color w:val="000000"/>
          <w:sz w:val="24"/>
          <w:szCs w:val="24"/>
        </w:rPr>
        <w:t xml:space="preserve">人民法院起诉。</w:t>
      </w:r>
      <w:r>
        <w:rPr>
          <w:rFonts w:hint="eastAsia" w:ascii="宋体" w:hAnsi="宋体" w:eastAsia="宋体" w:cs="宋体"/>
          <w:b w:val="0"/>
          <w:bCs/>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hAnsi="宋体" w:eastAsia="宋体" w:cs="宋体"/>
          <w:b w:val="0"/>
          <w:bCs/>
          <w:caps w:val="0"/>
          <w:color w:val="000000"/>
          <w:sz w:val="24"/>
          <w:szCs w:val="24"/>
          <w:lang w:val="en-US" w:eastAsia="zh-CN"/>
        </w:rPr>
        <w:t xml:space="preserve">2</w:t>
      </w:r>
      <w:r>
        <w:rPr>
          <w:rFonts w:hint="eastAsia" w:ascii="宋体" w:hAnsi="宋体" w:eastAsia="宋体" w:cs="宋体"/>
          <w:b w:val="0"/>
          <w:bCs/>
          <w:caps w:val="0"/>
          <w:color w:val="000000"/>
          <w:sz w:val="24"/>
          <w:szCs w:val="24"/>
        </w:rPr>
        <w:t xml:space="preserve">、在仲裁期间，本合同应继续履行。</w:t>
      </w:r>
      <w:r>
        <w:rPr>
          <w:rFonts w:hint="eastAsia" w:ascii="宋体" w:hAnsi="宋体" w:eastAsia="宋体" w:cs="宋体"/>
          <w:b w:val="0"/>
          <w:bCs/>
          <w:caps w:val="0"/>
          <w:color w:val="000000"/>
          <w:sz w:val="24"/>
          <w:szCs w:val="24"/>
        </w:rPr>
      </w:r>
      <w:r/>
    </w:p>
    <w:p>
      <w:pPr>
        <w:pStyle w:val="702"/>
        <w:jc w:val="both"/>
        <w:spacing w:before="120" w:after="120" w:line="360" w:lineRule="auto"/>
        <w:rPr>
          <w:rFonts w:hint="eastAsia" w:ascii="宋体" w:hAnsi="宋体" w:eastAsia="宋体" w:cs="宋体"/>
          <w:b/>
          <w:bCs w:val="0"/>
          <w:caps w:val="0"/>
          <w:color w:val="000000"/>
          <w:sz w:val="24"/>
          <w:szCs w:val="24"/>
        </w:rPr>
      </w:pPr>
      <w:r>
        <w:rPr>
          <w:rFonts w:hint="eastAsia" w:ascii="宋体" w:hAnsi="宋体" w:eastAsia="宋体" w:cs="宋体"/>
          <w:b/>
          <w:bCs w:val="0"/>
          <w:caps w:val="0"/>
          <w:color w:val="000000"/>
          <w:sz w:val="24"/>
          <w:szCs w:val="24"/>
        </w:rPr>
        <w:t xml:space="preserve">二十、合同生效及其他</w:t>
      </w:r>
      <w:r>
        <w:rPr>
          <w:rFonts w:hint="eastAsia" w:ascii="宋体" w:hAnsi="宋体" w:eastAsia="宋体" w:cs="宋体"/>
          <w:b/>
          <w:bCs w:val="0"/>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1、本合同经双方签字并盖章后即日起生效。</w:t>
      </w:r>
      <w:r>
        <w:rPr>
          <w:rFonts w:hint="eastAsia" w:ascii="宋体" w:hAnsi="宋体" w:eastAsia="宋体" w:cs="宋体"/>
          <w:b w:val="0"/>
          <w:bCs/>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2、下列文件为本合同不可分割部分：</w:t>
      </w:r>
      <w:r>
        <w:rPr>
          <w:rFonts w:hint="eastAsia" w:ascii="宋体" w:hAnsi="宋体" w:eastAsia="宋体" w:cs="宋体"/>
          <w:b w:val="0"/>
          <w:bCs/>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（1）中标通知书；</w:t>
      </w:r>
      <w:r>
        <w:rPr>
          <w:rFonts w:hint="eastAsia" w:ascii="宋体" w:hAnsi="宋体" w:eastAsia="宋体" w:cs="宋体"/>
          <w:b w:val="0"/>
          <w:bCs/>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（2）乙方投标文件；</w:t>
      </w:r>
      <w:r>
        <w:rPr>
          <w:rFonts w:hint="eastAsia" w:ascii="宋体" w:hAnsi="宋体" w:eastAsia="宋体" w:cs="宋体"/>
          <w:b w:val="0"/>
          <w:bCs/>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（3）采购文件；</w:t>
      </w:r>
      <w:r>
        <w:rPr>
          <w:rFonts w:hint="eastAsia" w:ascii="宋体" w:hAnsi="宋体" w:eastAsia="宋体" w:cs="宋体"/>
          <w:b w:val="0"/>
          <w:bCs/>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（4）乙方在投标过程中所作的其他承诺、声明、书面澄清等。</w:t>
      </w:r>
      <w:r>
        <w:rPr>
          <w:rFonts w:hint="eastAsia" w:ascii="宋体" w:hAnsi="宋体" w:eastAsia="宋体" w:cs="宋体"/>
          <w:b w:val="0"/>
          <w:bCs/>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3、本合同应按照中华人民共和国的现行法律进行解释。</w:t>
      </w:r>
      <w:r>
        <w:rPr>
          <w:rFonts w:hint="eastAsia" w:ascii="宋体" w:hAnsi="宋体" w:eastAsia="宋体" w:cs="宋体"/>
          <w:b w:val="0"/>
          <w:bCs/>
          <w:caps w:val="0"/>
          <w:color w:val="000000"/>
          <w:sz w:val="24"/>
          <w:szCs w:val="24"/>
        </w:rPr>
      </w:r>
      <w:r/>
    </w:p>
    <w:p>
      <w:pPr>
        <w:pStyle w:val="702"/>
        <w:jc w:val="both"/>
        <w:spacing w:before="120" w:after="120" w:line="360" w:lineRule="auto"/>
        <w:rPr>
          <w:rFonts w:hint="eastAsia" w:ascii="宋体" w:hAnsi="宋体" w:eastAsia="宋体" w:cs="宋体"/>
          <w:b/>
          <w:bCs w:val="0"/>
          <w:caps w:val="0"/>
          <w:color w:val="000000"/>
          <w:sz w:val="24"/>
          <w:szCs w:val="24"/>
        </w:rPr>
      </w:pPr>
      <w:r>
        <w:rPr>
          <w:rFonts w:hint="eastAsia" w:ascii="宋体" w:hAnsi="宋体" w:eastAsia="宋体" w:cs="宋体"/>
          <w:b/>
          <w:bCs w:val="0"/>
          <w:caps w:val="0"/>
          <w:color w:val="000000"/>
          <w:sz w:val="24"/>
          <w:szCs w:val="24"/>
        </w:rPr>
        <w:t xml:space="preserve">二十一、附则</w:t>
      </w:r>
      <w:r>
        <w:rPr>
          <w:rFonts w:hint="eastAsia" w:ascii="宋体" w:hAnsi="宋体" w:eastAsia="宋体" w:cs="宋体"/>
          <w:b/>
          <w:bCs w:val="0"/>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本合同采用网签，自行下载打印，合同签订时系统自动生成二维码识别链接到网站平台，以辨别真伪。</w:t>
      </w:r>
      <w:r>
        <w:rPr>
          <w:rFonts w:hint="eastAsia" w:ascii="宋体" w:hAnsi="宋体" w:eastAsia="宋体" w:cs="宋体"/>
          <w:b w:val="0"/>
          <w:bCs/>
          <w:caps w:val="0"/>
          <w:color w:val="000000"/>
          <w:sz w:val="24"/>
          <w:szCs w:val="24"/>
        </w:rPr>
      </w:r>
      <w:r/>
    </w:p>
    <w:p>
      <w:pPr>
        <w:pStyle w:val="702"/>
        <w:jc w:val="both"/>
        <w:spacing w:before="120" w:after="120" w:line="360" w:lineRule="auto"/>
        <w:rPr>
          <w:rFonts w:hint="eastAsia" w:ascii="宋体" w:hAnsi="宋体" w:eastAsia="宋体" w:cs="宋体"/>
          <w:b/>
          <w:bCs w:val="0"/>
          <w:caps w:val="0"/>
          <w:color w:val="000000"/>
          <w:sz w:val="24"/>
          <w:szCs w:val="24"/>
        </w:rPr>
      </w:pPr>
      <w:r>
        <w:rPr>
          <w:rFonts w:hint="eastAsia" w:ascii="宋体" w:hAnsi="宋体" w:eastAsia="宋体" w:cs="宋体"/>
          <w:b/>
          <w:bCs w:val="0"/>
          <w:caps w:val="0"/>
          <w:color w:val="000000"/>
          <w:sz w:val="24"/>
          <w:szCs w:val="24"/>
        </w:rPr>
        <w:t xml:space="preserve">二十二、其他有关事项</w:t>
      </w:r>
      <w:r>
        <w:rPr>
          <w:rFonts w:hint="eastAsia" w:ascii="宋体" w:hAnsi="宋体" w:eastAsia="宋体" w:cs="宋体"/>
          <w:b/>
          <w:bCs w:val="0"/>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1、本协议执行期间，相关法律法规和社会保险政策有变动或调整的，按新规定执行。</w:t>
      </w:r>
      <w:r>
        <w:rPr>
          <w:rFonts w:hint="eastAsia" w:ascii="宋体" w:hAnsi="宋体" w:eastAsia="宋体" w:cs="宋体"/>
          <w:b w:val="0"/>
          <w:bCs/>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2、乙方办理赔付业务时出现新情况或遭遇突发事件，要及时通报甲方。</w:t>
      </w:r>
      <w:r>
        <w:rPr>
          <w:rFonts w:hint="eastAsia" w:ascii="宋体" w:hAnsi="宋体" w:eastAsia="宋体" w:cs="宋体"/>
          <w:b w:val="0"/>
          <w:bCs/>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3、甲乙双方无论以何种理由终止合同，须提前30日以书面形式函告对方。</w:t>
      </w:r>
      <w:r>
        <w:rPr>
          <w:rFonts w:hint="eastAsia" w:ascii="宋体" w:hAnsi="宋体" w:eastAsia="宋体" w:cs="宋体"/>
          <w:b w:val="0"/>
          <w:bCs/>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4、合同经双方法定代表人或授权委托代表人签字并加盖单位公章后生效。</w:t>
      </w:r>
      <w:r>
        <w:rPr>
          <w:rFonts w:hint="eastAsia" w:ascii="宋体" w:hAnsi="宋体" w:eastAsia="宋体" w:cs="宋体"/>
          <w:b w:val="0"/>
          <w:bCs/>
          <w:caps w:val="0"/>
          <w:color w:val="000000"/>
          <w:sz w:val="24"/>
          <w:szCs w:val="24"/>
        </w:rPr>
      </w:r>
      <w:r/>
    </w:p>
    <w:p>
      <w:pPr>
        <w:pStyle w:val="702"/>
        <w:ind w:firstLine="240"/>
        <w:jc w:val="both"/>
        <w:spacing w:before="120" w:after="120" w:line="360" w:lineRule="auto"/>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5、本合同未尽事宜，遵照《民法典》、《政府采购法》有关条文执行，甲乙双方可以签定补充协议，效力与本协议相同。</w:t>
      </w:r>
      <w:r>
        <w:rPr>
          <w:rFonts w:hint="eastAsia" w:ascii="宋体" w:hAnsi="宋体" w:eastAsia="宋体" w:cs="宋体"/>
          <w:b w:val="0"/>
          <w:bCs/>
          <w:caps w:val="0"/>
          <w:color w:val="000000"/>
          <w:sz w:val="24"/>
          <w:szCs w:val="24"/>
        </w:rPr>
      </w:r>
      <w:r/>
    </w:p>
    <w:p>
      <w:pPr>
        <w:pStyle w:val="702"/>
        <w:jc w:val="both"/>
        <w:spacing w:before="120" w:after="120" w:line="0" w:lineRule="atLeast"/>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甲方： （盖章） </w:t>
      </w:r>
      <w:r>
        <w:rPr>
          <w:rFonts w:hint="eastAsia" w:hAnsi="宋体" w:eastAsia="宋体" w:cs="宋体"/>
          <w:b w:val="0"/>
          <w:bCs/>
          <w:caps w:val="0"/>
          <w:color w:val="000000"/>
          <w:sz w:val="24"/>
          <w:szCs w:val="24"/>
          <w:lang w:val="en-US" w:eastAsia="zh-CN"/>
        </w:rPr>
        <w:t xml:space="preserve">                       </w:t>
      </w:r>
      <w:r>
        <w:rPr>
          <w:rFonts w:hint="eastAsia" w:ascii="宋体" w:hAnsi="宋体" w:eastAsia="宋体" w:cs="宋体"/>
          <w:b w:val="0"/>
          <w:bCs/>
          <w:caps w:val="0"/>
          <w:color w:val="000000"/>
          <w:sz w:val="24"/>
          <w:szCs w:val="24"/>
        </w:rPr>
        <w:t xml:space="preserve">乙方： （盖章）</w:t>
      </w:r>
      <w:r>
        <w:rPr>
          <w:rFonts w:hint="eastAsia" w:ascii="宋体" w:hAnsi="宋体" w:eastAsia="宋体" w:cs="宋体"/>
          <w:b w:val="0"/>
          <w:bCs/>
          <w:caps w:val="0"/>
          <w:color w:val="000000"/>
          <w:sz w:val="24"/>
          <w:szCs w:val="24"/>
        </w:rPr>
      </w:r>
      <w:r/>
    </w:p>
    <w:p>
      <w:pPr>
        <w:pStyle w:val="702"/>
        <w:jc w:val="both"/>
        <w:spacing w:before="120" w:after="120" w:line="0" w:lineRule="atLeast"/>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r>
      <w:r/>
    </w:p>
    <w:p>
      <w:pPr>
        <w:pStyle w:val="702"/>
        <w:jc w:val="both"/>
        <w:spacing w:before="120" w:after="120" w:line="0" w:lineRule="atLeast"/>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法定（授权）代表人： </w:t>
      </w:r>
      <w:r>
        <w:rPr>
          <w:rFonts w:hint="eastAsia" w:hAnsi="宋体" w:eastAsia="宋体" w:cs="宋体"/>
          <w:b w:val="0"/>
          <w:bCs/>
          <w:caps w:val="0"/>
          <w:color w:val="000000"/>
          <w:sz w:val="24"/>
          <w:szCs w:val="24"/>
          <w:lang w:val="en-US" w:eastAsia="zh-CN"/>
        </w:rPr>
        <w:t xml:space="preserve">                  </w:t>
      </w:r>
      <w:r>
        <w:rPr>
          <w:rFonts w:hint="eastAsia" w:ascii="宋体" w:hAnsi="宋体" w:eastAsia="宋体" w:cs="宋体"/>
          <w:b w:val="0"/>
          <w:bCs/>
          <w:caps w:val="0"/>
          <w:color w:val="000000"/>
          <w:sz w:val="24"/>
          <w:szCs w:val="24"/>
        </w:rPr>
        <w:t xml:space="preserve">法定（授权）代表人：</w:t>
      </w:r>
      <w:r>
        <w:rPr>
          <w:rFonts w:hint="eastAsia" w:ascii="宋体" w:hAnsi="宋体" w:eastAsia="宋体" w:cs="宋体"/>
          <w:b w:val="0"/>
          <w:bCs/>
          <w:caps w:val="0"/>
          <w:color w:val="000000"/>
          <w:sz w:val="24"/>
          <w:szCs w:val="24"/>
        </w:rPr>
      </w:r>
      <w:r/>
    </w:p>
    <w:p>
      <w:pPr>
        <w:pStyle w:val="702"/>
        <w:jc w:val="both"/>
        <w:spacing w:before="120" w:after="120" w:line="0" w:lineRule="atLeast"/>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r>
      <w:r/>
    </w:p>
    <w:p>
      <w:pPr>
        <w:pStyle w:val="702"/>
        <w:jc w:val="both"/>
        <w:spacing w:before="120" w:after="120" w:line="0" w:lineRule="atLeast"/>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联系人： </w:t>
      </w:r>
      <w:r>
        <w:rPr>
          <w:rFonts w:hint="eastAsia" w:hAnsi="宋体" w:eastAsia="宋体" w:cs="宋体"/>
          <w:b w:val="0"/>
          <w:bCs/>
          <w:caps w:val="0"/>
          <w:color w:val="000000"/>
          <w:sz w:val="24"/>
          <w:szCs w:val="24"/>
          <w:lang w:val="en-US" w:eastAsia="zh-CN"/>
        </w:rPr>
        <w:t xml:space="preserve">                               </w:t>
      </w:r>
      <w:r>
        <w:rPr>
          <w:rFonts w:hint="eastAsia" w:ascii="宋体" w:hAnsi="宋体" w:eastAsia="宋体" w:cs="宋体"/>
          <w:b w:val="0"/>
          <w:bCs/>
          <w:caps w:val="0"/>
          <w:color w:val="000000"/>
          <w:sz w:val="24"/>
          <w:szCs w:val="24"/>
        </w:rPr>
        <w:t xml:space="preserve">联系人：</w:t>
      </w:r>
      <w:r>
        <w:rPr>
          <w:rFonts w:hint="eastAsia" w:ascii="宋体" w:hAnsi="宋体" w:eastAsia="宋体" w:cs="宋体"/>
          <w:b w:val="0"/>
          <w:bCs/>
          <w:caps w:val="0"/>
          <w:color w:val="000000"/>
          <w:sz w:val="24"/>
          <w:szCs w:val="24"/>
        </w:rPr>
      </w:r>
      <w:r/>
    </w:p>
    <w:p>
      <w:pPr>
        <w:pStyle w:val="702"/>
        <w:jc w:val="both"/>
        <w:spacing w:before="120" w:after="120" w:line="0" w:lineRule="atLeast"/>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r>
      <w:r/>
    </w:p>
    <w:p>
      <w:pPr>
        <w:pStyle w:val="702"/>
        <w:jc w:val="both"/>
        <w:spacing w:before="120" w:after="120" w:line="0" w:lineRule="atLeast"/>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联系电话： </w:t>
      </w:r>
      <w:r>
        <w:rPr>
          <w:rFonts w:hint="eastAsia" w:hAnsi="宋体" w:eastAsia="宋体" w:cs="宋体"/>
          <w:b w:val="0"/>
          <w:bCs/>
          <w:caps w:val="0"/>
          <w:color w:val="000000"/>
          <w:sz w:val="24"/>
          <w:szCs w:val="24"/>
          <w:lang w:val="en-US" w:eastAsia="zh-CN"/>
        </w:rPr>
        <w:t xml:space="preserve">                             </w:t>
      </w:r>
      <w:r>
        <w:rPr>
          <w:rFonts w:hint="eastAsia" w:ascii="宋体" w:hAnsi="宋体" w:eastAsia="宋体" w:cs="宋体"/>
          <w:b w:val="0"/>
          <w:bCs/>
          <w:caps w:val="0"/>
          <w:color w:val="000000"/>
          <w:sz w:val="24"/>
          <w:szCs w:val="24"/>
        </w:rPr>
        <w:t xml:space="preserve">联系电话：</w:t>
      </w:r>
      <w:r>
        <w:rPr>
          <w:rFonts w:hint="eastAsia" w:ascii="宋体" w:hAnsi="宋体" w:eastAsia="宋体" w:cs="宋体"/>
          <w:b w:val="0"/>
          <w:bCs/>
          <w:caps w:val="0"/>
          <w:color w:val="000000"/>
          <w:sz w:val="24"/>
          <w:szCs w:val="24"/>
        </w:rPr>
      </w:r>
      <w:r/>
    </w:p>
    <w:p>
      <w:pPr>
        <w:pStyle w:val="702"/>
        <w:jc w:val="both"/>
        <w:spacing w:before="120" w:after="120" w:line="0" w:lineRule="atLeast"/>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r>
      <w:r/>
    </w:p>
    <w:p>
      <w:pPr>
        <w:pStyle w:val="702"/>
        <w:jc w:val="both"/>
        <w:spacing w:before="120" w:after="120" w:line="0" w:lineRule="atLeast"/>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t xml:space="preserve">202</w:t>
      </w:r>
      <w:r>
        <w:rPr>
          <w:rFonts w:hint="eastAsia" w:hAnsi="宋体" w:eastAsia="宋体" w:cs="宋体"/>
          <w:b w:val="0"/>
          <w:bCs/>
          <w:caps w:val="0"/>
          <w:color w:val="000000"/>
          <w:sz w:val="24"/>
          <w:szCs w:val="24"/>
          <w:lang w:val="en-US" w:eastAsia="zh-CN"/>
        </w:rPr>
        <w:t xml:space="preserve">6</w:t>
      </w:r>
      <w:r>
        <w:rPr>
          <w:rFonts w:hint="eastAsia" w:ascii="宋体" w:hAnsi="宋体" w:eastAsia="宋体" w:cs="宋体"/>
          <w:b w:val="0"/>
          <w:bCs/>
          <w:caps w:val="0"/>
          <w:color w:val="000000"/>
          <w:sz w:val="24"/>
          <w:szCs w:val="24"/>
        </w:rPr>
        <w:t xml:space="preserve">年 </w:t>
      </w:r>
      <w:r>
        <w:rPr>
          <w:rFonts w:hint="eastAsia" w:hAnsi="宋体" w:eastAsia="宋体" w:cs="宋体"/>
          <w:b w:val="0"/>
          <w:bCs/>
          <w:caps w:val="0"/>
          <w:color w:val="000000"/>
          <w:sz w:val="24"/>
          <w:szCs w:val="24"/>
          <w:lang w:val="en-US" w:eastAsia="zh-CN"/>
        </w:rPr>
        <w:t xml:space="preserve"> </w:t>
      </w:r>
      <w:r>
        <w:rPr>
          <w:rFonts w:hint="eastAsia" w:ascii="宋体" w:hAnsi="宋体" w:eastAsia="宋体" w:cs="宋体"/>
          <w:b w:val="0"/>
          <w:bCs/>
          <w:caps w:val="0"/>
          <w:color w:val="000000"/>
          <w:sz w:val="24"/>
          <w:szCs w:val="24"/>
        </w:rPr>
        <w:t xml:space="preserve">月 </w:t>
      </w:r>
      <w:r>
        <w:rPr>
          <w:rFonts w:hint="eastAsia" w:hAnsi="宋体" w:eastAsia="宋体" w:cs="宋体"/>
          <w:b w:val="0"/>
          <w:bCs/>
          <w:caps w:val="0"/>
          <w:color w:val="000000"/>
          <w:sz w:val="24"/>
          <w:szCs w:val="24"/>
          <w:lang w:val="en-US" w:eastAsia="zh-CN"/>
        </w:rPr>
        <w:t xml:space="preserve">  </w:t>
      </w:r>
      <w:r>
        <w:rPr>
          <w:rFonts w:hint="eastAsia" w:ascii="宋体" w:hAnsi="宋体" w:eastAsia="宋体" w:cs="宋体"/>
          <w:b w:val="0"/>
          <w:bCs/>
          <w:caps w:val="0"/>
          <w:color w:val="000000"/>
          <w:sz w:val="24"/>
          <w:szCs w:val="24"/>
        </w:rPr>
        <w:t xml:space="preserve">日 </w:t>
      </w:r>
      <w:r>
        <w:rPr>
          <w:rFonts w:hint="eastAsia" w:hAnsi="宋体" w:eastAsia="宋体" w:cs="宋体"/>
          <w:b w:val="0"/>
          <w:bCs/>
          <w:caps w:val="0"/>
          <w:color w:val="000000"/>
          <w:sz w:val="24"/>
          <w:szCs w:val="24"/>
          <w:lang w:val="en-US" w:eastAsia="zh-CN"/>
        </w:rPr>
        <w:t xml:space="preserve">                        </w:t>
      </w:r>
      <w:r>
        <w:rPr>
          <w:rFonts w:hint="eastAsia" w:ascii="宋体" w:hAnsi="宋体" w:eastAsia="宋体" w:cs="宋体"/>
          <w:b w:val="0"/>
          <w:bCs/>
          <w:caps w:val="0"/>
          <w:color w:val="000000"/>
          <w:sz w:val="24"/>
          <w:szCs w:val="24"/>
        </w:rPr>
        <w:t xml:space="preserve">202</w:t>
      </w:r>
      <w:r>
        <w:rPr>
          <w:rFonts w:hint="eastAsia" w:hAnsi="宋体" w:eastAsia="宋体" w:cs="宋体"/>
          <w:b w:val="0"/>
          <w:bCs/>
          <w:caps w:val="0"/>
          <w:color w:val="000000"/>
          <w:sz w:val="24"/>
          <w:szCs w:val="24"/>
          <w:lang w:val="en-US" w:eastAsia="zh-CN"/>
        </w:rPr>
        <w:t xml:space="preserve">6</w:t>
      </w:r>
      <w:r>
        <w:rPr>
          <w:rFonts w:hint="eastAsia" w:ascii="宋体" w:hAnsi="宋体" w:eastAsia="宋体" w:cs="宋体"/>
          <w:b w:val="0"/>
          <w:bCs/>
          <w:caps w:val="0"/>
          <w:color w:val="000000"/>
          <w:sz w:val="24"/>
          <w:szCs w:val="24"/>
        </w:rPr>
        <w:t xml:space="preserve">年 </w:t>
      </w:r>
      <w:r>
        <w:rPr>
          <w:rFonts w:hint="eastAsia" w:hAnsi="宋体" w:eastAsia="宋体" w:cs="宋体"/>
          <w:b w:val="0"/>
          <w:bCs/>
          <w:caps w:val="0"/>
          <w:color w:val="000000"/>
          <w:sz w:val="24"/>
          <w:szCs w:val="24"/>
          <w:lang w:val="en-US" w:eastAsia="zh-CN"/>
        </w:rPr>
        <w:t xml:space="preserve">  </w:t>
      </w:r>
      <w:r>
        <w:rPr>
          <w:rFonts w:hint="eastAsia" w:ascii="宋体" w:hAnsi="宋体" w:eastAsia="宋体" w:cs="宋体"/>
          <w:b w:val="0"/>
          <w:bCs/>
          <w:caps w:val="0"/>
          <w:color w:val="000000"/>
          <w:sz w:val="24"/>
          <w:szCs w:val="24"/>
        </w:rPr>
        <w:t xml:space="preserve">月 </w:t>
      </w:r>
      <w:r>
        <w:rPr>
          <w:rFonts w:hint="eastAsia" w:hAnsi="宋体" w:eastAsia="宋体" w:cs="宋体"/>
          <w:b w:val="0"/>
          <w:bCs/>
          <w:caps w:val="0"/>
          <w:color w:val="000000"/>
          <w:sz w:val="24"/>
          <w:szCs w:val="24"/>
          <w:lang w:val="en-US" w:eastAsia="zh-CN"/>
        </w:rPr>
        <w:t xml:space="preserve">  </w:t>
      </w:r>
      <w:r>
        <w:rPr>
          <w:rFonts w:hint="eastAsia" w:ascii="宋体" w:hAnsi="宋体" w:eastAsia="宋体" w:cs="宋体"/>
          <w:b w:val="0"/>
          <w:bCs/>
          <w:caps w:val="0"/>
          <w:color w:val="000000"/>
          <w:sz w:val="24"/>
          <w:szCs w:val="24"/>
        </w:rPr>
        <w:t xml:space="preserve">日</w:t>
      </w:r>
      <w:r>
        <w:rPr>
          <w:rFonts w:hint="eastAsia" w:ascii="宋体" w:hAnsi="宋体" w:eastAsia="宋体" w:cs="宋体"/>
          <w:b w:val="0"/>
          <w:bCs/>
          <w:caps w:val="0"/>
          <w:color w:val="000000"/>
          <w:sz w:val="24"/>
          <w:szCs w:val="24"/>
        </w:rPr>
      </w:r>
      <w:r/>
    </w:p>
    <w:p>
      <w:pPr>
        <w:pStyle w:val="702"/>
        <w:jc w:val="both"/>
        <w:spacing w:before="120" w:after="120" w:line="0" w:lineRule="atLeast"/>
        <w:rPr>
          <w:rFonts w:hint="eastAsia" w:ascii="宋体" w:hAnsi="宋体" w:eastAsia="宋体" w:cs="宋体"/>
          <w:b w:val="0"/>
          <w:bCs/>
          <w:caps w:val="0"/>
          <w:color w:val="000000"/>
          <w:sz w:val="24"/>
          <w:szCs w:val="24"/>
        </w:rPr>
      </w:pPr>
      <w:r>
        <w:rPr>
          <w:rFonts w:hint="eastAsia" w:ascii="宋体" w:hAnsi="宋体" w:eastAsia="宋体" w:cs="宋体"/>
          <w:b w:val="0"/>
          <w:bCs/>
          <w:caps w:val="0"/>
          <w:color w:val="000000"/>
          <w:sz w:val="24"/>
          <w:szCs w:val="24"/>
        </w:rPr>
      </w:r>
      <w:r/>
    </w:p>
    <w:p>
      <w:pPr>
        <w:pStyle w:val="702"/>
        <w:jc w:val="both"/>
        <w:spacing w:before="120" w:after="120" w:line="0" w:lineRule="atLeast"/>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702"/>
        <w:jc w:val="center"/>
        <w:spacing w:before="120" w:after="120" w:line="0" w:lineRule="atLeast"/>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702"/>
        <w:jc w:val="center"/>
        <w:spacing w:before="120" w:after="120" w:line="0" w:lineRule="atLeast"/>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702"/>
        <w:jc w:val="center"/>
        <w:spacing w:before="120" w:after="120" w:line="0" w:lineRule="atLeast"/>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702"/>
        <w:jc w:val="center"/>
        <w:spacing w:before="120" w:after="120" w:line="0" w:lineRule="atLeast"/>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702"/>
        <w:jc w:val="center"/>
        <w:spacing w:before="120" w:after="120" w:line="0" w:lineRule="atLeast"/>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702"/>
        <w:jc w:val="both"/>
        <w:spacing w:before="120" w:after="120" w:line="0" w:lineRule="atLeast"/>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702"/>
        <w:ind w:firstLine="3080"/>
        <w:jc w:val="both"/>
        <w:spacing w:before="120" w:after="120" w:line="0" w:lineRule="atLeast"/>
        <w:rPr>
          <w:rFonts w:hint="eastAsia" w:ascii="Times New Roman" w:hAnsi="Times New Roman"/>
          <w:caps w:val="0"/>
          <w:color w:val="000000"/>
          <w:sz w:val="24"/>
          <w:szCs w:val="24"/>
        </w:rPr>
      </w:pPr>
      <w:r>
        <w:rPr>
          <w:rFonts w:hint="eastAsia" w:ascii="Times New Roman" w:hAnsi="Times New Roman" w:eastAsia="黑体"/>
          <w:bCs/>
          <w:caps w:val="0"/>
          <w:color w:val="000000"/>
          <w:sz w:val="44"/>
        </w:rPr>
        <w:t xml:space="preserve">第</w:t>
      </w:r>
      <w:bookmarkEnd w:id="197"/>
      <w:r>
        <w:rPr>
          <w:rFonts w:hint="eastAsia" w:ascii="Times New Roman" w:hAnsi="Times New Roman" w:eastAsia="黑体"/>
          <w:bCs/>
          <w:caps w:val="0"/>
          <w:color w:val="000000"/>
          <w:sz w:val="44"/>
        </w:rPr>
        <w:t xml:space="preserve">四章 </w:t>
      </w:r>
      <w:bookmarkEnd w:id="198"/>
      <w:r/>
      <w:bookmarkEnd w:id="199"/>
      <w:r/>
      <w:bookmarkEnd w:id="200"/>
      <w:r/>
      <w:bookmarkStart w:id="203" w:name="_Toc26554093"/>
      <w:r/>
      <w:bookmarkStart w:id="204" w:name="_Toc49090575"/>
      <w:r/>
      <w:bookmarkStart w:id="205" w:name="_Toc120614281"/>
      <w:r>
        <w:rPr>
          <w:rFonts w:hint="eastAsia" w:ascii="Times New Roman" w:hAnsi="Times New Roman" w:eastAsia="黑体"/>
          <w:bCs/>
          <w:caps w:val="0"/>
          <w:color w:val="000000"/>
          <w:sz w:val="44"/>
        </w:rPr>
        <w:t xml:space="preserve">采购需求</w:t>
      </w:r>
      <w:r>
        <w:rPr>
          <w:rFonts w:hint="eastAsia" w:ascii="Times New Roman" w:hAnsi="Times New Roman"/>
          <w:caps w:val="0"/>
          <w:color w:val="000000"/>
          <w:sz w:val="24"/>
          <w:szCs w:val="24"/>
        </w:rPr>
      </w:r>
      <w:r/>
    </w:p>
    <w:p>
      <w:pPr>
        <w:pStyle w:val="664"/>
        <w:spacing w:before="120" w:after="120" w:line="0" w:lineRule="atLeast"/>
        <w:rPr>
          <w:rFonts w:hint="eastAsia" w:ascii="Times New Roman" w:hAnsi="Times New Roman" w:cs="Courier New"/>
          <w:color w:val="000000"/>
          <w:sz w:val="24"/>
          <w:szCs w:val="24"/>
          <w:highlight w:val="yellow"/>
        </w:rPr>
      </w:pPr>
      <w:r>
        <w:rPr>
          <w:rFonts w:hint="eastAsia" w:ascii="Times New Roman" w:hAnsi="Times New Roman" w:cs="Courier New"/>
          <w:color w:val="000000"/>
          <w:sz w:val="24"/>
          <w:szCs w:val="24"/>
        </w:rPr>
        <w:t xml:space="preserve">项目属性：服务类项目</w:t>
      </w:r>
      <w:r>
        <w:rPr>
          <w:rFonts w:hint="eastAsia" w:ascii="Times New Roman" w:hAnsi="Times New Roman" w:cs="Courier New"/>
          <w:color w:val="000000"/>
          <w:sz w:val="24"/>
          <w:szCs w:val="24"/>
          <w:lang w:eastAsia="zh-CN"/>
        </w:rPr>
        <w:t xml:space="preserve">。</w:t>
      </w:r>
      <w:r>
        <w:rPr>
          <w:rFonts w:hint="eastAsia" w:ascii="Times New Roman" w:hAnsi="Times New Roman" w:cs="Courier New"/>
          <w:color w:val="000000"/>
          <w:sz w:val="24"/>
          <w:szCs w:val="24"/>
          <w:highlight w:val="yellow"/>
        </w:rPr>
      </w:r>
      <w:r/>
    </w:p>
    <w:p>
      <w:pPr>
        <w:pStyle w:val="664"/>
        <w:spacing w:before="120" w:after="120" w:line="0" w:lineRule="atLeast"/>
        <w:rPr>
          <w:rFonts w:hint="eastAsia" w:ascii="Times New Roman" w:hAnsi="Times New Roman" w:eastAsia="宋体" w:cs="Courier New"/>
          <w:color w:val="000000"/>
          <w:sz w:val="24"/>
          <w:szCs w:val="24"/>
          <w:highlight w:val="yellow"/>
          <w:u w:val="single"/>
          <w:lang w:val="en-US" w:eastAsia="zh-CN"/>
        </w:rPr>
      </w:pPr>
      <w:r>
        <w:rPr>
          <w:rFonts w:hint="eastAsia" w:ascii="Times New Roman" w:hAnsi="Times New Roman" w:eastAsia="宋体" w:cs="Courier New"/>
          <w:color w:val="000000"/>
          <w:sz w:val="24"/>
          <w:szCs w:val="24"/>
        </w:rPr>
        <w:t xml:space="preserve">本项目采购标的对应的中小企业划分标准所属行业：</w:t>
      </w:r>
      <w:r>
        <w:rPr>
          <w:rFonts w:hint="eastAsia" w:ascii="Times New Roman" w:hAnsi="Times New Roman" w:eastAsia="宋体" w:cs="Courier New"/>
          <w:color w:val="000000"/>
          <w:sz w:val="24"/>
          <w:szCs w:val="24"/>
          <w:highlight w:val="none"/>
          <w:u w:val="single"/>
          <w:lang w:val="en-US" w:eastAsia="zh-CN"/>
        </w:rPr>
        <w:t xml:space="preserve"> 其他未列明行业 </w:t>
      </w:r>
      <w:r>
        <w:rPr>
          <w:rFonts w:hint="eastAsia" w:ascii="Times New Roman" w:hAnsi="Times New Roman" w:eastAsia="宋体" w:cs="Courier New"/>
          <w:color w:val="000000"/>
          <w:sz w:val="24"/>
          <w:szCs w:val="24"/>
          <w:highlight w:val="yellow"/>
          <w:u w:val="single"/>
          <w:lang w:val="en-US" w:eastAsia="zh-CN"/>
        </w:rPr>
      </w:r>
      <w:r/>
    </w:p>
    <w:p>
      <w:pPr>
        <w:pStyle w:val="664"/>
        <w:spacing w:before="120" w:after="120" w:line="0" w:lineRule="atLeast"/>
        <w:rPr>
          <w:rFonts w:hint="eastAsia" w:ascii="Times New Roman" w:hAnsi="Times New Roman" w:cs="Courier New"/>
          <w:color w:val="000000"/>
          <w:sz w:val="24"/>
          <w:szCs w:val="24"/>
          <w:highlight w:val="yellow"/>
        </w:rPr>
      </w:pPr>
      <w:r>
        <w:rPr>
          <w:rFonts w:hint="eastAsia" w:ascii="Times New Roman" w:hAnsi="Times New Roman" w:eastAsia="宋体" w:cs="Courier New"/>
          <w:color w:val="000000"/>
          <w:sz w:val="24"/>
          <w:szCs w:val="24"/>
          <w:lang w:val="en-US" w:eastAsia="zh-CN"/>
        </w:rPr>
        <w:t xml:space="preserve">本项目</w:t>
      </w:r>
      <w:r>
        <w:rPr>
          <w:rFonts w:hint="eastAsia" w:ascii="Times New Roman" w:hAnsi="Times New Roman" w:eastAsia="宋体" w:cs="Courier New"/>
          <w:color w:val="000000"/>
          <w:sz w:val="24"/>
          <w:szCs w:val="24"/>
          <w:u w:val="single"/>
          <w:lang w:val="en-US" w:eastAsia="zh-CN"/>
        </w:rPr>
        <w:t xml:space="preserve">    不接受   </w:t>
      </w:r>
      <w:r>
        <w:rPr>
          <w:rFonts w:hint="eastAsia" w:ascii="Times New Roman" w:hAnsi="Times New Roman" w:eastAsia="宋体" w:cs="Courier New"/>
          <w:color w:val="000000"/>
          <w:sz w:val="24"/>
          <w:szCs w:val="24"/>
          <w:lang w:val="en-US" w:eastAsia="zh-CN"/>
        </w:rPr>
        <w:t xml:space="preserve">进口产品。</w:t>
      </w:r>
      <w:r>
        <w:rPr>
          <w:rFonts w:hint="eastAsia" w:ascii="Times New Roman" w:hAnsi="Times New Roman" w:cs="Courier New"/>
          <w:color w:val="000000"/>
          <w:sz w:val="24"/>
          <w:szCs w:val="24"/>
          <w:highlight w:val="yellow"/>
        </w:rPr>
      </w:r>
      <w:r/>
    </w:p>
    <w:p>
      <w:pPr>
        <w:pStyle w:val="664"/>
        <w:spacing w:line="0" w:lineRule="atLeast"/>
        <w:rPr>
          <w:rFonts w:hint="eastAsia" w:ascii="Times New Roman" w:hAnsi="Times New Roman" w:eastAsia="宋体" w:cs="Times New Roman"/>
          <w:b/>
          <w:bCs/>
          <w:i w:val="0"/>
          <w:iCs w:val="0"/>
          <w:caps w:val="0"/>
          <w:color w:val="000000"/>
          <w:sz w:val="24"/>
          <w:u w:val="none"/>
          <w:lang w:val="en-US" w:eastAsia="zh-CN"/>
        </w:rPr>
      </w:pPr>
      <w:r>
        <w:rPr>
          <w:rFonts w:hint="eastAsia" w:ascii="Times New Roman" w:hAnsi="Times New Roman" w:eastAsia="宋体" w:cs="Times New Roman"/>
          <w:b/>
          <w:bCs/>
          <w:i w:val="0"/>
          <w:iCs w:val="0"/>
          <w:caps w:val="0"/>
          <w:color w:val="000000"/>
          <w:sz w:val="24"/>
          <w:u w:val="none"/>
          <w:lang w:val="en-US" w:eastAsia="zh-CN"/>
        </w:rPr>
      </w:r>
      <w:r/>
    </w:p>
    <w:p>
      <w:pPr>
        <w:pStyle w:val="665"/>
        <w:jc w:val="both"/>
        <w:rPr>
          <w:rFonts w:hint="eastAsia" w:ascii="宋体" w:hAnsi="宋体" w:eastAsia="宋体" w:cs="宋体"/>
          <w:b/>
          <w:bCs w:val="0"/>
          <w:caps w:val="0"/>
          <w:color w:val="000000"/>
          <w:sz w:val="24"/>
          <w:szCs w:val="24"/>
        </w:rPr>
      </w:pPr>
      <w:r>
        <w:rPr>
          <w:rFonts w:hint="eastAsia" w:ascii="宋体" w:hAnsi="宋体" w:eastAsia="宋体" w:cs="宋体"/>
          <w:b/>
          <w:bCs w:val="0"/>
          <w:caps w:val="0"/>
          <w:color w:val="000000"/>
          <w:sz w:val="24"/>
          <w:szCs w:val="24"/>
        </w:rPr>
        <w:t xml:space="preserve">一、项目基本情况</w:t>
      </w:r>
      <w:r>
        <w:rPr>
          <w:rFonts w:hint="eastAsia" w:ascii="宋体" w:hAnsi="宋体" w:eastAsia="宋体" w:cs="宋体"/>
          <w:b/>
          <w:bCs w:val="0"/>
          <w:caps w:val="0"/>
          <w:color w:val="000000"/>
          <w:sz w:val="24"/>
          <w:szCs w:val="24"/>
        </w:rPr>
      </w:r>
      <w:r/>
    </w:p>
    <w:p>
      <w:pPr>
        <w:pStyle w:val="665"/>
        <w:ind w:firstLine="480"/>
        <w:jc w:val="both"/>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lang w:val="en-US" w:eastAsia="zh-CN"/>
        </w:rPr>
        <w:t xml:space="preserve">（1）泗阳县2026-2027年度计划生育独生子女家庭系列保险采购项目拟参保人数约</w:t>
      </w:r>
      <w:r>
        <w:rPr>
          <w:rFonts w:hint="eastAsia" w:ascii="Times New Roman" w:hAnsi="Times New Roman" w:eastAsia="宋体"/>
          <w:caps w:val="0"/>
          <w:color w:val="000000"/>
          <w:sz w:val="24"/>
          <w:szCs w:val="24"/>
          <w:lang w:eastAsia="zh-CN"/>
        </w:rPr>
        <w:t xml:space="preserve">66000</w:t>
      </w:r>
      <w:r>
        <w:rPr>
          <w:rFonts w:hint="eastAsia" w:ascii="宋体" w:hAnsi="宋体" w:eastAsia="宋体" w:cs="宋体"/>
          <w:bCs/>
          <w:caps w:val="0"/>
          <w:color w:val="000000"/>
          <w:sz w:val="24"/>
          <w:szCs w:val="24"/>
          <w:lang w:val="en-US" w:eastAsia="zh-CN"/>
        </w:rPr>
        <w:t xml:space="preserve">人，其中独生子女家庭父母（49周岁及以上）约50500人，每人100元。独生子女家庭综合保险（10-14周岁独生子女）约5000人，每人20元。独生子女家庭综合保险（10-14周岁独生子女父母）约10000人，每人10元。计划生育特殊家庭保险（计划生育特殊家庭父母保险）约500人，每人500元。最终参保人数按实际参保人数为准，具体实际保费金额以签订的合同为准。预算共550万元。</w:t>
      </w:r>
      <w:r>
        <w:rPr>
          <w:rFonts w:hint="eastAsia" w:ascii="宋体" w:hAnsi="宋体" w:eastAsia="宋体" w:cs="宋体"/>
          <w:bCs/>
          <w:caps w:val="0"/>
          <w:color w:val="000000"/>
          <w:sz w:val="24"/>
          <w:szCs w:val="24"/>
        </w:rPr>
        <w:t xml:space="preserve">本次共分为</w:t>
      </w:r>
      <w:r>
        <w:rPr>
          <w:rFonts w:hint="eastAsia" w:ascii="宋体" w:hAnsi="宋体" w:eastAsia="宋体" w:cs="宋体"/>
          <w:bCs/>
          <w:caps w:val="0"/>
          <w:color w:val="000000"/>
          <w:sz w:val="24"/>
          <w:szCs w:val="24"/>
          <w:lang w:val="en-US" w:eastAsia="zh-CN"/>
        </w:rPr>
        <w:t xml:space="preserve">三</w:t>
      </w:r>
      <w:r>
        <w:rPr>
          <w:rFonts w:hint="eastAsia" w:ascii="宋体" w:hAnsi="宋体" w:eastAsia="宋体" w:cs="宋体"/>
          <w:bCs/>
          <w:caps w:val="0"/>
          <w:color w:val="000000"/>
          <w:sz w:val="24"/>
          <w:szCs w:val="24"/>
        </w:rPr>
        <w:t xml:space="preserve">个</w:t>
      </w:r>
      <w:r>
        <w:rPr>
          <w:rFonts w:hint="eastAsia" w:ascii="宋体" w:hAnsi="宋体" w:eastAsia="宋体" w:cs="宋体"/>
          <w:bCs/>
          <w:caps w:val="0"/>
          <w:color w:val="000000"/>
          <w:sz w:val="24"/>
          <w:szCs w:val="24"/>
          <w:lang w:val="en-US" w:eastAsia="zh-CN"/>
        </w:rPr>
        <w:t xml:space="preserve">分包</w:t>
      </w:r>
      <w:r>
        <w:rPr>
          <w:rFonts w:hint="eastAsia" w:ascii="宋体" w:hAnsi="宋体" w:eastAsia="宋体" w:cs="宋体"/>
          <w:bCs/>
          <w:caps w:val="0"/>
          <w:color w:val="000000"/>
          <w:sz w:val="24"/>
          <w:szCs w:val="24"/>
        </w:rPr>
        <w:t xml:space="preserve">招标，具体划分如下：</w:t>
      </w:r>
      <w:r>
        <w:rPr>
          <w:rFonts w:hint="eastAsia" w:ascii="宋体" w:hAnsi="宋体" w:eastAsia="宋体" w:cs="宋体"/>
          <w:bCs/>
          <w:caps w:val="0"/>
          <w:color w:val="000000"/>
          <w:sz w:val="24"/>
          <w:szCs w:val="24"/>
        </w:rPr>
      </w:r>
      <w:r/>
    </w:p>
    <w:p>
      <w:pPr>
        <w:pStyle w:val="664"/>
        <w:numPr>
          <w:ilvl w:val="0"/>
          <w:numId w:val="0"/>
        </w:numPr>
        <w:ind w:firstLine="480"/>
        <w:pageBreakBefore w:val="0"/>
        <w:spacing w:line="560" w:lineRule="exact"/>
        <w:rPr>
          <w:rFonts w:hint="eastAsia" w:eastAsia="宋体"/>
          <w:caps w:val="0"/>
          <w:color w:val="000000"/>
          <w:sz w:val="24"/>
          <w:szCs w:val="24"/>
          <w:lang w:val="en-US" w:eastAsia="zh-CN"/>
        </w:rPr>
      </w:pPr>
      <w:r>
        <w:rPr>
          <w:rFonts w:hint="eastAsia" w:ascii="宋体" w:hAnsi="宋体" w:eastAsia="宋体" w:cs="宋体"/>
          <w:caps w:val="0"/>
          <w:color w:val="000000"/>
          <w:sz w:val="24"/>
          <w:szCs w:val="24"/>
          <w:highlight w:val="none"/>
          <w:lang w:val="en-US" w:eastAsia="zh-CN"/>
        </w:rPr>
        <w:t xml:space="preserve">分包一：</w:t>
      </w:r>
      <w:r>
        <w:rPr>
          <w:rFonts w:hint="eastAsia" w:ascii="宋体" w:hAnsi="宋体"/>
          <w:sz w:val="24"/>
          <w:szCs w:val="24"/>
        </w:rPr>
        <w:t xml:space="preserve">预算金额</w:t>
      </w:r>
      <w:r>
        <w:rPr>
          <w:rFonts w:hint="eastAsia" w:ascii="宋体" w:hAnsi="宋体" w:eastAsia="宋体" w:cs="宋体"/>
          <w:caps w:val="0"/>
          <w:color w:val="000000"/>
          <w:sz w:val="24"/>
          <w:szCs w:val="24"/>
          <w:highlight w:val="none"/>
          <w:lang w:val="en-US" w:eastAsia="zh-CN"/>
        </w:rPr>
        <w:t xml:space="preserve">201.20万元，</w:t>
      </w:r>
      <w:r>
        <w:rPr>
          <w:rFonts w:hint="eastAsia" w:ascii="宋体" w:hAnsi="宋体"/>
          <w:sz w:val="24"/>
          <w:szCs w:val="24"/>
        </w:rPr>
        <w:t xml:space="preserve">拟参保</w:t>
      </w:r>
      <w:r>
        <w:rPr>
          <w:rFonts w:hint="eastAsia" w:ascii="宋体" w:hAnsi="宋体"/>
          <w:sz w:val="24"/>
          <w:szCs w:val="24"/>
          <w:lang w:val="en-US" w:eastAsia="zh-CN"/>
        </w:rPr>
        <w:t xml:space="preserve">人数约24000人。</w:t>
      </w:r>
      <w:r>
        <w:rPr>
          <w:rFonts w:hint="eastAsia" w:eastAsia="宋体"/>
          <w:caps w:val="0"/>
          <w:color w:val="000000"/>
          <w:sz w:val="24"/>
          <w:szCs w:val="24"/>
          <w:lang w:val="en-US" w:eastAsia="zh-CN"/>
        </w:rPr>
        <w:t xml:space="preserve">其中单项</w:t>
      </w:r>
      <w:r>
        <w:rPr>
          <w:rFonts w:hint="eastAsia"/>
          <w:caps w:val="0"/>
          <w:color w:val="000000"/>
          <w:sz w:val="24"/>
          <w:szCs w:val="24"/>
          <w:lang w:val="en-US" w:eastAsia="zh-CN"/>
        </w:rPr>
        <w:t xml:space="preserve">预算</w:t>
      </w:r>
      <w:r>
        <w:rPr>
          <w:rFonts w:hint="eastAsia" w:eastAsia="宋体"/>
          <w:caps w:val="0"/>
          <w:color w:val="000000"/>
          <w:sz w:val="24"/>
          <w:szCs w:val="24"/>
          <w:lang w:val="en-US" w:eastAsia="zh-CN"/>
        </w:rPr>
        <w:t xml:space="preserve">为：1、独生子女家庭父母（49周岁及以上）</w:t>
      </w:r>
      <w:r>
        <w:rPr>
          <w:rFonts w:hint="eastAsia"/>
          <w:caps w:val="0"/>
          <w:color w:val="000000"/>
          <w:sz w:val="24"/>
          <w:szCs w:val="24"/>
          <w:lang w:val="en-US" w:eastAsia="zh-CN"/>
        </w:rPr>
        <w:t xml:space="preserve">预算</w:t>
      </w:r>
      <w:r>
        <w:rPr>
          <w:rFonts w:hint="eastAsia" w:eastAsia="宋体"/>
          <w:caps w:val="0"/>
          <w:color w:val="000000"/>
          <w:sz w:val="24"/>
          <w:szCs w:val="24"/>
          <w:lang w:val="en-US" w:eastAsia="zh-CN"/>
        </w:rPr>
        <w:t xml:space="preserve">为100元/人/年，</w:t>
      </w:r>
      <w:r>
        <w:rPr>
          <w:rFonts w:hint="eastAsia" w:ascii="宋体" w:hAnsi="宋体"/>
          <w:sz w:val="24"/>
          <w:szCs w:val="24"/>
        </w:rPr>
        <w:t xml:space="preserve">拟参保</w:t>
      </w:r>
      <w:r>
        <w:rPr>
          <w:rFonts w:hint="eastAsia" w:ascii="宋体" w:hAnsi="宋体"/>
          <w:sz w:val="24"/>
          <w:szCs w:val="24"/>
          <w:lang w:val="en-US" w:eastAsia="zh-CN"/>
        </w:rPr>
        <w:t xml:space="preserve">人数约</w:t>
      </w:r>
      <w:r>
        <w:rPr>
          <w:rFonts w:hint="eastAsia" w:ascii="宋体" w:hAnsi="宋体"/>
          <w:color w:val="000000"/>
          <w:sz w:val="24"/>
          <w:szCs w:val="24"/>
          <w:lang w:val="en-US" w:eastAsia="zh-CN"/>
        </w:rPr>
        <w:t xml:space="preserve">18400人</w:t>
      </w:r>
      <w:r>
        <w:rPr>
          <w:rFonts w:hint="eastAsia" w:ascii="宋体" w:hAnsi="宋体"/>
          <w:sz w:val="24"/>
          <w:szCs w:val="24"/>
          <w:lang w:val="en-US" w:eastAsia="zh-CN"/>
        </w:rPr>
        <w:t xml:space="preserve">。</w:t>
      </w:r>
      <w:r>
        <w:rPr>
          <w:rFonts w:hint="eastAsia" w:eastAsia="宋体"/>
          <w:caps w:val="0"/>
          <w:color w:val="000000"/>
          <w:sz w:val="24"/>
          <w:szCs w:val="24"/>
          <w:lang w:val="en-US" w:eastAsia="zh-CN"/>
        </w:rPr>
        <w:t xml:space="preserve">2、独生子女家庭综合保险（10-14周岁独生子女）</w:t>
      </w:r>
      <w:r>
        <w:rPr>
          <w:rFonts w:hint="eastAsia"/>
          <w:caps w:val="0"/>
          <w:color w:val="000000"/>
          <w:sz w:val="24"/>
          <w:szCs w:val="24"/>
          <w:lang w:val="en-US" w:eastAsia="zh-CN"/>
        </w:rPr>
        <w:t xml:space="preserve">预算</w:t>
      </w:r>
      <w:r>
        <w:rPr>
          <w:rFonts w:hint="eastAsia" w:eastAsia="宋体"/>
          <w:caps w:val="0"/>
          <w:color w:val="000000"/>
          <w:sz w:val="24"/>
          <w:szCs w:val="24"/>
          <w:lang w:val="en-US" w:eastAsia="zh-CN"/>
        </w:rPr>
        <w:t xml:space="preserve">为20元/人/年，</w:t>
      </w:r>
      <w:r>
        <w:rPr>
          <w:rFonts w:hint="eastAsia" w:ascii="宋体" w:hAnsi="宋体"/>
          <w:sz w:val="24"/>
          <w:szCs w:val="24"/>
        </w:rPr>
        <w:t xml:space="preserve">拟参保</w:t>
      </w:r>
      <w:r>
        <w:rPr>
          <w:rFonts w:hint="eastAsia" w:ascii="宋体" w:hAnsi="宋体"/>
          <w:sz w:val="24"/>
          <w:szCs w:val="24"/>
          <w:lang w:val="en-US" w:eastAsia="zh-CN"/>
        </w:rPr>
        <w:t xml:space="preserve">人数约</w:t>
      </w:r>
      <w:r>
        <w:rPr>
          <w:rFonts w:hint="eastAsia" w:eastAsia="宋体"/>
          <w:caps w:val="0"/>
          <w:color w:val="000000"/>
          <w:sz w:val="24"/>
          <w:szCs w:val="24"/>
          <w:lang w:val="en-US" w:eastAsia="zh-CN"/>
        </w:rPr>
        <w:t xml:space="preserve">1800人。3、独生子女家庭综合保险（10-14周岁独生子女父母）</w:t>
      </w:r>
      <w:r>
        <w:rPr>
          <w:rFonts w:hint="eastAsia"/>
          <w:caps w:val="0"/>
          <w:color w:val="000000"/>
          <w:sz w:val="24"/>
          <w:szCs w:val="24"/>
          <w:lang w:val="en-US" w:eastAsia="zh-CN"/>
        </w:rPr>
        <w:t xml:space="preserve">预算</w:t>
      </w:r>
      <w:r>
        <w:rPr>
          <w:rFonts w:hint="eastAsia" w:eastAsia="宋体"/>
          <w:caps w:val="0"/>
          <w:color w:val="000000"/>
          <w:sz w:val="24"/>
          <w:szCs w:val="24"/>
          <w:lang w:val="en-US" w:eastAsia="zh-CN"/>
        </w:rPr>
        <w:t xml:space="preserve">为10元/人/年，</w:t>
      </w:r>
      <w:r>
        <w:rPr>
          <w:rFonts w:hint="eastAsia" w:ascii="宋体" w:hAnsi="宋体"/>
          <w:sz w:val="24"/>
          <w:szCs w:val="24"/>
        </w:rPr>
        <w:t xml:space="preserve">拟参保</w:t>
      </w:r>
      <w:r>
        <w:rPr>
          <w:rFonts w:hint="eastAsia" w:ascii="宋体" w:hAnsi="宋体"/>
          <w:sz w:val="24"/>
          <w:szCs w:val="24"/>
          <w:lang w:val="en-US" w:eastAsia="zh-CN"/>
        </w:rPr>
        <w:t xml:space="preserve">人数约</w:t>
      </w:r>
      <w:r>
        <w:rPr>
          <w:rFonts w:hint="eastAsia" w:ascii="宋体" w:hAnsi="宋体"/>
          <w:color w:val="000000"/>
          <w:sz w:val="24"/>
          <w:szCs w:val="24"/>
          <w:lang w:val="en-US" w:eastAsia="zh-CN"/>
        </w:rPr>
        <w:t xml:space="preserve">3600</w:t>
      </w:r>
      <w:r>
        <w:rPr>
          <w:rFonts w:hint="eastAsia" w:ascii="宋体" w:hAnsi="宋体"/>
          <w:sz w:val="24"/>
          <w:szCs w:val="24"/>
          <w:lang w:val="en-US" w:eastAsia="zh-CN"/>
        </w:rPr>
        <w:t xml:space="preserve">人。</w:t>
      </w:r>
      <w:r>
        <w:rPr>
          <w:rFonts w:hint="eastAsia" w:eastAsia="宋体"/>
          <w:caps w:val="0"/>
          <w:color w:val="000000"/>
          <w:sz w:val="24"/>
          <w:szCs w:val="24"/>
          <w:lang w:val="en-US" w:eastAsia="zh-CN"/>
        </w:rPr>
        <w:t xml:space="preserve">4、计划生育特殊家庭保险（计划生育特殊家庭父母保险）</w:t>
      </w:r>
      <w:r>
        <w:rPr>
          <w:rFonts w:hint="eastAsia"/>
          <w:caps w:val="0"/>
          <w:color w:val="000000"/>
          <w:sz w:val="24"/>
          <w:szCs w:val="24"/>
          <w:lang w:val="en-US" w:eastAsia="zh-CN"/>
        </w:rPr>
        <w:t xml:space="preserve">预算</w:t>
      </w:r>
      <w:r>
        <w:rPr>
          <w:rFonts w:hint="eastAsia" w:eastAsia="宋体"/>
          <w:caps w:val="0"/>
          <w:color w:val="000000"/>
          <w:sz w:val="24"/>
          <w:szCs w:val="24"/>
          <w:lang w:val="en-US" w:eastAsia="zh-CN"/>
        </w:rPr>
        <w:t xml:space="preserve">为500元/人/年，</w:t>
      </w:r>
      <w:r>
        <w:rPr>
          <w:rFonts w:hint="eastAsia" w:ascii="宋体" w:hAnsi="宋体"/>
          <w:sz w:val="24"/>
          <w:szCs w:val="24"/>
        </w:rPr>
        <w:t xml:space="preserve">拟参保</w:t>
      </w:r>
      <w:r>
        <w:rPr>
          <w:rFonts w:hint="eastAsia" w:ascii="宋体" w:hAnsi="宋体"/>
          <w:sz w:val="24"/>
          <w:szCs w:val="24"/>
          <w:lang w:val="en-US" w:eastAsia="zh-CN"/>
        </w:rPr>
        <w:t xml:space="preserve">人数约</w:t>
      </w:r>
      <w:r>
        <w:rPr>
          <w:rFonts w:hint="eastAsia" w:ascii="宋体" w:hAnsi="宋体"/>
          <w:color w:val="000000"/>
          <w:sz w:val="24"/>
          <w:szCs w:val="24"/>
          <w:lang w:val="en-US" w:eastAsia="zh-CN"/>
        </w:rPr>
        <w:t xml:space="preserve">200人</w:t>
      </w:r>
      <w:r>
        <w:rPr>
          <w:rFonts w:hint="eastAsia" w:ascii="宋体" w:hAnsi="宋体"/>
          <w:sz w:val="24"/>
          <w:szCs w:val="24"/>
          <w:lang w:val="en-US" w:eastAsia="zh-CN"/>
        </w:rPr>
        <w:t xml:space="preserve">。</w:t>
      </w:r>
      <w:r>
        <w:rPr>
          <w:rFonts w:hint="eastAsia" w:eastAsia="宋体"/>
          <w:caps w:val="0"/>
          <w:color w:val="000000"/>
          <w:sz w:val="24"/>
          <w:szCs w:val="24"/>
          <w:lang w:val="en-US" w:eastAsia="zh-CN"/>
        </w:rPr>
        <w:t xml:space="preserve">投保时以实际名单人数出具保险单。</w:t>
      </w:r>
      <w:r>
        <w:rPr>
          <w:rFonts w:hint="eastAsia" w:eastAsia="宋体"/>
          <w:caps w:val="0"/>
          <w:color w:val="000000"/>
          <w:sz w:val="24"/>
          <w:szCs w:val="24"/>
          <w:lang w:val="en-US" w:eastAsia="zh-CN"/>
        </w:rPr>
      </w:r>
      <w:r/>
    </w:p>
    <w:p>
      <w:pPr>
        <w:pStyle w:val="664"/>
        <w:numPr>
          <w:ilvl w:val="0"/>
          <w:numId w:val="0"/>
        </w:numPr>
        <w:ind w:firstLine="480"/>
        <w:pageBreakBefore w:val="0"/>
        <w:spacing w:line="560" w:lineRule="exact"/>
        <w:rPr>
          <w:rFonts w:hint="eastAsia" w:ascii="宋体" w:hAnsi="宋体" w:eastAsia="宋体" w:cs="宋体"/>
          <w:caps w:val="0"/>
          <w:color w:val="000000"/>
          <w:sz w:val="24"/>
          <w:szCs w:val="24"/>
          <w:highlight w:val="none"/>
          <w:lang w:val="en-US" w:eastAsia="zh-CN"/>
        </w:rPr>
      </w:pPr>
      <w:r>
        <w:rPr>
          <w:rFonts w:hint="eastAsia" w:ascii="宋体" w:hAnsi="宋体"/>
          <w:sz w:val="24"/>
          <w:szCs w:val="24"/>
        </w:rPr>
        <w:t xml:space="preserve">服务区域为：</w:t>
      </w:r>
      <w:r>
        <w:rPr>
          <w:rFonts w:hint="eastAsia" w:ascii="宋体" w:hAnsi="宋体"/>
          <w:sz w:val="24"/>
          <w:szCs w:val="24"/>
          <w:lang w:val="en-US" w:eastAsia="zh-CN"/>
        </w:rPr>
        <w:t xml:space="preserve">裴圩镇、新袁镇、李口镇、城厢街道、临河镇、卢集镇、原种场、农场；具体详细情况与采购单位对接；</w:t>
      </w:r>
      <w:r>
        <w:rPr>
          <w:rFonts w:hint="eastAsia" w:ascii="宋体" w:hAnsi="宋体" w:eastAsia="宋体" w:cs="宋体"/>
          <w:caps w:val="0"/>
          <w:color w:val="000000"/>
          <w:sz w:val="24"/>
          <w:szCs w:val="24"/>
          <w:highlight w:val="none"/>
          <w:lang w:val="en-US" w:eastAsia="zh-CN"/>
        </w:rPr>
        <w:t xml:space="preserve">  </w:t>
      </w:r>
      <w:r>
        <w:rPr>
          <w:rFonts w:hint="eastAsia" w:ascii="宋体" w:hAnsi="宋体" w:eastAsia="宋体" w:cs="宋体"/>
          <w:caps w:val="0"/>
          <w:color w:val="000000"/>
          <w:sz w:val="24"/>
          <w:szCs w:val="24"/>
          <w:highlight w:val="none"/>
          <w:lang w:val="en-US" w:eastAsia="zh-CN"/>
        </w:rPr>
      </w:r>
      <w:r/>
    </w:p>
    <w:p>
      <w:pPr>
        <w:pStyle w:val="664"/>
        <w:ind w:left="0" w:firstLine="480"/>
        <w:pageBreakBefore w:val="0"/>
        <w:spacing w:line="560" w:lineRule="exact"/>
        <w:rPr>
          <w:rFonts w:hint="eastAsia" w:eastAsia="宋体"/>
          <w:caps w:val="0"/>
          <w:color w:val="000000"/>
          <w:sz w:val="24"/>
          <w:szCs w:val="24"/>
          <w:lang w:val="en-US" w:eastAsia="zh-CN"/>
        </w:rPr>
      </w:pPr>
      <w:r>
        <w:rPr>
          <w:rFonts w:hint="eastAsia" w:ascii="宋体" w:hAnsi="宋体" w:eastAsia="宋体" w:cs="宋体"/>
          <w:caps w:val="0"/>
          <w:color w:val="000000"/>
          <w:sz w:val="24"/>
          <w:szCs w:val="24"/>
          <w:highlight w:val="none"/>
          <w:lang w:val="en-US" w:eastAsia="zh-CN"/>
        </w:rPr>
        <w:t xml:space="preserve">分包二：</w:t>
      </w:r>
      <w:r>
        <w:rPr>
          <w:rFonts w:hint="eastAsia" w:ascii="宋体" w:hAnsi="宋体"/>
          <w:sz w:val="24"/>
          <w:szCs w:val="24"/>
        </w:rPr>
        <w:t xml:space="preserve">预算金额</w:t>
      </w:r>
      <w:r>
        <w:rPr>
          <w:rFonts w:hint="eastAsia" w:ascii="宋体" w:hAnsi="宋体" w:eastAsia="宋体" w:cs="宋体"/>
          <w:caps w:val="0"/>
          <w:color w:val="000000"/>
          <w:sz w:val="24"/>
          <w:szCs w:val="24"/>
          <w:highlight w:val="none"/>
          <w:lang w:val="en-US" w:eastAsia="zh-CN"/>
        </w:rPr>
        <w:t xml:space="preserve">182.20万元 ，</w:t>
      </w:r>
      <w:r>
        <w:rPr>
          <w:rFonts w:hint="eastAsia" w:ascii="宋体" w:hAnsi="宋体"/>
          <w:sz w:val="24"/>
          <w:szCs w:val="24"/>
        </w:rPr>
        <w:t xml:space="preserve">拟参保</w:t>
      </w:r>
      <w:r>
        <w:rPr>
          <w:rFonts w:hint="eastAsia" w:ascii="宋体" w:hAnsi="宋体"/>
          <w:sz w:val="24"/>
          <w:szCs w:val="24"/>
          <w:lang w:val="en-US" w:eastAsia="zh-CN"/>
        </w:rPr>
        <w:t xml:space="preserve">人数约</w:t>
      </w:r>
      <w:r>
        <w:rPr>
          <w:rFonts w:hint="eastAsia" w:ascii="宋体" w:hAnsi="宋体"/>
          <w:color w:val="000000"/>
          <w:sz w:val="24"/>
          <w:szCs w:val="24"/>
          <w:lang w:val="en-US" w:eastAsia="zh-CN"/>
        </w:rPr>
        <w:t xml:space="preserve">22100</w:t>
      </w:r>
      <w:r>
        <w:rPr>
          <w:rFonts w:hint="eastAsia" w:ascii="宋体" w:hAnsi="宋体"/>
          <w:sz w:val="24"/>
          <w:szCs w:val="24"/>
          <w:lang w:val="en-US" w:eastAsia="zh-CN"/>
        </w:rPr>
        <w:t xml:space="preserve">人</w:t>
      </w:r>
      <w:r>
        <w:rPr>
          <w:rFonts w:hint="eastAsia" w:eastAsia="宋体"/>
          <w:caps w:val="0"/>
          <w:color w:val="000000"/>
          <w:sz w:val="24"/>
          <w:szCs w:val="24"/>
          <w:lang w:val="en-US" w:eastAsia="zh-CN"/>
        </w:rPr>
        <w:t xml:space="preserve">。其中单项</w:t>
      </w:r>
      <w:r>
        <w:rPr>
          <w:rFonts w:hint="eastAsia"/>
          <w:caps w:val="0"/>
          <w:color w:val="000000"/>
          <w:sz w:val="24"/>
          <w:szCs w:val="24"/>
          <w:lang w:val="en-US" w:eastAsia="zh-CN"/>
        </w:rPr>
        <w:t xml:space="preserve">预算</w:t>
      </w:r>
      <w:r>
        <w:rPr>
          <w:rFonts w:hint="eastAsia" w:eastAsia="宋体"/>
          <w:caps w:val="0"/>
          <w:color w:val="000000"/>
          <w:sz w:val="24"/>
          <w:szCs w:val="24"/>
          <w:lang w:val="en-US" w:eastAsia="zh-CN"/>
        </w:rPr>
        <w:t xml:space="preserve">为：1、独生子女家庭父母（49周岁及以上）</w:t>
      </w:r>
      <w:r>
        <w:rPr>
          <w:rFonts w:hint="eastAsia"/>
          <w:caps w:val="0"/>
          <w:color w:val="000000"/>
          <w:sz w:val="24"/>
          <w:szCs w:val="24"/>
          <w:lang w:val="en-US" w:eastAsia="zh-CN"/>
        </w:rPr>
        <w:t xml:space="preserve">预算</w:t>
      </w:r>
      <w:r>
        <w:rPr>
          <w:rFonts w:hint="eastAsia" w:eastAsia="宋体"/>
          <w:caps w:val="0"/>
          <w:color w:val="000000"/>
          <w:sz w:val="24"/>
          <w:szCs w:val="24"/>
          <w:lang w:val="en-US" w:eastAsia="zh-CN"/>
        </w:rPr>
        <w:t xml:space="preserve">为100元/人/年，</w:t>
      </w:r>
      <w:r>
        <w:rPr>
          <w:rFonts w:hint="eastAsia" w:ascii="宋体" w:hAnsi="宋体"/>
          <w:sz w:val="24"/>
          <w:szCs w:val="24"/>
        </w:rPr>
        <w:t xml:space="preserve">拟参保</w:t>
      </w:r>
      <w:r>
        <w:rPr>
          <w:rFonts w:hint="eastAsia" w:ascii="宋体" w:hAnsi="宋体"/>
          <w:sz w:val="24"/>
          <w:szCs w:val="24"/>
          <w:lang w:val="en-US" w:eastAsia="zh-CN"/>
        </w:rPr>
        <w:t xml:space="preserve">人数约</w:t>
      </w:r>
      <w:r>
        <w:rPr>
          <w:rFonts w:hint="eastAsia" w:ascii="宋体" w:hAnsi="宋体"/>
          <w:color w:val="000000"/>
          <w:sz w:val="24"/>
          <w:szCs w:val="24"/>
          <w:lang w:val="en-US" w:eastAsia="zh-CN"/>
        </w:rPr>
        <w:t xml:space="preserve">16500人</w:t>
      </w:r>
      <w:r>
        <w:rPr>
          <w:rFonts w:hint="eastAsia" w:ascii="宋体" w:hAnsi="宋体"/>
          <w:sz w:val="24"/>
          <w:szCs w:val="24"/>
          <w:lang w:val="en-US" w:eastAsia="zh-CN"/>
        </w:rPr>
        <w:t xml:space="preserve">。</w:t>
      </w:r>
      <w:r>
        <w:rPr>
          <w:rFonts w:hint="eastAsia" w:eastAsia="宋体"/>
          <w:caps w:val="0"/>
          <w:color w:val="000000"/>
          <w:sz w:val="24"/>
          <w:szCs w:val="24"/>
          <w:lang w:val="en-US" w:eastAsia="zh-CN"/>
        </w:rPr>
        <w:t xml:space="preserve">2、独生子女家庭综合保险（10-14周岁独生子女）</w:t>
      </w:r>
      <w:r>
        <w:rPr>
          <w:rFonts w:hint="eastAsia"/>
          <w:caps w:val="0"/>
          <w:color w:val="000000"/>
          <w:sz w:val="24"/>
          <w:szCs w:val="24"/>
          <w:lang w:val="en-US" w:eastAsia="zh-CN"/>
        </w:rPr>
        <w:t xml:space="preserve">预算</w:t>
      </w:r>
      <w:r>
        <w:rPr>
          <w:rFonts w:hint="eastAsia" w:eastAsia="宋体"/>
          <w:caps w:val="0"/>
          <w:color w:val="000000"/>
          <w:sz w:val="24"/>
          <w:szCs w:val="24"/>
          <w:lang w:val="en-US" w:eastAsia="zh-CN"/>
        </w:rPr>
        <w:t xml:space="preserve">为20元/人/年，</w:t>
      </w:r>
      <w:r>
        <w:rPr>
          <w:rFonts w:hint="eastAsia" w:ascii="宋体" w:hAnsi="宋体"/>
          <w:sz w:val="24"/>
          <w:szCs w:val="24"/>
        </w:rPr>
        <w:t xml:space="preserve">拟参保</w:t>
      </w:r>
      <w:r>
        <w:rPr>
          <w:rFonts w:hint="eastAsia" w:ascii="宋体" w:hAnsi="宋体"/>
          <w:sz w:val="24"/>
          <w:szCs w:val="24"/>
          <w:lang w:val="en-US" w:eastAsia="zh-CN"/>
        </w:rPr>
        <w:t xml:space="preserve">人数约</w:t>
      </w:r>
      <w:r>
        <w:rPr>
          <w:rFonts w:hint="eastAsia" w:ascii="宋体" w:hAnsi="宋体"/>
          <w:color w:val="000000"/>
          <w:sz w:val="24"/>
          <w:szCs w:val="24"/>
          <w:lang w:val="en-US" w:eastAsia="zh-CN"/>
        </w:rPr>
        <w:t xml:space="preserve">1800人</w:t>
      </w:r>
      <w:r>
        <w:rPr>
          <w:rFonts w:hint="eastAsia" w:ascii="宋体" w:hAnsi="宋体"/>
          <w:sz w:val="24"/>
          <w:szCs w:val="24"/>
          <w:lang w:val="en-US" w:eastAsia="zh-CN"/>
        </w:rPr>
        <w:t xml:space="preserve">。</w:t>
      </w:r>
      <w:r>
        <w:rPr>
          <w:rFonts w:hint="eastAsia" w:eastAsia="宋体"/>
          <w:caps w:val="0"/>
          <w:color w:val="000000"/>
          <w:sz w:val="24"/>
          <w:szCs w:val="24"/>
          <w:lang w:val="en-US" w:eastAsia="zh-CN"/>
        </w:rPr>
        <w:t xml:space="preserve">3、独生子女家庭综合保险（10-14周岁独生子女父母）</w:t>
      </w:r>
      <w:r>
        <w:rPr>
          <w:rFonts w:hint="eastAsia"/>
          <w:caps w:val="0"/>
          <w:color w:val="000000"/>
          <w:sz w:val="24"/>
          <w:szCs w:val="24"/>
          <w:lang w:val="en-US" w:eastAsia="zh-CN"/>
        </w:rPr>
        <w:t xml:space="preserve">预算</w:t>
      </w:r>
      <w:r>
        <w:rPr>
          <w:rFonts w:hint="eastAsia" w:eastAsia="宋体"/>
          <w:caps w:val="0"/>
          <w:color w:val="000000"/>
          <w:sz w:val="24"/>
          <w:szCs w:val="24"/>
          <w:lang w:val="en-US" w:eastAsia="zh-CN"/>
        </w:rPr>
        <w:t xml:space="preserve">为10元/人/年，</w:t>
      </w:r>
      <w:r>
        <w:rPr>
          <w:rFonts w:hint="eastAsia" w:ascii="宋体" w:hAnsi="宋体"/>
          <w:sz w:val="24"/>
          <w:szCs w:val="24"/>
        </w:rPr>
        <w:t xml:space="preserve">拟参保</w:t>
      </w:r>
      <w:r>
        <w:rPr>
          <w:rFonts w:hint="eastAsia" w:ascii="宋体" w:hAnsi="宋体"/>
          <w:sz w:val="24"/>
          <w:szCs w:val="24"/>
          <w:lang w:val="en-US" w:eastAsia="zh-CN"/>
        </w:rPr>
        <w:t xml:space="preserve">人数约</w:t>
      </w:r>
      <w:r>
        <w:rPr>
          <w:rFonts w:hint="eastAsia" w:ascii="宋体" w:hAnsi="宋体"/>
          <w:color w:val="000000"/>
          <w:sz w:val="24"/>
          <w:szCs w:val="24"/>
          <w:lang w:val="en-US" w:eastAsia="zh-CN"/>
        </w:rPr>
        <w:t xml:space="preserve">3600</w:t>
      </w:r>
      <w:r>
        <w:rPr>
          <w:rFonts w:hint="eastAsia" w:ascii="宋体" w:hAnsi="宋体"/>
          <w:sz w:val="24"/>
          <w:szCs w:val="24"/>
          <w:lang w:val="en-US" w:eastAsia="zh-CN"/>
        </w:rPr>
        <w:t xml:space="preserve">人。</w:t>
      </w:r>
      <w:r>
        <w:rPr>
          <w:rFonts w:hint="eastAsia" w:eastAsia="宋体"/>
          <w:caps w:val="0"/>
          <w:color w:val="000000"/>
          <w:sz w:val="24"/>
          <w:szCs w:val="24"/>
          <w:lang w:val="en-US" w:eastAsia="zh-CN"/>
        </w:rPr>
        <w:t xml:space="preserve">4、计划生育特殊家庭保险（计划生育特殊家庭父母保险）</w:t>
      </w:r>
      <w:r>
        <w:rPr>
          <w:rFonts w:hint="eastAsia"/>
          <w:caps w:val="0"/>
          <w:color w:val="000000"/>
          <w:sz w:val="24"/>
          <w:szCs w:val="24"/>
          <w:lang w:val="en-US" w:eastAsia="zh-CN"/>
        </w:rPr>
        <w:t xml:space="preserve">预算</w:t>
      </w:r>
      <w:r>
        <w:rPr>
          <w:rFonts w:hint="eastAsia" w:eastAsia="宋体"/>
          <w:caps w:val="0"/>
          <w:color w:val="000000"/>
          <w:sz w:val="24"/>
          <w:szCs w:val="24"/>
          <w:lang w:val="en-US" w:eastAsia="zh-CN"/>
        </w:rPr>
        <w:t xml:space="preserve">为500元/人/年，</w:t>
      </w:r>
      <w:r>
        <w:rPr>
          <w:rFonts w:hint="eastAsia" w:ascii="宋体" w:hAnsi="宋体"/>
          <w:sz w:val="24"/>
          <w:szCs w:val="24"/>
        </w:rPr>
        <w:t xml:space="preserve">拟参保</w:t>
      </w:r>
      <w:r>
        <w:rPr>
          <w:rFonts w:hint="eastAsia" w:ascii="宋体" w:hAnsi="宋体"/>
          <w:sz w:val="24"/>
          <w:szCs w:val="24"/>
          <w:lang w:val="en-US" w:eastAsia="zh-CN"/>
        </w:rPr>
        <w:t xml:space="preserve">人数约</w:t>
      </w:r>
      <w:r>
        <w:rPr>
          <w:rFonts w:hint="eastAsia" w:ascii="宋体" w:hAnsi="宋体"/>
          <w:color w:val="000000"/>
          <w:sz w:val="24"/>
          <w:szCs w:val="24"/>
          <w:lang w:val="en-US" w:eastAsia="zh-CN"/>
        </w:rPr>
        <w:t xml:space="preserve">200</w:t>
      </w:r>
      <w:r>
        <w:rPr>
          <w:rFonts w:hint="eastAsia" w:ascii="宋体" w:hAnsi="宋体"/>
          <w:sz w:val="24"/>
          <w:szCs w:val="24"/>
          <w:lang w:val="en-US" w:eastAsia="zh-CN"/>
        </w:rPr>
        <w:t xml:space="preserve">人</w:t>
      </w:r>
      <w:r>
        <w:rPr>
          <w:rFonts w:hint="eastAsia" w:eastAsia="宋体"/>
          <w:caps w:val="0"/>
          <w:color w:val="000000"/>
          <w:sz w:val="24"/>
          <w:szCs w:val="24"/>
          <w:lang w:val="en-US" w:eastAsia="zh-CN"/>
        </w:rPr>
        <w:t xml:space="preserve">。投保时以实际名单人数出具保险单。</w:t>
      </w:r>
      <w:r>
        <w:rPr>
          <w:rFonts w:hint="eastAsia" w:eastAsia="宋体"/>
          <w:caps w:val="0"/>
          <w:color w:val="000000"/>
          <w:sz w:val="24"/>
          <w:szCs w:val="24"/>
          <w:lang w:val="en-US" w:eastAsia="zh-CN"/>
        </w:rPr>
      </w:r>
      <w:r/>
    </w:p>
    <w:p>
      <w:pPr>
        <w:pStyle w:val="664"/>
        <w:ind w:left="0" w:firstLine="480"/>
        <w:pageBreakBefore w:val="0"/>
        <w:spacing w:line="560" w:lineRule="exact"/>
        <w:rPr>
          <w:rFonts w:hint="eastAsia" w:ascii="Times New Roman" w:hAnsi="Times New Roman"/>
          <w:caps w:val="0"/>
          <w:color w:val="000000"/>
          <w:sz w:val="24"/>
          <w:szCs w:val="24"/>
          <w:u w:val="none"/>
          <w:lang w:val="en-US" w:eastAsia="zh-CN"/>
        </w:rPr>
      </w:pPr>
      <w:r>
        <w:rPr>
          <w:rFonts w:hint="eastAsia" w:ascii="宋体" w:hAnsi="宋体"/>
          <w:sz w:val="24"/>
          <w:szCs w:val="24"/>
        </w:rPr>
        <w:t xml:space="preserve">服务区域为：</w:t>
      </w:r>
      <w:r>
        <w:rPr>
          <w:rFonts w:hint="eastAsia" w:ascii="Times New Roman" w:hAnsi="Times New Roman"/>
          <w:caps w:val="0"/>
          <w:color w:val="000000"/>
          <w:sz w:val="24"/>
          <w:szCs w:val="24"/>
          <w:u w:val="none"/>
          <w:lang w:val="en-US" w:eastAsia="zh-CN"/>
        </w:rPr>
        <w:t xml:space="preserve">众兴街道、来安街道；具体详细情况与采购单位对接；</w:t>
      </w:r>
      <w:r>
        <w:rPr>
          <w:rFonts w:hint="eastAsia" w:ascii="Times New Roman" w:hAnsi="Times New Roman"/>
          <w:caps w:val="0"/>
          <w:color w:val="000000"/>
          <w:sz w:val="24"/>
          <w:szCs w:val="24"/>
          <w:u w:val="none"/>
          <w:lang w:val="en-US" w:eastAsia="zh-CN"/>
        </w:rPr>
      </w:r>
      <w:r/>
    </w:p>
    <w:p>
      <w:pPr>
        <w:pStyle w:val="664"/>
        <w:ind w:firstLine="480"/>
        <w:pageBreakBefore w:val="0"/>
        <w:spacing w:line="560" w:lineRule="exact"/>
        <w:rPr>
          <w:rFonts w:hint="eastAsia" w:eastAsia="宋体"/>
          <w:caps w:val="0"/>
          <w:color w:val="000000"/>
          <w:sz w:val="24"/>
          <w:szCs w:val="24"/>
          <w:lang w:val="en-US" w:eastAsia="zh-CN"/>
        </w:rPr>
      </w:pPr>
      <w:r>
        <w:rPr>
          <w:rFonts w:ascii="Times New Roman" w:hAnsi="Times New Roman"/>
          <w:caps w:val="0"/>
          <w:color w:val="000000"/>
          <w:sz w:val="24"/>
          <w:szCs w:val="24"/>
          <w:u w:val="none"/>
          <w:lang w:val="en-US" w:eastAsia="zh-CN"/>
        </w:rPr>
        <w:t xml:space="preserve">分包</w:t>
      </w:r>
      <w:r>
        <w:rPr>
          <w:rFonts w:hint="eastAsia" w:ascii="Times New Roman" w:hAnsi="Times New Roman"/>
          <w:caps w:val="0"/>
          <w:color w:val="000000"/>
          <w:sz w:val="24"/>
          <w:szCs w:val="24"/>
          <w:u w:val="none"/>
          <w:lang w:val="en-US" w:eastAsia="zh-CN"/>
        </w:rPr>
        <w:t xml:space="preserve">三</w:t>
      </w:r>
      <w:r>
        <w:rPr>
          <w:rFonts w:ascii="Times New Roman" w:hAnsi="Times New Roman"/>
          <w:caps w:val="0"/>
          <w:color w:val="000000"/>
          <w:sz w:val="24"/>
          <w:szCs w:val="24"/>
          <w:u w:val="none"/>
          <w:lang w:val="en-US" w:eastAsia="zh-CN"/>
        </w:rPr>
        <w:t xml:space="preserve">：</w:t>
      </w:r>
      <w:r>
        <w:rPr>
          <w:rFonts w:hint="eastAsia" w:ascii="宋体" w:hAnsi="宋体"/>
          <w:sz w:val="24"/>
          <w:szCs w:val="24"/>
        </w:rPr>
        <w:t xml:space="preserve">预算金额</w:t>
      </w:r>
      <w:r>
        <w:rPr>
          <w:rFonts w:hint="eastAsia" w:ascii="宋体" w:hAnsi="宋体" w:eastAsia="宋体" w:cs="宋体"/>
          <w:caps w:val="0"/>
          <w:color w:val="000000"/>
          <w:sz w:val="24"/>
          <w:szCs w:val="24"/>
          <w:highlight w:val="none"/>
          <w:lang w:val="en-US" w:eastAsia="zh-CN"/>
        </w:rPr>
        <w:t xml:space="preserve">166.60万元 ，</w:t>
      </w:r>
      <w:r>
        <w:rPr>
          <w:rFonts w:hint="eastAsia" w:ascii="宋体" w:hAnsi="宋体"/>
          <w:sz w:val="24"/>
          <w:szCs w:val="24"/>
        </w:rPr>
        <w:t xml:space="preserve">拟参保</w:t>
      </w:r>
      <w:r>
        <w:rPr>
          <w:rFonts w:hint="eastAsia" w:ascii="宋体" w:hAnsi="宋体"/>
          <w:sz w:val="24"/>
          <w:szCs w:val="24"/>
          <w:lang w:val="en-US" w:eastAsia="zh-CN"/>
        </w:rPr>
        <w:t xml:space="preserve">人数约</w:t>
      </w:r>
      <w:r>
        <w:rPr>
          <w:rFonts w:hint="eastAsia" w:ascii="宋体" w:hAnsi="宋体" w:eastAsia="宋体" w:cs="宋体"/>
          <w:caps w:val="0"/>
          <w:color w:val="000000"/>
          <w:sz w:val="24"/>
          <w:szCs w:val="24"/>
          <w:highlight w:val="none"/>
          <w:lang w:val="en-US" w:eastAsia="zh-CN"/>
        </w:rPr>
        <w:t xml:space="preserve">19900人。</w:t>
      </w:r>
      <w:r>
        <w:rPr>
          <w:rFonts w:hint="eastAsia" w:eastAsia="宋体"/>
          <w:caps w:val="0"/>
          <w:color w:val="000000"/>
          <w:sz w:val="24"/>
          <w:szCs w:val="24"/>
          <w:lang w:val="en-US" w:eastAsia="zh-CN"/>
        </w:rPr>
        <w:t xml:space="preserve">其中单项</w:t>
      </w:r>
      <w:r>
        <w:rPr>
          <w:rFonts w:hint="eastAsia"/>
          <w:caps w:val="0"/>
          <w:color w:val="000000"/>
          <w:sz w:val="24"/>
          <w:szCs w:val="24"/>
          <w:lang w:val="en-US" w:eastAsia="zh-CN"/>
        </w:rPr>
        <w:t xml:space="preserve">预算</w:t>
      </w:r>
      <w:r>
        <w:rPr>
          <w:rFonts w:hint="eastAsia" w:eastAsia="宋体"/>
          <w:caps w:val="0"/>
          <w:color w:val="000000"/>
          <w:sz w:val="24"/>
          <w:szCs w:val="24"/>
          <w:lang w:val="en-US" w:eastAsia="zh-CN"/>
        </w:rPr>
        <w:t xml:space="preserve">为：1、独生子女家庭父母（49周岁及以上）</w:t>
      </w:r>
      <w:r>
        <w:rPr>
          <w:rFonts w:hint="eastAsia"/>
          <w:caps w:val="0"/>
          <w:color w:val="000000"/>
          <w:sz w:val="24"/>
          <w:szCs w:val="24"/>
          <w:lang w:val="en-US" w:eastAsia="zh-CN"/>
        </w:rPr>
        <w:t xml:space="preserve">预算</w:t>
      </w:r>
      <w:r>
        <w:rPr>
          <w:rFonts w:hint="eastAsia" w:eastAsia="宋体"/>
          <w:caps w:val="0"/>
          <w:color w:val="000000"/>
          <w:sz w:val="24"/>
          <w:szCs w:val="24"/>
          <w:lang w:val="en-US" w:eastAsia="zh-CN"/>
        </w:rPr>
        <w:t xml:space="preserve">为100元/人/年，</w:t>
      </w:r>
      <w:r>
        <w:rPr>
          <w:rFonts w:hint="eastAsia" w:ascii="宋体" w:hAnsi="宋体"/>
          <w:sz w:val="24"/>
          <w:szCs w:val="24"/>
        </w:rPr>
        <w:t xml:space="preserve">拟参保</w:t>
      </w:r>
      <w:r>
        <w:rPr>
          <w:rFonts w:hint="eastAsia" w:ascii="宋体" w:hAnsi="宋体"/>
          <w:sz w:val="24"/>
          <w:szCs w:val="24"/>
          <w:lang w:val="en-US" w:eastAsia="zh-CN"/>
        </w:rPr>
        <w:t xml:space="preserve">人数约</w:t>
      </w:r>
      <w:r>
        <w:rPr>
          <w:rFonts w:hint="eastAsia" w:ascii="宋体" w:hAnsi="宋体"/>
          <w:color w:val="000000"/>
          <w:sz w:val="24"/>
          <w:szCs w:val="24"/>
          <w:lang w:val="en-US" w:eastAsia="zh-CN"/>
        </w:rPr>
        <w:t xml:space="preserve">15600人</w:t>
      </w:r>
      <w:r>
        <w:rPr>
          <w:rFonts w:hint="eastAsia" w:ascii="宋体" w:hAnsi="宋体"/>
          <w:sz w:val="24"/>
          <w:szCs w:val="24"/>
          <w:lang w:val="en-US" w:eastAsia="zh-CN"/>
        </w:rPr>
        <w:t xml:space="preserve">。</w:t>
      </w:r>
      <w:r>
        <w:rPr>
          <w:rFonts w:hint="eastAsia" w:eastAsia="宋体"/>
          <w:caps w:val="0"/>
          <w:color w:val="000000"/>
          <w:sz w:val="24"/>
          <w:szCs w:val="24"/>
          <w:lang w:val="en-US" w:eastAsia="zh-CN"/>
        </w:rPr>
        <w:t xml:space="preserve">2、独生子女家庭综合保险（10-14周岁独生子女）</w:t>
      </w:r>
      <w:r>
        <w:rPr>
          <w:rFonts w:hint="eastAsia"/>
          <w:caps w:val="0"/>
          <w:color w:val="000000"/>
          <w:sz w:val="24"/>
          <w:szCs w:val="24"/>
          <w:lang w:val="en-US" w:eastAsia="zh-CN"/>
        </w:rPr>
        <w:t xml:space="preserve">预算</w:t>
      </w:r>
      <w:r>
        <w:rPr>
          <w:rFonts w:hint="eastAsia" w:eastAsia="宋体"/>
          <w:caps w:val="0"/>
          <w:color w:val="000000"/>
          <w:sz w:val="24"/>
          <w:szCs w:val="24"/>
          <w:lang w:val="en-US" w:eastAsia="zh-CN"/>
        </w:rPr>
        <w:t xml:space="preserve">为20元/人/年，</w:t>
      </w:r>
      <w:r>
        <w:rPr>
          <w:rFonts w:hint="eastAsia" w:ascii="宋体" w:hAnsi="宋体"/>
          <w:sz w:val="24"/>
          <w:szCs w:val="24"/>
        </w:rPr>
        <w:t xml:space="preserve">拟参保</w:t>
      </w:r>
      <w:r>
        <w:rPr>
          <w:rFonts w:hint="eastAsia" w:ascii="宋体" w:hAnsi="宋体"/>
          <w:sz w:val="24"/>
          <w:szCs w:val="24"/>
          <w:lang w:val="en-US" w:eastAsia="zh-CN"/>
        </w:rPr>
        <w:t xml:space="preserve">人数约</w:t>
      </w:r>
      <w:r>
        <w:rPr>
          <w:rFonts w:hint="eastAsia" w:ascii="宋体" w:hAnsi="宋体"/>
          <w:color w:val="000000"/>
          <w:sz w:val="24"/>
          <w:szCs w:val="24"/>
          <w:lang w:val="en-US" w:eastAsia="zh-CN"/>
        </w:rPr>
        <w:t xml:space="preserve">1400人</w:t>
      </w:r>
      <w:r>
        <w:rPr>
          <w:rFonts w:hint="eastAsia" w:ascii="宋体" w:hAnsi="宋体"/>
          <w:sz w:val="24"/>
          <w:szCs w:val="24"/>
          <w:lang w:val="en-US" w:eastAsia="zh-CN"/>
        </w:rPr>
        <w:t xml:space="preserve">。</w:t>
      </w:r>
      <w:r>
        <w:rPr>
          <w:rFonts w:hint="eastAsia" w:eastAsia="宋体"/>
          <w:caps w:val="0"/>
          <w:color w:val="000000"/>
          <w:sz w:val="24"/>
          <w:szCs w:val="24"/>
          <w:lang w:val="en-US" w:eastAsia="zh-CN"/>
        </w:rPr>
        <w:t xml:space="preserve">3、独生子女家庭综合保险（10-14周岁独生子女父母）</w:t>
      </w:r>
      <w:r>
        <w:rPr>
          <w:rFonts w:hint="eastAsia"/>
          <w:caps w:val="0"/>
          <w:color w:val="000000"/>
          <w:sz w:val="24"/>
          <w:szCs w:val="24"/>
          <w:lang w:val="en-US" w:eastAsia="zh-CN"/>
        </w:rPr>
        <w:t xml:space="preserve">预算</w:t>
      </w:r>
      <w:r>
        <w:rPr>
          <w:rFonts w:hint="eastAsia" w:eastAsia="宋体"/>
          <w:caps w:val="0"/>
          <w:color w:val="000000"/>
          <w:sz w:val="24"/>
          <w:szCs w:val="24"/>
          <w:lang w:val="en-US" w:eastAsia="zh-CN"/>
        </w:rPr>
        <w:t xml:space="preserve">为10元/人/年，</w:t>
      </w:r>
      <w:r>
        <w:rPr>
          <w:rFonts w:hint="eastAsia" w:ascii="宋体" w:hAnsi="宋体"/>
          <w:sz w:val="24"/>
          <w:szCs w:val="24"/>
        </w:rPr>
        <w:t xml:space="preserve">拟参保</w:t>
      </w:r>
      <w:r>
        <w:rPr>
          <w:rFonts w:hint="eastAsia" w:ascii="宋体" w:hAnsi="宋体"/>
          <w:sz w:val="24"/>
          <w:szCs w:val="24"/>
          <w:lang w:val="en-US" w:eastAsia="zh-CN"/>
        </w:rPr>
        <w:t xml:space="preserve">人数约</w:t>
      </w:r>
      <w:r>
        <w:rPr>
          <w:rFonts w:hint="eastAsia" w:ascii="宋体" w:hAnsi="宋体"/>
          <w:color w:val="000000"/>
          <w:sz w:val="24"/>
          <w:szCs w:val="24"/>
          <w:lang w:val="en-US" w:eastAsia="zh-CN"/>
        </w:rPr>
        <w:t xml:space="preserve">2800</w:t>
      </w:r>
      <w:r>
        <w:rPr>
          <w:rFonts w:hint="eastAsia" w:ascii="宋体" w:hAnsi="宋体"/>
          <w:sz w:val="24"/>
          <w:szCs w:val="24"/>
          <w:lang w:val="en-US" w:eastAsia="zh-CN"/>
        </w:rPr>
        <w:t xml:space="preserve">人。</w:t>
      </w:r>
      <w:r>
        <w:rPr>
          <w:rFonts w:hint="eastAsia" w:eastAsia="宋体"/>
          <w:caps w:val="0"/>
          <w:color w:val="000000"/>
          <w:sz w:val="24"/>
          <w:szCs w:val="24"/>
          <w:lang w:val="en-US" w:eastAsia="zh-CN"/>
        </w:rPr>
        <w:t xml:space="preserve">4、计划生育特殊家庭保险（计划生育特殊家庭父母保险）</w:t>
      </w:r>
      <w:r>
        <w:rPr>
          <w:rFonts w:hint="eastAsia"/>
          <w:caps w:val="0"/>
          <w:color w:val="000000"/>
          <w:sz w:val="24"/>
          <w:szCs w:val="24"/>
          <w:lang w:val="en-US" w:eastAsia="zh-CN"/>
        </w:rPr>
        <w:t xml:space="preserve">预算</w:t>
      </w:r>
      <w:r>
        <w:rPr>
          <w:rFonts w:hint="eastAsia" w:eastAsia="宋体"/>
          <w:caps w:val="0"/>
          <w:color w:val="000000"/>
          <w:sz w:val="24"/>
          <w:szCs w:val="24"/>
          <w:lang w:val="en-US" w:eastAsia="zh-CN"/>
        </w:rPr>
        <w:t xml:space="preserve">为500元/人/年，</w:t>
      </w:r>
      <w:r>
        <w:rPr>
          <w:rFonts w:hint="eastAsia" w:ascii="宋体" w:hAnsi="宋体"/>
          <w:sz w:val="24"/>
          <w:szCs w:val="24"/>
        </w:rPr>
        <w:t xml:space="preserve">拟参保</w:t>
      </w:r>
      <w:r>
        <w:rPr>
          <w:rFonts w:hint="eastAsia" w:ascii="宋体" w:hAnsi="宋体"/>
          <w:sz w:val="24"/>
          <w:szCs w:val="24"/>
          <w:lang w:val="en-US" w:eastAsia="zh-CN"/>
        </w:rPr>
        <w:t xml:space="preserve">人数约</w:t>
      </w:r>
      <w:r>
        <w:rPr>
          <w:rFonts w:hint="eastAsia" w:ascii="宋体" w:hAnsi="宋体"/>
          <w:color w:val="000000"/>
          <w:sz w:val="24"/>
          <w:szCs w:val="24"/>
          <w:lang w:val="en-US" w:eastAsia="zh-CN"/>
        </w:rPr>
        <w:t xml:space="preserve">100人</w:t>
      </w:r>
      <w:r>
        <w:rPr>
          <w:rFonts w:hint="eastAsia" w:eastAsia="宋体"/>
          <w:caps w:val="0"/>
          <w:color w:val="000000"/>
          <w:sz w:val="24"/>
          <w:szCs w:val="24"/>
          <w:lang w:val="en-US" w:eastAsia="zh-CN"/>
        </w:rPr>
        <w:t xml:space="preserve">。投保时以实际名单人数出具保险单。</w:t>
      </w:r>
      <w:r>
        <w:rPr>
          <w:rFonts w:hint="eastAsia" w:eastAsia="宋体"/>
          <w:caps w:val="0"/>
          <w:color w:val="000000"/>
          <w:sz w:val="24"/>
          <w:szCs w:val="24"/>
          <w:lang w:val="en-US" w:eastAsia="zh-CN"/>
        </w:rPr>
      </w:r>
      <w:r/>
    </w:p>
    <w:p>
      <w:pPr>
        <w:pStyle w:val="664"/>
        <w:ind w:firstLine="480"/>
        <w:pageBreakBefore w:val="0"/>
        <w:spacing w:line="560" w:lineRule="exact"/>
        <w:rPr>
          <w:rFonts w:ascii="Times New Roman" w:hAnsi="Times New Roman"/>
          <w:caps w:val="0"/>
          <w:color w:val="000000"/>
          <w:sz w:val="24"/>
          <w:szCs w:val="24"/>
          <w:u w:val="none"/>
          <w:lang w:val="en-US" w:eastAsia="zh-CN"/>
        </w:rPr>
      </w:pPr>
      <w:r>
        <w:rPr>
          <w:rFonts w:hint="eastAsia" w:ascii="宋体" w:hAnsi="宋体"/>
          <w:sz w:val="24"/>
          <w:szCs w:val="24"/>
        </w:rPr>
        <w:t xml:space="preserve">服务区域为：</w:t>
      </w:r>
      <w:r>
        <w:rPr>
          <w:rFonts w:hint="eastAsia" w:ascii="Times New Roman" w:hAnsi="Times New Roman"/>
          <w:caps w:val="0"/>
          <w:color w:val="000000"/>
          <w:sz w:val="24"/>
          <w:szCs w:val="24"/>
          <w:u w:val="none"/>
          <w:lang w:val="en-US" w:eastAsia="zh-CN"/>
        </w:rPr>
        <w:t xml:space="preserve">王集镇、庄圩乡、爱园镇、三庄镇、穿城镇；具体详细情况与采购单位对接；</w:t>
      </w:r>
      <w:r>
        <w:rPr>
          <w:rFonts w:ascii="Times New Roman" w:hAnsi="Times New Roman"/>
          <w:caps w:val="0"/>
          <w:color w:val="000000"/>
          <w:sz w:val="24"/>
          <w:szCs w:val="24"/>
          <w:u w:val="none"/>
          <w:lang w:val="en-US" w:eastAsia="zh-CN"/>
        </w:rPr>
      </w:r>
      <w:r/>
    </w:p>
    <w:p>
      <w:pPr>
        <w:pStyle w:val="664"/>
        <w:numPr>
          <w:ilvl w:val="0"/>
          <w:numId w:val="0"/>
        </w:numPr>
        <w:ind w:firstLine="480"/>
        <w:pageBreakBefore w:val="0"/>
        <w:spacing w:line="560" w:lineRule="exact"/>
        <w:rPr>
          <w:rFonts w:hint="eastAsia" w:ascii="Times New Roman" w:hAnsi="Times New Roman"/>
          <w:caps w:val="0"/>
          <w:color w:val="000000"/>
          <w:sz w:val="24"/>
          <w:szCs w:val="24"/>
          <w:u w:val="none"/>
          <w:lang w:val="en-US" w:eastAsia="zh-CN"/>
        </w:rPr>
      </w:pPr>
      <w:r>
        <w:rPr>
          <w:rFonts w:hint="eastAsia" w:ascii="Times New Roman" w:hAnsi="Times New Roman"/>
          <w:caps w:val="0"/>
          <w:color w:val="000000"/>
          <w:sz w:val="24"/>
          <w:szCs w:val="24"/>
          <w:u w:val="none"/>
          <w:lang w:val="en-US" w:eastAsia="zh-CN"/>
        </w:rPr>
        <w:t xml:space="preserve">（2）投标选择要求：为保证上述三个分包所涉及的保险工作同步进行，参加本项目投标的供应商必须同时参加上述三个分包的投标，不得只选择其中一个分包。</w:t>
      </w:r>
      <w:r>
        <w:rPr>
          <w:rFonts w:hint="eastAsia" w:ascii="Times New Roman" w:hAnsi="Times New Roman"/>
          <w:caps w:val="0"/>
          <w:color w:val="000000"/>
          <w:sz w:val="24"/>
          <w:szCs w:val="24"/>
          <w:u w:val="none"/>
          <w:lang w:val="en-US" w:eastAsia="zh-CN"/>
        </w:rPr>
      </w:r>
      <w:r/>
    </w:p>
    <w:p>
      <w:pPr>
        <w:pStyle w:val="664"/>
        <w:numPr>
          <w:ilvl w:val="0"/>
          <w:numId w:val="0"/>
        </w:numPr>
        <w:ind w:firstLine="480"/>
        <w:pageBreakBefore w:val="0"/>
        <w:spacing w:line="560" w:lineRule="exact"/>
        <w:rPr>
          <w:rFonts w:hint="eastAsia" w:ascii="Times New Roman" w:hAnsi="Times New Roman"/>
          <w:caps w:val="0"/>
          <w:color w:val="000000"/>
          <w:sz w:val="24"/>
          <w:szCs w:val="24"/>
          <w:u w:val="none"/>
          <w:lang w:val="en-US" w:eastAsia="zh-CN"/>
        </w:rPr>
      </w:pPr>
      <w:r>
        <w:rPr>
          <w:rFonts w:hint="eastAsia" w:ascii="Times New Roman" w:hAnsi="Times New Roman"/>
          <w:caps w:val="0"/>
          <w:color w:val="000000"/>
          <w:sz w:val="24"/>
          <w:szCs w:val="24"/>
          <w:u w:val="none"/>
          <w:lang w:val="en-US" w:eastAsia="zh-CN"/>
        </w:rPr>
        <w:t xml:space="preserve">（3）开评标顺序：开标顺序按分包顺序（即分包一、分包二、分包三），评标顺序同开标顺序。</w:t>
      </w:r>
      <w:r>
        <w:rPr>
          <w:rFonts w:hint="eastAsia" w:ascii="Times New Roman" w:hAnsi="Times New Roman"/>
          <w:caps w:val="0"/>
          <w:color w:val="000000"/>
          <w:sz w:val="24"/>
          <w:szCs w:val="24"/>
          <w:u w:val="none"/>
          <w:lang w:val="en-US" w:eastAsia="zh-CN"/>
        </w:rPr>
      </w:r>
      <w:r/>
    </w:p>
    <w:p>
      <w:pPr>
        <w:pStyle w:val="664"/>
        <w:numPr>
          <w:ilvl w:val="0"/>
          <w:numId w:val="0"/>
        </w:numPr>
        <w:ind w:firstLine="480"/>
        <w:pageBreakBefore w:val="0"/>
        <w:spacing w:line="560" w:lineRule="exact"/>
        <w:rPr>
          <w:rFonts w:hint="eastAsia" w:ascii="Times New Roman" w:hAnsi="Times New Roman"/>
          <w:caps w:val="0"/>
          <w:color w:val="000000"/>
          <w:sz w:val="24"/>
          <w:szCs w:val="24"/>
          <w:u w:val="none"/>
          <w:lang w:val="en-US" w:eastAsia="zh-CN"/>
        </w:rPr>
      </w:pPr>
      <w:r>
        <w:rPr>
          <w:rFonts w:hint="eastAsia" w:ascii="Times New Roman" w:hAnsi="Times New Roman"/>
          <w:caps w:val="0"/>
          <w:color w:val="000000"/>
          <w:sz w:val="24"/>
          <w:szCs w:val="24"/>
          <w:u w:val="none"/>
          <w:lang w:val="en-US" w:eastAsia="zh-CN"/>
        </w:rPr>
        <w:t xml:space="preserve">（4）定标原则：按“兼投不兼中”的原则，每位供应商只能在一个分包项目上中标。如某供应商已在其中 1 个分包上被推荐为第一中标候选人的，则其仍参与其他分包的评标，但不参与推荐中标候选人的排序。</w:t>
      </w:r>
      <w:r>
        <w:rPr>
          <w:rFonts w:hint="eastAsia" w:ascii="Times New Roman" w:hAnsi="Times New Roman"/>
          <w:caps w:val="0"/>
          <w:color w:val="000000"/>
          <w:sz w:val="24"/>
          <w:szCs w:val="24"/>
          <w:u w:val="none"/>
          <w:lang w:val="en-US" w:eastAsia="zh-CN"/>
        </w:rPr>
      </w:r>
      <w:r/>
    </w:p>
    <w:p>
      <w:pPr>
        <w:pStyle w:val="664"/>
        <w:numPr>
          <w:ilvl w:val="0"/>
          <w:numId w:val="0"/>
        </w:numPr>
        <w:ind w:firstLine="480"/>
        <w:pageBreakBefore w:val="0"/>
        <w:spacing w:line="560" w:lineRule="exact"/>
        <w:rPr>
          <w:rFonts w:hint="eastAsia" w:ascii="Times New Roman" w:hAnsi="Times New Roman"/>
          <w:caps w:val="0"/>
          <w:color w:val="000000"/>
          <w:sz w:val="24"/>
          <w:szCs w:val="24"/>
          <w:u w:val="none"/>
          <w:lang w:val="en-US" w:eastAsia="zh-CN"/>
        </w:rPr>
      </w:pPr>
      <w:r>
        <w:rPr>
          <w:rFonts w:hint="eastAsia" w:ascii="Times New Roman" w:hAnsi="Times New Roman"/>
          <w:caps w:val="0"/>
          <w:color w:val="000000"/>
          <w:sz w:val="24"/>
          <w:szCs w:val="24"/>
          <w:u w:val="none"/>
          <w:lang w:val="en-US" w:eastAsia="zh-CN"/>
        </w:rPr>
        <w:t xml:space="preserve">（5）本项目总服务期壹年。保费以实际排查统计数据为准。</w:t>
      </w:r>
      <w:r>
        <w:rPr>
          <w:rFonts w:hint="eastAsia" w:ascii="Times New Roman" w:hAnsi="Times New Roman"/>
          <w:caps w:val="0"/>
          <w:color w:val="000000"/>
          <w:sz w:val="24"/>
          <w:szCs w:val="24"/>
          <w:u w:val="none"/>
          <w:lang w:val="en-US" w:eastAsia="zh-CN"/>
        </w:rPr>
      </w:r>
      <w:r/>
    </w:p>
    <w:p>
      <w:pPr>
        <w:pStyle w:val="664"/>
        <w:numPr>
          <w:ilvl w:val="0"/>
          <w:numId w:val="0"/>
        </w:numPr>
        <w:ind w:firstLine="480"/>
        <w:pageBreakBefore w:val="0"/>
        <w:spacing w:line="560" w:lineRule="exact"/>
        <w:rPr>
          <w:rFonts w:ascii="Times New Roman" w:hAnsi="Times New Roman"/>
          <w:caps w:val="0"/>
          <w:color w:val="ff0000"/>
          <w:sz w:val="24"/>
          <w:szCs w:val="24"/>
          <w:u w:val="none"/>
          <w:lang w:val="en-US" w:eastAsia="zh-CN"/>
        </w:rPr>
      </w:pPr>
      <w:r>
        <w:rPr>
          <w:rFonts w:ascii="Times New Roman" w:hAnsi="Times New Roman"/>
          <w:caps w:val="0"/>
          <w:color w:val="000000"/>
          <w:sz w:val="24"/>
          <w:szCs w:val="24"/>
          <w:u w:val="none"/>
          <w:lang w:val="en-US" w:eastAsia="zh-CN"/>
        </w:rPr>
        <w:t xml:space="preserve">注：评审结束后，若其中一个分包受到质疑投诉等原因，导致本分包评审结果改变，但不影响其他分包的评审。</w:t>
      </w:r>
      <w:r>
        <w:rPr>
          <w:rFonts w:ascii="Times New Roman" w:hAnsi="Times New Roman"/>
          <w:caps w:val="0"/>
          <w:color w:val="ff0000"/>
          <w:sz w:val="24"/>
          <w:szCs w:val="24"/>
          <w:u w:val="none"/>
          <w:lang w:val="en-US" w:eastAsia="zh-CN"/>
        </w:rPr>
      </w:r>
      <w:r/>
    </w:p>
    <w:p>
      <w:pPr>
        <w:pStyle w:val="665"/>
        <w:numPr>
          <w:ilvl w:val="0"/>
          <w:numId w:val="0"/>
        </w:numPr>
        <w:jc w:val="both"/>
        <w:rPr>
          <w:rFonts w:hint="eastAsia" w:ascii="宋体" w:hAnsi="宋体" w:eastAsia="宋体" w:cs="宋体"/>
          <w:bCs/>
          <w:caps w:val="0"/>
          <w:color w:val="000000"/>
          <w:sz w:val="24"/>
          <w:szCs w:val="24"/>
        </w:rPr>
      </w:pPr>
      <w:r>
        <w:rPr>
          <w:rFonts w:hint="eastAsia" w:ascii="宋体" w:hAnsi="宋体" w:eastAsia="宋体" w:cs="宋体"/>
          <w:i w:val="0"/>
          <w:iCs w:val="0"/>
          <w:caps w:val="0"/>
          <w:color w:val="000000"/>
          <w:spacing w:val="0"/>
          <w:sz w:val="24"/>
          <w:szCs w:val="24"/>
        </w:rPr>
        <w:t xml:space="preserve">★</w:t>
      </w:r>
      <w:r>
        <w:rPr>
          <w:rFonts w:hint="eastAsia" w:ascii="宋体" w:hAnsi="宋体" w:eastAsia="宋体" w:cs="宋体"/>
          <w:b/>
          <w:bCs/>
          <w:color w:val="000000"/>
          <w:sz w:val="24"/>
          <w:szCs w:val="24"/>
          <w:lang w:val="en-US" w:eastAsia="zh-CN" w:bidi="ar"/>
        </w:rPr>
        <w:t xml:space="preserve">二、具体保险服务内容及保费的构成如下：</w:t>
      </w:r>
      <w:r>
        <w:rPr>
          <w:rFonts w:hint="eastAsia" w:ascii="宋体" w:hAnsi="宋体" w:eastAsia="宋体" w:cs="宋体"/>
          <w:bCs/>
          <w:caps w:val="0"/>
          <w:color w:val="000000"/>
          <w:sz w:val="24"/>
          <w:szCs w:val="24"/>
        </w:rPr>
      </w:r>
      <w:r/>
    </w:p>
    <w:p>
      <w:pPr>
        <w:pStyle w:val="798"/>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1、独生子女父母（49 周岁</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以上）</w:t>
      </w:r>
      <w:r>
        <w:rPr>
          <w:rFonts w:hint="eastAsia" w:ascii="宋体" w:hAnsi="宋体" w:eastAsia="宋体" w:cs="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8"/>
        <w:gridCol w:w="1091"/>
        <w:gridCol w:w="1873"/>
        <w:gridCol w:w="2318"/>
        <w:gridCol w:w="2376"/>
      </w:tblGrid>
      <w:tr>
        <w:trPr>
          <w:trHeight w:val="549"/>
        </w:trPr>
        <w:tc>
          <w:tcPr>
            <w:tcW w:w="1068" w:type="dxa"/>
            <w:vAlign w:val="center"/>
            <w:vMerge w:val="restart"/>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独生子女父母49周岁</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以上</w:t>
            </w:r>
            <w:r>
              <w:rPr>
                <w:rFonts w:hint="eastAsia" w:ascii="宋体" w:hAnsi="宋体" w:eastAsia="宋体" w:cs="宋体"/>
                <w:sz w:val="24"/>
                <w:szCs w:val="24"/>
              </w:rPr>
            </w:r>
            <w:r/>
          </w:p>
        </w:tc>
        <w:tc>
          <w:tcPr>
            <w:tcW w:w="1091"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保险费</w:t>
            </w:r>
            <w:r>
              <w:rPr>
                <w:rFonts w:hint="eastAsia" w:ascii="宋体" w:hAnsi="宋体" w:eastAsia="宋体" w:cs="宋体"/>
                <w:sz w:val="24"/>
                <w:szCs w:val="24"/>
              </w:rPr>
            </w:r>
            <w:r/>
          </w:p>
        </w:tc>
        <w:tc>
          <w:tcPr>
            <w:tcW w:w="1873"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险种名称</w:t>
            </w:r>
            <w:r>
              <w:rPr>
                <w:rFonts w:hint="eastAsia" w:ascii="宋体" w:hAnsi="宋体" w:eastAsia="宋体" w:cs="宋体"/>
                <w:sz w:val="24"/>
                <w:szCs w:val="24"/>
              </w:rPr>
            </w:r>
            <w:r/>
          </w:p>
        </w:tc>
        <w:tc>
          <w:tcPr>
            <w:tcW w:w="2318"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 理赔保险金额（元）</w:t>
            </w:r>
            <w:r>
              <w:rPr>
                <w:rFonts w:hint="eastAsia" w:ascii="宋体" w:hAnsi="宋体" w:eastAsia="宋体" w:cs="宋体"/>
                <w:sz w:val="24"/>
                <w:szCs w:val="24"/>
              </w:rPr>
            </w:r>
            <w:r/>
          </w:p>
        </w:tc>
        <w:tc>
          <w:tcPr>
            <w:tcW w:w="2376"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481"/>
        </w:trPr>
        <w:tc>
          <w:tcPr>
            <w:tcW w:w="1068" w:type="dxa"/>
            <w:vAlign w:val="top"/>
            <w:vMerge w:val="continue"/>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091" w:type="dxa"/>
            <w:vAlign w:val="top"/>
            <w:vMerge w:val="restart"/>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100元</w:t>
            </w:r>
            <w:r>
              <w:rPr>
                <w:rFonts w:hint="eastAsia" w:ascii="宋体" w:hAnsi="宋体" w:eastAsia="宋体" w:cs="宋体"/>
                <w:sz w:val="24"/>
                <w:szCs w:val="24"/>
              </w:rPr>
            </w:r>
            <w:r/>
          </w:p>
        </w:tc>
        <w:tc>
          <w:tcPr>
            <w:tcW w:w="1873"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意外伤害身故</w:t>
            </w:r>
            <w:r>
              <w:rPr>
                <w:rFonts w:hint="eastAsia" w:ascii="宋体" w:hAnsi="宋体" w:eastAsia="宋体" w:cs="宋体"/>
                <w:sz w:val="24"/>
                <w:szCs w:val="24"/>
              </w:rPr>
            </w:r>
            <w:r/>
          </w:p>
        </w:tc>
        <w:tc>
          <w:tcPr>
            <w:tcW w:w="2318"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100000</w:t>
            </w:r>
            <w:r>
              <w:rPr>
                <w:rFonts w:hint="eastAsia" w:ascii="宋体" w:hAnsi="宋体" w:eastAsia="宋体" w:cs="宋体"/>
                <w:sz w:val="24"/>
                <w:szCs w:val="24"/>
              </w:rPr>
            </w:r>
            <w:r/>
          </w:p>
        </w:tc>
        <w:tc>
          <w:tcPr>
            <w:tcW w:w="2376" w:type="dxa"/>
            <w:vAlign w:val="center"/>
            <w:textDirection w:val="lrTb"/>
            <w:noWrap w:val="false"/>
          </w:tcPr>
          <w:p>
            <w:pPr>
              <w:pStyle w:val="664"/>
              <w:jc w:val="left"/>
              <w:spacing w:line="240" w:lineRule="exact"/>
              <w:rPr>
                <w:rFonts w:hint="eastAsia" w:ascii="宋体" w:hAnsi="宋体" w:eastAsia="宋体" w:cs="宋体"/>
                <w:sz w:val="24"/>
                <w:szCs w:val="24"/>
              </w:rPr>
            </w:pPr>
            <w:r>
              <w:rPr>
                <w:rFonts w:hint="eastAsia" w:ascii="宋体" w:hAnsi="宋体" w:eastAsia="宋体" w:cs="宋体"/>
                <w:sz w:val="24"/>
                <w:szCs w:val="24"/>
              </w:rPr>
              <w:t xml:space="preserve">按保额赔付</w:t>
            </w:r>
            <w:r>
              <w:rPr>
                <w:rFonts w:hint="eastAsia" w:ascii="宋体" w:hAnsi="宋体" w:eastAsia="宋体" w:cs="宋体"/>
                <w:sz w:val="24"/>
                <w:szCs w:val="24"/>
              </w:rPr>
            </w:r>
            <w:r/>
          </w:p>
        </w:tc>
      </w:tr>
      <w:tr>
        <w:trPr>
          <w:trHeight w:val="436"/>
        </w:trPr>
        <w:tc>
          <w:tcPr>
            <w:tcW w:w="1068" w:type="dxa"/>
            <w:vAlign w:val="top"/>
            <w:vMerge w:val="continue"/>
            <w:textDirection w:val="lrTb"/>
            <w:noWrap w:val="false"/>
          </w:tcPr>
          <w:p>
            <w:pPr>
              <w:pStyle w:val="664"/>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091" w:type="dxa"/>
            <w:vAlign w:val="top"/>
            <w:vMerge w:val="continue"/>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873"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意外伤害残疾、烧伤</w:t>
            </w:r>
            <w:r>
              <w:rPr>
                <w:rFonts w:hint="eastAsia" w:ascii="宋体" w:hAnsi="宋体" w:eastAsia="宋体" w:cs="宋体"/>
                <w:sz w:val="24"/>
                <w:szCs w:val="24"/>
              </w:rPr>
            </w:r>
            <w:r/>
          </w:p>
        </w:tc>
        <w:tc>
          <w:tcPr>
            <w:tcW w:w="2318"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100000</w:t>
            </w:r>
            <w:r>
              <w:rPr>
                <w:rFonts w:hint="eastAsia" w:ascii="宋体" w:hAnsi="宋体" w:eastAsia="宋体" w:cs="宋体"/>
                <w:sz w:val="24"/>
                <w:szCs w:val="24"/>
              </w:rPr>
            </w:r>
            <w:r/>
          </w:p>
        </w:tc>
        <w:tc>
          <w:tcPr>
            <w:tcW w:w="2376"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按残疾比例赔付</w:t>
            </w:r>
            <w:r>
              <w:rPr>
                <w:rFonts w:hint="eastAsia" w:ascii="宋体" w:hAnsi="宋体" w:eastAsia="宋体" w:cs="宋体"/>
                <w:sz w:val="24"/>
                <w:szCs w:val="24"/>
              </w:rPr>
            </w:r>
            <w:r/>
          </w:p>
        </w:tc>
      </w:tr>
      <w:tr>
        <w:trPr>
          <w:trHeight w:val="397"/>
        </w:trPr>
        <w:tc>
          <w:tcPr>
            <w:tcW w:w="1068" w:type="dxa"/>
            <w:vAlign w:val="top"/>
            <w:vMerge w:val="continue"/>
            <w:textDirection w:val="lrTb"/>
            <w:noWrap w:val="false"/>
          </w:tcPr>
          <w:p>
            <w:pPr>
              <w:pStyle w:val="664"/>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091" w:type="dxa"/>
            <w:vAlign w:val="top"/>
            <w:vMerge w:val="continue"/>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873"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意外伤害医疗</w:t>
            </w:r>
            <w:r>
              <w:rPr>
                <w:rFonts w:hint="eastAsia" w:ascii="宋体" w:hAnsi="宋体" w:eastAsia="宋体" w:cs="宋体"/>
                <w:sz w:val="24"/>
                <w:szCs w:val="24"/>
              </w:rPr>
            </w:r>
            <w:r/>
          </w:p>
        </w:tc>
        <w:tc>
          <w:tcPr>
            <w:tcW w:w="2318"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20000</w:t>
            </w:r>
            <w:r>
              <w:rPr>
                <w:rFonts w:hint="eastAsia" w:ascii="宋体" w:hAnsi="宋体" w:eastAsia="宋体" w:cs="宋体"/>
                <w:sz w:val="24"/>
                <w:szCs w:val="24"/>
              </w:rPr>
            </w:r>
            <w:r/>
          </w:p>
        </w:tc>
        <w:tc>
          <w:tcPr>
            <w:tcW w:w="2376"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100元以上按80%赔付</w:t>
            </w:r>
            <w:r>
              <w:rPr>
                <w:rFonts w:hint="eastAsia" w:ascii="宋体" w:hAnsi="宋体" w:eastAsia="宋体" w:cs="宋体"/>
                <w:sz w:val="24"/>
                <w:szCs w:val="24"/>
              </w:rPr>
            </w:r>
            <w:r/>
          </w:p>
        </w:tc>
      </w:tr>
      <w:tr>
        <w:trPr>
          <w:trHeight w:val="615"/>
        </w:trPr>
        <w:tc>
          <w:tcPr>
            <w:tcW w:w="1068" w:type="dxa"/>
            <w:vAlign w:val="top"/>
            <w:vMerge w:val="continue"/>
            <w:textDirection w:val="lrTb"/>
            <w:noWrap w:val="false"/>
          </w:tcPr>
          <w:p>
            <w:pPr>
              <w:pStyle w:val="664"/>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091" w:type="dxa"/>
            <w:vAlign w:val="top"/>
            <w:vMerge w:val="continue"/>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873"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意外伤害住院津贴</w:t>
            </w:r>
            <w:r>
              <w:rPr>
                <w:rFonts w:hint="eastAsia" w:ascii="宋体" w:hAnsi="宋体" w:eastAsia="宋体" w:cs="宋体"/>
                <w:sz w:val="24"/>
                <w:szCs w:val="24"/>
              </w:rPr>
            </w:r>
            <w:r/>
          </w:p>
        </w:tc>
        <w:tc>
          <w:tcPr>
            <w:tcW w:w="2318"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60元/天</w:t>
            </w:r>
            <w:r>
              <w:rPr>
                <w:rFonts w:hint="eastAsia" w:ascii="宋体" w:hAnsi="宋体" w:eastAsia="宋体" w:cs="宋体"/>
                <w:sz w:val="24"/>
                <w:szCs w:val="24"/>
              </w:rPr>
            </w:r>
            <w:r/>
          </w:p>
        </w:tc>
        <w:tc>
          <w:tcPr>
            <w:tcW w:w="2376" w:type="dxa"/>
            <w:vAlign w:val="center"/>
            <w:textDirection w:val="lrTb"/>
            <w:noWrap w:val="false"/>
          </w:tcPr>
          <w:p>
            <w:pPr>
              <w:pStyle w:val="664"/>
              <w:spacing w:line="240" w:lineRule="exact"/>
              <w:rPr>
                <w:rFonts w:hint="eastAsia" w:ascii="宋体" w:hAnsi="宋体" w:eastAsia="宋体" w:cs="宋体"/>
                <w:sz w:val="24"/>
                <w:szCs w:val="24"/>
              </w:rPr>
            </w:pPr>
            <w:r>
              <w:rPr>
                <w:rFonts w:hint="eastAsia" w:ascii="宋体" w:hAnsi="宋体" w:eastAsia="宋体" w:cs="宋体"/>
                <w:sz w:val="24"/>
                <w:szCs w:val="24"/>
              </w:rPr>
              <w:t xml:space="preserve">按住院天数补贴，每次60天，全年最高补贴180天</w:t>
            </w:r>
            <w:r>
              <w:rPr>
                <w:rFonts w:hint="eastAsia" w:ascii="宋体" w:hAnsi="宋体" w:eastAsia="宋体" w:cs="宋体"/>
                <w:sz w:val="24"/>
                <w:szCs w:val="24"/>
              </w:rPr>
            </w:r>
            <w:r/>
          </w:p>
        </w:tc>
      </w:tr>
      <w:tr>
        <w:trPr>
          <w:trHeight w:val="398"/>
        </w:trPr>
        <w:tc>
          <w:tcPr>
            <w:tcW w:w="1068" w:type="dxa"/>
            <w:vAlign w:val="top"/>
            <w:vMerge w:val="continue"/>
            <w:textDirection w:val="lrTb"/>
            <w:noWrap w:val="false"/>
          </w:tcPr>
          <w:p>
            <w:pPr>
              <w:pStyle w:val="664"/>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091" w:type="dxa"/>
            <w:vAlign w:val="top"/>
            <w:vMerge w:val="continue"/>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873"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疾病身故</w:t>
            </w:r>
            <w:r>
              <w:rPr>
                <w:rFonts w:hint="eastAsia" w:ascii="宋体" w:hAnsi="宋体" w:eastAsia="宋体" w:cs="宋体"/>
                <w:sz w:val="24"/>
                <w:szCs w:val="24"/>
              </w:rPr>
            </w:r>
            <w:r/>
          </w:p>
        </w:tc>
        <w:tc>
          <w:tcPr>
            <w:tcW w:w="2318"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5000</w:t>
            </w:r>
            <w:r>
              <w:rPr>
                <w:rFonts w:hint="eastAsia" w:ascii="宋体" w:hAnsi="宋体" w:eastAsia="宋体" w:cs="宋体"/>
                <w:sz w:val="24"/>
                <w:szCs w:val="24"/>
              </w:rPr>
            </w:r>
            <w:r/>
          </w:p>
        </w:tc>
        <w:tc>
          <w:tcPr>
            <w:tcW w:w="2376"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16"/>
        </w:trPr>
        <w:tc>
          <w:tcPr>
            <w:tcW w:w="1068" w:type="dxa"/>
            <w:vAlign w:val="top"/>
            <w:vMerge w:val="continue"/>
            <w:textDirection w:val="lrTb"/>
            <w:noWrap w:val="false"/>
          </w:tcPr>
          <w:p>
            <w:pPr>
              <w:pStyle w:val="664"/>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091" w:type="dxa"/>
            <w:vAlign w:val="top"/>
            <w:vMerge w:val="continue"/>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873"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重大疾病（2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种重大疾病）</w:t>
            </w:r>
            <w:r>
              <w:rPr>
                <w:rFonts w:hint="eastAsia" w:ascii="宋体" w:hAnsi="宋体" w:eastAsia="宋体" w:cs="宋体"/>
                <w:sz w:val="24"/>
                <w:szCs w:val="24"/>
              </w:rPr>
            </w:r>
            <w:r/>
          </w:p>
        </w:tc>
        <w:tc>
          <w:tcPr>
            <w:tcW w:w="2318"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3000</w:t>
            </w:r>
            <w:r>
              <w:rPr>
                <w:rFonts w:hint="eastAsia" w:ascii="宋体" w:hAnsi="宋体" w:eastAsia="宋体" w:cs="宋体"/>
                <w:sz w:val="24"/>
                <w:szCs w:val="24"/>
              </w:rPr>
            </w:r>
            <w:r/>
          </w:p>
        </w:tc>
        <w:tc>
          <w:tcPr>
            <w:tcW w:w="2376"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798"/>
        <w:ind w:firstLine="240"/>
        <w:spacing w:line="440" w:lineRule="exact"/>
        <w:rPr>
          <w:rFonts w:hint="eastAsia" w:ascii="宋体" w:hAnsi="宋体" w:eastAsia="宋体" w:cs="宋体"/>
          <w:sz w:val="24"/>
          <w:szCs w:val="24"/>
        </w:rPr>
      </w:pPr>
      <w:r>
        <w:rPr>
          <w:rFonts w:hint="eastAsia" w:ascii="宋体" w:hAnsi="宋体" w:eastAsia="宋体" w:cs="宋体"/>
          <w:sz w:val="24"/>
          <w:szCs w:val="24"/>
        </w:rPr>
        <w:t xml:space="preserve">2、独生子女家庭综合保险</w:t>
      </w:r>
      <w:r>
        <w:rPr>
          <w:rFonts w:hint="eastAsia" w:ascii="宋体" w:hAnsi="宋体" w:eastAsia="宋体" w:cs="宋体"/>
          <w:sz w:val="24"/>
          <w:szCs w:val="24"/>
        </w:rPr>
      </w:r>
      <w:r/>
    </w:p>
    <w:tbl>
      <w:tblPr>
        <w:tblW w:w="0" w:type="auto"/>
        <w:jc w:val="center"/>
        <w:tblInd w:w="-2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1104"/>
        <w:gridCol w:w="1869"/>
        <w:gridCol w:w="2304"/>
        <w:gridCol w:w="2400"/>
      </w:tblGrid>
      <w:tr>
        <w:trPr>
          <w:trHeight w:val="614"/>
        </w:trPr>
        <w:tc>
          <w:tcPr>
            <w:tcW w:w="972"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独生子女保障范围</w:t>
            </w:r>
            <w:r>
              <w:rPr>
                <w:rFonts w:hint="eastAsia" w:ascii="宋体" w:hAnsi="宋体" w:eastAsia="宋体" w:cs="宋体"/>
                <w:sz w:val="24"/>
                <w:szCs w:val="24"/>
              </w:rPr>
            </w:r>
            <w:r/>
          </w:p>
        </w:tc>
        <w:tc>
          <w:tcPr>
            <w:tcW w:w="1104"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保险费</w:t>
            </w:r>
            <w:r>
              <w:rPr>
                <w:rFonts w:hint="eastAsia" w:ascii="宋体" w:hAnsi="宋体" w:eastAsia="宋体" w:cs="宋体"/>
                <w:sz w:val="24"/>
                <w:szCs w:val="24"/>
              </w:rPr>
            </w:r>
            <w:r/>
          </w:p>
        </w:tc>
        <w:tc>
          <w:tcPr>
            <w:tcW w:w="1869"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险种名称</w:t>
            </w:r>
            <w:r>
              <w:rPr>
                <w:rFonts w:hint="eastAsia" w:ascii="宋体" w:hAnsi="宋体" w:eastAsia="宋体" w:cs="宋体"/>
                <w:sz w:val="24"/>
                <w:szCs w:val="24"/>
              </w:rPr>
            </w:r>
            <w:r/>
          </w:p>
        </w:tc>
        <w:tc>
          <w:tcPr>
            <w:tcW w:w="2304"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 理赔保险金额（元）</w:t>
            </w:r>
            <w:r>
              <w:rPr>
                <w:rFonts w:hint="eastAsia" w:ascii="宋体" w:hAnsi="宋体" w:eastAsia="宋体" w:cs="宋体"/>
                <w:sz w:val="24"/>
                <w:szCs w:val="24"/>
              </w:rPr>
            </w:r>
            <w:r/>
          </w:p>
        </w:tc>
        <w:tc>
          <w:tcPr>
            <w:tcW w:w="2400"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464"/>
        </w:trPr>
        <w:tc>
          <w:tcPr>
            <w:tcW w:w="972" w:type="dxa"/>
            <w:vAlign w:val="top"/>
            <w:vMerge w:val="restart"/>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p>
            <w:pPr>
              <w:pStyle w:val="664"/>
              <w:jc w:val="center"/>
              <w:spacing w:line="2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-14周岁</w:t>
            </w:r>
            <w:r>
              <w:rPr>
                <w:rFonts w:hint="eastAsia" w:ascii="宋体" w:hAnsi="宋体" w:eastAsia="宋体" w:cs="宋体"/>
                <w:sz w:val="24"/>
                <w:szCs w:val="24"/>
                <w:lang w:val="en-US" w:eastAsia="zh-CN"/>
              </w:rPr>
              <w:t xml:space="preserve">独生子女</w:t>
            </w:r>
            <w:r>
              <w:rPr>
                <w:rFonts w:hint="eastAsia" w:ascii="宋体" w:hAnsi="宋体" w:eastAsia="宋体" w:cs="宋体"/>
                <w:sz w:val="24"/>
                <w:szCs w:val="24"/>
                <w:lang w:val="en-US" w:eastAsia="zh-CN"/>
              </w:rPr>
            </w:r>
            <w:r/>
          </w:p>
        </w:tc>
        <w:tc>
          <w:tcPr>
            <w:tcW w:w="1104" w:type="dxa"/>
            <w:vAlign w:val="top"/>
            <w:vMerge w:val="restart"/>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20元</w:t>
            </w:r>
            <w:r>
              <w:rPr>
                <w:rFonts w:hint="eastAsia" w:ascii="宋体" w:hAnsi="宋体" w:eastAsia="宋体" w:cs="宋体"/>
                <w:sz w:val="24"/>
                <w:szCs w:val="24"/>
              </w:rPr>
            </w:r>
            <w:r/>
          </w:p>
        </w:tc>
        <w:tc>
          <w:tcPr>
            <w:tcW w:w="1869"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意外伤害身故</w:t>
            </w:r>
            <w:r>
              <w:rPr>
                <w:rFonts w:hint="eastAsia" w:ascii="宋体" w:hAnsi="宋体" w:eastAsia="宋体" w:cs="宋体"/>
                <w:sz w:val="24"/>
                <w:szCs w:val="24"/>
              </w:rPr>
            </w:r>
            <w:r/>
          </w:p>
        </w:tc>
        <w:tc>
          <w:tcPr>
            <w:tcW w:w="2304"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80000</w:t>
            </w:r>
            <w:r>
              <w:rPr>
                <w:rFonts w:hint="eastAsia" w:ascii="宋体" w:hAnsi="宋体" w:eastAsia="宋体" w:cs="宋体"/>
                <w:sz w:val="24"/>
                <w:szCs w:val="24"/>
              </w:rPr>
            </w:r>
            <w:r/>
          </w:p>
        </w:tc>
        <w:tc>
          <w:tcPr>
            <w:tcW w:w="2400" w:type="dxa"/>
            <w:vAlign w:val="center"/>
            <w:textDirection w:val="lrTb"/>
            <w:noWrap w:val="false"/>
          </w:tcPr>
          <w:p>
            <w:pPr>
              <w:pStyle w:val="664"/>
              <w:jc w:val="left"/>
              <w:spacing w:line="2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74"/>
        </w:trPr>
        <w:tc>
          <w:tcPr>
            <w:tcW w:w="972" w:type="dxa"/>
            <w:vAlign w:val="top"/>
            <w:vMerge w:val="continue"/>
            <w:textDirection w:val="lrTb"/>
            <w:noWrap w:val="false"/>
          </w:tcPr>
          <w:p>
            <w:pPr>
              <w:pStyle w:val="664"/>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104" w:type="dxa"/>
            <w:vAlign w:val="top"/>
            <w:vMerge w:val="continue"/>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869"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意外伤害残疾、烧伤</w:t>
            </w:r>
            <w:r>
              <w:rPr>
                <w:rFonts w:hint="eastAsia" w:ascii="宋体" w:hAnsi="宋体" w:eastAsia="宋体" w:cs="宋体"/>
                <w:sz w:val="24"/>
                <w:szCs w:val="24"/>
              </w:rPr>
            </w:r>
            <w:r/>
          </w:p>
        </w:tc>
        <w:tc>
          <w:tcPr>
            <w:tcW w:w="2304"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120000</w:t>
            </w:r>
            <w:r>
              <w:rPr>
                <w:rFonts w:hint="eastAsia" w:ascii="宋体" w:hAnsi="宋体" w:eastAsia="宋体" w:cs="宋体"/>
                <w:sz w:val="24"/>
                <w:szCs w:val="24"/>
              </w:rPr>
            </w:r>
            <w:r/>
          </w:p>
        </w:tc>
        <w:tc>
          <w:tcPr>
            <w:tcW w:w="2400"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按伤疾、烧伤等级赔付</w:t>
            </w:r>
            <w:r>
              <w:rPr>
                <w:rFonts w:hint="eastAsia" w:ascii="宋体" w:hAnsi="宋体" w:eastAsia="宋体" w:cs="宋体"/>
                <w:sz w:val="24"/>
                <w:szCs w:val="24"/>
              </w:rPr>
            </w:r>
            <w:r/>
          </w:p>
        </w:tc>
      </w:tr>
      <w:tr>
        <w:trPr>
          <w:trHeight w:val="461"/>
        </w:trPr>
        <w:tc>
          <w:tcPr>
            <w:tcW w:w="972" w:type="dxa"/>
            <w:vAlign w:val="top"/>
            <w:vMerge w:val="continue"/>
            <w:textDirection w:val="lrTb"/>
            <w:noWrap w:val="false"/>
          </w:tcPr>
          <w:p>
            <w:pPr>
              <w:pStyle w:val="664"/>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104" w:type="dxa"/>
            <w:vAlign w:val="top"/>
            <w:vMerge w:val="continue"/>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869"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附加意外伤害医疗</w:t>
            </w:r>
            <w:r>
              <w:rPr>
                <w:rFonts w:hint="eastAsia" w:ascii="宋体" w:hAnsi="宋体" w:eastAsia="宋体" w:cs="宋体"/>
                <w:sz w:val="24"/>
                <w:szCs w:val="24"/>
              </w:rPr>
            </w:r>
            <w:r/>
          </w:p>
        </w:tc>
        <w:tc>
          <w:tcPr>
            <w:tcW w:w="2304"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15000</w:t>
            </w:r>
            <w:r>
              <w:rPr>
                <w:rFonts w:hint="eastAsia" w:ascii="宋体" w:hAnsi="宋体" w:eastAsia="宋体" w:cs="宋体"/>
                <w:sz w:val="24"/>
                <w:szCs w:val="24"/>
              </w:rPr>
            </w:r>
            <w:r/>
          </w:p>
        </w:tc>
        <w:tc>
          <w:tcPr>
            <w:tcW w:w="2400"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05"/>
        </w:trPr>
        <w:tc>
          <w:tcPr>
            <w:tcW w:w="972" w:type="dxa"/>
            <w:vAlign w:val="top"/>
            <w:vMerge w:val="continue"/>
            <w:textDirection w:val="lrTb"/>
            <w:noWrap w:val="false"/>
          </w:tcPr>
          <w:p>
            <w:pPr>
              <w:pStyle w:val="664"/>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104" w:type="dxa"/>
            <w:vAlign w:val="top"/>
            <w:vMerge w:val="continue"/>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869"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附加住院津贴</w:t>
            </w:r>
            <w:r>
              <w:rPr>
                <w:rFonts w:hint="eastAsia" w:ascii="宋体" w:hAnsi="宋体" w:eastAsia="宋体" w:cs="宋体"/>
                <w:sz w:val="24"/>
                <w:szCs w:val="24"/>
              </w:rPr>
            </w:r>
            <w:r/>
          </w:p>
        </w:tc>
        <w:tc>
          <w:tcPr>
            <w:tcW w:w="2304"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80元/天</w:t>
            </w:r>
            <w:r>
              <w:rPr>
                <w:rFonts w:hint="eastAsia" w:ascii="宋体" w:hAnsi="宋体" w:eastAsia="宋体" w:cs="宋体"/>
                <w:sz w:val="24"/>
                <w:szCs w:val="24"/>
              </w:rPr>
            </w:r>
            <w:r/>
          </w:p>
        </w:tc>
        <w:tc>
          <w:tcPr>
            <w:tcW w:w="2400" w:type="dxa"/>
            <w:vAlign w:val="center"/>
            <w:textDirection w:val="lrTb"/>
            <w:noWrap w:val="false"/>
          </w:tcPr>
          <w:p>
            <w:pPr>
              <w:pStyle w:val="664"/>
              <w:spacing w:line="240" w:lineRule="exact"/>
              <w:rPr>
                <w:rFonts w:hint="eastAsia" w:ascii="宋体" w:hAnsi="宋体" w:eastAsia="宋体" w:cs="宋体"/>
                <w:sz w:val="24"/>
                <w:szCs w:val="24"/>
              </w:rPr>
            </w:pPr>
            <w:r>
              <w:rPr>
                <w:rFonts w:hint="eastAsia" w:ascii="宋体" w:hAnsi="宋体" w:eastAsia="宋体" w:cs="宋体"/>
                <w:sz w:val="24"/>
                <w:szCs w:val="24"/>
              </w:rPr>
              <w:t xml:space="preserve">按住院天数补贴，每次60天，全年最高补贴180天</w:t>
            </w:r>
            <w:r>
              <w:rPr>
                <w:rFonts w:hint="eastAsia" w:ascii="宋体" w:hAnsi="宋体" w:eastAsia="宋体" w:cs="宋体"/>
                <w:sz w:val="24"/>
                <w:szCs w:val="24"/>
              </w:rPr>
            </w:r>
            <w:r/>
          </w:p>
        </w:tc>
      </w:tr>
      <w:tr>
        <w:trPr>
          <w:trHeight w:val="415"/>
        </w:trPr>
        <w:tc>
          <w:tcPr>
            <w:tcW w:w="972" w:type="dxa"/>
            <w:vAlign w:val="top"/>
            <w:vMerge w:val="continue"/>
            <w:textDirection w:val="lrTb"/>
            <w:noWrap w:val="false"/>
          </w:tcPr>
          <w:p>
            <w:pPr>
              <w:pStyle w:val="664"/>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104" w:type="dxa"/>
            <w:vAlign w:val="top"/>
            <w:vMerge w:val="continue"/>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869"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附加学生、幼儿住院医疗保险</w:t>
            </w:r>
            <w:r>
              <w:rPr>
                <w:rFonts w:hint="eastAsia" w:ascii="宋体" w:hAnsi="宋体" w:eastAsia="宋体" w:cs="宋体"/>
                <w:sz w:val="24"/>
                <w:szCs w:val="24"/>
              </w:rPr>
            </w:r>
            <w:r/>
          </w:p>
        </w:tc>
        <w:tc>
          <w:tcPr>
            <w:tcW w:w="2304"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20000</w:t>
            </w:r>
            <w:r>
              <w:rPr>
                <w:rFonts w:hint="eastAsia" w:ascii="宋体" w:hAnsi="宋体" w:eastAsia="宋体" w:cs="宋体"/>
                <w:sz w:val="24"/>
                <w:szCs w:val="24"/>
              </w:rPr>
            </w:r>
            <w:r/>
          </w:p>
        </w:tc>
        <w:tc>
          <w:tcPr>
            <w:tcW w:w="2400"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16"/>
        </w:trPr>
        <w:tc>
          <w:tcPr>
            <w:tcW w:w="972" w:type="dxa"/>
            <w:vAlign w:val="top"/>
            <w:vMerge w:val="continue"/>
            <w:textDirection w:val="lrTb"/>
            <w:noWrap w:val="false"/>
          </w:tcPr>
          <w:p>
            <w:pPr>
              <w:pStyle w:val="664"/>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104" w:type="dxa"/>
            <w:vAlign w:val="top"/>
            <w:vMerge w:val="continue"/>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869"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附加疾病身故</w:t>
            </w:r>
            <w:r>
              <w:rPr>
                <w:rFonts w:hint="eastAsia" w:ascii="宋体" w:hAnsi="宋体" w:eastAsia="宋体" w:cs="宋体"/>
                <w:sz w:val="24"/>
                <w:szCs w:val="24"/>
              </w:rPr>
            </w:r>
            <w:r/>
          </w:p>
        </w:tc>
        <w:tc>
          <w:tcPr>
            <w:tcW w:w="2304"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30000</w:t>
            </w:r>
            <w:r>
              <w:rPr>
                <w:rFonts w:hint="eastAsia" w:ascii="宋体" w:hAnsi="宋体" w:eastAsia="宋体" w:cs="宋体"/>
                <w:sz w:val="24"/>
                <w:szCs w:val="24"/>
              </w:rPr>
            </w:r>
            <w:r/>
          </w:p>
        </w:tc>
        <w:tc>
          <w:tcPr>
            <w:tcW w:w="2400"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798"/>
        <w:spacing w:line="440" w:lineRule="exact"/>
        <w:rPr>
          <w:rFonts w:hint="eastAsia" w:ascii="宋体" w:hAnsi="宋体" w:eastAsia="宋体" w:cs="宋体"/>
          <w:sz w:val="24"/>
          <w:szCs w:val="24"/>
        </w:rPr>
      </w:pPr>
      <w:r>
        <w:rPr>
          <w:rFonts w:hint="eastAsia" w:ascii="宋体" w:hAnsi="宋体" w:eastAsia="宋体" w:cs="宋体"/>
          <w:sz w:val="24"/>
          <w:szCs w:val="24"/>
        </w:rPr>
      </w:r>
      <w:r/>
    </w:p>
    <w:tbl>
      <w:tblPr>
        <w:tblW w:w="0" w:type="auto"/>
        <w:jc w:val="center"/>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3"/>
        <w:gridCol w:w="1025"/>
        <w:gridCol w:w="1854"/>
        <w:gridCol w:w="2305"/>
        <w:gridCol w:w="2427"/>
      </w:tblGrid>
      <w:tr>
        <w:trPr>
          <w:trHeight w:val="374"/>
        </w:trPr>
        <w:tc>
          <w:tcPr>
            <w:tcW w:w="1023" w:type="dxa"/>
            <w:vAlign w:val="center"/>
            <w:textDirection w:val="lrTb"/>
            <w:noWrap w:val="false"/>
          </w:tcPr>
          <w:p>
            <w:pPr>
              <w:pStyle w:val="664"/>
              <w:jc w:val="both"/>
              <w:spacing w:line="240" w:lineRule="exact"/>
              <w:rPr>
                <w:rFonts w:hint="eastAsia" w:ascii="宋体" w:hAnsi="宋体" w:eastAsia="宋体" w:cs="宋体"/>
                <w:sz w:val="24"/>
                <w:szCs w:val="24"/>
              </w:rPr>
            </w:pPr>
            <w:r>
              <w:rPr>
                <w:rFonts w:hint="eastAsia" w:ascii="宋体" w:hAnsi="宋体" w:eastAsia="宋体" w:cs="宋体"/>
                <w:sz w:val="24"/>
                <w:szCs w:val="24"/>
              </w:rPr>
              <w:t xml:space="preserve">保障范围</w:t>
            </w:r>
            <w:r>
              <w:rPr>
                <w:rFonts w:hint="eastAsia" w:ascii="宋体" w:hAnsi="宋体" w:eastAsia="宋体" w:cs="宋体"/>
                <w:sz w:val="24"/>
                <w:szCs w:val="24"/>
              </w:rPr>
            </w:r>
            <w:r/>
          </w:p>
        </w:tc>
        <w:tc>
          <w:tcPr>
            <w:tcW w:w="1025"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保险费</w:t>
            </w:r>
            <w:r>
              <w:rPr>
                <w:rFonts w:hint="eastAsia" w:ascii="宋体" w:hAnsi="宋体" w:eastAsia="宋体" w:cs="宋体"/>
                <w:sz w:val="24"/>
                <w:szCs w:val="24"/>
              </w:rPr>
            </w:r>
            <w:r/>
          </w:p>
        </w:tc>
        <w:tc>
          <w:tcPr>
            <w:tcW w:w="1854"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险种名称</w:t>
            </w:r>
            <w:r>
              <w:rPr>
                <w:rFonts w:hint="eastAsia" w:ascii="宋体" w:hAnsi="宋体" w:eastAsia="宋体" w:cs="宋体"/>
                <w:sz w:val="24"/>
                <w:szCs w:val="24"/>
              </w:rPr>
            </w:r>
            <w:r/>
          </w:p>
        </w:tc>
        <w:tc>
          <w:tcPr>
            <w:tcW w:w="2305"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 理赔保险金额（元）</w:t>
            </w:r>
            <w:r>
              <w:rPr>
                <w:rFonts w:hint="eastAsia" w:ascii="宋体" w:hAnsi="宋体" w:eastAsia="宋体" w:cs="宋体"/>
                <w:sz w:val="24"/>
                <w:szCs w:val="24"/>
              </w:rPr>
            </w:r>
            <w:r/>
          </w:p>
        </w:tc>
        <w:tc>
          <w:tcPr>
            <w:tcW w:w="2427"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357"/>
        </w:trPr>
        <w:tc>
          <w:tcPr>
            <w:tcW w:w="1023" w:type="dxa"/>
            <w:vAlign w:val="top"/>
            <w:vMerge w:val="restart"/>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10-14</w:t>
            </w:r>
            <w:r>
              <w:rPr>
                <w:rFonts w:hint="eastAsia" w:ascii="宋体" w:hAnsi="宋体" w:eastAsia="宋体" w:cs="宋体"/>
                <w:sz w:val="24"/>
                <w:szCs w:val="24"/>
              </w:rPr>
              <w:t xml:space="preserve">独生子女父母</w:t>
            </w:r>
            <w:r>
              <w:rPr>
                <w:rFonts w:hint="eastAsia" w:ascii="宋体" w:hAnsi="宋体" w:eastAsia="宋体" w:cs="宋体"/>
                <w:sz w:val="24"/>
                <w:szCs w:val="24"/>
              </w:rPr>
            </w:r>
            <w:r/>
          </w:p>
        </w:tc>
        <w:tc>
          <w:tcPr>
            <w:tcW w:w="1025" w:type="dxa"/>
            <w:vAlign w:val="top"/>
            <w:vMerge w:val="restart"/>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10元/人</w:t>
            </w:r>
            <w:r>
              <w:rPr>
                <w:rFonts w:hint="eastAsia" w:ascii="宋体" w:hAnsi="宋体" w:eastAsia="宋体" w:cs="宋体"/>
                <w:sz w:val="24"/>
                <w:szCs w:val="24"/>
              </w:rPr>
            </w:r>
            <w:r/>
          </w:p>
        </w:tc>
        <w:tc>
          <w:tcPr>
            <w:tcW w:w="1854"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意外伤害身故</w:t>
            </w:r>
            <w:r>
              <w:rPr>
                <w:rFonts w:hint="eastAsia" w:ascii="宋体" w:hAnsi="宋体" w:eastAsia="宋体" w:cs="宋体"/>
                <w:sz w:val="24"/>
                <w:szCs w:val="24"/>
              </w:rPr>
            </w:r>
            <w:r/>
          </w:p>
        </w:tc>
        <w:tc>
          <w:tcPr>
            <w:tcW w:w="2305"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80000</w:t>
            </w:r>
            <w:r>
              <w:rPr>
                <w:rFonts w:hint="eastAsia" w:ascii="宋体" w:hAnsi="宋体" w:eastAsia="宋体" w:cs="宋体"/>
                <w:sz w:val="24"/>
                <w:szCs w:val="24"/>
              </w:rPr>
            </w:r>
            <w:r/>
          </w:p>
        </w:tc>
        <w:tc>
          <w:tcPr>
            <w:tcW w:w="2427" w:type="dxa"/>
            <w:vAlign w:val="center"/>
            <w:textDirection w:val="lrTb"/>
            <w:noWrap w:val="false"/>
          </w:tcPr>
          <w:p>
            <w:pPr>
              <w:pStyle w:val="664"/>
              <w:jc w:val="left"/>
              <w:spacing w:line="2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29"/>
        </w:trPr>
        <w:tc>
          <w:tcPr>
            <w:tcW w:w="1023" w:type="dxa"/>
            <w:vAlign w:val="top"/>
            <w:vMerge w:val="continue"/>
            <w:textDirection w:val="lrTb"/>
            <w:noWrap w:val="false"/>
          </w:tcPr>
          <w:p>
            <w:pPr>
              <w:pStyle w:val="664"/>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025" w:type="dxa"/>
            <w:vAlign w:val="top"/>
            <w:vMerge w:val="continue"/>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854"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意外伤害残疾、烧伤</w:t>
            </w:r>
            <w:r>
              <w:rPr>
                <w:rFonts w:hint="eastAsia" w:ascii="宋体" w:hAnsi="宋体" w:eastAsia="宋体" w:cs="宋体"/>
                <w:sz w:val="24"/>
                <w:szCs w:val="24"/>
              </w:rPr>
            </w:r>
            <w:r/>
          </w:p>
        </w:tc>
        <w:tc>
          <w:tcPr>
            <w:tcW w:w="2305"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120000</w:t>
            </w:r>
            <w:r>
              <w:rPr>
                <w:rFonts w:hint="eastAsia" w:ascii="宋体" w:hAnsi="宋体" w:eastAsia="宋体" w:cs="宋体"/>
                <w:sz w:val="24"/>
                <w:szCs w:val="24"/>
              </w:rPr>
            </w:r>
            <w:r/>
          </w:p>
        </w:tc>
        <w:tc>
          <w:tcPr>
            <w:tcW w:w="2427"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按伤疾、烧伤等级赔付</w:t>
            </w:r>
            <w:r>
              <w:rPr>
                <w:rFonts w:hint="eastAsia" w:ascii="宋体" w:hAnsi="宋体" w:eastAsia="宋体" w:cs="宋体"/>
                <w:sz w:val="24"/>
                <w:szCs w:val="24"/>
              </w:rPr>
            </w:r>
            <w:r/>
          </w:p>
        </w:tc>
      </w:tr>
      <w:tr>
        <w:trPr>
          <w:trHeight w:val="456"/>
        </w:trPr>
        <w:tc>
          <w:tcPr>
            <w:tcW w:w="1023" w:type="dxa"/>
            <w:vAlign w:val="top"/>
            <w:vMerge w:val="continue"/>
            <w:textDirection w:val="lrTb"/>
            <w:noWrap w:val="false"/>
          </w:tcPr>
          <w:p>
            <w:pPr>
              <w:pStyle w:val="664"/>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025" w:type="dxa"/>
            <w:vAlign w:val="top"/>
            <w:vMerge w:val="continue"/>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854"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附加意外伤害医疗</w:t>
            </w:r>
            <w:r>
              <w:rPr>
                <w:rFonts w:hint="eastAsia" w:ascii="宋体" w:hAnsi="宋体" w:eastAsia="宋体" w:cs="宋体"/>
                <w:sz w:val="24"/>
                <w:szCs w:val="24"/>
              </w:rPr>
            </w:r>
            <w:r/>
          </w:p>
        </w:tc>
        <w:tc>
          <w:tcPr>
            <w:tcW w:w="2305"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15000</w:t>
            </w:r>
            <w:r>
              <w:rPr>
                <w:rFonts w:hint="eastAsia" w:ascii="宋体" w:hAnsi="宋体" w:eastAsia="宋体" w:cs="宋体"/>
                <w:sz w:val="24"/>
                <w:szCs w:val="24"/>
              </w:rPr>
            </w:r>
            <w:r/>
          </w:p>
        </w:tc>
        <w:tc>
          <w:tcPr>
            <w:tcW w:w="2427"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免赔额100元，</w:t>
            </w:r>
            <w:r>
              <w:rPr>
                <w:rFonts w:hint="eastAsia" w:ascii="宋体" w:hAnsi="宋体" w:eastAsia="宋体" w:cs="宋体"/>
                <w:sz w:val="24"/>
                <w:szCs w:val="24"/>
              </w:rPr>
              <w:t xml:space="preserve">100元以上按</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0%赔付</w:t>
            </w:r>
            <w:r>
              <w:rPr>
                <w:rFonts w:hint="eastAsia" w:ascii="宋体" w:hAnsi="宋体" w:eastAsia="宋体" w:cs="宋体"/>
                <w:sz w:val="24"/>
                <w:szCs w:val="24"/>
              </w:rPr>
            </w:r>
            <w:r/>
          </w:p>
        </w:tc>
      </w:tr>
      <w:tr>
        <w:trPr>
          <w:trHeight w:val="330"/>
        </w:trPr>
        <w:tc>
          <w:tcPr>
            <w:tcW w:w="1023" w:type="dxa"/>
            <w:vAlign w:val="top"/>
            <w:vMerge w:val="continue"/>
            <w:textDirection w:val="lrTb"/>
            <w:noWrap w:val="false"/>
          </w:tcPr>
          <w:p>
            <w:pPr>
              <w:pStyle w:val="664"/>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025" w:type="dxa"/>
            <w:vAlign w:val="top"/>
            <w:vMerge w:val="continue"/>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854"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附加疾病身故</w:t>
            </w:r>
            <w:r>
              <w:rPr>
                <w:rFonts w:hint="eastAsia" w:ascii="宋体" w:hAnsi="宋体" w:eastAsia="宋体" w:cs="宋体"/>
                <w:sz w:val="24"/>
                <w:szCs w:val="24"/>
              </w:rPr>
            </w:r>
            <w:r/>
          </w:p>
        </w:tc>
        <w:tc>
          <w:tcPr>
            <w:tcW w:w="2305"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30000</w:t>
            </w:r>
            <w:r>
              <w:rPr>
                <w:rFonts w:hint="eastAsia" w:ascii="宋体" w:hAnsi="宋体" w:eastAsia="宋体" w:cs="宋体"/>
                <w:sz w:val="24"/>
                <w:szCs w:val="24"/>
              </w:rPr>
            </w:r>
            <w:r/>
          </w:p>
        </w:tc>
        <w:tc>
          <w:tcPr>
            <w:tcW w:w="2427"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798"/>
        <w:numPr>
          <w:ilvl w:val="0"/>
          <w:numId w:val="0"/>
        </w:numPr>
        <w:ind w:firstLine="240"/>
        <w:spacing w:line="440" w:lineRule="exact"/>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计划生育特殊家庭</w:t>
      </w:r>
      <w:r>
        <w:rPr>
          <w:rFonts w:hint="eastAsia" w:ascii="宋体" w:hAnsi="宋体" w:eastAsia="宋体" w:cs="宋体"/>
          <w:sz w:val="24"/>
          <w:szCs w:val="24"/>
          <w:lang w:val="en-US" w:eastAsia="zh-CN"/>
        </w:rPr>
        <w:t xml:space="preserve">综合</w:t>
      </w:r>
      <w:r>
        <w:rPr>
          <w:rFonts w:hint="eastAsia" w:ascii="宋体" w:hAnsi="宋体" w:eastAsia="宋体" w:cs="宋体"/>
          <w:sz w:val="24"/>
          <w:szCs w:val="24"/>
        </w:rPr>
        <w:t xml:space="preserve">保险</w:t>
      </w:r>
      <w:r>
        <w:rPr>
          <w:rFonts w:hint="eastAsia" w:ascii="宋体" w:hAnsi="宋体" w:eastAsia="宋体" w:cs="宋体"/>
          <w:sz w:val="24"/>
          <w:szCs w:val="24"/>
        </w:rPr>
      </w:r>
      <w:r/>
    </w:p>
    <w:tbl>
      <w:tblPr>
        <w:tblW w:w="868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8"/>
        <w:gridCol w:w="1283"/>
        <w:gridCol w:w="1830"/>
        <w:gridCol w:w="1979"/>
        <w:gridCol w:w="2521"/>
      </w:tblGrid>
      <w:tr>
        <w:trPr>
          <w:trHeight w:val="469"/>
        </w:trPr>
        <w:tc>
          <w:tcPr>
            <w:tcW w:w="1068" w:type="dxa"/>
            <w:vAlign w:val="center"/>
            <w:vMerge w:val="restart"/>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计划生育特殊家庭</w:t>
            </w:r>
            <w:r>
              <w:rPr>
                <w:rFonts w:hint="eastAsia" w:ascii="宋体" w:hAnsi="宋体" w:eastAsia="宋体" w:cs="宋体"/>
                <w:sz w:val="24"/>
                <w:szCs w:val="24"/>
                <w:lang w:val="en-US" w:eastAsia="zh-CN"/>
              </w:rPr>
              <w:t xml:space="preserve">父母</w:t>
            </w:r>
            <w:r>
              <w:rPr>
                <w:rFonts w:hint="eastAsia" w:ascii="宋体" w:hAnsi="宋体" w:eastAsia="宋体" w:cs="宋体"/>
                <w:sz w:val="24"/>
                <w:szCs w:val="24"/>
              </w:rPr>
              <w:t xml:space="preserve">保险</w:t>
            </w:r>
            <w:r>
              <w:rPr>
                <w:rFonts w:hint="eastAsia" w:ascii="宋体" w:hAnsi="宋体" w:eastAsia="宋体" w:cs="宋体"/>
                <w:sz w:val="24"/>
                <w:szCs w:val="24"/>
              </w:rPr>
            </w:r>
            <w:r/>
          </w:p>
        </w:tc>
        <w:tc>
          <w:tcPr>
            <w:tcW w:w="1283"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保险费</w:t>
            </w:r>
            <w:r>
              <w:rPr>
                <w:rFonts w:hint="eastAsia" w:ascii="宋体" w:hAnsi="宋体" w:eastAsia="宋体" w:cs="宋体"/>
                <w:sz w:val="24"/>
                <w:szCs w:val="24"/>
              </w:rPr>
            </w:r>
            <w:r/>
          </w:p>
        </w:tc>
        <w:tc>
          <w:tcPr>
            <w:tcW w:w="1830"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险种名称</w:t>
            </w:r>
            <w:r>
              <w:rPr>
                <w:rFonts w:hint="eastAsia" w:ascii="宋体" w:hAnsi="宋体" w:eastAsia="宋体" w:cs="宋体"/>
                <w:sz w:val="24"/>
                <w:szCs w:val="24"/>
              </w:rPr>
            </w:r>
            <w:r/>
          </w:p>
        </w:tc>
        <w:tc>
          <w:tcPr>
            <w:tcW w:w="1979"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 理赔保险金额（元）</w:t>
            </w:r>
            <w:r>
              <w:rPr>
                <w:rFonts w:hint="eastAsia" w:ascii="宋体" w:hAnsi="宋体" w:eastAsia="宋体" w:cs="宋体"/>
                <w:sz w:val="24"/>
                <w:szCs w:val="24"/>
              </w:rPr>
            </w:r>
            <w:r/>
          </w:p>
        </w:tc>
        <w:tc>
          <w:tcPr>
            <w:tcW w:w="2521"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506"/>
        </w:trPr>
        <w:tc>
          <w:tcPr>
            <w:tcW w:w="1068" w:type="dxa"/>
            <w:vAlign w:val="top"/>
            <w:vMerge w:val="continue"/>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283" w:type="dxa"/>
            <w:vAlign w:val="top"/>
            <w:vMerge w:val="restart"/>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500元/人</w:t>
            </w:r>
            <w:r>
              <w:rPr>
                <w:rFonts w:hint="eastAsia" w:ascii="宋体" w:hAnsi="宋体" w:eastAsia="宋体" w:cs="宋体"/>
                <w:sz w:val="24"/>
                <w:szCs w:val="24"/>
              </w:rPr>
            </w:r>
            <w:r/>
          </w:p>
        </w:tc>
        <w:tc>
          <w:tcPr>
            <w:tcW w:w="1830"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意外伤害身故</w:t>
            </w:r>
            <w:r>
              <w:rPr>
                <w:rFonts w:hint="eastAsia" w:ascii="宋体" w:hAnsi="宋体" w:eastAsia="宋体" w:cs="宋体"/>
                <w:sz w:val="24"/>
                <w:szCs w:val="24"/>
              </w:rPr>
            </w:r>
            <w:r/>
          </w:p>
        </w:tc>
        <w:tc>
          <w:tcPr>
            <w:tcW w:w="1979"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60000</w:t>
            </w:r>
            <w:r>
              <w:rPr>
                <w:rFonts w:hint="eastAsia" w:ascii="宋体" w:hAnsi="宋体" w:eastAsia="宋体" w:cs="宋体"/>
                <w:sz w:val="24"/>
                <w:szCs w:val="24"/>
              </w:rPr>
            </w:r>
            <w:r/>
          </w:p>
        </w:tc>
        <w:tc>
          <w:tcPr>
            <w:tcW w:w="2521"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按保额赔付</w:t>
            </w:r>
            <w:r>
              <w:rPr>
                <w:rFonts w:hint="eastAsia" w:ascii="宋体" w:hAnsi="宋体" w:eastAsia="宋体" w:cs="宋体"/>
                <w:sz w:val="24"/>
                <w:szCs w:val="24"/>
              </w:rPr>
            </w:r>
            <w:r/>
          </w:p>
        </w:tc>
      </w:tr>
      <w:tr>
        <w:trPr>
          <w:trHeight w:val="429"/>
        </w:trPr>
        <w:tc>
          <w:tcPr>
            <w:tcW w:w="1068" w:type="dxa"/>
            <w:vAlign w:val="top"/>
            <w:vMerge w:val="continue"/>
            <w:textDirection w:val="lrTb"/>
            <w:noWrap w:val="false"/>
          </w:tcPr>
          <w:p>
            <w:pPr>
              <w:pStyle w:val="664"/>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283" w:type="dxa"/>
            <w:vAlign w:val="top"/>
            <w:vMerge w:val="continue"/>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830" w:type="dxa"/>
            <w:vAlign w:val="center"/>
            <w:textDirection w:val="lrTb"/>
            <w:noWrap w:val="false"/>
          </w:tcPr>
          <w:p>
            <w:pPr>
              <w:pStyle w:val="664"/>
              <w:jc w:val="center"/>
              <w:spacing w:line="24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意外伤害残疾</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烧伤</w:t>
            </w:r>
            <w:r>
              <w:rPr>
                <w:rFonts w:hint="eastAsia" w:ascii="宋体" w:hAnsi="宋体" w:eastAsia="宋体" w:cs="宋体"/>
                <w:sz w:val="24"/>
                <w:szCs w:val="24"/>
                <w:lang w:val="en-US" w:eastAsia="zh-CN"/>
              </w:rPr>
            </w:r>
            <w:r/>
          </w:p>
        </w:tc>
        <w:tc>
          <w:tcPr>
            <w:tcW w:w="1979"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0000</w:t>
            </w:r>
            <w:r>
              <w:rPr>
                <w:rFonts w:hint="eastAsia" w:ascii="宋体" w:hAnsi="宋体" w:eastAsia="宋体" w:cs="宋体"/>
                <w:sz w:val="24"/>
                <w:szCs w:val="24"/>
              </w:rPr>
            </w:r>
            <w:r/>
          </w:p>
        </w:tc>
        <w:tc>
          <w:tcPr>
            <w:tcW w:w="2521"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按残疾</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烧伤</w:t>
            </w:r>
            <w:r>
              <w:rPr>
                <w:rFonts w:hint="eastAsia" w:ascii="宋体" w:hAnsi="宋体" w:eastAsia="宋体" w:cs="宋体"/>
                <w:sz w:val="24"/>
                <w:szCs w:val="24"/>
              </w:rPr>
              <w:t xml:space="preserve">等级赔付</w:t>
            </w:r>
            <w:r>
              <w:rPr>
                <w:rFonts w:hint="eastAsia" w:ascii="宋体" w:hAnsi="宋体" w:eastAsia="宋体" w:cs="宋体"/>
                <w:sz w:val="24"/>
                <w:szCs w:val="24"/>
              </w:rPr>
            </w:r>
            <w:r/>
          </w:p>
        </w:tc>
      </w:tr>
      <w:tr>
        <w:trPr>
          <w:trHeight w:val="516"/>
        </w:trPr>
        <w:tc>
          <w:tcPr>
            <w:tcW w:w="1068" w:type="dxa"/>
            <w:vAlign w:val="top"/>
            <w:vMerge w:val="continue"/>
            <w:textDirection w:val="lrTb"/>
            <w:noWrap w:val="false"/>
          </w:tcPr>
          <w:p>
            <w:pPr>
              <w:pStyle w:val="664"/>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283" w:type="dxa"/>
            <w:vAlign w:val="top"/>
            <w:vMerge w:val="continue"/>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830"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意外住院医疗</w:t>
            </w:r>
            <w:r>
              <w:rPr>
                <w:rFonts w:hint="eastAsia" w:ascii="宋体" w:hAnsi="宋体" w:eastAsia="宋体" w:cs="宋体"/>
                <w:sz w:val="24"/>
                <w:szCs w:val="24"/>
              </w:rPr>
            </w:r>
            <w:r/>
          </w:p>
        </w:tc>
        <w:tc>
          <w:tcPr>
            <w:tcW w:w="1979"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000</w:t>
            </w:r>
            <w:r>
              <w:rPr>
                <w:rFonts w:hint="eastAsia" w:ascii="宋体" w:hAnsi="宋体" w:eastAsia="宋体" w:cs="宋体"/>
                <w:sz w:val="24"/>
                <w:szCs w:val="24"/>
              </w:rPr>
            </w:r>
            <w:r/>
          </w:p>
        </w:tc>
        <w:tc>
          <w:tcPr>
            <w:tcW w:w="2521"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免赔额100元，</w:t>
            </w:r>
            <w:r>
              <w:rPr>
                <w:rFonts w:hint="eastAsia" w:ascii="宋体" w:hAnsi="宋体" w:eastAsia="宋体" w:cs="宋体"/>
                <w:sz w:val="24"/>
                <w:szCs w:val="24"/>
              </w:rPr>
              <w:t xml:space="preserve">100元以上按</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0%赔付</w:t>
            </w:r>
            <w:r>
              <w:rPr>
                <w:rFonts w:hint="eastAsia" w:ascii="宋体" w:hAnsi="宋体" w:eastAsia="宋体" w:cs="宋体"/>
                <w:sz w:val="24"/>
                <w:szCs w:val="24"/>
              </w:rPr>
            </w:r>
            <w:r/>
          </w:p>
        </w:tc>
      </w:tr>
      <w:tr>
        <w:trPr>
          <w:trHeight w:val="353"/>
        </w:trPr>
        <w:tc>
          <w:tcPr>
            <w:tcW w:w="1068" w:type="dxa"/>
            <w:vAlign w:val="top"/>
            <w:vMerge w:val="continue"/>
            <w:textDirection w:val="lrTb"/>
            <w:noWrap w:val="false"/>
          </w:tcPr>
          <w:p>
            <w:pPr>
              <w:pStyle w:val="664"/>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283" w:type="dxa"/>
            <w:vAlign w:val="top"/>
            <w:vMerge w:val="continue"/>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830"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住院补贴（意外/重大疾病）</w:t>
            </w:r>
            <w:r>
              <w:rPr>
                <w:rFonts w:hint="eastAsia" w:ascii="宋体" w:hAnsi="宋体" w:eastAsia="宋体" w:cs="宋体"/>
                <w:sz w:val="24"/>
                <w:szCs w:val="24"/>
              </w:rPr>
            </w:r>
            <w:r/>
          </w:p>
        </w:tc>
        <w:tc>
          <w:tcPr>
            <w:tcW w:w="1979"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120</w:t>
            </w:r>
            <w:r>
              <w:rPr>
                <w:rFonts w:hint="eastAsia" w:ascii="宋体" w:hAnsi="宋体" w:eastAsia="宋体" w:cs="宋体"/>
                <w:sz w:val="24"/>
                <w:szCs w:val="24"/>
              </w:rPr>
              <w:t xml:space="preserve">元/天</w:t>
            </w:r>
            <w:r>
              <w:rPr>
                <w:rFonts w:hint="eastAsia" w:ascii="宋体" w:hAnsi="宋体" w:eastAsia="宋体" w:cs="宋体"/>
                <w:sz w:val="24"/>
                <w:szCs w:val="24"/>
              </w:rPr>
            </w:r>
            <w:r/>
          </w:p>
        </w:tc>
        <w:tc>
          <w:tcPr>
            <w:tcW w:w="2521"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按住院天数补贴，全年最高补贴</w:t>
            </w:r>
            <w:r>
              <w:rPr>
                <w:rFonts w:hint="eastAsia" w:ascii="宋体" w:hAnsi="宋体" w:eastAsia="宋体" w:cs="宋体"/>
                <w:sz w:val="24"/>
                <w:szCs w:val="24"/>
                <w:lang w:val="en-US" w:eastAsia="zh-CN"/>
              </w:rPr>
              <w:t xml:space="preserve">180</w:t>
            </w:r>
            <w:r>
              <w:rPr>
                <w:rFonts w:hint="eastAsia" w:ascii="宋体" w:hAnsi="宋体" w:eastAsia="宋体" w:cs="宋体"/>
                <w:sz w:val="24"/>
                <w:szCs w:val="24"/>
              </w:rPr>
              <w:t xml:space="preserve">天</w:t>
            </w:r>
            <w:r>
              <w:rPr>
                <w:rFonts w:hint="eastAsia" w:ascii="宋体" w:hAnsi="宋体" w:eastAsia="宋体" w:cs="宋体"/>
                <w:sz w:val="24"/>
                <w:szCs w:val="24"/>
              </w:rPr>
            </w:r>
            <w:r/>
          </w:p>
        </w:tc>
      </w:tr>
      <w:tr>
        <w:trPr>
          <w:trHeight w:val="668"/>
        </w:trPr>
        <w:tc>
          <w:tcPr>
            <w:tcW w:w="1068" w:type="dxa"/>
            <w:vAlign w:val="top"/>
            <w:vMerge w:val="continue"/>
            <w:textDirection w:val="lrTb"/>
            <w:noWrap w:val="false"/>
          </w:tcPr>
          <w:p>
            <w:pPr>
              <w:pStyle w:val="664"/>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283" w:type="dxa"/>
            <w:vAlign w:val="top"/>
            <w:vMerge w:val="continue"/>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830"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住院看护补贴（意外/重大疾病）</w:t>
            </w:r>
            <w:r>
              <w:rPr>
                <w:rFonts w:hint="eastAsia" w:ascii="宋体" w:hAnsi="宋体" w:eastAsia="宋体" w:cs="宋体"/>
                <w:sz w:val="24"/>
                <w:szCs w:val="24"/>
              </w:rPr>
            </w:r>
            <w:r/>
          </w:p>
        </w:tc>
        <w:tc>
          <w:tcPr>
            <w:tcW w:w="1979"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120</w:t>
            </w:r>
            <w:r>
              <w:rPr>
                <w:rFonts w:hint="eastAsia" w:ascii="宋体" w:hAnsi="宋体" w:eastAsia="宋体" w:cs="宋体"/>
                <w:sz w:val="24"/>
                <w:szCs w:val="24"/>
              </w:rPr>
              <w:t xml:space="preserve">元/天</w:t>
            </w:r>
            <w:r>
              <w:rPr>
                <w:rFonts w:hint="eastAsia" w:ascii="宋体" w:hAnsi="宋体" w:eastAsia="宋体" w:cs="宋体"/>
                <w:sz w:val="24"/>
                <w:szCs w:val="24"/>
              </w:rPr>
            </w:r>
            <w:r/>
          </w:p>
        </w:tc>
        <w:tc>
          <w:tcPr>
            <w:tcW w:w="2521"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按住院天数补贴，全年最高补贴</w:t>
            </w:r>
            <w:r>
              <w:rPr>
                <w:rFonts w:hint="eastAsia" w:ascii="宋体" w:hAnsi="宋体" w:eastAsia="宋体" w:cs="宋体"/>
                <w:sz w:val="24"/>
                <w:szCs w:val="24"/>
                <w:lang w:val="en-US" w:eastAsia="zh-CN"/>
              </w:rPr>
              <w:t xml:space="preserve">180</w:t>
            </w:r>
            <w:r>
              <w:rPr>
                <w:rFonts w:hint="eastAsia" w:ascii="宋体" w:hAnsi="宋体" w:eastAsia="宋体" w:cs="宋体"/>
                <w:sz w:val="24"/>
                <w:szCs w:val="24"/>
              </w:rPr>
              <w:t xml:space="preserve">天</w:t>
            </w:r>
            <w:r>
              <w:rPr>
                <w:rFonts w:hint="eastAsia" w:ascii="宋体" w:hAnsi="宋体" w:eastAsia="宋体" w:cs="宋体"/>
                <w:sz w:val="24"/>
                <w:szCs w:val="24"/>
              </w:rPr>
            </w:r>
            <w:r/>
          </w:p>
        </w:tc>
      </w:tr>
      <w:tr>
        <w:trPr>
          <w:trHeight w:val="447"/>
        </w:trPr>
        <w:tc>
          <w:tcPr>
            <w:tcW w:w="1068" w:type="dxa"/>
            <w:vAlign w:val="top"/>
            <w:vMerge w:val="continue"/>
            <w:textDirection w:val="lrTb"/>
            <w:noWrap w:val="false"/>
          </w:tcPr>
          <w:p>
            <w:pPr>
              <w:pStyle w:val="664"/>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283" w:type="dxa"/>
            <w:vAlign w:val="top"/>
            <w:vMerge w:val="continue"/>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830" w:type="dxa"/>
            <w:vAlign w:val="center"/>
            <w:textDirection w:val="lrTb"/>
            <w:noWrap w:val="false"/>
          </w:tcPr>
          <w:p>
            <w:pPr>
              <w:pStyle w:val="664"/>
              <w:jc w:val="center"/>
              <w:spacing w:line="2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疾病身故</w:t>
            </w:r>
            <w:r>
              <w:rPr>
                <w:rFonts w:hint="eastAsia" w:ascii="宋体" w:hAnsi="宋体" w:eastAsia="宋体" w:cs="宋体"/>
                <w:sz w:val="24"/>
                <w:szCs w:val="24"/>
                <w:lang w:val="en-US" w:eastAsia="zh-CN"/>
              </w:rPr>
            </w:r>
            <w:r/>
          </w:p>
        </w:tc>
        <w:tc>
          <w:tcPr>
            <w:tcW w:w="1979" w:type="dxa"/>
            <w:vAlign w:val="center"/>
            <w:textDirection w:val="lrTb"/>
            <w:noWrap w:val="false"/>
          </w:tcPr>
          <w:p>
            <w:pPr>
              <w:pStyle w:val="664"/>
              <w:jc w:val="center"/>
              <w:spacing w:line="2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664"/>
              <w:jc w:val="center"/>
              <w:spacing w:line="2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5000元</w:t>
            </w:r>
            <w:r>
              <w:rPr>
                <w:rFonts w:hint="eastAsia" w:ascii="宋体" w:hAnsi="宋体" w:eastAsia="宋体" w:cs="宋体"/>
                <w:sz w:val="24"/>
                <w:szCs w:val="24"/>
                <w:lang w:val="en-US" w:eastAsia="zh-CN"/>
              </w:rPr>
            </w:r>
            <w:r/>
          </w:p>
        </w:tc>
        <w:tc>
          <w:tcPr>
            <w:tcW w:w="2521"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76"/>
        </w:trPr>
        <w:tc>
          <w:tcPr>
            <w:tcW w:w="1068" w:type="dxa"/>
            <w:vAlign w:val="top"/>
            <w:vMerge w:val="continue"/>
            <w:textDirection w:val="lrTb"/>
            <w:noWrap w:val="false"/>
          </w:tcPr>
          <w:p>
            <w:pPr>
              <w:pStyle w:val="664"/>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283" w:type="dxa"/>
            <w:vAlign w:val="top"/>
            <w:vMerge w:val="continue"/>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1830" w:type="dxa"/>
            <w:vAlign w:val="center"/>
            <w:textDirection w:val="lrTb"/>
            <w:noWrap w:val="false"/>
          </w:tcPr>
          <w:p>
            <w:pPr>
              <w:pStyle w:val="664"/>
              <w:jc w:val="center"/>
              <w:spacing w:line="2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重大疾病（28种重大疾病）</w:t>
            </w:r>
            <w:r>
              <w:rPr>
                <w:rFonts w:hint="eastAsia" w:ascii="宋体" w:hAnsi="宋体" w:eastAsia="宋体" w:cs="宋体"/>
                <w:sz w:val="24"/>
                <w:szCs w:val="24"/>
                <w:lang w:val="en-US" w:eastAsia="zh-CN"/>
              </w:rPr>
            </w:r>
            <w:r/>
          </w:p>
        </w:tc>
        <w:tc>
          <w:tcPr>
            <w:tcW w:w="1979" w:type="dxa"/>
            <w:vAlign w:val="center"/>
            <w:textDirection w:val="lrTb"/>
            <w:noWrap w:val="false"/>
          </w:tcPr>
          <w:p>
            <w:pPr>
              <w:pStyle w:val="664"/>
              <w:jc w:val="center"/>
              <w:spacing w:line="2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5000元</w:t>
            </w:r>
            <w:r>
              <w:rPr>
                <w:rFonts w:hint="eastAsia" w:ascii="宋体" w:hAnsi="宋体" w:eastAsia="宋体" w:cs="宋体"/>
                <w:sz w:val="24"/>
                <w:szCs w:val="24"/>
                <w:lang w:val="en-US" w:eastAsia="zh-CN"/>
              </w:rPr>
            </w:r>
            <w:r/>
          </w:p>
        </w:tc>
        <w:tc>
          <w:tcPr>
            <w:tcW w:w="2521" w:type="dxa"/>
            <w:vAlign w:val="center"/>
            <w:textDirection w:val="lrTb"/>
            <w:noWrap w:val="false"/>
          </w:tcPr>
          <w:p>
            <w:pPr>
              <w:pStyle w:val="664"/>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664"/>
        <w:jc w:val="left"/>
        <w:keepLines w:val="0"/>
        <w:keepNext w:val="0"/>
        <w:widowControl/>
        <w:rPr>
          <w:rFonts w:hint="eastAsia" w:ascii="仿宋" w:hAnsi="仿宋" w:eastAsia="仿宋" w:cs="仿宋"/>
          <w:b/>
          <w:bCs/>
          <w:color w:val="000000"/>
          <w:sz w:val="24"/>
          <w:szCs w:val="24"/>
          <w:lang w:val="en-US" w:eastAsia="zh-CN" w:bidi="ar"/>
        </w:rPr>
        <w:suppressLineNumbers w:val="0"/>
      </w:pPr>
      <w:r>
        <w:rPr>
          <w:rFonts w:hint="eastAsia" w:ascii="仿宋" w:hAnsi="仿宋" w:eastAsia="仿宋" w:cs="仿宋"/>
          <w:b/>
          <w:bCs/>
          <w:color w:val="000000"/>
          <w:sz w:val="24"/>
          <w:szCs w:val="24"/>
          <w:lang w:val="en-US" w:eastAsia="zh-CN" w:bidi="ar"/>
        </w:rPr>
        <w:t xml:space="preserve">特别说明：</w:t>
      </w:r>
      <w:r>
        <w:rPr>
          <w:rFonts w:hint="eastAsia" w:ascii="仿宋" w:hAnsi="仿宋" w:eastAsia="仿宋" w:cs="仿宋"/>
          <w:b/>
          <w:bCs/>
          <w:color w:val="000000"/>
          <w:sz w:val="24"/>
          <w:szCs w:val="24"/>
          <w:lang w:val="en-US" w:eastAsia="zh-CN" w:bidi="ar"/>
        </w:rPr>
      </w:r>
      <w:r/>
    </w:p>
    <w:p>
      <w:pPr>
        <w:pStyle w:val="664"/>
        <w:ind w:firstLine="240"/>
        <w:jc w:val="left"/>
        <w:keepLines w:val="0"/>
        <w:keepNext w:val="0"/>
        <w:widowControl/>
        <w:rPr>
          <w:rFonts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1、</w:t>
      </w:r>
      <w:r>
        <w:rPr>
          <w:rFonts w:ascii="仿宋" w:hAnsi="仿宋" w:eastAsia="仿宋" w:cs="仿宋"/>
          <w:color w:val="000000"/>
          <w:sz w:val="24"/>
          <w:szCs w:val="24"/>
          <w:lang w:val="en-US" w:eastAsia="zh-CN" w:bidi="ar"/>
        </w:rPr>
        <w:t xml:space="preserve">具体的“伤害及残疾程度”等级以公安或司法或其他有关管理部门认定为准。 </w:t>
      </w:r>
      <w:r>
        <w:rPr>
          <w:rFonts w:ascii="仿宋" w:hAnsi="仿宋" w:eastAsia="仿宋" w:cs="仿宋"/>
          <w:color w:val="000000"/>
          <w:sz w:val="24"/>
          <w:szCs w:val="24"/>
          <w:lang w:val="en-US" w:eastAsia="zh-CN" w:bidi="ar"/>
        </w:rPr>
      </w:r>
      <w:r/>
    </w:p>
    <w:p>
      <w:pPr>
        <w:pStyle w:val="664"/>
        <w:numPr>
          <w:ilvl w:val="0"/>
          <w:numId w:val="0"/>
        </w:numPr>
        <w:ind w:firstLine="240"/>
        <w:jc w:val="left"/>
        <w:keepLines w:val="0"/>
        <w:keepNext w:val="0"/>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t xml:space="preserve">2、第四部分采购需求内容如因国家或地方政策变化的，则按新政策内容执行。</w:t>
      </w:r>
      <w:r>
        <w:rPr>
          <w:rFonts w:hint="eastAsia" w:ascii="仿宋" w:hAnsi="仿宋" w:eastAsia="仿宋" w:cs="仿宋"/>
          <w:color w:val="000000"/>
          <w:sz w:val="24"/>
          <w:szCs w:val="24"/>
          <w:lang w:val="en-US" w:eastAsia="zh-CN" w:bidi="ar"/>
        </w:rPr>
      </w:r>
      <w:r/>
    </w:p>
    <w:p>
      <w:pPr>
        <w:pStyle w:val="665"/>
        <w:numPr>
          <w:ilvl w:val="0"/>
          <w:numId w:val="0"/>
        </w:numPr>
        <w:ind w:firstLine="240"/>
        <w:jc w:val="both"/>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3、若因招标等特殊原因，合同签订日期无法保证在上一年度合同保单失效日次日前签订的，投标中标人承诺在上一年度合同保单失效日的次日生效，并承担在此期间的赔偿责任。</w:t>
      </w:r>
      <w:r>
        <w:rPr>
          <w:rFonts w:hint="eastAsia" w:ascii="仿宋" w:hAnsi="仿宋" w:eastAsia="仿宋" w:cs="仿宋"/>
          <w:color w:val="000000"/>
          <w:sz w:val="24"/>
          <w:szCs w:val="24"/>
          <w:lang w:val="en-US" w:eastAsia="zh-CN" w:bidi="ar"/>
        </w:rPr>
      </w:r>
      <w:r/>
    </w:p>
    <w:p>
      <w:pPr>
        <w:pStyle w:val="807"/>
        <w:rPr>
          <w:rFonts w:hint="eastAsia" w:ascii="宋体" w:hAnsi="宋体" w:eastAsia="宋体" w:cs="宋体"/>
          <w:b/>
          <w:color w:val="000000"/>
          <w:sz w:val="24"/>
          <w:szCs w:val="24"/>
        </w:rPr>
      </w:pPr>
      <w:r>
        <w:rPr>
          <w:rFonts w:hint="eastAsia" w:ascii="宋体" w:hAnsi="宋体" w:eastAsia="宋体" w:cs="宋体"/>
          <w:i w:val="0"/>
          <w:iCs w:val="0"/>
          <w:caps w:val="0"/>
          <w:color w:val="000000"/>
          <w:spacing w:val="0"/>
          <w:sz w:val="24"/>
          <w:szCs w:val="24"/>
        </w:rPr>
        <w:t xml:space="preserve">★</w:t>
      </w:r>
      <w:r>
        <w:rPr>
          <w:rFonts w:hint="eastAsia" w:ascii="宋体" w:hAnsi="宋体" w:eastAsia="宋体" w:cs="宋体"/>
          <w:b/>
          <w:color w:val="000000"/>
          <w:sz w:val="24"/>
          <w:szCs w:val="24"/>
          <w:lang w:val="en-US" w:eastAsia="zh-CN"/>
        </w:rPr>
        <w:t xml:space="preserve">三</w:t>
      </w:r>
      <w:r>
        <w:rPr>
          <w:rFonts w:hint="eastAsia" w:ascii="宋体" w:hAnsi="宋体" w:eastAsia="宋体" w:cs="宋体"/>
          <w:b/>
          <w:color w:val="000000"/>
          <w:sz w:val="24"/>
          <w:szCs w:val="24"/>
        </w:rPr>
        <w:t xml:space="preserve">、保险期限、最终保险费及支付方式 </w:t>
      </w:r>
      <w:r>
        <w:rPr>
          <w:rFonts w:hint="eastAsia" w:ascii="宋体" w:hAnsi="宋体" w:eastAsia="宋体" w:cs="宋体"/>
          <w:b/>
          <w:color w:val="000000"/>
          <w:sz w:val="24"/>
          <w:szCs w:val="24"/>
        </w:rPr>
      </w:r>
      <w:r/>
    </w:p>
    <w:p>
      <w:pPr>
        <w:pStyle w:val="807"/>
        <w:ind w:firstLine="240"/>
        <w:rPr>
          <w:rFonts w:hint="eastAsia" w:ascii="宋体" w:hAnsi="宋体" w:eastAsia="宋体" w:cs="宋体"/>
          <w:color w:val="000000"/>
          <w:sz w:val="24"/>
          <w:lang w:eastAsia="zh-CN"/>
        </w:rPr>
      </w:pPr>
      <w:r>
        <w:rPr>
          <w:rFonts w:hint="eastAsia" w:eastAsia="仿宋"/>
          <w:b w:val="0"/>
          <w:bCs w:val="0"/>
          <w:color w:val="000000"/>
          <w:sz w:val="24"/>
        </w:rPr>
        <w:t xml:space="preserve">1</w:t>
      </w:r>
      <w:r>
        <w:rPr>
          <w:rFonts w:hint="eastAsia" w:eastAsia="仿宋"/>
          <w:b/>
          <w:bCs/>
          <w:color w:val="000000"/>
          <w:sz w:val="24"/>
        </w:rPr>
        <w:t xml:space="preserve">、</w:t>
      </w:r>
      <w:r>
        <w:rPr>
          <w:rFonts w:hint="eastAsia" w:ascii="宋体" w:hAnsi="宋体" w:eastAsia="宋体" w:cs="宋体"/>
          <w:b w:val="0"/>
          <w:bCs w:val="0"/>
          <w:color w:val="000000"/>
          <w:sz w:val="24"/>
        </w:rPr>
        <w:t xml:space="preserve">保险</w:t>
      </w:r>
      <w:r>
        <w:rPr>
          <w:rFonts w:hint="eastAsia" w:ascii="宋体" w:hAnsi="宋体" w:eastAsia="宋体" w:cs="宋体"/>
          <w:b w:val="0"/>
          <w:bCs w:val="0"/>
          <w:color w:val="000000"/>
          <w:sz w:val="24"/>
          <w:lang w:val="en-US" w:eastAsia="zh-CN"/>
        </w:rPr>
        <w:t xml:space="preserve">期间</w:t>
      </w:r>
      <w:r>
        <w:rPr>
          <w:rFonts w:hint="eastAsia" w:ascii="宋体" w:hAnsi="宋体" w:eastAsia="宋体" w:cs="宋体"/>
          <w:color w:val="000000"/>
          <w:sz w:val="24"/>
        </w:rPr>
        <w:t xml:space="preserve">本协议的保险期限为</w:t>
      </w:r>
      <w:r>
        <w:rPr>
          <w:rFonts w:hint="eastAsia" w:ascii="宋体" w:hAnsi="宋体" w:eastAsia="宋体" w:cs="宋体"/>
          <w:color w:val="000000"/>
          <w:sz w:val="24"/>
          <w:u w:val="single"/>
          <w:lang w:val="en-US" w:eastAsia="zh-CN"/>
        </w:rPr>
        <w:t xml:space="preserve">壹</w:t>
      </w:r>
      <w:r>
        <w:rPr>
          <w:rFonts w:hint="eastAsia" w:ascii="宋体" w:hAnsi="宋体" w:eastAsia="宋体" w:cs="宋体"/>
          <w:color w:val="000000"/>
          <w:sz w:val="24"/>
        </w:rPr>
        <w:t xml:space="preserve">年，保险期间为</w:t>
      </w:r>
      <w:r>
        <w:rPr>
          <w:rFonts w:hint="eastAsia" w:ascii="宋体" w:hAnsi="宋体" w:cs="宋体"/>
          <w:color w:val="000000"/>
          <w:sz w:val="24"/>
          <w:u w:val="single"/>
          <w:lang w:val="en-US" w:eastAsia="zh-CN"/>
        </w:rPr>
        <w:t xml:space="preserve">2026</w:t>
      </w:r>
      <w:r>
        <w:rPr>
          <w:rFonts w:hint="eastAsia" w:ascii="宋体" w:hAnsi="宋体" w:eastAsia="宋体" w:cs="宋体"/>
          <w:color w:val="000000"/>
          <w:sz w:val="24"/>
          <w:u w:val="single"/>
        </w:rPr>
        <w:t xml:space="preserve">年</w:t>
      </w:r>
      <w:r>
        <w:rPr>
          <w:rFonts w:hint="eastAsia" w:ascii="宋体" w:hAnsi="宋体" w:cs="宋体"/>
          <w:color w:val="000000"/>
          <w:sz w:val="24"/>
          <w:u w:val="single"/>
          <w:lang w:val="en-US" w:eastAsia="zh-CN"/>
        </w:rPr>
        <w:t xml:space="preserve">8</w:t>
      </w:r>
      <w:r>
        <w:rPr>
          <w:rFonts w:hint="eastAsia" w:ascii="宋体" w:hAnsi="宋体" w:eastAsia="宋体" w:cs="宋体"/>
          <w:color w:val="000000"/>
          <w:sz w:val="24"/>
          <w:u w:val="single"/>
        </w:rPr>
        <w:t xml:space="preserve">月</w:t>
      </w:r>
      <w:r>
        <w:rPr>
          <w:rFonts w:hint="eastAsia" w:ascii="宋体" w:hAnsi="宋体" w:cs="宋体"/>
          <w:color w:val="000000"/>
          <w:sz w:val="24"/>
          <w:u w:val="single"/>
          <w:lang w:val="en-US" w:eastAsia="zh-CN"/>
        </w:rPr>
        <w:t xml:space="preserve">01</w:t>
      </w:r>
      <w:r>
        <w:rPr>
          <w:rFonts w:hint="eastAsia" w:ascii="宋体" w:hAnsi="宋体" w:eastAsia="宋体" w:cs="宋体"/>
          <w:color w:val="000000"/>
          <w:sz w:val="24"/>
          <w:u w:val="single"/>
        </w:rPr>
        <w:t xml:space="preserve">日</w:t>
      </w:r>
      <w:r>
        <w:rPr>
          <w:rFonts w:hint="eastAsia" w:ascii="宋体" w:hAnsi="宋体" w:eastAsia="宋体" w:cs="宋体"/>
          <w:color w:val="000000"/>
          <w:sz w:val="24"/>
        </w:rPr>
        <w:t xml:space="preserve">起至</w:t>
      </w:r>
      <w:r>
        <w:rPr>
          <w:rFonts w:hint="eastAsia" w:ascii="宋体" w:hAnsi="宋体" w:cs="宋体"/>
          <w:color w:val="000000"/>
          <w:sz w:val="24"/>
          <w:u w:val="single"/>
          <w:lang w:val="en-US" w:eastAsia="zh-CN"/>
        </w:rPr>
        <w:t xml:space="preserve">2027</w:t>
      </w:r>
      <w:r>
        <w:rPr>
          <w:rFonts w:hint="eastAsia" w:ascii="宋体" w:hAnsi="宋体" w:eastAsia="宋体" w:cs="宋体"/>
          <w:color w:val="000000"/>
          <w:sz w:val="24"/>
          <w:u w:val="single"/>
        </w:rPr>
        <w:t xml:space="preserve">年</w:t>
      </w:r>
      <w:r>
        <w:rPr>
          <w:rFonts w:hint="eastAsia" w:ascii="宋体" w:hAnsi="宋体" w:cs="宋体"/>
          <w:color w:val="000000"/>
          <w:sz w:val="24"/>
          <w:u w:val="single"/>
          <w:lang w:val="en-US" w:eastAsia="zh-CN"/>
        </w:rPr>
        <w:t xml:space="preserve">7</w:t>
      </w:r>
      <w:r>
        <w:rPr>
          <w:rFonts w:hint="eastAsia" w:ascii="宋体" w:hAnsi="宋体" w:eastAsia="宋体" w:cs="宋体"/>
          <w:color w:val="000000"/>
          <w:sz w:val="24"/>
          <w:u w:val="single"/>
        </w:rPr>
        <w:t xml:space="preserve">月</w:t>
      </w:r>
      <w:r>
        <w:rPr>
          <w:rFonts w:hint="eastAsia" w:ascii="宋体" w:hAnsi="宋体" w:cs="宋体"/>
          <w:color w:val="000000"/>
          <w:sz w:val="24"/>
          <w:u w:val="single"/>
          <w:lang w:val="en-US" w:eastAsia="zh-CN"/>
        </w:rPr>
        <w:t xml:space="preserve">31</w:t>
      </w:r>
      <w:r>
        <w:rPr>
          <w:rFonts w:hint="eastAsia" w:ascii="宋体" w:hAnsi="宋体" w:eastAsia="宋体" w:cs="宋体"/>
          <w:color w:val="000000"/>
          <w:sz w:val="24"/>
          <w:u w:val="single"/>
        </w:rPr>
        <w:t xml:space="preserve">日止</w:t>
      </w:r>
      <w:r>
        <w:rPr>
          <w:rFonts w:hint="eastAsia" w:ascii="宋体" w:hAnsi="宋体" w:eastAsia="宋体" w:cs="宋体"/>
          <w:color w:val="000000"/>
          <w:sz w:val="24"/>
        </w:rPr>
        <w:t xml:space="preserve">。</w:t>
      </w:r>
      <w:r>
        <w:rPr>
          <w:rFonts w:hint="eastAsia" w:ascii="宋体" w:hAnsi="宋体" w:eastAsia="宋体" w:cs="宋体"/>
          <w:color w:val="000000"/>
          <w:sz w:val="24"/>
          <w:lang w:eastAsia="zh-CN"/>
        </w:rPr>
      </w:r>
      <w:r/>
    </w:p>
    <w:p>
      <w:pPr>
        <w:pStyle w:val="664"/>
        <w:numPr>
          <w:ilvl w:val="0"/>
          <w:numId w:val="0"/>
        </w:numPr>
        <w:ind w:firstLine="240"/>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2、</w:t>
      </w:r>
      <w:r>
        <w:rPr>
          <w:rFonts w:hint="eastAsia" w:ascii="宋体" w:hAnsi="宋体" w:eastAsia="宋体" w:cs="宋体"/>
          <w:b/>
          <w:bCs/>
          <w:color w:val="000000"/>
          <w:sz w:val="24"/>
          <w:szCs w:val="24"/>
          <w:lang w:val="en-US" w:eastAsia="zh-CN" w:bidi="ar"/>
        </w:rPr>
        <w:t xml:space="preserve">最终保险费</w:t>
      </w:r>
      <w:r>
        <w:rPr>
          <w:rFonts w:hint="eastAsia" w:ascii="宋体" w:hAnsi="宋体" w:eastAsia="宋体" w:cs="宋体"/>
          <w:color w:val="000000"/>
          <w:sz w:val="24"/>
          <w:szCs w:val="24"/>
          <w:lang w:val="en-US" w:eastAsia="zh-CN" w:bidi="ar"/>
        </w:rPr>
        <w:t xml:space="preserve">=最终实际参保人数 X 保险费 X1 年 </w:t>
      </w:r>
      <w:r>
        <w:rPr>
          <w:rFonts w:hint="eastAsia" w:ascii="宋体" w:hAnsi="宋体" w:eastAsia="宋体" w:cs="宋体"/>
          <w:color w:val="000000"/>
          <w:sz w:val="24"/>
          <w:szCs w:val="24"/>
          <w:lang w:val="en-US" w:eastAsia="zh-CN" w:bidi="ar"/>
        </w:rPr>
      </w:r>
      <w:r/>
    </w:p>
    <w:p>
      <w:pPr>
        <w:pStyle w:val="664"/>
        <w:ind w:firstLine="240"/>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w:t>
      </w:r>
      <w:r>
        <w:rPr>
          <w:rFonts w:hint="eastAsia" w:ascii="宋体" w:hAnsi="宋体" w:eastAsia="宋体" w:cs="宋体"/>
          <w:b/>
          <w:bCs/>
          <w:color w:val="000000"/>
          <w:sz w:val="24"/>
          <w:szCs w:val="24"/>
          <w:lang w:val="en-US" w:eastAsia="zh-CN" w:bidi="ar"/>
        </w:rPr>
        <w:t xml:space="preserve">支付方式</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r>
      <w:r/>
    </w:p>
    <w:p>
      <w:pPr>
        <w:pStyle w:val="664"/>
        <w:ind w:firstLine="240"/>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预付款：签订合同后自收到供应商发票后10个工作日内支付合同总价款的10%。</w:t>
      </w:r>
      <w:r>
        <w:rPr>
          <w:rFonts w:hint="eastAsia" w:ascii="宋体" w:hAnsi="宋体" w:eastAsia="宋体" w:cs="宋体"/>
          <w:color w:val="000000"/>
          <w:sz w:val="24"/>
          <w:szCs w:val="24"/>
          <w:lang w:val="en-US" w:eastAsia="zh-CN" w:bidi="ar"/>
        </w:rPr>
      </w:r>
      <w:r/>
    </w:p>
    <w:p>
      <w:pPr>
        <w:pStyle w:val="664"/>
        <w:ind w:firstLine="240"/>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进度款： 保险费每年按实际符合对象数按年支付，乙方出具手续齐备的保险单和发票等材料，甲方收到确认无误后 10 日内支付当年保险费。</w:t>
      </w:r>
      <w:r>
        <w:rPr>
          <w:rFonts w:hint="eastAsia" w:ascii="宋体" w:hAnsi="宋体" w:eastAsia="宋体" w:cs="宋体"/>
          <w:color w:val="000000"/>
          <w:sz w:val="24"/>
          <w:szCs w:val="24"/>
          <w:lang w:val="en-US" w:eastAsia="zh-CN" w:bidi="ar"/>
        </w:rPr>
      </w:r>
      <w:r/>
    </w:p>
    <w:p>
      <w:pPr>
        <w:pStyle w:val="664"/>
        <w:ind w:firstLine="240"/>
        <w:rPr>
          <w:rFonts w:hint="eastAsia" w:ascii="宋体" w:hAnsi="宋体" w:eastAsia="宋体" w:cs="宋体"/>
          <w:color w:val="ff0000"/>
          <w:sz w:val="24"/>
          <w:szCs w:val="24"/>
          <w:lang w:val="en-US" w:eastAsia="zh-CN" w:bidi="ar"/>
        </w:rPr>
      </w:pPr>
      <w:r>
        <w:rPr>
          <w:rFonts w:hint="eastAsia" w:ascii="宋体" w:hAnsi="宋体" w:eastAsia="宋体" w:cs="宋体"/>
          <w:color w:val="000000"/>
          <w:sz w:val="24"/>
          <w:szCs w:val="24"/>
          <w:lang w:val="en-US" w:eastAsia="zh-CN" w:bidi="ar"/>
        </w:rPr>
        <w:t xml:space="preserve">注：在签订合同时，中标人明确表示无需预付款或者主动要求降低预付款比例的金额，采购人可不适用预付款规定。</w:t>
      </w:r>
      <w:r>
        <w:rPr>
          <w:rFonts w:hint="eastAsia" w:ascii="宋体" w:hAnsi="宋体" w:eastAsia="宋体" w:cs="宋体"/>
          <w:color w:val="ff0000"/>
          <w:sz w:val="24"/>
          <w:szCs w:val="24"/>
          <w:lang w:val="en-US" w:eastAsia="zh-CN" w:bidi="ar"/>
        </w:rPr>
      </w:r>
      <w:r/>
    </w:p>
    <w:p>
      <w:pPr>
        <w:pStyle w:val="664"/>
        <w:ind w:firstLine="240"/>
        <w:rPr>
          <w:rFonts w:hint="eastAsia" w:ascii="仿宋" w:hAnsi="仿宋" w:eastAsia="仿宋" w:cs="仿宋"/>
          <w:color w:val="000000"/>
          <w:sz w:val="24"/>
          <w:szCs w:val="24"/>
          <w:lang w:val="en-US" w:eastAsia="zh-CN" w:bidi="ar"/>
        </w:rPr>
      </w:pPr>
      <w:r>
        <w:rPr>
          <w:rFonts w:hint="eastAsia" w:ascii="宋体" w:hAnsi="宋体" w:eastAsia="宋体" w:cs="宋体"/>
          <w:i w:val="0"/>
          <w:iCs w:val="0"/>
          <w:caps w:val="0"/>
          <w:color w:val="000000"/>
          <w:spacing w:val="0"/>
          <w:sz w:val="24"/>
          <w:szCs w:val="24"/>
        </w:rPr>
        <w:t xml:space="preserve">★</w:t>
      </w:r>
      <w:r>
        <w:rPr>
          <w:rFonts w:hint="eastAsia" w:ascii="宋体" w:hAnsi="宋体" w:eastAsia="宋体" w:cs="宋体"/>
          <w:b/>
          <w:bCs/>
          <w:color w:val="000000"/>
          <w:sz w:val="24"/>
          <w:szCs w:val="24"/>
          <w:lang w:val="en-US" w:eastAsia="zh-CN" w:bidi="ar"/>
        </w:rPr>
        <w:t xml:space="preserve">四、保险服务范围（地点）、数量及服务质量标准</w:t>
      </w:r>
      <w:r>
        <w:rPr>
          <w:rFonts w:hint="eastAsia" w:ascii="仿宋" w:hAnsi="仿宋" w:eastAsia="仿宋" w:cs="仿宋"/>
          <w:color w:val="000000"/>
          <w:sz w:val="24"/>
          <w:szCs w:val="24"/>
          <w:lang w:val="en-US" w:eastAsia="zh-CN" w:bidi="ar"/>
        </w:rPr>
      </w:r>
      <w:r/>
    </w:p>
    <w:p>
      <w:pPr>
        <w:pStyle w:val="664"/>
        <w:numPr>
          <w:ilvl w:val="0"/>
          <w:numId w:val="0"/>
        </w:numPr>
        <w:ind w:firstLine="240"/>
        <w:jc w:val="left"/>
        <w:keepLines w:val="0"/>
        <w:keepNext w:val="0"/>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服务范围（地点）：</w:t>
      </w:r>
      <w:r>
        <w:rPr>
          <w:rFonts w:hint="eastAsia" w:ascii="宋体" w:hAnsi="宋体" w:eastAsia="宋体" w:cs="宋体"/>
          <w:b/>
          <w:bCs/>
          <w:color w:val="000000"/>
          <w:sz w:val="24"/>
          <w:szCs w:val="24"/>
          <w:lang w:val="en-US" w:eastAsia="zh-CN" w:bidi="ar"/>
        </w:rPr>
      </w:r>
      <w:r/>
    </w:p>
    <w:tbl>
      <w:tblPr>
        <w:tblStyle w:val="805"/>
        <w:tblW w:w="0" w:type="auto"/>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7"/>
        <w:gridCol w:w="1195"/>
        <w:gridCol w:w="4423"/>
        <w:gridCol w:w="1977"/>
      </w:tblGrid>
      <w:tr>
        <w:trPr>
          <w:trHeight w:val="90"/>
        </w:trPr>
        <w:tc>
          <w:tcPr>
            <w:tcW w:w="1077" w:type="dxa"/>
            <w:vAlign w:val="top"/>
            <w:textDirection w:val="lrTb"/>
            <w:noWrap w:val="false"/>
          </w:tcPr>
          <w:p>
            <w:pPr>
              <w:pStyle w:val="804"/>
              <w:spacing w:before="120" w:after="120"/>
              <w:rPr>
                <w:rFonts w:ascii="宋体" w:hAnsi="宋体" w:eastAsia="宋体" w:cs="仿宋_GB2312"/>
                <w:b w:val="0"/>
                <w:bCs/>
                <w:color w:val="000000"/>
                <w:sz w:val="24"/>
                <w:szCs w:val="24"/>
                <w:u w:val="none"/>
                <w:lang w:val="en-US" w:eastAsia="zh-CN"/>
              </w:rPr>
            </w:pPr>
            <w:r>
              <w:rPr>
                <w:rFonts w:hint="eastAsia" w:ascii="宋体" w:hAnsi="宋体" w:eastAsia="宋体" w:cs="仿宋_GB2312"/>
                <w:b w:val="0"/>
                <w:bCs/>
                <w:color w:val="000000"/>
                <w:sz w:val="24"/>
                <w:szCs w:val="24"/>
                <w:u w:val="none"/>
                <w:lang w:val="en-US" w:eastAsia="zh-CN"/>
              </w:rPr>
              <w:t xml:space="preserve">序号</w:t>
            </w:r>
            <w:r>
              <w:rPr>
                <w:rFonts w:ascii="宋体" w:hAnsi="宋体" w:eastAsia="宋体" w:cs="仿宋_GB2312"/>
                <w:b w:val="0"/>
                <w:bCs/>
                <w:color w:val="000000"/>
                <w:sz w:val="24"/>
                <w:szCs w:val="24"/>
                <w:u w:val="none"/>
                <w:lang w:val="en-US" w:eastAsia="zh-CN"/>
              </w:rPr>
            </w:r>
            <w:r/>
          </w:p>
        </w:tc>
        <w:tc>
          <w:tcPr>
            <w:tcW w:w="1195" w:type="dxa"/>
            <w:vAlign w:val="center"/>
            <w:textDirection w:val="lrTb"/>
            <w:noWrap w:val="false"/>
          </w:tcPr>
          <w:p>
            <w:pPr>
              <w:pStyle w:val="804"/>
              <w:spacing w:before="120" w:after="120"/>
              <w:rPr>
                <w:rFonts w:ascii="宋体" w:hAnsi="宋体" w:eastAsia="宋体" w:cs="仿宋_GB2312"/>
                <w:b w:val="0"/>
                <w:bCs/>
                <w:color w:val="000000"/>
                <w:sz w:val="24"/>
                <w:szCs w:val="24"/>
                <w:u w:val="none"/>
                <w:lang w:val="en-US" w:eastAsia="zh-CN"/>
              </w:rPr>
            </w:pPr>
            <w:r>
              <w:rPr>
                <w:rFonts w:hint="eastAsia" w:ascii="宋体" w:hAnsi="宋体" w:eastAsia="宋体" w:cs="仿宋_GB2312"/>
                <w:b w:val="0"/>
                <w:bCs/>
                <w:color w:val="000000"/>
                <w:sz w:val="24"/>
                <w:szCs w:val="24"/>
                <w:u w:val="none"/>
                <w:lang w:val="en-US" w:eastAsia="zh-CN"/>
              </w:rPr>
              <w:t xml:space="preserve">项目分包</w:t>
            </w:r>
            <w:r>
              <w:rPr>
                <w:rFonts w:ascii="宋体" w:hAnsi="宋体" w:eastAsia="宋体" w:cs="仿宋_GB2312"/>
                <w:b w:val="0"/>
                <w:bCs/>
                <w:color w:val="000000"/>
                <w:sz w:val="24"/>
                <w:szCs w:val="24"/>
                <w:u w:val="none"/>
                <w:lang w:val="en-US" w:eastAsia="zh-CN"/>
              </w:rPr>
            </w:r>
            <w:r/>
          </w:p>
        </w:tc>
        <w:tc>
          <w:tcPr>
            <w:tcW w:w="4423" w:type="dxa"/>
            <w:vAlign w:val="center"/>
            <w:textDirection w:val="lrTb"/>
            <w:noWrap w:val="false"/>
          </w:tcPr>
          <w:p>
            <w:pPr>
              <w:pStyle w:val="804"/>
              <w:spacing w:before="120" w:after="120"/>
              <w:rPr>
                <w:rFonts w:ascii="宋体" w:hAnsi="宋体" w:eastAsia="宋体" w:cs="仿宋_GB2312"/>
                <w:b w:val="0"/>
                <w:bCs/>
                <w:color w:val="000000"/>
                <w:sz w:val="24"/>
                <w:szCs w:val="24"/>
                <w:u w:val="none"/>
                <w:lang w:val="en-US" w:eastAsia="zh-CN"/>
              </w:rPr>
            </w:pPr>
            <w:r>
              <w:rPr>
                <w:rFonts w:hint="eastAsia" w:ascii="宋体" w:hAnsi="宋体" w:eastAsia="宋体" w:cs="仿宋_GB2312"/>
                <w:b w:val="0"/>
                <w:bCs/>
                <w:color w:val="000000"/>
                <w:sz w:val="24"/>
                <w:szCs w:val="24"/>
                <w:u w:val="none"/>
                <w:lang w:val="en-US" w:eastAsia="zh-CN"/>
              </w:rPr>
              <w:t xml:space="preserve">承担的乡镇名称</w:t>
            </w:r>
            <w:r>
              <w:rPr>
                <w:rFonts w:ascii="宋体" w:hAnsi="宋体" w:eastAsia="宋体" w:cs="仿宋_GB2312"/>
                <w:b w:val="0"/>
                <w:bCs/>
                <w:color w:val="000000"/>
                <w:sz w:val="24"/>
                <w:szCs w:val="24"/>
                <w:u w:val="none"/>
                <w:lang w:val="en-US" w:eastAsia="zh-CN"/>
              </w:rPr>
            </w:r>
            <w:r/>
          </w:p>
        </w:tc>
        <w:tc>
          <w:tcPr>
            <w:tcW w:w="1977" w:type="dxa"/>
            <w:vAlign w:val="center"/>
            <w:textDirection w:val="lrTb"/>
            <w:noWrap w:val="false"/>
          </w:tcPr>
          <w:p>
            <w:pPr>
              <w:pStyle w:val="804"/>
              <w:spacing w:before="120" w:after="120"/>
              <w:rPr>
                <w:rFonts w:ascii="宋体" w:hAnsi="宋体" w:eastAsia="宋体" w:cs="仿宋_GB2312"/>
                <w:b w:val="0"/>
                <w:bCs/>
                <w:color w:val="000000"/>
                <w:sz w:val="24"/>
                <w:szCs w:val="24"/>
                <w:u w:val="none"/>
                <w:lang w:val="en-US" w:eastAsia="zh-CN"/>
              </w:rPr>
            </w:pPr>
            <w:r>
              <w:rPr>
                <w:rFonts w:hint="eastAsia" w:ascii="宋体" w:hAnsi="宋体" w:eastAsia="宋体" w:cs="仿宋_GB2312"/>
                <w:b w:val="0"/>
                <w:bCs/>
                <w:color w:val="000000"/>
                <w:sz w:val="24"/>
                <w:szCs w:val="24"/>
                <w:u w:val="none"/>
                <w:lang w:val="en-US" w:eastAsia="zh-CN"/>
              </w:rPr>
              <w:t xml:space="preserve">保险期间</w:t>
            </w:r>
            <w:r>
              <w:rPr>
                <w:rFonts w:ascii="宋体" w:hAnsi="宋体" w:eastAsia="宋体" w:cs="仿宋_GB2312"/>
                <w:b w:val="0"/>
                <w:bCs/>
                <w:color w:val="000000"/>
                <w:sz w:val="24"/>
                <w:szCs w:val="24"/>
                <w:u w:val="none"/>
                <w:lang w:val="en-US" w:eastAsia="zh-CN"/>
              </w:rPr>
            </w:r>
            <w:r/>
          </w:p>
        </w:tc>
      </w:tr>
      <w:tr>
        <w:trPr>
          <w:trHeight w:val="1330"/>
        </w:trPr>
        <w:tc>
          <w:tcPr>
            <w:tcW w:w="1077" w:type="dxa"/>
            <w:vAlign w:val="top"/>
            <w:textDirection w:val="lrTb"/>
            <w:noWrap w:val="false"/>
          </w:tcPr>
          <w:p>
            <w:pPr>
              <w:pStyle w:val="804"/>
              <w:spacing w:before="120" w:after="120"/>
              <w:rPr>
                <w:rFonts w:ascii="宋体" w:hAnsi="宋体" w:eastAsia="宋体" w:cs="仿宋_GB2312"/>
                <w:b w:val="0"/>
                <w:bCs/>
                <w:color w:val="000000"/>
                <w:sz w:val="24"/>
                <w:szCs w:val="24"/>
                <w:u w:val="none"/>
                <w:lang w:val="en-US" w:eastAsia="zh-CN"/>
              </w:rPr>
            </w:pPr>
            <w:r>
              <w:rPr>
                <w:rFonts w:hint="eastAsia" w:ascii="宋体" w:hAnsi="宋体" w:eastAsia="宋体" w:cs="仿宋_GB2312"/>
                <w:b w:val="0"/>
                <w:bCs/>
                <w:color w:val="000000"/>
                <w:sz w:val="24"/>
                <w:szCs w:val="24"/>
                <w:u w:val="none"/>
                <w:lang w:val="en-US" w:eastAsia="zh-CN"/>
              </w:rPr>
              <w:t xml:space="preserve">1</w:t>
            </w:r>
            <w:r>
              <w:rPr>
                <w:rFonts w:ascii="宋体" w:hAnsi="宋体" w:eastAsia="宋体" w:cs="仿宋_GB2312"/>
                <w:b w:val="0"/>
                <w:bCs/>
                <w:color w:val="000000"/>
                <w:sz w:val="24"/>
                <w:szCs w:val="24"/>
                <w:u w:val="none"/>
                <w:lang w:val="en-US" w:eastAsia="zh-CN"/>
              </w:rPr>
            </w:r>
            <w:r/>
          </w:p>
        </w:tc>
        <w:tc>
          <w:tcPr>
            <w:tcW w:w="1195" w:type="dxa"/>
            <w:vAlign w:val="center"/>
            <w:textDirection w:val="lrTb"/>
            <w:noWrap w:val="false"/>
          </w:tcPr>
          <w:p>
            <w:pPr>
              <w:pStyle w:val="804"/>
              <w:spacing w:before="120" w:after="120"/>
              <w:rPr>
                <w:rFonts w:ascii="宋体" w:hAnsi="宋体" w:eastAsia="宋体" w:cs="仿宋_GB2312"/>
                <w:b w:val="0"/>
                <w:bCs/>
                <w:color w:val="000000"/>
                <w:sz w:val="24"/>
                <w:szCs w:val="24"/>
                <w:u w:val="none"/>
                <w:lang w:val="en-US" w:eastAsia="zh-CN"/>
              </w:rPr>
            </w:pPr>
            <w:r>
              <w:rPr>
                <w:rFonts w:hint="eastAsia" w:ascii="宋体" w:hAnsi="宋体" w:eastAsia="宋体" w:cs="仿宋_GB2312"/>
                <w:b w:val="0"/>
                <w:bCs/>
                <w:color w:val="000000"/>
                <w:sz w:val="24"/>
                <w:szCs w:val="24"/>
                <w:u w:val="none"/>
                <w:lang w:val="en-US" w:eastAsia="zh-CN"/>
              </w:rPr>
              <w:t xml:space="preserve">分包一</w:t>
            </w:r>
            <w:r>
              <w:rPr>
                <w:rFonts w:ascii="宋体" w:hAnsi="宋体" w:eastAsia="宋体" w:cs="仿宋_GB2312"/>
                <w:b w:val="0"/>
                <w:bCs/>
                <w:color w:val="000000"/>
                <w:sz w:val="24"/>
                <w:szCs w:val="24"/>
                <w:u w:val="none"/>
                <w:lang w:val="en-US" w:eastAsia="zh-CN"/>
              </w:rPr>
            </w:r>
            <w:r/>
          </w:p>
        </w:tc>
        <w:tc>
          <w:tcPr>
            <w:tcW w:w="4423" w:type="dxa"/>
            <w:vAlign w:val="center"/>
            <w:textDirection w:val="lrTb"/>
            <w:noWrap w:val="false"/>
          </w:tcPr>
          <w:p>
            <w:pPr>
              <w:pStyle w:val="804"/>
              <w:spacing w:before="120" w:after="120"/>
              <w:rPr>
                <w:rFonts w:ascii="宋体" w:hAnsi="宋体" w:eastAsia="宋体" w:cs="仿宋_GB2312"/>
                <w:b w:val="0"/>
                <w:bCs/>
                <w:color w:val="000000"/>
                <w:sz w:val="24"/>
                <w:szCs w:val="24"/>
                <w:u w:val="none"/>
                <w:lang w:val="en-US" w:eastAsia="zh-CN"/>
              </w:rPr>
            </w:pPr>
            <w:r>
              <w:rPr>
                <w:rFonts w:hint="eastAsia" w:ascii="宋体" w:hAnsi="宋体" w:eastAsia="宋体" w:cs="仿宋_GB2312"/>
                <w:b w:val="0"/>
                <w:bCs/>
                <w:color w:val="000000"/>
                <w:sz w:val="24"/>
                <w:szCs w:val="24"/>
                <w:u w:val="none"/>
                <w:lang w:val="en-US" w:eastAsia="zh-CN"/>
              </w:rPr>
              <w:t xml:space="preserve">裴圩镇、新袁镇、李口镇、城厢街道、临河镇、卢集镇、原种场、农场区域</w:t>
            </w:r>
            <w:r>
              <w:rPr>
                <w:rFonts w:ascii="宋体" w:hAnsi="宋体" w:eastAsia="宋体" w:cs="仿宋_GB2312"/>
                <w:b w:val="0"/>
                <w:bCs/>
                <w:color w:val="000000"/>
                <w:sz w:val="24"/>
                <w:szCs w:val="24"/>
                <w:u w:val="none"/>
                <w:lang w:val="en-US" w:eastAsia="zh-CN"/>
              </w:rPr>
            </w:r>
            <w:r/>
          </w:p>
        </w:tc>
        <w:tc>
          <w:tcPr>
            <w:tcW w:w="1977" w:type="dxa"/>
            <w:vAlign w:val="center"/>
            <w:vMerge w:val="restart"/>
            <w:textDirection w:val="lrTb"/>
            <w:noWrap w:val="false"/>
          </w:tcPr>
          <w:p>
            <w:pPr>
              <w:pStyle w:val="804"/>
              <w:spacing w:before="120" w:after="120"/>
              <w:rPr>
                <w:rFonts w:ascii="宋体" w:hAnsi="宋体" w:eastAsia="宋体" w:cs="仿宋_GB2312"/>
                <w:b w:val="0"/>
                <w:bCs/>
                <w:color w:val="000000"/>
                <w:sz w:val="24"/>
                <w:szCs w:val="24"/>
                <w:u w:val="none"/>
                <w:lang w:val="en-US" w:eastAsia="zh-CN"/>
              </w:rPr>
            </w:pPr>
            <w:r>
              <w:rPr>
                <w:rFonts w:hint="eastAsia" w:ascii="宋体" w:hAnsi="宋体" w:eastAsia="宋体" w:cs="仿宋_GB2312"/>
                <w:b w:val="0"/>
                <w:bCs/>
                <w:color w:val="000000"/>
                <w:sz w:val="24"/>
                <w:szCs w:val="24"/>
                <w:u w:val="none"/>
                <w:lang w:val="en-US" w:eastAsia="zh-CN"/>
              </w:rPr>
              <w:t xml:space="preserve">2026年-202</w:t>
            </w:r>
            <w:r>
              <w:rPr>
                <w:rFonts w:hint="eastAsia" w:hAnsi="宋体" w:eastAsia="宋体" w:cs="仿宋_GB2312"/>
                <w:b w:val="0"/>
                <w:bCs/>
                <w:color w:val="000000"/>
                <w:sz w:val="24"/>
                <w:szCs w:val="24"/>
                <w:u w:val="none"/>
                <w:lang w:val="en-US" w:eastAsia="zh-CN"/>
              </w:rPr>
              <w:t xml:space="preserve">7</w:t>
            </w:r>
            <w:r>
              <w:rPr>
                <w:rFonts w:hint="eastAsia" w:ascii="宋体" w:hAnsi="宋体" w:eastAsia="宋体" w:cs="仿宋_GB2312"/>
                <w:b w:val="0"/>
                <w:bCs/>
                <w:color w:val="000000"/>
                <w:sz w:val="24"/>
                <w:szCs w:val="24"/>
                <w:u w:val="none"/>
                <w:lang w:val="en-US" w:eastAsia="zh-CN"/>
              </w:rPr>
              <w:t xml:space="preserve">年</w:t>
            </w:r>
            <w:r>
              <w:rPr>
                <w:rFonts w:ascii="宋体" w:hAnsi="宋体" w:eastAsia="宋体" w:cs="仿宋_GB2312"/>
                <w:b w:val="0"/>
                <w:bCs/>
                <w:color w:val="000000"/>
                <w:sz w:val="24"/>
                <w:szCs w:val="24"/>
                <w:u w:val="none"/>
                <w:lang w:val="en-US" w:eastAsia="zh-CN"/>
              </w:rPr>
            </w:r>
            <w:r/>
          </w:p>
        </w:tc>
      </w:tr>
      <w:tr>
        <w:trPr>
          <w:trHeight w:val="908"/>
        </w:trPr>
        <w:tc>
          <w:tcPr>
            <w:tcW w:w="1077" w:type="dxa"/>
            <w:vAlign w:val="top"/>
            <w:textDirection w:val="lrTb"/>
            <w:noWrap w:val="false"/>
          </w:tcPr>
          <w:p>
            <w:pPr>
              <w:pStyle w:val="804"/>
              <w:spacing w:before="120" w:after="120"/>
              <w:rPr>
                <w:rFonts w:ascii="宋体" w:hAnsi="宋体" w:eastAsia="宋体" w:cs="仿宋_GB2312"/>
                <w:b w:val="0"/>
                <w:bCs/>
                <w:color w:val="000000"/>
                <w:sz w:val="24"/>
                <w:szCs w:val="24"/>
                <w:u w:val="none"/>
                <w:lang w:val="en-US" w:eastAsia="zh-CN"/>
              </w:rPr>
            </w:pPr>
            <w:r>
              <w:rPr>
                <w:rFonts w:hint="eastAsia" w:ascii="宋体" w:hAnsi="宋体" w:eastAsia="宋体" w:cs="仿宋_GB2312"/>
                <w:b w:val="0"/>
                <w:bCs/>
                <w:color w:val="000000"/>
                <w:sz w:val="24"/>
                <w:szCs w:val="24"/>
                <w:u w:val="none"/>
                <w:lang w:val="en-US" w:eastAsia="zh-CN"/>
              </w:rPr>
              <w:t xml:space="preserve">2</w:t>
            </w:r>
            <w:r>
              <w:rPr>
                <w:rFonts w:ascii="宋体" w:hAnsi="宋体" w:eastAsia="宋体" w:cs="仿宋_GB2312"/>
                <w:b w:val="0"/>
                <w:bCs/>
                <w:color w:val="000000"/>
                <w:sz w:val="24"/>
                <w:szCs w:val="24"/>
                <w:u w:val="none"/>
                <w:lang w:val="en-US" w:eastAsia="zh-CN"/>
              </w:rPr>
            </w:r>
            <w:r/>
          </w:p>
        </w:tc>
        <w:tc>
          <w:tcPr>
            <w:tcW w:w="1195" w:type="dxa"/>
            <w:vAlign w:val="center"/>
            <w:textDirection w:val="lrTb"/>
            <w:noWrap w:val="false"/>
          </w:tcPr>
          <w:p>
            <w:pPr>
              <w:pStyle w:val="804"/>
              <w:spacing w:before="120" w:after="120"/>
              <w:rPr>
                <w:rFonts w:ascii="宋体" w:hAnsi="宋体" w:eastAsia="宋体" w:cs="仿宋_GB2312"/>
                <w:b w:val="0"/>
                <w:bCs/>
                <w:color w:val="000000"/>
                <w:sz w:val="24"/>
                <w:szCs w:val="24"/>
                <w:u w:val="none"/>
                <w:lang w:val="en-US" w:eastAsia="zh-CN"/>
              </w:rPr>
            </w:pPr>
            <w:r>
              <w:rPr>
                <w:rFonts w:hint="eastAsia" w:ascii="宋体" w:hAnsi="宋体" w:eastAsia="宋体" w:cs="仿宋_GB2312"/>
                <w:b w:val="0"/>
                <w:bCs/>
                <w:color w:val="000000"/>
                <w:sz w:val="24"/>
                <w:szCs w:val="24"/>
                <w:u w:val="none"/>
                <w:lang w:val="en-US" w:eastAsia="zh-CN"/>
              </w:rPr>
              <w:t xml:space="preserve">分包二</w:t>
            </w:r>
            <w:r>
              <w:rPr>
                <w:rFonts w:ascii="宋体" w:hAnsi="宋体" w:eastAsia="宋体" w:cs="仿宋_GB2312"/>
                <w:b w:val="0"/>
                <w:bCs/>
                <w:color w:val="000000"/>
                <w:sz w:val="24"/>
                <w:szCs w:val="24"/>
                <w:u w:val="none"/>
                <w:lang w:val="en-US" w:eastAsia="zh-CN"/>
              </w:rPr>
            </w:r>
            <w:r/>
          </w:p>
        </w:tc>
        <w:tc>
          <w:tcPr>
            <w:tcW w:w="4423" w:type="dxa"/>
            <w:vAlign w:val="center"/>
            <w:textDirection w:val="lrTb"/>
            <w:noWrap w:val="false"/>
          </w:tcPr>
          <w:p>
            <w:pPr>
              <w:pStyle w:val="804"/>
              <w:spacing w:before="120" w:after="120"/>
              <w:rPr>
                <w:rFonts w:ascii="宋体" w:hAnsi="宋体" w:eastAsia="宋体" w:cs="仿宋_GB2312"/>
                <w:b w:val="0"/>
                <w:bCs/>
                <w:color w:val="000000"/>
                <w:sz w:val="24"/>
                <w:szCs w:val="24"/>
                <w:u w:val="none"/>
                <w:lang w:val="en-US" w:eastAsia="zh-CN"/>
              </w:rPr>
            </w:pPr>
            <w:r>
              <w:rPr>
                <w:rFonts w:hint="eastAsia" w:ascii="Times New Roman" w:hAnsi="Times New Roman"/>
                <w:caps w:val="0"/>
                <w:color w:val="000000"/>
                <w:sz w:val="24"/>
                <w:szCs w:val="24"/>
                <w:u w:val="none"/>
                <w:lang w:val="en-US" w:eastAsia="zh-CN"/>
              </w:rPr>
              <w:t xml:space="preserve">众兴街道、来安街道区域</w:t>
            </w:r>
            <w:r>
              <w:rPr>
                <w:rFonts w:ascii="宋体" w:hAnsi="宋体" w:eastAsia="宋体" w:cs="仿宋_GB2312"/>
                <w:b w:val="0"/>
                <w:bCs/>
                <w:color w:val="000000"/>
                <w:sz w:val="24"/>
                <w:szCs w:val="24"/>
                <w:u w:val="none"/>
                <w:lang w:val="en-US" w:eastAsia="zh-CN"/>
              </w:rPr>
            </w:r>
            <w:r/>
          </w:p>
        </w:tc>
        <w:tc>
          <w:tcPr>
            <w:tcW w:w="1977" w:type="dxa"/>
            <w:vAlign w:val="top"/>
            <w:vMerge w:val="continue"/>
            <w:textDirection w:val="lrTb"/>
            <w:noWrap w:val="false"/>
          </w:tcPr>
          <w:p>
            <w:pPr>
              <w:pStyle w:val="804"/>
              <w:spacing w:before="120" w:after="120"/>
              <w:rPr>
                <w:rFonts w:ascii="宋体" w:hAnsi="宋体" w:eastAsia="宋体" w:cs="仿宋_GB2312"/>
                <w:b w:val="0"/>
                <w:bCs/>
                <w:color w:val="000000"/>
                <w:sz w:val="24"/>
                <w:szCs w:val="24"/>
                <w:u w:val="none"/>
                <w:lang w:val="en-US" w:eastAsia="zh-CN"/>
              </w:rPr>
            </w:pPr>
            <w:r>
              <w:rPr>
                <w:rFonts w:ascii="宋体" w:hAnsi="宋体" w:eastAsia="宋体" w:cs="仿宋_GB2312"/>
                <w:b w:val="0"/>
                <w:bCs/>
                <w:color w:val="000000"/>
                <w:sz w:val="24"/>
                <w:szCs w:val="24"/>
                <w:u w:val="none"/>
                <w:lang w:val="en-US" w:eastAsia="zh-CN"/>
              </w:rPr>
            </w:r>
            <w:r/>
          </w:p>
        </w:tc>
      </w:tr>
      <w:tr>
        <w:trPr>
          <w:trHeight w:val="1087"/>
        </w:trPr>
        <w:tc>
          <w:tcPr>
            <w:tcW w:w="1077" w:type="dxa"/>
            <w:vAlign w:val="top"/>
            <w:textDirection w:val="lrTb"/>
            <w:noWrap w:val="false"/>
          </w:tcPr>
          <w:p>
            <w:pPr>
              <w:pStyle w:val="804"/>
              <w:spacing w:before="120" w:after="120"/>
              <w:rPr>
                <w:rFonts w:hint="eastAsia" w:ascii="宋体" w:hAnsi="宋体" w:eastAsia="宋体" w:cs="仿宋_GB2312"/>
                <w:b w:val="0"/>
                <w:bCs/>
                <w:color w:val="000000"/>
                <w:sz w:val="24"/>
                <w:szCs w:val="24"/>
                <w:u w:val="none"/>
                <w:lang w:val="en-US" w:eastAsia="zh-CN"/>
              </w:rPr>
            </w:pPr>
            <w:r>
              <w:rPr>
                <w:rFonts w:hint="eastAsia" w:hAnsi="宋体" w:eastAsia="宋体" w:cs="仿宋_GB2312"/>
                <w:b w:val="0"/>
                <w:bCs/>
                <w:color w:val="000000"/>
                <w:sz w:val="24"/>
                <w:szCs w:val="24"/>
                <w:u w:val="none"/>
                <w:lang w:val="en-US" w:eastAsia="zh-CN"/>
              </w:rPr>
              <w:t xml:space="preserve">3</w:t>
            </w:r>
            <w:r>
              <w:rPr>
                <w:rFonts w:hint="eastAsia" w:ascii="宋体" w:hAnsi="宋体" w:eastAsia="宋体" w:cs="仿宋_GB2312"/>
                <w:b w:val="0"/>
                <w:bCs/>
                <w:color w:val="000000"/>
                <w:sz w:val="24"/>
                <w:szCs w:val="24"/>
                <w:u w:val="none"/>
                <w:lang w:val="en-US" w:eastAsia="zh-CN"/>
              </w:rPr>
            </w:r>
            <w:r/>
          </w:p>
        </w:tc>
        <w:tc>
          <w:tcPr>
            <w:tcW w:w="1195" w:type="dxa"/>
            <w:vAlign w:val="center"/>
            <w:textDirection w:val="lrTb"/>
            <w:noWrap w:val="false"/>
          </w:tcPr>
          <w:p>
            <w:pPr>
              <w:pStyle w:val="804"/>
              <w:spacing w:before="120" w:after="120"/>
              <w:rPr>
                <w:rFonts w:hint="eastAsia" w:ascii="宋体" w:hAnsi="宋体" w:eastAsia="宋体" w:cs="仿宋_GB2312"/>
                <w:b w:val="0"/>
                <w:bCs/>
                <w:color w:val="000000"/>
                <w:sz w:val="24"/>
                <w:szCs w:val="24"/>
                <w:u w:val="none"/>
                <w:lang w:val="en-US" w:eastAsia="zh-CN"/>
              </w:rPr>
            </w:pPr>
            <w:r>
              <w:rPr>
                <w:rFonts w:hint="eastAsia" w:hAnsi="宋体" w:eastAsia="宋体" w:cs="仿宋_GB2312"/>
                <w:b w:val="0"/>
                <w:bCs/>
                <w:color w:val="000000"/>
                <w:sz w:val="24"/>
                <w:szCs w:val="24"/>
                <w:u w:val="none"/>
                <w:lang w:val="en-US" w:eastAsia="zh-CN"/>
              </w:rPr>
              <w:t xml:space="preserve">分包三</w:t>
            </w:r>
            <w:r>
              <w:rPr>
                <w:rFonts w:hint="eastAsia" w:ascii="宋体" w:hAnsi="宋体" w:eastAsia="宋体" w:cs="仿宋_GB2312"/>
                <w:b w:val="0"/>
                <w:bCs/>
                <w:color w:val="000000"/>
                <w:sz w:val="24"/>
                <w:szCs w:val="24"/>
                <w:u w:val="none"/>
                <w:lang w:val="en-US" w:eastAsia="zh-CN"/>
              </w:rPr>
            </w:r>
            <w:r/>
          </w:p>
        </w:tc>
        <w:tc>
          <w:tcPr>
            <w:tcW w:w="4423" w:type="dxa"/>
            <w:vAlign w:val="center"/>
            <w:textDirection w:val="lrTb"/>
            <w:noWrap w:val="false"/>
          </w:tcPr>
          <w:p>
            <w:pPr>
              <w:pStyle w:val="804"/>
              <w:spacing w:before="120" w:after="120"/>
              <w:rPr>
                <w:rFonts w:hint="eastAsia" w:ascii="Times New Roman" w:hAnsi="Times New Roman"/>
                <w:caps w:val="0"/>
                <w:color w:val="000000"/>
                <w:sz w:val="24"/>
                <w:szCs w:val="24"/>
                <w:u w:val="none"/>
                <w:lang w:val="en-US" w:eastAsia="zh-CN"/>
              </w:rPr>
            </w:pPr>
            <w:r>
              <w:rPr>
                <w:rFonts w:hint="eastAsia" w:ascii="Times New Roman" w:hAnsi="Times New Roman"/>
                <w:caps w:val="0"/>
                <w:color w:val="000000"/>
                <w:sz w:val="24"/>
                <w:szCs w:val="24"/>
                <w:u w:val="none"/>
                <w:lang w:val="en-US" w:eastAsia="zh-CN"/>
              </w:rPr>
              <w:t xml:space="preserve">王集镇、庄圩乡、爱园镇、三庄镇、穿城镇区域</w:t>
            </w:r>
            <w:r>
              <w:rPr>
                <w:rFonts w:hint="eastAsia" w:ascii="Times New Roman" w:hAnsi="Times New Roman"/>
                <w:caps w:val="0"/>
                <w:color w:val="000000"/>
                <w:sz w:val="24"/>
                <w:szCs w:val="24"/>
                <w:u w:val="none"/>
                <w:lang w:val="en-US" w:eastAsia="zh-CN"/>
              </w:rPr>
            </w:r>
            <w:r/>
          </w:p>
        </w:tc>
        <w:tc>
          <w:tcPr>
            <w:tcW w:w="1977" w:type="dxa"/>
            <w:vAlign w:val="top"/>
            <w:vMerge w:val="continue"/>
            <w:textDirection w:val="lrTb"/>
            <w:noWrap w:val="false"/>
          </w:tcPr>
          <w:p>
            <w:pPr>
              <w:pStyle w:val="804"/>
              <w:spacing w:before="120" w:after="120"/>
              <w:rPr>
                <w:rFonts w:ascii="宋体" w:hAnsi="宋体" w:eastAsia="宋体" w:cs="仿宋_GB2312"/>
                <w:b w:val="0"/>
                <w:bCs/>
                <w:color w:val="000000"/>
                <w:sz w:val="24"/>
                <w:szCs w:val="24"/>
                <w:u w:val="none"/>
                <w:lang w:val="en-US" w:eastAsia="zh-CN"/>
              </w:rPr>
            </w:pPr>
            <w:r>
              <w:rPr>
                <w:rFonts w:ascii="宋体" w:hAnsi="宋体" w:eastAsia="宋体" w:cs="仿宋_GB2312"/>
                <w:b w:val="0"/>
                <w:bCs/>
                <w:color w:val="000000"/>
                <w:sz w:val="24"/>
                <w:szCs w:val="24"/>
                <w:u w:val="none"/>
                <w:lang w:val="en-US" w:eastAsia="zh-CN"/>
              </w:rPr>
            </w:r>
            <w:r/>
          </w:p>
        </w:tc>
      </w:tr>
    </w:tbl>
    <w:p>
      <w:pPr>
        <w:pStyle w:val="665"/>
        <w:numPr>
          <w:ilvl w:val="0"/>
          <w:numId w:val="0"/>
        </w:numPr>
        <w:jc w:val="both"/>
        <w:rPr>
          <w:rFonts w:ascii="宋体" w:hAnsi="宋体" w:eastAsia="宋体" w:cs="宋体"/>
          <w:bCs/>
          <w:caps w:val="0"/>
          <w:color w:val="000000"/>
          <w:sz w:val="24"/>
          <w:szCs w:val="24"/>
          <w:lang w:val="en-US" w:eastAsia="zh-CN"/>
        </w:rPr>
      </w:pPr>
      <w:r>
        <w:rPr>
          <w:rFonts w:hint="eastAsia" w:ascii="宋体" w:hAnsi="宋体" w:eastAsia="宋体" w:cs="宋体"/>
          <w:bCs/>
          <w:caps w:val="0"/>
          <w:color w:val="000000"/>
          <w:sz w:val="24"/>
          <w:szCs w:val="24"/>
          <w:lang w:val="en-US" w:eastAsia="zh-CN"/>
        </w:rPr>
        <w:t xml:space="preserve">服务数量:以实际签订的保险合同协议为准。服务质量：合格。</w:t>
      </w:r>
      <w:r>
        <w:rPr>
          <w:rFonts w:ascii="宋体" w:hAnsi="宋体" w:eastAsia="宋体" w:cs="宋体"/>
          <w:bCs/>
          <w:caps w:val="0"/>
          <w:color w:val="000000"/>
          <w:sz w:val="24"/>
          <w:szCs w:val="24"/>
          <w:lang w:val="en-US" w:eastAsia="zh-CN"/>
        </w:rPr>
      </w:r>
      <w:r/>
    </w:p>
    <w:p>
      <w:pPr>
        <w:pStyle w:val="665"/>
        <w:numPr>
          <w:ilvl w:val="0"/>
          <w:numId w:val="0"/>
        </w:numPr>
        <w:jc w:val="both"/>
        <w:rPr>
          <w:rFonts w:hint="eastAsia" w:ascii="宋体" w:hAnsi="宋体" w:eastAsia="宋体" w:cs="宋体"/>
          <w:b/>
          <w:bCs w:val="0"/>
          <w:caps w:val="0"/>
          <w:color w:val="000000"/>
          <w:sz w:val="24"/>
          <w:szCs w:val="24"/>
          <w:lang w:val="en-US" w:eastAsia="zh-CN"/>
        </w:rPr>
      </w:pPr>
      <w:r>
        <w:rPr>
          <w:rFonts w:hint="eastAsia" w:ascii="宋体" w:hAnsi="宋体" w:eastAsia="宋体" w:cs="宋体"/>
          <w:b/>
          <w:bCs w:val="0"/>
          <w:caps w:val="0"/>
          <w:color w:val="000000"/>
          <w:sz w:val="24"/>
          <w:szCs w:val="24"/>
          <w:lang w:val="en-US" w:eastAsia="zh-CN"/>
        </w:rPr>
      </w:r>
      <w:r>
        <w:rPr>
          <w:rFonts w:hint="eastAsia" w:ascii="宋体" w:hAnsi="宋体" w:eastAsia="宋体" w:cs="宋体"/>
          <w:b/>
          <w:bCs w:val="0"/>
          <w:caps w:val="0"/>
          <w:color w:val="000000"/>
          <w:sz w:val="24"/>
          <w:szCs w:val="24"/>
          <w:lang w:val="en-US" w:eastAsia="zh-CN"/>
        </w:rPr>
        <w:t xml:space="preserve">五、保险服务要求</w:t>
      </w:r>
      <w:r>
        <w:rPr>
          <w:rFonts w:hint="eastAsia" w:ascii="宋体" w:hAnsi="宋体" w:eastAsia="宋体" w:cs="宋体"/>
          <w:b/>
          <w:bCs w:val="0"/>
          <w:caps w:val="0"/>
          <w:color w:val="000000"/>
          <w:sz w:val="24"/>
          <w:szCs w:val="24"/>
          <w:lang w:val="en-US" w:eastAsia="zh-CN"/>
        </w:rPr>
      </w:r>
      <w:r/>
    </w:p>
    <w:p>
      <w:pPr>
        <w:pStyle w:val="664"/>
        <w:numPr>
          <w:ilvl w:val="0"/>
          <w:numId w:val="0"/>
        </w:numPr>
        <w:ind w:firstLine="240"/>
        <w:jc w:val="both"/>
        <w:keepNext/>
        <w:widowControl w:val="off"/>
        <w:rPr>
          <w:rFonts w:hint="eastAsia" w:ascii="宋体" w:hAnsi="宋体" w:eastAsia="宋体" w:cs="宋体"/>
          <w:bCs/>
          <w:caps w:val="0"/>
          <w:color w:val="000000"/>
          <w:sz w:val="24"/>
          <w:szCs w:val="24"/>
          <w:lang w:val="en-US" w:eastAsia="zh-CN" w:bidi="ar-SA"/>
        </w:rPr>
        <w:outlineLvl w:val="0"/>
      </w:pPr>
      <w:r>
        <w:rPr>
          <w:rFonts w:hint="eastAsia" w:ascii="宋体" w:hAnsi="宋体" w:eastAsia="宋体" w:cs="宋体"/>
          <w:bCs/>
          <w:caps w:val="0"/>
          <w:color w:val="000000"/>
          <w:sz w:val="24"/>
          <w:szCs w:val="24"/>
          <w:lang w:val="en-US" w:eastAsia="zh-CN" w:bidi="ar-SA"/>
        </w:rPr>
        <w:t xml:space="preserve">1、赔偿处理 </w:t>
      </w:r>
      <w:r>
        <w:rPr>
          <w:rFonts w:hint="eastAsia" w:ascii="宋体" w:hAnsi="宋体" w:eastAsia="宋体" w:cs="宋体"/>
          <w:bCs/>
          <w:caps w:val="0"/>
          <w:color w:val="000000"/>
          <w:sz w:val="24"/>
          <w:szCs w:val="24"/>
          <w:lang w:val="en-US" w:eastAsia="zh-CN" w:bidi="ar-SA"/>
        </w:rPr>
      </w:r>
      <w:r/>
    </w:p>
    <w:p>
      <w:pPr>
        <w:pStyle w:val="664"/>
        <w:numPr>
          <w:ilvl w:val="0"/>
          <w:numId w:val="0"/>
        </w:numPr>
        <w:ind w:firstLine="240"/>
        <w:jc w:val="both"/>
        <w:keepNext/>
        <w:widowControl w:val="off"/>
        <w:rPr>
          <w:rFonts w:hint="eastAsia" w:ascii="宋体" w:hAnsi="宋体" w:eastAsia="宋体" w:cs="宋体"/>
          <w:bCs/>
          <w:caps w:val="0"/>
          <w:color w:val="000000"/>
          <w:sz w:val="24"/>
          <w:szCs w:val="24"/>
          <w:lang w:val="en-US" w:eastAsia="zh-CN" w:bidi="ar-SA"/>
        </w:rPr>
        <w:outlineLvl w:val="0"/>
      </w:pPr>
      <w:r>
        <w:rPr>
          <w:rFonts w:hint="eastAsia" w:ascii="宋体" w:hAnsi="宋体" w:eastAsia="宋体" w:cs="宋体"/>
          <w:bCs/>
          <w:caps w:val="0"/>
          <w:color w:val="000000"/>
          <w:sz w:val="24"/>
          <w:szCs w:val="24"/>
          <w:lang w:val="en-US" w:eastAsia="zh-CN" w:bidi="ar-SA"/>
        </w:rPr>
        <w:t xml:space="preserve">（1）基本原则：保险人不得以任何理由推卸、拖延和拒绝被保险人索赔要求，除非有合理和足够的证据证明，否则其行为构成违约并承担违约责任。 </w:t>
      </w:r>
      <w:r>
        <w:rPr>
          <w:rFonts w:hint="eastAsia" w:ascii="宋体" w:hAnsi="宋体" w:eastAsia="宋体" w:cs="宋体"/>
          <w:bCs/>
          <w:caps w:val="0"/>
          <w:color w:val="000000"/>
          <w:sz w:val="24"/>
          <w:szCs w:val="24"/>
          <w:lang w:val="en-US" w:eastAsia="zh-CN" w:bidi="ar-SA"/>
        </w:rPr>
      </w:r>
      <w:r/>
    </w:p>
    <w:p>
      <w:pPr>
        <w:pStyle w:val="664"/>
        <w:numPr>
          <w:ilvl w:val="0"/>
          <w:numId w:val="0"/>
        </w:numPr>
        <w:ind w:firstLine="240"/>
        <w:jc w:val="both"/>
        <w:keepNext/>
        <w:widowControl w:val="off"/>
        <w:rPr>
          <w:rFonts w:hint="eastAsia" w:ascii="宋体" w:hAnsi="宋体" w:eastAsia="宋体" w:cs="宋体"/>
          <w:bCs/>
          <w:caps w:val="0"/>
          <w:color w:val="000000"/>
          <w:sz w:val="24"/>
          <w:szCs w:val="24"/>
          <w:lang w:val="en-US" w:eastAsia="zh-CN" w:bidi="ar-SA"/>
        </w:rPr>
        <w:outlineLvl w:val="0"/>
      </w:pPr>
      <w:r>
        <w:rPr>
          <w:rFonts w:hint="eastAsia" w:ascii="宋体" w:hAnsi="宋体" w:eastAsia="宋体" w:cs="宋体"/>
          <w:bCs/>
          <w:caps w:val="0"/>
          <w:color w:val="000000"/>
          <w:sz w:val="24"/>
          <w:szCs w:val="24"/>
          <w:lang w:val="en-US" w:eastAsia="zh-CN" w:bidi="ar-SA"/>
        </w:rPr>
        <w:t xml:space="preserve">（2）保险人接到被保险人报案后，尽早赶赴事故现场开始初步调查并提出止损建议，一次性及时告知被保险人配合提供有关索赔材料。 </w:t>
      </w:r>
      <w:r>
        <w:rPr>
          <w:rFonts w:hint="eastAsia" w:ascii="宋体" w:hAnsi="宋体" w:eastAsia="宋体" w:cs="宋体"/>
          <w:bCs/>
          <w:caps w:val="0"/>
          <w:color w:val="000000"/>
          <w:sz w:val="24"/>
          <w:szCs w:val="24"/>
          <w:lang w:val="en-US" w:eastAsia="zh-CN" w:bidi="ar-SA"/>
        </w:rPr>
      </w:r>
      <w:r/>
    </w:p>
    <w:p>
      <w:pPr>
        <w:pStyle w:val="664"/>
        <w:numPr>
          <w:ilvl w:val="0"/>
          <w:numId w:val="0"/>
        </w:numPr>
        <w:ind w:firstLine="240"/>
        <w:jc w:val="both"/>
        <w:keepNext/>
        <w:widowControl w:val="off"/>
        <w:rPr>
          <w:rFonts w:hint="eastAsia" w:ascii="宋体" w:hAnsi="宋体" w:eastAsia="宋体" w:cs="宋体"/>
          <w:bCs/>
          <w:caps w:val="0"/>
          <w:color w:val="000000"/>
          <w:sz w:val="24"/>
          <w:szCs w:val="24"/>
          <w:lang w:val="en-US" w:eastAsia="zh-CN" w:bidi="ar-SA"/>
        </w:rPr>
        <w:outlineLvl w:val="0"/>
      </w:pPr>
      <w:r>
        <w:rPr>
          <w:rFonts w:hint="eastAsia" w:ascii="宋体" w:hAnsi="宋体" w:eastAsia="宋体" w:cs="宋体"/>
          <w:bCs/>
          <w:caps w:val="0"/>
          <w:color w:val="000000"/>
          <w:sz w:val="24"/>
          <w:szCs w:val="24"/>
          <w:lang w:val="en-US" w:eastAsia="zh-CN" w:bidi="ar-SA"/>
        </w:rPr>
        <w:t xml:space="preserve">（3）关于保险合同 </w:t>
      </w:r>
      <w:r>
        <w:rPr>
          <w:rFonts w:hint="eastAsia" w:ascii="宋体" w:hAnsi="宋体" w:eastAsia="宋体" w:cs="宋体"/>
          <w:bCs/>
          <w:caps w:val="0"/>
          <w:color w:val="000000"/>
          <w:sz w:val="24"/>
          <w:szCs w:val="24"/>
          <w:lang w:val="en-US" w:eastAsia="zh-CN" w:bidi="ar-SA"/>
        </w:rPr>
      </w:r>
      <w:r/>
    </w:p>
    <w:p>
      <w:pPr>
        <w:pStyle w:val="664"/>
        <w:numPr>
          <w:ilvl w:val="0"/>
          <w:numId w:val="0"/>
        </w:numPr>
        <w:ind w:firstLine="480"/>
        <w:jc w:val="both"/>
        <w:keepNext/>
        <w:widowControl w:val="off"/>
        <w:rPr>
          <w:rFonts w:hint="eastAsia" w:ascii="宋体" w:hAnsi="宋体" w:eastAsia="宋体" w:cs="宋体"/>
          <w:bCs/>
          <w:caps w:val="0"/>
          <w:color w:val="000000"/>
          <w:sz w:val="24"/>
          <w:szCs w:val="24"/>
          <w:lang w:val="en-US" w:eastAsia="zh-CN" w:bidi="ar-SA"/>
        </w:rPr>
        <w:outlineLvl w:val="0"/>
      </w:pPr>
      <w:r>
        <w:rPr>
          <w:rFonts w:hint="eastAsia" w:ascii="宋体" w:hAnsi="宋体" w:eastAsia="宋体" w:cs="宋体"/>
          <w:bCs/>
          <w:caps w:val="0"/>
          <w:color w:val="000000"/>
          <w:sz w:val="24"/>
          <w:szCs w:val="24"/>
          <w:lang w:val="en-US" w:eastAsia="zh-CN" w:bidi="ar-SA"/>
        </w:rPr>
        <w:t xml:space="preserve">①本招标文件投保人员名单、保险单、今后可能产生的批单、书面询问/答疑和双方往来函电等共同构成保险合同；构成保险合同的所有文件被认为是一个整体，相互说明、相互补充，如条文含义不明确时，按保险法有关规定办理，当文件间相互矛盾时，以本招标文件及最终协议为准，采购人具有解释权。</w:t>
      </w:r>
      <w:r>
        <w:rPr>
          <w:rFonts w:hint="eastAsia" w:ascii="宋体" w:hAnsi="宋体" w:eastAsia="宋体" w:cs="宋体"/>
          <w:bCs/>
          <w:caps w:val="0"/>
          <w:color w:val="000000"/>
          <w:sz w:val="24"/>
          <w:szCs w:val="24"/>
          <w:lang w:val="en-US" w:eastAsia="zh-CN" w:bidi="ar-SA"/>
        </w:rPr>
      </w:r>
      <w:r/>
    </w:p>
    <w:p>
      <w:pPr>
        <w:pStyle w:val="664"/>
        <w:ind w:firstLine="480"/>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②投标人其作为保险人对保险条款进行解释时，只是合同一方的理解，对争议或歧义的裁决应按保险法规定作出有利于被保险人的解释，若仍有争议则以法院裁决为准，但本条约定并不排斥双方平等协商解决争议的原则。</w:t>
      </w:r>
      <w:r>
        <w:rPr>
          <w:rFonts w:hint="eastAsia" w:ascii="Times New Roman" w:hAnsi="Times New Roman" w:eastAsia="宋体" w:cs="Times New Roman"/>
          <w:color w:val="000000"/>
          <w:sz w:val="24"/>
          <w:szCs w:val="24"/>
          <w:lang w:val="en-US" w:eastAsia="zh-CN"/>
        </w:rPr>
      </w:r>
      <w:r/>
    </w:p>
    <w:p>
      <w:pPr>
        <w:pStyle w:val="664"/>
        <w:numPr>
          <w:ilvl w:val="0"/>
          <w:numId w:val="7"/>
        </w:numPr>
        <w:ind w:firstLine="240"/>
        <w:rPr>
          <w:rFonts w:eastAsia="宋体"/>
          <w:sz w:val="24"/>
          <w:szCs w:val="24"/>
          <w:lang w:val="en-US" w:eastAsia="zh-CN"/>
        </w:rPr>
      </w:pPr>
      <w:r>
        <w:rPr>
          <w:rFonts w:hint="eastAsia" w:ascii="宋体" w:hAnsi="宋体" w:eastAsia="宋体" w:cs="宋体"/>
          <w:bCs/>
          <w:caps w:val="0"/>
          <w:color w:val="000000"/>
          <w:sz w:val="24"/>
          <w:szCs w:val="24"/>
          <w:lang w:val="en-US" w:eastAsia="zh-CN"/>
        </w:rPr>
        <w:t xml:space="preserve">理赔要求。</w:t>
      </w:r>
      <w:r>
        <w:rPr>
          <w:rFonts w:hint="eastAsia" w:ascii="宋体" w:hAnsi="宋体" w:eastAsia="宋体" w:cs="宋体"/>
          <w:bCs/>
          <w:caps w:val="0"/>
          <w:color w:val="000000"/>
          <w:sz w:val="24"/>
          <w:szCs w:val="24"/>
        </w:rPr>
        <w:t xml:space="preserve">要求保险年度内</w:t>
      </w:r>
      <w:r>
        <w:rPr>
          <w:rFonts w:hint="eastAsia" w:ascii="宋体" w:hAnsi="宋体" w:eastAsia="宋体" w:cs="宋体"/>
          <w:bCs/>
          <w:caps w:val="0"/>
          <w:color w:val="000000"/>
          <w:sz w:val="24"/>
          <w:szCs w:val="24"/>
          <w:lang w:val="en-US" w:eastAsia="zh-CN"/>
        </w:rPr>
        <w:t xml:space="preserve">用于</w:t>
      </w:r>
      <w:r>
        <w:rPr>
          <w:rFonts w:hint="eastAsia" w:ascii="宋体" w:hAnsi="宋体" w:eastAsia="宋体" w:cs="宋体"/>
          <w:bCs/>
          <w:caps w:val="0"/>
          <w:color w:val="000000"/>
          <w:sz w:val="24"/>
          <w:szCs w:val="24"/>
        </w:rPr>
        <w:t xml:space="preserve">生育</w:t>
      </w:r>
      <w:r>
        <w:rPr>
          <w:rFonts w:hint="eastAsia" w:ascii="宋体" w:hAnsi="宋体" w:eastAsia="宋体" w:cs="宋体"/>
          <w:bCs/>
          <w:caps w:val="0"/>
          <w:color w:val="000000"/>
          <w:sz w:val="24"/>
          <w:szCs w:val="24"/>
          <w:lang w:eastAsia="zh-CN"/>
        </w:rPr>
        <w:t xml:space="preserve">政策服务</w:t>
      </w:r>
      <w:r>
        <w:rPr>
          <w:rFonts w:hint="eastAsia" w:ascii="宋体" w:hAnsi="宋体" w:eastAsia="宋体" w:cs="宋体"/>
          <w:bCs/>
          <w:caps w:val="0"/>
          <w:color w:val="000000"/>
          <w:sz w:val="24"/>
          <w:szCs w:val="24"/>
        </w:rPr>
        <w:t xml:space="preserve">宣传</w:t>
      </w:r>
      <w:r>
        <w:rPr>
          <w:rFonts w:hint="eastAsia" w:ascii="宋体" w:hAnsi="宋体" w:eastAsia="宋体" w:cs="宋体"/>
          <w:bCs/>
          <w:caps w:val="0"/>
          <w:color w:val="000000"/>
          <w:sz w:val="24"/>
          <w:szCs w:val="24"/>
          <w:lang w:eastAsia="zh-CN"/>
        </w:rPr>
        <w:t xml:space="preserve">、</w:t>
      </w:r>
      <w:r>
        <w:rPr>
          <w:rFonts w:hint="eastAsia" w:ascii="宋体" w:hAnsi="宋体" w:eastAsia="宋体" w:cs="宋体"/>
          <w:bCs/>
          <w:caps w:val="0"/>
          <w:color w:val="000000"/>
          <w:sz w:val="24"/>
          <w:szCs w:val="24"/>
        </w:rPr>
        <w:t xml:space="preserve">困难家庭关爱慰问等公益活动</w:t>
      </w:r>
      <w:r>
        <w:rPr>
          <w:rFonts w:hint="eastAsia" w:ascii="宋体" w:hAnsi="宋体" w:eastAsia="宋体" w:cs="宋体"/>
          <w:bCs/>
          <w:caps w:val="0"/>
          <w:color w:val="000000"/>
          <w:sz w:val="24"/>
          <w:szCs w:val="24"/>
          <w:lang w:val="en-US" w:eastAsia="zh-CN"/>
        </w:rPr>
        <w:t xml:space="preserve">资金</w:t>
      </w:r>
      <w:r>
        <w:rPr>
          <w:rFonts w:hint="eastAsia" w:ascii="宋体" w:hAnsi="宋体" w:eastAsia="宋体" w:cs="宋体"/>
          <w:bCs/>
          <w:caps w:val="0"/>
          <w:color w:val="000000"/>
          <w:sz w:val="24"/>
          <w:szCs w:val="24"/>
        </w:rPr>
        <w:t xml:space="preserve">不低于</w:t>
      </w:r>
      <w:r>
        <w:rPr>
          <w:rFonts w:hint="eastAsia" w:ascii="宋体" w:hAnsi="宋体" w:eastAsia="宋体" w:cs="宋体"/>
          <w:bCs/>
          <w:caps w:val="0"/>
          <w:color w:val="000000"/>
          <w:sz w:val="24"/>
          <w:szCs w:val="24"/>
          <w:lang w:val="en-US" w:eastAsia="zh-CN"/>
        </w:rPr>
        <w:t xml:space="preserve">实际保费金额的</w:t>
      </w:r>
      <w:r>
        <w:rPr>
          <w:rFonts w:hint="eastAsia" w:ascii="宋体" w:hAnsi="宋体" w:eastAsia="宋体" w:cs="宋体"/>
          <w:bCs/>
          <w:caps w:val="0"/>
          <w:color w:val="000000"/>
          <w:sz w:val="24"/>
          <w:szCs w:val="24"/>
        </w:rPr>
        <w:t xml:space="preserve">10%</w:t>
      </w:r>
      <w:r>
        <w:rPr>
          <w:rFonts w:hint="eastAsia" w:ascii="宋体" w:hAnsi="宋体" w:eastAsia="宋体" w:cs="宋体"/>
          <w:bCs/>
          <w:caps w:val="0"/>
          <w:color w:val="000000"/>
          <w:sz w:val="24"/>
          <w:szCs w:val="24"/>
          <w:lang w:eastAsia="zh-CN"/>
        </w:rPr>
        <w:t xml:space="preserve">。</w:t>
      </w:r>
      <w:r>
        <w:rPr>
          <w:rFonts w:eastAsia="宋体"/>
          <w:sz w:val="24"/>
          <w:szCs w:val="24"/>
          <w:lang w:val="en-US" w:eastAsia="zh-CN"/>
        </w:rPr>
      </w:r>
      <w:r/>
    </w:p>
    <w:p>
      <w:pPr>
        <w:pStyle w:val="664"/>
        <w:ind w:firstLine="240"/>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lang w:val="en-US" w:eastAsia="zh-CN"/>
        </w:rPr>
        <w:t xml:space="preserve">3</w:t>
      </w:r>
      <w:r>
        <w:rPr>
          <w:rFonts w:hint="eastAsia" w:ascii="宋体" w:hAnsi="宋体" w:eastAsia="宋体" w:cs="宋体"/>
          <w:bCs/>
          <w:caps w:val="0"/>
          <w:color w:val="000000"/>
          <w:sz w:val="24"/>
          <w:szCs w:val="24"/>
        </w:rPr>
        <w:t xml:space="preserve">、专人服务</w:t>
      </w:r>
      <w:r>
        <w:rPr>
          <w:rFonts w:hint="eastAsia" w:ascii="宋体" w:hAnsi="宋体" w:eastAsia="宋体" w:cs="宋体"/>
          <w:bCs/>
          <w:caps w:val="0"/>
          <w:color w:val="000000"/>
          <w:sz w:val="24"/>
          <w:szCs w:val="24"/>
          <w:lang w:eastAsia="zh-CN"/>
        </w:rPr>
        <w:t xml:space="preserve">。</w:t>
      </w:r>
      <w:r>
        <w:rPr>
          <w:rFonts w:hint="eastAsia" w:ascii="宋体" w:hAnsi="宋体" w:eastAsia="宋体" w:cs="宋体"/>
          <w:bCs/>
          <w:caps w:val="0"/>
          <w:color w:val="000000"/>
          <w:sz w:val="24"/>
          <w:szCs w:val="24"/>
        </w:rPr>
        <w:t xml:space="preserve">中标的保险公司接到参保人赔付申请或电话后，要有专人接待并负责跟进处理。每个乡镇要配置一名保险理赔服务专员，名单上报到县卫健局，服务专员要及时和当地卫生健康服务中心联系，定时收集理赔所需的证明和相关材料，介绍理赔流程和理赔事项，对线上办理理赔的，要介绍线上理赔方法。开通绿色服务通道，第一时间接待、调查、理赔，方便群众办理。</w:t>
      </w:r>
      <w:r>
        <w:rPr>
          <w:rFonts w:hint="eastAsia" w:ascii="宋体" w:hAnsi="宋体" w:eastAsia="宋体" w:cs="宋体"/>
          <w:bCs/>
          <w:caps w:val="0"/>
          <w:color w:val="000000"/>
          <w:sz w:val="24"/>
          <w:szCs w:val="24"/>
        </w:rPr>
      </w:r>
      <w:r/>
    </w:p>
    <w:p>
      <w:pPr>
        <w:pStyle w:val="664"/>
        <w:ind w:firstLine="240"/>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lang w:val="en-US" w:eastAsia="zh-CN"/>
        </w:rPr>
        <w:t xml:space="preserve">4</w:t>
      </w:r>
      <w:r>
        <w:rPr>
          <w:rFonts w:hint="eastAsia" w:ascii="宋体" w:hAnsi="宋体" w:eastAsia="宋体" w:cs="宋体"/>
          <w:bCs/>
          <w:caps w:val="0"/>
          <w:color w:val="000000"/>
          <w:sz w:val="24"/>
          <w:szCs w:val="24"/>
        </w:rPr>
        <w:t xml:space="preserve">、赔付要求</w:t>
      </w:r>
      <w:r>
        <w:rPr>
          <w:rFonts w:hint="eastAsia" w:ascii="宋体" w:hAnsi="宋体" w:eastAsia="宋体" w:cs="宋体"/>
          <w:bCs/>
          <w:caps w:val="0"/>
          <w:color w:val="000000"/>
          <w:sz w:val="24"/>
          <w:szCs w:val="24"/>
          <w:lang w:eastAsia="zh-CN"/>
        </w:rPr>
        <w:t xml:space="preserve">。</w:t>
      </w:r>
      <w:r>
        <w:rPr>
          <w:rFonts w:hint="eastAsia" w:ascii="宋体" w:hAnsi="宋体" w:eastAsia="宋体" w:cs="宋体"/>
          <w:bCs/>
          <w:caps w:val="0"/>
          <w:color w:val="000000"/>
          <w:sz w:val="24"/>
          <w:szCs w:val="24"/>
        </w:rPr>
        <w:t xml:space="preserve">中标的保险公司必须严格按照保险合同规定的赔付内容和要求进行理赔，不得随意拆分、更改、减少理赔内容，不得有意设置任何障碍减弱服务规定，减少服务内容，推卸理赔责任。</w:t>
      </w:r>
      <w:r>
        <w:rPr>
          <w:rFonts w:hint="eastAsia" w:ascii="宋体" w:hAnsi="宋体" w:eastAsia="宋体" w:cs="宋体"/>
          <w:bCs/>
          <w:caps w:val="0"/>
          <w:color w:val="000000"/>
          <w:sz w:val="24"/>
          <w:szCs w:val="24"/>
        </w:rPr>
      </w:r>
      <w:r/>
    </w:p>
    <w:p>
      <w:pPr>
        <w:pStyle w:val="664"/>
        <w:ind w:firstLine="240"/>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lang w:val="en-US" w:eastAsia="zh-CN"/>
        </w:rPr>
        <w:t xml:space="preserve">5</w:t>
      </w:r>
      <w:r>
        <w:rPr>
          <w:rFonts w:hint="eastAsia" w:ascii="宋体" w:hAnsi="宋体" w:eastAsia="宋体" w:cs="宋体"/>
          <w:bCs/>
          <w:caps w:val="0"/>
          <w:color w:val="000000"/>
          <w:sz w:val="24"/>
          <w:szCs w:val="24"/>
        </w:rPr>
        <w:t xml:space="preserve">、报告制度。每个保险年度的年终以及合同履约期满，或者根据招标人的要求，中标的保险公司须将有关理赔情况书面报告给招标人。并建立专门的计划生育系列保险管理工作表，内容包括被保险人基本情况、理赔事项、受理日期、赔付金额和原因</w:t>
      </w:r>
      <w:r>
        <w:rPr>
          <w:rFonts w:hint="eastAsia" w:ascii="宋体" w:hAnsi="宋体" w:eastAsia="宋体" w:cs="宋体"/>
          <w:bCs/>
          <w:caps w:val="0"/>
          <w:color w:val="000000"/>
          <w:sz w:val="24"/>
          <w:szCs w:val="24"/>
          <w:lang w:eastAsia="zh-CN"/>
        </w:rPr>
        <w:t xml:space="preserve">、</w:t>
      </w:r>
      <w:r>
        <w:rPr>
          <w:rFonts w:hint="eastAsia" w:ascii="宋体" w:hAnsi="宋体" w:eastAsia="宋体" w:cs="宋体"/>
          <w:bCs/>
          <w:caps w:val="0"/>
          <w:color w:val="000000"/>
          <w:sz w:val="24"/>
          <w:szCs w:val="24"/>
        </w:rPr>
        <w:t xml:space="preserve">理赔日期等，便于查询和管理。</w:t>
      </w:r>
      <w:r>
        <w:rPr>
          <w:rFonts w:hint="eastAsia" w:ascii="宋体" w:hAnsi="宋体" w:eastAsia="宋体" w:cs="宋体"/>
          <w:bCs/>
          <w:caps w:val="0"/>
          <w:color w:val="000000"/>
          <w:sz w:val="24"/>
          <w:szCs w:val="24"/>
        </w:rPr>
      </w:r>
      <w:r/>
    </w:p>
    <w:p>
      <w:pPr>
        <w:pStyle w:val="740"/>
        <w:ind w:left="0" w:firstLine="240"/>
        <w:rPr>
          <w:rFonts w:hint="eastAsia" w:eastAsia="宋体"/>
          <w:lang w:val="en-US" w:eastAsia="zh-CN"/>
        </w:rPr>
      </w:pPr>
      <w:r>
        <w:rPr>
          <w:rFonts w:hint="eastAsia" w:ascii="宋体" w:hAnsi="宋体" w:eastAsia="宋体" w:cs="宋体"/>
          <w:bCs/>
          <w:caps w:val="0"/>
          <w:color w:val="000000"/>
          <w:sz w:val="24"/>
          <w:szCs w:val="24"/>
          <w:lang w:val="en-US" w:eastAsia="zh-CN"/>
        </w:rPr>
        <w:t xml:space="preserve">6、由于每年度符合参保条件的人数中途可能发生变动，按实际名单人数出具保险单，保险期间承保人对人数增减及时出具批单(注:每个保险年度内在出具保单后，因存在保险期间内新增办理符合本项目政策文件要求的人员(新增人数不超过相应保险年度和保险范围内投保总人数的2%)直接参保，采购人不再另行支付保费)。</w:t>
      </w:r>
      <w:r>
        <w:rPr>
          <w:rFonts w:hint="eastAsia" w:eastAsia="宋体"/>
          <w:lang w:val="en-US" w:eastAsia="zh-CN"/>
        </w:rPr>
      </w:r>
      <w:r/>
    </w:p>
    <w:p>
      <w:pPr>
        <w:pStyle w:val="664"/>
        <w:ind w:firstLine="240"/>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lang w:val="en-US" w:eastAsia="zh-CN"/>
        </w:rPr>
        <w:t xml:space="preserve">7</w:t>
      </w:r>
      <w:r>
        <w:rPr>
          <w:rFonts w:hint="eastAsia" w:ascii="宋体" w:hAnsi="宋体" w:eastAsia="宋体" w:cs="宋体"/>
          <w:bCs/>
          <w:caps w:val="0"/>
          <w:color w:val="000000"/>
          <w:sz w:val="24"/>
          <w:szCs w:val="24"/>
        </w:rPr>
        <w:t xml:space="preserve">、处罚制度。对于历史上中标过计划生育系列保险的公司，在保险合同存续期间，没有按要求报送理赔汇报材料及工作表的，每有一次，招标人将从投标人的履约保证金中扣除5000元，同时将在新年度计划生育系列保险招投标评分中扣除0.5分。其他理赔工作中出现的行为扣分标准为：有一例理赔不及时0.5分/次，有一例经查实服务不到位被投诉的1分/次，有一例超1个月未理赔扣2分/次。</w:t>
      </w:r>
      <w:r>
        <w:rPr>
          <w:rFonts w:hint="eastAsia" w:ascii="宋体" w:hAnsi="宋体" w:eastAsia="宋体" w:cs="宋体"/>
          <w:bCs/>
          <w:caps w:val="0"/>
          <w:color w:val="000000"/>
          <w:sz w:val="24"/>
          <w:szCs w:val="24"/>
        </w:rPr>
      </w:r>
      <w:r/>
    </w:p>
    <w:p>
      <w:pPr>
        <w:pStyle w:val="664"/>
        <w:ind w:firstLine="240"/>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lang w:val="en-US" w:eastAsia="zh-CN"/>
        </w:rPr>
        <w:t xml:space="preserve">8</w:t>
      </w:r>
      <w:r>
        <w:rPr>
          <w:rFonts w:hint="eastAsia" w:ascii="宋体" w:hAnsi="宋体" w:eastAsia="宋体" w:cs="宋体"/>
          <w:bCs/>
          <w:caps w:val="0"/>
          <w:color w:val="000000"/>
          <w:sz w:val="24"/>
          <w:szCs w:val="24"/>
        </w:rPr>
        <w:t xml:space="preserve">、保险延续性。对于继续参保的上一年度参保人员，只要发生了属于应该理赔范围的理赔责任，都由发生时下一年度承保的保险公司承担理赔责任，不得以保险公司变更等任何理由推脱赔付责任，作为条款写入合同。</w:t>
      </w:r>
      <w:r>
        <w:rPr>
          <w:rFonts w:hint="eastAsia" w:ascii="宋体" w:hAnsi="宋体" w:eastAsia="宋体" w:cs="宋体"/>
          <w:bCs/>
          <w:caps w:val="0"/>
          <w:color w:val="000000"/>
          <w:sz w:val="24"/>
          <w:szCs w:val="24"/>
        </w:rPr>
      </w:r>
      <w:r/>
    </w:p>
    <w:p>
      <w:pPr>
        <w:pStyle w:val="664"/>
        <w:ind w:firstLine="240"/>
        <w:rPr>
          <w:rFonts w:hint="eastAsia" w:ascii="宋体" w:hAnsi="宋体" w:eastAsia="宋体" w:cs="宋体"/>
          <w:bCs/>
          <w:caps w:val="0"/>
          <w:color w:val="000000"/>
          <w:sz w:val="24"/>
          <w:szCs w:val="24"/>
          <w:lang w:val="en-US" w:eastAsia="zh-CN" w:bidi="ar-SA"/>
        </w:rPr>
      </w:pPr>
      <w:r>
        <w:rPr>
          <w:rFonts w:hint="eastAsia" w:ascii="宋体" w:hAnsi="宋体" w:eastAsia="宋体" w:cs="宋体"/>
          <w:bCs/>
          <w:caps w:val="0"/>
          <w:color w:val="000000"/>
          <w:sz w:val="24"/>
          <w:szCs w:val="24"/>
          <w:lang w:val="en-US" w:eastAsia="zh-CN" w:bidi="ar-SA"/>
        </w:rPr>
        <w:t xml:space="preserve">9、公益服务。中标的保险公司需要在保险合同存续期间积极参与县卫健局、县计生协组织的针对计划生育家庭开展的各类关爱活动；积极结合自身实际，围绕人口家庭发展，开展创造性的公益活动。</w:t>
      </w:r>
      <w:r>
        <w:rPr>
          <w:rFonts w:hint="eastAsia" w:ascii="宋体" w:hAnsi="宋体" w:eastAsia="宋体" w:cs="宋体"/>
          <w:bCs/>
          <w:caps w:val="0"/>
          <w:color w:val="000000"/>
          <w:sz w:val="24"/>
          <w:szCs w:val="24"/>
          <w:lang w:val="en-US" w:eastAsia="zh-CN" w:bidi="ar-SA"/>
        </w:rPr>
      </w:r>
      <w:r/>
    </w:p>
    <w:p>
      <w:pPr>
        <w:pStyle w:val="664"/>
        <w:numPr>
          <w:ilvl w:val="0"/>
          <w:numId w:val="0"/>
        </w:numPr>
        <w:ind w:firstLine="240"/>
        <w:jc w:val="both"/>
        <w:keepNext/>
        <w:widowControl w:val="off"/>
        <w:rPr>
          <w:rFonts w:hint="eastAsia" w:ascii="宋体" w:hAnsi="宋体" w:eastAsia="宋体" w:cs="宋体"/>
          <w:bCs/>
          <w:caps w:val="0"/>
          <w:color w:val="000000"/>
          <w:sz w:val="24"/>
          <w:szCs w:val="24"/>
          <w:lang w:val="en-US" w:eastAsia="zh-CN" w:bidi="ar-SA"/>
        </w:rPr>
        <w:outlineLvl w:val="0"/>
      </w:pPr>
      <w:r>
        <w:rPr>
          <w:rFonts w:hint="eastAsia" w:ascii="宋体" w:hAnsi="宋体" w:eastAsia="宋体" w:cs="宋体"/>
          <w:bCs/>
          <w:caps w:val="0"/>
          <w:color w:val="000000"/>
          <w:sz w:val="24"/>
          <w:szCs w:val="24"/>
          <w:lang w:val="en-US" w:eastAsia="zh-CN" w:bidi="ar-SA"/>
        </w:rPr>
        <w:t xml:space="preserve">10、加强保险内容宣传。印制保险服务手册，做到所有投保对象人手一册。手册内容包括：保险险种、赔付范围、赔付流程、赔付时限、线上理赔渠道介绍、承保的保险公司专职服务人员联系电话、卫健局监督电话等。</w:t>
      </w:r>
      <w:r>
        <w:rPr>
          <w:rFonts w:hint="eastAsia" w:ascii="宋体" w:hAnsi="宋体" w:eastAsia="宋体" w:cs="宋体"/>
          <w:bCs/>
          <w:caps w:val="0"/>
          <w:color w:val="000000"/>
          <w:sz w:val="24"/>
          <w:szCs w:val="24"/>
          <w:lang w:val="en-US" w:eastAsia="zh-CN" w:bidi="ar-SA"/>
        </w:rPr>
      </w:r>
      <w:r/>
    </w:p>
    <w:p>
      <w:pPr>
        <w:pStyle w:val="664"/>
        <w:ind w:firstLine="240"/>
        <w:rPr>
          <w:rFonts w:hint="eastAsia" w:ascii="宋体" w:hAnsi="宋体" w:eastAsia="宋体" w:cs="宋体"/>
          <w:bCs/>
          <w:caps w:val="0"/>
          <w:color w:val="000000"/>
          <w:sz w:val="24"/>
          <w:szCs w:val="24"/>
          <w:lang w:val="en-US" w:eastAsia="zh-CN"/>
        </w:rPr>
      </w:pPr>
      <w:r>
        <w:rPr>
          <w:rFonts w:hint="eastAsia" w:ascii="宋体" w:hAnsi="宋体" w:eastAsia="宋体" w:cs="宋体"/>
          <w:bCs/>
          <w:caps w:val="0"/>
          <w:color w:val="000000"/>
          <w:sz w:val="24"/>
          <w:szCs w:val="24"/>
          <w:lang w:val="en-US" w:eastAsia="zh-CN"/>
        </w:rPr>
        <w:t xml:space="preserve">11、应急预案。投标人针对本项目提供应急预案，包括但不限于建立应急预案管理制度，就突发意外事故建立应急方案。</w:t>
      </w:r>
      <w:r>
        <w:rPr>
          <w:rFonts w:hint="eastAsia" w:ascii="宋体" w:hAnsi="宋体" w:eastAsia="宋体" w:cs="宋体"/>
          <w:bCs/>
          <w:caps w:val="0"/>
          <w:color w:val="000000"/>
          <w:sz w:val="24"/>
          <w:szCs w:val="24"/>
          <w:lang w:val="en-US" w:eastAsia="zh-CN"/>
        </w:rPr>
      </w:r>
      <w:r/>
    </w:p>
    <w:p>
      <w:pPr>
        <w:pStyle w:val="664"/>
        <w:ind w:firstLine="240"/>
        <w:rPr>
          <w:rFonts w:ascii="宋体" w:hAnsi="宋体" w:eastAsia="宋体" w:cs="宋体"/>
          <w:bCs/>
          <w:caps w:val="0"/>
          <w:color w:val="000000"/>
          <w:sz w:val="24"/>
          <w:szCs w:val="24"/>
          <w:lang w:val="en-US" w:eastAsia="zh-CN"/>
        </w:rPr>
      </w:pPr>
      <w:r>
        <w:rPr>
          <w:rFonts w:hint="eastAsia" w:ascii="宋体" w:hAnsi="宋体" w:eastAsia="宋体" w:cs="宋体"/>
          <w:bCs/>
          <w:caps w:val="0"/>
          <w:color w:val="000000"/>
          <w:sz w:val="24"/>
          <w:szCs w:val="24"/>
          <w:lang w:val="en-US" w:eastAsia="zh-CN"/>
        </w:rPr>
        <w:t xml:space="preserve">12、风险评估。投标人针对本项目提供风险评估，包括但不限于对项目的风险识别、分析、评估及主要风险管理建议、措施。</w:t>
      </w:r>
      <w:r>
        <w:rPr>
          <w:rFonts w:ascii="宋体" w:hAnsi="宋体" w:eastAsia="宋体" w:cs="宋体"/>
          <w:bCs/>
          <w:caps w:val="0"/>
          <w:color w:val="000000"/>
          <w:sz w:val="24"/>
          <w:szCs w:val="24"/>
          <w:lang w:val="en-US" w:eastAsia="zh-CN"/>
        </w:rPr>
      </w:r>
      <w:r/>
    </w:p>
    <w:p>
      <w:pPr>
        <w:pStyle w:val="664"/>
        <w:rPr>
          <w:rFonts w:eastAsia="宋体"/>
          <w:lang w:val="en-US" w:eastAsia="zh-CN"/>
        </w:rPr>
      </w:pPr>
      <w:r>
        <w:rPr>
          <w:rFonts w:eastAsia="宋体"/>
          <w:lang w:val="en-US" w:eastAsia="zh-CN"/>
        </w:rPr>
      </w:r>
      <w:r/>
    </w:p>
    <w:p>
      <w:pPr>
        <w:pStyle w:val="664"/>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六、验收 </w:t>
      </w:r>
      <w:r>
        <w:rPr>
          <w:rFonts w:hint="eastAsia" w:ascii="宋体" w:hAnsi="宋体" w:eastAsia="宋体" w:cs="宋体"/>
          <w:b/>
          <w:bCs/>
          <w:color w:val="000000"/>
          <w:sz w:val="24"/>
          <w:szCs w:val="24"/>
          <w:lang w:val="en-US" w:eastAsia="zh-CN"/>
        </w:rPr>
      </w:r>
      <w:r/>
    </w:p>
    <w:p>
      <w:pPr>
        <w:pStyle w:val="664"/>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保单生效后，供应商向甲方提交项目验收技术资料以及验收申请单，甲方收到验收申请后 3 个工作日内组织验收，并按照合同约定以及响应文件中的要求进行验收，无问题后签署验收单。 </w:t>
      </w:r>
      <w:r>
        <w:rPr>
          <w:rFonts w:hint="eastAsia" w:ascii="宋体" w:hAnsi="宋体" w:eastAsia="宋体" w:cs="宋体"/>
          <w:color w:val="000000"/>
          <w:sz w:val="24"/>
          <w:szCs w:val="24"/>
          <w:lang w:val="en-US" w:eastAsia="zh-CN"/>
        </w:rPr>
      </w:r>
      <w:r/>
    </w:p>
    <w:p>
      <w:pPr>
        <w:pStyle w:val="664"/>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注：1、以上采购需求中标注★项为实质性条款要求，不接受负偏离，否则将作无效标处理。</w:t>
      </w:r>
      <w:r>
        <w:rPr>
          <w:rFonts w:hint="eastAsia" w:ascii="宋体" w:hAnsi="宋体" w:eastAsia="宋体" w:cs="宋体"/>
          <w:color w:val="000000"/>
          <w:sz w:val="24"/>
          <w:szCs w:val="24"/>
          <w:lang w:val="en-US" w:eastAsia="zh-CN"/>
        </w:rPr>
      </w:r>
      <w:r/>
    </w:p>
    <w:p>
      <w:pPr>
        <w:pStyle w:val="664"/>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2、本次采购内容如因国家或地方政策变化的，则按新政策内容执行。</w:t>
      </w:r>
      <w:r>
        <w:rPr>
          <w:rFonts w:ascii="宋体" w:hAnsi="宋体" w:eastAsia="宋体" w:cs="宋体"/>
          <w:color w:val="000000"/>
          <w:sz w:val="24"/>
          <w:szCs w:val="24"/>
          <w:lang w:val="en-US" w:eastAsia="zh-CN"/>
        </w:rPr>
      </w:r>
      <w:r/>
    </w:p>
    <w:p>
      <w:pPr>
        <w:pStyle w:val="664"/>
        <w:rPr>
          <w:rFonts w:hint="eastAsia"/>
          <w:lang w:val="en-US" w:eastAsia="zh-CN"/>
        </w:rPr>
      </w:pPr>
      <w:r>
        <w:rPr>
          <w:rFonts w:hint="eastAsia"/>
          <w:lang w:val="en-US" w:eastAsia="zh-CN"/>
        </w:rPr>
      </w:r>
      <w:r/>
    </w:p>
    <w:p>
      <w:pPr>
        <w:pStyle w:val="664"/>
        <w:ind w:left="0" w:firstLine="482"/>
        <w:pageBreakBefore w:val="0"/>
        <w:spacing w:line="560" w:lineRule="exact"/>
        <w:widowControl w:val="off"/>
        <w:rPr>
          <w:rFonts w:hint="eastAsia" w:ascii="宋体" w:hAnsi="宋体" w:eastAsia="宋体" w:cs="宋体"/>
          <w:b w:val="0"/>
          <w:bCs/>
          <w:caps w:val="0"/>
          <w:color w:val="000000"/>
          <w:sz w:val="24"/>
          <w:szCs w:val="24"/>
          <w:highlight w:val="white"/>
          <w:lang w:val="en-US" w:eastAsia="zh-CN"/>
        </w:rPr>
      </w:pPr>
      <w:r>
        <w:rPr>
          <w:rFonts w:hint="eastAsia" w:ascii="宋体" w:hAnsi="宋体" w:eastAsia="宋体" w:cs="宋体"/>
          <w:b w:val="0"/>
          <w:bCs/>
          <w:caps w:val="0"/>
          <w:color w:val="000000"/>
          <w:sz w:val="24"/>
          <w:szCs w:val="24"/>
          <w:highlight w:val="white"/>
          <w:lang w:val="en-US" w:eastAsia="zh-CN"/>
        </w:rPr>
      </w:r>
      <w:r/>
    </w:p>
    <w:p>
      <w:pPr>
        <w:pStyle w:val="665"/>
        <w:numPr>
          <w:ilvl w:val="0"/>
          <w:numId w:val="0"/>
        </w:numPr>
        <w:ind w:firstLine="440"/>
        <w:jc w:val="both"/>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br w:type="page" w:clear="all"/>
      </w:r>
      <w:r>
        <w:rPr>
          <w:rFonts w:hint="eastAsia" w:ascii="Times New Roman" w:eastAsia="黑体"/>
          <w:bCs/>
          <w:caps w:val="0"/>
          <w:color w:val="000000"/>
          <w:sz w:val="44"/>
          <w:lang w:val="en-US" w:eastAsia="zh-CN"/>
        </w:rPr>
        <w:t xml:space="preserve">     </w:t>
      </w:r>
      <w:r>
        <w:rPr>
          <w:rFonts w:hint="eastAsia" w:ascii="Times New Roman" w:hAnsi="Times New Roman" w:eastAsia="黑体"/>
          <w:bCs/>
          <w:caps w:val="0"/>
          <w:color w:val="000000"/>
          <w:sz w:val="44"/>
        </w:rPr>
        <w:t xml:space="preserve">第五章  </w:t>
      </w:r>
      <w:r>
        <w:rPr>
          <w:rFonts w:hint="eastAsia" w:ascii="Times New Roman" w:hAnsi="Times New Roman" w:eastAsia="黑体"/>
          <w:b/>
          <w:bCs/>
          <w:caps w:val="0"/>
          <w:color w:val="000000"/>
          <w:sz w:val="44"/>
        </w:rPr>
        <w:t xml:space="preserve"> 评标方法与评标标准</w:t>
      </w:r>
      <w:r>
        <w:rPr>
          <w:rFonts w:hint="eastAsia" w:ascii="Times New Roman" w:hAnsi="Times New Roman" w:eastAsia="黑体"/>
          <w:bCs/>
          <w:caps w:val="0"/>
          <w:color w:val="000000"/>
          <w:sz w:val="44"/>
        </w:rPr>
      </w:r>
      <w:r/>
    </w:p>
    <w:p>
      <w:pPr>
        <w:pStyle w:val="664"/>
        <w:jc w:val="both"/>
        <w:spacing w:line="500" w:lineRule="exact"/>
        <w:rPr>
          <w:rFonts w:hint="eastAsia" w:ascii="Times New Roman" w:hAnsi="Times New Roman" w:eastAsia="仿宋_GB2312"/>
          <w:caps w:val="0"/>
          <w:color w:val="000000"/>
          <w:sz w:val="24"/>
        </w:rPr>
      </w:pPr>
      <w:r>
        <w:rPr>
          <w:rFonts w:hint="eastAsia" w:ascii="Times New Roman" w:hAnsi="Times New Roman" w:eastAsia="仿宋_GB2312" w:cs="Times New Roman"/>
          <w:b/>
          <w:caps w:val="0"/>
          <w:color w:val="000000"/>
          <w:sz w:val="28"/>
          <w:szCs w:val="22"/>
          <w:highlight w:val="white"/>
          <w:lang w:val="en-US" w:eastAsia="zh-CN"/>
        </w:rPr>
        <w:t xml:space="preserve">一、资格审查。</w:t>
      </w:r>
      <w:r>
        <w:rPr>
          <w:rFonts w:hint="eastAsia" w:ascii="Times New Roman" w:hAnsi="Times New Roman" w:eastAsia="宋体"/>
          <w:caps w:val="0"/>
          <w:color w:val="000000"/>
          <w:sz w:val="24"/>
          <w:highlight w:val="white"/>
        </w:rPr>
        <w:t xml:space="preserve">资格审查人员按照下列指标对各投标人的资格进行审查，未通过审查的为无效标，不参与评标。</w:t>
      </w:r>
      <w:r>
        <w:rPr>
          <w:rFonts w:hint="eastAsia" w:ascii="Times New Roman" w:hAnsi="Times New Roman" w:eastAsia="仿宋_GB2312"/>
          <w:caps w:val="0"/>
          <w:color w:val="000000"/>
          <w:sz w:val="24"/>
        </w:rPr>
      </w:r>
      <w:r/>
    </w:p>
    <w:tbl>
      <w:tblPr>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1"/>
        <w:gridCol w:w="4541"/>
      </w:tblGrid>
      <w:tr>
        <w:trPr/>
        <w:tc>
          <w:tcPr>
            <w:tcW w:w="2500" w:type="dxa"/>
            <w:vAlign w:val="center"/>
            <w:textDirection w:val="lrTb"/>
            <w:noWrap w:val="false"/>
          </w:tcPr>
          <w:p>
            <w:pPr>
              <w:pStyle w:val="664"/>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资格审查因素</w:t>
            </w:r>
            <w:r>
              <w:rPr>
                <w:rFonts w:ascii="Times New Roman" w:hAnsi="Times New Roman"/>
                <w:caps w:val="0"/>
                <w:color w:val="000000"/>
                <w:sz w:val="21"/>
                <w:szCs w:val="22"/>
                <w:lang w:val="en-US" w:eastAsia="zh-CN" w:bidi="ar-SA"/>
              </w:rPr>
            </w:r>
            <w:r/>
          </w:p>
        </w:tc>
        <w:tc>
          <w:tcPr>
            <w:tcW w:w="2500" w:type="dxa"/>
            <w:vAlign w:val="center"/>
            <w:textDirection w:val="lrTb"/>
            <w:noWrap w:val="false"/>
          </w:tcPr>
          <w:p>
            <w:pPr>
              <w:pStyle w:val="664"/>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审查标准</w:t>
            </w:r>
            <w:r>
              <w:rPr>
                <w:rFonts w:ascii="Times New Roman" w:hAnsi="Times New Roman"/>
                <w:caps w:val="0"/>
                <w:color w:val="000000"/>
                <w:sz w:val="21"/>
                <w:szCs w:val="22"/>
                <w:lang w:val="en-US" w:eastAsia="zh-CN" w:bidi="ar-SA"/>
              </w:rPr>
            </w:r>
            <w:r/>
          </w:p>
        </w:tc>
      </w:tr>
      <w:tr>
        <w:trPr/>
        <w:tc>
          <w:tcPr>
            <w:tcW w:w="4541"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投标声明及承诺函</w:t>
            </w:r>
            <w:r>
              <w:rPr>
                <w:rFonts w:ascii="Times New Roman" w:hAnsi="Times New Roman"/>
                <w:caps w:val="0"/>
                <w:color w:val="000000"/>
                <w:sz w:val="21"/>
                <w:szCs w:val="22"/>
                <w:lang w:val="en-US" w:eastAsia="zh-CN" w:bidi="ar-SA"/>
              </w:rPr>
            </w:r>
            <w:r/>
          </w:p>
        </w:tc>
        <w:tc>
          <w:tcPr>
            <w:tcW w:w="4541"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c>
          <w:tcPr>
            <w:tcW w:w="4541"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信用信息</w:t>
            </w:r>
            <w:r>
              <w:rPr>
                <w:rFonts w:ascii="Times New Roman" w:hAnsi="Times New Roman"/>
                <w:caps w:val="0"/>
                <w:color w:val="000000"/>
                <w:sz w:val="21"/>
                <w:szCs w:val="22"/>
                <w:lang w:val="en-US" w:eastAsia="zh-CN" w:bidi="ar-SA"/>
              </w:rPr>
            </w:r>
            <w:r/>
          </w:p>
        </w:tc>
        <w:tc>
          <w:tcPr>
            <w:tcW w:w="4541"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c>
          <w:tcPr>
            <w:tcW w:w="4541"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联合体投标</w:t>
            </w:r>
            <w:r>
              <w:rPr>
                <w:rFonts w:ascii="Times New Roman" w:hAnsi="Times New Roman"/>
                <w:caps w:val="0"/>
                <w:color w:val="000000"/>
                <w:sz w:val="21"/>
                <w:szCs w:val="22"/>
                <w:lang w:val="en-US" w:eastAsia="zh-CN" w:bidi="ar-SA"/>
              </w:rPr>
            </w:r>
            <w:r/>
          </w:p>
        </w:tc>
        <w:tc>
          <w:tcPr>
            <w:tcW w:w="4541"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不接受联合体投标</w:t>
            </w:r>
            <w:r>
              <w:rPr>
                <w:rFonts w:ascii="Times New Roman" w:hAnsi="Times New Roman"/>
                <w:caps w:val="0"/>
                <w:color w:val="000000"/>
                <w:sz w:val="21"/>
                <w:szCs w:val="22"/>
                <w:lang w:val="en-US" w:eastAsia="zh-CN" w:bidi="ar-SA"/>
              </w:rPr>
            </w:r>
            <w:r/>
          </w:p>
        </w:tc>
      </w:tr>
      <w:tr>
        <w:trPr/>
        <w:tc>
          <w:tcPr>
            <w:tcW w:w="4541"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rtl w:val="0"/>
                <w:lang w:val="en-US" w:eastAsia="zh-CN" w:bidi="ar-SA"/>
              </w:rPr>
            </w:pPr>
            <w:r>
              <w:rPr>
                <w:rFonts w:hint="eastAsia" w:ascii="宋体" w:hAnsi="宋体" w:cs="宋体"/>
                <w:color w:val="000000"/>
                <w:sz w:val="21"/>
                <w:szCs w:val="21"/>
              </w:rPr>
              <w:t xml:space="preserve">落实政府采购政策需满足的资格要求</w:t>
            </w:r>
            <w:r>
              <w:rPr>
                <w:rFonts w:ascii="Times New Roman" w:hAnsi="Times New Roman"/>
                <w:caps w:val="0"/>
                <w:color w:val="000000"/>
                <w:sz w:val="21"/>
                <w:szCs w:val="22"/>
                <w:rtl w:val="0"/>
                <w:lang w:val="en-US" w:eastAsia="zh-CN" w:bidi="ar-SA"/>
              </w:rPr>
            </w:r>
            <w:r/>
          </w:p>
        </w:tc>
        <w:tc>
          <w:tcPr>
            <w:tcW w:w="4541"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rtl w:val="0"/>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rtl w:val="0"/>
                <w:lang w:val="en-US" w:eastAsia="zh-CN" w:bidi="ar-SA"/>
              </w:rPr>
            </w:r>
            <w:r/>
          </w:p>
        </w:tc>
      </w:tr>
      <w:tr>
        <w:trPr/>
        <w:tc>
          <w:tcPr>
            <w:tcW w:w="4541" w:type="dxa"/>
            <w:vAlign w:val="center"/>
            <w:textDirection w:val="lrTb"/>
            <w:noWrap w:val="false"/>
          </w:tcPr>
          <w:p>
            <w:pPr>
              <w:pStyle w:val="664"/>
              <w:jc w:val="left"/>
              <w:spacing w:after="0" w:afterAutospacing="0"/>
              <w:widowControl w:val="off"/>
              <w:rPr>
                <w:rFonts w:hint="eastAsia" w:ascii="宋体" w:hAnsi="宋体" w:cs="宋体"/>
                <w:color w:val="000000"/>
                <w:sz w:val="21"/>
                <w:szCs w:val="21"/>
              </w:rPr>
            </w:pPr>
            <w:r>
              <w:rPr>
                <w:rFonts w:hint="eastAsia" w:ascii="宋体" w:hAnsi="宋体" w:cs="宋体"/>
                <w:color w:val="000000"/>
                <w:sz w:val="21"/>
                <w:szCs w:val="21"/>
              </w:rPr>
              <w:t xml:space="preserve">本项目的特定资格要求</w:t>
            </w:r>
            <w:r>
              <w:rPr>
                <w:rFonts w:hint="eastAsia" w:ascii="宋体" w:hAnsi="宋体" w:cs="宋体"/>
                <w:color w:val="000000"/>
                <w:sz w:val="21"/>
                <w:szCs w:val="21"/>
              </w:rPr>
            </w:r>
            <w:r/>
          </w:p>
        </w:tc>
        <w:tc>
          <w:tcPr>
            <w:tcW w:w="4541"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1"/>
                <w:rtl w:val="0"/>
                <w:lang w:val="en-US" w:eastAsia="zh-CN" w:bidi="ar-SA"/>
              </w:rPr>
            </w:pPr>
            <w:r>
              <w:rPr>
                <w:rFonts w:ascii="Times New Roman" w:hAnsi="Times New Roman"/>
                <w:caps w:val="0"/>
                <w:color w:val="000000"/>
                <w:sz w:val="21"/>
                <w:szCs w:val="21"/>
                <w:rtl w:val="0"/>
                <w:lang w:val="en-US" w:eastAsia="zh-CN" w:bidi="ar-SA"/>
              </w:rPr>
              <w:t xml:space="preserve">符合招标文件要求</w:t>
            </w:r>
            <w:r>
              <w:rPr>
                <w:rFonts w:ascii="Times New Roman" w:hAnsi="Times New Roman"/>
                <w:caps w:val="0"/>
                <w:color w:val="000000"/>
                <w:sz w:val="21"/>
                <w:szCs w:val="21"/>
                <w:rtl w:val="0"/>
                <w:lang w:val="en-US" w:eastAsia="zh-CN" w:bidi="ar-SA"/>
              </w:rPr>
            </w:r>
            <w:r/>
          </w:p>
        </w:tc>
      </w:tr>
    </w:tbl>
    <w:p>
      <w:pPr>
        <w:pStyle w:val="664"/>
        <w:jc w:val="both"/>
        <w:spacing w:line="500" w:lineRule="exact"/>
        <w:rPr>
          <w:rFonts w:ascii="Times New Roman" w:hAnsi="Times New Roman" w:eastAsia="仿宋_GB2312"/>
          <w:caps w:val="0"/>
          <w:color w:val="000000"/>
          <w:sz w:val="24"/>
        </w:rPr>
      </w:pPr>
      <w:r>
        <w:rPr>
          <w:rFonts w:hint="eastAsia" w:ascii="Times New Roman" w:hAnsi="Times New Roman" w:eastAsia="仿宋_GB2312" w:cs="Times New Roman"/>
          <w:b/>
          <w:caps w:val="0"/>
          <w:color w:val="000000"/>
          <w:sz w:val="28"/>
          <w:szCs w:val="22"/>
          <w:highlight w:val="white"/>
          <w:lang w:val="en-US" w:eastAsia="zh-CN"/>
        </w:rPr>
        <w:t xml:space="preserve">二、</w:t>
      </w:r>
      <w:r>
        <w:rPr>
          <w:rFonts w:hint="eastAsia" w:ascii="Times New Roman" w:hAnsi="Times New Roman" w:eastAsia="仿宋_GB2312"/>
          <w:b/>
          <w:caps w:val="0"/>
          <w:color w:val="000000"/>
          <w:sz w:val="28"/>
          <w:szCs w:val="22"/>
          <w:highlight w:val="white"/>
        </w:rPr>
        <w:t xml:space="preserve">符合性审查。</w:t>
      </w:r>
      <w:r>
        <w:rPr>
          <w:rFonts w:hint="eastAsia" w:ascii="Times New Roman" w:hAnsi="Times New Roman" w:eastAsia="宋体" w:cs="Times New Roman"/>
          <w:caps w:val="0"/>
          <w:color w:val="000000"/>
          <w:sz w:val="24"/>
          <w:highlight w:val="white"/>
        </w:rPr>
        <w:t xml:space="preserve">评标委员会首先按照下列指标对各投标人的投标文件进行符合性审查，未通过审查的为无效标，不再参与评审。</w:t>
      </w:r>
      <w:r>
        <w:rPr>
          <w:rFonts w:ascii="Times New Roman" w:hAnsi="Times New Roman" w:eastAsia="仿宋_GB2312"/>
          <w:caps w:val="0"/>
          <w:color w:val="000000"/>
          <w:sz w:val="24"/>
        </w:rPr>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7"/>
        <w:gridCol w:w="4550"/>
      </w:tblGrid>
      <w:tr>
        <w:trPr/>
        <w:tc>
          <w:tcPr>
            <w:tcW w:w="2499" w:type="dxa"/>
            <w:vAlign w:val="center"/>
            <w:textDirection w:val="lrTb"/>
            <w:noWrap w:val="false"/>
          </w:tcPr>
          <w:p>
            <w:pPr>
              <w:pStyle w:val="664"/>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符合性审查因素</w:t>
            </w:r>
            <w:r>
              <w:rPr>
                <w:rFonts w:ascii="Times New Roman" w:hAnsi="Times New Roman"/>
                <w:caps w:val="0"/>
                <w:color w:val="000000"/>
                <w:sz w:val="21"/>
                <w:szCs w:val="22"/>
                <w:lang w:val="en-US" w:eastAsia="zh-CN" w:bidi="ar-SA"/>
              </w:rPr>
            </w:r>
            <w:r/>
          </w:p>
        </w:tc>
        <w:tc>
          <w:tcPr>
            <w:tcW w:w="2500" w:type="dxa"/>
            <w:vAlign w:val="center"/>
            <w:textDirection w:val="lrTb"/>
            <w:noWrap w:val="false"/>
          </w:tcPr>
          <w:p>
            <w:pPr>
              <w:pStyle w:val="664"/>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审查标准</w:t>
            </w:r>
            <w:r>
              <w:rPr>
                <w:rFonts w:ascii="Times New Roman" w:hAnsi="Times New Roman"/>
                <w:caps w:val="0"/>
                <w:color w:val="000000"/>
                <w:sz w:val="21"/>
                <w:szCs w:val="22"/>
                <w:lang w:val="en-US" w:eastAsia="zh-CN" w:bidi="ar-SA"/>
              </w:rPr>
            </w:r>
            <w:r/>
          </w:p>
        </w:tc>
      </w:tr>
      <w:tr>
        <w:trPr/>
        <w:tc>
          <w:tcPr>
            <w:tcW w:w="4547"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法定代表人身份证明或授权委托书</w:t>
            </w:r>
            <w:r>
              <w:rPr>
                <w:rFonts w:ascii="Times New Roman" w:hAnsi="Times New Roman"/>
                <w:caps w:val="0"/>
                <w:color w:val="000000"/>
                <w:sz w:val="21"/>
                <w:szCs w:val="22"/>
                <w:lang w:val="en-US" w:eastAsia="zh-CN" w:bidi="ar-SA"/>
              </w:rPr>
            </w:r>
            <w:r/>
          </w:p>
        </w:tc>
        <w:tc>
          <w:tcPr>
            <w:tcW w:w="4550"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c>
          <w:tcPr>
            <w:tcW w:w="4547"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开标一览表及投标报价</w:t>
            </w:r>
            <w:r>
              <w:rPr>
                <w:rFonts w:ascii="Times New Roman" w:hAnsi="Times New Roman"/>
                <w:caps w:val="0"/>
                <w:color w:val="000000"/>
                <w:sz w:val="21"/>
                <w:szCs w:val="22"/>
                <w:lang w:val="en-US" w:eastAsia="zh-CN" w:bidi="ar-SA"/>
              </w:rPr>
            </w:r>
            <w:r/>
          </w:p>
        </w:tc>
        <w:tc>
          <w:tcPr>
            <w:tcW w:w="4550"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格式、填写要求符合招标文件规定</w:t>
            </w:r>
            <w:r>
              <w:rPr>
                <w:rFonts w:ascii="Times New Roman" w:hAnsi="Times New Roman"/>
                <w:caps w:val="0"/>
                <w:color w:val="000000"/>
                <w:sz w:val="21"/>
                <w:szCs w:val="22"/>
                <w:lang w:val="en-US" w:eastAsia="zh-CN" w:bidi="ar-SA"/>
              </w:rPr>
            </w:r>
            <w:r/>
          </w:p>
        </w:tc>
      </w:tr>
      <w:tr>
        <w:trPr/>
        <w:tc>
          <w:tcPr>
            <w:tcW w:w="4547"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技术标准和要求</w:t>
            </w:r>
            <w:r>
              <w:rPr>
                <w:rFonts w:ascii="Times New Roman" w:hAnsi="Times New Roman"/>
                <w:caps w:val="0"/>
                <w:color w:val="000000"/>
                <w:sz w:val="21"/>
                <w:szCs w:val="22"/>
                <w:lang w:val="en-US" w:eastAsia="zh-CN" w:bidi="ar-SA"/>
              </w:rPr>
            </w:r>
            <w:r/>
          </w:p>
        </w:tc>
        <w:tc>
          <w:tcPr>
            <w:tcW w:w="4550"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c>
          <w:tcPr>
            <w:tcW w:w="4547"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其他</w:t>
            </w:r>
            <w:r>
              <w:rPr>
                <w:rFonts w:ascii="Times New Roman" w:hAnsi="Times New Roman"/>
                <w:caps w:val="0"/>
                <w:color w:val="000000"/>
                <w:sz w:val="21"/>
                <w:szCs w:val="22"/>
                <w:lang w:val="en-US" w:eastAsia="zh-CN" w:bidi="ar-SA"/>
              </w:rPr>
            </w:r>
            <w:r/>
          </w:p>
        </w:tc>
        <w:tc>
          <w:tcPr>
            <w:tcW w:w="4550"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bl>
    <w:p>
      <w:pPr>
        <w:pStyle w:val="664"/>
        <w:jc w:val="both"/>
        <w:spacing w:line="500" w:lineRule="exact"/>
        <w:rPr>
          <w:rFonts w:hint="eastAsia" w:ascii="Times New Roman" w:hAnsi="Times New Roman" w:eastAsia="仿宋_GB2312" w:cs="Times New Roman"/>
          <w:b/>
          <w:caps w:val="0"/>
          <w:color w:val="000000"/>
          <w:sz w:val="28"/>
          <w:szCs w:val="22"/>
          <w:highlight w:val="white"/>
          <w:lang w:val="en-US" w:eastAsia="zh-CN"/>
        </w:rPr>
      </w:pPr>
      <w:r>
        <w:rPr>
          <w:rFonts w:hint="eastAsia" w:ascii="Times New Roman" w:hAnsi="Times New Roman" w:eastAsia="仿宋_GB2312" w:cs="Times New Roman"/>
          <w:b/>
          <w:caps w:val="0"/>
          <w:color w:val="000000"/>
          <w:sz w:val="28"/>
          <w:szCs w:val="22"/>
          <w:highlight w:val="white"/>
          <w:lang w:val="en-US" w:eastAsia="zh-CN"/>
        </w:rPr>
        <w:t xml:space="preserve">三、评分办法—综合评分法</w:t>
      </w:r>
      <w:r>
        <w:rPr>
          <w:rFonts w:hint="eastAsia" w:ascii="Times New Roman" w:hAnsi="Times New Roman" w:eastAsia="仿宋_GB2312" w:cs="Times New Roman"/>
          <w:b/>
          <w:caps w:val="0"/>
          <w:color w:val="000000"/>
          <w:sz w:val="28"/>
          <w:szCs w:val="22"/>
          <w:highlight w:val="white"/>
          <w:lang w:val="en-US" w:eastAsia="zh-CN"/>
        </w:rPr>
      </w:r>
      <w:r/>
    </w:p>
    <w:p>
      <w:pPr>
        <w:pStyle w:val="664"/>
        <w:ind w:firstLine="241"/>
        <w:jc w:val="both"/>
        <w:spacing w:line="500" w:lineRule="exact"/>
        <w:rPr>
          <w:rFonts w:hint="eastAsia" w:ascii="Times New Roman" w:hAnsi="Times New Roman" w:eastAsia="宋体" w:cs="Times New Roman"/>
          <w:caps w:val="0"/>
          <w:color w:val="000000"/>
          <w:sz w:val="24"/>
          <w:highlight w:val="white"/>
        </w:rPr>
      </w:pPr>
      <w:r>
        <w:rPr>
          <w:rFonts w:hint="eastAsia" w:eastAsia="仿宋_GB2312"/>
          <w:b/>
          <w:caps w:val="0"/>
          <w:color w:val="000000"/>
          <w:sz w:val="24"/>
          <w:highlight w:val="white"/>
          <w:lang w:eastAsia="zh-CN"/>
        </w:rPr>
        <w:t xml:space="preserve">（</w:t>
      </w:r>
      <w:r>
        <w:rPr>
          <w:rFonts w:hint="eastAsia" w:eastAsia="仿宋_GB2312"/>
          <w:b/>
          <w:caps w:val="0"/>
          <w:color w:val="000000"/>
          <w:sz w:val="24"/>
          <w:highlight w:val="white"/>
          <w:lang w:val="en-US" w:eastAsia="zh-CN"/>
        </w:rPr>
        <w:t xml:space="preserve">一</w:t>
      </w:r>
      <w:r>
        <w:rPr>
          <w:rFonts w:hint="eastAsia" w:eastAsia="仿宋_GB2312"/>
          <w:b/>
          <w:caps w:val="0"/>
          <w:color w:val="000000"/>
          <w:sz w:val="24"/>
          <w:highlight w:val="white"/>
          <w:lang w:eastAsia="zh-CN"/>
        </w:rPr>
        <w:t xml:space="preserve">）</w:t>
      </w:r>
      <w:r>
        <w:rPr>
          <w:rFonts w:hint="eastAsia" w:ascii="Times New Roman" w:hAnsi="Times New Roman" w:eastAsia="仿宋_GB2312"/>
          <w:b/>
          <w:caps w:val="0"/>
          <w:color w:val="000000"/>
          <w:sz w:val="24"/>
          <w:highlight w:val="white"/>
        </w:rPr>
        <w:t xml:space="preserve">评标办法：</w:t>
      </w:r>
      <w:r>
        <w:rPr>
          <w:rFonts w:hint="eastAsia" w:ascii="Times New Roman" w:hAnsi="Times New Roman" w:eastAsia="宋体" w:cs="Times New Roman"/>
          <w:caps w:val="0"/>
          <w:color w:val="000000"/>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rFonts w:hint="eastAsia" w:ascii="Times New Roman" w:hAnsi="Times New Roman" w:eastAsia="宋体" w:cs="Times New Roman"/>
          <w:caps w:val="0"/>
          <w:color w:val="000000"/>
          <w:sz w:val="24"/>
          <w:highlight w:val="white"/>
        </w:rPr>
      </w:r>
      <w:r/>
    </w:p>
    <w:p>
      <w:pPr>
        <w:pStyle w:val="664"/>
        <w:jc w:val="both"/>
        <w:spacing w:line="500" w:lineRule="exact"/>
        <w:rPr>
          <w:rFonts w:hint="eastAsia" w:ascii="Times New Roman" w:hAnsi="Times New Roman" w:eastAsia="宋体" w:cs="Times New Roman"/>
          <w:caps w:val="0"/>
          <w:color w:val="000000"/>
          <w:sz w:val="24"/>
          <w:highlight w:val="white"/>
        </w:rPr>
      </w:pPr>
      <w:r>
        <w:rPr>
          <w:rFonts w:hint="eastAsia" w:ascii="Times New Roman" w:hAnsi="Times New Roman" w:eastAsia="宋体" w:cs="Times New Roman"/>
          <w:caps w:val="0"/>
          <w:color w:val="000000"/>
          <w:sz w:val="24"/>
          <w:highlight w:val="white"/>
        </w:rPr>
        <w:t xml:space="preserve">评标委员会根据评审后投标人排序推荐中标候选人。投标文件满足招标文件全部实质性要求，且评审后排序第一的投标人为第一中标候选人，依次类推。</w:t>
      </w:r>
      <w:r>
        <w:rPr>
          <w:rFonts w:hint="eastAsia" w:ascii="Times New Roman" w:hAnsi="Times New Roman" w:eastAsia="宋体" w:cs="Times New Roman"/>
          <w:caps w:val="0"/>
          <w:color w:val="000000"/>
          <w:sz w:val="24"/>
          <w:highlight w:val="white"/>
        </w:rPr>
      </w:r>
      <w:r/>
    </w:p>
    <w:p>
      <w:pPr>
        <w:pStyle w:val="664"/>
        <w:ind w:firstLine="480"/>
        <w:jc w:val="both"/>
        <w:spacing w:line="500" w:lineRule="exact"/>
        <w:rPr>
          <w:rFonts w:hint="eastAsia" w:ascii="Times New Roman" w:hAnsi="Times New Roman" w:eastAsia="宋体" w:cs="Times New Roman"/>
          <w:caps w:val="0"/>
          <w:color w:val="000000"/>
          <w:sz w:val="24"/>
          <w:highlight w:val="white"/>
        </w:rPr>
      </w:pPr>
      <w:r>
        <w:rPr>
          <w:rFonts w:hint="eastAsia" w:ascii="Times New Roman" w:hAnsi="Times New Roman" w:eastAsia="宋体" w:cs="Times New Roman"/>
          <w:caps w:val="0"/>
          <w:color w:val="000000"/>
          <w:sz w:val="24"/>
          <w:highlight w:val="white"/>
        </w:rPr>
        <w:t xml:space="preserve">综合评分保留至小数点后两位。 </w:t>
      </w:r>
      <w:r>
        <w:rPr>
          <w:rFonts w:hint="eastAsia" w:ascii="Times New Roman" w:hAnsi="Times New Roman" w:eastAsia="宋体" w:cs="Times New Roman"/>
          <w:caps w:val="0"/>
          <w:color w:val="000000"/>
          <w:sz w:val="24"/>
          <w:highlight w:val="white"/>
        </w:rPr>
      </w:r>
      <w:r/>
    </w:p>
    <w:p>
      <w:pPr>
        <w:pStyle w:val="664"/>
        <w:ind w:firstLine="241"/>
        <w:jc w:val="left"/>
        <w:spacing w:line="500" w:lineRule="exact"/>
        <w:rPr>
          <w:rFonts w:hint="eastAsia" w:ascii="Times New Roman" w:hAnsi="Times New Roman" w:eastAsia="仿宋_GB2312"/>
          <w:caps w:val="0"/>
          <w:color w:val="000000"/>
          <w:sz w:val="24"/>
        </w:rPr>
      </w:pPr>
      <w:r>
        <w:rPr>
          <w:rFonts w:hint="eastAsia" w:eastAsia="仿宋_GB2312"/>
          <w:b/>
          <w:caps w:val="0"/>
          <w:color w:val="000000"/>
          <w:sz w:val="24"/>
          <w:highlight w:val="white"/>
          <w:lang w:eastAsia="zh-CN"/>
        </w:rPr>
        <w:t xml:space="preserve">（</w:t>
      </w:r>
      <w:r>
        <w:rPr>
          <w:rFonts w:hint="eastAsia" w:eastAsia="仿宋_GB2312"/>
          <w:b/>
          <w:caps w:val="0"/>
          <w:color w:val="000000"/>
          <w:sz w:val="24"/>
          <w:highlight w:val="white"/>
          <w:lang w:val="en-US" w:eastAsia="zh-CN"/>
        </w:rPr>
        <w:t xml:space="preserve">二</w:t>
      </w:r>
      <w:r>
        <w:rPr>
          <w:rFonts w:hint="eastAsia" w:eastAsia="仿宋_GB2312"/>
          <w:b/>
          <w:caps w:val="0"/>
          <w:color w:val="000000"/>
          <w:sz w:val="24"/>
          <w:highlight w:val="white"/>
          <w:lang w:eastAsia="zh-CN"/>
        </w:rPr>
        <w:t xml:space="preserve">）</w:t>
      </w:r>
      <w:r>
        <w:rPr>
          <w:rFonts w:hint="eastAsia" w:ascii="Times New Roman" w:hAnsi="Times New Roman" w:eastAsia="仿宋_GB2312"/>
          <w:b/>
          <w:caps w:val="0"/>
          <w:color w:val="000000"/>
          <w:sz w:val="24"/>
          <w:highlight w:val="white"/>
        </w:rPr>
        <w:t xml:space="preserve">详细评审。</w:t>
      </w:r>
      <w:r>
        <w:rPr>
          <w:rFonts w:hint="eastAsia" w:ascii="Times New Roman" w:hAnsi="Times New Roman" w:eastAsia="宋体" w:cs="Times New Roman"/>
          <w:caps w:val="0"/>
          <w:color w:val="000000"/>
          <w:sz w:val="24"/>
          <w:highlight w:val="white"/>
        </w:rPr>
        <w:t xml:space="preserve">评标委员会按照招标文件规定的评分标准，对各投标文件进行详细评审打分。评标委员会组长对各评审专家的打分情况进行复核无误后汇总，形成评审报告。</w:t>
      </w:r>
      <w:bookmarkStart w:id="206" w:name="EBe0cfd1035ea44f689f97db50fccddc8b"/>
      <w:r>
        <w:rPr>
          <w:rFonts w:hint="eastAsia" w:ascii="Times New Roman" w:hAnsi="Times New Roman" w:eastAsia="仿宋_GB2312"/>
          <w:caps w:val="0"/>
          <w:color w:val="000000"/>
          <w:sz w:val="24"/>
        </w:rPr>
      </w:r>
      <w:r/>
    </w:p>
    <w:tbl>
      <w:tblPr>
        <w:tblW w:w="5156"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456"/>
        <w:gridCol w:w="2288"/>
        <w:gridCol w:w="933"/>
        <w:gridCol w:w="4688"/>
      </w:tblGrid>
      <w:tr>
        <w:trPr/>
        <w:tc>
          <w:tcPr>
            <w:gridSpan w:val="2"/>
            <w:tcW w:w="3744" w:type="dxa"/>
            <w:vAlign w:val="center"/>
            <w:textDirection w:val="lrTb"/>
            <w:noWrap w:val="false"/>
          </w:tcPr>
          <w:p>
            <w:pPr>
              <w:pStyle w:val="664"/>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评审因素</w:t>
            </w:r>
            <w:r>
              <w:rPr>
                <w:rFonts w:ascii="Times New Roman" w:hAnsi="Times New Roman"/>
                <w:caps w:val="0"/>
                <w:color w:val="000000"/>
                <w:sz w:val="21"/>
                <w:szCs w:val="22"/>
                <w:lang w:val="en-US" w:eastAsia="zh-CN" w:bidi="ar-SA"/>
              </w:rPr>
            </w:r>
            <w:r/>
          </w:p>
        </w:tc>
        <w:tc>
          <w:tcPr>
            <w:tcW w:w="498" w:type="dxa"/>
            <w:vAlign w:val="center"/>
            <w:textDirection w:val="lrTb"/>
            <w:noWrap w:val="false"/>
          </w:tcPr>
          <w:p>
            <w:pPr>
              <w:pStyle w:val="664"/>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分数</w:t>
            </w:r>
            <w:r>
              <w:rPr>
                <w:rFonts w:ascii="Times New Roman" w:hAnsi="Times New Roman"/>
                <w:caps w:val="0"/>
                <w:color w:val="000000"/>
                <w:sz w:val="21"/>
                <w:szCs w:val="22"/>
                <w:lang w:val="en-US" w:eastAsia="zh-CN" w:bidi="ar-SA"/>
              </w:rPr>
            </w:r>
            <w:r/>
          </w:p>
        </w:tc>
        <w:tc>
          <w:tcPr>
            <w:tcW w:w="2502" w:type="dxa"/>
            <w:vAlign w:val="center"/>
            <w:textDirection w:val="lrTb"/>
            <w:noWrap w:val="false"/>
          </w:tcPr>
          <w:p>
            <w:pPr>
              <w:pStyle w:val="664"/>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评审标准</w:t>
            </w:r>
            <w:r>
              <w:rPr>
                <w:rFonts w:ascii="Times New Roman" w:hAnsi="Times New Roman"/>
                <w:caps w:val="0"/>
                <w:color w:val="000000"/>
                <w:sz w:val="21"/>
                <w:szCs w:val="22"/>
                <w:lang w:val="en-US" w:eastAsia="zh-CN" w:bidi="ar-SA"/>
              </w:rPr>
            </w:r>
            <w:r/>
          </w:p>
        </w:tc>
      </w:tr>
      <w:tr>
        <w:trPr>
          <w:trHeight w:val="90"/>
        </w:trPr>
        <w:tc>
          <w:tcPr>
            <w:tcW w:w="777"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lang w:val="en-US" w:eastAsia="zh-CN" w:bidi="ar-SA"/>
              </w:rPr>
            </w:pPr>
            <w:r>
              <w:rPr>
                <w:rFonts w:hint="eastAsia" w:ascii="Times New Roman" w:hAnsi="Times New Roman"/>
                <w:caps w:val="0"/>
                <w:color w:val="000000"/>
                <w:sz w:val="21"/>
                <w:szCs w:val="22"/>
                <w:rtl w:val="0"/>
                <w:lang w:val="en-US" w:eastAsia="zh-CN" w:bidi="ar-SA"/>
              </w:rPr>
              <w:t xml:space="preserve">技术响应</w:t>
            </w:r>
            <w:r>
              <w:rPr>
                <w:rFonts w:ascii="Times New Roman" w:hAnsi="Times New Roman"/>
                <w:caps w:val="0"/>
                <w:color w:val="000000"/>
                <w:sz w:val="21"/>
                <w:szCs w:val="22"/>
                <w:lang w:val="en-US" w:eastAsia="zh-CN" w:bidi="ar-SA"/>
              </w:rPr>
            </w:r>
            <w:r/>
          </w:p>
        </w:tc>
        <w:tc>
          <w:tcPr>
            <w:tcW w:w="1221" w:type="dxa"/>
            <w:vAlign w:val="center"/>
            <w:textDirection w:val="lrTb"/>
            <w:noWrap w:val="false"/>
          </w:tcPr>
          <w:p>
            <w:pPr>
              <w:pStyle w:val="664"/>
              <w:rPr>
                <w:lang w:val="en-US" w:eastAsia="zh-CN"/>
              </w:rPr>
            </w:pPr>
            <w:r>
              <w:rPr>
                <w:rFonts w:hint="eastAsia"/>
                <w:rtl w:val="0"/>
                <w:lang w:val="en-US" w:eastAsia="zh-CN"/>
              </w:rPr>
              <w:t xml:space="preserve">偿付能力</w:t>
            </w:r>
            <w:r>
              <w:rPr>
                <w:lang w:val="en-US" w:eastAsia="zh-CN"/>
              </w:rPr>
            </w:r>
            <w:r/>
          </w:p>
        </w:tc>
        <w:tc>
          <w:tcPr>
            <w:tcW w:w="498"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lang w:val="en-US" w:eastAsia="zh-CN" w:bidi="ar-SA"/>
              </w:rPr>
            </w:pPr>
            <w:r>
              <w:rPr>
                <w:rFonts w:hint="eastAsia"/>
                <w:caps w:val="0"/>
                <w:color w:val="000000"/>
                <w:sz w:val="21"/>
                <w:szCs w:val="22"/>
                <w:rtl w:val="0"/>
                <w:lang w:val="en-US" w:eastAsia="zh-CN" w:bidi="ar-SA"/>
              </w:rPr>
              <w:t xml:space="preserve">20.</w:t>
            </w:r>
            <w:r>
              <w:rPr>
                <w:rFonts w:ascii="Times New Roman" w:hAnsi="Times New Roman"/>
                <w:caps w:val="0"/>
                <w:color w:val="000000"/>
                <w:sz w:val="21"/>
                <w:szCs w:val="22"/>
                <w:rtl w:val="0"/>
                <w:lang w:val="en-US" w:eastAsia="zh-CN" w:bidi="ar-SA"/>
              </w:rPr>
              <w:t xml:space="preserve">00分</w:t>
            </w:r>
            <w:r>
              <w:rPr>
                <w:rFonts w:ascii="Times New Roman" w:hAnsi="Times New Roman"/>
                <w:caps w:val="0"/>
                <w:color w:val="000000"/>
                <w:sz w:val="21"/>
                <w:szCs w:val="22"/>
                <w:lang w:val="en-US" w:eastAsia="zh-CN" w:bidi="ar-SA"/>
              </w:rPr>
            </w:r>
            <w:r/>
          </w:p>
        </w:tc>
        <w:tc>
          <w:tcPr>
            <w:tcW w:w="2502" w:type="dxa"/>
            <w:vAlign w:val="center"/>
            <w:textDirection w:val="lrTb"/>
            <w:noWrap w:val="false"/>
          </w:tcPr>
          <w:p>
            <w:pPr>
              <w:pStyle w:val="664"/>
              <w:jc w:val="left"/>
              <w:spacing w:after="0" w:afterAutospacing="0"/>
              <w:widowControl w:val="off"/>
              <w:rPr>
                <w:rFonts w:hint="eastAsia" w:ascii="Times New Roman" w:hAnsi="Times New Roman" w:eastAsia="宋体"/>
                <w:caps w:val="0"/>
                <w:color w:val="000000"/>
                <w:sz w:val="21"/>
                <w:szCs w:val="22"/>
                <w:lang w:val="en-US" w:eastAsia="zh-CN" w:bidi="ar-SA"/>
              </w:rPr>
            </w:pPr>
            <w:r>
              <w:rPr>
                <w:rFonts w:hint="eastAsia" w:ascii="宋体" w:hAnsi="宋体" w:eastAsia="宋体" w:cs="宋体"/>
                <w:color w:val="000000"/>
                <w:sz w:val="22"/>
                <w:szCs w:val="22"/>
              </w:rPr>
              <w:t xml:space="preserve">综合偿付能力充足率≥2</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0%的得20分；2</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0%＞综合偿付能力充足率≥200%的得19分；200%＞综合偿付能力充足率≥160%的得18分；160%＞综合偿付能力充足率≥120%的得17分；120%＞综合偿付能力充足率≥100%的得16分；综合偿付能力充足率＜100%的，不得分。注：投标人提供投标人总公司经审计的2025年末（第四季度）偿付能力报告或保监会下发的2025年末（第四季度）保险公司综合偿付能力文件证明材料原件扫描件加盖公章至投标文件，否则不得分。</w:t>
            </w:r>
            <w:r>
              <w:rPr>
                <w:rFonts w:hint="eastAsia" w:ascii="Times New Roman" w:hAnsi="Times New Roman" w:eastAsia="宋体"/>
                <w:caps w:val="0"/>
                <w:color w:val="000000"/>
                <w:sz w:val="21"/>
                <w:szCs w:val="22"/>
                <w:lang w:val="en-US" w:eastAsia="zh-CN" w:bidi="ar-SA"/>
              </w:rPr>
            </w:r>
            <w:r/>
          </w:p>
        </w:tc>
      </w:tr>
      <w:tr>
        <w:trPr>
          <w:trHeight w:val="393"/>
        </w:trPr>
        <w:tc>
          <w:tcPr>
            <w:tcW w:w="777" w:type="dxa"/>
            <w:vAlign w:val="center"/>
            <w:vMerge w:val="restart"/>
            <w:textDirection w:val="lrTb"/>
            <w:noWrap w:val="false"/>
          </w:tcPr>
          <w:p>
            <w:pPr>
              <w:pStyle w:val="664"/>
              <w:jc w:val="left"/>
              <w:spacing w:after="0" w:afterAutospacing="0"/>
              <w:widowControl w:val="off"/>
              <w:rPr>
                <w:rFonts w:ascii="Times New Roman" w:hAnsi="Times New Roman"/>
                <w:caps w:val="0"/>
                <w:color w:val="000000"/>
                <w:sz w:val="21"/>
                <w:szCs w:val="22"/>
                <w:rtl w:val="0"/>
                <w:lang w:val="en-US" w:eastAsia="zh-CN" w:bidi="ar-SA"/>
              </w:rPr>
            </w:pPr>
            <w:r>
              <w:rPr>
                <w:rFonts w:ascii="Times New Roman" w:hAnsi="Times New Roman"/>
                <w:caps w:val="0"/>
                <w:color w:val="000000"/>
                <w:sz w:val="21"/>
                <w:szCs w:val="22"/>
                <w:rtl w:val="0"/>
                <w:lang w:val="en-US" w:eastAsia="zh-CN" w:bidi="ar-SA"/>
              </w:rPr>
              <w:t xml:space="preserve">企业经营业绩、信誉</w:t>
            </w:r>
            <w:r>
              <w:rPr>
                <w:rFonts w:ascii="Times New Roman" w:hAnsi="Times New Roman"/>
                <w:caps w:val="0"/>
                <w:color w:val="000000"/>
                <w:sz w:val="21"/>
                <w:szCs w:val="22"/>
                <w:rtl w:val="0"/>
                <w:lang w:val="en-US" w:eastAsia="zh-CN" w:bidi="ar-SA"/>
              </w:rPr>
            </w:r>
            <w:r/>
          </w:p>
        </w:tc>
        <w:tc>
          <w:tcPr>
            <w:tcW w:w="1221" w:type="dxa"/>
            <w:vAlign w:val="center"/>
            <w:textDirection w:val="lrTb"/>
            <w:noWrap w:val="false"/>
          </w:tcPr>
          <w:p>
            <w:pPr>
              <w:pStyle w:val="664"/>
              <w:jc w:val="left"/>
              <w:spacing w:after="0" w:afterAutospacing="0"/>
              <w:widowControl w:val="off"/>
              <w:rPr>
                <w:caps w:val="0"/>
                <w:color w:val="000000"/>
                <w:sz w:val="21"/>
                <w:szCs w:val="22"/>
                <w:rtl w:val="0"/>
                <w:lang w:val="en-US" w:eastAsia="zh-CN" w:bidi="ar-SA"/>
              </w:rPr>
            </w:pPr>
            <w:r>
              <w:rPr>
                <w:rFonts w:hint="eastAsia"/>
                <w:caps w:val="0"/>
                <w:color w:val="000000"/>
                <w:sz w:val="21"/>
                <w:szCs w:val="22"/>
                <w:rtl w:val="0"/>
                <w:lang w:val="en-US" w:eastAsia="zh-CN" w:bidi="ar-SA"/>
              </w:rPr>
              <w:t xml:space="preserve">企业业绩</w:t>
            </w:r>
            <w:r>
              <w:rPr>
                <w:caps w:val="0"/>
                <w:color w:val="000000"/>
                <w:sz w:val="21"/>
                <w:szCs w:val="22"/>
                <w:rtl w:val="0"/>
                <w:lang w:val="en-US" w:eastAsia="zh-CN" w:bidi="ar-SA"/>
              </w:rPr>
            </w:r>
            <w:r/>
          </w:p>
        </w:tc>
        <w:tc>
          <w:tcPr>
            <w:tcW w:w="498" w:type="dxa"/>
            <w:vAlign w:val="center"/>
            <w:textDirection w:val="lrTb"/>
            <w:noWrap w:val="false"/>
          </w:tcPr>
          <w:p>
            <w:pPr>
              <w:pStyle w:val="664"/>
              <w:jc w:val="left"/>
              <w:spacing w:after="0" w:afterAutospacing="0"/>
              <w:widowControl w:val="off"/>
              <w:rPr>
                <w:caps w:val="0"/>
                <w:color w:val="000000"/>
                <w:sz w:val="21"/>
                <w:szCs w:val="22"/>
                <w:rtl w:val="0"/>
                <w:lang w:val="en-US" w:eastAsia="zh-CN" w:bidi="ar-SA"/>
              </w:rPr>
            </w:pPr>
            <w:r>
              <w:rPr>
                <w:rFonts w:hint="eastAsia"/>
                <w:caps w:val="0"/>
                <w:color w:val="000000"/>
                <w:sz w:val="21"/>
                <w:szCs w:val="22"/>
                <w:rtl w:val="0"/>
                <w:lang w:val="en-US" w:eastAsia="zh-CN" w:bidi="ar-SA"/>
              </w:rPr>
              <w:t xml:space="preserve">9.00分</w:t>
            </w:r>
            <w:r>
              <w:rPr>
                <w:caps w:val="0"/>
                <w:color w:val="000000"/>
                <w:sz w:val="21"/>
                <w:szCs w:val="22"/>
                <w:rtl w:val="0"/>
                <w:lang w:val="en-US" w:eastAsia="zh-CN" w:bidi="ar-SA"/>
              </w:rPr>
            </w:r>
            <w:r/>
          </w:p>
        </w:tc>
        <w:tc>
          <w:tcPr>
            <w:tcW w:w="2502"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lang w:val="en-US" w:eastAsia="zh-CN" w:bidi="ar-SA"/>
              </w:rPr>
            </w:pPr>
            <w:r>
              <w:rPr>
                <w:rFonts w:hint="eastAsia" w:ascii="Times New Roman" w:hAnsi="Times New Roman"/>
                <w:caps w:val="0"/>
                <w:color w:val="000000"/>
                <w:sz w:val="21"/>
                <w:szCs w:val="22"/>
                <w:lang w:val="en-US" w:eastAsia="zh-CN" w:bidi="ar-SA"/>
              </w:rPr>
              <w:t xml:space="preserve">投标人自2023年1月1日（以合同签订时间为准）以来，承担过类似项目业绩的，首席承保的或单独承保的，每提供一个得1分；非首席承保的，每提供一个得0.5分，本项最高得9分。 注：1.须提供保险项目业绩合同及中标（成交）通知书原件扫描件并加盖投标人公章上传至投标文件。同一项目与同一单位或部门连续签约的，计一次合作经验（与企业、社会组织等签订协议不得分），协议中能清晰反映投保人名称、签订日期，反映不全不得分；2、承保经验仅认可与投标主体名称一致的业绩证明资料。3、本项内容随中标结果公开。</w:t>
            </w:r>
            <w:r>
              <w:rPr>
                <w:rFonts w:ascii="Times New Roman" w:hAnsi="Times New Roman"/>
                <w:caps w:val="0"/>
                <w:color w:val="000000"/>
                <w:sz w:val="21"/>
                <w:szCs w:val="22"/>
                <w:lang w:val="en-US" w:eastAsia="zh-CN" w:bidi="ar-SA"/>
              </w:rPr>
            </w:r>
            <w:r/>
          </w:p>
        </w:tc>
      </w:tr>
      <w:tr>
        <w:trPr>
          <w:trHeight w:val="1190"/>
        </w:trPr>
        <w:tc>
          <w:tcPr>
            <w:tcW w:w="777" w:type="dxa"/>
            <w:vAlign w:val="center"/>
            <w:vMerge w:val="continue"/>
            <w:textDirection w:val="lrTb"/>
            <w:noWrap w:val="false"/>
          </w:tcPr>
          <w:p>
            <w:pPr>
              <w:pStyle w:val="664"/>
              <w:jc w:val="left"/>
              <w:spacing w:after="0" w:afterAutospacing="0"/>
              <w:widowControl w:val="off"/>
              <w:rPr>
                <w:rFonts w:ascii="Times New Roman" w:hAnsi="Times New Roman"/>
                <w:caps w:val="0"/>
                <w:color w:val="000000"/>
                <w:sz w:val="21"/>
                <w:szCs w:val="22"/>
                <w:rtl w:val="0"/>
                <w:lang w:val="en-US" w:eastAsia="zh-CN" w:bidi="ar-SA"/>
              </w:rPr>
            </w:pPr>
            <w:r>
              <w:rPr>
                <w:rFonts w:ascii="Times New Roman" w:hAnsi="Times New Roman"/>
                <w:caps w:val="0"/>
                <w:color w:val="000000"/>
                <w:sz w:val="21"/>
                <w:szCs w:val="22"/>
                <w:rtl w:val="0"/>
                <w:lang w:val="en-US" w:eastAsia="zh-CN" w:bidi="ar-SA"/>
              </w:rPr>
            </w:r>
            <w:r/>
          </w:p>
        </w:tc>
        <w:tc>
          <w:tcPr>
            <w:tcW w:w="1221" w:type="dxa"/>
            <w:vAlign w:val="center"/>
            <w:textDirection w:val="lrTb"/>
            <w:noWrap w:val="false"/>
          </w:tcPr>
          <w:p>
            <w:pPr>
              <w:pStyle w:val="664"/>
              <w:jc w:val="left"/>
              <w:spacing w:after="0" w:afterAutospacing="0"/>
              <w:widowControl w:val="off"/>
              <w:rPr>
                <w:caps w:val="0"/>
                <w:color w:val="000000"/>
                <w:sz w:val="21"/>
                <w:szCs w:val="22"/>
                <w:rtl w:val="0"/>
                <w:lang w:val="en-US" w:eastAsia="zh-CN" w:bidi="ar-SA"/>
              </w:rPr>
            </w:pPr>
            <w:r>
              <w:rPr>
                <w:rFonts w:hint="eastAsia"/>
                <w:caps w:val="0"/>
                <w:color w:val="000000"/>
                <w:sz w:val="21"/>
                <w:szCs w:val="22"/>
                <w:rtl w:val="0"/>
                <w:lang w:val="en-US" w:eastAsia="zh-CN" w:bidi="ar-SA"/>
              </w:rPr>
              <w:t xml:space="preserve">企业荣誉</w:t>
            </w:r>
            <w:r>
              <w:rPr>
                <w:caps w:val="0"/>
                <w:color w:val="000000"/>
                <w:sz w:val="21"/>
                <w:szCs w:val="22"/>
                <w:rtl w:val="0"/>
                <w:lang w:val="en-US" w:eastAsia="zh-CN" w:bidi="ar-SA"/>
              </w:rPr>
            </w:r>
            <w:r/>
          </w:p>
        </w:tc>
        <w:tc>
          <w:tcPr>
            <w:tcW w:w="498" w:type="dxa"/>
            <w:vAlign w:val="center"/>
            <w:textDirection w:val="lrTb"/>
            <w:noWrap w:val="false"/>
          </w:tcPr>
          <w:p>
            <w:pPr>
              <w:pStyle w:val="664"/>
              <w:jc w:val="left"/>
              <w:spacing w:after="0" w:afterAutospacing="0"/>
              <w:widowControl w:val="off"/>
              <w:rPr>
                <w:caps w:val="0"/>
                <w:color w:val="000000"/>
                <w:sz w:val="21"/>
                <w:szCs w:val="22"/>
                <w:rtl w:val="0"/>
                <w:lang w:val="en-US" w:eastAsia="zh-CN" w:bidi="ar-SA"/>
              </w:rPr>
            </w:pPr>
            <w:r>
              <w:rPr>
                <w:rFonts w:hint="eastAsia"/>
                <w:caps w:val="0"/>
                <w:color w:val="000000"/>
                <w:sz w:val="21"/>
                <w:szCs w:val="22"/>
                <w:rtl w:val="0"/>
                <w:lang w:val="en-US" w:eastAsia="zh-CN" w:bidi="ar-SA"/>
              </w:rPr>
              <w:t xml:space="preserve">9.00分</w:t>
            </w:r>
            <w:r>
              <w:rPr>
                <w:caps w:val="0"/>
                <w:color w:val="000000"/>
                <w:sz w:val="21"/>
                <w:szCs w:val="22"/>
                <w:rtl w:val="0"/>
                <w:lang w:val="en-US" w:eastAsia="zh-CN" w:bidi="ar-SA"/>
              </w:rPr>
            </w:r>
            <w:r/>
          </w:p>
        </w:tc>
        <w:tc>
          <w:tcPr>
            <w:tcW w:w="2502" w:type="dxa"/>
            <w:vAlign w:val="center"/>
            <w:textDirection w:val="lrTb"/>
            <w:noWrap w:val="false"/>
          </w:tcPr>
          <w:p>
            <w:pPr>
              <w:pStyle w:val="664"/>
              <w:numPr>
                <w:ilvl w:val="0"/>
                <w:numId w:val="0"/>
              </w:numPr>
              <w:ind w:left="0" w:firstLine="0"/>
              <w:jc w:val="left"/>
              <w:spacing w:after="0" w:afterAutospacing="0"/>
              <w:widowControl w:val="off"/>
              <w:rPr>
                <w:rFonts w:hint="eastAsia" w:ascii="Times New Roman" w:hAnsi="Times New Roman"/>
                <w:caps w:val="0"/>
                <w:color w:val="000000"/>
                <w:sz w:val="21"/>
                <w:szCs w:val="22"/>
                <w:lang w:val="en-US" w:eastAsia="zh-CN" w:bidi="ar-SA"/>
              </w:rPr>
            </w:pPr>
            <w:r>
              <w:rPr>
                <w:rFonts w:hint="eastAsia" w:ascii="Times New Roman" w:hAnsi="Times New Roman"/>
                <w:caps w:val="0"/>
                <w:color w:val="000000"/>
                <w:sz w:val="21"/>
                <w:szCs w:val="22"/>
                <w:lang w:val="en-US" w:eastAsia="zh-CN" w:bidi="ar-SA"/>
              </w:rPr>
              <w:t xml:space="preserve">投标人自2023 年1月1日以来（以表彰文件或荣誉证书签发时间为准）获得县（区）级及以上政府（含领导小组）表彰的，每有一项得3分，最高得9分。注：1.投标人系统内部、政府下辖职能部门或民间社会组织颁发的表彰不计分；2.须提供包含投标人名称和获奖年度的荣誉证书或表彰证明文件原件扫描件，并加盖投标人公章，否则不得分。3.未提供或提供内容不能反映上述要求的，不予得分。4.投标单位上下级公司荣誉不得分。5.本项内容随中标结果公开。</w:t>
            </w:r>
            <w:r>
              <w:rPr>
                <w:rFonts w:hint="eastAsia" w:ascii="Times New Roman" w:hAnsi="Times New Roman"/>
                <w:caps w:val="0"/>
                <w:color w:val="000000"/>
                <w:sz w:val="21"/>
                <w:szCs w:val="22"/>
                <w:lang w:val="en-US" w:eastAsia="zh-CN" w:bidi="ar-SA"/>
              </w:rPr>
            </w:r>
            <w:r/>
          </w:p>
        </w:tc>
      </w:tr>
      <w:tr>
        <w:trPr>
          <w:trHeight w:val="1520"/>
        </w:trPr>
        <w:tc>
          <w:tcPr>
            <w:tcW w:w="777" w:type="dxa"/>
            <w:vAlign w:val="center"/>
            <w:vMerge w:val="restart"/>
            <w:textDirection w:val="lrTb"/>
            <w:noWrap w:val="false"/>
          </w:tcPr>
          <w:p>
            <w:pPr>
              <w:pStyle w:val="664"/>
              <w:jc w:val="left"/>
              <w:spacing w:after="0" w:afterAutospacing="0"/>
              <w:widowControl w:val="off"/>
              <w:rPr>
                <w:rFonts w:ascii="Times New Roman" w:hAnsi="Times New Roman"/>
                <w:caps w:val="0"/>
                <w:color w:val="000000"/>
                <w:sz w:val="21"/>
                <w:szCs w:val="22"/>
                <w:rtl w:val="0"/>
                <w:lang w:val="en-US" w:eastAsia="zh-CN" w:bidi="ar-SA"/>
              </w:rPr>
            </w:pPr>
            <w:r>
              <w:rPr>
                <w:rFonts w:hint="eastAsia"/>
                <w:caps w:val="0"/>
                <w:color w:val="000000"/>
                <w:sz w:val="21"/>
                <w:szCs w:val="22"/>
                <w:rtl w:val="0"/>
                <w:lang w:val="en-US" w:eastAsia="zh-CN" w:bidi="ar-SA"/>
              </w:rPr>
              <w:t xml:space="preserve">项目实施方案</w:t>
            </w:r>
            <w:r>
              <w:rPr>
                <w:rFonts w:ascii="Times New Roman" w:hAnsi="Times New Roman"/>
                <w:caps w:val="0"/>
                <w:color w:val="000000"/>
                <w:sz w:val="21"/>
                <w:szCs w:val="22"/>
                <w:rtl w:val="0"/>
                <w:lang w:val="en-US" w:eastAsia="zh-CN" w:bidi="ar-SA"/>
              </w:rPr>
            </w:r>
            <w:r/>
          </w:p>
        </w:tc>
        <w:tc>
          <w:tcPr>
            <w:tcW w:w="1221" w:type="dxa"/>
            <w:vAlign w:val="center"/>
            <w:textDirection w:val="lrTb"/>
            <w:noWrap w:val="false"/>
          </w:tcPr>
          <w:p>
            <w:pPr>
              <w:pStyle w:val="664"/>
              <w:jc w:val="left"/>
              <w:spacing w:after="0" w:afterAutospacing="0"/>
              <w:widowControl w:val="off"/>
              <w:rPr>
                <w:caps w:val="0"/>
                <w:color w:val="000000"/>
                <w:sz w:val="21"/>
                <w:szCs w:val="22"/>
                <w:rtl w:val="0"/>
                <w:lang w:val="en-US" w:eastAsia="zh-CN" w:bidi="ar-SA"/>
              </w:rPr>
            </w:pPr>
            <w:r>
              <w:rPr>
                <w:rFonts w:hint="eastAsia"/>
                <w:caps w:val="0"/>
                <w:color w:val="000000"/>
                <w:sz w:val="21"/>
                <w:szCs w:val="22"/>
                <w:rtl w:val="0"/>
                <w:lang w:val="en-US" w:eastAsia="zh-CN" w:bidi="ar-SA"/>
              </w:rPr>
              <w:t xml:space="preserve">承保服务</w:t>
            </w:r>
            <w:r>
              <w:rPr>
                <w:caps w:val="0"/>
                <w:color w:val="000000"/>
                <w:sz w:val="21"/>
                <w:szCs w:val="22"/>
                <w:rtl w:val="0"/>
                <w:lang w:val="en-US" w:eastAsia="zh-CN" w:bidi="ar-SA"/>
              </w:rPr>
            </w:r>
            <w:r/>
          </w:p>
        </w:tc>
        <w:tc>
          <w:tcPr>
            <w:tcW w:w="498" w:type="dxa"/>
            <w:vAlign w:val="center"/>
            <w:textDirection w:val="lrTb"/>
            <w:noWrap w:val="false"/>
          </w:tcPr>
          <w:p>
            <w:pPr>
              <w:pStyle w:val="664"/>
              <w:jc w:val="left"/>
              <w:spacing w:after="0" w:afterAutospacing="0"/>
              <w:widowControl w:val="off"/>
              <w:rPr>
                <w:caps w:val="0"/>
                <w:color w:val="000000"/>
                <w:sz w:val="21"/>
                <w:szCs w:val="22"/>
                <w:rtl w:val="0"/>
                <w:lang w:val="en-US" w:eastAsia="zh-CN" w:bidi="ar-SA"/>
              </w:rPr>
            </w:pPr>
            <w:r>
              <w:rPr>
                <w:rFonts w:hint="eastAsia"/>
                <w:caps w:val="0"/>
                <w:color w:val="000000"/>
                <w:sz w:val="21"/>
                <w:szCs w:val="22"/>
                <w:rtl w:val="0"/>
                <w:lang w:val="en-US" w:eastAsia="zh-CN" w:bidi="ar-SA"/>
              </w:rPr>
              <w:t xml:space="preserve">10.00分</w:t>
            </w:r>
            <w:r>
              <w:rPr>
                <w:caps w:val="0"/>
                <w:color w:val="000000"/>
                <w:sz w:val="21"/>
                <w:szCs w:val="22"/>
                <w:rtl w:val="0"/>
                <w:lang w:val="en-US" w:eastAsia="zh-CN" w:bidi="ar-SA"/>
              </w:rPr>
            </w:r>
            <w:r/>
          </w:p>
        </w:tc>
        <w:tc>
          <w:tcPr>
            <w:tcW w:w="2502" w:type="dxa"/>
            <w:vAlign w:val="center"/>
            <w:textDirection w:val="lrTb"/>
            <w:noWrap w:val="false"/>
          </w:tcPr>
          <w:p>
            <w:pPr>
              <w:pStyle w:val="664"/>
              <w:numPr>
                <w:ilvl w:val="0"/>
                <w:numId w:val="0"/>
              </w:numPr>
              <w:jc w:val="left"/>
              <w:spacing w:after="0" w:afterAutospacing="0"/>
              <w:widowControl w:val="off"/>
              <w:rPr>
                <w:rFonts w:hint="eastAsia" w:ascii="Times New Roman" w:hAnsi="Times New Roman"/>
                <w:caps w:val="0"/>
                <w:color w:val="000000"/>
                <w:sz w:val="21"/>
                <w:szCs w:val="22"/>
                <w:lang w:val="en-US" w:eastAsia="zh-CN" w:bidi="ar-SA"/>
              </w:rPr>
            </w:pPr>
            <w:r>
              <w:rPr>
                <w:rFonts w:hint="eastAsia" w:ascii="Times New Roman" w:hAnsi="Times New Roman"/>
                <w:caps w:val="0"/>
                <w:color w:val="000000"/>
                <w:sz w:val="21"/>
                <w:szCs w:val="22"/>
                <w:lang w:val="en-US" w:eastAsia="zh-CN" w:bidi="ar-SA"/>
              </w:rPr>
              <w:t xml:space="preserve">评委根据投标人提供的承保服务计划进行打分。承保服务操作模式专业性高，有利于被保险人，服务清晰的，得10分；承保服务计划较详细，服务流程比较清晰的，得8分，承保服务可操作性较差，服务流程模糊，得5分，没有内容不得分。</w:t>
            </w:r>
            <w:r>
              <w:rPr>
                <w:rFonts w:hint="eastAsia" w:ascii="Times New Roman" w:hAnsi="Times New Roman"/>
                <w:caps w:val="0"/>
                <w:color w:val="000000"/>
                <w:sz w:val="21"/>
                <w:szCs w:val="22"/>
                <w:lang w:val="en-US" w:eastAsia="zh-CN" w:bidi="ar-SA"/>
              </w:rPr>
            </w:r>
            <w:r/>
          </w:p>
        </w:tc>
      </w:tr>
      <w:tr>
        <w:trPr>
          <w:trHeight w:val="363"/>
        </w:trPr>
        <w:tc>
          <w:tcPr>
            <w:tcW w:w="777" w:type="dxa"/>
            <w:vAlign w:val="center"/>
            <w:vMerge w:val="continue"/>
            <w:textDirection w:val="lrTb"/>
            <w:noWrap w:val="false"/>
          </w:tcPr>
          <w:p>
            <w:pPr>
              <w:pStyle w:val="664"/>
              <w:jc w:val="left"/>
              <w:spacing w:after="0" w:afterAutospacing="0"/>
              <w:widowControl w:val="off"/>
              <w:rPr>
                <w:rFonts w:hint="eastAsia"/>
                <w:caps w:val="0"/>
                <w:color w:val="000000"/>
                <w:sz w:val="21"/>
                <w:szCs w:val="22"/>
                <w:rtl w:val="0"/>
                <w:lang w:val="en-US" w:eastAsia="zh-CN" w:bidi="ar-SA"/>
              </w:rPr>
            </w:pPr>
            <w:r>
              <w:rPr>
                <w:rFonts w:hint="eastAsia"/>
                <w:caps w:val="0"/>
                <w:color w:val="000000"/>
                <w:sz w:val="21"/>
                <w:szCs w:val="22"/>
                <w:rtl w:val="0"/>
                <w:lang w:val="en-US" w:eastAsia="zh-CN" w:bidi="ar-SA"/>
              </w:rPr>
            </w:r>
            <w:r/>
          </w:p>
        </w:tc>
        <w:tc>
          <w:tcPr>
            <w:tcW w:w="1221" w:type="dxa"/>
            <w:vAlign w:val="center"/>
            <w:textDirection w:val="lrTb"/>
            <w:noWrap w:val="false"/>
          </w:tcPr>
          <w:p>
            <w:pPr>
              <w:pStyle w:val="664"/>
              <w:jc w:val="left"/>
              <w:spacing w:after="0" w:afterAutospacing="0"/>
              <w:widowControl w:val="off"/>
              <w:rPr>
                <w:caps w:val="0"/>
                <w:color w:val="000000"/>
                <w:sz w:val="21"/>
                <w:szCs w:val="22"/>
                <w:rtl w:val="0"/>
                <w:lang w:val="en-US" w:eastAsia="zh-CN" w:bidi="ar-SA"/>
              </w:rPr>
            </w:pPr>
            <w:r>
              <w:rPr>
                <w:rFonts w:hint="eastAsia"/>
                <w:caps w:val="0"/>
                <w:color w:val="000000"/>
                <w:sz w:val="21"/>
                <w:szCs w:val="22"/>
                <w:rtl w:val="0"/>
                <w:lang w:val="en-US" w:eastAsia="zh-CN" w:bidi="ar-SA"/>
              </w:rPr>
              <w:t xml:space="preserve">理赔绿色通道</w:t>
            </w:r>
            <w:r>
              <w:rPr>
                <w:caps w:val="0"/>
                <w:color w:val="000000"/>
                <w:sz w:val="21"/>
                <w:szCs w:val="22"/>
                <w:rtl w:val="0"/>
                <w:lang w:val="en-US" w:eastAsia="zh-CN" w:bidi="ar-SA"/>
              </w:rPr>
            </w:r>
            <w:r/>
          </w:p>
        </w:tc>
        <w:tc>
          <w:tcPr>
            <w:tcW w:w="498" w:type="dxa"/>
            <w:vAlign w:val="center"/>
            <w:textDirection w:val="lrTb"/>
            <w:noWrap w:val="false"/>
          </w:tcPr>
          <w:p>
            <w:pPr>
              <w:pStyle w:val="664"/>
              <w:jc w:val="left"/>
              <w:spacing w:after="0" w:afterAutospacing="0"/>
              <w:widowControl w:val="off"/>
              <w:rPr>
                <w:caps w:val="0"/>
                <w:color w:val="000000"/>
                <w:sz w:val="21"/>
                <w:szCs w:val="22"/>
                <w:rtl w:val="0"/>
                <w:lang w:val="en-US" w:eastAsia="zh-CN" w:bidi="ar-SA"/>
              </w:rPr>
            </w:pPr>
            <w:r>
              <w:rPr>
                <w:rFonts w:hint="eastAsia"/>
                <w:caps w:val="0"/>
                <w:color w:val="000000"/>
                <w:sz w:val="21"/>
                <w:szCs w:val="22"/>
                <w:rtl w:val="0"/>
                <w:lang w:val="en-US" w:eastAsia="zh-CN" w:bidi="ar-SA"/>
              </w:rPr>
              <w:t xml:space="preserve">12.00分</w:t>
            </w:r>
            <w:r>
              <w:rPr>
                <w:caps w:val="0"/>
                <w:color w:val="000000"/>
                <w:sz w:val="21"/>
                <w:szCs w:val="22"/>
                <w:rtl w:val="0"/>
                <w:lang w:val="en-US" w:eastAsia="zh-CN" w:bidi="ar-SA"/>
              </w:rPr>
            </w:r>
            <w:r/>
          </w:p>
        </w:tc>
        <w:tc>
          <w:tcPr>
            <w:tcW w:w="2502" w:type="dxa"/>
            <w:vAlign w:val="center"/>
            <w:textDirection w:val="lrTb"/>
            <w:noWrap w:val="false"/>
          </w:tcPr>
          <w:p>
            <w:pPr>
              <w:pStyle w:val="664"/>
              <w:numPr>
                <w:ilvl w:val="0"/>
                <w:numId w:val="8"/>
              </w:numPr>
              <w:jc w:val="left"/>
              <w:spacing w:after="0" w:afterAutospacing="0"/>
              <w:widowControl w:val="off"/>
              <w:rPr>
                <w:rFonts w:hint="eastAsia" w:ascii="Times New Roman" w:hAnsi="Times New Roman"/>
                <w:caps w:val="0"/>
                <w:color w:val="000000"/>
                <w:sz w:val="21"/>
                <w:szCs w:val="22"/>
                <w:lang w:val="en-US" w:eastAsia="zh-CN" w:bidi="ar-SA"/>
              </w:rPr>
            </w:pPr>
            <w:r>
              <w:rPr>
                <w:rFonts w:hint="eastAsia" w:ascii="Times New Roman" w:hAnsi="Times New Roman"/>
                <w:caps w:val="0"/>
                <w:color w:val="000000"/>
                <w:sz w:val="21"/>
                <w:szCs w:val="22"/>
                <w:lang w:val="en-US" w:eastAsia="zh-CN" w:bidi="ar-SA"/>
              </w:rPr>
              <w:t xml:space="preserve">建立绿色理赔通道，24小时报案热线和专项服务人员联系方式，其中专项服务人员电话24小时开机（提供专项服务人员姓名及联系电话号码）。承诺的得2分，未承诺的不得分，本项最高得2分；</w:t>
            </w:r>
            <w:r>
              <w:rPr>
                <w:rFonts w:hint="eastAsia" w:ascii="Times New Roman" w:hAnsi="Times New Roman"/>
                <w:caps w:val="0"/>
                <w:color w:val="000000"/>
                <w:sz w:val="21"/>
                <w:szCs w:val="22"/>
                <w:lang w:val="en-US" w:eastAsia="zh-CN" w:bidi="ar-SA"/>
              </w:rPr>
            </w:r>
            <w:r/>
          </w:p>
          <w:p>
            <w:pPr>
              <w:pStyle w:val="664"/>
              <w:numPr>
                <w:ilvl w:val="0"/>
                <w:numId w:val="8"/>
              </w:numPr>
              <w:ind w:left="0" w:firstLine="0"/>
              <w:jc w:val="left"/>
              <w:spacing w:after="0" w:afterAutospacing="0"/>
              <w:widowControl w:val="off"/>
              <w:rPr>
                <w:rFonts w:hint="eastAsia" w:ascii="Times New Roman" w:hAnsi="Times New Roman"/>
                <w:caps w:val="0"/>
                <w:color w:val="000000"/>
                <w:sz w:val="21"/>
                <w:szCs w:val="22"/>
                <w:lang w:val="en-US" w:eastAsia="zh-CN" w:bidi="ar-SA"/>
              </w:rPr>
            </w:pPr>
            <w:r>
              <w:rPr>
                <w:rFonts w:hint="eastAsia" w:ascii="Times New Roman" w:hAnsi="Times New Roman"/>
                <w:caps w:val="0"/>
                <w:color w:val="000000"/>
                <w:sz w:val="21"/>
                <w:szCs w:val="22"/>
                <w:lang w:val="en-US" w:eastAsia="zh-CN" w:bidi="ar-SA"/>
              </w:rPr>
              <w:t xml:space="preserve">根据投标人提供的理赔专家组及理赔服务措施进行打分。有具体的专家组成人员说明及联系方式，能及时联系沟通，并且专家组在案件处理上能够提高理赔服务措施。理赔服务措施内容详细具体，能完全体现理赔服务的，得5分，有专家组成人员说明及联系方式，并且专家组在案件处理上提高理赔服务措施，理赔服务措施内容较详细具体，较体现理赔服务，得3分，未提供的不得分，本项最高得5分；</w:t>
            </w:r>
            <w:r>
              <w:rPr>
                <w:rFonts w:hint="eastAsia" w:ascii="Times New Roman" w:hAnsi="Times New Roman"/>
                <w:caps w:val="0"/>
                <w:color w:val="000000"/>
                <w:sz w:val="21"/>
                <w:szCs w:val="22"/>
                <w:lang w:val="en-US" w:eastAsia="zh-CN" w:bidi="ar-SA"/>
              </w:rPr>
            </w:r>
            <w:r/>
          </w:p>
          <w:p>
            <w:pPr>
              <w:pStyle w:val="664"/>
              <w:numPr>
                <w:ilvl w:val="0"/>
                <w:numId w:val="8"/>
              </w:numPr>
              <w:ind w:left="0" w:firstLine="0"/>
              <w:jc w:val="left"/>
              <w:spacing w:after="0" w:afterAutospacing="0"/>
              <w:widowControl w:val="off"/>
              <w:rPr>
                <w:rFonts w:hint="eastAsia" w:ascii="Times New Roman" w:hAnsi="Times New Roman"/>
                <w:caps w:val="0"/>
                <w:color w:val="000000"/>
                <w:sz w:val="21"/>
                <w:szCs w:val="22"/>
                <w:lang w:val="en-US" w:eastAsia="zh-CN" w:bidi="ar-SA"/>
              </w:rPr>
            </w:pPr>
            <w:r>
              <w:rPr>
                <w:rFonts w:hint="eastAsia" w:ascii="Times New Roman" w:hAnsi="Times New Roman"/>
                <w:caps w:val="0"/>
                <w:color w:val="000000"/>
                <w:sz w:val="21"/>
                <w:szCs w:val="22"/>
                <w:lang w:val="en-US" w:eastAsia="zh-CN" w:bidi="ar-SA"/>
              </w:rPr>
              <w:t xml:space="preserve">赴事故现场时间承诺。发生事故后，县内赶赴现场时间不高于1小时，异地不高于2小时，提供承诺的得2分，不提供的不得分，本项最高得2分；</w:t>
            </w:r>
            <w:r>
              <w:rPr>
                <w:rFonts w:hint="eastAsia" w:ascii="Times New Roman" w:hAnsi="Times New Roman"/>
                <w:caps w:val="0"/>
                <w:color w:val="000000"/>
                <w:sz w:val="21"/>
                <w:szCs w:val="22"/>
                <w:lang w:val="en-US" w:eastAsia="zh-CN" w:bidi="ar-SA"/>
              </w:rPr>
            </w:r>
            <w:r/>
          </w:p>
          <w:p>
            <w:pPr>
              <w:pStyle w:val="664"/>
              <w:numPr>
                <w:ilvl w:val="0"/>
                <w:numId w:val="8"/>
              </w:numPr>
              <w:ind w:left="0" w:firstLine="0"/>
              <w:jc w:val="left"/>
              <w:spacing w:after="0" w:afterAutospacing="0"/>
              <w:widowControl w:val="off"/>
              <w:rPr>
                <w:rFonts w:hint="eastAsia" w:ascii="Times New Roman" w:hAnsi="Times New Roman"/>
                <w:caps w:val="0"/>
                <w:color w:val="000000"/>
                <w:sz w:val="21"/>
                <w:szCs w:val="22"/>
                <w:lang w:val="en-US" w:eastAsia="zh-CN" w:bidi="ar-SA"/>
              </w:rPr>
            </w:pPr>
            <w:r>
              <w:rPr>
                <w:rFonts w:hint="eastAsia" w:ascii="Times New Roman" w:hAnsi="Times New Roman"/>
                <w:caps w:val="0"/>
                <w:color w:val="000000"/>
                <w:sz w:val="21"/>
                <w:szCs w:val="22"/>
                <w:lang w:val="en-US" w:eastAsia="zh-CN" w:bidi="ar-SA"/>
              </w:rPr>
              <w:t xml:space="preserve">评委根据投标人提供的理赔赔款支付时限承诺及相应保障措施进行打分，在接到理赔申请后，应该详细告知申请人需要提供的材料，如申请人符合理赔条件，承诺2日内理赔到位的得3分。5日内理赔到位的得2分，7日之内理赔到位的得1分，超过7日理赔到位的不得分。以材料不齐等理由拖延赔付超过时限承诺的，本项不得分，本项最高得3分。</w:t>
            </w:r>
            <w:r>
              <w:rPr>
                <w:rFonts w:hint="eastAsia" w:ascii="Times New Roman" w:hAnsi="Times New Roman"/>
                <w:caps w:val="0"/>
                <w:color w:val="000000"/>
                <w:sz w:val="21"/>
                <w:szCs w:val="22"/>
                <w:lang w:val="en-US" w:eastAsia="zh-CN" w:bidi="ar-SA"/>
              </w:rPr>
            </w:r>
            <w:r/>
          </w:p>
          <w:p>
            <w:pPr>
              <w:pStyle w:val="664"/>
              <w:numPr>
                <w:ilvl w:val="0"/>
                <w:numId w:val="0"/>
              </w:numPr>
              <w:jc w:val="left"/>
              <w:spacing w:after="0" w:afterAutospacing="0"/>
              <w:widowControl w:val="off"/>
              <w:rPr>
                <w:rFonts w:hint="eastAsia" w:ascii="Times New Roman" w:hAnsi="Times New Roman"/>
                <w:caps w:val="0"/>
                <w:color w:val="000000"/>
                <w:sz w:val="21"/>
                <w:szCs w:val="22"/>
                <w:lang w:val="en-US" w:eastAsia="zh-CN" w:bidi="ar-SA"/>
              </w:rPr>
            </w:pPr>
            <w:r>
              <w:rPr>
                <w:rFonts w:hint="eastAsia" w:ascii="Times New Roman" w:hAnsi="Times New Roman"/>
                <w:caps w:val="0"/>
                <w:color w:val="000000"/>
                <w:sz w:val="21"/>
                <w:szCs w:val="22"/>
                <w:lang w:val="en-US" w:eastAsia="zh-CN" w:bidi="ar-SA"/>
              </w:rPr>
              <w:t xml:space="preserve">注：本大项所需承诺及保障措施，均需提供加盖公章承诺原件扫描件，未提供的不得分。</w:t>
            </w:r>
            <w:r>
              <w:rPr>
                <w:rFonts w:hint="eastAsia" w:ascii="Times New Roman" w:hAnsi="Times New Roman"/>
                <w:caps w:val="0"/>
                <w:color w:val="000000"/>
                <w:sz w:val="21"/>
                <w:szCs w:val="22"/>
                <w:lang w:val="en-US" w:eastAsia="zh-CN" w:bidi="ar-SA"/>
              </w:rPr>
            </w:r>
            <w:r/>
          </w:p>
        </w:tc>
      </w:tr>
      <w:tr>
        <w:trPr>
          <w:trHeight w:val="363"/>
        </w:trPr>
        <w:tc>
          <w:tcPr>
            <w:tcW w:w="777" w:type="dxa"/>
            <w:vAlign w:val="center"/>
            <w:textDirection w:val="lrTb"/>
            <w:noWrap w:val="false"/>
          </w:tcPr>
          <w:p>
            <w:pPr>
              <w:pStyle w:val="664"/>
              <w:jc w:val="left"/>
              <w:spacing w:after="0" w:afterAutospacing="0"/>
              <w:widowControl w:val="off"/>
              <w:rPr>
                <w:caps w:val="0"/>
                <w:color w:val="000000"/>
                <w:sz w:val="21"/>
                <w:szCs w:val="22"/>
                <w:rtl w:val="0"/>
                <w:lang w:val="en-US" w:eastAsia="zh-CN" w:bidi="ar-SA"/>
              </w:rPr>
            </w:pPr>
            <w:r>
              <w:rPr>
                <w:rFonts w:hint="eastAsia"/>
                <w:caps w:val="0"/>
                <w:color w:val="000000"/>
                <w:sz w:val="21"/>
                <w:szCs w:val="22"/>
                <w:rtl w:val="0"/>
                <w:lang w:val="en-US" w:eastAsia="zh-CN" w:bidi="ar-SA"/>
              </w:rPr>
              <w:t xml:space="preserve">其他</w:t>
            </w:r>
            <w:r>
              <w:rPr>
                <w:caps w:val="0"/>
                <w:color w:val="000000"/>
                <w:sz w:val="21"/>
                <w:szCs w:val="22"/>
                <w:rtl w:val="0"/>
                <w:lang w:val="en-US" w:eastAsia="zh-CN" w:bidi="ar-SA"/>
              </w:rPr>
            </w:r>
            <w:r/>
          </w:p>
        </w:tc>
        <w:tc>
          <w:tcPr>
            <w:tcW w:w="1221" w:type="dxa"/>
            <w:vAlign w:val="center"/>
            <w:textDirection w:val="lrTb"/>
            <w:noWrap w:val="false"/>
          </w:tcPr>
          <w:p>
            <w:pPr>
              <w:pStyle w:val="664"/>
              <w:jc w:val="left"/>
              <w:spacing w:after="0" w:afterAutospacing="0"/>
              <w:widowControl w:val="off"/>
              <w:rPr>
                <w:rFonts w:hint="eastAsia"/>
                <w:caps w:val="0"/>
                <w:color w:val="000000"/>
                <w:sz w:val="21"/>
                <w:szCs w:val="22"/>
                <w:rtl w:val="0"/>
                <w:lang w:val="en-US" w:eastAsia="zh-CN" w:bidi="ar-SA"/>
              </w:rPr>
            </w:pPr>
            <w:r>
              <w:rPr>
                <w:rFonts w:hint="eastAsia"/>
                <w:caps w:val="0"/>
                <w:color w:val="000000"/>
                <w:sz w:val="21"/>
                <w:szCs w:val="22"/>
                <w:rtl w:val="0"/>
                <w:lang w:val="en-US" w:eastAsia="zh-CN" w:bidi="ar-SA"/>
              </w:rPr>
              <w:t xml:space="preserve">人员配备</w:t>
            </w:r>
            <w:r>
              <w:rPr>
                <w:rFonts w:hint="eastAsia"/>
                <w:caps w:val="0"/>
                <w:color w:val="000000"/>
                <w:sz w:val="21"/>
                <w:szCs w:val="22"/>
                <w:rtl w:val="0"/>
                <w:lang w:val="en-US" w:eastAsia="zh-CN" w:bidi="ar-SA"/>
              </w:rPr>
            </w:r>
            <w:r/>
          </w:p>
        </w:tc>
        <w:tc>
          <w:tcPr>
            <w:tcW w:w="498" w:type="dxa"/>
            <w:vAlign w:val="center"/>
            <w:textDirection w:val="lrTb"/>
            <w:noWrap w:val="false"/>
          </w:tcPr>
          <w:p>
            <w:pPr>
              <w:pStyle w:val="664"/>
              <w:jc w:val="left"/>
              <w:spacing w:after="0" w:afterAutospacing="0"/>
              <w:widowControl w:val="off"/>
              <w:rPr>
                <w:caps w:val="0"/>
                <w:color w:val="000000"/>
                <w:sz w:val="21"/>
                <w:szCs w:val="22"/>
                <w:rtl w:val="0"/>
                <w:lang w:val="en-US" w:eastAsia="zh-CN" w:bidi="ar-SA"/>
              </w:rPr>
            </w:pPr>
            <w:r>
              <w:rPr>
                <w:rFonts w:hint="eastAsia"/>
                <w:caps w:val="0"/>
                <w:color w:val="000000"/>
                <w:sz w:val="21"/>
                <w:szCs w:val="22"/>
                <w:rtl w:val="0"/>
                <w:lang w:val="en-US" w:eastAsia="zh-CN" w:bidi="ar-SA"/>
              </w:rPr>
              <w:t xml:space="preserve">10.00分</w:t>
            </w:r>
            <w:r>
              <w:rPr>
                <w:caps w:val="0"/>
                <w:color w:val="000000"/>
                <w:sz w:val="21"/>
                <w:szCs w:val="22"/>
                <w:rtl w:val="0"/>
                <w:lang w:val="en-US" w:eastAsia="zh-CN" w:bidi="ar-SA"/>
              </w:rPr>
            </w:r>
            <w:r/>
          </w:p>
        </w:tc>
        <w:tc>
          <w:tcPr>
            <w:tcW w:w="2502" w:type="dxa"/>
            <w:vAlign w:val="center"/>
            <w:textDirection w:val="lrTb"/>
            <w:noWrap w:val="false"/>
          </w:tcPr>
          <w:p>
            <w:pPr>
              <w:pStyle w:val="664"/>
              <w:numPr>
                <w:ilvl w:val="0"/>
                <w:numId w:val="0"/>
              </w:numPr>
              <w:jc w:val="left"/>
              <w:spacing w:after="0" w:afterAutospacing="0"/>
              <w:widowControl w:val="off"/>
              <w:rPr>
                <w:rFonts w:hint="eastAsia" w:ascii="Times New Roman" w:hAnsi="Times New Roman"/>
                <w:caps w:val="0"/>
                <w:color w:val="000000"/>
                <w:sz w:val="21"/>
                <w:szCs w:val="22"/>
                <w:lang w:val="en-US" w:eastAsia="zh-CN" w:bidi="ar-SA"/>
              </w:rPr>
            </w:pPr>
            <w:r>
              <w:rPr>
                <w:rFonts w:hint="eastAsia" w:ascii="Times New Roman" w:hAnsi="Times New Roman"/>
                <w:caps w:val="0"/>
                <w:color w:val="000000"/>
                <w:sz w:val="21"/>
                <w:szCs w:val="22"/>
                <w:lang w:val="en-US" w:eastAsia="zh-CN" w:bidi="ar-SA"/>
              </w:rPr>
              <w:t xml:space="preserve">投标人针对本项目配备服务团队，投标人拟投入一名项目组成人员得1分，本项最高得10分。注:团队人员需为正式员工，在本项目服务期内应保持相对稳定，需提供2026年1月1日以来投标人(含投标人上级单位)为其缴纳的任意1个月的养老保险证明原件扫描件，以社保部门出具的证明为准，本项内容随中标结果同步公开。</w:t>
            </w:r>
            <w:r>
              <w:rPr>
                <w:rFonts w:hint="eastAsia" w:ascii="Times New Roman" w:hAnsi="Times New Roman"/>
                <w:caps w:val="0"/>
                <w:color w:val="000000"/>
                <w:sz w:val="21"/>
                <w:szCs w:val="22"/>
                <w:lang w:val="en-US" w:eastAsia="zh-CN" w:bidi="ar-SA"/>
              </w:rPr>
            </w:r>
            <w:r/>
          </w:p>
        </w:tc>
      </w:tr>
      <w:tr>
        <w:trPr>
          <w:trHeight w:val="363"/>
        </w:trPr>
        <w:tc>
          <w:tcPr>
            <w:tcW w:w="777" w:type="dxa"/>
            <w:vAlign w:val="center"/>
            <w:textDirection w:val="lrTb"/>
            <w:noWrap w:val="false"/>
          </w:tcPr>
          <w:p>
            <w:pPr>
              <w:pStyle w:val="664"/>
              <w:jc w:val="left"/>
              <w:spacing w:after="0" w:afterAutospacing="0"/>
              <w:widowControl w:val="off"/>
              <w:rPr>
                <w:rFonts w:hint="eastAsia"/>
                <w:caps w:val="0"/>
                <w:color w:val="000000"/>
                <w:sz w:val="21"/>
                <w:szCs w:val="22"/>
                <w:rtl w:val="0"/>
                <w:lang w:val="en-US" w:eastAsia="zh-CN" w:bidi="ar-SA"/>
              </w:rPr>
            </w:pPr>
            <w:r>
              <w:rPr>
                <w:rFonts w:hint="eastAsia"/>
                <w:caps w:val="0"/>
                <w:color w:val="000000"/>
                <w:sz w:val="21"/>
                <w:szCs w:val="22"/>
                <w:rtl w:val="0"/>
                <w:lang w:val="en-US" w:eastAsia="zh-CN" w:bidi="ar-SA"/>
              </w:rPr>
            </w:r>
            <w:r/>
          </w:p>
        </w:tc>
        <w:tc>
          <w:tcPr>
            <w:tcW w:w="1221" w:type="dxa"/>
            <w:vAlign w:val="center"/>
            <w:textDirection w:val="lrTb"/>
            <w:noWrap w:val="false"/>
          </w:tcPr>
          <w:p>
            <w:pPr>
              <w:pStyle w:val="664"/>
              <w:jc w:val="left"/>
              <w:spacing w:after="0" w:afterAutospacing="0"/>
              <w:widowControl w:val="off"/>
              <w:rPr>
                <w:rFonts w:hint="eastAsia"/>
                <w:caps w:val="0"/>
                <w:color w:val="000000"/>
                <w:sz w:val="21"/>
                <w:szCs w:val="22"/>
                <w:rtl w:val="0"/>
                <w:lang w:val="en-US" w:eastAsia="zh-CN" w:bidi="ar-SA"/>
              </w:rPr>
            </w:pPr>
            <w:r>
              <w:rPr>
                <w:rFonts w:hint="eastAsia"/>
                <w:caps w:val="0"/>
                <w:color w:val="000000"/>
                <w:sz w:val="21"/>
                <w:szCs w:val="22"/>
                <w:rtl w:val="0"/>
                <w:lang w:val="en-US" w:eastAsia="zh-CN" w:bidi="ar-SA"/>
              </w:rPr>
              <w:t xml:space="preserve">增值服务</w:t>
            </w:r>
            <w:r>
              <w:rPr>
                <w:rFonts w:hint="eastAsia"/>
                <w:caps w:val="0"/>
                <w:color w:val="000000"/>
                <w:sz w:val="21"/>
                <w:szCs w:val="22"/>
                <w:rtl w:val="0"/>
                <w:lang w:val="en-US" w:eastAsia="zh-CN" w:bidi="ar-SA"/>
              </w:rPr>
            </w:r>
            <w:r/>
          </w:p>
        </w:tc>
        <w:tc>
          <w:tcPr>
            <w:tcW w:w="498" w:type="dxa"/>
            <w:vAlign w:val="center"/>
            <w:textDirection w:val="lrTb"/>
            <w:noWrap w:val="false"/>
          </w:tcPr>
          <w:p>
            <w:pPr>
              <w:pStyle w:val="664"/>
              <w:jc w:val="left"/>
              <w:spacing w:after="0" w:afterAutospacing="0"/>
              <w:widowControl w:val="off"/>
              <w:rPr>
                <w:caps w:val="0"/>
                <w:color w:val="000000"/>
                <w:sz w:val="21"/>
                <w:szCs w:val="22"/>
                <w:rtl w:val="0"/>
                <w:lang w:val="en-US" w:eastAsia="zh-CN" w:bidi="ar-SA"/>
              </w:rPr>
            </w:pPr>
            <w:r>
              <w:rPr>
                <w:rFonts w:hint="eastAsia"/>
                <w:caps w:val="0"/>
                <w:color w:val="000000"/>
                <w:sz w:val="21"/>
                <w:szCs w:val="22"/>
                <w:rtl w:val="0"/>
                <w:lang w:val="en-US" w:eastAsia="zh-CN" w:bidi="ar-SA"/>
              </w:rPr>
              <w:t xml:space="preserve">10.00分</w:t>
            </w:r>
            <w:r>
              <w:rPr>
                <w:caps w:val="0"/>
                <w:color w:val="000000"/>
                <w:sz w:val="21"/>
                <w:szCs w:val="22"/>
                <w:rtl w:val="0"/>
                <w:lang w:val="en-US" w:eastAsia="zh-CN" w:bidi="ar-SA"/>
              </w:rPr>
            </w:r>
            <w:r/>
          </w:p>
        </w:tc>
        <w:tc>
          <w:tcPr>
            <w:tcW w:w="2502" w:type="dxa"/>
            <w:vAlign w:val="center"/>
            <w:textDirection w:val="lrTb"/>
            <w:noWrap w:val="false"/>
          </w:tcPr>
          <w:p>
            <w:pPr>
              <w:pStyle w:val="664"/>
              <w:numPr>
                <w:ilvl w:val="0"/>
                <w:numId w:val="0"/>
              </w:numPr>
              <w:jc w:val="left"/>
              <w:spacing w:after="0" w:afterAutospacing="0"/>
              <w:widowControl w:val="off"/>
              <w:rPr>
                <w:rFonts w:hint="eastAsia" w:ascii="Times New Roman" w:hAnsi="Times New Roman"/>
                <w:caps w:val="0"/>
                <w:color w:val="000000"/>
                <w:sz w:val="21"/>
                <w:szCs w:val="22"/>
                <w:lang w:val="en-US" w:eastAsia="zh-CN" w:bidi="ar-SA"/>
              </w:rPr>
            </w:pPr>
            <w:r>
              <w:rPr>
                <w:rFonts w:hint="eastAsia" w:ascii="Times New Roman" w:hAnsi="Times New Roman"/>
                <w:caps w:val="0"/>
                <w:color w:val="000000"/>
                <w:sz w:val="21"/>
                <w:szCs w:val="22"/>
                <w:lang w:val="en-US" w:eastAsia="zh-CN" w:bidi="ar-SA"/>
              </w:rPr>
              <w:t xml:space="preserve">供应商能够为本项目参保人员提供各类增值服务（例如中秋、春节等节日慰问、健康知识宣传等），每有一项得2分，最高得10分。 注：投标人需进行承诺，提供承诺书原件扫描件，承诺书格式自拟，加盖投标人公章后上传到投标文件，未上传或未加盖公章不得分。</w:t>
            </w:r>
            <w:r>
              <w:rPr>
                <w:rFonts w:hint="eastAsia" w:ascii="Times New Roman" w:hAnsi="Times New Roman"/>
                <w:caps w:val="0"/>
                <w:color w:val="000000"/>
                <w:sz w:val="21"/>
                <w:szCs w:val="22"/>
                <w:lang w:val="en-US" w:eastAsia="zh-CN" w:bidi="ar-SA"/>
              </w:rPr>
            </w:r>
            <w:r/>
          </w:p>
        </w:tc>
      </w:tr>
      <w:tr>
        <w:trPr>
          <w:trHeight w:val="363"/>
        </w:trPr>
        <w:tc>
          <w:tcPr>
            <w:tcW w:w="777" w:type="dxa"/>
            <w:vAlign w:val="center"/>
            <w:textDirection w:val="lrTb"/>
            <w:noWrap w:val="false"/>
          </w:tcPr>
          <w:p>
            <w:pPr>
              <w:pStyle w:val="664"/>
              <w:jc w:val="left"/>
              <w:spacing w:after="0" w:afterAutospacing="0"/>
              <w:widowControl w:val="off"/>
              <w:rPr>
                <w:rFonts w:hint="eastAsia"/>
                <w:caps w:val="0"/>
                <w:color w:val="000000"/>
                <w:sz w:val="21"/>
                <w:szCs w:val="22"/>
                <w:rtl w:val="0"/>
                <w:lang w:val="en-US" w:eastAsia="zh-CN" w:bidi="ar-SA"/>
              </w:rPr>
            </w:pPr>
            <w:r>
              <w:rPr>
                <w:rFonts w:hint="eastAsia"/>
                <w:caps w:val="0"/>
                <w:color w:val="000000"/>
                <w:sz w:val="21"/>
                <w:szCs w:val="22"/>
                <w:rtl w:val="0"/>
                <w:lang w:val="en-US" w:eastAsia="zh-CN" w:bidi="ar-SA"/>
              </w:rPr>
            </w:r>
            <w:r/>
          </w:p>
        </w:tc>
        <w:tc>
          <w:tcPr>
            <w:tcW w:w="1221" w:type="dxa"/>
            <w:vAlign w:val="center"/>
            <w:textDirection w:val="lrTb"/>
            <w:noWrap w:val="false"/>
          </w:tcPr>
          <w:p>
            <w:pPr>
              <w:pStyle w:val="664"/>
              <w:jc w:val="left"/>
              <w:spacing w:after="0" w:afterAutospacing="0"/>
              <w:widowControl w:val="off"/>
              <w:rPr>
                <w:rFonts w:hint="eastAsia"/>
                <w:caps w:val="0"/>
                <w:color w:val="000000"/>
                <w:sz w:val="21"/>
                <w:szCs w:val="22"/>
                <w:rtl w:val="0"/>
                <w:lang w:val="en-US" w:eastAsia="zh-CN" w:bidi="ar-SA"/>
              </w:rPr>
            </w:pPr>
            <w:r>
              <w:rPr>
                <w:rFonts w:hint="eastAsia"/>
                <w:caps w:val="0"/>
                <w:color w:val="000000"/>
                <w:sz w:val="21"/>
                <w:szCs w:val="22"/>
                <w:rtl w:val="0"/>
                <w:lang w:val="en-US" w:eastAsia="zh-CN" w:bidi="ar-SA"/>
              </w:rPr>
              <w:t xml:space="preserve">应急预案</w:t>
            </w:r>
            <w:r>
              <w:rPr>
                <w:rFonts w:hint="eastAsia"/>
                <w:caps w:val="0"/>
                <w:color w:val="000000"/>
                <w:sz w:val="21"/>
                <w:szCs w:val="22"/>
                <w:rtl w:val="0"/>
                <w:lang w:val="en-US" w:eastAsia="zh-CN" w:bidi="ar-SA"/>
              </w:rPr>
            </w:r>
            <w:r/>
          </w:p>
        </w:tc>
        <w:tc>
          <w:tcPr>
            <w:tcW w:w="498" w:type="dxa"/>
            <w:vAlign w:val="center"/>
            <w:textDirection w:val="lrTb"/>
            <w:noWrap w:val="false"/>
          </w:tcPr>
          <w:p>
            <w:pPr>
              <w:pStyle w:val="664"/>
              <w:jc w:val="left"/>
              <w:spacing w:after="0" w:afterAutospacing="0"/>
              <w:widowControl w:val="off"/>
              <w:rPr>
                <w:caps w:val="0"/>
                <w:color w:val="000000"/>
                <w:sz w:val="21"/>
                <w:szCs w:val="22"/>
                <w:rtl w:val="0"/>
                <w:lang w:val="en-US" w:eastAsia="zh-CN" w:bidi="ar-SA"/>
              </w:rPr>
            </w:pPr>
            <w:r>
              <w:rPr>
                <w:rFonts w:hint="eastAsia"/>
                <w:caps w:val="0"/>
                <w:color w:val="000000"/>
                <w:sz w:val="21"/>
                <w:szCs w:val="22"/>
                <w:rtl w:val="0"/>
                <w:lang w:val="en-US" w:eastAsia="zh-CN" w:bidi="ar-SA"/>
              </w:rPr>
              <w:t xml:space="preserve">10.00分</w:t>
            </w:r>
            <w:r>
              <w:rPr>
                <w:caps w:val="0"/>
                <w:color w:val="000000"/>
                <w:sz w:val="21"/>
                <w:szCs w:val="22"/>
                <w:rtl w:val="0"/>
                <w:lang w:val="en-US" w:eastAsia="zh-CN" w:bidi="ar-SA"/>
              </w:rPr>
            </w:r>
            <w:r/>
          </w:p>
        </w:tc>
        <w:tc>
          <w:tcPr>
            <w:tcW w:w="2502" w:type="dxa"/>
            <w:vAlign w:val="center"/>
            <w:textDirection w:val="lrTb"/>
            <w:noWrap w:val="false"/>
          </w:tcPr>
          <w:p>
            <w:pPr>
              <w:pStyle w:val="664"/>
              <w:numPr>
                <w:ilvl w:val="0"/>
                <w:numId w:val="0"/>
              </w:numPr>
              <w:jc w:val="left"/>
              <w:spacing w:after="0" w:afterAutospacing="0"/>
              <w:widowControl w:val="off"/>
              <w:rPr>
                <w:rFonts w:hint="eastAsia" w:ascii="Times New Roman" w:hAnsi="Times New Roman"/>
                <w:caps w:val="0"/>
                <w:color w:val="000000"/>
                <w:sz w:val="21"/>
                <w:szCs w:val="22"/>
                <w:lang w:val="en-US" w:eastAsia="zh-CN" w:bidi="ar-SA"/>
              </w:rPr>
            </w:pPr>
            <w:r>
              <w:rPr>
                <w:rFonts w:hint="eastAsia" w:ascii="Times New Roman" w:hAnsi="Times New Roman"/>
                <w:caps w:val="0"/>
                <w:color w:val="000000"/>
                <w:sz w:val="21"/>
                <w:szCs w:val="22"/>
                <w:lang w:val="en-US" w:eastAsia="zh-CN" w:bidi="ar-SA"/>
              </w:rPr>
              <w:t xml:space="preserve">评委根据投标人提供的应急预案进行打分。建立完善的应急预案管理能够就突发意外事故出具详细的、契合实际应急方案，优于采购需求的得 10分；应急预案方案比较完善，就突发事可以出具较详细、较契合实际应急方案，能够满足采购需求的得8分； 应急预案方案笼统、响应滞后，通过后期优化能实现采购需求的得5分；没有内容不得分。</w:t>
            </w:r>
            <w:r>
              <w:rPr>
                <w:rFonts w:hint="eastAsia" w:ascii="Times New Roman" w:hAnsi="Times New Roman"/>
                <w:caps w:val="0"/>
                <w:color w:val="000000"/>
                <w:sz w:val="21"/>
                <w:szCs w:val="22"/>
                <w:lang w:val="en-US" w:eastAsia="zh-CN" w:bidi="ar-SA"/>
              </w:rPr>
            </w:r>
            <w:r/>
          </w:p>
        </w:tc>
      </w:tr>
      <w:tr>
        <w:trPr>
          <w:trHeight w:val="363"/>
        </w:trPr>
        <w:tc>
          <w:tcPr>
            <w:tcW w:w="777" w:type="dxa"/>
            <w:vAlign w:val="center"/>
            <w:textDirection w:val="lrTb"/>
            <w:noWrap w:val="false"/>
          </w:tcPr>
          <w:p>
            <w:pPr>
              <w:pStyle w:val="664"/>
              <w:jc w:val="left"/>
              <w:spacing w:after="0" w:afterAutospacing="0"/>
              <w:widowControl w:val="off"/>
              <w:rPr>
                <w:rFonts w:hint="eastAsia"/>
                <w:caps w:val="0"/>
                <w:color w:val="000000"/>
                <w:sz w:val="21"/>
                <w:szCs w:val="22"/>
                <w:rtl w:val="0"/>
                <w:lang w:val="en-US" w:eastAsia="zh-CN" w:bidi="ar-SA"/>
              </w:rPr>
            </w:pPr>
            <w:r>
              <w:rPr>
                <w:rFonts w:hint="eastAsia"/>
                <w:caps w:val="0"/>
                <w:color w:val="000000"/>
                <w:sz w:val="21"/>
                <w:szCs w:val="22"/>
                <w:rtl w:val="0"/>
                <w:lang w:val="en-US" w:eastAsia="zh-CN" w:bidi="ar-SA"/>
              </w:rPr>
            </w:r>
            <w:r/>
          </w:p>
        </w:tc>
        <w:tc>
          <w:tcPr>
            <w:tcW w:w="1221" w:type="dxa"/>
            <w:vAlign w:val="center"/>
            <w:textDirection w:val="lrTb"/>
            <w:noWrap w:val="false"/>
          </w:tcPr>
          <w:p>
            <w:pPr>
              <w:pStyle w:val="664"/>
              <w:jc w:val="left"/>
              <w:spacing w:after="0" w:afterAutospacing="0"/>
              <w:widowControl w:val="off"/>
              <w:rPr>
                <w:caps w:val="0"/>
                <w:color w:val="000000"/>
                <w:sz w:val="21"/>
                <w:szCs w:val="22"/>
                <w:rtl w:val="0"/>
                <w:lang w:val="en-US" w:eastAsia="zh-CN" w:bidi="ar-SA"/>
              </w:rPr>
            </w:pPr>
            <w:r>
              <w:rPr>
                <w:rFonts w:hint="eastAsia"/>
                <w:caps w:val="0"/>
                <w:color w:val="000000"/>
                <w:sz w:val="21"/>
                <w:szCs w:val="22"/>
                <w:rtl w:val="0"/>
                <w:lang w:val="en-US" w:eastAsia="zh-CN" w:bidi="ar-SA"/>
              </w:rPr>
              <w:t xml:space="preserve">风险评估</w:t>
            </w:r>
            <w:r>
              <w:rPr>
                <w:caps w:val="0"/>
                <w:color w:val="000000"/>
                <w:sz w:val="21"/>
                <w:szCs w:val="22"/>
                <w:rtl w:val="0"/>
                <w:lang w:val="en-US" w:eastAsia="zh-CN" w:bidi="ar-SA"/>
              </w:rPr>
            </w:r>
            <w:r/>
          </w:p>
        </w:tc>
        <w:tc>
          <w:tcPr>
            <w:tcW w:w="498" w:type="dxa"/>
            <w:vAlign w:val="center"/>
            <w:textDirection w:val="lrTb"/>
            <w:noWrap w:val="false"/>
          </w:tcPr>
          <w:p>
            <w:pPr>
              <w:pStyle w:val="664"/>
              <w:jc w:val="left"/>
              <w:spacing w:after="0" w:afterAutospacing="0"/>
              <w:widowControl w:val="off"/>
              <w:rPr>
                <w:caps w:val="0"/>
                <w:color w:val="000000"/>
                <w:sz w:val="21"/>
                <w:szCs w:val="22"/>
                <w:rtl w:val="0"/>
                <w:lang w:val="en-US" w:eastAsia="zh-CN" w:bidi="ar-SA"/>
              </w:rPr>
            </w:pPr>
            <w:r>
              <w:rPr>
                <w:rFonts w:hint="eastAsia"/>
                <w:caps w:val="0"/>
                <w:color w:val="000000"/>
                <w:sz w:val="21"/>
                <w:szCs w:val="22"/>
                <w:rtl w:val="0"/>
                <w:lang w:val="en-US" w:eastAsia="zh-CN" w:bidi="ar-SA"/>
              </w:rPr>
              <w:t xml:space="preserve">10.00分</w:t>
            </w:r>
            <w:r>
              <w:rPr>
                <w:caps w:val="0"/>
                <w:color w:val="000000"/>
                <w:sz w:val="21"/>
                <w:szCs w:val="22"/>
                <w:rtl w:val="0"/>
                <w:lang w:val="en-US" w:eastAsia="zh-CN" w:bidi="ar-SA"/>
              </w:rPr>
            </w:r>
            <w:r/>
          </w:p>
        </w:tc>
        <w:tc>
          <w:tcPr>
            <w:tcW w:w="2502" w:type="dxa"/>
            <w:vAlign w:val="center"/>
            <w:textDirection w:val="lrTb"/>
            <w:noWrap w:val="false"/>
          </w:tcPr>
          <w:p>
            <w:pPr>
              <w:pStyle w:val="664"/>
              <w:numPr>
                <w:ilvl w:val="0"/>
                <w:numId w:val="0"/>
              </w:numPr>
              <w:jc w:val="left"/>
              <w:spacing w:after="0" w:afterAutospacing="0"/>
              <w:widowControl w:val="off"/>
              <w:rPr>
                <w:rFonts w:hint="eastAsia" w:ascii="Times New Roman" w:hAnsi="Times New Roman"/>
                <w:caps w:val="0"/>
                <w:color w:val="000000"/>
                <w:sz w:val="21"/>
                <w:szCs w:val="22"/>
                <w:rtl w:val="0"/>
                <w:lang w:val="en-US" w:eastAsia="zh-CN" w:bidi="ar-SA"/>
              </w:rPr>
            </w:pPr>
            <w:r>
              <w:rPr>
                <w:rFonts w:hint="eastAsia" w:ascii="Times New Roman" w:hAnsi="Times New Roman"/>
                <w:caps w:val="0"/>
                <w:color w:val="000000"/>
                <w:sz w:val="21"/>
                <w:szCs w:val="22"/>
                <w:rtl w:val="0"/>
                <w:lang w:val="en-US" w:eastAsia="zh-CN" w:bidi="ar-SA"/>
              </w:rPr>
              <w:t xml:space="preserve">投标人针对本项目提供风险评估，包括但不限于对项目的风险识别、分析、评估及主要风险管理建议、措施。方案阐述完整详细，对本项目的风险认识程度较高，主要风险管理措施成熟，优于采购需求的得10分；方案阐述较完整，对本项目的风险认识程度一般，有可行的风险管理措施，能够满足采购需求的得8分；方案有所欠缺，对本项目的风险认识程度较低，但承诺经过优化可实现采购需求的得5分；没有内容或其情况不满足招标文件需求的不得分。</w:t>
            </w:r>
            <w:r>
              <w:rPr>
                <w:rFonts w:hint="eastAsia" w:ascii="Times New Roman" w:hAnsi="Times New Roman"/>
                <w:caps w:val="0"/>
                <w:color w:val="000000"/>
                <w:sz w:val="21"/>
                <w:szCs w:val="22"/>
                <w:rtl w:val="0"/>
                <w:lang w:val="en-US" w:eastAsia="zh-CN" w:bidi="ar-SA"/>
              </w:rPr>
            </w:r>
            <w:r/>
          </w:p>
        </w:tc>
      </w:tr>
    </w:tbl>
    <w:p>
      <w:pPr>
        <w:pStyle w:val="664"/>
        <w:rPr>
          <w:rFonts w:hint="eastAsia" w:ascii="Times New Roman" w:hAnsi="Times New Roman"/>
          <w:caps w:val="0"/>
          <w:color w:val="000000"/>
          <w:highlight w:val="red"/>
        </w:rPr>
      </w:pPr>
      <w:r>
        <w:rPr>
          <w:rFonts w:hint="eastAsia" w:ascii="Times New Roman" w:hAnsi="Times New Roman"/>
          <w:caps w:val="0"/>
          <w:color w:val="000000"/>
          <w:sz w:val="20"/>
          <w:highlight w:val="white"/>
        </w:rPr>
        <w:t xml:space="preserve"> </w:t>
      </w:r>
      <w:bookmarkEnd w:id="206"/>
      <w:r>
        <w:rPr>
          <w:rFonts w:hint="eastAsia" w:ascii="Times New Roman" w:hAnsi="Times New Roman"/>
          <w:caps w:val="0"/>
          <w:color w:val="000000"/>
          <w:highlight w:val="red"/>
        </w:rPr>
      </w:r>
      <w:r/>
    </w:p>
    <w:p>
      <w:pPr>
        <w:pStyle w:val="664"/>
        <w:numPr>
          <w:ilvl w:val="0"/>
          <w:numId w:val="0"/>
        </w:numPr>
        <w:ind w:firstLine="241"/>
        <w:keepLines w:val="0"/>
        <w:keepNext w:val="0"/>
        <w:pageBreakBefore w:val="0"/>
        <w:spacing w:afterAutospacing="0" w:line="400" w:lineRule="exact"/>
        <w:widowControl w:val="off"/>
        <w:rPr>
          <w:rFonts w:hint="eastAsia" w:ascii="Times New Roman" w:hAnsi="Times New Roman" w:eastAsia="宋体"/>
          <w:caps w:val="0"/>
          <w:color w:val="000000"/>
          <w:sz w:val="24"/>
          <w:highlight w:val="white"/>
          <w:lang w:eastAsia="zh-CN"/>
        </w:rPr>
      </w:pPr>
      <w:r>
        <w:rPr>
          <w:rFonts w:hint="eastAsia" w:ascii="Times New Roman" w:hAnsi="Times New Roman" w:eastAsia="仿宋_GB2312" w:cs="Times New Roman"/>
          <w:b/>
          <w:caps w:val="0"/>
          <w:color w:val="000000"/>
          <w:sz w:val="24"/>
          <w:highlight w:val="white"/>
          <w:lang w:val="en-US" w:eastAsia="zh-CN"/>
        </w:rPr>
        <w:t xml:space="preserve">（三）评标结果。</w:t>
      </w:r>
      <w:r>
        <w:rPr>
          <w:rFonts w:hint="eastAsia" w:ascii="Times New Roman" w:hAnsi="Times New Roman" w:eastAsia="宋体"/>
          <w:caps w:val="0"/>
          <w:color w:val="000000"/>
          <w:sz w:val="24"/>
          <w:highlight w:val="white"/>
        </w:rPr>
        <w:t xml:space="preserve">评标委员会按照本办法规定推荐中标候选人，并形成评标报告</w:t>
      </w:r>
      <w:r>
        <w:rPr>
          <w:rFonts w:hint="eastAsia" w:ascii="Times New Roman" w:hAnsi="Times New Roman" w:eastAsia="宋体"/>
          <w:caps w:val="0"/>
          <w:color w:val="000000"/>
          <w:sz w:val="24"/>
          <w:highlight w:val="white"/>
          <w:lang w:eastAsia="zh-CN"/>
        </w:rPr>
        <w:t xml:space="preserve">。</w:t>
      </w:r>
      <w:r>
        <w:rPr>
          <w:rFonts w:hint="eastAsia" w:ascii="Times New Roman" w:hAnsi="Times New Roman" w:eastAsia="宋体"/>
          <w:caps w:val="0"/>
          <w:color w:val="000000"/>
          <w:sz w:val="24"/>
          <w:highlight w:val="white"/>
          <w:lang w:eastAsia="zh-CN"/>
        </w:rPr>
      </w:r>
      <w:r/>
    </w:p>
    <w:p>
      <w:pPr>
        <w:pStyle w:val="664"/>
        <w:numPr>
          <w:ilvl w:val="0"/>
          <w:numId w:val="0"/>
        </w:numPr>
        <w:ind w:firstLine="241"/>
        <w:keepLines w:val="0"/>
        <w:keepNext w:val="0"/>
        <w:pageBreakBefore w:val="0"/>
        <w:spacing w:afterAutospacing="0" w:line="400" w:lineRule="exact"/>
        <w:widowControl w:val="off"/>
        <w:rPr>
          <w:rFonts w:hint="eastAsia" w:ascii="Times New Roman" w:hAnsi="Times New Roman" w:eastAsia="仿宋_GB2312" w:cs="Times New Roman"/>
          <w:b/>
          <w:caps w:val="0"/>
          <w:color w:val="000000"/>
          <w:sz w:val="24"/>
          <w:highlight w:val="white"/>
          <w:lang w:val="en-US" w:eastAsia="zh-CN"/>
        </w:rPr>
      </w:pPr>
      <w:r>
        <w:rPr>
          <w:rFonts w:hint="eastAsia" w:eastAsia="仿宋_GB2312" w:cs="Times New Roman"/>
          <w:b/>
          <w:caps w:val="0"/>
          <w:color w:val="000000"/>
          <w:sz w:val="24"/>
          <w:highlight w:val="white"/>
          <w:lang w:val="en-US" w:eastAsia="zh-CN"/>
        </w:rPr>
        <w:t xml:space="preserve">（四）</w:t>
      </w:r>
      <w:r>
        <w:rPr>
          <w:rFonts w:hint="eastAsia" w:ascii="Times New Roman" w:hAnsi="Times New Roman" w:eastAsia="仿宋_GB2312" w:cs="Times New Roman"/>
          <w:b/>
          <w:caps w:val="0"/>
          <w:color w:val="000000"/>
          <w:sz w:val="24"/>
          <w:highlight w:val="white"/>
          <w:lang w:val="en-US" w:eastAsia="zh-CN"/>
        </w:rPr>
        <w:t xml:space="preserve">政府采购政策功能落实</w:t>
      </w:r>
      <w:r>
        <w:rPr>
          <w:rFonts w:hint="eastAsia" w:ascii="Times New Roman" w:hAnsi="Times New Roman" w:eastAsia="仿宋_GB2312" w:cs="Times New Roman"/>
          <w:b/>
          <w:caps w:val="0"/>
          <w:color w:val="000000"/>
          <w:sz w:val="24"/>
          <w:highlight w:val="white"/>
          <w:lang w:val="en-US" w:eastAsia="zh-CN"/>
        </w:rPr>
      </w:r>
      <w:r/>
    </w:p>
    <w:p>
      <w:pPr>
        <w:pStyle w:val="664"/>
        <w:ind w:left="0" w:right="0" w:firstLine="482"/>
        <w:jc w:val="both"/>
        <w:spacing w:before="0" w:after="0" w:line="499"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本项目落实的政府采购政策对应以下序号为</w:t>
      </w:r>
      <w:r>
        <w:rPr>
          <w:rFonts w:ascii="宋体" w:hAnsi="宋体" w:eastAsia="宋体" w:cs="宋体"/>
          <w:b/>
          <w:color w:val="000000"/>
          <w:sz w:val="24"/>
          <w:highlight w:val="white"/>
          <w:u w:val="single"/>
        </w:rPr>
        <w:t xml:space="preserve">1.2.</w:t>
      </w:r>
      <w:r>
        <w:rPr>
          <w:rFonts w:eastAsia="宋体" w:cs="Times New Roman"/>
        </w:rPr>
      </w:r>
      <w:r/>
    </w:p>
    <w:p>
      <w:pPr>
        <w:pStyle w:val="664"/>
        <w:ind w:left="0" w:right="0" w:firstLine="480"/>
        <w:jc w:val="both"/>
        <w:spacing w:before="0" w:after="0" w:line="460"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1、采购本国货物、工程和服务</w:t>
      </w:r>
      <w:r>
        <w:rPr>
          <w:rFonts w:eastAsia="宋体" w:cs="Times New Roman"/>
        </w:rPr>
      </w:r>
      <w:r/>
    </w:p>
    <w:p>
      <w:pPr>
        <w:pStyle w:val="664"/>
        <w:ind w:left="0" w:right="0" w:firstLine="480"/>
        <w:jc w:val="both"/>
        <w:spacing w:before="0" w:after="0" w:line="460"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rPr>
          <w:rFonts w:eastAsia="宋体" w:cs="Times New Roman"/>
        </w:rPr>
      </w:r>
      <w:r/>
    </w:p>
    <w:p>
      <w:pPr>
        <w:pStyle w:val="664"/>
        <w:ind w:left="0" w:right="0" w:firstLine="480"/>
        <w:jc w:val="both"/>
        <w:spacing w:before="0" w:after="0" w:line="460"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2、中小企业政策</w:t>
      </w:r>
      <w:r>
        <w:rPr>
          <w:rFonts w:eastAsia="宋体" w:cs="Times New Roman"/>
        </w:rPr>
      </w:r>
      <w:r/>
    </w:p>
    <w:p>
      <w:pPr>
        <w:pStyle w:val="664"/>
        <w:ind w:left="0" w:right="0" w:firstLine="480"/>
        <w:jc w:val="both"/>
        <w:spacing w:before="0" w:after="0" w:line="460"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本项目按以</w:t>
      </w:r>
      <w:r>
        <w:rPr>
          <w:rFonts w:ascii="宋体" w:hAnsi="宋体" w:eastAsia="宋体" w:cs="宋体"/>
          <w:color w:val="000000"/>
          <w:sz w:val="24"/>
        </w:rPr>
        <w:t xml:space="preserve">下第</w:t>
      </w:r>
      <w:r>
        <w:rPr>
          <w:rFonts w:ascii="宋体" w:hAnsi="宋体" w:eastAsia="宋体" w:cs="宋体"/>
          <w:b/>
          <w:color w:val="000000"/>
          <w:sz w:val="24"/>
          <w:u w:val="single"/>
        </w:rPr>
        <w:t xml:space="preserve"> （2） </w:t>
      </w:r>
      <w:r>
        <w:rPr>
          <w:rFonts w:ascii="宋体" w:hAnsi="宋体" w:eastAsia="宋体" w:cs="宋体"/>
          <w:color w:val="000000"/>
          <w:sz w:val="24"/>
        </w:rPr>
        <w:t xml:space="preserve">种政策确定本项目落实的中小企业政策：</w:t>
      </w:r>
      <w:r>
        <w:rPr>
          <w:rFonts w:eastAsia="宋体" w:cs="Times New Roman"/>
        </w:rPr>
      </w:r>
      <w:r/>
    </w:p>
    <w:p>
      <w:pPr>
        <w:pStyle w:val="664"/>
        <w:ind w:left="0" w:right="0" w:firstLine="480"/>
        <w:jc w:val="both"/>
        <w:spacing w:before="0" w:after="0" w:line="460"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（1）本项目专门面向中小企业（含监狱企业、残疾人福利企业）采购。</w:t>
      </w:r>
      <w:r>
        <w:rPr>
          <w:rFonts w:eastAsia="宋体" w:cs="Times New Roman"/>
        </w:rPr>
      </w:r>
      <w:r/>
    </w:p>
    <w:p>
      <w:pPr>
        <w:pStyle w:val="664"/>
        <w:ind w:left="0" w:right="0" w:firstLine="480"/>
        <w:jc w:val="both"/>
        <w:spacing w:before="0" w:after="0" w:line="460" w:lineRule="atLeast"/>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（2）投标人提供的货物符合下列情形的，对小微企业报价给予</w:t>
      </w:r>
      <w:r>
        <w:rPr>
          <w:rFonts w:ascii="宋体" w:hAnsi="宋体" w:eastAsia="宋体" w:cs="宋体"/>
          <w:b/>
          <w:color w:val="000000"/>
          <w:sz w:val="24"/>
          <w:u w:val="single"/>
        </w:rPr>
        <w:t xml:space="preserve"> 10 % </w:t>
      </w:r>
      <w:r>
        <w:rPr>
          <w:rFonts w:ascii="宋体" w:hAnsi="宋体" w:eastAsia="宋体" w:cs="宋体"/>
          <w:color w:val="000000"/>
          <w:sz w:val="24"/>
        </w:rPr>
        <w:t xml:space="preserve">的扣</w:t>
      </w:r>
      <w:r>
        <w:rPr>
          <w:rFonts w:ascii="宋体" w:hAnsi="宋体" w:eastAsia="宋体" w:cs="宋体"/>
          <w:color w:val="000000"/>
          <w:sz w:val="24"/>
          <w:highlight w:val="white"/>
        </w:rPr>
        <w:t xml:space="preserve">除，用扣除后的价格参加评审。</w:t>
      </w:r>
      <w:r>
        <w:rPr>
          <w:rFonts w:ascii="宋体" w:hAnsi="宋体" w:eastAsia="宋体" w:cs="宋体"/>
          <w:color w:val="000000"/>
          <w:sz w:val="24"/>
          <w:szCs w:val="24"/>
          <w:highlight w:val="white"/>
        </w:rPr>
      </w:r>
      <w:r/>
    </w:p>
    <w:p>
      <w:pPr>
        <w:pStyle w:val="664"/>
        <w:ind w:left="0" w:right="0" w:firstLine="480"/>
        <w:jc w:val="both"/>
        <w:spacing w:before="0" w:after="0" w:line="460" w:lineRule="atLeast"/>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在服务采购项目中，服务由中小企业承接，即提供服务的人员为中小企业依照《中华人民共和国劳动合同法》订立劳动合同的从业人员。</w:t>
      </w:r>
      <w:r>
        <w:rPr>
          <w:rFonts w:ascii="宋体" w:hAnsi="宋体" w:eastAsia="宋体" w:cs="宋体"/>
          <w:color w:val="000000"/>
          <w:sz w:val="24"/>
          <w:szCs w:val="24"/>
          <w:highlight w:val="white"/>
        </w:rPr>
      </w:r>
      <w:r/>
    </w:p>
    <w:p>
      <w:pPr>
        <w:pStyle w:val="664"/>
        <w:ind w:left="0" w:right="0" w:firstLine="480"/>
        <w:jc w:val="both"/>
        <w:spacing w:before="0" w:after="0" w:line="460"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在货物采购项目中，货物由中小企业制造，即货物由中小企业生产且使用该中小企业商号或者注册商标。</w:t>
      </w:r>
      <w:r>
        <w:rPr>
          <w:rFonts w:eastAsia="宋体" w:cs="Times New Roman"/>
        </w:rPr>
      </w:r>
      <w:r/>
    </w:p>
    <w:p>
      <w:pPr>
        <w:pStyle w:val="664"/>
        <w:ind w:left="0" w:right="0" w:firstLine="480"/>
        <w:jc w:val="both"/>
        <w:spacing w:before="0" w:after="0" w:line="460"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eastAsia="宋体" w:cs="Times New Roman"/>
        </w:rPr>
      </w:r>
      <w:r/>
    </w:p>
    <w:p>
      <w:pPr>
        <w:pStyle w:val="664"/>
        <w:ind w:left="0" w:right="0" w:firstLine="480"/>
        <w:jc w:val="both"/>
        <w:spacing w:before="0" w:after="0" w:line="460"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eastAsia="宋体" w:cs="Times New Roman"/>
        </w:rPr>
      </w:r>
      <w:r/>
    </w:p>
    <w:p>
      <w:pPr>
        <w:pStyle w:val="664"/>
        <w:ind w:left="0" w:right="0" w:firstLine="480"/>
        <w:jc w:val="both"/>
        <w:spacing w:before="0" w:after="0" w:line="460"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eastAsia="宋体" w:cs="Times New Roman"/>
        </w:rPr>
      </w:r>
      <w:r/>
    </w:p>
    <w:p>
      <w:pPr>
        <w:pStyle w:val="664"/>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665"/>
        <w:jc w:val="both"/>
        <w:rPr>
          <w:rFonts w:hint="eastAsia" w:ascii="Times New Roman" w:hAnsi="Times New Roman" w:eastAsia="黑体"/>
          <w:caps w:val="0"/>
          <w:color w:val="000000"/>
          <w:sz w:val="44"/>
          <w:szCs w:val="44"/>
        </w:rPr>
      </w:pPr>
      <w:r>
        <w:rPr>
          <w:rFonts w:hint="eastAsia" w:ascii="Times New Roman" w:hAnsi="Times New Roman" w:eastAsia="黑体"/>
          <w:bCs/>
          <w:caps w:val="0"/>
          <w:color w:val="000000"/>
          <w:sz w:val="44"/>
        </w:rPr>
      </w:r>
      <w:r>
        <w:rPr>
          <w:rFonts w:hint="eastAsia" w:ascii="Times New Roman" w:hAnsi="Times New Roman" w:eastAsia="黑体"/>
          <w:bCs/>
          <w:caps w:val="0"/>
          <w:color w:val="000000"/>
          <w:sz w:val="44"/>
        </w:rPr>
      </w:r>
    </w:p>
    <w:p>
      <w:pPr>
        <w:pStyle w:val="665"/>
        <w:jc w:val="both"/>
        <w:rPr>
          <w:rFonts w:hint="eastAsia" w:ascii="Times New Roman" w:hAnsi="Times New Roman" w:eastAsia="黑体"/>
          <w:caps w:val="0"/>
          <w:color w:val="000000"/>
          <w:sz w:val="44"/>
          <w:szCs w:val="44"/>
        </w:rPr>
      </w:pPr>
      <w:r>
        <w:rPr>
          <w:rFonts w:hint="eastAsia" w:ascii="Times New Roman" w:hAnsi="Times New Roman" w:eastAsia="黑体"/>
          <w:caps w:val="0"/>
          <w:color w:val="000000"/>
          <w:sz w:val="44"/>
          <w:szCs w:val="44"/>
        </w:rPr>
      </w:r>
      <w:r>
        <w:rPr>
          <w:rFonts w:hint="eastAsia" w:ascii="Times New Roman" w:hAnsi="Times New Roman" w:eastAsia="黑体"/>
          <w:caps w:val="0"/>
          <w:color w:val="000000"/>
          <w:sz w:val="44"/>
          <w:szCs w:val="44"/>
        </w:rPr>
      </w:r>
    </w:p>
    <w:p>
      <w:pPr>
        <w:pStyle w:val="665"/>
        <w:jc w:val="both"/>
        <w:rPr>
          <w:rFonts w:hint="eastAsia" w:ascii="Times New Roman" w:hAnsi="Times New Roman" w:eastAsia="黑体"/>
          <w:caps w:val="0"/>
          <w:color w:val="000000"/>
          <w:sz w:val="44"/>
          <w:szCs w:val="44"/>
        </w:rPr>
      </w:pPr>
      <w:r>
        <w:rPr>
          <w:rFonts w:hint="eastAsia" w:ascii="Times New Roman" w:hAnsi="Times New Roman" w:eastAsia="黑体"/>
          <w:caps w:val="0"/>
          <w:color w:val="000000"/>
          <w:sz w:val="44"/>
          <w:szCs w:val="44"/>
        </w:rPr>
      </w:r>
      <w:r>
        <w:rPr>
          <w:rFonts w:hint="eastAsia" w:ascii="Times New Roman" w:hAnsi="Times New Roman" w:eastAsia="黑体"/>
          <w:caps w:val="0"/>
          <w:color w:val="000000"/>
          <w:sz w:val="44"/>
          <w:szCs w:val="44"/>
        </w:rPr>
      </w:r>
    </w:p>
    <w:p>
      <w:pPr>
        <w:pStyle w:val="665"/>
        <w:jc w:val="both"/>
        <w:rPr>
          <w:rFonts w:hint="eastAsia" w:ascii="Times New Roman" w:hAnsi="Times New Roman" w:eastAsia="黑体"/>
          <w:caps w:val="0"/>
          <w:color w:val="000000"/>
          <w:sz w:val="44"/>
          <w:szCs w:val="44"/>
        </w:rPr>
      </w:pPr>
      <w:r>
        <w:rPr>
          <w:rFonts w:hint="eastAsia" w:ascii="Times New Roman" w:hAnsi="Times New Roman" w:eastAsia="黑体"/>
          <w:caps w:val="0"/>
          <w:color w:val="000000"/>
          <w:sz w:val="44"/>
          <w:szCs w:val="44"/>
        </w:rPr>
      </w:r>
      <w:r>
        <w:rPr>
          <w:rFonts w:hint="eastAsia" w:ascii="Times New Roman" w:hAnsi="Times New Roman" w:eastAsia="黑体"/>
          <w:caps w:val="0"/>
          <w:color w:val="000000"/>
          <w:sz w:val="44"/>
          <w:szCs w:val="44"/>
        </w:rPr>
      </w:r>
    </w:p>
    <w:p>
      <w:pPr>
        <w:pStyle w:val="665"/>
        <w:jc w:val="both"/>
        <w:rPr>
          <w:rFonts w:hint="eastAsia" w:ascii="Times New Roman" w:hAnsi="Times New Roman" w:eastAsia="黑体"/>
          <w:caps w:val="0"/>
          <w:color w:val="000000"/>
          <w:sz w:val="44"/>
          <w:szCs w:val="44"/>
        </w:rPr>
      </w:pPr>
      <w:r>
        <w:rPr>
          <w:rFonts w:hint="eastAsia" w:ascii="Times New Roman" w:hAnsi="Times New Roman" w:eastAsia="黑体"/>
          <w:caps w:val="0"/>
          <w:color w:val="000000"/>
          <w:sz w:val="44"/>
          <w:szCs w:val="44"/>
        </w:rPr>
      </w:r>
      <w:r>
        <w:rPr>
          <w:rFonts w:hint="eastAsia" w:ascii="Times New Roman" w:hAnsi="Times New Roman" w:eastAsia="黑体"/>
          <w:caps w:val="0"/>
          <w:color w:val="000000"/>
          <w:sz w:val="44"/>
          <w:szCs w:val="44"/>
        </w:rPr>
      </w:r>
    </w:p>
    <w:p>
      <w:pPr>
        <w:pStyle w:val="665"/>
        <w:jc w:val="both"/>
        <w:rPr>
          <w:rFonts w:hint="eastAsia" w:ascii="Times New Roman" w:hAnsi="Times New Roman" w:eastAsia="黑体"/>
          <w:caps w:val="0"/>
          <w:color w:val="000000"/>
          <w:sz w:val="44"/>
          <w:szCs w:val="44"/>
        </w:rPr>
      </w:pPr>
      <w:r>
        <w:rPr>
          <w:rFonts w:hint="eastAsia" w:ascii="Times New Roman" w:hAnsi="Times New Roman" w:eastAsia="黑体"/>
          <w:bCs/>
          <w:caps w:val="0"/>
          <w:color w:val="000000"/>
          <w:sz w:val="44"/>
        </w:rPr>
      </w:r>
      <w:r/>
    </w:p>
    <w:p>
      <w:pPr>
        <w:pStyle w:val="665"/>
        <w:ind w:firstLine="2640"/>
        <w:jc w:val="both"/>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t xml:space="preserve">第六章  投标文件格式 </w:t>
      </w:r>
      <w:r>
        <w:rPr>
          <w:rFonts w:hint="eastAsia" w:ascii="Times New Roman" w:hAnsi="Times New Roman" w:eastAsia="黑体"/>
          <w:bCs/>
          <w:caps w:val="0"/>
          <w:color w:val="000000"/>
          <w:sz w:val="44"/>
        </w:rPr>
      </w:r>
      <w:r/>
    </w:p>
    <w:p>
      <w:pPr>
        <w:pStyle w:val="665"/>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665"/>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665"/>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665"/>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665"/>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665"/>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665"/>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665"/>
        <w:ind w:firstLine="2168"/>
        <w:jc w:val="both"/>
        <w:rPr>
          <w:rFonts w:hint="eastAsia" w:ascii="Times New Roman" w:hAnsi="Times New Roman"/>
          <w:b/>
          <w:caps w:val="0"/>
          <w:color w:val="000000"/>
          <w:sz w:val="72"/>
        </w:rPr>
      </w:pPr>
      <w:r/>
      <w:bookmarkEnd w:id="203"/>
      <w:r/>
      <w:bookmarkEnd w:id="204"/>
      <w:r/>
      <w:bookmarkEnd w:id="205"/>
      <w:r/>
      <w:bookmarkStart w:id="207" w:name="_Hlt26955039"/>
      <w:r/>
      <w:bookmarkEnd w:id="207"/>
      <w:r/>
      <w:bookmarkStart w:id="208" w:name="_Hlt26671244"/>
      <w:r/>
      <w:bookmarkEnd w:id="208"/>
      <w:r/>
      <w:bookmarkStart w:id="209" w:name="_Toc26554094"/>
      <w:r/>
      <w:bookmarkStart w:id="210" w:name="_Toc120614282"/>
      <w:r/>
      <w:bookmarkStart w:id="211" w:name="_Toc49090576"/>
      <w:r>
        <w:rPr>
          <w:rFonts w:hint="eastAsia" w:ascii="Times New Roman" w:hAnsi="Times New Roman"/>
          <w:b/>
          <w:caps w:val="0"/>
          <w:color w:val="000000"/>
          <w:sz w:val="72"/>
        </w:rPr>
        <w:t xml:space="preserve">投  标  文  件</w:t>
      </w:r>
      <w:r>
        <w:rPr>
          <w:rFonts w:hint="eastAsia" w:ascii="Times New Roman" w:hAnsi="Times New Roman"/>
          <w:b/>
          <w:caps w:val="0"/>
          <w:color w:val="000000"/>
          <w:sz w:val="72"/>
        </w:rPr>
      </w:r>
      <w:r/>
    </w:p>
    <w:p>
      <w:pPr>
        <w:pStyle w:val="664"/>
        <w:jc w:val="center"/>
        <w:rPr>
          <w:rFonts w:hint="eastAsia" w:ascii="Times New Roman" w:hAnsi="Times New Roman"/>
          <w:b/>
          <w:caps w:val="0"/>
          <w:color w:val="000000"/>
          <w:sz w:val="72"/>
        </w:rPr>
      </w:pPr>
      <w:r>
        <w:rPr>
          <w:rFonts w:hint="eastAsia" w:ascii="Times New Roman" w:hAnsi="Times New Roman"/>
          <w:b/>
          <w:caps w:val="0"/>
          <w:color w:val="000000"/>
          <w:sz w:val="72"/>
        </w:rPr>
      </w:r>
      <w:r/>
    </w:p>
    <w:p>
      <w:pPr>
        <w:pStyle w:val="664"/>
        <w:jc w:val="center"/>
        <w:rPr>
          <w:rFonts w:hint="eastAsia" w:ascii="Times New Roman" w:hAnsi="Times New Roman"/>
          <w:b/>
          <w:caps w:val="0"/>
          <w:color w:val="000000"/>
          <w:sz w:val="72"/>
        </w:rPr>
      </w:pPr>
      <w:r>
        <w:rPr>
          <w:rFonts w:hint="eastAsia" w:ascii="Times New Roman" w:hAnsi="Times New Roman"/>
          <w:b/>
          <w:caps w:val="0"/>
          <w:color w:val="000000"/>
          <w:sz w:val="72"/>
        </w:rPr>
      </w:r>
      <w:r/>
    </w:p>
    <w:p>
      <w:pPr>
        <w:pStyle w:val="664"/>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pStyle w:val="664"/>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pStyle w:val="664"/>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pStyle w:val="664"/>
        <w:ind w:firstLine="1084"/>
        <w:rPr>
          <w:rFonts w:hint="eastAsia" w:ascii="Times New Roman" w:hAnsi="Times New Roman"/>
          <w:b/>
          <w:caps w:val="0"/>
          <w:color w:val="000000"/>
          <w:sz w:val="36"/>
        </w:rPr>
      </w:pPr>
      <w:r>
        <w:rPr>
          <w:rFonts w:hint="eastAsia" w:ascii="Times New Roman" w:hAnsi="Times New Roman"/>
          <w:b/>
          <w:caps w:val="0"/>
          <w:color w:val="000000"/>
          <w:sz w:val="36"/>
        </w:rPr>
        <w:t xml:space="preserve">项 目 名 称：</w:t>
      </w:r>
      <w:r>
        <w:rPr>
          <w:rFonts w:hint="eastAsia" w:ascii="Times New Roman" w:hAnsi="Times New Roman"/>
          <w:b/>
          <w:caps w:val="0"/>
          <w:color w:val="000000"/>
          <w:sz w:val="36"/>
          <w:u w:val="single"/>
        </w:rPr>
        <w:t xml:space="preserve">               </w:t>
      </w:r>
      <w:r>
        <w:rPr>
          <w:rFonts w:hint="eastAsia" w:ascii="Times New Roman" w:hAnsi="Times New Roman"/>
          <w:b/>
          <w:caps w:val="0"/>
          <w:color w:val="000000"/>
          <w:sz w:val="36"/>
        </w:rPr>
      </w:r>
      <w:r/>
    </w:p>
    <w:p>
      <w:pPr>
        <w:pStyle w:val="664"/>
        <w:ind w:firstLine="1084"/>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项 目 编 号：</w:t>
      </w:r>
      <w:r>
        <w:rPr>
          <w:rFonts w:hint="eastAsia" w:ascii="Times New Roman" w:hAnsi="Times New Roman"/>
          <w:b/>
          <w:caps w:val="0"/>
          <w:color w:val="000000"/>
          <w:sz w:val="36"/>
          <w:u w:val="single"/>
        </w:rPr>
        <w:t xml:space="preserve">               </w:t>
      </w:r>
      <w:r>
        <w:rPr>
          <w:rFonts w:hint="eastAsia" w:ascii="Times New Roman" w:hAnsi="Times New Roman"/>
          <w:b/>
          <w:caps w:val="0"/>
          <w:color w:val="000000"/>
          <w:sz w:val="36"/>
          <w:u w:val="single"/>
        </w:rPr>
      </w:r>
      <w:r/>
    </w:p>
    <w:p>
      <w:pPr>
        <w:pStyle w:val="664"/>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      投标人名称 ：</w:t>
      </w:r>
      <w:r>
        <w:rPr>
          <w:rFonts w:hint="eastAsia" w:ascii="Times New Roman" w:hAnsi="Times New Roman"/>
          <w:b/>
          <w:caps w:val="0"/>
          <w:color w:val="000000"/>
          <w:sz w:val="36"/>
          <w:u w:val="single"/>
        </w:rPr>
        <w:t xml:space="preserve">（加盖CA电子公章）</w:t>
      </w:r>
      <w:r>
        <w:rPr>
          <w:rFonts w:hint="eastAsia" w:ascii="Times New Roman" w:hAnsi="Times New Roman"/>
          <w:b/>
          <w:caps w:val="0"/>
          <w:color w:val="000000"/>
          <w:sz w:val="36"/>
          <w:u w:val="single"/>
        </w:rPr>
      </w:r>
      <w:r/>
    </w:p>
    <w:p>
      <w:pPr>
        <w:pStyle w:val="664"/>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      日      期 ：</w:t>
      </w:r>
      <w:r>
        <w:rPr>
          <w:rFonts w:hint="eastAsia" w:ascii="Times New Roman" w:hAnsi="Times New Roman"/>
          <w:b/>
          <w:caps w:val="0"/>
          <w:color w:val="000000"/>
          <w:sz w:val="36"/>
          <w:u w:val="single"/>
        </w:rPr>
        <w:t xml:space="preserve">               </w:t>
      </w:r>
      <w:r>
        <w:rPr>
          <w:rFonts w:hint="eastAsia" w:ascii="Times New Roman" w:hAnsi="Times New Roman"/>
          <w:b/>
          <w:caps w:val="0"/>
          <w:color w:val="000000"/>
          <w:sz w:val="36"/>
          <w:u w:val="single"/>
        </w:rPr>
      </w:r>
      <w:r/>
    </w:p>
    <w:p>
      <w:pPr>
        <w:pStyle w:val="664"/>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r>
      <w:r/>
    </w:p>
    <w:p>
      <w:pPr>
        <w:pStyle w:val="664"/>
        <w:spacing w:line="440" w:lineRule="exact"/>
        <w:rPr>
          <w:rFonts w:ascii="Times New Roman" w:hAnsi="Times New Roman"/>
          <w:caps w:val="0"/>
          <w:color w:val="000000"/>
        </w:rPr>
      </w:pPr>
      <w:r>
        <w:rPr>
          <w:rFonts w:ascii="Times New Roman" w:hAnsi="Times New Roman"/>
          <w:caps w:val="0"/>
          <w:color w:val="000000"/>
        </w:rPr>
      </w:r>
      <w:r/>
    </w:p>
    <w:p>
      <w:pPr>
        <w:pStyle w:val="664"/>
        <w:ind w:firstLine="3213"/>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t xml:space="preserve">投标文件目录</w:t>
      </w:r>
      <w:r>
        <w:rPr>
          <w:rFonts w:hint="eastAsia" w:ascii="Times New Roman" w:hAnsi="Times New Roman"/>
          <w:b/>
          <w:bCs/>
          <w:caps w:val="0"/>
          <w:color w:val="000000"/>
          <w:sz w:val="32"/>
          <w:szCs w:val="32"/>
        </w:rPr>
      </w:r>
      <w:r/>
    </w:p>
    <w:p>
      <w:pPr>
        <w:pStyle w:val="664"/>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r>
      <w:r/>
    </w:p>
    <w:p>
      <w:pPr>
        <w:pStyle w:val="664"/>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一、</w:t>
      </w:r>
      <w:r>
        <w:rPr>
          <w:rFonts w:hint="eastAsia" w:ascii="Times New Roman" w:hAnsi="Times New Roman" w:eastAsia="宋体" w:cs="宋体"/>
          <w:b w:val="0"/>
          <w:bCs w:val="0"/>
          <w:iCs w:val="0"/>
          <w:caps w:val="0"/>
          <w:color w:val="000000"/>
          <w:sz w:val="28"/>
          <w:szCs w:val="28"/>
          <w:lang w:val="en-US" w:eastAsia="zh-CN"/>
        </w:rPr>
        <w:t xml:space="preserve">投标声明及承诺函</w:t>
      </w:r>
      <w:r>
        <w:rPr>
          <w:rFonts w:ascii="Times New Roman" w:hAnsi="Times New Roman" w:eastAsia="宋体" w:cs="宋体"/>
          <w:b w:val="0"/>
          <w:bCs w:val="0"/>
          <w:iCs w:val="0"/>
          <w:caps w:val="0"/>
          <w:color w:val="000000"/>
          <w:sz w:val="28"/>
          <w:szCs w:val="28"/>
          <w:lang w:val="en-US" w:eastAsia="zh-CN"/>
        </w:rPr>
      </w:r>
      <w:r/>
    </w:p>
    <w:p>
      <w:pPr>
        <w:pStyle w:val="664"/>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二、</w:t>
      </w:r>
      <w:r>
        <w:rPr>
          <w:rFonts w:hint="eastAsia" w:ascii="Times New Roman" w:hAnsi="Times New Roman" w:eastAsia="宋体" w:cs="宋体"/>
          <w:b w:val="0"/>
          <w:bCs w:val="0"/>
          <w:iCs w:val="0"/>
          <w:caps w:val="0"/>
          <w:color w:val="000000"/>
          <w:sz w:val="28"/>
          <w:szCs w:val="28"/>
          <w:lang w:val="en-US" w:eastAsia="zh-CN"/>
        </w:rPr>
        <w:t xml:space="preserve">投标人基本情况</w:t>
      </w:r>
      <w:r>
        <w:rPr>
          <w:rFonts w:hint="eastAsia" w:ascii="Times New Roman" w:hAnsi="Times New Roman" w:eastAsia="宋体" w:cs="宋体"/>
          <w:b w:val="0"/>
          <w:bCs w:val="0"/>
          <w:iCs w:val="0"/>
          <w:caps w:val="0"/>
          <w:color w:val="000000"/>
          <w:sz w:val="28"/>
          <w:szCs w:val="28"/>
          <w:lang w:val="en-US" w:eastAsia="zh-CN"/>
        </w:rPr>
      </w:r>
      <w:r/>
    </w:p>
    <w:p>
      <w:pPr>
        <w:pStyle w:val="664"/>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三、满足特定资格要求的证明文件（如果设置特定资格要求，则需要提供）</w:t>
      </w:r>
      <w:r>
        <w:rPr>
          <w:rFonts w:hint="eastAsia" w:ascii="Times New Roman" w:hAnsi="Times New Roman" w:eastAsia="宋体" w:cs="宋体"/>
          <w:b w:val="0"/>
          <w:bCs w:val="0"/>
          <w:iCs w:val="0"/>
          <w:caps w:val="0"/>
          <w:color w:val="000000"/>
          <w:sz w:val="28"/>
          <w:szCs w:val="28"/>
          <w:lang w:val="en-US" w:eastAsia="zh-CN"/>
        </w:rPr>
      </w:r>
      <w:r/>
    </w:p>
    <w:p>
      <w:pPr>
        <w:pStyle w:val="664"/>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四、法人授权书</w:t>
      </w:r>
      <w:r>
        <w:rPr>
          <w:rFonts w:hint="eastAsia" w:ascii="Times New Roman" w:hAnsi="Times New Roman" w:eastAsia="宋体" w:cs="宋体"/>
          <w:b w:val="0"/>
          <w:bCs w:val="0"/>
          <w:iCs w:val="0"/>
          <w:caps w:val="0"/>
          <w:color w:val="000000"/>
          <w:sz w:val="28"/>
          <w:szCs w:val="28"/>
          <w:lang w:val="en-US" w:eastAsia="zh-CN"/>
        </w:rPr>
      </w:r>
      <w:r/>
    </w:p>
    <w:p>
      <w:pPr>
        <w:pStyle w:val="664"/>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五</w:t>
      </w:r>
      <w:r>
        <w:rPr>
          <w:rFonts w:hint="eastAsia" w:ascii="Times New Roman" w:hAnsi="Times New Roman" w:eastAsia="宋体" w:cs="宋体"/>
          <w:b w:val="0"/>
          <w:bCs w:val="0"/>
          <w:iCs w:val="0"/>
          <w:caps w:val="0"/>
          <w:color w:val="000000"/>
          <w:sz w:val="28"/>
          <w:szCs w:val="28"/>
          <w:lang w:val="en-US" w:eastAsia="zh-CN"/>
        </w:rPr>
        <w:t xml:space="preserve">、开标一览表</w:t>
      </w:r>
      <w:r>
        <w:rPr>
          <w:rFonts w:hint="eastAsia" w:ascii="Times New Roman" w:hAnsi="Times New Roman" w:eastAsia="宋体" w:cs="宋体"/>
          <w:b w:val="0"/>
          <w:bCs w:val="0"/>
          <w:iCs w:val="0"/>
          <w:caps w:val="0"/>
          <w:color w:val="000000"/>
          <w:sz w:val="28"/>
          <w:szCs w:val="28"/>
          <w:lang w:val="en-US" w:eastAsia="zh-CN"/>
        </w:rPr>
      </w:r>
      <w:r/>
    </w:p>
    <w:p>
      <w:pPr>
        <w:pStyle w:val="664"/>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六</w:t>
      </w:r>
      <w:r>
        <w:rPr>
          <w:rFonts w:hint="eastAsia" w:ascii="Times New Roman" w:hAnsi="Times New Roman" w:eastAsia="宋体" w:cs="宋体"/>
          <w:b w:val="0"/>
          <w:bCs w:val="0"/>
          <w:iCs w:val="0"/>
          <w:caps w:val="0"/>
          <w:color w:val="000000"/>
          <w:sz w:val="28"/>
          <w:szCs w:val="28"/>
          <w:lang w:val="en-US" w:eastAsia="zh-CN"/>
        </w:rPr>
        <w:t xml:space="preserve">、投标报价明细表</w:t>
      </w:r>
      <w:r>
        <w:rPr>
          <w:rFonts w:ascii="Times New Roman" w:hAnsi="Times New Roman" w:eastAsia="宋体" w:cs="宋体"/>
          <w:b w:val="0"/>
          <w:bCs w:val="0"/>
          <w:iCs w:val="0"/>
          <w:caps w:val="0"/>
          <w:color w:val="000000"/>
          <w:sz w:val="28"/>
          <w:szCs w:val="28"/>
          <w:lang w:val="en-US" w:eastAsia="zh-CN"/>
        </w:rPr>
      </w:r>
      <w:r/>
    </w:p>
    <w:p>
      <w:pPr>
        <w:pStyle w:val="664"/>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七</w:t>
      </w:r>
      <w:r>
        <w:rPr>
          <w:rFonts w:hint="eastAsia" w:ascii="Times New Roman" w:hAnsi="Times New Roman" w:eastAsia="宋体" w:cs="宋体"/>
          <w:b w:val="0"/>
          <w:bCs w:val="0"/>
          <w:iCs w:val="0"/>
          <w:caps w:val="0"/>
          <w:color w:val="000000"/>
          <w:sz w:val="28"/>
          <w:szCs w:val="28"/>
          <w:lang w:val="en-US" w:eastAsia="zh-CN"/>
        </w:rPr>
        <w:t xml:space="preserve">、</w:t>
      </w:r>
      <w:r>
        <w:rPr>
          <w:rFonts w:hint="eastAsia" w:eastAsia="宋体" w:cs="宋体"/>
          <w:b w:val="0"/>
          <w:bCs w:val="0"/>
          <w:iCs w:val="0"/>
          <w:caps w:val="0"/>
          <w:color w:val="000000"/>
          <w:sz w:val="28"/>
          <w:szCs w:val="28"/>
          <w:lang w:val="en-US" w:eastAsia="zh-CN"/>
        </w:rPr>
        <w:t xml:space="preserve">中小</w:t>
      </w:r>
      <w:r>
        <w:rPr>
          <w:rFonts w:hint="eastAsia" w:ascii="Times New Roman" w:hAnsi="Times New Roman" w:eastAsia="宋体" w:cs="宋体"/>
          <w:b w:val="0"/>
          <w:bCs w:val="0"/>
          <w:iCs w:val="0"/>
          <w:caps w:val="0"/>
          <w:color w:val="000000"/>
          <w:sz w:val="28"/>
          <w:szCs w:val="28"/>
          <w:lang w:val="en-US" w:eastAsia="zh-CN"/>
        </w:rPr>
        <w:t xml:space="preserve">企业声明函</w:t>
      </w:r>
      <w:r>
        <w:rPr>
          <w:rFonts w:hint="eastAsia" w:ascii="Times New Roman" w:hAnsi="Times New Roman" w:eastAsia="宋体" w:cs="宋体"/>
          <w:b w:val="0"/>
          <w:bCs w:val="0"/>
          <w:iCs w:val="0"/>
          <w:caps w:val="0"/>
          <w:color w:val="000000"/>
          <w:sz w:val="28"/>
          <w:szCs w:val="28"/>
          <w:lang w:val="en-US" w:eastAsia="zh-CN"/>
        </w:rPr>
      </w:r>
      <w:r/>
    </w:p>
    <w:p>
      <w:pPr>
        <w:pStyle w:val="664"/>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八</w:t>
      </w:r>
      <w:r>
        <w:rPr>
          <w:rFonts w:hint="eastAsia" w:ascii="Times New Roman" w:hAnsi="Times New Roman" w:eastAsia="宋体" w:cs="宋体"/>
          <w:b w:val="0"/>
          <w:bCs w:val="0"/>
          <w:iCs w:val="0"/>
          <w:caps w:val="0"/>
          <w:color w:val="000000"/>
          <w:sz w:val="28"/>
          <w:szCs w:val="28"/>
          <w:lang w:val="en-US" w:eastAsia="zh-CN"/>
        </w:rPr>
        <w:t xml:space="preserve">、技术要求响应及偏离表</w:t>
      </w:r>
      <w:r>
        <w:rPr>
          <w:rFonts w:hint="eastAsia" w:ascii="Times New Roman" w:hAnsi="Times New Roman" w:eastAsia="宋体" w:cs="宋体"/>
          <w:b w:val="0"/>
          <w:bCs w:val="0"/>
          <w:iCs w:val="0"/>
          <w:caps w:val="0"/>
          <w:color w:val="000000"/>
          <w:sz w:val="28"/>
          <w:szCs w:val="28"/>
          <w:lang w:val="en-US" w:eastAsia="zh-CN"/>
        </w:rPr>
      </w:r>
      <w:r/>
    </w:p>
    <w:p>
      <w:pPr>
        <w:pStyle w:val="664"/>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九</w:t>
      </w:r>
      <w:r>
        <w:rPr>
          <w:rFonts w:hint="eastAsia" w:ascii="Times New Roman" w:hAnsi="Times New Roman" w:eastAsia="宋体" w:cs="宋体"/>
          <w:b w:val="0"/>
          <w:bCs w:val="0"/>
          <w:iCs w:val="0"/>
          <w:caps w:val="0"/>
          <w:color w:val="000000"/>
          <w:sz w:val="28"/>
          <w:szCs w:val="28"/>
          <w:lang w:val="en-US" w:eastAsia="zh-CN"/>
        </w:rPr>
        <w:t xml:space="preserve">、项目组成员</w:t>
      </w:r>
      <w:r>
        <w:rPr>
          <w:rFonts w:hint="eastAsia" w:ascii="Times New Roman" w:hAnsi="Times New Roman" w:eastAsia="宋体" w:cs="宋体"/>
          <w:b w:val="0"/>
          <w:bCs w:val="0"/>
          <w:iCs w:val="0"/>
          <w:caps w:val="0"/>
          <w:color w:val="000000"/>
          <w:sz w:val="28"/>
          <w:szCs w:val="28"/>
          <w:lang w:val="en-US" w:eastAsia="zh-CN"/>
        </w:rPr>
      </w:r>
      <w:r/>
    </w:p>
    <w:p>
      <w:pPr>
        <w:pStyle w:val="664"/>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十、企业业绩</w:t>
      </w:r>
      <w:r>
        <w:rPr>
          <w:rFonts w:hint="eastAsia" w:ascii="Times New Roman" w:hAnsi="Times New Roman" w:eastAsia="宋体" w:cs="宋体"/>
          <w:b w:val="0"/>
          <w:bCs w:val="0"/>
          <w:iCs w:val="0"/>
          <w:caps w:val="0"/>
          <w:color w:val="000000"/>
          <w:sz w:val="28"/>
          <w:szCs w:val="28"/>
          <w:lang w:val="en-US" w:eastAsia="zh-CN"/>
        </w:rPr>
      </w:r>
      <w:r/>
    </w:p>
    <w:p>
      <w:pPr>
        <w:pStyle w:val="664"/>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w:t>
      </w:r>
      <w:r>
        <w:rPr>
          <w:rFonts w:hint="eastAsia" w:eastAsia="宋体" w:cs="宋体"/>
          <w:b w:val="0"/>
          <w:bCs w:val="0"/>
          <w:iCs w:val="0"/>
          <w:caps w:val="0"/>
          <w:color w:val="000000"/>
          <w:sz w:val="28"/>
          <w:szCs w:val="28"/>
          <w:lang w:val="en-US" w:eastAsia="zh-CN"/>
        </w:rPr>
        <w:t xml:space="preserve">一</w:t>
      </w:r>
      <w:r>
        <w:rPr>
          <w:rFonts w:hint="eastAsia" w:ascii="Times New Roman" w:hAnsi="Times New Roman" w:eastAsia="宋体" w:cs="宋体"/>
          <w:b w:val="0"/>
          <w:bCs w:val="0"/>
          <w:iCs w:val="0"/>
          <w:caps w:val="0"/>
          <w:color w:val="000000"/>
          <w:sz w:val="28"/>
          <w:szCs w:val="28"/>
          <w:lang w:val="en-US" w:eastAsia="zh-CN"/>
        </w:rPr>
        <w:t xml:space="preserve">、投标所需其他材料</w:t>
      </w:r>
      <w:r>
        <w:rPr>
          <w:rFonts w:hint="eastAsia" w:ascii="Times New Roman" w:hAnsi="Times New Roman" w:eastAsia="宋体" w:cs="宋体"/>
          <w:b w:val="0"/>
          <w:bCs w:val="0"/>
          <w:iCs w:val="0"/>
          <w:caps w:val="0"/>
          <w:color w:val="000000"/>
          <w:sz w:val="28"/>
          <w:szCs w:val="28"/>
          <w:lang w:val="en-US" w:eastAsia="zh-CN"/>
        </w:rPr>
      </w:r>
      <w:r/>
    </w:p>
    <w:p>
      <w:pPr>
        <w:pStyle w:val="715"/>
        <w:tabs>
          <w:tab w:val="right" w:pos="8720" w:leader="dot"/>
        </w:tabs>
        <w:rPr>
          <w:rFonts w:ascii="Times New Roman" w:hAnsi="Times New Roman"/>
          <w:caps w:val="0"/>
          <w:color w:val="000000"/>
          <w:lang w:val="en-US" w:eastAsia="zh-CN"/>
        </w:rPr>
      </w:pPr>
      <w:r>
        <w:rPr>
          <w:rFonts w:ascii="Times New Roman" w:hAnsi="Times New Roman"/>
          <w:caps w:val="0"/>
          <w:color w:val="000000"/>
          <w:lang w:val="en-US" w:eastAsia="zh-CN"/>
        </w:rPr>
      </w:r>
      <w:r/>
    </w:p>
    <w:p>
      <w:pPr>
        <w:pStyle w:val="664"/>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664"/>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664"/>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784"/>
        <w:rPr>
          <w:rFonts w:ascii="Times New Roman" w:hAnsi="Times New Roman"/>
          <w:caps w:val="0"/>
          <w:color w:val="000000"/>
        </w:rPr>
      </w:pPr>
      <w:r/>
      <w:bookmarkStart w:id="212" w:name="_Toc23838"/>
      <w:r>
        <w:rPr>
          <w:rFonts w:ascii="Times New Roman" w:hAnsi="Times New Roman"/>
          <w:caps w:val="0"/>
          <w:color w:val="000000"/>
        </w:rPr>
      </w:r>
      <w:r/>
    </w:p>
    <w:p>
      <w:pPr>
        <w:pStyle w:val="784"/>
        <w:rPr>
          <w:rFonts w:ascii="Times New Roman" w:hAnsi="Times New Roman"/>
          <w:caps w:val="0"/>
          <w:color w:val="000000"/>
        </w:rPr>
      </w:pPr>
      <w:r>
        <w:rPr>
          <w:rFonts w:ascii="Times New Roman" w:hAnsi="Times New Roman"/>
          <w:caps w:val="0"/>
          <w:color w:val="000000"/>
        </w:rPr>
      </w:r>
      <w:r/>
    </w:p>
    <w:p>
      <w:pPr>
        <w:pStyle w:val="784"/>
        <w:rPr>
          <w:rFonts w:ascii="Times New Roman" w:hAnsi="Times New Roman"/>
          <w:caps w:val="0"/>
          <w:color w:val="000000"/>
        </w:rPr>
      </w:pPr>
      <w:r>
        <w:rPr>
          <w:rFonts w:ascii="Times New Roman" w:hAnsi="Times New Roman"/>
          <w:caps w:val="0"/>
          <w:color w:val="000000"/>
        </w:rPr>
      </w:r>
      <w:r/>
    </w:p>
    <w:p>
      <w:pPr>
        <w:pStyle w:val="784"/>
        <w:rPr>
          <w:rFonts w:ascii="Times New Roman" w:hAnsi="Times New Roman"/>
          <w:caps w:val="0"/>
          <w:color w:val="000000"/>
        </w:rPr>
      </w:pPr>
      <w:r>
        <w:rPr>
          <w:rFonts w:ascii="Times New Roman" w:hAnsi="Times New Roman"/>
          <w:caps w:val="0"/>
          <w:color w:val="000000"/>
        </w:rPr>
        <w:br w:type="page" w:clear="all"/>
      </w:r>
      <w:r>
        <w:rPr>
          <w:rFonts w:ascii="Times New Roman" w:hAnsi="Times New Roman"/>
          <w:caps w:val="0"/>
          <w:color w:val="000000"/>
        </w:rPr>
      </w:r>
      <w:r/>
    </w:p>
    <w:p>
      <w:pPr>
        <w:pStyle w:val="782"/>
        <w:jc w:val="both"/>
        <w:rPr>
          <w:rFonts w:hint="eastAsia" w:ascii="Times New Roman" w:hAnsi="Times New Roman" w:eastAsia="宋体" w:cs="Times New Roman"/>
          <w:b/>
          <w:caps w:val="0"/>
          <w:color w:val="000000"/>
          <w:sz w:val="32"/>
          <w:szCs w:val="32"/>
        </w:rPr>
      </w:pPr>
      <w:r/>
      <w:bookmarkEnd w:id="212"/>
      <w:r>
        <w:rPr>
          <w:rFonts w:hint="eastAsia" w:ascii="Times New Roman" w:hAnsi="Times New Roman" w:eastAsia="宋体" w:cs="Times New Roman"/>
          <w:b/>
          <w:caps w:val="0"/>
          <w:color w:val="000000"/>
          <w:sz w:val="32"/>
          <w:szCs w:val="32"/>
          <w:lang w:val="en-US" w:eastAsia="zh-CN"/>
        </w:rPr>
        <w:t xml:space="preserve">一</w:t>
      </w:r>
      <w:r>
        <w:rPr>
          <w:rFonts w:hint="eastAsia" w:ascii="Times New Roman" w:hAnsi="Times New Roman" w:eastAsia="宋体" w:cs="Times New Roman"/>
          <w:b/>
          <w:caps w:val="0"/>
          <w:color w:val="000000"/>
          <w:sz w:val="32"/>
          <w:szCs w:val="32"/>
        </w:rPr>
        <w:t xml:space="preserve">、</w:t>
      </w:r>
      <w:bookmarkEnd w:id="209"/>
      <w:r/>
      <w:bookmarkEnd w:id="210"/>
      <w:r/>
      <w:bookmarkEnd w:id="211"/>
      <w:r/>
      <w:bookmarkStart w:id="213" w:name="_Toc120614284"/>
      <w:r>
        <w:rPr>
          <w:rFonts w:hint="eastAsia" w:ascii="Times New Roman" w:hAnsi="Times New Roman" w:eastAsia="宋体" w:cs="Times New Roman"/>
          <w:b/>
          <w:caps w:val="0"/>
          <w:color w:val="000000"/>
          <w:sz w:val="32"/>
          <w:szCs w:val="32"/>
        </w:rPr>
        <w:t xml:space="preserve">投标声明及承诺函</w:t>
      </w:r>
      <w:r>
        <w:rPr>
          <w:rFonts w:hint="eastAsia" w:ascii="Times New Roman" w:hAnsi="Times New Roman" w:eastAsia="宋体" w:cs="Times New Roman"/>
          <w:b/>
          <w:caps w:val="0"/>
          <w:color w:val="000000"/>
          <w:sz w:val="32"/>
          <w:szCs w:val="32"/>
        </w:rPr>
      </w:r>
      <w:r/>
    </w:p>
    <w:p>
      <w:pPr>
        <w:pStyle w:val="782"/>
        <w:jc w:val="left"/>
        <w:spacing w:line="500" w:lineRule="exact"/>
        <w:rPr>
          <w:rFonts w:ascii="Times New Roman" w:hAnsi="Times New Roman" w:eastAsia="方正仿宋_GBK"/>
          <w:caps w:val="0"/>
          <w:color w:val="000000"/>
          <w:sz w:val="24"/>
          <w:szCs w:val="24"/>
          <w:u w:val="single"/>
        </w:rPr>
      </w:pPr>
      <w:r>
        <w:rPr>
          <w:rFonts w:hint="eastAsia" w:ascii="Times New Roman" w:hAnsi="Times New Roman" w:eastAsia="方正仿宋_GBK"/>
          <w:caps w:val="0"/>
          <w:color w:val="000000"/>
          <w:sz w:val="24"/>
          <w:szCs w:val="24"/>
          <w:u w:val="single"/>
        </w:rPr>
        <w:t xml:space="preserve">（采购单位名称）：</w:t>
      </w:r>
      <w:r>
        <w:rPr>
          <w:rFonts w:ascii="Times New Roman" w:hAnsi="Times New Roman" w:eastAsia="方正仿宋_GBK"/>
          <w:caps w:val="0"/>
          <w:color w:val="000000"/>
          <w:sz w:val="24"/>
          <w:szCs w:val="24"/>
          <w:u w:val="single"/>
        </w:rPr>
      </w:r>
      <w:r/>
    </w:p>
    <w:p>
      <w:pPr>
        <w:pStyle w:val="782"/>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根据已收到的项目编号为</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的</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项目的招标文件，我方在参加本项目招投标活动中，特做出如下承诺：</w:t>
      </w:r>
      <w:r>
        <w:rPr>
          <w:rFonts w:ascii="Times New Roman" w:hAnsi="Times New Roman" w:eastAsia="方正仿宋_GBK"/>
          <w:caps w:val="0"/>
          <w:color w:val="000000"/>
          <w:sz w:val="24"/>
          <w:szCs w:val="24"/>
        </w:rPr>
      </w:r>
      <w:r/>
    </w:p>
    <w:p>
      <w:pPr>
        <w:pStyle w:val="782"/>
        <w:ind w:firstLine="480"/>
        <w:jc w:val="left"/>
        <w:spacing w:line="500" w:lineRule="exact"/>
        <w:rPr>
          <w:rFonts w:ascii="Times New Roman" w:hAnsi="Times New Roman" w:eastAsia="方正仿宋_GBK"/>
          <w:caps w:val="0"/>
          <w:color w:val="000000"/>
          <w:sz w:val="24"/>
        </w:rPr>
      </w:pPr>
      <w:r>
        <w:rPr>
          <w:rFonts w:hint="eastAsia" w:ascii="Times New Roman" w:hAnsi="Times New Roman" w:eastAsia="方正仿宋_GBK"/>
          <w:caps w:val="0"/>
          <w:color w:val="000000"/>
          <w:sz w:val="24"/>
          <w:szCs w:val="24"/>
        </w:rPr>
        <w:t xml:space="preserve">一、我方</w:t>
      </w:r>
      <w:r>
        <w:rPr>
          <w:rFonts w:ascii="Times New Roman" w:hAnsi="Times New Roman" w:eastAsia="方正仿宋_GBK"/>
          <w:caps w:val="0"/>
          <w:color w:val="000000"/>
          <w:sz w:val="24"/>
          <w:highlight w:val="white"/>
        </w:rPr>
        <w:t xml:space="preserve">具备《中华人民共和国政府采购法》第二十二条第一款规定的6项条件；</w:t>
      </w:r>
      <w:r>
        <w:rPr>
          <w:rFonts w:ascii="Times New Roman" w:hAnsi="Times New Roman" w:eastAsia="方正仿宋_GBK"/>
          <w:caps w:val="0"/>
          <w:color w:val="000000"/>
          <w:sz w:val="24"/>
        </w:rPr>
      </w:r>
      <w:r/>
    </w:p>
    <w:p>
      <w:pPr>
        <w:pStyle w:val="782"/>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Times New Roman" w:hAnsi="Times New Roman" w:eastAsia="方正仿宋_GBK"/>
          <w:caps w:val="0"/>
          <w:color w:val="000000"/>
          <w:sz w:val="24"/>
          <w:szCs w:val="24"/>
        </w:rPr>
      </w:r>
      <w:r/>
    </w:p>
    <w:p>
      <w:pPr>
        <w:pStyle w:val="782"/>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三、我方按招标文件要求提交投标文件，响应招标文件规定的投标有效期；</w:t>
      </w:r>
      <w:r>
        <w:rPr>
          <w:rFonts w:ascii="Times New Roman" w:hAnsi="Times New Roman" w:eastAsia="方正仿宋_GBK"/>
          <w:caps w:val="0"/>
          <w:color w:val="000000"/>
          <w:sz w:val="24"/>
          <w:szCs w:val="24"/>
        </w:rPr>
      </w:r>
      <w:r/>
    </w:p>
    <w:p>
      <w:pPr>
        <w:pStyle w:val="782"/>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四、如果我方的投标文件被接受，我方将按《中华人民共和国民法典（第三编合同）》及其他有关法律、法规的规定，按期、按质、按量交付采购单位，全面做到履约守信；</w:t>
      </w:r>
      <w:r>
        <w:rPr>
          <w:rFonts w:ascii="Times New Roman" w:hAnsi="Times New Roman" w:eastAsia="方正仿宋_GBK"/>
          <w:caps w:val="0"/>
          <w:color w:val="000000"/>
          <w:sz w:val="24"/>
          <w:szCs w:val="24"/>
        </w:rPr>
      </w:r>
      <w:r/>
    </w:p>
    <w:p>
      <w:pPr>
        <w:pStyle w:val="782"/>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五、我方若违背本声明及承诺约定，经查实，自愿接受采购人及相关主管部门相应的规定处理，并依法承担相应的法律责任。</w:t>
      </w:r>
      <w:r>
        <w:rPr>
          <w:rFonts w:ascii="Times New Roman" w:hAnsi="Times New Roman" w:eastAsia="方正仿宋_GBK"/>
          <w:caps w:val="0"/>
          <w:color w:val="000000"/>
          <w:sz w:val="24"/>
          <w:szCs w:val="24"/>
        </w:rPr>
      </w:r>
      <w:r/>
    </w:p>
    <w:p>
      <w:pPr>
        <w:pStyle w:val="782"/>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六、我方同意采购人、采购代理机构将本声明及承诺函上网公开。</w:t>
      </w:r>
      <w:r>
        <w:rPr>
          <w:rFonts w:ascii="Times New Roman" w:hAnsi="Times New Roman" w:eastAsia="方正仿宋_GBK"/>
          <w:caps w:val="0"/>
          <w:color w:val="000000"/>
          <w:sz w:val="24"/>
          <w:szCs w:val="24"/>
        </w:rPr>
      </w:r>
      <w:r/>
    </w:p>
    <w:p>
      <w:pPr>
        <w:pStyle w:val="782"/>
        <w:ind w:firstLine="480"/>
        <w:jc w:val="left"/>
        <w:spacing w:line="500" w:lineRule="exact"/>
        <w:rPr>
          <w:rFonts w:ascii="Times New Roman" w:hAnsi="Times New Roman" w:eastAsia="方正仿宋_GBK"/>
          <w:caps w:val="0"/>
          <w:color w:val="000000"/>
          <w:sz w:val="24"/>
          <w:szCs w:val="24"/>
        </w:rPr>
      </w:pPr>
      <w:r>
        <w:rPr>
          <w:rFonts w:ascii="Times New Roman" w:hAnsi="Times New Roman" w:eastAsia="方正仿宋_GBK"/>
          <w:caps w:val="0"/>
          <w:color w:val="000000"/>
          <w:sz w:val="24"/>
          <w:szCs w:val="24"/>
        </w:rPr>
      </w:r>
      <w:r/>
    </w:p>
    <w:p>
      <w:pPr>
        <w:pStyle w:val="782"/>
        <w:jc w:val="left"/>
        <w:spacing w:line="500" w:lineRule="exact"/>
        <w:rPr>
          <w:rFonts w:ascii="Times New Roman" w:hAnsi="Times New Roman" w:eastAsia="方正仿宋_GBK"/>
          <w:caps w:val="0"/>
          <w:color w:val="000000"/>
          <w:sz w:val="24"/>
          <w:szCs w:val="24"/>
        </w:rPr>
      </w:pPr>
      <w:r>
        <w:rPr>
          <w:rFonts w:ascii="Times New Roman" w:hAnsi="Times New Roman" w:eastAsia="方正仿宋_GBK"/>
          <w:caps w:val="0"/>
          <w:color w:val="000000"/>
          <w:sz w:val="24"/>
          <w:szCs w:val="24"/>
        </w:rPr>
      </w:r>
      <w:r/>
    </w:p>
    <w:p>
      <w:pPr>
        <w:pStyle w:val="782"/>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投标人名称： </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（加盖CA电子公章）</w:t>
      </w:r>
      <w:r>
        <w:rPr>
          <w:rFonts w:ascii="Times New Roman" w:hAnsi="Times New Roman" w:eastAsia="方正仿宋_GBK"/>
          <w:caps w:val="0"/>
          <w:color w:val="000000"/>
          <w:sz w:val="24"/>
          <w:szCs w:val="24"/>
        </w:rPr>
      </w:r>
      <w:r/>
    </w:p>
    <w:p>
      <w:pPr>
        <w:pStyle w:val="782"/>
        <w:ind w:firstLine="480"/>
        <w:rPr>
          <w:rFonts w:ascii="Times New Roman" w:hAnsi="Times New Roman"/>
          <w:caps w:val="0"/>
          <w:color w:val="000000"/>
        </w:rPr>
      </w:pPr>
      <w:r>
        <w:rPr>
          <w:rFonts w:hint="eastAsia" w:ascii="Times New Roman" w:hAnsi="Times New Roman" w:eastAsia="方正仿宋_GBK"/>
          <w:caps w:val="0"/>
          <w:color w:val="000000"/>
          <w:sz w:val="24"/>
          <w:szCs w:val="24"/>
        </w:rPr>
        <w:t xml:space="preserve">日期：    年    月   日</w:t>
      </w:r>
      <w:r>
        <w:rPr>
          <w:rFonts w:ascii="Times New Roman" w:hAnsi="Times New Roman"/>
          <w:caps w:val="0"/>
          <w:color w:val="000000"/>
        </w:rPr>
      </w:r>
      <w:r/>
    </w:p>
    <w:p>
      <w:pPr>
        <w:pStyle w:val="784"/>
        <w:rPr>
          <w:rFonts w:ascii="Times New Roman" w:hAnsi="Times New Roman"/>
          <w:caps w:val="0"/>
          <w:color w:val="000000"/>
        </w:rPr>
      </w:pPr>
      <w:r>
        <w:rPr>
          <w:rFonts w:ascii="Times New Roman" w:hAnsi="Times New Roman"/>
          <w:caps w:val="0"/>
          <w:color w:val="000000"/>
        </w:rPr>
        <w:br w:type="page" w:clear="all"/>
      </w:r>
      <w:r>
        <w:rPr>
          <w:rFonts w:hint="eastAsia" w:ascii="Times New Roman" w:hAnsi="Times New Roman" w:eastAsia="宋体" w:cs="Times New Roman"/>
          <w:b/>
          <w:caps w:val="0"/>
          <w:color w:val="000000"/>
          <w:sz w:val="32"/>
          <w:szCs w:val="32"/>
          <w:lang w:val="en-US" w:eastAsia="zh-CN" w:bidi="ar-SA"/>
        </w:rPr>
        <w:t xml:space="preserve">二、投标人基本情况</w:t>
      </w:r>
      <w:r>
        <w:rPr>
          <w:rFonts w:ascii="Times New Roman" w:hAnsi="Times New Roman"/>
          <w:caps w:val="0"/>
          <w:color w:val="000000"/>
        </w:rPr>
      </w:r>
      <w:r/>
    </w:p>
    <w:p>
      <w:pPr>
        <w:pStyle w:val="785"/>
        <w:jc w:val="center"/>
        <w:rPr>
          <w:rFonts w:ascii="Times New Roman" w:hAnsi="Times New Roman"/>
          <w:caps w:val="0"/>
          <w:color w:val="000000"/>
          <w:sz w:val="44"/>
          <w:szCs w:val="44"/>
        </w:rPr>
      </w:pPr>
      <w:r>
        <w:rPr>
          <w:rFonts w:hint="eastAsia" w:ascii="Times New Roman" w:hAnsi="Times New Roman"/>
          <w:caps w:val="0"/>
          <w:color w:val="000000"/>
          <w:sz w:val="44"/>
          <w:szCs w:val="44"/>
        </w:rPr>
        <w:t xml:space="preserve">投标人基本情况表</w:t>
      </w:r>
      <w:r>
        <w:rPr>
          <w:rFonts w:ascii="Times New Roman" w:hAnsi="Times New Roman"/>
          <w:caps w:val="0"/>
          <w:color w:val="000000"/>
          <w:sz w:val="44"/>
          <w:szCs w:val="4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投标人名称</w:t>
            </w:r>
            <w:r>
              <w:rPr>
                <w:rFonts w:ascii="Times New Roman" w:hAnsi="Times New Roman" w:eastAsia="仿宋_GB2312"/>
                <w:caps w:val="0"/>
                <w:color w:val="000000"/>
                <w:sz w:val="24"/>
                <w:szCs w:val="24"/>
              </w:rPr>
            </w:r>
            <w:r/>
          </w:p>
        </w:tc>
        <w:tc>
          <w:tcPr>
            <w:gridSpan w:val="3"/>
            <w:tcW w:w="6998"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法定代表人</w:t>
            </w:r>
            <w:r>
              <w:rPr>
                <w:rFonts w:ascii="Times New Roman" w:hAnsi="Times New Roman" w:eastAsia="仿宋_GB2312"/>
                <w:caps w:val="0"/>
                <w:color w:val="000000"/>
                <w:sz w:val="24"/>
                <w:szCs w:val="24"/>
              </w:rPr>
            </w:r>
            <w:r/>
          </w:p>
        </w:tc>
        <w:tc>
          <w:tcPr>
            <w:tcW w:w="3118"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注册地区</w:t>
            </w:r>
            <w:r>
              <w:rPr>
                <w:rFonts w:ascii="Times New Roman" w:hAnsi="Times New Roman" w:eastAsia="仿宋_GB2312"/>
                <w:caps w:val="0"/>
                <w:color w:val="000000"/>
                <w:sz w:val="24"/>
                <w:szCs w:val="24"/>
              </w:rPr>
            </w:r>
            <w:r/>
          </w:p>
        </w:tc>
        <w:tc>
          <w:tcPr>
            <w:tcW w:w="2604"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地址</w:t>
            </w:r>
            <w:r>
              <w:rPr>
                <w:rFonts w:ascii="Times New Roman" w:hAnsi="Times New Roman" w:eastAsia="仿宋_GB2312"/>
                <w:caps w:val="0"/>
                <w:color w:val="000000"/>
                <w:sz w:val="24"/>
                <w:szCs w:val="24"/>
              </w:rPr>
            </w:r>
            <w:r/>
          </w:p>
        </w:tc>
        <w:tc>
          <w:tcPr>
            <w:tcW w:w="3118"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邮政编码</w:t>
            </w:r>
            <w:r>
              <w:rPr>
                <w:rFonts w:ascii="Times New Roman" w:hAnsi="Times New Roman" w:eastAsia="仿宋_GB2312"/>
                <w:caps w:val="0"/>
                <w:color w:val="000000"/>
                <w:sz w:val="24"/>
                <w:szCs w:val="24"/>
              </w:rPr>
            </w:r>
            <w:r/>
          </w:p>
        </w:tc>
        <w:tc>
          <w:tcPr>
            <w:tcW w:w="2604"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成立时间</w:t>
            </w:r>
            <w:r>
              <w:rPr>
                <w:rFonts w:ascii="Times New Roman" w:hAnsi="Times New Roman" w:eastAsia="仿宋_GB2312"/>
                <w:caps w:val="0"/>
                <w:color w:val="000000"/>
                <w:sz w:val="24"/>
                <w:szCs w:val="24"/>
              </w:rPr>
            </w:r>
            <w:r/>
          </w:p>
        </w:tc>
        <w:tc>
          <w:tcPr>
            <w:tcW w:w="3118"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单位性质</w:t>
            </w:r>
            <w:r>
              <w:rPr>
                <w:rFonts w:ascii="Times New Roman" w:hAnsi="Times New Roman" w:eastAsia="仿宋_GB2312"/>
                <w:caps w:val="0"/>
                <w:color w:val="000000"/>
                <w:sz w:val="24"/>
                <w:szCs w:val="24"/>
              </w:rPr>
            </w:r>
            <w:r/>
          </w:p>
        </w:tc>
        <w:tc>
          <w:tcPr>
            <w:tcW w:w="2604"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注册号或社会信用代码</w:t>
            </w:r>
            <w:r>
              <w:rPr>
                <w:rFonts w:ascii="Times New Roman" w:hAnsi="Times New Roman" w:eastAsia="仿宋_GB2312"/>
                <w:caps w:val="0"/>
                <w:color w:val="000000"/>
                <w:sz w:val="24"/>
                <w:szCs w:val="24"/>
              </w:rPr>
            </w:r>
            <w:r/>
          </w:p>
        </w:tc>
        <w:tc>
          <w:tcPr>
            <w:tcW w:w="3118"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注册资本（万元）</w:t>
            </w:r>
            <w:r>
              <w:rPr>
                <w:rFonts w:ascii="Times New Roman" w:hAnsi="Times New Roman" w:eastAsia="仿宋_GB2312"/>
                <w:caps w:val="0"/>
                <w:color w:val="000000"/>
                <w:sz w:val="24"/>
                <w:szCs w:val="24"/>
              </w:rPr>
            </w:r>
            <w:r/>
          </w:p>
        </w:tc>
        <w:tc>
          <w:tcPr>
            <w:tcW w:w="2604"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lang w:eastAsia="zh-CN"/>
              </w:rPr>
              <w:t xml:space="preserve">投标人</w:t>
            </w:r>
            <w:r>
              <w:rPr>
                <w:rFonts w:hint="eastAsia" w:ascii="Times New Roman" w:hAnsi="Times New Roman" w:eastAsia="仿宋_GB2312"/>
                <w:caps w:val="0"/>
                <w:color w:val="000000"/>
                <w:sz w:val="24"/>
                <w:szCs w:val="24"/>
              </w:rPr>
              <w:t xml:space="preserve">类别</w:t>
            </w:r>
            <w:r>
              <w:rPr>
                <w:rFonts w:ascii="Times New Roman" w:hAnsi="Times New Roman" w:eastAsia="仿宋_GB2312"/>
                <w:caps w:val="0"/>
                <w:color w:val="000000"/>
                <w:sz w:val="24"/>
                <w:szCs w:val="24"/>
              </w:rPr>
            </w:r>
            <w:r/>
          </w:p>
        </w:tc>
        <w:tc>
          <w:tcPr>
            <w:gridSpan w:val="3"/>
            <w:tcW w:w="6998"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开户银行</w:t>
            </w:r>
            <w:r>
              <w:rPr>
                <w:rFonts w:ascii="Times New Roman" w:hAnsi="Times New Roman" w:eastAsia="仿宋_GB2312"/>
                <w:caps w:val="0"/>
                <w:color w:val="000000"/>
                <w:sz w:val="24"/>
                <w:szCs w:val="24"/>
              </w:rPr>
            </w:r>
            <w:r/>
          </w:p>
        </w:tc>
        <w:tc>
          <w:tcPr>
            <w:tcW w:w="3118"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账号</w:t>
            </w:r>
            <w:r>
              <w:rPr>
                <w:rFonts w:ascii="Times New Roman" w:hAnsi="Times New Roman" w:eastAsia="仿宋_GB2312"/>
                <w:caps w:val="0"/>
                <w:color w:val="000000"/>
                <w:sz w:val="24"/>
                <w:szCs w:val="24"/>
              </w:rPr>
            </w:r>
            <w:r/>
          </w:p>
        </w:tc>
        <w:tc>
          <w:tcPr>
            <w:tcW w:w="2604"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联系人</w:t>
            </w:r>
            <w:r>
              <w:rPr>
                <w:rFonts w:ascii="Times New Roman" w:hAnsi="Times New Roman" w:eastAsia="仿宋_GB2312"/>
                <w:caps w:val="0"/>
                <w:color w:val="000000"/>
                <w:sz w:val="24"/>
                <w:szCs w:val="24"/>
              </w:rPr>
            </w:r>
            <w:r/>
          </w:p>
        </w:tc>
        <w:tc>
          <w:tcPr>
            <w:tcW w:w="3118"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联系电话</w:t>
            </w:r>
            <w:r>
              <w:rPr>
                <w:rFonts w:ascii="Times New Roman" w:hAnsi="Times New Roman" w:eastAsia="仿宋_GB2312"/>
                <w:caps w:val="0"/>
                <w:color w:val="000000"/>
                <w:sz w:val="24"/>
                <w:szCs w:val="24"/>
              </w:rPr>
            </w:r>
            <w:r/>
          </w:p>
        </w:tc>
        <w:tc>
          <w:tcPr>
            <w:tcW w:w="2604"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2376"/>
        </w:trPr>
        <w:tc>
          <w:tcPr>
            <w:tcW w:w="1526" w:type="dxa"/>
            <w:vAlign w:val="center"/>
            <w:textDirection w:val="lrTb"/>
            <w:noWrap w:val="false"/>
          </w:tcPr>
          <w:p>
            <w:pPr>
              <w:pStyle w:val="785"/>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经营范围</w:t>
            </w:r>
            <w:r>
              <w:rPr>
                <w:rFonts w:ascii="Times New Roman" w:hAnsi="Times New Roman" w:eastAsia="仿宋_GB2312"/>
                <w:caps w:val="0"/>
                <w:color w:val="000000"/>
                <w:sz w:val="24"/>
                <w:szCs w:val="24"/>
              </w:rPr>
            </w:r>
            <w:r/>
          </w:p>
        </w:tc>
        <w:tc>
          <w:tcPr>
            <w:gridSpan w:val="3"/>
            <w:tcW w:w="6998" w:type="dxa"/>
            <w:vAlign w:val="top"/>
            <w:textDirection w:val="lrTb"/>
            <w:noWrap w:val="false"/>
          </w:tcPr>
          <w:p>
            <w:pPr>
              <w:pStyle w:val="785"/>
              <w:ind w:firstLine="1432"/>
              <w:spacing w:line="56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1134"/>
        </w:trPr>
        <w:tc>
          <w:tcPr>
            <w:tcW w:w="1526" w:type="dxa"/>
            <w:vAlign w:val="center"/>
            <w:textDirection w:val="lrTb"/>
            <w:noWrap w:val="false"/>
          </w:tcPr>
          <w:p>
            <w:pPr>
              <w:pStyle w:val="785"/>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备注</w:t>
            </w:r>
            <w:r>
              <w:rPr>
                <w:rFonts w:ascii="Times New Roman" w:hAnsi="Times New Roman" w:eastAsia="仿宋_GB2312"/>
                <w:caps w:val="0"/>
                <w:color w:val="000000"/>
                <w:sz w:val="24"/>
                <w:szCs w:val="24"/>
              </w:rPr>
            </w:r>
            <w:r/>
          </w:p>
        </w:tc>
        <w:tc>
          <w:tcPr>
            <w:gridSpan w:val="3"/>
            <w:tcW w:w="6998" w:type="dxa"/>
            <w:vAlign w:val="center"/>
            <w:textDirection w:val="lrTb"/>
            <w:noWrap w:val="false"/>
          </w:tcPr>
          <w:p>
            <w:pPr>
              <w:pStyle w:val="785"/>
              <w:jc w:val="center"/>
              <w:spacing w:line="5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bl>
    <w:p>
      <w:pPr>
        <w:pStyle w:val="664"/>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664"/>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664"/>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782"/>
        <w:jc w:val="both"/>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4"/>
        <w:rPr>
          <w:rFonts w:hint="eastAsia" w:ascii="Times New Roman" w:hAnsi="Times New Roman" w:eastAsia="黑体"/>
          <w:i/>
          <w:caps w:val="0"/>
          <w:color w:val="000000"/>
          <w:sz w:val="32"/>
          <w:szCs w:val="32"/>
          <w:u w:val="single"/>
        </w:rPr>
      </w:pPr>
      <w:r>
        <w:rPr>
          <w:rFonts w:ascii="Times New Roman" w:hAnsi="Times New Roman"/>
          <w:caps w:val="0"/>
          <w:color w:val="000000"/>
        </w:rPr>
        <w:br w:type="page" w:clear="all"/>
      </w:r>
      <w:r>
        <w:rPr>
          <w:rFonts w:hint="eastAsia" w:ascii="Times New Roman" w:hAnsi="Times New Roman" w:eastAsia="宋体" w:cs="Times New Roman"/>
          <w:b/>
          <w:caps w:val="0"/>
          <w:color w:val="000000"/>
          <w:sz w:val="32"/>
          <w:szCs w:val="32"/>
          <w:lang w:val="en-US" w:eastAsia="zh-CN" w:bidi="ar-SA"/>
        </w:rPr>
        <w:t xml:space="preserve">三、特定资格要求的证明文件</w:t>
      </w:r>
      <w:r>
        <w:rPr>
          <w:rFonts w:hint="eastAsia" w:ascii="Times New Roman" w:hAnsi="Times New Roman" w:eastAsia="黑体"/>
          <w:i/>
          <w:caps w:val="0"/>
          <w:color w:val="000000"/>
          <w:sz w:val="32"/>
          <w:szCs w:val="32"/>
          <w:u w:val="single"/>
        </w:rPr>
      </w:r>
      <w:r/>
    </w:p>
    <w:p>
      <w:pPr>
        <w:pStyle w:val="664"/>
        <w:spacing w:line="4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    如果本项目申请人的特定资格要求中要求提供的，必须提供。</w:t>
      </w:r>
      <w:r>
        <w:rPr>
          <w:rFonts w:hint="eastAsia" w:ascii="Times New Roman" w:hAnsi="Times New Roman"/>
          <w:bCs/>
          <w:caps w:val="0"/>
          <w:color w:val="000000"/>
          <w:sz w:val="24"/>
        </w:rPr>
      </w:r>
      <w:r/>
    </w:p>
    <w:p>
      <w:pPr>
        <w:pStyle w:val="664"/>
        <w:spacing w:line="460" w:lineRule="exact"/>
        <w:rPr>
          <w:rFonts w:hint="eastAsia" w:ascii="Times New Roman" w:hAnsi="Times New Roman"/>
          <w:bCs/>
          <w:caps w:val="0"/>
          <w:color w:val="000000"/>
          <w:sz w:val="24"/>
        </w:rPr>
      </w:pPr>
      <w:r>
        <w:rPr>
          <w:rFonts w:hint="eastAsia" w:ascii="Times New Roman" w:hAnsi="Times New Roman"/>
          <w:bCs/>
          <w:caps w:val="0"/>
          <w:color w:val="000000"/>
          <w:sz w:val="24"/>
        </w:rPr>
      </w:r>
      <w:r/>
    </w:p>
    <w:p>
      <w:pPr>
        <w:pStyle w:val="664"/>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4"/>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4"/>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4"/>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4"/>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4"/>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4"/>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4"/>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4"/>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4"/>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4"/>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4"/>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4"/>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4"/>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4"/>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4"/>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742"/>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742"/>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4"/>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bCs/>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rPr>
          <w:rFonts w:hint="eastAsia" w:ascii="Times New Roman" w:hAnsi="Times New Roman" w:eastAsia="黑体"/>
          <w:i/>
          <w:caps w:val="0"/>
          <w:color w:val="000000"/>
          <w:sz w:val="32"/>
          <w:szCs w:val="32"/>
          <w:u w:val="single"/>
          <w:lang w:val="en-US" w:eastAsia="zh-CN"/>
        </w:rPr>
      </w:r>
    </w:p>
    <w:p>
      <w:pPr>
        <w:jc w:val="center"/>
        <w:rPr>
          <w:rFonts w:hint="eastAsia" w:ascii="Times New Roman" w:hAnsi="Times New Roman" w:eastAsia="黑体"/>
          <w:bCs/>
          <w:i/>
          <w:caps w:val="0"/>
          <w:color w:val="000000"/>
          <w:sz w:val="32"/>
          <w:szCs w:val="32"/>
          <w:u w:val="single"/>
          <w:lang w:val="en-US" w:eastAsia="zh-CN"/>
        </w:rPr>
      </w:pPr>
      <w:r>
        <w:rPr>
          <w:rFonts w:hint="eastAsia" w:ascii="Times New Roman" w:hAnsi="Times New Roman" w:eastAsia="黑体"/>
          <w:bCs/>
          <w:i/>
          <w:caps w:val="0"/>
          <w:color w:val="000000"/>
          <w:sz w:val="32"/>
          <w:szCs w:val="32"/>
          <w:u w:val="single"/>
          <w:lang w:val="en-US" w:eastAsia="zh-CN"/>
        </w:rPr>
      </w:r>
      <w:r>
        <w:rPr>
          <w:rFonts w:hint="eastAsia" w:ascii="Times New Roman" w:hAnsi="Times New Roman" w:eastAsia="黑体"/>
          <w:bCs/>
          <w:i/>
          <w:caps w:val="0"/>
          <w:color w:val="000000"/>
          <w:sz w:val="32"/>
          <w:szCs w:val="32"/>
          <w:u w:val="single"/>
          <w:lang w:val="en-US" w:eastAsia="zh-CN"/>
        </w:rPr>
      </w:r>
    </w:p>
    <w:p>
      <w:pPr>
        <w:jc w:val="center"/>
        <w:rPr>
          <w:rFonts w:hint="eastAsia" w:ascii="Times New Roman" w:hAnsi="Times New Roman" w:eastAsia="黑体"/>
          <w:bCs/>
          <w:i/>
          <w:caps w:val="0"/>
          <w:color w:val="000000"/>
          <w:sz w:val="32"/>
          <w:szCs w:val="32"/>
          <w:u w:val="single"/>
          <w:lang w:val="en-US" w:eastAsia="zh-CN"/>
        </w:rPr>
      </w:pPr>
      <w:r>
        <w:rPr>
          <w:rFonts w:hint="eastAsia" w:ascii="Times New Roman" w:hAnsi="Times New Roman" w:eastAsia="黑体"/>
          <w:bCs/>
          <w:i/>
          <w:caps w:val="0"/>
          <w:color w:val="000000"/>
          <w:sz w:val="32"/>
          <w:szCs w:val="32"/>
          <w:u w:val="single"/>
          <w:lang w:val="en-US" w:eastAsia="zh-CN"/>
        </w:rPr>
      </w:r>
      <w:r>
        <w:rPr>
          <w:rFonts w:hint="eastAsia" w:ascii="Times New Roman" w:hAnsi="Times New Roman" w:eastAsia="黑体"/>
          <w:bCs/>
          <w:i/>
          <w:caps w:val="0"/>
          <w:color w:val="000000"/>
          <w:sz w:val="32"/>
          <w:szCs w:val="32"/>
          <w:u w:val="single"/>
          <w:lang w:val="en-US" w:eastAsia="zh-CN"/>
        </w:rPr>
      </w:r>
    </w:p>
    <w:p>
      <w:pPr>
        <w:jc w:val="center"/>
        <w:rPr>
          <w:rFonts w:hint="eastAsia" w:ascii="Times New Roman" w:hAnsi="Times New Roman" w:eastAsia="黑体"/>
          <w:bCs/>
          <w:i/>
          <w:caps w:val="0"/>
          <w:color w:val="000000"/>
          <w:sz w:val="32"/>
          <w:szCs w:val="32"/>
          <w:u w:val="single"/>
          <w:lang w:val="en-US" w:eastAsia="zh-CN"/>
        </w:rPr>
      </w:pPr>
      <w:r>
        <w:rPr>
          <w:rFonts w:hint="eastAsia" w:ascii="Times New Roman" w:hAnsi="Times New Roman" w:eastAsia="黑体"/>
          <w:bCs/>
          <w:i/>
          <w:caps w:val="0"/>
          <w:color w:val="000000"/>
          <w:sz w:val="32"/>
          <w:szCs w:val="32"/>
          <w:u w:val="single"/>
          <w:lang w:val="en-US" w:eastAsia="zh-CN"/>
        </w:rPr>
      </w:r>
      <w:r>
        <w:rPr>
          <w:rFonts w:hint="eastAsia" w:ascii="Times New Roman" w:hAnsi="Times New Roman" w:eastAsia="黑体"/>
          <w:bCs/>
          <w:i/>
          <w:caps w:val="0"/>
          <w:color w:val="000000"/>
          <w:sz w:val="32"/>
          <w:szCs w:val="32"/>
          <w:u w:val="single"/>
          <w:lang w:val="en-US" w:eastAsia="zh-CN"/>
        </w:rPr>
      </w:r>
    </w:p>
    <w:p>
      <w:pPr>
        <w:jc w:val="center"/>
        <w:rPr>
          <w:rFonts w:hint="eastAsia" w:ascii="Times New Roman" w:hAnsi="Times New Roman" w:eastAsia="黑体"/>
          <w:bCs/>
          <w:i/>
          <w:caps w:val="0"/>
          <w:color w:val="000000"/>
          <w:sz w:val="32"/>
          <w:szCs w:val="32"/>
          <w:u w:val="single"/>
          <w:lang w:val="en-US" w:eastAsia="zh-CN"/>
        </w:rPr>
      </w:pPr>
      <w:r>
        <w:rPr>
          <w:rFonts w:hint="eastAsia" w:ascii="Times New Roman" w:hAnsi="Times New Roman" w:eastAsia="黑体"/>
          <w:bCs/>
          <w:i/>
          <w:caps w:val="0"/>
          <w:color w:val="000000"/>
          <w:sz w:val="32"/>
          <w:szCs w:val="32"/>
          <w:u w:val="single"/>
          <w:lang w:val="en-US" w:eastAsia="zh-CN"/>
        </w:rPr>
      </w:r>
      <w:r>
        <w:rPr>
          <w:rFonts w:hint="eastAsia" w:ascii="Times New Roman" w:hAnsi="Times New Roman" w:eastAsia="黑体"/>
          <w:bCs/>
          <w:i/>
          <w:caps w:val="0"/>
          <w:color w:val="000000"/>
          <w:sz w:val="32"/>
          <w:szCs w:val="32"/>
          <w:u w:val="single"/>
          <w:lang w:val="en-US" w:eastAsia="zh-CN"/>
        </w:rPr>
      </w:r>
    </w:p>
    <w:p>
      <w:pPr>
        <w:jc w:val="center"/>
        <w:rPr>
          <w:rFonts w:hint="eastAsia" w:ascii="Times New Roman" w:hAnsi="Times New Roman" w:eastAsia="黑体"/>
          <w:bCs/>
          <w:i/>
          <w:caps w:val="0"/>
          <w:color w:val="000000"/>
          <w:sz w:val="32"/>
          <w:szCs w:val="32"/>
          <w:u w:val="single"/>
          <w:lang w:val="en-US" w:eastAsia="zh-CN"/>
        </w:rPr>
      </w:pPr>
      <w:r>
        <w:rPr>
          <w:rFonts w:hint="eastAsia" w:ascii="Times New Roman" w:hAnsi="Times New Roman" w:eastAsia="黑体"/>
          <w:bCs/>
          <w:i/>
          <w:caps w:val="0"/>
          <w:color w:val="000000"/>
          <w:sz w:val="32"/>
          <w:szCs w:val="32"/>
          <w:u w:val="single"/>
          <w:lang w:val="en-US" w:eastAsia="zh-CN"/>
        </w:rPr>
      </w:r>
      <w:r>
        <w:rPr>
          <w:rFonts w:hint="eastAsia" w:ascii="Times New Roman" w:hAnsi="Times New Roman" w:eastAsia="黑体"/>
          <w:bCs/>
          <w:i/>
          <w:caps w:val="0"/>
          <w:color w:val="000000"/>
          <w:sz w:val="32"/>
          <w:szCs w:val="32"/>
          <w:u w:val="single"/>
          <w:lang w:val="en-US" w:eastAsia="zh-CN"/>
        </w:rPr>
      </w:r>
    </w:p>
    <w:p>
      <w:pPr>
        <w:jc w:val="center"/>
        <w:rPr>
          <w:rFonts w:hint="eastAsia" w:ascii="Times New Roman" w:hAnsi="Times New Roman" w:eastAsia="黑体"/>
          <w:bCs/>
          <w:i/>
          <w:caps w:val="0"/>
          <w:color w:val="000000"/>
          <w:sz w:val="32"/>
          <w:szCs w:val="32"/>
          <w:u w:val="single"/>
          <w:lang w:val="en-US" w:eastAsia="zh-CN"/>
        </w:rPr>
      </w:pPr>
      <w:r>
        <w:rPr>
          <w:rFonts w:hint="eastAsia" w:ascii="Times New Roman" w:hAnsi="Times New Roman" w:eastAsia="黑体"/>
          <w:bCs/>
          <w:i/>
          <w:caps w:val="0"/>
          <w:color w:val="000000"/>
          <w:sz w:val="32"/>
          <w:szCs w:val="32"/>
          <w:u w:val="single"/>
          <w:lang w:val="en-US" w:eastAsia="zh-CN"/>
        </w:rPr>
      </w:r>
      <w:r>
        <w:rPr>
          <w:rFonts w:hint="eastAsia" w:ascii="Times New Roman" w:hAnsi="Times New Roman" w:eastAsia="黑体"/>
          <w:bCs/>
          <w:i/>
          <w:caps w:val="0"/>
          <w:color w:val="000000"/>
          <w:sz w:val="32"/>
          <w:szCs w:val="32"/>
          <w:u w:val="single"/>
          <w:lang w:val="en-US" w:eastAsia="zh-CN"/>
        </w:rPr>
      </w:r>
    </w:p>
    <w:p>
      <w:pPr>
        <w:jc w:val="center"/>
        <w:rPr>
          <w:rFonts w:hint="eastAsia" w:ascii="Times New Roman" w:hAnsi="Times New Roman" w:eastAsia="黑体"/>
          <w:bCs/>
          <w:i/>
          <w:caps w:val="0"/>
          <w:color w:val="000000"/>
          <w:sz w:val="32"/>
          <w:szCs w:val="32"/>
          <w:u w:val="single"/>
          <w:lang w:val="en-US" w:eastAsia="zh-CN"/>
        </w:rPr>
      </w:pPr>
      <w:r>
        <w:rPr>
          <w:rFonts w:hint="eastAsia" w:ascii="Times New Roman" w:hAnsi="Times New Roman" w:eastAsia="黑体"/>
          <w:bCs/>
          <w:i/>
          <w:caps w:val="0"/>
          <w:color w:val="000000"/>
          <w:sz w:val="32"/>
          <w:szCs w:val="32"/>
          <w:u w:val="single"/>
          <w:lang w:val="en-US" w:eastAsia="zh-CN"/>
        </w:rPr>
      </w:r>
      <w:r>
        <w:rPr>
          <w:rFonts w:hint="eastAsia" w:ascii="Times New Roman" w:hAnsi="Times New Roman" w:eastAsia="黑体"/>
          <w:bCs/>
          <w:i/>
          <w:caps w:val="0"/>
          <w:color w:val="000000"/>
          <w:sz w:val="32"/>
          <w:szCs w:val="32"/>
          <w:u w:val="single"/>
          <w:lang w:val="en-US" w:eastAsia="zh-CN"/>
        </w:rPr>
      </w:r>
    </w:p>
    <w:p>
      <w:pPr>
        <w:jc w:val="center"/>
        <w:rPr>
          <w:rFonts w:hint="eastAsia" w:ascii="Times New Roman" w:hAnsi="Times New Roman" w:eastAsia="黑体"/>
          <w:bCs/>
          <w:i/>
          <w:caps w:val="0"/>
          <w:color w:val="000000"/>
          <w:sz w:val="32"/>
          <w:szCs w:val="32"/>
          <w:u w:val="single"/>
          <w:lang w:val="en-US" w:eastAsia="zh-CN"/>
        </w:rPr>
      </w:pPr>
      <w:r>
        <w:rPr>
          <w:rFonts w:hint="eastAsia" w:ascii="Times New Roman" w:hAnsi="Times New Roman" w:eastAsia="黑体"/>
          <w:bCs/>
          <w:i/>
          <w:caps w:val="0"/>
          <w:color w:val="000000"/>
          <w:sz w:val="32"/>
          <w:szCs w:val="32"/>
          <w:u w:val="single"/>
          <w:lang w:val="en-US" w:eastAsia="zh-CN"/>
        </w:rPr>
      </w:r>
      <w:r>
        <w:rPr>
          <w:rFonts w:hint="eastAsia" w:ascii="Times New Roman" w:hAnsi="Times New Roman" w:eastAsia="黑体"/>
          <w:bCs/>
          <w:i/>
          <w:caps w:val="0"/>
          <w:color w:val="000000"/>
          <w:sz w:val="32"/>
          <w:szCs w:val="32"/>
          <w:u w:val="single"/>
          <w:lang w:val="en-US" w:eastAsia="zh-CN"/>
        </w:rPr>
      </w:r>
    </w:p>
    <w:p>
      <w:pPr>
        <w:jc w:val="center"/>
        <w:rPr>
          <w:rFonts w:hint="eastAsia" w:ascii="Times New Roman" w:hAnsi="Times New Roman" w:eastAsia="黑体"/>
          <w:bCs/>
          <w:i/>
          <w:caps w:val="0"/>
          <w:color w:val="000000"/>
          <w:sz w:val="32"/>
          <w:szCs w:val="32"/>
          <w:u w:val="single"/>
          <w:lang w:val="en-US" w:eastAsia="zh-CN"/>
        </w:rPr>
      </w:pPr>
      <w:r>
        <w:rPr>
          <w:rFonts w:hint="eastAsia" w:ascii="Times New Roman" w:hAnsi="Times New Roman" w:eastAsia="黑体"/>
          <w:bCs/>
          <w:i/>
          <w:caps w:val="0"/>
          <w:color w:val="000000"/>
          <w:sz w:val="32"/>
          <w:szCs w:val="32"/>
          <w:u w:val="single"/>
          <w:lang w:val="en-US" w:eastAsia="zh-CN"/>
        </w:rPr>
      </w:r>
      <w:r>
        <w:rPr>
          <w:rFonts w:hint="eastAsia" w:ascii="Times New Roman" w:hAnsi="Times New Roman" w:eastAsia="黑体"/>
          <w:bCs/>
          <w:i/>
          <w:caps w:val="0"/>
          <w:color w:val="000000"/>
          <w:sz w:val="32"/>
          <w:szCs w:val="32"/>
          <w:u w:val="single"/>
          <w:lang w:val="en-US" w:eastAsia="zh-CN"/>
        </w:rPr>
      </w:r>
    </w:p>
    <w:p>
      <w:pPr>
        <w:jc w:val="center"/>
        <w:rPr>
          <w:rFonts w:hint="eastAsia" w:ascii="Times New Roman" w:hAnsi="Times New Roman" w:eastAsia="黑体"/>
          <w:bCs/>
          <w:i/>
          <w:caps w:val="0"/>
          <w:color w:val="000000"/>
          <w:sz w:val="32"/>
          <w:szCs w:val="32"/>
          <w:u w:val="single"/>
          <w:lang w:val="en-US" w:eastAsia="zh-CN"/>
        </w:rPr>
      </w:pPr>
      <w:r>
        <w:rPr>
          <w:rFonts w:hint="eastAsia" w:ascii="Times New Roman" w:hAnsi="Times New Roman" w:eastAsia="黑体"/>
          <w:bCs/>
          <w:i/>
          <w:caps w:val="0"/>
          <w:color w:val="000000"/>
          <w:sz w:val="32"/>
          <w:szCs w:val="32"/>
          <w:u w:val="single"/>
          <w:lang w:val="en-US" w:eastAsia="zh-CN"/>
        </w:rPr>
      </w:r>
      <w:r>
        <w:rPr>
          <w:rFonts w:hint="eastAsia" w:ascii="Times New Roman" w:hAnsi="Times New Roman" w:eastAsia="黑体"/>
          <w:bCs/>
          <w:i/>
          <w:caps w:val="0"/>
          <w:color w:val="000000"/>
          <w:sz w:val="32"/>
          <w:szCs w:val="32"/>
          <w:u w:val="single"/>
          <w:lang w:val="en-US" w:eastAsia="zh-CN"/>
        </w:rPr>
      </w:r>
    </w:p>
    <w:p>
      <w:pPr>
        <w:jc w:val="center"/>
        <w:rPr>
          <w:rFonts w:hint="eastAsia" w:ascii="Times New Roman" w:hAnsi="Times New Roman" w:eastAsia="黑体"/>
          <w:bCs/>
          <w:i/>
          <w:caps w:val="0"/>
          <w:color w:val="000000"/>
          <w:sz w:val="32"/>
          <w:szCs w:val="32"/>
          <w:u w:val="single"/>
          <w:lang w:val="en-US" w:eastAsia="zh-CN"/>
        </w:rPr>
      </w:pPr>
      <w:r>
        <w:rPr>
          <w:rFonts w:hint="eastAsia" w:ascii="Times New Roman" w:hAnsi="Times New Roman" w:eastAsia="黑体"/>
          <w:bCs/>
          <w:i/>
          <w:caps w:val="0"/>
          <w:color w:val="000000"/>
          <w:sz w:val="32"/>
          <w:szCs w:val="32"/>
          <w:u w:val="single"/>
          <w:lang w:val="en-US" w:eastAsia="zh-CN"/>
        </w:rPr>
      </w:r>
      <w:r>
        <w:rPr>
          <w:rFonts w:hint="eastAsia" w:ascii="Times New Roman" w:hAnsi="Times New Roman" w:eastAsia="黑体"/>
          <w:bCs/>
          <w:i/>
          <w:caps w:val="0"/>
          <w:color w:val="000000"/>
          <w:sz w:val="32"/>
          <w:szCs w:val="32"/>
          <w:u w:val="single"/>
          <w:lang w:val="en-US" w:eastAsia="zh-CN"/>
        </w:rPr>
      </w:r>
    </w:p>
    <w:p>
      <w:pPr>
        <w:pStyle w:val="664"/>
        <w:jc w:val="center"/>
        <w:rPr>
          <w:rFonts w:hint="eastAsia" w:ascii="Times New Roman" w:hAnsi="Times New Roman" w:eastAsia="黑体"/>
          <w:bCs/>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4"/>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4"/>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t xml:space="preserve">四、法人授权书</w:t>
      </w:r>
      <w:r>
        <w:rPr>
          <w:rFonts w:hint="eastAsia" w:ascii="Times New Roman" w:hAnsi="Times New Roman" w:eastAsia="宋体" w:cs="Times New Roman"/>
          <w:b/>
          <w:caps w:val="0"/>
          <w:color w:val="000000"/>
          <w:sz w:val="32"/>
          <w:szCs w:val="32"/>
          <w:lang w:val="en-US" w:eastAsia="zh-CN" w:bidi="ar-SA"/>
        </w:rPr>
      </w:r>
      <w:r/>
    </w:p>
    <w:p>
      <w:pPr>
        <w:pStyle w:val="753"/>
        <w:ind w:firstLine="480"/>
        <w:tabs>
          <w:tab w:val="left" w:pos="360" w:leader="none"/>
        </w:tabs>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本授权书声明：____________（投标人名称）授权________________（被授权人的姓名）为我方就JSZC-</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号项目采购活动的合法代理人，以本单位名义全权处理一切与该项目采购有关的事务。</w:t>
      </w:r>
      <w:r>
        <w:rPr>
          <w:rFonts w:hint="eastAsia" w:ascii="Times New Roman" w:hAnsi="Times New Roman"/>
          <w:caps w:val="0"/>
          <w:color w:val="000000"/>
          <w:sz w:val="24"/>
          <w:szCs w:val="24"/>
        </w:rPr>
      </w:r>
      <w:r/>
    </w:p>
    <w:p>
      <w:pPr>
        <w:pStyle w:val="753"/>
        <w:ind w:firstLine="480"/>
        <w:tabs>
          <w:tab w:val="left" w:pos="360" w:leader="none"/>
        </w:tabs>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本授权书于______年____月____日起生效，特此声明。</w:t>
      </w:r>
      <w:r>
        <w:rPr>
          <w:rFonts w:hint="eastAsia" w:ascii="Times New Roman" w:hAnsi="Times New Roman"/>
          <w:caps w:val="0"/>
          <w:color w:val="000000"/>
          <w:sz w:val="24"/>
          <w:szCs w:val="24"/>
        </w:rPr>
      </w:r>
      <w:r/>
    </w:p>
    <w:p>
      <w:pPr>
        <w:pStyle w:val="753"/>
        <w:ind w:firstLine="0"/>
        <w:tabs>
          <w:tab w:val="left" w:pos="360" w:leader="none"/>
        </w:tabs>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被授权人身份证号码：</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u w:val="single"/>
        </w:rPr>
      </w:r>
      <w:r/>
    </w:p>
    <w:p>
      <w:pPr>
        <w:pStyle w:val="753"/>
        <w:ind w:firstLine="0"/>
        <w:tabs>
          <w:tab w:val="left" w:pos="360" w:leader="none"/>
        </w:tabs>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被授权人联系电话：（手机）</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u w:val="single"/>
        </w:rPr>
      </w:r>
      <w:r/>
    </w:p>
    <w:p>
      <w:pPr>
        <w:pStyle w:val="753"/>
        <w:ind w:firstLine="1200"/>
        <w:tabs>
          <w:tab w:val="left" w:pos="360" w:leader="none"/>
        </w:tabs>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授权单位名称：</w:t>
      </w:r>
      <w:r>
        <w:rPr>
          <w:rFonts w:hint="eastAsia" w:ascii="Times New Roman" w:hAnsi="Times New Roman"/>
          <w:caps w:val="0"/>
          <w:color w:val="000000"/>
          <w:sz w:val="24"/>
          <w:szCs w:val="24"/>
          <w:u w:val="single"/>
        </w:rPr>
        <w:t xml:space="preserve">（加盖CA电子公章）</w:t>
      </w:r>
      <w:r>
        <w:rPr>
          <w:rFonts w:hint="eastAsia" w:ascii="Times New Roman" w:hAnsi="Times New Roman"/>
          <w:caps w:val="0"/>
          <w:color w:val="000000"/>
          <w:sz w:val="24"/>
          <w:szCs w:val="24"/>
        </w:rPr>
      </w:r>
      <w:r/>
    </w:p>
    <w:p>
      <w:pPr>
        <w:pStyle w:val="753"/>
        <w:ind w:firstLine="480"/>
        <w:tabs>
          <w:tab w:val="left" w:pos="360" w:leader="none"/>
        </w:tabs>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单位地址：</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u w:val="single"/>
        </w:rPr>
      </w:r>
      <w:r/>
    </w:p>
    <w:p>
      <w:pPr>
        <w:pStyle w:val="753"/>
        <w:ind w:firstLine="480"/>
        <w:tabs>
          <w:tab w:val="left" w:pos="360" w:leader="none"/>
        </w:tabs>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日期：</w:t>
      </w:r>
      <w:bookmarkStart w:id="214" w:name="_格式3__银行出具的资信证明"/>
      <w:r/>
      <w:bookmarkEnd w:id="214"/>
      <w:r/>
      <w:bookmarkStart w:id="215" w:name="_Hlt26671380"/>
      <w:r/>
      <w:bookmarkEnd w:id="215"/>
      <w:r/>
      <w:bookmarkStart w:id="216" w:name="_Hlt26955070"/>
      <w:r/>
      <w:bookmarkEnd w:id="216"/>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r>
      <w:r/>
    </w:p>
    <w:p>
      <w:pPr>
        <w:pStyle w:val="679"/>
        <w:rPr>
          <w:rFonts w:hint="eastAsia" w:ascii="Times New Roman" w:hAnsi="Times New Roman"/>
          <w:i/>
          <w:caps w:val="0"/>
          <w:color w:val="000000"/>
          <w:sz w:val="24"/>
          <w:szCs w:val="24"/>
          <w:u w:val="single"/>
        </w:rPr>
      </w:pPr>
      <w:r>
        <w:rPr>
          <w:rFonts w:hint="eastAsia" w:ascii="Times New Roman" w:hAnsi="Times New Roman"/>
          <w:i/>
          <w:caps w:val="0"/>
          <w:color w:val="000000"/>
          <w:sz w:val="24"/>
          <w:szCs w:val="24"/>
          <w:u w:val="single"/>
        </w:rPr>
      </w:r>
      <w:r/>
    </w:p>
    <w:p>
      <w:pPr>
        <w:pStyle w:val="679"/>
        <w:ind w:firstLine="0"/>
        <w:rPr>
          <w:rFonts w:hint="eastAsia" w:ascii="Times New Roman" w:hAnsi="Times New Roman"/>
          <w:caps w:val="0"/>
          <w:color w:val="000000"/>
        </w:rPr>
      </w:pPr>
      <w:r>
        <w:rPr>
          <w:rFonts w:hint="eastAsia" w:ascii="Times New Roman" w:hAnsi="Times New Roman"/>
          <w:caps w:val="0"/>
          <w:color w:val="000000"/>
        </w:rPr>
      </w:r>
      <w:r/>
    </w:p>
    <w:p>
      <w:pPr>
        <w:pStyle w:val="664"/>
        <w:spacing w:line="460" w:lineRule="exact"/>
        <w:rPr>
          <w:rFonts w:hint="eastAsia" w:ascii="Times New Roman" w:hAnsi="Times New Roman" w:eastAsia="楷体"/>
          <w:bCs/>
          <w:caps w:val="0"/>
          <w:color w:val="000000"/>
          <w:sz w:val="24"/>
          <w:szCs w:val="24"/>
        </w:rPr>
      </w:pPr>
      <w:r>
        <w:rPr>
          <w:rFonts w:hint="eastAsia" w:ascii="Times New Roman" w:hAnsi="Times New Roman" w:eastAsia="楷体"/>
          <w:bCs/>
          <w:caps w:val="0"/>
          <w:color w:val="000000"/>
          <w:sz w:val="24"/>
          <w:szCs w:val="24"/>
        </w:rPr>
      </w:r>
      <w:r/>
    </w:p>
    <w:p>
      <w:pPr>
        <w:pStyle w:val="664"/>
        <w:rPr>
          <w:rFonts w:ascii="Times New Roman" w:hAnsi="Times New Roman" w:eastAsia="仿宋_GB2312"/>
          <w:caps w:val="0"/>
          <w:color w:val="000000"/>
          <w:sz w:val="24"/>
          <w:szCs w:val="20"/>
          <w:lang w:val="en-US"/>
        </w:rPr>
      </w:pPr>
      <w:r>
        <w:rPr>
          <w:rFonts w:ascii="Times New Roman" w:hAnsi="Times New Roman"/>
          <w:bCs/>
          <w:caps w:val="0"/>
          <w:color w:val="000000"/>
          <w:sz w:val="24"/>
        </w:rPr>
        <w:br w:type="page" w:clear="all"/>
      </w:r>
      <w:r>
        <w:rPr>
          <w:rFonts w:hint="eastAsia" w:ascii="Times New Roman" w:hAnsi="Times New Roman" w:eastAsia="宋体" w:cs="Times New Roman"/>
          <w:b/>
          <w:caps w:val="0"/>
          <w:color w:val="000000"/>
          <w:sz w:val="32"/>
          <w:szCs w:val="32"/>
          <w:lang w:val="en-US" w:eastAsia="zh-CN" w:bidi="ar-SA"/>
        </w:rPr>
        <w:t xml:space="preserve">五、开标一览表  （1）</w:t>
      </w:r>
      <w:r>
        <w:rPr>
          <w:rFonts w:ascii="Times New Roman" w:hAnsi="Times New Roman" w:eastAsia="仿宋_GB2312"/>
          <w:caps w:val="0"/>
          <w:color w:val="000000"/>
          <w:sz w:val="24"/>
          <w:szCs w:val="20"/>
          <w:lang w:val="en-US"/>
        </w:rPr>
      </w:r>
      <w:r/>
    </w:p>
    <w:p>
      <w:pPr>
        <w:pStyle w:val="664"/>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投标人全称（加盖CA电子签章）：</w:t>
      </w:r>
      <w:r>
        <w:rPr>
          <w:rFonts w:hint="eastAsia" w:ascii="Times New Roman" w:hAnsi="Times New Roman"/>
          <w:caps w:val="0"/>
          <w:color w:val="000000"/>
          <w:sz w:val="24"/>
          <w:szCs w:val="24"/>
        </w:rPr>
      </w:r>
      <w:r/>
    </w:p>
    <w:p>
      <w:pPr>
        <w:pStyle w:val="664"/>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项目名称：</w:t>
      </w:r>
      <w:r>
        <w:rPr>
          <w:rFonts w:hint="eastAsia" w:ascii="Times New Roman" w:hAnsi="Times New Roman" w:eastAsia="宋体"/>
          <w:caps w:val="0"/>
          <w:color w:val="000000"/>
          <w:sz w:val="24"/>
          <w:szCs w:val="24"/>
          <w:lang w:eastAsia="zh-CN"/>
        </w:rPr>
        <w:t xml:space="preserve">泗阳县2026-2027年度计划生育独生子女家庭系列保险采购项目</w:t>
      </w:r>
      <w:r>
        <w:rPr>
          <w:rFonts w:ascii="Times New Roman" w:hAnsi="Times New Roman"/>
          <w:caps w:val="0"/>
          <w:color w:val="000000"/>
          <w:sz w:val="24"/>
          <w:szCs w:val="24"/>
        </w:rPr>
      </w:r>
      <w:r/>
    </w:p>
    <w:p>
      <w:pPr>
        <w:pStyle w:val="664"/>
        <w:ind w:firstLine="480"/>
        <w:rPr>
          <w:rFonts w:ascii="Times New Roman" w:hAnsi="Times New Roman" w:eastAsia="宋体"/>
          <w:caps w:val="0"/>
          <w:color w:val="000000"/>
          <w:sz w:val="24"/>
          <w:szCs w:val="24"/>
          <w:lang w:val="en-US" w:eastAsia="zh-CN"/>
        </w:rPr>
      </w:pPr>
      <w:r>
        <w:rPr>
          <w:rFonts w:hint="eastAsia"/>
          <w:caps w:val="0"/>
          <w:color w:val="000000"/>
          <w:sz w:val="24"/>
          <w:szCs w:val="24"/>
          <w:lang w:val="en-US" w:eastAsia="zh-CN"/>
        </w:rPr>
        <w:t xml:space="preserve">项目</w:t>
      </w:r>
      <w:r>
        <w:rPr>
          <w:rFonts w:hint="eastAsia" w:ascii="Times New Roman" w:hAnsi="Times New Roman"/>
          <w:caps w:val="0"/>
          <w:color w:val="000000"/>
          <w:sz w:val="24"/>
          <w:szCs w:val="24"/>
        </w:rPr>
        <w:t xml:space="preserve">编号：</w:t>
      </w:r>
      <w:r>
        <w:rPr>
          <w:rFonts w:hint="eastAsia" w:ascii="Times New Roman" w:hAnsi="Times New Roman"/>
          <w:caps w:val="0"/>
          <w:color w:val="000000"/>
          <w:sz w:val="24"/>
          <w:szCs w:val="24"/>
          <w:lang w:val="en-US" w:eastAsia="zh-CN"/>
        </w:rPr>
        <w:t xml:space="preserve">JSZC-321323-PMJS-G2026-0021  </w:t>
      </w:r>
      <w:r>
        <w:rPr>
          <w:rFonts w:hint="eastAsia" w:ascii="Times New Roman" w:hAnsi="Times New Roman"/>
          <w:caps w:val="0"/>
          <w:color w:val="000000"/>
          <w:sz w:val="24"/>
          <w:szCs w:val="24"/>
        </w:rPr>
        <w:t xml:space="preserve">        </w:t>
      </w:r>
      <w:r>
        <w:rPr>
          <w:rFonts w:hint="eastAsia" w:ascii="Times New Roman" w:hAnsi="Times New Roman"/>
          <w:b/>
          <w:bCs/>
          <w:caps w:val="0"/>
          <w:color w:val="000000"/>
          <w:sz w:val="24"/>
          <w:szCs w:val="24"/>
        </w:rPr>
        <w:t xml:space="preserve">分包号：</w:t>
      </w:r>
      <w:r>
        <w:rPr>
          <w:rFonts w:hint="eastAsia"/>
          <w:b/>
          <w:bCs/>
          <w:caps w:val="0"/>
          <w:color w:val="000000"/>
          <w:sz w:val="24"/>
          <w:szCs w:val="24"/>
          <w:lang w:val="en-US" w:eastAsia="zh-CN"/>
        </w:rPr>
        <w:t xml:space="preserve">一</w:t>
      </w:r>
      <w:r>
        <w:rPr>
          <w:rFonts w:ascii="Times New Roman" w:hAnsi="Times New Roman" w:eastAsia="宋体"/>
          <w:caps w:val="0"/>
          <w:color w:val="000000"/>
          <w:sz w:val="24"/>
          <w:szCs w:val="24"/>
          <w:lang w:val="en-US" w:eastAsia="zh-CN"/>
        </w:rPr>
      </w:r>
      <w:r/>
    </w:p>
    <w:p>
      <w:pPr>
        <w:pStyle w:val="664"/>
        <w:ind w:firstLine="480"/>
        <w:rPr>
          <w:rFonts w:hint="eastAsia" w:ascii="Times New Roman" w:hAnsi="Times New Roman"/>
          <w:caps w:val="0"/>
          <w:color w:val="000000"/>
          <w:sz w:val="24"/>
          <w:szCs w:val="24"/>
          <w:lang w:val="en-US" w:eastAsia="zh-CN"/>
        </w:rPr>
      </w:pPr>
      <w:r>
        <w:rPr>
          <w:rFonts w:hint="eastAsia" w:ascii="Times New Roman" w:hAnsi="Times New Roman"/>
          <w:caps w:val="0"/>
          <w:color w:val="000000"/>
          <w:sz w:val="24"/>
          <w:szCs w:val="24"/>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64"/>
              <w:rPr>
                <w:rFonts w:hint="eastAsia" w:ascii="Times New Roman" w:hAnsi="Times New Roman"/>
                <w:caps w:val="0"/>
                <w:color w:val="000000"/>
                <w:sz w:val="24"/>
                <w:szCs w:val="24"/>
              </w:rPr>
            </w:pPr>
            <w:r>
              <w:rPr>
                <w:rFonts w:hint="eastAsia" w:ascii="Times New Roman" w:hAnsi="Times New Roman" w:cs="宋体"/>
                <w:caps w:val="0"/>
                <w:color w:val="000000"/>
                <w:sz w:val="24"/>
                <w:szCs w:val="24"/>
              </w:rPr>
              <w:t xml:space="preserve">                      </w:t>
            </w:r>
            <w:r>
              <w:rPr>
                <w:rFonts w:hint="eastAsia" w:ascii="Times New Roman" w:hAnsi="Times New Roman"/>
                <w:caps w:val="0"/>
                <w:color w:val="000000"/>
                <w:sz w:val="24"/>
                <w:szCs w:val="24"/>
              </w:rPr>
              <w:t xml:space="preserve">投标总报价</w:t>
            </w:r>
            <w:r>
              <w:rPr>
                <w:rFonts w:hint="eastAsia" w:ascii="Times New Roman" w:hAnsi="Times New Roman"/>
                <w:caps w:val="0"/>
                <w:color w:val="000000"/>
                <w:sz w:val="24"/>
                <w:szCs w:val="24"/>
              </w:rPr>
            </w:r>
            <w:r/>
          </w:p>
        </w:tc>
      </w:tr>
      <w:tr>
        <w:trPr>
          <w:cantSplit/>
          <w:trHeight w:val="612"/>
        </w:trPr>
        <w:tc>
          <w:tcPr>
            <w:tcW w:w="8206" w:type="dxa"/>
            <w:vAlign w:val="center"/>
            <w:textDirection w:val="lrTb"/>
            <w:noWrap w:val="false"/>
          </w:tcPr>
          <w:p>
            <w:pPr>
              <w:pStyle w:val="755"/>
              <w:ind w:firstLine="0"/>
              <w:spacing w:before="0" w:after="0" w:line="500" w:lineRule="exact"/>
              <w:rPr>
                <w:rFonts w:hint="eastAsia" w:ascii="Times New Roman" w:hAnsi="Times New Roman"/>
                <w:caps w:val="0"/>
                <w:color w:val="000000"/>
                <w:szCs w:val="21"/>
              </w:rPr>
            </w:pPr>
            <w:r>
              <w:rPr>
                <w:rFonts w:hint="eastAsia" w:ascii="Times New Roman" w:hAnsi="Times New Roman" w:cs="宋体"/>
                <w:caps w:val="0"/>
                <w:color w:val="000000"/>
              </w:rPr>
              <w:t xml:space="preserve">小写：</w:t>
            </w:r>
            <w:r>
              <w:rPr>
                <w:rFonts w:hint="eastAsia" w:ascii="Times New Roman" w:hAnsi="Times New Roman" w:cs="宋体"/>
                <w:caps w:val="0"/>
                <w:color w:val="000000"/>
                <w:lang w:val="en-US" w:eastAsia="zh-CN"/>
              </w:rPr>
              <w:t xml:space="preserve">2012000.00</w:t>
            </w:r>
            <w:r>
              <w:rPr>
                <w:rFonts w:hint="eastAsia" w:ascii="Times New Roman" w:hAnsi="Times New Roman" w:cs="宋体"/>
                <w:caps w:val="0"/>
                <w:color w:val="000000"/>
              </w:rPr>
              <w:t xml:space="preserve">                      （人民币：元）</w:t>
            </w:r>
            <w:r>
              <w:rPr>
                <w:rFonts w:hint="eastAsia" w:ascii="Times New Roman" w:hAnsi="Times New Roman"/>
                <w:caps w:val="0"/>
                <w:color w:val="000000"/>
                <w:szCs w:val="21"/>
              </w:rPr>
            </w:r>
            <w:r/>
          </w:p>
        </w:tc>
      </w:tr>
    </w:tbl>
    <w:p>
      <w:pPr>
        <w:pStyle w:val="664"/>
        <w:rPr>
          <w:rFonts w:hint="eastAsia"/>
          <w:b/>
          <w:bCs/>
          <w:szCs w:val="21"/>
          <w:highlight w:val="none"/>
        </w:rPr>
      </w:pPr>
      <w:r>
        <w:rPr>
          <w:rFonts w:hint="eastAsia"/>
          <w:b/>
          <w:bCs/>
          <w:szCs w:val="21"/>
          <w:highlight w:val="none"/>
        </w:rPr>
      </w:r>
      <w:r/>
    </w:p>
    <w:p>
      <w:pPr>
        <w:pStyle w:val="664"/>
        <w:rPr>
          <w:rFonts w:ascii="Times New Roman" w:hAnsi="Times New Roman"/>
          <w:caps w:val="0"/>
          <w:color w:val="000000"/>
          <w:sz w:val="24"/>
          <w:szCs w:val="24"/>
        </w:rPr>
      </w:pPr>
      <w:r>
        <w:rPr>
          <w:rFonts w:hint="eastAsia"/>
          <w:b/>
          <w:bCs/>
          <w:szCs w:val="21"/>
          <w:highlight w:val="none"/>
        </w:rPr>
        <w:t xml:space="preserve">注：本项目保费</w:t>
      </w:r>
      <w:r>
        <w:rPr>
          <w:rFonts w:hint="eastAsia"/>
          <w:b/>
          <w:bCs/>
          <w:szCs w:val="21"/>
          <w:highlight w:val="none"/>
          <w:lang w:val="en-US" w:eastAsia="zh-CN"/>
        </w:rPr>
        <w:t xml:space="preserve">单价为固定报价，</w:t>
      </w:r>
      <w:r>
        <w:rPr>
          <w:rFonts w:hint="eastAsia"/>
          <w:b/>
          <w:bCs/>
          <w:szCs w:val="21"/>
          <w:highlight w:val="none"/>
        </w:rPr>
        <w:t xml:space="preserve">无需再报价竞争，投标时按上述开标一览表报价，</w:t>
      </w:r>
      <w:r>
        <w:rPr>
          <w:rFonts w:hint="eastAsia"/>
          <w:b/>
          <w:bCs/>
          <w:szCs w:val="21"/>
          <w:highlight w:val="none"/>
          <w:lang w:val="en-US" w:eastAsia="zh-CN"/>
        </w:rPr>
        <w:t xml:space="preserve">并</w:t>
      </w:r>
      <w:r>
        <w:rPr>
          <w:rFonts w:hint="eastAsia"/>
          <w:b/>
          <w:bCs/>
          <w:szCs w:val="21"/>
          <w:highlight w:val="none"/>
        </w:rPr>
        <w:t xml:space="preserve">按实际投保名</w:t>
      </w:r>
      <w:r>
        <w:rPr>
          <w:rFonts w:hint="eastAsia"/>
          <w:b/>
          <w:bCs/>
          <w:szCs w:val="21"/>
          <w:highlight w:val="none"/>
          <w:lang w:val="en-US" w:eastAsia="zh-CN"/>
        </w:rPr>
        <w:t xml:space="preserve">单</w:t>
      </w:r>
      <w:r>
        <w:rPr>
          <w:rFonts w:hint="eastAsia"/>
          <w:b/>
          <w:bCs/>
          <w:szCs w:val="21"/>
          <w:highlight w:val="none"/>
        </w:rPr>
        <w:t xml:space="preserve">人员数量</w:t>
      </w:r>
      <w:r>
        <w:rPr>
          <w:rFonts w:hint="eastAsia"/>
          <w:b/>
          <w:bCs/>
          <w:szCs w:val="21"/>
          <w:highlight w:val="none"/>
          <w:lang w:val="en-US" w:eastAsia="zh-CN"/>
        </w:rPr>
        <w:t xml:space="preserve">结算</w:t>
      </w:r>
      <w:r>
        <w:rPr>
          <w:rFonts w:hint="eastAsia"/>
          <w:b/>
          <w:bCs/>
          <w:szCs w:val="21"/>
          <w:highlight w:val="none"/>
        </w:rPr>
        <w:t xml:space="preserve">。未按上述开标一览表报价的为非实质性响应文件，不进入评审。</w:t>
      </w:r>
      <w:r>
        <w:rPr>
          <w:rFonts w:ascii="Times New Roman" w:hAnsi="Times New Roman"/>
          <w:caps w:val="0"/>
          <w:color w:val="000000"/>
          <w:sz w:val="24"/>
          <w:szCs w:val="24"/>
        </w:rPr>
      </w:r>
      <w:r/>
    </w:p>
    <w:p>
      <w:pPr>
        <w:pStyle w:val="664"/>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w:t>
      </w:r>
      <w:r>
        <w:rPr>
          <w:rFonts w:hint="eastAsia" w:ascii="Times New Roman" w:hAnsi="Times New Roman"/>
          <w:caps w:val="0"/>
          <w:color w:val="000000"/>
          <w:sz w:val="24"/>
          <w:szCs w:val="24"/>
        </w:rPr>
      </w:r>
      <w:r/>
    </w:p>
    <w:p>
      <w:pPr>
        <w:pStyle w:val="664"/>
        <w:ind w:firstLine="5342"/>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日期：  </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年</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月</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日</w:t>
      </w:r>
      <w:r>
        <w:rPr>
          <w:rFonts w:hint="eastAsia" w:ascii="Times New Roman" w:hAnsi="Times New Roman"/>
          <w:caps w:val="0"/>
          <w:color w:val="000000"/>
          <w:sz w:val="24"/>
          <w:szCs w:val="24"/>
        </w:rPr>
      </w:r>
      <w:r/>
    </w:p>
    <w:p>
      <w:pPr>
        <w:pStyle w:val="664"/>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664"/>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664"/>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664"/>
        <w:ind w:firstLine="480"/>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664"/>
        <w:ind w:firstLine="480"/>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664"/>
        <w:ind w:firstLine="480"/>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664"/>
        <w:ind w:firstLine="480"/>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664"/>
        <w:ind w:firstLine="480"/>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664"/>
        <w:ind w:firstLine="480"/>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664"/>
        <w:ind w:firstLine="480"/>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664"/>
        <w:ind w:firstLine="480"/>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664"/>
        <w:ind w:firstLine="480"/>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664"/>
        <w:ind w:firstLine="480"/>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ind w:firstLine="480"/>
        <w:rPr>
          <w:rFonts w:hint="eastAsia" w:ascii="Times New Roman" w:hAnsi="Times New Roman" w:eastAsia="宋体" w:cs="Times New Roman"/>
          <w:b/>
          <w:bCs/>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rPr>
          <w:rFonts w:hint="eastAsia" w:ascii="Times New Roman" w:hAnsi="Times New Roman" w:eastAsia="宋体" w:cs="Times New Roman"/>
          <w:b/>
          <w:caps w:val="0"/>
          <w:color w:val="000000"/>
          <w:sz w:val="32"/>
          <w:szCs w:val="32"/>
          <w:lang w:val="en-US" w:eastAsia="zh-CN" w:bidi="ar-SA"/>
        </w:rPr>
      </w:r>
    </w:p>
    <w:p>
      <w:pPr>
        <w:ind w:firstLine="480"/>
        <w:rPr>
          <w:rFonts w:hint="eastAsia" w:ascii="Times New Roman" w:hAnsi="Times New Roman" w:eastAsia="宋体" w:cs="Times New Roman"/>
          <w:b/>
          <w:bCs/>
          <w:caps w:val="0"/>
          <w:color w:val="000000"/>
          <w:sz w:val="32"/>
          <w:szCs w:val="32"/>
          <w:lang w:val="en-US" w:eastAsia="zh-CN" w:bidi="ar-SA"/>
        </w:rPr>
      </w:pPr>
      <w:r>
        <w:rPr>
          <w:rFonts w:hint="eastAsia" w:ascii="Times New Roman" w:hAnsi="Times New Roman" w:eastAsia="宋体" w:cs="Times New Roman"/>
          <w:b/>
          <w:bCs/>
          <w:caps w:val="0"/>
          <w:color w:val="000000"/>
          <w:sz w:val="32"/>
          <w:szCs w:val="32"/>
          <w:lang w:val="en-US" w:eastAsia="zh-CN" w:bidi="ar-SA"/>
        </w:rPr>
      </w:r>
      <w:r>
        <w:rPr>
          <w:rFonts w:hint="eastAsia" w:ascii="Times New Roman" w:hAnsi="Times New Roman" w:eastAsia="宋体" w:cs="Times New Roman"/>
          <w:b/>
          <w:bCs/>
          <w:caps w:val="0"/>
          <w:color w:val="000000"/>
          <w:sz w:val="32"/>
          <w:szCs w:val="32"/>
          <w:lang w:val="en-US" w:eastAsia="zh-CN" w:bidi="ar-SA"/>
        </w:rPr>
      </w:r>
    </w:p>
    <w:p>
      <w:pPr>
        <w:ind w:firstLine="480"/>
        <w:rPr>
          <w:rFonts w:hint="eastAsia" w:ascii="Times New Roman" w:hAnsi="Times New Roman" w:eastAsia="宋体" w:cs="Times New Roman"/>
          <w:b/>
          <w:bCs/>
          <w:caps w:val="0"/>
          <w:color w:val="000000"/>
          <w:sz w:val="32"/>
          <w:szCs w:val="32"/>
          <w:lang w:val="en-US" w:eastAsia="zh-CN" w:bidi="ar-SA"/>
        </w:rPr>
      </w:pPr>
      <w:r>
        <w:rPr>
          <w:rFonts w:hint="eastAsia" w:ascii="Times New Roman" w:hAnsi="Times New Roman" w:eastAsia="宋体" w:cs="Times New Roman"/>
          <w:b/>
          <w:bCs/>
          <w:caps w:val="0"/>
          <w:color w:val="000000"/>
          <w:sz w:val="32"/>
          <w:szCs w:val="32"/>
          <w:lang w:val="en-US" w:eastAsia="zh-CN" w:bidi="ar-SA"/>
        </w:rPr>
      </w:r>
      <w:r>
        <w:rPr>
          <w:rFonts w:hint="eastAsia" w:ascii="Times New Roman" w:hAnsi="Times New Roman" w:eastAsia="宋体" w:cs="Times New Roman"/>
          <w:b/>
          <w:bCs/>
          <w:caps w:val="0"/>
          <w:color w:val="000000"/>
          <w:sz w:val="32"/>
          <w:szCs w:val="32"/>
          <w:lang w:val="en-US" w:eastAsia="zh-CN" w:bidi="ar-SA"/>
        </w:rPr>
      </w:r>
    </w:p>
    <w:p>
      <w:pPr>
        <w:ind w:firstLine="480"/>
        <w:rPr>
          <w:rFonts w:hint="eastAsia" w:ascii="Times New Roman" w:hAnsi="Times New Roman" w:eastAsia="宋体" w:cs="Times New Roman"/>
          <w:b/>
          <w:bCs/>
          <w:caps w:val="0"/>
          <w:color w:val="000000"/>
          <w:sz w:val="32"/>
          <w:szCs w:val="32"/>
          <w:lang w:val="en-US" w:eastAsia="zh-CN" w:bidi="ar-SA"/>
        </w:rPr>
      </w:pPr>
      <w:r>
        <w:rPr>
          <w:rFonts w:hint="eastAsia" w:ascii="Times New Roman" w:hAnsi="Times New Roman" w:eastAsia="宋体" w:cs="Times New Roman"/>
          <w:b/>
          <w:bCs/>
          <w:caps w:val="0"/>
          <w:color w:val="000000"/>
          <w:sz w:val="32"/>
          <w:szCs w:val="32"/>
          <w:lang w:val="en-US" w:eastAsia="zh-CN" w:bidi="ar-SA"/>
        </w:rPr>
      </w:r>
      <w:r>
        <w:rPr>
          <w:rFonts w:hint="eastAsia" w:ascii="Times New Roman" w:hAnsi="Times New Roman" w:eastAsia="宋体" w:cs="Times New Roman"/>
          <w:b/>
          <w:bCs/>
          <w:caps w:val="0"/>
          <w:color w:val="000000"/>
          <w:sz w:val="32"/>
          <w:szCs w:val="32"/>
          <w:lang w:val="en-US" w:eastAsia="zh-CN" w:bidi="ar-SA"/>
        </w:rPr>
      </w:r>
    </w:p>
    <w:p>
      <w:pPr>
        <w:ind w:firstLine="480"/>
        <w:rPr>
          <w:rFonts w:hint="eastAsia" w:ascii="Times New Roman" w:hAnsi="Times New Roman" w:eastAsia="宋体" w:cs="Times New Roman"/>
          <w:b/>
          <w:bCs/>
          <w:caps w:val="0"/>
          <w:color w:val="000000"/>
          <w:sz w:val="32"/>
          <w:szCs w:val="32"/>
          <w:lang w:val="en-US" w:eastAsia="zh-CN" w:bidi="ar-SA"/>
        </w:rPr>
      </w:pPr>
      <w:r>
        <w:rPr>
          <w:rFonts w:hint="eastAsia" w:ascii="Times New Roman" w:hAnsi="Times New Roman" w:eastAsia="宋体" w:cs="Times New Roman"/>
          <w:b/>
          <w:bCs/>
          <w:caps w:val="0"/>
          <w:color w:val="000000"/>
          <w:sz w:val="32"/>
          <w:szCs w:val="32"/>
          <w:lang w:val="en-US" w:eastAsia="zh-CN" w:bidi="ar-SA"/>
        </w:rPr>
      </w:r>
      <w:r>
        <w:rPr>
          <w:rFonts w:hint="eastAsia" w:ascii="Times New Roman" w:hAnsi="Times New Roman" w:eastAsia="宋体" w:cs="Times New Roman"/>
          <w:b/>
          <w:bCs/>
          <w:caps w:val="0"/>
          <w:color w:val="000000"/>
          <w:sz w:val="32"/>
          <w:szCs w:val="32"/>
          <w:lang w:val="en-US" w:eastAsia="zh-CN" w:bidi="ar-SA"/>
        </w:rPr>
      </w:r>
    </w:p>
    <w:p>
      <w:pPr>
        <w:ind w:firstLine="480"/>
        <w:rPr>
          <w:rFonts w:hint="eastAsia" w:ascii="Times New Roman" w:hAnsi="Times New Roman" w:eastAsia="宋体" w:cs="Times New Roman"/>
          <w:b/>
          <w:bCs/>
          <w:caps w:val="0"/>
          <w:color w:val="000000"/>
          <w:sz w:val="32"/>
          <w:szCs w:val="32"/>
          <w:lang w:val="en-US" w:eastAsia="zh-CN" w:bidi="ar-SA"/>
        </w:rPr>
      </w:pPr>
      <w:r>
        <w:rPr>
          <w:rFonts w:hint="eastAsia" w:ascii="Times New Roman" w:hAnsi="Times New Roman" w:eastAsia="宋体" w:cs="Times New Roman"/>
          <w:b/>
          <w:bCs/>
          <w:caps w:val="0"/>
          <w:color w:val="000000"/>
          <w:sz w:val="32"/>
          <w:szCs w:val="32"/>
          <w:lang w:val="en-US" w:eastAsia="zh-CN" w:bidi="ar-SA"/>
        </w:rPr>
      </w:r>
      <w:r>
        <w:rPr>
          <w:rFonts w:hint="eastAsia" w:ascii="Times New Roman" w:hAnsi="Times New Roman" w:eastAsia="宋体" w:cs="Times New Roman"/>
          <w:b/>
          <w:bCs/>
          <w:caps w:val="0"/>
          <w:color w:val="000000"/>
          <w:sz w:val="32"/>
          <w:szCs w:val="32"/>
          <w:lang w:val="en-US" w:eastAsia="zh-CN" w:bidi="ar-SA"/>
        </w:rPr>
      </w:r>
    </w:p>
    <w:p>
      <w:pPr>
        <w:ind w:firstLine="480"/>
        <w:rPr>
          <w:rFonts w:hint="eastAsia" w:ascii="Times New Roman" w:hAnsi="Times New Roman" w:eastAsia="宋体" w:cs="Times New Roman"/>
          <w:b/>
          <w:bCs/>
          <w:caps w:val="0"/>
          <w:color w:val="000000"/>
          <w:sz w:val="32"/>
          <w:szCs w:val="32"/>
          <w:lang w:val="en-US" w:eastAsia="zh-CN" w:bidi="ar-SA"/>
        </w:rPr>
      </w:pPr>
      <w:r>
        <w:rPr>
          <w:rFonts w:hint="eastAsia" w:ascii="Times New Roman" w:hAnsi="Times New Roman" w:eastAsia="宋体" w:cs="Times New Roman"/>
          <w:b/>
          <w:bCs/>
          <w:caps w:val="0"/>
          <w:color w:val="000000"/>
          <w:sz w:val="32"/>
          <w:szCs w:val="32"/>
          <w:lang w:val="en-US" w:eastAsia="zh-CN" w:bidi="ar-SA"/>
        </w:rPr>
      </w:r>
      <w:r>
        <w:rPr>
          <w:rFonts w:hint="eastAsia" w:ascii="Times New Roman" w:hAnsi="Times New Roman" w:eastAsia="宋体" w:cs="Times New Roman"/>
          <w:b/>
          <w:bCs/>
          <w:caps w:val="0"/>
          <w:color w:val="000000"/>
          <w:sz w:val="32"/>
          <w:szCs w:val="32"/>
          <w:lang w:val="en-US" w:eastAsia="zh-CN" w:bidi="ar-SA"/>
        </w:rPr>
      </w:r>
    </w:p>
    <w:p>
      <w:pPr>
        <w:ind w:firstLine="480"/>
        <w:rPr>
          <w:rFonts w:hint="eastAsia" w:ascii="Times New Roman" w:hAnsi="Times New Roman" w:eastAsia="宋体" w:cs="Times New Roman"/>
          <w:b/>
          <w:bCs/>
          <w:caps w:val="0"/>
          <w:color w:val="000000"/>
          <w:sz w:val="32"/>
          <w:szCs w:val="32"/>
          <w:lang w:val="en-US" w:eastAsia="zh-CN" w:bidi="ar-SA"/>
        </w:rPr>
      </w:pPr>
      <w:r>
        <w:rPr>
          <w:rFonts w:hint="eastAsia" w:ascii="Times New Roman" w:hAnsi="Times New Roman" w:eastAsia="宋体" w:cs="Times New Roman"/>
          <w:b/>
          <w:bCs/>
          <w:caps w:val="0"/>
          <w:color w:val="000000"/>
          <w:sz w:val="32"/>
          <w:szCs w:val="32"/>
          <w:lang w:val="en-US" w:eastAsia="zh-CN" w:bidi="ar-SA"/>
        </w:rPr>
      </w:r>
      <w:r>
        <w:rPr>
          <w:rFonts w:hint="eastAsia" w:ascii="Times New Roman" w:hAnsi="Times New Roman" w:eastAsia="宋体" w:cs="Times New Roman"/>
          <w:b/>
          <w:bCs/>
          <w:caps w:val="0"/>
          <w:color w:val="000000"/>
          <w:sz w:val="32"/>
          <w:szCs w:val="32"/>
          <w:lang w:val="en-US" w:eastAsia="zh-CN" w:bidi="ar-SA"/>
        </w:rPr>
      </w:r>
    </w:p>
    <w:p>
      <w:pPr>
        <w:ind w:firstLine="480"/>
        <w:rPr>
          <w:rFonts w:hint="eastAsia" w:ascii="Times New Roman" w:hAnsi="Times New Roman" w:eastAsia="宋体" w:cs="Times New Roman"/>
          <w:b/>
          <w:bCs/>
          <w:caps w:val="0"/>
          <w:color w:val="000000"/>
          <w:sz w:val="32"/>
          <w:szCs w:val="32"/>
          <w:lang w:val="en-US" w:eastAsia="zh-CN" w:bidi="ar-SA"/>
        </w:rPr>
      </w:pPr>
      <w:r>
        <w:rPr>
          <w:rFonts w:hint="eastAsia" w:ascii="Times New Roman" w:hAnsi="Times New Roman" w:eastAsia="宋体" w:cs="Times New Roman"/>
          <w:b/>
          <w:bCs/>
          <w:caps w:val="0"/>
          <w:color w:val="000000"/>
          <w:sz w:val="32"/>
          <w:szCs w:val="32"/>
          <w:lang w:val="en-US" w:eastAsia="zh-CN" w:bidi="ar-SA"/>
        </w:rPr>
      </w:r>
      <w:r>
        <w:rPr>
          <w:rFonts w:hint="eastAsia" w:ascii="Times New Roman" w:hAnsi="Times New Roman" w:eastAsia="宋体" w:cs="Times New Roman"/>
          <w:b/>
          <w:bCs/>
          <w:caps w:val="0"/>
          <w:color w:val="000000"/>
          <w:sz w:val="32"/>
          <w:szCs w:val="32"/>
          <w:lang w:val="en-US" w:eastAsia="zh-CN" w:bidi="ar-SA"/>
        </w:rPr>
      </w:r>
    </w:p>
    <w:p>
      <w:pPr>
        <w:ind w:firstLine="480"/>
        <w:rPr>
          <w:rFonts w:hint="eastAsia" w:ascii="Times New Roman" w:hAnsi="Times New Roman" w:eastAsia="宋体" w:cs="Times New Roman"/>
          <w:b/>
          <w:bCs/>
          <w:caps w:val="0"/>
          <w:color w:val="000000"/>
          <w:sz w:val="32"/>
          <w:szCs w:val="32"/>
          <w:lang w:val="en-US" w:eastAsia="zh-CN" w:bidi="ar-SA"/>
        </w:rPr>
      </w:pPr>
      <w:r>
        <w:rPr>
          <w:rFonts w:hint="eastAsia" w:ascii="Times New Roman" w:hAnsi="Times New Roman" w:eastAsia="宋体" w:cs="Times New Roman"/>
          <w:b/>
          <w:bCs/>
          <w:caps w:val="0"/>
          <w:color w:val="000000"/>
          <w:sz w:val="32"/>
          <w:szCs w:val="32"/>
          <w:lang w:val="en-US" w:eastAsia="zh-CN" w:bidi="ar-SA"/>
        </w:rPr>
      </w:r>
      <w:r>
        <w:rPr>
          <w:rFonts w:hint="eastAsia" w:ascii="Times New Roman" w:hAnsi="Times New Roman" w:eastAsia="宋体" w:cs="Times New Roman"/>
          <w:b/>
          <w:bCs/>
          <w:caps w:val="0"/>
          <w:color w:val="000000"/>
          <w:sz w:val="32"/>
          <w:szCs w:val="32"/>
          <w:lang w:val="en-US" w:eastAsia="zh-CN" w:bidi="ar-SA"/>
        </w:rPr>
      </w:r>
    </w:p>
    <w:p>
      <w:pPr>
        <w:ind w:firstLine="480"/>
        <w:rPr>
          <w:rFonts w:hint="eastAsia" w:ascii="Times New Roman" w:hAnsi="Times New Roman" w:eastAsia="宋体" w:cs="Times New Roman"/>
          <w:b/>
          <w:bCs/>
          <w:caps w:val="0"/>
          <w:color w:val="000000"/>
          <w:sz w:val="32"/>
          <w:szCs w:val="32"/>
          <w:lang w:val="en-US" w:eastAsia="zh-CN" w:bidi="ar-SA"/>
        </w:rPr>
      </w:pPr>
      <w:r>
        <w:rPr>
          <w:rFonts w:hint="eastAsia" w:ascii="Times New Roman" w:hAnsi="Times New Roman" w:eastAsia="宋体" w:cs="Times New Roman"/>
          <w:b/>
          <w:bCs/>
          <w:caps w:val="0"/>
          <w:color w:val="000000"/>
          <w:sz w:val="32"/>
          <w:szCs w:val="32"/>
          <w:lang w:val="en-US" w:eastAsia="zh-CN" w:bidi="ar-SA"/>
        </w:rPr>
      </w:r>
      <w:r>
        <w:rPr>
          <w:rFonts w:hint="eastAsia" w:ascii="Times New Roman" w:hAnsi="Times New Roman" w:eastAsia="宋体" w:cs="Times New Roman"/>
          <w:b/>
          <w:bCs/>
          <w:caps w:val="0"/>
          <w:color w:val="000000"/>
          <w:sz w:val="32"/>
          <w:szCs w:val="32"/>
          <w:lang w:val="en-US" w:eastAsia="zh-CN" w:bidi="ar-SA"/>
        </w:rPr>
      </w:r>
    </w:p>
    <w:p>
      <w:pPr>
        <w:pStyle w:val="664"/>
        <w:ind w:firstLine="480"/>
        <w:rPr>
          <w:rFonts w:hint="eastAsia" w:ascii="Times New Roman" w:hAnsi="Times New Roman" w:eastAsia="宋体" w:cs="Times New Roman"/>
          <w:b/>
          <w:bCs/>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664"/>
        <w:ind w:firstLine="480"/>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664"/>
        <w:rPr>
          <w:rFonts w:ascii="Times New Roman" w:hAnsi="Times New Roman" w:eastAsia="仿宋_GB2312"/>
          <w:caps w:val="0"/>
          <w:color w:val="000000"/>
          <w:sz w:val="24"/>
          <w:szCs w:val="20"/>
          <w:lang w:val="en-US"/>
        </w:rPr>
      </w:pPr>
      <w:r>
        <w:rPr>
          <w:rFonts w:hint="eastAsia" w:ascii="Times New Roman" w:hAnsi="Times New Roman" w:eastAsia="宋体" w:cs="Times New Roman"/>
          <w:b/>
          <w:caps w:val="0"/>
          <w:color w:val="000000"/>
          <w:sz w:val="32"/>
          <w:szCs w:val="32"/>
          <w:lang w:val="en-US" w:eastAsia="zh-CN" w:bidi="ar-SA"/>
        </w:rPr>
        <w:t xml:space="preserve">五、开标一览表  （2）</w:t>
      </w:r>
      <w:r>
        <w:rPr>
          <w:rFonts w:ascii="Times New Roman" w:hAnsi="Times New Roman" w:eastAsia="仿宋_GB2312"/>
          <w:caps w:val="0"/>
          <w:color w:val="000000"/>
          <w:sz w:val="24"/>
          <w:szCs w:val="20"/>
          <w:lang w:val="en-US"/>
        </w:rPr>
      </w:r>
      <w:r/>
    </w:p>
    <w:p>
      <w:pPr>
        <w:pStyle w:val="664"/>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投标人全称（加盖CA电子签章）：</w:t>
      </w:r>
      <w:r>
        <w:rPr>
          <w:rFonts w:hint="eastAsia" w:ascii="Times New Roman" w:hAnsi="Times New Roman"/>
          <w:caps w:val="0"/>
          <w:color w:val="000000"/>
          <w:sz w:val="24"/>
          <w:szCs w:val="24"/>
        </w:rPr>
      </w:r>
      <w:r/>
    </w:p>
    <w:p>
      <w:pPr>
        <w:pStyle w:val="664"/>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项目名称：</w:t>
      </w:r>
      <w:r>
        <w:rPr>
          <w:rFonts w:hint="eastAsia" w:ascii="Times New Roman" w:hAnsi="Times New Roman" w:eastAsia="宋体"/>
          <w:caps w:val="0"/>
          <w:color w:val="000000"/>
          <w:sz w:val="24"/>
          <w:szCs w:val="24"/>
          <w:lang w:eastAsia="zh-CN"/>
        </w:rPr>
        <w:t xml:space="preserve">泗阳县2026-2027年度计划生育独生子女家庭系列保险采购项目</w:t>
      </w:r>
      <w:r>
        <w:rPr>
          <w:rFonts w:ascii="Times New Roman" w:hAnsi="Times New Roman"/>
          <w:caps w:val="0"/>
          <w:color w:val="000000"/>
          <w:sz w:val="24"/>
          <w:szCs w:val="24"/>
        </w:rPr>
      </w:r>
      <w:r/>
    </w:p>
    <w:p>
      <w:pPr>
        <w:pStyle w:val="664"/>
        <w:ind w:firstLine="480"/>
        <w:rPr>
          <w:rFonts w:ascii="Times New Roman" w:hAnsi="Times New Roman" w:eastAsia="宋体"/>
          <w:b/>
          <w:bCs/>
          <w:caps w:val="0"/>
          <w:color w:val="000000"/>
          <w:sz w:val="24"/>
          <w:szCs w:val="24"/>
          <w:lang w:val="en-US" w:eastAsia="zh-CN"/>
        </w:rPr>
      </w:pPr>
      <w:r>
        <w:rPr>
          <w:rFonts w:hint="eastAsia"/>
          <w:caps w:val="0"/>
          <w:color w:val="000000"/>
          <w:sz w:val="24"/>
          <w:szCs w:val="24"/>
          <w:lang w:val="en-US" w:eastAsia="zh-CN"/>
        </w:rPr>
        <w:t xml:space="preserve">项目</w:t>
      </w:r>
      <w:r>
        <w:rPr>
          <w:rFonts w:hint="eastAsia" w:ascii="Times New Roman" w:hAnsi="Times New Roman"/>
          <w:caps w:val="0"/>
          <w:color w:val="000000"/>
          <w:sz w:val="24"/>
          <w:szCs w:val="24"/>
        </w:rPr>
        <w:t xml:space="preserve">编号：</w:t>
      </w:r>
      <w:r>
        <w:rPr>
          <w:rFonts w:hint="eastAsia" w:ascii="Times New Roman" w:hAnsi="Times New Roman"/>
          <w:caps w:val="0"/>
          <w:color w:val="000000"/>
          <w:sz w:val="24"/>
          <w:szCs w:val="24"/>
          <w:lang w:val="en-US" w:eastAsia="zh-CN"/>
        </w:rPr>
        <w:t xml:space="preserve">JSZC-321323-PMJS-G2026-0021</w:t>
      </w:r>
      <w:r>
        <w:rPr>
          <w:rFonts w:hint="eastAsia" w:ascii="Times New Roman" w:hAnsi="Times New Roman"/>
          <w:caps w:val="0"/>
          <w:color w:val="000000"/>
          <w:sz w:val="24"/>
          <w:szCs w:val="24"/>
        </w:rPr>
        <w:t xml:space="preserve">     </w:t>
      </w:r>
      <w:r>
        <w:rPr>
          <w:rFonts w:hint="eastAsia" w:ascii="Times New Roman" w:hAnsi="Times New Roman"/>
          <w:caps w:val="0"/>
          <w:color w:val="000000"/>
          <w:sz w:val="24"/>
          <w:szCs w:val="24"/>
          <w:lang w:val="en-US" w:eastAsia="zh-CN"/>
        </w:rPr>
        <w:t xml:space="preserve">   </w:t>
      </w:r>
      <w:r>
        <w:rPr>
          <w:rFonts w:hint="eastAsia" w:ascii="Times New Roman" w:hAnsi="Times New Roman"/>
          <w:caps w:val="0"/>
          <w:color w:val="000000"/>
          <w:sz w:val="24"/>
          <w:szCs w:val="24"/>
        </w:rPr>
        <w:t xml:space="preserve">   </w:t>
      </w:r>
      <w:r>
        <w:rPr>
          <w:rFonts w:hint="eastAsia" w:ascii="Times New Roman" w:hAnsi="Times New Roman"/>
          <w:b/>
          <w:bCs/>
          <w:caps w:val="0"/>
          <w:color w:val="000000"/>
          <w:sz w:val="24"/>
          <w:szCs w:val="24"/>
        </w:rPr>
        <w:t xml:space="preserve">分包号：</w:t>
      </w:r>
      <w:r>
        <w:rPr>
          <w:rFonts w:hint="eastAsia"/>
          <w:b/>
          <w:bCs/>
          <w:caps w:val="0"/>
          <w:color w:val="000000"/>
          <w:sz w:val="24"/>
          <w:szCs w:val="24"/>
          <w:lang w:val="en-US" w:eastAsia="zh-CN"/>
        </w:rPr>
        <w:t xml:space="preserve">二</w:t>
      </w:r>
      <w:r>
        <w:rPr>
          <w:rFonts w:ascii="Times New Roman" w:hAnsi="Times New Roman" w:eastAsia="宋体"/>
          <w:b/>
          <w:bCs/>
          <w:caps w:val="0"/>
          <w:color w:val="000000"/>
          <w:sz w:val="24"/>
          <w:szCs w:val="24"/>
          <w:lang w:val="en-US" w:eastAsia="zh-CN"/>
        </w:rPr>
      </w:r>
      <w:r/>
    </w:p>
    <w:p>
      <w:pPr>
        <w:pStyle w:val="664"/>
        <w:ind w:firstLine="480"/>
        <w:rPr>
          <w:rFonts w:hint="eastAsia" w:ascii="Times New Roman" w:hAnsi="Times New Roman"/>
          <w:caps w:val="0"/>
          <w:color w:val="000000"/>
          <w:sz w:val="24"/>
          <w:szCs w:val="24"/>
          <w:lang w:val="en-US" w:eastAsia="zh-CN"/>
        </w:rPr>
      </w:pPr>
      <w:r>
        <w:rPr>
          <w:rFonts w:hint="eastAsia" w:ascii="Times New Roman" w:hAnsi="Times New Roman"/>
          <w:caps w:val="0"/>
          <w:color w:val="000000"/>
          <w:sz w:val="24"/>
          <w:szCs w:val="24"/>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64"/>
              <w:rPr>
                <w:rFonts w:hint="eastAsia" w:ascii="Times New Roman" w:hAnsi="Times New Roman"/>
                <w:caps w:val="0"/>
                <w:color w:val="000000"/>
                <w:sz w:val="24"/>
                <w:szCs w:val="24"/>
              </w:rPr>
            </w:pPr>
            <w:r>
              <w:rPr>
                <w:rFonts w:hint="eastAsia" w:ascii="Times New Roman" w:hAnsi="Times New Roman" w:cs="宋体"/>
                <w:caps w:val="0"/>
                <w:color w:val="000000"/>
                <w:sz w:val="24"/>
                <w:szCs w:val="24"/>
              </w:rPr>
              <w:t xml:space="preserve">                      </w:t>
            </w:r>
            <w:r>
              <w:rPr>
                <w:rFonts w:hint="eastAsia" w:ascii="Times New Roman" w:hAnsi="Times New Roman"/>
                <w:caps w:val="0"/>
                <w:color w:val="000000"/>
                <w:sz w:val="24"/>
                <w:szCs w:val="24"/>
              </w:rPr>
              <w:t xml:space="preserve">投标总报价</w:t>
            </w:r>
            <w:r>
              <w:rPr>
                <w:rFonts w:hint="eastAsia" w:ascii="Times New Roman" w:hAnsi="Times New Roman"/>
                <w:caps w:val="0"/>
                <w:color w:val="000000"/>
                <w:sz w:val="24"/>
                <w:szCs w:val="24"/>
              </w:rPr>
            </w:r>
            <w:r/>
          </w:p>
        </w:tc>
      </w:tr>
      <w:tr>
        <w:trPr>
          <w:cantSplit/>
          <w:trHeight w:val="612"/>
        </w:trPr>
        <w:tc>
          <w:tcPr>
            <w:tcW w:w="8206" w:type="dxa"/>
            <w:vAlign w:val="center"/>
            <w:textDirection w:val="lrTb"/>
            <w:noWrap w:val="false"/>
          </w:tcPr>
          <w:p>
            <w:pPr>
              <w:pStyle w:val="755"/>
              <w:ind w:firstLine="0"/>
              <w:spacing w:before="0" w:after="0" w:line="500" w:lineRule="exact"/>
              <w:rPr>
                <w:rFonts w:hint="eastAsia" w:ascii="Times New Roman" w:hAnsi="Times New Roman"/>
                <w:caps w:val="0"/>
                <w:color w:val="000000"/>
                <w:szCs w:val="21"/>
              </w:rPr>
            </w:pPr>
            <w:r>
              <w:rPr>
                <w:rFonts w:hint="eastAsia" w:ascii="Times New Roman" w:hAnsi="Times New Roman" w:cs="宋体"/>
                <w:caps w:val="0"/>
                <w:color w:val="000000"/>
              </w:rPr>
              <w:t xml:space="preserve">小写：</w:t>
            </w:r>
            <w:r>
              <w:rPr>
                <w:rFonts w:hint="eastAsia" w:ascii="Times New Roman" w:hAnsi="Times New Roman" w:cs="宋体"/>
                <w:caps w:val="0"/>
                <w:color w:val="000000"/>
                <w:lang w:val="en-US" w:eastAsia="zh-CN"/>
              </w:rPr>
              <w:t xml:space="preserve">1822000.00</w:t>
            </w:r>
            <w:r>
              <w:rPr>
                <w:rFonts w:hint="eastAsia" w:ascii="Times New Roman" w:hAnsi="Times New Roman" w:cs="宋体"/>
                <w:caps w:val="0"/>
                <w:color w:val="000000"/>
              </w:rPr>
              <w:t xml:space="preserve">                      （人民币：元）</w:t>
            </w:r>
            <w:r>
              <w:rPr>
                <w:rFonts w:hint="eastAsia" w:ascii="Times New Roman" w:hAnsi="Times New Roman"/>
                <w:caps w:val="0"/>
                <w:color w:val="000000"/>
                <w:szCs w:val="21"/>
              </w:rPr>
            </w:r>
            <w:r/>
          </w:p>
        </w:tc>
      </w:tr>
    </w:tbl>
    <w:p>
      <w:pPr>
        <w:pStyle w:val="664"/>
        <w:rPr>
          <w:rFonts w:hint="eastAsia"/>
          <w:b/>
          <w:bCs/>
          <w:szCs w:val="21"/>
          <w:highlight w:val="none"/>
        </w:rPr>
      </w:pPr>
      <w:r>
        <w:rPr>
          <w:rFonts w:hint="eastAsia"/>
          <w:b/>
          <w:bCs/>
          <w:szCs w:val="21"/>
          <w:highlight w:val="none"/>
        </w:rPr>
      </w:r>
      <w:r/>
    </w:p>
    <w:p>
      <w:pPr>
        <w:pStyle w:val="664"/>
        <w:rPr>
          <w:rFonts w:ascii="Times New Roman" w:hAnsi="Times New Roman"/>
          <w:caps w:val="0"/>
          <w:color w:val="000000"/>
          <w:sz w:val="24"/>
          <w:szCs w:val="24"/>
        </w:rPr>
      </w:pPr>
      <w:r>
        <w:rPr>
          <w:rFonts w:hint="eastAsia"/>
          <w:b/>
          <w:bCs/>
          <w:szCs w:val="21"/>
          <w:highlight w:val="none"/>
        </w:rPr>
        <w:t xml:space="preserve">注：本项目保费</w:t>
      </w:r>
      <w:r>
        <w:rPr>
          <w:rFonts w:hint="eastAsia"/>
          <w:b/>
          <w:bCs/>
          <w:szCs w:val="21"/>
          <w:highlight w:val="none"/>
          <w:lang w:val="en-US" w:eastAsia="zh-CN"/>
        </w:rPr>
        <w:t xml:space="preserve">单价为固定报价，</w:t>
      </w:r>
      <w:r>
        <w:rPr>
          <w:rFonts w:hint="eastAsia"/>
          <w:b/>
          <w:bCs/>
          <w:szCs w:val="21"/>
          <w:highlight w:val="none"/>
        </w:rPr>
        <w:t xml:space="preserve">无需再报价竞争，投标时按上述开标一览表报价，</w:t>
      </w:r>
      <w:r>
        <w:rPr>
          <w:rFonts w:hint="eastAsia"/>
          <w:b/>
          <w:bCs/>
          <w:szCs w:val="21"/>
          <w:highlight w:val="none"/>
          <w:lang w:val="en-US" w:eastAsia="zh-CN"/>
        </w:rPr>
        <w:t xml:space="preserve">并</w:t>
      </w:r>
      <w:r>
        <w:rPr>
          <w:rFonts w:hint="eastAsia"/>
          <w:b/>
          <w:bCs/>
          <w:szCs w:val="21"/>
          <w:highlight w:val="none"/>
        </w:rPr>
        <w:t xml:space="preserve">按实际投保名</w:t>
      </w:r>
      <w:r>
        <w:rPr>
          <w:rFonts w:hint="eastAsia"/>
          <w:b/>
          <w:bCs/>
          <w:szCs w:val="21"/>
          <w:highlight w:val="none"/>
          <w:lang w:val="en-US" w:eastAsia="zh-CN"/>
        </w:rPr>
        <w:t xml:space="preserve">单</w:t>
      </w:r>
      <w:r>
        <w:rPr>
          <w:rFonts w:hint="eastAsia"/>
          <w:b/>
          <w:bCs/>
          <w:szCs w:val="21"/>
          <w:highlight w:val="none"/>
        </w:rPr>
        <w:t xml:space="preserve">人员数量</w:t>
      </w:r>
      <w:r>
        <w:rPr>
          <w:rFonts w:hint="eastAsia"/>
          <w:b/>
          <w:bCs/>
          <w:szCs w:val="21"/>
          <w:highlight w:val="none"/>
          <w:lang w:val="en-US" w:eastAsia="zh-CN"/>
        </w:rPr>
        <w:t xml:space="preserve">结算</w:t>
      </w:r>
      <w:r>
        <w:rPr>
          <w:rFonts w:hint="eastAsia"/>
          <w:b/>
          <w:bCs/>
          <w:szCs w:val="21"/>
          <w:highlight w:val="none"/>
        </w:rPr>
        <w:t xml:space="preserve">。未按上述开标一览表报价的为非实质性响应文件，不进入评审。</w:t>
      </w:r>
      <w:r>
        <w:rPr>
          <w:rFonts w:ascii="Times New Roman" w:hAnsi="Times New Roman"/>
          <w:caps w:val="0"/>
          <w:color w:val="000000"/>
          <w:sz w:val="24"/>
          <w:szCs w:val="24"/>
        </w:rPr>
      </w:r>
      <w:r/>
    </w:p>
    <w:p>
      <w:pPr>
        <w:pStyle w:val="664"/>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w:t>
      </w:r>
      <w:r>
        <w:rPr>
          <w:rFonts w:hint="eastAsia" w:ascii="Times New Roman" w:hAnsi="Times New Roman"/>
          <w:caps w:val="0"/>
          <w:color w:val="000000"/>
          <w:sz w:val="24"/>
          <w:szCs w:val="24"/>
        </w:rPr>
      </w:r>
      <w:r/>
    </w:p>
    <w:p>
      <w:pPr>
        <w:pStyle w:val="664"/>
        <w:ind w:firstLine="5342"/>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caps w:val="0"/>
          <w:color w:val="000000"/>
          <w:sz w:val="24"/>
          <w:szCs w:val="24"/>
        </w:rPr>
        <w:t xml:space="preserve">  日期：  </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年</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月</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日</w:t>
      </w:r>
      <w:r>
        <w:rPr>
          <w:rFonts w:hint="eastAsia" w:ascii="Times New Roman" w:hAnsi="Times New Roman" w:eastAsia="宋体" w:cs="Times New Roman"/>
          <w:b/>
          <w:caps w:val="0"/>
          <w:color w:val="000000"/>
          <w:sz w:val="32"/>
          <w:szCs w:val="32"/>
          <w:lang w:val="en-US" w:eastAsia="zh-CN" w:bidi="ar-SA"/>
        </w:rPr>
      </w:r>
      <w:r/>
    </w:p>
    <w:p>
      <w:pPr>
        <w:pStyle w:val="664"/>
        <w:ind w:firstLine="480"/>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664"/>
        <w:ind w:firstLine="480"/>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664"/>
        <w:ind w:firstLine="480"/>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664"/>
        <w:ind w:firstLine="480"/>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664"/>
        <w:ind w:firstLine="480"/>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664"/>
        <w:ind w:firstLine="480"/>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664"/>
        <w:ind w:firstLine="480"/>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664"/>
        <w:ind w:firstLine="480"/>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664"/>
        <w:ind w:firstLine="480"/>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664"/>
        <w:ind w:firstLine="480"/>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664"/>
        <w:ind w:firstLine="480"/>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664"/>
        <w:ind w:firstLine="480"/>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ind w:firstLine="480"/>
        <w:rPr>
          <w:rFonts w:hint="eastAsia" w:ascii="Times New Roman" w:hAnsi="Times New Roman" w:eastAsia="宋体" w:cs="Times New Roman"/>
          <w:b/>
          <w:bCs/>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rPr>
          <w:rFonts w:hint="eastAsia" w:ascii="Times New Roman" w:hAnsi="Times New Roman" w:eastAsia="宋体" w:cs="Times New Roman"/>
          <w:b/>
          <w:caps w:val="0"/>
          <w:color w:val="000000"/>
          <w:sz w:val="32"/>
          <w:szCs w:val="32"/>
          <w:lang w:val="en-US" w:eastAsia="zh-CN" w:bidi="ar-SA"/>
        </w:rPr>
      </w:r>
    </w:p>
    <w:p>
      <w:pPr>
        <w:ind w:firstLine="480"/>
        <w:rPr>
          <w:rFonts w:hint="eastAsia" w:ascii="Times New Roman" w:hAnsi="Times New Roman" w:eastAsia="宋体" w:cs="Times New Roman"/>
          <w:b/>
          <w:bCs/>
          <w:caps w:val="0"/>
          <w:color w:val="000000"/>
          <w:sz w:val="32"/>
          <w:szCs w:val="32"/>
          <w:lang w:val="en-US" w:eastAsia="zh-CN" w:bidi="ar-SA"/>
        </w:rPr>
      </w:pPr>
      <w:r>
        <w:rPr>
          <w:rFonts w:hint="eastAsia" w:ascii="Times New Roman" w:hAnsi="Times New Roman" w:eastAsia="宋体" w:cs="Times New Roman"/>
          <w:b/>
          <w:bCs/>
          <w:caps w:val="0"/>
          <w:color w:val="000000"/>
          <w:sz w:val="32"/>
          <w:szCs w:val="32"/>
          <w:lang w:val="en-US" w:eastAsia="zh-CN" w:bidi="ar-SA"/>
        </w:rPr>
      </w:r>
      <w:r>
        <w:rPr>
          <w:rFonts w:hint="eastAsia" w:ascii="Times New Roman" w:hAnsi="Times New Roman" w:eastAsia="宋体" w:cs="Times New Roman"/>
          <w:b/>
          <w:bCs/>
          <w:caps w:val="0"/>
          <w:color w:val="000000"/>
          <w:sz w:val="32"/>
          <w:szCs w:val="32"/>
          <w:lang w:val="en-US" w:eastAsia="zh-CN" w:bidi="ar-SA"/>
        </w:rPr>
      </w:r>
    </w:p>
    <w:p>
      <w:pPr>
        <w:ind w:firstLine="480"/>
        <w:rPr>
          <w:rFonts w:hint="eastAsia" w:ascii="Times New Roman" w:hAnsi="Times New Roman" w:eastAsia="宋体" w:cs="Times New Roman"/>
          <w:b/>
          <w:bCs/>
          <w:caps w:val="0"/>
          <w:color w:val="000000"/>
          <w:sz w:val="32"/>
          <w:szCs w:val="32"/>
          <w:lang w:val="en-US" w:eastAsia="zh-CN" w:bidi="ar-SA"/>
        </w:rPr>
      </w:pPr>
      <w:r>
        <w:rPr>
          <w:rFonts w:hint="eastAsia" w:ascii="Times New Roman" w:hAnsi="Times New Roman" w:eastAsia="宋体" w:cs="Times New Roman"/>
          <w:b/>
          <w:bCs/>
          <w:caps w:val="0"/>
          <w:color w:val="000000"/>
          <w:sz w:val="32"/>
          <w:szCs w:val="32"/>
          <w:lang w:val="en-US" w:eastAsia="zh-CN" w:bidi="ar-SA"/>
        </w:rPr>
      </w:r>
      <w:r>
        <w:rPr>
          <w:rFonts w:hint="eastAsia" w:ascii="Times New Roman" w:hAnsi="Times New Roman" w:eastAsia="宋体" w:cs="Times New Roman"/>
          <w:b/>
          <w:bCs/>
          <w:caps w:val="0"/>
          <w:color w:val="000000"/>
          <w:sz w:val="32"/>
          <w:szCs w:val="32"/>
          <w:lang w:val="en-US" w:eastAsia="zh-CN" w:bidi="ar-SA"/>
        </w:rPr>
      </w:r>
    </w:p>
    <w:p>
      <w:pPr>
        <w:ind w:firstLine="480"/>
        <w:rPr>
          <w:rFonts w:hint="eastAsia" w:ascii="Times New Roman" w:hAnsi="Times New Roman" w:eastAsia="宋体" w:cs="Times New Roman"/>
          <w:b/>
          <w:bCs/>
          <w:caps w:val="0"/>
          <w:color w:val="000000"/>
          <w:sz w:val="32"/>
          <w:szCs w:val="32"/>
          <w:lang w:val="en-US" w:eastAsia="zh-CN" w:bidi="ar-SA"/>
        </w:rPr>
      </w:pPr>
      <w:r>
        <w:rPr>
          <w:rFonts w:hint="eastAsia" w:ascii="Times New Roman" w:hAnsi="Times New Roman" w:eastAsia="宋体" w:cs="Times New Roman"/>
          <w:b/>
          <w:bCs/>
          <w:caps w:val="0"/>
          <w:color w:val="000000"/>
          <w:sz w:val="32"/>
          <w:szCs w:val="32"/>
          <w:lang w:val="en-US" w:eastAsia="zh-CN" w:bidi="ar-SA"/>
        </w:rPr>
      </w:r>
      <w:r>
        <w:rPr>
          <w:rFonts w:hint="eastAsia" w:ascii="Times New Roman" w:hAnsi="Times New Roman" w:eastAsia="宋体" w:cs="Times New Roman"/>
          <w:b/>
          <w:bCs/>
          <w:caps w:val="0"/>
          <w:color w:val="000000"/>
          <w:sz w:val="32"/>
          <w:szCs w:val="32"/>
          <w:lang w:val="en-US" w:eastAsia="zh-CN" w:bidi="ar-SA"/>
        </w:rPr>
      </w:r>
    </w:p>
    <w:p>
      <w:pPr>
        <w:ind w:firstLine="480"/>
        <w:rPr>
          <w:rFonts w:hint="eastAsia" w:ascii="Times New Roman" w:hAnsi="Times New Roman" w:eastAsia="宋体" w:cs="Times New Roman"/>
          <w:b/>
          <w:bCs/>
          <w:caps w:val="0"/>
          <w:color w:val="000000"/>
          <w:sz w:val="32"/>
          <w:szCs w:val="32"/>
          <w:lang w:val="en-US" w:eastAsia="zh-CN" w:bidi="ar-SA"/>
        </w:rPr>
      </w:pPr>
      <w:r>
        <w:rPr>
          <w:rFonts w:hint="eastAsia" w:ascii="Times New Roman" w:hAnsi="Times New Roman" w:eastAsia="宋体" w:cs="Times New Roman"/>
          <w:b/>
          <w:bCs/>
          <w:caps w:val="0"/>
          <w:color w:val="000000"/>
          <w:sz w:val="32"/>
          <w:szCs w:val="32"/>
          <w:lang w:val="en-US" w:eastAsia="zh-CN" w:bidi="ar-SA"/>
        </w:rPr>
      </w:r>
      <w:r>
        <w:rPr>
          <w:rFonts w:hint="eastAsia" w:ascii="Times New Roman" w:hAnsi="Times New Roman" w:eastAsia="宋体" w:cs="Times New Roman"/>
          <w:b/>
          <w:bCs/>
          <w:caps w:val="0"/>
          <w:color w:val="000000"/>
          <w:sz w:val="32"/>
          <w:szCs w:val="32"/>
          <w:lang w:val="en-US" w:eastAsia="zh-CN" w:bidi="ar-SA"/>
        </w:rPr>
      </w:r>
    </w:p>
    <w:p>
      <w:pPr>
        <w:ind w:firstLine="480"/>
        <w:rPr>
          <w:rFonts w:hint="eastAsia" w:ascii="Times New Roman" w:hAnsi="Times New Roman" w:eastAsia="宋体" w:cs="Times New Roman"/>
          <w:b/>
          <w:bCs/>
          <w:caps w:val="0"/>
          <w:color w:val="000000"/>
          <w:sz w:val="32"/>
          <w:szCs w:val="32"/>
          <w:lang w:val="en-US" w:eastAsia="zh-CN" w:bidi="ar-SA"/>
        </w:rPr>
      </w:pPr>
      <w:r>
        <w:rPr>
          <w:rFonts w:hint="eastAsia" w:ascii="Times New Roman" w:hAnsi="Times New Roman" w:eastAsia="宋体" w:cs="Times New Roman"/>
          <w:b/>
          <w:bCs/>
          <w:caps w:val="0"/>
          <w:color w:val="000000"/>
          <w:sz w:val="32"/>
          <w:szCs w:val="32"/>
          <w:lang w:val="en-US" w:eastAsia="zh-CN" w:bidi="ar-SA"/>
        </w:rPr>
      </w:r>
      <w:r>
        <w:rPr>
          <w:rFonts w:hint="eastAsia" w:ascii="Times New Roman" w:hAnsi="Times New Roman" w:eastAsia="宋体" w:cs="Times New Roman"/>
          <w:b/>
          <w:bCs/>
          <w:caps w:val="0"/>
          <w:color w:val="000000"/>
          <w:sz w:val="32"/>
          <w:szCs w:val="32"/>
          <w:lang w:val="en-US" w:eastAsia="zh-CN" w:bidi="ar-SA"/>
        </w:rPr>
      </w:r>
    </w:p>
    <w:p>
      <w:pPr>
        <w:ind w:firstLine="480"/>
        <w:rPr>
          <w:rFonts w:hint="eastAsia" w:ascii="Times New Roman" w:hAnsi="Times New Roman" w:eastAsia="宋体" w:cs="Times New Roman"/>
          <w:b/>
          <w:bCs/>
          <w:caps w:val="0"/>
          <w:color w:val="000000"/>
          <w:sz w:val="32"/>
          <w:szCs w:val="32"/>
          <w:lang w:val="en-US" w:eastAsia="zh-CN" w:bidi="ar-SA"/>
        </w:rPr>
      </w:pPr>
      <w:r>
        <w:rPr>
          <w:rFonts w:hint="eastAsia" w:ascii="Times New Roman" w:hAnsi="Times New Roman" w:eastAsia="宋体" w:cs="Times New Roman"/>
          <w:b/>
          <w:bCs/>
          <w:caps w:val="0"/>
          <w:color w:val="000000"/>
          <w:sz w:val="32"/>
          <w:szCs w:val="32"/>
          <w:lang w:val="en-US" w:eastAsia="zh-CN" w:bidi="ar-SA"/>
        </w:rPr>
      </w:r>
      <w:r>
        <w:rPr>
          <w:rFonts w:hint="eastAsia" w:ascii="Times New Roman" w:hAnsi="Times New Roman" w:eastAsia="宋体" w:cs="Times New Roman"/>
          <w:b/>
          <w:bCs/>
          <w:caps w:val="0"/>
          <w:color w:val="000000"/>
          <w:sz w:val="32"/>
          <w:szCs w:val="32"/>
          <w:lang w:val="en-US" w:eastAsia="zh-CN" w:bidi="ar-SA"/>
        </w:rPr>
      </w:r>
    </w:p>
    <w:p>
      <w:pPr>
        <w:ind w:firstLine="480"/>
        <w:rPr>
          <w:rFonts w:hint="eastAsia" w:ascii="Times New Roman" w:hAnsi="Times New Roman" w:eastAsia="宋体" w:cs="Times New Roman"/>
          <w:b/>
          <w:bCs/>
          <w:caps w:val="0"/>
          <w:color w:val="000000"/>
          <w:sz w:val="32"/>
          <w:szCs w:val="32"/>
          <w:lang w:val="en-US" w:eastAsia="zh-CN" w:bidi="ar-SA"/>
        </w:rPr>
      </w:pPr>
      <w:r>
        <w:rPr>
          <w:rFonts w:hint="eastAsia" w:ascii="Times New Roman" w:hAnsi="Times New Roman" w:eastAsia="宋体" w:cs="Times New Roman"/>
          <w:b/>
          <w:bCs/>
          <w:caps w:val="0"/>
          <w:color w:val="000000"/>
          <w:sz w:val="32"/>
          <w:szCs w:val="32"/>
          <w:lang w:val="en-US" w:eastAsia="zh-CN" w:bidi="ar-SA"/>
        </w:rPr>
      </w:r>
      <w:r>
        <w:rPr>
          <w:rFonts w:hint="eastAsia" w:ascii="Times New Roman" w:hAnsi="Times New Roman" w:eastAsia="宋体" w:cs="Times New Roman"/>
          <w:b/>
          <w:bCs/>
          <w:caps w:val="0"/>
          <w:color w:val="000000"/>
          <w:sz w:val="32"/>
          <w:szCs w:val="32"/>
          <w:lang w:val="en-US" w:eastAsia="zh-CN" w:bidi="ar-SA"/>
        </w:rPr>
      </w:r>
    </w:p>
    <w:p>
      <w:pPr>
        <w:ind w:firstLine="480"/>
        <w:rPr>
          <w:rFonts w:hint="eastAsia" w:ascii="Times New Roman" w:hAnsi="Times New Roman" w:eastAsia="宋体" w:cs="Times New Roman"/>
          <w:b/>
          <w:bCs/>
          <w:caps w:val="0"/>
          <w:color w:val="000000"/>
          <w:sz w:val="32"/>
          <w:szCs w:val="32"/>
          <w:lang w:val="en-US" w:eastAsia="zh-CN" w:bidi="ar-SA"/>
        </w:rPr>
      </w:pPr>
      <w:r>
        <w:rPr>
          <w:rFonts w:hint="eastAsia" w:ascii="Times New Roman" w:hAnsi="Times New Roman" w:eastAsia="宋体" w:cs="Times New Roman"/>
          <w:b/>
          <w:bCs/>
          <w:caps w:val="0"/>
          <w:color w:val="000000"/>
          <w:sz w:val="32"/>
          <w:szCs w:val="32"/>
          <w:lang w:val="en-US" w:eastAsia="zh-CN" w:bidi="ar-SA"/>
        </w:rPr>
      </w:r>
      <w:r>
        <w:rPr>
          <w:rFonts w:hint="eastAsia" w:ascii="Times New Roman" w:hAnsi="Times New Roman" w:eastAsia="宋体" w:cs="Times New Roman"/>
          <w:b/>
          <w:bCs/>
          <w:caps w:val="0"/>
          <w:color w:val="000000"/>
          <w:sz w:val="32"/>
          <w:szCs w:val="32"/>
          <w:lang w:val="en-US" w:eastAsia="zh-CN" w:bidi="ar-SA"/>
        </w:rPr>
      </w:r>
    </w:p>
    <w:p>
      <w:pPr>
        <w:ind w:firstLine="480"/>
        <w:rPr>
          <w:rFonts w:hint="eastAsia" w:ascii="Times New Roman" w:hAnsi="Times New Roman" w:eastAsia="宋体" w:cs="Times New Roman"/>
          <w:b/>
          <w:bCs/>
          <w:caps w:val="0"/>
          <w:color w:val="000000"/>
          <w:sz w:val="32"/>
          <w:szCs w:val="32"/>
          <w:lang w:val="en-US" w:eastAsia="zh-CN" w:bidi="ar-SA"/>
        </w:rPr>
      </w:pPr>
      <w:r>
        <w:rPr>
          <w:rFonts w:hint="eastAsia" w:ascii="Times New Roman" w:hAnsi="Times New Roman" w:eastAsia="宋体" w:cs="Times New Roman"/>
          <w:b/>
          <w:bCs/>
          <w:caps w:val="0"/>
          <w:color w:val="000000"/>
          <w:sz w:val="32"/>
          <w:szCs w:val="32"/>
          <w:lang w:val="en-US" w:eastAsia="zh-CN" w:bidi="ar-SA"/>
        </w:rPr>
      </w:r>
      <w:r>
        <w:rPr>
          <w:rFonts w:hint="eastAsia" w:ascii="Times New Roman" w:hAnsi="Times New Roman" w:eastAsia="宋体" w:cs="Times New Roman"/>
          <w:b/>
          <w:bCs/>
          <w:caps w:val="0"/>
          <w:color w:val="000000"/>
          <w:sz w:val="32"/>
          <w:szCs w:val="32"/>
          <w:lang w:val="en-US" w:eastAsia="zh-CN" w:bidi="ar-SA"/>
        </w:rPr>
      </w:r>
    </w:p>
    <w:p>
      <w:pPr>
        <w:ind w:firstLine="480"/>
        <w:rPr>
          <w:rFonts w:hint="eastAsia" w:ascii="Times New Roman" w:hAnsi="Times New Roman" w:eastAsia="宋体" w:cs="Times New Roman"/>
          <w:b/>
          <w:bCs/>
          <w:caps w:val="0"/>
          <w:color w:val="000000"/>
          <w:sz w:val="32"/>
          <w:szCs w:val="32"/>
          <w:lang w:val="en-US" w:eastAsia="zh-CN" w:bidi="ar-SA"/>
        </w:rPr>
      </w:pPr>
      <w:r>
        <w:rPr>
          <w:rFonts w:hint="eastAsia" w:ascii="Times New Roman" w:hAnsi="Times New Roman" w:eastAsia="宋体" w:cs="Times New Roman"/>
          <w:b/>
          <w:bCs/>
          <w:caps w:val="0"/>
          <w:color w:val="000000"/>
          <w:sz w:val="32"/>
          <w:szCs w:val="32"/>
          <w:lang w:val="en-US" w:eastAsia="zh-CN" w:bidi="ar-SA"/>
        </w:rPr>
      </w:r>
      <w:r>
        <w:rPr>
          <w:rFonts w:hint="eastAsia" w:ascii="Times New Roman" w:hAnsi="Times New Roman" w:eastAsia="宋体" w:cs="Times New Roman"/>
          <w:b/>
          <w:bCs/>
          <w:caps w:val="0"/>
          <w:color w:val="000000"/>
          <w:sz w:val="32"/>
          <w:szCs w:val="32"/>
          <w:lang w:val="en-US" w:eastAsia="zh-CN" w:bidi="ar-SA"/>
        </w:rPr>
      </w:r>
    </w:p>
    <w:p>
      <w:pPr>
        <w:pStyle w:val="664"/>
        <w:ind w:firstLine="480"/>
        <w:rPr>
          <w:rFonts w:hint="eastAsia" w:ascii="Times New Roman" w:hAnsi="Times New Roman" w:eastAsia="宋体" w:cs="Times New Roman"/>
          <w:b/>
          <w:bCs/>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664"/>
        <w:ind w:firstLine="480"/>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664"/>
        <w:rPr>
          <w:rFonts w:ascii="Times New Roman" w:hAnsi="Times New Roman" w:eastAsia="仿宋_GB2312"/>
          <w:caps w:val="0"/>
          <w:color w:val="000000"/>
          <w:sz w:val="24"/>
          <w:szCs w:val="20"/>
          <w:lang w:val="en-US"/>
        </w:rPr>
      </w:pPr>
      <w:r>
        <w:rPr>
          <w:rFonts w:hint="eastAsia" w:ascii="Times New Roman" w:hAnsi="Times New Roman" w:eastAsia="宋体" w:cs="Times New Roman"/>
          <w:b/>
          <w:caps w:val="0"/>
          <w:color w:val="000000"/>
          <w:sz w:val="32"/>
          <w:szCs w:val="32"/>
          <w:lang w:val="en-US" w:eastAsia="zh-CN" w:bidi="ar-SA"/>
        </w:rPr>
        <w:t xml:space="preserve">五、开标一览表  （3）</w:t>
      </w:r>
      <w:r>
        <w:rPr>
          <w:rFonts w:ascii="Times New Roman" w:hAnsi="Times New Roman" w:eastAsia="仿宋_GB2312"/>
          <w:caps w:val="0"/>
          <w:color w:val="000000"/>
          <w:sz w:val="24"/>
          <w:szCs w:val="20"/>
          <w:lang w:val="en-US"/>
        </w:rPr>
      </w:r>
      <w:r/>
    </w:p>
    <w:p>
      <w:pPr>
        <w:pStyle w:val="664"/>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投标人全称（加盖CA电子签章）：</w:t>
      </w:r>
      <w:r>
        <w:rPr>
          <w:rFonts w:hint="eastAsia" w:ascii="Times New Roman" w:hAnsi="Times New Roman"/>
          <w:caps w:val="0"/>
          <w:color w:val="000000"/>
          <w:sz w:val="24"/>
          <w:szCs w:val="24"/>
        </w:rPr>
      </w:r>
      <w:r/>
    </w:p>
    <w:p>
      <w:pPr>
        <w:pStyle w:val="664"/>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项目名称：</w:t>
      </w:r>
      <w:r>
        <w:rPr>
          <w:rFonts w:hint="eastAsia" w:ascii="Times New Roman" w:hAnsi="Times New Roman" w:eastAsia="宋体"/>
          <w:caps w:val="0"/>
          <w:color w:val="000000"/>
          <w:sz w:val="24"/>
          <w:szCs w:val="24"/>
          <w:lang w:eastAsia="zh-CN"/>
        </w:rPr>
        <w:t xml:space="preserve">泗阳县2026-2027年度计划生育独生子女家庭系列保险采购项目</w:t>
      </w:r>
      <w:r>
        <w:rPr>
          <w:rFonts w:ascii="Times New Roman" w:hAnsi="Times New Roman"/>
          <w:caps w:val="0"/>
          <w:color w:val="000000"/>
          <w:sz w:val="24"/>
          <w:szCs w:val="24"/>
        </w:rPr>
      </w:r>
      <w:r/>
    </w:p>
    <w:p>
      <w:pPr>
        <w:pStyle w:val="664"/>
        <w:ind w:firstLine="480"/>
        <w:rPr>
          <w:rFonts w:ascii="Times New Roman" w:hAnsi="Times New Roman" w:eastAsia="宋体"/>
          <w:b/>
          <w:bCs/>
          <w:caps w:val="0"/>
          <w:color w:val="000000"/>
          <w:sz w:val="24"/>
          <w:szCs w:val="24"/>
          <w:lang w:val="en-US" w:eastAsia="zh-CN"/>
        </w:rPr>
      </w:pPr>
      <w:r>
        <w:rPr>
          <w:rFonts w:hint="eastAsia"/>
          <w:caps w:val="0"/>
          <w:color w:val="000000"/>
          <w:sz w:val="24"/>
          <w:szCs w:val="24"/>
          <w:lang w:val="en-US" w:eastAsia="zh-CN"/>
        </w:rPr>
        <w:t xml:space="preserve">项目</w:t>
      </w:r>
      <w:r>
        <w:rPr>
          <w:rFonts w:hint="eastAsia" w:ascii="Times New Roman" w:hAnsi="Times New Roman"/>
          <w:caps w:val="0"/>
          <w:color w:val="000000"/>
          <w:sz w:val="24"/>
          <w:szCs w:val="24"/>
        </w:rPr>
        <w:t xml:space="preserve">编号：</w:t>
      </w:r>
      <w:r>
        <w:rPr>
          <w:rFonts w:hint="eastAsia" w:ascii="Times New Roman" w:hAnsi="Times New Roman"/>
          <w:caps w:val="0"/>
          <w:color w:val="000000"/>
          <w:sz w:val="24"/>
          <w:szCs w:val="24"/>
          <w:lang w:val="en-US" w:eastAsia="zh-CN"/>
        </w:rPr>
        <w:t xml:space="preserve">JSZC-321323-PMJS-G2026-0021 </w:t>
      </w:r>
      <w:r>
        <w:rPr>
          <w:rFonts w:hint="eastAsia" w:ascii="Times New Roman" w:hAnsi="Times New Roman"/>
          <w:caps w:val="0"/>
          <w:color w:val="000000"/>
          <w:sz w:val="24"/>
          <w:szCs w:val="24"/>
        </w:rPr>
        <w:t xml:space="preserve">     </w:t>
      </w:r>
      <w:r>
        <w:rPr>
          <w:rFonts w:hint="eastAsia" w:ascii="Times New Roman" w:hAnsi="Times New Roman"/>
          <w:caps w:val="0"/>
          <w:color w:val="000000"/>
          <w:sz w:val="24"/>
          <w:szCs w:val="24"/>
          <w:lang w:val="en-US" w:eastAsia="zh-CN"/>
        </w:rPr>
        <w:t xml:space="preserve"> </w:t>
      </w:r>
      <w:r>
        <w:rPr>
          <w:rFonts w:hint="eastAsia" w:ascii="Times New Roman" w:hAnsi="Times New Roman"/>
          <w:caps w:val="0"/>
          <w:color w:val="000000"/>
          <w:sz w:val="24"/>
          <w:szCs w:val="24"/>
        </w:rPr>
        <w:t xml:space="preserve">   </w:t>
      </w:r>
      <w:r>
        <w:rPr>
          <w:rFonts w:hint="eastAsia" w:ascii="Times New Roman" w:hAnsi="Times New Roman"/>
          <w:b/>
          <w:bCs/>
          <w:caps w:val="0"/>
          <w:color w:val="000000"/>
          <w:sz w:val="24"/>
          <w:szCs w:val="24"/>
        </w:rPr>
        <w:t xml:space="preserve">分包号：</w:t>
      </w:r>
      <w:r>
        <w:rPr>
          <w:rFonts w:hint="eastAsia"/>
          <w:b/>
          <w:bCs/>
          <w:caps w:val="0"/>
          <w:color w:val="000000"/>
          <w:sz w:val="24"/>
          <w:szCs w:val="24"/>
          <w:lang w:val="en-US" w:eastAsia="zh-CN"/>
        </w:rPr>
        <w:t xml:space="preserve">三</w:t>
      </w:r>
      <w:r>
        <w:rPr>
          <w:rFonts w:ascii="Times New Roman" w:hAnsi="Times New Roman" w:eastAsia="宋体"/>
          <w:b/>
          <w:bCs/>
          <w:caps w:val="0"/>
          <w:color w:val="000000"/>
          <w:sz w:val="24"/>
          <w:szCs w:val="24"/>
          <w:lang w:val="en-US" w:eastAsia="zh-CN"/>
        </w:rPr>
      </w:r>
      <w:r/>
    </w:p>
    <w:p>
      <w:pPr>
        <w:pStyle w:val="664"/>
        <w:ind w:firstLine="480"/>
        <w:rPr>
          <w:rFonts w:hint="eastAsia" w:ascii="Times New Roman" w:hAnsi="Times New Roman"/>
          <w:caps w:val="0"/>
          <w:color w:val="000000"/>
          <w:sz w:val="24"/>
          <w:szCs w:val="24"/>
          <w:lang w:val="en-US" w:eastAsia="zh-CN"/>
        </w:rPr>
      </w:pPr>
      <w:r>
        <w:rPr>
          <w:rFonts w:hint="eastAsia" w:ascii="Times New Roman" w:hAnsi="Times New Roman"/>
          <w:caps w:val="0"/>
          <w:color w:val="000000"/>
          <w:sz w:val="24"/>
          <w:szCs w:val="24"/>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64"/>
              <w:rPr>
                <w:rFonts w:hint="eastAsia" w:ascii="Times New Roman" w:hAnsi="Times New Roman"/>
                <w:caps w:val="0"/>
                <w:color w:val="000000"/>
                <w:sz w:val="24"/>
                <w:szCs w:val="24"/>
              </w:rPr>
            </w:pPr>
            <w:r>
              <w:rPr>
                <w:rFonts w:hint="eastAsia" w:ascii="Times New Roman" w:hAnsi="Times New Roman" w:cs="宋体"/>
                <w:caps w:val="0"/>
                <w:color w:val="000000"/>
                <w:sz w:val="24"/>
                <w:szCs w:val="24"/>
              </w:rPr>
              <w:t xml:space="preserve">                      </w:t>
            </w:r>
            <w:r>
              <w:rPr>
                <w:rFonts w:hint="eastAsia" w:ascii="Times New Roman" w:hAnsi="Times New Roman"/>
                <w:caps w:val="0"/>
                <w:color w:val="000000"/>
                <w:sz w:val="24"/>
                <w:szCs w:val="24"/>
              </w:rPr>
              <w:t xml:space="preserve">投标总报价</w:t>
            </w:r>
            <w:r>
              <w:rPr>
                <w:rFonts w:hint="eastAsia" w:ascii="Times New Roman" w:hAnsi="Times New Roman"/>
                <w:caps w:val="0"/>
                <w:color w:val="000000"/>
                <w:sz w:val="24"/>
                <w:szCs w:val="24"/>
              </w:rPr>
            </w:r>
            <w:r/>
          </w:p>
        </w:tc>
      </w:tr>
      <w:tr>
        <w:trPr>
          <w:cantSplit/>
          <w:trHeight w:val="612"/>
        </w:trPr>
        <w:tc>
          <w:tcPr>
            <w:tcW w:w="8206" w:type="dxa"/>
            <w:vAlign w:val="center"/>
            <w:textDirection w:val="lrTb"/>
            <w:noWrap w:val="false"/>
          </w:tcPr>
          <w:p>
            <w:pPr>
              <w:pStyle w:val="755"/>
              <w:ind w:firstLine="0"/>
              <w:spacing w:before="0" w:after="0" w:line="500" w:lineRule="exact"/>
              <w:rPr>
                <w:rFonts w:hint="eastAsia" w:ascii="Times New Roman" w:hAnsi="Times New Roman"/>
                <w:caps w:val="0"/>
                <w:color w:val="000000"/>
                <w:szCs w:val="21"/>
              </w:rPr>
            </w:pPr>
            <w:r>
              <w:rPr>
                <w:rFonts w:hint="eastAsia" w:ascii="Times New Roman" w:hAnsi="Times New Roman" w:cs="宋体"/>
                <w:caps w:val="0"/>
                <w:color w:val="000000"/>
              </w:rPr>
              <w:t xml:space="preserve">小写：</w:t>
            </w:r>
            <w:r>
              <w:rPr>
                <w:rFonts w:hint="eastAsia" w:ascii="Times New Roman" w:hAnsi="Times New Roman" w:cs="宋体"/>
                <w:caps w:val="0"/>
                <w:color w:val="000000"/>
                <w:lang w:val="en-US" w:eastAsia="zh-CN"/>
              </w:rPr>
              <w:t xml:space="preserve">1666000.00</w:t>
            </w:r>
            <w:r>
              <w:rPr>
                <w:rFonts w:hint="eastAsia" w:ascii="Times New Roman" w:hAnsi="Times New Roman" w:cs="宋体"/>
                <w:caps w:val="0"/>
                <w:color w:val="000000"/>
              </w:rPr>
              <w:t xml:space="preserve">                      （人民币：元）</w:t>
            </w:r>
            <w:r>
              <w:rPr>
                <w:rFonts w:hint="eastAsia" w:ascii="Times New Roman" w:hAnsi="Times New Roman"/>
                <w:caps w:val="0"/>
                <w:color w:val="000000"/>
                <w:szCs w:val="21"/>
              </w:rPr>
            </w:r>
            <w:r/>
          </w:p>
        </w:tc>
      </w:tr>
    </w:tbl>
    <w:p>
      <w:pPr>
        <w:pStyle w:val="664"/>
        <w:rPr>
          <w:rFonts w:hint="eastAsia"/>
          <w:b/>
          <w:bCs/>
          <w:szCs w:val="21"/>
          <w:highlight w:val="none"/>
        </w:rPr>
      </w:pPr>
      <w:r>
        <w:rPr>
          <w:rFonts w:hint="eastAsia"/>
          <w:b/>
          <w:bCs/>
          <w:szCs w:val="21"/>
          <w:highlight w:val="none"/>
        </w:rPr>
      </w:r>
      <w:r/>
    </w:p>
    <w:p>
      <w:pPr>
        <w:pStyle w:val="664"/>
        <w:rPr>
          <w:rFonts w:ascii="Times New Roman" w:hAnsi="Times New Roman"/>
          <w:caps w:val="0"/>
          <w:color w:val="000000"/>
          <w:sz w:val="24"/>
          <w:szCs w:val="24"/>
        </w:rPr>
      </w:pPr>
      <w:r>
        <w:rPr>
          <w:rFonts w:hint="eastAsia"/>
          <w:b/>
          <w:bCs/>
          <w:szCs w:val="21"/>
          <w:highlight w:val="none"/>
        </w:rPr>
        <w:t xml:space="preserve">注：本项目保费</w:t>
      </w:r>
      <w:r>
        <w:rPr>
          <w:rFonts w:hint="eastAsia"/>
          <w:b/>
          <w:bCs/>
          <w:szCs w:val="21"/>
          <w:highlight w:val="none"/>
          <w:lang w:val="en-US" w:eastAsia="zh-CN"/>
        </w:rPr>
        <w:t xml:space="preserve">单价为固定报价，</w:t>
      </w:r>
      <w:r>
        <w:rPr>
          <w:rFonts w:hint="eastAsia"/>
          <w:b/>
          <w:bCs/>
          <w:szCs w:val="21"/>
          <w:highlight w:val="none"/>
        </w:rPr>
        <w:t xml:space="preserve">无需再报价竞争，投标时按上述开标一览表报价，</w:t>
      </w:r>
      <w:r>
        <w:rPr>
          <w:rFonts w:hint="eastAsia"/>
          <w:b/>
          <w:bCs/>
          <w:szCs w:val="21"/>
          <w:highlight w:val="none"/>
          <w:lang w:val="en-US" w:eastAsia="zh-CN"/>
        </w:rPr>
        <w:t xml:space="preserve">并</w:t>
      </w:r>
      <w:r>
        <w:rPr>
          <w:rFonts w:hint="eastAsia"/>
          <w:b/>
          <w:bCs/>
          <w:szCs w:val="21"/>
          <w:highlight w:val="none"/>
        </w:rPr>
        <w:t xml:space="preserve">按实际投保名</w:t>
      </w:r>
      <w:r>
        <w:rPr>
          <w:rFonts w:hint="eastAsia"/>
          <w:b/>
          <w:bCs/>
          <w:szCs w:val="21"/>
          <w:highlight w:val="none"/>
          <w:lang w:val="en-US" w:eastAsia="zh-CN"/>
        </w:rPr>
        <w:t xml:space="preserve">单</w:t>
      </w:r>
      <w:r>
        <w:rPr>
          <w:rFonts w:hint="eastAsia"/>
          <w:b/>
          <w:bCs/>
          <w:szCs w:val="21"/>
          <w:highlight w:val="none"/>
        </w:rPr>
        <w:t xml:space="preserve">人员数量</w:t>
      </w:r>
      <w:r>
        <w:rPr>
          <w:rFonts w:hint="eastAsia"/>
          <w:b/>
          <w:bCs/>
          <w:szCs w:val="21"/>
          <w:highlight w:val="none"/>
          <w:lang w:val="en-US" w:eastAsia="zh-CN"/>
        </w:rPr>
        <w:t xml:space="preserve">结算</w:t>
      </w:r>
      <w:r>
        <w:rPr>
          <w:rFonts w:hint="eastAsia"/>
          <w:b/>
          <w:bCs/>
          <w:szCs w:val="21"/>
          <w:highlight w:val="none"/>
        </w:rPr>
        <w:t xml:space="preserve">。未按上述开标一览表报价的为非实质性响应文件，不进入评审。</w:t>
      </w:r>
      <w:r>
        <w:rPr>
          <w:rFonts w:ascii="Times New Roman" w:hAnsi="Times New Roman"/>
          <w:caps w:val="0"/>
          <w:color w:val="000000"/>
          <w:sz w:val="24"/>
          <w:szCs w:val="24"/>
        </w:rPr>
      </w:r>
      <w:r/>
    </w:p>
    <w:p>
      <w:pPr>
        <w:pStyle w:val="664"/>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w:t>
      </w:r>
      <w:r>
        <w:rPr>
          <w:rFonts w:hint="eastAsia" w:ascii="Times New Roman" w:hAnsi="Times New Roman"/>
          <w:caps w:val="0"/>
          <w:color w:val="000000"/>
          <w:sz w:val="24"/>
          <w:szCs w:val="24"/>
        </w:rPr>
      </w:r>
      <w:r/>
    </w:p>
    <w:p>
      <w:pPr>
        <w:pStyle w:val="664"/>
        <w:ind w:firstLine="5342"/>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caps w:val="0"/>
          <w:color w:val="000000"/>
          <w:sz w:val="24"/>
          <w:szCs w:val="24"/>
        </w:rPr>
        <w:t xml:space="preserve">  日期：  </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年</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月</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日</w:t>
      </w:r>
      <w:r>
        <w:rPr>
          <w:rFonts w:hint="eastAsia" w:ascii="Times New Roman" w:hAnsi="Times New Roman" w:eastAsia="宋体" w:cs="Times New Roman"/>
          <w:b/>
          <w:caps w:val="0"/>
          <w:color w:val="000000"/>
          <w:sz w:val="32"/>
          <w:szCs w:val="32"/>
          <w:lang w:val="en-US" w:eastAsia="zh-CN" w:bidi="ar-SA"/>
        </w:rPr>
      </w:r>
      <w:r/>
    </w:p>
    <w:p>
      <w:pPr>
        <w:pStyle w:val="664"/>
        <w:ind w:firstLine="480"/>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664"/>
        <w:ind w:firstLine="480"/>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664"/>
        <w:ind w:firstLine="480"/>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664"/>
        <w:ind w:firstLine="480"/>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664"/>
        <w:ind w:firstLine="480"/>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664"/>
        <w:ind w:firstLine="480"/>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664"/>
        <w:ind w:firstLine="480"/>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664"/>
        <w:ind w:firstLine="480"/>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664"/>
        <w:ind w:firstLine="480"/>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664"/>
        <w:ind w:firstLine="480"/>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ind w:firstLine="480"/>
        <w:rPr>
          <w:rFonts w:hint="eastAsia" w:ascii="Times New Roman" w:hAnsi="Times New Roman" w:eastAsia="宋体" w:cs="Times New Roman"/>
          <w:b/>
          <w:bCs/>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rPr>
          <w:rFonts w:hint="eastAsia" w:ascii="Times New Roman" w:hAnsi="Times New Roman" w:eastAsia="宋体" w:cs="Times New Roman"/>
          <w:b/>
          <w:caps w:val="0"/>
          <w:color w:val="000000"/>
          <w:sz w:val="32"/>
          <w:szCs w:val="32"/>
          <w:lang w:val="en-US" w:eastAsia="zh-CN" w:bidi="ar-SA"/>
        </w:rPr>
      </w:r>
    </w:p>
    <w:p>
      <w:pPr>
        <w:ind w:firstLine="480"/>
        <w:rPr>
          <w:rFonts w:hint="eastAsia" w:ascii="Times New Roman" w:hAnsi="Times New Roman" w:eastAsia="宋体" w:cs="Times New Roman"/>
          <w:b/>
          <w:bCs/>
          <w:caps w:val="0"/>
          <w:color w:val="000000"/>
          <w:sz w:val="32"/>
          <w:szCs w:val="32"/>
          <w:lang w:val="en-US" w:eastAsia="zh-CN" w:bidi="ar-SA"/>
        </w:rPr>
      </w:pPr>
      <w:r>
        <w:rPr>
          <w:rFonts w:hint="eastAsia" w:ascii="Times New Roman" w:hAnsi="Times New Roman" w:eastAsia="宋体" w:cs="Times New Roman"/>
          <w:b/>
          <w:bCs/>
          <w:caps w:val="0"/>
          <w:color w:val="000000"/>
          <w:sz w:val="32"/>
          <w:szCs w:val="32"/>
          <w:lang w:val="en-US" w:eastAsia="zh-CN" w:bidi="ar-SA"/>
        </w:rPr>
      </w:r>
      <w:r>
        <w:rPr>
          <w:rFonts w:hint="eastAsia" w:ascii="Times New Roman" w:hAnsi="Times New Roman" w:eastAsia="宋体" w:cs="Times New Roman"/>
          <w:b/>
          <w:bCs/>
          <w:caps w:val="0"/>
          <w:color w:val="000000"/>
          <w:sz w:val="32"/>
          <w:szCs w:val="32"/>
          <w:lang w:val="en-US" w:eastAsia="zh-CN" w:bidi="ar-SA"/>
        </w:rPr>
      </w:r>
    </w:p>
    <w:p>
      <w:pPr>
        <w:ind w:firstLine="480"/>
        <w:rPr>
          <w:rFonts w:hint="eastAsia" w:ascii="Times New Roman" w:hAnsi="Times New Roman" w:eastAsia="宋体" w:cs="Times New Roman"/>
          <w:b/>
          <w:bCs/>
          <w:caps w:val="0"/>
          <w:color w:val="000000"/>
          <w:sz w:val="32"/>
          <w:szCs w:val="32"/>
          <w:lang w:val="en-US" w:eastAsia="zh-CN" w:bidi="ar-SA"/>
        </w:rPr>
      </w:pPr>
      <w:r>
        <w:rPr>
          <w:rFonts w:hint="eastAsia" w:ascii="Times New Roman" w:hAnsi="Times New Roman" w:eastAsia="宋体" w:cs="Times New Roman"/>
          <w:b/>
          <w:bCs/>
          <w:caps w:val="0"/>
          <w:color w:val="000000"/>
          <w:sz w:val="32"/>
          <w:szCs w:val="32"/>
          <w:lang w:val="en-US" w:eastAsia="zh-CN" w:bidi="ar-SA"/>
        </w:rPr>
      </w:r>
      <w:r>
        <w:rPr>
          <w:rFonts w:hint="eastAsia" w:ascii="Times New Roman" w:hAnsi="Times New Roman" w:eastAsia="宋体" w:cs="Times New Roman"/>
          <w:b/>
          <w:bCs/>
          <w:caps w:val="0"/>
          <w:color w:val="000000"/>
          <w:sz w:val="32"/>
          <w:szCs w:val="32"/>
          <w:lang w:val="en-US" w:eastAsia="zh-CN" w:bidi="ar-SA"/>
        </w:rPr>
      </w:r>
    </w:p>
    <w:p>
      <w:pPr>
        <w:ind w:firstLine="480"/>
        <w:rPr>
          <w:rFonts w:hint="eastAsia" w:ascii="Times New Roman" w:hAnsi="Times New Roman" w:eastAsia="宋体" w:cs="Times New Roman"/>
          <w:b/>
          <w:bCs/>
          <w:caps w:val="0"/>
          <w:color w:val="000000"/>
          <w:sz w:val="32"/>
          <w:szCs w:val="32"/>
          <w:lang w:val="en-US" w:eastAsia="zh-CN" w:bidi="ar-SA"/>
        </w:rPr>
      </w:pPr>
      <w:r>
        <w:rPr>
          <w:rFonts w:hint="eastAsia" w:ascii="Times New Roman" w:hAnsi="Times New Roman" w:eastAsia="宋体" w:cs="Times New Roman"/>
          <w:b/>
          <w:bCs/>
          <w:caps w:val="0"/>
          <w:color w:val="000000"/>
          <w:sz w:val="32"/>
          <w:szCs w:val="32"/>
          <w:lang w:val="en-US" w:eastAsia="zh-CN" w:bidi="ar-SA"/>
        </w:rPr>
      </w:r>
      <w:r>
        <w:rPr>
          <w:rFonts w:hint="eastAsia" w:ascii="Times New Roman" w:hAnsi="Times New Roman" w:eastAsia="宋体" w:cs="Times New Roman"/>
          <w:b/>
          <w:bCs/>
          <w:caps w:val="0"/>
          <w:color w:val="000000"/>
          <w:sz w:val="32"/>
          <w:szCs w:val="32"/>
          <w:lang w:val="en-US" w:eastAsia="zh-CN" w:bidi="ar-SA"/>
        </w:rPr>
      </w:r>
    </w:p>
    <w:p>
      <w:pPr>
        <w:ind w:firstLine="480"/>
        <w:rPr>
          <w:rFonts w:hint="eastAsia" w:ascii="Times New Roman" w:hAnsi="Times New Roman" w:eastAsia="宋体" w:cs="Times New Roman"/>
          <w:b/>
          <w:bCs/>
          <w:caps w:val="0"/>
          <w:color w:val="000000"/>
          <w:sz w:val="32"/>
          <w:szCs w:val="32"/>
          <w:lang w:val="en-US" w:eastAsia="zh-CN" w:bidi="ar-SA"/>
        </w:rPr>
      </w:pPr>
      <w:r>
        <w:rPr>
          <w:rFonts w:hint="eastAsia" w:ascii="Times New Roman" w:hAnsi="Times New Roman" w:eastAsia="宋体" w:cs="Times New Roman"/>
          <w:b/>
          <w:bCs/>
          <w:caps w:val="0"/>
          <w:color w:val="000000"/>
          <w:sz w:val="32"/>
          <w:szCs w:val="32"/>
          <w:lang w:val="en-US" w:eastAsia="zh-CN" w:bidi="ar-SA"/>
        </w:rPr>
      </w:r>
      <w:r>
        <w:rPr>
          <w:rFonts w:hint="eastAsia" w:ascii="Times New Roman" w:hAnsi="Times New Roman" w:eastAsia="宋体" w:cs="Times New Roman"/>
          <w:b/>
          <w:bCs/>
          <w:caps w:val="0"/>
          <w:color w:val="000000"/>
          <w:sz w:val="32"/>
          <w:szCs w:val="32"/>
          <w:lang w:val="en-US" w:eastAsia="zh-CN" w:bidi="ar-SA"/>
        </w:rPr>
      </w:r>
    </w:p>
    <w:p>
      <w:pPr>
        <w:ind w:firstLine="480"/>
        <w:rPr>
          <w:rFonts w:hint="eastAsia" w:ascii="Times New Roman" w:hAnsi="Times New Roman" w:eastAsia="宋体" w:cs="Times New Roman"/>
          <w:b/>
          <w:bCs/>
          <w:caps w:val="0"/>
          <w:color w:val="000000"/>
          <w:sz w:val="32"/>
          <w:szCs w:val="32"/>
          <w:lang w:val="en-US" w:eastAsia="zh-CN" w:bidi="ar-SA"/>
        </w:rPr>
      </w:pPr>
      <w:r>
        <w:rPr>
          <w:rFonts w:hint="eastAsia" w:ascii="Times New Roman" w:hAnsi="Times New Roman" w:eastAsia="宋体" w:cs="Times New Roman"/>
          <w:b/>
          <w:bCs/>
          <w:caps w:val="0"/>
          <w:color w:val="000000"/>
          <w:sz w:val="32"/>
          <w:szCs w:val="32"/>
          <w:lang w:val="en-US" w:eastAsia="zh-CN" w:bidi="ar-SA"/>
        </w:rPr>
      </w:r>
      <w:r>
        <w:rPr>
          <w:rFonts w:hint="eastAsia" w:ascii="Times New Roman" w:hAnsi="Times New Roman" w:eastAsia="宋体" w:cs="Times New Roman"/>
          <w:b/>
          <w:bCs/>
          <w:caps w:val="0"/>
          <w:color w:val="000000"/>
          <w:sz w:val="32"/>
          <w:szCs w:val="32"/>
          <w:lang w:val="en-US" w:eastAsia="zh-CN" w:bidi="ar-SA"/>
        </w:rPr>
      </w:r>
    </w:p>
    <w:p>
      <w:pPr>
        <w:ind w:firstLine="480"/>
        <w:rPr>
          <w:rFonts w:hint="eastAsia" w:ascii="Times New Roman" w:hAnsi="Times New Roman" w:eastAsia="宋体" w:cs="Times New Roman"/>
          <w:b/>
          <w:bCs/>
          <w:caps w:val="0"/>
          <w:color w:val="000000"/>
          <w:sz w:val="32"/>
          <w:szCs w:val="32"/>
          <w:lang w:val="en-US" w:eastAsia="zh-CN" w:bidi="ar-SA"/>
        </w:rPr>
      </w:pPr>
      <w:r>
        <w:rPr>
          <w:rFonts w:hint="eastAsia" w:ascii="Times New Roman" w:hAnsi="Times New Roman" w:eastAsia="宋体" w:cs="Times New Roman"/>
          <w:b/>
          <w:bCs/>
          <w:caps w:val="0"/>
          <w:color w:val="000000"/>
          <w:sz w:val="32"/>
          <w:szCs w:val="32"/>
          <w:lang w:val="en-US" w:eastAsia="zh-CN" w:bidi="ar-SA"/>
        </w:rPr>
      </w:r>
      <w:r>
        <w:rPr>
          <w:rFonts w:hint="eastAsia" w:ascii="Times New Roman" w:hAnsi="Times New Roman" w:eastAsia="宋体" w:cs="Times New Roman"/>
          <w:b/>
          <w:bCs/>
          <w:caps w:val="0"/>
          <w:color w:val="000000"/>
          <w:sz w:val="32"/>
          <w:szCs w:val="32"/>
          <w:lang w:val="en-US" w:eastAsia="zh-CN" w:bidi="ar-SA"/>
        </w:rPr>
      </w:r>
    </w:p>
    <w:p>
      <w:pPr>
        <w:ind w:firstLine="480"/>
        <w:rPr>
          <w:rFonts w:hint="eastAsia" w:ascii="Times New Roman" w:hAnsi="Times New Roman" w:eastAsia="宋体" w:cs="Times New Roman"/>
          <w:b/>
          <w:bCs/>
          <w:caps w:val="0"/>
          <w:color w:val="000000"/>
          <w:sz w:val="32"/>
          <w:szCs w:val="32"/>
          <w:lang w:val="en-US" w:eastAsia="zh-CN" w:bidi="ar-SA"/>
        </w:rPr>
      </w:pPr>
      <w:r>
        <w:rPr>
          <w:rFonts w:hint="eastAsia" w:ascii="Times New Roman" w:hAnsi="Times New Roman" w:eastAsia="宋体" w:cs="Times New Roman"/>
          <w:b/>
          <w:bCs/>
          <w:caps w:val="0"/>
          <w:color w:val="000000"/>
          <w:sz w:val="32"/>
          <w:szCs w:val="32"/>
          <w:lang w:val="en-US" w:eastAsia="zh-CN" w:bidi="ar-SA"/>
        </w:rPr>
      </w:r>
      <w:r>
        <w:rPr>
          <w:rFonts w:hint="eastAsia" w:ascii="Times New Roman" w:hAnsi="Times New Roman" w:eastAsia="宋体" w:cs="Times New Roman"/>
          <w:b/>
          <w:bCs/>
          <w:caps w:val="0"/>
          <w:color w:val="000000"/>
          <w:sz w:val="32"/>
          <w:szCs w:val="32"/>
          <w:lang w:val="en-US" w:eastAsia="zh-CN" w:bidi="ar-SA"/>
        </w:rPr>
      </w:r>
    </w:p>
    <w:p>
      <w:pPr>
        <w:ind w:firstLine="480"/>
        <w:rPr>
          <w:rFonts w:hint="eastAsia" w:ascii="Times New Roman" w:hAnsi="Times New Roman" w:eastAsia="宋体" w:cs="Times New Roman"/>
          <w:b/>
          <w:bCs/>
          <w:caps w:val="0"/>
          <w:color w:val="000000"/>
          <w:sz w:val="32"/>
          <w:szCs w:val="32"/>
          <w:lang w:val="en-US" w:eastAsia="zh-CN" w:bidi="ar-SA"/>
        </w:rPr>
      </w:pPr>
      <w:r>
        <w:rPr>
          <w:rFonts w:hint="eastAsia" w:ascii="Times New Roman" w:hAnsi="Times New Roman" w:eastAsia="宋体" w:cs="Times New Roman"/>
          <w:b/>
          <w:bCs/>
          <w:caps w:val="0"/>
          <w:color w:val="000000"/>
          <w:sz w:val="32"/>
          <w:szCs w:val="32"/>
          <w:lang w:val="en-US" w:eastAsia="zh-CN" w:bidi="ar-SA"/>
        </w:rPr>
      </w:r>
      <w:r>
        <w:rPr>
          <w:rFonts w:hint="eastAsia" w:ascii="Times New Roman" w:hAnsi="Times New Roman" w:eastAsia="宋体" w:cs="Times New Roman"/>
          <w:b/>
          <w:bCs/>
          <w:caps w:val="0"/>
          <w:color w:val="000000"/>
          <w:sz w:val="32"/>
          <w:szCs w:val="32"/>
          <w:lang w:val="en-US" w:eastAsia="zh-CN" w:bidi="ar-SA"/>
        </w:rPr>
      </w:r>
    </w:p>
    <w:p>
      <w:pPr>
        <w:ind w:firstLine="480"/>
        <w:rPr>
          <w:rFonts w:hint="eastAsia" w:ascii="Times New Roman" w:hAnsi="Times New Roman" w:eastAsia="宋体" w:cs="Times New Roman"/>
          <w:b/>
          <w:bCs/>
          <w:caps w:val="0"/>
          <w:color w:val="000000"/>
          <w:sz w:val="32"/>
          <w:szCs w:val="32"/>
          <w:lang w:val="en-US" w:eastAsia="zh-CN" w:bidi="ar-SA"/>
        </w:rPr>
      </w:pPr>
      <w:r>
        <w:rPr>
          <w:rFonts w:hint="eastAsia" w:ascii="Times New Roman" w:hAnsi="Times New Roman" w:eastAsia="宋体" w:cs="Times New Roman"/>
          <w:b/>
          <w:bCs/>
          <w:caps w:val="0"/>
          <w:color w:val="000000"/>
          <w:sz w:val="32"/>
          <w:szCs w:val="32"/>
          <w:lang w:val="en-US" w:eastAsia="zh-CN" w:bidi="ar-SA"/>
        </w:rPr>
      </w:r>
      <w:r>
        <w:rPr>
          <w:rFonts w:hint="eastAsia" w:ascii="Times New Roman" w:hAnsi="Times New Roman" w:eastAsia="宋体" w:cs="Times New Roman"/>
          <w:b/>
          <w:bCs/>
          <w:caps w:val="0"/>
          <w:color w:val="000000"/>
          <w:sz w:val="32"/>
          <w:szCs w:val="32"/>
          <w:lang w:val="en-US" w:eastAsia="zh-CN" w:bidi="ar-SA"/>
        </w:rPr>
      </w:r>
    </w:p>
    <w:p>
      <w:pPr>
        <w:ind w:firstLine="480"/>
        <w:rPr>
          <w:rFonts w:hint="eastAsia" w:ascii="Times New Roman" w:hAnsi="Times New Roman" w:eastAsia="宋体" w:cs="Times New Roman"/>
          <w:b/>
          <w:bCs/>
          <w:caps w:val="0"/>
          <w:color w:val="000000"/>
          <w:sz w:val="32"/>
          <w:szCs w:val="32"/>
          <w:lang w:val="en-US" w:eastAsia="zh-CN" w:bidi="ar-SA"/>
        </w:rPr>
      </w:pPr>
      <w:r>
        <w:rPr>
          <w:rFonts w:hint="eastAsia" w:ascii="Times New Roman" w:hAnsi="Times New Roman" w:eastAsia="宋体" w:cs="Times New Roman"/>
          <w:b/>
          <w:bCs/>
          <w:caps w:val="0"/>
          <w:color w:val="000000"/>
          <w:sz w:val="32"/>
          <w:szCs w:val="32"/>
          <w:lang w:val="en-US" w:eastAsia="zh-CN" w:bidi="ar-SA"/>
        </w:rPr>
      </w:r>
      <w:r>
        <w:rPr>
          <w:rFonts w:hint="eastAsia" w:ascii="Times New Roman" w:hAnsi="Times New Roman" w:eastAsia="宋体" w:cs="Times New Roman"/>
          <w:b/>
          <w:bCs/>
          <w:caps w:val="0"/>
          <w:color w:val="000000"/>
          <w:sz w:val="32"/>
          <w:szCs w:val="32"/>
          <w:lang w:val="en-US" w:eastAsia="zh-CN" w:bidi="ar-SA"/>
        </w:rPr>
      </w:r>
    </w:p>
    <w:p>
      <w:pPr>
        <w:ind w:firstLine="480"/>
        <w:rPr>
          <w:rFonts w:hint="eastAsia" w:ascii="Times New Roman" w:hAnsi="Times New Roman" w:eastAsia="宋体" w:cs="Times New Roman"/>
          <w:b/>
          <w:bCs/>
          <w:caps w:val="0"/>
          <w:color w:val="000000"/>
          <w:sz w:val="32"/>
          <w:szCs w:val="32"/>
          <w:lang w:val="en-US" w:eastAsia="zh-CN" w:bidi="ar-SA"/>
        </w:rPr>
      </w:pPr>
      <w:r>
        <w:rPr>
          <w:rFonts w:hint="eastAsia" w:ascii="Times New Roman" w:hAnsi="Times New Roman" w:eastAsia="宋体" w:cs="Times New Roman"/>
          <w:b/>
          <w:bCs/>
          <w:caps w:val="0"/>
          <w:color w:val="000000"/>
          <w:sz w:val="32"/>
          <w:szCs w:val="32"/>
          <w:lang w:val="en-US" w:eastAsia="zh-CN" w:bidi="ar-SA"/>
        </w:rPr>
      </w:r>
      <w:r>
        <w:rPr>
          <w:rFonts w:hint="eastAsia" w:ascii="Times New Roman" w:hAnsi="Times New Roman" w:eastAsia="宋体" w:cs="Times New Roman"/>
          <w:b/>
          <w:bCs/>
          <w:caps w:val="0"/>
          <w:color w:val="000000"/>
          <w:sz w:val="32"/>
          <w:szCs w:val="32"/>
          <w:lang w:val="en-US" w:eastAsia="zh-CN" w:bidi="ar-SA"/>
        </w:rPr>
      </w:r>
    </w:p>
    <w:p>
      <w:pPr>
        <w:pStyle w:val="664"/>
        <w:ind w:firstLine="480"/>
        <w:rPr>
          <w:rFonts w:hint="eastAsia" w:ascii="Times New Roman" w:hAnsi="Times New Roman" w:eastAsia="宋体" w:cs="Times New Roman"/>
          <w:b/>
          <w:bCs/>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664"/>
        <w:ind w:firstLine="480"/>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664"/>
        <w:ind w:firstLine="480"/>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r>
      <w:r/>
    </w:p>
    <w:p>
      <w:pPr>
        <w:pStyle w:val="664"/>
        <w:rPr>
          <w:rFonts w:hint="eastAsia" w:ascii="Times New Roman" w:hAnsi="Times New Roman"/>
          <w:bCs/>
          <w:caps w:val="0"/>
          <w:color w:val="000000"/>
          <w:sz w:val="24"/>
        </w:rPr>
      </w:pPr>
      <w:r>
        <w:rPr>
          <w:rFonts w:hint="eastAsia" w:ascii="Times New Roman" w:hAnsi="Times New Roman"/>
          <w:caps w:val="0"/>
          <w:color w:val="000000"/>
          <w:sz w:val="24"/>
          <w:szCs w:val="24"/>
        </w:rPr>
        <w:t xml:space="preserve">                                          </w:t>
      </w:r>
      <w:r>
        <w:rPr>
          <w:rFonts w:hint="eastAsia" w:ascii="Times New Roman" w:hAnsi="Times New Roman"/>
          <w:bCs/>
          <w:caps w:val="0"/>
          <w:color w:val="000000"/>
          <w:sz w:val="24"/>
        </w:rPr>
      </w:r>
      <w:r/>
    </w:p>
    <w:p>
      <w:pPr>
        <w:pStyle w:val="664"/>
        <w:ind w:firstLine="321"/>
        <w:jc w:val="both"/>
        <w:rPr>
          <w:rFonts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t xml:space="preserve">六、投标报价明细表 （1）                分包号：一</w:t>
      </w:r>
      <w:r>
        <w:rPr>
          <w:rFonts w:ascii="Times New Roman" w:hAnsi="Times New Roman" w:eastAsia="宋体" w:cs="Times New Roman"/>
          <w:b/>
          <w:caps w:val="0"/>
          <w:color w:val="000000"/>
          <w:sz w:val="32"/>
          <w:szCs w:val="32"/>
          <w:lang w:val="en-US" w:eastAsia="zh-CN" w:bidi="ar-SA"/>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1290"/>
        <w:gridCol w:w="1596"/>
        <w:gridCol w:w="1059"/>
        <w:gridCol w:w="1275"/>
        <w:gridCol w:w="1411"/>
        <w:gridCol w:w="1798"/>
      </w:tblGrid>
      <w:tr>
        <w:trPr>
          <w:cantSplit/>
          <w:trHeight w:val="544"/>
        </w:trPr>
        <w:tc>
          <w:tcPr>
            <w:tcW w:w="624" w:type="dxa"/>
            <w:vAlign w:val="center"/>
            <w:vMerge w:val="restart"/>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90"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596"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059"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75"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411"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798"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cantSplit/>
          <w:trHeight w:val="294"/>
        </w:trPr>
        <w:tc>
          <w:tcPr>
            <w:tcW w:w="624" w:type="dxa"/>
            <w:vAlign w:val="center"/>
            <w:vMerge w:val="continue"/>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1290"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分项服务名称</w:t>
            </w:r>
            <w:r>
              <w:rPr>
                <w:rFonts w:hint="eastAsia" w:ascii="宋体" w:hAnsi="宋体"/>
                <w:sz w:val="24"/>
                <w:szCs w:val="24"/>
              </w:rPr>
            </w:r>
            <w:r/>
          </w:p>
        </w:tc>
        <w:tc>
          <w:tcPr>
            <w:tcW w:w="1596" w:type="dxa"/>
            <w:vAlign w:val="center"/>
            <w:textDirection w:val="lrTb"/>
            <w:noWrap w:val="false"/>
          </w:tcPr>
          <w:p>
            <w:pPr>
              <w:pStyle w:val="664"/>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保险</w:t>
            </w:r>
            <w:r>
              <w:rPr>
                <w:rFonts w:hint="eastAsia" w:ascii="宋体" w:hAnsi="宋体"/>
                <w:sz w:val="24"/>
                <w:szCs w:val="24"/>
              </w:rPr>
              <w:t xml:space="preserve">期</w:t>
            </w:r>
            <w:r>
              <w:rPr>
                <w:rFonts w:hint="eastAsia" w:ascii="宋体" w:hAnsi="宋体"/>
                <w:sz w:val="24"/>
                <w:szCs w:val="24"/>
                <w:lang w:val="en-US" w:eastAsia="zh-CN"/>
              </w:rPr>
              <w:t xml:space="preserve">限</w:t>
            </w:r>
            <w:r>
              <w:rPr>
                <w:rFonts w:hint="eastAsia" w:ascii="宋体" w:hAnsi="宋体" w:eastAsia="宋体"/>
                <w:sz w:val="24"/>
                <w:szCs w:val="24"/>
                <w:lang w:val="en-US" w:eastAsia="zh-CN"/>
              </w:rPr>
            </w:r>
            <w:r/>
          </w:p>
        </w:tc>
        <w:tc>
          <w:tcPr>
            <w:tcW w:w="1059"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lang w:eastAsia="zh-CN"/>
              </w:rPr>
              <w:t xml:space="preserve">（</w:t>
            </w:r>
            <w:r>
              <w:rPr>
                <w:rFonts w:hint="eastAsia" w:ascii="宋体" w:hAnsi="宋体"/>
                <w:sz w:val="24"/>
                <w:szCs w:val="24"/>
                <w:lang w:val="en-US" w:eastAsia="zh-CN"/>
              </w:rPr>
              <w:t xml:space="preserve">人</w:t>
            </w:r>
            <w:r>
              <w:rPr>
                <w:rFonts w:hint="eastAsia" w:ascii="宋体" w:hAnsi="宋体"/>
                <w:sz w:val="24"/>
                <w:szCs w:val="24"/>
                <w:lang w:eastAsia="zh-CN"/>
              </w:rPr>
              <w:t xml:space="preserve">）</w:t>
            </w:r>
            <w:r>
              <w:rPr>
                <w:rFonts w:hint="eastAsia" w:ascii="宋体" w:hAnsi="宋体"/>
                <w:sz w:val="24"/>
                <w:szCs w:val="24"/>
              </w:rPr>
            </w:r>
            <w:r/>
          </w:p>
        </w:tc>
        <w:tc>
          <w:tcPr>
            <w:tcW w:w="1275"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664"/>
              <w:jc w:val="center"/>
              <w:spacing w:line="0" w:lineRule="atLeast"/>
              <w:rPr>
                <w:rFonts w:hint="eastAsia" w:ascii="宋体" w:hAnsi="宋体" w:eastAsia="宋体"/>
                <w:sz w:val="24"/>
                <w:szCs w:val="24"/>
                <w:lang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元/人/年）</w:t>
            </w:r>
            <w:r>
              <w:rPr>
                <w:rFonts w:hint="eastAsia" w:ascii="宋体" w:hAnsi="宋体" w:eastAsia="宋体"/>
                <w:sz w:val="24"/>
                <w:szCs w:val="24"/>
                <w:lang w:eastAsia="zh-CN"/>
              </w:rPr>
            </w:r>
            <w:r/>
          </w:p>
        </w:tc>
        <w:tc>
          <w:tcPr>
            <w:tcW w:w="1411" w:type="dxa"/>
            <w:vAlign w:val="center"/>
            <w:textDirection w:val="lrTb"/>
            <w:noWrap w:val="false"/>
          </w:tcPr>
          <w:p>
            <w:pPr>
              <w:pStyle w:val="664"/>
              <w:ind w:left="240" w:hanging="240"/>
              <w:jc w:val="both"/>
              <w:spacing w:line="0" w:lineRule="atLeast"/>
              <w:rPr>
                <w:rFonts w:ascii="宋体" w:hAnsi="宋体" w:eastAsia="宋体"/>
                <w:sz w:val="24"/>
                <w:szCs w:val="24"/>
                <w:lang w:val="en-US" w:eastAsia="zh-CN"/>
              </w:rPr>
            </w:pPr>
            <w:r>
              <w:rPr>
                <w:rFonts w:hint="eastAsia" w:ascii="宋体" w:hAnsi="宋体"/>
                <w:sz w:val="24"/>
                <w:szCs w:val="24"/>
              </w:rPr>
              <w:t xml:space="preserve">分项总价</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798"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lang w:val="en-US" w:eastAsia="zh-CN"/>
              </w:rPr>
              <w:t xml:space="preserve">备注</w:t>
            </w:r>
            <w:r>
              <w:rPr>
                <w:rFonts w:hint="eastAsia" w:ascii="宋体" w:hAnsi="宋体"/>
                <w:sz w:val="24"/>
                <w:szCs w:val="24"/>
              </w:rPr>
            </w:r>
            <w:r/>
          </w:p>
        </w:tc>
      </w:tr>
      <w:tr>
        <w:trPr>
          <w:cantSplit/>
          <w:trHeight w:val="654"/>
        </w:trPr>
        <w:tc>
          <w:tcPr>
            <w:tcW w:w="624"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90" w:type="dxa"/>
            <w:vAlign w:val="center"/>
            <w:textDirection w:val="lrTb"/>
            <w:noWrap w:val="false"/>
          </w:tcPr>
          <w:p>
            <w:pPr>
              <w:pStyle w:val="664"/>
              <w:jc w:val="center"/>
              <w:spacing w:line="0" w:lineRule="atLeast"/>
              <w:rPr>
                <w:rFonts w:hint="eastAsia" w:ascii="宋体" w:hAnsi="宋体"/>
                <w:sz w:val="24"/>
                <w:szCs w:val="24"/>
              </w:rPr>
            </w:pPr>
            <w:r>
              <w:rPr>
                <w:rFonts w:hint="eastAsia" w:eastAsia="宋体"/>
                <w:caps w:val="0"/>
                <w:color w:val="000000"/>
                <w:sz w:val="24"/>
                <w:szCs w:val="24"/>
                <w:lang w:val="en-US" w:eastAsia="zh-CN"/>
              </w:rPr>
              <w:t xml:space="preserve">独生子女家庭父母（49周岁及以上）</w:t>
            </w:r>
            <w:r>
              <w:rPr>
                <w:rFonts w:hint="eastAsia" w:ascii="宋体" w:hAnsi="宋体"/>
                <w:sz w:val="24"/>
                <w:szCs w:val="24"/>
              </w:rPr>
            </w:r>
            <w:r/>
          </w:p>
        </w:tc>
        <w:tc>
          <w:tcPr>
            <w:tcW w:w="1596" w:type="dxa"/>
            <w:vAlign w:val="center"/>
            <w:textDirection w:val="lrTb"/>
            <w:noWrap w:val="false"/>
          </w:tcPr>
          <w:p>
            <w:pPr>
              <w:pStyle w:val="664"/>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1年，即2026年8月01日起至2027年7月31日止</w:t>
            </w:r>
            <w:r>
              <w:rPr>
                <w:rFonts w:ascii="宋体" w:hAnsi="宋体" w:eastAsia="宋体"/>
                <w:sz w:val="24"/>
                <w:szCs w:val="24"/>
                <w:lang w:val="en-US" w:eastAsia="zh-CN"/>
              </w:rPr>
            </w:r>
            <w:r/>
          </w:p>
        </w:tc>
        <w:tc>
          <w:tcPr>
            <w:tcW w:w="1059" w:type="dxa"/>
            <w:vAlign w:val="center"/>
            <w:textDirection w:val="lrTb"/>
            <w:noWrap w:val="false"/>
          </w:tcPr>
          <w:p>
            <w:pPr>
              <w:pStyle w:val="664"/>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18400</w:t>
            </w:r>
            <w:r>
              <w:rPr>
                <w:rFonts w:ascii="宋体" w:hAnsi="宋体" w:eastAsia="宋体"/>
                <w:color w:val="000000"/>
                <w:sz w:val="24"/>
                <w:szCs w:val="24"/>
                <w:lang w:val="en-US" w:eastAsia="zh-CN"/>
              </w:rPr>
            </w:r>
            <w:r/>
          </w:p>
        </w:tc>
        <w:tc>
          <w:tcPr>
            <w:tcW w:w="1275" w:type="dxa"/>
            <w:vAlign w:val="center"/>
            <w:textDirection w:val="lrTb"/>
            <w:noWrap w:val="false"/>
          </w:tcPr>
          <w:p>
            <w:pPr>
              <w:pStyle w:val="664"/>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100</w:t>
            </w:r>
            <w:r>
              <w:rPr>
                <w:rFonts w:ascii="宋体" w:hAnsi="宋体" w:eastAsia="宋体"/>
                <w:sz w:val="24"/>
                <w:szCs w:val="24"/>
                <w:lang w:val="en-US" w:eastAsia="zh-CN"/>
              </w:rPr>
            </w:r>
            <w:r/>
          </w:p>
        </w:tc>
        <w:tc>
          <w:tcPr>
            <w:tcW w:w="1411" w:type="dxa"/>
            <w:vAlign w:val="center"/>
            <w:textDirection w:val="lrTb"/>
            <w:noWrap w:val="false"/>
          </w:tcPr>
          <w:p>
            <w:pPr>
              <w:pStyle w:val="664"/>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1840000</w:t>
            </w:r>
            <w:r>
              <w:rPr>
                <w:rFonts w:ascii="宋体" w:hAnsi="宋体" w:eastAsia="宋体"/>
                <w:sz w:val="24"/>
                <w:szCs w:val="24"/>
                <w:lang w:val="en-US" w:eastAsia="zh-CN"/>
              </w:rPr>
            </w:r>
            <w:r/>
          </w:p>
        </w:tc>
        <w:tc>
          <w:tcPr>
            <w:tcW w:w="1798" w:type="dxa"/>
            <w:vAlign w:val="center"/>
            <w:textDirection w:val="lrTb"/>
            <w:noWrap w:val="false"/>
          </w:tcPr>
          <w:p>
            <w:pPr>
              <w:pStyle w:val="664"/>
              <w:jc w:val="center"/>
              <w:spacing w:line="0" w:lineRule="atLeast"/>
              <w:rPr>
                <w:rFonts w:ascii="宋体" w:hAnsi="宋体" w:eastAsia="宋体"/>
                <w:sz w:val="24"/>
                <w:szCs w:val="24"/>
                <w:lang w:val="en-US" w:eastAsia="zh-CN"/>
              </w:rPr>
            </w:pPr>
            <w:r>
              <w:rPr>
                <w:rFonts w:hint="eastAsia" w:ascii="宋体" w:hAnsi="宋体"/>
                <w:sz w:val="24"/>
                <w:szCs w:val="24"/>
              </w:rPr>
              <w:t xml:space="preserve">按实际投保名</w:t>
            </w:r>
            <w:r>
              <w:rPr>
                <w:rFonts w:hint="eastAsia" w:ascii="宋体" w:hAnsi="宋体"/>
                <w:sz w:val="24"/>
                <w:szCs w:val="24"/>
                <w:lang w:val="en-US" w:eastAsia="zh-CN"/>
              </w:rPr>
              <w:t xml:space="preserve">单</w:t>
            </w:r>
            <w:r>
              <w:rPr>
                <w:rFonts w:hint="eastAsia" w:ascii="宋体" w:hAnsi="宋体"/>
                <w:sz w:val="24"/>
                <w:szCs w:val="24"/>
              </w:rPr>
              <w:t xml:space="preserve">人员数量</w:t>
            </w:r>
            <w:r>
              <w:rPr>
                <w:rFonts w:hint="eastAsia" w:ascii="宋体" w:hAnsi="宋体"/>
                <w:sz w:val="24"/>
                <w:szCs w:val="24"/>
                <w:lang w:val="en-US" w:eastAsia="zh-CN"/>
              </w:rPr>
              <w:t xml:space="preserve">结算</w:t>
            </w:r>
            <w:r>
              <w:rPr>
                <w:rFonts w:ascii="宋体" w:hAnsi="宋体" w:eastAsia="宋体"/>
                <w:sz w:val="24"/>
                <w:szCs w:val="24"/>
                <w:lang w:val="en-US" w:eastAsia="zh-CN"/>
              </w:rPr>
            </w:r>
            <w:r/>
          </w:p>
        </w:tc>
      </w:tr>
      <w:tr>
        <w:trPr>
          <w:cantSplit/>
          <w:trHeight w:val="654"/>
        </w:trPr>
        <w:tc>
          <w:tcPr>
            <w:tcW w:w="624"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90" w:type="dxa"/>
            <w:vAlign w:val="center"/>
            <w:textDirection w:val="lrTb"/>
            <w:noWrap w:val="false"/>
          </w:tcPr>
          <w:p>
            <w:pPr>
              <w:pStyle w:val="664"/>
              <w:jc w:val="center"/>
              <w:spacing w:line="0" w:lineRule="atLeast"/>
              <w:rPr>
                <w:rFonts w:hint="eastAsia" w:ascii="宋体" w:hAnsi="宋体"/>
                <w:sz w:val="24"/>
                <w:szCs w:val="24"/>
              </w:rPr>
            </w:pPr>
            <w:r>
              <w:rPr>
                <w:rFonts w:hint="eastAsia" w:eastAsia="宋体"/>
                <w:caps w:val="0"/>
                <w:color w:val="000000"/>
                <w:sz w:val="24"/>
                <w:szCs w:val="24"/>
                <w:lang w:val="en-US" w:eastAsia="zh-CN"/>
              </w:rPr>
              <w:t xml:space="preserve">独生子女家庭综合保险（10-14周岁独生子女）</w:t>
            </w:r>
            <w:r>
              <w:rPr>
                <w:rFonts w:hint="eastAsia" w:ascii="宋体" w:hAnsi="宋体"/>
                <w:sz w:val="24"/>
                <w:szCs w:val="24"/>
              </w:rPr>
            </w:r>
            <w:r/>
          </w:p>
        </w:tc>
        <w:tc>
          <w:tcPr>
            <w:tcW w:w="1596"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lang w:val="en-US" w:eastAsia="zh-CN"/>
              </w:rPr>
              <w:t xml:space="preserve">1年，即2026年8月01日起至2027年7月31日止</w:t>
            </w:r>
            <w:r>
              <w:rPr>
                <w:rFonts w:hint="eastAsia" w:ascii="宋体" w:hAnsi="宋体"/>
                <w:sz w:val="24"/>
                <w:szCs w:val="24"/>
              </w:rPr>
            </w:r>
            <w:r/>
          </w:p>
        </w:tc>
        <w:tc>
          <w:tcPr>
            <w:tcW w:w="1059" w:type="dxa"/>
            <w:vAlign w:val="center"/>
            <w:textDirection w:val="lrTb"/>
            <w:noWrap w:val="false"/>
          </w:tcPr>
          <w:p>
            <w:pPr>
              <w:pStyle w:val="664"/>
              <w:jc w:val="center"/>
              <w:spacing w:line="0" w:lineRule="atLeast"/>
              <w:rPr>
                <w:rFonts w:ascii="宋体" w:hAnsi="宋体" w:eastAsia="宋体"/>
                <w:color w:val="000000"/>
                <w:sz w:val="24"/>
                <w:szCs w:val="24"/>
                <w:lang w:val="en-US" w:eastAsia="zh-CN"/>
              </w:rPr>
            </w:pPr>
            <w:r>
              <w:rPr>
                <w:rFonts w:hint="eastAsia" w:eastAsia="宋体"/>
                <w:caps w:val="0"/>
                <w:color w:val="000000"/>
                <w:sz w:val="24"/>
                <w:szCs w:val="24"/>
                <w:lang w:val="en-US" w:eastAsia="zh-CN"/>
              </w:rPr>
              <w:t xml:space="preserve">1800</w:t>
            </w:r>
            <w:r>
              <w:rPr>
                <w:rFonts w:ascii="宋体" w:hAnsi="宋体" w:eastAsia="宋体"/>
                <w:color w:val="000000"/>
                <w:sz w:val="24"/>
                <w:szCs w:val="24"/>
                <w:lang w:val="en-US" w:eastAsia="zh-CN"/>
              </w:rPr>
            </w:r>
            <w:r/>
          </w:p>
        </w:tc>
        <w:tc>
          <w:tcPr>
            <w:tcW w:w="1275" w:type="dxa"/>
            <w:vAlign w:val="center"/>
            <w:textDirection w:val="lrTb"/>
            <w:noWrap w:val="false"/>
          </w:tcPr>
          <w:p>
            <w:pPr>
              <w:pStyle w:val="664"/>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20</w:t>
            </w:r>
            <w:r>
              <w:rPr>
                <w:rFonts w:ascii="宋体" w:hAnsi="宋体" w:eastAsia="宋体"/>
                <w:sz w:val="24"/>
                <w:szCs w:val="24"/>
                <w:lang w:val="en-US" w:eastAsia="zh-CN"/>
              </w:rPr>
            </w:r>
            <w:r/>
          </w:p>
        </w:tc>
        <w:tc>
          <w:tcPr>
            <w:tcW w:w="1411" w:type="dxa"/>
            <w:vAlign w:val="center"/>
            <w:textDirection w:val="lrTb"/>
            <w:noWrap w:val="false"/>
          </w:tcPr>
          <w:p>
            <w:pPr>
              <w:pStyle w:val="664"/>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36000</w:t>
            </w:r>
            <w:r>
              <w:rPr>
                <w:rFonts w:ascii="宋体" w:hAnsi="宋体" w:eastAsia="宋体"/>
                <w:sz w:val="24"/>
                <w:szCs w:val="24"/>
                <w:lang w:val="en-US" w:eastAsia="zh-CN"/>
              </w:rPr>
            </w:r>
            <w:r/>
          </w:p>
        </w:tc>
        <w:tc>
          <w:tcPr>
            <w:tcW w:w="1798" w:type="dxa"/>
            <w:vAlign w:val="center"/>
            <w:textDirection w:val="lrTb"/>
            <w:noWrap w:val="false"/>
          </w:tcPr>
          <w:p>
            <w:pPr>
              <w:pStyle w:val="664"/>
              <w:jc w:val="center"/>
              <w:spacing w:line="0" w:lineRule="atLeast"/>
              <w:rPr>
                <w:rFonts w:ascii="宋体" w:hAnsi="宋体" w:eastAsia="宋体"/>
                <w:sz w:val="24"/>
                <w:szCs w:val="24"/>
                <w:lang w:val="en-US" w:eastAsia="zh-CN"/>
              </w:rPr>
            </w:pPr>
            <w:r>
              <w:rPr>
                <w:rFonts w:hint="eastAsia" w:ascii="宋体" w:hAnsi="宋体"/>
                <w:sz w:val="24"/>
                <w:szCs w:val="24"/>
              </w:rPr>
              <w:t xml:space="preserve">按实际投保名</w:t>
            </w:r>
            <w:r>
              <w:rPr>
                <w:rFonts w:hint="eastAsia" w:ascii="宋体" w:hAnsi="宋体"/>
                <w:sz w:val="24"/>
                <w:szCs w:val="24"/>
                <w:lang w:val="en-US" w:eastAsia="zh-CN"/>
              </w:rPr>
              <w:t xml:space="preserve">单</w:t>
            </w:r>
            <w:r>
              <w:rPr>
                <w:rFonts w:hint="eastAsia" w:ascii="宋体" w:hAnsi="宋体"/>
                <w:sz w:val="24"/>
                <w:szCs w:val="24"/>
              </w:rPr>
              <w:t xml:space="preserve">人员数量</w:t>
            </w:r>
            <w:r>
              <w:rPr>
                <w:rFonts w:hint="eastAsia" w:ascii="宋体" w:hAnsi="宋体"/>
                <w:sz w:val="24"/>
                <w:szCs w:val="24"/>
                <w:lang w:val="en-US" w:eastAsia="zh-CN"/>
              </w:rPr>
              <w:t xml:space="preserve">结算</w:t>
            </w:r>
            <w:r>
              <w:rPr>
                <w:rFonts w:ascii="宋体" w:hAnsi="宋体" w:eastAsia="宋体"/>
                <w:sz w:val="24"/>
                <w:szCs w:val="24"/>
                <w:lang w:val="en-US" w:eastAsia="zh-CN"/>
              </w:rPr>
            </w:r>
            <w:r/>
          </w:p>
        </w:tc>
      </w:tr>
      <w:tr>
        <w:trPr>
          <w:cantSplit/>
          <w:trHeight w:val="654"/>
        </w:trPr>
        <w:tc>
          <w:tcPr>
            <w:tcW w:w="624"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90" w:type="dxa"/>
            <w:vAlign w:val="center"/>
            <w:textDirection w:val="lrTb"/>
            <w:noWrap w:val="false"/>
          </w:tcPr>
          <w:p>
            <w:pPr>
              <w:pStyle w:val="664"/>
              <w:jc w:val="center"/>
              <w:spacing w:line="0" w:lineRule="atLeast"/>
              <w:rPr>
                <w:rFonts w:hint="eastAsia" w:ascii="宋体" w:hAnsi="宋体"/>
                <w:sz w:val="24"/>
                <w:szCs w:val="24"/>
              </w:rPr>
            </w:pPr>
            <w:r>
              <w:rPr>
                <w:rFonts w:hint="eastAsia" w:eastAsia="宋体"/>
                <w:caps w:val="0"/>
                <w:color w:val="000000"/>
                <w:sz w:val="24"/>
                <w:szCs w:val="24"/>
                <w:lang w:val="en-US" w:eastAsia="zh-CN"/>
              </w:rPr>
              <w:t xml:space="preserve">独生子女家庭综合保险（10-14周岁独生子女父母）</w:t>
            </w:r>
            <w:r>
              <w:rPr>
                <w:rFonts w:hint="eastAsia" w:ascii="宋体" w:hAnsi="宋体"/>
                <w:sz w:val="24"/>
                <w:szCs w:val="24"/>
              </w:rPr>
            </w:r>
            <w:r/>
          </w:p>
        </w:tc>
        <w:tc>
          <w:tcPr>
            <w:tcW w:w="1596"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lang w:val="en-US" w:eastAsia="zh-CN"/>
              </w:rPr>
              <w:t xml:space="preserve">1年，即2026年8月01日起至2027年7月31日止</w:t>
            </w:r>
            <w:r>
              <w:rPr>
                <w:rFonts w:hint="eastAsia" w:ascii="宋体" w:hAnsi="宋体"/>
                <w:sz w:val="24"/>
                <w:szCs w:val="24"/>
              </w:rPr>
            </w:r>
            <w:r/>
          </w:p>
        </w:tc>
        <w:tc>
          <w:tcPr>
            <w:tcW w:w="1059" w:type="dxa"/>
            <w:vAlign w:val="center"/>
            <w:textDirection w:val="lrTb"/>
            <w:noWrap w:val="false"/>
          </w:tcPr>
          <w:p>
            <w:pPr>
              <w:pStyle w:val="664"/>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3600</w:t>
            </w:r>
            <w:r>
              <w:rPr>
                <w:rFonts w:ascii="宋体" w:hAnsi="宋体" w:eastAsia="宋体"/>
                <w:color w:val="000000"/>
                <w:sz w:val="24"/>
                <w:szCs w:val="24"/>
                <w:lang w:val="en-US" w:eastAsia="zh-CN"/>
              </w:rPr>
            </w:r>
            <w:r/>
          </w:p>
        </w:tc>
        <w:tc>
          <w:tcPr>
            <w:tcW w:w="1275" w:type="dxa"/>
            <w:vAlign w:val="center"/>
            <w:textDirection w:val="lrTb"/>
            <w:noWrap w:val="false"/>
          </w:tcPr>
          <w:p>
            <w:pPr>
              <w:pStyle w:val="664"/>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10</w:t>
            </w:r>
            <w:r>
              <w:rPr>
                <w:rFonts w:ascii="宋体" w:hAnsi="宋体" w:eastAsia="宋体"/>
                <w:sz w:val="24"/>
                <w:szCs w:val="24"/>
                <w:lang w:val="en-US" w:eastAsia="zh-CN"/>
              </w:rPr>
            </w:r>
            <w:r/>
          </w:p>
        </w:tc>
        <w:tc>
          <w:tcPr>
            <w:tcW w:w="1411" w:type="dxa"/>
            <w:vAlign w:val="center"/>
            <w:textDirection w:val="lrTb"/>
            <w:noWrap w:val="false"/>
          </w:tcPr>
          <w:p>
            <w:pPr>
              <w:pStyle w:val="664"/>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36000</w:t>
            </w:r>
            <w:r>
              <w:rPr>
                <w:rFonts w:ascii="宋体" w:hAnsi="宋体" w:eastAsia="宋体"/>
                <w:sz w:val="24"/>
                <w:szCs w:val="24"/>
                <w:lang w:val="en-US" w:eastAsia="zh-CN"/>
              </w:rPr>
            </w:r>
            <w:r/>
          </w:p>
        </w:tc>
        <w:tc>
          <w:tcPr>
            <w:tcW w:w="1798" w:type="dxa"/>
            <w:vAlign w:val="center"/>
            <w:textDirection w:val="lrTb"/>
            <w:noWrap w:val="false"/>
          </w:tcPr>
          <w:p>
            <w:pPr>
              <w:pStyle w:val="664"/>
              <w:jc w:val="center"/>
              <w:spacing w:line="0" w:lineRule="atLeast"/>
              <w:rPr>
                <w:rFonts w:ascii="宋体" w:hAnsi="宋体" w:eastAsia="宋体"/>
                <w:sz w:val="24"/>
                <w:szCs w:val="24"/>
                <w:lang w:val="en-US" w:eastAsia="zh-CN"/>
              </w:rPr>
            </w:pPr>
            <w:r>
              <w:rPr>
                <w:rFonts w:hint="eastAsia" w:ascii="宋体" w:hAnsi="宋体"/>
                <w:sz w:val="24"/>
                <w:szCs w:val="24"/>
              </w:rPr>
              <w:t xml:space="preserve">按实际投保名</w:t>
            </w:r>
            <w:r>
              <w:rPr>
                <w:rFonts w:hint="eastAsia" w:ascii="宋体" w:hAnsi="宋体"/>
                <w:sz w:val="24"/>
                <w:szCs w:val="24"/>
                <w:lang w:val="en-US" w:eastAsia="zh-CN"/>
              </w:rPr>
              <w:t xml:space="preserve">单</w:t>
            </w:r>
            <w:r>
              <w:rPr>
                <w:rFonts w:hint="eastAsia" w:ascii="宋体" w:hAnsi="宋体"/>
                <w:sz w:val="24"/>
                <w:szCs w:val="24"/>
              </w:rPr>
              <w:t xml:space="preserve">人员数量</w:t>
            </w:r>
            <w:r>
              <w:rPr>
                <w:rFonts w:hint="eastAsia" w:ascii="宋体" w:hAnsi="宋体"/>
                <w:sz w:val="24"/>
                <w:szCs w:val="24"/>
                <w:lang w:val="en-US" w:eastAsia="zh-CN"/>
              </w:rPr>
              <w:t xml:space="preserve">结算</w:t>
            </w:r>
            <w:r>
              <w:rPr>
                <w:rFonts w:ascii="宋体" w:hAnsi="宋体" w:eastAsia="宋体"/>
                <w:sz w:val="24"/>
                <w:szCs w:val="24"/>
                <w:lang w:val="en-US" w:eastAsia="zh-CN"/>
              </w:rPr>
            </w:r>
            <w:r/>
          </w:p>
        </w:tc>
      </w:tr>
      <w:tr>
        <w:trPr>
          <w:cantSplit/>
          <w:trHeight w:val="654"/>
        </w:trPr>
        <w:tc>
          <w:tcPr>
            <w:tcW w:w="624" w:type="dxa"/>
            <w:vAlign w:val="center"/>
            <w:textDirection w:val="lrTb"/>
            <w:noWrap w:val="false"/>
          </w:tcPr>
          <w:p>
            <w:pPr>
              <w:pStyle w:val="664"/>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4</w:t>
            </w:r>
            <w:r>
              <w:rPr>
                <w:rFonts w:hint="eastAsia" w:ascii="宋体" w:hAnsi="宋体" w:eastAsia="宋体"/>
                <w:sz w:val="24"/>
                <w:szCs w:val="24"/>
                <w:lang w:eastAsia="zh-CN"/>
              </w:rPr>
            </w:r>
            <w:r/>
          </w:p>
        </w:tc>
        <w:tc>
          <w:tcPr>
            <w:tcW w:w="1290" w:type="dxa"/>
            <w:vAlign w:val="center"/>
            <w:textDirection w:val="lrTb"/>
            <w:noWrap w:val="false"/>
          </w:tcPr>
          <w:p>
            <w:pPr>
              <w:pStyle w:val="664"/>
              <w:jc w:val="center"/>
              <w:spacing w:line="0" w:lineRule="atLeast"/>
              <w:rPr>
                <w:rFonts w:hint="eastAsia" w:ascii="宋体" w:hAnsi="宋体"/>
                <w:sz w:val="24"/>
                <w:szCs w:val="24"/>
              </w:rPr>
            </w:pPr>
            <w:r>
              <w:rPr>
                <w:rFonts w:hint="eastAsia" w:eastAsia="宋体"/>
                <w:caps w:val="0"/>
                <w:color w:val="000000"/>
                <w:sz w:val="24"/>
                <w:szCs w:val="24"/>
                <w:lang w:val="en-US" w:eastAsia="zh-CN"/>
              </w:rPr>
              <w:t xml:space="preserve">计划生育特殊家庭保险（计划生育特殊家庭父母保险）</w:t>
            </w:r>
            <w:r>
              <w:rPr>
                <w:rFonts w:hint="eastAsia" w:ascii="宋体" w:hAnsi="宋体"/>
                <w:sz w:val="24"/>
                <w:szCs w:val="24"/>
              </w:rPr>
            </w:r>
            <w:r/>
          </w:p>
        </w:tc>
        <w:tc>
          <w:tcPr>
            <w:tcW w:w="1596"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lang w:val="en-US" w:eastAsia="zh-CN"/>
              </w:rPr>
              <w:t xml:space="preserve">1年，即2026年8月01日起至2027年7月31日止</w:t>
            </w:r>
            <w:r>
              <w:rPr>
                <w:rFonts w:hint="eastAsia" w:ascii="宋体" w:hAnsi="宋体"/>
                <w:sz w:val="24"/>
                <w:szCs w:val="24"/>
              </w:rPr>
            </w:r>
            <w:r/>
          </w:p>
        </w:tc>
        <w:tc>
          <w:tcPr>
            <w:tcW w:w="1059" w:type="dxa"/>
            <w:vAlign w:val="center"/>
            <w:textDirection w:val="lrTb"/>
            <w:noWrap w:val="false"/>
          </w:tcPr>
          <w:p>
            <w:pPr>
              <w:pStyle w:val="664"/>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200</w:t>
            </w:r>
            <w:r>
              <w:rPr>
                <w:rFonts w:ascii="宋体" w:hAnsi="宋体" w:eastAsia="宋体"/>
                <w:color w:val="000000"/>
                <w:sz w:val="24"/>
                <w:szCs w:val="24"/>
                <w:lang w:val="en-US" w:eastAsia="zh-CN"/>
              </w:rPr>
            </w:r>
            <w:r/>
          </w:p>
        </w:tc>
        <w:tc>
          <w:tcPr>
            <w:tcW w:w="1275" w:type="dxa"/>
            <w:vAlign w:val="center"/>
            <w:textDirection w:val="lrTb"/>
            <w:noWrap w:val="false"/>
          </w:tcPr>
          <w:p>
            <w:pPr>
              <w:pStyle w:val="664"/>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500</w:t>
            </w:r>
            <w:r>
              <w:rPr>
                <w:rFonts w:ascii="宋体" w:hAnsi="宋体" w:eastAsia="宋体"/>
                <w:sz w:val="24"/>
                <w:szCs w:val="24"/>
                <w:lang w:val="en-US" w:eastAsia="zh-CN"/>
              </w:rPr>
            </w:r>
            <w:r/>
          </w:p>
        </w:tc>
        <w:tc>
          <w:tcPr>
            <w:tcW w:w="1411" w:type="dxa"/>
            <w:vAlign w:val="center"/>
            <w:textDirection w:val="lrTb"/>
            <w:noWrap w:val="false"/>
          </w:tcPr>
          <w:p>
            <w:pPr>
              <w:pStyle w:val="664"/>
              <w:jc w:val="center"/>
              <w:spacing w:line="0" w:lineRule="atLeast"/>
              <w:rPr>
                <w:rFonts w:ascii="宋体" w:hAnsi="宋体" w:eastAsia="宋体"/>
                <w:sz w:val="28"/>
                <w:szCs w:val="28"/>
                <w:lang w:val="en-US" w:eastAsia="zh-CN"/>
              </w:rPr>
            </w:pPr>
            <w:r>
              <w:rPr>
                <w:rFonts w:hint="eastAsia" w:ascii="宋体" w:hAnsi="宋体" w:eastAsia="宋体"/>
                <w:sz w:val="24"/>
                <w:szCs w:val="24"/>
                <w:lang w:val="en-US" w:eastAsia="zh-CN"/>
              </w:rPr>
              <w:t xml:space="preserve">100000</w:t>
            </w:r>
            <w:r>
              <w:rPr>
                <w:rFonts w:ascii="宋体" w:hAnsi="宋体" w:eastAsia="宋体"/>
                <w:sz w:val="28"/>
                <w:szCs w:val="28"/>
                <w:lang w:val="en-US" w:eastAsia="zh-CN"/>
              </w:rPr>
            </w:r>
            <w:r/>
          </w:p>
        </w:tc>
        <w:tc>
          <w:tcPr>
            <w:tcW w:w="1798" w:type="dxa"/>
            <w:vAlign w:val="center"/>
            <w:textDirection w:val="lrTb"/>
            <w:noWrap w:val="false"/>
          </w:tcPr>
          <w:p>
            <w:pPr>
              <w:pStyle w:val="664"/>
              <w:jc w:val="center"/>
              <w:spacing w:line="0" w:lineRule="atLeast"/>
              <w:rPr>
                <w:rFonts w:ascii="宋体" w:hAnsi="宋体" w:eastAsia="宋体"/>
                <w:sz w:val="24"/>
                <w:szCs w:val="24"/>
                <w:lang w:val="en-US" w:eastAsia="zh-CN"/>
              </w:rPr>
            </w:pPr>
            <w:r>
              <w:rPr>
                <w:rFonts w:hint="eastAsia" w:ascii="宋体" w:hAnsi="宋体"/>
                <w:sz w:val="24"/>
                <w:szCs w:val="24"/>
              </w:rPr>
              <w:t xml:space="preserve">按实际投保名</w:t>
            </w:r>
            <w:r>
              <w:rPr>
                <w:rFonts w:hint="eastAsia" w:ascii="宋体" w:hAnsi="宋体"/>
                <w:sz w:val="24"/>
                <w:szCs w:val="24"/>
                <w:lang w:val="en-US" w:eastAsia="zh-CN"/>
              </w:rPr>
              <w:t xml:space="preserve">单</w:t>
            </w:r>
            <w:r>
              <w:rPr>
                <w:rFonts w:hint="eastAsia" w:ascii="宋体" w:hAnsi="宋体"/>
                <w:sz w:val="24"/>
                <w:szCs w:val="24"/>
              </w:rPr>
              <w:t xml:space="preserve">人员数量</w:t>
            </w:r>
            <w:r>
              <w:rPr>
                <w:rFonts w:hint="eastAsia" w:ascii="宋体" w:hAnsi="宋体"/>
                <w:sz w:val="24"/>
                <w:szCs w:val="24"/>
                <w:lang w:val="en-US" w:eastAsia="zh-CN"/>
              </w:rPr>
              <w:t xml:space="preserve">结算</w:t>
            </w:r>
            <w:r>
              <w:rPr>
                <w:rFonts w:ascii="宋体" w:hAnsi="宋体" w:eastAsia="宋体"/>
                <w:sz w:val="24"/>
                <w:szCs w:val="24"/>
                <w:lang w:val="en-US" w:eastAsia="zh-CN"/>
              </w:rPr>
            </w:r>
            <w:r/>
          </w:p>
        </w:tc>
      </w:tr>
      <w:tr>
        <w:trPr>
          <w:cantSplit/>
          <w:trHeight w:val="487"/>
        </w:trPr>
        <w:tc>
          <w:tcPr>
            <w:gridSpan w:val="6"/>
            <w:tcW w:w="7255" w:type="dxa"/>
            <w:vAlign w:val="center"/>
            <w:textDirection w:val="lrTb"/>
            <w:noWrap w:val="false"/>
          </w:tcPr>
          <w:p>
            <w:pPr>
              <w:pStyle w:val="664"/>
              <w:jc w:val="center"/>
              <w:spacing w:line="0" w:lineRule="atLeast"/>
              <w:rPr>
                <w:rFonts w:ascii="宋体" w:hAnsi="宋体" w:eastAsia="宋体"/>
                <w:sz w:val="24"/>
                <w:szCs w:val="24"/>
                <w:lang w:val="en-US" w:eastAsia="zh-CN"/>
              </w:rPr>
            </w:pPr>
            <w:r>
              <w:rPr>
                <w:rFonts w:hint="eastAsia" w:ascii="宋体" w:hAnsi="宋体"/>
                <w:sz w:val="24"/>
                <w:szCs w:val="24"/>
              </w:rPr>
              <w:t xml:space="preserve">投标总报价（人民币：元）</w:t>
            </w:r>
            <w:r>
              <w:rPr>
                <w:rFonts w:hint="eastAsia" w:ascii="宋体" w:hAnsi="宋体"/>
                <w:sz w:val="24"/>
                <w:szCs w:val="24"/>
                <w:lang w:val="en-US" w:eastAsia="zh-CN"/>
              </w:rPr>
              <w:t xml:space="preserve">2012000.00</w:t>
            </w:r>
            <w:r>
              <w:rPr>
                <w:rFonts w:ascii="宋体" w:hAnsi="宋体" w:eastAsia="宋体"/>
                <w:sz w:val="24"/>
                <w:szCs w:val="24"/>
                <w:lang w:val="en-US" w:eastAsia="zh-CN"/>
              </w:rPr>
            </w:r>
            <w:r/>
          </w:p>
        </w:tc>
        <w:tc>
          <w:tcPr>
            <w:tcW w:w="1798" w:type="dxa"/>
            <w:vAlign w:val="top"/>
            <w:textDirection w:val="lrTb"/>
            <w:noWrap w:val="false"/>
          </w:tcPr>
          <w:p>
            <w:pPr>
              <w:pStyle w:val="664"/>
              <w:spacing w:line="0" w:lineRule="atLeast"/>
              <w:rPr>
                <w:rFonts w:hint="eastAsia" w:ascii="宋体" w:hAnsi="宋体"/>
                <w:sz w:val="24"/>
                <w:szCs w:val="24"/>
              </w:rPr>
            </w:pPr>
            <w:r>
              <w:rPr>
                <w:rFonts w:hint="eastAsia" w:ascii="宋体" w:hAnsi="宋体"/>
                <w:sz w:val="24"/>
                <w:szCs w:val="24"/>
              </w:rPr>
            </w:r>
            <w:r/>
          </w:p>
        </w:tc>
      </w:tr>
    </w:tbl>
    <w:p>
      <w:pPr>
        <w:pStyle w:val="664"/>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备注：1.“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Times New Roman" w:hAnsi="Times New Roman" w:eastAsia="宋体" w:cs="Times New Roman"/>
          <w:caps w:val="0"/>
          <w:color w:val="000000"/>
          <w:sz w:val="24"/>
          <w:szCs w:val="24"/>
        </w:rPr>
      </w:r>
      <w:r/>
    </w:p>
    <w:p>
      <w:pPr>
        <w:pStyle w:val="664"/>
        <w:rPr>
          <w:rFonts w:hint="eastAsia" w:ascii="Times New Roman" w:hAnsi="Times New Roman" w:eastAsia="宋体" w:cs="Times New Roman"/>
          <w:caps w:val="0"/>
          <w:color w:val="000000"/>
          <w:sz w:val="24"/>
          <w:szCs w:val="24"/>
        </w:rPr>
      </w:pPr>
      <w:r>
        <w:rPr>
          <w:rFonts w:hint="eastAsia" w:eastAsia="宋体" w:cs="Times New Roman"/>
          <w:caps w:val="0"/>
          <w:color w:val="000000"/>
          <w:sz w:val="24"/>
          <w:szCs w:val="24"/>
          <w:lang w:val="en-US" w:eastAsia="zh-CN"/>
        </w:rPr>
        <w:t xml:space="preserve">2</w:t>
      </w:r>
      <w:r>
        <w:rPr>
          <w:rFonts w:hint="eastAsia" w:ascii="Times New Roman" w:hAnsi="Times New Roman" w:eastAsia="宋体" w:cs="Times New Roman"/>
          <w:caps w:val="0"/>
          <w:color w:val="000000"/>
          <w:sz w:val="24"/>
          <w:szCs w:val="24"/>
        </w:rPr>
        <w:t xml:space="preserve">. “投标分项报价表”中“投标总报价”数额应当与“开标一览表”中“投标总报价”数额一致。</w:t>
      </w:r>
      <w:r>
        <w:rPr>
          <w:rFonts w:hint="eastAsia" w:ascii="Times New Roman" w:hAnsi="Times New Roman" w:eastAsia="宋体" w:cs="Times New Roman"/>
          <w:caps w:val="0"/>
          <w:color w:val="000000"/>
          <w:sz w:val="24"/>
          <w:szCs w:val="24"/>
        </w:rPr>
      </w:r>
      <w:r/>
    </w:p>
    <w:p>
      <w:pPr>
        <w:pStyle w:val="808"/>
        <w:numPr>
          <w:ilvl w:val="0"/>
          <w:numId w:val="0"/>
        </w:numPr>
        <w:ind w:firstLine="0"/>
        <w:jc w:val="left"/>
        <w:keepNext w:val="0"/>
        <w:pageBreakBefore w:val="0"/>
        <w:spacing w:before="120" w:after="120"/>
        <w:rPr>
          <w:rFonts w:ascii="Times New Roman" w:hAnsi="Times New Roman" w:eastAsia="宋体" w:cs="宋体"/>
          <w:caps w:val="0"/>
          <w:strike/>
          <w:color w:val="000000"/>
          <w:sz w:val="32"/>
          <w:szCs w:val="32"/>
          <w:lang w:val="en-US" w:eastAsia="zh-CN"/>
        </w:rPr>
        <w:outlineLvl w:val="9"/>
      </w:pPr>
      <w:r>
        <w:rPr>
          <w:rFonts w:ascii="Times New Roman" w:hAnsi="Times New Roman" w:eastAsia="宋体" w:cs="宋体"/>
          <w:caps w:val="0"/>
          <w:strike/>
          <w:color w:val="000000"/>
          <w:sz w:val="32"/>
          <w:szCs w:val="32"/>
          <w:lang w:val="en-US" w:eastAsia="zh-CN"/>
        </w:rPr>
      </w:r>
      <w:r>
        <w:rPr>
          <w:rFonts w:ascii="Times New Roman" w:hAnsi="Times New Roman" w:eastAsia="宋体" w:cs="宋体"/>
          <w:caps w:val="0"/>
          <w:strike/>
          <w:color w:val="000000"/>
          <w:sz w:val="32"/>
          <w:szCs w:val="32"/>
          <w:lang w:val="en-US" w:eastAsia="zh-CN"/>
        </w:rPr>
      </w:r>
    </w:p>
    <w:p>
      <w:pPr>
        <w:pStyle w:val="808"/>
        <w:numPr>
          <w:ilvl w:val="0"/>
          <w:numId w:val="0"/>
        </w:numPr>
        <w:ind w:firstLine="0"/>
        <w:jc w:val="left"/>
        <w:keepNext w:val="0"/>
        <w:pageBreakBefore w:val="0"/>
        <w:spacing w:before="120" w:after="120"/>
        <w:rPr>
          <w:rFonts w:ascii="Times New Roman" w:hAnsi="Times New Roman" w:eastAsia="宋体" w:cs="宋体"/>
          <w:caps w:val="0"/>
          <w:strike/>
          <w:color w:val="000000"/>
          <w:sz w:val="32"/>
          <w:szCs w:val="32"/>
          <w:lang w:val="en-US" w:eastAsia="zh-CN"/>
        </w:rPr>
        <w:outlineLvl w:val="9"/>
      </w:pPr>
      <w:r>
        <w:rPr>
          <w:rFonts w:ascii="Times New Roman" w:hAnsi="Times New Roman" w:eastAsia="宋体" w:cs="宋体"/>
          <w:caps w:val="0"/>
          <w:strike/>
          <w:color w:val="000000"/>
          <w:sz w:val="32"/>
          <w:szCs w:val="32"/>
          <w:lang w:val="en-US" w:eastAsia="zh-CN"/>
        </w:rPr>
      </w:r>
      <w:r/>
    </w:p>
    <w:p>
      <w:pPr>
        <w:pStyle w:val="808"/>
        <w:numPr>
          <w:ilvl w:val="0"/>
          <w:numId w:val="0"/>
        </w:numPr>
        <w:ind w:firstLine="0"/>
        <w:jc w:val="left"/>
        <w:keepNext w:val="0"/>
        <w:pageBreakBefore w:val="0"/>
        <w:spacing w:before="120" w:after="120"/>
        <w:rPr>
          <w:rFonts w:ascii="Times New Roman" w:hAnsi="Times New Roman" w:eastAsia="宋体" w:cs="宋体"/>
          <w:caps w:val="0"/>
          <w:strike/>
          <w:color w:val="000000"/>
          <w:sz w:val="32"/>
          <w:szCs w:val="32"/>
          <w:lang w:val="en-US" w:eastAsia="zh-CN"/>
        </w:rPr>
        <w:outlineLvl w:val="9"/>
      </w:pPr>
      <w:r>
        <w:rPr>
          <w:rFonts w:ascii="Times New Roman" w:hAnsi="Times New Roman" w:eastAsia="宋体" w:cs="宋体"/>
          <w:caps w:val="0"/>
          <w:strike/>
          <w:color w:val="000000"/>
          <w:sz w:val="32"/>
          <w:szCs w:val="32"/>
          <w:lang w:val="en-US" w:eastAsia="zh-CN"/>
        </w:rPr>
      </w:r>
      <w:r/>
    </w:p>
    <w:p>
      <w:pPr>
        <w:pStyle w:val="664"/>
        <w:ind w:firstLine="321"/>
        <w:jc w:val="both"/>
        <w:rPr>
          <w:rFonts w:ascii="Times New Roman" w:hAnsi="Times New Roman" w:eastAsia="宋体" w:cs="Times New Roman"/>
          <w:b/>
          <w:bCs w:val="0"/>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t xml:space="preserve">六、投标报价明细表 （2）               分包号：</w:t>
      </w:r>
      <w:r>
        <w:rPr>
          <w:rFonts w:hint="eastAsia" w:ascii="Times New Roman" w:hAnsi="Times New Roman" w:eastAsia="宋体" w:cs="Times New Roman"/>
          <w:b/>
          <w:bCs w:val="0"/>
          <w:caps w:val="0"/>
          <w:color w:val="000000"/>
          <w:sz w:val="32"/>
          <w:szCs w:val="32"/>
          <w:lang w:val="en-US" w:eastAsia="zh-CN" w:bidi="ar-SA"/>
        </w:rPr>
        <w:t xml:space="preserve">二</w:t>
      </w:r>
      <w:r>
        <w:rPr>
          <w:rFonts w:ascii="Times New Roman" w:hAnsi="Times New Roman" w:eastAsia="宋体" w:cs="Times New Roman"/>
          <w:b/>
          <w:bCs w:val="0"/>
          <w:caps w:val="0"/>
          <w:color w:val="000000"/>
          <w:sz w:val="32"/>
          <w:szCs w:val="32"/>
          <w:lang w:val="en-US" w:eastAsia="zh-CN" w:bidi="ar-SA"/>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1290"/>
        <w:gridCol w:w="1596"/>
        <w:gridCol w:w="1059"/>
        <w:gridCol w:w="1275"/>
        <w:gridCol w:w="1411"/>
        <w:gridCol w:w="1798"/>
      </w:tblGrid>
      <w:tr>
        <w:trPr>
          <w:cantSplit/>
          <w:trHeight w:val="544"/>
        </w:trPr>
        <w:tc>
          <w:tcPr>
            <w:tcW w:w="624" w:type="dxa"/>
            <w:vAlign w:val="center"/>
            <w:vMerge w:val="restart"/>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90"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596"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059"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75"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411"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798"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cantSplit/>
          <w:trHeight w:val="294"/>
        </w:trPr>
        <w:tc>
          <w:tcPr>
            <w:tcW w:w="624" w:type="dxa"/>
            <w:vAlign w:val="center"/>
            <w:vMerge w:val="continue"/>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1290"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分项服务名称</w:t>
            </w:r>
            <w:r>
              <w:rPr>
                <w:rFonts w:hint="eastAsia" w:ascii="宋体" w:hAnsi="宋体"/>
                <w:sz w:val="24"/>
                <w:szCs w:val="24"/>
              </w:rPr>
            </w:r>
            <w:r/>
          </w:p>
        </w:tc>
        <w:tc>
          <w:tcPr>
            <w:tcW w:w="1596" w:type="dxa"/>
            <w:vAlign w:val="center"/>
            <w:textDirection w:val="lrTb"/>
            <w:noWrap w:val="false"/>
          </w:tcPr>
          <w:p>
            <w:pPr>
              <w:pStyle w:val="664"/>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保险</w:t>
            </w:r>
            <w:r>
              <w:rPr>
                <w:rFonts w:hint="eastAsia" w:ascii="宋体" w:hAnsi="宋体"/>
                <w:sz w:val="24"/>
                <w:szCs w:val="24"/>
              </w:rPr>
              <w:t xml:space="preserve">期</w:t>
            </w:r>
            <w:r>
              <w:rPr>
                <w:rFonts w:hint="eastAsia" w:ascii="宋体" w:hAnsi="宋体"/>
                <w:sz w:val="24"/>
                <w:szCs w:val="24"/>
                <w:lang w:val="en-US" w:eastAsia="zh-CN"/>
              </w:rPr>
              <w:t xml:space="preserve">限</w:t>
            </w:r>
            <w:r>
              <w:rPr>
                <w:rFonts w:hint="eastAsia" w:ascii="宋体" w:hAnsi="宋体" w:eastAsia="宋体"/>
                <w:sz w:val="24"/>
                <w:szCs w:val="24"/>
                <w:lang w:val="en-US" w:eastAsia="zh-CN"/>
              </w:rPr>
            </w:r>
            <w:r/>
          </w:p>
        </w:tc>
        <w:tc>
          <w:tcPr>
            <w:tcW w:w="1059"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lang w:eastAsia="zh-CN"/>
              </w:rPr>
              <w:t xml:space="preserve">（</w:t>
            </w:r>
            <w:r>
              <w:rPr>
                <w:rFonts w:hint="eastAsia" w:ascii="宋体" w:hAnsi="宋体"/>
                <w:sz w:val="24"/>
                <w:szCs w:val="24"/>
                <w:lang w:val="en-US" w:eastAsia="zh-CN"/>
              </w:rPr>
              <w:t xml:space="preserve">人</w:t>
            </w:r>
            <w:r>
              <w:rPr>
                <w:rFonts w:hint="eastAsia" w:ascii="宋体" w:hAnsi="宋体"/>
                <w:sz w:val="24"/>
                <w:szCs w:val="24"/>
                <w:lang w:eastAsia="zh-CN"/>
              </w:rPr>
              <w:t xml:space="preserve">）</w:t>
            </w:r>
            <w:r>
              <w:rPr>
                <w:rFonts w:hint="eastAsia" w:ascii="宋体" w:hAnsi="宋体"/>
                <w:sz w:val="24"/>
                <w:szCs w:val="24"/>
              </w:rPr>
            </w:r>
            <w:r/>
          </w:p>
        </w:tc>
        <w:tc>
          <w:tcPr>
            <w:tcW w:w="1275"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664"/>
              <w:jc w:val="center"/>
              <w:spacing w:line="0" w:lineRule="atLeast"/>
              <w:rPr>
                <w:rFonts w:hint="eastAsia" w:ascii="宋体" w:hAnsi="宋体" w:eastAsia="宋体"/>
                <w:sz w:val="24"/>
                <w:szCs w:val="24"/>
                <w:lang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元/人/年）</w:t>
            </w:r>
            <w:r>
              <w:rPr>
                <w:rFonts w:hint="eastAsia" w:ascii="宋体" w:hAnsi="宋体" w:eastAsia="宋体"/>
                <w:sz w:val="24"/>
                <w:szCs w:val="24"/>
                <w:lang w:eastAsia="zh-CN"/>
              </w:rPr>
            </w:r>
            <w:r/>
          </w:p>
        </w:tc>
        <w:tc>
          <w:tcPr>
            <w:tcW w:w="1411" w:type="dxa"/>
            <w:vAlign w:val="center"/>
            <w:textDirection w:val="lrTb"/>
            <w:noWrap w:val="false"/>
          </w:tcPr>
          <w:p>
            <w:pPr>
              <w:pStyle w:val="664"/>
              <w:ind w:left="240" w:hanging="240"/>
              <w:jc w:val="both"/>
              <w:spacing w:line="0" w:lineRule="atLeast"/>
              <w:rPr>
                <w:rFonts w:ascii="宋体" w:hAnsi="宋体" w:eastAsia="宋体"/>
                <w:sz w:val="24"/>
                <w:szCs w:val="24"/>
                <w:lang w:val="en-US" w:eastAsia="zh-CN"/>
              </w:rPr>
            </w:pPr>
            <w:r>
              <w:rPr>
                <w:rFonts w:hint="eastAsia" w:ascii="宋体" w:hAnsi="宋体"/>
                <w:sz w:val="24"/>
                <w:szCs w:val="24"/>
              </w:rPr>
              <w:t xml:space="preserve">分项总价</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798"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lang w:val="en-US" w:eastAsia="zh-CN"/>
              </w:rPr>
              <w:t xml:space="preserve">备注</w:t>
            </w:r>
            <w:r>
              <w:rPr>
                <w:rFonts w:hint="eastAsia" w:ascii="宋体" w:hAnsi="宋体"/>
                <w:sz w:val="24"/>
                <w:szCs w:val="24"/>
              </w:rPr>
            </w:r>
            <w:r/>
          </w:p>
        </w:tc>
      </w:tr>
      <w:tr>
        <w:trPr>
          <w:cantSplit/>
          <w:trHeight w:val="654"/>
        </w:trPr>
        <w:tc>
          <w:tcPr>
            <w:tcW w:w="624"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90" w:type="dxa"/>
            <w:vAlign w:val="center"/>
            <w:textDirection w:val="lrTb"/>
            <w:noWrap w:val="false"/>
          </w:tcPr>
          <w:p>
            <w:pPr>
              <w:pStyle w:val="664"/>
              <w:jc w:val="center"/>
              <w:spacing w:line="0" w:lineRule="atLeast"/>
              <w:rPr>
                <w:rFonts w:hint="eastAsia" w:ascii="宋体" w:hAnsi="宋体"/>
                <w:sz w:val="24"/>
                <w:szCs w:val="24"/>
              </w:rPr>
            </w:pPr>
            <w:r>
              <w:rPr>
                <w:rFonts w:hint="eastAsia" w:eastAsia="宋体"/>
                <w:caps w:val="0"/>
                <w:color w:val="000000"/>
                <w:sz w:val="24"/>
                <w:szCs w:val="24"/>
                <w:lang w:val="en-US" w:eastAsia="zh-CN"/>
              </w:rPr>
              <w:t xml:space="preserve">独生子女家庭父母（49周岁及以上）</w:t>
            </w:r>
            <w:r>
              <w:rPr>
                <w:rFonts w:hint="eastAsia" w:ascii="宋体" w:hAnsi="宋体"/>
                <w:sz w:val="24"/>
                <w:szCs w:val="24"/>
              </w:rPr>
            </w:r>
            <w:r/>
          </w:p>
        </w:tc>
        <w:tc>
          <w:tcPr>
            <w:tcW w:w="1596" w:type="dxa"/>
            <w:vAlign w:val="center"/>
            <w:textDirection w:val="lrTb"/>
            <w:noWrap w:val="false"/>
          </w:tcPr>
          <w:p>
            <w:pPr>
              <w:pStyle w:val="664"/>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1年，即2026年8月01日起至2027年7月31日止</w:t>
            </w:r>
            <w:r>
              <w:rPr>
                <w:rFonts w:ascii="宋体" w:hAnsi="宋体" w:eastAsia="宋体"/>
                <w:sz w:val="24"/>
                <w:szCs w:val="24"/>
                <w:lang w:val="en-US" w:eastAsia="zh-CN"/>
              </w:rPr>
            </w:r>
            <w:r/>
          </w:p>
        </w:tc>
        <w:tc>
          <w:tcPr>
            <w:tcW w:w="1059" w:type="dxa"/>
            <w:vAlign w:val="center"/>
            <w:textDirection w:val="lrTb"/>
            <w:noWrap w:val="false"/>
          </w:tcPr>
          <w:p>
            <w:pPr>
              <w:pStyle w:val="664"/>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16500</w:t>
            </w:r>
            <w:r>
              <w:rPr>
                <w:rFonts w:ascii="宋体" w:hAnsi="宋体" w:eastAsia="宋体"/>
                <w:color w:val="000000"/>
                <w:sz w:val="24"/>
                <w:szCs w:val="24"/>
                <w:lang w:val="en-US" w:eastAsia="zh-CN"/>
              </w:rPr>
            </w:r>
            <w:r/>
          </w:p>
        </w:tc>
        <w:tc>
          <w:tcPr>
            <w:tcW w:w="1275" w:type="dxa"/>
            <w:vAlign w:val="center"/>
            <w:textDirection w:val="lrTb"/>
            <w:noWrap w:val="false"/>
          </w:tcPr>
          <w:p>
            <w:pPr>
              <w:pStyle w:val="664"/>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100</w:t>
            </w:r>
            <w:r>
              <w:rPr>
                <w:rFonts w:ascii="宋体" w:hAnsi="宋体" w:eastAsia="宋体"/>
                <w:sz w:val="24"/>
                <w:szCs w:val="24"/>
                <w:lang w:val="en-US" w:eastAsia="zh-CN"/>
              </w:rPr>
            </w:r>
            <w:r/>
          </w:p>
        </w:tc>
        <w:tc>
          <w:tcPr>
            <w:tcW w:w="1411" w:type="dxa"/>
            <w:vAlign w:val="center"/>
            <w:textDirection w:val="lrTb"/>
            <w:noWrap w:val="false"/>
          </w:tcPr>
          <w:p>
            <w:pPr>
              <w:pStyle w:val="664"/>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1650000</w:t>
            </w:r>
            <w:r>
              <w:rPr>
                <w:rFonts w:ascii="宋体" w:hAnsi="宋体" w:eastAsia="宋体"/>
                <w:sz w:val="24"/>
                <w:szCs w:val="24"/>
                <w:lang w:val="en-US" w:eastAsia="zh-CN"/>
              </w:rPr>
            </w:r>
            <w:r/>
          </w:p>
        </w:tc>
        <w:tc>
          <w:tcPr>
            <w:tcW w:w="1798" w:type="dxa"/>
            <w:vAlign w:val="center"/>
            <w:textDirection w:val="lrTb"/>
            <w:noWrap w:val="false"/>
          </w:tcPr>
          <w:p>
            <w:pPr>
              <w:pStyle w:val="664"/>
              <w:jc w:val="center"/>
              <w:spacing w:line="0" w:lineRule="atLeast"/>
              <w:rPr>
                <w:rFonts w:ascii="宋体" w:hAnsi="宋体" w:eastAsia="宋体"/>
                <w:sz w:val="24"/>
                <w:szCs w:val="24"/>
                <w:lang w:val="en-US" w:eastAsia="zh-CN"/>
              </w:rPr>
            </w:pPr>
            <w:r>
              <w:rPr>
                <w:rFonts w:hint="eastAsia" w:ascii="宋体" w:hAnsi="宋体"/>
                <w:sz w:val="24"/>
                <w:szCs w:val="24"/>
              </w:rPr>
              <w:t xml:space="preserve">按实际投保名</w:t>
            </w:r>
            <w:r>
              <w:rPr>
                <w:rFonts w:hint="eastAsia" w:ascii="宋体" w:hAnsi="宋体"/>
                <w:sz w:val="24"/>
                <w:szCs w:val="24"/>
                <w:lang w:val="en-US" w:eastAsia="zh-CN"/>
              </w:rPr>
              <w:t xml:space="preserve">单</w:t>
            </w:r>
            <w:r>
              <w:rPr>
                <w:rFonts w:hint="eastAsia" w:ascii="宋体" w:hAnsi="宋体"/>
                <w:sz w:val="24"/>
                <w:szCs w:val="24"/>
              </w:rPr>
              <w:t xml:space="preserve">人员数量</w:t>
            </w:r>
            <w:r>
              <w:rPr>
                <w:rFonts w:hint="eastAsia" w:ascii="宋体" w:hAnsi="宋体"/>
                <w:sz w:val="24"/>
                <w:szCs w:val="24"/>
                <w:lang w:val="en-US" w:eastAsia="zh-CN"/>
              </w:rPr>
              <w:t xml:space="preserve">结算</w:t>
            </w:r>
            <w:r>
              <w:rPr>
                <w:rFonts w:ascii="宋体" w:hAnsi="宋体" w:eastAsia="宋体"/>
                <w:sz w:val="24"/>
                <w:szCs w:val="24"/>
                <w:lang w:val="en-US" w:eastAsia="zh-CN"/>
              </w:rPr>
            </w:r>
            <w:r/>
          </w:p>
        </w:tc>
      </w:tr>
      <w:tr>
        <w:trPr>
          <w:cantSplit/>
          <w:trHeight w:val="654"/>
        </w:trPr>
        <w:tc>
          <w:tcPr>
            <w:tcW w:w="624"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90" w:type="dxa"/>
            <w:vAlign w:val="center"/>
            <w:textDirection w:val="lrTb"/>
            <w:noWrap w:val="false"/>
          </w:tcPr>
          <w:p>
            <w:pPr>
              <w:pStyle w:val="664"/>
              <w:jc w:val="center"/>
              <w:spacing w:line="0" w:lineRule="atLeast"/>
              <w:rPr>
                <w:rFonts w:hint="eastAsia" w:ascii="宋体" w:hAnsi="宋体"/>
                <w:sz w:val="24"/>
                <w:szCs w:val="24"/>
              </w:rPr>
            </w:pPr>
            <w:r>
              <w:rPr>
                <w:rFonts w:hint="eastAsia" w:eastAsia="宋体"/>
                <w:caps w:val="0"/>
                <w:color w:val="000000"/>
                <w:sz w:val="24"/>
                <w:szCs w:val="24"/>
                <w:lang w:val="en-US" w:eastAsia="zh-CN"/>
              </w:rPr>
              <w:t xml:space="preserve">独生子女家庭综合保险（10-14周岁独生子女）</w:t>
            </w:r>
            <w:r>
              <w:rPr>
                <w:rFonts w:hint="eastAsia" w:ascii="宋体" w:hAnsi="宋体"/>
                <w:sz w:val="24"/>
                <w:szCs w:val="24"/>
              </w:rPr>
            </w:r>
            <w:r/>
          </w:p>
        </w:tc>
        <w:tc>
          <w:tcPr>
            <w:tcW w:w="1596"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lang w:val="en-US" w:eastAsia="zh-CN"/>
              </w:rPr>
              <w:t xml:space="preserve">1年，即2026年8月01日起至2027年7月31日止</w:t>
            </w:r>
            <w:r>
              <w:rPr>
                <w:rFonts w:hint="eastAsia" w:ascii="宋体" w:hAnsi="宋体"/>
                <w:sz w:val="24"/>
                <w:szCs w:val="24"/>
              </w:rPr>
            </w:r>
            <w:r/>
          </w:p>
        </w:tc>
        <w:tc>
          <w:tcPr>
            <w:tcW w:w="1059" w:type="dxa"/>
            <w:vAlign w:val="center"/>
            <w:textDirection w:val="lrTb"/>
            <w:noWrap w:val="false"/>
          </w:tcPr>
          <w:p>
            <w:pPr>
              <w:pStyle w:val="664"/>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1800</w:t>
            </w:r>
            <w:r>
              <w:rPr>
                <w:rFonts w:ascii="宋体" w:hAnsi="宋体" w:eastAsia="宋体"/>
                <w:color w:val="000000"/>
                <w:sz w:val="24"/>
                <w:szCs w:val="24"/>
                <w:lang w:val="en-US" w:eastAsia="zh-CN"/>
              </w:rPr>
            </w:r>
            <w:r/>
          </w:p>
        </w:tc>
        <w:tc>
          <w:tcPr>
            <w:tcW w:w="1275" w:type="dxa"/>
            <w:vAlign w:val="center"/>
            <w:textDirection w:val="lrTb"/>
            <w:noWrap w:val="false"/>
          </w:tcPr>
          <w:p>
            <w:pPr>
              <w:pStyle w:val="664"/>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20</w:t>
            </w:r>
            <w:r>
              <w:rPr>
                <w:rFonts w:ascii="宋体" w:hAnsi="宋体" w:eastAsia="宋体"/>
                <w:sz w:val="24"/>
                <w:szCs w:val="24"/>
                <w:lang w:val="en-US" w:eastAsia="zh-CN"/>
              </w:rPr>
            </w:r>
            <w:r/>
          </w:p>
        </w:tc>
        <w:tc>
          <w:tcPr>
            <w:tcW w:w="1411" w:type="dxa"/>
            <w:vAlign w:val="center"/>
            <w:textDirection w:val="lrTb"/>
            <w:noWrap w:val="false"/>
          </w:tcPr>
          <w:p>
            <w:pPr>
              <w:pStyle w:val="664"/>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36000</w:t>
            </w:r>
            <w:r>
              <w:rPr>
                <w:rFonts w:ascii="宋体" w:hAnsi="宋体" w:eastAsia="宋体"/>
                <w:sz w:val="24"/>
                <w:szCs w:val="24"/>
                <w:lang w:val="en-US" w:eastAsia="zh-CN"/>
              </w:rPr>
            </w:r>
            <w:r/>
          </w:p>
        </w:tc>
        <w:tc>
          <w:tcPr>
            <w:tcW w:w="1798" w:type="dxa"/>
            <w:vAlign w:val="center"/>
            <w:textDirection w:val="lrTb"/>
            <w:noWrap w:val="false"/>
          </w:tcPr>
          <w:p>
            <w:pPr>
              <w:pStyle w:val="664"/>
              <w:jc w:val="center"/>
              <w:spacing w:line="0" w:lineRule="atLeast"/>
              <w:rPr>
                <w:rFonts w:ascii="宋体" w:hAnsi="宋体" w:eastAsia="宋体"/>
                <w:sz w:val="24"/>
                <w:szCs w:val="24"/>
                <w:lang w:val="en-US" w:eastAsia="zh-CN"/>
              </w:rPr>
            </w:pPr>
            <w:r>
              <w:rPr>
                <w:rFonts w:hint="eastAsia" w:ascii="宋体" w:hAnsi="宋体"/>
                <w:sz w:val="24"/>
                <w:szCs w:val="24"/>
              </w:rPr>
              <w:t xml:space="preserve">按实际投保名</w:t>
            </w:r>
            <w:r>
              <w:rPr>
                <w:rFonts w:hint="eastAsia" w:ascii="宋体" w:hAnsi="宋体"/>
                <w:sz w:val="24"/>
                <w:szCs w:val="24"/>
                <w:lang w:val="en-US" w:eastAsia="zh-CN"/>
              </w:rPr>
              <w:t xml:space="preserve">单</w:t>
            </w:r>
            <w:r>
              <w:rPr>
                <w:rFonts w:hint="eastAsia" w:ascii="宋体" w:hAnsi="宋体"/>
                <w:sz w:val="24"/>
                <w:szCs w:val="24"/>
              </w:rPr>
              <w:t xml:space="preserve">人员数量</w:t>
            </w:r>
            <w:r>
              <w:rPr>
                <w:rFonts w:hint="eastAsia" w:ascii="宋体" w:hAnsi="宋体"/>
                <w:sz w:val="24"/>
                <w:szCs w:val="24"/>
                <w:lang w:val="en-US" w:eastAsia="zh-CN"/>
              </w:rPr>
              <w:t xml:space="preserve">结算</w:t>
            </w:r>
            <w:r>
              <w:rPr>
                <w:rFonts w:ascii="宋体" w:hAnsi="宋体" w:eastAsia="宋体"/>
                <w:sz w:val="24"/>
                <w:szCs w:val="24"/>
                <w:lang w:val="en-US" w:eastAsia="zh-CN"/>
              </w:rPr>
            </w:r>
            <w:r/>
          </w:p>
        </w:tc>
      </w:tr>
      <w:tr>
        <w:trPr>
          <w:cantSplit/>
          <w:trHeight w:val="654"/>
        </w:trPr>
        <w:tc>
          <w:tcPr>
            <w:tcW w:w="624"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90" w:type="dxa"/>
            <w:vAlign w:val="center"/>
            <w:textDirection w:val="lrTb"/>
            <w:noWrap w:val="false"/>
          </w:tcPr>
          <w:p>
            <w:pPr>
              <w:pStyle w:val="664"/>
              <w:jc w:val="center"/>
              <w:spacing w:line="0" w:lineRule="atLeast"/>
              <w:rPr>
                <w:rFonts w:hint="eastAsia" w:ascii="宋体" w:hAnsi="宋体"/>
                <w:sz w:val="24"/>
                <w:szCs w:val="24"/>
              </w:rPr>
            </w:pPr>
            <w:r>
              <w:rPr>
                <w:rFonts w:hint="eastAsia" w:eastAsia="宋体"/>
                <w:caps w:val="0"/>
                <w:color w:val="000000"/>
                <w:sz w:val="24"/>
                <w:szCs w:val="24"/>
                <w:lang w:val="en-US" w:eastAsia="zh-CN"/>
              </w:rPr>
              <w:t xml:space="preserve">独生子女家庭综合保险（10-14周岁独生子女父母）</w:t>
            </w:r>
            <w:r>
              <w:rPr>
                <w:rFonts w:hint="eastAsia" w:ascii="宋体" w:hAnsi="宋体"/>
                <w:sz w:val="24"/>
                <w:szCs w:val="24"/>
              </w:rPr>
            </w:r>
            <w:r/>
          </w:p>
        </w:tc>
        <w:tc>
          <w:tcPr>
            <w:tcW w:w="1596"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lang w:val="en-US" w:eastAsia="zh-CN"/>
              </w:rPr>
              <w:t xml:space="preserve">1年，即2026年8月01日起至2027年7月31日止</w:t>
            </w:r>
            <w:r>
              <w:rPr>
                <w:rFonts w:hint="eastAsia" w:ascii="宋体" w:hAnsi="宋体"/>
                <w:sz w:val="24"/>
                <w:szCs w:val="24"/>
              </w:rPr>
            </w:r>
            <w:r/>
          </w:p>
        </w:tc>
        <w:tc>
          <w:tcPr>
            <w:tcW w:w="1059" w:type="dxa"/>
            <w:vAlign w:val="center"/>
            <w:textDirection w:val="lrTb"/>
            <w:noWrap w:val="false"/>
          </w:tcPr>
          <w:p>
            <w:pPr>
              <w:pStyle w:val="664"/>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3600</w:t>
            </w:r>
            <w:r>
              <w:rPr>
                <w:rFonts w:ascii="宋体" w:hAnsi="宋体" w:eastAsia="宋体"/>
                <w:color w:val="000000"/>
                <w:sz w:val="24"/>
                <w:szCs w:val="24"/>
                <w:lang w:val="en-US" w:eastAsia="zh-CN"/>
              </w:rPr>
            </w:r>
            <w:r/>
          </w:p>
        </w:tc>
        <w:tc>
          <w:tcPr>
            <w:tcW w:w="1275" w:type="dxa"/>
            <w:vAlign w:val="center"/>
            <w:textDirection w:val="lrTb"/>
            <w:noWrap w:val="false"/>
          </w:tcPr>
          <w:p>
            <w:pPr>
              <w:pStyle w:val="664"/>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10</w:t>
            </w:r>
            <w:r>
              <w:rPr>
                <w:rFonts w:ascii="宋体" w:hAnsi="宋体" w:eastAsia="宋体"/>
                <w:sz w:val="24"/>
                <w:szCs w:val="24"/>
                <w:lang w:val="en-US" w:eastAsia="zh-CN"/>
              </w:rPr>
            </w:r>
            <w:r/>
          </w:p>
        </w:tc>
        <w:tc>
          <w:tcPr>
            <w:tcW w:w="1411" w:type="dxa"/>
            <w:vAlign w:val="center"/>
            <w:textDirection w:val="lrTb"/>
            <w:noWrap w:val="false"/>
          </w:tcPr>
          <w:p>
            <w:pPr>
              <w:pStyle w:val="664"/>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36000</w:t>
            </w:r>
            <w:r>
              <w:rPr>
                <w:rFonts w:ascii="宋体" w:hAnsi="宋体" w:eastAsia="宋体"/>
                <w:sz w:val="24"/>
                <w:szCs w:val="24"/>
                <w:lang w:val="en-US" w:eastAsia="zh-CN"/>
              </w:rPr>
            </w:r>
            <w:r/>
          </w:p>
        </w:tc>
        <w:tc>
          <w:tcPr>
            <w:tcW w:w="1798" w:type="dxa"/>
            <w:vAlign w:val="center"/>
            <w:textDirection w:val="lrTb"/>
            <w:noWrap w:val="false"/>
          </w:tcPr>
          <w:p>
            <w:pPr>
              <w:pStyle w:val="664"/>
              <w:jc w:val="center"/>
              <w:spacing w:line="0" w:lineRule="atLeast"/>
              <w:rPr>
                <w:rFonts w:ascii="宋体" w:hAnsi="宋体" w:eastAsia="宋体"/>
                <w:sz w:val="24"/>
                <w:szCs w:val="24"/>
                <w:lang w:val="en-US" w:eastAsia="zh-CN"/>
              </w:rPr>
            </w:pPr>
            <w:r>
              <w:rPr>
                <w:rFonts w:hint="eastAsia" w:ascii="宋体" w:hAnsi="宋体"/>
                <w:sz w:val="24"/>
                <w:szCs w:val="24"/>
              </w:rPr>
              <w:t xml:space="preserve">按实际投保名</w:t>
            </w:r>
            <w:r>
              <w:rPr>
                <w:rFonts w:hint="eastAsia" w:ascii="宋体" w:hAnsi="宋体"/>
                <w:sz w:val="24"/>
                <w:szCs w:val="24"/>
                <w:lang w:val="en-US" w:eastAsia="zh-CN"/>
              </w:rPr>
              <w:t xml:space="preserve">单</w:t>
            </w:r>
            <w:r>
              <w:rPr>
                <w:rFonts w:hint="eastAsia" w:ascii="宋体" w:hAnsi="宋体"/>
                <w:sz w:val="24"/>
                <w:szCs w:val="24"/>
              </w:rPr>
              <w:t xml:space="preserve">人员数量</w:t>
            </w:r>
            <w:r>
              <w:rPr>
                <w:rFonts w:hint="eastAsia" w:ascii="宋体" w:hAnsi="宋体"/>
                <w:sz w:val="24"/>
                <w:szCs w:val="24"/>
                <w:lang w:val="en-US" w:eastAsia="zh-CN"/>
              </w:rPr>
              <w:t xml:space="preserve">结算</w:t>
            </w:r>
            <w:r>
              <w:rPr>
                <w:rFonts w:ascii="宋体" w:hAnsi="宋体" w:eastAsia="宋体"/>
                <w:sz w:val="24"/>
                <w:szCs w:val="24"/>
                <w:lang w:val="en-US" w:eastAsia="zh-CN"/>
              </w:rPr>
            </w:r>
            <w:r/>
          </w:p>
        </w:tc>
      </w:tr>
      <w:tr>
        <w:trPr>
          <w:cantSplit/>
          <w:trHeight w:val="654"/>
        </w:trPr>
        <w:tc>
          <w:tcPr>
            <w:tcW w:w="624" w:type="dxa"/>
            <w:vAlign w:val="center"/>
            <w:textDirection w:val="lrTb"/>
            <w:noWrap w:val="false"/>
          </w:tcPr>
          <w:p>
            <w:pPr>
              <w:pStyle w:val="664"/>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4</w:t>
            </w:r>
            <w:r>
              <w:rPr>
                <w:rFonts w:hint="eastAsia" w:ascii="宋体" w:hAnsi="宋体" w:eastAsia="宋体"/>
                <w:sz w:val="24"/>
                <w:szCs w:val="24"/>
                <w:lang w:eastAsia="zh-CN"/>
              </w:rPr>
            </w:r>
            <w:r/>
          </w:p>
        </w:tc>
        <w:tc>
          <w:tcPr>
            <w:tcW w:w="1290" w:type="dxa"/>
            <w:vAlign w:val="center"/>
            <w:textDirection w:val="lrTb"/>
            <w:noWrap w:val="false"/>
          </w:tcPr>
          <w:p>
            <w:pPr>
              <w:pStyle w:val="664"/>
              <w:jc w:val="center"/>
              <w:spacing w:line="0" w:lineRule="atLeast"/>
              <w:rPr>
                <w:rFonts w:hint="eastAsia" w:ascii="宋体" w:hAnsi="宋体"/>
                <w:sz w:val="24"/>
                <w:szCs w:val="24"/>
              </w:rPr>
            </w:pPr>
            <w:r>
              <w:rPr>
                <w:rFonts w:hint="eastAsia" w:eastAsia="宋体"/>
                <w:caps w:val="0"/>
                <w:color w:val="000000"/>
                <w:sz w:val="24"/>
                <w:szCs w:val="24"/>
                <w:lang w:val="en-US" w:eastAsia="zh-CN"/>
              </w:rPr>
              <w:t xml:space="preserve">计划生育特殊家庭保险（计划生育特殊家庭父母保险）</w:t>
            </w:r>
            <w:r>
              <w:rPr>
                <w:rFonts w:hint="eastAsia" w:ascii="宋体" w:hAnsi="宋体"/>
                <w:sz w:val="24"/>
                <w:szCs w:val="24"/>
              </w:rPr>
            </w:r>
            <w:r/>
          </w:p>
        </w:tc>
        <w:tc>
          <w:tcPr>
            <w:tcW w:w="1596"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lang w:val="en-US" w:eastAsia="zh-CN"/>
              </w:rPr>
              <w:t xml:space="preserve">1年，即2026年8月01日起至2027年7月31日止</w:t>
            </w:r>
            <w:r>
              <w:rPr>
                <w:rFonts w:hint="eastAsia" w:ascii="宋体" w:hAnsi="宋体"/>
                <w:sz w:val="24"/>
                <w:szCs w:val="24"/>
              </w:rPr>
            </w:r>
            <w:r/>
          </w:p>
        </w:tc>
        <w:tc>
          <w:tcPr>
            <w:tcW w:w="1059" w:type="dxa"/>
            <w:vAlign w:val="center"/>
            <w:textDirection w:val="lrTb"/>
            <w:noWrap w:val="false"/>
          </w:tcPr>
          <w:p>
            <w:pPr>
              <w:pStyle w:val="664"/>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200</w:t>
            </w:r>
            <w:r>
              <w:rPr>
                <w:rFonts w:ascii="宋体" w:hAnsi="宋体" w:eastAsia="宋体"/>
                <w:color w:val="000000"/>
                <w:sz w:val="24"/>
                <w:szCs w:val="24"/>
                <w:lang w:val="en-US" w:eastAsia="zh-CN"/>
              </w:rPr>
            </w:r>
            <w:r/>
          </w:p>
        </w:tc>
        <w:tc>
          <w:tcPr>
            <w:tcW w:w="1275" w:type="dxa"/>
            <w:vAlign w:val="center"/>
            <w:textDirection w:val="lrTb"/>
            <w:noWrap w:val="false"/>
          </w:tcPr>
          <w:p>
            <w:pPr>
              <w:pStyle w:val="664"/>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500</w:t>
            </w:r>
            <w:r>
              <w:rPr>
                <w:rFonts w:ascii="宋体" w:hAnsi="宋体" w:eastAsia="宋体"/>
                <w:sz w:val="24"/>
                <w:szCs w:val="24"/>
                <w:lang w:val="en-US" w:eastAsia="zh-CN"/>
              </w:rPr>
            </w:r>
            <w:r/>
          </w:p>
        </w:tc>
        <w:tc>
          <w:tcPr>
            <w:tcW w:w="1411" w:type="dxa"/>
            <w:vAlign w:val="center"/>
            <w:textDirection w:val="lrTb"/>
            <w:noWrap w:val="false"/>
          </w:tcPr>
          <w:p>
            <w:pPr>
              <w:pStyle w:val="664"/>
              <w:jc w:val="center"/>
              <w:spacing w:line="0" w:lineRule="atLeast"/>
              <w:rPr>
                <w:rFonts w:ascii="宋体" w:hAnsi="宋体" w:eastAsia="宋体"/>
                <w:sz w:val="28"/>
                <w:szCs w:val="28"/>
                <w:lang w:val="en-US" w:eastAsia="zh-CN"/>
              </w:rPr>
            </w:pPr>
            <w:r>
              <w:rPr>
                <w:rFonts w:hint="eastAsia" w:ascii="宋体" w:hAnsi="宋体" w:eastAsia="宋体"/>
                <w:sz w:val="24"/>
                <w:szCs w:val="24"/>
                <w:lang w:val="en-US" w:eastAsia="zh-CN"/>
              </w:rPr>
              <w:t xml:space="preserve">100000</w:t>
            </w:r>
            <w:r>
              <w:rPr>
                <w:rFonts w:ascii="宋体" w:hAnsi="宋体" w:eastAsia="宋体"/>
                <w:sz w:val="28"/>
                <w:szCs w:val="28"/>
                <w:lang w:val="en-US" w:eastAsia="zh-CN"/>
              </w:rPr>
            </w:r>
            <w:r/>
          </w:p>
        </w:tc>
        <w:tc>
          <w:tcPr>
            <w:tcW w:w="1798" w:type="dxa"/>
            <w:vAlign w:val="center"/>
            <w:textDirection w:val="lrTb"/>
            <w:noWrap w:val="false"/>
          </w:tcPr>
          <w:p>
            <w:pPr>
              <w:pStyle w:val="664"/>
              <w:jc w:val="center"/>
              <w:spacing w:line="0" w:lineRule="atLeast"/>
              <w:rPr>
                <w:rFonts w:ascii="宋体" w:hAnsi="宋体" w:eastAsia="宋体"/>
                <w:sz w:val="24"/>
                <w:szCs w:val="24"/>
                <w:lang w:val="en-US" w:eastAsia="zh-CN"/>
              </w:rPr>
            </w:pPr>
            <w:r>
              <w:rPr>
                <w:rFonts w:hint="eastAsia" w:ascii="宋体" w:hAnsi="宋体"/>
                <w:sz w:val="24"/>
                <w:szCs w:val="24"/>
              </w:rPr>
              <w:t xml:space="preserve">按实际投保名</w:t>
            </w:r>
            <w:r>
              <w:rPr>
                <w:rFonts w:hint="eastAsia" w:ascii="宋体" w:hAnsi="宋体"/>
                <w:sz w:val="24"/>
                <w:szCs w:val="24"/>
                <w:lang w:val="en-US" w:eastAsia="zh-CN"/>
              </w:rPr>
              <w:t xml:space="preserve">单</w:t>
            </w:r>
            <w:r>
              <w:rPr>
                <w:rFonts w:hint="eastAsia" w:ascii="宋体" w:hAnsi="宋体"/>
                <w:sz w:val="24"/>
                <w:szCs w:val="24"/>
              </w:rPr>
              <w:t xml:space="preserve">人员数量</w:t>
            </w:r>
            <w:r>
              <w:rPr>
                <w:rFonts w:hint="eastAsia" w:ascii="宋体" w:hAnsi="宋体"/>
                <w:sz w:val="24"/>
                <w:szCs w:val="24"/>
                <w:lang w:val="en-US" w:eastAsia="zh-CN"/>
              </w:rPr>
              <w:t xml:space="preserve">结算</w:t>
            </w:r>
            <w:r>
              <w:rPr>
                <w:rFonts w:ascii="宋体" w:hAnsi="宋体" w:eastAsia="宋体"/>
                <w:sz w:val="24"/>
                <w:szCs w:val="24"/>
                <w:lang w:val="en-US" w:eastAsia="zh-CN"/>
              </w:rPr>
            </w:r>
            <w:r/>
          </w:p>
        </w:tc>
      </w:tr>
      <w:tr>
        <w:trPr>
          <w:cantSplit/>
          <w:trHeight w:val="487"/>
        </w:trPr>
        <w:tc>
          <w:tcPr>
            <w:gridSpan w:val="6"/>
            <w:tcW w:w="7255" w:type="dxa"/>
            <w:vAlign w:val="center"/>
            <w:textDirection w:val="lrTb"/>
            <w:noWrap w:val="false"/>
          </w:tcPr>
          <w:p>
            <w:pPr>
              <w:pStyle w:val="664"/>
              <w:jc w:val="center"/>
              <w:spacing w:line="0" w:lineRule="atLeast"/>
              <w:rPr>
                <w:rFonts w:ascii="宋体" w:hAnsi="宋体" w:eastAsia="宋体"/>
                <w:sz w:val="24"/>
                <w:szCs w:val="24"/>
                <w:lang w:val="en-US" w:eastAsia="zh-CN"/>
              </w:rPr>
            </w:pPr>
            <w:r>
              <w:rPr>
                <w:rFonts w:hint="eastAsia" w:ascii="宋体" w:hAnsi="宋体"/>
                <w:sz w:val="24"/>
                <w:szCs w:val="24"/>
              </w:rPr>
              <w:t xml:space="preserve">投标总报价（人民币：元）</w:t>
            </w:r>
            <w:r>
              <w:rPr>
                <w:rFonts w:hint="eastAsia" w:ascii="宋体" w:hAnsi="宋体"/>
                <w:sz w:val="24"/>
                <w:szCs w:val="24"/>
                <w:lang w:val="en-US" w:eastAsia="zh-CN"/>
              </w:rPr>
              <w:t xml:space="preserve">1822000.00</w:t>
            </w:r>
            <w:r>
              <w:rPr>
                <w:rFonts w:ascii="宋体" w:hAnsi="宋体" w:eastAsia="宋体"/>
                <w:sz w:val="24"/>
                <w:szCs w:val="24"/>
                <w:lang w:val="en-US" w:eastAsia="zh-CN"/>
              </w:rPr>
            </w:r>
            <w:r/>
          </w:p>
        </w:tc>
        <w:tc>
          <w:tcPr>
            <w:tcW w:w="1798" w:type="dxa"/>
            <w:vAlign w:val="top"/>
            <w:textDirection w:val="lrTb"/>
            <w:noWrap w:val="false"/>
          </w:tcPr>
          <w:p>
            <w:pPr>
              <w:pStyle w:val="664"/>
              <w:spacing w:line="0" w:lineRule="atLeast"/>
              <w:rPr>
                <w:rFonts w:hint="eastAsia" w:ascii="宋体" w:hAnsi="宋体"/>
                <w:sz w:val="24"/>
                <w:szCs w:val="24"/>
              </w:rPr>
            </w:pPr>
            <w:r>
              <w:rPr>
                <w:rFonts w:hint="eastAsia" w:ascii="宋体" w:hAnsi="宋体"/>
                <w:sz w:val="24"/>
                <w:szCs w:val="24"/>
              </w:rPr>
            </w:r>
            <w:r/>
          </w:p>
        </w:tc>
      </w:tr>
    </w:tbl>
    <w:p>
      <w:pPr>
        <w:pStyle w:val="664"/>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备注：1.“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Times New Roman" w:hAnsi="Times New Roman" w:eastAsia="宋体" w:cs="Times New Roman"/>
          <w:caps w:val="0"/>
          <w:color w:val="000000"/>
          <w:sz w:val="24"/>
          <w:szCs w:val="24"/>
        </w:rPr>
      </w:r>
      <w:r/>
    </w:p>
    <w:p>
      <w:pPr>
        <w:pStyle w:val="808"/>
        <w:numPr>
          <w:ilvl w:val="0"/>
          <w:numId w:val="9"/>
        </w:numPr>
        <w:ind w:firstLine="0"/>
        <w:jc w:val="left"/>
        <w:keepNext w:val="0"/>
        <w:pageBreakBefore w:val="0"/>
        <w:spacing w:before="120" w:after="120"/>
        <w:rPr>
          <w:rFonts w:hint="eastAsia" w:ascii="Times New Roman" w:hAnsi="Times New Roman" w:eastAsia="宋体" w:cs="Times New Roman"/>
          <w:b w:val="0"/>
          <w:bCs w:val="0"/>
          <w:caps w:val="0"/>
          <w:color w:val="000000"/>
          <w:sz w:val="24"/>
          <w:szCs w:val="24"/>
        </w:rPr>
        <w:outlineLvl w:val="9"/>
      </w:pPr>
      <w:r>
        <w:rPr>
          <w:rFonts w:hint="eastAsia" w:ascii="Times New Roman" w:hAnsi="Times New Roman" w:eastAsia="宋体" w:cs="Times New Roman"/>
          <w:b w:val="0"/>
          <w:bCs w:val="0"/>
          <w:caps w:val="0"/>
          <w:color w:val="000000"/>
          <w:sz w:val="24"/>
          <w:szCs w:val="24"/>
        </w:rPr>
        <w:t xml:space="preserve">“投标分项报价表”中“投标总报价”数额应当与“开标一览表”中“投标总报价”数额一致。</w:t>
      </w:r>
      <w:r>
        <w:rPr>
          <w:rFonts w:hint="eastAsia" w:ascii="Times New Roman" w:hAnsi="Times New Roman" w:eastAsia="宋体" w:cs="Times New Roman"/>
          <w:b w:val="0"/>
          <w:bCs w:val="0"/>
          <w:caps w:val="0"/>
          <w:color w:val="000000"/>
          <w:sz w:val="24"/>
          <w:szCs w:val="24"/>
        </w:rPr>
      </w:r>
      <w:r/>
    </w:p>
    <w:p>
      <w:pPr>
        <w:pStyle w:val="808"/>
        <w:numPr>
          <w:ilvl w:val="0"/>
          <w:numId w:val="0"/>
        </w:numPr>
        <w:jc w:val="left"/>
        <w:keepNext w:val="0"/>
        <w:pageBreakBefore w:val="0"/>
        <w:spacing w:before="120" w:after="120"/>
        <w:rPr>
          <w:rFonts w:hint="eastAsia" w:ascii="Times New Roman" w:hAnsi="Times New Roman" w:eastAsia="宋体" w:cs="Times New Roman"/>
          <w:b w:val="0"/>
          <w:bCs w:val="0"/>
          <w:caps w:val="0"/>
          <w:color w:val="000000"/>
          <w:sz w:val="32"/>
          <w:szCs w:val="32"/>
          <w:lang w:val="en-US" w:eastAsia="zh-CN" w:bidi="ar-SA"/>
        </w:rPr>
        <w:outlineLvl w:val="9"/>
      </w:pPr>
      <w:r>
        <w:rPr>
          <w:rFonts w:hint="eastAsia" w:ascii="Times New Roman" w:hAnsi="Times New Roman" w:eastAsia="宋体" w:cs="Times New Roman"/>
          <w:b w:val="0"/>
          <w:bCs w:val="0"/>
          <w:caps w:val="0"/>
          <w:color w:val="000000"/>
          <w:sz w:val="32"/>
          <w:szCs w:val="32"/>
          <w:lang w:val="en-US" w:eastAsia="zh-CN" w:bidi="ar-SA"/>
        </w:rPr>
      </w:r>
      <w:r>
        <w:rPr>
          <w:rFonts w:hint="eastAsia" w:ascii="Times New Roman" w:hAnsi="Times New Roman" w:eastAsia="宋体" w:cs="Times New Roman"/>
          <w:b w:val="0"/>
          <w:bCs w:val="0"/>
          <w:caps w:val="0"/>
          <w:color w:val="000000"/>
          <w:sz w:val="32"/>
          <w:szCs w:val="32"/>
          <w:lang w:val="en-US" w:eastAsia="zh-CN" w:bidi="ar-SA"/>
        </w:rPr>
      </w:r>
    </w:p>
    <w:p>
      <w:pPr>
        <w:pStyle w:val="808"/>
        <w:numPr>
          <w:ilvl w:val="0"/>
          <w:numId w:val="0"/>
        </w:numPr>
        <w:jc w:val="left"/>
        <w:keepNext w:val="0"/>
        <w:pageBreakBefore w:val="0"/>
        <w:spacing w:before="120" w:after="120"/>
        <w:rPr>
          <w:rFonts w:hint="eastAsia" w:ascii="Times New Roman" w:hAnsi="Times New Roman" w:eastAsia="宋体" w:cs="Times New Roman"/>
          <w:b w:val="0"/>
          <w:bCs w:val="0"/>
          <w:caps w:val="0"/>
          <w:color w:val="000000"/>
          <w:sz w:val="32"/>
          <w:szCs w:val="32"/>
          <w:lang w:val="en-US" w:eastAsia="zh-CN" w:bidi="ar-SA"/>
        </w:rPr>
        <w:outlineLvl w:val="9"/>
      </w:pPr>
      <w:r>
        <w:rPr>
          <w:rFonts w:hint="eastAsia" w:ascii="Times New Roman" w:hAnsi="Times New Roman" w:eastAsia="宋体" w:cs="Times New Roman"/>
          <w:b w:val="0"/>
          <w:bCs w:val="0"/>
          <w:caps w:val="0"/>
          <w:color w:val="000000"/>
          <w:sz w:val="32"/>
          <w:szCs w:val="32"/>
          <w:lang w:val="en-US" w:eastAsia="zh-CN" w:bidi="ar-SA"/>
        </w:rPr>
      </w:r>
      <w:r>
        <w:rPr>
          <w:rFonts w:hint="eastAsia" w:ascii="Times New Roman" w:hAnsi="Times New Roman" w:eastAsia="宋体" w:cs="Times New Roman"/>
          <w:b w:val="0"/>
          <w:bCs w:val="0"/>
          <w:caps w:val="0"/>
          <w:color w:val="000000"/>
          <w:sz w:val="32"/>
          <w:szCs w:val="32"/>
          <w:lang w:val="en-US" w:eastAsia="zh-CN" w:bidi="ar-SA"/>
        </w:rPr>
      </w:r>
    </w:p>
    <w:p>
      <w:pPr>
        <w:pStyle w:val="808"/>
        <w:numPr>
          <w:ilvl w:val="0"/>
          <w:numId w:val="0"/>
        </w:numPr>
        <w:jc w:val="left"/>
        <w:keepNext w:val="0"/>
        <w:pageBreakBefore w:val="0"/>
        <w:spacing w:before="120" w:after="120"/>
        <w:rPr>
          <w:rFonts w:hint="eastAsia" w:ascii="Times New Roman" w:hAnsi="Times New Roman" w:eastAsia="宋体" w:cs="Times New Roman"/>
          <w:b w:val="0"/>
          <w:bCs w:val="0"/>
          <w:caps w:val="0"/>
          <w:color w:val="000000"/>
          <w:sz w:val="32"/>
          <w:szCs w:val="32"/>
          <w:lang w:val="en-US" w:eastAsia="zh-CN" w:bidi="ar-SA"/>
        </w:rPr>
        <w:outlineLvl w:val="9"/>
      </w:pPr>
      <w:r>
        <w:rPr>
          <w:rFonts w:hint="eastAsia" w:ascii="Times New Roman" w:hAnsi="Times New Roman" w:eastAsia="宋体" w:cs="Times New Roman"/>
          <w:b w:val="0"/>
          <w:bCs w:val="0"/>
          <w:caps w:val="0"/>
          <w:color w:val="000000"/>
          <w:sz w:val="32"/>
          <w:szCs w:val="32"/>
          <w:lang w:val="en-US" w:eastAsia="zh-CN" w:bidi="ar-SA"/>
        </w:rPr>
      </w:r>
      <w:r/>
    </w:p>
    <w:p>
      <w:pPr>
        <w:pStyle w:val="664"/>
        <w:ind w:firstLine="321"/>
        <w:jc w:val="both"/>
        <w:rPr>
          <w:rFonts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t xml:space="preserve">六、投标报价明细表 （3）             分包号：三</w:t>
      </w:r>
      <w:r>
        <w:rPr>
          <w:rFonts w:ascii="Times New Roman" w:hAnsi="Times New Roman" w:eastAsia="宋体" w:cs="Times New Roman"/>
          <w:b/>
          <w:caps w:val="0"/>
          <w:color w:val="000000"/>
          <w:sz w:val="32"/>
          <w:szCs w:val="32"/>
          <w:lang w:val="en-US" w:eastAsia="zh-CN" w:bidi="ar-SA"/>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1290"/>
        <w:gridCol w:w="1596"/>
        <w:gridCol w:w="1059"/>
        <w:gridCol w:w="1275"/>
        <w:gridCol w:w="1411"/>
        <w:gridCol w:w="1798"/>
      </w:tblGrid>
      <w:tr>
        <w:trPr>
          <w:cantSplit/>
          <w:trHeight w:val="544"/>
        </w:trPr>
        <w:tc>
          <w:tcPr>
            <w:tcW w:w="624" w:type="dxa"/>
            <w:vAlign w:val="center"/>
            <w:vMerge w:val="restart"/>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90"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596"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059"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75"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411"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798"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cantSplit/>
          <w:trHeight w:val="294"/>
        </w:trPr>
        <w:tc>
          <w:tcPr>
            <w:tcW w:w="624" w:type="dxa"/>
            <w:vAlign w:val="center"/>
            <w:vMerge w:val="continue"/>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1290"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分项服务名称</w:t>
            </w:r>
            <w:r>
              <w:rPr>
                <w:rFonts w:hint="eastAsia" w:ascii="宋体" w:hAnsi="宋体"/>
                <w:sz w:val="24"/>
                <w:szCs w:val="24"/>
              </w:rPr>
            </w:r>
            <w:r/>
          </w:p>
        </w:tc>
        <w:tc>
          <w:tcPr>
            <w:tcW w:w="1596" w:type="dxa"/>
            <w:vAlign w:val="center"/>
            <w:textDirection w:val="lrTb"/>
            <w:noWrap w:val="false"/>
          </w:tcPr>
          <w:p>
            <w:pPr>
              <w:pStyle w:val="664"/>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保险</w:t>
            </w:r>
            <w:r>
              <w:rPr>
                <w:rFonts w:hint="eastAsia" w:ascii="宋体" w:hAnsi="宋体"/>
                <w:sz w:val="24"/>
                <w:szCs w:val="24"/>
              </w:rPr>
              <w:t xml:space="preserve">期</w:t>
            </w:r>
            <w:r>
              <w:rPr>
                <w:rFonts w:hint="eastAsia" w:ascii="宋体" w:hAnsi="宋体"/>
                <w:sz w:val="24"/>
                <w:szCs w:val="24"/>
                <w:lang w:val="en-US" w:eastAsia="zh-CN"/>
              </w:rPr>
              <w:t xml:space="preserve">限</w:t>
            </w:r>
            <w:r>
              <w:rPr>
                <w:rFonts w:hint="eastAsia" w:ascii="宋体" w:hAnsi="宋体" w:eastAsia="宋体"/>
                <w:sz w:val="24"/>
                <w:szCs w:val="24"/>
                <w:lang w:val="en-US" w:eastAsia="zh-CN"/>
              </w:rPr>
            </w:r>
            <w:r/>
          </w:p>
        </w:tc>
        <w:tc>
          <w:tcPr>
            <w:tcW w:w="1059"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lang w:eastAsia="zh-CN"/>
              </w:rPr>
              <w:t xml:space="preserve">（</w:t>
            </w:r>
            <w:r>
              <w:rPr>
                <w:rFonts w:hint="eastAsia" w:ascii="宋体" w:hAnsi="宋体"/>
                <w:sz w:val="24"/>
                <w:szCs w:val="24"/>
                <w:lang w:val="en-US" w:eastAsia="zh-CN"/>
              </w:rPr>
              <w:t xml:space="preserve">人</w:t>
            </w:r>
            <w:r>
              <w:rPr>
                <w:rFonts w:hint="eastAsia" w:ascii="宋体" w:hAnsi="宋体"/>
                <w:sz w:val="24"/>
                <w:szCs w:val="24"/>
                <w:lang w:eastAsia="zh-CN"/>
              </w:rPr>
              <w:t xml:space="preserve">）</w:t>
            </w:r>
            <w:r>
              <w:rPr>
                <w:rFonts w:hint="eastAsia" w:ascii="宋体" w:hAnsi="宋体"/>
                <w:sz w:val="24"/>
                <w:szCs w:val="24"/>
              </w:rPr>
            </w:r>
            <w:r/>
          </w:p>
        </w:tc>
        <w:tc>
          <w:tcPr>
            <w:tcW w:w="1275"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664"/>
              <w:jc w:val="center"/>
              <w:spacing w:line="0" w:lineRule="atLeast"/>
              <w:rPr>
                <w:rFonts w:hint="eastAsia" w:ascii="宋体" w:hAnsi="宋体" w:eastAsia="宋体"/>
                <w:sz w:val="24"/>
                <w:szCs w:val="24"/>
                <w:lang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元/人/年）</w:t>
            </w:r>
            <w:r>
              <w:rPr>
                <w:rFonts w:hint="eastAsia" w:ascii="宋体" w:hAnsi="宋体" w:eastAsia="宋体"/>
                <w:sz w:val="24"/>
                <w:szCs w:val="24"/>
                <w:lang w:eastAsia="zh-CN"/>
              </w:rPr>
            </w:r>
            <w:r/>
          </w:p>
        </w:tc>
        <w:tc>
          <w:tcPr>
            <w:tcW w:w="1411" w:type="dxa"/>
            <w:vAlign w:val="center"/>
            <w:textDirection w:val="lrTb"/>
            <w:noWrap w:val="false"/>
          </w:tcPr>
          <w:p>
            <w:pPr>
              <w:pStyle w:val="664"/>
              <w:ind w:left="240" w:hanging="240"/>
              <w:jc w:val="both"/>
              <w:spacing w:line="0" w:lineRule="atLeast"/>
              <w:rPr>
                <w:rFonts w:ascii="宋体" w:hAnsi="宋体" w:eastAsia="宋体"/>
                <w:sz w:val="24"/>
                <w:szCs w:val="24"/>
                <w:lang w:val="en-US" w:eastAsia="zh-CN"/>
              </w:rPr>
            </w:pPr>
            <w:r>
              <w:rPr>
                <w:rFonts w:hint="eastAsia" w:ascii="宋体" w:hAnsi="宋体"/>
                <w:sz w:val="24"/>
                <w:szCs w:val="24"/>
              </w:rPr>
              <w:t xml:space="preserve">分项总价</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798"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lang w:val="en-US" w:eastAsia="zh-CN"/>
              </w:rPr>
              <w:t xml:space="preserve">备注</w:t>
            </w:r>
            <w:r>
              <w:rPr>
                <w:rFonts w:hint="eastAsia" w:ascii="宋体" w:hAnsi="宋体"/>
                <w:sz w:val="24"/>
                <w:szCs w:val="24"/>
              </w:rPr>
            </w:r>
            <w:r/>
          </w:p>
        </w:tc>
      </w:tr>
      <w:tr>
        <w:trPr>
          <w:cantSplit/>
          <w:trHeight w:val="654"/>
        </w:trPr>
        <w:tc>
          <w:tcPr>
            <w:tcW w:w="624"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90" w:type="dxa"/>
            <w:vAlign w:val="center"/>
            <w:textDirection w:val="lrTb"/>
            <w:noWrap w:val="false"/>
          </w:tcPr>
          <w:p>
            <w:pPr>
              <w:pStyle w:val="664"/>
              <w:jc w:val="center"/>
              <w:spacing w:line="0" w:lineRule="atLeast"/>
              <w:rPr>
                <w:rFonts w:hint="eastAsia" w:ascii="宋体" w:hAnsi="宋体"/>
                <w:sz w:val="24"/>
                <w:szCs w:val="24"/>
              </w:rPr>
            </w:pPr>
            <w:r>
              <w:rPr>
                <w:rFonts w:hint="eastAsia" w:eastAsia="宋体"/>
                <w:caps w:val="0"/>
                <w:color w:val="000000"/>
                <w:sz w:val="24"/>
                <w:szCs w:val="24"/>
                <w:lang w:val="en-US" w:eastAsia="zh-CN"/>
              </w:rPr>
              <w:t xml:space="preserve">独生子女家庭父母（49周岁及以上）</w:t>
            </w:r>
            <w:r>
              <w:rPr>
                <w:rFonts w:hint="eastAsia" w:ascii="宋体" w:hAnsi="宋体"/>
                <w:sz w:val="24"/>
                <w:szCs w:val="24"/>
              </w:rPr>
            </w:r>
            <w:r/>
          </w:p>
        </w:tc>
        <w:tc>
          <w:tcPr>
            <w:tcW w:w="1596" w:type="dxa"/>
            <w:vAlign w:val="center"/>
            <w:textDirection w:val="lrTb"/>
            <w:noWrap w:val="false"/>
          </w:tcPr>
          <w:p>
            <w:pPr>
              <w:pStyle w:val="664"/>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1年，即2026年8月01日起至2027年7月31日止</w:t>
            </w:r>
            <w:r>
              <w:rPr>
                <w:rFonts w:ascii="宋体" w:hAnsi="宋体" w:eastAsia="宋体"/>
                <w:sz w:val="24"/>
                <w:szCs w:val="24"/>
                <w:lang w:val="en-US" w:eastAsia="zh-CN"/>
              </w:rPr>
            </w:r>
            <w:r/>
          </w:p>
        </w:tc>
        <w:tc>
          <w:tcPr>
            <w:tcW w:w="1059" w:type="dxa"/>
            <w:vAlign w:val="center"/>
            <w:textDirection w:val="lrTb"/>
            <w:noWrap w:val="false"/>
          </w:tcPr>
          <w:p>
            <w:pPr>
              <w:pStyle w:val="664"/>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15600</w:t>
            </w:r>
            <w:r>
              <w:rPr>
                <w:rFonts w:ascii="宋体" w:hAnsi="宋体" w:eastAsia="宋体"/>
                <w:color w:val="000000"/>
                <w:sz w:val="24"/>
                <w:szCs w:val="24"/>
                <w:lang w:val="en-US" w:eastAsia="zh-CN"/>
              </w:rPr>
            </w:r>
            <w:r/>
          </w:p>
        </w:tc>
        <w:tc>
          <w:tcPr>
            <w:tcW w:w="1275" w:type="dxa"/>
            <w:vAlign w:val="center"/>
            <w:textDirection w:val="lrTb"/>
            <w:noWrap w:val="false"/>
          </w:tcPr>
          <w:p>
            <w:pPr>
              <w:pStyle w:val="664"/>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100</w:t>
            </w:r>
            <w:r>
              <w:rPr>
                <w:rFonts w:ascii="宋体" w:hAnsi="宋体" w:eastAsia="宋体"/>
                <w:sz w:val="24"/>
                <w:szCs w:val="24"/>
                <w:lang w:val="en-US" w:eastAsia="zh-CN"/>
              </w:rPr>
            </w:r>
            <w:r/>
          </w:p>
        </w:tc>
        <w:tc>
          <w:tcPr>
            <w:tcW w:w="1411" w:type="dxa"/>
            <w:vAlign w:val="center"/>
            <w:textDirection w:val="lrTb"/>
            <w:noWrap w:val="false"/>
          </w:tcPr>
          <w:p>
            <w:pPr>
              <w:pStyle w:val="664"/>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1560000</w:t>
            </w:r>
            <w:r>
              <w:rPr>
                <w:rFonts w:ascii="宋体" w:hAnsi="宋体" w:eastAsia="宋体"/>
                <w:sz w:val="24"/>
                <w:szCs w:val="24"/>
                <w:lang w:val="en-US" w:eastAsia="zh-CN"/>
              </w:rPr>
            </w:r>
            <w:r/>
          </w:p>
        </w:tc>
        <w:tc>
          <w:tcPr>
            <w:tcW w:w="1798" w:type="dxa"/>
            <w:vAlign w:val="center"/>
            <w:textDirection w:val="lrTb"/>
            <w:noWrap w:val="false"/>
          </w:tcPr>
          <w:p>
            <w:pPr>
              <w:pStyle w:val="664"/>
              <w:jc w:val="center"/>
              <w:spacing w:line="0" w:lineRule="atLeast"/>
              <w:rPr>
                <w:rFonts w:ascii="宋体" w:hAnsi="宋体" w:eastAsia="宋体"/>
                <w:sz w:val="24"/>
                <w:szCs w:val="24"/>
                <w:lang w:val="en-US" w:eastAsia="zh-CN"/>
              </w:rPr>
            </w:pPr>
            <w:r>
              <w:rPr>
                <w:rFonts w:hint="eastAsia" w:ascii="宋体" w:hAnsi="宋体"/>
                <w:sz w:val="24"/>
                <w:szCs w:val="24"/>
              </w:rPr>
              <w:t xml:space="preserve">按实际投保名</w:t>
            </w:r>
            <w:r>
              <w:rPr>
                <w:rFonts w:hint="eastAsia" w:ascii="宋体" w:hAnsi="宋体"/>
                <w:sz w:val="24"/>
                <w:szCs w:val="24"/>
                <w:lang w:val="en-US" w:eastAsia="zh-CN"/>
              </w:rPr>
              <w:t xml:space="preserve">单</w:t>
            </w:r>
            <w:r>
              <w:rPr>
                <w:rFonts w:hint="eastAsia" w:ascii="宋体" w:hAnsi="宋体"/>
                <w:sz w:val="24"/>
                <w:szCs w:val="24"/>
              </w:rPr>
              <w:t xml:space="preserve">人员数量</w:t>
            </w:r>
            <w:r>
              <w:rPr>
                <w:rFonts w:hint="eastAsia" w:ascii="宋体" w:hAnsi="宋体"/>
                <w:sz w:val="24"/>
                <w:szCs w:val="24"/>
                <w:lang w:val="en-US" w:eastAsia="zh-CN"/>
              </w:rPr>
              <w:t xml:space="preserve">结算</w:t>
            </w:r>
            <w:r>
              <w:rPr>
                <w:rFonts w:ascii="宋体" w:hAnsi="宋体" w:eastAsia="宋体"/>
                <w:sz w:val="24"/>
                <w:szCs w:val="24"/>
                <w:lang w:val="en-US" w:eastAsia="zh-CN"/>
              </w:rPr>
            </w:r>
            <w:r/>
          </w:p>
        </w:tc>
      </w:tr>
      <w:tr>
        <w:trPr>
          <w:cantSplit/>
          <w:trHeight w:val="654"/>
        </w:trPr>
        <w:tc>
          <w:tcPr>
            <w:tcW w:w="624"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90" w:type="dxa"/>
            <w:vAlign w:val="center"/>
            <w:textDirection w:val="lrTb"/>
            <w:noWrap w:val="false"/>
          </w:tcPr>
          <w:p>
            <w:pPr>
              <w:pStyle w:val="664"/>
              <w:jc w:val="center"/>
              <w:spacing w:line="0" w:lineRule="atLeast"/>
              <w:rPr>
                <w:rFonts w:hint="eastAsia" w:ascii="宋体" w:hAnsi="宋体"/>
                <w:sz w:val="24"/>
                <w:szCs w:val="24"/>
              </w:rPr>
            </w:pPr>
            <w:r>
              <w:rPr>
                <w:rFonts w:hint="eastAsia" w:eastAsia="宋体"/>
                <w:caps w:val="0"/>
                <w:color w:val="000000"/>
                <w:sz w:val="24"/>
                <w:szCs w:val="24"/>
                <w:lang w:val="en-US" w:eastAsia="zh-CN"/>
              </w:rPr>
              <w:t xml:space="preserve">独生子女家庭综合保险（10-14周岁独生子女）</w:t>
            </w:r>
            <w:r>
              <w:rPr>
                <w:rFonts w:hint="eastAsia" w:ascii="宋体" w:hAnsi="宋体"/>
                <w:sz w:val="24"/>
                <w:szCs w:val="24"/>
              </w:rPr>
            </w:r>
            <w:r/>
          </w:p>
        </w:tc>
        <w:tc>
          <w:tcPr>
            <w:tcW w:w="1596"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lang w:val="en-US" w:eastAsia="zh-CN"/>
              </w:rPr>
              <w:t xml:space="preserve">1年，即2026年8月01日起至2027年7月31日止</w:t>
            </w:r>
            <w:r>
              <w:rPr>
                <w:rFonts w:hint="eastAsia" w:ascii="宋体" w:hAnsi="宋体"/>
                <w:sz w:val="24"/>
                <w:szCs w:val="24"/>
              </w:rPr>
            </w:r>
            <w:r/>
          </w:p>
        </w:tc>
        <w:tc>
          <w:tcPr>
            <w:tcW w:w="1059" w:type="dxa"/>
            <w:vAlign w:val="center"/>
            <w:textDirection w:val="lrTb"/>
            <w:noWrap w:val="false"/>
          </w:tcPr>
          <w:p>
            <w:pPr>
              <w:pStyle w:val="664"/>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1400</w:t>
            </w:r>
            <w:r>
              <w:rPr>
                <w:rFonts w:ascii="宋体" w:hAnsi="宋体" w:eastAsia="宋体"/>
                <w:color w:val="000000"/>
                <w:sz w:val="24"/>
                <w:szCs w:val="24"/>
                <w:lang w:val="en-US" w:eastAsia="zh-CN"/>
              </w:rPr>
            </w:r>
            <w:r/>
          </w:p>
        </w:tc>
        <w:tc>
          <w:tcPr>
            <w:tcW w:w="1275" w:type="dxa"/>
            <w:vAlign w:val="center"/>
            <w:textDirection w:val="lrTb"/>
            <w:noWrap w:val="false"/>
          </w:tcPr>
          <w:p>
            <w:pPr>
              <w:pStyle w:val="664"/>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20</w:t>
            </w:r>
            <w:r>
              <w:rPr>
                <w:rFonts w:ascii="宋体" w:hAnsi="宋体" w:eastAsia="宋体"/>
                <w:sz w:val="24"/>
                <w:szCs w:val="24"/>
                <w:lang w:val="en-US" w:eastAsia="zh-CN"/>
              </w:rPr>
            </w:r>
            <w:r/>
          </w:p>
        </w:tc>
        <w:tc>
          <w:tcPr>
            <w:tcW w:w="1411" w:type="dxa"/>
            <w:vAlign w:val="center"/>
            <w:textDirection w:val="lrTb"/>
            <w:noWrap w:val="false"/>
          </w:tcPr>
          <w:p>
            <w:pPr>
              <w:pStyle w:val="664"/>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28000</w:t>
            </w:r>
            <w:r>
              <w:rPr>
                <w:rFonts w:ascii="宋体" w:hAnsi="宋体" w:eastAsia="宋体"/>
                <w:sz w:val="24"/>
                <w:szCs w:val="24"/>
                <w:lang w:val="en-US" w:eastAsia="zh-CN"/>
              </w:rPr>
            </w:r>
            <w:r/>
          </w:p>
        </w:tc>
        <w:tc>
          <w:tcPr>
            <w:tcW w:w="1798" w:type="dxa"/>
            <w:vAlign w:val="center"/>
            <w:textDirection w:val="lrTb"/>
            <w:noWrap w:val="false"/>
          </w:tcPr>
          <w:p>
            <w:pPr>
              <w:pStyle w:val="664"/>
              <w:jc w:val="center"/>
              <w:spacing w:line="0" w:lineRule="atLeast"/>
              <w:rPr>
                <w:rFonts w:ascii="宋体" w:hAnsi="宋体" w:eastAsia="宋体"/>
                <w:sz w:val="24"/>
                <w:szCs w:val="24"/>
                <w:lang w:val="en-US" w:eastAsia="zh-CN"/>
              </w:rPr>
            </w:pPr>
            <w:r>
              <w:rPr>
                <w:rFonts w:hint="eastAsia" w:ascii="宋体" w:hAnsi="宋体"/>
                <w:sz w:val="24"/>
                <w:szCs w:val="24"/>
              </w:rPr>
              <w:t xml:space="preserve">按实际投保名</w:t>
            </w:r>
            <w:r>
              <w:rPr>
                <w:rFonts w:hint="eastAsia" w:ascii="宋体" w:hAnsi="宋体"/>
                <w:sz w:val="24"/>
                <w:szCs w:val="24"/>
                <w:lang w:val="en-US" w:eastAsia="zh-CN"/>
              </w:rPr>
              <w:t xml:space="preserve">单</w:t>
            </w:r>
            <w:r>
              <w:rPr>
                <w:rFonts w:hint="eastAsia" w:ascii="宋体" w:hAnsi="宋体"/>
                <w:sz w:val="24"/>
                <w:szCs w:val="24"/>
              </w:rPr>
              <w:t xml:space="preserve">人员数量</w:t>
            </w:r>
            <w:r>
              <w:rPr>
                <w:rFonts w:hint="eastAsia" w:ascii="宋体" w:hAnsi="宋体"/>
                <w:sz w:val="24"/>
                <w:szCs w:val="24"/>
                <w:lang w:val="en-US" w:eastAsia="zh-CN"/>
              </w:rPr>
              <w:t xml:space="preserve">结算</w:t>
            </w:r>
            <w:r>
              <w:rPr>
                <w:rFonts w:ascii="宋体" w:hAnsi="宋体" w:eastAsia="宋体"/>
                <w:sz w:val="24"/>
                <w:szCs w:val="24"/>
                <w:lang w:val="en-US" w:eastAsia="zh-CN"/>
              </w:rPr>
            </w:r>
            <w:r/>
          </w:p>
        </w:tc>
      </w:tr>
      <w:tr>
        <w:trPr>
          <w:cantSplit/>
          <w:trHeight w:val="654"/>
        </w:trPr>
        <w:tc>
          <w:tcPr>
            <w:tcW w:w="624"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90" w:type="dxa"/>
            <w:vAlign w:val="center"/>
            <w:textDirection w:val="lrTb"/>
            <w:noWrap w:val="false"/>
          </w:tcPr>
          <w:p>
            <w:pPr>
              <w:pStyle w:val="664"/>
              <w:jc w:val="center"/>
              <w:spacing w:line="0" w:lineRule="atLeast"/>
              <w:rPr>
                <w:rFonts w:hint="eastAsia" w:ascii="宋体" w:hAnsi="宋体"/>
                <w:sz w:val="24"/>
                <w:szCs w:val="24"/>
              </w:rPr>
            </w:pPr>
            <w:r>
              <w:rPr>
                <w:rFonts w:hint="eastAsia" w:eastAsia="宋体"/>
                <w:caps w:val="0"/>
                <w:color w:val="000000"/>
                <w:sz w:val="24"/>
                <w:szCs w:val="24"/>
                <w:lang w:val="en-US" w:eastAsia="zh-CN"/>
              </w:rPr>
              <w:t xml:space="preserve">独生子女家庭综合保险（10-14周岁独生子女父母）</w:t>
            </w:r>
            <w:r>
              <w:rPr>
                <w:rFonts w:hint="eastAsia" w:ascii="宋体" w:hAnsi="宋体"/>
                <w:sz w:val="24"/>
                <w:szCs w:val="24"/>
              </w:rPr>
            </w:r>
            <w:r/>
          </w:p>
        </w:tc>
        <w:tc>
          <w:tcPr>
            <w:tcW w:w="1596"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lang w:val="en-US" w:eastAsia="zh-CN"/>
              </w:rPr>
              <w:t xml:space="preserve">1年，即2026年8月01日起至2027年7月31日止</w:t>
            </w:r>
            <w:r>
              <w:rPr>
                <w:rFonts w:hint="eastAsia" w:ascii="宋体" w:hAnsi="宋体"/>
                <w:sz w:val="24"/>
                <w:szCs w:val="24"/>
              </w:rPr>
            </w:r>
            <w:r/>
          </w:p>
        </w:tc>
        <w:tc>
          <w:tcPr>
            <w:tcW w:w="1059" w:type="dxa"/>
            <w:vAlign w:val="center"/>
            <w:textDirection w:val="lrTb"/>
            <w:noWrap w:val="false"/>
          </w:tcPr>
          <w:p>
            <w:pPr>
              <w:pStyle w:val="664"/>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2800</w:t>
            </w:r>
            <w:r>
              <w:rPr>
                <w:rFonts w:ascii="宋体" w:hAnsi="宋体" w:eastAsia="宋体"/>
                <w:color w:val="000000"/>
                <w:sz w:val="24"/>
                <w:szCs w:val="24"/>
                <w:lang w:val="en-US" w:eastAsia="zh-CN"/>
              </w:rPr>
            </w:r>
            <w:r/>
          </w:p>
        </w:tc>
        <w:tc>
          <w:tcPr>
            <w:tcW w:w="1275" w:type="dxa"/>
            <w:vAlign w:val="center"/>
            <w:textDirection w:val="lrTb"/>
            <w:noWrap w:val="false"/>
          </w:tcPr>
          <w:p>
            <w:pPr>
              <w:pStyle w:val="664"/>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10</w:t>
            </w:r>
            <w:r>
              <w:rPr>
                <w:rFonts w:ascii="宋体" w:hAnsi="宋体" w:eastAsia="宋体"/>
                <w:sz w:val="24"/>
                <w:szCs w:val="24"/>
                <w:lang w:val="en-US" w:eastAsia="zh-CN"/>
              </w:rPr>
            </w:r>
            <w:r/>
          </w:p>
        </w:tc>
        <w:tc>
          <w:tcPr>
            <w:tcW w:w="1411" w:type="dxa"/>
            <w:vAlign w:val="center"/>
            <w:textDirection w:val="lrTb"/>
            <w:noWrap w:val="false"/>
          </w:tcPr>
          <w:p>
            <w:pPr>
              <w:pStyle w:val="664"/>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28000</w:t>
            </w:r>
            <w:r>
              <w:rPr>
                <w:rFonts w:ascii="宋体" w:hAnsi="宋体" w:eastAsia="宋体"/>
                <w:sz w:val="24"/>
                <w:szCs w:val="24"/>
                <w:lang w:val="en-US" w:eastAsia="zh-CN"/>
              </w:rPr>
            </w:r>
            <w:r/>
          </w:p>
        </w:tc>
        <w:tc>
          <w:tcPr>
            <w:tcW w:w="1798" w:type="dxa"/>
            <w:vAlign w:val="center"/>
            <w:textDirection w:val="lrTb"/>
            <w:noWrap w:val="false"/>
          </w:tcPr>
          <w:p>
            <w:pPr>
              <w:pStyle w:val="664"/>
              <w:jc w:val="center"/>
              <w:spacing w:line="0" w:lineRule="atLeast"/>
              <w:rPr>
                <w:rFonts w:ascii="宋体" w:hAnsi="宋体" w:eastAsia="宋体"/>
                <w:sz w:val="24"/>
                <w:szCs w:val="24"/>
                <w:lang w:val="en-US" w:eastAsia="zh-CN"/>
              </w:rPr>
            </w:pPr>
            <w:r>
              <w:rPr>
                <w:rFonts w:hint="eastAsia" w:ascii="宋体" w:hAnsi="宋体"/>
                <w:sz w:val="24"/>
                <w:szCs w:val="24"/>
              </w:rPr>
              <w:t xml:space="preserve">按实际投保名</w:t>
            </w:r>
            <w:r>
              <w:rPr>
                <w:rFonts w:hint="eastAsia" w:ascii="宋体" w:hAnsi="宋体"/>
                <w:sz w:val="24"/>
                <w:szCs w:val="24"/>
                <w:lang w:val="en-US" w:eastAsia="zh-CN"/>
              </w:rPr>
              <w:t xml:space="preserve">单</w:t>
            </w:r>
            <w:r>
              <w:rPr>
                <w:rFonts w:hint="eastAsia" w:ascii="宋体" w:hAnsi="宋体"/>
                <w:sz w:val="24"/>
                <w:szCs w:val="24"/>
              </w:rPr>
              <w:t xml:space="preserve">人员数量</w:t>
            </w:r>
            <w:r>
              <w:rPr>
                <w:rFonts w:hint="eastAsia" w:ascii="宋体" w:hAnsi="宋体"/>
                <w:sz w:val="24"/>
                <w:szCs w:val="24"/>
                <w:lang w:val="en-US" w:eastAsia="zh-CN"/>
              </w:rPr>
              <w:t xml:space="preserve">结算</w:t>
            </w:r>
            <w:r>
              <w:rPr>
                <w:rFonts w:ascii="宋体" w:hAnsi="宋体" w:eastAsia="宋体"/>
                <w:sz w:val="24"/>
                <w:szCs w:val="24"/>
                <w:lang w:val="en-US" w:eastAsia="zh-CN"/>
              </w:rPr>
            </w:r>
            <w:r/>
          </w:p>
        </w:tc>
      </w:tr>
      <w:tr>
        <w:trPr>
          <w:cantSplit/>
          <w:trHeight w:val="654"/>
        </w:trPr>
        <w:tc>
          <w:tcPr>
            <w:tcW w:w="624" w:type="dxa"/>
            <w:vAlign w:val="center"/>
            <w:textDirection w:val="lrTb"/>
            <w:noWrap w:val="false"/>
          </w:tcPr>
          <w:p>
            <w:pPr>
              <w:pStyle w:val="664"/>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4</w:t>
            </w:r>
            <w:r>
              <w:rPr>
                <w:rFonts w:hint="eastAsia" w:ascii="宋体" w:hAnsi="宋体" w:eastAsia="宋体"/>
                <w:sz w:val="24"/>
                <w:szCs w:val="24"/>
                <w:lang w:eastAsia="zh-CN"/>
              </w:rPr>
            </w:r>
            <w:r/>
          </w:p>
        </w:tc>
        <w:tc>
          <w:tcPr>
            <w:tcW w:w="1290" w:type="dxa"/>
            <w:vAlign w:val="center"/>
            <w:textDirection w:val="lrTb"/>
            <w:noWrap w:val="false"/>
          </w:tcPr>
          <w:p>
            <w:pPr>
              <w:pStyle w:val="664"/>
              <w:jc w:val="center"/>
              <w:spacing w:line="0" w:lineRule="atLeast"/>
              <w:rPr>
                <w:rFonts w:hint="eastAsia" w:ascii="宋体" w:hAnsi="宋体"/>
                <w:sz w:val="24"/>
                <w:szCs w:val="24"/>
              </w:rPr>
            </w:pPr>
            <w:r>
              <w:rPr>
                <w:rFonts w:hint="eastAsia" w:eastAsia="宋体"/>
                <w:caps w:val="0"/>
                <w:color w:val="000000"/>
                <w:sz w:val="24"/>
                <w:szCs w:val="24"/>
                <w:lang w:val="en-US" w:eastAsia="zh-CN"/>
              </w:rPr>
              <w:t xml:space="preserve">计划生育特殊家庭保险（计划生育特殊家庭父母保险）</w:t>
            </w:r>
            <w:r>
              <w:rPr>
                <w:rFonts w:hint="eastAsia" w:ascii="宋体" w:hAnsi="宋体"/>
                <w:sz w:val="24"/>
                <w:szCs w:val="24"/>
              </w:rPr>
            </w:r>
            <w:r/>
          </w:p>
        </w:tc>
        <w:tc>
          <w:tcPr>
            <w:tcW w:w="1596"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lang w:val="en-US" w:eastAsia="zh-CN"/>
              </w:rPr>
              <w:t xml:space="preserve">1年，即2026年8月01日起至2027年7月31日止</w:t>
            </w:r>
            <w:r>
              <w:rPr>
                <w:rFonts w:hint="eastAsia" w:ascii="宋体" w:hAnsi="宋体"/>
                <w:sz w:val="24"/>
                <w:szCs w:val="24"/>
              </w:rPr>
            </w:r>
            <w:r/>
          </w:p>
        </w:tc>
        <w:tc>
          <w:tcPr>
            <w:tcW w:w="1059" w:type="dxa"/>
            <w:vAlign w:val="center"/>
            <w:textDirection w:val="lrTb"/>
            <w:noWrap w:val="false"/>
          </w:tcPr>
          <w:p>
            <w:pPr>
              <w:pStyle w:val="664"/>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100</w:t>
            </w:r>
            <w:r>
              <w:rPr>
                <w:rFonts w:ascii="宋体" w:hAnsi="宋体" w:eastAsia="宋体"/>
                <w:color w:val="000000"/>
                <w:sz w:val="24"/>
                <w:szCs w:val="24"/>
                <w:lang w:val="en-US" w:eastAsia="zh-CN"/>
              </w:rPr>
            </w:r>
            <w:r/>
          </w:p>
        </w:tc>
        <w:tc>
          <w:tcPr>
            <w:tcW w:w="1275" w:type="dxa"/>
            <w:vAlign w:val="center"/>
            <w:textDirection w:val="lrTb"/>
            <w:noWrap w:val="false"/>
          </w:tcPr>
          <w:p>
            <w:pPr>
              <w:pStyle w:val="664"/>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500</w:t>
            </w:r>
            <w:r>
              <w:rPr>
                <w:rFonts w:ascii="宋体" w:hAnsi="宋体" w:eastAsia="宋体"/>
                <w:sz w:val="24"/>
                <w:szCs w:val="24"/>
                <w:lang w:val="en-US" w:eastAsia="zh-CN"/>
              </w:rPr>
            </w:r>
            <w:r/>
          </w:p>
        </w:tc>
        <w:tc>
          <w:tcPr>
            <w:tcW w:w="1411" w:type="dxa"/>
            <w:vAlign w:val="center"/>
            <w:textDirection w:val="lrTb"/>
            <w:noWrap w:val="false"/>
          </w:tcPr>
          <w:p>
            <w:pPr>
              <w:pStyle w:val="664"/>
              <w:jc w:val="center"/>
              <w:spacing w:line="0" w:lineRule="atLeast"/>
              <w:rPr>
                <w:rFonts w:ascii="宋体" w:hAnsi="宋体" w:eastAsia="宋体"/>
                <w:sz w:val="28"/>
                <w:szCs w:val="28"/>
                <w:lang w:val="en-US" w:eastAsia="zh-CN"/>
              </w:rPr>
            </w:pPr>
            <w:r>
              <w:rPr>
                <w:rFonts w:hint="eastAsia" w:ascii="宋体" w:hAnsi="宋体" w:eastAsia="宋体"/>
                <w:sz w:val="24"/>
                <w:szCs w:val="24"/>
                <w:lang w:val="en-US" w:eastAsia="zh-CN"/>
              </w:rPr>
              <w:t xml:space="preserve">50000</w:t>
            </w:r>
            <w:r>
              <w:rPr>
                <w:rFonts w:ascii="宋体" w:hAnsi="宋体" w:eastAsia="宋体"/>
                <w:sz w:val="28"/>
                <w:szCs w:val="28"/>
                <w:lang w:val="en-US" w:eastAsia="zh-CN"/>
              </w:rPr>
            </w:r>
            <w:r/>
          </w:p>
        </w:tc>
        <w:tc>
          <w:tcPr>
            <w:tcW w:w="1798" w:type="dxa"/>
            <w:vAlign w:val="center"/>
            <w:textDirection w:val="lrTb"/>
            <w:noWrap w:val="false"/>
          </w:tcPr>
          <w:p>
            <w:pPr>
              <w:pStyle w:val="664"/>
              <w:jc w:val="center"/>
              <w:spacing w:line="0" w:lineRule="atLeast"/>
              <w:rPr>
                <w:rFonts w:ascii="宋体" w:hAnsi="宋体" w:eastAsia="宋体"/>
                <w:sz w:val="24"/>
                <w:szCs w:val="24"/>
                <w:lang w:val="en-US" w:eastAsia="zh-CN"/>
              </w:rPr>
            </w:pPr>
            <w:r>
              <w:rPr>
                <w:rFonts w:hint="eastAsia" w:ascii="宋体" w:hAnsi="宋体"/>
                <w:sz w:val="24"/>
                <w:szCs w:val="24"/>
              </w:rPr>
              <w:t xml:space="preserve">按实际投保名</w:t>
            </w:r>
            <w:r>
              <w:rPr>
                <w:rFonts w:hint="eastAsia" w:ascii="宋体" w:hAnsi="宋体"/>
                <w:sz w:val="24"/>
                <w:szCs w:val="24"/>
                <w:lang w:val="en-US" w:eastAsia="zh-CN"/>
              </w:rPr>
              <w:t xml:space="preserve">单</w:t>
            </w:r>
            <w:r>
              <w:rPr>
                <w:rFonts w:hint="eastAsia" w:ascii="宋体" w:hAnsi="宋体"/>
                <w:sz w:val="24"/>
                <w:szCs w:val="24"/>
              </w:rPr>
              <w:t xml:space="preserve">人员数量</w:t>
            </w:r>
            <w:r>
              <w:rPr>
                <w:rFonts w:hint="eastAsia" w:ascii="宋体" w:hAnsi="宋体"/>
                <w:sz w:val="24"/>
                <w:szCs w:val="24"/>
                <w:lang w:val="en-US" w:eastAsia="zh-CN"/>
              </w:rPr>
              <w:t xml:space="preserve">结算</w:t>
            </w:r>
            <w:r>
              <w:rPr>
                <w:rFonts w:ascii="宋体" w:hAnsi="宋体" w:eastAsia="宋体"/>
                <w:sz w:val="24"/>
                <w:szCs w:val="24"/>
                <w:lang w:val="en-US" w:eastAsia="zh-CN"/>
              </w:rPr>
            </w:r>
            <w:r/>
          </w:p>
        </w:tc>
      </w:tr>
      <w:tr>
        <w:trPr>
          <w:cantSplit/>
          <w:trHeight w:val="487"/>
        </w:trPr>
        <w:tc>
          <w:tcPr>
            <w:gridSpan w:val="6"/>
            <w:tcW w:w="7255" w:type="dxa"/>
            <w:vAlign w:val="center"/>
            <w:textDirection w:val="lrTb"/>
            <w:noWrap w:val="false"/>
          </w:tcPr>
          <w:p>
            <w:pPr>
              <w:pStyle w:val="664"/>
              <w:jc w:val="center"/>
              <w:spacing w:line="0" w:lineRule="atLeast"/>
              <w:rPr>
                <w:rFonts w:ascii="宋体" w:hAnsi="宋体" w:eastAsia="宋体"/>
                <w:sz w:val="24"/>
                <w:szCs w:val="24"/>
                <w:lang w:val="en-US" w:eastAsia="zh-CN"/>
              </w:rPr>
            </w:pPr>
            <w:r>
              <w:rPr>
                <w:rFonts w:hint="eastAsia" w:ascii="宋体" w:hAnsi="宋体"/>
                <w:sz w:val="24"/>
                <w:szCs w:val="24"/>
              </w:rPr>
              <w:t xml:space="preserve">投标总报价（人民币：元）</w:t>
            </w:r>
            <w:r>
              <w:rPr>
                <w:rFonts w:hint="eastAsia" w:ascii="宋体" w:hAnsi="宋体"/>
                <w:sz w:val="24"/>
                <w:szCs w:val="24"/>
                <w:lang w:val="en-US" w:eastAsia="zh-CN"/>
              </w:rPr>
              <w:t xml:space="preserve">1666000.00</w:t>
            </w:r>
            <w:r>
              <w:rPr>
                <w:rFonts w:ascii="宋体" w:hAnsi="宋体" w:eastAsia="宋体"/>
                <w:sz w:val="24"/>
                <w:szCs w:val="24"/>
                <w:lang w:val="en-US" w:eastAsia="zh-CN"/>
              </w:rPr>
            </w:r>
            <w:r/>
          </w:p>
        </w:tc>
        <w:tc>
          <w:tcPr>
            <w:tcW w:w="1798" w:type="dxa"/>
            <w:vAlign w:val="top"/>
            <w:textDirection w:val="lrTb"/>
            <w:noWrap w:val="false"/>
          </w:tcPr>
          <w:p>
            <w:pPr>
              <w:pStyle w:val="664"/>
              <w:spacing w:line="0" w:lineRule="atLeast"/>
              <w:rPr>
                <w:rFonts w:hint="eastAsia" w:ascii="宋体" w:hAnsi="宋体"/>
                <w:sz w:val="24"/>
                <w:szCs w:val="24"/>
              </w:rPr>
            </w:pPr>
            <w:r>
              <w:rPr>
                <w:rFonts w:hint="eastAsia" w:ascii="宋体" w:hAnsi="宋体"/>
                <w:sz w:val="24"/>
                <w:szCs w:val="24"/>
              </w:rPr>
            </w:r>
            <w:r/>
          </w:p>
        </w:tc>
      </w:tr>
    </w:tbl>
    <w:p>
      <w:pPr>
        <w:pStyle w:val="664"/>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备注：1.“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Times New Roman" w:hAnsi="Times New Roman" w:eastAsia="宋体" w:cs="Times New Roman"/>
          <w:caps w:val="0"/>
          <w:color w:val="000000"/>
          <w:sz w:val="24"/>
          <w:szCs w:val="24"/>
        </w:rPr>
      </w:r>
      <w:r/>
    </w:p>
    <w:p>
      <w:pPr>
        <w:pStyle w:val="808"/>
        <w:numPr>
          <w:ilvl w:val="0"/>
          <w:numId w:val="0"/>
        </w:numPr>
        <w:jc w:val="left"/>
        <w:keepNext w:val="0"/>
        <w:pageBreakBefore w:val="0"/>
        <w:spacing w:before="120" w:after="120"/>
        <w:rPr>
          <w:rFonts w:hint="eastAsia" w:ascii="Times New Roman" w:hAnsi="Times New Roman" w:eastAsia="宋体" w:cs="Times New Roman"/>
          <w:b w:val="0"/>
          <w:bCs w:val="0"/>
          <w:caps w:val="0"/>
          <w:color w:val="000000"/>
          <w:sz w:val="32"/>
          <w:szCs w:val="32"/>
          <w:lang w:val="en-US" w:eastAsia="zh-CN" w:bidi="ar-SA"/>
        </w:rPr>
        <w:outlineLvl w:val="9"/>
      </w:pPr>
      <w:r>
        <w:rPr>
          <w:rFonts w:hint="eastAsia" w:eastAsia="宋体" w:cs="Times New Roman"/>
          <w:b w:val="0"/>
          <w:bCs w:val="0"/>
          <w:caps w:val="0"/>
          <w:color w:val="000000"/>
          <w:sz w:val="24"/>
          <w:szCs w:val="24"/>
          <w:lang w:val="en-US" w:eastAsia="zh-CN"/>
        </w:rPr>
        <w:t xml:space="preserve">2</w:t>
      </w:r>
      <w:r>
        <w:rPr>
          <w:rFonts w:hint="eastAsia" w:ascii="Times New Roman" w:hAnsi="Times New Roman" w:eastAsia="宋体" w:cs="Times New Roman"/>
          <w:b w:val="0"/>
          <w:bCs w:val="0"/>
          <w:caps w:val="0"/>
          <w:color w:val="000000"/>
          <w:sz w:val="24"/>
          <w:szCs w:val="24"/>
        </w:rPr>
        <w:t xml:space="preserve">. “投标分项报价表”中“投标总报价”数额应当与“开标一览表”中“投标总报价”数额一致。</w:t>
      </w:r>
      <w:r>
        <w:rPr>
          <w:rFonts w:hint="eastAsia" w:ascii="Times New Roman" w:hAnsi="Times New Roman" w:eastAsia="宋体" w:cs="Times New Roman"/>
          <w:b w:val="0"/>
          <w:bCs w:val="0"/>
          <w:caps w:val="0"/>
          <w:color w:val="000000"/>
          <w:sz w:val="32"/>
          <w:szCs w:val="32"/>
          <w:lang w:val="en-US" w:eastAsia="zh-CN" w:bidi="ar-SA"/>
        </w:rPr>
      </w:r>
      <w:r/>
    </w:p>
    <w:p>
      <w:pPr>
        <w:pStyle w:val="808"/>
        <w:numPr>
          <w:ilvl w:val="0"/>
          <w:numId w:val="0"/>
        </w:numPr>
        <w:jc w:val="left"/>
        <w:keepNext w:val="0"/>
        <w:pageBreakBefore w:val="0"/>
        <w:spacing w:before="120" w:after="120"/>
        <w:rPr>
          <w:rFonts w:hint="eastAsia" w:ascii="Times New Roman" w:hAnsi="Times New Roman" w:eastAsia="宋体" w:cs="Times New Roman"/>
          <w:b w:val="0"/>
          <w:bCs w:val="0"/>
          <w:caps w:val="0"/>
          <w:color w:val="000000"/>
          <w:sz w:val="32"/>
          <w:szCs w:val="32"/>
          <w:lang w:val="en-US" w:eastAsia="zh-CN" w:bidi="ar-SA"/>
        </w:rPr>
        <w:outlineLvl w:val="9"/>
      </w:pPr>
      <w:r>
        <w:rPr>
          <w:rFonts w:ascii="Times New Roman" w:hAnsi="Times New Roman" w:eastAsia="宋体" w:cs="宋体"/>
          <w:caps w:val="0"/>
          <w:strike/>
          <w:color w:val="000000"/>
          <w:sz w:val="32"/>
          <w:szCs w:val="32"/>
          <w:lang w:val="en-US" w:eastAsia="zh-CN"/>
        </w:rPr>
        <w:br w:type="page" w:clear="all"/>
      </w:r>
      <w:r>
        <w:rPr>
          <w:rFonts w:hint="eastAsia" w:ascii="Times New Roman" w:hAnsi="Times New Roman" w:eastAsia="宋体" w:cs="宋体"/>
          <w:caps w:val="0"/>
          <w:strike/>
          <w:color w:val="000000"/>
          <w:sz w:val="32"/>
          <w:szCs w:val="32"/>
          <w:lang w:val="en-US" w:eastAsia="zh-CN"/>
        </w:rPr>
        <w:t xml:space="preserve">七</w:t>
      </w:r>
      <w:r>
        <w:rPr>
          <w:rFonts w:hint="eastAsia" w:ascii="Times New Roman" w:hAnsi="Times New Roman" w:eastAsia="宋体" w:cs="Times New Roman"/>
          <w:b/>
          <w:caps w:val="0"/>
          <w:color w:val="000000"/>
          <w:sz w:val="32"/>
          <w:szCs w:val="32"/>
          <w:lang w:val="en-US" w:eastAsia="zh-CN" w:bidi="ar-SA"/>
        </w:rPr>
        <w:t xml:space="preserve">、</w:t>
      </w:r>
      <w:r>
        <w:rPr>
          <w:rFonts w:hint="eastAsia" w:ascii="Times New Roman" w:hAnsi="Times New Roman" w:eastAsia="宋体" w:cs="Times New Roman"/>
          <w:b w:val="0"/>
          <w:bCs w:val="0"/>
          <w:caps w:val="0"/>
          <w:color w:val="000000"/>
          <w:sz w:val="32"/>
          <w:szCs w:val="32"/>
          <w:lang w:val="en-US" w:eastAsia="zh-CN" w:bidi="ar-SA"/>
        </w:rPr>
        <w:t xml:space="preserve">中小企业声明函（服务）</w:t>
      </w:r>
      <w:r>
        <w:rPr>
          <w:rFonts w:hint="eastAsia" w:ascii="Times New Roman" w:hAnsi="Times New Roman" w:eastAsia="宋体" w:cs="Times New Roman"/>
          <w:b/>
          <w:caps w:val="0"/>
          <w:color w:val="000000"/>
          <w:sz w:val="32"/>
          <w:szCs w:val="32"/>
          <w:lang w:val="en-US" w:eastAsia="zh-CN" w:bidi="ar-SA"/>
        </w:rPr>
        <w:t xml:space="preserve">（分包号：**）</w:t>
      </w:r>
      <w:r>
        <w:rPr>
          <w:rFonts w:hint="eastAsia" w:ascii="Times New Roman" w:hAnsi="Times New Roman" w:eastAsia="宋体" w:cs="Times New Roman"/>
          <w:b w:val="0"/>
          <w:bCs w:val="0"/>
          <w:caps w:val="0"/>
          <w:color w:val="000000"/>
          <w:sz w:val="32"/>
          <w:szCs w:val="32"/>
          <w:lang w:val="en-US" w:eastAsia="zh-CN" w:bidi="ar-SA"/>
        </w:rPr>
      </w:r>
      <w:r/>
    </w:p>
    <w:p>
      <w:pPr>
        <w:pStyle w:val="666"/>
        <w:numPr>
          <w:ilvl w:val="0"/>
          <w:numId w:val="0"/>
        </w:numPr>
        <w:ind w:firstLine="480"/>
        <w:jc w:val="left"/>
        <w:keepNext w:val="0"/>
        <w:pageBreakBefore w:val="0"/>
        <w:spacing w:before="120" w:after="120"/>
        <w:rPr>
          <w:rFonts w:hint="eastAsia" w:ascii="宋体" w:hAnsi="宋体" w:eastAsia="宋体" w:cs="宋体"/>
          <w:b w:val="0"/>
          <w:bCs w:val="0"/>
          <w:caps w:val="0"/>
          <w:color w:val="000000"/>
          <w:sz w:val="24"/>
          <w:szCs w:val="24"/>
          <w:lang w:val="en-US" w:eastAsia="zh-CN"/>
        </w:rPr>
        <w:outlineLvl w:val="9"/>
      </w:pPr>
      <w:r>
        <w:rPr>
          <w:rFonts w:hint="eastAsia" w:ascii="宋体" w:hAnsi="宋体" w:eastAsia="宋体" w:cs="宋体"/>
          <w:b w:val="0"/>
          <w:bCs w:val="0"/>
          <w:caps w:val="0"/>
          <w:color w:val="000000"/>
          <w:sz w:val="24"/>
          <w:szCs w:val="24"/>
        </w:rPr>
        <w:t xml:space="preserve">本公司（联合体）郑重声明，根据《政府采购促进中小企业发展管理办法》(财库[2020]46号)的规定，本公司（联合体）参加江苏省政府</w:t>
      </w:r>
      <w:r>
        <w:rPr>
          <w:rFonts w:hint="eastAsia" w:ascii="宋体" w:hAnsi="宋体" w:eastAsia="宋体" w:cs="宋体"/>
          <w:b w:val="0"/>
          <w:bCs w:val="0"/>
          <w:caps w:val="0"/>
          <w:color w:val="000000"/>
          <w:sz w:val="24"/>
          <w:szCs w:val="24"/>
          <w:lang w:eastAsia="zh-CN"/>
        </w:rPr>
        <w:t xml:space="preserve">采购代理机构</w:t>
      </w:r>
      <w:r>
        <w:rPr>
          <w:rFonts w:hint="eastAsia" w:ascii="宋体" w:hAnsi="宋体" w:eastAsia="宋体" w:cs="宋体"/>
          <w:b w:val="0"/>
          <w:bCs w:val="0"/>
          <w:caps w:val="0"/>
          <w:color w:val="000000"/>
          <w:sz w:val="24"/>
          <w:szCs w:val="24"/>
        </w:rPr>
        <w:t xml:space="preserve">组织的</w:t>
      </w:r>
      <w:r>
        <w:rPr>
          <w:rFonts w:hint="eastAsia" w:ascii="宋体" w:hAnsi="宋体" w:eastAsia="宋体" w:cs="宋体"/>
          <w:b w:val="0"/>
          <w:bCs w:val="0"/>
          <w:caps w:val="0"/>
          <w:color w:val="000000"/>
          <w:sz w:val="24"/>
          <w:szCs w:val="24"/>
          <w:u w:val="single"/>
        </w:rPr>
        <w:t xml:space="preserve">（单位名称）</w:t>
      </w:r>
      <w:r>
        <w:rPr>
          <w:rFonts w:hint="eastAsia" w:ascii="宋体" w:hAnsi="宋体" w:eastAsia="宋体" w:cs="宋体"/>
          <w:b w:val="0"/>
          <w:bCs w:val="0"/>
          <w:caps w:val="0"/>
          <w:color w:val="000000"/>
          <w:sz w:val="24"/>
          <w:szCs w:val="24"/>
          <w:lang w:val="en-US" w:eastAsia="zh-CN"/>
        </w:rPr>
        <w:t xml:space="preserve">项目</w:t>
      </w:r>
      <w:r>
        <w:rPr>
          <w:rFonts w:hint="eastAsia" w:ascii="宋体" w:hAnsi="宋体" w:eastAsia="宋体" w:cs="宋体"/>
          <w:b w:val="0"/>
          <w:bCs w:val="0"/>
          <w:caps w:val="0"/>
          <w:color w:val="000000"/>
          <w:sz w:val="24"/>
          <w:szCs w:val="24"/>
        </w:rPr>
        <w:t xml:space="preserve">编号为</w:t>
      </w:r>
      <w:r>
        <w:rPr>
          <w:rFonts w:hint="eastAsia" w:ascii="宋体" w:hAnsi="宋体" w:eastAsia="宋体" w:cs="宋体"/>
          <w:b w:val="0"/>
          <w:bCs w:val="0"/>
          <w:caps w:val="0"/>
          <w:color w:val="000000"/>
          <w:sz w:val="24"/>
          <w:szCs w:val="24"/>
          <w:u w:val="single"/>
        </w:rPr>
        <w:t xml:space="preserve">***</w:t>
      </w:r>
      <w:r>
        <w:rPr>
          <w:rFonts w:hint="eastAsia" w:ascii="宋体" w:hAnsi="宋体" w:eastAsia="宋体" w:cs="宋体"/>
          <w:b w:val="0"/>
          <w:bCs w:val="0"/>
          <w:caps w:val="0"/>
          <w:color w:val="000000"/>
          <w:sz w:val="24"/>
          <w:szCs w:val="24"/>
        </w:rPr>
        <w:t xml:space="preserve">，</w:t>
      </w:r>
      <w:r>
        <w:rPr>
          <w:rFonts w:hint="eastAsia" w:ascii="宋体" w:hAnsi="宋体" w:eastAsia="宋体" w:cs="宋体"/>
          <w:b w:val="0"/>
          <w:bCs w:val="0"/>
          <w:caps w:val="0"/>
          <w:color w:val="000000"/>
          <w:sz w:val="24"/>
          <w:szCs w:val="24"/>
          <w:u w:val="single"/>
        </w:rPr>
        <w:t xml:space="preserve">（项目名称）（分包号：**）</w:t>
      </w:r>
      <w:r>
        <w:rPr>
          <w:rFonts w:hint="eastAsia" w:ascii="宋体" w:hAnsi="宋体" w:eastAsia="宋体" w:cs="宋体"/>
          <w:b w:val="0"/>
          <w:bCs w:val="0"/>
          <w:caps w:val="0"/>
          <w:color w:val="000000"/>
          <w:sz w:val="24"/>
          <w:szCs w:val="24"/>
        </w:rPr>
        <w:t xml:space="preserve">的采购活动，服务全部由符合政策的</w:t>
      </w:r>
      <w:r>
        <w:rPr>
          <w:rFonts w:hint="eastAsia" w:ascii="宋体" w:hAnsi="宋体" w:eastAsia="宋体" w:cs="宋体"/>
          <w:b w:val="0"/>
          <w:bCs w:val="0"/>
          <w:caps w:val="0"/>
          <w:color w:val="000000"/>
          <w:sz w:val="24"/>
          <w:szCs w:val="24"/>
          <w:lang w:val="en-US" w:eastAsia="zh-CN"/>
        </w:rPr>
        <w:t xml:space="preserve">中</w:t>
      </w:r>
      <w:r>
        <w:rPr>
          <w:rFonts w:hint="eastAsia" w:ascii="宋体" w:hAnsi="宋体" w:eastAsia="宋体" w:cs="宋体"/>
          <w:b w:val="0"/>
          <w:bCs w:val="0"/>
          <w:caps w:val="0"/>
          <w:color w:val="000000"/>
          <w:sz w:val="24"/>
          <w:szCs w:val="24"/>
        </w:rPr>
        <w:t xml:space="preserve">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eastAsia="宋体" w:cs="宋体"/>
          <w:b w:val="0"/>
          <w:bCs w:val="0"/>
          <w:caps w:val="0"/>
          <w:color w:val="000000"/>
          <w:sz w:val="24"/>
          <w:szCs w:val="24"/>
          <w:lang w:val="en-US" w:eastAsia="zh-CN"/>
        </w:rPr>
        <w:t xml:space="preserve"> </w:t>
      </w:r>
      <w:r>
        <w:rPr>
          <w:rFonts w:hint="eastAsia" w:ascii="宋体" w:hAnsi="宋体" w:eastAsia="宋体" w:cs="宋体"/>
          <w:b w:val="0"/>
          <w:bCs w:val="0"/>
          <w:caps w:val="0"/>
          <w:color w:val="000000"/>
          <w:sz w:val="24"/>
          <w:szCs w:val="24"/>
          <w:lang w:val="en-US" w:eastAsia="zh-CN"/>
        </w:rPr>
      </w:r>
      <w:r/>
    </w:p>
    <w:p>
      <w:pPr>
        <w:pStyle w:val="666"/>
        <w:numPr>
          <w:ilvl w:val="0"/>
          <w:numId w:val="0"/>
        </w:numPr>
        <w:ind w:firstLine="480"/>
        <w:jc w:val="left"/>
        <w:keepNext w:val="0"/>
        <w:pageBreakBefore w:val="0"/>
        <w:spacing w:before="120" w:after="120"/>
        <w:rPr>
          <w:rFonts w:hint="eastAsia" w:ascii="宋体" w:hAnsi="宋体" w:eastAsia="宋体" w:cs="宋体"/>
          <w:b w:val="0"/>
          <w:bCs w:val="0"/>
          <w:i/>
          <w:caps w:val="0"/>
          <w:color w:val="000000"/>
          <w:sz w:val="24"/>
          <w:szCs w:val="24"/>
          <w:u w:val="single"/>
        </w:rPr>
        <w:outlineLvl w:val="9"/>
      </w:pPr>
      <w:r>
        <w:rPr>
          <w:rFonts w:hint="eastAsia" w:ascii="宋体" w:hAnsi="宋体" w:eastAsia="宋体" w:cs="宋体"/>
          <w:b w:val="0"/>
          <w:bCs w:val="0"/>
          <w:caps w:val="0"/>
          <w:color w:val="000000"/>
          <w:sz w:val="24"/>
          <w:szCs w:val="24"/>
        </w:rPr>
        <w:t xml:space="preserve">1.</w:t>
      </w:r>
      <w:r>
        <w:rPr>
          <w:rFonts w:hint="eastAsia" w:ascii="宋体" w:hAnsi="宋体" w:eastAsia="宋体" w:cs="宋体"/>
          <w:b w:val="0"/>
          <w:bCs w:val="0"/>
          <w:caps w:val="0"/>
          <w:color w:val="000000"/>
          <w:sz w:val="24"/>
          <w:szCs w:val="24"/>
          <w:u w:val="single"/>
        </w:rPr>
        <w:t xml:space="preserve">（标的名称）</w:t>
      </w:r>
      <w:r>
        <w:rPr>
          <w:rFonts w:hint="eastAsia" w:ascii="宋体" w:hAnsi="宋体" w:eastAsia="宋体" w:cs="宋体"/>
          <w:b w:val="0"/>
          <w:bCs w:val="0"/>
          <w:i/>
          <w:caps w:val="0"/>
          <w:color w:val="000000"/>
          <w:sz w:val="24"/>
          <w:szCs w:val="24"/>
        </w:rPr>
        <w:t xml:space="preserve">，</w:t>
      </w:r>
      <w:r>
        <w:rPr>
          <w:rFonts w:hint="eastAsia" w:ascii="宋体" w:hAnsi="宋体" w:eastAsia="宋体" w:cs="宋体"/>
          <w:b w:val="0"/>
          <w:bCs w:val="0"/>
          <w:caps w:val="0"/>
          <w:color w:val="000000"/>
          <w:sz w:val="24"/>
          <w:szCs w:val="24"/>
        </w:rPr>
        <w:t xml:space="preserve">属于</w:t>
      </w:r>
      <w:r>
        <w:rPr>
          <w:rFonts w:hint="eastAsia" w:ascii="宋体" w:hAnsi="宋体" w:eastAsia="宋体" w:cs="宋体"/>
          <w:b w:val="0"/>
          <w:bCs w:val="0"/>
          <w:caps w:val="0"/>
          <w:color w:val="000000"/>
          <w:sz w:val="24"/>
          <w:szCs w:val="24"/>
          <w:u w:val="single"/>
        </w:rPr>
        <w:t xml:space="preserve">       </w:t>
      </w:r>
      <w:r>
        <w:rPr>
          <w:rFonts w:hint="eastAsia" w:ascii="宋体" w:hAnsi="宋体" w:eastAsia="宋体" w:cs="宋体"/>
          <w:b w:val="0"/>
          <w:bCs w:val="0"/>
          <w:caps w:val="0"/>
          <w:color w:val="000000"/>
          <w:sz w:val="24"/>
          <w:szCs w:val="24"/>
        </w:rPr>
        <w:t xml:space="preserve">行业；承接企业为</w:t>
      </w:r>
      <w:r>
        <w:rPr>
          <w:rFonts w:hint="eastAsia" w:ascii="宋体" w:hAnsi="宋体" w:eastAsia="宋体" w:cs="宋体"/>
          <w:b w:val="0"/>
          <w:bCs w:val="0"/>
          <w:caps w:val="0"/>
          <w:color w:val="000000"/>
          <w:sz w:val="24"/>
          <w:szCs w:val="24"/>
          <w:u w:val="single"/>
        </w:rPr>
        <w:t xml:space="preserve">（企业名称）</w:t>
      </w:r>
      <w:r>
        <w:rPr>
          <w:rFonts w:hint="eastAsia" w:ascii="宋体" w:hAnsi="宋体" w:eastAsia="宋体" w:cs="宋体"/>
          <w:b w:val="0"/>
          <w:bCs w:val="0"/>
          <w:caps w:val="0"/>
          <w:color w:val="000000"/>
          <w:sz w:val="24"/>
          <w:szCs w:val="24"/>
        </w:rPr>
        <w:t xml:space="preserve">，从业人员</w:t>
      </w:r>
      <w:r>
        <w:rPr>
          <w:rFonts w:hint="eastAsia" w:ascii="宋体" w:hAnsi="宋体" w:eastAsia="宋体" w:cs="宋体"/>
          <w:b w:val="0"/>
          <w:bCs w:val="0"/>
          <w:caps w:val="0"/>
          <w:color w:val="000000"/>
          <w:sz w:val="24"/>
          <w:szCs w:val="24"/>
          <w:u w:val="single"/>
        </w:rPr>
        <w:t xml:space="preserve">      </w:t>
      </w:r>
      <w:r>
        <w:rPr>
          <w:rFonts w:hint="eastAsia" w:ascii="宋体" w:hAnsi="宋体" w:eastAsia="宋体" w:cs="宋体"/>
          <w:b w:val="0"/>
          <w:bCs w:val="0"/>
          <w:caps w:val="0"/>
          <w:color w:val="000000"/>
          <w:sz w:val="24"/>
          <w:szCs w:val="24"/>
        </w:rPr>
        <w:t xml:space="preserve">人，营业收入为</w:t>
      </w:r>
      <w:r>
        <w:rPr>
          <w:rFonts w:hint="eastAsia" w:ascii="宋体" w:hAnsi="宋体" w:eastAsia="宋体" w:cs="宋体"/>
          <w:b w:val="0"/>
          <w:bCs w:val="0"/>
          <w:caps w:val="0"/>
          <w:color w:val="000000"/>
          <w:sz w:val="24"/>
          <w:szCs w:val="24"/>
          <w:u w:val="single"/>
        </w:rPr>
        <w:t xml:space="preserve">     </w:t>
      </w:r>
      <w:r>
        <w:rPr>
          <w:rFonts w:hint="eastAsia" w:ascii="宋体" w:hAnsi="宋体" w:eastAsia="宋体" w:cs="宋体"/>
          <w:b w:val="0"/>
          <w:bCs w:val="0"/>
          <w:caps w:val="0"/>
          <w:color w:val="000000"/>
          <w:sz w:val="24"/>
          <w:szCs w:val="24"/>
        </w:rPr>
        <w:t xml:space="preserve">万元，资产总额为</w:t>
      </w:r>
      <w:r>
        <w:rPr>
          <w:rFonts w:hint="eastAsia" w:ascii="宋体" w:hAnsi="宋体" w:eastAsia="宋体" w:cs="宋体"/>
          <w:b w:val="0"/>
          <w:bCs w:val="0"/>
          <w:caps w:val="0"/>
          <w:color w:val="000000"/>
          <w:sz w:val="24"/>
          <w:szCs w:val="24"/>
          <w:u w:val="single"/>
        </w:rPr>
        <w:t xml:space="preserve">      </w:t>
      </w:r>
      <w:r>
        <w:rPr>
          <w:rFonts w:hint="eastAsia" w:ascii="宋体" w:hAnsi="宋体" w:eastAsia="宋体" w:cs="宋体"/>
          <w:b w:val="0"/>
          <w:bCs w:val="0"/>
          <w:caps w:val="0"/>
          <w:color w:val="000000"/>
          <w:sz w:val="24"/>
          <w:szCs w:val="24"/>
        </w:rPr>
        <w:t xml:space="preserve">万元</w:t>
      </w:r>
      <w:r>
        <w:rPr>
          <w:rFonts w:hint="eastAsia" w:ascii="宋体" w:hAnsi="宋体" w:eastAsia="宋体" w:cs="宋体"/>
          <w:b w:val="0"/>
          <w:bCs w:val="0"/>
          <w:caps w:val="0"/>
          <w:color w:val="000000"/>
          <w:sz w:val="24"/>
          <w:szCs w:val="24"/>
          <w:vertAlign w:val="superscript"/>
        </w:rPr>
        <w:t xml:space="preserve">1</w:t>
      </w:r>
      <w:r>
        <w:rPr>
          <w:rFonts w:hint="eastAsia" w:ascii="宋体" w:hAnsi="宋体" w:eastAsia="宋体" w:cs="宋体"/>
          <w:b w:val="0"/>
          <w:bCs w:val="0"/>
          <w:caps w:val="0"/>
          <w:color w:val="000000"/>
          <w:sz w:val="24"/>
          <w:szCs w:val="24"/>
        </w:rPr>
        <w:t xml:space="preserve">，属于</w:t>
      </w:r>
      <w:r>
        <w:rPr>
          <w:rFonts w:hint="eastAsia" w:ascii="宋体" w:hAnsi="宋体" w:eastAsia="宋体" w:cs="宋体"/>
          <w:b w:val="0"/>
          <w:bCs w:val="0"/>
          <w:caps w:val="0"/>
          <w:color w:val="000000"/>
          <w:sz w:val="24"/>
          <w:szCs w:val="24"/>
          <w:u w:val="single"/>
        </w:rPr>
        <w:t xml:space="preserve">（</w:t>
      </w:r>
      <w:r>
        <w:rPr>
          <w:rFonts w:hint="eastAsia" w:ascii="宋体" w:hAnsi="宋体" w:eastAsia="宋体" w:cs="宋体"/>
          <w:b w:val="0"/>
          <w:bCs w:val="0"/>
          <w:caps w:val="0"/>
          <w:color w:val="000000"/>
          <w:sz w:val="24"/>
          <w:szCs w:val="24"/>
          <w:u w:val="single"/>
          <w:lang w:val="en-US" w:eastAsia="zh-CN"/>
        </w:rPr>
        <w:t xml:space="preserve">中型企业、</w:t>
      </w:r>
      <w:r>
        <w:rPr>
          <w:rFonts w:hint="eastAsia" w:ascii="宋体" w:hAnsi="宋体" w:eastAsia="宋体" w:cs="宋体"/>
          <w:b w:val="0"/>
          <w:bCs w:val="0"/>
          <w:caps w:val="0"/>
          <w:color w:val="000000"/>
          <w:sz w:val="24"/>
          <w:szCs w:val="24"/>
          <w:u w:val="single"/>
        </w:rPr>
        <w:t xml:space="preserve">小型企业、微型企业）；</w:t>
      </w:r>
      <w:r>
        <w:rPr>
          <w:rFonts w:hint="eastAsia" w:ascii="宋体" w:hAnsi="宋体" w:eastAsia="宋体" w:cs="宋体"/>
          <w:b w:val="0"/>
          <w:bCs w:val="0"/>
          <w:i/>
          <w:caps w:val="0"/>
          <w:color w:val="000000"/>
          <w:sz w:val="24"/>
          <w:szCs w:val="24"/>
          <w:u w:val="single"/>
        </w:rPr>
      </w:r>
      <w:r/>
    </w:p>
    <w:p>
      <w:pPr>
        <w:pStyle w:val="664"/>
        <w:ind w:firstLine="360"/>
        <w:keepLines w:val="0"/>
        <w:keepNext w:val="0"/>
        <w:pageBreakBefore w:val="0"/>
        <w:spacing w:line="360" w:lineRule="auto"/>
        <w:widowControl w:val="off"/>
        <w:rPr>
          <w:rFonts w:hint="eastAsia" w:ascii="宋体" w:hAnsi="宋体" w:eastAsia="宋体" w:cs="宋体"/>
          <w:i/>
          <w:caps w:val="0"/>
          <w:color w:val="000000"/>
          <w:sz w:val="24"/>
          <w:szCs w:val="24"/>
          <w:u w:val="single"/>
        </w:rPr>
      </w:pPr>
      <w:r>
        <w:rPr>
          <w:rFonts w:hint="eastAsia" w:ascii="宋体" w:hAnsi="宋体" w:eastAsia="宋体" w:cs="宋体"/>
          <w:caps w:val="0"/>
          <w:color w:val="000000"/>
          <w:sz w:val="24"/>
          <w:szCs w:val="24"/>
        </w:rPr>
        <w:t xml:space="preserve">2.</w:t>
      </w:r>
      <w:r>
        <w:rPr>
          <w:rFonts w:hint="eastAsia" w:ascii="宋体" w:hAnsi="宋体" w:eastAsia="宋体" w:cs="宋体"/>
          <w:caps w:val="0"/>
          <w:color w:val="000000"/>
          <w:sz w:val="24"/>
          <w:szCs w:val="24"/>
          <w:u w:val="single"/>
        </w:rPr>
        <w:t xml:space="preserve">（标的名称）</w:t>
      </w:r>
      <w:r>
        <w:rPr>
          <w:rFonts w:hint="eastAsia" w:ascii="宋体" w:hAnsi="宋体" w:eastAsia="宋体" w:cs="宋体"/>
          <w:i/>
          <w:caps w:val="0"/>
          <w:color w:val="000000"/>
          <w:sz w:val="24"/>
          <w:szCs w:val="24"/>
        </w:rPr>
        <w:t xml:space="preserve">，</w:t>
      </w:r>
      <w:r>
        <w:rPr>
          <w:rFonts w:hint="eastAsia" w:ascii="宋体" w:hAnsi="宋体" w:eastAsia="宋体" w:cs="宋体"/>
          <w:caps w:val="0"/>
          <w:color w:val="000000"/>
          <w:sz w:val="24"/>
          <w:szCs w:val="24"/>
        </w:rPr>
        <w:t xml:space="preserve">属于</w:t>
      </w:r>
      <w:r>
        <w:rPr>
          <w:rFonts w:hint="eastAsia" w:ascii="宋体" w:hAnsi="宋体" w:eastAsia="宋体" w:cs="宋体"/>
          <w:caps w:val="0"/>
          <w:color w:val="000000"/>
          <w:sz w:val="24"/>
          <w:szCs w:val="24"/>
          <w:u w:val="single"/>
        </w:rPr>
        <w:t xml:space="preserve">       </w:t>
      </w:r>
      <w:r>
        <w:rPr>
          <w:rFonts w:hint="eastAsia" w:ascii="宋体" w:hAnsi="宋体" w:eastAsia="宋体" w:cs="宋体"/>
          <w:caps w:val="0"/>
          <w:color w:val="000000"/>
          <w:sz w:val="24"/>
          <w:szCs w:val="24"/>
        </w:rPr>
        <w:t xml:space="preserve">行业；承接企业为</w:t>
      </w:r>
      <w:r>
        <w:rPr>
          <w:rFonts w:hint="eastAsia" w:ascii="宋体" w:hAnsi="宋体" w:eastAsia="宋体" w:cs="宋体"/>
          <w:caps w:val="0"/>
          <w:color w:val="000000"/>
          <w:sz w:val="24"/>
          <w:szCs w:val="24"/>
          <w:u w:val="single"/>
        </w:rPr>
        <w:t xml:space="preserve">（企业名称）</w:t>
      </w:r>
      <w:r>
        <w:rPr>
          <w:rFonts w:hint="eastAsia" w:ascii="宋体" w:hAnsi="宋体" w:eastAsia="宋体" w:cs="宋体"/>
          <w:caps w:val="0"/>
          <w:color w:val="000000"/>
          <w:sz w:val="24"/>
          <w:szCs w:val="24"/>
        </w:rPr>
        <w:t xml:space="preserve">，从业人员</w:t>
      </w:r>
      <w:r>
        <w:rPr>
          <w:rFonts w:hint="eastAsia" w:ascii="宋体" w:hAnsi="宋体" w:eastAsia="宋体" w:cs="宋体"/>
          <w:caps w:val="0"/>
          <w:color w:val="000000"/>
          <w:sz w:val="24"/>
          <w:szCs w:val="24"/>
          <w:u w:val="single"/>
        </w:rPr>
        <w:t xml:space="preserve">      </w:t>
      </w:r>
      <w:r>
        <w:rPr>
          <w:rFonts w:hint="eastAsia" w:ascii="宋体" w:hAnsi="宋体" w:eastAsia="宋体" w:cs="宋体"/>
          <w:caps w:val="0"/>
          <w:color w:val="000000"/>
          <w:sz w:val="24"/>
          <w:szCs w:val="24"/>
        </w:rPr>
        <w:t xml:space="preserve">人，营业收入为</w:t>
      </w:r>
      <w:r>
        <w:rPr>
          <w:rFonts w:hint="eastAsia" w:ascii="宋体" w:hAnsi="宋体" w:eastAsia="宋体" w:cs="宋体"/>
          <w:caps w:val="0"/>
          <w:color w:val="000000"/>
          <w:sz w:val="24"/>
          <w:szCs w:val="24"/>
          <w:u w:val="single"/>
        </w:rPr>
        <w:t xml:space="preserve">     </w:t>
      </w:r>
      <w:r>
        <w:rPr>
          <w:rFonts w:hint="eastAsia" w:ascii="宋体" w:hAnsi="宋体" w:eastAsia="宋体" w:cs="宋体"/>
          <w:caps w:val="0"/>
          <w:color w:val="000000"/>
          <w:sz w:val="24"/>
          <w:szCs w:val="24"/>
        </w:rPr>
        <w:t xml:space="preserve">万元，资产总额为</w:t>
      </w:r>
      <w:r>
        <w:rPr>
          <w:rFonts w:hint="eastAsia" w:ascii="宋体" w:hAnsi="宋体" w:eastAsia="宋体" w:cs="宋体"/>
          <w:caps w:val="0"/>
          <w:color w:val="000000"/>
          <w:sz w:val="24"/>
          <w:szCs w:val="24"/>
          <w:u w:val="single"/>
        </w:rPr>
        <w:t xml:space="preserve">      </w:t>
      </w:r>
      <w:r>
        <w:rPr>
          <w:rFonts w:hint="eastAsia" w:ascii="宋体" w:hAnsi="宋体" w:eastAsia="宋体" w:cs="宋体"/>
          <w:caps w:val="0"/>
          <w:color w:val="000000"/>
          <w:sz w:val="24"/>
          <w:szCs w:val="24"/>
        </w:rPr>
        <w:t xml:space="preserve">万元</w:t>
      </w:r>
      <w:r>
        <w:rPr>
          <w:rFonts w:hint="eastAsia" w:ascii="宋体" w:hAnsi="宋体" w:eastAsia="宋体" w:cs="宋体"/>
          <w:caps w:val="0"/>
          <w:color w:val="000000"/>
          <w:sz w:val="24"/>
          <w:szCs w:val="24"/>
          <w:vertAlign w:val="superscript"/>
        </w:rPr>
        <w:t xml:space="preserve">1</w:t>
      </w:r>
      <w:r>
        <w:rPr>
          <w:rFonts w:hint="eastAsia" w:ascii="宋体" w:hAnsi="宋体" w:eastAsia="宋体" w:cs="宋体"/>
          <w:caps w:val="0"/>
          <w:color w:val="000000"/>
          <w:sz w:val="24"/>
          <w:szCs w:val="24"/>
        </w:rPr>
        <w:t xml:space="preserve">，属于</w:t>
      </w:r>
      <w:r>
        <w:rPr>
          <w:rFonts w:hint="eastAsia" w:ascii="宋体" w:hAnsi="宋体" w:eastAsia="宋体" w:cs="宋体"/>
          <w:caps w:val="0"/>
          <w:color w:val="000000"/>
          <w:sz w:val="24"/>
          <w:szCs w:val="24"/>
          <w:u w:val="single"/>
        </w:rPr>
        <w:t xml:space="preserve">（</w:t>
      </w:r>
      <w:r>
        <w:rPr>
          <w:rFonts w:hint="eastAsia" w:ascii="宋体" w:hAnsi="宋体" w:eastAsia="宋体" w:cs="宋体"/>
          <w:caps w:val="0"/>
          <w:color w:val="000000"/>
          <w:sz w:val="24"/>
          <w:szCs w:val="24"/>
          <w:u w:val="single"/>
          <w:lang w:val="en-US" w:eastAsia="zh-CN"/>
        </w:rPr>
        <w:t xml:space="preserve">中型企业、</w:t>
      </w:r>
      <w:r>
        <w:rPr>
          <w:rFonts w:hint="eastAsia" w:ascii="宋体" w:hAnsi="宋体" w:eastAsia="宋体" w:cs="宋体"/>
          <w:caps w:val="0"/>
          <w:color w:val="000000"/>
          <w:sz w:val="24"/>
          <w:szCs w:val="24"/>
          <w:u w:val="single"/>
        </w:rPr>
        <w:t xml:space="preserve">小型企业、微型企业）；</w:t>
      </w:r>
      <w:r>
        <w:rPr>
          <w:rFonts w:hint="eastAsia" w:ascii="宋体" w:hAnsi="宋体" w:eastAsia="宋体" w:cs="宋体"/>
          <w:i/>
          <w:caps w:val="0"/>
          <w:color w:val="000000"/>
          <w:sz w:val="24"/>
          <w:szCs w:val="24"/>
          <w:u w:val="single"/>
        </w:rPr>
      </w:r>
      <w:r/>
    </w:p>
    <w:p>
      <w:pPr>
        <w:pStyle w:val="664"/>
        <w:ind w:firstLine="360"/>
        <w:keepLines w:val="0"/>
        <w:keepNext w:val="0"/>
        <w:pageBreakBefore w:val="0"/>
        <w:spacing w:line="360" w:lineRule="auto"/>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以上企业，不属于大企业的分支机构，不存在控股股东为大企业的情形，也不存在与大企业的负责人为同一人的情形。</w:t>
      </w:r>
      <w:r>
        <w:rPr>
          <w:rFonts w:hint="eastAsia" w:ascii="宋体" w:hAnsi="宋体" w:eastAsia="宋体" w:cs="宋体"/>
          <w:caps w:val="0"/>
          <w:color w:val="000000"/>
          <w:sz w:val="24"/>
          <w:szCs w:val="24"/>
        </w:rPr>
      </w:r>
      <w:r/>
    </w:p>
    <w:p>
      <w:pPr>
        <w:pStyle w:val="664"/>
        <w:ind w:firstLine="360"/>
        <w:keepLines w:val="0"/>
        <w:keepNext w:val="0"/>
        <w:pageBreakBefore w:val="0"/>
        <w:spacing w:line="360" w:lineRule="auto"/>
        <w:widowControl w:val="off"/>
        <w:rPr>
          <w:rFonts w:hint="eastAsia" w:ascii="宋体" w:hAnsi="宋体" w:eastAsia="宋体" w:cs="宋体"/>
          <w:caps w:val="0"/>
          <w:color w:val="000000"/>
          <w:sz w:val="24"/>
          <w:szCs w:val="24"/>
          <w:lang w:eastAsia="zh-CN"/>
        </w:rPr>
      </w:pPr>
      <w:r>
        <w:rPr>
          <w:rFonts w:hint="eastAsia" w:ascii="宋体" w:hAnsi="宋体" w:eastAsia="宋体" w:cs="宋体"/>
          <w:caps w:val="0"/>
          <w:color w:val="000000"/>
          <w:sz w:val="24"/>
          <w:szCs w:val="24"/>
        </w:rPr>
        <w:t xml:space="preserve">本企业对上述声明内容的真实性负责。如有虚假，将依法承担相应责任</w:t>
      </w:r>
      <w:r>
        <w:rPr>
          <w:rFonts w:hint="eastAsia" w:ascii="宋体" w:hAnsi="宋体" w:eastAsia="宋体" w:cs="宋体"/>
          <w:caps w:val="0"/>
          <w:color w:val="000000"/>
          <w:sz w:val="24"/>
          <w:szCs w:val="24"/>
          <w:lang w:eastAsia="zh-CN"/>
        </w:rPr>
        <w:t xml:space="preserve">。</w:t>
      </w:r>
      <w:r>
        <w:rPr>
          <w:rFonts w:hint="eastAsia" w:ascii="宋体" w:hAnsi="宋体" w:eastAsia="宋体" w:cs="宋体"/>
          <w:caps w:val="0"/>
          <w:color w:val="000000"/>
          <w:sz w:val="24"/>
          <w:szCs w:val="24"/>
          <w:lang w:eastAsia="zh-CN"/>
        </w:rPr>
      </w:r>
      <w:r/>
    </w:p>
    <w:p>
      <w:pPr>
        <w:pStyle w:val="664"/>
        <w:ind w:firstLine="240"/>
        <w:keepLines w:val="0"/>
        <w:keepNext w:val="0"/>
        <w:pageBreakBefore w:val="0"/>
        <w:spacing w:line="360" w:lineRule="auto"/>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lang w:eastAsia="zh-CN"/>
        </w:rPr>
        <w:t xml:space="preserve">（</w:t>
      </w:r>
      <w:r>
        <w:rPr>
          <w:rFonts w:hint="eastAsia" w:ascii="宋体" w:hAnsi="宋体" w:eastAsia="宋体" w:cs="宋体"/>
          <w:caps w:val="0"/>
          <w:color w:val="000000"/>
          <w:sz w:val="24"/>
          <w:szCs w:val="24"/>
        </w:rPr>
        <w:t xml:space="preserve">备注</w:t>
      </w:r>
      <w:r>
        <w:rPr>
          <w:rFonts w:hint="eastAsia" w:ascii="宋体" w:hAnsi="宋体" w:eastAsia="宋体" w:cs="宋体"/>
          <w:caps w:val="0"/>
          <w:color w:val="000000"/>
          <w:sz w:val="24"/>
          <w:szCs w:val="24"/>
          <w:lang w:eastAsia="zh-CN"/>
        </w:rPr>
        <w:t xml:space="preserve">：</w:t>
      </w:r>
      <w:r>
        <w:rPr>
          <w:rFonts w:hint="eastAsia" w:ascii="宋体" w:hAnsi="宋体" w:eastAsia="宋体" w:cs="宋体"/>
          <w:caps w:val="0"/>
          <w:color w:val="000000"/>
          <w:sz w:val="24"/>
          <w:szCs w:val="24"/>
          <w:lang w:val="en-US" w:eastAsia="zh-CN"/>
        </w:rPr>
        <w:t xml:space="preserve">1、</w:t>
      </w:r>
      <w:r>
        <w:rPr>
          <w:rFonts w:hint="eastAsia" w:ascii="宋体" w:hAnsi="宋体" w:eastAsia="宋体" w:cs="宋体"/>
          <w:caps w:val="0"/>
          <w:color w:val="000000"/>
          <w:sz w:val="24"/>
          <w:szCs w:val="24"/>
          <w:lang w:eastAsia="zh-CN"/>
        </w:rPr>
        <w:t xml:space="preserve">从业人员、营业收入、资产总额填报上一年度数据，无上一年度数据的新成立企业可不填报。</w:t>
      </w:r>
      <w:r>
        <w:rPr>
          <w:rFonts w:hint="eastAsia" w:ascii="宋体" w:hAnsi="宋体" w:eastAsia="宋体" w:cs="宋体"/>
          <w:caps w:val="0"/>
          <w:color w:val="000000"/>
          <w:sz w:val="24"/>
          <w:szCs w:val="24"/>
          <w:lang w:val="en-US" w:eastAsia="zh-CN"/>
        </w:rPr>
        <w:t xml:space="preserve">2、</w:t>
      </w:r>
      <w:r>
        <w:rPr>
          <w:rFonts w:hint="eastAsia" w:ascii="宋体" w:hAnsi="宋体" w:eastAsia="宋体" w:cs="宋体"/>
          <w:caps w:val="0"/>
          <w:color w:val="000000"/>
          <w:sz w:val="24"/>
          <w:szCs w:val="24"/>
          <w:lang w:eastAsia="zh-CN"/>
        </w:rPr>
        <w:t xml:space="preserve">投标人如不提供此声明函，不得参加专门面向中小企业采购项目或者</w:t>
      </w:r>
      <w:r>
        <w:rPr>
          <w:rFonts w:hint="eastAsia" w:ascii="宋体" w:hAnsi="宋体" w:eastAsia="宋体" w:cs="宋体"/>
          <w:caps w:val="0"/>
          <w:color w:val="000000"/>
          <w:sz w:val="24"/>
          <w:szCs w:val="24"/>
          <w:lang w:val="en-US" w:eastAsia="zh-CN"/>
        </w:rPr>
        <w:t xml:space="preserve">不得享受小微企业价格扣除政策</w:t>
      </w:r>
      <w:r>
        <w:rPr>
          <w:rFonts w:hint="eastAsia" w:ascii="宋体" w:hAnsi="宋体" w:eastAsia="宋体" w:cs="宋体"/>
          <w:caps w:val="0"/>
          <w:color w:val="000000"/>
          <w:sz w:val="24"/>
          <w:szCs w:val="24"/>
          <w:lang w:eastAsia="zh-CN"/>
        </w:rPr>
        <w:t xml:space="preserve">。此声明函将随成交结果同时公告，接受社会监督。</w:t>
      </w:r>
      <w:r>
        <w:rPr>
          <w:rFonts w:hint="eastAsia" w:ascii="宋体" w:hAnsi="宋体" w:eastAsia="宋体" w:cs="宋体"/>
          <w:caps w:val="0"/>
          <w:color w:val="000000"/>
          <w:sz w:val="24"/>
          <w:szCs w:val="24"/>
          <w:lang w:val="en-US" w:eastAsia="zh-CN"/>
        </w:rPr>
        <w:t xml:space="preserve">3、</w:t>
      </w:r>
      <w:r>
        <w:rPr>
          <w:rFonts w:hint="eastAsia" w:ascii="宋体" w:hAnsi="宋体" w:eastAsia="宋体" w:cs="宋体"/>
          <w:caps w:val="0"/>
          <w:color w:val="000000"/>
          <w:sz w:val="24"/>
          <w:szCs w:val="24"/>
          <w:lang w:eastAsia="zh-CN"/>
        </w:rPr>
        <w:t xml:space="preserve">服务采购项目中，服务的承接商应当为中小企业，不对其中涉及的货物的制造商、工程的承建商作出要求。）</w:t>
      </w:r>
      <w:r>
        <w:rPr>
          <w:rFonts w:hint="eastAsia" w:ascii="宋体" w:hAnsi="宋体" w:eastAsia="宋体" w:cs="宋体"/>
          <w:caps w:val="0"/>
          <w:color w:val="000000"/>
          <w:sz w:val="24"/>
          <w:szCs w:val="24"/>
        </w:rPr>
      </w:r>
      <w:r/>
    </w:p>
    <w:p>
      <w:pPr>
        <w:pStyle w:val="664"/>
        <w:ind w:right="180" w:firstLine="5040"/>
        <w:jc w:val="both"/>
        <w:keepLines w:val="0"/>
        <w:keepNext w:val="0"/>
        <w:pageBreakBefore w:val="0"/>
        <w:spacing w:line="360" w:lineRule="auto"/>
        <w:widowControl w:val="off"/>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企业名称</w:t>
      </w:r>
      <w:r>
        <w:rPr>
          <w:rFonts w:hint="eastAsia" w:ascii="宋体" w:hAnsi="宋体" w:eastAsia="宋体" w:cs="宋体"/>
          <w:caps w:val="0"/>
          <w:color w:val="000000"/>
          <w:sz w:val="24"/>
          <w:szCs w:val="24"/>
          <w:lang w:eastAsia="zh-CN"/>
        </w:rPr>
        <w:t xml:space="preserve">：</w:t>
      </w:r>
      <w:r>
        <w:rPr>
          <w:rFonts w:hint="eastAsia" w:ascii="宋体" w:hAnsi="宋体" w:eastAsia="宋体" w:cs="宋体"/>
          <w:caps w:val="0"/>
          <w:color w:val="000000"/>
          <w:sz w:val="24"/>
          <w:szCs w:val="24"/>
        </w:rPr>
        <w:t xml:space="preserve">（加盖CA电子公章）</w:t>
      </w:r>
      <w:r>
        <w:rPr>
          <w:rFonts w:hint="eastAsia" w:ascii="宋体" w:hAnsi="宋体" w:eastAsia="宋体" w:cs="宋体"/>
          <w:caps w:val="0"/>
          <w:color w:val="000000"/>
          <w:sz w:val="24"/>
          <w:szCs w:val="24"/>
        </w:rPr>
      </w:r>
      <w:r/>
    </w:p>
    <w:p>
      <w:pPr>
        <w:pStyle w:val="664"/>
        <w:ind w:right="180" w:firstLine="5280"/>
        <w:jc w:val="both"/>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宋体" w:hAnsi="宋体" w:eastAsia="宋体" w:cs="宋体"/>
          <w:caps w:val="0"/>
          <w:color w:val="000000"/>
          <w:sz w:val="24"/>
          <w:szCs w:val="24"/>
        </w:rPr>
        <w:t xml:space="preserve">日  期：</w:t>
      </w:r>
      <w:r>
        <w:rPr>
          <w:rFonts w:hint="eastAsia" w:ascii="宋体" w:hAnsi="宋体" w:eastAsia="宋体" w:cs="宋体"/>
          <w:caps w:val="0"/>
          <w:color w:val="000000"/>
          <w:sz w:val="24"/>
          <w:szCs w:val="24"/>
          <w:u w:val="single"/>
        </w:rPr>
        <w:t xml:space="preserve">       </w:t>
      </w:r>
      <w:r>
        <w:rPr>
          <w:rFonts w:hint="eastAsia" w:ascii="宋体" w:hAnsi="宋体" w:eastAsia="宋体" w:cs="宋体"/>
          <w:caps w:val="0"/>
          <w:color w:val="000000"/>
          <w:sz w:val="24"/>
          <w:szCs w:val="24"/>
        </w:rPr>
        <w:t xml:space="preserve">年___月___日</w:t>
      </w:r>
      <w:r>
        <w:rPr>
          <w:rFonts w:hint="eastAsia" w:ascii="Times New Roman" w:hAnsi="Times New Roman"/>
          <w:caps w:val="0"/>
          <w:color w:val="000000"/>
          <w:sz w:val="24"/>
          <w:szCs w:val="24"/>
        </w:rPr>
      </w:r>
      <w:r/>
    </w:p>
    <w:p>
      <w:pPr>
        <w:jc w:val="center"/>
        <w:keepLines w:val="0"/>
        <w:keepNext w:val="0"/>
        <w:pageBreakBefore w:val="0"/>
        <w:spacing w:line="360" w:lineRule="auto"/>
        <w:widowControl w:val="off"/>
        <w:rPr>
          <w:rFonts w:hint="eastAsia" w:ascii="Times New Roman" w:hAnsi="Times New Roman" w:eastAsia="黑体" w:cs="Times New Roman"/>
          <w:caps w:val="0"/>
          <w:color w:val="000000"/>
          <w:sz w:val="32"/>
          <w:szCs w:val="32"/>
          <w:lang w:val="en-US" w:eastAsia="zh-CN"/>
        </w:rPr>
        <w:outlineLvl w:val="0"/>
      </w:pPr>
      <w:r>
        <w:rPr>
          <w:rFonts w:hint="eastAsia" w:ascii="Times New Roman" w:hAnsi="Times New Roman" w:eastAsia="黑体" w:cs="Times New Roman"/>
          <w:caps w:val="0"/>
          <w:color w:val="000000"/>
          <w:sz w:val="32"/>
          <w:szCs w:val="32"/>
          <w:lang w:val="en-US" w:eastAsia="zh-CN"/>
        </w:rPr>
      </w:r>
      <w:r>
        <w:rPr>
          <w:rFonts w:hint="eastAsia" w:ascii="Times New Roman" w:hAnsi="Times New Roman" w:eastAsia="黑体" w:cs="Times New Roman"/>
          <w:caps w:val="0"/>
          <w:color w:val="000000"/>
          <w:sz w:val="32"/>
          <w:szCs w:val="32"/>
          <w:lang w:val="en-US" w:eastAsia="zh-CN"/>
        </w:rPr>
      </w:r>
    </w:p>
    <w:p>
      <w:pPr>
        <w:pStyle w:val="664"/>
        <w:jc w:val="center"/>
        <w:keepLines w:val="0"/>
        <w:keepNext w:val="0"/>
        <w:pageBreakBefore w:val="0"/>
        <w:spacing w:line="360" w:lineRule="auto"/>
        <w:widowControl w:val="off"/>
        <w:rPr>
          <w:rFonts w:hint="eastAsia" w:ascii="Times New Roman" w:hAnsi="Times New Roman" w:eastAsia="黑体" w:cs="Times New Roman"/>
          <w:caps w:val="0"/>
          <w:color w:val="000000"/>
          <w:sz w:val="32"/>
          <w:szCs w:val="32"/>
          <w:lang w:val="en-US" w:eastAsia="zh-CN"/>
        </w:rPr>
        <w:outlineLvl w:val="0"/>
      </w:pPr>
      <w:r>
        <w:rPr>
          <w:rFonts w:hint="eastAsia" w:ascii="Times New Roman" w:hAnsi="Times New Roman" w:eastAsia="黑体" w:cs="Times New Roman"/>
          <w:caps w:val="0"/>
          <w:color w:val="000000"/>
          <w:sz w:val="32"/>
          <w:szCs w:val="32"/>
          <w:lang w:val="en-US" w:eastAsia="zh-CN"/>
        </w:rPr>
      </w:r>
      <w:r/>
    </w:p>
    <w:p>
      <w:pPr>
        <w:pStyle w:val="664"/>
        <w:ind w:firstLine="2240"/>
        <w:jc w:val="both"/>
        <w:keepLines w:val="0"/>
        <w:keepNext w:val="0"/>
        <w:pageBreakBefore w:val="0"/>
        <w:spacing w:line="360" w:lineRule="auto"/>
        <w:widowControl w:val="off"/>
        <w:rPr>
          <w:rFonts w:hint="eastAsia" w:ascii="Times New Roman" w:hAnsi="Times New Roman" w:eastAsia="黑体" w:cs="Times New Roman"/>
          <w:caps w:val="0"/>
          <w:color w:val="000000"/>
          <w:sz w:val="32"/>
          <w:szCs w:val="32"/>
          <w:lang w:val="en-US" w:eastAsia="zh-CN"/>
        </w:rPr>
        <w:outlineLvl w:val="0"/>
      </w:pPr>
      <w:r>
        <w:rPr>
          <w:rFonts w:hint="eastAsia" w:ascii="Times New Roman" w:hAnsi="Times New Roman" w:eastAsia="黑体" w:cs="Times New Roman"/>
          <w:caps w:val="0"/>
          <w:color w:val="000000"/>
          <w:sz w:val="32"/>
          <w:szCs w:val="32"/>
          <w:lang w:val="en-US" w:eastAsia="zh-CN"/>
        </w:rPr>
        <w:t xml:space="preserve">残疾人福利性单位声明函</w:t>
      </w:r>
      <w:r>
        <w:rPr>
          <w:rFonts w:hint="eastAsia" w:ascii="Times New Roman" w:hAnsi="Times New Roman" w:eastAsia="黑体" w:cs="Times New Roman"/>
          <w:caps w:val="0"/>
          <w:color w:val="000000"/>
          <w:sz w:val="32"/>
          <w:szCs w:val="32"/>
          <w:lang w:val="en-US" w:eastAsia="zh-CN"/>
        </w:rPr>
      </w:r>
      <w:r/>
    </w:p>
    <w:p>
      <w:pPr>
        <w:pStyle w:val="664"/>
        <w:ind w:firstLine="480"/>
        <w:keepLines w:val="0"/>
        <w:keepNext w:val="0"/>
        <w:pageBreakBefore w:val="0"/>
        <w:spacing w:line="360" w:lineRule="auto"/>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Times New Roman" w:hAnsi="Times New Roman"/>
          <w:caps w:val="0"/>
          <w:color w:val="000000"/>
          <w:sz w:val="24"/>
          <w:u w:val="single"/>
          <w:lang w:val="en-US" w:eastAsia="zh-CN"/>
        </w:rPr>
        <w:t xml:space="preserve">     </w:t>
      </w:r>
      <w:r>
        <w:rPr>
          <w:rFonts w:hint="eastAsia" w:ascii="Times New Roman" w:hAnsi="Times New Roman"/>
          <w:caps w:val="0"/>
          <w:color w:val="000000"/>
          <w:sz w:val="24"/>
        </w:rPr>
        <w:t xml:space="preserve">的</w:t>
      </w:r>
      <w:r>
        <w:rPr>
          <w:rFonts w:hint="eastAsia" w:ascii="Times New Roman" w:hAnsi="Times New Roman"/>
          <w:caps w:val="0"/>
          <w:color w:val="000000"/>
          <w:sz w:val="24"/>
          <w:u w:val="single"/>
        </w:rPr>
        <w:t xml:space="preserve">       </w:t>
      </w:r>
      <w:r>
        <w:rPr>
          <w:rFonts w:hint="eastAsia" w:ascii="Times New Roman" w:hAnsi="Times New Roman"/>
          <w:caps w:val="0"/>
          <w:color w:val="000000"/>
          <w:sz w:val="24"/>
        </w:rPr>
        <w:t xml:space="preserve">项目（分包号：**）采购活动由本单位提供服务。</w:t>
      </w:r>
      <w:r>
        <w:rPr>
          <w:rFonts w:hint="eastAsia" w:ascii="Times New Roman" w:hAnsi="Times New Roman"/>
          <w:caps w:val="0"/>
          <w:color w:val="000000"/>
          <w:sz w:val="24"/>
        </w:rPr>
      </w:r>
      <w:r/>
    </w:p>
    <w:p>
      <w:pPr>
        <w:pStyle w:val="664"/>
        <w:ind w:firstLine="480"/>
        <w:keepLines w:val="0"/>
        <w:keepNext w:val="0"/>
        <w:pageBreakBefore w:val="0"/>
        <w:spacing w:line="360" w:lineRule="auto"/>
        <w:widowControl w:val="off"/>
        <w:rPr>
          <w:rFonts w:ascii="Times New Roman" w:hAnsi="Times New Roman"/>
          <w:caps w:val="0"/>
          <w:color w:val="000000"/>
          <w:sz w:val="24"/>
        </w:rPr>
      </w:pPr>
      <w:r>
        <w:rPr>
          <w:rFonts w:hint="eastAsia" w:ascii="Times New Roman" w:hAnsi="Times New Roman"/>
          <w:caps w:val="0"/>
          <w:color w:val="000000"/>
          <w:sz w:val="24"/>
        </w:rPr>
        <w:t xml:space="preserve">本单位对上述声明的真实性负责。如有虚假，将依法承担相应责任。</w:t>
      </w:r>
      <w:r>
        <w:rPr>
          <w:rFonts w:ascii="Times New Roman" w:hAnsi="Times New Roman"/>
          <w:caps w:val="0"/>
          <w:color w:val="000000"/>
          <w:sz w:val="24"/>
        </w:rPr>
      </w:r>
      <w:r/>
    </w:p>
    <w:p>
      <w:pPr>
        <w:pStyle w:val="664"/>
        <w:ind w:firstLine="480"/>
        <w:keepLines w:val="0"/>
        <w:keepNext w:val="0"/>
        <w:pageBreakBefore w:val="0"/>
        <w:spacing w:line="360" w:lineRule="auto"/>
        <w:widowControl w:val="off"/>
        <w:rPr>
          <w:rFonts w:hint="eastAsia" w:ascii="Times New Roman" w:hAnsi="Times New Roman"/>
          <w:caps w:val="0"/>
          <w:color w:val="000000"/>
          <w:sz w:val="24"/>
        </w:rPr>
      </w:pPr>
      <w:r>
        <w:rPr>
          <w:rFonts w:hint="eastAsia" w:ascii="Times New Roman" w:hAnsi="Times New Roman"/>
          <w:caps w:val="0"/>
          <w:color w:val="000000"/>
          <w:sz w:val="24"/>
        </w:rPr>
      </w:r>
      <w:r/>
    </w:p>
    <w:p>
      <w:pPr>
        <w:pStyle w:val="664"/>
        <w:ind w:firstLine="480"/>
        <w:keepLines w:val="0"/>
        <w:keepNext w:val="0"/>
        <w:pageBreakBefore w:val="0"/>
        <w:spacing w:line="360" w:lineRule="auto"/>
        <w:widowControl w:val="off"/>
        <w:rPr>
          <w:rFonts w:ascii="Times New Roman" w:hAnsi="Times New Roman"/>
          <w:caps w:val="0"/>
          <w:color w:val="000000"/>
          <w:sz w:val="24"/>
        </w:rPr>
      </w:pPr>
      <w:r>
        <w:rPr>
          <w:rFonts w:hint="eastAsia" w:ascii="Times New Roman" w:hAnsi="Times New Roman"/>
          <w:caps w:val="0"/>
          <w:color w:val="000000"/>
          <w:sz w:val="24"/>
        </w:rPr>
        <w:t xml:space="preserve">（备注：1、</w:t>
      </w:r>
      <w:r>
        <w:rPr>
          <w:rFonts w:hint="eastAsia" w:ascii="Times New Roman" w:hAnsi="Times New Roman"/>
          <w:caps w:val="0"/>
          <w:color w:val="000000"/>
          <w:sz w:val="24"/>
          <w:lang w:eastAsia="zh-CN"/>
        </w:rPr>
        <w:t xml:space="preserve">投标人</w:t>
      </w:r>
      <w:r>
        <w:rPr>
          <w:rFonts w:hint="eastAsia" w:ascii="Times New Roman" w:hAnsi="Times New Roman"/>
          <w:caps w:val="0"/>
          <w:color w:val="000000"/>
          <w:sz w:val="24"/>
        </w:rPr>
        <w:t xml:space="preserve">如不提供此声明函，价格将不做相应扣除。2、中标人为残疾人福利单位的，此声明函将随中标结果同时公告，接受社会监督</w:t>
      </w:r>
      <w:r>
        <w:rPr>
          <w:rFonts w:hint="eastAsia" w:ascii="Times New Roman" w:hAnsi="Times New Roman"/>
          <w:caps w:val="0"/>
          <w:color w:val="000000"/>
          <w:sz w:val="24"/>
          <w:lang w:eastAsia="zh-CN"/>
        </w:rPr>
        <w:t xml:space="preserve">。</w:t>
      </w:r>
      <w:r>
        <w:rPr>
          <w:rFonts w:hint="eastAsia" w:ascii="Times New Roman" w:hAnsi="Times New Roman"/>
          <w:caps w:val="0"/>
          <w:color w:val="000000"/>
          <w:sz w:val="24"/>
        </w:rPr>
        <w:t xml:space="preserve">）</w:t>
      </w:r>
      <w:r>
        <w:rPr>
          <w:rFonts w:ascii="Times New Roman" w:hAnsi="Times New Roman"/>
          <w:caps w:val="0"/>
          <w:color w:val="000000"/>
          <w:sz w:val="24"/>
        </w:rPr>
      </w:r>
      <w:r/>
    </w:p>
    <w:p>
      <w:pPr>
        <w:pStyle w:val="664"/>
        <w:ind w:firstLine="624"/>
        <w:keepLines w:val="0"/>
        <w:keepNext w:val="0"/>
        <w:pageBreakBefore w:val="0"/>
        <w:spacing w:line="360" w:lineRule="auto"/>
        <w:widowControl w:val="off"/>
        <w:rPr>
          <w:rFonts w:ascii="Times New Roman" w:hAnsi="Times New Roman" w:eastAsia="仿宋_GB2312"/>
          <w:caps w:val="0"/>
          <w:color w:val="000000"/>
          <w:spacing w:val="6"/>
          <w:sz w:val="30"/>
          <w:szCs w:val="30"/>
        </w:rPr>
      </w:pPr>
      <w:r>
        <w:rPr>
          <w:rFonts w:ascii="Times New Roman" w:hAnsi="Times New Roman" w:eastAsia="仿宋_GB2312"/>
          <w:caps w:val="0"/>
          <w:color w:val="000000"/>
          <w:spacing w:val="6"/>
          <w:sz w:val="30"/>
          <w:szCs w:val="30"/>
        </w:rPr>
      </w:r>
      <w:r/>
    </w:p>
    <w:p>
      <w:pPr>
        <w:pStyle w:val="786"/>
        <w:keepLines w:val="0"/>
        <w:keepNext w:val="0"/>
        <w:pageBreakBefore w:val="0"/>
        <w:spacing w:line="360" w:lineRule="auto"/>
        <w:widowControl w:val="off"/>
        <w:rPr>
          <w:rFonts w:ascii="Times New Roman" w:hAnsi="Times New Roman"/>
          <w:caps w:val="0"/>
          <w:color w:val="000000"/>
        </w:rPr>
      </w:pPr>
      <w:r>
        <w:rPr>
          <w:rFonts w:ascii="Times New Roman" w:hAnsi="Times New Roman"/>
          <w:caps w:val="0"/>
          <w:color w:val="000000"/>
        </w:rPr>
      </w:r>
      <w:r/>
    </w:p>
    <w:p>
      <w:pPr>
        <w:pStyle w:val="664"/>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企业名称</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（加盖CA电子公章）</w:t>
      </w:r>
      <w:r>
        <w:rPr>
          <w:rFonts w:hint="eastAsia" w:ascii="Times New Roman" w:hAnsi="Times New Roman"/>
          <w:caps w:val="0"/>
          <w:color w:val="000000"/>
          <w:sz w:val="24"/>
          <w:szCs w:val="24"/>
        </w:rPr>
      </w:r>
      <w:r/>
    </w:p>
    <w:p>
      <w:pPr>
        <w:pStyle w:val="664"/>
        <w:ind w:firstLine="57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日  期：</w:t>
      </w:r>
      <w:r>
        <w:rPr>
          <w:rFonts w:hint="eastAsia" w:ascii="Times New Roman" w:hAnsi="Times New Roman" w:eastAsia="宋体" w:cs="Times New Roman"/>
          <w:caps w:val="0"/>
          <w:color w:val="000000"/>
          <w:sz w:val="24"/>
          <w:szCs w:val="24"/>
          <w:u w:val="single"/>
        </w:rPr>
        <w:t xml:space="preserve">       </w:t>
      </w:r>
      <w:r>
        <w:rPr>
          <w:rFonts w:hint="eastAsia" w:ascii="Times New Roman" w:hAnsi="Times New Roman"/>
          <w:caps w:val="0"/>
          <w:color w:val="000000"/>
          <w:sz w:val="24"/>
          <w:szCs w:val="24"/>
        </w:rPr>
        <w:t xml:space="preserve">年___月___日</w:t>
      </w:r>
      <w:r>
        <w:rPr>
          <w:rFonts w:hint="eastAsia" w:ascii="Times New Roman" w:hAnsi="Times New Roman"/>
          <w:caps w:val="0"/>
          <w:color w:val="000000"/>
          <w:sz w:val="24"/>
          <w:szCs w:val="24"/>
        </w:rPr>
      </w:r>
      <w:r/>
    </w:p>
    <w:p>
      <w:pPr>
        <w:pStyle w:val="664"/>
        <w:jc w:val="both"/>
        <w:spacing w:line="560" w:lineRule="exact"/>
        <w:rPr>
          <w:rFonts w:hint="eastAsia" w:ascii="Times New Roman" w:hAnsi="Times New Roman" w:eastAsia="黑体"/>
          <w:b/>
          <w:caps w:val="0"/>
          <w:color w:val="000000"/>
          <w:sz w:val="32"/>
          <w:szCs w:val="32"/>
        </w:rPr>
      </w:pPr>
      <w:r>
        <w:rPr>
          <w:rFonts w:ascii="Times New Roman" w:hAnsi="Times New Roman" w:eastAsia="黑体"/>
          <w:b/>
          <w:caps w:val="0"/>
          <w:color w:val="000000"/>
          <w:sz w:val="32"/>
          <w:szCs w:val="32"/>
        </w:rPr>
        <w:br w:type="page" w:clear="all"/>
      </w:r>
      <w:r>
        <w:rPr>
          <w:rFonts w:hint="eastAsia" w:eastAsia="黑体"/>
          <w:b/>
          <w:caps w:val="0"/>
          <w:color w:val="000000"/>
          <w:sz w:val="32"/>
          <w:szCs w:val="32"/>
          <w:lang w:val="en-US" w:eastAsia="zh-CN"/>
        </w:rPr>
        <w:t xml:space="preserve">八</w:t>
      </w:r>
      <w:r>
        <w:rPr>
          <w:rFonts w:hint="eastAsia" w:ascii="Times New Roman" w:hAnsi="Times New Roman" w:eastAsia="黑体"/>
          <w:b/>
          <w:caps w:val="0"/>
          <w:color w:val="000000"/>
          <w:sz w:val="32"/>
          <w:szCs w:val="32"/>
        </w:rPr>
        <w:t xml:space="preserve">、技术要求响应及偏离表</w:t>
      </w:r>
      <w:r>
        <w:rPr>
          <w:rFonts w:hint="eastAsia" w:ascii="Times New Roman" w:hAnsi="Times New Roman" w:eastAsia="黑体"/>
          <w:b/>
          <w:caps w:val="0"/>
          <w:color w:val="000000"/>
          <w:sz w:val="32"/>
          <w:szCs w:val="32"/>
        </w:rPr>
        <w:t xml:space="preserve">（分包号：**）</w:t>
      </w:r>
      <w:r>
        <w:rPr>
          <w:rFonts w:hint="eastAsia" w:ascii="Times New Roman" w:hAnsi="Times New Roman" w:eastAsia="黑体"/>
          <w:b/>
          <w:caps w:val="0"/>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序号</w:t>
            </w:r>
            <w:r>
              <w:rPr>
                <w:rFonts w:hint="eastAsia" w:ascii="Times New Roman" w:hAnsi="Times New Roman"/>
                <w:caps w:val="0"/>
                <w:color w:val="000000"/>
                <w:sz w:val="24"/>
                <w:szCs w:val="24"/>
              </w:rPr>
            </w:r>
            <w:r/>
          </w:p>
        </w:tc>
        <w:tc>
          <w:tcPr>
            <w:tcW w:w="3291" w:type="dxa"/>
            <w:vAlign w:val="center"/>
            <w:textDirection w:val="lrTb"/>
            <w:noWrap w:val="false"/>
          </w:tcPr>
          <w:p>
            <w:pPr>
              <w:pStyle w:val="726"/>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rPr>
              <w:t xml:space="preserve">技术要求和商务要求中的实质性要求（打“★”内容）</w:t>
            </w:r>
            <w:r>
              <w:rPr>
                <w:rFonts w:hint="eastAsia" w:ascii="Times New Roman" w:hAnsi="Times New Roman"/>
                <w:caps w:val="0"/>
                <w:color w:val="000000"/>
                <w:sz w:val="24"/>
                <w:szCs w:val="24"/>
              </w:rPr>
            </w:r>
            <w:r/>
          </w:p>
        </w:tc>
        <w:tc>
          <w:tcPr>
            <w:tcW w:w="2852" w:type="dxa"/>
            <w:vAlign w:val="center"/>
            <w:textDirection w:val="lrTb"/>
            <w:noWrap w:val="false"/>
          </w:tcPr>
          <w:p>
            <w:pPr>
              <w:pStyle w:val="726"/>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rPr>
              <w:t xml:space="preserve">响应情况</w:t>
            </w:r>
            <w:r>
              <w:rPr>
                <w:rFonts w:hint="eastAsia" w:ascii="Times New Roman" w:hAnsi="Times New Roman" w:eastAsia="宋体" w:cs="宋体"/>
                <w:caps w:val="0"/>
                <w:color w:val="000000"/>
                <w:sz w:val="24"/>
                <w:szCs w:val="24"/>
                <w:lang w:eastAsia="zh-CN"/>
              </w:rPr>
              <w:t xml:space="preserve">（填报“响应或完全响应”）</w:t>
            </w:r>
            <w:r>
              <w:rPr>
                <w:rFonts w:hint="eastAsia" w:ascii="Times New Roman" w:hAnsi="Times New Roman"/>
                <w:caps w:val="0"/>
                <w:color w:val="000000"/>
                <w:sz w:val="24"/>
                <w:szCs w:val="24"/>
              </w:rPr>
            </w:r>
            <w:r/>
          </w:p>
        </w:tc>
        <w:tc>
          <w:tcPr>
            <w:tcW w:w="1308" w:type="dxa"/>
            <w:vAlign w:val="center"/>
            <w:textDirection w:val="lrTb"/>
            <w:noWrap w:val="false"/>
          </w:tcPr>
          <w:p>
            <w:pPr>
              <w:pStyle w:val="726"/>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宋体"/>
                <w:caps w:val="0"/>
                <w:color w:val="000000"/>
                <w:sz w:val="24"/>
                <w:szCs w:val="24"/>
                <w:lang w:eastAsia="zh-CN"/>
              </w:rPr>
              <w:t xml:space="preserve">偏离（填报“正偏离、符合或负偏离”）</w:t>
            </w:r>
            <w:r>
              <w:rPr>
                <w:rFonts w:hint="eastAsia" w:ascii="Times New Roman" w:hAnsi="Times New Roman"/>
                <w:caps w:val="0"/>
                <w:color w:val="000000"/>
                <w:sz w:val="24"/>
                <w:szCs w:val="24"/>
              </w:rPr>
            </w:r>
            <w:r/>
          </w:p>
        </w:tc>
        <w:tc>
          <w:tcPr>
            <w:tcW w:w="1173" w:type="dxa"/>
            <w:vAlign w:val="center"/>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证明</w:t>
            </w:r>
            <w:r>
              <w:rPr>
                <w:rFonts w:hint="eastAsia" w:ascii="Times New Roman" w:hAnsi="Times New Roman"/>
                <w:caps w:val="0"/>
                <w:color w:val="000000"/>
                <w:sz w:val="24"/>
                <w:szCs w:val="24"/>
              </w:rPr>
            </w:r>
            <w:r/>
          </w:p>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材料</w:t>
            </w: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664"/>
              <w:jc w:val="center"/>
              <w:rPr>
                <w:rFonts w:hint="eastAsia" w:ascii="Times New Roman" w:hAnsi="Times New Roman"/>
                <w:caps w:val="0"/>
                <w:color w:val="000000"/>
                <w:sz w:val="24"/>
                <w:szCs w:val="24"/>
              </w:rPr>
            </w:pPr>
            <w:r>
              <w:rPr>
                <w:rFonts w:ascii="Times New Roman" w:hAnsi="Times New Roman"/>
                <w:caps w:val="0"/>
                <w:color w:val="000000"/>
                <w:sz w:val="24"/>
                <w:szCs w:val="24"/>
              </w:rPr>
              <w:t xml:space="preserve">……</w:t>
            </w:r>
            <w:r>
              <w:rPr>
                <w:rFonts w:hint="eastAsia" w:ascii="Times New Roman" w:hAnsi="Times New Roman"/>
                <w:caps w:val="0"/>
                <w:color w:val="000000"/>
                <w:sz w:val="24"/>
                <w:szCs w:val="24"/>
              </w:rPr>
            </w:r>
            <w:r/>
          </w:p>
        </w:tc>
        <w:tc>
          <w:tcPr>
            <w:tcW w:w="2852"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bl>
    <w:p>
      <w:pPr>
        <w:pStyle w:val="664"/>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1.</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必须对技术要求和商务要求中的实质性要求（打“★”内容）做出明确响应，否则作无效响应处理。</w:t>
      </w:r>
      <w:r>
        <w:rPr>
          <w:rFonts w:ascii="Times New Roman" w:hAnsi="Times New Roman" w:eastAsia="宋体" w:cs="Times New Roman"/>
          <w:caps w:val="0"/>
          <w:color w:val="000000"/>
          <w:sz w:val="24"/>
          <w:lang w:val="en-US" w:eastAsia="zh-CN"/>
        </w:rPr>
      </w:r>
      <w:r/>
    </w:p>
    <w:p>
      <w:pPr>
        <w:pStyle w:val="664"/>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2.如果采购文件要求提供证明材料，</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必须将证明材料列于该表之下。</w:t>
      </w:r>
      <w:r>
        <w:rPr>
          <w:rFonts w:ascii="Times New Roman" w:hAnsi="Times New Roman" w:eastAsia="宋体" w:cs="Times New Roman"/>
          <w:caps w:val="0"/>
          <w:color w:val="000000"/>
          <w:sz w:val="24"/>
          <w:lang w:val="en-US" w:eastAsia="zh-CN"/>
        </w:rPr>
      </w:r>
      <w:r/>
    </w:p>
    <w:p>
      <w:pPr>
        <w:pStyle w:val="664"/>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3.</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未对实质性要求作出明确响应的，或未按采购文件要求提供证明材料的，该分包作无效响应处理。</w:t>
      </w:r>
      <w:r>
        <w:rPr>
          <w:rFonts w:ascii="Times New Roman" w:hAnsi="Times New Roman" w:eastAsia="宋体" w:cs="Times New Roman"/>
          <w:caps w:val="0"/>
          <w:color w:val="000000"/>
          <w:sz w:val="24"/>
          <w:lang w:val="en-US" w:eastAsia="zh-CN"/>
        </w:rPr>
      </w:r>
      <w:r/>
    </w:p>
    <w:p>
      <w:pPr>
        <w:pStyle w:val="664"/>
        <w:spacing w:line="588" w:lineRule="exact"/>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4.行数不够，可自行添加。</w:t>
      </w:r>
      <w:r>
        <w:rPr>
          <w:rFonts w:hint="eastAsia" w:ascii="Times New Roman" w:hAnsi="Times New Roman" w:eastAsia="宋体" w:cs="Times New Roman"/>
          <w:caps w:val="0"/>
          <w:color w:val="000000"/>
          <w:sz w:val="24"/>
          <w:lang w:val="en-US" w:eastAsia="zh-CN"/>
        </w:rPr>
      </w:r>
      <w:r/>
    </w:p>
    <w:p>
      <w:pPr>
        <w:pStyle w:val="664"/>
        <w:jc w:val="center"/>
        <w:rPr>
          <w:rFonts w:hint="eastAsia" w:ascii="Times New Roman" w:hAnsi="Times New Roman" w:eastAsia="黑体"/>
          <w:b/>
          <w:caps w:val="0"/>
          <w:color w:val="000000"/>
          <w:sz w:val="36"/>
        </w:rPr>
      </w:pPr>
      <w:r>
        <w:rPr>
          <w:rFonts w:hint="eastAsia" w:ascii="Times New Roman" w:hAnsi="Times New Roman" w:eastAsia="黑体"/>
          <w:b/>
          <w:caps w:val="0"/>
          <w:color w:val="000000"/>
          <w:sz w:val="36"/>
        </w:rPr>
      </w:r>
      <w:r/>
    </w:p>
    <w:p>
      <w:pPr>
        <w:pStyle w:val="789"/>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789"/>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789"/>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rPr>
          <w:rFonts w:hint="eastAsia" w:ascii="Times New Roman" w:hAnsi="Times New Roman"/>
          <w:caps w:val="0"/>
          <w:color w:val="000000"/>
          <w:lang w:val="en-US" w:eastAsia="zh-CN"/>
        </w:rPr>
      </w:r>
    </w:p>
    <w:p>
      <w:pPr>
        <w:pStyle w:val="789"/>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rPr>
          <w:rFonts w:hint="eastAsia" w:ascii="Times New Roman" w:hAnsi="Times New Roman"/>
          <w:caps w:val="0"/>
          <w:color w:val="000000"/>
          <w:lang w:val="en-US" w:eastAsia="zh-CN"/>
        </w:rPr>
      </w:r>
    </w:p>
    <w:p>
      <w:pPr>
        <w:pStyle w:val="789"/>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rPr>
          <w:rFonts w:hint="eastAsia" w:ascii="Times New Roman" w:hAnsi="Times New Roman"/>
          <w:caps w:val="0"/>
          <w:color w:val="000000"/>
          <w:lang w:val="en-US" w:eastAsia="zh-CN"/>
        </w:rPr>
      </w:r>
    </w:p>
    <w:p>
      <w:pPr>
        <w:pStyle w:val="789"/>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rPr>
          <w:rFonts w:hint="eastAsia" w:ascii="Times New Roman" w:hAnsi="Times New Roman"/>
          <w:caps w:val="0"/>
          <w:color w:val="000000"/>
          <w:lang w:val="en-US" w:eastAsia="zh-CN"/>
        </w:rPr>
      </w:r>
    </w:p>
    <w:p>
      <w:pPr>
        <w:pStyle w:val="789"/>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789"/>
        <w:rPr>
          <w:rFonts w:ascii="Times New Roman" w:hAnsi="Times New Roman"/>
          <w:caps w:val="0"/>
          <w:color w:val="000000"/>
        </w:rPr>
        <w:outlineLvl w:val="1"/>
      </w:pPr>
      <w:r>
        <w:rPr>
          <w:rFonts w:hint="eastAsia" w:ascii="Times New Roman" w:hAnsi="Times New Roman"/>
          <w:caps w:val="0"/>
          <w:color w:val="000000"/>
          <w:lang w:val="en-US" w:eastAsia="zh-CN"/>
        </w:rPr>
        <w:t xml:space="preserve">九、</w:t>
      </w:r>
      <w:r>
        <w:rPr>
          <w:rFonts w:ascii="Times New Roman" w:hAnsi="Times New Roman"/>
          <w:caps w:val="0"/>
          <w:color w:val="000000"/>
        </w:rPr>
        <w:t xml:space="preserve">项目组人员</w:t>
      </w:r>
      <w:r>
        <w:rPr>
          <w:rFonts w:ascii="Times New Roman" w:hAnsi="Times New Roman"/>
          <w:caps w:val="0"/>
          <w:color w:val="000000"/>
        </w:rPr>
      </w:r>
      <w:r/>
    </w:p>
    <w:p>
      <w:pPr>
        <w:pStyle w:val="726"/>
        <w:jc w:val="center"/>
        <w:spacing w:line="600" w:lineRule="exact"/>
        <w:rPr>
          <w:rFonts w:ascii="Times New Roman" w:hAnsi="Times New Roman" w:cs="宋体"/>
          <w:b/>
          <w:bCs/>
          <w:caps w:val="0"/>
          <w:color w:val="000000"/>
          <w:sz w:val="32"/>
          <w:szCs w:val="32"/>
        </w:rPr>
      </w:pPr>
      <w:r>
        <w:rPr>
          <w:rFonts w:hint="eastAsia" w:ascii="Times New Roman" w:hAnsi="Times New Roman" w:cs="宋体"/>
          <w:b/>
          <w:bCs/>
          <w:caps w:val="0"/>
          <w:color w:val="000000"/>
          <w:sz w:val="32"/>
          <w:szCs w:val="32"/>
          <w:lang w:bidi="ar"/>
        </w:rPr>
        <w:t xml:space="preserve">项目组成员</w:t>
      </w:r>
      <w:r>
        <w:rPr>
          <w:rFonts w:ascii="Times New Roman" w:hAnsi="Times New Roman" w:cs="宋体"/>
          <w:b/>
          <w:bCs/>
          <w:caps w:val="0"/>
          <w:color w:val="000000"/>
          <w:sz w:val="32"/>
          <w:szCs w:val="32"/>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790"/>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姓名</w:t>
            </w: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790"/>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职务</w:t>
            </w: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790"/>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学历</w:t>
            </w: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790"/>
              <w:ind w:firstLine="280"/>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身份证号</w:t>
            </w: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790"/>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相关证书</w:t>
            </w: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790"/>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备注</w:t>
            </w: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726"/>
              <w:jc w:val="center"/>
              <w:widowControl/>
              <w:rPr>
                <w:rFonts w:ascii="Times New Roman" w:hAnsi="Times New Roman"/>
                <w:caps w:val="0"/>
                <w:color w:val="000000"/>
                <w:sz w:val="20"/>
                <w:szCs w:val="20"/>
              </w:rPr>
              <w:framePr w:vAnchor="page" w:hAnchor="page" w:xAlign="center" w:y="74"/>
            </w:pPr>
            <w:r>
              <w:rPr>
                <w:rFonts w:hint="eastAsia" w:ascii="Times New Roman" w:hAnsi="Times New Roman" w:eastAsia="仿宋_GB2312" w:cs="仿宋_GB2312"/>
                <w:caps w:val="0"/>
                <w:color w:val="000000"/>
                <w:sz w:val="28"/>
                <w:szCs w:val="28"/>
                <w:lang w:bidi="ar"/>
              </w:rPr>
              <w:t xml:space="preserve">项目经理</w:t>
            </w:r>
            <w:r>
              <w:rPr>
                <w:rFonts w:ascii="Times New Roman" w:hAnsi="Times New Roman"/>
                <w:caps w:val="0"/>
                <w:color w:val="000000"/>
                <w:sz w:val="20"/>
                <w:szCs w:val="20"/>
              </w:rPr>
            </w:r>
            <w:r/>
          </w:p>
        </w:tc>
        <w:tc>
          <w:tcPr>
            <w:tcW w:w="99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726"/>
              <w:jc w:val="center"/>
              <w:rPr>
                <w:rFonts w:hint="eastAsia" w:ascii="Times New Roman" w:hAnsi="Times New Roman" w:eastAsia="仿宋_GB2312" w:cs="仿宋_GB2312"/>
                <w:caps w:val="0"/>
                <w:color w:val="000000"/>
                <w:sz w:val="28"/>
                <w:szCs w:val="28"/>
                <w:lang w:eastAsia="zh-CN"/>
              </w:rPr>
              <w:framePr w:vAnchor="page" w:hAnchor="page" w:xAlign="center" w:y="74"/>
            </w:pPr>
            <w:r>
              <w:rPr>
                <w:rFonts w:ascii="Times New Roman" w:hAnsi="Times New Roman" w:eastAsia="仿宋_GB2312" w:cs="仿宋_GB2312"/>
                <w:caps w:val="0"/>
                <w:color w:val="000000"/>
                <w:sz w:val="28"/>
                <w:szCs w:val="28"/>
                <w:lang w:bidi="ar"/>
              </w:rPr>
              <w:t xml:space="preserve">......</w:t>
            </w:r>
            <w:r>
              <w:rPr>
                <w:rFonts w:hint="eastAsia" w:ascii="Times New Roman" w:hAnsi="Times New Roman" w:eastAsia="仿宋_GB2312" w:cs="仿宋_GB2312"/>
                <w:caps w:val="0"/>
                <w:color w:val="000000"/>
                <w:sz w:val="28"/>
                <w:szCs w:val="28"/>
                <w:lang w:eastAsia="zh-CN"/>
              </w:rPr>
            </w:r>
            <w:r/>
          </w:p>
        </w:tc>
        <w:tc>
          <w:tcPr>
            <w:tcW w:w="99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726"/>
              <w:ind w:firstLine="280"/>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lang w:bidi="ar"/>
              </w:rPr>
              <w:t xml:space="preserve">......</w:t>
            </w: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726"/>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726"/>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bl>
    <w:p>
      <w:pPr>
        <w:pStyle w:val="726"/>
        <w:ind w:firstLine="398"/>
        <w:spacing w:line="460" w:lineRule="exact"/>
        <w:rPr>
          <w:rFonts w:ascii="Times New Roman" w:hAnsi="Times New Roman" w:eastAsia="仿宋_GB2312" w:cs="仿宋_GB2312"/>
          <w:caps w:val="0"/>
          <w:color w:val="000000"/>
          <w:szCs w:val="24"/>
        </w:rPr>
      </w:pPr>
      <w:r>
        <w:rPr>
          <w:rFonts w:ascii="Times New Roman" w:hAnsi="Times New Roman" w:eastAsia="仿宋_GB2312" w:cs="仿宋_GB2312"/>
          <w:b/>
          <w:caps w:val="0"/>
          <w:color w:val="000000"/>
          <w:szCs w:val="24"/>
          <w:lang w:bidi="ar"/>
        </w:rPr>
        <w:t xml:space="preserve">注：如供应商中标，项目组成员必须按本表承诺人员操作，不得随意更换。按投标文件要求附相关人员证书。</w:t>
      </w:r>
      <w:r>
        <w:rPr>
          <w:rFonts w:ascii="Times New Roman" w:hAnsi="Times New Roman" w:eastAsia="仿宋_GB2312" w:cs="仿宋_GB2312"/>
          <w:caps w:val="0"/>
          <w:color w:val="000000"/>
          <w:szCs w:val="24"/>
        </w:rPr>
      </w:r>
      <w:r/>
    </w:p>
    <w:p>
      <w:pPr>
        <w:pStyle w:val="726"/>
        <w:ind w:firstLine="280"/>
        <w:spacing w:line="500" w:lineRule="exact"/>
        <w:rPr>
          <w:rFonts w:ascii="Times New Roman" w:hAnsi="Times New Roman" w:eastAsia="仿宋_GB2312" w:cs="仿宋_GB2312"/>
          <w:caps w:val="0"/>
          <w:color w:val="000000"/>
          <w:szCs w:val="24"/>
        </w:rPr>
      </w:pPr>
      <w:r>
        <w:rPr>
          <w:rFonts w:ascii="Times New Roman" w:hAnsi="Times New Roman" w:eastAsia="仿宋_GB2312" w:cs="仿宋_GB2312"/>
          <w:caps w:val="0"/>
          <w:color w:val="000000"/>
          <w:szCs w:val="24"/>
        </w:rPr>
      </w:r>
      <w:r/>
    </w:p>
    <w:p>
      <w:pPr>
        <w:pStyle w:val="791"/>
        <w:spacing w:line="500" w:lineRule="exact"/>
        <w:rPr>
          <w:rFonts w:ascii="Times New Roman" w:hAnsi="Times New Roman"/>
          <w:caps w:val="0"/>
          <w:color w:val="000000"/>
        </w:rPr>
      </w:pPr>
      <w:r>
        <w:rPr>
          <w:rFonts w:ascii="Times New Roman" w:hAnsi="Times New Roman"/>
          <w:caps w:val="0"/>
          <w:color w:val="000000"/>
        </w:rPr>
        <w:br w:type="page" w:clear="all"/>
      </w:r>
      <w:bookmarkStart w:id="217" w:name="_Toc11176"/>
      <w:r>
        <w:rPr>
          <w:rFonts w:hint="eastAsia" w:ascii="Times New Roman" w:hAnsi="Times New Roman" w:eastAsia="黑体" w:cs="黑体"/>
          <w:b/>
          <w:caps w:val="0"/>
          <w:color w:val="000000"/>
          <w:sz w:val="32"/>
          <w:lang w:val="en-US" w:eastAsia="zh-CN"/>
        </w:rPr>
        <w:t xml:space="preserve">十</w:t>
      </w:r>
      <w:r>
        <w:rPr>
          <w:rFonts w:hint="eastAsia" w:ascii="Times New Roman" w:hAnsi="Times New Roman" w:eastAsia="黑体" w:cs="黑体"/>
          <w:b/>
          <w:caps w:val="0"/>
          <w:color w:val="000000"/>
          <w:sz w:val="32"/>
        </w:rPr>
        <w:t xml:space="preserve">、</w:t>
      </w:r>
      <w:bookmarkEnd w:id="217"/>
      <w:r>
        <w:rPr>
          <w:rFonts w:hint="eastAsia" w:ascii="Times New Roman" w:hAnsi="Times New Roman" w:eastAsia="黑体" w:cs="黑体"/>
          <w:b/>
          <w:caps w:val="0"/>
          <w:color w:val="000000"/>
          <w:sz w:val="32"/>
        </w:rPr>
        <w:t xml:space="preserve">企业业绩</w:t>
      </w:r>
      <w:r>
        <w:rPr>
          <w:rFonts w:ascii="Times New Roman" w:hAnsi="Times New Roman"/>
          <w:caps w:val="0"/>
          <w:color w:val="000000"/>
        </w:rPr>
      </w:r>
      <w:r/>
    </w:p>
    <w:p>
      <w:pPr>
        <w:pStyle w:val="792"/>
        <w:jc w:val="center"/>
        <w:rPr>
          <w:rFonts w:ascii="Times New Roman" w:hAnsi="Times New Roman"/>
          <w:b/>
          <w:caps w:val="0"/>
          <w:color w:val="000000"/>
          <w:sz w:val="32"/>
          <w:szCs w:val="32"/>
        </w:rPr>
      </w:pPr>
      <w:r>
        <w:rPr>
          <w:rFonts w:hint="eastAsia" w:ascii="Times New Roman" w:hAnsi="Times New Roman"/>
          <w:b/>
          <w:caps w:val="0"/>
          <w:color w:val="000000"/>
          <w:sz w:val="32"/>
          <w:szCs w:val="32"/>
        </w:rPr>
        <w:t xml:space="preserve">投标人承担类似项目业绩一览表</w:t>
      </w:r>
      <w:r>
        <w:rPr>
          <w:rFonts w:ascii="Times New Roman" w:hAnsi="Times New Roman"/>
          <w:b/>
          <w:caps w:val="0"/>
          <w:color w:val="000000"/>
          <w:sz w:val="32"/>
          <w:szCs w:val="32"/>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793"/>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序号</w:t>
            </w:r>
            <w:r>
              <w:rPr>
                <w:rFonts w:ascii="Times New Roman" w:hAnsi="Times New Roman" w:eastAsia="仿宋_GB2312"/>
                <w:caps w:val="0"/>
                <w:color w:val="000000"/>
                <w:sz w:val="28"/>
                <w:szCs w:val="28"/>
              </w:rPr>
            </w:r>
            <w:r/>
          </w:p>
        </w:tc>
        <w:tc>
          <w:tcPr>
            <w:tcW w:w="3827" w:type="dxa"/>
            <w:vAlign w:val="center"/>
            <w:textDirection w:val="lrTb"/>
            <w:noWrap w:val="false"/>
          </w:tcPr>
          <w:p>
            <w:pPr>
              <w:pStyle w:val="793"/>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项目名称</w:t>
            </w:r>
            <w:r>
              <w:rPr>
                <w:rFonts w:ascii="Times New Roman" w:hAnsi="Times New Roman" w:eastAsia="仿宋_GB2312"/>
                <w:caps w:val="0"/>
                <w:color w:val="000000"/>
                <w:sz w:val="28"/>
                <w:szCs w:val="28"/>
              </w:rPr>
            </w:r>
            <w:r/>
          </w:p>
        </w:tc>
        <w:tc>
          <w:tcPr>
            <w:tcW w:w="2433" w:type="dxa"/>
            <w:vAlign w:val="center"/>
            <w:textDirection w:val="lrTb"/>
            <w:noWrap w:val="false"/>
          </w:tcPr>
          <w:p>
            <w:pPr>
              <w:pStyle w:val="793"/>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采购单位</w:t>
            </w:r>
            <w:r>
              <w:rPr>
                <w:rFonts w:ascii="Times New Roman" w:hAnsi="Times New Roman" w:eastAsia="仿宋_GB2312"/>
                <w:caps w:val="0"/>
                <w:color w:val="000000"/>
                <w:sz w:val="28"/>
                <w:szCs w:val="28"/>
              </w:rPr>
            </w:r>
            <w:r/>
          </w:p>
        </w:tc>
        <w:tc>
          <w:tcPr>
            <w:tcW w:w="1395" w:type="dxa"/>
            <w:vAlign w:val="center"/>
            <w:textDirection w:val="lrTb"/>
            <w:noWrap w:val="false"/>
          </w:tcPr>
          <w:p>
            <w:pPr>
              <w:pStyle w:val="793"/>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合同金额</w:t>
            </w:r>
            <w:r>
              <w:rPr>
                <w:rFonts w:ascii="Times New Roman" w:hAnsi="Times New Roman" w:eastAsia="仿宋_GB2312"/>
                <w:caps w:val="0"/>
                <w:color w:val="000000"/>
                <w:sz w:val="28"/>
                <w:szCs w:val="28"/>
              </w:rPr>
            </w:r>
            <w:r/>
          </w:p>
        </w:tc>
      </w:tr>
      <w:tr>
        <w:trPr>
          <w:trHeight w:val="1510"/>
        </w:trPr>
        <w:tc>
          <w:tcPr>
            <w:tcW w:w="1229" w:type="dxa"/>
            <w:vAlign w:val="top"/>
            <w:textDirection w:val="lrTb"/>
            <w:noWrap w:val="false"/>
          </w:tcPr>
          <w:p>
            <w:pPr>
              <w:pStyle w:val="793"/>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793"/>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793"/>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793"/>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trHeight w:val="1510"/>
        </w:trPr>
        <w:tc>
          <w:tcPr>
            <w:tcW w:w="1229" w:type="dxa"/>
            <w:vAlign w:val="top"/>
            <w:textDirection w:val="lrTb"/>
            <w:noWrap w:val="false"/>
          </w:tcPr>
          <w:p>
            <w:pPr>
              <w:pStyle w:val="793"/>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793"/>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793"/>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793"/>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trHeight w:val="1510"/>
        </w:trPr>
        <w:tc>
          <w:tcPr>
            <w:tcW w:w="1229" w:type="dxa"/>
            <w:vAlign w:val="top"/>
            <w:textDirection w:val="lrTb"/>
            <w:noWrap w:val="false"/>
          </w:tcPr>
          <w:p>
            <w:pPr>
              <w:pStyle w:val="793"/>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793"/>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793"/>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793"/>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trHeight w:val="1525"/>
        </w:trPr>
        <w:tc>
          <w:tcPr>
            <w:tcW w:w="1229" w:type="dxa"/>
            <w:vAlign w:val="top"/>
            <w:textDirection w:val="lrTb"/>
            <w:noWrap w:val="false"/>
          </w:tcPr>
          <w:p>
            <w:pPr>
              <w:pStyle w:val="793"/>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793"/>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793"/>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793"/>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bl>
    <w:p>
      <w:pPr>
        <w:pStyle w:val="792"/>
        <w:rPr>
          <w:rFonts w:ascii="Times New Roman" w:hAnsi="Times New Roman"/>
          <w:caps w:val="0"/>
          <w:color w:val="000000"/>
        </w:rPr>
      </w:pPr>
      <w:r>
        <w:rPr>
          <w:rFonts w:hint="eastAsia" w:ascii="Times New Roman" w:hAnsi="Times New Roman" w:eastAsia="仿宋_GB2312"/>
          <w:b/>
          <w:caps w:val="0"/>
          <w:color w:val="000000"/>
          <w:sz w:val="24"/>
        </w:rPr>
        <w:t xml:space="preserve">注：请填写此表，并按要求上传业绩资料电子件。</w:t>
      </w:r>
      <w:r>
        <w:rPr>
          <w:rFonts w:ascii="Times New Roman" w:hAnsi="Times New Roman"/>
          <w:caps w:val="0"/>
          <w:color w:val="000000"/>
        </w:rPr>
      </w:r>
      <w:r/>
    </w:p>
    <w:p>
      <w:pPr>
        <w:pStyle w:val="794"/>
        <w:rPr>
          <w:rFonts w:ascii="Times New Roman" w:hAnsi="Times New Roman" w:eastAsia="黑体"/>
          <w:caps w:val="0"/>
          <w:color w:val="000000"/>
          <w:lang w:val="en-US" w:eastAsia="zh-CN"/>
        </w:rPr>
        <w:outlineLvl w:val="1"/>
      </w:pPr>
      <w:r/>
      <w:bookmarkStart w:id="218" w:name="_Toc28140"/>
      <w:r>
        <w:rPr>
          <w:rFonts w:ascii="Times New Roman" w:hAnsi="Times New Roman" w:eastAsia="黑体"/>
          <w:caps w:val="0"/>
          <w:color w:val="000000"/>
          <w:lang w:val="en-US" w:eastAsia="zh-CN"/>
        </w:rPr>
      </w:r>
      <w:r/>
    </w:p>
    <w:p>
      <w:pPr>
        <w:pStyle w:val="794"/>
        <w:rPr>
          <w:rFonts w:ascii="Times New Roman" w:hAnsi="Times New Roman"/>
          <w:caps w:val="0"/>
          <w:color w:val="000000"/>
        </w:rPr>
        <w:outlineLvl w:val="1"/>
      </w:pPr>
      <w:r>
        <w:rPr>
          <w:rFonts w:ascii="Times New Roman" w:hAnsi="Times New Roman"/>
          <w:caps w:val="0"/>
          <w:color w:val="000000"/>
        </w:rPr>
      </w:r>
      <w:r/>
    </w:p>
    <w:p>
      <w:pPr>
        <w:pStyle w:val="794"/>
        <w:rPr>
          <w:rFonts w:ascii="Times New Roman" w:hAnsi="Times New Roman"/>
          <w:caps w:val="0"/>
          <w:color w:val="000000"/>
        </w:rPr>
        <w:outlineLvl w:val="1"/>
      </w:pPr>
      <w:r>
        <w:rPr>
          <w:rFonts w:ascii="Times New Roman" w:hAnsi="Times New Roman"/>
          <w:caps w:val="0"/>
          <w:color w:val="000000"/>
        </w:rPr>
      </w:r>
      <w:r/>
    </w:p>
    <w:p>
      <w:pPr>
        <w:pStyle w:val="794"/>
        <w:rPr>
          <w:rFonts w:ascii="Times New Roman" w:hAnsi="Times New Roman"/>
          <w:caps w:val="0"/>
          <w:color w:val="000000"/>
        </w:rPr>
        <w:outlineLvl w:val="1"/>
      </w:pPr>
      <w:r>
        <w:rPr>
          <w:rFonts w:ascii="Times New Roman" w:hAnsi="Times New Roman"/>
          <w:caps w:val="0"/>
          <w:color w:val="000000"/>
        </w:rPr>
      </w:r>
      <w:r/>
    </w:p>
    <w:p>
      <w:pPr>
        <w:pStyle w:val="794"/>
        <w:rPr>
          <w:rFonts w:ascii="Times New Roman" w:hAnsi="Times New Roman"/>
          <w:caps w:val="0"/>
          <w:color w:val="000000"/>
        </w:rPr>
        <w:outlineLvl w:val="1"/>
      </w:pPr>
      <w:r>
        <w:rPr>
          <w:rFonts w:ascii="Times New Roman" w:hAnsi="Times New Roman"/>
          <w:caps w:val="0"/>
          <w:color w:val="000000"/>
        </w:rPr>
      </w:r>
      <w:r/>
    </w:p>
    <w:p>
      <w:pPr>
        <w:pStyle w:val="794"/>
        <w:rPr>
          <w:rFonts w:ascii="Times New Roman" w:hAnsi="Times New Roman"/>
          <w:caps w:val="0"/>
          <w:color w:val="000000"/>
        </w:rPr>
        <w:outlineLvl w:val="1"/>
      </w:pPr>
      <w:r>
        <w:rPr>
          <w:rFonts w:ascii="Times New Roman" w:hAnsi="Times New Roman"/>
          <w:caps w:val="0"/>
          <w:color w:val="000000"/>
        </w:rPr>
      </w:r>
      <w:r/>
    </w:p>
    <w:p>
      <w:pPr>
        <w:pStyle w:val="794"/>
        <w:rPr>
          <w:rFonts w:ascii="Times New Roman" w:hAnsi="Times New Roman"/>
          <w:caps w:val="0"/>
          <w:color w:val="000000"/>
        </w:rPr>
        <w:outlineLvl w:val="1"/>
      </w:pPr>
      <w:r>
        <w:rPr>
          <w:rFonts w:ascii="Times New Roman" w:hAnsi="Times New Roman"/>
          <w:caps w:val="0"/>
          <w:color w:val="000000"/>
        </w:rPr>
      </w:r>
      <w:r/>
    </w:p>
    <w:p>
      <w:pPr>
        <w:pStyle w:val="794"/>
        <w:rPr>
          <w:rFonts w:ascii="Times New Roman" w:hAnsi="Times New Roman"/>
          <w:caps w:val="0"/>
          <w:color w:val="000000"/>
        </w:rPr>
        <w:outlineLvl w:val="1"/>
      </w:pPr>
      <w:r>
        <w:rPr>
          <w:rFonts w:ascii="Times New Roman" w:hAnsi="Times New Roman"/>
          <w:caps w:val="0"/>
          <w:color w:val="000000"/>
        </w:rPr>
      </w:r>
      <w:r>
        <w:rPr>
          <w:rFonts w:ascii="Times New Roman" w:hAnsi="Times New Roman"/>
          <w:caps w:val="0"/>
          <w:color w:val="000000"/>
        </w:rPr>
      </w:r>
    </w:p>
    <w:p>
      <w:pPr>
        <w:pStyle w:val="794"/>
        <w:rPr>
          <w:rFonts w:ascii="Times New Roman" w:hAnsi="Times New Roman"/>
          <w:caps w:val="0"/>
          <w:color w:val="000000"/>
        </w:rPr>
        <w:outlineLvl w:val="1"/>
      </w:pPr>
      <w:r>
        <w:rPr>
          <w:rFonts w:ascii="Times New Roman" w:hAnsi="Times New Roman"/>
          <w:caps w:val="0"/>
          <w:color w:val="000000"/>
        </w:rPr>
      </w:r>
      <w:r>
        <w:rPr>
          <w:rFonts w:ascii="Times New Roman" w:hAnsi="Times New Roman"/>
          <w:caps w:val="0"/>
          <w:color w:val="000000"/>
        </w:rPr>
      </w:r>
    </w:p>
    <w:p>
      <w:pPr>
        <w:pStyle w:val="794"/>
        <w:rPr>
          <w:rFonts w:ascii="Times New Roman" w:hAnsi="Times New Roman"/>
          <w:caps w:val="0"/>
          <w:color w:val="000000"/>
        </w:rPr>
        <w:outlineLvl w:val="1"/>
      </w:pPr>
      <w:r>
        <w:rPr>
          <w:rFonts w:ascii="Times New Roman" w:hAnsi="Times New Roman"/>
          <w:caps w:val="0"/>
          <w:color w:val="000000"/>
        </w:rPr>
      </w:r>
      <w:r>
        <w:rPr>
          <w:rFonts w:ascii="Times New Roman" w:hAnsi="Times New Roman"/>
          <w:caps w:val="0"/>
          <w:color w:val="000000"/>
        </w:rPr>
      </w:r>
    </w:p>
    <w:p>
      <w:pPr>
        <w:pStyle w:val="794"/>
        <w:rPr>
          <w:rFonts w:ascii="Times New Roman" w:hAnsi="Times New Roman"/>
          <w:caps w:val="0"/>
          <w:color w:val="000000"/>
        </w:rPr>
        <w:outlineLvl w:val="1"/>
      </w:pPr>
      <w:r>
        <w:rPr>
          <w:rFonts w:ascii="Times New Roman" w:hAnsi="Times New Roman"/>
          <w:caps w:val="0"/>
          <w:color w:val="000000"/>
        </w:rPr>
      </w:r>
      <w:r>
        <w:rPr>
          <w:rFonts w:ascii="Times New Roman" w:hAnsi="Times New Roman"/>
          <w:caps w:val="0"/>
          <w:color w:val="000000"/>
        </w:rPr>
      </w:r>
    </w:p>
    <w:p>
      <w:pPr>
        <w:pStyle w:val="794"/>
        <w:rPr>
          <w:rFonts w:ascii="Times New Roman" w:hAnsi="Times New Roman"/>
          <w:caps w:val="0"/>
          <w:color w:val="000000"/>
        </w:rPr>
        <w:outlineLvl w:val="1"/>
      </w:pPr>
      <w:r>
        <w:rPr>
          <w:rFonts w:ascii="Times New Roman" w:hAnsi="Times New Roman"/>
          <w:caps w:val="0"/>
          <w:color w:val="000000"/>
        </w:rPr>
      </w:r>
      <w:r>
        <w:rPr>
          <w:rFonts w:ascii="Times New Roman" w:hAnsi="Times New Roman"/>
          <w:caps w:val="0"/>
          <w:color w:val="000000"/>
        </w:rPr>
      </w:r>
    </w:p>
    <w:p>
      <w:pPr>
        <w:pStyle w:val="794"/>
        <w:rPr>
          <w:rFonts w:ascii="Times New Roman" w:hAnsi="Times New Roman"/>
          <w:caps w:val="0"/>
          <w:color w:val="000000"/>
        </w:rPr>
        <w:outlineLvl w:val="1"/>
      </w:pPr>
      <w:r>
        <w:rPr>
          <w:rFonts w:ascii="Times New Roman" w:hAnsi="Times New Roman"/>
          <w:caps w:val="0"/>
          <w:color w:val="000000"/>
        </w:rPr>
      </w:r>
      <w:r>
        <w:rPr>
          <w:rFonts w:ascii="Times New Roman" w:hAnsi="Times New Roman"/>
          <w:caps w:val="0"/>
          <w:color w:val="000000"/>
        </w:rPr>
      </w:r>
    </w:p>
    <w:p>
      <w:pPr>
        <w:pStyle w:val="794"/>
        <w:rPr>
          <w:rFonts w:ascii="Times New Roman" w:hAnsi="Times New Roman"/>
          <w:caps w:val="0"/>
          <w:color w:val="000000"/>
        </w:rPr>
        <w:outlineLvl w:val="1"/>
      </w:pPr>
      <w:r>
        <w:rPr>
          <w:rFonts w:ascii="Times New Roman" w:hAnsi="Times New Roman"/>
          <w:caps w:val="0"/>
          <w:color w:val="000000"/>
        </w:rPr>
      </w:r>
      <w:r/>
    </w:p>
    <w:p>
      <w:pPr>
        <w:pStyle w:val="794"/>
        <w:rPr>
          <w:rFonts w:ascii="Times New Roman" w:hAnsi="Times New Roman"/>
          <w:caps w:val="0"/>
          <w:color w:val="000000"/>
        </w:rPr>
        <w:outlineLvl w:val="1"/>
      </w:pPr>
      <w:r>
        <w:rPr>
          <w:rFonts w:ascii="Times New Roman" w:hAnsi="Times New Roman"/>
          <w:caps w:val="0"/>
          <w:color w:val="000000"/>
        </w:rPr>
      </w:r>
      <w:r/>
    </w:p>
    <w:p>
      <w:pPr>
        <w:pStyle w:val="794"/>
        <w:rPr>
          <w:rFonts w:ascii="Times New Roman" w:hAnsi="Times New Roman"/>
          <w:caps w:val="0"/>
          <w:color w:val="000000"/>
        </w:rPr>
        <w:outlineLvl w:val="1"/>
      </w:pPr>
      <w:r>
        <w:rPr>
          <w:rFonts w:hint="eastAsia" w:ascii="Times New Roman" w:hAnsi="Times New Roman"/>
          <w:caps w:val="0"/>
          <w:color w:val="000000"/>
          <w:lang w:val="en-US" w:eastAsia="zh-CN"/>
        </w:rPr>
        <w:t xml:space="preserve">十一</w:t>
      </w:r>
      <w:r>
        <w:rPr>
          <w:rFonts w:ascii="Times New Roman" w:hAnsi="Times New Roman"/>
          <w:caps w:val="0"/>
          <w:color w:val="000000"/>
        </w:rPr>
        <w:t xml:space="preserve">、投标所需其他材料</w:t>
      </w:r>
      <w:bookmarkEnd w:id="218"/>
      <w:r>
        <w:rPr>
          <w:rFonts w:ascii="Times New Roman" w:hAnsi="Times New Roman"/>
          <w:caps w:val="0"/>
          <w:color w:val="000000"/>
        </w:rPr>
      </w:r>
      <w:r/>
    </w:p>
    <w:p>
      <w:pPr>
        <w:pStyle w:val="795"/>
        <w:ind w:firstLine="560"/>
        <w:spacing w:line="360" w:lineRule="auto"/>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请在此文档中增加投标所需其他相关内容（包括资格要求、评分办法、采购需求中涉及的证件证明及其它投标人认为有必要提供的资料），如没有请将此空文档上传。</w:t>
      </w:r>
      <w:r>
        <w:rPr>
          <w:rFonts w:ascii="Times New Roman" w:hAnsi="Times New Roman" w:eastAsia="仿宋_GB2312"/>
          <w:caps w:val="0"/>
          <w:color w:val="000000"/>
          <w:sz w:val="28"/>
          <w:szCs w:val="28"/>
        </w:rPr>
      </w:r>
      <w:r/>
    </w:p>
    <w:p>
      <w:pPr>
        <w:pStyle w:val="664"/>
        <w:rPr>
          <w:rFonts w:ascii="Times New Roman" w:hAnsi="Times New Roman"/>
          <w:caps w:val="0"/>
          <w:color w:val="000000"/>
          <w:sz w:val="20"/>
          <w:highlight w:val="white"/>
        </w:rPr>
      </w:pPr>
      <w:r>
        <w:rPr>
          <w:rFonts w:hint="eastAsia" w:ascii="Times New Roman" w:hAnsi="Times New Roman"/>
          <w:caps w:val="0"/>
          <w:color w:val="000000"/>
          <w:sz w:val="20"/>
          <w:highlight w:val="white"/>
        </w:rPr>
        <w:t xml:space="preserve"> </w:t>
      </w:r>
      <w:r>
        <w:rPr>
          <w:rFonts w:ascii="Times New Roman" w:hAnsi="Times New Roman"/>
          <w:caps w:val="0"/>
          <w:color w:val="000000"/>
          <w:sz w:val="20"/>
          <w:highlight w:val="white"/>
        </w:rPr>
      </w:r>
      <w:r/>
    </w:p>
    <w:p>
      <w:pPr>
        <w:pStyle w:val="664"/>
        <w:rPr>
          <w:rFonts w:ascii="Times New Roman" w:hAnsi="Times New Roman"/>
          <w:caps w:val="0"/>
          <w:color w:val="000000"/>
        </w:rPr>
      </w:pPr>
      <w:r>
        <w:rPr>
          <w:rFonts w:ascii="Times New Roman" w:hAnsi="Times New Roman"/>
          <w:caps w:val="0"/>
          <w:color w:val="000000"/>
        </w:rPr>
      </w:r>
      <w:r/>
    </w:p>
    <w:p>
      <w:pPr>
        <w:pStyle w:val="664"/>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664"/>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664"/>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664"/>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664"/>
        <w:spacing w:line="480" w:lineRule="auto"/>
        <w:rPr>
          <w:rFonts w:hint="eastAsia" w:ascii="Times New Roman" w:hAnsi="Times New Roman"/>
          <w:caps w:val="0"/>
          <w:color w:val="000000"/>
          <w:sz w:val="24"/>
        </w:rPr>
      </w:pPr>
      <w:r/>
      <w:bookmarkEnd w:id="213"/>
      <w:r>
        <w:rPr>
          <w:rFonts w:hint="eastAsia" w:ascii="Times New Roman" w:hAnsi="Times New Roman"/>
          <w:caps w:val="0"/>
          <w:color w:val="000000"/>
          <w:sz w:val="24"/>
        </w:rPr>
      </w:r>
      <w:r/>
    </w:p>
    <w:p>
      <w:pPr>
        <w:pStyle w:val="664"/>
        <w:spacing w:line="480" w:lineRule="auto"/>
        <w:rPr>
          <w:rFonts w:hint="eastAsia" w:ascii="Times New Roman" w:hAnsi="Times New Roman"/>
          <w:caps w:val="0"/>
          <w:color w:val="000000"/>
          <w:sz w:val="30"/>
        </w:rPr>
      </w:pPr>
      <w:r>
        <w:rPr>
          <w:rFonts w:hint="eastAsia" w:ascii="Times New Roman" w:hAnsi="Times New Roman"/>
          <w:caps w:val="0"/>
          <w:color w:val="000000"/>
          <w:sz w:val="30"/>
        </w:rPr>
      </w:r>
      <w:r/>
    </w:p>
    <w:p>
      <w:pPr>
        <w:pStyle w:val="679"/>
        <w:ind w:firstLine="0"/>
        <w:rPr>
          <w:rFonts w:hint="eastAsia" w:ascii="Times New Roman" w:hAnsi="Times New Roman"/>
          <w:caps w:val="0"/>
          <w:color w:val="000000"/>
          <w:sz w:val="24"/>
        </w:rPr>
      </w:pPr>
      <w:r/>
      <w:bookmarkStart w:id="219" w:name="_Hlt26609389"/>
      <w:r/>
      <w:bookmarkEnd w:id="219"/>
      <w:r/>
      <w:bookmarkStart w:id="220" w:name="_Hlt26671374"/>
      <w:r/>
      <w:bookmarkEnd w:id="220"/>
      <w:r/>
      <w:bookmarkStart w:id="221" w:name="_Hlt26955066"/>
      <w:r/>
      <w:bookmarkEnd w:id="221"/>
      <w:r/>
      <w:bookmarkStart w:id="222" w:name="_Toc462564146"/>
      <w:r>
        <w:rPr>
          <w:rFonts w:hint="eastAsia" w:ascii="Times New Roman" w:hAnsi="Times New Roman"/>
          <w:caps w:val="0"/>
          <w:color w:val="000000"/>
          <w:sz w:val="24"/>
        </w:rPr>
      </w:r>
      <w:r/>
    </w:p>
    <w:p>
      <w:pPr>
        <w:pStyle w:val="664"/>
        <w:rPr>
          <w:rFonts w:hint="eastAsia" w:ascii="Times New Roman" w:hAnsi="Times New Roman"/>
          <w:caps w:val="0"/>
          <w:color w:val="000000"/>
          <w:sz w:val="24"/>
        </w:rPr>
      </w:pPr>
      <w:r>
        <w:rPr>
          <w:rFonts w:hint="eastAsia" w:ascii="Times New Roman" w:hAnsi="Times New Roman"/>
          <w:caps w:val="0"/>
          <w:color w:val="000000"/>
          <w:sz w:val="24"/>
        </w:rPr>
      </w:r>
      <w:r/>
    </w:p>
    <w:p>
      <w:pPr>
        <w:pStyle w:val="742"/>
        <w:rPr>
          <w:rFonts w:hint="eastAsia" w:ascii="Times New Roman" w:hAnsi="Times New Roman"/>
          <w:caps w:val="0"/>
          <w:color w:val="000000"/>
          <w:sz w:val="24"/>
        </w:rPr>
      </w:pPr>
      <w:r>
        <w:rPr>
          <w:rFonts w:hint="eastAsia" w:ascii="Times New Roman" w:hAnsi="Times New Roman"/>
          <w:caps w:val="0"/>
          <w:color w:val="000000"/>
          <w:sz w:val="24"/>
        </w:rPr>
      </w:r>
      <w:r/>
    </w:p>
    <w:p>
      <w:pPr>
        <w:pStyle w:val="742"/>
        <w:rPr>
          <w:rFonts w:hint="eastAsia" w:ascii="Times New Roman" w:hAnsi="Times New Roman"/>
          <w:caps w:val="0"/>
          <w:color w:val="000000"/>
          <w:sz w:val="24"/>
        </w:rPr>
      </w:pPr>
      <w:r>
        <w:rPr>
          <w:rFonts w:hint="eastAsia" w:ascii="Times New Roman" w:hAnsi="Times New Roman"/>
          <w:caps w:val="0"/>
          <w:color w:val="000000"/>
          <w:sz w:val="24"/>
        </w:rPr>
      </w:r>
      <w:r/>
    </w:p>
    <w:p>
      <w:pPr>
        <w:pStyle w:val="742"/>
        <w:rPr>
          <w:rFonts w:hint="eastAsia" w:ascii="Times New Roman" w:hAnsi="Times New Roman"/>
          <w:caps w:val="0"/>
          <w:color w:val="000000"/>
          <w:sz w:val="24"/>
        </w:rPr>
      </w:pPr>
      <w:r>
        <w:rPr>
          <w:rFonts w:hint="eastAsia" w:ascii="Times New Roman" w:hAnsi="Times New Roman"/>
          <w:caps w:val="0"/>
          <w:color w:val="000000"/>
          <w:sz w:val="24"/>
        </w:rPr>
      </w:r>
      <w:r/>
    </w:p>
    <w:p>
      <w:pPr>
        <w:pStyle w:val="742"/>
        <w:rPr>
          <w:rFonts w:hint="eastAsia" w:ascii="Times New Roman" w:hAnsi="Times New Roman"/>
          <w:caps w:val="0"/>
          <w:color w:val="000000"/>
          <w:sz w:val="24"/>
        </w:rPr>
      </w:pPr>
      <w:r>
        <w:rPr>
          <w:rFonts w:hint="eastAsia" w:ascii="Times New Roman" w:hAnsi="Times New Roman"/>
          <w:caps w:val="0"/>
          <w:color w:val="000000"/>
          <w:sz w:val="24"/>
        </w:rPr>
      </w:r>
      <w:r/>
    </w:p>
    <w:p>
      <w:pPr>
        <w:pStyle w:val="742"/>
        <w:rPr>
          <w:rFonts w:hint="eastAsia" w:ascii="Times New Roman" w:hAnsi="Times New Roman"/>
          <w:caps w:val="0"/>
          <w:color w:val="000000"/>
          <w:sz w:val="24"/>
        </w:rPr>
      </w:pPr>
      <w:r>
        <w:rPr>
          <w:rFonts w:hint="eastAsia" w:ascii="Times New Roman" w:hAnsi="Times New Roman"/>
          <w:caps w:val="0"/>
          <w:color w:val="000000"/>
          <w:sz w:val="24"/>
        </w:rPr>
      </w:r>
      <w:r/>
    </w:p>
    <w:p>
      <w:pPr>
        <w:pStyle w:val="742"/>
        <w:rPr>
          <w:rFonts w:hint="eastAsia" w:ascii="Times New Roman" w:hAnsi="Times New Roman"/>
          <w:caps w:val="0"/>
          <w:color w:val="000000"/>
          <w:sz w:val="24"/>
        </w:rPr>
      </w:pPr>
      <w:r>
        <w:rPr>
          <w:rFonts w:hint="eastAsia" w:ascii="Times New Roman" w:hAnsi="Times New Roman"/>
          <w:caps w:val="0"/>
          <w:color w:val="000000"/>
          <w:sz w:val="24"/>
        </w:rPr>
      </w:r>
      <w:r/>
    </w:p>
    <w:p>
      <w:pPr>
        <w:pStyle w:val="664"/>
        <w:jc w:val="center"/>
        <w:rPr>
          <w:rFonts w:hint="eastAsia" w:ascii="Times New Roman" w:hAnsi="Times New Roman" w:eastAsia="黑体"/>
          <w:b/>
          <w:caps w:val="0"/>
          <w:color w:val="000000"/>
          <w:sz w:val="32"/>
          <w:szCs w:val="32"/>
        </w:rPr>
      </w:pPr>
      <w:r/>
      <w:bookmarkEnd w:id="201"/>
      <w:r/>
      <w:bookmarkEnd w:id="202"/>
      <w:r/>
      <w:bookmarkEnd w:id="222"/>
      <w:r/>
      <w:bookmarkStart w:id="223" w:name="_格式2__法定代表人授权书"/>
      <w:r/>
      <w:bookmarkEnd w:id="223"/>
      <w:r>
        <w:rPr>
          <w:rFonts w:hint="eastAsia" w:ascii="Times New Roman" w:hAnsi="Times New Roman" w:eastAsia="黑体"/>
          <w:b/>
          <w:caps w:val="0"/>
          <w:color w:val="000000"/>
          <w:sz w:val="32"/>
          <w:szCs w:val="32"/>
        </w:rPr>
      </w:r>
      <w:r/>
    </w:p>
    <w:p>
      <w:pPr>
        <w:pStyle w:val="664"/>
        <w:jc w:val="center"/>
        <w:rPr>
          <w:rFonts w:hint="eastAsia" w:ascii="Times New Roman" w:hAnsi="Times New Roman" w:eastAsia="黑体"/>
          <w:b/>
          <w:caps w:val="0"/>
          <w:color w:val="000000"/>
          <w:sz w:val="32"/>
          <w:szCs w:val="32"/>
        </w:rPr>
      </w:pPr>
      <w:r>
        <w:rPr>
          <w:rFonts w:hint="eastAsia" w:ascii="Times New Roman" w:hAnsi="Times New Roman" w:eastAsia="黑体"/>
          <w:b/>
          <w:caps w:val="0"/>
          <w:color w:val="000000"/>
          <w:sz w:val="32"/>
          <w:szCs w:val="32"/>
        </w:rPr>
      </w:r>
      <w:r/>
    </w:p>
    <w:p>
      <w:pPr>
        <w:pStyle w:val="664"/>
        <w:rPr>
          <w:rFonts w:hint="eastAsia" w:ascii="Times New Roman" w:hAnsi="Times New Roman" w:eastAsia="黑体"/>
          <w:b/>
          <w:caps w:val="0"/>
          <w:color w:val="000000"/>
          <w:sz w:val="32"/>
          <w:szCs w:val="32"/>
        </w:rPr>
      </w:pPr>
      <w:r>
        <w:rPr>
          <w:rFonts w:hint="eastAsia" w:ascii="Times New Roman" w:hAnsi="Times New Roman" w:eastAsia="黑体"/>
          <w:b/>
          <w:caps w:val="0"/>
          <w:color w:val="000000"/>
          <w:sz w:val="32"/>
          <w:szCs w:val="32"/>
        </w:rPr>
      </w:r>
      <w:r/>
    </w:p>
    <w:p>
      <w:pPr>
        <w:rPr>
          <w:rFonts w:hint="eastAsia" w:ascii="Times New Roman" w:hAnsi="Times New Roman" w:eastAsia="黑体"/>
          <w:b/>
          <w:bCs/>
          <w:caps w:val="0"/>
          <w:color w:val="000000"/>
          <w:sz w:val="32"/>
          <w:szCs w:val="32"/>
        </w:rPr>
      </w:pPr>
      <w:r>
        <w:rPr>
          <w:rFonts w:hint="eastAsia" w:ascii="Times New Roman" w:hAnsi="Times New Roman" w:eastAsia="黑体"/>
          <w:b/>
          <w:caps w:val="0"/>
          <w:color w:val="000000"/>
          <w:sz w:val="32"/>
          <w:szCs w:val="32"/>
        </w:rPr>
      </w:r>
      <w:r>
        <w:rPr>
          <w:rFonts w:hint="eastAsia" w:ascii="Times New Roman" w:hAnsi="Times New Roman" w:eastAsia="黑体"/>
          <w:b/>
          <w:caps w:val="0"/>
          <w:color w:val="000000"/>
          <w:sz w:val="32"/>
          <w:szCs w:val="32"/>
        </w:rPr>
      </w:r>
    </w:p>
    <w:p>
      <w:pPr>
        <w:rPr>
          <w:rFonts w:hint="eastAsia" w:ascii="Times New Roman" w:hAnsi="Times New Roman" w:eastAsia="黑体"/>
          <w:b/>
          <w:bCs/>
          <w:caps w:val="0"/>
          <w:color w:val="000000"/>
          <w:sz w:val="32"/>
          <w:szCs w:val="32"/>
        </w:rPr>
      </w:pPr>
      <w:r>
        <w:rPr>
          <w:rFonts w:hint="eastAsia" w:ascii="Times New Roman" w:hAnsi="Times New Roman" w:eastAsia="黑体"/>
          <w:b/>
          <w:bCs/>
          <w:caps w:val="0"/>
          <w:color w:val="000000"/>
          <w:sz w:val="32"/>
          <w:szCs w:val="32"/>
        </w:rPr>
      </w:r>
      <w:r>
        <w:rPr>
          <w:rFonts w:hint="eastAsia" w:ascii="Times New Roman" w:hAnsi="Times New Roman" w:eastAsia="黑体"/>
          <w:b/>
          <w:bCs/>
          <w:caps w:val="0"/>
          <w:color w:val="000000"/>
          <w:sz w:val="32"/>
          <w:szCs w:val="32"/>
        </w:rPr>
      </w:r>
    </w:p>
    <w:p>
      <w:pPr>
        <w:rPr>
          <w:rFonts w:hint="eastAsia" w:ascii="Times New Roman" w:hAnsi="Times New Roman" w:eastAsia="黑体"/>
          <w:b/>
          <w:bCs/>
          <w:caps w:val="0"/>
          <w:color w:val="000000"/>
          <w:sz w:val="32"/>
          <w:szCs w:val="32"/>
        </w:rPr>
      </w:pPr>
      <w:r>
        <w:rPr>
          <w:rFonts w:hint="eastAsia" w:ascii="Times New Roman" w:hAnsi="Times New Roman" w:eastAsia="黑体"/>
          <w:b/>
          <w:bCs/>
          <w:caps w:val="0"/>
          <w:color w:val="000000"/>
          <w:sz w:val="32"/>
          <w:szCs w:val="32"/>
        </w:rPr>
      </w:r>
      <w:r>
        <w:rPr>
          <w:rFonts w:hint="eastAsia" w:ascii="Times New Roman" w:hAnsi="Times New Roman" w:eastAsia="黑体"/>
          <w:b/>
          <w:bCs/>
          <w:caps w:val="0"/>
          <w:color w:val="000000"/>
          <w:sz w:val="32"/>
          <w:szCs w:val="32"/>
        </w:rPr>
      </w:r>
    </w:p>
    <w:p>
      <w:pPr>
        <w:rPr>
          <w:rFonts w:hint="eastAsia" w:ascii="Times New Roman" w:hAnsi="Times New Roman" w:eastAsia="黑体"/>
          <w:b/>
          <w:bCs/>
          <w:caps w:val="0"/>
          <w:color w:val="000000"/>
          <w:sz w:val="32"/>
          <w:szCs w:val="32"/>
        </w:rPr>
      </w:pPr>
      <w:r>
        <w:rPr>
          <w:rFonts w:hint="eastAsia" w:ascii="Times New Roman" w:hAnsi="Times New Roman" w:eastAsia="黑体"/>
          <w:b/>
          <w:bCs/>
          <w:caps w:val="0"/>
          <w:color w:val="000000"/>
          <w:sz w:val="32"/>
          <w:szCs w:val="32"/>
        </w:rPr>
      </w:r>
      <w:r>
        <w:rPr>
          <w:rFonts w:hint="eastAsia" w:ascii="Times New Roman" w:hAnsi="Times New Roman" w:eastAsia="黑体"/>
          <w:b/>
          <w:bCs/>
          <w:caps w:val="0"/>
          <w:color w:val="000000"/>
          <w:sz w:val="32"/>
          <w:szCs w:val="32"/>
        </w:rPr>
      </w:r>
    </w:p>
    <w:p>
      <w:pPr>
        <w:rPr>
          <w:rFonts w:hint="eastAsia" w:ascii="Times New Roman" w:hAnsi="Times New Roman" w:eastAsia="黑体"/>
          <w:b/>
          <w:bCs/>
          <w:caps w:val="0"/>
          <w:color w:val="000000"/>
          <w:sz w:val="32"/>
          <w:szCs w:val="32"/>
        </w:rPr>
      </w:pPr>
      <w:r>
        <w:rPr>
          <w:rFonts w:hint="eastAsia" w:ascii="Times New Roman" w:hAnsi="Times New Roman" w:eastAsia="黑体"/>
          <w:b/>
          <w:bCs/>
          <w:caps w:val="0"/>
          <w:color w:val="000000"/>
          <w:sz w:val="32"/>
          <w:szCs w:val="32"/>
        </w:rPr>
      </w:r>
      <w:r>
        <w:rPr>
          <w:rFonts w:hint="eastAsia" w:ascii="Times New Roman" w:hAnsi="Times New Roman" w:eastAsia="黑体"/>
          <w:b/>
          <w:bCs/>
          <w:caps w:val="0"/>
          <w:color w:val="000000"/>
          <w:sz w:val="32"/>
          <w:szCs w:val="32"/>
        </w:rPr>
      </w:r>
    </w:p>
    <w:p>
      <w:pPr>
        <w:rPr>
          <w:rFonts w:hint="eastAsia" w:ascii="Times New Roman" w:hAnsi="Times New Roman" w:eastAsia="黑体"/>
          <w:b/>
          <w:bCs/>
          <w:caps w:val="0"/>
          <w:color w:val="000000"/>
          <w:sz w:val="32"/>
          <w:szCs w:val="32"/>
        </w:rPr>
      </w:pPr>
      <w:r>
        <w:rPr>
          <w:rFonts w:hint="eastAsia" w:ascii="Times New Roman" w:hAnsi="Times New Roman" w:eastAsia="黑体"/>
          <w:b/>
          <w:bCs/>
          <w:caps w:val="0"/>
          <w:color w:val="000000"/>
          <w:sz w:val="32"/>
          <w:szCs w:val="32"/>
        </w:rPr>
      </w:r>
      <w:r>
        <w:rPr>
          <w:rFonts w:hint="eastAsia" w:ascii="Times New Roman" w:hAnsi="Times New Roman" w:eastAsia="黑体"/>
          <w:b/>
          <w:bCs/>
          <w:caps w:val="0"/>
          <w:color w:val="000000"/>
          <w:sz w:val="32"/>
          <w:szCs w:val="32"/>
        </w:rPr>
      </w:r>
    </w:p>
    <w:p>
      <w:pPr>
        <w:rPr>
          <w:rFonts w:hint="eastAsia" w:ascii="Times New Roman" w:hAnsi="Times New Roman" w:eastAsia="黑体"/>
          <w:b/>
          <w:bCs/>
          <w:caps w:val="0"/>
          <w:color w:val="000000"/>
          <w:sz w:val="32"/>
          <w:szCs w:val="32"/>
        </w:rPr>
      </w:pPr>
      <w:r>
        <w:rPr>
          <w:rFonts w:hint="eastAsia" w:ascii="Times New Roman" w:hAnsi="Times New Roman" w:eastAsia="黑体"/>
          <w:b/>
          <w:bCs/>
          <w:caps w:val="0"/>
          <w:color w:val="000000"/>
          <w:sz w:val="32"/>
          <w:szCs w:val="32"/>
        </w:rPr>
      </w:r>
      <w:r>
        <w:rPr>
          <w:rFonts w:hint="eastAsia" w:ascii="Times New Roman" w:hAnsi="Times New Roman" w:eastAsia="黑体"/>
          <w:b/>
          <w:bCs/>
          <w:caps w:val="0"/>
          <w:color w:val="000000"/>
          <w:sz w:val="32"/>
          <w:szCs w:val="32"/>
        </w:rPr>
      </w:r>
    </w:p>
    <w:p>
      <w:pPr>
        <w:pStyle w:val="664"/>
        <w:rPr>
          <w:rFonts w:hint="eastAsia" w:ascii="Times New Roman" w:hAnsi="Times New Roman" w:eastAsia="黑体"/>
          <w:b/>
          <w:bCs/>
          <w:caps w:val="0"/>
          <w:color w:val="000000"/>
          <w:sz w:val="32"/>
          <w:szCs w:val="32"/>
        </w:rPr>
      </w:pPr>
      <w:r>
        <w:rPr>
          <w:rFonts w:hint="eastAsia" w:ascii="Times New Roman" w:hAnsi="Times New Roman" w:eastAsia="黑体"/>
          <w:b/>
          <w:caps w:val="0"/>
          <w:color w:val="000000"/>
          <w:sz w:val="32"/>
          <w:szCs w:val="32"/>
        </w:rPr>
      </w:r>
      <w:r/>
    </w:p>
    <w:p>
      <w:pPr>
        <w:pStyle w:val="664"/>
        <w:rPr>
          <w:rFonts w:hint="eastAsia" w:ascii="Times New Roman" w:hAnsi="Times New Roman" w:eastAsia="黑体"/>
          <w:b/>
          <w:caps w:val="0"/>
          <w:color w:val="000000"/>
          <w:sz w:val="32"/>
          <w:szCs w:val="32"/>
        </w:rPr>
      </w:pPr>
      <w:r>
        <w:rPr>
          <w:rFonts w:hint="eastAsia" w:ascii="Times New Roman" w:hAnsi="Times New Roman" w:eastAsia="黑体"/>
          <w:b/>
          <w:caps w:val="0"/>
          <w:color w:val="000000"/>
          <w:sz w:val="32"/>
          <w:szCs w:val="32"/>
        </w:rPr>
      </w:r>
      <w:r/>
    </w:p>
    <w:p>
      <w:pPr>
        <w:pStyle w:val="664"/>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664"/>
        <w:jc w:val="center"/>
        <w:rPr>
          <w:rFonts w:ascii="Times New Roman" w:hAnsi="Times New Roman" w:cs="仿宋"/>
          <w:b/>
          <w:bCs/>
          <w:caps w:val="0"/>
          <w:color w:val="000000"/>
          <w:sz w:val="32"/>
          <w:szCs w:val="32"/>
        </w:rPr>
      </w:pPr>
      <w:r>
        <w:rPr>
          <w:rFonts w:hint="eastAsia" w:ascii="Times New Roman" w:hAnsi="Times New Roman" w:cs="仿宋"/>
          <w:b/>
          <w:bCs/>
          <w:caps w:val="0"/>
          <w:color w:val="000000"/>
          <w:sz w:val="32"/>
          <w:szCs w:val="32"/>
        </w:rPr>
        <w:t xml:space="preserve">质疑函范本</w:t>
      </w:r>
      <w:r>
        <w:rPr>
          <w:rFonts w:ascii="Times New Roman" w:hAnsi="Times New Roman" w:cs="仿宋"/>
          <w:b/>
          <w:bCs/>
          <w:caps w:val="0"/>
          <w:color w:val="000000"/>
          <w:sz w:val="32"/>
          <w:szCs w:val="32"/>
        </w:rPr>
      </w:r>
      <w:r/>
    </w:p>
    <w:p>
      <w:pPr>
        <w:pStyle w:val="664"/>
        <w:spacing w:before="290"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一、质疑</w:t>
      </w:r>
      <w:r>
        <w:rPr>
          <w:rFonts w:hint="eastAsia" w:ascii="Times New Roman" w:hAnsi="Times New Roman" w:cs="仿宋"/>
          <w:bCs/>
          <w:caps w:val="0"/>
          <w:color w:val="000000"/>
          <w:sz w:val="24"/>
          <w:szCs w:val="24"/>
          <w:lang w:eastAsia="zh-CN"/>
        </w:rPr>
        <w:t xml:space="preserve">投标人</w:t>
      </w:r>
      <w:r>
        <w:rPr>
          <w:rFonts w:hint="eastAsia" w:ascii="Times New Roman" w:hAnsi="Times New Roman" w:cs="仿宋"/>
          <w:bCs/>
          <w:caps w:val="0"/>
          <w:color w:val="000000"/>
          <w:sz w:val="24"/>
          <w:szCs w:val="24"/>
        </w:rPr>
        <w:t xml:space="preserve">基本信息</w:t>
      </w:r>
      <w:r>
        <w:rPr>
          <w:rFonts w:ascii="Times New Roman" w:hAnsi="Times New Roman" w:cs="仿宋"/>
          <w:bCs/>
          <w:caps w:val="0"/>
          <w:color w:val="000000"/>
          <w:sz w:val="24"/>
          <w:szCs w:val="24"/>
        </w:rPr>
      </w:r>
      <w:r/>
    </w:p>
    <w:p>
      <w:pPr>
        <w:pStyle w:val="664"/>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w:t>
      </w:r>
      <w:r>
        <w:rPr>
          <w:rFonts w:hint="eastAsia" w:ascii="Times New Roman" w:hAnsi="Times New Roman" w:cs="仿宋"/>
          <w:caps w:val="0"/>
          <w:color w:val="000000"/>
          <w:sz w:val="24"/>
          <w:szCs w:val="24"/>
          <w:lang w:eastAsia="zh-CN"/>
        </w:rPr>
        <w:t xml:space="preserve">投标人</w:t>
      </w:r>
      <w:r>
        <w:rPr>
          <w:rFonts w:hint="eastAsia" w:ascii="Times New Roman" w:hAnsi="Times New Roman" w:cs="仿宋"/>
          <w:caps w:val="0"/>
          <w:color w:val="000000"/>
          <w:sz w:val="24"/>
          <w:szCs w:val="24"/>
        </w:rPr>
        <w:t xml:space="preserve">：</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664"/>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664"/>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联系人：</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664"/>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授权代表：</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664"/>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664"/>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ascii="Times New Roman" w:hAnsi="Times New Roman" w:cs="仿宋"/>
          <w:caps w:val="0"/>
          <w:color w:val="000000"/>
          <w:sz w:val="24"/>
          <w:szCs w:val="24"/>
        </w:rPr>
        <w:t xml:space="preserve"> </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664"/>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二、质疑项目基本情况</w:t>
      </w:r>
      <w:r>
        <w:rPr>
          <w:rFonts w:ascii="Times New Roman" w:hAnsi="Times New Roman" w:cs="仿宋"/>
          <w:bCs/>
          <w:caps w:val="0"/>
          <w:color w:val="000000"/>
          <w:sz w:val="24"/>
          <w:szCs w:val="24"/>
        </w:rPr>
      </w:r>
      <w:r/>
    </w:p>
    <w:p>
      <w:pPr>
        <w:pStyle w:val="664"/>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质疑项目的名称：</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664"/>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质疑项目的编号：</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包号：</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664"/>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采购人名称：</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664"/>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采购文件获取日期：</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664"/>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三、质疑事项具体内容</w:t>
      </w:r>
      <w:r>
        <w:rPr>
          <w:rFonts w:ascii="Times New Roman" w:hAnsi="Times New Roman" w:cs="仿宋"/>
          <w:bCs/>
          <w:caps w:val="0"/>
          <w:color w:val="000000"/>
          <w:sz w:val="24"/>
          <w:szCs w:val="24"/>
        </w:rPr>
      </w:r>
      <w:r/>
    </w:p>
    <w:p>
      <w:pPr>
        <w:pStyle w:val="664"/>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质疑事项1：</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664"/>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事实依据：</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664"/>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664"/>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法律依据：</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664"/>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664"/>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质疑事项2</w:t>
      </w:r>
      <w:r>
        <w:rPr>
          <w:rFonts w:ascii="Times New Roman" w:hAnsi="Times New Roman" w:cs="仿宋"/>
          <w:caps w:val="0"/>
          <w:color w:val="000000"/>
          <w:sz w:val="24"/>
          <w:szCs w:val="24"/>
          <w:u w:val="single"/>
        </w:rPr>
      </w:r>
      <w:r/>
    </w:p>
    <w:p>
      <w:pPr>
        <w:pStyle w:val="664"/>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w:t>
      </w:r>
      <w:r>
        <w:rPr>
          <w:rFonts w:ascii="Times New Roman" w:hAnsi="Times New Roman" w:cs="仿宋"/>
          <w:caps w:val="0"/>
          <w:color w:val="000000"/>
          <w:sz w:val="24"/>
          <w:szCs w:val="24"/>
        </w:rPr>
      </w:r>
      <w:r/>
    </w:p>
    <w:p>
      <w:pPr>
        <w:pStyle w:val="664"/>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四、与质疑事项相关的质疑请求</w:t>
      </w:r>
      <w:r>
        <w:rPr>
          <w:rFonts w:ascii="Times New Roman" w:hAnsi="Times New Roman" w:cs="仿宋"/>
          <w:bCs/>
          <w:caps w:val="0"/>
          <w:color w:val="000000"/>
          <w:sz w:val="24"/>
          <w:szCs w:val="24"/>
        </w:rPr>
      </w:r>
      <w:r/>
    </w:p>
    <w:p>
      <w:pPr>
        <w:pStyle w:val="664"/>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请求：</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664"/>
        <w:rPr>
          <w:rFonts w:ascii="Times New Roman" w:hAnsi="Times New Roman"/>
          <w:caps w:val="0"/>
          <w:color w:val="000000"/>
          <w:sz w:val="24"/>
          <w:szCs w:val="24"/>
        </w:rPr>
      </w:pPr>
      <w:r>
        <w:rPr>
          <w:rFonts w:hint="eastAsia" w:ascii="Times New Roman" w:hAnsi="Times New Roman"/>
          <w:caps w:val="0"/>
          <w:color w:val="000000"/>
          <w:sz w:val="24"/>
          <w:szCs w:val="24"/>
        </w:rPr>
        <w:t xml:space="preserve">签字(签章)：                   公章：                      </w:t>
      </w:r>
      <w:r>
        <w:rPr>
          <w:rFonts w:ascii="Times New Roman" w:hAnsi="Times New Roman"/>
          <w:caps w:val="0"/>
          <w:color w:val="000000"/>
          <w:sz w:val="24"/>
          <w:szCs w:val="24"/>
        </w:rPr>
      </w:r>
      <w:r/>
    </w:p>
    <w:p>
      <w:pPr>
        <w:pStyle w:val="664"/>
        <w:rPr>
          <w:rFonts w:ascii="Times New Roman" w:hAnsi="Times New Roman"/>
          <w:caps w:val="0"/>
          <w:color w:val="000000"/>
          <w:sz w:val="24"/>
          <w:szCs w:val="24"/>
        </w:rPr>
      </w:pPr>
      <w:r>
        <w:rPr>
          <w:rFonts w:hint="eastAsia" w:ascii="Times New Roman" w:hAnsi="Times New Roman"/>
          <w:caps w:val="0"/>
          <w:color w:val="000000"/>
          <w:sz w:val="24"/>
          <w:szCs w:val="24"/>
        </w:rPr>
        <w:t xml:space="preserve">日期：    </w:t>
      </w:r>
      <w:r>
        <w:rPr>
          <w:rFonts w:ascii="Times New Roman" w:hAnsi="Times New Roman"/>
          <w:caps w:val="0"/>
          <w:color w:val="000000"/>
          <w:sz w:val="24"/>
          <w:szCs w:val="24"/>
        </w:rPr>
      </w:r>
      <w:r/>
    </w:p>
    <w:p>
      <w:pPr>
        <w:pStyle w:val="664"/>
        <w:spacing w:line="400" w:lineRule="exact"/>
        <w:rPr>
          <w:rFonts w:ascii="Times New Roman" w:hAnsi="Times New Roman"/>
          <w:b/>
          <w:caps w:val="0"/>
          <w:color w:val="000000"/>
          <w:sz w:val="24"/>
          <w:szCs w:val="24"/>
        </w:rPr>
      </w:pPr>
      <w:r>
        <w:rPr>
          <w:rFonts w:hint="eastAsia" w:ascii="Times New Roman" w:hAnsi="Times New Roman"/>
          <w:b/>
          <w:caps w:val="0"/>
          <w:color w:val="000000"/>
          <w:sz w:val="24"/>
          <w:szCs w:val="24"/>
        </w:rPr>
        <w:t xml:space="preserve">质疑函制作说明：</w:t>
      </w:r>
      <w:r>
        <w:rPr>
          <w:rFonts w:ascii="Times New Roman" w:hAnsi="Times New Roman"/>
          <w:b/>
          <w:caps w:val="0"/>
          <w:color w:val="000000"/>
          <w:sz w:val="24"/>
          <w:szCs w:val="24"/>
        </w:rPr>
      </w:r>
      <w:r/>
    </w:p>
    <w:p>
      <w:pPr>
        <w:pStyle w:val="664"/>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1.</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提出质疑时，应提交质疑函和必要的证明材料。</w:t>
      </w:r>
      <w:r>
        <w:rPr>
          <w:rFonts w:ascii="Times New Roman" w:hAnsi="Times New Roman"/>
          <w:caps w:val="0"/>
          <w:color w:val="000000"/>
          <w:sz w:val="24"/>
          <w:szCs w:val="24"/>
        </w:rPr>
      </w:r>
      <w:r/>
    </w:p>
    <w:p>
      <w:pPr>
        <w:pStyle w:val="664"/>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2.质疑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若委托代理人进行质疑的，质疑函应按要求列明“授权代表”的有关内容，并在附件中提交由质疑</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签署的授权委托书。授权委托书应载明代理人的姓名或者名称、代理事项、具体权限、期限和相关事项。</w:t>
      </w:r>
      <w:r>
        <w:rPr>
          <w:rFonts w:ascii="Times New Roman" w:hAnsi="Times New Roman"/>
          <w:caps w:val="0"/>
          <w:color w:val="000000"/>
          <w:sz w:val="24"/>
          <w:szCs w:val="24"/>
        </w:rPr>
      </w:r>
      <w:r/>
    </w:p>
    <w:p>
      <w:pPr>
        <w:pStyle w:val="664"/>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3.质疑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若对项目的某一分包进行质疑，质疑函中应列明具体分包号。</w:t>
      </w:r>
      <w:r>
        <w:rPr>
          <w:rFonts w:ascii="Times New Roman" w:hAnsi="Times New Roman"/>
          <w:caps w:val="0"/>
          <w:color w:val="000000"/>
          <w:sz w:val="24"/>
          <w:szCs w:val="24"/>
        </w:rPr>
      </w:r>
      <w:r/>
    </w:p>
    <w:p>
      <w:pPr>
        <w:pStyle w:val="664"/>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4.质疑函的质疑事项应具体、明确，并有必要的事实依据和法律依据。</w:t>
      </w:r>
      <w:r>
        <w:rPr>
          <w:rFonts w:ascii="Times New Roman" w:hAnsi="Times New Roman"/>
          <w:caps w:val="0"/>
          <w:color w:val="000000"/>
          <w:sz w:val="24"/>
          <w:szCs w:val="24"/>
        </w:rPr>
      </w:r>
      <w:r/>
    </w:p>
    <w:p>
      <w:pPr>
        <w:pStyle w:val="664"/>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5.质疑函的质疑请求应与质疑事项相关。</w:t>
      </w:r>
      <w:r>
        <w:rPr>
          <w:rFonts w:ascii="Times New Roman" w:hAnsi="Times New Roman"/>
          <w:caps w:val="0"/>
          <w:color w:val="000000"/>
          <w:sz w:val="24"/>
          <w:szCs w:val="24"/>
        </w:rPr>
      </w:r>
      <w:r/>
    </w:p>
    <w:p>
      <w:pPr>
        <w:pStyle w:val="664"/>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6.质疑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为自然人的，质疑函应由本人签字；质疑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为法人或者其他组织的，质疑函应由法定代表人、主要负责人，或者其授权代表签字或者盖章，并加盖公章。</w:t>
      </w:r>
      <w:r>
        <w:rPr>
          <w:rFonts w:ascii="Times New Roman" w:hAnsi="Times New Roman"/>
          <w:caps w:val="0"/>
          <w:color w:val="000000"/>
          <w:sz w:val="24"/>
          <w:szCs w:val="24"/>
        </w:rPr>
      </w:r>
      <w:r/>
    </w:p>
    <w:p>
      <w:pPr>
        <w:pStyle w:val="679"/>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679"/>
        <w:rPr>
          <w:rFonts w:ascii="Times New Roman" w:hAnsi="Times New Roman"/>
          <w:caps w:val="0"/>
          <w:color w:val="000000"/>
          <w:sz w:val="24"/>
          <w:szCs w:val="24"/>
        </w:rPr>
      </w:pPr>
      <w:r>
        <w:rPr>
          <w:rFonts w:ascii="Times New Roman" w:hAnsi="Times New Roman"/>
          <w:caps w:val="0"/>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417" w:bottom="1418" w:left="1423"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tabs>
        <w:tab w:val="center" w:pos="4153" w:leader="none"/>
        <w:tab w:val="right" w:pos="8306" w:leader="none"/>
      </w:tabs>
      <w:rPr>
        <w:rStyle w:val="736"/>
        <w:rFonts w:ascii="宋体" w:hAnsi="宋体"/>
      </w:rPr>
      <w:framePr w:wrap="around" w:vAnchor="text" w:hAnchor="margin" w:xAlign="center" w:y="1"/>
    </w:pPr>
    <w:r>
      <w:rPr>
        <w:rFonts w:ascii="宋体" w:hAnsi="宋体"/>
      </w:rPr>
      <w:fldChar w:fldCharType="begin"/>
    </w:r>
    <w:r>
      <w:rPr>
        <w:rStyle w:val="736"/>
        <w:rFonts w:ascii="宋体" w:hAnsi="宋体"/>
      </w:rPr>
      <w:instrText xml:space="preserve">PAGE  </w:instrText>
    </w:r>
    <w:r>
      <w:rPr>
        <w:rFonts w:ascii="宋体" w:hAnsi="宋体"/>
      </w:rPr>
      <w:fldChar w:fldCharType="separate"/>
    </w:r>
    <w:r>
      <w:rPr>
        <w:rStyle w:val="736"/>
        <w:rFonts w:ascii="宋体" w:hAnsi="宋体"/>
      </w:rPr>
      <w:t xml:space="preserve">３５</w:t>
    </w:r>
    <w:r>
      <w:rPr>
        <w:rFonts w:ascii="宋体" w:hAnsi="宋体"/>
      </w:rPr>
      <w:fldChar w:fldCharType="end"/>
    </w:r>
    <w:r>
      <w:rPr>
        <w:rStyle w:val="736"/>
        <w:rFonts w:ascii="宋体" w:hAnsi="宋体"/>
      </w:rPr>
    </w:r>
    <w:r/>
  </w:p>
  <w:p>
    <w:pPr>
      <w:pStyle w:val="71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tabs>
        <w:tab w:val="center" w:pos="4153" w:leader="none"/>
        <w:tab w:val="right" w:pos="8306" w:leader="none"/>
      </w:tabs>
      <w:rPr>
        <w:rStyle w:val="736"/>
      </w:rPr>
      <w:framePr w:wrap="around" w:vAnchor="text" w:hAnchor="margin" w:xAlign="center" w:y="1"/>
    </w:pPr>
    <w:r>
      <w:fldChar w:fldCharType="begin"/>
    </w:r>
    <w:r>
      <w:rPr>
        <w:rStyle w:val="736"/>
      </w:rPr>
      <w:instrText xml:space="preserve">PAGE  </w:instrText>
    </w:r>
    <w:r>
      <w:fldChar w:fldCharType="separate"/>
    </w:r>
    <w:r>
      <w:rPr>
        <w:rStyle w:val="736"/>
      </w:rPr>
      <w:t xml:space="preserve">1</w:t>
    </w:r>
    <w:r>
      <w:fldChar w:fldCharType="end"/>
    </w:r>
    <w:r>
      <w:rPr>
        <w:rStyle w:val="736"/>
      </w:rPr>
    </w:r>
    <w:r/>
  </w:p>
  <w:p>
    <w:pPr>
      <w:pStyle w:val="71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6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pStyle w:val="6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6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747"/>
      <w:isLgl w:val="false"/>
      <w:suff w:val="tab"/>
      <w:lvlText w:val="附录%1."/>
      <w:lvlJc w:val="left"/>
      <w:pPr>
        <w:pStyle w:val="66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tab"/>
      <w:lvlText w:val="%1."/>
      <w:lvlJc w:val="left"/>
      <w:pPr>
        <w:pStyle w:val="66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764"/>
      <w:isLgl w:val="false"/>
      <w:suff w:val="tab"/>
      <w:lvlText w:val="%1."/>
      <w:lvlJc w:val="left"/>
      <w:pPr>
        <w:pStyle w:val="664"/>
        <w:ind w:left="709" w:hanging="709"/>
        <w:tabs>
          <w:tab w:val="num" w:pos="709" w:leader="none"/>
        </w:tabs>
      </w:pPr>
      <w:rPr>
        <w:rFonts w:hint="eastAsia"/>
      </w:rPr>
    </w:lvl>
    <w:lvl w:ilvl="1">
      <w:start w:val="1"/>
      <w:numFmt w:val="decimal"/>
      <w:isLgl w:val="false"/>
      <w:suff w:val="tab"/>
      <w:lvlText w:val="%1.%2"/>
      <w:lvlJc w:val="left"/>
      <w:pPr>
        <w:pStyle w:val="664"/>
        <w:ind w:left="709" w:hanging="709"/>
        <w:tabs>
          <w:tab w:val="num" w:pos="709" w:leader="none"/>
        </w:tabs>
      </w:pPr>
      <w:rPr>
        <w:rFonts w:hint="eastAsia"/>
      </w:rPr>
    </w:lvl>
    <w:lvl w:ilvl="2">
      <w:start w:val="1"/>
      <w:numFmt w:val="decimal"/>
      <w:isLgl w:val="false"/>
      <w:suff w:val="tab"/>
      <w:lvlText w:val="%1.%2.%3."/>
      <w:lvlJc w:val="left"/>
      <w:pPr>
        <w:pStyle w:val="664"/>
        <w:ind w:left="425" w:hanging="425"/>
        <w:tabs>
          <w:tab w:val="num" w:pos="425" w:leader="none"/>
        </w:tabs>
      </w:pPr>
      <w:rPr>
        <w:rFonts w:hint="eastAsia"/>
      </w:rPr>
    </w:lvl>
    <w:lvl w:ilvl="3">
      <w:start w:val="1"/>
      <w:numFmt w:val="decimal"/>
      <w:isLgl w:val="false"/>
      <w:suff w:val="tab"/>
      <w:lvlText w:val="%1.%2.%3.%4."/>
      <w:lvlJc w:val="left"/>
      <w:pPr>
        <w:pStyle w:val="664"/>
        <w:ind w:left="851" w:hanging="851"/>
        <w:tabs>
          <w:tab w:val="num" w:pos="851" w:leader="none"/>
        </w:tabs>
      </w:pPr>
      <w:rPr>
        <w:rFonts w:hint="eastAsia"/>
      </w:rPr>
    </w:lvl>
    <w:lvl w:ilvl="4">
      <w:start w:val="1"/>
      <w:numFmt w:val="decimal"/>
      <w:isLgl w:val="false"/>
      <w:suff w:val="tab"/>
      <w:lvlText w:val="%1.%2.%3.%4.%5."/>
      <w:lvlJc w:val="left"/>
      <w:pPr>
        <w:pStyle w:val="664"/>
        <w:ind w:left="992" w:hanging="992"/>
        <w:tabs>
          <w:tab w:val="num" w:pos="992" w:leader="none"/>
        </w:tabs>
      </w:pPr>
      <w:rPr>
        <w:rFonts w:hint="eastAsia"/>
      </w:rPr>
    </w:lvl>
    <w:lvl w:ilvl="5">
      <w:start w:val="1"/>
      <w:numFmt w:val="decimal"/>
      <w:isLgl w:val="false"/>
      <w:suff w:val="tab"/>
      <w:lvlText w:val="%1.%2.%3.%4.%5.%6."/>
      <w:lvlJc w:val="left"/>
      <w:pPr>
        <w:pStyle w:val="664"/>
        <w:ind w:left="1134" w:hanging="1134"/>
        <w:tabs>
          <w:tab w:val="num" w:pos="1134" w:leader="none"/>
        </w:tabs>
      </w:pPr>
      <w:rPr>
        <w:rFonts w:hint="eastAsia"/>
      </w:rPr>
    </w:lvl>
    <w:lvl w:ilvl="6">
      <w:start w:val="1"/>
      <w:numFmt w:val="decimal"/>
      <w:isLgl w:val="false"/>
      <w:suff w:val="tab"/>
      <w:lvlText w:val="%1.%2.%3.%4.%5.%6.%7."/>
      <w:lvlJc w:val="left"/>
      <w:pPr>
        <w:pStyle w:val="664"/>
        <w:ind w:left="1276" w:hanging="1276"/>
        <w:tabs>
          <w:tab w:val="num" w:pos="1276" w:leader="none"/>
        </w:tabs>
      </w:pPr>
      <w:rPr>
        <w:rFonts w:hint="eastAsia"/>
      </w:rPr>
    </w:lvl>
    <w:lvl w:ilvl="7">
      <w:start w:val="1"/>
      <w:numFmt w:val="decimal"/>
      <w:isLgl w:val="false"/>
      <w:suff w:val="tab"/>
      <w:lvlText w:val="%1.%2.%3.%4.%5.%6.%7.%8."/>
      <w:lvlJc w:val="left"/>
      <w:pPr>
        <w:pStyle w:val="664"/>
        <w:ind w:left="1418" w:hanging="1418"/>
        <w:tabs>
          <w:tab w:val="num" w:pos="1418" w:leader="none"/>
        </w:tabs>
      </w:pPr>
      <w:rPr>
        <w:rFonts w:hint="eastAsia"/>
      </w:rPr>
    </w:lvl>
    <w:lvl w:ilvl="8">
      <w:start w:val="1"/>
      <w:numFmt w:val="decimal"/>
      <w:isLgl w:val="false"/>
      <w:suff w:val="tab"/>
      <w:lvlText w:val="%1.%2.%3.%4.%5.%6.%7.%8.%9."/>
      <w:lvlJc w:val="left"/>
      <w:pPr>
        <w:pStyle w:val="664"/>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664"/>
        <w:ind w:left="0" w:firstLine="0"/>
      </w:pPr>
      <w:rPr>
        <w:rFonts w:hint="eastAsia"/>
      </w:rPr>
    </w:lvl>
    <w:lvl w:ilvl="1">
      <w:start w:val="1"/>
      <w:numFmt w:val="decimal"/>
      <w:isLgl w:val="false"/>
      <w:suff w:val="nothing"/>
      <w:lvlText w:val="%2、"/>
      <w:lvlJc w:val="left"/>
      <w:pPr>
        <w:pStyle w:val="664"/>
        <w:ind w:left="0" w:firstLine="0"/>
      </w:pPr>
      <w:rPr>
        <w:rFonts w:hint="eastAsia"/>
      </w:rPr>
    </w:lvl>
    <w:lvl w:ilvl="2">
      <w:start w:val="1"/>
      <w:numFmt w:val="decimal"/>
      <w:isLgl w:val="false"/>
      <w:suff w:val="nothing"/>
      <w:lvlText w:val="%2.%3 "/>
      <w:lvlJc w:val="left"/>
      <w:pPr>
        <w:pStyle w:val="664"/>
        <w:ind w:left="0" w:firstLine="0"/>
      </w:pPr>
      <w:rPr>
        <w:rFonts w:hint="eastAsia"/>
      </w:rPr>
    </w:lvl>
    <w:lvl w:ilvl="3">
      <w:start w:val="1"/>
      <w:numFmt w:val="decimal"/>
      <w:isLgl w:val="false"/>
      <w:suff w:val="nothing"/>
      <w:lvlText w:val="%2.%3.%4 "/>
      <w:lvlJc w:val="left"/>
      <w:pPr>
        <w:pStyle w:val="664"/>
        <w:ind w:left="0" w:firstLine="0"/>
      </w:pPr>
      <w:rPr>
        <w:rFonts w:hint="eastAsia"/>
      </w:rPr>
    </w:lvl>
    <w:lvl w:ilvl="4">
      <w:start w:val="1"/>
      <w:numFmt w:val="decimal"/>
      <w:isLgl w:val="false"/>
      <w:suff w:val="nothing"/>
      <w:lvlText w:val="%2.%3.%4.%5 "/>
      <w:lvlJc w:val="left"/>
      <w:pPr>
        <w:pStyle w:val="664"/>
        <w:ind w:left="0" w:firstLine="0"/>
      </w:pPr>
      <w:rPr>
        <w:rFonts w:hint="eastAsia"/>
      </w:rPr>
    </w:lvl>
    <w:lvl w:ilvl="5">
      <w:start w:val="1"/>
      <w:numFmt w:val="decimal"/>
      <w:pStyle w:val="670"/>
      <w:isLgl w:val="false"/>
      <w:suff w:val="nothing"/>
      <w:lvlText w:val=""/>
      <w:lvlJc w:val="left"/>
      <w:pPr>
        <w:pStyle w:val="664"/>
        <w:ind w:left="0" w:firstLine="0"/>
      </w:pPr>
      <w:rPr>
        <w:rFonts w:hint="eastAsia"/>
      </w:rPr>
    </w:lvl>
    <w:lvl w:ilvl="6">
      <w:start w:val="1"/>
      <w:numFmt w:val="decimal"/>
      <w:pStyle w:val="671"/>
      <w:isLgl w:val="false"/>
      <w:suff w:val="nothing"/>
      <w:lvlText w:val=""/>
      <w:lvlJc w:val="left"/>
      <w:pPr>
        <w:pStyle w:val="664"/>
        <w:ind w:left="0" w:firstLine="0"/>
      </w:pPr>
      <w:rPr>
        <w:rFonts w:hint="eastAsia"/>
      </w:rPr>
    </w:lvl>
    <w:lvl w:ilvl="7">
      <w:start w:val="1"/>
      <w:numFmt w:val="decimal"/>
      <w:pStyle w:val="672"/>
      <w:isLgl w:val="false"/>
      <w:suff w:val="nothing"/>
      <w:lvlText w:val=""/>
      <w:lvlJc w:val="left"/>
      <w:pPr>
        <w:pStyle w:val="664"/>
        <w:ind w:left="0" w:firstLine="0"/>
      </w:pPr>
      <w:rPr>
        <w:rFonts w:hint="eastAsia"/>
      </w:rPr>
    </w:lvl>
    <w:lvl w:ilvl="8">
      <w:start w:val="1"/>
      <w:numFmt w:val="decimal"/>
      <w:pStyle w:val="673"/>
      <w:isLgl w:val="false"/>
      <w:suff w:val="nothing"/>
      <w:lvlText w:val=""/>
      <w:lvlJc w:val="left"/>
      <w:pPr>
        <w:pStyle w:val="664"/>
        <w:ind w:left="0" w:firstLine="0"/>
      </w:pPr>
      <w:rPr>
        <w:rFonts w:hint="eastAsia"/>
      </w:rPr>
    </w:lvl>
  </w:abstractNum>
  <w:abstractNum w:abstractNumId="8">
    <w:multiLevelType w:val="hybridMultilevel"/>
    <w:lvl w:ilvl="0">
      <w:start w:val="4"/>
      <w:numFmt w:val="decimal"/>
      <w:isLgl w:val="false"/>
      <w:suff w:val="tab"/>
      <w:lvlText w:val="%1."/>
      <w:lvlJc w:val="left"/>
      <w:pPr>
        <w:pStyle w:val="66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6"/>
  </w:num>
  <w:num w:numId="4">
    <w:abstractNumId w:val="8"/>
  </w:num>
  <w:num w:numId="5">
    <w:abstractNumId w:val="5"/>
  </w:num>
  <w:num w:numId="6">
    <w:abstractNumId w:val="2"/>
  </w:num>
  <w:num w:numId="7">
    <w:abstractNumId w:val="1"/>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4"/>
    <w:next w:val="66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4"/>
    <w:next w:val="66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4"/>
    <w:next w:val="66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4"/>
    <w:next w:val="66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4"/>
    <w:next w:val="66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4"/>
    <w:next w:val="66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4"/>
    <w:next w:val="66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4"/>
    <w:next w:val="66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4"/>
    <w:next w:val="66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4"/>
    <w:next w:val="66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4"/>
    <w:next w:val="66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4"/>
    <w:next w:val="664"/>
    <w:link w:val="38"/>
    <w:uiPriority w:val="29"/>
    <w:qFormat/>
    <w:pPr>
      <w:ind w:left="720" w:right="720"/>
    </w:pPr>
    <w:rPr>
      <w:i/>
    </w:rPr>
  </w:style>
  <w:style w:type="character" w:styleId="38">
    <w:name w:val="Quote Char"/>
    <w:link w:val="37"/>
    <w:uiPriority w:val="29"/>
    <w:rPr>
      <w:i/>
    </w:rPr>
  </w:style>
  <w:style w:type="paragraph" w:styleId="39">
    <w:name w:val="Intense Quote"/>
    <w:basedOn w:val="664"/>
    <w:next w:val="66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4"/>
    <w:next w:val="66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4"/>
    <w:next w:val="664"/>
    <w:uiPriority w:val="39"/>
    <w:unhideWhenUsed/>
    <w:pPr>
      <w:ind w:left="0" w:right="0" w:firstLine="0"/>
      <w:spacing w:after="57"/>
    </w:pPr>
  </w:style>
  <w:style w:type="paragraph" w:styleId="181">
    <w:name w:val="toc 2"/>
    <w:basedOn w:val="664"/>
    <w:next w:val="664"/>
    <w:uiPriority w:val="39"/>
    <w:unhideWhenUsed/>
    <w:pPr>
      <w:ind w:left="283" w:right="0" w:firstLine="0"/>
      <w:spacing w:after="57"/>
    </w:pPr>
  </w:style>
  <w:style w:type="paragraph" w:styleId="182">
    <w:name w:val="toc 3"/>
    <w:basedOn w:val="664"/>
    <w:next w:val="664"/>
    <w:uiPriority w:val="39"/>
    <w:unhideWhenUsed/>
    <w:pPr>
      <w:ind w:left="567" w:right="0" w:firstLine="0"/>
      <w:spacing w:after="57"/>
    </w:pPr>
  </w:style>
  <w:style w:type="paragraph" w:styleId="183">
    <w:name w:val="toc 4"/>
    <w:basedOn w:val="664"/>
    <w:next w:val="664"/>
    <w:uiPriority w:val="39"/>
    <w:unhideWhenUsed/>
    <w:pPr>
      <w:ind w:left="850" w:right="0" w:firstLine="0"/>
      <w:spacing w:after="57"/>
    </w:pPr>
  </w:style>
  <w:style w:type="paragraph" w:styleId="184">
    <w:name w:val="toc 5"/>
    <w:basedOn w:val="664"/>
    <w:next w:val="664"/>
    <w:uiPriority w:val="39"/>
    <w:unhideWhenUsed/>
    <w:pPr>
      <w:ind w:left="1134" w:right="0" w:firstLine="0"/>
      <w:spacing w:after="57"/>
    </w:pPr>
  </w:style>
  <w:style w:type="paragraph" w:styleId="185">
    <w:name w:val="toc 6"/>
    <w:basedOn w:val="664"/>
    <w:next w:val="664"/>
    <w:uiPriority w:val="39"/>
    <w:unhideWhenUsed/>
    <w:pPr>
      <w:ind w:left="1417" w:right="0" w:firstLine="0"/>
      <w:spacing w:after="57"/>
    </w:pPr>
  </w:style>
  <w:style w:type="paragraph" w:styleId="186">
    <w:name w:val="toc 7"/>
    <w:basedOn w:val="664"/>
    <w:next w:val="664"/>
    <w:uiPriority w:val="39"/>
    <w:unhideWhenUsed/>
    <w:pPr>
      <w:ind w:left="1701" w:right="0" w:firstLine="0"/>
      <w:spacing w:after="57"/>
    </w:pPr>
  </w:style>
  <w:style w:type="paragraph" w:styleId="187">
    <w:name w:val="toc 8"/>
    <w:basedOn w:val="664"/>
    <w:next w:val="664"/>
    <w:uiPriority w:val="39"/>
    <w:unhideWhenUsed/>
    <w:pPr>
      <w:ind w:left="1984" w:right="0" w:firstLine="0"/>
      <w:spacing w:after="57"/>
    </w:pPr>
  </w:style>
  <w:style w:type="paragraph" w:styleId="188">
    <w:name w:val="toc 9"/>
    <w:basedOn w:val="664"/>
    <w:next w:val="66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4"/>
    <w:next w:val="664"/>
    <w:uiPriority w:val="99"/>
    <w:unhideWhenUsed/>
    <w:pPr>
      <w:spacing w:after="0" w:afterAutospacing="0"/>
    </w:pPr>
  </w:style>
  <w:style w:type="paragraph" w:styleId="664" w:default="1">
    <w:name w:val="Normal"/>
    <w:next w:val="664"/>
    <w:link w:val="664"/>
    <w:qFormat/>
    <w:pPr>
      <w:jc w:val="both"/>
      <w:widowControl w:val="off"/>
    </w:pPr>
    <w:rPr>
      <w:rFonts w:ascii="Times New Roman" w:hAnsi="Times New Roman"/>
      <w:sz w:val="21"/>
      <w:szCs w:val="21"/>
      <w:lang w:val="en-US" w:eastAsia="zh-CN" w:bidi="ar-SA"/>
    </w:rPr>
  </w:style>
  <w:style w:type="paragraph" w:styleId="665">
    <w:name w:val="标题 1"/>
    <w:basedOn w:val="664"/>
    <w:next w:val="664"/>
    <w:link w:val="676"/>
    <w:qFormat/>
    <w:pPr>
      <w:jc w:val="center"/>
      <w:keepNext/>
      <w:outlineLvl w:val="0"/>
    </w:pPr>
    <w:rPr>
      <w:rFonts w:ascii="楷体_GB2312" w:eastAsia="楷体_GB2312"/>
      <w:sz w:val="28"/>
      <w:szCs w:val="28"/>
    </w:rPr>
  </w:style>
  <w:style w:type="paragraph" w:styleId="666">
    <w:name w:val="标题 2"/>
    <w:basedOn w:val="664"/>
    <w:next w:val="664"/>
    <w:link w:val="677"/>
    <w:qFormat/>
    <w:pPr>
      <w:jc w:val="center"/>
      <w:keepLines/>
      <w:keepNext/>
      <w:spacing w:before="260" w:after="260" w:line="416" w:lineRule="auto"/>
      <w:outlineLvl w:val="1"/>
    </w:pPr>
    <w:rPr>
      <w:rFonts w:ascii="Arial" w:hAnsi="Arial" w:eastAsia="幼圆" w:cs="Arial"/>
      <w:b/>
      <w:bCs/>
      <w:sz w:val="44"/>
      <w:szCs w:val="44"/>
    </w:rPr>
  </w:style>
  <w:style w:type="paragraph" w:styleId="667">
    <w:name w:val="标题 3"/>
    <w:basedOn w:val="664"/>
    <w:next w:val="679"/>
    <w:link w:val="678"/>
    <w:qFormat/>
    <w:pPr>
      <w:keepLines/>
      <w:keepNext/>
      <w:spacing w:before="260" w:after="260" w:line="416" w:lineRule="auto"/>
      <w:outlineLvl w:val="2"/>
    </w:pPr>
    <w:rPr>
      <w:b/>
      <w:bCs/>
      <w:sz w:val="32"/>
      <w:szCs w:val="32"/>
    </w:rPr>
  </w:style>
  <w:style w:type="paragraph" w:styleId="668">
    <w:name w:val="标题 4"/>
    <w:basedOn w:val="664"/>
    <w:next w:val="679"/>
    <w:link w:val="681"/>
    <w:qFormat/>
    <w:pPr>
      <w:keepLines/>
      <w:keepNext/>
      <w:spacing w:before="280" w:after="290" w:line="376" w:lineRule="auto"/>
      <w:outlineLvl w:val="3"/>
    </w:pPr>
    <w:rPr>
      <w:rFonts w:ascii="Arial" w:hAnsi="Arial" w:eastAsia="黑体" w:cs="Arial"/>
      <w:b/>
      <w:bCs/>
      <w:sz w:val="28"/>
      <w:szCs w:val="28"/>
    </w:rPr>
  </w:style>
  <w:style w:type="paragraph" w:styleId="669">
    <w:name w:val="标题 5"/>
    <w:basedOn w:val="664"/>
    <w:next w:val="679"/>
    <w:link w:val="682"/>
    <w:qFormat/>
    <w:pPr>
      <w:keepNext/>
      <w:outlineLvl w:val="4"/>
    </w:pPr>
    <w:rPr>
      <w:rFonts w:ascii="宋体"/>
      <w:color w:val="000000"/>
      <w:sz w:val="28"/>
      <w:szCs w:val="28"/>
    </w:rPr>
  </w:style>
  <w:style w:type="paragraph" w:styleId="670">
    <w:name w:val="标题 6"/>
    <w:basedOn w:val="664"/>
    <w:next w:val="664"/>
    <w:link w:val="683"/>
    <w:qFormat/>
    <w:pPr>
      <w:numPr>
        <w:ilvl w:val="5"/>
        <w:numId w:val="1"/>
      </w:numPr>
      <w:keepLines/>
      <w:keepNext/>
      <w:spacing w:before="240" w:after="64" w:line="320" w:lineRule="auto"/>
      <w:outlineLvl w:val="5"/>
    </w:pPr>
    <w:rPr>
      <w:rFonts w:ascii="Arial" w:hAnsi="Arial" w:eastAsia="黑体"/>
      <w:b/>
      <w:bCs/>
      <w:sz w:val="24"/>
      <w:szCs w:val="24"/>
    </w:rPr>
  </w:style>
  <w:style w:type="paragraph" w:styleId="671">
    <w:name w:val="标题 7"/>
    <w:basedOn w:val="664"/>
    <w:next w:val="664"/>
    <w:link w:val="684"/>
    <w:qFormat/>
    <w:pPr>
      <w:numPr>
        <w:ilvl w:val="6"/>
        <w:numId w:val="1"/>
      </w:numPr>
      <w:keepLines/>
      <w:keepNext/>
      <w:spacing w:before="240" w:after="64" w:line="320" w:lineRule="auto"/>
      <w:outlineLvl w:val="6"/>
    </w:pPr>
    <w:rPr>
      <w:b/>
      <w:bCs/>
      <w:sz w:val="24"/>
      <w:szCs w:val="24"/>
    </w:rPr>
  </w:style>
  <w:style w:type="paragraph" w:styleId="672">
    <w:name w:val="标题 8"/>
    <w:basedOn w:val="664"/>
    <w:next w:val="664"/>
    <w:link w:val="685"/>
    <w:qFormat/>
    <w:pPr>
      <w:numPr>
        <w:ilvl w:val="7"/>
        <w:numId w:val="1"/>
      </w:numPr>
      <w:keepLines/>
      <w:keepNext/>
      <w:spacing w:before="240" w:after="64" w:line="320" w:lineRule="auto"/>
      <w:outlineLvl w:val="7"/>
    </w:pPr>
    <w:rPr>
      <w:rFonts w:ascii="Arial" w:hAnsi="Arial" w:eastAsia="黑体"/>
      <w:sz w:val="24"/>
      <w:szCs w:val="24"/>
    </w:rPr>
  </w:style>
  <w:style w:type="paragraph" w:styleId="673">
    <w:name w:val="标题 9"/>
    <w:basedOn w:val="664"/>
    <w:next w:val="664"/>
    <w:link w:val="686"/>
    <w:qFormat/>
    <w:pPr>
      <w:numPr>
        <w:ilvl w:val="8"/>
        <w:numId w:val="1"/>
      </w:numPr>
      <w:keepLines/>
      <w:keepNext/>
      <w:spacing w:before="240" w:after="64" w:line="320" w:lineRule="auto"/>
      <w:outlineLvl w:val="8"/>
    </w:pPr>
    <w:rPr>
      <w:rFonts w:ascii="Arial" w:hAnsi="Arial" w:eastAsia="黑体"/>
    </w:rPr>
  </w:style>
  <w:style w:type="character" w:styleId="674">
    <w:name w:val="默认段落字体"/>
    <w:next w:val="674"/>
    <w:link w:val="664"/>
    <w:uiPriority w:val="1"/>
    <w:unhideWhenUsed/>
  </w:style>
  <w:style w:type="table" w:styleId="675">
    <w:name w:val="普通表格"/>
    <w:next w:val="675"/>
    <w:link w:val="664"/>
    <w:uiPriority w:val="99"/>
    <w:unhideWhenUsed/>
    <w:tblPr/>
  </w:style>
  <w:style w:type="character" w:styleId="676">
    <w:name w:val="标题 1 Char"/>
    <w:next w:val="676"/>
    <w:link w:val="665"/>
    <w:rPr>
      <w:rFonts w:ascii="楷体_GB2312" w:hAnsi="Times New Roman" w:eastAsia="楷体_GB2312" w:cs="Times New Roman"/>
      <w:sz w:val="28"/>
      <w:szCs w:val="28"/>
    </w:rPr>
  </w:style>
  <w:style w:type="character" w:styleId="677">
    <w:name w:val="标题 2 Char"/>
    <w:next w:val="677"/>
    <w:link w:val="666"/>
    <w:rPr>
      <w:rFonts w:ascii="Arial" w:hAnsi="Arial" w:eastAsia="幼圆" w:cs="Arial"/>
      <w:b/>
      <w:bCs/>
      <w:sz w:val="44"/>
      <w:szCs w:val="44"/>
    </w:rPr>
  </w:style>
  <w:style w:type="character" w:styleId="678">
    <w:name w:val="标题 3 Char"/>
    <w:next w:val="678"/>
    <w:link w:val="667"/>
    <w:rPr>
      <w:rFonts w:ascii="Times New Roman" w:hAnsi="Times New Roman" w:eastAsia="宋体" w:cs="Times New Roman"/>
      <w:b/>
      <w:bCs/>
      <w:sz w:val="32"/>
      <w:szCs w:val="32"/>
    </w:rPr>
  </w:style>
  <w:style w:type="paragraph" w:styleId="679">
    <w:name w:val="正文缩进"/>
    <w:basedOn w:val="664"/>
    <w:next w:val="664"/>
    <w:link w:val="680"/>
    <w:pPr>
      <w:ind w:firstLine="420"/>
    </w:pPr>
  </w:style>
  <w:style w:type="character" w:styleId="680">
    <w:name w:val="正文缩进 Char"/>
    <w:next w:val="680"/>
    <w:link w:val="679"/>
    <w:rPr>
      <w:rFonts w:ascii="Times New Roman" w:hAnsi="Times New Roman" w:eastAsia="宋体" w:cs="Times New Roman"/>
      <w:szCs w:val="21"/>
    </w:rPr>
  </w:style>
  <w:style w:type="character" w:styleId="681">
    <w:name w:val="标题 4 Char"/>
    <w:next w:val="681"/>
    <w:link w:val="668"/>
    <w:rPr>
      <w:rFonts w:ascii="Arial" w:hAnsi="Arial" w:eastAsia="黑体" w:cs="Arial"/>
      <w:b/>
      <w:bCs/>
      <w:sz w:val="28"/>
      <w:szCs w:val="28"/>
    </w:rPr>
  </w:style>
  <w:style w:type="character" w:styleId="682">
    <w:name w:val="标题 5 Char"/>
    <w:next w:val="682"/>
    <w:link w:val="669"/>
    <w:rPr>
      <w:rFonts w:ascii="宋体" w:hAnsi="Times New Roman" w:eastAsia="宋体" w:cs="Times New Roman"/>
      <w:color w:val="000000"/>
      <w:sz w:val="28"/>
      <w:szCs w:val="28"/>
    </w:rPr>
  </w:style>
  <w:style w:type="character" w:styleId="683">
    <w:name w:val="标题 6 Char"/>
    <w:next w:val="683"/>
    <w:link w:val="670"/>
    <w:rPr>
      <w:rFonts w:ascii="Arial" w:hAnsi="Arial" w:eastAsia="黑体" w:cs="Times New Roman"/>
      <w:b/>
      <w:bCs/>
      <w:sz w:val="24"/>
      <w:szCs w:val="24"/>
    </w:rPr>
  </w:style>
  <w:style w:type="character" w:styleId="684">
    <w:name w:val="标题 7 Char"/>
    <w:next w:val="684"/>
    <w:link w:val="671"/>
    <w:rPr>
      <w:rFonts w:ascii="Times New Roman" w:hAnsi="Times New Roman" w:eastAsia="宋体" w:cs="Times New Roman"/>
      <w:b/>
      <w:bCs/>
      <w:sz w:val="24"/>
      <w:szCs w:val="24"/>
    </w:rPr>
  </w:style>
  <w:style w:type="character" w:styleId="685">
    <w:name w:val="标题 8 Char"/>
    <w:next w:val="685"/>
    <w:link w:val="672"/>
    <w:rPr>
      <w:rFonts w:ascii="Arial" w:hAnsi="Arial" w:eastAsia="黑体" w:cs="Times New Roman"/>
      <w:sz w:val="24"/>
      <w:szCs w:val="24"/>
    </w:rPr>
  </w:style>
  <w:style w:type="character" w:styleId="686">
    <w:name w:val="标题 9 Char"/>
    <w:next w:val="686"/>
    <w:link w:val="673"/>
    <w:rPr>
      <w:rFonts w:ascii="Arial" w:hAnsi="Arial" w:eastAsia="黑体" w:cs="Times New Roman"/>
      <w:szCs w:val="21"/>
    </w:rPr>
  </w:style>
  <w:style w:type="paragraph" w:styleId="687">
    <w:name w:val="列表 3"/>
    <w:basedOn w:val="664"/>
    <w:next w:val="687"/>
    <w:link w:val="664"/>
    <w:pPr>
      <w:ind w:left="100" w:hanging="200"/>
    </w:pPr>
  </w:style>
  <w:style w:type="paragraph" w:styleId="688">
    <w:name w:val="目录 7"/>
    <w:basedOn w:val="664"/>
    <w:next w:val="664"/>
    <w:link w:val="664"/>
    <w:semiHidden/>
    <w:pPr>
      <w:ind w:left="1260"/>
      <w:jc w:val="left"/>
    </w:pPr>
  </w:style>
  <w:style w:type="paragraph" w:styleId="689">
    <w:name w:val="文档结构图"/>
    <w:basedOn w:val="664"/>
    <w:next w:val="689"/>
    <w:link w:val="690"/>
    <w:semiHidden/>
    <w:pPr>
      <w:shd w:val="clear" w:color="auto" w:fill="000080"/>
    </w:pPr>
  </w:style>
  <w:style w:type="character" w:styleId="690">
    <w:name w:val="文档结构图 Char"/>
    <w:next w:val="690"/>
    <w:link w:val="689"/>
    <w:semiHidden/>
    <w:rPr>
      <w:rFonts w:ascii="Times New Roman" w:hAnsi="Times New Roman" w:eastAsia="宋体" w:cs="Times New Roman"/>
      <w:szCs w:val="21"/>
      <w:shd w:val="clear" w:color="auto" w:fill="000080"/>
    </w:rPr>
  </w:style>
  <w:style w:type="paragraph" w:styleId="691">
    <w:name w:val="批注文字"/>
    <w:basedOn w:val="664"/>
    <w:next w:val="691"/>
    <w:link w:val="692"/>
    <w:semiHidden/>
    <w:pPr>
      <w:jc w:val="left"/>
    </w:pPr>
  </w:style>
  <w:style w:type="character" w:styleId="692">
    <w:name w:val="批注文字 Char"/>
    <w:next w:val="692"/>
    <w:link w:val="691"/>
    <w:semiHidden/>
    <w:rPr>
      <w:rFonts w:ascii="Times New Roman" w:hAnsi="Times New Roman" w:eastAsia="宋体" w:cs="Times New Roman"/>
      <w:szCs w:val="21"/>
    </w:rPr>
  </w:style>
  <w:style w:type="paragraph" w:styleId="693">
    <w:name w:val="正文文本 3"/>
    <w:basedOn w:val="664"/>
    <w:next w:val="693"/>
    <w:link w:val="694"/>
    <w:rPr>
      <w:rFonts w:ascii="仿宋_GB2312" w:hAnsi="Arial" w:eastAsia="仿宋_GB2312"/>
      <w:sz w:val="32"/>
      <w:szCs w:val="32"/>
    </w:rPr>
  </w:style>
  <w:style w:type="character" w:styleId="694">
    <w:name w:val="正文文本 3 Char"/>
    <w:next w:val="694"/>
    <w:link w:val="693"/>
    <w:rPr>
      <w:rFonts w:ascii="仿宋_GB2312" w:hAnsi="Arial" w:eastAsia="仿宋_GB2312" w:cs="Times New Roman"/>
      <w:sz w:val="32"/>
      <w:szCs w:val="32"/>
    </w:rPr>
  </w:style>
  <w:style w:type="paragraph" w:styleId="695">
    <w:name w:val="正文文本"/>
    <w:basedOn w:val="664"/>
    <w:next w:val="695"/>
    <w:link w:val="696"/>
    <w:rPr>
      <w:rFonts w:ascii="楷体_GB2312" w:hAnsi="Arial" w:eastAsia="楷体_GB2312"/>
      <w:sz w:val="28"/>
      <w:szCs w:val="28"/>
    </w:rPr>
  </w:style>
  <w:style w:type="character" w:styleId="696">
    <w:name w:val="正文文本 Char"/>
    <w:next w:val="696"/>
    <w:link w:val="695"/>
    <w:rPr>
      <w:rFonts w:ascii="楷体_GB2312" w:hAnsi="Arial" w:eastAsia="楷体_GB2312" w:cs="Times New Roman"/>
      <w:sz w:val="28"/>
      <w:szCs w:val="28"/>
    </w:rPr>
  </w:style>
  <w:style w:type="paragraph" w:styleId="697">
    <w:name w:val="正文文本缩进"/>
    <w:basedOn w:val="664"/>
    <w:next w:val="664"/>
    <w:link w:val="698"/>
    <w:pPr>
      <w:ind w:firstLine="645"/>
    </w:pPr>
    <w:rPr>
      <w:rFonts w:ascii="楷体_GB2312" w:eastAsia="楷体_GB2312"/>
      <w:sz w:val="32"/>
      <w:szCs w:val="32"/>
    </w:rPr>
  </w:style>
  <w:style w:type="character" w:styleId="698">
    <w:name w:val="正文文本缩进 Char"/>
    <w:next w:val="698"/>
    <w:link w:val="697"/>
    <w:rPr>
      <w:rFonts w:ascii="楷体_GB2312" w:hAnsi="Times New Roman" w:eastAsia="楷体_GB2312" w:cs="Times New Roman"/>
      <w:sz w:val="32"/>
      <w:szCs w:val="32"/>
    </w:rPr>
  </w:style>
  <w:style w:type="paragraph" w:styleId="699">
    <w:name w:val="列表 2"/>
    <w:basedOn w:val="664"/>
    <w:next w:val="699"/>
    <w:link w:val="664"/>
    <w:pPr>
      <w:ind w:left="100" w:hanging="200"/>
    </w:pPr>
  </w:style>
  <w:style w:type="paragraph" w:styleId="700">
    <w:name w:val="目录 5"/>
    <w:basedOn w:val="664"/>
    <w:next w:val="664"/>
    <w:link w:val="664"/>
    <w:semiHidden/>
    <w:pPr>
      <w:ind w:left="840"/>
      <w:jc w:val="left"/>
    </w:pPr>
  </w:style>
  <w:style w:type="paragraph" w:styleId="701">
    <w:name w:val="目录 3"/>
    <w:basedOn w:val="664"/>
    <w:next w:val="664"/>
    <w:link w:val="664"/>
    <w:semiHidden/>
    <w:pPr>
      <w:ind w:left="420"/>
      <w:jc w:val="left"/>
    </w:pPr>
    <w:rPr>
      <w:i/>
      <w:iCs/>
      <w:szCs w:val="24"/>
    </w:rPr>
  </w:style>
  <w:style w:type="paragraph" w:styleId="702">
    <w:name w:val="纯文本"/>
    <w:basedOn w:val="664"/>
    <w:next w:val="702"/>
    <w:link w:val="703"/>
    <w:rPr>
      <w:rFonts w:ascii="宋体" w:hAnsi="Courier New" w:cs="Courier New"/>
    </w:rPr>
  </w:style>
  <w:style w:type="character" w:styleId="703">
    <w:name w:val="纯文本 Char"/>
    <w:next w:val="703"/>
    <w:link w:val="702"/>
    <w:rPr>
      <w:rFonts w:ascii="宋体" w:hAnsi="Courier New" w:eastAsia="宋体" w:cs="Courier New"/>
      <w:szCs w:val="21"/>
    </w:rPr>
  </w:style>
  <w:style w:type="paragraph" w:styleId="704">
    <w:name w:val="目录 8"/>
    <w:basedOn w:val="664"/>
    <w:next w:val="664"/>
    <w:link w:val="664"/>
    <w:semiHidden/>
    <w:pPr>
      <w:ind w:left="1470"/>
      <w:jc w:val="left"/>
    </w:pPr>
  </w:style>
  <w:style w:type="paragraph" w:styleId="705">
    <w:name w:val="日期"/>
    <w:basedOn w:val="664"/>
    <w:next w:val="664"/>
    <w:link w:val="706"/>
    <w:rPr>
      <w:sz w:val="24"/>
      <w:szCs w:val="24"/>
    </w:rPr>
  </w:style>
  <w:style w:type="character" w:styleId="706">
    <w:name w:val="日期 Char"/>
    <w:next w:val="706"/>
    <w:link w:val="705"/>
    <w:rPr>
      <w:rFonts w:ascii="Times New Roman" w:hAnsi="Times New Roman" w:eastAsia="宋体" w:cs="Times New Roman"/>
      <w:sz w:val="24"/>
      <w:szCs w:val="24"/>
    </w:rPr>
  </w:style>
  <w:style w:type="paragraph" w:styleId="707">
    <w:name w:val="正文文本缩进 2"/>
    <w:basedOn w:val="664"/>
    <w:next w:val="707"/>
    <w:link w:val="708"/>
    <w:pPr>
      <w:ind w:left="630" w:firstLine="645"/>
    </w:pPr>
    <w:rPr>
      <w:rFonts w:ascii="Arial" w:hAnsi="Arial" w:eastAsia="仿宋_GB2312" w:cs="Arial"/>
      <w:sz w:val="32"/>
      <w:szCs w:val="32"/>
    </w:rPr>
  </w:style>
  <w:style w:type="character" w:styleId="708">
    <w:name w:val="正文文本缩进 2 Char"/>
    <w:next w:val="708"/>
    <w:link w:val="707"/>
    <w:rPr>
      <w:rFonts w:ascii="Arial" w:hAnsi="Arial" w:eastAsia="仿宋_GB2312" w:cs="Arial"/>
      <w:sz w:val="32"/>
      <w:szCs w:val="32"/>
    </w:rPr>
  </w:style>
  <w:style w:type="paragraph" w:styleId="709">
    <w:name w:val="批注框文本"/>
    <w:basedOn w:val="664"/>
    <w:next w:val="709"/>
    <w:link w:val="710"/>
    <w:semiHidden/>
    <w:rPr>
      <w:sz w:val="18"/>
      <w:szCs w:val="18"/>
    </w:rPr>
  </w:style>
  <w:style w:type="character" w:styleId="710">
    <w:name w:val="批注框文本 Char"/>
    <w:next w:val="710"/>
    <w:link w:val="709"/>
    <w:semiHidden/>
    <w:rPr>
      <w:rFonts w:ascii="Times New Roman" w:hAnsi="Times New Roman" w:eastAsia="宋体" w:cs="Times New Roman"/>
      <w:sz w:val="18"/>
      <w:szCs w:val="18"/>
    </w:rPr>
  </w:style>
  <w:style w:type="paragraph" w:styleId="711">
    <w:name w:val="页脚"/>
    <w:basedOn w:val="664"/>
    <w:next w:val="711"/>
    <w:link w:val="712"/>
    <w:pPr>
      <w:jc w:val="left"/>
      <w:tabs>
        <w:tab w:val="center" w:pos="4153" w:leader="none"/>
        <w:tab w:val="right" w:pos="8306" w:leader="none"/>
      </w:tabs>
    </w:pPr>
    <w:rPr>
      <w:sz w:val="18"/>
      <w:szCs w:val="18"/>
    </w:rPr>
  </w:style>
  <w:style w:type="character" w:styleId="712">
    <w:name w:val="页脚 Char"/>
    <w:next w:val="712"/>
    <w:link w:val="711"/>
    <w:rPr>
      <w:rFonts w:ascii="Times New Roman" w:hAnsi="Times New Roman" w:eastAsia="宋体" w:cs="Times New Roman"/>
      <w:sz w:val="18"/>
      <w:szCs w:val="18"/>
    </w:rPr>
  </w:style>
  <w:style w:type="paragraph" w:styleId="713">
    <w:name w:val="页眉"/>
    <w:basedOn w:val="664"/>
    <w:next w:val="713"/>
    <w:link w:val="714"/>
    <w:pPr>
      <w:jc w:val="center"/>
      <w:tabs>
        <w:tab w:val="center" w:pos="4153" w:leader="none"/>
        <w:tab w:val="right" w:pos="8306" w:leader="none"/>
      </w:tabs>
      <w:pBdr>
        <w:bottom w:val="single" w:color="000000" w:sz="6" w:space="1"/>
      </w:pBdr>
    </w:pPr>
    <w:rPr>
      <w:sz w:val="18"/>
      <w:szCs w:val="18"/>
    </w:rPr>
  </w:style>
  <w:style w:type="character" w:styleId="714">
    <w:name w:val="页眉 Char"/>
    <w:next w:val="714"/>
    <w:link w:val="713"/>
    <w:rPr>
      <w:rFonts w:ascii="Times New Roman" w:hAnsi="Times New Roman" w:eastAsia="宋体" w:cs="Times New Roman"/>
      <w:sz w:val="18"/>
      <w:szCs w:val="18"/>
    </w:rPr>
  </w:style>
  <w:style w:type="paragraph" w:styleId="715">
    <w:name w:val="目录 1"/>
    <w:basedOn w:val="664"/>
    <w:next w:val="664"/>
    <w:link w:val="664"/>
    <w:semiHidden/>
    <w:pPr>
      <w:jc w:val="left"/>
      <w:spacing w:before="120" w:after="120" w:line="400" w:lineRule="exact"/>
      <w:tabs>
        <w:tab w:val="right" w:pos="8720" w:leader="dot"/>
      </w:tabs>
    </w:pPr>
    <w:rPr>
      <w:rFonts w:ascii="宋体" w:hAnsi="宋体"/>
      <w:caps/>
      <w:sz w:val="24"/>
      <w:szCs w:val="24"/>
    </w:rPr>
  </w:style>
  <w:style w:type="paragraph" w:styleId="716">
    <w:name w:val="目录 4"/>
    <w:basedOn w:val="664"/>
    <w:next w:val="664"/>
    <w:link w:val="664"/>
    <w:semiHidden/>
    <w:pPr>
      <w:ind w:left="630"/>
      <w:jc w:val="left"/>
    </w:pPr>
  </w:style>
  <w:style w:type="paragraph" w:styleId="717">
    <w:name w:val="列表"/>
    <w:basedOn w:val="664"/>
    <w:next w:val="717"/>
    <w:link w:val="664"/>
    <w:pPr>
      <w:ind w:left="200" w:hanging="200"/>
    </w:pPr>
  </w:style>
  <w:style w:type="paragraph" w:styleId="718">
    <w:name w:val="目录 6"/>
    <w:basedOn w:val="664"/>
    <w:next w:val="664"/>
    <w:link w:val="664"/>
    <w:semiHidden/>
    <w:pPr>
      <w:ind w:left="1050"/>
      <w:jc w:val="left"/>
    </w:pPr>
  </w:style>
  <w:style w:type="paragraph" w:styleId="719">
    <w:name w:val="正文文本缩进 3"/>
    <w:basedOn w:val="664"/>
    <w:next w:val="719"/>
    <w:link w:val="720"/>
    <w:pPr>
      <w:ind w:left="645" w:firstLine="645"/>
    </w:pPr>
    <w:rPr>
      <w:rFonts w:ascii="Arial" w:hAnsi="Arial" w:eastAsia="仿宋_GB2312" w:cs="Arial"/>
      <w:color w:val="ffff00"/>
      <w:sz w:val="32"/>
      <w:szCs w:val="32"/>
    </w:rPr>
  </w:style>
  <w:style w:type="character" w:styleId="720">
    <w:name w:val="正文文本缩进 3 Char"/>
    <w:next w:val="720"/>
    <w:link w:val="719"/>
    <w:rPr>
      <w:rFonts w:ascii="Arial" w:hAnsi="Arial" w:eastAsia="仿宋_GB2312" w:cs="Arial"/>
      <w:color w:val="ffff00"/>
      <w:sz w:val="32"/>
      <w:szCs w:val="32"/>
    </w:rPr>
  </w:style>
  <w:style w:type="paragraph" w:styleId="721">
    <w:name w:val="图表目录"/>
    <w:basedOn w:val="664"/>
    <w:next w:val="664"/>
    <w:link w:val="664"/>
    <w:semiHidden/>
    <w:pPr>
      <w:ind w:left="840" w:hanging="420"/>
    </w:pPr>
  </w:style>
  <w:style w:type="paragraph" w:styleId="722">
    <w:name w:val="目录 2"/>
    <w:basedOn w:val="664"/>
    <w:next w:val="664"/>
    <w:link w:val="664"/>
    <w:semiHidden/>
    <w:pPr>
      <w:ind w:left="210"/>
      <w:jc w:val="left"/>
    </w:pPr>
    <w:rPr>
      <w:smallCaps/>
      <w:szCs w:val="24"/>
    </w:rPr>
  </w:style>
  <w:style w:type="paragraph" w:styleId="723">
    <w:name w:val="目录 9"/>
    <w:basedOn w:val="664"/>
    <w:next w:val="664"/>
    <w:link w:val="664"/>
    <w:semiHidden/>
    <w:pPr>
      <w:ind w:left="1680"/>
      <w:jc w:val="left"/>
    </w:pPr>
  </w:style>
  <w:style w:type="paragraph" w:styleId="724">
    <w:name w:val="正文文本 2"/>
    <w:basedOn w:val="664"/>
    <w:next w:val="724"/>
    <w:link w:val="725"/>
    <w:pPr>
      <w:jc w:val="center"/>
      <w:widowControl/>
    </w:pPr>
    <w:rPr>
      <w:rFonts w:ascii="楷体_GB2312" w:eastAsia="楷体_GB2312"/>
      <w:sz w:val="28"/>
      <w:szCs w:val="28"/>
    </w:rPr>
  </w:style>
  <w:style w:type="character" w:styleId="725">
    <w:name w:val="正文文本 2 Char"/>
    <w:next w:val="725"/>
    <w:link w:val="724"/>
    <w:rPr>
      <w:rFonts w:ascii="楷体_GB2312" w:hAnsi="Times New Roman" w:eastAsia="楷体_GB2312" w:cs="Times New Roman"/>
      <w:sz w:val="28"/>
      <w:szCs w:val="28"/>
    </w:rPr>
  </w:style>
  <w:style w:type="paragraph" w:styleId="726">
    <w:name w:val="普通(网站)"/>
    <w:basedOn w:val="664"/>
    <w:next w:val="726"/>
    <w:link w:val="664"/>
    <w:uiPriority w:val="99"/>
    <w:pPr>
      <w:jc w:val="left"/>
      <w:spacing w:before="100" w:beforeAutospacing="1" w:after="100" w:afterAutospacing="1"/>
      <w:widowControl/>
    </w:pPr>
    <w:rPr>
      <w:rFonts w:ascii="宋体" w:hAnsi="宋体" w:cs="宋体"/>
      <w:sz w:val="24"/>
      <w:szCs w:val="24"/>
    </w:rPr>
  </w:style>
  <w:style w:type="paragraph" w:styleId="727">
    <w:name w:val="索引 1"/>
    <w:basedOn w:val="664"/>
    <w:next w:val="664"/>
    <w:link w:val="664"/>
    <w:semiHidden/>
    <w:pPr>
      <w:spacing w:line="240" w:lineRule="atLeast"/>
    </w:pPr>
    <w:rPr>
      <w:b/>
      <w:bCs/>
    </w:rPr>
  </w:style>
  <w:style w:type="paragraph" w:styleId="728">
    <w:name w:val="批注主题"/>
    <w:basedOn w:val="691"/>
    <w:next w:val="691"/>
    <w:link w:val="729"/>
    <w:semiHidden/>
    <w:rPr>
      <w:b/>
      <w:bCs/>
    </w:rPr>
  </w:style>
  <w:style w:type="character" w:styleId="729">
    <w:name w:val="批注主题 Char"/>
    <w:next w:val="729"/>
    <w:link w:val="728"/>
    <w:semiHidden/>
    <w:rPr>
      <w:rFonts w:ascii="Times New Roman" w:hAnsi="Times New Roman" w:eastAsia="宋体" w:cs="Times New Roman"/>
      <w:b/>
      <w:bCs/>
      <w:szCs w:val="21"/>
    </w:rPr>
  </w:style>
  <w:style w:type="paragraph" w:styleId="730">
    <w:name w:val="正文首行缩进"/>
    <w:basedOn w:val="664"/>
    <w:next w:val="730"/>
    <w:link w:val="731"/>
    <w:pPr>
      <w:ind w:firstLine="200"/>
      <w:spacing w:line="360" w:lineRule="auto"/>
    </w:pPr>
    <w:rPr>
      <w:rFonts w:ascii="仿宋_GB2312" w:eastAsia="仿宋_GB2312"/>
      <w:sz w:val="30"/>
      <w:szCs w:val="30"/>
    </w:rPr>
  </w:style>
  <w:style w:type="character" w:styleId="731">
    <w:name w:val="正文首行缩进 Char"/>
    <w:next w:val="731"/>
    <w:link w:val="730"/>
    <w:rPr>
      <w:rFonts w:ascii="仿宋_GB2312" w:hAnsi="Times New Roman" w:eastAsia="仿宋_GB2312" w:cs="Times New Roman"/>
      <w:sz w:val="30"/>
      <w:szCs w:val="30"/>
    </w:rPr>
  </w:style>
  <w:style w:type="paragraph" w:styleId="732">
    <w:name w:val="正文首行缩进 2"/>
    <w:basedOn w:val="697"/>
    <w:next w:val="732"/>
    <w:link w:val="733"/>
    <w:pPr>
      <w:ind w:firstLine="420"/>
      <w:spacing w:line="360" w:lineRule="auto"/>
    </w:pPr>
    <w:rPr>
      <w:rFonts w:ascii="宋体" w:hAnsi="宋体" w:eastAsia="宋体"/>
      <w:sz w:val="21"/>
      <w:szCs w:val="20"/>
    </w:rPr>
  </w:style>
  <w:style w:type="character" w:styleId="733">
    <w:name w:val="正文首行缩进 2 Char"/>
    <w:next w:val="733"/>
    <w:link w:val="732"/>
    <w:rPr>
      <w:rFonts w:ascii="宋体" w:hAnsi="宋体" w:eastAsia="宋体" w:cs="Times New Roman"/>
      <w:sz w:val="32"/>
      <w:szCs w:val="20"/>
    </w:rPr>
  </w:style>
  <w:style w:type="table" w:styleId="734">
    <w:name w:val="网格型"/>
    <w:basedOn w:val="675"/>
    <w:next w:val="734"/>
    <w:link w:val="664"/>
    <w:pPr>
      <w:jc w:val="both"/>
      <w:widowControl w:val="off"/>
    </w:pPr>
    <w:rPr>
      <w:rFonts w:ascii="Times New Roman" w:hAnsi="Times New Roman" w:eastAsia="宋体" w:cs="Times New Roman"/>
      <w:sz w:val="20"/>
      <w:szCs w:val="20"/>
    </w:rPr>
    <w:tblPr/>
  </w:style>
  <w:style w:type="character" w:styleId="735">
    <w:name w:val="要点"/>
    <w:next w:val="735"/>
    <w:link w:val="664"/>
    <w:qFormat/>
    <w:rPr>
      <w:b/>
      <w:bCs/>
    </w:rPr>
  </w:style>
  <w:style w:type="character" w:styleId="736">
    <w:name w:val="页码"/>
    <w:next w:val="736"/>
    <w:link w:val="664"/>
  </w:style>
  <w:style w:type="character" w:styleId="737">
    <w:name w:val="已访问的超链接"/>
    <w:next w:val="737"/>
    <w:link w:val="664"/>
    <w:rPr>
      <w:color w:val="800080"/>
      <w:u w:val="single"/>
    </w:rPr>
  </w:style>
  <w:style w:type="character" w:styleId="738">
    <w:name w:val="超链接"/>
    <w:next w:val="738"/>
    <w:link w:val="664"/>
    <w:rPr>
      <w:color w:val="0000ff"/>
      <w:u w:val="single"/>
    </w:rPr>
  </w:style>
  <w:style w:type="character" w:styleId="739">
    <w:name w:val="批注引用"/>
    <w:next w:val="739"/>
    <w:link w:val="664"/>
    <w:semiHidden/>
    <w:rPr>
      <w:sz w:val="21"/>
      <w:szCs w:val="21"/>
    </w:rPr>
  </w:style>
  <w:style w:type="paragraph" w:styleId="740">
    <w:name w:val="正文首行缩进 21"/>
    <w:basedOn w:val="741"/>
    <w:next w:val="664"/>
    <w:link w:val="664"/>
    <w:qFormat/>
    <w:pPr>
      <w:ind w:firstLine="420"/>
      <w:spacing w:line="360" w:lineRule="auto"/>
    </w:pPr>
    <w:rPr>
      <w:rFonts w:ascii="宋体" w:hAnsi="宋体" w:eastAsia="宋体"/>
      <w:sz w:val="21"/>
      <w:szCs w:val="20"/>
    </w:rPr>
  </w:style>
  <w:style w:type="paragraph" w:styleId="741">
    <w:name w:val="正文文本缩进1"/>
    <w:basedOn w:val="664"/>
    <w:next w:val="741"/>
    <w:link w:val="664"/>
    <w:qFormat/>
    <w:pPr>
      <w:ind w:firstLine="645"/>
    </w:pPr>
    <w:rPr>
      <w:rFonts w:ascii="楷体_GB2312" w:eastAsia="楷体_GB2312"/>
      <w:sz w:val="32"/>
      <w:szCs w:val="32"/>
    </w:rPr>
  </w:style>
  <w:style w:type="paragraph" w:styleId="742">
    <w:name w:val="正文空2字"/>
    <w:basedOn w:val="743"/>
    <w:next w:val="742"/>
    <w:link w:val="664"/>
    <w:uiPriority w:val="99"/>
    <w:qFormat/>
    <w:pPr>
      <w:ind w:firstLine="640"/>
      <w:spacing w:line="560" w:lineRule="exact"/>
      <w:widowControl w:val="off"/>
    </w:pPr>
    <w:rPr>
      <w:rFonts w:ascii="仿宋_GB2312" w:hAnsi="仿宋_GB2312" w:cs="仿宋_GB2312"/>
      <w:lang w:val="zh-TW"/>
    </w:rPr>
  </w:style>
  <w:style w:type="paragraph" w:styleId="743">
    <w:name w:val="左对齐正文"/>
    <w:next w:val="743"/>
    <w:link w:val="664"/>
    <w:uiPriority w:val="99"/>
    <w:qFormat/>
    <w:rPr>
      <w:rFonts w:ascii="Calibri" w:hAnsi="Calibri" w:eastAsia="仿宋_GB2312" w:cs="Calibri"/>
      <w:sz w:val="32"/>
      <w:szCs w:val="32"/>
      <w:lang w:val="en-US" w:eastAsia="zh-CN" w:bidi="ar-SA"/>
    </w:rPr>
  </w:style>
  <w:style w:type="paragraph" w:styleId="744">
    <w:name w:val="索引 41"/>
    <w:basedOn w:val="664"/>
    <w:next w:val="664"/>
    <w:link w:val="664"/>
    <w:semiHidden/>
    <w:qFormat/>
    <w:pPr>
      <w:ind w:left="1260"/>
    </w:pPr>
    <w:rPr>
      <w:rFonts w:ascii="Calibri" w:hAnsi="Calibri" w:eastAsia="Calibri" w:cs="宋体"/>
      <w:sz w:val="20"/>
      <w:lang w:val="zh-CN"/>
    </w:rPr>
  </w:style>
  <w:style w:type="character" w:styleId="745">
    <w:name w:val="font5 Char"/>
    <w:next w:val="745"/>
    <w:link w:val="664"/>
    <w:rPr>
      <w:rFonts w:ascii="宋体" w:hAnsi="宋体" w:eastAsia="宋体"/>
      <w:sz w:val="28"/>
      <w:szCs w:val="28"/>
      <w:lang w:val="en-US" w:eastAsia="zh-CN" w:bidi="ar-SA"/>
    </w:rPr>
  </w:style>
  <w:style w:type="character" w:styleId="746">
    <w:name w:val="二级目录 Char"/>
    <w:next w:val="746"/>
    <w:link w:val="747"/>
    <w:rPr>
      <w:b/>
      <w:sz w:val="30"/>
      <w:szCs w:val="28"/>
    </w:rPr>
  </w:style>
  <w:style w:type="paragraph" w:styleId="747">
    <w:name w:val="二级目录"/>
    <w:next w:val="664"/>
    <w:link w:val="746"/>
    <w:pPr>
      <w:numPr>
        <w:ilvl w:val="0"/>
        <w:numId w:val="2"/>
      </w:numPr>
      <w:tabs>
        <w:tab w:val="left" w:pos="907" w:leader="none"/>
        <w:tab w:val="left" w:pos="1145" w:leader="none"/>
      </w:tabs>
      <w:outlineLvl w:val="1"/>
    </w:pPr>
    <w:rPr>
      <w:b/>
      <w:sz w:val="30"/>
      <w:szCs w:val="28"/>
      <w:lang w:val="en-US" w:eastAsia="zh-CN" w:bidi="ar-SA"/>
    </w:rPr>
  </w:style>
  <w:style w:type="character" w:styleId="748">
    <w:name w:val="列出段落 Char,Bullet List Char,numbered Char,FooterText Char,List Paragraph1 Char,Paragraphe de liste1 Char"/>
    <w:next w:val="748"/>
    <w:link w:val="749"/>
    <w:rPr>
      <w:rFonts w:ascii="Calibri" w:hAnsi="Calibri"/>
      <w:sz w:val="24"/>
      <w:szCs w:val="24"/>
      <w:lang w:eastAsia="en-US" w:bidi="en-US"/>
    </w:rPr>
  </w:style>
  <w:style w:type="paragraph" w:styleId="749">
    <w:name w:val="列出段落1"/>
    <w:basedOn w:val="664"/>
    <w:next w:val="749"/>
    <w:link w:val="748"/>
    <w:qFormat/>
    <w:pPr>
      <w:contextualSpacing/>
      <w:ind w:left="720"/>
      <w:jc w:val="left"/>
      <w:widowControl/>
    </w:pPr>
    <w:rPr>
      <w:rFonts w:ascii="Calibri" w:hAnsi="Calibri" w:eastAsia="宋体" w:cs="Times New Roman"/>
      <w:sz w:val="24"/>
      <w:szCs w:val="24"/>
      <w:lang w:eastAsia="en-US" w:bidi="en-US"/>
    </w:rPr>
  </w:style>
  <w:style w:type="paragraph" w:styleId="750">
    <w:name w:val="Body Text(ch)"/>
    <w:basedOn w:val="664"/>
    <w:next w:val="695"/>
    <w:link w:val="664"/>
    <w:pPr>
      <w:spacing w:after="120"/>
    </w:pPr>
    <w:rPr>
      <w:rFonts w:ascii="宋体" w:hAnsi="Arial"/>
      <w:bCs/>
      <w:iCs/>
      <w:szCs w:val="24"/>
    </w:rPr>
  </w:style>
  <w:style w:type="paragraph" w:styleId="751">
    <w:name w:val="xl27"/>
    <w:basedOn w:val="664"/>
    <w:next w:val="751"/>
    <w:link w:val="66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52">
    <w:name w:val="xl26"/>
    <w:basedOn w:val="664"/>
    <w:next w:val="752"/>
    <w:link w:val="6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53">
    <w:name w:val="Char"/>
    <w:basedOn w:val="664"/>
    <w:next w:val="753"/>
    <w:link w:val="664"/>
    <w:pPr>
      <w:ind w:firstLine="200"/>
      <w:tabs>
        <w:tab w:val="left" w:pos="360" w:leader="none"/>
      </w:tabs>
    </w:pPr>
    <w:rPr>
      <w:sz w:val="28"/>
      <w:szCs w:val="30"/>
    </w:rPr>
  </w:style>
  <w:style w:type="paragraph" w:styleId="754">
    <w:name w:val=" Char"/>
    <w:basedOn w:val="689"/>
    <w:next w:val="754"/>
    <w:link w:val="664"/>
    <w:rPr>
      <w:rFonts w:ascii="Tahoma" w:hAnsi="Tahoma"/>
      <w:sz w:val="24"/>
      <w:szCs w:val="24"/>
    </w:rPr>
  </w:style>
  <w:style w:type="paragraph" w:styleId="755">
    <w:name w:val="普通正文"/>
    <w:basedOn w:val="664"/>
    <w:next w:val="755"/>
    <w:link w:val="664"/>
    <w:pPr>
      <w:ind w:firstLine="480"/>
      <w:jc w:val="left"/>
      <w:spacing w:before="120" w:after="120" w:line="360" w:lineRule="auto"/>
    </w:pPr>
    <w:rPr>
      <w:rFonts w:ascii="Arial" w:hAnsi="Arial"/>
      <w:sz w:val="24"/>
      <w:szCs w:val="24"/>
    </w:rPr>
  </w:style>
  <w:style w:type="paragraph" w:styleId="756">
    <w:name w:val="table_lines"/>
    <w:basedOn w:val="664"/>
    <w:next w:val="756"/>
    <w:link w:val="664"/>
    <w:pPr>
      <w:jc w:val="left"/>
      <w:widowControl/>
    </w:pPr>
    <w:rPr>
      <w:sz w:val="20"/>
      <w:szCs w:val="20"/>
      <w:lang w:val="de-DE" w:eastAsia="de-DE"/>
    </w:rPr>
  </w:style>
  <w:style w:type="paragraph" w:styleId="757">
    <w:name w:val="附录1"/>
    <w:next w:val="757"/>
    <w:link w:val="66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58">
    <w:name w:val="font7"/>
    <w:basedOn w:val="664"/>
    <w:next w:val="758"/>
    <w:link w:val="664"/>
    <w:pPr>
      <w:jc w:val="left"/>
      <w:spacing w:before="100" w:beforeAutospacing="1" w:after="100" w:afterAutospacing="1"/>
      <w:widowControl/>
    </w:pPr>
    <w:rPr>
      <w:rFonts w:hint="eastAsia" w:ascii="宋体" w:hAnsi="宋体"/>
      <w:sz w:val="18"/>
      <w:szCs w:val="18"/>
    </w:rPr>
  </w:style>
  <w:style w:type="paragraph" w:styleId="759">
    <w:name w:val=" Char Char Char Char"/>
    <w:basedOn w:val="689"/>
    <w:next w:val="759"/>
    <w:link w:val="664"/>
    <w:pPr>
      <w:spacing w:line="360" w:lineRule="auto"/>
    </w:pPr>
    <w:rPr>
      <w:rFonts w:ascii="Tahoma" w:hAnsi="Tahoma"/>
      <w:sz w:val="24"/>
      <w:szCs w:val="24"/>
    </w:rPr>
  </w:style>
  <w:style w:type="paragraph" w:styleId="760">
    <w:name w:val="列出段落"/>
    <w:basedOn w:val="664"/>
    <w:next w:val="760"/>
    <w:link w:val="664"/>
    <w:qFormat/>
    <w:pPr>
      <w:contextualSpacing/>
      <w:ind w:left="720"/>
      <w:jc w:val="left"/>
      <w:widowControl/>
    </w:pPr>
    <w:rPr>
      <w:rFonts w:ascii="Calibri" w:hAnsi="Calibri"/>
      <w:sz w:val="24"/>
      <w:szCs w:val="24"/>
      <w:lang w:eastAsia="en-US" w:bidi="en-US"/>
    </w:rPr>
  </w:style>
  <w:style w:type="paragraph" w:styleId="761">
    <w:name w:val="4"/>
    <w:basedOn w:val="664"/>
    <w:next w:val="719"/>
    <w:link w:val="664"/>
    <w:pPr>
      <w:ind w:firstLine="420"/>
      <w:spacing w:line="360" w:lineRule="auto"/>
    </w:pPr>
    <w:rPr>
      <w:color w:val="ff0000"/>
      <w:sz w:val="24"/>
      <w:szCs w:val="24"/>
    </w:rPr>
  </w:style>
  <w:style w:type="paragraph" w:styleId="762">
    <w:name w:val="普通 (Web)"/>
    <w:basedOn w:val="664"/>
    <w:next w:val="762"/>
    <w:link w:val="664"/>
    <w:pPr>
      <w:jc w:val="left"/>
      <w:spacing w:before="100" w:beforeAutospacing="1" w:after="100" w:afterAutospacing="1"/>
      <w:widowControl/>
    </w:pPr>
    <w:rPr>
      <w:rFonts w:ascii="宋体" w:hAnsi="宋体"/>
      <w:sz w:val="24"/>
      <w:szCs w:val="24"/>
    </w:rPr>
  </w:style>
  <w:style w:type="paragraph" w:styleId="763">
    <w:name w:val=" Char Char Char Char Char Char Char Char Char Char"/>
    <w:basedOn w:val="664"/>
    <w:next w:val="763"/>
    <w:link w:val="664"/>
    <w:pPr>
      <w:spacing w:line="360" w:lineRule="auto"/>
    </w:pPr>
    <w:rPr>
      <w:sz w:val="24"/>
      <w:szCs w:val="20"/>
    </w:rPr>
  </w:style>
  <w:style w:type="paragraph" w:styleId="764">
    <w:name w:val="样式1"/>
    <w:basedOn w:val="664"/>
    <w:next w:val="764"/>
    <w:link w:val="664"/>
    <w:pPr>
      <w:numPr>
        <w:ilvl w:val="0"/>
        <w:numId w:val="3"/>
      </w:numPr>
      <w:tabs>
        <w:tab w:val="left" w:pos="709" w:leader="none"/>
      </w:tabs>
    </w:pPr>
    <w:rPr>
      <w:rFonts w:ascii="宋体" w:hAnsi="宋体"/>
    </w:rPr>
  </w:style>
  <w:style w:type="paragraph" w:styleId="765">
    <w:name w:val="font6"/>
    <w:basedOn w:val="664"/>
    <w:next w:val="765"/>
    <w:link w:val="664"/>
    <w:pPr>
      <w:jc w:val="left"/>
      <w:spacing w:before="100" w:beforeAutospacing="1" w:after="100" w:afterAutospacing="1"/>
      <w:widowControl/>
    </w:pPr>
    <w:rPr>
      <w:rFonts w:hint="eastAsia" w:ascii="宋体" w:hAnsi="宋体"/>
      <w:sz w:val="28"/>
      <w:szCs w:val="28"/>
      <w:u w:val="single"/>
    </w:rPr>
  </w:style>
  <w:style w:type="paragraph" w:styleId="766">
    <w:name w:val="xl25"/>
    <w:basedOn w:val="664"/>
    <w:next w:val="766"/>
    <w:link w:val="66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7">
    <w:name w:val="图标"/>
    <w:basedOn w:val="664"/>
    <w:next w:val="664"/>
    <w:link w:val="66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68">
    <w:name w:val="标题3"/>
    <w:basedOn w:val="664"/>
    <w:next w:val="664"/>
    <w:link w:val="664"/>
    <w:pPr>
      <w:ind w:firstLine="624"/>
      <w:spacing w:line="590" w:lineRule="atLeast"/>
    </w:pPr>
    <w:rPr>
      <w:rFonts w:ascii="方正黑体_GBK" w:eastAsia="方正黑体_GBK"/>
      <w:sz w:val="32"/>
      <w:szCs w:val="32"/>
    </w:rPr>
  </w:style>
  <w:style w:type="paragraph" w:styleId="769">
    <w:name w:val="xl24"/>
    <w:basedOn w:val="664"/>
    <w:next w:val="769"/>
    <w:link w:val="66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0">
    <w:name w:val="xl29"/>
    <w:basedOn w:val="664"/>
    <w:next w:val="770"/>
    <w:link w:val="66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71">
    <w:name w:val="Char Char Char Char Char Char Char Char"/>
    <w:basedOn w:val="664"/>
    <w:next w:val="771"/>
    <w:link w:val="664"/>
    <w:pPr>
      <w:jc w:val="left"/>
      <w:spacing w:after="160" w:line="240" w:lineRule="exact"/>
      <w:widowControl/>
    </w:pPr>
    <w:rPr>
      <w:rFonts w:ascii="Verdana" w:hAnsi="Verdana"/>
      <w:sz w:val="20"/>
      <w:szCs w:val="20"/>
      <w:lang w:eastAsia="en-US"/>
    </w:rPr>
  </w:style>
  <w:style w:type="paragraph" w:styleId="772">
    <w:name w:val="xl28"/>
    <w:basedOn w:val="664"/>
    <w:next w:val="772"/>
    <w:link w:val="66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73">
    <w:name w:val=" Char Char Char Char Char Char Char Char"/>
    <w:basedOn w:val="664"/>
    <w:next w:val="773"/>
    <w:link w:val="664"/>
    <w:pPr>
      <w:jc w:val="left"/>
      <w:spacing w:after="160" w:line="240" w:lineRule="exact"/>
      <w:widowControl/>
    </w:pPr>
    <w:rPr>
      <w:rFonts w:ascii="Verdana" w:hAnsi="Verdana"/>
      <w:sz w:val="20"/>
      <w:szCs w:val="20"/>
      <w:lang w:eastAsia="en-US"/>
    </w:rPr>
  </w:style>
  <w:style w:type="paragraph" w:styleId="774">
    <w:name w:val="xl30"/>
    <w:basedOn w:val="664"/>
    <w:next w:val="774"/>
    <w:link w:val="664"/>
    <w:pPr>
      <w:jc w:val="center"/>
      <w:spacing w:before="100" w:beforeAutospacing="1" w:after="100" w:afterAutospacing="1"/>
      <w:widowControl/>
    </w:pPr>
    <w:rPr>
      <w:rFonts w:ascii="宋体" w:hAnsi="宋体"/>
      <w:b/>
      <w:bCs/>
      <w:sz w:val="36"/>
      <w:szCs w:val="36"/>
    </w:rPr>
  </w:style>
  <w:style w:type="paragraph" w:styleId="775">
    <w:name w:val="Char Char Char Char"/>
    <w:basedOn w:val="689"/>
    <w:next w:val="775"/>
    <w:link w:val="664"/>
    <w:pPr>
      <w:spacing w:line="360" w:lineRule="auto"/>
    </w:pPr>
    <w:rPr>
      <w:rFonts w:ascii="Tahoma" w:hAnsi="Tahoma"/>
      <w:sz w:val="24"/>
      <w:szCs w:val="24"/>
    </w:rPr>
  </w:style>
  <w:style w:type="paragraph" w:styleId="776">
    <w:name w:val="table_1stline"/>
    <w:basedOn w:val="664"/>
    <w:next w:val="776"/>
    <w:link w:val="664"/>
    <w:pPr>
      <w:jc w:val="left"/>
      <w:spacing w:before="120"/>
      <w:widowControl/>
    </w:pPr>
    <w:rPr>
      <w:bCs/>
      <w:sz w:val="20"/>
      <w:szCs w:val="20"/>
      <w:lang w:val="de-DE" w:eastAsia="de-DE"/>
    </w:rPr>
  </w:style>
  <w:style w:type="paragraph" w:styleId="777">
    <w:name w:val="font5"/>
    <w:basedOn w:val="664"/>
    <w:next w:val="777"/>
    <w:link w:val="664"/>
    <w:pPr>
      <w:jc w:val="left"/>
      <w:spacing w:before="100" w:beforeAutospacing="1" w:after="100" w:afterAutospacing="1"/>
      <w:widowControl/>
    </w:pPr>
    <w:rPr>
      <w:rFonts w:hint="eastAsia" w:ascii="宋体" w:hAnsi="宋体"/>
      <w:sz w:val="28"/>
      <w:szCs w:val="28"/>
    </w:rPr>
  </w:style>
  <w:style w:type="paragraph" w:styleId="778">
    <w:name w:val="标题1"/>
    <w:basedOn w:val="664"/>
    <w:next w:val="664"/>
    <w:link w:val="664"/>
    <w:pPr>
      <w:jc w:val="center"/>
      <w:spacing w:line="700" w:lineRule="atLeast"/>
      <w:tabs>
        <w:tab w:val="left" w:pos="9193" w:leader="none"/>
        <w:tab w:val="left" w:pos="9827" w:leader="none"/>
      </w:tabs>
    </w:pPr>
    <w:rPr>
      <w:rFonts w:ascii="方正小标宋_GBK" w:eastAsia="方正小标宋_GBK"/>
      <w:sz w:val="44"/>
      <w:szCs w:val="20"/>
    </w:rPr>
  </w:style>
  <w:style w:type="paragraph" w:styleId="779">
    <w:name w:val="修订"/>
    <w:next w:val="779"/>
    <w:link w:val="664"/>
    <w:uiPriority w:val="99"/>
    <w:semiHidden/>
    <w:rPr>
      <w:rFonts w:ascii="Times New Roman" w:hAnsi="Times New Roman"/>
      <w:sz w:val="21"/>
      <w:szCs w:val="21"/>
      <w:lang w:val="en-US" w:eastAsia="zh-CN" w:bidi="ar-SA"/>
    </w:rPr>
  </w:style>
  <w:style w:type="paragraph" w:styleId="780">
    <w:name w:val="无间隔"/>
    <w:next w:val="780"/>
    <w:link w:val="664"/>
    <w:uiPriority w:val="99"/>
    <w:qFormat/>
    <w:pPr>
      <w:jc w:val="both"/>
      <w:widowControl w:val="off"/>
    </w:pPr>
    <w:rPr>
      <w:rFonts w:ascii="Times New Roman" w:hAnsi="Times New Roman"/>
      <w:sz w:val="21"/>
      <w:szCs w:val="21"/>
      <w:lang w:val="en-US" w:eastAsia="zh-CN" w:bidi="ar-SA"/>
    </w:rPr>
  </w:style>
  <w:style w:type="table" w:styleId="781">
    <w:name w:val="Table Normal"/>
    <w:next w:val="781"/>
    <w:link w:val="664"/>
    <w:qFormat/>
    <w:tblPr/>
  </w:style>
  <w:style w:type="paragraph" w:styleId="782">
    <w:name w:val="Normal_5_0"/>
    <w:next w:val="782"/>
    <w:link w:val="664"/>
    <w:qFormat/>
    <w:pPr>
      <w:jc w:val="both"/>
      <w:widowControl w:val="off"/>
    </w:pPr>
    <w:rPr>
      <w:rFonts w:ascii="Calibri" w:hAnsi="Calibri" w:eastAsia="宋体" w:cs="Times New Roman"/>
      <w:sz w:val="21"/>
      <w:szCs w:val="22"/>
      <w:lang w:val="en-US" w:eastAsia="zh-CN" w:bidi="ar-SA"/>
    </w:rPr>
  </w:style>
  <w:style w:type="paragraph" w:styleId="783">
    <w:name w:val="Normal_6_0"/>
    <w:next w:val="783"/>
    <w:link w:val="664"/>
    <w:qFormat/>
    <w:rPr>
      <w:rFonts w:ascii="黑体" w:hAnsi="黑体" w:eastAsia="黑体" w:cs="黑体"/>
      <w:b/>
      <w:sz w:val="32"/>
      <w:szCs w:val="24"/>
      <w:lang w:val="en-US" w:eastAsia="zh-CN" w:bidi="ar-SA"/>
    </w:rPr>
  </w:style>
  <w:style w:type="paragraph" w:styleId="784">
    <w:name w:val="Normal_1_2"/>
    <w:next w:val="784"/>
    <w:link w:val="664"/>
    <w:qFormat/>
    <w:rPr>
      <w:rFonts w:ascii="Times New Roman" w:hAnsi="Times New Roman" w:eastAsia="Times New Roman" w:cs="Times New Roman"/>
      <w:sz w:val="24"/>
      <w:szCs w:val="24"/>
      <w:lang w:val="en-US" w:eastAsia="zh-CN" w:bidi="ar-SA"/>
    </w:rPr>
  </w:style>
  <w:style w:type="paragraph" w:styleId="785">
    <w:name w:val="正文_2"/>
    <w:next w:val="785"/>
    <w:link w:val="664"/>
    <w:qFormat/>
    <w:pPr>
      <w:jc w:val="both"/>
      <w:widowControl w:val="off"/>
    </w:pPr>
    <w:rPr>
      <w:rFonts w:ascii="Calibri" w:hAnsi="Calibri" w:eastAsia="宋体" w:cs="Times New Roman"/>
      <w:sz w:val="21"/>
      <w:szCs w:val="22"/>
      <w:lang w:val="en-US" w:eastAsia="zh-CN" w:bidi="ar-SA"/>
    </w:rPr>
  </w:style>
  <w:style w:type="paragraph" w:styleId="786">
    <w:name w:val="正文文本12"/>
    <w:basedOn w:val="664"/>
    <w:next w:val="786"/>
    <w:link w:val="664"/>
    <w:uiPriority w:val="1"/>
    <w:qFormat/>
    <w:pPr>
      <w:ind w:left="120"/>
    </w:pPr>
    <w:rPr>
      <w:rFonts w:ascii="宋体" w:hAnsi="宋体" w:eastAsia="宋体" w:cs="宋体"/>
      <w:sz w:val="21"/>
      <w:szCs w:val="21"/>
      <w:lang w:val="zh-CN" w:eastAsia="zh-CN" w:bidi="zh-CN"/>
    </w:rPr>
  </w:style>
  <w:style w:type="paragraph" w:styleId="787">
    <w:name w:val="正文2"/>
    <w:basedOn w:val="664"/>
    <w:next w:val="787"/>
    <w:link w:val="664"/>
    <w:qFormat/>
    <w:pPr>
      <w:ind w:firstLine="510"/>
      <w:spacing w:before="156" w:line="360" w:lineRule="auto"/>
    </w:pPr>
    <w:rPr>
      <w:sz w:val="24"/>
      <w:szCs w:val="20"/>
    </w:rPr>
  </w:style>
  <w:style w:type="paragraph" w:styleId="788">
    <w:name w:val="首行缩进"/>
    <w:basedOn w:val="664"/>
    <w:next w:val="788"/>
    <w:link w:val="664"/>
    <w:qFormat/>
    <w:pPr>
      <w:ind w:firstLine="480"/>
    </w:pPr>
    <w:rPr>
      <w:rFonts w:ascii="Times New Roman" w:hAnsi="Times New Roman" w:cs="Times New Roman"/>
      <w:lang w:val="zh-CN"/>
    </w:rPr>
  </w:style>
  <w:style w:type="paragraph" w:styleId="789">
    <w:name w:val="Normal_18_0"/>
    <w:next w:val="789"/>
    <w:link w:val="664"/>
    <w:qFormat/>
    <w:rPr>
      <w:rFonts w:ascii="黑体" w:hAnsi="黑体" w:eastAsia="黑体" w:cs="黑体"/>
      <w:b/>
      <w:sz w:val="32"/>
      <w:szCs w:val="24"/>
      <w:lang w:val="en-US" w:eastAsia="zh-CN" w:bidi="ar-SA"/>
    </w:rPr>
  </w:style>
  <w:style w:type="paragraph" w:styleId="790">
    <w:name w:val="正文_12_0_0_0_0"/>
    <w:basedOn w:val="664"/>
    <w:next w:val="790"/>
    <w:link w:val="664"/>
    <w:qFormat/>
    <w:rPr>
      <w:rFonts w:ascii="Times New Roman" w:hAnsi="Times New Roman"/>
      <w:szCs w:val="24"/>
    </w:rPr>
  </w:style>
  <w:style w:type="paragraph" w:styleId="791">
    <w:name w:val="正文_12_0_0_0"/>
    <w:next w:val="791"/>
    <w:link w:val="664"/>
    <w:qFormat/>
    <w:pPr>
      <w:jc w:val="both"/>
      <w:widowControl w:val="off"/>
    </w:pPr>
    <w:rPr>
      <w:rFonts w:ascii="Times New Roman" w:hAnsi="Times New Roman" w:eastAsia="宋体" w:cs="Times New Roman"/>
      <w:sz w:val="21"/>
      <w:szCs w:val="24"/>
      <w:lang w:val="en-US" w:eastAsia="zh-CN" w:bidi="ar-SA"/>
    </w:rPr>
  </w:style>
  <w:style w:type="paragraph" w:styleId="792">
    <w:name w:val="正文_14_0"/>
    <w:next w:val="792"/>
    <w:link w:val="664"/>
    <w:qFormat/>
    <w:pPr>
      <w:jc w:val="both"/>
      <w:widowControl w:val="off"/>
    </w:pPr>
    <w:rPr>
      <w:rFonts w:ascii="Calibri" w:hAnsi="Calibri" w:eastAsia="宋体" w:cs="Times New Roman"/>
      <w:sz w:val="21"/>
      <w:szCs w:val="22"/>
      <w:lang w:val="en-US" w:eastAsia="zh-CN" w:bidi="ar-SA"/>
    </w:rPr>
  </w:style>
  <w:style w:type="paragraph" w:styleId="793">
    <w:name w:val="正文_14_0_0"/>
    <w:next w:val="793"/>
    <w:link w:val="664"/>
    <w:qFormat/>
    <w:pPr>
      <w:jc w:val="both"/>
      <w:widowControl w:val="off"/>
    </w:pPr>
    <w:rPr>
      <w:rFonts w:ascii="Times New Roman" w:hAnsi="Times New Roman" w:eastAsia="宋体" w:cs="Times New Roman"/>
      <w:sz w:val="21"/>
      <w:szCs w:val="24"/>
      <w:lang w:val="en-US" w:eastAsia="zh-CN" w:bidi="ar-SA"/>
    </w:rPr>
  </w:style>
  <w:style w:type="paragraph" w:styleId="794">
    <w:name w:val="Normal_20"/>
    <w:next w:val="794"/>
    <w:link w:val="664"/>
    <w:qFormat/>
    <w:rPr>
      <w:rFonts w:ascii="黑体" w:hAnsi="黑体" w:eastAsia="黑体" w:cs="黑体"/>
      <w:b/>
      <w:sz w:val="32"/>
      <w:szCs w:val="24"/>
      <w:lang w:val="en-US" w:eastAsia="zh-CN" w:bidi="ar-SA"/>
    </w:rPr>
  </w:style>
  <w:style w:type="paragraph" w:styleId="795">
    <w:name w:val="正文_15_0"/>
    <w:next w:val="795"/>
    <w:link w:val="664"/>
    <w:qFormat/>
    <w:pPr>
      <w:jc w:val="both"/>
      <w:widowControl w:val="off"/>
    </w:pPr>
    <w:rPr>
      <w:rFonts w:ascii="Calibri" w:hAnsi="Calibri" w:eastAsia="宋体" w:cs="Times New Roman"/>
      <w:sz w:val="21"/>
      <w:szCs w:val="22"/>
      <w:lang w:val="en-US" w:eastAsia="zh-CN" w:bidi="ar-SA"/>
    </w:rPr>
  </w:style>
  <w:style w:type="paragraph" w:styleId="796">
    <w:name w:val="Normal_0"/>
    <w:next w:val="796"/>
    <w:link w:val="664"/>
    <w:qFormat/>
    <w:rPr>
      <w:rFonts w:ascii="黑体" w:hAnsi="黑体" w:eastAsia="黑体" w:cs="Times New Roman"/>
      <w:b/>
      <w:sz w:val="32"/>
      <w:szCs w:val="24"/>
      <w:lang w:val="en-US" w:eastAsia="zh-CN" w:bidi="ar-SA"/>
    </w:rPr>
  </w:style>
  <w:style w:type="paragraph" w:styleId="797">
    <w:name w:val="部分1"/>
    <w:basedOn w:val="664"/>
    <w:next w:val="797"/>
    <w:link w:val="664"/>
    <w:qFormat/>
    <w:pPr>
      <w:jc w:val="center"/>
      <w:keepNext/>
      <w:pageBreakBefore/>
      <w:spacing w:line="360" w:lineRule="auto"/>
      <w:tabs>
        <w:tab w:val="left" w:pos="720" w:leader="none"/>
      </w:tabs>
      <w:outlineLvl w:val="0"/>
    </w:pPr>
    <w:rPr>
      <w:rFonts w:eastAsia="黑体"/>
      <w:b/>
      <w:sz w:val="36"/>
      <w:szCs w:val="20"/>
    </w:rPr>
  </w:style>
  <w:style w:type="paragraph" w:styleId="798">
    <w:name w:val="Normal_19"/>
    <w:next w:val="798"/>
    <w:link w:val="664"/>
    <w:qFormat/>
    <w:pPr>
      <w:jc w:val="both"/>
      <w:widowControl w:val="off"/>
    </w:pPr>
    <w:rPr>
      <w:rFonts w:ascii="Times New Roman" w:hAnsi="Times New Roman" w:eastAsia="宋体" w:cs="Times New Roman"/>
      <w:sz w:val="21"/>
      <w:szCs w:val="24"/>
      <w:lang w:val="en-US" w:eastAsia="zh-CN" w:bidi="ar-SA"/>
    </w:rPr>
  </w:style>
  <w:style w:type="paragraph" w:styleId="799">
    <w:name w:val="Normal_12_0"/>
    <w:next w:val="800"/>
    <w:link w:val="664"/>
    <w:qFormat/>
    <w:pPr>
      <w:jc w:val="both"/>
      <w:widowControl w:val="off"/>
    </w:pPr>
    <w:rPr>
      <w:rFonts w:ascii="Calibri" w:hAnsi="Calibri" w:eastAsia="宋体" w:cs="Times New Roman"/>
      <w:lang w:val="en-US" w:eastAsia="zh-CN" w:bidi="ar-SA"/>
    </w:rPr>
  </w:style>
  <w:style w:type="paragraph" w:styleId="800">
    <w:name w:val="Normal_12_1"/>
    <w:next w:val="800"/>
    <w:link w:val="664"/>
    <w:qFormat/>
    <w:pPr>
      <w:jc w:val="both"/>
      <w:widowControl w:val="off"/>
    </w:pPr>
    <w:rPr>
      <w:rFonts w:ascii="Calibri" w:hAnsi="Calibri" w:eastAsia="宋体" w:cs="Times New Roman"/>
      <w:sz w:val="21"/>
      <w:szCs w:val="22"/>
      <w:lang w:val="en-US" w:eastAsia="zh-CN" w:bidi="ar-SA"/>
    </w:rPr>
  </w:style>
  <w:style w:type="paragraph" w:styleId="801">
    <w:name w:val="正文_6_0_0_0"/>
    <w:next w:val="801"/>
    <w:link w:val="664"/>
    <w:qFormat/>
    <w:pPr>
      <w:jc w:val="both"/>
      <w:widowControl w:val="off"/>
    </w:pPr>
    <w:rPr>
      <w:rFonts w:ascii="Calibri" w:hAnsi="Calibri" w:eastAsia="宋体" w:cs="Times New Roman"/>
      <w:lang w:val="en-US" w:eastAsia="zh-CN" w:bidi="ar-SA"/>
    </w:rPr>
  </w:style>
  <w:style w:type="paragraph" w:styleId="802">
    <w:name w:val="正文_7_1_1_0"/>
    <w:next w:val="802"/>
    <w:link w:val="664"/>
    <w:qFormat/>
    <w:pPr>
      <w:jc w:val="both"/>
      <w:widowControl w:val="off"/>
    </w:pPr>
    <w:rPr>
      <w:rFonts w:ascii="Calibri" w:hAnsi="Calibri" w:eastAsia="宋体" w:cs="Times New Roman"/>
      <w:lang w:val="en-US" w:eastAsia="zh-CN" w:bidi="ar-SA"/>
    </w:rPr>
  </w:style>
  <w:style w:type="paragraph" w:styleId="803">
    <w:name w:val="正文_4_1_0_0"/>
    <w:next w:val="803"/>
    <w:link w:val="664"/>
    <w:qFormat/>
    <w:pPr>
      <w:jc w:val="both"/>
      <w:widowControl w:val="off"/>
    </w:pPr>
    <w:rPr>
      <w:rFonts w:ascii="Calibri" w:hAnsi="Calibri" w:eastAsia="宋体" w:cs="Times New Roman"/>
      <w:szCs w:val="24"/>
      <w:lang w:val="en-US" w:eastAsia="zh-CN" w:bidi="ar-SA"/>
    </w:rPr>
  </w:style>
  <w:style w:type="paragraph" w:styleId="804">
    <w:name w:val="纯文本1"/>
    <w:basedOn w:val="664"/>
    <w:next w:val="804"/>
    <w:link w:val="664"/>
    <w:qFormat/>
    <w:rPr>
      <w:rFonts w:ascii="宋体" w:hAnsi="Courier New" w:cs="Courier New"/>
    </w:rPr>
  </w:style>
  <w:style w:type="table" w:styleId="805">
    <w:name w:val="网格型1"/>
    <w:basedOn w:val="806"/>
    <w:next w:val="805"/>
    <w:link w:val="664"/>
    <w:qFormat/>
    <w:pPr>
      <w:jc w:val="both"/>
      <w:widowControl w:val="off"/>
    </w:pPr>
    <w:rPr>
      <w:rFonts w:ascii="Times New Roman" w:hAnsi="Times New Roman" w:eastAsia="宋体" w:cs="Times New Roman"/>
      <w:sz w:val="20"/>
      <w:szCs w:val="20"/>
    </w:rPr>
    <w:tblPr/>
  </w:style>
  <w:style w:type="table" w:styleId="806">
    <w:name w:val="普通表格1"/>
    <w:next w:val="806"/>
    <w:link w:val="664"/>
    <w:uiPriority w:val="99"/>
    <w:unhideWhenUsed/>
    <w:qFormat/>
    <w:tblPr/>
  </w:style>
  <w:style w:type="paragraph" w:styleId="807">
    <w:name w:val="Normal1"/>
    <w:next w:val="807"/>
    <w:link w:val="664"/>
    <w:qFormat/>
    <w:pPr>
      <w:jc w:val="both"/>
      <w:widowControl w:val="off"/>
    </w:pPr>
    <w:rPr>
      <w:rFonts w:ascii="Calibri" w:hAnsi="Calibri" w:eastAsia="宋体" w:cs="Times New Roman"/>
      <w:sz w:val="21"/>
      <w:szCs w:val="24"/>
      <w:lang w:val="en-US" w:eastAsia="zh-CN" w:bidi="ar-SA"/>
    </w:rPr>
  </w:style>
  <w:style w:type="paragraph" w:styleId="808">
    <w:name w:val="标题 21"/>
    <w:basedOn w:val="664"/>
    <w:next w:val="664"/>
    <w:link w:val="664"/>
    <w:qFormat/>
    <w:pPr>
      <w:jc w:val="center"/>
      <w:keepLines/>
      <w:keepNext/>
      <w:spacing w:before="260" w:after="260" w:line="416" w:lineRule="auto"/>
      <w:outlineLvl w:val="1"/>
    </w:pPr>
    <w:rPr>
      <w:rFonts w:ascii="Arial" w:hAnsi="Arial" w:eastAsia="幼圆" w:cs="Arial"/>
      <w:b/>
      <w:bCs/>
      <w:sz w:val="44"/>
      <w:szCs w:val="44"/>
    </w:rPr>
  </w:style>
  <w:style w:type="character" w:styleId="14850" w:default="1">
    <w:name w:val="Default Paragraph Font"/>
    <w:uiPriority w:val="1"/>
    <w:semiHidden/>
    <w:unhideWhenUsed/>
  </w:style>
  <w:style w:type="numbering" w:styleId="14851" w:default="1">
    <w:name w:val="No List"/>
    <w:uiPriority w:val="99"/>
    <w:semiHidden/>
    <w:unhideWhenUsed/>
  </w:style>
  <w:style w:type="table" w:styleId="148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顾梦飞</cp:lastModifiedBy>
  <cp:revision>3</cp:revision>
  <dcterms:created xsi:type="dcterms:W3CDTF">2023-03-16T02:16:00Z</dcterms:created>
  <dcterms:modified xsi:type="dcterms:W3CDTF">2026-08-14T06:56:49Z</dcterms:modified>
</cp:coreProperties>
</file>