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531F3" w:rsidRPr="002531F3" w:rsidRDefault="002531F3" w:rsidP="002531F3">
      <w:pPr>
        <w:jc w:val="center"/>
        <w:rPr>
          <w:rFonts w:ascii="宋体" w:eastAsia="宋体" w:hAnsi="宋体" w:hint="eastAsia"/>
          <w:b/>
          <w:sz w:val="32"/>
          <w:szCs w:val="32"/>
        </w:rPr>
      </w:pPr>
      <w:r w:rsidRPr="002531F3">
        <w:rPr>
          <w:rFonts w:ascii="宋体" w:eastAsia="宋体" w:hAnsi="宋体"/>
          <w:b/>
          <w:sz w:val="32"/>
          <w:szCs w:val="32"/>
        </w:rPr>
        <w:t>第十四包：</w:t>
      </w:r>
      <w:r w:rsidRPr="002531F3">
        <w:rPr>
          <w:rFonts w:ascii="宋体" w:eastAsia="宋体" w:hAnsi="宋体" w:hint="eastAsia"/>
          <w:b/>
          <w:bCs/>
          <w:sz w:val="32"/>
          <w:szCs w:val="32"/>
        </w:rPr>
        <w:t>正置荧光显微镜</w:t>
      </w:r>
    </w:p>
    <w:p w:rsidR="002531F3" w:rsidRPr="002531F3" w:rsidRDefault="002531F3" w:rsidP="002531F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2531F3">
        <w:rPr>
          <w:rFonts w:ascii="宋体" w:eastAsia="宋体" w:hAnsi="宋体" w:hint="eastAsia"/>
          <w:sz w:val="24"/>
          <w:szCs w:val="24"/>
        </w:rPr>
        <w:t>1.主机</w:t>
      </w:r>
    </w:p>
    <w:p w:rsidR="002531F3" w:rsidRPr="002531F3" w:rsidRDefault="002531F3" w:rsidP="002531F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2531F3">
        <w:rPr>
          <w:rFonts w:ascii="宋体" w:eastAsia="宋体" w:hAnsi="宋体" w:hint="eastAsia"/>
          <w:sz w:val="24"/>
          <w:szCs w:val="24"/>
        </w:rPr>
        <w:t>▲</w:t>
      </w:r>
      <w:r w:rsidRPr="002531F3">
        <w:rPr>
          <w:rFonts w:ascii="宋体" w:eastAsia="宋体" w:hAnsi="宋体" w:hint="eastAsia"/>
          <w:sz w:val="24"/>
          <w:szCs w:val="24"/>
        </w:rPr>
        <w:t>1.1 光学系统：无限远校正光学系统，国际标准齐焦距离：45mm</w:t>
      </w:r>
    </w:p>
    <w:p w:rsidR="002531F3" w:rsidRPr="002531F3" w:rsidRDefault="002531F3" w:rsidP="002531F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2531F3">
        <w:rPr>
          <w:rFonts w:ascii="宋体" w:eastAsia="宋体" w:hAnsi="宋体" w:hint="eastAsia"/>
          <w:sz w:val="24"/>
          <w:szCs w:val="24"/>
        </w:rPr>
        <w:t>1.2 具有明场，荧光功能，可升级至微分干涉，二十五人共览等功能。</w:t>
      </w:r>
    </w:p>
    <w:p w:rsidR="002531F3" w:rsidRPr="002531F3" w:rsidRDefault="002531F3" w:rsidP="002531F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2531F3">
        <w:rPr>
          <w:rFonts w:ascii="宋体" w:eastAsia="宋体" w:hAnsi="宋体" w:hint="eastAsia"/>
          <w:sz w:val="24"/>
          <w:szCs w:val="24"/>
        </w:rPr>
        <w:t>1.3 六位物镜转换器，智能编码，光强随物镜变换自动调整并记忆（非软件设定）。</w:t>
      </w:r>
    </w:p>
    <w:p w:rsidR="002531F3" w:rsidRPr="002531F3" w:rsidRDefault="002531F3" w:rsidP="002531F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2531F3">
        <w:rPr>
          <w:rFonts w:ascii="宋体" w:eastAsia="宋体" w:hAnsi="宋体" w:hint="eastAsia"/>
          <w:sz w:val="24"/>
          <w:szCs w:val="24"/>
        </w:rPr>
        <w:t>1.4 放大倍数：5X-1000X。</w:t>
      </w:r>
    </w:p>
    <w:p w:rsidR="002531F3" w:rsidRPr="002531F3" w:rsidRDefault="002531F3" w:rsidP="002531F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2531F3">
        <w:rPr>
          <w:rFonts w:ascii="宋体" w:eastAsia="宋体" w:hAnsi="宋体" w:hint="eastAsia"/>
          <w:sz w:val="24"/>
          <w:szCs w:val="24"/>
        </w:rPr>
        <w:t>1.5 透射光照明：长寿命LED光源，自动光强管理，电动视场和孔径光阑调节，带有色温恒定保持系统，光闸切换时间≤8ms。</w:t>
      </w:r>
    </w:p>
    <w:p w:rsidR="002531F3" w:rsidRPr="002531F3" w:rsidRDefault="002531F3" w:rsidP="002531F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2531F3">
        <w:rPr>
          <w:rFonts w:ascii="宋体" w:eastAsia="宋体" w:hAnsi="宋体" w:hint="eastAsia"/>
          <w:sz w:val="24"/>
          <w:szCs w:val="24"/>
        </w:rPr>
        <w:t>1.6 目镜：10×，视野数25mm，含目镜罩，屈光度可调节</w:t>
      </w:r>
    </w:p>
    <w:p w:rsidR="002531F3" w:rsidRPr="002531F3" w:rsidRDefault="002531F3" w:rsidP="002531F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2531F3">
        <w:rPr>
          <w:rFonts w:ascii="宋体" w:eastAsia="宋体" w:hAnsi="宋体" w:hint="eastAsia"/>
          <w:sz w:val="24"/>
          <w:szCs w:val="24"/>
        </w:rPr>
        <w:t>1.7 载物台：可旋转手动载物台，物台驱动杆可根据用户习惯调节高度。</w:t>
      </w:r>
    </w:p>
    <w:p w:rsidR="002531F3" w:rsidRPr="002531F3" w:rsidRDefault="002531F3" w:rsidP="002531F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2531F3">
        <w:rPr>
          <w:rFonts w:ascii="宋体" w:eastAsia="宋体" w:hAnsi="宋体" w:hint="eastAsia"/>
          <w:sz w:val="24"/>
          <w:szCs w:val="24"/>
        </w:rPr>
        <w:t>1.8 一键式功能转换，6个自定义功能键，不同观察方式切换，只需轻按一键</w:t>
      </w:r>
    </w:p>
    <w:p w:rsidR="002531F3" w:rsidRPr="002531F3" w:rsidRDefault="002531F3" w:rsidP="002531F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2531F3">
        <w:rPr>
          <w:rFonts w:ascii="宋体" w:eastAsia="宋体" w:hAnsi="宋体" w:hint="eastAsia"/>
          <w:sz w:val="24"/>
          <w:szCs w:val="24"/>
        </w:rPr>
        <w:t>1.10大尺寸显示屏，便于查看显微镜工作状态：可显示当前物镜倍数、物镜类型（干镜、水镜、油镜）；当前光强、光源类型（透射光、荧光、混合）；当前的市场光阑及孔径光阑；荧光光路状态（荧光挡板、圆型或矩形视场光阑）。</w:t>
      </w:r>
    </w:p>
    <w:p w:rsidR="002531F3" w:rsidRPr="002531F3" w:rsidRDefault="002531F3" w:rsidP="002531F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2531F3">
        <w:rPr>
          <w:rFonts w:ascii="宋体" w:eastAsia="宋体" w:hAnsi="宋体" w:hint="eastAsia"/>
          <w:sz w:val="24"/>
          <w:szCs w:val="24"/>
        </w:rPr>
        <w:t>▲</w:t>
      </w:r>
      <w:r w:rsidRPr="002531F3">
        <w:rPr>
          <w:rFonts w:ascii="宋体" w:eastAsia="宋体" w:hAnsi="宋体" w:hint="eastAsia"/>
          <w:sz w:val="24"/>
          <w:szCs w:val="24"/>
        </w:rPr>
        <w:t>2.电动, 智能功能</w:t>
      </w:r>
    </w:p>
    <w:p w:rsidR="002531F3" w:rsidRPr="002531F3" w:rsidRDefault="002531F3" w:rsidP="002531F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2531F3">
        <w:rPr>
          <w:rFonts w:ascii="宋体" w:eastAsia="宋体" w:hAnsi="宋体" w:hint="eastAsia"/>
          <w:sz w:val="24"/>
          <w:szCs w:val="24"/>
        </w:rPr>
        <w:t>2.1  电动聚光镜、电动视场光阑、孔径光阑；</w:t>
      </w:r>
    </w:p>
    <w:p w:rsidR="002531F3" w:rsidRPr="002531F3" w:rsidRDefault="002531F3" w:rsidP="002531F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2531F3">
        <w:rPr>
          <w:rFonts w:ascii="宋体" w:eastAsia="宋体" w:hAnsi="宋体" w:hint="eastAsia"/>
          <w:sz w:val="24"/>
          <w:szCs w:val="24"/>
        </w:rPr>
        <w:t>明视场及荧光状态下均可实现：转换物镜后，无需用户手动调节，即可达到整个光路的最佳照明匹配方式（光强、视场光阑、孔径光阑自动匹配）</w:t>
      </w:r>
    </w:p>
    <w:p w:rsidR="002531F3" w:rsidRPr="002531F3" w:rsidRDefault="002531F3" w:rsidP="002531F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2531F3">
        <w:rPr>
          <w:rFonts w:ascii="宋体" w:eastAsia="宋体" w:hAnsi="宋体" w:hint="eastAsia"/>
          <w:sz w:val="24"/>
          <w:szCs w:val="24"/>
        </w:rPr>
        <w:t>2.2 智能式恒定色温（CCIC）：整个显微镜系统保证了固定色彩温度，补偿了由于灯的颜色温度衰减带来的白平衡变化，保证了每幅图像背景的相同性</w:t>
      </w:r>
    </w:p>
    <w:p w:rsidR="002531F3" w:rsidRPr="002531F3" w:rsidRDefault="002531F3" w:rsidP="002531F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2531F3">
        <w:rPr>
          <w:rFonts w:ascii="宋体" w:eastAsia="宋体" w:hAnsi="宋体" w:hint="eastAsia"/>
          <w:sz w:val="24"/>
          <w:szCs w:val="24"/>
        </w:rPr>
        <w:t>2.3 智能型光强管理（AIM）：低倍物镜时, 自动变为低照明强度, 高倍物镜时, 自动变为高照明强度, 并自动记忆最后设定光强.每只物镜均可记忆明场、DIC、荧光、相差等不同观察方式时的光强状态，切换观察方式及物镜时无须反复调整。</w:t>
      </w:r>
    </w:p>
    <w:p w:rsidR="002531F3" w:rsidRPr="002531F3" w:rsidRDefault="002531F3" w:rsidP="002531F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2531F3">
        <w:rPr>
          <w:rFonts w:ascii="宋体" w:eastAsia="宋体" w:hAnsi="宋体" w:hint="eastAsia"/>
          <w:sz w:val="24"/>
          <w:szCs w:val="24"/>
        </w:rPr>
        <w:t>2.4 主机前端带显示屏，所有显微镜参数量化--视场光栏, 孔径光栏, 光强调节参数，物镜倍数，观察方式以及其他当前所有部件的工作状态并能被存储和复制，以备将来拍摄时的条件再调出和对照。在暗室中拍摄荧光图像时，也可通过屏幕了解显微镜工作状态。</w:t>
      </w:r>
    </w:p>
    <w:p w:rsidR="002531F3" w:rsidRPr="002531F3" w:rsidRDefault="002531F3" w:rsidP="002531F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2531F3">
        <w:rPr>
          <w:rFonts w:ascii="宋体" w:eastAsia="宋体" w:hAnsi="宋体" w:hint="eastAsia"/>
          <w:sz w:val="24"/>
          <w:szCs w:val="24"/>
        </w:rPr>
        <w:t>▲</w:t>
      </w:r>
      <w:r w:rsidRPr="002531F3">
        <w:rPr>
          <w:rFonts w:ascii="宋体" w:eastAsia="宋体" w:hAnsi="宋体" w:hint="eastAsia"/>
          <w:sz w:val="24"/>
          <w:szCs w:val="24"/>
        </w:rPr>
        <w:t>3.物镜，所有物镜均为荧光专用物镜：</w:t>
      </w:r>
    </w:p>
    <w:p w:rsidR="002531F3" w:rsidRPr="002531F3" w:rsidRDefault="002531F3" w:rsidP="002531F3">
      <w:pPr>
        <w:spacing w:line="360" w:lineRule="auto"/>
        <w:rPr>
          <w:rFonts w:ascii="宋体" w:eastAsia="宋体" w:hAnsi="宋体"/>
          <w:sz w:val="24"/>
          <w:szCs w:val="24"/>
        </w:rPr>
      </w:pPr>
      <w:r w:rsidRPr="002531F3">
        <w:rPr>
          <w:rFonts w:ascii="宋体" w:eastAsia="宋体" w:hAnsi="宋体"/>
          <w:sz w:val="24"/>
          <w:szCs w:val="24"/>
        </w:rPr>
        <w:t>5X (NA=0.15)</w:t>
      </w:r>
    </w:p>
    <w:p w:rsidR="002531F3" w:rsidRPr="002531F3" w:rsidRDefault="002531F3" w:rsidP="002531F3">
      <w:pPr>
        <w:spacing w:line="360" w:lineRule="auto"/>
        <w:rPr>
          <w:rFonts w:ascii="宋体" w:eastAsia="宋体" w:hAnsi="宋体"/>
          <w:sz w:val="24"/>
          <w:szCs w:val="24"/>
        </w:rPr>
      </w:pPr>
      <w:r w:rsidRPr="002531F3">
        <w:rPr>
          <w:rFonts w:ascii="宋体" w:eastAsia="宋体" w:hAnsi="宋体"/>
          <w:sz w:val="24"/>
          <w:szCs w:val="24"/>
        </w:rPr>
        <w:lastRenderedPageBreak/>
        <w:t>10X (NA=0.32)</w:t>
      </w:r>
    </w:p>
    <w:p w:rsidR="002531F3" w:rsidRPr="002531F3" w:rsidRDefault="002531F3" w:rsidP="002531F3">
      <w:pPr>
        <w:spacing w:line="360" w:lineRule="auto"/>
        <w:rPr>
          <w:rFonts w:ascii="宋体" w:eastAsia="宋体" w:hAnsi="宋体"/>
          <w:sz w:val="24"/>
          <w:szCs w:val="24"/>
        </w:rPr>
      </w:pPr>
      <w:r w:rsidRPr="002531F3">
        <w:rPr>
          <w:rFonts w:ascii="宋体" w:eastAsia="宋体" w:hAnsi="宋体"/>
          <w:sz w:val="24"/>
          <w:szCs w:val="24"/>
        </w:rPr>
        <w:t>20X (NA=0.55)</w:t>
      </w:r>
    </w:p>
    <w:p w:rsidR="002531F3" w:rsidRPr="002531F3" w:rsidRDefault="002531F3" w:rsidP="002531F3">
      <w:pPr>
        <w:spacing w:line="360" w:lineRule="auto"/>
        <w:rPr>
          <w:rFonts w:ascii="宋体" w:eastAsia="宋体" w:hAnsi="宋体"/>
          <w:sz w:val="24"/>
          <w:szCs w:val="24"/>
        </w:rPr>
      </w:pPr>
      <w:r w:rsidRPr="002531F3">
        <w:rPr>
          <w:rFonts w:ascii="宋体" w:eastAsia="宋体" w:hAnsi="宋体"/>
          <w:sz w:val="24"/>
          <w:szCs w:val="24"/>
        </w:rPr>
        <w:t>40X (NA=0.80)</w:t>
      </w:r>
    </w:p>
    <w:p w:rsidR="002531F3" w:rsidRPr="002531F3" w:rsidRDefault="002531F3" w:rsidP="002531F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2531F3">
        <w:rPr>
          <w:rFonts w:ascii="宋体" w:eastAsia="宋体" w:hAnsi="宋体" w:hint="eastAsia"/>
          <w:sz w:val="24"/>
          <w:szCs w:val="24"/>
        </w:rPr>
        <w:t>100X (NA=1.32)，油镜</w:t>
      </w:r>
    </w:p>
    <w:p w:rsidR="002531F3" w:rsidRPr="002531F3" w:rsidRDefault="002531F3" w:rsidP="002531F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2531F3">
        <w:rPr>
          <w:rFonts w:ascii="宋体" w:eastAsia="宋体" w:hAnsi="宋体" w:hint="eastAsia"/>
          <w:sz w:val="24"/>
          <w:szCs w:val="24"/>
        </w:rPr>
        <w:t>4. 荧光光路：</w:t>
      </w:r>
    </w:p>
    <w:p w:rsidR="002531F3" w:rsidRPr="002531F3" w:rsidRDefault="002531F3" w:rsidP="002531F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2531F3">
        <w:rPr>
          <w:rFonts w:ascii="宋体" w:eastAsia="宋体" w:hAnsi="宋体" w:hint="eastAsia"/>
          <w:sz w:val="24"/>
          <w:szCs w:val="24"/>
        </w:rPr>
        <w:t>4.1 显微镜主机荧光光强五档电动调节：可精确选择荧光激发强度，防止样本淬灭，同时可记忆当时的荧光强度，也可通过软件调节</w:t>
      </w:r>
    </w:p>
    <w:p w:rsidR="002531F3" w:rsidRPr="002531F3" w:rsidRDefault="002531F3" w:rsidP="002531F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2531F3">
        <w:rPr>
          <w:rFonts w:ascii="宋体" w:eastAsia="宋体" w:hAnsi="宋体" w:hint="eastAsia"/>
          <w:sz w:val="24"/>
          <w:szCs w:val="24"/>
        </w:rPr>
        <w:t>4.2 六种圆型荧光视场光栏：防止荧光淬灭；6种矩型视场光栏：</w:t>
      </w:r>
    </w:p>
    <w:p w:rsidR="002531F3" w:rsidRPr="002531F3" w:rsidRDefault="002531F3" w:rsidP="002531F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2531F3">
        <w:rPr>
          <w:rFonts w:ascii="宋体" w:eastAsia="宋体" w:hAnsi="宋体" w:hint="eastAsia"/>
          <w:sz w:val="24"/>
          <w:szCs w:val="24"/>
        </w:rPr>
        <w:t>4.3 120W长寿命高压汞灯，单个灯泡使用时间大于2000小时</w:t>
      </w:r>
    </w:p>
    <w:p w:rsidR="002531F3" w:rsidRPr="002531F3" w:rsidRDefault="002531F3" w:rsidP="002531F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2531F3">
        <w:rPr>
          <w:rFonts w:ascii="宋体" w:eastAsia="宋体" w:hAnsi="宋体" w:hint="eastAsia"/>
          <w:sz w:val="24"/>
          <w:szCs w:val="24"/>
        </w:rPr>
        <w:t>4.4 紫外，蓝色，绿色荧光激发：适应如DAPI, PI，Hochest，FITC, Rodanmin, TexasRED，GFP等多种染料</w:t>
      </w:r>
    </w:p>
    <w:p w:rsidR="002531F3" w:rsidRPr="002531F3" w:rsidRDefault="002531F3" w:rsidP="002531F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2531F3">
        <w:rPr>
          <w:rFonts w:ascii="宋体" w:eastAsia="宋体" w:hAnsi="宋体" w:hint="eastAsia"/>
          <w:sz w:val="24"/>
          <w:szCs w:val="24"/>
        </w:rPr>
        <w:t>▲</w:t>
      </w:r>
      <w:r w:rsidRPr="002531F3">
        <w:rPr>
          <w:rFonts w:ascii="宋体" w:eastAsia="宋体" w:hAnsi="宋体" w:hint="eastAsia"/>
          <w:sz w:val="24"/>
          <w:szCs w:val="24"/>
        </w:rPr>
        <w:t>4.5 不同颜色荧光激发零漂移功能, 保证拍摄多色荧光照片没有位移和变形</w:t>
      </w:r>
    </w:p>
    <w:p w:rsidR="002531F3" w:rsidRPr="002531F3" w:rsidRDefault="002531F3" w:rsidP="002531F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2531F3">
        <w:rPr>
          <w:rFonts w:ascii="宋体" w:eastAsia="宋体" w:hAnsi="宋体" w:hint="eastAsia"/>
          <w:sz w:val="24"/>
          <w:szCs w:val="24"/>
        </w:rPr>
        <w:t xml:space="preserve">5 图像捕捉及分析系统：高冷敏度数码成像系统 </w:t>
      </w:r>
    </w:p>
    <w:p w:rsidR="002531F3" w:rsidRPr="002531F3" w:rsidRDefault="002531F3" w:rsidP="002531F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2531F3">
        <w:rPr>
          <w:rFonts w:ascii="宋体" w:eastAsia="宋体" w:hAnsi="宋体" w:hint="eastAsia"/>
          <w:sz w:val="24"/>
          <w:szCs w:val="24"/>
        </w:rPr>
        <w:t>5.1制冷效果：低于环境温度20℃</w:t>
      </w:r>
    </w:p>
    <w:p w:rsidR="002531F3" w:rsidRPr="002531F3" w:rsidRDefault="002531F3" w:rsidP="002531F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2531F3">
        <w:rPr>
          <w:rFonts w:ascii="宋体" w:eastAsia="宋体" w:hAnsi="宋体" w:hint="eastAsia"/>
          <w:sz w:val="24"/>
          <w:szCs w:val="24"/>
        </w:rPr>
        <w:t>5.2 物理分辨率:280万物理像素</w:t>
      </w:r>
    </w:p>
    <w:p w:rsidR="002531F3" w:rsidRPr="002531F3" w:rsidRDefault="002531F3" w:rsidP="002531F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2531F3">
        <w:rPr>
          <w:rFonts w:ascii="宋体" w:eastAsia="宋体" w:hAnsi="宋体" w:hint="eastAsia"/>
          <w:sz w:val="24"/>
          <w:szCs w:val="24"/>
        </w:rPr>
        <w:t>5.3 芯片尺寸≥4.54μm x 4.54μm pixel size</w:t>
      </w:r>
    </w:p>
    <w:p w:rsidR="002531F3" w:rsidRPr="002531F3" w:rsidRDefault="002531F3" w:rsidP="002531F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2531F3">
        <w:rPr>
          <w:rFonts w:ascii="宋体" w:eastAsia="宋体" w:hAnsi="宋体" w:hint="eastAsia"/>
          <w:sz w:val="24"/>
          <w:szCs w:val="24"/>
        </w:rPr>
        <w:t>▲</w:t>
      </w:r>
      <w:r w:rsidRPr="002531F3">
        <w:rPr>
          <w:rFonts w:ascii="宋体" w:eastAsia="宋体" w:hAnsi="宋体" w:hint="eastAsia"/>
          <w:sz w:val="24"/>
          <w:szCs w:val="24"/>
        </w:rPr>
        <w:t>5.4采集速度：全幅采集≥40fps</w:t>
      </w:r>
    </w:p>
    <w:p w:rsidR="002531F3" w:rsidRPr="002531F3" w:rsidRDefault="002531F3" w:rsidP="002531F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2531F3">
        <w:rPr>
          <w:rFonts w:ascii="宋体" w:eastAsia="宋体" w:hAnsi="宋体" w:hint="eastAsia"/>
          <w:sz w:val="24"/>
          <w:szCs w:val="24"/>
        </w:rPr>
        <w:t>6 图像分析系统基本平台：</w:t>
      </w:r>
    </w:p>
    <w:p w:rsidR="002531F3" w:rsidRPr="002531F3" w:rsidRDefault="002531F3" w:rsidP="002531F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2531F3">
        <w:rPr>
          <w:rFonts w:ascii="宋体" w:eastAsia="宋体" w:hAnsi="宋体" w:hint="eastAsia"/>
          <w:sz w:val="24"/>
          <w:szCs w:val="24"/>
        </w:rPr>
        <w:t>6.1 能完全设置和控制电动显微镜，能一键化自动实验条件保存和恢复还原。能控制摄像头拍摄及ROI拍摄，调整曝光, 增益, binning, 伽玛值等参数。</w:t>
      </w:r>
    </w:p>
    <w:p w:rsidR="002531F3" w:rsidRPr="002531F3" w:rsidRDefault="002531F3" w:rsidP="002531F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2531F3">
        <w:rPr>
          <w:rFonts w:ascii="宋体" w:eastAsia="宋体" w:hAnsi="宋体" w:hint="eastAsia"/>
          <w:sz w:val="24"/>
          <w:szCs w:val="24"/>
        </w:rPr>
        <w:t>6.2 能对所有打开的图片进行一键批量化自动添加正确标尺；能对所有打开的图片实现一键批量化LIF与JPG / TIFF/AVI/Quicktime等格式的输出转换。实验采图过程中即使电脑断电，未保存的图片依然会自动出现在再打开的软件中。也能自动保存图片在指定文件夹。</w:t>
      </w:r>
    </w:p>
    <w:p w:rsidR="002531F3" w:rsidRPr="002531F3" w:rsidRDefault="002531F3" w:rsidP="002531F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2531F3">
        <w:rPr>
          <w:rFonts w:ascii="宋体" w:eastAsia="宋体" w:hAnsi="宋体" w:hint="eastAsia"/>
          <w:sz w:val="24"/>
          <w:szCs w:val="24"/>
        </w:rPr>
        <w:t>6.3 图像导航器与图像画廊：可进行XYZ、XYT、XYλ、XYZT、XYλZT等多维图像的浏览、编辑、 图象剪裁。能一键显示其荧光叠加图、Z轴叠加图、三维共定位等。具有多视野比对功能，特别适合多孔板活细胞图像回放和分析。</w:t>
      </w:r>
    </w:p>
    <w:p w:rsidR="002531F3" w:rsidRPr="002531F3" w:rsidRDefault="002531F3" w:rsidP="002531F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2531F3">
        <w:rPr>
          <w:rFonts w:ascii="宋体" w:eastAsia="宋体" w:hAnsi="宋体" w:hint="eastAsia"/>
          <w:sz w:val="24"/>
          <w:szCs w:val="24"/>
        </w:rPr>
        <w:t>6.4 荧光图像叠加：能进行多个荧光通道图像的叠加。可定义最多8个采集通道，每一通道可设置不同的观察方式及采图参数。</w:t>
      </w:r>
    </w:p>
    <w:p w:rsidR="002531F3" w:rsidRPr="002531F3" w:rsidRDefault="002531F3" w:rsidP="002531F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2531F3">
        <w:rPr>
          <w:rFonts w:ascii="宋体" w:eastAsia="宋体" w:hAnsi="宋体" w:hint="eastAsia"/>
          <w:sz w:val="24"/>
          <w:szCs w:val="24"/>
        </w:rPr>
        <w:lastRenderedPageBreak/>
        <w:t>6.5 图像处理与编辑功能：具有锐化、降噪、色彩、去背景、分离、形态、边缘等滤镜。包括图像剪切、改</w:t>
      </w:r>
      <w:bookmarkStart w:id="0" w:name="_GoBack"/>
      <w:bookmarkEnd w:id="0"/>
      <w:r w:rsidRPr="002531F3">
        <w:rPr>
          <w:rFonts w:ascii="宋体" w:eastAsia="宋体" w:hAnsi="宋体" w:hint="eastAsia"/>
          <w:sz w:val="24"/>
          <w:szCs w:val="24"/>
        </w:rPr>
        <w:t>变图像分辨率、灰阶深度，多维度图像切割、叠加、组合等功能。能进行图像与图像之间的相加、相减、扣除、交集、Ratio（比例）、移位等运算。</w:t>
      </w:r>
    </w:p>
    <w:p w:rsidR="002531F3" w:rsidRPr="002531F3" w:rsidRDefault="002531F3" w:rsidP="002531F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2531F3">
        <w:rPr>
          <w:rFonts w:ascii="宋体" w:eastAsia="宋体" w:hAnsi="宋体" w:hint="eastAsia"/>
          <w:sz w:val="24"/>
          <w:szCs w:val="24"/>
        </w:rPr>
        <w:t>▲</w:t>
      </w:r>
      <w:r w:rsidRPr="002531F3">
        <w:rPr>
          <w:rFonts w:ascii="宋体" w:eastAsia="宋体" w:hAnsi="宋体" w:hint="eastAsia"/>
          <w:sz w:val="24"/>
          <w:szCs w:val="24"/>
        </w:rPr>
        <w:t xml:space="preserve">6.6 图像测量分析: </w:t>
      </w:r>
    </w:p>
    <w:p w:rsidR="002531F3" w:rsidRPr="002531F3" w:rsidRDefault="002531F3" w:rsidP="002531F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2531F3">
        <w:rPr>
          <w:rFonts w:ascii="宋体" w:eastAsia="宋体" w:hAnsi="宋体" w:hint="eastAsia"/>
          <w:sz w:val="24"/>
          <w:szCs w:val="24"/>
        </w:rPr>
        <w:t>1）能实现不规则ROI的长度/面积/周长/总光强度/中心点测量。能统计最大值、最小值、平均差、标准差、总值、平均值等。</w:t>
      </w:r>
    </w:p>
    <w:p w:rsidR="002531F3" w:rsidRPr="002531F3" w:rsidRDefault="002531F3" w:rsidP="002531F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2531F3">
        <w:rPr>
          <w:rFonts w:ascii="宋体" w:eastAsia="宋体" w:hAnsi="宋体" w:hint="eastAsia"/>
          <w:sz w:val="24"/>
          <w:szCs w:val="24"/>
        </w:rPr>
        <w:t>2）荧光强度手动定量测量：能进行单线、区域、序列以及整个图象堆叠区域光强度测量；在实时图上在线测量比率测量。</w:t>
      </w:r>
    </w:p>
    <w:p w:rsidR="002531F3" w:rsidRPr="002531F3" w:rsidRDefault="002531F3" w:rsidP="002531F3">
      <w:pPr>
        <w:spacing w:line="360" w:lineRule="auto"/>
        <w:rPr>
          <w:rFonts w:ascii="宋体" w:eastAsia="宋体" w:hAnsi="宋体" w:hint="eastAsia"/>
          <w:sz w:val="24"/>
          <w:szCs w:val="24"/>
        </w:rPr>
      </w:pPr>
      <w:r w:rsidRPr="002531F3">
        <w:rPr>
          <w:rFonts w:ascii="宋体" w:eastAsia="宋体" w:hAnsi="宋体" w:hint="eastAsia"/>
          <w:sz w:val="24"/>
          <w:szCs w:val="24"/>
        </w:rPr>
        <w:t>3）长度无需校准，测量单位（um）直接显示无需校准。</w:t>
      </w:r>
    </w:p>
    <w:p w:rsidR="00E4212C" w:rsidRPr="002531F3" w:rsidRDefault="002531F3" w:rsidP="002531F3">
      <w:pPr>
        <w:spacing w:line="360" w:lineRule="auto"/>
        <w:rPr>
          <w:rFonts w:ascii="宋体" w:eastAsia="宋体" w:hAnsi="宋体"/>
          <w:sz w:val="24"/>
          <w:szCs w:val="24"/>
        </w:rPr>
      </w:pPr>
      <w:r w:rsidRPr="002531F3">
        <w:rPr>
          <w:rFonts w:ascii="宋体" w:eastAsia="宋体" w:hAnsi="宋体" w:hint="eastAsia"/>
          <w:sz w:val="24"/>
          <w:szCs w:val="24"/>
        </w:rPr>
        <w:t>4）配有比例荧光校准公式，可实现测量分析双波长比例荧光测定。</w:t>
      </w:r>
    </w:p>
    <w:sectPr w:rsidR="00E4212C" w:rsidRPr="002531F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531F3" w:rsidRDefault="002531F3" w:rsidP="002531F3">
      <w:r>
        <w:separator/>
      </w:r>
    </w:p>
  </w:endnote>
  <w:endnote w:type="continuationSeparator" w:id="0">
    <w:p w:rsidR="002531F3" w:rsidRDefault="002531F3" w:rsidP="002531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531F3" w:rsidRDefault="002531F3" w:rsidP="002531F3">
      <w:r>
        <w:separator/>
      </w:r>
    </w:p>
  </w:footnote>
  <w:footnote w:type="continuationSeparator" w:id="0">
    <w:p w:rsidR="002531F3" w:rsidRDefault="002531F3" w:rsidP="002531F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697E"/>
    <w:rsid w:val="001A697E"/>
    <w:rsid w:val="002531F3"/>
    <w:rsid w:val="007579D0"/>
    <w:rsid w:val="00C222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29E3063E-12D8-4E2E-AD74-D18C4C50DA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531F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531F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531F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531F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295</Words>
  <Characters>1687</Characters>
  <Application>Microsoft Office Word</Application>
  <DocSecurity>0</DocSecurity>
  <Lines>14</Lines>
  <Paragraphs>3</Paragraphs>
  <ScaleCrop>false</ScaleCrop>
  <Company>Microsoft</Company>
  <LinksUpToDate>false</LinksUpToDate>
  <CharactersWithSpaces>1979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熊文宇</dc:creator>
  <cp:keywords/>
  <dc:description/>
  <cp:lastModifiedBy>熊文宇</cp:lastModifiedBy>
  <cp:revision>2</cp:revision>
  <dcterms:created xsi:type="dcterms:W3CDTF">2019-01-07T06:40:00Z</dcterms:created>
  <dcterms:modified xsi:type="dcterms:W3CDTF">2019-01-07T06:55:00Z</dcterms:modified>
</cp:coreProperties>
</file>