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5C12" w:rsidRPr="00776E1D" w:rsidRDefault="00185C12" w:rsidP="00185C12">
      <w:pPr>
        <w:widowControl/>
        <w:shd w:val="clear" w:color="auto" w:fill="FFFFFF"/>
        <w:spacing w:line="380" w:lineRule="atLeast"/>
        <w:ind w:firstLine="480"/>
        <w:jc w:val="left"/>
        <w:rPr>
          <w:rFonts w:asciiTheme="minorEastAsia" w:hAnsiTheme="minorEastAsia" w:cs="宋体" w:hint="eastAsia"/>
          <w:color w:val="000000"/>
          <w:spacing w:val="15"/>
          <w:kern w:val="0"/>
          <w:sz w:val="24"/>
          <w:szCs w:val="24"/>
        </w:rPr>
      </w:pPr>
      <w:r w:rsidRPr="00776E1D">
        <w:rPr>
          <w:rFonts w:asciiTheme="minorEastAsia" w:hAnsiTheme="minorEastAsia" w:hint="eastAsia"/>
          <w:sz w:val="24"/>
          <w:szCs w:val="24"/>
        </w:rPr>
        <w:t>YCCG1905-PPP01盐城市大丰区餐厨垃圾处理中心PPP项目</w:t>
      </w:r>
      <w:r w:rsidRPr="00776E1D">
        <w:rPr>
          <w:rFonts w:asciiTheme="minorEastAsia" w:hAnsiTheme="minorEastAsia" w:hint="eastAsia"/>
          <w:sz w:val="24"/>
          <w:szCs w:val="24"/>
        </w:rPr>
        <w:t>中标公告</w:t>
      </w:r>
    </w:p>
    <w:p w:rsidR="00185C12" w:rsidRPr="00776E1D" w:rsidRDefault="00185C12" w:rsidP="00185C12">
      <w:pPr>
        <w:pStyle w:val="a3"/>
        <w:shd w:val="clear" w:color="auto" w:fill="FFFFFF"/>
        <w:spacing w:before="0" w:beforeAutospacing="0" w:after="0" w:afterAutospacing="0"/>
        <w:jc w:val="center"/>
        <w:rPr>
          <w:rFonts w:asciiTheme="minorEastAsia" w:eastAsiaTheme="minorEastAsia" w:hAnsiTheme="minorEastAsia"/>
          <w:color w:val="444444"/>
        </w:rPr>
      </w:pPr>
      <w:r w:rsidRPr="00776E1D">
        <w:rPr>
          <w:rFonts w:asciiTheme="minorEastAsia" w:eastAsiaTheme="minorEastAsia" w:hAnsiTheme="minorEastAsia" w:hint="eastAsia"/>
          <w:color w:val="444444"/>
        </w:rPr>
        <w:t>中标公告</w:t>
      </w:r>
    </w:p>
    <w:p w:rsid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盐城市政府采购中心根据采购单位的采购计划，就盐城市大丰区餐厨垃圾处理中心PPP项目进行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公开招标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，按规定程序进行了开标、唱标、评标、定标，现就本次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招标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的中标结果公布如下：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一、标书编号及招标项目名称：YCCG1905-PPP01盐城市大丰区餐厨垃圾处理中心PPP项目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二、招标项目简要说明：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建设内容包括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生产厂房、生产用设备、生活用房、附属设施等，建成后形成日处理餐厨垃圾90吨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，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运营内容包含新建、购置各项资产，以及大丰区行政区域内餐厨垃圾、地沟油、煎炸废油的收集、运输、处理，对项目资产的维护，运营期到期移交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。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三、招标公告媒体及日期：盐城市政府采购网（201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9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-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7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-2）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四、评标信息：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评标日期：201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9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-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7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-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2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3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评标地点：盐城市府西路1号国投商务楼C楼四楼谈判一室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 xml:space="preserve">评标委员会名单: 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  <w:shd w:val="clear" w:color="auto" w:fill="FFFFFF"/>
        </w:rPr>
        <w:t>赵洪飞、施飞、吴晨露、郭健、刘静、蒋兆军、仇智勇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五、中标信息：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中标意向单位：</w:t>
      </w:r>
      <w:r w:rsidRPr="00776E1D">
        <w:rPr>
          <w:rFonts w:asciiTheme="minorEastAsia" w:eastAsiaTheme="minorEastAsia" w:hAnsiTheme="minorEastAsia" w:hint="eastAsia"/>
          <w:sz w:val="21"/>
          <w:szCs w:val="21"/>
        </w:rPr>
        <w:t>北京三态环境科技有限公司、南通万都建设工程有限公司联合体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中标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报价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：1、</w:t>
      </w:r>
      <w:r w:rsidRPr="00776E1D">
        <w:rPr>
          <w:rFonts w:asciiTheme="minorEastAsia" w:eastAsiaTheme="minorEastAsia" w:hAnsiTheme="minorEastAsia"/>
          <w:color w:val="444444"/>
          <w:sz w:val="21"/>
          <w:szCs w:val="21"/>
        </w:rPr>
        <w:t>建安工程费用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：2000.860868万元</w:t>
      </w:r>
      <w:r w:rsidRPr="00776E1D">
        <w:rPr>
          <w:rFonts w:asciiTheme="minorEastAsia" w:eastAsiaTheme="minorEastAsia" w:hAnsiTheme="minorEastAsia"/>
          <w:color w:val="444444"/>
          <w:sz w:val="21"/>
          <w:szCs w:val="21"/>
        </w:rPr>
        <w:t>；2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、设备制造安装费：3600.00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万元；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3、</w:t>
      </w:r>
      <w:r w:rsidRPr="00776E1D">
        <w:rPr>
          <w:rFonts w:asciiTheme="minorEastAsia" w:eastAsiaTheme="minorEastAsia" w:hAnsiTheme="minorEastAsia"/>
          <w:color w:val="444444"/>
          <w:sz w:val="21"/>
          <w:szCs w:val="21"/>
        </w:rPr>
        <w:t>融资利率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 xml:space="preserve">：基准利率上浮12 </w:t>
      </w:r>
      <w:r w:rsidRPr="00776E1D">
        <w:rPr>
          <w:rFonts w:asciiTheme="minorEastAsia" w:eastAsiaTheme="minorEastAsia" w:hAnsiTheme="minorEastAsia"/>
          <w:color w:val="444444"/>
          <w:sz w:val="21"/>
          <w:szCs w:val="21"/>
        </w:rPr>
        <w:t>%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；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4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、餐厨垃圾处理最低保底量：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10吨/日；5、餐厨垃圾</w:t>
      </w:r>
      <w:r w:rsidRPr="00776E1D">
        <w:rPr>
          <w:rFonts w:asciiTheme="minorEastAsia" w:eastAsiaTheme="minorEastAsia" w:hAnsiTheme="minorEastAsia"/>
          <w:color w:val="444444"/>
          <w:sz w:val="21"/>
          <w:szCs w:val="21"/>
        </w:rPr>
        <w:t>收运处初始补贴单价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：295元/吨；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地址：</w:t>
      </w:r>
      <w:r w:rsidR="00776E1D" w:rsidRPr="00776E1D">
        <w:rPr>
          <w:rFonts w:asciiTheme="minorEastAsia" w:eastAsiaTheme="minorEastAsia" w:hAnsiTheme="minorEastAsia" w:hint="eastAsia"/>
          <w:color w:val="444444"/>
        </w:rPr>
        <w:t>北京</w:t>
      </w:r>
      <w:r w:rsidR="00776E1D"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市丰台区汽车博物馆东路1号院3号楼17层1701室</w:t>
      </w:r>
      <w:r w:rsidR="00776E1D"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；</w:t>
      </w:r>
      <w:r w:rsidR="00776E1D"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如东县掘港镇人民南路41号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六、本次招标联系事项：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(1)采购人：盐城市大丰区城市管理局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联系人：智先生</w:t>
      </w:r>
      <w:bookmarkStart w:id="0" w:name="_GoBack"/>
      <w:bookmarkEnd w:id="0"/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电话：18761206818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地址：盐城市大丰区常新南路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(2)集中采购代理机构：盐城市政府采购中心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联系人：车女士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联系电话：0515-69083502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地址：盐城市府西路1号公共资源交易中心502、506、508室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网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址：http://</w:t>
      </w:r>
      <w:hyperlink r:id="rId5" w:history="1">
        <w:r w:rsidRPr="00776E1D">
          <w:rPr>
            <w:rStyle w:val="a4"/>
            <w:rFonts w:asciiTheme="minorEastAsia" w:eastAsiaTheme="minorEastAsia" w:hAnsiTheme="minorEastAsia" w:hint="eastAsia"/>
            <w:color w:val="555555"/>
            <w:sz w:val="21"/>
            <w:szCs w:val="21"/>
          </w:rPr>
          <w:t>www.ccgp-yancheng.gov.cn</w:t>
        </w:r>
      </w:hyperlink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(3)咨询机构：江苏仁禾中衡工程咨询房地产估价有限公司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联系人：杨梦云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联系电话：13921881531</w:t>
      </w:r>
    </w:p>
    <w:p w:rsidR="00776E1D" w:rsidRPr="00776E1D" w:rsidRDefault="00776E1D" w:rsidP="00776E1D">
      <w:pPr>
        <w:pStyle w:val="a3"/>
        <w:shd w:val="clear" w:color="auto" w:fill="FFFFFF"/>
        <w:spacing w:before="0" w:beforeAutospacing="0" w:after="0" w:afterAutospacing="0" w:line="276" w:lineRule="auto"/>
        <w:ind w:firstLine="480"/>
        <w:rPr>
          <w:rFonts w:asciiTheme="minorEastAsia" w:eastAsiaTheme="minorEastAsia" w:hAnsiTheme="minor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地 址：盐城市青年西路8号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ind w:firstLineChars="200" w:firstLine="420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lastRenderedPageBreak/>
        <w:t>本公告公示期限为1个工作日，各有关当事人对中标结果有异议的，可以在中标公告发布之日起七个工作日内，以书面形式向盐城市政府采购中心提出质疑，逾期将不再受理。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 xml:space="preserve">　　　　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jc w:val="right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 xml:space="preserve">　盐城市政府采购中心</w:t>
      </w:r>
    </w:p>
    <w:p w:rsidR="00185C12" w:rsidRPr="00776E1D" w:rsidRDefault="00185C12" w:rsidP="00776E1D">
      <w:pPr>
        <w:pStyle w:val="a3"/>
        <w:shd w:val="clear" w:color="auto" w:fill="FFFFFF"/>
        <w:spacing w:before="0" w:beforeAutospacing="0" w:after="0" w:afterAutospacing="0" w:line="276" w:lineRule="auto"/>
        <w:jc w:val="right"/>
        <w:rPr>
          <w:rFonts w:asciiTheme="minorEastAsia" w:eastAsiaTheme="minorEastAsia" w:hAnsiTheme="minorEastAsia" w:hint="eastAsia"/>
          <w:color w:val="444444"/>
          <w:sz w:val="21"/>
          <w:szCs w:val="21"/>
        </w:rPr>
      </w:pP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 xml:space="preserve">　　　　　　　　　　　　　　　　　　　　　　 二〇一</w:t>
      </w:r>
      <w:r w:rsidR="00776E1D"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九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年</w:t>
      </w:r>
      <w:r w:rsidR="00776E1D"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七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月</w:t>
      </w:r>
      <w:r w:rsidR="00776E1D"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三十一</w:t>
      </w:r>
      <w:r w:rsidRPr="00776E1D">
        <w:rPr>
          <w:rFonts w:asciiTheme="minorEastAsia" w:eastAsiaTheme="minorEastAsia" w:hAnsiTheme="minorEastAsia" w:hint="eastAsia"/>
          <w:color w:val="444444"/>
          <w:sz w:val="21"/>
          <w:szCs w:val="21"/>
        </w:rPr>
        <w:t>日</w:t>
      </w:r>
    </w:p>
    <w:p w:rsidR="00C34D66" w:rsidRPr="00776E1D" w:rsidRDefault="00C34D66">
      <w:pPr>
        <w:rPr>
          <w:rFonts w:asciiTheme="minorEastAsia" w:hAnsiTheme="minorEastAsia"/>
          <w:sz w:val="24"/>
          <w:szCs w:val="24"/>
        </w:rPr>
      </w:pPr>
    </w:p>
    <w:sectPr w:rsidR="00C34D66" w:rsidRPr="00776E1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C12"/>
    <w:rsid w:val="00185C12"/>
    <w:rsid w:val="00776E1D"/>
    <w:rsid w:val="00C34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85C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grame">
    <w:name w:val="grame"/>
    <w:basedOn w:val="a0"/>
    <w:rsid w:val="00185C12"/>
  </w:style>
  <w:style w:type="character" w:styleId="a4">
    <w:name w:val="Hyperlink"/>
    <w:basedOn w:val="a0"/>
    <w:uiPriority w:val="99"/>
    <w:semiHidden/>
    <w:unhideWhenUsed/>
    <w:rsid w:val="00185C12"/>
    <w:rPr>
      <w:color w:val="0000FF"/>
      <w:u w:val="single"/>
    </w:rPr>
  </w:style>
  <w:style w:type="character" w:styleId="a5">
    <w:name w:val="Emphasis"/>
    <w:basedOn w:val="a0"/>
    <w:uiPriority w:val="20"/>
    <w:qFormat/>
    <w:rsid w:val="00776E1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85C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grame">
    <w:name w:val="grame"/>
    <w:basedOn w:val="a0"/>
    <w:rsid w:val="00185C12"/>
  </w:style>
  <w:style w:type="character" w:styleId="a4">
    <w:name w:val="Hyperlink"/>
    <w:basedOn w:val="a0"/>
    <w:uiPriority w:val="99"/>
    <w:semiHidden/>
    <w:unhideWhenUsed/>
    <w:rsid w:val="00185C12"/>
    <w:rPr>
      <w:color w:val="0000FF"/>
      <w:u w:val="single"/>
    </w:rPr>
  </w:style>
  <w:style w:type="character" w:styleId="a5">
    <w:name w:val="Emphasis"/>
    <w:basedOn w:val="a0"/>
    <w:uiPriority w:val="20"/>
    <w:qFormat/>
    <w:rsid w:val="00776E1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7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ccgp-yancheng.gov.c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155</Words>
  <Characters>888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YMY</dc:creator>
  <cp:lastModifiedBy>YMY</cp:lastModifiedBy>
  <cp:revision>1</cp:revision>
  <dcterms:created xsi:type="dcterms:W3CDTF">2019-07-31T02:15:00Z</dcterms:created>
  <dcterms:modified xsi:type="dcterms:W3CDTF">2019-07-31T02:30:00Z</dcterms:modified>
</cp:coreProperties>
</file>