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15E9" w:rsidRPr="00782628" w:rsidRDefault="002D3747">
      <w:pPr>
        <w:jc w:val="center"/>
        <w:rPr>
          <w:rFonts w:ascii="宋体" w:eastAsia="宋体" w:hAnsi="宋体"/>
          <w:b/>
          <w:bCs/>
          <w:sz w:val="28"/>
          <w:szCs w:val="28"/>
        </w:rPr>
      </w:pPr>
      <w:r w:rsidRPr="00782628">
        <w:rPr>
          <w:rFonts w:ascii="宋体" w:eastAsia="宋体" w:hAnsi="宋体" w:hint="eastAsia"/>
          <w:b/>
          <w:bCs/>
          <w:sz w:val="28"/>
          <w:szCs w:val="28"/>
        </w:rPr>
        <w:t>江苏省环境监测中心</w:t>
      </w:r>
      <w:r w:rsidR="00AC39F0" w:rsidRPr="00782628">
        <w:rPr>
          <w:rFonts w:ascii="宋体" w:eastAsia="宋体" w:hAnsi="宋体" w:hint="eastAsia"/>
          <w:b/>
          <w:bCs/>
          <w:sz w:val="28"/>
          <w:szCs w:val="28"/>
        </w:rPr>
        <w:t>2019年</w:t>
      </w:r>
      <w:r w:rsidR="00AC39F0" w:rsidRPr="00782628">
        <w:rPr>
          <w:rFonts w:ascii="宋体" w:eastAsia="宋体" w:hAnsi="宋体"/>
          <w:b/>
          <w:bCs/>
          <w:sz w:val="28"/>
          <w:szCs w:val="28"/>
        </w:rPr>
        <w:t>能力建设</w:t>
      </w:r>
      <w:r w:rsidRPr="00782628">
        <w:rPr>
          <w:rFonts w:ascii="宋体" w:eastAsia="宋体" w:hAnsi="宋体" w:hint="eastAsia"/>
          <w:b/>
          <w:bCs/>
          <w:sz w:val="28"/>
          <w:szCs w:val="28"/>
        </w:rPr>
        <w:t>有机分析仪器采购项目</w:t>
      </w:r>
    </w:p>
    <w:p w:rsidR="005615E9" w:rsidRPr="00782628" w:rsidRDefault="00413BDB">
      <w:pPr>
        <w:jc w:val="center"/>
        <w:rPr>
          <w:rFonts w:ascii="宋体" w:eastAsia="宋体" w:hAnsi="宋体"/>
          <w:b/>
          <w:szCs w:val="21"/>
        </w:rPr>
      </w:pPr>
      <w:r w:rsidRPr="00782628">
        <w:rPr>
          <w:rFonts w:ascii="宋体" w:eastAsia="宋体" w:hAnsi="宋体" w:hint="eastAsia"/>
          <w:b/>
          <w:bCs/>
          <w:sz w:val="28"/>
          <w:szCs w:val="28"/>
        </w:rPr>
        <w:t>招标编号：1802-194107228ZWY</w:t>
      </w:r>
    </w:p>
    <w:p w:rsidR="00EC7BAF" w:rsidRPr="00782628" w:rsidRDefault="00EC7BAF">
      <w:pPr>
        <w:jc w:val="center"/>
        <w:rPr>
          <w:rFonts w:ascii="宋体" w:eastAsia="宋体" w:hAnsi="宋体"/>
          <w:b/>
          <w:szCs w:val="21"/>
        </w:rPr>
      </w:pPr>
    </w:p>
    <w:p w:rsidR="005615E9" w:rsidRPr="00782628" w:rsidRDefault="002D3747">
      <w:pPr>
        <w:jc w:val="center"/>
        <w:rPr>
          <w:rFonts w:ascii="宋体" w:eastAsia="宋体" w:hAnsi="宋体"/>
          <w:b/>
          <w:szCs w:val="21"/>
        </w:rPr>
      </w:pPr>
      <w:r w:rsidRPr="00782628">
        <w:rPr>
          <w:rFonts w:ascii="宋体" w:eastAsia="宋体" w:hAnsi="宋体" w:hint="eastAsia"/>
          <w:b/>
          <w:szCs w:val="21"/>
        </w:rPr>
        <w:t>第三部分：采购需求（01包）</w:t>
      </w:r>
    </w:p>
    <w:p w:rsidR="005615E9" w:rsidRPr="00782628" w:rsidRDefault="005615E9">
      <w:pPr>
        <w:rPr>
          <w:rFonts w:ascii="宋体" w:eastAsia="宋体" w:hAnsi="宋体"/>
          <w:b/>
          <w:szCs w:val="21"/>
        </w:rPr>
      </w:pPr>
    </w:p>
    <w:p w:rsidR="005615E9" w:rsidRPr="00782628" w:rsidRDefault="002D3747">
      <w:pPr>
        <w:spacing w:line="360" w:lineRule="auto"/>
        <w:rPr>
          <w:rFonts w:ascii="宋体" w:eastAsia="宋体" w:hAnsi="宋体"/>
          <w:b/>
          <w:szCs w:val="21"/>
        </w:rPr>
      </w:pPr>
      <w:r w:rsidRPr="00782628">
        <w:rPr>
          <w:rFonts w:ascii="宋体" w:eastAsia="宋体" w:hAnsi="宋体" w:hint="eastAsia"/>
          <w:b/>
          <w:szCs w:val="21"/>
        </w:rPr>
        <w:t>一、项目概况</w:t>
      </w:r>
    </w:p>
    <w:p w:rsidR="005615E9" w:rsidRPr="00782628" w:rsidRDefault="002D3747">
      <w:pPr>
        <w:spacing w:line="360" w:lineRule="auto"/>
        <w:ind w:left="422"/>
        <w:rPr>
          <w:rFonts w:ascii="宋体" w:eastAsia="宋体" w:hAnsi="宋体"/>
          <w:szCs w:val="21"/>
        </w:rPr>
      </w:pPr>
      <w:r w:rsidRPr="00782628">
        <w:rPr>
          <w:rFonts w:ascii="宋体" w:eastAsia="宋体" w:hAnsi="宋体" w:hint="eastAsia"/>
          <w:szCs w:val="21"/>
        </w:rPr>
        <w:t>1.1  采购清单</w:t>
      </w:r>
    </w:p>
    <w:tbl>
      <w:tblPr>
        <w:tblW w:w="6849" w:type="dxa"/>
        <w:tblInd w:w="1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5"/>
        <w:gridCol w:w="3148"/>
        <w:gridCol w:w="2036"/>
      </w:tblGrid>
      <w:tr w:rsidR="005615E9" w:rsidRPr="00782628" w:rsidTr="00D00530">
        <w:trPr>
          <w:trHeight w:val="255"/>
        </w:trPr>
        <w:tc>
          <w:tcPr>
            <w:tcW w:w="1665" w:type="dxa"/>
            <w:vAlign w:val="center"/>
          </w:tcPr>
          <w:p w:rsidR="005615E9" w:rsidRPr="008F647A" w:rsidRDefault="00063CFE">
            <w:pPr>
              <w:spacing w:line="360" w:lineRule="auto"/>
              <w:jc w:val="center"/>
              <w:rPr>
                <w:rFonts w:ascii="宋体" w:eastAsia="宋体" w:hAnsi="宋体"/>
                <w:szCs w:val="21"/>
              </w:rPr>
            </w:pPr>
            <w:r w:rsidRPr="008F647A">
              <w:rPr>
                <w:rFonts w:ascii="宋体" w:eastAsia="宋体" w:hAnsi="宋体" w:hint="eastAsia"/>
                <w:szCs w:val="21"/>
              </w:rPr>
              <w:t>品目号</w:t>
            </w:r>
          </w:p>
        </w:tc>
        <w:tc>
          <w:tcPr>
            <w:tcW w:w="3148" w:type="dxa"/>
            <w:vAlign w:val="center"/>
          </w:tcPr>
          <w:p w:rsidR="005615E9" w:rsidRPr="00782628" w:rsidRDefault="002D3747">
            <w:pPr>
              <w:spacing w:line="360" w:lineRule="auto"/>
              <w:jc w:val="center"/>
              <w:rPr>
                <w:rFonts w:ascii="宋体" w:eastAsia="宋体" w:hAnsi="宋体"/>
                <w:szCs w:val="21"/>
              </w:rPr>
            </w:pPr>
            <w:r w:rsidRPr="00782628">
              <w:rPr>
                <w:rFonts w:ascii="宋体" w:eastAsia="宋体" w:hAnsi="宋体" w:hint="eastAsia"/>
                <w:szCs w:val="21"/>
              </w:rPr>
              <w:t>设备名称</w:t>
            </w:r>
          </w:p>
        </w:tc>
        <w:tc>
          <w:tcPr>
            <w:tcW w:w="2036" w:type="dxa"/>
            <w:vAlign w:val="center"/>
          </w:tcPr>
          <w:p w:rsidR="005615E9" w:rsidRPr="00782628" w:rsidRDefault="002D3747">
            <w:pPr>
              <w:spacing w:line="360" w:lineRule="auto"/>
              <w:jc w:val="center"/>
              <w:rPr>
                <w:rFonts w:ascii="宋体" w:eastAsia="宋体" w:hAnsi="宋体"/>
                <w:szCs w:val="21"/>
              </w:rPr>
            </w:pPr>
            <w:r w:rsidRPr="00782628">
              <w:rPr>
                <w:rFonts w:ascii="宋体" w:eastAsia="宋体" w:hAnsi="宋体" w:hint="eastAsia"/>
                <w:szCs w:val="21"/>
              </w:rPr>
              <w:t>数量</w:t>
            </w:r>
          </w:p>
        </w:tc>
      </w:tr>
      <w:tr w:rsidR="005615E9" w:rsidRPr="00782628" w:rsidTr="00D00530">
        <w:trPr>
          <w:trHeight w:val="264"/>
        </w:trPr>
        <w:tc>
          <w:tcPr>
            <w:tcW w:w="1665" w:type="dxa"/>
            <w:vAlign w:val="center"/>
          </w:tcPr>
          <w:p w:rsidR="005615E9" w:rsidRPr="00782628" w:rsidRDefault="002D3747">
            <w:pPr>
              <w:spacing w:line="360" w:lineRule="auto"/>
              <w:jc w:val="center"/>
              <w:rPr>
                <w:rFonts w:ascii="宋体" w:eastAsia="宋体" w:hAnsi="宋体"/>
                <w:szCs w:val="21"/>
              </w:rPr>
            </w:pPr>
            <w:r w:rsidRPr="00782628">
              <w:rPr>
                <w:rFonts w:ascii="宋体" w:eastAsia="宋体" w:hAnsi="宋体" w:hint="eastAsia"/>
                <w:szCs w:val="21"/>
              </w:rPr>
              <w:t>01-1</w:t>
            </w:r>
          </w:p>
        </w:tc>
        <w:tc>
          <w:tcPr>
            <w:tcW w:w="3148" w:type="dxa"/>
            <w:vAlign w:val="center"/>
          </w:tcPr>
          <w:p w:rsidR="005615E9" w:rsidRPr="00782628" w:rsidRDefault="002D3747">
            <w:pPr>
              <w:spacing w:line="360" w:lineRule="auto"/>
              <w:jc w:val="center"/>
              <w:rPr>
                <w:rFonts w:ascii="宋体" w:eastAsia="宋体" w:hAnsi="宋体"/>
                <w:szCs w:val="21"/>
              </w:rPr>
            </w:pPr>
            <w:r w:rsidRPr="00782628">
              <w:rPr>
                <w:rFonts w:ascii="宋体" w:eastAsia="宋体" w:hAnsi="宋体" w:hint="eastAsia"/>
                <w:szCs w:val="21"/>
              </w:rPr>
              <w:t>voc及理化指标快速测定</w:t>
            </w:r>
          </w:p>
        </w:tc>
        <w:tc>
          <w:tcPr>
            <w:tcW w:w="2036" w:type="dxa"/>
            <w:vAlign w:val="center"/>
          </w:tcPr>
          <w:p w:rsidR="005615E9" w:rsidRPr="00782628" w:rsidRDefault="002D3747">
            <w:pPr>
              <w:spacing w:line="360" w:lineRule="auto"/>
              <w:jc w:val="center"/>
              <w:rPr>
                <w:rFonts w:ascii="宋体" w:eastAsia="宋体" w:hAnsi="宋体"/>
                <w:szCs w:val="21"/>
              </w:rPr>
            </w:pPr>
            <w:r w:rsidRPr="00782628">
              <w:rPr>
                <w:rFonts w:ascii="宋体" w:eastAsia="宋体" w:hAnsi="宋体" w:hint="eastAsia"/>
                <w:szCs w:val="21"/>
              </w:rPr>
              <w:t>1套</w:t>
            </w:r>
          </w:p>
        </w:tc>
      </w:tr>
    </w:tbl>
    <w:p w:rsidR="005615E9" w:rsidRPr="00782628" w:rsidRDefault="002D3747">
      <w:pPr>
        <w:tabs>
          <w:tab w:val="left" w:pos="851"/>
          <w:tab w:val="left" w:pos="1134"/>
        </w:tabs>
        <w:spacing w:line="360" w:lineRule="auto"/>
        <w:ind w:firstLineChars="200" w:firstLine="420"/>
        <w:rPr>
          <w:rFonts w:ascii="宋体" w:eastAsia="宋体" w:hAnsi="宋体"/>
          <w:color w:val="000000"/>
          <w:szCs w:val="21"/>
        </w:rPr>
      </w:pPr>
      <w:r w:rsidRPr="00782628">
        <w:rPr>
          <w:rFonts w:ascii="宋体" w:eastAsia="宋体" w:hAnsi="宋体" w:hint="eastAsia"/>
          <w:szCs w:val="21"/>
        </w:rPr>
        <w:t>1.2  采购预</w:t>
      </w:r>
      <w:r w:rsidRPr="00782628">
        <w:rPr>
          <w:rFonts w:ascii="宋体" w:eastAsia="宋体" w:hAnsi="宋体" w:hint="eastAsia"/>
          <w:color w:val="000000"/>
          <w:szCs w:val="21"/>
        </w:rPr>
        <w:t>算：320万元人民币</w:t>
      </w:r>
    </w:p>
    <w:p w:rsidR="005615E9" w:rsidRPr="00782628" w:rsidRDefault="002D3747">
      <w:pPr>
        <w:tabs>
          <w:tab w:val="left" w:pos="851"/>
          <w:tab w:val="left" w:pos="1134"/>
        </w:tabs>
        <w:spacing w:line="360" w:lineRule="auto"/>
        <w:ind w:firstLineChars="200" w:firstLine="420"/>
        <w:rPr>
          <w:rFonts w:ascii="宋体" w:eastAsia="宋体" w:hAnsi="宋体"/>
          <w:szCs w:val="21"/>
        </w:rPr>
      </w:pPr>
      <w:r w:rsidRPr="00782628">
        <w:rPr>
          <w:rFonts w:ascii="宋体" w:eastAsia="宋体" w:hAnsi="宋体" w:hint="eastAsia"/>
          <w:szCs w:val="21"/>
        </w:rPr>
        <w:t>1.3  产地要求：接受进口货物投标</w:t>
      </w:r>
    </w:p>
    <w:p w:rsidR="005615E9" w:rsidRDefault="00BD233A">
      <w:pPr>
        <w:tabs>
          <w:tab w:val="left" w:pos="851"/>
          <w:tab w:val="left" w:pos="1134"/>
        </w:tabs>
        <w:spacing w:line="360" w:lineRule="auto"/>
        <w:ind w:firstLineChars="200" w:firstLine="420"/>
        <w:rPr>
          <w:rFonts w:ascii="宋体" w:eastAsia="宋体" w:hAnsi="宋体"/>
          <w:szCs w:val="21"/>
        </w:rPr>
      </w:pPr>
      <w:r>
        <w:rPr>
          <w:rFonts w:ascii="宋体" w:eastAsia="宋体" w:hAnsi="宋体" w:hint="eastAsia"/>
          <w:szCs w:val="21"/>
        </w:rPr>
        <w:t>1.4  交货期</w:t>
      </w:r>
      <w:r>
        <w:rPr>
          <w:rFonts w:ascii="宋体" w:eastAsia="宋体" w:hAnsi="宋体"/>
          <w:szCs w:val="21"/>
        </w:rPr>
        <w:t>：合同签订后</w:t>
      </w:r>
      <w:r>
        <w:rPr>
          <w:rFonts w:ascii="宋体" w:eastAsia="宋体" w:hAnsi="宋体" w:hint="eastAsia"/>
          <w:szCs w:val="21"/>
        </w:rPr>
        <w:t>90天内</w:t>
      </w:r>
    </w:p>
    <w:p w:rsidR="00BD233A" w:rsidRDefault="00BD233A">
      <w:pPr>
        <w:tabs>
          <w:tab w:val="left" w:pos="851"/>
          <w:tab w:val="left" w:pos="1134"/>
        </w:tabs>
        <w:spacing w:line="360" w:lineRule="auto"/>
        <w:ind w:firstLineChars="200" w:firstLine="420"/>
        <w:rPr>
          <w:rFonts w:ascii="宋体" w:eastAsia="宋体" w:hAnsi="宋体"/>
          <w:szCs w:val="21"/>
        </w:rPr>
      </w:pPr>
      <w:r>
        <w:rPr>
          <w:rFonts w:ascii="宋体" w:eastAsia="宋体" w:hAnsi="宋体" w:hint="eastAsia"/>
          <w:szCs w:val="21"/>
        </w:rPr>
        <w:t>1.5  交货地点：</w:t>
      </w:r>
      <w:r>
        <w:rPr>
          <w:rFonts w:ascii="宋体" w:eastAsia="宋体" w:hAnsi="宋体"/>
          <w:szCs w:val="21"/>
        </w:rPr>
        <w:t>南京</w:t>
      </w:r>
    </w:p>
    <w:p w:rsidR="00BD233A" w:rsidRPr="00782628" w:rsidRDefault="00BD233A">
      <w:pPr>
        <w:tabs>
          <w:tab w:val="left" w:pos="851"/>
          <w:tab w:val="left" w:pos="1134"/>
        </w:tabs>
        <w:spacing w:line="360" w:lineRule="auto"/>
        <w:ind w:firstLineChars="200" w:firstLine="420"/>
        <w:rPr>
          <w:rFonts w:ascii="宋体" w:eastAsia="宋体" w:hAnsi="宋体" w:hint="eastAsia"/>
          <w:szCs w:val="21"/>
        </w:rPr>
      </w:pPr>
      <w:bookmarkStart w:id="0" w:name="_GoBack"/>
      <w:bookmarkEnd w:id="0"/>
    </w:p>
    <w:p w:rsidR="005615E9" w:rsidRPr="00782628" w:rsidRDefault="002D3747">
      <w:pPr>
        <w:spacing w:line="360" w:lineRule="auto"/>
        <w:rPr>
          <w:rFonts w:ascii="宋体" w:eastAsia="宋体" w:hAnsi="宋体"/>
          <w:b/>
          <w:szCs w:val="21"/>
        </w:rPr>
      </w:pPr>
      <w:r w:rsidRPr="00782628">
        <w:rPr>
          <w:rFonts w:ascii="宋体" w:eastAsia="宋体" w:hAnsi="宋体" w:hint="eastAsia"/>
          <w:b/>
          <w:szCs w:val="21"/>
        </w:rPr>
        <w:t>二</w:t>
      </w:r>
      <w:r w:rsidRPr="00782628">
        <w:rPr>
          <w:rFonts w:ascii="宋体" w:eastAsia="宋体" w:hAnsi="宋体"/>
          <w:b/>
          <w:szCs w:val="21"/>
        </w:rPr>
        <w:t>、性能指标</w:t>
      </w:r>
    </w:p>
    <w:p w:rsidR="005615E9" w:rsidRPr="00782628" w:rsidRDefault="002D3747" w:rsidP="00782628">
      <w:pPr>
        <w:widowControl/>
        <w:spacing w:line="360" w:lineRule="auto"/>
        <w:ind w:firstLineChars="196" w:firstLine="413"/>
        <w:rPr>
          <w:rFonts w:ascii="宋体" w:eastAsia="宋体" w:hAnsi="宋体"/>
          <w:b/>
          <w:kern w:val="0"/>
          <w:szCs w:val="21"/>
        </w:rPr>
      </w:pPr>
      <w:r w:rsidRPr="00782628">
        <w:rPr>
          <w:rFonts w:ascii="宋体" w:eastAsia="宋体" w:hAnsi="宋体" w:hint="eastAsia"/>
          <w:b/>
          <w:kern w:val="0"/>
          <w:szCs w:val="21"/>
        </w:rPr>
        <w:t>1.气相色谱仪</w:t>
      </w:r>
    </w:p>
    <w:p w:rsidR="005615E9" w:rsidRPr="00782628" w:rsidRDefault="002D3747">
      <w:pPr>
        <w:widowControl/>
        <w:spacing w:line="360" w:lineRule="auto"/>
        <w:ind w:firstLineChars="300" w:firstLine="630"/>
        <w:rPr>
          <w:rFonts w:ascii="宋体" w:eastAsia="宋体" w:hAnsi="宋体"/>
          <w:kern w:val="0"/>
          <w:szCs w:val="21"/>
        </w:rPr>
      </w:pPr>
      <w:r w:rsidRPr="00782628">
        <w:rPr>
          <w:rFonts w:ascii="宋体" w:eastAsia="宋体" w:hAnsi="宋体" w:hint="eastAsia"/>
          <w:kern w:val="0"/>
          <w:szCs w:val="21"/>
        </w:rPr>
        <w:t>1.1基本操作条件：全部色谱参数和操作条件可由仪器功能键设定并能被显示出来，可传输到数据处理系统，其色谱参数和操作条件的设定内容可被保存和复制。</w:t>
      </w:r>
    </w:p>
    <w:p w:rsidR="005615E9" w:rsidRPr="00782628" w:rsidRDefault="002D3747">
      <w:pPr>
        <w:widowControl/>
        <w:spacing w:line="360" w:lineRule="auto"/>
        <w:ind w:firstLineChars="300" w:firstLine="630"/>
        <w:rPr>
          <w:rFonts w:ascii="宋体" w:eastAsia="宋体" w:hAnsi="宋体"/>
          <w:kern w:val="0"/>
          <w:szCs w:val="21"/>
        </w:rPr>
      </w:pPr>
      <w:r w:rsidRPr="00782628">
        <w:rPr>
          <w:rFonts w:ascii="宋体" w:eastAsia="宋体" w:hAnsi="宋体" w:hint="eastAsia"/>
          <w:kern w:val="0"/>
          <w:szCs w:val="21"/>
        </w:rPr>
        <w:t>1.2气相色谱柱：色谱柱长度不少于15米，非极性，可兼容其他毛细管色谱柱，温度范围：不低于200℃。</w:t>
      </w:r>
    </w:p>
    <w:p w:rsidR="005615E9" w:rsidRPr="00782628" w:rsidRDefault="002D3747">
      <w:pPr>
        <w:widowControl/>
        <w:spacing w:line="360" w:lineRule="auto"/>
        <w:ind w:firstLineChars="200" w:firstLine="420"/>
        <w:rPr>
          <w:rFonts w:ascii="宋体" w:eastAsia="宋体" w:hAnsi="宋体"/>
          <w:kern w:val="0"/>
          <w:szCs w:val="21"/>
        </w:rPr>
      </w:pPr>
      <w:r w:rsidRPr="00782628">
        <w:rPr>
          <w:rFonts w:ascii="宋体" w:eastAsia="宋体" w:hAnsi="宋体" w:hint="eastAsia"/>
          <w:kern w:val="0"/>
          <w:szCs w:val="21"/>
        </w:rPr>
        <w:t>▲1.3内置碳分子筛或TANAX吸附剂的捕集阱浓缩器。</w:t>
      </w:r>
    </w:p>
    <w:p w:rsidR="005615E9" w:rsidRPr="00782628" w:rsidRDefault="002D3747">
      <w:pPr>
        <w:widowControl/>
        <w:spacing w:line="360" w:lineRule="auto"/>
        <w:ind w:firstLineChars="200" w:firstLine="420"/>
        <w:rPr>
          <w:rFonts w:ascii="宋体" w:eastAsia="宋体" w:hAnsi="宋体"/>
          <w:kern w:val="0"/>
          <w:szCs w:val="21"/>
        </w:rPr>
      </w:pPr>
      <w:r w:rsidRPr="00782628">
        <w:rPr>
          <w:rFonts w:ascii="宋体" w:eastAsia="宋体" w:hAnsi="宋体" w:hint="eastAsia"/>
          <w:kern w:val="0"/>
          <w:szCs w:val="21"/>
        </w:rPr>
        <w:t>▲1.4载气使用高纯氮气，无需使用氦气。(提供载气、内标气的实物图片证明)</w:t>
      </w:r>
    </w:p>
    <w:p w:rsidR="00782628" w:rsidRDefault="00782628" w:rsidP="00782628">
      <w:pPr>
        <w:widowControl/>
        <w:spacing w:line="360" w:lineRule="auto"/>
        <w:ind w:firstLineChars="200" w:firstLine="422"/>
        <w:rPr>
          <w:rFonts w:ascii="宋体" w:eastAsia="宋体" w:hAnsi="宋体"/>
          <w:b/>
          <w:kern w:val="0"/>
          <w:szCs w:val="21"/>
        </w:rPr>
      </w:pPr>
    </w:p>
    <w:p w:rsidR="005615E9" w:rsidRPr="00782628" w:rsidRDefault="002D3747" w:rsidP="00782628">
      <w:pPr>
        <w:widowControl/>
        <w:spacing w:line="360" w:lineRule="auto"/>
        <w:ind w:firstLineChars="200" w:firstLine="422"/>
        <w:rPr>
          <w:rFonts w:ascii="宋体" w:eastAsia="宋体" w:hAnsi="宋体"/>
          <w:b/>
          <w:kern w:val="0"/>
          <w:szCs w:val="21"/>
        </w:rPr>
      </w:pPr>
      <w:r w:rsidRPr="00782628">
        <w:rPr>
          <w:rFonts w:ascii="宋体" w:eastAsia="宋体" w:hAnsi="宋体" w:hint="eastAsia"/>
          <w:b/>
          <w:kern w:val="0"/>
          <w:szCs w:val="21"/>
        </w:rPr>
        <w:t>2.质谱仪</w:t>
      </w:r>
    </w:p>
    <w:p w:rsidR="005615E9" w:rsidRPr="00782628" w:rsidRDefault="002D3747">
      <w:pPr>
        <w:widowControl/>
        <w:spacing w:line="360" w:lineRule="auto"/>
        <w:ind w:firstLineChars="200" w:firstLine="420"/>
        <w:rPr>
          <w:rFonts w:ascii="宋体" w:eastAsia="宋体" w:hAnsi="宋体"/>
          <w:kern w:val="0"/>
          <w:szCs w:val="21"/>
        </w:rPr>
      </w:pPr>
      <w:r w:rsidRPr="00782628">
        <w:rPr>
          <w:rFonts w:ascii="宋体" w:eastAsia="宋体" w:hAnsi="宋体" w:hint="eastAsia"/>
          <w:kern w:val="0"/>
          <w:szCs w:val="21"/>
        </w:rPr>
        <w:t>▲2.1质量分析器：四极杆质量分析器。</w:t>
      </w:r>
    </w:p>
    <w:p w:rsidR="005615E9" w:rsidRPr="00782628" w:rsidRDefault="002D3747">
      <w:pPr>
        <w:widowControl/>
        <w:spacing w:line="360" w:lineRule="auto"/>
        <w:ind w:firstLineChars="300" w:firstLine="630"/>
        <w:rPr>
          <w:rFonts w:ascii="宋体" w:eastAsia="宋体" w:hAnsi="宋体"/>
          <w:kern w:val="0"/>
          <w:szCs w:val="21"/>
        </w:rPr>
      </w:pPr>
      <w:r w:rsidRPr="00782628">
        <w:rPr>
          <w:rFonts w:ascii="宋体" w:eastAsia="宋体" w:hAnsi="宋体" w:hint="eastAsia"/>
          <w:kern w:val="0"/>
          <w:szCs w:val="21"/>
        </w:rPr>
        <w:t>2.2可分析质量范围：45-300amu。</w:t>
      </w:r>
    </w:p>
    <w:p w:rsidR="005615E9" w:rsidRPr="00782628" w:rsidRDefault="002D3747">
      <w:pPr>
        <w:widowControl/>
        <w:spacing w:line="360" w:lineRule="auto"/>
        <w:ind w:firstLineChars="300" w:firstLine="630"/>
        <w:rPr>
          <w:rFonts w:ascii="宋体" w:eastAsia="宋体" w:hAnsi="宋体"/>
          <w:kern w:val="0"/>
          <w:szCs w:val="21"/>
        </w:rPr>
      </w:pPr>
      <w:r w:rsidRPr="00782628">
        <w:rPr>
          <w:rFonts w:ascii="宋体" w:eastAsia="宋体" w:hAnsi="宋体" w:hint="eastAsia"/>
          <w:kern w:val="0"/>
          <w:szCs w:val="21"/>
        </w:rPr>
        <w:t>2.3分辨率：≤1amu</w:t>
      </w:r>
    </w:p>
    <w:p w:rsidR="005615E9" w:rsidRPr="00782628" w:rsidRDefault="002D3747">
      <w:pPr>
        <w:widowControl/>
        <w:spacing w:line="360" w:lineRule="auto"/>
        <w:ind w:firstLineChars="300" w:firstLine="630"/>
        <w:rPr>
          <w:rFonts w:ascii="宋体" w:eastAsia="宋体" w:hAnsi="宋体"/>
          <w:kern w:val="0"/>
          <w:szCs w:val="21"/>
        </w:rPr>
      </w:pPr>
      <w:r w:rsidRPr="00782628">
        <w:rPr>
          <w:rFonts w:ascii="宋体" w:eastAsia="宋体" w:hAnsi="宋体" w:hint="eastAsia"/>
          <w:kern w:val="0"/>
          <w:szCs w:val="21"/>
        </w:rPr>
        <w:t>2.4扫描方式：GC-MS联用模式及直接MS进样模式，均具有全扫描和选择性离子监测两种方式可选</w:t>
      </w:r>
    </w:p>
    <w:p w:rsidR="005615E9" w:rsidRPr="00782628" w:rsidRDefault="002D3747">
      <w:pPr>
        <w:widowControl/>
        <w:spacing w:line="360" w:lineRule="auto"/>
        <w:ind w:firstLineChars="200" w:firstLine="420"/>
        <w:rPr>
          <w:rFonts w:ascii="宋体" w:eastAsia="宋体" w:hAnsi="宋体"/>
          <w:kern w:val="0"/>
          <w:szCs w:val="21"/>
        </w:rPr>
      </w:pPr>
      <w:r w:rsidRPr="00782628">
        <w:rPr>
          <w:rFonts w:ascii="宋体" w:eastAsia="宋体" w:hAnsi="宋体" w:hint="eastAsia"/>
          <w:kern w:val="0"/>
          <w:szCs w:val="21"/>
        </w:rPr>
        <w:t>▲2.5扫描速率≥1000amu/s</w:t>
      </w:r>
    </w:p>
    <w:p w:rsidR="005615E9" w:rsidRPr="00782628" w:rsidRDefault="002D3747">
      <w:pPr>
        <w:widowControl/>
        <w:spacing w:line="360" w:lineRule="auto"/>
        <w:ind w:firstLineChars="300" w:firstLine="630"/>
        <w:rPr>
          <w:rFonts w:ascii="宋体" w:eastAsia="宋体" w:hAnsi="宋体"/>
          <w:kern w:val="0"/>
          <w:szCs w:val="21"/>
        </w:rPr>
      </w:pPr>
      <w:r w:rsidRPr="00782628">
        <w:rPr>
          <w:rFonts w:ascii="宋体" w:eastAsia="宋体" w:hAnsi="宋体" w:hint="eastAsia"/>
          <w:kern w:val="0"/>
          <w:szCs w:val="21"/>
        </w:rPr>
        <w:lastRenderedPageBreak/>
        <w:t>2.6电离模式：70eV EI源（非放射性离子源）</w:t>
      </w:r>
    </w:p>
    <w:p w:rsidR="005615E9" w:rsidRPr="00782628" w:rsidRDefault="002D3747">
      <w:pPr>
        <w:widowControl/>
        <w:spacing w:line="360" w:lineRule="auto"/>
        <w:ind w:firstLineChars="300" w:firstLine="630"/>
        <w:rPr>
          <w:rFonts w:ascii="宋体" w:eastAsia="宋体" w:hAnsi="宋体"/>
          <w:kern w:val="0"/>
          <w:szCs w:val="21"/>
        </w:rPr>
      </w:pPr>
      <w:r w:rsidRPr="00782628">
        <w:rPr>
          <w:rFonts w:ascii="宋体" w:eastAsia="宋体" w:hAnsi="宋体" w:hint="eastAsia"/>
          <w:kern w:val="0"/>
          <w:szCs w:val="21"/>
        </w:rPr>
        <w:t>2.7检测器：电子倍增器</w:t>
      </w:r>
    </w:p>
    <w:p w:rsidR="005615E9" w:rsidRPr="00782628" w:rsidRDefault="002D3747">
      <w:pPr>
        <w:widowControl/>
        <w:spacing w:line="360" w:lineRule="auto"/>
        <w:ind w:firstLineChars="300" w:firstLine="630"/>
        <w:rPr>
          <w:rFonts w:ascii="宋体" w:eastAsia="宋体" w:hAnsi="宋体"/>
          <w:kern w:val="0"/>
          <w:szCs w:val="21"/>
        </w:rPr>
      </w:pPr>
      <w:r w:rsidRPr="00782628">
        <w:rPr>
          <w:rFonts w:ascii="宋体" w:eastAsia="宋体" w:hAnsi="宋体" w:hint="eastAsia"/>
          <w:kern w:val="0"/>
          <w:szCs w:val="21"/>
        </w:rPr>
        <w:t>2.8动态范围：＞10</w:t>
      </w:r>
      <w:r w:rsidRPr="00782628">
        <w:rPr>
          <w:rFonts w:ascii="宋体" w:eastAsia="宋体" w:hAnsi="宋体" w:hint="eastAsia"/>
          <w:kern w:val="0"/>
          <w:szCs w:val="21"/>
          <w:vertAlign w:val="superscript"/>
        </w:rPr>
        <w:t>6</w:t>
      </w:r>
    </w:p>
    <w:p w:rsidR="005615E9" w:rsidRPr="00782628" w:rsidRDefault="002D3747">
      <w:pPr>
        <w:widowControl/>
        <w:spacing w:line="360" w:lineRule="auto"/>
        <w:ind w:firstLineChars="200" w:firstLine="420"/>
        <w:rPr>
          <w:rFonts w:ascii="宋体" w:eastAsia="宋体" w:hAnsi="宋体"/>
          <w:kern w:val="0"/>
          <w:szCs w:val="21"/>
        </w:rPr>
      </w:pPr>
      <w:r w:rsidRPr="00782628">
        <w:rPr>
          <w:rFonts w:ascii="宋体" w:eastAsia="宋体" w:hAnsi="宋体" w:hint="eastAsia"/>
          <w:kern w:val="0"/>
          <w:szCs w:val="21"/>
        </w:rPr>
        <w:t>▲2.9真空系统：适用于震动、颗粒物等各种恶劣环境的非涡轮分子泵，真空度不低于10</w:t>
      </w:r>
      <w:r w:rsidRPr="00782628">
        <w:rPr>
          <w:rFonts w:ascii="宋体" w:eastAsia="宋体" w:hAnsi="宋体" w:hint="eastAsia"/>
          <w:kern w:val="0"/>
          <w:szCs w:val="21"/>
          <w:vertAlign w:val="superscript"/>
        </w:rPr>
        <w:t>-5</w:t>
      </w:r>
      <w:r w:rsidRPr="00782628">
        <w:rPr>
          <w:rFonts w:ascii="宋体" w:eastAsia="宋体" w:hAnsi="宋体" w:hint="eastAsia"/>
          <w:kern w:val="0"/>
          <w:szCs w:val="21"/>
        </w:rPr>
        <w:t>Pa。能够实现边走边测，实时准确的对未知物进行定性、定量。</w:t>
      </w:r>
    </w:p>
    <w:p w:rsidR="00782628" w:rsidRDefault="00782628" w:rsidP="00782628">
      <w:pPr>
        <w:widowControl/>
        <w:spacing w:line="360" w:lineRule="auto"/>
        <w:ind w:firstLineChars="200" w:firstLine="422"/>
        <w:rPr>
          <w:rFonts w:ascii="宋体" w:eastAsia="宋体" w:hAnsi="宋体"/>
          <w:b/>
          <w:kern w:val="0"/>
          <w:szCs w:val="21"/>
        </w:rPr>
      </w:pPr>
    </w:p>
    <w:p w:rsidR="005615E9" w:rsidRPr="00782628" w:rsidRDefault="002D3747" w:rsidP="00782628">
      <w:pPr>
        <w:widowControl/>
        <w:spacing w:line="360" w:lineRule="auto"/>
        <w:ind w:firstLineChars="200" w:firstLine="422"/>
        <w:rPr>
          <w:rFonts w:ascii="宋体" w:eastAsia="宋体" w:hAnsi="宋体"/>
          <w:b/>
          <w:kern w:val="0"/>
          <w:szCs w:val="21"/>
        </w:rPr>
      </w:pPr>
      <w:r w:rsidRPr="00782628">
        <w:rPr>
          <w:rFonts w:ascii="宋体" w:eastAsia="宋体" w:hAnsi="宋体" w:hint="eastAsia"/>
          <w:b/>
          <w:kern w:val="0"/>
          <w:szCs w:val="21"/>
        </w:rPr>
        <w:t>3.气体采样探头</w:t>
      </w:r>
    </w:p>
    <w:p w:rsidR="005615E9" w:rsidRPr="00782628" w:rsidRDefault="002D3747">
      <w:pPr>
        <w:widowControl/>
        <w:spacing w:line="360" w:lineRule="auto"/>
        <w:ind w:firstLineChars="200" w:firstLine="420"/>
        <w:rPr>
          <w:rFonts w:ascii="宋体" w:eastAsia="宋体" w:hAnsi="宋体"/>
          <w:kern w:val="0"/>
          <w:szCs w:val="21"/>
        </w:rPr>
      </w:pPr>
      <w:r w:rsidRPr="00782628">
        <w:rPr>
          <w:rFonts w:ascii="宋体" w:eastAsia="宋体" w:hAnsi="宋体" w:hint="eastAsia"/>
          <w:kern w:val="0"/>
          <w:szCs w:val="21"/>
        </w:rPr>
        <w:t>▲3.1样品进样方式：手持式气体采样探头进样方式，采样探头内置采样泵。</w:t>
      </w:r>
    </w:p>
    <w:p w:rsidR="005615E9" w:rsidRPr="00782628" w:rsidRDefault="002D3747">
      <w:pPr>
        <w:widowControl/>
        <w:spacing w:line="360" w:lineRule="auto"/>
        <w:ind w:firstLineChars="200" w:firstLine="420"/>
        <w:rPr>
          <w:rFonts w:ascii="宋体" w:eastAsia="宋体" w:hAnsi="宋体"/>
          <w:kern w:val="0"/>
          <w:szCs w:val="21"/>
        </w:rPr>
      </w:pPr>
      <w:r w:rsidRPr="00782628">
        <w:rPr>
          <w:rFonts w:ascii="宋体" w:eastAsia="宋体" w:hAnsi="宋体" w:hint="eastAsia"/>
          <w:kern w:val="0"/>
          <w:szCs w:val="21"/>
        </w:rPr>
        <w:t>▲3.2分析方式：质谱直接进样和气相色谱质谱联用分析两种方式。(提供设备说明书等证明材料)</w:t>
      </w:r>
    </w:p>
    <w:p w:rsidR="005615E9" w:rsidRPr="00782628" w:rsidRDefault="002D3747">
      <w:pPr>
        <w:widowControl/>
        <w:spacing w:line="360" w:lineRule="auto"/>
        <w:ind w:firstLineChars="200" w:firstLine="420"/>
        <w:rPr>
          <w:rFonts w:ascii="宋体" w:eastAsia="宋体" w:hAnsi="宋体"/>
          <w:kern w:val="0"/>
          <w:szCs w:val="21"/>
        </w:rPr>
      </w:pPr>
      <w:r w:rsidRPr="00782628">
        <w:rPr>
          <w:rFonts w:ascii="宋体" w:eastAsia="宋体" w:hAnsi="宋体" w:hint="eastAsia"/>
          <w:kern w:val="0"/>
          <w:szCs w:val="21"/>
        </w:rPr>
        <w:t>▲3.3气体采样探头要求能实时显示运行的方法名或当前检测到的物质名称。(提供气体采样探头实物图片和运行时的照片证明)</w:t>
      </w:r>
    </w:p>
    <w:p w:rsidR="00782628" w:rsidRDefault="00782628" w:rsidP="00782628">
      <w:pPr>
        <w:widowControl/>
        <w:spacing w:line="360" w:lineRule="auto"/>
        <w:ind w:firstLineChars="200" w:firstLine="422"/>
        <w:rPr>
          <w:rFonts w:ascii="宋体" w:eastAsia="宋体" w:hAnsi="宋体"/>
          <w:b/>
          <w:kern w:val="0"/>
          <w:szCs w:val="21"/>
        </w:rPr>
      </w:pPr>
    </w:p>
    <w:p w:rsidR="005615E9" w:rsidRPr="00782628" w:rsidRDefault="002D3747" w:rsidP="00782628">
      <w:pPr>
        <w:widowControl/>
        <w:spacing w:line="360" w:lineRule="auto"/>
        <w:ind w:firstLineChars="200" w:firstLine="422"/>
        <w:rPr>
          <w:rFonts w:ascii="宋体" w:eastAsia="宋体" w:hAnsi="宋体"/>
          <w:b/>
          <w:kern w:val="0"/>
          <w:szCs w:val="21"/>
        </w:rPr>
      </w:pPr>
      <w:r w:rsidRPr="00782628">
        <w:rPr>
          <w:rFonts w:ascii="宋体" w:eastAsia="宋体" w:hAnsi="宋体" w:hint="eastAsia"/>
          <w:b/>
          <w:kern w:val="0"/>
          <w:szCs w:val="21"/>
        </w:rPr>
        <w:t>4.顶空进样器</w:t>
      </w:r>
    </w:p>
    <w:p w:rsidR="005615E9" w:rsidRPr="00782628" w:rsidRDefault="002D3747">
      <w:pPr>
        <w:widowControl/>
        <w:spacing w:line="360" w:lineRule="auto"/>
        <w:ind w:firstLineChars="200" w:firstLine="420"/>
        <w:rPr>
          <w:rFonts w:ascii="宋体" w:eastAsia="宋体" w:hAnsi="宋体"/>
          <w:kern w:val="0"/>
          <w:szCs w:val="21"/>
        </w:rPr>
      </w:pPr>
      <w:r w:rsidRPr="00782628">
        <w:rPr>
          <w:rFonts w:ascii="宋体" w:eastAsia="宋体" w:hAnsi="宋体" w:hint="eastAsia"/>
          <w:kern w:val="0"/>
          <w:szCs w:val="21"/>
        </w:rPr>
        <w:t>▲4.1</w:t>
      </w:r>
      <w:r w:rsidR="00395234" w:rsidRPr="00782628">
        <w:rPr>
          <w:rFonts w:ascii="宋体" w:eastAsia="宋体" w:hAnsi="宋体" w:hint="eastAsia"/>
          <w:kern w:val="0"/>
          <w:szCs w:val="21"/>
        </w:rPr>
        <w:t>配置</w:t>
      </w:r>
      <w:r w:rsidRPr="00782628">
        <w:rPr>
          <w:rFonts w:ascii="宋体" w:eastAsia="宋体" w:hAnsi="宋体" w:hint="eastAsia"/>
          <w:kern w:val="0"/>
          <w:szCs w:val="21"/>
        </w:rPr>
        <w:t>便携动态顶空系统，系统能具备独立电源源供给或由便携GC-MS主机提供现场能源供给，实现应急所必要的水、土样品处理及传输。</w:t>
      </w:r>
    </w:p>
    <w:p w:rsidR="005615E9" w:rsidRPr="00782628" w:rsidRDefault="002D3747">
      <w:pPr>
        <w:widowControl/>
        <w:spacing w:line="360" w:lineRule="auto"/>
        <w:ind w:firstLineChars="300" w:firstLine="630"/>
        <w:rPr>
          <w:rFonts w:ascii="宋体" w:eastAsia="宋体" w:hAnsi="宋体"/>
          <w:kern w:val="0"/>
          <w:szCs w:val="21"/>
        </w:rPr>
      </w:pPr>
      <w:r w:rsidRPr="00782628">
        <w:rPr>
          <w:rFonts w:ascii="宋体" w:eastAsia="宋体" w:hAnsi="宋体" w:hint="eastAsia"/>
          <w:kern w:val="0"/>
          <w:szCs w:val="21"/>
        </w:rPr>
        <w:t>4.2顶空进样器通过控温的传输管线与GC-MS主机相连，可形成闭环系统用于检测固体或液体中的VOCs或SVOCs。</w:t>
      </w:r>
    </w:p>
    <w:p w:rsidR="005615E9" w:rsidRPr="00782628" w:rsidRDefault="002D3747">
      <w:pPr>
        <w:widowControl/>
        <w:spacing w:line="360" w:lineRule="auto"/>
        <w:ind w:firstLineChars="300" w:firstLine="630"/>
        <w:rPr>
          <w:rFonts w:ascii="宋体" w:eastAsia="宋体" w:hAnsi="宋体"/>
          <w:kern w:val="0"/>
          <w:szCs w:val="21"/>
        </w:rPr>
      </w:pPr>
      <w:r w:rsidRPr="00782628">
        <w:rPr>
          <w:rFonts w:ascii="宋体" w:eastAsia="宋体" w:hAnsi="宋体" w:hint="eastAsia"/>
          <w:kern w:val="0"/>
          <w:szCs w:val="21"/>
        </w:rPr>
        <w:t>4.3检测浓度：ppm～ppb浓度的挥发性有机化合物。</w:t>
      </w:r>
    </w:p>
    <w:p w:rsidR="005615E9" w:rsidRPr="00782628" w:rsidRDefault="002D3747">
      <w:pPr>
        <w:widowControl/>
        <w:spacing w:line="360" w:lineRule="auto"/>
        <w:ind w:firstLineChars="300" w:firstLine="630"/>
        <w:rPr>
          <w:rFonts w:ascii="宋体" w:eastAsia="宋体" w:hAnsi="宋体"/>
          <w:kern w:val="0"/>
          <w:szCs w:val="21"/>
        </w:rPr>
      </w:pPr>
      <w:r w:rsidRPr="00782628">
        <w:rPr>
          <w:rFonts w:ascii="宋体" w:eastAsia="宋体" w:hAnsi="宋体" w:hint="eastAsia"/>
          <w:kern w:val="0"/>
          <w:szCs w:val="21"/>
        </w:rPr>
        <w:t>4.4能够对样品瓶进行加热，加热范围：室温～80℃；加热位：≥4位</w:t>
      </w:r>
    </w:p>
    <w:p w:rsidR="005615E9" w:rsidRPr="00782628" w:rsidRDefault="002D3747">
      <w:pPr>
        <w:widowControl/>
        <w:spacing w:line="360" w:lineRule="auto"/>
        <w:ind w:firstLineChars="300" w:firstLine="630"/>
        <w:rPr>
          <w:rFonts w:ascii="宋体" w:eastAsia="宋体" w:hAnsi="宋体"/>
          <w:kern w:val="0"/>
          <w:szCs w:val="21"/>
        </w:rPr>
      </w:pPr>
      <w:r w:rsidRPr="00782628">
        <w:rPr>
          <w:rFonts w:ascii="宋体" w:eastAsia="宋体" w:hAnsi="宋体" w:hint="eastAsia"/>
          <w:kern w:val="0"/>
          <w:szCs w:val="21"/>
        </w:rPr>
        <w:t>4.5能够控制样品加热平衡温度和时间，设定体压顶空瓶气力和每个样品的进样分析次数。</w:t>
      </w:r>
    </w:p>
    <w:p w:rsidR="00782628" w:rsidRDefault="00782628" w:rsidP="00782628">
      <w:pPr>
        <w:widowControl/>
        <w:spacing w:line="360" w:lineRule="auto"/>
        <w:ind w:firstLineChars="200" w:firstLine="422"/>
        <w:rPr>
          <w:rFonts w:ascii="宋体" w:eastAsia="宋体" w:hAnsi="宋体"/>
          <w:b/>
          <w:kern w:val="0"/>
          <w:szCs w:val="21"/>
        </w:rPr>
      </w:pPr>
    </w:p>
    <w:p w:rsidR="005615E9" w:rsidRPr="00782628" w:rsidRDefault="002D3747" w:rsidP="00782628">
      <w:pPr>
        <w:widowControl/>
        <w:spacing w:line="360" w:lineRule="auto"/>
        <w:ind w:firstLineChars="200" w:firstLine="422"/>
        <w:rPr>
          <w:rFonts w:ascii="宋体" w:eastAsia="宋体" w:hAnsi="宋体"/>
          <w:b/>
          <w:kern w:val="0"/>
          <w:szCs w:val="21"/>
        </w:rPr>
      </w:pPr>
      <w:r w:rsidRPr="00782628">
        <w:rPr>
          <w:rFonts w:ascii="宋体" w:eastAsia="宋体" w:hAnsi="宋体" w:hint="eastAsia"/>
          <w:b/>
          <w:kern w:val="0"/>
          <w:szCs w:val="21"/>
        </w:rPr>
        <w:t>5.野外移动检测性能及安全性要求</w:t>
      </w:r>
    </w:p>
    <w:p w:rsidR="005615E9" w:rsidRPr="00782628" w:rsidRDefault="002D3747">
      <w:pPr>
        <w:widowControl/>
        <w:spacing w:line="360" w:lineRule="auto"/>
        <w:ind w:firstLineChars="300" w:firstLine="630"/>
        <w:rPr>
          <w:rFonts w:ascii="宋体" w:eastAsia="宋体" w:hAnsi="宋体"/>
          <w:kern w:val="0"/>
          <w:szCs w:val="21"/>
        </w:rPr>
      </w:pPr>
      <w:r w:rsidRPr="00782628">
        <w:rPr>
          <w:rFonts w:ascii="宋体" w:eastAsia="宋体" w:hAnsi="宋体" w:hint="eastAsia"/>
          <w:kern w:val="0"/>
          <w:szCs w:val="21"/>
        </w:rPr>
        <w:t>5.1整机重量：≤20kg（含气体采样探头、电池、载气及真空系统），顶空进样器重量：≤12公斤。</w:t>
      </w:r>
    </w:p>
    <w:p w:rsidR="005615E9" w:rsidRPr="00782628" w:rsidRDefault="002D3747">
      <w:pPr>
        <w:widowControl/>
        <w:spacing w:line="360" w:lineRule="auto"/>
        <w:ind w:firstLineChars="200" w:firstLine="420"/>
        <w:rPr>
          <w:rFonts w:ascii="宋体" w:eastAsia="宋体" w:hAnsi="宋体"/>
          <w:kern w:val="0"/>
          <w:szCs w:val="21"/>
        </w:rPr>
      </w:pPr>
      <w:r w:rsidRPr="00782628">
        <w:rPr>
          <w:rFonts w:ascii="宋体" w:eastAsia="宋体" w:hAnsi="宋体" w:hint="eastAsia"/>
          <w:kern w:val="0"/>
          <w:szCs w:val="21"/>
        </w:rPr>
        <w:t xml:space="preserve">  5.2具有抗震保护装置，在复杂路况条件下远程运输过程中应不易发生损坏，保证抵达现场后正常开机运行。</w:t>
      </w:r>
    </w:p>
    <w:p w:rsidR="005615E9" w:rsidRPr="00782628" w:rsidRDefault="002D3747">
      <w:pPr>
        <w:widowControl/>
        <w:spacing w:line="360" w:lineRule="auto"/>
        <w:ind w:firstLineChars="300" w:firstLine="630"/>
        <w:rPr>
          <w:rFonts w:ascii="宋体" w:eastAsia="宋体" w:hAnsi="宋体"/>
          <w:kern w:val="0"/>
          <w:szCs w:val="21"/>
        </w:rPr>
      </w:pPr>
      <w:r w:rsidRPr="00782628">
        <w:rPr>
          <w:rFonts w:ascii="宋体" w:eastAsia="宋体" w:hAnsi="宋体" w:hint="eastAsia"/>
          <w:kern w:val="0"/>
          <w:szCs w:val="21"/>
        </w:rPr>
        <w:t>5.3仪器工作环境温度：-5～40℃,相对湿度：≤85%。可在雨天和风沙环境下正常工作，设备密闭性好，可直接用水冲洗。</w:t>
      </w:r>
    </w:p>
    <w:p w:rsidR="005615E9" w:rsidRPr="00782628" w:rsidRDefault="002D3747">
      <w:pPr>
        <w:widowControl/>
        <w:spacing w:line="360" w:lineRule="auto"/>
        <w:ind w:firstLineChars="200" w:firstLine="420"/>
        <w:rPr>
          <w:rFonts w:ascii="宋体" w:eastAsia="宋体" w:hAnsi="宋体"/>
          <w:kern w:val="0"/>
          <w:szCs w:val="21"/>
        </w:rPr>
      </w:pPr>
      <w:r w:rsidRPr="00782628">
        <w:rPr>
          <w:rFonts w:ascii="宋体" w:eastAsia="宋体" w:hAnsi="宋体" w:hint="eastAsia"/>
          <w:kern w:val="0"/>
          <w:szCs w:val="21"/>
        </w:rPr>
        <w:lastRenderedPageBreak/>
        <w:t>▲5.4仪器主机一体化设计，禁止将内置电池、载气及内标气气罐等配置外置在设备外部(提供设备内部实物证明图片，并在图片中清楚注明上述配件的位置示意图)。</w:t>
      </w:r>
    </w:p>
    <w:p w:rsidR="005615E9" w:rsidRPr="00782628" w:rsidRDefault="002D3747">
      <w:pPr>
        <w:widowControl/>
        <w:spacing w:line="360" w:lineRule="auto"/>
        <w:ind w:firstLineChars="200" w:firstLine="420"/>
        <w:rPr>
          <w:rFonts w:ascii="宋体" w:eastAsia="宋体" w:hAnsi="宋体"/>
          <w:kern w:val="0"/>
          <w:szCs w:val="21"/>
        </w:rPr>
      </w:pPr>
      <w:r w:rsidRPr="00782628">
        <w:rPr>
          <w:rFonts w:ascii="宋体" w:eastAsia="宋体" w:hAnsi="宋体" w:hint="eastAsia"/>
          <w:kern w:val="0"/>
          <w:szCs w:val="21"/>
        </w:rPr>
        <w:t>▲5.5具备自动调谐功能，开机20分钟内完成整机自动调谐，可直接调取调谐报告。（包括色谱柱温、质谱仪真空度等达到测试样品的要求提供设备运行的页面截图）</w:t>
      </w:r>
    </w:p>
    <w:p w:rsidR="005615E9" w:rsidRPr="00782628" w:rsidRDefault="002D3747">
      <w:pPr>
        <w:widowControl/>
        <w:spacing w:line="360" w:lineRule="auto"/>
        <w:ind w:firstLineChars="200" w:firstLine="420"/>
        <w:rPr>
          <w:rFonts w:ascii="宋体" w:eastAsia="宋体" w:hAnsi="宋体"/>
          <w:kern w:val="0"/>
          <w:szCs w:val="21"/>
        </w:rPr>
      </w:pPr>
      <w:r w:rsidRPr="00782628">
        <w:rPr>
          <w:rFonts w:ascii="宋体" w:eastAsia="宋体" w:hAnsi="宋体" w:hint="eastAsia"/>
          <w:kern w:val="0"/>
          <w:szCs w:val="21"/>
        </w:rPr>
        <w:t>▲5.6控制方式：设备具备触摸屏操作和物理按键操作两种模式，两种模式均可以进行设备所有常规功能操作，所有控制均适用于穿戴手套等紧急情况下操作。(提供设备实物图片，并标注相关操作按键位置)</w:t>
      </w:r>
    </w:p>
    <w:p w:rsidR="005615E9" w:rsidRPr="00782628" w:rsidRDefault="002D3747">
      <w:pPr>
        <w:widowControl/>
        <w:spacing w:line="360" w:lineRule="auto"/>
        <w:ind w:firstLineChars="300" w:firstLine="630"/>
        <w:rPr>
          <w:rFonts w:ascii="宋体" w:eastAsia="宋体" w:hAnsi="宋体"/>
          <w:kern w:val="0"/>
          <w:szCs w:val="21"/>
        </w:rPr>
      </w:pPr>
      <w:r w:rsidRPr="00782628">
        <w:rPr>
          <w:rFonts w:ascii="宋体" w:eastAsia="宋体" w:hAnsi="宋体" w:hint="eastAsia"/>
          <w:kern w:val="0"/>
          <w:szCs w:val="21"/>
        </w:rPr>
        <w:t>5.7 GC-MS主机及顶空进样器均可通过220V交流电驱动，也可独立通过内置电池驱动。内置充电电池需为防爆的镍氢电池，不使用易发热易爆锂电池，（提供电池实物图片）。单电池连续供电时间不少于3小时。</w:t>
      </w:r>
    </w:p>
    <w:p w:rsidR="005615E9" w:rsidRPr="00782628" w:rsidRDefault="002D3747">
      <w:pPr>
        <w:widowControl/>
        <w:spacing w:line="360" w:lineRule="auto"/>
        <w:ind w:firstLineChars="300" w:firstLine="630"/>
        <w:rPr>
          <w:rFonts w:ascii="宋体" w:eastAsia="宋体" w:hAnsi="宋体"/>
          <w:kern w:val="0"/>
          <w:szCs w:val="21"/>
        </w:rPr>
      </w:pPr>
      <w:r w:rsidRPr="00782628">
        <w:rPr>
          <w:rFonts w:ascii="宋体" w:eastAsia="宋体" w:hAnsi="宋体" w:hint="eastAsia"/>
          <w:kern w:val="0"/>
          <w:szCs w:val="21"/>
        </w:rPr>
        <w:t>5.8 主机与数据处理系统之间无线传输，主机内置GPS全球定位功能。</w:t>
      </w:r>
    </w:p>
    <w:p w:rsidR="005615E9" w:rsidRPr="00782628" w:rsidRDefault="002D3747">
      <w:pPr>
        <w:widowControl/>
        <w:spacing w:line="360" w:lineRule="auto"/>
        <w:ind w:firstLineChars="300" w:firstLine="630"/>
        <w:rPr>
          <w:rFonts w:ascii="宋体" w:eastAsia="宋体" w:hAnsi="宋体"/>
          <w:kern w:val="0"/>
          <w:szCs w:val="21"/>
        </w:rPr>
      </w:pPr>
      <w:r w:rsidRPr="00782628">
        <w:rPr>
          <w:rFonts w:ascii="宋体" w:eastAsia="宋体" w:hAnsi="宋体" w:hint="eastAsia"/>
          <w:kern w:val="0"/>
          <w:szCs w:val="21"/>
        </w:rPr>
        <w:t>5.9提供国家计量器具型式批准证书、防震性测试认证、防爆认证。</w:t>
      </w:r>
    </w:p>
    <w:p w:rsidR="00782628" w:rsidRDefault="00782628" w:rsidP="00782628">
      <w:pPr>
        <w:widowControl/>
        <w:spacing w:line="360" w:lineRule="auto"/>
        <w:ind w:firstLineChars="196" w:firstLine="413"/>
        <w:rPr>
          <w:rFonts w:ascii="宋体" w:eastAsia="宋体" w:hAnsi="宋体"/>
          <w:b/>
          <w:kern w:val="0"/>
          <w:szCs w:val="21"/>
        </w:rPr>
      </w:pPr>
    </w:p>
    <w:p w:rsidR="005615E9" w:rsidRPr="00782628" w:rsidRDefault="002D3747" w:rsidP="00782628">
      <w:pPr>
        <w:widowControl/>
        <w:spacing w:line="360" w:lineRule="auto"/>
        <w:ind w:firstLineChars="196" w:firstLine="413"/>
        <w:rPr>
          <w:rFonts w:ascii="宋体" w:eastAsia="宋体" w:hAnsi="宋体"/>
          <w:b/>
          <w:kern w:val="0"/>
          <w:szCs w:val="21"/>
        </w:rPr>
      </w:pPr>
      <w:r w:rsidRPr="00782628">
        <w:rPr>
          <w:rFonts w:ascii="宋体" w:eastAsia="宋体" w:hAnsi="宋体" w:hint="eastAsia"/>
          <w:b/>
          <w:kern w:val="0"/>
          <w:szCs w:val="21"/>
        </w:rPr>
        <w:t>6.服务模块</w:t>
      </w:r>
    </w:p>
    <w:p w:rsidR="005615E9" w:rsidRPr="00782628" w:rsidRDefault="002D3747">
      <w:pPr>
        <w:widowControl/>
        <w:spacing w:line="360" w:lineRule="auto"/>
        <w:ind w:firstLineChars="200" w:firstLine="420"/>
        <w:rPr>
          <w:rFonts w:ascii="宋体" w:eastAsia="宋体" w:hAnsi="宋体"/>
          <w:kern w:val="0"/>
          <w:szCs w:val="21"/>
        </w:rPr>
      </w:pPr>
      <w:r w:rsidRPr="00782628">
        <w:rPr>
          <w:rFonts w:ascii="宋体" w:eastAsia="宋体" w:hAnsi="宋体" w:hint="eastAsia"/>
          <w:kern w:val="0"/>
          <w:szCs w:val="21"/>
        </w:rPr>
        <w:t>▲6.1能和便携式气质联用仪直接连接使用，可用于便携式气质的维护。</w:t>
      </w:r>
    </w:p>
    <w:p w:rsidR="005615E9" w:rsidRPr="00782628" w:rsidRDefault="002D3747">
      <w:pPr>
        <w:widowControl/>
        <w:spacing w:line="360" w:lineRule="auto"/>
        <w:ind w:firstLineChars="300" w:firstLine="630"/>
        <w:rPr>
          <w:rFonts w:ascii="宋体" w:eastAsia="宋体" w:hAnsi="宋体"/>
          <w:kern w:val="0"/>
          <w:szCs w:val="21"/>
        </w:rPr>
      </w:pPr>
      <w:r w:rsidRPr="00782628">
        <w:rPr>
          <w:rFonts w:ascii="宋体" w:eastAsia="宋体" w:hAnsi="宋体" w:hint="eastAsia"/>
          <w:kern w:val="0"/>
          <w:szCs w:val="21"/>
        </w:rPr>
        <w:t>6.2 使用四级隔膜泵和分子涡轮泵抽真空。</w:t>
      </w:r>
    </w:p>
    <w:p w:rsidR="005615E9" w:rsidRPr="00782628" w:rsidRDefault="002D3747">
      <w:pPr>
        <w:widowControl/>
        <w:spacing w:line="360" w:lineRule="auto"/>
        <w:ind w:firstLineChars="300" w:firstLine="630"/>
        <w:rPr>
          <w:rFonts w:ascii="宋体" w:eastAsia="宋体" w:hAnsi="宋体"/>
          <w:kern w:val="0"/>
          <w:szCs w:val="21"/>
        </w:rPr>
      </w:pPr>
      <w:r w:rsidRPr="00782628">
        <w:rPr>
          <w:rFonts w:ascii="宋体" w:eastAsia="宋体" w:hAnsi="宋体" w:hint="eastAsia"/>
          <w:kern w:val="0"/>
          <w:szCs w:val="21"/>
        </w:rPr>
        <w:t>6.3 能够用于便携式气质联用仪的内置真空泵系统的更换。</w:t>
      </w:r>
    </w:p>
    <w:p w:rsidR="005615E9" w:rsidRPr="00782628" w:rsidRDefault="002D3747">
      <w:pPr>
        <w:widowControl/>
        <w:spacing w:line="360" w:lineRule="auto"/>
        <w:ind w:firstLineChars="300" w:firstLine="630"/>
        <w:rPr>
          <w:rFonts w:ascii="宋体" w:eastAsia="宋体" w:hAnsi="宋体"/>
          <w:kern w:val="0"/>
          <w:szCs w:val="21"/>
        </w:rPr>
      </w:pPr>
      <w:r w:rsidRPr="00782628">
        <w:rPr>
          <w:rFonts w:ascii="宋体" w:eastAsia="宋体" w:hAnsi="宋体" w:hint="eastAsia"/>
          <w:kern w:val="0"/>
          <w:szCs w:val="21"/>
        </w:rPr>
        <w:t>6.4 服务模块和便携式气质联用仪采用同一套软件进行操作控制。</w:t>
      </w:r>
    </w:p>
    <w:p w:rsidR="005615E9" w:rsidRPr="00782628" w:rsidRDefault="002D3747">
      <w:pPr>
        <w:widowControl/>
        <w:spacing w:line="360" w:lineRule="auto"/>
        <w:ind w:firstLineChars="300" w:firstLine="630"/>
        <w:rPr>
          <w:rFonts w:ascii="宋体" w:eastAsia="宋体" w:hAnsi="宋体"/>
          <w:kern w:val="0"/>
          <w:szCs w:val="21"/>
        </w:rPr>
      </w:pPr>
      <w:r w:rsidRPr="00782628">
        <w:rPr>
          <w:rFonts w:ascii="宋体" w:eastAsia="宋体" w:hAnsi="宋体" w:hint="eastAsia"/>
          <w:kern w:val="0"/>
          <w:szCs w:val="21"/>
        </w:rPr>
        <w:t>6.5为防止灰尘，服务模块内置颗粒物过滤器。</w:t>
      </w:r>
    </w:p>
    <w:p w:rsidR="00782628" w:rsidRDefault="00782628" w:rsidP="00782628">
      <w:pPr>
        <w:widowControl/>
        <w:spacing w:line="360" w:lineRule="auto"/>
        <w:ind w:firstLineChars="196" w:firstLine="413"/>
        <w:rPr>
          <w:rFonts w:ascii="宋体" w:eastAsia="宋体" w:hAnsi="宋体"/>
          <w:b/>
          <w:kern w:val="0"/>
          <w:szCs w:val="21"/>
        </w:rPr>
      </w:pPr>
    </w:p>
    <w:p w:rsidR="005615E9" w:rsidRPr="00782628" w:rsidRDefault="002D3747" w:rsidP="00782628">
      <w:pPr>
        <w:widowControl/>
        <w:spacing w:line="360" w:lineRule="auto"/>
        <w:ind w:firstLineChars="196" w:firstLine="413"/>
        <w:rPr>
          <w:rFonts w:ascii="宋体" w:eastAsia="宋体" w:hAnsi="宋体"/>
          <w:b/>
          <w:kern w:val="0"/>
          <w:szCs w:val="21"/>
        </w:rPr>
      </w:pPr>
      <w:r w:rsidRPr="00782628">
        <w:rPr>
          <w:rFonts w:ascii="宋体" w:eastAsia="宋体" w:hAnsi="宋体" w:hint="eastAsia"/>
          <w:b/>
          <w:kern w:val="0"/>
          <w:szCs w:val="21"/>
        </w:rPr>
        <w:t>7.数据处理</w:t>
      </w:r>
    </w:p>
    <w:p w:rsidR="005615E9" w:rsidRPr="00782628" w:rsidRDefault="002D3747">
      <w:pPr>
        <w:widowControl/>
        <w:spacing w:line="360" w:lineRule="auto"/>
        <w:ind w:firstLineChars="300" w:firstLine="630"/>
        <w:rPr>
          <w:rFonts w:ascii="宋体" w:eastAsia="宋体" w:hAnsi="宋体"/>
          <w:kern w:val="0"/>
          <w:szCs w:val="21"/>
        </w:rPr>
      </w:pPr>
      <w:r w:rsidRPr="00782628">
        <w:rPr>
          <w:rFonts w:ascii="宋体" w:eastAsia="宋体" w:hAnsi="宋体" w:hint="eastAsia"/>
          <w:kern w:val="0"/>
          <w:szCs w:val="21"/>
        </w:rPr>
        <w:t>7.1数据处理设备</w:t>
      </w:r>
    </w:p>
    <w:p w:rsidR="005615E9" w:rsidRPr="00782628" w:rsidRDefault="002D3747">
      <w:pPr>
        <w:widowControl/>
        <w:spacing w:line="360" w:lineRule="auto"/>
        <w:ind w:firstLineChars="200" w:firstLine="420"/>
        <w:rPr>
          <w:rFonts w:ascii="宋体" w:eastAsia="宋体" w:hAnsi="宋体"/>
          <w:kern w:val="0"/>
          <w:szCs w:val="21"/>
        </w:rPr>
      </w:pPr>
      <w:r w:rsidRPr="00782628">
        <w:rPr>
          <w:rFonts w:ascii="宋体" w:eastAsia="宋体" w:hAnsi="宋体" w:hint="eastAsia"/>
          <w:kern w:val="0"/>
          <w:szCs w:val="21"/>
        </w:rPr>
        <w:t>数量2台，便携可移动式产品，有完善的售后保障服务，处理器性能不低于英特尔酷睿i7-8750H；内存不小于16G；固态硬盘不小于1000G；机械硬盘:不小于2T；显存不小于4G；显示屏尺寸不大于12.5英寸，可触控；操作系统为windows 10 64bit专业版/企业版；重量不超过1.5kg。配无线键盘和鼠标。</w:t>
      </w:r>
    </w:p>
    <w:p w:rsidR="005615E9" w:rsidRPr="00782628" w:rsidRDefault="002D3747">
      <w:pPr>
        <w:widowControl/>
        <w:spacing w:line="360" w:lineRule="auto"/>
        <w:ind w:firstLineChars="300" w:firstLine="630"/>
        <w:rPr>
          <w:rFonts w:ascii="宋体" w:eastAsia="宋体" w:hAnsi="宋体"/>
          <w:kern w:val="0"/>
          <w:szCs w:val="21"/>
        </w:rPr>
      </w:pPr>
      <w:r w:rsidRPr="00782628">
        <w:rPr>
          <w:rFonts w:ascii="宋体" w:eastAsia="宋体" w:hAnsi="宋体" w:hint="eastAsia"/>
          <w:kern w:val="0"/>
          <w:szCs w:val="21"/>
        </w:rPr>
        <w:t>7.2数据输出设备</w:t>
      </w:r>
    </w:p>
    <w:p w:rsidR="005615E9" w:rsidRPr="00782628" w:rsidRDefault="002D3747">
      <w:pPr>
        <w:widowControl/>
        <w:spacing w:line="360" w:lineRule="auto"/>
        <w:ind w:firstLineChars="200" w:firstLine="420"/>
        <w:rPr>
          <w:rFonts w:ascii="宋体" w:eastAsia="宋体" w:hAnsi="宋体"/>
          <w:kern w:val="0"/>
          <w:szCs w:val="21"/>
        </w:rPr>
      </w:pPr>
      <w:r w:rsidRPr="00782628">
        <w:rPr>
          <w:rFonts w:ascii="宋体" w:eastAsia="宋体" w:hAnsi="宋体" w:hint="eastAsia"/>
          <w:kern w:val="0"/>
          <w:szCs w:val="21"/>
        </w:rPr>
        <w:t>数量1台，可支持无线网络连接，具备数据报告等文件的自动双面打印功能。</w:t>
      </w:r>
    </w:p>
    <w:p w:rsidR="005615E9" w:rsidRPr="00782628" w:rsidRDefault="002D3747">
      <w:pPr>
        <w:widowControl/>
        <w:spacing w:line="360" w:lineRule="auto"/>
        <w:ind w:firstLineChars="300" w:firstLine="630"/>
        <w:rPr>
          <w:rFonts w:ascii="宋体" w:eastAsia="宋体" w:hAnsi="宋体"/>
          <w:kern w:val="0"/>
          <w:szCs w:val="21"/>
        </w:rPr>
      </w:pPr>
      <w:r w:rsidRPr="00782628">
        <w:rPr>
          <w:rFonts w:ascii="宋体" w:eastAsia="宋体" w:hAnsi="宋体" w:hint="eastAsia"/>
          <w:kern w:val="0"/>
          <w:szCs w:val="21"/>
        </w:rPr>
        <w:t>7.3数据采集和分析工作站应提供远程通讯接口，免费开放Modbus或BACnet协议，满足实验室LIMS接入和应用需求。</w:t>
      </w:r>
    </w:p>
    <w:p w:rsidR="00782628" w:rsidRDefault="00782628" w:rsidP="00782628">
      <w:pPr>
        <w:widowControl/>
        <w:spacing w:line="360" w:lineRule="auto"/>
        <w:ind w:firstLineChars="200" w:firstLine="422"/>
        <w:rPr>
          <w:rFonts w:ascii="宋体" w:eastAsia="宋体" w:hAnsi="宋体"/>
          <w:b/>
          <w:kern w:val="0"/>
          <w:szCs w:val="21"/>
        </w:rPr>
      </w:pPr>
    </w:p>
    <w:p w:rsidR="005615E9" w:rsidRPr="00782628" w:rsidRDefault="002D3747" w:rsidP="00782628">
      <w:pPr>
        <w:widowControl/>
        <w:spacing w:line="360" w:lineRule="auto"/>
        <w:ind w:firstLineChars="200" w:firstLine="422"/>
        <w:rPr>
          <w:rFonts w:ascii="宋体" w:eastAsia="宋体" w:hAnsi="宋体"/>
          <w:b/>
          <w:kern w:val="0"/>
          <w:szCs w:val="21"/>
        </w:rPr>
      </w:pPr>
      <w:r w:rsidRPr="00782628">
        <w:rPr>
          <w:rFonts w:ascii="宋体" w:eastAsia="宋体" w:hAnsi="宋体" w:hint="eastAsia"/>
          <w:b/>
          <w:kern w:val="0"/>
          <w:szCs w:val="21"/>
        </w:rPr>
        <w:t>8.应用软件</w:t>
      </w:r>
    </w:p>
    <w:p w:rsidR="005615E9" w:rsidRPr="00782628" w:rsidRDefault="002D3747">
      <w:pPr>
        <w:widowControl/>
        <w:spacing w:line="360" w:lineRule="auto"/>
        <w:ind w:firstLineChars="200" w:firstLine="420"/>
        <w:rPr>
          <w:rFonts w:ascii="宋体" w:eastAsia="宋体" w:hAnsi="宋体"/>
          <w:kern w:val="0"/>
          <w:szCs w:val="21"/>
        </w:rPr>
      </w:pPr>
      <w:r w:rsidRPr="00782628">
        <w:rPr>
          <w:rFonts w:ascii="宋体" w:eastAsia="宋体" w:hAnsi="宋体" w:hint="eastAsia"/>
          <w:kern w:val="0"/>
          <w:szCs w:val="21"/>
        </w:rPr>
        <w:t>8.1所安装控制和数据处理软件可对仪器的各项操作进行编程控制。具备数据采集与分析、样品定性和定量测定、报告制作、实时显示、谱库建立和检索等功能。</w:t>
      </w:r>
    </w:p>
    <w:p w:rsidR="005615E9" w:rsidRPr="00782628" w:rsidRDefault="002D3747">
      <w:pPr>
        <w:widowControl/>
        <w:spacing w:line="360" w:lineRule="auto"/>
        <w:ind w:firstLineChars="200" w:firstLine="420"/>
        <w:rPr>
          <w:rFonts w:ascii="宋体" w:eastAsia="宋体" w:hAnsi="宋体"/>
          <w:kern w:val="0"/>
          <w:szCs w:val="21"/>
        </w:rPr>
      </w:pPr>
      <w:r w:rsidRPr="00782628">
        <w:rPr>
          <w:rFonts w:ascii="宋体" w:eastAsia="宋体" w:hAnsi="宋体" w:hint="eastAsia"/>
          <w:kern w:val="0"/>
          <w:szCs w:val="21"/>
        </w:rPr>
        <w:t>8.2主机和数据处理系统均内置美国国家标准与技术研究院（NIST）谱库；自动质谱图解卷积和鉴定系统（AMDIS）；美国职业安全与健康国立研究所（NIOSH）化学品安全数据库。（均须为原装正版数据库，遇到数据库升级时，终身免费升级至最新原装正版版本）</w:t>
      </w:r>
    </w:p>
    <w:p w:rsidR="005615E9" w:rsidRPr="00782628" w:rsidRDefault="002D3747">
      <w:pPr>
        <w:widowControl/>
        <w:spacing w:line="360" w:lineRule="auto"/>
        <w:ind w:firstLineChars="100" w:firstLine="210"/>
        <w:rPr>
          <w:rFonts w:ascii="宋体" w:eastAsia="宋体" w:hAnsi="宋体"/>
          <w:kern w:val="0"/>
          <w:szCs w:val="21"/>
        </w:rPr>
      </w:pPr>
      <w:r w:rsidRPr="00782628">
        <w:rPr>
          <w:rFonts w:ascii="宋体" w:eastAsia="宋体" w:hAnsi="宋体" w:hint="eastAsia"/>
          <w:kern w:val="0"/>
          <w:szCs w:val="21"/>
        </w:rPr>
        <w:t>▲8.3采集数据精准匹配NIST谱库，针对TO 14大部分物质匹配度能达90%以上。(提供证明材料)</w:t>
      </w:r>
    </w:p>
    <w:p w:rsidR="005615E9" w:rsidRPr="00782628" w:rsidRDefault="002D3747">
      <w:pPr>
        <w:widowControl/>
        <w:spacing w:line="360" w:lineRule="auto"/>
        <w:ind w:firstLineChars="200" w:firstLine="420"/>
        <w:rPr>
          <w:rFonts w:ascii="宋体" w:eastAsia="宋体" w:hAnsi="宋体"/>
          <w:kern w:val="0"/>
          <w:szCs w:val="21"/>
        </w:rPr>
      </w:pPr>
      <w:r w:rsidRPr="00782628">
        <w:rPr>
          <w:rFonts w:ascii="宋体" w:eastAsia="宋体" w:hAnsi="宋体" w:hint="eastAsia"/>
          <w:kern w:val="0"/>
          <w:szCs w:val="21"/>
        </w:rPr>
        <w:t>8.4设备在检出化合物后，点击该物质可以直接进入对应的物理化学特点说明，提供现场处置方法等详细信息。(提供设备运行时的页面截图或照片等证明材料)</w:t>
      </w:r>
    </w:p>
    <w:p w:rsidR="005615E9" w:rsidRPr="00782628" w:rsidRDefault="002D3747">
      <w:pPr>
        <w:widowControl/>
        <w:spacing w:line="360" w:lineRule="auto"/>
        <w:ind w:firstLineChars="200" w:firstLine="420"/>
        <w:rPr>
          <w:rFonts w:ascii="宋体" w:eastAsia="宋体" w:hAnsi="宋体"/>
          <w:kern w:val="0"/>
          <w:szCs w:val="21"/>
        </w:rPr>
      </w:pPr>
      <w:r w:rsidRPr="00782628">
        <w:rPr>
          <w:rFonts w:ascii="宋体" w:eastAsia="宋体" w:hAnsi="宋体" w:hint="eastAsia"/>
          <w:kern w:val="0"/>
          <w:szCs w:val="21"/>
        </w:rPr>
        <w:t>8.5设备操作软件及数据处理软件均为中文版本。</w:t>
      </w:r>
    </w:p>
    <w:p w:rsidR="005615E9" w:rsidRPr="00782628" w:rsidRDefault="002D3747">
      <w:pPr>
        <w:widowControl/>
        <w:spacing w:line="360" w:lineRule="auto"/>
        <w:ind w:firstLineChars="200" w:firstLine="420"/>
        <w:rPr>
          <w:rFonts w:ascii="宋体" w:eastAsia="宋体" w:hAnsi="宋体"/>
          <w:kern w:val="0"/>
          <w:szCs w:val="21"/>
        </w:rPr>
      </w:pPr>
      <w:r w:rsidRPr="00782628">
        <w:rPr>
          <w:rFonts w:ascii="宋体" w:eastAsia="宋体" w:hAnsi="宋体" w:hint="eastAsia"/>
          <w:kern w:val="0"/>
          <w:szCs w:val="21"/>
        </w:rPr>
        <w:t>8.6提供多种数据储存方式，能自动存储至少一年的测量数据。</w:t>
      </w:r>
    </w:p>
    <w:p w:rsidR="005615E9" w:rsidRPr="00782628" w:rsidRDefault="002D3747">
      <w:pPr>
        <w:widowControl/>
        <w:spacing w:line="360" w:lineRule="auto"/>
        <w:ind w:firstLineChars="200" w:firstLine="420"/>
        <w:rPr>
          <w:rFonts w:ascii="宋体" w:eastAsia="宋体" w:hAnsi="宋体"/>
          <w:kern w:val="0"/>
          <w:szCs w:val="21"/>
        </w:rPr>
      </w:pPr>
      <w:r w:rsidRPr="00782628">
        <w:rPr>
          <w:rFonts w:ascii="宋体" w:eastAsia="宋体" w:hAnsi="宋体" w:hint="eastAsia"/>
          <w:kern w:val="0"/>
          <w:szCs w:val="21"/>
        </w:rPr>
        <w:t>8.7提供多种数据传输方式（RS232、USB、无线传输等）。</w:t>
      </w:r>
    </w:p>
    <w:p w:rsidR="00782628" w:rsidRDefault="00782628" w:rsidP="00782628">
      <w:pPr>
        <w:widowControl/>
        <w:spacing w:line="360" w:lineRule="auto"/>
        <w:ind w:firstLineChars="200" w:firstLine="422"/>
        <w:rPr>
          <w:rFonts w:ascii="宋体" w:eastAsia="宋体" w:hAnsi="宋体"/>
          <w:b/>
          <w:kern w:val="0"/>
          <w:szCs w:val="21"/>
        </w:rPr>
      </w:pPr>
    </w:p>
    <w:p w:rsidR="005615E9" w:rsidRPr="00782628" w:rsidRDefault="002D3747" w:rsidP="00782628">
      <w:pPr>
        <w:widowControl/>
        <w:spacing w:line="360" w:lineRule="auto"/>
        <w:ind w:firstLineChars="200" w:firstLine="422"/>
        <w:rPr>
          <w:rFonts w:ascii="宋体" w:eastAsia="宋体" w:hAnsi="宋体"/>
          <w:b/>
          <w:kern w:val="0"/>
          <w:szCs w:val="21"/>
        </w:rPr>
      </w:pPr>
      <w:r w:rsidRPr="00782628">
        <w:rPr>
          <w:rFonts w:ascii="宋体" w:eastAsia="宋体" w:hAnsi="宋体" w:hint="eastAsia"/>
          <w:b/>
          <w:kern w:val="0"/>
          <w:szCs w:val="21"/>
        </w:rPr>
        <w:t>9.文件资料</w:t>
      </w:r>
    </w:p>
    <w:p w:rsidR="005615E9" w:rsidRPr="00782628" w:rsidRDefault="002D3747">
      <w:pPr>
        <w:widowControl/>
        <w:spacing w:line="360" w:lineRule="auto"/>
        <w:ind w:firstLineChars="200" w:firstLine="420"/>
        <w:rPr>
          <w:rFonts w:ascii="宋体" w:eastAsia="宋体" w:hAnsi="宋体"/>
          <w:kern w:val="0"/>
          <w:szCs w:val="21"/>
        </w:rPr>
      </w:pPr>
      <w:r w:rsidRPr="00782628">
        <w:rPr>
          <w:rFonts w:ascii="宋体" w:eastAsia="宋体" w:hAnsi="宋体" w:hint="eastAsia"/>
          <w:kern w:val="0"/>
          <w:szCs w:val="21"/>
        </w:rPr>
        <w:t>在供货时同时提供全套、完整的技术资料，包括仪器质量合格证明文件、中文仪器使用说明书、安装维护维修手册、仪器和附件装箱清单等。</w:t>
      </w:r>
    </w:p>
    <w:p w:rsidR="005615E9" w:rsidRPr="00782628" w:rsidRDefault="002D3747">
      <w:pPr>
        <w:widowControl/>
        <w:spacing w:line="360" w:lineRule="auto"/>
        <w:ind w:firstLineChars="200" w:firstLine="420"/>
        <w:rPr>
          <w:rFonts w:ascii="宋体" w:eastAsia="宋体" w:hAnsi="宋体"/>
          <w:kern w:val="0"/>
          <w:szCs w:val="21"/>
        </w:rPr>
      </w:pPr>
      <w:r w:rsidRPr="00782628">
        <w:rPr>
          <w:rFonts w:ascii="宋体" w:eastAsia="宋体" w:hAnsi="宋体" w:hint="eastAsia"/>
          <w:kern w:val="0"/>
          <w:szCs w:val="21"/>
        </w:rPr>
        <w:t>10.仪器配置包括但不限于以下部件：</w:t>
      </w:r>
    </w:p>
    <w:tbl>
      <w:tblPr>
        <w:tblW w:w="8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0"/>
        <w:gridCol w:w="3041"/>
        <w:gridCol w:w="1134"/>
        <w:gridCol w:w="3286"/>
      </w:tblGrid>
      <w:tr w:rsidR="008F647A" w:rsidRPr="008F647A" w:rsidTr="00063CFE">
        <w:trPr>
          <w:jc w:val="center"/>
        </w:trPr>
        <w:tc>
          <w:tcPr>
            <w:tcW w:w="730" w:type="dxa"/>
            <w:vAlign w:val="center"/>
          </w:tcPr>
          <w:p w:rsidR="005615E9" w:rsidRPr="008F647A" w:rsidRDefault="002D3747" w:rsidP="00063CFE">
            <w:pPr>
              <w:adjustRightInd w:val="0"/>
              <w:snapToGrid w:val="0"/>
              <w:spacing w:line="360" w:lineRule="auto"/>
              <w:jc w:val="center"/>
              <w:rPr>
                <w:rFonts w:ascii="宋体" w:eastAsia="宋体" w:hAnsi="宋体"/>
                <w:sz w:val="18"/>
                <w:szCs w:val="18"/>
              </w:rPr>
            </w:pPr>
            <w:r w:rsidRPr="008F647A">
              <w:rPr>
                <w:rFonts w:ascii="宋体" w:eastAsia="宋体" w:hAnsi="宋体"/>
                <w:sz w:val="18"/>
                <w:szCs w:val="18"/>
              </w:rPr>
              <w:t>序号</w:t>
            </w:r>
          </w:p>
        </w:tc>
        <w:tc>
          <w:tcPr>
            <w:tcW w:w="3041" w:type="dxa"/>
            <w:vAlign w:val="center"/>
          </w:tcPr>
          <w:p w:rsidR="005615E9" w:rsidRPr="008F647A" w:rsidRDefault="002D3747" w:rsidP="00063CFE">
            <w:pPr>
              <w:adjustRightInd w:val="0"/>
              <w:snapToGrid w:val="0"/>
              <w:spacing w:line="360" w:lineRule="auto"/>
              <w:jc w:val="center"/>
              <w:rPr>
                <w:rFonts w:ascii="宋体" w:eastAsia="宋体" w:hAnsi="宋体"/>
                <w:sz w:val="18"/>
                <w:szCs w:val="18"/>
              </w:rPr>
            </w:pPr>
            <w:r w:rsidRPr="008F647A">
              <w:rPr>
                <w:rFonts w:ascii="宋体" w:eastAsia="宋体" w:hAnsi="宋体"/>
                <w:sz w:val="18"/>
                <w:szCs w:val="18"/>
              </w:rPr>
              <w:t>名称</w:t>
            </w:r>
          </w:p>
        </w:tc>
        <w:tc>
          <w:tcPr>
            <w:tcW w:w="1134" w:type="dxa"/>
            <w:vAlign w:val="center"/>
          </w:tcPr>
          <w:p w:rsidR="005615E9" w:rsidRPr="008F647A" w:rsidRDefault="002D3747" w:rsidP="00063CFE">
            <w:pPr>
              <w:adjustRightInd w:val="0"/>
              <w:snapToGrid w:val="0"/>
              <w:spacing w:line="360" w:lineRule="auto"/>
              <w:jc w:val="center"/>
              <w:rPr>
                <w:rFonts w:ascii="宋体" w:eastAsia="宋体" w:hAnsi="宋体"/>
                <w:sz w:val="18"/>
                <w:szCs w:val="18"/>
              </w:rPr>
            </w:pPr>
            <w:r w:rsidRPr="008F647A">
              <w:rPr>
                <w:rFonts w:ascii="宋体" w:eastAsia="宋体" w:hAnsi="宋体"/>
                <w:sz w:val="18"/>
                <w:szCs w:val="18"/>
              </w:rPr>
              <w:t>数量</w:t>
            </w:r>
          </w:p>
        </w:tc>
        <w:tc>
          <w:tcPr>
            <w:tcW w:w="3286" w:type="dxa"/>
            <w:vAlign w:val="center"/>
          </w:tcPr>
          <w:p w:rsidR="005615E9" w:rsidRPr="008F647A" w:rsidRDefault="002D3747" w:rsidP="00063CFE">
            <w:pPr>
              <w:adjustRightInd w:val="0"/>
              <w:snapToGrid w:val="0"/>
              <w:spacing w:line="360" w:lineRule="auto"/>
              <w:jc w:val="center"/>
              <w:rPr>
                <w:rFonts w:ascii="宋体" w:eastAsia="宋体" w:hAnsi="宋体"/>
                <w:sz w:val="18"/>
                <w:szCs w:val="18"/>
              </w:rPr>
            </w:pPr>
            <w:r w:rsidRPr="008F647A">
              <w:rPr>
                <w:rFonts w:ascii="宋体" w:eastAsia="宋体" w:hAnsi="宋体"/>
                <w:sz w:val="18"/>
                <w:szCs w:val="18"/>
              </w:rPr>
              <w:t>备注</w:t>
            </w:r>
          </w:p>
        </w:tc>
      </w:tr>
      <w:tr w:rsidR="008F647A" w:rsidRPr="008F647A" w:rsidTr="00063CFE">
        <w:trPr>
          <w:jc w:val="center"/>
        </w:trPr>
        <w:tc>
          <w:tcPr>
            <w:tcW w:w="730" w:type="dxa"/>
            <w:vAlign w:val="center"/>
          </w:tcPr>
          <w:p w:rsidR="005615E9" w:rsidRPr="008F647A" w:rsidRDefault="002D3747" w:rsidP="00063CFE">
            <w:pPr>
              <w:adjustRightInd w:val="0"/>
              <w:snapToGrid w:val="0"/>
              <w:spacing w:line="360" w:lineRule="auto"/>
              <w:jc w:val="center"/>
              <w:rPr>
                <w:rFonts w:ascii="宋体" w:eastAsia="宋体" w:hAnsi="宋体"/>
                <w:sz w:val="18"/>
                <w:szCs w:val="18"/>
                <w:lang w:bidi="en-US"/>
              </w:rPr>
            </w:pPr>
            <w:r w:rsidRPr="008F647A">
              <w:rPr>
                <w:rFonts w:ascii="宋体" w:eastAsia="宋体" w:hAnsi="宋体"/>
                <w:sz w:val="18"/>
                <w:szCs w:val="18"/>
                <w:lang w:bidi="en-US"/>
              </w:rPr>
              <w:t>1</w:t>
            </w:r>
          </w:p>
        </w:tc>
        <w:tc>
          <w:tcPr>
            <w:tcW w:w="3041" w:type="dxa"/>
            <w:vAlign w:val="center"/>
          </w:tcPr>
          <w:p w:rsidR="005615E9" w:rsidRPr="008F647A" w:rsidRDefault="002D3747" w:rsidP="00063CFE">
            <w:pPr>
              <w:adjustRightInd w:val="0"/>
              <w:snapToGrid w:val="0"/>
              <w:spacing w:line="360" w:lineRule="auto"/>
              <w:rPr>
                <w:rFonts w:ascii="宋体" w:eastAsia="宋体" w:hAnsi="宋体"/>
                <w:sz w:val="18"/>
                <w:szCs w:val="18"/>
                <w:lang w:bidi="en-US"/>
              </w:rPr>
            </w:pPr>
            <w:r w:rsidRPr="008F647A">
              <w:rPr>
                <w:rFonts w:ascii="宋体" w:eastAsia="宋体" w:hAnsi="宋体"/>
                <w:sz w:val="18"/>
                <w:szCs w:val="18"/>
              </w:rPr>
              <w:t>便携式气质联用仪主机</w:t>
            </w:r>
          </w:p>
        </w:tc>
        <w:tc>
          <w:tcPr>
            <w:tcW w:w="1134" w:type="dxa"/>
            <w:vAlign w:val="center"/>
          </w:tcPr>
          <w:p w:rsidR="005615E9" w:rsidRPr="008F647A" w:rsidRDefault="002D3747" w:rsidP="00063CFE">
            <w:pPr>
              <w:adjustRightInd w:val="0"/>
              <w:snapToGrid w:val="0"/>
              <w:spacing w:line="360" w:lineRule="auto"/>
              <w:jc w:val="center"/>
              <w:rPr>
                <w:rFonts w:ascii="宋体" w:eastAsia="宋体" w:hAnsi="宋体"/>
                <w:sz w:val="18"/>
                <w:szCs w:val="18"/>
                <w:lang w:bidi="en-US"/>
              </w:rPr>
            </w:pPr>
            <w:r w:rsidRPr="008F647A">
              <w:rPr>
                <w:rFonts w:ascii="宋体" w:eastAsia="宋体" w:hAnsi="宋体"/>
                <w:sz w:val="18"/>
                <w:szCs w:val="18"/>
                <w:lang w:bidi="en-US"/>
              </w:rPr>
              <w:t>1台</w:t>
            </w:r>
          </w:p>
        </w:tc>
        <w:tc>
          <w:tcPr>
            <w:tcW w:w="3286" w:type="dxa"/>
            <w:vAlign w:val="center"/>
          </w:tcPr>
          <w:p w:rsidR="005615E9" w:rsidRPr="008F647A" w:rsidRDefault="002D3747" w:rsidP="00063CFE">
            <w:pPr>
              <w:adjustRightInd w:val="0"/>
              <w:snapToGrid w:val="0"/>
              <w:spacing w:line="360" w:lineRule="auto"/>
              <w:rPr>
                <w:rFonts w:ascii="宋体" w:eastAsia="宋体" w:hAnsi="宋体"/>
                <w:sz w:val="18"/>
                <w:szCs w:val="18"/>
                <w:lang w:bidi="en-US"/>
              </w:rPr>
            </w:pPr>
            <w:r w:rsidRPr="008F647A">
              <w:rPr>
                <w:rFonts w:ascii="宋体" w:eastAsia="宋体" w:hAnsi="宋体"/>
                <w:sz w:val="18"/>
                <w:szCs w:val="18"/>
              </w:rPr>
              <w:t>内装正版操作系统、控制和数据处理软件、最新原装正版NIST等3种谱库</w:t>
            </w:r>
          </w:p>
        </w:tc>
      </w:tr>
      <w:tr w:rsidR="008F647A" w:rsidRPr="008F647A" w:rsidTr="00063CFE">
        <w:trPr>
          <w:jc w:val="center"/>
        </w:trPr>
        <w:tc>
          <w:tcPr>
            <w:tcW w:w="730" w:type="dxa"/>
            <w:vAlign w:val="center"/>
          </w:tcPr>
          <w:p w:rsidR="005615E9" w:rsidRPr="008F647A" w:rsidRDefault="002D3747" w:rsidP="00063CFE">
            <w:pPr>
              <w:adjustRightInd w:val="0"/>
              <w:snapToGrid w:val="0"/>
              <w:spacing w:line="360" w:lineRule="auto"/>
              <w:jc w:val="center"/>
              <w:rPr>
                <w:rFonts w:ascii="宋体" w:eastAsia="宋体" w:hAnsi="宋体"/>
                <w:sz w:val="18"/>
                <w:szCs w:val="18"/>
                <w:lang w:bidi="en-US"/>
              </w:rPr>
            </w:pPr>
            <w:r w:rsidRPr="008F647A">
              <w:rPr>
                <w:rFonts w:ascii="宋体" w:eastAsia="宋体" w:hAnsi="宋体"/>
                <w:sz w:val="18"/>
                <w:szCs w:val="18"/>
                <w:lang w:bidi="en-US"/>
              </w:rPr>
              <w:t>2</w:t>
            </w:r>
          </w:p>
        </w:tc>
        <w:tc>
          <w:tcPr>
            <w:tcW w:w="3041" w:type="dxa"/>
            <w:vAlign w:val="center"/>
          </w:tcPr>
          <w:p w:rsidR="005615E9" w:rsidRPr="008F647A" w:rsidRDefault="002D3747" w:rsidP="00063CFE">
            <w:pPr>
              <w:adjustRightInd w:val="0"/>
              <w:snapToGrid w:val="0"/>
              <w:spacing w:line="360" w:lineRule="auto"/>
              <w:rPr>
                <w:rFonts w:ascii="宋体" w:eastAsia="宋体" w:hAnsi="宋体"/>
                <w:sz w:val="18"/>
                <w:szCs w:val="18"/>
                <w:lang w:bidi="en-US"/>
              </w:rPr>
            </w:pPr>
            <w:r w:rsidRPr="008F647A">
              <w:rPr>
                <w:rFonts w:ascii="宋体" w:eastAsia="宋体" w:hAnsi="宋体"/>
                <w:sz w:val="18"/>
                <w:szCs w:val="18"/>
              </w:rPr>
              <w:t>真空系统</w:t>
            </w:r>
          </w:p>
        </w:tc>
        <w:tc>
          <w:tcPr>
            <w:tcW w:w="1134" w:type="dxa"/>
            <w:vAlign w:val="center"/>
          </w:tcPr>
          <w:p w:rsidR="005615E9" w:rsidRPr="008F647A" w:rsidRDefault="002D3747" w:rsidP="00063CFE">
            <w:pPr>
              <w:adjustRightInd w:val="0"/>
              <w:snapToGrid w:val="0"/>
              <w:spacing w:line="360" w:lineRule="auto"/>
              <w:jc w:val="center"/>
              <w:rPr>
                <w:rFonts w:ascii="宋体" w:eastAsia="宋体" w:hAnsi="宋体"/>
                <w:sz w:val="18"/>
                <w:szCs w:val="18"/>
                <w:lang w:bidi="en-US"/>
              </w:rPr>
            </w:pPr>
            <w:r w:rsidRPr="008F647A">
              <w:rPr>
                <w:rFonts w:ascii="宋体" w:eastAsia="宋体" w:hAnsi="宋体"/>
                <w:sz w:val="18"/>
                <w:szCs w:val="18"/>
                <w:lang w:bidi="en-US"/>
              </w:rPr>
              <w:t>1套</w:t>
            </w:r>
          </w:p>
        </w:tc>
        <w:tc>
          <w:tcPr>
            <w:tcW w:w="3286" w:type="dxa"/>
            <w:vAlign w:val="center"/>
          </w:tcPr>
          <w:p w:rsidR="005615E9" w:rsidRPr="008F647A" w:rsidRDefault="002D3747" w:rsidP="00063CFE">
            <w:pPr>
              <w:adjustRightInd w:val="0"/>
              <w:snapToGrid w:val="0"/>
              <w:spacing w:line="360" w:lineRule="auto"/>
              <w:rPr>
                <w:rFonts w:ascii="宋体" w:eastAsia="宋体" w:hAnsi="宋体"/>
                <w:sz w:val="18"/>
                <w:szCs w:val="18"/>
                <w:lang w:bidi="en-US"/>
              </w:rPr>
            </w:pPr>
            <w:r w:rsidRPr="008F647A">
              <w:rPr>
                <w:rFonts w:ascii="宋体" w:eastAsia="宋体" w:hAnsi="宋体" w:hint="eastAsia"/>
                <w:sz w:val="18"/>
                <w:szCs w:val="18"/>
                <w:lang w:bidi="en-US"/>
              </w:rPr>
              <w:t>内置</w:t>
            </w:r>
          </w:p>
        </w:tc>
      </w:tr>
      <w:tr w:rsidR="008F647A" w:rsidRPr="008F647A" w:rsidTr="00063CFE">
        <w:trPr>
          <w:jc w:val="center"/>
        </w:trPr>
        <w:tc>
          <w:tcPr>
            <w:tcW w:w="730" w:type="dxa"/>
            <w:vAlign w:val="center"/>
          </w:tcPr>
          <w:p w:rsidR="005615E9" w:rsidRPr="008F647A" w:rsidRDefault="002D3747" w:rsidP="00063CFE">
            <w:pPr>
              <w:adjustRightInd w:val="0"/>
              <w:snapToGrid w:val="0"/>
              <w:spacing w:line="360" w:lineRule="auto"/>
              <w:jc w:val="center"/>
              <w:rPr>
                <w:rFonts w:ascii="宋体" w:eastAsia="宋体" w:hAnsi="宋体"/>
                <w:sz w:val="18"/>
                <w:szCs w:val="18"/>
                <w:lang w:bidi="en-US"/>
              </w:rPr>
            </w:pPr>
            <w:r w:rsidRPr="008F647A">
              <w:rPr>
                <w:rFonts w:ascii="宋体" w:eastAsia="宋体" w:hAnsi="宋体"/>
                <w:sz w:val="18"/>
                <w:szCs w:val="18"/>
                <w:lang w:bidi="en-US"/>
              </w:rPr>
              <w:t>3</w:t>
            </w:r>
          </w:p>
        </w:tc>
        <w:tc>
          <w:tcPr>
            <w:tcW w:w="3041" w:type="dxa"/>
            <w:vAlign w:val="center"/>
          </w:tcPr>
          <w:p w:rsidR="005615E9" w:rsidRPr="008F647A" w:rsidRDefault="002D3747" w:rsidP="00063CFE">
            <w:pPr>
              <w:adjustRightInd w:val="0"/>
              <w:snapToGrid w:val="0"/>
              <w:spacing w:line="360" w:lineRule="auto"/>
              <w:rPr>
                <w:rFonts w:ascii="宋体" w:eastAsia="宋体" w:hAnsi="宋体"/>
                <w:sz w:val="18"/>
                <w:szCs w:val="18"/>
                <w:lang w:bidi="en-US"/>
              </w:rPr>
            </w:pPr>
            <w:r w:rsidRPr="008F647A">
              <w:rPr>
                <w:rFonts w:ascii="宋体" w:eastAsia="宋体" w:hAnsi="宋体"/>
                <w:sz w:val="18"/>
                <w:szCs w:val="18"/>
              </w:rPr>
              <w:t>浓缩器</w:t>
            </w:r>
          </w:p>
        </w:tc>
        <w:tc>
          <w:tcPr>
            <w:tcW w:w="1134" w:type="dxa"/>
            <w:vAlign w:val="center"/>
          </w:tcPr>
          <w:p w:rsidR="005615E9" w:rsidRPr="008F647A" w:rsidRDefault="002D3747" w:rsidP="00063CFE">
            <w:pPr>
              <w:adjustRightInd w:val="0"/>
              <w:snapToGrid w:val="0"/>
              <w:spacing w:line="360" w:lineRule="auto"/>
              <w:jc w:val="center"/>
              <w:rPr>
                <w:rFonts w:ascii="宋体" w:eastAsia="宋体" w:hAnsi="宋体"/>
                <w:sz w:val="18"/>
                <w:szCs w:val="18"/>
                <w:lang w:bidi="en-US"/>
              </w:rPr>
            </w:pPr>
            <w:r w:rsidRPr="008F647A">
              <w:rPr>
                <w:rFonts w:ascii="宋体" w:eastAsia="宋体" w:hAnsi="宋体"/>
                <w:sz w:val="18"/>
                <w:szCs w:val="18"/>
                <w:lang w:bidi="en-US"/>
              </w:rPr>
              <w:t>1套</w:t>
            </w:r>
          </w:p>
        </w:tc>
        <w:tc>
          <w:tcPr>
            <w:tcW w:w="3286" w:type="dxa"/>
            <w:vAlign w:val="center"/>
          </w:tcPr>
          <w:p w:rsidR="005615E9" w:rsidRPr="008F647A" w:rsidRDefault="002D3747" w:rsidP="00063CFE">
            <w:pPr>
              <w:adjustRightInd w:val="0"/>
              <w:snapToGrid w:val="0"/>
              <w:spacing w:line="360" w:lineRule="auto"/>
              <w:rPr>
                <w:rFonts w:ascii="宋体" w:eastAsia="宋体" w:hAnsi="宋体"/>
                <w:sz w:val="18"/>
                <w:szCs w:val="18"/>
                <w:lang w:bidi="en-US"/>
              </w:rPr>
            </w:pPr>
            <w:r w:rsidRPr="008F647A">
              <w:rPr>
                <w:rFonts w:ascii="宋体" w:eastAsia="宋体" w:hAnsi="宋体" w:hint="eastAsia"/>
                <w:sz w:val="18"/>
                <w:szCs w:val="18"/>
                <w:lang w:bidi="en-US"/>
              </w:rPr>
              <w:t>内置</w:t>
            </w:r>
          </w:p>
        </w:tc>
      </w:tr>
      <w:tr w:rsidR="008F647A" w:rsidRPr="008F647A" w:rsidTr="00063CFE">
        <w:trPr>
          <w:jc w:val="center"/>
        </w:trPr>
        <w:tc>
          <w:tcPr>
            <w:tcW w:w="730" w:type="dxa"/>
            <w:vAlign w:val="center"/>
          </w:tcPr>
          <w:p w:rsidR="005615E9" w:rsidRPr="008F647A" w:rsidRDefault="002D3747" w:rsidP="00063CFE">
            <w:pPr>
              <w:adjustRightInd w:val="0"/>
              <w:snapToGrid w:val="0"/>
              <w:spacing w:line="360" w:lineRule="auto"/>
              <w:jc w:val="center"/>
              <w:rPr>
                <w:rFonts w:ascii="宋体" w:eastAsia="宋体" w:hAnsi="宋体"/>
                <w:sz w:val="18"/>
                <w:szCs w:val="18"/>
                <w:lang w:bidi="en-US"/>
              </w:rPr>
            </w:pPr>
            <w:r w:rsidRPr="008F647A">
              <w:rPr>
                <w:rFonts w:ascii="宋体" w:eastAsia="宋体" w:hAnsi="宋体"/>
                <w:sz w:val="18"/>
                <w:szCs w:val="18"/>
                <w:lang w:bidi="en-US"/>
              </w:rPr>
              <w:t>4</w:t>
            </w:r>
          </w:p>
        </w:tc>
        <w:tc>
          <w:tcPr>
            <w:tcW w:w="3041" w:type="dxa"/>
            <w:vAlign w:val="center"/>
          </w:tcPr>
          <w:p w:rsidR="005615E9" w:rsidRPr="008F647A" w:rsidRDefault="002D3747" w:rsidP="00063CFE">
            <w:pPr>
              <w:adjustRightInd w:val="0"/>
              <w:snapToGrid w:val="0"/>
              <w:spacing w:line="360" w:lineRule="auto"/>
              <w:rPr>
                <w:rFonts w:ascii="宋体" w:eastAsia="宋体" w:hAnsi="宋体"/>
                <w:sz w:val="18"/>
                <w:szCs w:val="18"/>
                <w:lang w:bidi="en-US"/>
              </w:rPr>
            </w:pPr>
            <w:r w:rsidRPr="008F647A">
              <w:rPr>
                <w:rFonts w:ascii="宋体" w:eastAsia="宋体" w:hAnsi="宋体"/>
                <w:sz w:val="18"/>
                <w:szCs w:val="18"/>
              </w:rPr>
              <w:t>毛细管色谱柱</w:t>
            </w:r>
          </w:p>
        </w:tc>
        <w:tc>
          <w:tcPr>
            <w:tcW w:w="1134" w:type="dxa"/>
            <w:vAlign w:val="center"/>
          </w:tcPr>
          <w:p w:rsidR="005615E9" w:rsidRPr="008F647A" w:rsidRDefault="002D3747" w:rsidP="00063CFE">
            <w:pPr>
              <w:adjustRightInd w:val="0"/>
              <w:snapToGrid w:val="0"/>
              <w:spacing w:line="360" w:lineRule="auto"/>
              <w:jc w:val="center"/>
              <w:rPr>
                <w:rFonts w:ascii="宋体" w:eastAsia="宋体" w:hAnsi="宋体"/>
                <w:sz w:val="18"/>
                <w:szCs w:val="18"/>
                <w:lang w:bidi="en-US"/>
              </w:rPr>
            </w:pPr>
            <w:r w:rsidRPr="008F647A">
              <w:rPr>
                <w:rFonts w:ascii="宋体" w:eastAsia="宋体" w:hAnsi="宋体"/>
                <w:sz w:val="18"/>
                <w:szCs w:val="18"/>
                <w:lang w:bidi="en-US"/>
              </w:rPr>
              <w:t>1套</w:t>
            </w:r>
          </w:p>
        </w:tc>
        <w:tc>
          <w:tcPr>
            <w:tcW w:w="3286" w:type="dxa"/>
            <w:vAlign w:val="center"/>
          </w:tcPr>
          <w:p w:rsidR="005615E9" w:rsidRPr="008F647A" w:rsidRDefault="002D3747" w:rsidP="00063CFE">
            <w:pPr>
              <w:adjustRightInd w:val="0"/>
              <w:snapToGrid w:val="0"/>
              <w:spacing w:line="360" w:lineRule="auto"/>
              <w:rPr>
                <w:rFonts w:ascii="宋体" w:eastAsia="宋体" w:hAnsi="宋体"/>
                <w:sz w:val="18"/>
                <w:szCs w:val="18"/>
                <w:lang w:bidi="en-US"/>
              </w:rPr>
            </w:pPr>
            <w:r w:rsidRPr="008F647A">
              <w:rPr>
                <w:rFonts w:ascii="宋体" w:eastAsia="宋体" w:hAnsi="宋体" w:hint="eastAsia"/>
                <w:sz w:val="18"/>
                <w:szCs w:val="18"/>
                <w:lang w:bidi="en-US"/>
              </w:rPr>
              <w:t>内置</w:t>
            </w:r>
          </w:p>
        </w:tc>
      </w:tr>
      <w:tr w:rsidR="008F647A" w:rsidRPr="008F647A" w:rsidTr="00063CFE">
        <w:trPr>
          <w:jc w:val="center"/>
        </w:trPr>
        <w:tc>
          <w:tcPr>
            <w:tcW w:w="730" w:type="dxa"/>
            <w:vAlign w:val="center"/>
          </w:tcPr>
          <w:p w:rsidR="005615E9" w:rsidRPr="008F647A" w:rsidRDefault="002D3747" w:rsidP="00063CFE">
            <w:pPr>
              <w:adjustRightInd w:val="0"/>
              <w:snapToGrid w:val="0"/>
              <w:spacing w:line="360" w:lineRule="auto"/>
              <w:jc w:val="center"/>
              <w:rPr>
                <w:rFonts w:ascii="宋体" w:eastAsia="宋体" w:hAnsi="宋体"/>
                <w:sz w:val="18"/>
                <w:szCs w:val="18"/>
                <w:lang w:bidi="en-US"/>
              </w:rPr>
            </w:pPr>
            <w:r w:rsidRPr="008F647A">
              <w:rPr>
                <w:rFonts w:ascii="宋体" w:eastAsia="宋体" w:hAnsi="宋体"/>
                <w:sz w:val="18"/>
                <w:szCs w:val="18"/>
                <w:lang w:bidi="en-US"/>
              </w:rPr>
              <w:t>5</w:t>
            </w:r>
          </w:p>
        </w:tc>
        <w:tc>
          <w:tcPr>
            <w:tcW w:w="3041" w:type="dxa"/>
            <w:vAlign w:val="center"/>
          </w:tcPr>
          <w:p w:rsidR="005615E9" w:rsidRPr="008F647A" w:rsidRDefault="002D3747" w:rsidP="00063CFE">
            <w:pPr>
              <w:adjustRightInd w:val="0"/>
              <w:snapToGrid w:val="0"/>
              <w:spacing w:line="360" w:lineRule="auto"/>
              <w:rPr>
                <w:rFonts w:ascii="宋体" w:eastAsia="宋体" w:hAnsi="宋体"/>
                <w:sz w:val="18"/>
                <w:szCs w:val="18"/>
                <w:lang w:bidi="en-US"/>
              </w:rPr>
            </w:pPr>
            <w:r w:rsidRPr="008F647A">
              <w:rPr>
                <w:rFonts w:ascii="宋体" w:eastAsia="宋体" w:hAnsi="宋体"/>
                <w:sz w:val="18"/>
                <w:szCs w:val="18"/>
              </w:rPr>
              <w:t>气体采样探头</w:t>
            </w:r>
          </w:p>
        </w:tc>
        <w:tc>
          <w:tcPr>
            <w:tcW w:w="1134" w:type="dxa"/>
            <w:vAlign w:val="center"/>
          </w:tcPr>
          <w:p w:rsidR="005615E9" w:rsidRPr="008F647A" w:rsidRDefault="002D3747" w:rsidP="00063CFE">
            <w:pPr>
              <w:adjustRightInd w:val="0"/>
              <w:snapToGrid w:val="0"/>
              <w:spacing w:line="360" w:lineRule="auto"/>
              <w:jc w:val="center"/>
              <w:rPr>
                <w:rFonts w:ascii="宋体" w:eastAsia="宋体" w:hAnsi="宋体"/>
                <w:sz w:val="18"/>
                <w:szCs w:val="18"/>
                <w:lang w:bidi="en-US"/>
              </w:rPr>
            </w:pPr>
            <w:r w:rsidRPr="008F647A">
              <w:rPr>
                <w:rFonts w:ascii="宋体" w:eastAsia="宋体" w:hAnsi="宋体"/>
                <w:sz w:val="18"/>
                <w:szCs w:val="18"/>
                <w:lang w:bidi="en-US"/>
              </w:rPr>
              <w:t>1套</w:t>
            </w:r>
          </w:p>
        </w:tc>
        <w:tc>
          <w:tcPr>
            <w:tcW w:w="3286" w:type="dxa"/>
            <w:vAlign w:val="center"/>
          </w:tcPr>
          <w:p w:rsidR="005615E9" w:rsidRPr="008F647A" w:rsidRDefault="005615E9" w:rsidP="00063CFE">
            <w:pPr>
              <w:adjustRightInd w:val="0"/>
              <w:snapToGrid w:val="0"/>
              <w:spacing w:line="360" w:lineRule="auto"/>
              <w:rPr>
                <w:rFonts w:ascii="宋体" w:eastAsia="宋体" w:hAnsi="宋体"/>
                <w:sz w:val="18"/>
                <w:szCs w:val="18"/>
                <w:lang w:bidi="en-US"/>
              </w:rPr>
            </w:pPr>
          </w:p>
        </w:tc>
      </w:tr>
      <w:tr w:rsidR="008F647A" w:rsidRPr="008F647A" w:rsidTr="00063CFE">
        <w:trPr>
          <w:jc w:val="center"/>
        </w:trPr>
        <w:tc>
          <w:tcPr>
            <w:tcW w:w="730" w:type="dxa"/>
            <w:vAlign w:val="center"/>
          </w:tcPr>
          <w:p w:rsidR="005615E9" w:rsidRPr="008F647A" w:rsidRDefault="002D3747" w:rsidP="00063CFE">
            <w:pPr>
              <w:adjustRightInd w:val="0"/>
              <w:snapToGrid w:val="0"/>
              <w:spacing w:line="360" w:lineRule="auto"/>
              <w:jc w:val="center"/>
              <w:rPr>
                <w:rFonts w:ascii="宋体" w:eastAsia="宋体" w:hAnsi="宋体"/>
                <w:sz w:val="18"/>
                <w:szCs w:val="18"/>
                <w:lang w:bidi="en-US"/>
              </w:rPr>
            </w:pPr>
            <w:r w:rsidRPr="008F647A">
              <w:rPr>
                <w:rFonts w:ascii="宋体" w:eastAsia="宋体" w:hAnsi="宋体"/>
                <w:sz w:val="18"/>
                <w:szCs w:val="18"/>
                <w:lang w:bidi="en-US"/>
              </w:rPr>
              <w:t>6</w:t>
            </w:r>
          </w:p>
        </w:tc>
        <w:tc>
          <w:tcPr>
            <w:tcW w:w="3041" w:type="dxa"/>
            <w:vAlign w:val="center"/>
          </w:tcPr>
          <w:p w:rsidR="005615E9" w:rsidRPr="008F647A" w:rsidRDefault="002D3747" w:rsidP="00063CFE">
            <w:pPr>
              <w:adjustRightInd w:val="0"/>
              <w:snapToGrid w:val="0"/>
              <w:spacing w:line="360" w:lineRule="auto"/>
              <w:rPr>
                <w:rFonts w:ascii="宋体" w:eastAsia="宋体" w:hAnsi="宋体"/>
                <w:sz w:val="18"/>
                <w:szCs w:val="18"/>
                <w:lang w:bidi="en-US"/>
              </w:rPr>
            </w:pPr>
            <w:r w:rsidRPr="008F647A">
              <w:rPr>
                <w:rFonts w:ascii="宋体" w:eastAsia="宋体" w:hAnsi="宋体"/>
                <w:sz w:val="18"/>
                <w:szCs w:val="18"/>
              </w:rPr>
              <w:t>动静态顶空进样器</w:t>
            </w:r>
          </w:p>
        </w:tc>
        <w:tc>
          <w:tcPr>
            <w:tcW w:w="1134" w:type="dxa"/>
            <w:vAlign w:val="center"/>
          </w:tcPr>
          <w:p w:rsidR="005615E9" w:rsidRPr="008F647A" w:rsidRDefault="002D3747" w:rsidP="00063CFE">
            <w:pPr>
              <w:adjustRightInd w:val="0"/>
              <w:snapToGrid w:val="0"/>
              <w:spacing w:line="360" w:lineRule="auto"/>
              <w:jc w:val="center"/>
              <w:rPr>
                <w:rFonts w:ascii="宋体" w:eastAsia="宋体" w:hAnsi="宋体"/>
                <w:sz w:val="18"/>
                <w:szCs w:val="18"/>
                <w:lang w:bidi="en-US"/>
              </w:rPr>
            </w:pPr>
            <w:r w:rsidRPr="008F647A">
              <w:rPr>
                <w:rFonts w:ascii="宋体" w:eastAsia="宋体" w:hAnsi="宋体"/>
                <w:sz w:val="18"/>
                <w:szCs w:val="18"/>
                <w:lang w:bidi="en-US"/>
              </w:rPr>
              <w:t>1套</w:t>
            </w:r>
          </w:p>
        </w:tc>
        <w:tc>
          <w:tcPr>
            <w:tcW w:w="3286" w:type="dxa"/>
            <w:vAlign w:val="center"/>
          </w:tcPr>
          <w:p w:rsidR="005615E9" w:rsidRPr="008F647A" w:rsidRDefault="005615E9" w:rsidP="00063CFE">
            <w:pPr>
              <w:adjustRightInd w:val="0"/>
              <w:snapToGrid w:val="0"/>
              <w:spacing w:line="360" w:lineRule="auto"/>
              <w:rPr>
                <w:rFonts w:ascii="宋体" w:eastAsia="宋体" w:hAnsi="宋体"/>
                <w:sz w:val="18"/>
                <w:szCs w:val="18"/>
                <w:lang w:bidi="en-US"/>
              </w:rPr>
            </w:pPr>
          </w:p>
        </w:tc>
      </w:tr>
      <w:tr w:rsidR="008F647A" w:rsidRPr="008F647A" w:rsidTr="00063CFE">
        <w:trPr>
          <w:jc w:val="center"/>
        </w:trPr>
        <w:tc>
          <w:tcPr>
            <w:tcW w:w="730" w:type="dxa"/>
            <w:vAlign w:val="center"/>
          </w:tcPr>
          <w:p w:rsidR="005615E9" w:rsidRPr="008F647A" w:rsidRDefault="002D3747" w:rsidP="00063CFE">
            <w:pPr>
              <w:adjustRightInd w:val="0"/>
              <w:snapToGrid w:val="0"/>
              <w:spacing w:line="360" w:lineRule="auto"/>
              <w:jc w:val="center"/>
              <w:rPr>
                <w:rFonts w:ascii="宋体" w:eastAsia="宋体" w:hAnsi="宋体"/>
                <w:sz w:val="18"/>
                <w:szCs w:val="18"/>
                <w:lang w:bidi="en-US"/>
              </w:rPr>
            </w:pPr>
            <w:r w:rsidRPr="008F647A">
              <w:rPr>
                <w:rFonts w:ascii="宋体" w:eastAsia="宋体" w:hAnsi="宋体" w:hint="eastAsia"/>
                <w:sz w:val="18"/>
                <w:szCs w:val="18"/>
                <w:lang w:bidi="en-US"/>
              </w:rPr>
              <w:t>7</w:t>
            </w:r>
          </w:p>
        </w:tc>
        <w:tc>
          <w:tcPr>
            <w:tcW w:w="3041" w:type="dxa"/>
            <w:vAlign w:val="center"/>
          </w:tcPr>
          <w:p w:rsidR="005615E9" w:rsidRPr="008F647A" w:rsidRDefault="002D3747" w:rsidP="00063CFE">
            <w:pPr>
              <w:adjustRightInd w:val="0"/>
              <w:snapToGrid w:val="0"/>
              <w:spacing w:line="360" w:lineRule="auto"/>
              <w:rPr>
                <w:rFonts w:ascii="宋体" w:eastAsia="宋体" w:hAnsi="宋体"/>
                <w:sz w:val="18"/>
                <w:szCs w:val="18"/>
              </w:rPr>
            </w:pPr>
            <w:r w:rsidRPr="008F647A">
              <w:rPr>
                <w:rFonts w:ascii="宋体" w:eastAsia="宋体" w:hAnsi="宋体" w:hint="eastAsia"/>
                <w:sz w:val="18"/>
                <w:szCs w:val="18"/>
              </w:rPr>
              <w:t>服务模块</w:t>
            </w:r>
          </w:p>
        </w:tc>
        <w:tc>
          <w:tcPr>
            <w:tcW w:w="1134" w:type="dxa"/>
            <w:vAlign w:val="center"/>
          </w:tcPr>
          <w:p w:rsidR="005615E9" w:rsidRPr="008F647A" w:rsidRDefault="002D3747" w:rsidP="00063CFE">
            <w:pPr>
              <w:adjustRightInd w:val="0"/>
              <w:snapToGrid w:val="0"/>
              <w:spacing w:line="360" w:lineRule="auto"/>
              <w:jc w:val="center"/>
              <w:rPr>
                <w:rFonts w:ascii="宋体" w:eastAsia="宋体" w:hAnsi="宋体"/>
                <w:sz w:val="18"/>
                <w:szCs w:val="18"/>
              </w:rPr>
            </w:pPr>
            <w:r w:rsidRPr="008F647A">
              <w:rPr>
                <w:rFonts w:ascii="宋体" w:eastAsia="宋体" w:hAnsi="宋体"/>
                <w:sz w:val="18"/>
                <w:szCs w:val="18"/>
                <w:lang w:bidi="en-US"/>
              </w:rPr>
              <w:t>1套</w:t>
            </w:r>
          </w:p>
        </w:tc>
        <w:tc>
          <w:tcPr>
            <w:tcW w:w="3286" w:type="dxa"/>
            <w:vAlign w:val="center"/>
          </w:tcPr>
          <w:p w:rsidR="005615E9" w:rsidRPr="008F647A" w:rsidRDefault="005615E9" w:rsidP="00063CFE">
            <w:pPr>
              <w:adjustRightInd w:val="0"/>
              <w:snapToGrid w:val="0"/>
              <w:spacing w:line="360" w:lineRule="auto"/>
              <w:rPr>
                <w:rFonts w:ascii="宋体" w:eastAsia="宋体" w:hAnsi="宋体"/>
                <w:sz w:val="18"/>
                <w:szCs w:val="18"/>
              </w:rPr>
            </w:pPr>
          </w:p>
        </w:tc>
      </w:tr>
      <w:tr w:rsidR="008F647A" w:rsidRPr="008F647A" w:rsidTr="00063CFE">
        <w:trPr>
          <w:jc w:val="center"/>
        </w:trPr>
        <w:tc>
          <w:tcPr>
            <w:tcW w:w="730" w:type="dxa"/>
            <w:vAlign w:val="center"/>
          </w:tcPr>
          <w:p w:rsidR="005615E9" w:rsidRPr="008F647A" w:rsidRDefault="002D3747" w:rsidP="00063CFE">
            <w:pPr>
              <w:adjustRightInd w:val="0"/>
              <w:snapToGrid w:val="0"/>
              <w:spacing w:line="360" w:lineRule="auto"/>
              <w:jc w:val="center"/>
              <w:rPr>
                <w:rFonts w:ascii="宋体" w:eastAsia="宋体" w:hAnsi="宋体"/>
                <w:sz w:val="18"/>
                <w:szCs w:val="18"/>
                <w:lang w:bidi="en-US"/>
              </w:rPr>
            </w:pPr>
            <w:r w:rsidRPr="008F647A">
              <w:rPr>
                <w:rFonts w:ascii="宋体" w:eastAsia="宋体" w:hAnsi="宋体" w:hint="eastAsia"/>
                <w:sz w:val="18"/>
                <w:szCs w:val="18"/>
                <w:lang w:bidi="en-US"/>
              </w:rPr>
              <w:t>8</w:t>
            </w:r>
          </w:p>
        </w:tc>
        <w:tc>
          <w:tcPr>
            <w:tcW w:w="3041" w:type="dxa"/>
            <w:vAlign w:val="center"/>
          </w:tcPr>
          <w:p w:rsidR="005615E9" w:rsidRPr="008F647A" w:rsidRDefault="002D3747" w:rsidP="00063CFE">
            <w:pPr>
              <w:adjustRightInd w:val="0"/>
              <w:snapToGrid w:val="0"/>
              <w:spacing w:line="360" w:lineRule="auto"/>
              <w:rPr>
                <w:rFonts w:ascii="宋体" w:eastAsia="宋体" w:hAnsi="宋体"/>
                <w:sz w:val="18"/>
                <w:szCs w:val="18"/>
                <w:lang w:bidi="en-US"/>
              </w:rPr>
            </w:pPr>
            <w:r w:rsidRPr="008F647A">
              <w:rPr>
                <w:rFonts w:ascii="宋体" w:eastAsia="宋体" w:hAnsi="宋体"/>
                <w:sz w:val="18"/>
                <w:szCs w:val="18"/>
              </w:rPr>
              <w:t>美国国家标准与技术研究院（NIST）谱库</w:t>
            </w:r>
          </w:p>
        </w:tc>
        <w:tc>
          <w:tcPr>
            <w:tcW w:w="1134" w:type="dxa"/>
            <w:vAlign w:val="center"/>
          </w:tcPr>
          <w:p w:rsidR="005615E9" w:rsidRPr="008F647A" w:rsidRDefault="002D3747" w:rsidP="00063CFE">
            <w:pPr>
              <w:adjustRightInd w:val="0"/>
              <w:snapToGrid w:val="0"/>
              <w:spacing w:line="360" w:lineRule="auto"/>
              <w:jc w:val="center"/>
              <w:rPr>
                <w:rFonts w:ascii="宋体" w:eastAsia="宋体" w:hAnsi="宋体"/>
                <w:sz w:val="18"/>
                <w:szCs w:val="18"/>
                <w:lang w:bidi="en-US"/>
              </w:rPr>
            </w:pPr>
            <w:r w:rsidRPr="008F647A">
              <w:rPr>
                <w:rFonts w:ascii="宋体" w:eastAsia="宋体" w:hAnsi="宋体"/>
                <w:sz w:val="18"/>
                <w:szCs w:val="18"/>
              </w:rPr>
              <w:t>1套</w:t>
            </w:r>
          </w:p>
        </w:tc>
        <w:tc>
          <w:tcPr>
            <w:tcW w:w="3286" w:type="dxa"/>
            <w:vAlign w:val="center"/>
          </w:tcPr>
          <w:p w:rsidR="005615E9" w:rsidRPr="008F647A" w:rsidRDefault="002D3747" w:rsidP="00063CFE">
            <w:pPr>
              <w:adjustRightInd w:val="0"/>
              <w:snapToGrid w:val="0"/>
              <w:spacing w:line="360" w:lineRule="auto"/>
              <w:rPr>
                <w:rFonts w:ascii="宋体" w:eastAsia="宋体" w:hAnsi="宋体"/>
                <w:sz w:val="18"/>
                <w:szCs w:val="18"/>
                <w:lang w:bidi="en-US"/>
              </w:rPr>
            </w:pPr>
            <w:r w:rsidRPr="008F647A">
              <w:rPr>
                <w:rFonts w:ascii="宋体" w:eastAsia="宋体" w:hAnsi="宋体"/>
                <w:sz w:val="18"/>
                <w:szCs w:val="18"/>
              </w:rPr>
              <w:t>主机和</w:t>
            </w:r>
            <w:r w:rsidRPr="008F647A">
              <w:rPr>
                <w:rFonts w:ascii="宋体" w:eastAsia="宋体" w:hAnsi="宋体" w:hint="eastAsia"/>
                <w:sz w:val="18"/>
                <w:szCs w:val="18"/>
              </w:rPr>
              <w:t>数据处理系统</w:t>
            </w:r>
            <w:r w:rsidRPr="008F647A">
              <w:rPr>
                <w:rFonts w:ascii="宋体" w:eastAsia="宋体" w:hAnsi="宋体"/>
                <w:sz w:val="18"/>
                <w:szCs w:val="18"/>
              </w:rPr>
              <w:t>各内置1套</w:t>
            </w:r>
            <w:r w:rsidRPr="008F647A">
              <w:rPr>
                <w:rFonts w:ascii="宋体" w:eastAsia="宋体" w:hAnsi="宋体" w:hint="eastAsia"/>
                <w:sz w:val="18"/>
                <w:szCs w:val="18"/>
              </w:rPr>
              <w:t>，需为</w:t>
            </w:r>
            <w:r w:rsidRPr="008F647A">
              <w:rPr>
                <w:rFonts w:ascii="宋体" w:eastAsia="宋体" w:hAnsi="宋体"/>
                <w:sz w:val="18"/>
                <w:szCs w:val="18"/>
              </w:rPr>
              <w:t>最新正版</w:t>
            </w:r>
            <w:r w:rsidRPr="008F647A">
              <w:rPr>
                <w:rFonts w:ascii="宋体" w:eastAsia="宋体" w:hAnsi="宋体" w:hint="eastAsia"/>
                <w:sz w:val="18"/>
                <w:szCs w:val="18"/>
              </w:rPr>
              <w:t>，</w:t>
            </w:r>
            <w:r w:rsidRPr="008F647A">
              <w:rPr>
                <w:rFonts w:ascii="宋体" w:eastAsia="宋体" w:hAnsi="宋体"/>
                <w:sz w:val="18"/>
                <w:szCs w:val="18"/>
              </w:rPr>
              <w:t>终身免费升级</w:t>
            </w:r>
          </w:p>
        </w:tc>
      </w:tr>
      <w:tr w:rsidR="008F647A" w:rsidRPr="008F647A" w:rsidTr="00063CFE">
        <w:trPr>
          <w:jc w:val="center"/>
        </w:trPr>
        <w:tc>
          <w:tcPr>
            <w:tcW w:w="730" w:type="dxa"/>
            <w:vAlign w:val="center"/>
          </w:tcPr>
          <w:p w:rsidR="005615E9" w:rsidRPr="008F647A" w:rsidRDefault="002D3747" w:rsidP="00063CFE">
            <w:pPr>
              <w:adjustRightInd w:val="0"/>
              <w:snapToGrid w:val="0"/>
              <w:spacing w:line="360" w:lineRule="auto"/>
              <w:jc w:val="center"/>
              <w:rPr>
                <w:rFonts w:ascii="宋体" w:eastAsia="宋体" w:hAnsi="宋体"/>
                <w:sz w:val="18"/>
                <w:szCs w:val="18"/>
                <w:lang w:bidi="en-US"/>
              </w:rPr>
            </w:pPr>
            <w:r w:rsidRPr="008F647A">
              <w:rPr>
                <w:rFonts w:ascii="宋体" w:eastAsia="宋体" w:hAnsi="宋体" w:hint="eastAsia"/>
                <w:sz w:val="18"/>
                <w:szCs w:val="18"/>
                <w:lang w:bidi="en-US"/>
              </w:rPr>
              <w:t>9</w:t>
            </w:r>
          </w:p>
        </w:tc>
        <w:tc>
          <w:tcPr>
            <w:tcW w:w="3041" w:type="dxa"/>
            <w:vAlign w:val="center"/>
          </w:tcPr>
          <w:p w:rsidR="005615E9" w:rsidRPr="008F647A" w:rsidRDefault="002D3747" w:rsidP="00063CFE">
            <w:pPr>
              <w:adjustRightInd w:val="0"/>
              <w:snapToGrid w:val="0"/>
              <w:spacing w:line="360" w:lineRule="auto"/>
              <w:rPr>
                <w:rFonts w:ascii="宋体" w:eastAsia="宋体" w:hAnsi="宋体"/>
                <w:sz w:val="18"/>
                <w:szCs w:val="18"/>
              </w:rPr>
            </w:pPr>
            <w:r w:rsidRPr="008F647A">
              <w:rPr>
                <w:rFonts w:ascii="宋体" w:eastAsia="宋体" w:hAnsi="宋体"/>
                <w:sz w:val="18"/>
                <w:szCs w:val="18"/>
              </w:rPr>
              <w:t>自动质谱图解卷积和鉴定系统（AMDIS）</w:t>
            </w:r>
          </w:p>
        </w:tc>
        <w:tc>
          <w:tcPr>
            <w:tcW w:w="1134" w:type="dxa"/>
            <w:vAlign w:val="center"/>
          </w:tcPr>
          <w:p w:rsidR="005615E9" w:rsidRPr="008F647A" w:rsidRDefault="002D3747" w:rsidP="00063CFE">
            <w:pPr>
              <w:adjustRightInd w:val="0"/>
              <w:snapToGrid w:val="0"/>
              <w:spacing w:line="360" w:lineRule="auto"/>
              <w:jc w:val="center"/>
              <w:rPr>
                <w:rFonts w:ascii="宋体" w:eastAsia="宋体" w:hAnsi="宋体"/>
                <w:sz w:val="18"/>
                <w:szCs w:val="18"/>
                <w:lang w:bidi="en-US"/>
              </w:rPr>
            </w:pPr>
            <w:r w:rsidRPr="008F647A">
              <w:rPr>
                <w:rFonts w:ascii="宋体" w:eastAsia="宋体" w:hAnsi="宋体"/>
                <w:sz w:val="18"/>
                <w:szCs w:val="18"/>
              </w:rPr>
              <w:t>1套</w:t>
            </w:r>
          </w:p>
        </w:tc>
        <w:tc>
          <w:tcPr>
            <w:tcW w:w="3286" w:type="dxa"/>
            <w:vAlign w:val="center"/>
          </w:tcPr>
          <w:p w:rsidR="005615E9" w:rsidRPr="008F647A" w:rsidRDefault="002D3747" w:rsidP="00063CFE">
            <w:pPr>
              <w:adjustRightInd w:val="0"/>
              <w:snapToGrid w:val="0"/>
              <w:spacing w:line="360" w:lineRule="auto"/>
              <w:rPr>
                <w:rFonts w:ascii="宋体" w:eastAsia="宋体" w:hAnsi="宋体"/>
                <w:sz w:val="18"/>
                <w:szCs w:val="18"/>
                <w:lang w:bidi="en-US"/>
              </w:rPr>
            </w:pPr>
            <w:r w:rsidRPr="008F647A">
              <w:rPr>
                <w:rFonts w:ascii="宋体" w:eastAsia="宋体" w:hAnsi="宋体"/>
                <w:sz w:val="18"/>
                <w:szCs w:val="18"/>
              </w:rPr>
              <w:t>主机和</w:t>
            </w:r>
            <w:r w:rsidRPr="008F647A">
              <w:rPr>
                <w:rFonts w:ascii="宋体" w:eastAsia="宋体" w:hAnsi="宋体" w:hint="eastAsia"/>
                <w:sz w:val="18"/>
                <w:szCs w:val="18"/>
              </w:rPr>
              <w:t>数据处理系统</w:t>
            </w:r>
            <w:r w:rsidRPr="008F647A">
              <w:rPr>
                <w:rFonts w:ascii="宋体" w:eastAsia="宋体" w:hAnsi="宋体"/>
                <w:sz w:val="18"/>
                <w:szCs w:val="18"/>
              </w:rPr>
              <w:t>各内置1套</w:t>
            </w:r>
            <w:r w:rsidRPr="008F647A">
              <w:rPr>
                <w:rFonts w:ascii="宋体" w:eastAsia="宋体" w:hAnsi="宋体" w:hint="eastAsia"/>
                <w:sz w:val="18"/>
                <w:szCs w:val="18"/>
              </w:rPr>
              <w:t>，需为</w:t>
            </w:r>
            <w:r w:rsidRPr="008F647A">
              <w:rPr>
                <w:rFonts w:ascii="宋体" w:eastAsia="宋体" w:hAnsi="宋体"/>
                <w:sz w:val="18"/>
                <w:szCs w:val="18"/>
              </w:rPr>
              <w:t>最新正版</w:t>
            </w:r>
            <w:r w:rsidRPr="008F647A">
              <w:rPr>
                <w:rFonts w:ascii="宋体" w:eastAsia="宋体" w:hAnsi="宋体" w:hint="eastAsia"/>
                <w:sz w:val="18"/>
                <w:szCs w:val="18"/>
              </w:rPr>
              <w:t>，</w:t>
            </w:r>
            <w:r w:rsidRPr="008F647A">
              <w:rPr>
                <w:rFonts w:ascii="宋体" w:eastAsia="宋体" w:hAnsi="宋体"/>
                <w:sz w:val="18"/>
                <w:szCs w:val="18"/>
              </w:rPr>
              <w:t>终身免费升级</w:t>
            </w:r>
          </w:p>
        </w:tc>
      </w:tr>
      <w:tr w:rsidR="008F647A" w:rsidRPr="008F647A" w:rsidTr="00063CFE">
        <w:trPr>
          <w:jc w:val="center"/>
        </w:trPr>
        <w:tc>
          <w:tcPr>
            <w:tcW w:w="730" w:type="dxa"/>
            <w:vAlign w:val="center"/>
          </w:tcPr>
          <w:p w:rsidR="005615E9" w:rsidRPr="008F647A" w:rsidRDefault="002D3747" w:rsidP="00063CFE">
            <w:pPr>
              <w:adjustRightInd w:val="0"/>
              <w:snapToGrid w:val="0"/>
              <w:spacing w:line="360" w:lineRule="auto"/>
              <w:jc w:val="center"/>
              <w:rPr>
                <w:rFonts w:ascii="宋体" w:eastAsia="宋体" w:hAnsi="宋体"/>
                <w:sz w:val="18"/>
                <w:szCs w:val="18"/>
                <w:lang w:bidi="en-US"/>
              </w:rPr>
            </w:pPr>
            <w:r w:rsidRPr="008F647A">
              <w:rPr>
                <w:rFonts w:ascii="宋体" w:eastAsia="宋体" w:hAnsi="宋体" w:hint="eastAsia"/>
                <w:sz w:val="18"/>
                <w:szCs w:val="18"/>
                <w:lang w:bidi="en-US"/>
              </w:rPr>
              <w:t>10</w:t>
            </w:r>
          </w:p>
        </w:tc>
        <w:tc>
          <w:tcPr>
            <w:tcW w:w="3041" w:type="dxa"/>
            <w:vAlign w:val="center"/>
          </w:tcPr>
          <w:p w:rsidR="005615E9" w:rsidRPr="008F647A" w:rsidRDefault="002D3747" w:rsidP="00063CFE">
            <w:pPr>
              <w:adjustRightInd w:val="0"/>
              <w:snapToGrid w:val="0"/>
              <w:spacing w:line="360" w:lineRule="auto"/>
              <w:rPr>
                <w:rFonts w:ascii="宋体" w:eastAsia="宋体" w:hAnsi="宋体"/>
                <w:sz w:val="18"/>
                <w:szCs w:val="18"/>
              </w:rPr>
            </w:pPr>
            <w:r w:rsidRPr="008F647A">
              <w:rPr>
                <w:rFonts w:ascii="宋体" w:eastAsia="宋体" w:hAnsi="宋体"/>
                <w:sz w:val="18"/>
                <w:szCs w:val="18"/>
              </w:rPr>
              <w:t>美国职业安全与健康国立研究所</w:t>
            </w:r>
            <w:r w:rsidRPr="008F647A">
              <w:rPr>
                <w:rFonts w:ascii="宋体" w:eastAsia="宋体" w:hAnsi="宋体"/>
                <w:sz w:val="18"/>
                <w:szCs w:val="18"/>
              </w:rPr>
              <w:lastRenderedPageBreak/>
              <w:t>（NIOSH）化学品安全数据库</w:t>
            </w:r>
          </w:p>
        </w:tc>
        <w:tc>
          <w:tcPr>
            <w:tcW w:w="1134" w:type="dxa"/>
            <w:vAlign w:val="center"/>
          </w:tcPr>
          <w:p w:rsidR="005615E9" w:rsidRPr="008F647A" w:rsidRDefault="002D3747" w:rsidP="00063CFE">
            <w:pPr>
              <w:adjustRightInd w:val="0"/>
              <w:snapToGrid w:val="0"/>
              <w:spacing w:line="360" w:lineRule="auto"/>
              <w:jc w:val="center"/>
              <w:rPr>
                <w:rFonts w:ascii="宋体" w:eastAsia="宋体" w:hAnsi="宋体"/>
                <w:sz w:val="18"/>
                <w:szCs w:val="18"/>
                <w:lang w:bidi="en-US"/>
              </w:rPr>
            </w:pPr>
            <w:r w:rsidRPr="008F647A">
              <w:rPr>
                <w:rFonts w:ascii="宋体" w:eastAsia="宋体" w:hAnsi="宋体"/>
                <w:sz w:val="18"/>
                <w:szCs w:val="18"/>
              </w:rPr>
              <w:lastRenderedPageBreak/>
              <w:t>1套</w:t>
            </w:r>
          </w:p>
        </w:tc>
        <w:tc>
          <w:tcPr>
            <w:tcW w:w="3286" w:type="dxa"/>
            <w:vAlign w:val="center"/>
          </w:tcPr>
          <w:p w:rsidR="005615E9" w:rsidRPr="008F647A" w:rsidRDefault="002D3747" w:rsidP="00063CFE">
            <w:pPr>
              <w:adjustRightInd w:val="0"/>
              <w:snapToGrid w:val="0"/>
              <w:spacing w:line="360" w:lineRule="auto"/>
              <w:rPr>
                <w:rFonts w:ascii="宋体" w:eastAsia="宋体" w:hAnsi="宋体"/>
                <w:sz w:val="18"/>
                <w:szCs w:val="18"/>
              </w:rPr>
            </w:pPr>
            <w:r w:rsidRPr="008F647A">
              <w:rPr>
                <w:rFonts w:ascii="宋体" w:eastAsia="宋体" w:hAnsi="宋体"/>
                <w:sz w:val="18"/>
                <w:szCs w:val="18"/>
              </w:rPr>
              <w:t>主机和</w:t>
            </w:r>
            <w:r w:rsidRPr="008F647A">
              <w:rPr>
                <w:rFonts w:ascii="宋体" w:eastAsia="宋体" w:hAnsi="宋体" w:hint="eastAsia"/>
                <w:sz w:val="18"/>
                <w:szCs w:val="18"/>
              </w:rPr>
              <w:t>数据处理系统</w:t>
            </w:r>
            <w:r w:rsidRPr="008F647A">
              <w:rPr>
                <w:rFonts w:ascii="宋体" w:eastAsia="宋体" w:hAnsi="宋体"/>
                <w:sz w:val="18"/>
                <w:szCs w:val="18"/>
              </w:rPr>
              <w:t>各内置1套</w:t>
            </w:r>
            <w:r w:rsidRPr="008F647A">
              <w:rPr>
                <w:rFonts w:ascii="宋体" w:eastAsia="宋体" w:hAnsi="宋体" w:hint="eastAsia"/>
                <w:sz w:val="18"/>
                <w:szCs w:val="18"/>
              </w:rPr>
              <w:t>，需为</w:t>
            </w:r>
            <w:r w:rsidRPr="008F647A">
              <w:rPr>
                <w:rFonts w:ascii="宋体" w:eastAsia="宋体" w:hAnsi="宋体"/>
                <w:sz w:val="18"/>
                <w:szCs w:val="18"/>
              </w:rPr>
              <w:lastRenderedPageBreak/>
              <w:t>最新正版</w:t>
            </w:r>
            <w:r w:rsidRPr="008F647A">
              <w:rPr>
                <w:rFonts w:ascii="宋体" w:eastAsia="宋体" w:hAnsi="宋体" w:hint="eastAsia"/>
                <w:sz w:val="18"/>
                <w:szCs w:val="18"/>
              </w:rPr>
              <w:t>，</w:t>
            </w:r>
            <w:r w:rsidRPr="008F647A">
              <w:rPr>
                <w:rFonts w:ascii="宋体" w:eastAsia="宋体" w:hAnsi="宋体"/>
                <w:sz w:val="18"/>
                <w:szCs w:val="18"/>
              </w:rPr>
              <w:t>终身免费升级</w:t>
            </w:r>
          </w:p>
        </w:tc>
      </w:tr>
      <w:tr w:rsidR="008F647A" w:rsidRPr="008F647A" w:rsidTr="00063CFE">
        <w:trPr>
          <w:jc w:val="center"/>
        </w:trPr>
        <w:tc>
          <w:tcPr>
            <w:tcW w:w="730" w:type="dxa"/>
            <w:vAlign w:val="center"/>
          </w:tcPr>
          <w:p w:rsidR="005615E9" w:rsidRPr="008F647A" w:rsidRDefault="002D3747" w:rsidP="00063CFE">
            <w:pPr>
              <w:adjustRightInd w:val="0"/>
              <w:snapToGrid w:val="0"/>
              <w:spacing w:line="360" w:lineRule="auto"/>
              <w:jc w:val="center"/>
              <w:rPr>
                <w:rFonts w:ascii="宋体" w:eastAsia="宋体" w:hAnsi="宋体"/>
                <w:sz w:val="18"/>
                <w:szCs w:val="18"/>
                <w:lang w:bidi="en-US"/>
              </w:rPr>
            </w:pPr>
            <w:r w:rsidRPr="008F647A">
              <w:rPr>
                <w:rFonts w:ascii="宋体" w:eastAsia="宋体" w:hAnsi="宋体" w:hint="eastAsia"/>
                <w:sz w:val="18"/>
                <w:szCs w:val="18"/>
                <w:lang w:bidi="en-US"/>
              </w:rPr>
              <w:lastRenderedPageBreak/>
              <w:t>11</w:t>
            </w:r>
          </w:p>
        </w:tc>
        <w:tc>
          <w:tcPr>
            <w:tcW w:w="3041" w:type="dxa"/>
            <w:vAlign w:val="center"/>
          </w:tcPr>
          <w:p w:rsidR="005615E9" w:rsidRPr="008F647A" w:rsidRDefault="002D3747" w:rsidP="00063CFE">
            <w:pPr>
              <w:adjustRightInd w:val="0"/>
              <w:snapToGrid w:val="0"/>
              <w:spacing w:line="360" w:lineRule="auto"/>
              <w:rPr>
                <w:rFonts w:ascii="宋体" w:eastAsia="宋体" w:hAnsi="宋体"/>
                <w:sz w:val="18"/>
                <w:szCs w:val="18"/>
              </w:rPr>
            </w:pPr>
            <w:r w:rsidRPr="008F647A">
              <w:rPr>
                <w:rFonts w:ascii="宋体" w:eastAsia="宋体" w:hAnsi="宋体" w:hint="eastAsia"/>
                <w:sz w:val="18"/>
                <w:szCs w:val="18"/>
              </w:rPr>
              <w:t>内置</w:t>
            </w:r>
            <w:r w:rsidRPr="008F647A">
              <w:rPr>
                <w:rFonts w:ascii="宋体" w:eastAsia="宋体" w:hAnsi="宋体"/>
                <w:sz w:val="18"/>
                <w:szCs w:val="18"/>
              </w:rPr>
              <w:t>载气</w:t>
            </w:r>
          </w:p>
        </w:tc>
        <w:tc>
          <w:tcPr>
            <w:tcW w:w="1134" w:type="dxa"/>
            <w:vAlign w:val="center"/>
          </w:tcPr>
          <w:p w:rsidR="005615E9" w:rsidRPr="008F647A" w:rsidRDefault="002D3747" w:rsidP="00063CFE">
            <w:pPr>
              <w:adjustRightInd w:val="0"/>
              <w:snapToGrid w:val="0"/>
              <w:spacing w:line="360" w:lineRule="auto"/>
              <w:jc w:val="center"/>
              <w:rPr>
                <w:rFonts w:ascii="宋体" w:eastAsia="宋体" w:hAnsi="宋体"/>
                <w:sz w:val="18"/>
                <w:szCs w:val="18"/>
                <w:lang w:bidi="en-US"/>
              </w:rPr>
            </w:pPr>
            <w:r w:rsidRPr="008F647A">
              <w:rPr>
                <w:rFonts w:ascii="宋体" w:eastAsia="宋体" w:hAnsi="宋体" w:hint="eastAsia"/>
                <w:sz w:val="18"/>
                <w:szCs w:val="18"/>
              </w:rPr>
              <w:t>6</w:t>
            </w:r>
            <w:r w:rsidRPr="008F647A">
              <w:rPr>
                <w:rFonts w:ascii="宋体" w:eastAsia="宋体" w:hAnsi="宋体"/>
                <w:sz w:val="18"/>
                <w:szCs w:val="18"/>
              </w:rPr>
              <w:t>瓶</w:t>
            </w:r>
          </w:p>
        </w:tc>
        <w:tc>
          <w:tcPr>
            <w:tcW w:w="3286" w:type="dxa"/>
            <w:vAlign w:val="center"/>
          </w:tcPr>
          <w:p w:rsidR="005615E9" w:rsidRPr="008F647A" w:rsidRDefault="002D3747" w:rsidP="00063CFE">
            <w:pPr>
              <w:adjustRightInd w:val="0"/>
              <w:snapToGrid w:val="0"/>
              <w:spacing w:line="360" w:lineRule="auto"/>
              <w:rPr>
                <w:rFonts w:ascii="宋体" w:eastAsia="宋体" w:hAnsi="宋体"/>
                <w:sz w:val="18"/>
                <w:szCs w:val="18"/>
                <w:lang w:bidi="en-US"/>
              </w:rPr>
            </w:pPr>
            <w:r w:rsidRPr="008F647A">
              <w:rPr>
                <w:rFonts w:ascii="宋体" w:eastAsia="宋体" w:hAnsi="宋体" w:hint="eastAsia"/>
                <w:sz w:val="18"/>
                <w:szCs w:val="18"/>
                <w:lang w:bidi="en-US"/>
              </w:rPr>
              <w:t>原装配套</w:t>
            </w:r>
          </w:p>
        </w:tc>
      </w:tr>
      <w:tr w:rsidR="008F647A" w:rsidRPr="008F647A" w:rsidTr="00063CFE">
        <w:trPr>
          <w:jc w:val="center"/>
        </w:trPr>
        <w:tc>
          <w:tcPr>
            <w:tcW w:w="730" w:type="dxa"/>
            <w:vAlign w:val="center"/>
          </w:tcPr>
          <w:p w:rsidR="005615E9" w:rsidRPr="008F647A" w:rsidRDefault="002D3747" w:rsidP="00063CFE">
            <w:pPr>
              <w:adjustRightInd w:val="0"/>
              <w:snapToGrid w:val="0"/>
              <w:spacing w:line="360" w:lineRule="auto"/>
              <w:jc w:val="center"/>
              <w:rPr>
                <w:rFonts w:ascii="宋体" w:eastAsia="宋体" w:hAnsi="宋体"/>
                <w:sz w:val="18"/>
                <w:szCs w:val="18"/>
                <w:lang w:bidi="en-US"/>
              </w:rPr>
            </w:pPr>
            <w:r w:rsidRPr="008F647A">
              <w:rPr>
                <w:rFonts w:ascii="宋体" w:eastAsia="宋体" w:hAnsi="宋体"/>
                <w:sz w:val="18"/>
                <w:szCs w:val="18"/>
                <w:lang w:bidi="en-US"/>
              </w:rPr>
              <w:t>1</w:t>
            </w:r>
            <w:r w:rsidRPr="008F647A">
              <w:rPr>
                <w:rFonts w:ascii="宋体" w:eastAsia="宋体" w:hAnsi="宋体" w:hint="eastAsia"/>
                <w:sz w:val="18"/>
                <w:szCs w:val="18"/>
                <w:lang w:bidi="en-US"/>
              </w:rPr>
              <w:t>2</w:t>
            </w:r>
          </w:p>
        </w:tc>
        <w:tc>
          <w:tcPr>
            <w:tcW w:w="3041" w:type="dxa"/>
            <w:vAlign w:val="center"/>
          </w:tcPr>
          <w:p w:rsidR="005615E9" w:rsidRPr="008F647A" w:rsidRDefault="002D3747" w:rsidP="00063CFE">
            <w:pPr>
              <w:adjustRightInd w:val="0"/>
              <w:snapToGrid w:val="0"/>
              <w:spacing w:line="360" w:lineRule="auto"/>
              <w:rPr>
                <w:rFonts w:ascii="宋体" w:eastAsia="宋体" w:hAnsi="宋体"/>
                <w:sz w:val="18"/>
                <w:szCs w:val="18"/>
                <w:lang w:bidi="en-US"/>
              </w:rPr>
            </w:pPr>
            <w:r w:rsidRPr="008F647A">
              <w:rPr>
                <w:rFonts w:ascii="宋体" w:eastAsia="宋体" w:hAnsi="宋体"/>
                <w:sz w:val="18"/>
                <w:szCs w:val="18"/>
              </w:rPr>
              <w:t>内标气</w:t>
            </w:r>
          </w:p>
        </w:tc>
        <w:tc>
          <w:tcPr>
            <w:tcW w:w="1134" w:type="dxa"/>
            <w:vAlign w:val="center"/>
          </w:tcPr>
          <w:p w:rsidR="005615E9" w:rsidRPr="008F647A" w:rsidRDefault="002D3747" w:rsidP="00063CFE">
            <w:pPr>
              <w:adjustRightInd w:val="0"/>
              <w:snapToGrid w:val="0"/>
              <w:spacing w:line="360" w:lineRule="auto"/>
              <w:jc w:val="center"/>
              <w:rPr>
                <w:rFonts w:ascii="宋体" w:eastAsia="宋体" w:hAnsi="宋体"/>
                <w:sz w:val="18"/>
                <w:szCs w:val="18"/>
                <w:lang w:bidi="en-US"/>
              </w:rPr>
            </w:pPr>
            <w:r w:rsidRPr="008F647A">
              <w:rPr>
                <w:rFonts w:ascii="宋体" w:eastAsia="宋体" w:hAnsi="宋体"/>
                <w:sz w:val="18"/>
                <w:szCs w:val="18"/>
              </w:rPr>
              <w:t>6瓶</w:t>
            </w:r>
          </w:p>
        </w:tc>
        <w:tc>
          <w:tcPr>
            <w:tcW w:w="3286" w:type="dxa"/>
            <w:vAlign w:val="center"/>
          </w:tcPr>
          <w:p w:rsidR="005615E9" w:rsidRPr="008F647A" w:rsidRDefault="002D3747" w:rsidP="00063CFE">
            <w:pPr>
              <w:adjustRightInd w:val="0"/>
              <w:snapToGrid w:val="0"/>
              <w:spacing w:line="360" w:lineRule="auto"/>
              <w:rPr>
                <w:rFonts w:ascii="宋体" w:eastAsia="宋体" w:hAnsi="宋体"/>
                <w:sz w:val="18"/>
                <w:szCs w:val="18"/>
                <w:lang w:bidi="en-US"/>
              </w:rPr>
            </w:pPr>
            <w:r w:rsidRPr="008F647A">
              <w:rPr>
                <w:rFonts w:ascii="宋体" w:eastAsia="宋体" w:hAnsi="宋体" w:hint="eastAsia"/>
                <w:sz w:val="18"/>
                <w:szCs w:val="18"/>
                <w:lang w:bidi="en-US"/>
              </w:rPr>
              <w:t>原装配套</w:t>
            </w:r>
          </w:p>
        </w:tc>
      </w:tr>
      <w:tr w:rsidR="008F647A" w:rsidRPr="008F647A" w:rsidTr="00063CFE">
        <w:trPr>
          <w:jc w:val="center"/>
        </w:trPr>
        <w:tc>
          <w:tcPr>
            <w:tcW w:w="730" w:type="dxa"/>
            <w:vAlign w:val="center"/>
          </w:tcPr>
          <w:p w:rsidR="005615E9" w:rsidRPr="008F647A" w:rsidRDefault="002D3747" w:rsidP="00063CFE">
            <w:pPr>
              <w:adjustRightInd w:val="0"/>
              <w:snapToGrid w:val="0"/>
              <w:spacing w:line="360" w:lineRule="auto"/>
              <w:jc w:val="center"/>
              <w:rPr>
                <w:rFonts w:ascii="宋体" w:eastAsia="宋体" w:hAnsi="宋体"/>
                <w:sz w:val="18"/>
                <w:szCs w:val="18"/>
                <w:lang w:bidi="en-US"/>
              </w:rPr>
            </w:pPr>
            <w:r w:rsidRPr="008F647A">
              <w:rPr>
                <w:rFonts w:ascii="宋体" w:eastAsia="宋体" w:hAnsi="宋体"/>
                <w:sz w:val="18"/>
                <w:szCs w:val="18"/>
                <w:lang w:bidi="en-US"/>
              </w:rPr>
              <w:t>1</w:t>
            </w:r>
            <w:r w:rsidRPr="008F647A">
              <w:rPr>
                <w:rFonts w:ascii="宋体" w:eastAsia="宋体" w:hAnsi="宋体" w:hint="eastAsia"/>
                <w:sz w:val="18"/>
                <w:szCs w:val="18"/>
                <w:lang w:bidi="en-US"/>
              </w:rPr>
              <w:t>3</w:t>
            </w:r>
          </w:p>
        </w:tc>
        <w:tc>
          <w:tcPr>
            <w:tcW w:w="3041" w:type="dxa"/>
            <w:vAlign w:val="center"/>
          </w:tcPr>
          <w:p w:rsidR="005615E9" w:rsidRPr="008F647A" w:rsidRDefault="002D3747" w:rsidP="00063CFE">
            <w:pPr>
              <w:adjustRightInd w:val="0"/>
              <w:snapToGrid w:val="0"/>
              <w:spacing w:line="360" w:lineRule="auto"/>
              <w:rPr>
                <w:rFonts w:ascii="宋体" w:eastAsia="宋体" w:hAnsi="宋体"/>
                <w:sz w:val="18"/>
                <w:szCs w:val="18"/>
              </w:rPr>
            </w:pPr>
            <w:r w:rsidRPr="008F647A">
              <w:rPr>
                <w:rFonts w:ascii="宋体" w:eastAsia="宋体" w:hAnsi="宋体"/>
                <w:sz w:val="18"/>
                <w:szCs w:val="18"/>
              </w:rPr>
              <w:t>加固仪器配套运输箱</w:t>
            </w:r>
          </w:p>
        </w:tc>
        <w:tc>
          <w:tcPr>
            <w:tcW w:w="1134" w:type="dxa"/>
            <w:vAlign w:val="center"/>
          </w:tcPr>
          <w:p w:rsidR="005615E9" w:rsidRPr="008F647A" w:rsidRDefault="002D3747" w:rsidP="00063CFE">
            <w:pPr>
              <w:adjustRightInd w:val="0"/>
              <w:snapToGrid w:val="0"/>
              <w:spacing w:line="360" w:lineRule="auto"/>
              <w:jc w:val="center"/>
              <w:rPr>
                <w:rFonts w:ascii="宋体" w:eastAsia="宋体" w:hAnsi="宋体"/>
                <w:sz w:val="18"/>
                <w:szCs w:val="18"/>
                <w:lang w:bidi="en-US"/>
              </w:rPr>
            </w:pPr>
            <w:r w:rsidRPr="008F647A">
              <w:rPr>
                <w:rFonts w:ascii="宋体" w:eastAsia="宋体" w:hAnsi="宋体"/>
                <w:sz w:val="18"/>
                <w:szCs w:val="18"/>
                <w:lang w:bidi="en-US"/>
              </w:rPr>
              <w:t>1套</w:t>
            </w:r>
          </w:p>
        </w:tc>
        <w:tc>
          <w:tcPr>
            <w:tcW w:w="3286" w:type="dxa"/>
            <w:vAlign w:val="center"/>
          </w:tcPr>
          <w:p w:rsidR="005615E9" w:rsidRPr="008F647A" w:rsidRDefault="005615E9" w:rsidP="00063CFE">
            <w:pPr>
              <w:adjustRightInd w:val="0"/>
              <w:snapToGrid w:val="0"/>
              <w:spacing w:line="360" w:lineRule="auto"/>
              <w:rPr>
                <w:rFonts w:ascii="宋体" w:eastAsia="宋体" w:hAnsi="宋体"/>
                <w:sz w:val="18"/>
                <w:szCs w:val="18"/>
                <w:lang w:bidi="en-US"/>
              </w:rPr>
            </w:pPr>
          </w:p>
        </w:tc>
      </w:tr>
      <w:tr w:rsidR="008F647A" w:rsidRPr="008F647A" w:rsidTr="00063CFE">
        <w:trPr>
          <w:jc w:val="center"/>
        </w:trPr>
        <w:tc>
          <w:tcPr>
            <w:tcW w:w="730" w:type="dxa"/>
            <w:vAlign w:val="center"/>
          </w:tcPr>
          <w:p w:rsidR="005615E9" w:rsidRPr="008F647A" w:rsidRDefault="002D3747" w:rsidP="00063CFE">
            <w:pPr>
              <w:adjustRightInd w:val="0"/>
              <w:snapToGrid w:val="0"/>
              <w:spacing w:line="360" w:lineRule="auto"/>
              <w:jc w:val="center"/>
              <w:rPr>
                <w:rFonts w:ascii="宋体" w:eastAsia="宋体" w:hAnsi="宋体"/>
                <w:sz w:val="18"/>
                <w:szCs w:val="18"/>
                <w:lang w:bidi="en-US"/>
              </w:rPr>
            </w:pPr>
            <w:r w:rsidRPr="008F647A">
              <w:rPr>
                <w:rFonts w:ascii="宋体" w:eastAsia="宋体" w:hAnsi="宋体" w:hint="eastAsia"/>
                <w:sz w:val="18"/>
                <w:szCs w:val="18"/>
                <w:lang w:bidi="en-US"/>
              </w:rPr>
              <w:t>14</w:t>
            </w:r>
          </w:p>
        </w:tc>
        <w:tc>
          <w:tcPr>
            <w:tcW w:w="3041" w:type="dxa"/>
            <w:vAlign w:val="center"/>
          </w:tcPr>
          <w:p w:rsidR="005615E9" w:rsidRPr="008F647A" w:rsidRDefault="002D3747" w:rsidP="00063CFE">
            <w:pPr>
              <w:adjustRightInd w:val="0"/>
              <w:snapToGrid w:val="0"/>
              <w:spacing w:line="360" w:lineRule="auto"/>
              <w:rPr>
                <w:rFonts w:ascii="宋体" w:eastAsia="宋体" w:hAnsi="宋体"/>
                <w:sz w:val="18"/>
                <w:szCs w:val="18"/>
                <w:lang w:bidi="en-US"/>
              </w:rPr>
            </w:pPr>
            <w:r w:rsidRPr="008F647A">
              <w:rPr>
                <w:rFonts w:ascii="宋体" w:eastAsia="宋体" w:hAnsi="宋体"/>
                <w:sz w:val="18"/>
                <w:szCs w:val="18"/>
              </w:rPr>
              <w:t>配套可充电镍氢电池</w:t>
            </w:r>
          </w:p>
        </w:tc>
        <w:tc>
          <w:tcPr>
            <w:tcW w:w="1134" w:type="dxa"/>
            <w:vAlign w:val="center"/>
          </w:tcPr>
          <w:p w:rsidR="005615E9" w:rsidRPr="008F647A" w:rsidRDefault="002D3747" w:rsidP="00063CFE">
            <w:pPr>
              <w:adjustRightInd w:val="0"/>
              <w:snapToGrid w:val="0"/>
              <w:spacing w:line="360" w:lineRule="auto"/>
              <w:jc w:val="center"/>
              <w:rPr>
                <w:rFonts w:ascii="宋体" w:eastAsia="宋体" w:hAnsi="宋体"/>
                <w:sz w:val="18"/>
                <w:szCs w:val="18"/>
                <w:lang w:bidi="en-US"/>
              </w:rPr>
            </w:pPr>
            <w:r w:rsidRPr="008F647A">
              <w:rPr>
                <w:rFonts w:ascii="宋体" w:eastAsia="宋体" w:hAnsi="宋体" w:hint="eastAsia"/>
                <w:sz w:val="18"/>
                <w:szCs w:val="18"/>
              </w:rPr>
              <w:t>2块</w:t>
            </w:r>
          </w:p>
        </w:tc>
        <w:tc>
          <w:tcPr>
            <w:tcW w:w="3286" w:type="dxa"/>
            <w:vAlign w:val="center"/>
          </w:tcPr>
          <w:p w:rsidR="005615E9" w:rsidRPr="008F647A" w:rsidRDefault="002D3747" w:rsidP="00063CFE">
            <w:pPr>
              <w:adjustRightInd w:val="0"/>
              <w:snapToGrid w:val="0"/>
              <w:spacing w:line="360" w:lineRule="auto"/>
              <w:rPr>
                <w:rFonts w:ascii="宋体" w:eastAsia="宋体" w:hAnsi="宋体"/>
                <w:sz w:val="18"/>
                <w:szCs w:val="18"/>
                <w:lang w:bidi="en-US"/>
              </w:rPr>
            </w:pPr>
            <w:r w:rsidRPr="008F647A">
              <w:rPr>
                <w:rFonts w:ascii="宋体" w:eastAsia="宋体" w:hAnsi="宋体" w:hint="eastAsia"/>
                <w:sz w:val="18"/>
                <w:szCs w:val="18"/>
              </w:rPr>
              <w:t>配电池充电器</w:t>
            </w:r>
          </w:p>
        </w:tc>
      </w:tr>
      <w:tr w:rsidR="008F647A" w:rsidRPr="008F647A" w:rsidTr="00063CFE">
        <w:trPr>
          <w:jc w:val="center"/>
        </w:trPr>
        <w:tc>
          <w:tcPr>
            <w:tcW w:w="730" w:type="dxa"/>
            <w:vAlign w:val="center"/>
          </w:tcPr>
          <w:p w:rsidR="005615E9" w:rsidRPr="008F647A" w:rsidRDefault="002D3747" w:rsidP="00063CFE">
            <w:pPr>
              <w:adjustRightInd w:val="0"/>
              <w:snapToGrid w:val="0"/>
              <w:spacing w:line="360" w:lineRule="auto"/>
              <w:jc w:val="center"/>
              <w:rPr>
                <w:rFonts w:ascii="宋体" w:eastAsia="宋体" w:hAnsi="宋体"/>
                <w:sz w:val="18"/>
                <w:szCs w:val="18"/>
                <w:lang w:bidi="en-US"/>
              </w:rPr>
            </w:pPr>
            <w:r w:rsidRPr="008F647A">
              <w:rPr>
                <w:rFonts w:ascii="宋体" w:eastAsia="宋体" w:hAnsi="宋体" w:hint="eastAsia"/>
                <w:sz w:val="18"/>
                <w:szCs w:val="18"/>
                <w:lang w:bidi="en-US"/>
              </w:rPr>
              <w:t>15</w:t>
            </w:r>
          </w:p>
        </w:tc>
        <w:tc>
          <w:tcPr>
            <w:tcW w:w="3041" w:type="dxa"/>
            <w:vAlign w:val="center"/>
          </w:tcPr>
          <w:p w:rsidR="005615E9" w:rsidRPr="008F647A" w:rsidRDefault="002D3747" w:rsidP="00063CFE">
            <w:pPr>
              <w:adjustRightInd w:val="0"/>
              <w:snapToGrid w:val="0"/>
              <w:spacing w:line="360" w:lineRule="auto"/>
              <w:rPr>
                <w:rFonts w:ascii="宋体" w:eastAsia="宋体" w:hAnsi="宋体"/>
                <w:sz w:val="18"/>
                <w:szCs w:val="18"/>
                <w:lang w:bidi="en-US"/>
              </w:rPr>
            </w:pPr>
            <w:r w:rsidRPr="008F647A">
              <w:rPr>
                <w:rFonts w:ascii="宋体" w:eastAsia="宋体" w:hAnsi="宋体"/>
                <w:sz w:val="18"/>
                <w:szCs w:val="18"/>
              </w:rPr>
              <w:t>数据线、电源</w:t>
            </w:r>
            <w:r w:rsidRPr="008F647A">
              <w:rPr>
                <w:rFonts w:ascii="宋体" w:eastAsia="宋体" w:hAnsi="宋体" w:hint="eastAsia"/>
                <w:sz w:val="18"/>
                <w:szCs w:val="18"/>
              </w:rPr>
              <w:t>适配器</w:t>
            </w:r>
            <w:r w:rsidRPr="008F647A">
              <w:rPr>
                <w:rFonts w:ascii="宋体" w:eastAsia="宋体" w:hAnsi="宋体"/>
                <w:sz w:val="18"/>
                <w:szCs w:val="18"/>
              </w:rPr>
              <w:t>等</w:t>
            </w:r>
          </w:p>
        </w:tc>
        <w:tc>
          <w:tcPr>
            <w:tcW w:w="1134" w:type="dxa"/>
            <w:vAlign w:val="center"/>
          </w:tcPr>
          <w:p w:rsidR="005615E9" w:rsidRPr="008F647A" w:rsidRDefault="002D3747" w:rsidP="00063CFE">
            <w:pPr>
              <w:adjustRightInd w:val="0"/>
              <w:snapToGrid w:val="0"/>
              <w:spacing w:line="360" w:lineRule="auto"/>
              <w:jc w:val="center"/>
              <w:rPr>
                <w:rFonts w:ascii="宋体" w:eastAsia="宋体" w:hAnsi="宋体"/>
                <w:sz w:val="18"/>
                <w:szCs w:val="18"/>
                <w:lang w:bidi="en-US"/>
              </w:rPr>
            </w:pPr>
            <w:r w:rsidRPr="008F647A">
              <w:rPr>
                <w:rFonts w:ascii="宋体" w:eastAsia="宋体" w:hAnsi="宋体"/>
                <w:sz w:val="18"/>
                <w:szCs w:val="18"/>
                <w:lang w:bidi="en-US"/>
              </w:rPr>
              <w:t>1套</w:t>
            </w:r>
          </w:p>
        </w:tc>
        <w:tc>
          <w:tcPr>
            <w:tcW w:w="3286" w:type="dxa"/>
            <w:vAlign w:val="center"/>
          </w:tcPr>
          <w:p w:rsidR="005615E9" w:rsidRPr="008F647A" w:rsidRDefault="005615E9" w:rsidP="00063CFE">
            <w:pPr>
              <w:adjustRightInd w:val="0"/>
              <w:snapToGrid w:val="0"/>
              <w:spacing w:line="360" w:lineRule="auto"/>
              <w:rPr>
                <w:rFonts w:ascii="宋体" w:eastAsia="宋体" w:hAnsi="宋体"/>
                <w:sz w:val="18"/>
                <w:szCs w:val="18"/>
                <w:lang w:bidi="en-US"/>
              </w:rPr>
            </w:pPr>
          </w:p>
        </w:tc>
      </w:tr>
      <w:tr w:rsidR="008F647A" w:rsidRPr="008F647A" w:rsidTr="00063CFE">
        <w:trPr>
          <w:jc w:val="center"/>
        </w:trPr>
        <w:tc>
          <w:tcPr>
            <w:tcW w:w="730" w:type="dxa"/>
            <w:vAlign w:val="center"/>
          </w:tcPr>
          <w:p w:rsidR="005615E9" w:rsidRPr="008F647A" w:rsidRDefault="002D3747" w:rsidP="00063CFE">
            <w:pPr>
              <w:adjustRightInd w:val="0"/>
              <w:snapToGrid w:val="0"/>
              <w:spacing w:line="360" w:lineRule="auto"/>
              <w:jc w:val="center"/>
              <w:rPr>
                <w:rFonts w:ascii="宋体" w:eastAsia="宋体" w:hAnsi="宋体"/>
                <w:sz w:val="18"/>
                <w:szCs w:val="18"/>
                <w:lang w:bidi="en-US"/>
              </w:rPr>
            </w:pPr>
            <w:r w:rsidRPr="008F647A">
              <w:rPr>
                <w:rFonts w:ascii="宋体" w:eastAsia="宋体" w:hAnsi="宋体" w:hint="eastAsia"/>
                <w:sz w:val="18"/>
                <w:szCs w:val="18"/>
                <w:lang w:bidi="en-US"/>
              </w:rPr>
              <w:t>16</w:t>
            </w:r>
          </w:p>
        </w:tc>
        <w:tc>
          <w:tcPr>
            <w:tcW w:w="3041" w:type="dxa"/>
            <w:vAlign w:val="center"/>
          </w:tcPr>
          <w:p w:rsidR="005615E9" w:rsidRPr="008F647A" w:rsidRDefault="002D3747" w:rsidP="00063CFE">
            <w:pPr>
              <w:adjustRightInd w:val="0"/>
              <w:snapToGrid w:val="0"/>
              <w:spacing w:line="360" w:lineRule="auto"/>
              <w:rPr>
                <w:rFonts w:ascii="宋体" w:eastAsia="宋体" w:hAnsi="宋体"/>
                <w:sz w:val="18"/>
                <w:szCs w:val="18"/>
              </w:rPr>
            </w:pPr>
            <w:r w:rsidRPr="008F647A">
              <w:rPr>
                <w:rFonts w:ascii="宋体" w:eastAsia="宋体" w:hAnsi="宋体"/>
                <w:sz w:val="18"/>
                <w:szCs w:val="18"/>
              </w:rPr>
              <w:t>数据处理系统</w:t>
            </w:r>
          </w:p>
        </w:tc>
        <w:tc>
          <w:tcPr>
            <w:tcW w:w="1134" w:type="dxa"/>
            <w:vAlign w:val="center"/>
          </w:tcPr>
          <w:p w:rsidR="005615E9" w:rsidRPr="008F647A" w:rsidRDefault="002D3747" w:rsidP="00063CFE">
            <w:pPr>
              <w:adjustRightInd w:val="0"/>
              <w:snapToGrid w:val="0"/>
              <w:spacing w:line="360" w:lineRule="auto"/>
              <w:jc w:val="center"/>
              <w:rPr>
                <w:rFonts w:ascii="宋体" w:eastAsia="宋体" w:hAnsi="宋体"/>
                <w:sz w:val="18"/>
                <w:szCs w:val="18"/>
              </w:rPr>
            </w:pPr>
            <w:r w:rsidRPr="008F647A">
              <w:rPr>
                <w:rFonts w:ascii="宋体" w:eastAsia="宋体" w:hAnsi="宋体" w:hint="eastAsia"/>
                <w:sz w:val="18"/>
                <w:szCs w:val="18"/>
              </w:rPr>
              <w:t>1</w:t>
            </w:r>
            <w:r w:rsidRPr="008F647A">
              <w:rPr>
                <w:rFonts w:ascii="宋体" w:eastAsia="宋体" w:hAnsi="宋体"/>
                <w:sz w:val="18"/>
                <w:szCs w:val="18"/>
              </w:rPr>
              <w:t>套</w:t>
            </w:r>
          </w:p>
        </w:tc>
        <w:tc>
          <w:tcPr>
            <w:tcW w:w="3286" w:type="dxa"/>
            <w:vAlign w:val="center"/>
          </w:tcPr>
          <w:p w:rsidR="005615E9" w:rsidRPr="008F647A" w:rsidRDefault="002D3747" w:rsidP="00063CFE">
            <w:pPr>
              <w:adjustRightInd w:val="0"/>
              <w:snapToGrid w:val="0"/>
              <w:spacing w:line="360" w:lineRule="auto"/>
              <w:rPr>
                <w:rFonts w:ascii="宋体" w:eastAsia="宋体" w:hAnsi="宋体"/>
                <w:sz w:val="18"/>
                <w:szCs w:val="18"/>
                <w:lang w:bidi="en-US"/>
              </w:rPr>
            </w:pPr>
            <w:r w:rsidRPr="008F647A">
              <w:rPr>
                <w:rFonts w:ascii="宋体" w:eastAsia="宋体" w:hAnsi="宋体"/>
                <w:sz w:val="18"/>
                <w:szCs w:val="18"/>
              </w:rPr>
              <w:t>内装正版操作系统、控制和数据处理软件、最新原装正版NIST等3种谱库</w:t>
            </w:r>
          </w:p>
        </w:tc>
      </w:tr>
      <w:tr w:rsidR="008F647A" w:rsidRPr="008F647A" w:rsidTr="00063CFE">
        <w:trPr>
          <w:jc w:val="center"/>
        </w:trPr>
        <w:tc>
          <w:tcPr>
            <w:tcW w:w="730" w:type="dxa"/>
            <w:vAlign w:val="center"/>
          </w:tcPr>
          <w:p w:rsidR="005615E9" w:rsidRPr="008F647A" w:rsidRDefault="002D3747" w:rsidP="00063CFE">
            <w:pPr>
              <w:adjustRightInd w:val="0"/>
              <w:snapToGrid w:val="0"/>
              <w:spacing w:line="360" w:lineRule="auto"/>
              <w:jc w:val="center"/>
              <w:rPr>
                <w:rFonts w:ascii="宋体" w:eastAsia="宋体" w:hAnsi="宋体"/>
                <w:sz w:val="18"/>
                <w:szCs w:val="18"/>
                <w:lang w:bidi="en-US"/>
              </w:rPr>
            </w:pPr>
            <w:r w:rsidRPr="008F647A">
              <w:rPr>
                <w:rFonts w:ascii="宋体" w:eastAsia="宋体" w:hAnsi="宋体"/>
                <w:sz w:val="18"/>
                <w:szCs w:val="18"/>
                <w:lang w:bidi="en-US"/>
              </w:rPr>
              <w:t>17</w:t>
            </w:r>
          </w:p>
        </w:tc>
        <w:tc>
          <w:tcPr>
            <w:tcW w:w="3041" w:type="dxa"/>
            <w:vAlign w:val="center"/>
          </w:tcPr>
          <w:p w:rsidR="005615E9" w:rsidRPr="008F647A" w:rsidRDefault="002D3747" w:rsidP="00063CFE">
            <w:pPr>
              <w:adjustRightInd w:val="0"/>
              <w:snapToGrid w:val="0"/>
              <w:spacing w:line="360" w:lineRule="auto"/>
              <w:rPr>
                <w:rFonts w:ascii="宋体" w:eastAsia="宋体" w:hAnsi="宋体"/>
                <w:sz w:val="18"/>
                <w:szCs w:val="18"/>
              </w:rPr>
            </w:pPr>
            <w:r w:rsidRPr="008F647A">
              <w:rPr>
                <w:rFonts w:ascii="宋体" w:eastAsia="宋体" w:hAnsi="宋体" w:hint="eastAsia"/>
                <w:sz w:val="18"/>
                <w:szCs w:val="18"/>
              </w:rPr>
              <w:t>顶空瓶</w:t>
            </w:r>
          </w:p>
        </w:tc>
        <w:tc>
          <w:tcPr>
            <w:tcW w:w="1134" w:type="dxa"/>
            <w:vAlign w:val="center"/>
          </w:tcPr>
          <w:p w:rsidR="005615E9" w:rsidRPr="008F647A" w:rsidRDefault="002D3747" w:rsidP="00063CFE">
            <w:pPr>
              <w:adjustRightInd w:val="0"/>
              <w:snapToGrid w:val="0"/>
              <w:spacing w:line="360" w:lineRule="auto"/>
              <w:jc w:val="center"/>
              <w:rPr>
                <w:rFonts w:ascii="宋体" w:eastAsia="宋体" w:hAnsi="宋体"/>
                <w:sz w:val="18"/>
                <w:szCs w:val="18"/>
              </w:rPr>
            </w:pPr>
            <w:r w:rsidRPr="008F647A">
              <w:rPr>
                <w:rFonts w:ascii="宋体" w:eastAsia="宋体" w:hAnsi="宋体" w:hint="eastAsia"/>
                <w:sz w:val="18"/>
                <w:szCs w:val="18"/>
              </w:rPr>
              <w:t>100个</w:t>
            </w:r>
          </w:p>
        </w:tc>
        <w:tc>
          <w:tcPr>
            <w:tcW w:w="3286" w:type="dxa"/>
            <w:vAlign w:val="center"/>
          </w:tcPr>
          <w:p w:rsidR="005615E9" w:rsidRPr="008F647A" w:rsidRDefault="005615E9" w:rsidP="00063CFE">
            <w:pPr>
              <w:adjustRightInd w:val="0"/>
              <w:snapToGrid w:val="0"/>
              <w:spacing w:line="360" w:lineRule="auto"/>
              <w:rPr>
                <w:rFonts w:ascii="宋体" w:eastAsia="宋体" w:hAnsi="宋体"/>
                <w:sz w:val="18"/>
                <w:szCs w:val="18"/>
              </w:rPr>
            </w:pPr>
          </w:p>
        </w:tc>
      </w:tr>
      <w:tr w:rsidR="008F647A" w:rsidRPr="008F647A" w:rsidTr="00063CFE">
        <w:trPr>
          <w:jc w:val="center"/>
        </w:trPr>
        <w:tc>
          <w:tcPr>
            <w:tcW w:w="730" w:type="dxa"/>
            <w:vAlign w:val="center"/>
          </w:tcPr>
          <w:p w:rsidR="005615E9" w:rsidRPr="008F647A" w:rsidRDefault="002D3747" w:rsidP="00063CFE">
            <w:pPr>
              <w:adjustRightInd w:val="0"/>
              <w:snapToGrid w:val="0"/>
              <w:spacing w:line="360" w:lineRule="auto"/>
              <w:jc w:val="center"/>
              <w:rPr>
                <w:rFonts w:ascii="宋体" w:eastAsia="宋体" w:hAnsi="宋体"/>
                <w:sz w:val="18"/>
                <w:szCs w:val="18"/>
                <w:lang w:bidi="en-US"/>
              </w:rPr>
            </w:pPr>
            <w:r w:rsidRPr="008F647A">
              <w:rPr>
                <w:rFonts w:ascii="宋体" w:eastAsia="宋体" w:hAnsi="宋体" w:hint="eastAsia"/>
                <w:sz w:val="18"/>
                <w:szCs w:val="18"/>
                <w:lang w:bidi="en-US"/>
              </w:rPr>
              <w:t>18</w:t>
            </w:r>
          </w:p>
        </w:tc>
        <w:tc>
          <w:tcPr>
            <w:tcW w:w="3041" w:type="dxa"/>
            <w:vAlign w:val="center"/>
          </w:tcPr>
          <w:p w:rsidR="005615E9" w:rsidRPr="008F647A" w:rsidRDefault="002D3747" w:rsidP="00063CFE">
            <w:pPr>
              <w:adjustRightInd w:val="0"/>
              <w:snapToGrid w:val="0"/>
              <w:spacing w:line="360" w:lineRule="auto"/>
              <w:rPr>
                <w:rFonts w:ascii="宋体" w:eastAsia="宋体" w:hAnsi="宋体"/>
                <w:sz w:val="18"/>
                <w:szCs w:val="18"/>
              </w:rPr>
            </w:pPr>
            <w:r w:rsidRPr="008F647A">
              <w:rPr>
                <w:rFonts w:ascii="宋体" w:eastAsia="宋体" w:hAnsi="宋体"/>
                <w:sz w:val="18"/>
                <w:szCs w:val="18"/>
              </w:rPr>
              <w:t>外接钢瓶气接口</w:t>
            </w:r>
          </w:p>
        </w:tc>
        <w:tc>
          <w:tcPr>
            <w:tcW w:w="1134" w:type="dxa"/>
            <w:vAlign w:val="center"/>
          </w:tcPr>
          <w:p w:rsidR="005615E9" w:rsidRPr="008F647A" w:rsidRDefault="002D3747" w:rsidP="00063CFE">
            <w:pPr>
              <w:adjustRightInd w:val="0"/>
              <w:snapToGrid w:val="0"/>
              <w:spacing w:line="360" w:lineRule="auto"/>
              <w:jc w:val="center"/>
              <w:rPr>
                <w:rFonts w:ascii="宋体" w:eastAsia="宋体" w:hAnsi="宋体"/>
                <w:sz w:val="18"/>
                <w:szCs w:val="18"/>
              </w:rPr>
            </w:pPr>
            <w:r w:rsidRPr="008F647A">
              <w:rPr>
                <w:rFonts w:ascii="宋体" w:eastAsia="宋体" w:hAnsi="宋体" w:hint="eastAsia"/>
                <w:sz w:val="18"/>
                <w:szCs w:val="18"/>
              </w:rPr>
              <w:t>1</w:t>
            </w:r>
            <w:r w:rsidRPr="008F647A">
              <w:rPr>
                <w:rFonts w:ascii="宋体" w:eastAsia="宋体" w:hAnsi="宋体"/>
                <w:sz w:val="18"/>
                <w:szCs w:val="18"/>
              </w:rPr>
              <w:t>套</w:t>
            </w:r>
          </w:p>
        </w:tc>
        <w:tc>
          <w:tcPr>
            <w:tcW w:w="3286" w:type="dxa"/>
            <w:vAlign w:val="center"/>
          </w:tcPr>
          <w:p w:rsidR="005615E9" w:rsidRPr="008F647A" w:rsidRDefault="005615E9" w:rsidP="00063CFE">
            <w:pPr>
              <w:adjustRightInd w:val="0"/>
              <w:snapToGrid w:val="0"/>
              <w:spacing w:line="360" w:lineRule="auto"/>
              <w:rPr>
                <w:rFonts w:ascii="宋体" w:eastAsia="宋体" w:hAnsi="宋体"/>
                <w:sz w:val="18"/>
                <w:szCs w:val="18"/>
              </w:rPr>
            </w:pPr>
          </w:p>
        </w:tc>
      </w:tr>
      <w:tr w:rsidR="008F647A" w:rsidRPr="008F647A" w:rsidTr="00063CFE">
        <w:trPr>
          <w:jc w:val="center"/>
        </w:trPr>
        <w:tc>
          <w:tcPr>
            <w:tcW w:w="730" w:type="dxa"/>
            <w:vAlign w:val="center"/>
          </w:tcPr>
          <w:p w:rsidR="005615E9" w:rsidRPr="008F647A" w:rsidRDefault="002D3747" w:rsidP="00063CFE">
            <w:pPr>
              <w:adjustRightInd w:val="0"/>
              <w:snapToGrid w:val="0"/>
              <w:spacing w:line="360" w:lineRule="auto"/>
              <w:jc w:val="center"/>
              <w:rPr>
                <w:rFonts w:ascii="宋体" w:eastAsia="宋体" w:hAnsi="宋体"/>
                <w:sz w:val="18"/>
                <w:szCs w:val="18"/>
                <w:lang w:bidi="en-US"/>
              </w:rPr>
            </w:pPr>
            <w:r w:rsidRPr="008F647A">
              <w:rPr>
                <w:rFonts w:ascii="宋体" w:eastAsia="宋体" w:hAnsi="宋体" w:hint="eastAsia"/>
                <w:sz w:val="18"/>
                <w:szCs w:val="18"/>
                <w:lang w:bidi="en-US"/>
              </w:rPr>
              <w:t>19</w:t>
            </w:r>
          </w:p>
        </w:tc>
        <w:tc>
          <w:tcPr>
            <w:tcW w:w="3041" w:type="dxa"/>
            <w:vAlign w:val="center"/>
          </w:tcPr>
          <w:p w:rsidR="005615E9" w:rsidRPr="008F647A" w:rsidRDefault="002D3747" w:rsidP="00063CFE">
            <w:pPr>
              <w:adjustRightInd w:val="0"/>
              <w:snapToGrid w:val="0"/>
              <w:spacing w:line="360" w:lineRule="auto"/>
              <w:rPr>
                <w:rFonts w:ascii="宋体" w:eastAsia="宋体" w:hAnsi="宋体"/>
                <w:sz w:val="18"/>
                <w:szCs w:val="18"/>
              </w:rPr>
            </w:pPr>
            <w:r w:rsidRPr="008F647A">
              <w:rPr>
                <w:rFonts w:ascii="宋体" w:eastAsia="宋体" w:hAnsi="宋体" w:hint="eastAsia"/>
                <w:sz w:val="18"/>
                <w:szCs w:val="18"/>
              </w:rPr>
              <w:t>仪器安装、操作和日常维护必需的专用工具</w:t>
            </w:r>
          </w:p>
        </w:tc>
        <w:tc>
          <w:tcPr>
            <w:tcW w:w="1134" w:type="dxa"/>
            <w:vAlign w:val="center"/>
          </w:tcPr>
          <w:p w:rsidR="005615E9" w:rsidRPr="008F647A" w:rsidRDefault="002D3747" w:rsidP="00063CFE">
            <w:pPr>
              <w:adjustRightInd w:val="0"/>
              <w:snapToGrid w:val="0"/>
              <w:spacing w:line="360" w:lineRule="auto"/>
              <w:jc w:val="center"/>
              <w:rPr>
                <w:rFonts w:ascii="宋体" w:eastAsia="宋体" w:hAnsi="宋体"/>
                <w:sz w:val="18"/>
                <w:szCs w:val="18"/>
              </w:rPr>
            </w:pPr>
            <w:r w:rsidRPr="008F647A">
              <w:rPr>
                <w:rFonts w:ascii="宋体" w:eastAsia="宋体" w:hAnsi="宋体" w:hint="eastAsia"/>
                <w:sz w:val="18"/>
                <w:szCs w:val="18"/>
              </w:rPr>
              <w:t>1</w:t>
            </w:r>
            <w:r w:rsidRPr="008F647A">
              <w:rPr>
                <w:rFonts w:ascii="宋体" w:eastAsia="宋体" w:hAnsi="宋体"/>
                <w:sz w:val="18"/>
                <w:szCs w:val="18"/>
              </w:rPr>
              <w:t>套</w:t>
            </w:r>
          </w:p>
        </w:tc>
        <w:tc>
          <w:tcPr>
            <w:tcW w:w="3286" w:type="dxa"/>
            <w:vAlign w:val="center"/>
          </w:tcPr>
          <w:p w:rsidR="005615E9" w:rsidRPr="008F647A" w:rsidRDefault="005615E9" w:rsidP="00063CFE">
            <w:pPr>
              <w:adjustRightInd w:val="0"/>
              <w:snapToGrid w:val="0"/>
              <w:spacing w:line="360" w:lineRule="auto"/>
              <w:rPr>
                <w:rFonts w:ascii="宋体" w:eastAsia="宋体" w:hAnsi="宋体"/>
                <w:sz w:val="18"/>
                <w:szCs w:val="18"/>
              </w:rPr>
            </w:pPr>
          </w:p>
        </w:tc>
      </w:tr>
    </w:tbl>
    <w:p w:rsidR="005615E9" w:rsidRPr="00782628" w:rsidRDefault="005615E9">
      <w:pPr>
        <w:widowControl/>
        <w:spacing w:line="360" w:lineRule="auto"/>
        <w:ind w:firstLineChars="200" w:firstLine="420"/>
        <w:rPr>
          <w:rFonts w:ascii="宋体" w:eastAsia="宋体" w:hAnsi="宋体"/>
          <w:kern w:val="0"/>
          <w:szCs w:val="21"/>
        </w:rPr>
      </w:pPr>
    </w:p>
    <w:p w:rsidR="005615E9" w:rsidRPr="008F647A" w:rsidRDefault="002D3747" w:rsidP="00063CFE">
      <w:pPr>
        <w:widowControl/>
        <w:spacing w:line="360" w:lineRule="auto"/>
        <w:ind w:firstLineChars="200" w:firstLine="422"/>
        <w:rPr>
          <w:rFonts w:ascii="宋体" w:eastAsia="宋体" w:hAnsi="宋体"/>
          <w:b/>
          <w:kern w:val="0"/>
          <w:szCs w:val="21"/>
        </w:rPr>
      </w:pPr>
      <w:r w:rsidRPr="008F647A">
        <w:rPr>
          <w:rFonts w:ascii="宋体" w:eastAsia="宋体" w:hAnsi="宋体" w:hint="eastAsia"/>
          <w:b/>
          <w:kern w:val="0"/>
          <w:szCs w:val="21"/>
        </w:rPr>
        <w:t>三、服务要求</w:t>
      </w:r>
    </w:p>
    <w:p w:rsidR="005615E9" w:rsidRPr="00782628" w:rsidRDefault="002D3747" w:rsidP="00782628">
      <w:pPr>
        <w:widowControl/>
        <w:spacing w:line="360" w:lineRule="auto"/>
        <w:ind w:firstLineChars="200" w:firstLine="422"/>
        <w:rPr>
          <w:rFonts w:ascii="宋体" w:eastAsia="宋体" w:hAnsi="宋体"/>
          <w:b/>
          <w:kern w:val="0"/>
          <w:szCs w:val="21"/>
        </w:rPr>
      </w:pPr>
      <w:r w:rsidRPr="00782628">
        <w:rPr>
          <w:rFonts w:ascii="宋体" w:eastAsia="宋体" w:hAnsi="宋体" w:hint="eastAsia"/>
          <w:b/>
          <w:kern w:val="0"/>
          <w:szCs w:val="21"/>
        </w:rPr>
        <w:t>1、售后服务</w:t>
      </w:r>
    </w:p>
    <w:p w:rsidR="005615E9" w:rsidRPr="00782628" w:rsidRDefault="002D3747">
      <w:pPr>
        <w:widowControl/>
        <w:spacing w:line="360" w:lineRule="auto"/>
        <w:ind w:firstLineChars="300" w:firstLine="630"/>
        <w:rPr>
          <w:rFonts w:ascii="宋体" w:eastAsia="宋体" w:hAnsi="宋体"/>
          <w:kern w:val="0"/>
          <w:szCs w:val="21"/>
        </w:rPr>
      </w:pPr>
      <w:r w:rsidRPr="00782628">
        <w:rPr>
          <w:rFonts w:ascii="宋体" w:eastAsia="宋体" w:hAnsi="宋体" w:hint="eastAsia"/>
          <w:kern w:val="0"/>
          <w:szCs w:val="21"/>
        </w:rPr>
        <w:t>1.1乙方至少向甲方提供至少壹年的免费保修服务，并且软件免费升级。</w:t>
      </w:r>
    </w:p>
    <w:p w:rsidR="005615E9" w:rsidRPr="00782628" w:rsidRDefault="002D3747">
      <w:pPr>
        <w:widowControl/>
        <w:spacing w:line="360" w:lineRule="auto"/>
        <w:ind w:firstLineChars="300" w:firstLine="630"/>
        <w:rPr>
          <w:rFonts w:ascii="宋体" w:eastAsia="宋体" w:hAnsi="宋体"/>
          <w:kern w:val="0"/>
          <w:szCs w:val="21"/>
        </w:rPr>
      </w:pPr>
      <w:r w:rsidRPr="00782628">
        <w:rPr>
          <w:rFonts w:ascii="宋体" w:eastAsia="宋体" w:hAnsi="宋体" w:hint="eastAsia"/>
          <w:kern w:val="0"/>
          <w:szCs w:val="21"/>
        </w:rPr>
        <w:t>1.2提供快捷、周到、规范的技术服务，仪器出现故障时，供货或服务商维修人员在接到通知后</w:t>
      </w:r>
      <w:r w:rsidR="00A74C07" w:rsidRPr="00782628">
        <w:rPr>
          <w:rFonts w:ascii="宋体" w:eastAsia="宋体" w:hAnsi="宋体" w:hint="eastAsia"/>
          <w:kern w:val="0"/>
          <w:szCs w:val="21"/>
        </w:rPr>
        <w:t>6</w:t>
      </w:r>
      <w:r w:rsidRPr="00782628">
        <w:rPr>
          <w:rFonts w:ascii="宋体" w:eastAsia="宋体" w:hAnsi="宋体" w:hint="eastAsia"/>
          <w:kern w:val="0"/>
          <w:szCs w:val="21"/>
        </w:rPr>
        <w:t>小时内响应，</w:t>
      </w:r>
      <w:r w:rsidR="00A74C07" w:rsidRPr="00782628">
        <w:rPr>
          <w:rFonts w:ascii="宋体" w:eastAsia="宋体" w:hAnsi="宋体" w:hint="eastAsia"/>
          <w:kern w:val="0"/>
          <w:szCs w:val="21"/>
        </w:rPr>
        <w:t>24</w:t>
      </w:r>
      <w:r w:rsidRPr="00782628">
        <w:rPr>
          <w:rFonts w:ascii="宋体" w:eastAsia="宋体" w:hAnsi="宋体" w:hint="eastAsia"/>
          <w:kern w:val="0"/>
          <w:szCs w:val="21"/>
        </w:rPr>
        <w:t>小时内到现场维修，如遇到大的零配件更换，最长排除故障时限不超过1周。</w:t>
      </w:r>
    </w:p>
    <w:p w:rsidR="005615E9" w:rsidRPr="00782628" w:rsidRDefault="002D3747" w:rsidP="00782628">
      <w:pPr>
        <w:widowControl/>
        <w:spacing w:line="360" w:lineRule="auto"/>
        <w:ind w:firstLineChars="200" w:firstLine="422"/>
        <w:rPr>
          <w:rFonts w:ascii="宋体" w:eastAsia="宋体" w:hAnsi="宋体"/>
          <w:b/>
          <w:kern w:val="0"/>
          <w:szCs w:val="21"/>
        </w:rPr>
      </w:pPr>
      <w:r w:rsidRPr="00782628">
        <w:rPr>
          <w:rFonts w:ascii="宋体" w:eastAsia="宋体" w:hAnsi="宋体" w:hint="eastAsia"/>
          <w:b/>
          <w:kern w:val="0"/>
          <w:szCs w:val="21"/>
        </w:rPr>
        <w:t>2、技术培训</w:t>
      </w:r>
    </w:p>
    <w:p w:rsidR="005615E9" w:rsidRPr="00782628" w:rsidRDefault="002D3747">
      <w:pPr>
        <w:widowControl/>
        <w:spacing w:line="360" w:lineRule="auto"/>
        <w:ind w:firstLineChars="300" w:firstLine="630"/>
        <w:rPr>
          <w:rFonts w:ascii="宋体" w:eastAsia="宋体" w:hAnsi="宋体"/>
          <w:kern w:val="0"/>
          <w:szCs w:val="21"/>
        </w:rPr>
      </w:pPr>
      <w:r w:rsidRPr="00782628">
        <w:rPr>
          <w:rFonts w:ascii="宋体" w:eastAsia="宋体" w:hAnsi="宋体" w:hint="eastAsia"/>
          <w:kern w:val="0"/>
          <w:szCs w:val="21"/>
        </w:rPr>
        <w:t>2.1免费提供软件操作现场培训和应用培训。</w:t>
      </w:r>
    </w:p>
    <w:p w:rsidR="005615E9" w:rsidRPr="00782628" w:rsidRDefault="002D3747">
      <w:pPr>
        <w:widowControl/>
        <w:spacing w:line="360" w:lineRule="auto"/>
        <w:ind w:firstLineChars="300" w:firstLine="630"/>
        <w:rPr>
          <w:rFonts w:ascii="宋体" w:eastAsia="宋体" w:hAnsi="宋体"/>
          <w:kern w:val="0"/>
          <w:szCs w:val="21"/>
        </w:rPr>
      </w:pPr>
      <w:r w:rsidRPr="00782628">
        <w:rPr>
          <w:rFonts w:ascii="宋体" w:eastAsia="宋体" w:hAnsi="宋体" w:hint="eastAsia"/>
          <w:kern w:val="0"/>
          <w:szCs w:val="21"/>
        </w:rPr>
        <w:t>2.2 至少5人次赴仪器公司专业免费培训名额，培训合格颁发相应证书，内容包括仪器的基本原理、操作应用及仪器的维护保养知识，直到用户能正常使用和维护仪器。</w:t>
      </w:r>
    </w:p>
    <w:p w:rsidR="005615E9" w:rsidRPr="00782628" w:rsidRDefault="002D3747" w:rsidP="00782628">
      <w:pPr>
        <w:widowControl/>
        <w:spacing w:line="360" w:lineRule="auto"/>
        <w:ind w:firstLineChars="200" w:firstLine="422"/>
        <w:rPr>
          <w:rFonts w:ascii="宋体" w:eastAsia="宋体" w:hAnsi="宋体"/>
          <w:b/>
          <w:kern w:val="0"/>
          <w:szCs w:val="21"/>
        </w:rPr>
      </w:pPr>
      <w:r w:rsidRPr="00782628">
        <w:rPr>
          <w:rFonts w:ascii="宋体" w:eastAsia="宋体" w:hAnsi="宋体" w:hint="eastAsia"/>
          <w:b/>
          <w:kern w:val="0"/>
          <w:szCs w:val="21"/>
        </w:rPr>
        <w:t>3、安装调试</w:t>
      </w:r>
    </w:p>
    <w:p w:rsidR="005615E9" w:rsidRPr="00782628" w:rsidRDefault="002D3747">
      <w:pPr>
        <w:tabs>
          <w:tab w:val="left" w:pos="8340"/>
        </w:tabs>
        <w:spacing w:line="360" w:lineRule="auto"/>
        <w:ind w:firstLineChars="300" w:firstLine="630"/>
        <w:rPr>
          <w:rFonts w:ascii="宋体" w:eastAsia="宋体" w:hAnsi="宋体"/>
          <w:kern w:val="0"/>
          <w:szCs w:val="21"/>
        </w:rPr>
      </w:pPr>
      <w:r w:rsidRPr="00782628">
        <w:rPr>
          <w:rFonts w:ascii="宋体" w:eastAsia="宋体" w:hAnsi="宋体" w:hint="eastAsia"/>
          <w:kern w:val="0"/>
          <w:szCs w:val="21"/>
        </w:rPr>
        <w:t>3.1仪器安装调试前，乙方安排专业技术人员到用户现场了解配置基本情况并确认设备安装条件的落实。货到后一周内派专业技术人员提供免费安装。</w:t>
      </w:r>
    </w:p>
    <w:p w:rsidR="005615E9" w:rsidRPr="00782628" w:rsidRDefault="002D3747">
      <w:pPr>
        <w:tabs>
          <w:tab w:val="left" w:pos="8340"/>
        </w:tabs>
        <w:spacing w:line="360" w:lineRule="auto"/>
        <w:ind w:firstLineChars="300" w:firstLine="630"/>
        <w:rPr>
          <w:rFonts w:ascii="宋体" w:eastAsia="宋体" w:hAnsi="宋体"/>
          <w:kern w:val="0"/>
          <w:szCs w:val="21"/>
        </w:rPr>
      </w:pPr>
      <w:r w:rsidRPr="00782628">
        <w:rPr>
          <w:rFonts w:ascii="宋体" w:eastAsia="宋体" w:hAnsi="宋体" w:hint="eastAsia"/>
          <w:kern w:val="0"/>
          <w:szCs w:val="21"/>
        </w:rPr>
        <w:t>3.2必须由乙方安排专业技术人员到现场安装仪器，并在甲方在场的情况下完成仪器设备性能的证明文件，达到仪器出厂规定的参数、指标。仪器验收指标合格并获得甲方确认后，仪器的安装工作方为完成。</w:t>
      </w:r>
    </w:p>
    <w:p w:rsidR="005615E9" w:rsidRPr="00782628" w:rsidRDefault="002D3747">
      <w:pPr>
        <w:tabs>
          <w:tab w:val="left" w:pos="8340"/>
        </w:tabs>
        <w:spacing w:line="360" w:lineRule="auto"/>
        <w:ind w:firstLineChars="300" w:firstLine="630"/>
        <w:rPr>
          <w:rFonts w:ascii="宋体" w:eastAsia="宋体" w:hAnsi="宋体"/>
        </w:rPr>
      </w:pPr>
      <w:r w:rsidRPr="00782628">
        <w:rPr>
          <w:rFonts w:ascii="宋体" w:eastAsia="宋体" w:hAnsi="宋体" w:hint="eastAsia"/>
          <w:kern w:val="0"/>
          <w:szCs w:val="21"/>
        </w:rPr>
        <w:t>3.3在仪器的醒目位置要设有二维码，里面包含仪器品牌、型号、出厂编号、操作规程，关键操作步骤视频等信息。</w:t>
      </w:r>
    </w:p>
    <w:p w:rsidR="00D00530" w:rsidRPr="00782628" w:rsidRDefault="00D00530">
      <w:pPr>
        <w:widowControl/>
        <w:jc w:val="left"/>
        <w:rPr>
          <w:rFonts w:ascii="宋体" w:eastAsia="宋体" w:hAnsi="宋体"/>
        </w:rPr>
      </w:pPr>
      <w:r w:rsidRPr="00782628">
        <w:rPr>
          <w:rFonts w:ascii="宋体" w:eastAsia="宋体" w:hAnsi="宋体"/>
        </w:rPr>
        <w:br w:type="page"/>
      </w:r>
    </w:p>
    <w:p w:rsidR="005615E9" w:rsidRPr="008F647A" w:rsidRDefault="002D3747" w:rsidP="001D6E2A">
      <w:pPr>
        <w:tabs>
          <w:tab w:val="left" w:pos="8235"/>
        </w:tabs>
        <w:spacing w:line="360" w:lineRule="auto"/>
        <w:jc w:val="center"/>
        <w:rPr>
          <w:rFonts w:ascii="宋体" w:eastAsia="宋体" w:hAnsi="宋体"/>
        </w:rPr>
      </w:pPr>
      <w:r w:rsidRPr="008F647A">
        <w:rPr>
          <w:rFonts w:ascii="宋体" w:eastAsia="宋体" w:hAnsi="宋体" w:hint="eastAsia"/>
          <w:b/>
          <w:szCs w:val="21"/>
        </w:rPr>
        <w:lastRenderedPageBreak/>
        <w:t>第五部分：评标办法</w:t>
      </w:r>
      <w:r w:rsidR="00EC7BAF" w:rsidRPr="008F647A">
        <w:rPr>
          <w:rFonts w:ascii="宋体" w:eastAsia="宋体" w:hAnsi="宋体" w:hint="eastAsia"/>
          <w:b/>
          <w:szCs w:val="21"/>
        </w:rPr>
        <w:t>（01包）</w:t>
      </w:r>
    </w:p>
    <w:p w:rsidR="005615E9" w:rsidRPr="00782628" w:rsidRDefault="002D3747" w:rsidP="001D6E2A">
      <w:pPr>
        <w:spacing w:line="360" w:lineRule="auto"/>
        <w:ind w:firstLineChars="200" w:firstLine="420"/>
        <w:rPr>
          <w:rFonts w:ascii="宋体" w:eastAsia="宋体" w:hAnsi="宋体"/>
          <w:szCs w:val="21"/>
        </w:rPr>
      </w:pPr>
      <w:r w:rsidRPr="00782628">
        <w:rPr>
          <w:rFonts w:ascii="宋体" w:eastAsia="宋体" w:hAnsi="宋体" w:hint="eastAsia"/>
          <w:szCs w:val="21"/>
        </w:rPr>
        <w:t>1、本项目采用综合评分法，评委会仅对</w:t>
      </w:r>
      <w:r w:rsidRPr="00782628">
        <w:rPr>
          <w:rFonts w:ascii="宋体" w:eastAsia="宋体" w:hAnsi="宋体" w:cs="宋体"/>
          <w:kern w:val="0"/>
          <w:szCs w:val="21"/>
        </w:rPr>
        <w:t>符合性审查合格的投标文件</w:t>
      </w:r>
      <w:r w:rsidRPr="00782628">
        <w:rPr>
          <w:rFonts w:ascii="宋体" w:eastAsia="宋体" w:hAnsi="宋体" w:hint="eastAsia"/>
          <w:szCs w:val="21"/>
        </w:rPr>
        <w:t>进行评价和比较。</w:t>
      </w:r>
    </w:p>
    <w:p w:rsidR="005615E9" w:rsidRPr="00782628" w:rsidRDefault="002D3747">
      <w:pPr>
        <w:spacing w:line="360" w:lineRule="auto"/>
        <w:ind w:firstLineChars="200" w:firstLine="420"/>
        <w:rPr>
          <w:rFonts w:ascii="宋体" w:eastAsia="宋体" w:hAnsi="宋体"/>
          <w:szCs w:val="21"/>
        </w:rPr>
      </w:pPr>
      <w:r w:rsidRPr="00782628">
        <w:rPr>
          <w:rFonts w:ascii="宋体" w:eastAsia="宋体" w:hAnsi="宋体" w:hint="eastAsia"/>
          <w:szCs w:val="21"/>
        </w:rPr>
        <w:t>2、各项评审因素分值权重：</w:t>
      </w:r>
    </w:p>
    <w:p w:rsidR="005615E9" w:rsidRPr="00782628" w:rsidRDefault="005615E9">
      <w:pPr>
        <w:rPr>
          <w:rFonts w:ascii="宋体" w:eastAsia="宋体" w:hAnsi="宋体"/>
          <w:szCs w:val="21"/>
        </w:rPr>
      </w:pP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7229"/>
        <w:gridCol w:w="850"/>
      </w:tblGrid>
      <w:tr w:rsidR="005615E9" w:rsidRPr="00782628" w:rsidTr="001D6E2A">
        <w:trPr>
          <w:trHeight w:val="255"/>
        </w:trPr>
        <w:tc>
          <w:tcPr>
            <w:tcW w:w="1135" w:type="dxa"/>
            <w:vAlign w:val="center"/>
          </w:tcPr>
          <w:p w:rsidR="005615E9" w:rsidRPr="00782628" w:rsidRDefault="002D3747" w:rsidP="001D6E2A">
            <w:pPr>
              <w:jc w:val="center"/>
              <w:rPr>
                <w:rFonts w:ascii="宋体" w:eastAsia="宋体" w:hAnsi="宋体"/>
                <w:sz w:val="18"/>
                <w:szCs w:val="18"/>
              </w:rPr>
            </w:pPr>
            <w:r w:rsidRPr="00782628">
              <w:rPr>
                <w:rFonts w:ascii="宋体" w:eastAsia="宋体" w:hAnsi="宋体" w:hint="eastAsia"/>
                <w:sz w:val="18"/>
                <w:szCs w:val="18"/>
              </w:rPr>
              <w:t>评审因素</w:t>
            </w:r>
          </w:p>
        </w:tc>
        <w:tc>
          <w:tcPr>
            <w:tcW w:w="7229" w:type="dxa"/>
            <w:vAlign w:val="center"/>
          </w:tcPr>
          <w:p w:rsidR="005615E9" w:rsidRPr="00782628" w:rsidRDefault="002D3747">
            <w:pPr>
              <w:jc w:val="center"/>
              <w:rPr>
                <w:rFonts w:ascii="宋体" w:eastAsia="宋体" w:hAnsi="宋体"/>
                <w:sz w:val="18"/>
                <w:szCs w:val="18"/>
              </w:rPr>
            </w:pPr>
            <w:r w:rsidRPr="00782628">
              <w:rPr>
                <w:rFonts w:ascii="宋体" w:eastAsia="宋体" w:hAnsi="宋体" w:hint="eastAsia"/>
                <w:sz w:val="18"/>
                <w:szCs w:val="18"/>
              </w:rPr>
              <w:t>评分标准</w:t>
            </w:r>
          </w:p>
        </w:tc>
        <w:tc>
          <w:tcPr>
            <w:tcW w:w="850" w:type="dxa"/>
            <w:vAlign w:val="center"/>
          </w:tcPr>
          <w:p w:rsidR="005615E9" w:rsidRPr="00782628" w:rsidRDefault="002D3747">
            <w:pPr>
              <w:jc w:val="center"/>
              <w:rPr>
                <w:rFonts w:ascii="宋体" w:eastAsia="宋体" w:hAnsi="宋体"/>
                <w:sz w:val="18"/>
                <w:szCs w:val="18"/>
              </w:rPr>
            </w:pPr>
            <w:r w:rsidRPr="00782628">
              <w:rPr>
                <w:rFonts w:ascii="宋体" w:eastAsia="宋体" w:hAnsi="宋体" w:hint="eastAsia"/>
                <w:sz w:val="18"/>
                <w:szCs w:val="18"/>
              </w:rPr>
              <w:t>分值</w:t>
            </w:r>
          </w:p>
        </w:tc>
      </w:tr>
      <w:tr w:rsidR="005615E9" w:rsidRPr="00782628" w:rsidTr="001D6E2A">
        <w:trPr>
          <w:trHeight w:val="1224"/>
        </w:trPr>
        <w:tc>
          <w:tcPr>
            <w:tcW w:w="1135" w:type="dxa"/>
            <w:vAlign w:val="center"/>
          </w:tcPr>
          <w:p w:rsidR="005615E9" w:rsidRPr="00782628" w:rsidRDefault="002D3747">
            <w:pPr>
              <w:jc w:val="center"/>
              <w:rPr>
                <w:rFonts w:ascii="宋体" w:eastAsia="宋体" w:hAnsi="宋体"/>
                <w:sz w:val="18"/>
                <w:szCs w:val="18"/>
              </w:rPr>
            </w:pPr>
            <w:r w:rsidRPr="00782628">
              <w:rPr>
                <w:rFonts w:ascii="宋体" w:eastAsia="宋体" w:hAnsi="宋体" w:hint="eastAsia"/>
                <w:sz w:val="18"/>
                <w:szCs w:val="18"/>
              </w:rPr>
              <w:t>价格</w:t>
            </w:r>
          </w:p>
        </w:tc>
        <w:tc>
          <w:tcPr>
            <w:tcW w:w="7229" w:type="dxa"/>
            <w:vAlign w:val="center"/>
          </w:tcPr>
          <w:p w:rsidR="005615E9" w:rsidRPr="00782628" w:rsidRDefault="002D3747">
            <w:pPr>
              <w:rPr>
                <w:rFonts w:ascii="宋体" w:eastAsia="宋体" w:hAnsi="宋体"/>
                <w:bCs/>
                <w:sz w:val="18"/>
                <w:szCs w:val="18"/>
              </w:rPr>
            </w:pPr>
            <w:r w:rsidRPr="00782628">
              <w:rPr>
                <w:rFonts w:ascii="宋体" w:eastAsia="宋体" w:hAnsi="宋体" w:hint="eastAsia"/>
                <w:bCs/>
                <w:sz w:val="18"/>
                <w:szCs w:val="18"/>
              </w:rPr>
              <w:t>价格分采用低价优先法计算，即满足招标文件要求且投标价格最低的投标报价为评标基准价，其价格分为满分3</w:t>
            </w:r>
            <w:r w:rsidRPr="00782628">
              <w:rPr>
                <w:rFonts w:ascii="宋体" w:eastAsia="宋体" w:hAnsi="宋体"/>
                <w:bCs/>
                <w:sz w:val="18"/>
                <w:szCs w:val="18"/>
              </w:rPr>
              <w:t>0</w:t>
            </w:r>
            <w:r w:rsidRPr="00782628">
              <w:rPr>
                <w:rFonts w:ascii="宋体" w:eastAsia="宋体" w:hAnsi="宋体" w:hint="eastAsia"/>
                <w:bCs/>
                <w:sz w:val="18"/>
                <w:szCs w:val="18"/>
              </w:rPr>
              <w:t>分。其他投标人的价格分按照下列公式计算，保留小数点后2位：</w:t>
            </w:r>
          </w:p>
          <w:p w:rsidR="005615E9" w:rsidRPr="00782628" w:rsidRDefault="002D3747">
            <w:pPr>
              <w:rPr>
                <w:rFonts w:ascii="宋体" w:eastAsia="宋体" w:hAnsi="宋体"/>
                <w:sz w:val="18"/>
                <w:szCs w:val="18"/>
              </w:rPr>
            </w:pPr>
            <w:r w:rsidRPr="00782628">
              <w:rPr>
                <w:rFonts w:ascii="宋体" w:eastAsia="宋体" w:hAnsi="宋体" w:hint="eastAsia"/>
                <w:sz w:val="18"/>
                <w:szCs w:val="18"/>
              </w:rPr>
              <w:t>投标报价得分</w:t>
            </w:r>
            <w:r w:rsidRPr="00782628">
              <w:rPr>
                <w:rFonts w:ascii="宋体" w:eastAsia="宋体" w:hAnsi="宋体"/>
                <w:sz w:val="18"/>
                <w:szCs w:val="18"/>
              </w:rPr>
              <w:t>=</w:t>
            </w:r>
            <w:r w:rsidRPr="00782628">
              <w:rPr>
                <w:rFonts w:ascii="宋体" w:eastAsia="宋体" w:hAnsi="宋体" w:hint="eastAsia"/>
                <w:sz w:val="18"/>
                <w:szCs w:val="18"/>
              </w:rPr>
              <w:t>（评标基准价／投标报价）×</w:t>
            </w:r>
            <w:r w:rsidRPr="00782628">
              <w:rPr>
                <w:rFonts w:ascii="宋体" w:eastAsia="宋体" w:hAnsi="宋体" w:hint="eastAsia"/>
                <w:bCs/>
                <w:sz w:val="18"/>
                <w:szCs w:val="18"/>
              </w:rPr>
              <w:t>3</w:t>
            </w:r>
            <w:r w:rsidRPr="00782628">
              <w:rPr>
                <w:rFonts w:ascii="宋体" w:eastAsia="宋体" w:hAnsi="宋体"/>
                <w:bCs/>
                <w:sz w:val="18"/>
                <w:szCs w:val="18"/>
              </w:rPr>
              <w:t>0</w:t>
            </w:r>
          </w:p>
        </w:tc>
        <w:tc>
          <w:tcPr>
            <w:tcW w:w="850" w:type="dxa"/>
            <w:vAlign w:val="center"/>
          </w:tcPr>
          <w:p w:rsidR="005615E9" w:rsidRPr="00782628" w:rsidRDefault="002D3747">
            <w:pPr>
              <w:jc w:val="center"/>
              <w:rPr>
                <w:rFonts w:ascii="宋体" w:eastAsia="宋体" w:hAnsi="宋体"/>
                <w:sz w:val="18"/>
                <w:szCs w:val="18"/>
              </w:rPr>
            </w:pPr>
            <w:r w:rsidRPr="00782628">
              <w:rPr>
                <w:rFonts w:ascii="宋体" w:eastAsia="宋体" w:hAnsi="宋体" w:hint="eastAsia"/>
                <w:sz w:val="18"/>
                <w:szCs w:val="18"/>
              </w:rPr>
              <w:t>30</w:t>
            </w:r>
          </w:p>
        </w:tc>
      </w:tr>
      <w:tr w:rsidR="005615E9" w:rsidRPr="00782628" w:rsidTr="001D6E2A">
        <w:trPr>
          <w:trHeight w:val="2390"/>
        </w:trPr>
        <w:tc>
          <w:tcPr>
            <w:tcW w:w="1135" w:type="dxa"/>
            <w:vAlign w:val="center"/>
          </w:tcPr>
          <w:p w:rsidR="005615E9" w:rsidRPr="00782628" w:rsidRDefault="002D3747">
            <w:pPr>
              <w:jc w:val="center"/>
              <w:rPr>
                <w:rFonts w:ascii="宋体" w:eastAsia="宋体" w:hAnsi="宋体"/>
                <w:sz w:val="18"/>
                <w:szCs w:val="18"/>
              </w:rPr>
            </w:pPr>
            <w:r w:rsidRPr="00782628">
              <w:rPr>
                <w:rFonts w:ascii="宋体" w:eastAsia="宋体" w:hAnsi="宋体" w:cs="Arial" w:hint="eastAsia"/>
                <w:sz w:val="18"/>
                <w:szCs w:val="18"/>
              </w:rPr>
              <w:t>技术响应</w:t>
            </w:r>
          </w:p>
        </w:tc>
        <w:tc>
          <w:tcPr>
            <w:tcW w:w="7229" w:type="dxa"/>
            <w:vAlign w:val="center"/>
          </w:tcPr>
          <w:p w:rsidR="005615E9" w:rsidRPr="00782628" w:rsidRDefault="002D3747">
            <w:pPr>
              <w:rPr>
                <w:rFonts w:ascii="宋体" w:eastAsia="宋体" w:hAnsi="宋体"/>
                <w:sz w:val="18"/>
                <w:szCs w:val="18"/>
              </w:rPr>
            </w:pPr>
            <w:r w:rsidRPr="00782628">
              <w:rPr>
                <w:rFonts w:ascii="宋体" w:eastAsia="宋体" w:hAnsi="宋体" w:hint="eastAsia"/>
                <w:sz w:val="18"/>
                <w:szCs w:val="18"/>
              </w:rPr>
              <w:t>评委根据投标文件中《技术规格响应/偏离表》，结合投标文件提供的佐证材料等进行评审：</w:t>
            </w:r>
          </w:p>
          <w:p w:rsidR="005615E9" w:rsidRPr="00782628" w:rsidRDefault="002D3747">
            <w:pPr>
              <w:rPr>
                <w:rFonts w:ascii="宋体" w:eastAsia="宋体" w:hAnsi="宋体"/>
                <w:sz w:val="18"/>
                <w:szCs w:val="18"/>
              </w:rPr>
            </w:pPr>
            <w:r w:rsidRPr="00782628">
              <w:rPr>
                <w:rFonts w:ascii="宋体" w:eastAsia="宋体" w:hAnsi="宋体" w:hint="eastAsia"/>
                <w:sz w:val="18"/>
                <w:szCs w:val="18"/>
              </w:rPr>
              <w:t>完全响应招标文件第三部分技术规格条款要求，得30分；</w:t>
            </w:r>
          </w:p>
          <w:p w:rsidR="005615E9" w:rsidRPr="00782628" w:rsidRDefault="002D3747">
            <w:pPr>
              <w:rPr>
                <w:rFonts w:ascii="宋体" w:eastAsia="宋体" w:hAnsi="宋体"/>
                <w:sz w:val="18"/>
                <w:szCs w:val="18"/>
              </w:rPr>
            </w:pPr>
            <w:r w:rsidRPr="00782628">
              <w:rPr>
                <w:rFonts w:ascii="宋体" w:eastAsia="宋体" w:hAnsi="宋体" w:hint="eastAsia"/>
                <w:sz w:val="18"/>
                <w:szCs w:val="18"/>
              </w:rPr>
              <w:t>优于技术规格中加注“▲”符号的重要条款指标，并能体现仪器先进性、可靠性和稳定性，确有实用价值且为用户所需，并被评标委员会认可，视为实质性正偏离，每项加1～2分，最多加15分。</w:t>
            </w:r>
          </w:p>
          <w:p w:rsidR="005615E9" w:rsidRPr="00782628" w:rsidRDefault="002D3747">
            <w:pPr>
              <w:rPr>
                <w:rFonts w:ascii="宋体" w:eastAsia="宋体" w:hAnsi="宋体"/>
                <w:sz w:val="18"/>
                <w:szCs w:val="18"/>
              </w:rPr>
            </w:pPr>
            <w:r w:rsidRPr="00782628">
              <w:rPr>
                <w:rFonts w:ascii="宋体" w:eastAsia="宋体" w:hAnsi="宋体" w:hint="eastAsia"/>
                <w:sz w:val="18"/>
                <w:szCs w:val="18"/>
              </w:rPr>
              <w:t>加注“▲”符号的重要条款每负偏差一项扣2分，未加注“▲”符号的一般条款每负偏差一项扣0.5分，至扣完；</w:t>
            </w:r>
          </w:p>
        </w:tc>
        <w:tc>
          <w:tcPr>
            <w:tcW w:w="850" w:type="dxa"/>
            <w:vAlign w:val="center"/>
          </w:tcPr>
          <w:p w:rsidR="005615E9" w:rsidRPr="00782628" w:rsidRDefault="002D3747">
            <w:pPr>
              <w:jc w:val="center"/>
              <w:rPr>
                <w:rFonts w:ascii="宋体" w:eastAsia="宋体" w:hAnsi="宋体"/>
                <w:sz w:val="18"/>
                <w:szCs w:val="18"/>
              </w:rPr>
            </w:pPr>
            <w:r w:rsidRPr="00782628">
              <w:rPr>
                <w:rFonts w:ascii="宋体" w:eastAsia="宋体" w:hAnsi="宋体" w:hint="eastAsia"/>
                <w:sz w:val="18"/>
                <w:szCs w:val="18"/>
              </w:rPr>
              <w:t>45</w:t>
            </w:r>
          </w:p>
        </w:tc>
      </w:tr>
      <w:tr w:rsidR="005D002D" w:rsidRPr="00782628" w:rsidTr="00A74C07">
        <w:trPr>
          <w:trHeight w:val="2820"/>
        </w:trPr>
        <w:tc>
          <w:tcPr>
            <w:tcW w:w="1135" w:type="dxa"/>
            <w:vAlign w:val="center"/>
          </w:tcPr>
          <w:p w:rsidR="005D002D" w:rsidRPr="00782628" w:rsidRDefault="005D002D">
            <w:pPr>
              <w:jc w:val="center"/>
              <w:rPr>
                <w:rFonts w:ascii="宋体" w:eastAsia="宋体" w:hAnsi="宋体" w:cs="Arial"/>
                <w:sz w:val="18"/>
                <w:szCs w:val="18"/>
              </w:rPr>
            </w:pPr>
            <w:r w:rsidRPr="00782628">
              <w:rPr>
                <w:rFonts w:ascii="宋体" w:eastAsia="宋体" w:hAnsi="宋体" w:cs="Arial" w:hint="eastAsia"/>
                <w:sz w:val="18"/>
                <w:szCs w:val="18"/>
              </w:rPr>
              <w:t>服务</w:t>
            </w:r>
          </w:p>
        </w:tc>
        <w:tc>
          <w:tcPr>
            <w:tcW w:w="7229" w:type="dxa"/>
            <w:vAlign w:val="center"/>
          </w:tcPr>
          <w:p w:rsidR="005D002D" w:rsidRPr="00782628" w:rsidRDefault="005D002D" w:rsidP="005D002D">
            <w:pPr>
              <w:spacing w:line="360" w:lineRule="auto"/>
              <w:rPr>
                <w:rFonts w:ascii="宋体" w:eastAsia="宋体" w:hAnsi="宋体"/>
                <w:sz w:val="18"/>
                <w:szCs w:val="18"/>
              </w:rPr>
            </w:pPr>
            <w:r w:rsidRPr="00782628">
              <w:rPr>
                <w:rFonts w:ascii="宋体" w:eastAsia="宋体" w:hAnsi="宋体" w:hint="eastAsia"/>
                <w:sz w:val="18"/>
                <w:szCs w:val="18"/>
              </w:rPr>
              <w:t>评委根据投标文件中《服务条款响应/偏离表》进行评审；</w:t>
            </w:r>
          </w:p>
          <w:p w:rsidR="005D002D" w:rsidRPr="00782628" w:rsidRDefault="005D002D" w:rsidP="005D002D">
            <w:pPr>
              <w:spacing w:line="360" w:lineRule="auto"/>
              <w:rPr>
                <w:rFonts w:ascii="宋体" w:eastAsia="宋体" w:hAnsi="宋体"/>
                <w:sz w:val="18"/>
                <w:szCs w:val="18"/>
              </w:rPr>
            </w:pPr>
            <w:r w:rsidRPr="00782628">
              <w:rPr>
                <w:rFonts w:ascii="宋体" w:eastAsia="宋体" w:hAnsi="宋体" w:hint="eastAsia"/>
                <w:sz w:val="18"/>
                <w:szCs w:val="18"/>
              </w:rPr>
              <w:t>完全响应招标文件《第三部分：采购需求》中技术服务条款要求得9分；</w:t>
            </w:r>
          </w:p>
          <w:p w:rsidR="005D002D" w:rsidRPr="00782628" w:rsidRDefault="005D002D" w:rsidP="005D002D">
            <w:pPr>
              <w:rPr>
                <w:rFonts w:ascii="宋体" w:eastAsia="宋体" w:hAnsi="宋体"/>
                <w:sz w:val="18"/>
                <w:szCs w:val="18"/>
              </w:rPr>
            </w:pPr>
            <w:r w:rsidRPr="00782628">
              <w:rPr>
                <w:rFonts w:ascii="宋体" w:eastAsia="宋体" w:hAnsi="宋体" w:hint="eastAsia"/>
                <w:sz w:val="18"/>
                <w:szCs w:val="18"/>
              </w:rPr>
              <w:t>免费维保期每增加一年加1分，最多加3分。</w:t>
            </w:r>
          </w:p>
          <w:p w:rsidR="005D002D" w:rsidRPr="00782628" w:rsidRDefault="005D002D" w:rsidP="005D002D">
            <w:pPr>
              <w:rPr>
                <w:rFonts w:ascii="宋体" w:eastAsia="宋体" w:hAnsi="宋体"/>
                <w:sz w:val="18"/>
                <w:szCs w:val="18"/>
              </w:rPr>
            </w:pPr>
            <w:r w:rsidRPr="00782628">
              <w:rPr>
                <w:rFonts w:ascii="宋体" w:eastAsia="宋体" w:hAnsi="宋体" w:hint="eastAsia"/>
                <w:sz w:val="18"/>
                <w:szCs w:val="18"/>
              </w:rPr>
              <w:t>投标人提供的对产品故障报修的响应时间、处理速度、定期巡检以及技术支持、软件升级、技术培训等服务，优于技术服务条款，确有实用价值且为用户所需，并被评标委员会认可，最多加2分。</w:t>
            </w:r>
          </w:p>
          <w:p w:rsidR="005D002D" w:rsidRPr="00782628" w:rsidRDefault="005D002D" w:rsidP="00911AA4">
            <w:pPr>
              <w:rPr>
                <w:rFonts w:ascii="宋体" w:eastAsia="宋体" w:hAnsi="宋体"/>
                <w:sz w:val="18"/>
                <w:szCs w:val="18"/>
              </w:rPr>
            </w:pPr>
            <w:r w:rsidRPr="00782628">
              <w:rPr>
                <w:rFonts w:ascii="宋体" w:eastAsia="宋体" w:hAnsi="宋体" w:hint="eastAsia"/>
                <w:sz w:val="18"/>
                <w:szCs w:val="18"/>
              </w:rPr>
              <w:t>服务条款每负偏差一项扣</w:t>
            </w:r>
            <w:r w:rsidRPr="00782628">
              <w:rPr>
                <w:rFonts w:ascii="宋体" w:eastAsia="宋体" w:hAnsi="宋体"/>
                <w:sz w:val="18"/>
                <w:szCs w:val="18"/>
              </w:rPr>
              <w:t>2</w:t>
            </w:r>
            <w:r w:rsidRPr="00782628">
              <w:rPr>
                <w:rFonts w:ascii="宋体" w:eastAsia="宋体" w:hAnsi="宋体" w:hint="eastAsia"/>
                <w:sz w:val="18"/>
                <w:szCs w:val="18"/>
              </w:rPr>
              <w:t>分，直至扣完；</w:t>
            </w:r>
          </w:p>
        </w:tc>
        <w:tc>
          <w:tcPr>
            <w:tcW w:w="850" w:type="dxa"/>
            <w:vAlign w:val="center"/>
          </w:tcPr>
          <w:p w:rsidR="005D002D" w:rsidRPr="00782628" w:rsidRDefault="005D002D">
            <w:pPr>
              <w:jc w:val="center"/>
              <w:rPr>
                <w:rFonts w:ascii="宋体" w:eastAsia="宋体" w:hAnsi="宋体"/>
                <w:sz w:val="18"/>
                <w:szCs w:val="18"/>
              </w:rPr>
            </w:pPr>
            <w:r w:rsidRPr="00782628">
              <w:rPr>
                <w:rFonts w:ascii="宋体" w:eastAsia="宋体" w:hAnsi="宋体" w:hint="eastAsia"/>
                <w:sz w:val="18"/>
                <w:szCs w:val="18"/>
              </w:rPr>
              <w:t>14</w:t>
            </w:r>
          </w:p>
        </w:tc>
      </w:tr>
      <w:tr w:rsidR="005615E9" w:rsidRPr="00782628" w:rsidTr="001D6E2A">
        <w:trPr>
          <w:trHeight w:val="1117"/>
        </w:trPr>
        <w:tc>
          <w:tcPr>
            <w:tcW w:w="1135" w:type="dxa"/>
            <w:vAlign w:val="center"/>
          </w:tcPr>
          <w:p w:rsidR="005615E9" w:rsidRPr="00782628" w:rsidRDefault="002D3747">
            <w:pPr>
              <w:autoSpaceDE w:val="0"/>
              <w:autoSpaceDN w:val="0"/>
              <w:adjustRightInd w:val="0"/>
              <w:ind w:right="-20"/>
              <w:jc w:val="center"/>
              <w:rPr>
                <w:rFonts w:ascii="宋体" w:eastAsia="宋体" w:hAnsi="宋体" w:cs="宋体"/>
                <w:sz w:val="18"/>
                <w:szCs w:val="18"/>
              </w:rPr>
            </w:pPr>
            <w:r w:rsidRPr="00782628">
              <w:rPr>
                <w:rFonts w:ascii="宋体" w:eastAsia="宋体" w:hAnsi="宋体" w:cs="宋体"/>
                <w:sz w:val="18"/>
                <w:szCs w:val="18"/>
              </w:rPr>
              <w:t>商务</w:t>
            </w:r>
          </w:p>
        </w:tc>
        <w:tc>
          <w:tcPr>
            <w:tcW w:w="7229" w:type="dxa"/>
            <w:vAlign w:val="center"/>
          </w:tcPr>
          <w:p w:rsidR="005615E9" w:rsidRPr="00782628" w:rsidRDefault="002D3747">
            <w:pPr>
              <w:rPr>
                <w:rFonts w:ascii="宋体" w:eastAsia="宋体" w:hAnsi="宋体"/>
                <w:sz w:val="18"/>
                <w:szCs w:val="18"/>
              </w:rPr>
            </w:pPr>
            <w:r w:rsidRPr="00782628">
              <w:rPr>
                <w:rFonts w:ascii="宋体" w:eastAsia="宋体" w:hAnsi="宋体" w:hint="eastAsia"/>
                <w:sz w:val="18"/>
                <w:szCs w:val="18"/>
              </w:rPr>
              <w:t>评委根据投标文件中《商务条款偏离表》进行评审：</w:t>
            </w:r>
          </w:p>
          <w:p w:rsidR="005615E9" w:rsidRPr="00782628" w:rsidRDefault="002D3747">
            <w:pPr>
              <w:rPr>
                <w:rFonts w:ascii="宋体" w:eastAsia="宋体" w:hAnsi="宋体"/>
                <w:sz w:val="18"/>
                <w:szCs w:val="18"/>
              </w:rPr>
            </w:pPr>
            <w:r w:rsidRPr="00782628">
              <w:rPr>
                <w:rFonts w:ascii="宋体" w:eastAsia="宋体" w:hAnsi="宋体" w:hint="eastAsia"/>
                <w:sz w:val="18"/>
                <w:szCs w:val="18"/>
              </w:rPr>
              <w:t>完全响应招标文件《第四部分：合同条款》要求得3分；</w:t>
            </w:r>
          </w:p>
          <w:p w:rsidR="005615E9" w:rsidRPr="00782628" w:rsidRDefault="002D3747">
            <w:pPr>
              <w:rPr>
                <w:rFonts w:ascii="宋体" w:eastAsia="宋体" w:hAnsi="宋体"/>
                <w:sz w:val="18"/>
                <w:szCs w:val="18"/>
              </w:rPr>
            </w:pPr>
            <w:r w:rsidRPr="00782628">
              <w:rPr>
                <w:rFonts w:ascii="宋体" w:eastAsia="宋体" w:hAnsi="宋体" w:hint="eastAsia"/>
                <w:sz w:val="18"/>
                <w:szCs w:val="18"/>
              </w:rPr>
              <w:t>商务条款每负偏差一项扣1分，直至扣完；</w:t>
            </w:r>
          </w:p>
        </w:tc>
        <w:tc>
          <w:tcPr>
            <w:tcW w:w="850" w:type="dxa"/>
            <w:vAlign w:val="center"/>
          </w:tcPr>
          <w:p w:rsidR="005615E9" w:rsidRPr="00782628" w:rsidRDefault="002D3747">
            <w:pPr>
              <w:jc w:val="center"/>
              <w:rPr>
                <w:rFonts w:ascii="宋体" w:eastAsia="宋体" w:hAnsi="宋体"/>
                <w:sz w:val="18"/>
                <w:szCs w:val="18"/>
              </w:rPr>
            </w:pPr>
            <w:r w:rsidRPr="00782628">
              <w:rPr>
                <w:rFonts w:ascii="宋体" w:eastAsia="宋体" w:hAnsi="宋体" w:hint="eastAsia"/>
                <w:sz w:val="18"/>
                <w:szCs w:val="18"/>
              </w:rPr>
              <w:t>3</w:t>
            </w:r>
          </w:p>
        </w:tc>
      </w:tr>
      <w:tr w:rsidR="005615E9" w:rsidRPr="00782628" w:rsidTr="001D6E2A">
        <w:trPr>
          <w:trHeight w:val="1133"/>
        </w:trPr>
        <w:tc>
          <w:tcPr>
            <w:tcW w:w="1135" w:type="dxa"/>
            <w:vAlign w:val="center"/>
          </w:tcPr>
          <w:p w:rsidR="005615E9" w:rsidRPr="00782628" w:rsidRDefault="002D3747">
            <w:pPr>
              <w:autoSpaceDE w:val="0"/>
              <w:autoSpaceDN w:val="0"/>
              <w:adjustRightInd w:val="0"/>
              <w:ind w:right="-20"/>
              <w:jc w:val="center"/>
              <w:rPr>
                <w:rFonts w:ascii="宋体" w:eastAsia="宋体" w:hAnsi="宋体" w:cs="宋体"/>
                <w:sz w:val="18"/>
                <w:szCs w:val="18"/>
              </w:rPr>
            </w:pPr>
            <w:r w:rsidRPr="00782628">
              <w:rPr>
                <w:rFonts w:ascii="宋体" w:eastAsia="宋体" w:hAnsi="宋体" w:cs="宋体"/>
                <w:sz w:val="18"/>
                <w:szCs w:val="18"/>
              </w:rPr>
              <w:t>业绩</w:t>
            </w:r>
          </w:p>
        </w:tc>
        <w:tc>
          <w:tcPr>
            <w:tcW w:w="7229" w:type="dxa"/>
            <w:vAlign w:val="center"/>
          </w:tcPr>
          <w:p w:rsidR="005615E9" w:rsidRPr="00782628" w:rsidRDefault="002D3747">
            <w:pPr>
              <w:rPr>
                <w:rFonts w:ascii="宋体" w:eastAsia="宋体" w:hAnsi="宋体"/>
                <w:sz w:val="18"/>
                <w:szCs w:val="18"/>
              </w:rPr>
            </w:pPr>
            <w:r w:rsidRPr="00782628">
              <w:rPr>
                <w:rFonts w:ascii="宋体" w:eastAsia="宋体" w:hAnsi="宋体" w:hint="eastAsia"/>
                <w:sz w:val="18"/>
                <w:szCs w:val="18"/>
              </w:rPr>
              <w:t>投标人提供生产制造商近三年内同型号仪器的销售合同（复印件），每提供4份同型号合同得1分，最多得8分。并</w:t>
            </w:r>
            <w:r w:rsidRPr="00782628">
              <w:rPr>
                <w:rFonts w:ascii="宋体" w:eastAsia="宋体" w:hAnsi="宋体"/>
                <w:sz w:val="18"/>
                <w:szCs w:val="18"/>
              </w:rPr>
              <w:t>提供用户名单，并注明联系人、联系方式，便于评标委员会需要时予以验证</w:t>
            </w:r>
            <w:r w:rsidRPr="00782628">
              <w:rPr>
                <w:rFonts w:ascii="宋体" w:eastAsia="宋体" w:hAnsi="宋体" w:hint="eastAsia"/>
                <w:sz w:val="18"/>
                <w:szCs w:val="18"/>
              </w:rPr>
              <w:t>。</w:t>
            </w:r>
          </w:p>
        </w:tc>
        <w:tc>
          <w:tcPr>
            <w:tcW w:w="850" w:type="dxa"/>
            <w:vAlign w:val="center"/>
          </w:tcPr>
          <w:p w:rsidR="005615E9" w:rsidRPr="00782628" w:rsidRDefault="002D3747">
            <w:pPr>
              <w:jc w:val="center"/>
              <w:rPr>
                <w:rFonts w:ascii="宋体" w:eastAsia="宋体" w:hAnsi="宋体"/>
                <w:sz w:val="18"/>
                <w:szCs w:val="18"/>
              </w:rPr>
            </w:pPr>
            <w:r w:rsidRPr="00782628">
              <w:rPr>
                <w:rFonts w:ascii="宋体" w:eastAsia="宋体" w:hAnsi="宋体" w:hint="eastAsia"/>
                <w:sz w:val="18"/>
                <w:szCs w:val="18"/>
              </w:rPr>
              <w:t>8</w:t>
            </w:r>
          </w:p>
        </w:tc>
      </w:tr>
    </w:tbl>
    <w:p w:rsidR="005615E9" w:rsidRPr="00782628" w:rsidRDefault="005615E9">
      <w:pPr>
        <w:spacing w:line="360" w:lineRule="auto"/>
        <w:ind w:firstLineChars="200" w:firstLine="420"/>
        <w:rPr>
          <w:rFonts w:ascii="宋体" w:eastAsia="宋体" w:hAnsi="宋体"/>
          <w:szCs w:val="21"/>
        </w:rPr>
      </w:pPr>
    </w:p>
    <w:p w:rsidR="005615E9" w:rsidRPr="00782628" w:rsidRDefault="002D3747">
      <w:pPr>
        <w:spacing w:line="360" w:lineRule="auto"/>
        <w:ind w:firstLineChars="200" w:firstLine="420"/>
        <w:rPr>
          <w:rFonts w:ascii="宋体" w:eastAsia="宋体" w:hAnsi="宋体"/>
          <w:szCs w:val="21"/>
        </w:rPr>
      </w:pPr>
      <w:r w:rsidRPr="00782628">
        <w:rPr>
          <w:rFonts w:ascii="宋体" w:eastAsia="宋体" w:hAnsi="宋体" w:hint="eastAsia"/>
          <w:szCs w:val="21"/>
        </w:rPr>
        <w:t>3、根据对投标文件进行综合评审。最终按综合评审得分由高到低的顺序推荐出中标候选人，若得分相同，按投标报价由低到高顺序排列，得分且投标报价相同的，按技术指标优劣顺序排列。</w:t>
      </w:r>
    </w:p>
    <w:p w:rsidR="005615E9" w:rsidRPr="00782628" w:rsidRDefault="002D3747">
      <w:pPr>
        <w:spacing w:line="360" w:lineRule="auto"/>
        <w:ind w:firstLineChars="200" w:firstLine="420"/>
        <w:rPr>
          <w:rFonts w:ascii="宋体" w:eastAsia="宋体" w:hAnsi="宋体" w:cs="宋体"/>
          <w:kern w:val="0"/>
          <w:szCs w:val="21"/>
        </w:rPr>
      </w:pPr>
      <w:r w:rsidRPr="00782628">
        <w:rPr>
          <w:rFonts w:ascii="宋体" w:eastAsia="宋体" w:hAnsi="宋体" w:hint="eastAsia"/>
          <w:szCs w:val="21"/>
        </w:rPr>
        <w:t>4、</w:t>
      </w:r>
      <w:r w:rsidRPr="00782628">
        <w:rPr>
          <w:rFonts w:ascii="宋体" w:eastAsia="宋体" w:hAnsi="宋体" w:cs="宋体"/>
          <w:kern w:val="0"/>
          <w:szCs w:val="21"/>
        </w:rPr>
        <w:t>提供相同品牌产品且通过资格审查、符合性审查的不同投标人参加同一合同项下投标的，按一家投标人计算，评审后得分最高的同品牌投标人获得中标人推荐资格；评审得分</w:t>
      </w:r>
      <w:r w:rsidRPr="00782628">
        <w:rPr>
          <w:rFonts w:ascii="宋体" w:eastAsia="宋体" w:hAnsi="宋体" w:cs="宋体"/>
          <w:kern w:val="0"/>
          <w:szCs w:val="21"/>
        </w:rPr>
        <w:lastRenderedPageBreak/>
        <w:t>相同的，由采购人或者采购人委托评标委员会采取随机抽取方式确定，其他同品牌投标人不作为中标候选人。</w:t>
      </w:r>
    </w:p>
    <w:p w:rsidR="005615E9" w:rsidRPr="00782628" w:rsidRDefault="002D3747">
      <w:pPr>
        <w:spacing w:line="360" w:lineRule="auto"/>
        <w:ind w:firstLineChars="200" w:firstLine="420"/>
        <w:rPr>
          <w:rFonts w:ascii="宋体" w:eastAsia="宋体" w:hAnsi="宋体"/>
          <w:szCs w:val="21"/>
        </w:rPr>
      </w:pPr>
      <w:r w:rsidRPr="00782628">
        <w:rPr>
          <w:rFonts w:ascii="宋体" w:eastAsia="宋体" w:hAnsi="宋体" w:hint="eastAsia"/>
          <w:szCs w:val="21"/>
        </w:rPr>
        <w:t>5、执行</w:t>
      </w:r>
      <w:r w:rsidRPr="00782628">
        <w:rPr>
          <w:rFonts w:ascii="宋体" w:eastAsia="宋体" w:hAnsi="宋体" w:hint="eastAsia"/>
          <w:bCs/>
          <w:szCs w:val="21"/>
        </w:rPr>
        <w:t>《政府采购促进中小企业发展暂行办法》，</w:t>
      </w:r>
      <w:r w:rsidRPr="00782628">
        <w:rPr>
          <w:rFonts w:ascii="宋体" w:eastAsia="宋体" w:hAnsi="宋体" w:hint="eastAsia"/>
          <w:szCs w:val="21"/>
        </w:rPr>
        <w:t>对小型和微型企业产品的价格给予6%的扣除，用扣除后的价格参与评审。</w:t>
      </w:r>
    </w:p>
    <w:p w:rsidR="005615E9" w:rsidRPr="00782628" w:rsidRDefault="002D3747">
      <w:pPr>
        <w:spacing w:line="360" w:lineRule="auto"/>
        <w:ind w:firstLineChars="200" w:firstLine="420"/>
        <w:rPr>
          <w:rFonts w:ascii="宋体" w:eastAsia="宋体" w:hAnsi="宋体"/>
          <w:szCs w:val="21"/>
        </w:rPr>
      </w:pPr>
      <w:r w:rsidRPr="00782628">
        <w:rPr>
          <w:rFonts w:ascii="宋体" w:eastAsia="宋体" w:hAnsi="宋体" w:hint="eastAsia"/>
          <w:szCs w:val="21"/>
        </w:rPr>
        <w:t>（1）</w:t>
      </w:r>
      <w:r w:rsidRPr="00782628">
        <w:rPr>
          <w:rFonts w:ascii="宋体" w:eastAsia="宋体" w:hAnsi="宋体"/>
          <w:szCs w:val="21"/>
        </w:rPr>
        <w:t>需将</w:t>
      </w:r>
      <w:r w:rsidRPr="00782628">
        <w:rPr>
          <w:rFonts w:ascii="宋体" w:eastAsia="宋体" w:hAnsi="宋体" w:hint="eastAsia"/>
          <w:szCs w:val="21"/>
        </w:rPr>
        <w:t>小型和微型</w:t>
      </w:r>
      <w:r w:rsidRPr="00782628">
        <w:rPr>
          <w:rFonts w:ascii="宋体" w:eastAsia="宋体" w:hAnsi="宋体"/>
          <w:szCs w:val="21"/>
        </w:rPr>
        <w:t>企业制造的货物在“投标报价表”中单独报价；</w:t>
      </w:r>
    </w:p>
    <w:p w:rsidR="005615E9" w:rsidRPr="00782628" w:rsidRDefault="002D3747">
      <w:pPr>
        <w:spacing w:line="360" w:lineRule="auto"/>
        <w:ind w:firstLineChars="200" w:firstLine="420"/>
        <w:rPr>
          <w:rFonts w:ascii="宋体" w:eastAsia="宋体" w:hAnsi="宋体"/>
          <w:szCs w:val="21"/>
        </w:rPr>
      </w:pPr>
      <w:r w:rsidRPr="00782628">
        <w:rPr>
          <w:rFonts w:ascii="宋体" w:eastAsia="宋体" w:hAnsi="宋体" w:hint="eastAsia"/>
          <w:szCs w:val="21"/>
        </w:rPr>
        <w:t>（2）</w:t>
      </w:r>
      <w:r w:rsidRPr="00782628">
        <w:rPr>
          <w:rFonts w:ascii="宋体" w:eastAsia="宋体" w:hAnsi="宋体"/>
          <w:szCs w:val="21"/>
        </w:rPr>
        <w:t>提供具备资质的会计师事务所出具的上一年度“财务审计报告”证明货物制造商的收入符合文件《关于印发中小企业划型标准规定的通知》（工信部联企业【2011】300号)文的规定。（</w:t>
      </w:r>
      <w:r w:rsidRPr="00782628">
        <w:rPr>
          <w:rFonts w:ascii="宋体" w:eastAsia="宋体" w:hAnsi="宋体" w:hint="eastAsia"/>
          <w:szCs w:val="21"/>
        </w:rPr>
        <w:t>小型和微型企业</w:t>
      </w:r>
      <w:r w:rsidRPr="00782628">
        <w:rPr>
          <w:rFonts w:ascii="宋体" w:eastAsia="宋体" w:hAnsi="宋体"/>
          <w:szCs w:val="21"/>
        </w:rPr>
        <w:t>如无上述证明文件，其投标报价不享受折扣，但其投标不会被否决）</w:t>
      </w:r>
    </w:p>
    <w:p w:rsidR="005615E9" w:rsidRPr="00782628" w:rsidRDefault="002D3747" w:rsidP="00D00530">
      <w:pPr>
        <w:spacing w:line="360" w:lineRule="auto"/>
        <w:ind w:firstLineChars="200" w:firstLine="420"/>
        <w:rPr>
          <w:rFonts w:ascii="宋体" w:eastAsia="宋体" w:hAnsi="宋体"/>
        </w:rPr>
      </w:pPr>
      <w:r w:rsidRPr="00782628">
        <w:rPr>
          <w:rFonts w:ascii="宋体" w:eastAsia="宋体" w:hAnsi="宋体" w:hint="eastAsia"/>
          <w:szCs w:val="21"/>
        </w:rPr>
        <w:t>（3）按照</w:t>
      </w:r>
      <w:r w:rsidRPr="00782628">
        <w:rPr>
          <w:rFonts w:ascii="宋体" w:eastAsia="宋体" w:hAnsi="宋体" w:hint="eastAsia"/>
          <w:bCs/>
          <w:szCs w:val="21"/>
        </w:rPr>
        <w:t>《政府采购促进中小企业发展暂行办法》</w:t>
      </w:r>
      <w:r w:rsidRPr="00782628">
        <w:rPr>
          <w:rFonts w:ascii="宋体" w:eastAsia="宋体" w:hAnsi="宋体" w:hint="eastAsia"/>
          <w:szCs w:val="21"/>
        </w:rPr>
        <w:t>的要求提供《中小企业声明函》。</w:t>
      </w:r>
    </w:p>
    <w:sectPr w:rsidR="005615E9" w:rsidRPr="00782628" w:rsidSect="00E8267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5322" w:rsidRDefault="00B55322" w:rsidP="00AC39F0">
      <w:r>
        <w:separator/>
      </w:r>
    </w:p>
  </w:endnote>
  <w:endnote w:type="continuationSeparator" w:id="0">
    <w:p w:rsidR="00B55322" w:rsidRDefault="00B55322" w:rsidP="00AC3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5322" w:rsidRDefault="00B55322" w:rsidP="00AC39F0">
      <w:r>
        <w:separator/>
      </w:r>
    </w:p>
  </w:footnote>
  <w:footnote w:type="continuationSeparator" w:id="0">
    <w:p w:rsidR="00B55322" w:rsidRDefault="00B55322" w:rsidP="00AC39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27163"/>
    <w:multiLevelType w:val="multilevel"/>
    <w:tmpl w:val="0BA27163"/>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CE35FE1"/>
    <w:multiLevelType w:val="multilevel"/>
    <w:tmpl w:val="1CE35FE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5D17063B"/>
    <w:multiLevelType w:val="singleLevel"/>
    <w:tmpl w:val="5D17063B"/>
    <w:lvl w:ilvl="0">
      <w:start w:val="1"/>
      <w:numFmt w:val="decimal"/>
      <w:suff w:val="nothing"/>
      <w:lvlText w:val="（%1）"/>
      <w:lvlJc w:val="left"/>
    </w:lvl>
  </w:abstractNum>
  <w:abstractNum w:abstractNumId="3" w15:restartNumberingAfterBreak="0">
    <w:nsid w:val="5D1708BD"/>
    <w:multiLevelType w:val="singleLevel"/>
    <w:tmpl w:val="5D1708BD"/>
    <w:lvl w:ilvl="0">
      <w:start w:val="1"/>
      <w:numFmt w:val="decimal"/>
      <w:suff w:val="nothing"/>
      <w:lvlText w:val="（%1）"/>
      <w:lvlJc w:val="left"/>
    </w:lvl>
  </w:abstractNum>
  <w:abstractNum w:abstractNumId="4" w15:restartNumberingAfterBreak="0">
    <w:nsid w:val="5D170D33"/>
    <w:multiLevelType w:val="singleLevel"/>
    <w:tmpl w:val="5D170D33"/>
    <w:lvl w:ilvl="0">
      <w:start w:val="1"/>
      <w:numFmt w:val="decimal"/>
      <w:suff w:val="nothing"/>
      <w:lvlText w:val="（%1）"/>
      <w:lvlJc w:val="left"/>
    </w:lvl>
  </w:abstractNum>
  <w:abstractNum w:abstractNumId="5" w15:restartNumberingAfterBreak="0">
    <w:nsid w:val="5D170E16"/>
    <w:multiLevelType w:val="singleLevel"/>
    <w:tmpl w:val="5D170E16"/>
    <w:lvl w:ilvl="0">
      <w:start w:val="1"/>
      <w:numFmt w:val="decimal"/>
      <w:suff w:val="nothing"/>
      <w:lvlText w:val="（%1）"/>
      <w:lvlJc w:val="left"/>
    </w:lvl>
  </w:abstractNum>
  <w:abstractNum w:abstractNumId="6" w15:restartNumberingAfterBreak="0">
    <w:nsid w:val="5D1710FA"/>
    <w:multiLevelType w:val="singleLevel"/>
    <w:tmpl w:val="5D1710FA"/>
    <w:lvl w:ilvl="0">
      <w:start w:val="1"/>
      <w:numFmt w:val="decimal"/>
      <w:suff w:val="nothing"/>
      <w:lvlText w:val="（%1）"/>
      <w:lvlJc w:val="left"/>
    </w:lvl>
  </w:abstractNum>
  <w:num w:numId="1">
    <w:abstractNumId w:val="2"/>
  </w:num>
  <w:num w:numId="2">
    <w:abstractNumId w:val="3"/>
  </w:num>
  <w:num w:numId="3">
    <w:abstractNumId w:val="6"/>
  </w:num>
  <w:num w:numId="4">
    <w:abstractNumId w:val="4"/>
  </w:num>
  <w:num w:numId="5">
    <w:abstractNumId w:val="5"/>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5FB838DF"/>
    <w:rsid w:val="00002F9D"/>
    <w:rsid w:val="00005B61"/>
    <w:rsid w:val="00022C2A"/>
    <w:rsid w:val="0003320B"/>
    <w:rsid w:val="00044B69"/>
    <w:rsid w:val="00045568"/>
    <w:rsid w:val="000528F9"/>
    <w:rsid w:val="00057175"/>
    <w:rsid w:val="00063CFE"/>
    <w:rsid w:val="0006425C"/>
    <w:rsid w:val="00065C1E"/>
    <w:rsid w:val="000923E6"/>
    <w:rsid w:val="000D0807"/>
    <w:rsid w:val="000D6610"/>
    <w:rsid w:val="000E57B3"/>
    <w:rsid w:val="000F49A4"/>
    <w:rsid w:val="00103BF5"/>
    <w:rsid w:val="00152824"/>
    <w:rsid w:val="00180E4F"/>
    <w:rsid w:val="001813E0"/>
    <w:rsid w:val="001D6E2A"/>
    <w:rsid w:val="001F3AC3"/>
    <w:rsid w:val="001F7D1C"/>
    <w:rsid w:val="00203E6E"/>
    <w:rsid w:val="002134D0"/>
    <w:rsid w:val="00234455"/>
    <w:rsid w:val="00280A2E"/>
    <w:rsid w:val="0028121A"/>
    <w:rsid w:val="002B0C0B"/>
    <w:rsid w:val="002C6018"/>
    <w:rsid w:val="002D3747"/>
    <w:rsid w:val="002E51E0"/>
    <w:rsid w:val="002E5594"/>
    <w:rsid w:val="003061B4"/>
    <w:rsid w:val="0034072F"/>
    <w:rsid w:val="0035077E"/>
    <w:rsid w:val="00360AAD"/>
    <w:rsid w:val="00376C95"/>
    <w:rsid w:val="00395234"/>
    <w:rsid w:val="003A61FE"/>
    <w:rsid w:val="003F1377"/>
    <w:rsid w:val="00405129"/>
    <w:rsid w:val="004107BE"/>
    <w:rsid w:val="00413BDB"/>
    <w:rsid w:val="004152E1"/>
    <w:rsid w:val="00447CE9"/>
    <w:rsid w:val="00487FEA"/>
    <w:rsid w:val="004A6AB3"/>
    <w:rsid w:val="004A7FF4"/>
    <w:rsid w:val="00501B71"/>
    <w:rsid w:val="00505F56"/>
    <w:rsid w:val="00540F51"/>
    <w:rsid w:val="00541427"/>
    <w:rsid w:val="00546395"/>
    <w:rsid w:val="00555F04"/>
    <w:rsid w:val="005572D9"/>
    <w:rsid w:val="005615E9"/>
    <w:rsid w:val="00573FFC"/>
    <w:rsid w:val="00585067"/>
    <w:rsid w:val="005C1365"/>
    <w:rsid w:val="005C16CD"/>
    <w:rsid w:val="005D002D"/>
    <w:rsid w:val="005F3289"/>
    <w:rsid w:val="005F66A5"/>
    <w:rsid w:val="00600591"/>
    <w:rsid w:val="00601151"/>
    <w:rsid w:val="00635918"/>
    <w:rsid w:val="00641336"/>
    <w:rsid w:val="006558FC"/>
    <w:rsid w:val="00662CE1"/>
    <w:rsid w:val="00666C99"/>
    <w:rsid w:val="006772B8"/>
    <w:rsid w:val="00695A73"/>
    <w:rsid w:val="006C1B9D"/>
    <w:rsid w:val="007134D7"/>
    <w:rsid w:val="00727866"/>
    <w:rsid w:val="00743DD1"/>
    <w:rsid w:val="0075614A"/>
    <w:rsid w:val="00782628"/>
    <w:rsid w:val="00783A2F"/>
    <w:rsid w:val="007A4F53"/>
    <w:rsid w:val="007D7965"/>
    <w:rsid w:val="008119D8"/>
    <w:rsid w:val="00860439"/>
    <w:rsid w:val="00876C0E"/>
    <w:rsid w:val="008A14F4"/>
    <w:rsid w:val="008B153C"/>
    <w:rsid w:val="008B1C48"/>
    <w:rsid w:val="008C4A5F"/>
    <w:rsid w:val="008D1057"/>
    <w:rsid w:val="008E23BC"/>
    <w:rsid w:val="008F647A"/>
    <w:rsid w:val="00911AA4"/>
    <w:rsid w:val="009143DD"/>
    <w:rsid w:val="00914610"/>
    <w:rsid w:val="00931EEA"/>
    <w:rsid w:val="00933128"/>
    <w:rsid w:val="009556F5"/>
    <w:rsid w:val="009855A1"/>
    <w:rsid w:val="00994073"/>
    <w:rsid w:val="009F67B4"/>
    <w:rsid w:val="00A13683"/>
    <w:rsid w:val="00A15877"/>
    <w:rsid w:val="00A22B67"/>
    <w:rsid w:val="00A443E3"/>
    <w:rsid w:val="00A63E9C"/>
    <w:rsid w:val="00A67411"/>
    <w:rsid w:val="00A7260C"/>
    <w:rsid w:val="00A74C07"/>
    <w:rsid w:val="00A77CC1"/>
    <w:rsid w:val="00A965F8"/>
    <w:rsid w:val="00A97A90"/>
    <w:rsid w:val="00AB741F"/>
    <w:rsid w:val="00AC39F0"/>
    <w:rsid w:val="00AD2763"/>
    <w:rsid w:val="00AE4740"/>
    <w:rsid w:val="00AE5A0A"/>
    <w:rsid w:val="00AE7645"/>
    <w:rsid w:val="00B01BA5"/>
    <w:rsid w:val="00B33861"/>
    <w:rsid w:val="00B55322"/>
    <w:rsid w:val="00B72A67"/>
    <w:rsid w:val="00B74585"/>
    <w:rsid w:val="00BA476B"/>
    <w:rsid w:val="00BD233A"/>
    <w:rsid w:val="00BD391E"/>
    <w:rsid w:val="00BE3463"/>
    <w:rsid w:val="00BF69E1"/>
    <w:rsid w:val="00C06197"/>
    <w:rsid w:val="00C20DB9"/>
    <w:rsid w:val="00C23D35"/>
    <w:rsid w:val="00C64D17"/>
    <w:rsid w:val="00C66D6A"/>
    <w:rsid w:val="00C71E76"/>
    <w:rsid w:val="00C74DD7"/>
    <w:rsid w:val="00C91718"/>
    <w:rsid w:val="00CC080B"/>
    <w:rsid w:val="00CD603E"/>
    <w:rsid w:val="00CF7ED0"/>
    <w:rsid w:val="00D00530"/>
    <w:rsid w:val="00D1639F"/>
    <w:rsid w:val="00D174F1"/>
    <w:rsid w:val="00D46377"/>
    <w:rsid w:val="00D65221"/>
    <w:rsid w:val="00D71BD4"/>
    <w:rsid w:val="00DB46C2"/>
    <w:rsid w:val="00DB5CAB"/>
    <w:rsid w:val="00DC0694"/>
    <w:rsid w:val="00DE3069"/>
    <w:rsid w:val="00DE5133"/>
    <w:rsid w:val="00DF0380"/>
    <w:rsid w:val="00E1359F"/>
    <w:rsid w:val="00E52E5F"/>
    <w:rsid w:val="00E63741"/>
    <w:rsid w:val="00E82677"/>
    <w:rsid w:val="00E90768"/>
    <w:rsid w:val="00EB527A"/>
    <w:rsid w:val="00EC7BAF"/>
    <w:rsid w:val="00ED02E7"/>
    <w:rsid w:val="00ED68A5"/>
    <w:rsid w:val="00EE1203"/>
    <w:rsid w:val="00EE7BD0"/>
    <w:rsid w:val="00F13C8A"/>
    <w:rsid w:val="00F26FB8"/>
    <w:rsid w:val="00F433F0"/>
    <w:rsid w:val="00F45F7B"/>
    <w:rsid w:val="00F9413D"/>
    <w:rsid w:val="00FB3E85"/>
    <w:rsid w:val="00FC10BB"/>
    <w:rsid w:val="00FE7919"/>
    <w:rsid w:val="00FF2AEB"/>
    <w:rsid w:val="11621424"/>
    <w:rsid w:val="12D043CF"/>
    <w:rsid w:val="1529773B"/>
    <w:rsid w:val="190A4A92"/>
    <w:rsid w:val="1DBA581F"/>
    <w:rsid w:val="20757CD3"/>
    <w:rsid w:val="24F620A2"/>
    <w:rsid w:val="2C313241"/>
    <w:rsid w:val="2E9A23B1"/>
    <w:rsid w:val="2FA277A4"/>
    <w:rsid w:val="3A87419C"/>
    <w:rsid w:val="3B6E3006"/>
    <w:rsid w:val="45280285"/>
    <w:rsid w:val="471979F2"/>
    <w:rsid w:val="531668BA"/>
    <w:rsid w:val="5FB838DF"/>
    <w:rsid w:val="66546CDF"/>
    <w:rsid w:val="67A727EA"/>
    <w:rsid w:val="6B864F33"/>
    <w:rsid w:val="70347E4D"/>
    <w:rsid w:val="72BF4502"/>
    <w:rsid w:val="76763AA2"/>
    <w:rsid w:val="76C5218A"/>
    <w:rsid w:val="7D18115A"/>
    <w:rsid w:val="7DCC5C6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DCA844"/>
  <w15:docId w15:val="{43FEE2CB-F279-4498-8559-629918B24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2677"/>
    <w:pPr>
      <w:widowControl w:val="0"/>
      <w:jc w:val="both"/>
    </w:pPr>
    <w:rPr>
      <w:kern w:val="2"/>
      <w:sz w:val="21"/>
      <w:szCs w:val="24"/>
    </w:rPr>
  </w:style>
  <w:style w:type="paragraph" w:styleId="1">
    <w:name w:val="heading 1"/>
    <w:basedOn w:val="a"/>
    <w:next w:val="a"/>
    <w:link w:val="10"/>
    <w:qFormat/>
    <w:rsid w:val="00E82677"/>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
    <w:next w:val="a"/>
    <w:link w:val="20"/>
    <w:qFormat/>
    <w:rsid w:val="00E82677"/>
    <w:pPr>
      <w:keepNext/>
      <w:keepLines/>
      <w:spacing w:before="260" w:after="260" w:line="416" w:lineRule="auto"/>
      <w:outlineLvl w:val="1"/>
    </w:pPr>
    <w:rPr>
      <w:rFonts w:ascii="Arial" w:eastAsia="黑体" w:hAnsi="Arial"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E82677"/>
    <w:pPr>
      <w:spacing w:after="120"/>
    </w:pPr>
    <w:rPr>
      <w:rFonts w:ascii="Times New Roman" w:eastAsia="宋体" w:hAnsi="Times New Roman" w:cs="Times New Roman"/>
    </w:rPr>
  </w:style>
  <w:style w:type="paragraph" w:styleId="a5">
    <w:name w:val="Body Text Indent"/>
    <w:basedOn w:val="a"/>
    <w:link w:val="a6"/>
    <w:qFormat/>
    <w:rsid w:val="00E82677"/>
    <w:pPr>
      <w:ind w:left="600" w:hanging="600"/>
    </w:pPr>
    <w:rPr>
      <w:rFonts w:ascii="Times New Roman" w:eastAsia="宋体" w:hAnsi="Times New Roman" w:cs="Times New Roman"/>
      <w:sz w:val="24"/>
      <w:szCs w:val="20"/>
    </w:rPr>
  </w:style>
  <w:style w:type="paragraph" w:styleId="a7">
    <w:name w:val="Date"/>
    <w:basedOn w:val="a"/>
    <w:next w:val="a"/>
    <w:link w:val="a8"/>
    <w:qFormat/>
    <w:rsid w:val="00E82677"/>
    <w:pPr>
      <w:ind w:leftChars="2500" w:left="100"/>
    </w:pPr>
  </w:style>
  <w:style w:type="paragraph" w:styleId="a9">
    <w:name w:val="Balloon Text"/>
    <w:basedOn w:val="a"/>
    <w:link w:val="aa"/>
    <w:qFormat/>
    <w:rsid w:val="00E82677"/>
    <w:rPr>
      <w:rFonts w:ascii="Times New Roman" w:eastAsia="宋体" w:hAnsi="Times New Roman" w:cs="Times New Roman"/>
      <w:sz w:val="18"/>
      <w:szCs w:val="18"/>
    </w:rPr>
  </w:style>
  <w:style w:type="paragraph" w:styleId="ab">
    <w:name w:val="footer"/>
    <w:basedOn w:val="a"/>
    <w:link w:val="ac"/>
    <w:qFormat/>
    <w:rsid w:val="00E82677"/>
    <w:pPr>
      <w:tabs>
        <w:tab w:val="center" w:pos="4153"/>
        <w:tab w:val="right" w:pos="8306"/>
      </w:tabs>
      <w:snapToGrid w:val="0"/>
      <w:jc w:val="left"/>
    </w:pPr>
    <w:rPr>
      <w:rFonts w:ascii="Times New Roman" w:eastAsia="宋体" w:hAnsi="Times New Roman" w:cs="Times New Roman"/>
      <w:sz w:val="18"/>
      <w:szCs w:val="18"/>
    </w:rPr>
  </w:style>
  <w:style w:type="paragraph" w:styleId="ad">
    <w:name w:val="header"/>
    <w:basedOn w:val="a"/>
    <w:link w:val="ae"/>
    <w:rsid w:val="00E82677"/>
    <w:pPr>
      <w:tabs>
        <w:tab w:val="center" w:pos="4153"/>
        <w:tab w:val="right" w:pos="8306"/>
      </w:tabs>
      <w:snapToGrid w:val="0"/>
      <w:jc w:val="left"/>
    </w:pPr>
    <w:rPr>
      <w:rFonts w:ascii="Times New Roman" w:eastAsia="PMingLiU" w:hAnsi="Times New Roman" w:cs="Times New Roman"/>
      <w:sz w:val="20"/>
      <w:szCs w:val="20"/>
      <w:lang w:eastAsia="zh-TW"/>
    </w:rPr>
  </w:style>
  <w:style w:type="paragraph" w:styleId="af">
    <w:name w:val="Normal (Web)"/>
    <w:basedOn w:val="a"/>
    <w:qFormat/>
    <w:rsid w:val="00E82677"/>
    <w:rPr>
      <w:rFonts w:ascii="Times New Roman" w:eastAsia="宋体" w:hAnsi="Times New Roman" w:cs="Times New Roman"/>
      <w:sz w:val="24"/>
    </w:rPr>
  </w:style>
  <w:style w:type="paragraph" w:styleId="af0">
    <w:name w:val="Title"/>
    <w:basedOn w:val="a"/>
    <w:next w:val="a"/>
    <w:link w:val="af1"/>
    <w:qFormat/>
    <w:rsid w:val="00E82677"/>
    <w:pPr>
      <w:spacing w:before="240" w:after="60"/>
      <w:jc w:val="center"/>
      <w:outlineLvl w:val="0"/>
    </w:pPr>
    <w:rPr>
      <w:rFonts w:ascii="Cambria" w:hAnsi="Cambria" w:cs="Times New Roman"/>
      <w:b/>
      <w:bCs/>
      <w:sz w:val="32"/>
      <w:szCs w:val="32"/>
    </w:rPr>
  </w:style>
  <w:style w:type="table" w:styleId="af2">
    <w:name w:val="Table Grid"/>
    <w:basedOn w:val="a1"/>
    <w:qFormat/>
    <w:rsid w:val="00E82677"/>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0"/>
    <w:rsid w:val="00E82677"/>
  </w:style>
  <w:style w:type="character" w:styleId="af4">
    <w:name w:val="Hyperlink"/>
    <w:rsid w:val="00E82677"/>
    <w:rPr>
      <w:color w:val="0000FF"/>
      <w:u w:val="single"/>
    </w:rPr>
  </w:style>
  <w:style w:type="paragraph" w:styleId="af5">
    <w:name w:val="List Paragraph"/>
    <w:basedOn w:val="a"/>
    <w:uiPriority w:val="99"/>
    <w:qFormat/>
    <w:rsid w:val="00E82677"/>
    <w:pPr>
      <w:ind w:firstLineChars="200" w:firstLine="420"/>
    </w:pPr>
  </w:style>
  <w:style w:type="character" w:customStyle="1" w:styleId="11">
    <w:name w:val="明显强调1"/>
    <w:basedOn w:val="a0"/>
    <w:uiPriority w:val="21"/>
    <w:qFormat/>
    <w:rsid w:val="00E82677"/>
    <w:rPr>
      <w:b/>
      <w:bCs/>
      <w:i/>
      <w:iCs/>
      <w:color w:val="5B9BD5" w:themeColor="accent1"/>
    </w:rPr>
  </w:style>
  <w:style w:type="character" w:customStyle="1" w:styleId="a8">
    <w:name w:val="日期 字符"/>
    <w:basedOn w:val="a0"/>
    <w:link w:val="a7"/>
    <w:rsid w:val="00E82677"/>
    <w:rPr>
      <w:kern w:val="2"/>
      <w:sz w:val="21"/>
      <w:szCs w:val="24"/>
    </w:rPr>
  </w:style>
  <w:style w:type="character" w:customStyle="1" w:styleId="a4">
    <w:name w:val="正文文本 字符"/>
    <w:basedOn w:val="a0"/>
    <w:link w:val="a3"/>
    <w:rsid w:val="00E82677"/>
    <w:rPr>
      <w:rFonts w:ascii="Times New Roman" w:eastAsia="宋体" w:hAnsi="Times New Roman" w:cs="Times New Roman"/>
      <w:kern w:val="2"/>
      <w:sz w:val="21"/>
      <w:szCs w:val="24"/>
    </w:rPr>
  </w:style>
  <w:style w:type="paragraph" w:customStyle="1" w:styleId="12">
    <w:name w:val="正文1"/>
    <w:qFormat/>
    <w:rsid w:val="00E82677"/>
    <w:pPr>
      <w:widowControl w:val="0"/>
      <w:jc w:val="both"/>
    </w:pPr>
    <w:rPr>
      <w:rFonts w:ascii="Times New Roman" w:eastAsia="宋体" w:hAnsi="Times New Roman" w:cs="Times New Roman"/>
      <w:kern w:val="2"/>
      <w:sz w:val="21"/>
      <w:szCs w:val="21"/>
    </w:rPr>
  </w:style>
  <w:style w:type="character" w:customStyle="1" w:styleId="10">
    <w:name w:val="标题 1 字符"/>
    <w:basedOn w:val="a0"/>
    <w:link w:val="1"/>
    <w:rsid w:val="00E82677"/>
    <w:rPr>
      <w:rFonts w:ascii="Times New Roman" w:eastAsia="宋体" w:hAnsi="Times New Roman" w:cs="Times New Roman"/>
      <w:b/>
      <w:bCs/>
      <w:kern w:val="44"/>
      <w:sz w:val="44"/>
      <w:szCs w:val="44"/>
    </w:rPr>
  </w:style>
  <w:style w:type="character" w:customStyle="1" w:styleId="20">
    <w:name w:val="标题 2 字符"/>
    <w:basedOn w:val="a0"/>
    <w:link w:val="2"/>
    <w:rsid w:val="00E82677"/>
    <w:rPr>
      <w:rFonts w:ascii="Arial" w:eastAsia="黑体" w:hAnsi="Arial" w:cs="Times New Roman"/>
      <w:b/>
      <w:bCs/>
      <w:kern w:val="2"/>
      <w:sz w:val="32"/>
      <w:szCs w:val="32"/>
    </w:rPr>
  </w:style>
  <w:style w:type="character" w:customStyle="1" w:styleId="Char1">
    <w:name w:val="标题 Char1"/>
    <w:qFormat/>
    <w:rsid w:val="00E82677"/>
    <w:rPr>
      <w:rFonts w:ascii="Cambria" w:hAnsi="Cambria" w:cs="Times New Roman"/>
      <w:b/>
      <w:bCs/>
      <w:kern w:val="2"/>
      <w:sz w:val="32"/>
      <w:szCs w:val="32"/>
    </w:rPr>
  </w:style>
  <w:style w:type="character" w:customStyle="1" w:styleId="af1">
    <w:name w:val="标题 字符"/>
    <w:basedOn w:val="a0"/>
    <w:link w:val="af0"/>
    <w:qFormat/>
    <w:rsid w:val="00E82677"/>
    <w:rPr>
      <w:rFonts w:asciiTheme="majorHAnsi" w:eastAsia="宋体" w:hAnsiTheme="majorHAnsi" w:cstheme="majorBidi"/>
      <w:b/>
      <w:bCs/>
      <w:kern w:val="2"/>
      <w:sz w:val="32"/>
      <w:szCs w:val="32"/>
    </w:rPr>
  </w:style>
  <w:style w:type="character" w:customStyle="1" w:styleId="ae">
    <w:name w:val="页眉 字符"/>
    <w:basedOn w:val="a0"/>
    <w:link w:val="ad"/>
    <w:qFormat/>
    <w:rsid w:val="00E82677"/>
    <w:rPr>
      <w:rFonts w:ascii="Times New Roman" w:eastAsia="PMingLiU" w:hAnsi="Times New Roman" w:cs="Times New Roman"/>
      <w:kern w:val="2"/>
      <w:lang w:eastAsia="zh-TW"/>
    </w:rPr>
  </w:style>
  <w:style w:type="character" w:customStyle="1" w:styleId="ac">
    <w:name w:val="页脚 字符"/>
    <w:basedOn w:val="a0"/>
    <w:link w:val="ab"/>
    <w:qFormat/>
    <w:rsid w:val="00E82677"/>
    <w:rPr>
      <w:rFonts w:ascii="Times New Roman" w:eastAsia="宋体" w:hAnsi="Times New Roman" w:cs="Times New Roman"/>
      <w:kern w:val="2"/>
      <w:sz w:val="18"/>
      <w:szCs w:val="18"/>
    </w:rPr>
  </w:style>
  <w:style w:type="character" w:customStyle="1" w:styleId="aa">
    <w:name w:val="批注框文本 字符"/>
    <w:basedOn w:val="a0"/>
    <w:link w:val="a9"/>
    <w:qFormat/>
    <w:rsid w:val="00E82677"/>
    <w:rPr>
      <w:rFonts w:ascii="Times New Roman" w:eastAsia="宋体" w:hAnsi="Times New Roman" w:cs="Times New Roman"/>
      <w:kern w:val="2"/>
      <w:sz w:val="18"/>
      <w:szCs w:val="18"/>
    </w:rPr>
  </w:style>
  <w:style w:type="character" w:customStyle="1" w:styleId="a6">
    <w:name w:val="正文文本缩进 字符"/>
    <w:basedOn w:val="a0"/>
    <w:link w:val="a5"/>
    <w:qFormat/>
    <w:rsid w:val="00E82677"/>
    <w:rPr>
      <w:rFonts w:ascii="Times New Roman" w:eastAsia="宋体" w:hAnsi="Times New Roman" w:cs="Times New Roman"/>
      <w:kern w:val="2"/>
      <w:sz w:val="24"/>
    </w:rPr>
  </w:style>
  <w:style w:type="paragraph" w:customStyle="1" w:styleId="bold1">
    <w:name w:val="bold1"/>
    <w:basedOn w:val="a"/>
    <w:qFormat/>
    <w:rsid w:val="00E82677"/>
    <w:pPr>
      <w:widowControl/>
      <w:spacing w:before="100" w:beforeAutospacing="1" w:after="100" w:afterAutospacing="1"/>
      <w:jc w:val="left"/>
    </w:pPr>
    <w:rPr>
      <w:rFonts w:ascii="Arial" w:eastAsia="宋体" w:hAnsi="Arial" w:cs="Arial"/>
      <w:b/>
      <w:bCs/>
      <w:kern w:val="0"/>
      <w:sz w:val="18"/>
      <w:szCs w:val="18"/>
    </w:rPr>
  </w:style>
  <w:style w:type="paragraph" w:customStyle="1" w:styleId="13">
    <w:name w:val="列出段落1"/>
    <w:basedOn w:val="a"/>
    <w:uiPriority w:val="34"/>
    <w:qFormat/>
    <w:rsid w:val="00E82677"/>
    <w:pPr>
      <w:ind w:firstLineChars="200" w:firstLine="420"/>
    </w:pPr>
    <w:rPr>
      <w:rFonts w:ascii="Calibri" w:eastAsia="宋体" w:hAnsi="Calibri" w:cs="Times New Roman"/>
    </w:rPr>
  </w:style>
  <w:style w:type="paragraph" w:customStyle="1" w:styleId="Default">
    <w:name w:val="Default"/>
    <w:qFormat/>
    <w:rsid w:val="00E82677"/>
    <w:pPr>
      <w:autoSpaceDE w:val="0"/>
      <w:autoSpaceDN w:val="0"/>
      <w:adjustRightInd w:val="0"/>
    </w:pPr>
    <w:rPr>
      <w:rFonts w:ascii="Times New Roman" w:eastAsia="MS Mincho" w:hAnsi="Times New Roman" w:cs="Times New Roman"/>
      <w:color w:val="000000"/>
      <w:sz w:val="24"/>
      <w:szCs w:val="24"/>
      <w:lang w:eastAsia="en-US"/>
    </w:rPr>
  </w:style>
  <w:style w:type="paragraph" w:styleId="af6">
    <w:name w:val="No Spacing"/>
    <w:uiPriority w:val="99"/>
    <w:qFormat/>
    <w:rsid w:val="00E82677"/>
    <w:pPr>
      <w:widowControl w:val="0"/>
      <w:jc w:val="both"/>
    </w:pPr>
    <w:rPr>
      <w:rFonts w:ascii="Times New Roman" w:eastAsia="宋体" w:hAnsi="Times New Roman" w:cs="Times New Roman"/>
      <w:kern w:val="2"/>
      <w:sz w:val="21"/>
      <w:szCs w:val="24"/>
    </w:rPr>
  </w:style>
  <w:style w:type="paragraph" w:customStyle="1" w:styleId="Style1">
    <w:name w:val="_Style 1"/>
    <w:basedOn w:val="a"/>
    <w:uiPriority w:val="99"/>
    <w:qFormat/>
    <w:rsid w:val="00E82677"/>
    <w:pPr>
      <w:ind w:firstLineChars="200" w:firstLine="420"/>
    </w:pPr>
    <w:rPr>
      <w:rFonts w:ascii="Times New Roman" w:eastAsia="宋体"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F857537-D7A6-4A55-A9CD-4AA3B1DD6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7</Pages>
  <Words>716</Words>
  <Characters>4086</Characters>
  <Application>Microsoft Office Word</Application>
  <DocSecurity>0</DocSecurity>
  <Lines>34</Lines>
  <Paragraphs>9</Paragraphs>
  <ScaleCrop>false</ScaleCrop>
  <Company>Microsoft</Company>
  <LinksUpToDate>false</LinksUpToDate>
  <CharactersWithSpaces>4793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adminstrator</dc:creator>
  <cp:lastModifiedBy>进口部</cp:lastModifiedBy>
  <cp:revision>38</cp:revision>
  <cp:lastPrinted>2019-06-20T02:25:00Z</cp:lastPrinted>
  <dcterms:created xsi:type="dcterms:W3CDTF">2019-07-03T06:12:00Z</dcterms:created>
  <dcterms:modified xsi:type="dcterms:W3CDTF">2019-07-19T09:26:00Z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2052-11.1.0.8808</vt:lpwstr>
  </property>
</Properties>
</file>