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5E9" w:rsidRPr="00B01C1D" w:rsidRDefault="002D3747" w:rsidP="00754330">
      <w:pPr>
        <w:jc w:val="center"/>
        <w:rPr>
          <w:rFonts w:ascii="宋体" w:eastAsia="宋体" w:hAnsi="宋体"/>
          <w:b/>
          <w:bCs/>
          <w:sz w:val="28"/>
          <w:szCs w:val="28"/>
        </w:rPr>
      </w:pPr>
      <w:r w:rsidRPr="00B01C1D">
        <w:rPr>
          <w:rFonts w:ascii="宋体" w:eastAsia="宋体" w:hAnsi="宋体" w:hint="eastAsia"/>
          <w:b/>
          <w:bCs/>
          <w:sz w:val="28"/>
          <w:szCs w:val="28"/>
        </w:rPr>
        <w:t>江苏省环境监测中心</w:t>
      </w:r>
      <w:r w:rsidR="00AC39F0" w:rsidRPr="00B01C1D">
        <w:rPr>
          <w:rFonts w:ascii="宋体" w:eastAsia="宋体" w:hAnsi="宋体" w:hint="eastAsia"/>
          <w:b/>
          <w:bCs/>
          <w:sz w:val="28"/>
          <w:szCs w:val="28"/>
        </w:rPr>
        <w:t>2019年</w:t>
      </w:r>
      <w:r w:rsidR="00AC39F0" w:rsidRPr="00B01C1D">
        <w:rPr>
          <w:rFonts w:ascii="宋体" w:eastAsia="宋体" w:hAnsi="宋体"/>
          <w:b/>
          <w:bCs/>
          <w:sz w:val="28"/>
          <w:szCs w:val="28"/>
        </w:rPr>
        <w:t>能力建设</w:t>
      </w:r>
      <w:r w:rsidRPr="00B01C1D">
        <w:rPr>
          <w:rFonts w:ascii="宋体" w:eastAsia="宋体" w:hAnsi="宋体" w:hint="eastAsia"/>
          <w:b/>
          <w:bCs/>
          <w:sz w:val="28"/>
          <w:szCs w:val="28"/>
        </w:rPr>
        <w:t>有机分析仪器采购项目</w:t>
      </w:r>
    </w:p>
    <w:p w:rsidR="005615E9" w:rsidRPr="00B01C1D" w:rsidRDefault="00413BDB">
      <w:pPr>
        <w:jc w:val="center"/>
        <w:rPr>
          <w:rFonts w:ascii="宋体" w:eastAsia="宋体" w:hAnsi="宋体"/>
          <w:b/>
          <w:szCs w:val="21"/>
        </w:rPr>
      </w:pPr>
      <w:r w:rsidRPr="00B01C1D">
        <w:rPr>
          <w:rFonts w:ascii="宋体" w:eastAsia="宋体" w:hAnsi="宋体" w:hint="eastAsia"/>
          <w:b/>
          <w:bCs/>
          <w:sz w:val="28"/>
          <w:szCs w:val="28"/>
        </w:rPr>
        <w:t>招标编号：1802-194107228ZWY</w:t>
      </w:r>
      <w:r w:rsidR="002D3747" w:rsidRPr="00B01C1D">
        <w:rPr>
          <w:rFonts w:ascii="宋体" w:eastAsia="宋体" w:hAnsi="宋体"/>
          <w:b/>
          <w:szCs w:val="21"/>
        </w:rPr>
        <w:t xml:space="preserve"> </w:t>
      </w:r>
    </w:p>
    <w:p w:rsidR="00B01C1D" w:rsidRDefault="00B01C1D">
      <w:pPr>
        <w:jc w:val="center"/>
        <w:rPr>
          <w:rFonts w:ascii="宋体" w:eastAsia="宋体" w:hAnsi="宋体"/>
          <w:b/>
          <w:szCs w:val="21"/>
        </w:rPr>
      </w:pPr>
    </w:p>
    <w:p w:rsidR="005615E9" w:rsidRPr="00B01C1D" w:rsidRDefault="002D3747">
      <w:pPr>
        <w:jc w:val="center"/>
        <w:rPr>
          <w:rFonts w:ascii="宋体" w:eastAsia="宋体" w:hAnsi="宋体"/>
          <w:b/>
          <w:szCs w:val="21"/>
        </w:rPr>
      </w:pPr>
      <w:r w:rsidRPr="00B01C1D">
        <w:rPr>
          <w:rFonts w:ascii="宋体" w:eastAsia="宋体" w:hAnsi="宋体" w:hint="eastAsia"/>
          <w:b/>
          <w:szCs w:val="21"/>
        </w:rPr>
        <w:t>第三部分：采购需求（05包）</w:t>
      </w:r>
    </w:p>
    <w:p w:rsidR="00B01C1D" w:rsidRPr="00B01C1D" w:rsidRDefault="00B01C1D">
      <w:pPr>
        <w:rPr>
          <w:rFonts w:ascii="宋体" w:eastAsia="宋体" w:hAnsi="宋体"/>
          <w:b/>
          <w:szCs w:val="21"/>
        </w:rPr>
      </w:pPr>
    </w:p>
    <w:p w:rsidR="005615E9" w:rsidRPr="00B01C1D" w:rsidRDefault="002D3747">
      <w:pPr>
        <w:rPr>
          <w:rFonts w:ascii="宋体" w:eastAsia="宋体" w:hAnsi="宋体"/>
          <w:b/>
          <w:szCs w:val="21"/>
        </w:rPr>
      </w:pPr>
      <w:r w:rsidRPr="00B01C1D">
        <w:rPr>
          <w:rFonts w:ascii="宋体" w:eastAsia="宋体" w:hAnsi="宋体" w:hint="eastAsia"/>
          <w:b/>
          <w:szCs w:val="21"/>
        </w:rPr>
        <w:t>一、项目概况</w:t>
      </w:r>
    </w:p>
    <w:p w:rsidR="005615E9" w:rsidRPr="00B01C1D" w:rsidRDefault="002D3747">
      <w:pPr>
        <w:rPr>
          <w:rFonts w:ascii="宋体" w:eastAsia="宋体" w:hAnsi="宋体"/>
          <w:szCs w:val="21"/>
        </w:rPr>
      </w:pPr>
      <w:r w:rsidRPr="00B01C1D">
        <w:rPr>
          <w:rFonts w:ascii="宋体" w:eastAsia="宋体" w:hAnsi="宋体" w:hint="eastAsia"/>
          <w:szCs w:val="21"/>
        </w:rPr>
        <w:t>1.1  采购清单</w:t>
      </w:r>
    </w:p>
    <w:tbl>
      <w:tblPr>
        <w:tblW w:w="77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261"/>
        <w:gridCol w:w="1701"/>
        <w:gridCol w:w="1701"/>
      </w:tblGrid>
      <w:tr w:rsidR="009F212B" w:rsidRPr="009F212B" w:rsidTr="00B01C1D">
        <w:trPr>
          <w:trHeight w:val="394"/>
        </w:trPr>
        <w:tc>
          <w:tcPr>
            <w:tcW w:w="1134" w:type="dxa"/>
            <w:vAlign w:val="center"/>
          </w:tcPr>
          <w:p w:rsidR="005615E9" w:rsidRPr="009F212B" w:rsidRDefault="00B01C1D">
            <w:pPr>
              <w:jc w:val="center"/>
              <w:rPr>
                <w:rFonts w:ascii="宋体" w:eastAsia="宋体" w:hAnsi="宋体"/>
                <w:szCs w:val="21"/>
              </w:rPr>
            </w:pPr>
            <w:r w:rsidRPr="009F212B">
              <w:rPr>
                <w:rFonts w:ascii="宋体" w:eastAsia="宋体" w:hAnsi="宋体" w:hint="eastAsia"/>
                <w:szCs w:val="21"/>
              </w:rPr>
              <w:t>品目号</w:t>
            </w:r>
          </w:p>
        </w:tc>
        <w:tc>
          <w:tcPr>
            <w:tcW w:w="3261" w:type="dxa"/>
            <w:vAlign w:val="center"/>
          </w:tcPr>
          <w:p w:rsidR="005615E9" w:rsidRPr="009F212B" w:rsidRDefault="002D3747">
            <w:pPr>
              <w:jc w:val="center"/>
              <w:rPr>
                <w:rFonts w:ascii="宋体" w:eastAsia="宋体" w:hAnsi="宋体"/>
                <w:szCs w:val="21"/>
              </w:rPr>
            </w:pPr>
            <w:r w:rsidRPr="009F212B">
              <w:rPr>
                <w:rFonts w:ascii="宋体" w:eastAsia="宋体" w:hAnsi="宋体" w:hint="eastAsia"/>
                <w:szCs w:val="21"/>
              </w:rPr>
              <w:t>设备名称</w:t>
            </w:r>
          </w:p>
        </w:tc>
        <w:tc>
          <w:tcPr>
            <w:tcW w:w="1701" w:type="dxa"/>
            <w:vAlign w:val="center"/>
          </w:tcPr>
          <w:p w:rsidR="005615E9" w:rsidRPr="009F212B" w:rsidRDefault="002D3747">
            <w:pPr>
              <w:jc w:val="center"/>
              <w:rPr>
                <w:rFonts w:ascii="宋体" w:eastAsia="宋体" w:hAnsi="宋体"/>
                <w:szCs w:val="21"/>
              </w:rPr>
            </w:pPr>
            <w:r w:rsidRPr="009F212B">
              <w:rPr>
                <w:rFonts w:ascii="宋体" w:eastAsia="宋体" w:hAnsi="宋体" w:hint="eastAsia"/>
                <w:szCs w:val="21"/>
              </w:rPr>
              <w:t>数量</w:t>
            </w:r>
          </w:p>
          <w:p w:rsidR="00B01C1D" w:rsidRPr="009F212B" w:rsidRDefault="00B01C1D">
            <w:pPr>
              <w:jc w:val="center"/>
              <w:rPr>
                <w:rFonts w:ascii="宋体" w:eastAsia="宋体" w:hAnsi="宋体"/>
                <w:szCs w:val="21"/>
              </w:rPr>
            </w:pPr>
            <w:r w:rsidRPr="009F212B">
              <w:rPr>
                <w:rFonts w:ascii="宋体" w:eastAsia="宋体" w:hAnsi="宋体" w:hint="eastAsia"/>
                <w:szCs w:val="21"/>
              </w:rPr>
              <w:t>（台/套）</w:t>
            </w:r>
          </w:p>
        </w:tc>
        <w:tc>
          <w:tcPr>
            <w:tcW w:w="1701" w:type="dxa"/>
          </w:tcPr>
          <w:p w:rsidR="005615E9" w:rsidRPr="009F212B" w:rsidRDefault="002D3747">
            <w:pPr>
              <w:jc w:val="center"/>
              <w:rPr>
                <w:rFonts w:ascii="宋体" w:eastAsia="宋体" w:hAnsi="宋体"/>
                <w:szCs w:val="21"/>
              </w:rPr>
            </w:pPr>
            <w:r w:rsidRPr="009F212B">
              <w:rPr>
                <w:rFonts w:ascii="宋体" w:eastAsia="宋体" w:hAnsi="宋体" w:hint="eastAsia"/>
                <w:szCs w:val="21"/>
              </w:rPr>
              <w:t>采购预算</w:t>
            </w:r>
          </w:p>
          <w:p w:rsidR="00B01C1D" w:rsidRPr="009F212B" w:rsidRDefault="00B01C1D">
            <w:pPr>
              <w:jc w:val="center"/>
              <w:rPr>
                <w:rFonts w:ascii="宋体" w:eastAsia="宋体" w:hAnsi="宋体"/>
                <w:szCs w:val="21"/>
              </w:rPr>
            </w:pPr>
            <w:r w:rsidRPr="009F212B">
              <w:rPr>
                <w:rFonts w:ascii="宋体" w:eastAsia="宋体" w:hAnsi="宋体" w:hint="eastAsia"/>
                <w:szCs w:val="21"/>
              </w:rPr>
              <w:t>（人民币）</w:t>
            </w:r>
          </w:p>
        </w:tc>
      </w:tr>
      <w:tr w:rsidR="009F212B" w:rsidRPr="009F212B" w:rsidTr="00B01C1D">
        <w:trPr>
          <w:trHeight w:val="408"/>
        </w:trPr>
        <w:tc>
          <w:tcPr>
            <w:tcW w:w="1134" w:type="dxa"/>
            <w:vAlign w:val="center"/>
          </w:tcPr>
          <w:p w:rsidR="005615E9" w:rsidRPr="009F212B" w:rsidRDefault="002D3747">
            <w:pPr>
              <w:jc w:val="center"/>
              <w:rPr>
                <w:rFonts w:ascii="宋体" w:eastAsia="宋体" w:hAnsi="宋体"/>
                <w:szCs w:val="21"/>
              </w:rPr>
            </w:pPr>
            <w:r w:rsidRPr="009F212B">
              <w:rPr>
                <w:rFonts w:ascii="宋体" w:eastAsia="宋体" w:hAnsi="宋体" w:hint="eastAsia"/>
                <w:szCs w:val="21"/>
              </w:rPr>
              <w:t>05-1</w:t>
            </w:r>
          </w:p>
        </w:tc>
        <w:tc>
          <w:tcPr>
            <w:tcW w:w="3261" w:type="dxa"/>
            <w:vAlign w:val="center"/>
          </w:tcPr>
          <w:p w:rsidR="005615E9" w:rsidRPr="009F212B" w:rsidRDefault="002D3747" w:rsidP="00B01C1D">
            <w:pPr>
              <w:rPr>
                <w:rFonts w:ascii="宋体" w:eastAsia="宋体" w:hAnsi="宋体"/>
                <w:szCs w:val="21"/>
              </w:rPr>
            </w:pPr>
            <w:r w:rsidRPr="009F212B">
              <w:rPr>
                <w:rFonts w:ascii="宋体" w:eastAsia="宋体" w:hAnsi="宋体" w:hint="eastAsia"/>
                <w:szCs w:val="21"/>
              </w:rPr>
              <w:t>气相色谱仪（带前处理装置）</w:t>
            </w:r>
          </w:p>
        </w:tc>
        <w:tc>
          <w:tcPr>
            <w:tcW w:w="1701" w:type="dxa"/>
            <w:vAlign w:val="center"/>
          </w:tcPr>
          <w:p w:rsidR="005615E9" w:rsidRPr="009F212B" w:rsidRDefault="002D3747" w:rsidP="00B01C1D">
            <w:pPr>
              <w:jc w:val="center"/>
              <w:rPr>
                <w:rFonts w:ascii="宋体" w:eastAsia="宋体" w:hAnsi="宋体"/>
                <w:szCs w:val="21"/>
              </w:rPr>
            </w:pPr>
            <w:r w:rsidRPr="009F212B">
              <w:rPr>
                <w:rFonts w:ascii="宋体" w:eastAsia="宋体" w:hAnsi="宋体" w:hint="eastAsia"/>
                <w:szCs w:val="21"/>
              </w:rPr>
              <w:t>1</w:t>
            </w:r>
            <w:r w:rsidR="00B01C1D" w:rsidRPr="009F212B">
              <w:rPr>
                <w:rFonts w:ascii="宋体" w:eastAsia="宋体" w:hAnsi="宋体"/>
                <w:szCs w:val="21"/>
              </w:rPr>
              <w:t xml:space="preserve"> </w:t>
            </w:r>
          </w:p>
        </w:tc>
        <w:tc>
          <w:tcPr>
            <w:tcW w:w="1701" w:type="dxa"/>
          </w:tcPr>
          <w:p w:rsidR="005615E9" w:rsidRPr="009F212B" w:rsidRDefault="002D3747">
            <w:pPr>
              <w:jc w:val="center"/>
              <w:rPr>
                <w:rFonts w:ascii="宋体" w:eastAsia="宋体" w:hAnsi="宋体"/>
                <w:szCs w:val="21"/>
              </w:rPr>
            </w:pPr>
            <w:r w:rsidRPr="009F212B">
              <w:rPr>
                <w:rFonts w:ascii="宋体" w:eastAsia="宋体" w:hAnsi="宋体" w:hint="eastAsia"/>
                <w:szCs w:val="21"/>
              </w:rPr>
              <w:t>80万元</w:t>
            </w:r>
          </w:p>
        </w:tc>
      </w:tr>
      <w:tr w:rsidR="009F212B" w:rsidRPr="009F212B" w:rsidTr="00B01C1D">
        <w:trPr>
          <w:trHeight w:val="408"/>
        </w:trPr>
        <w:tc>
          <w:tcPr>
            <w:tcW w:w="1134" w:type="dxa"/>
            <w:vAlign w:val="center"/>
          </w:tcPr>
          <w:p w:rsidR="005615E9" w:rsidRPr="009F212B" w:rsidRDefault="002D3747">
            <w:pPr>
              <w:jc w:val="center"/>
              <w:rPr>
                <w:rFonts w:ascii="宋体" w:eastAsia="宋体" w:hAnsi="宋体"/>
                <w:szCs w:val="21"/>
              </w:rPr>
            </w:pPr>
            <w:r w:rsidRPr="009F212B">
              <w:rPr>
                <w:rFonts w:ascii="宋体" w:eastAsia="宋体" w:hAnsi="宋体" w:hint="eastAsia"/>
                <w:szCs w:val="21"/>
              </w:rPr>
              <w:t>05-2</w:t>
            </w:r>
          </w:p>
        </w:tc>
        <w:tc>
          <w:tcPr>
            <w:tcW w:w="3261" w:type="dxa"/>
            <w:vAlign w:val="center"/>
          </w:tcPr>
          <w:p w:rsidR="005615E9" w:rsidRPr="009F212B" w:rsidRDefault="002D3747" w:rsidP="00B01C1D">
            <w:pPr>
              <w:rPr>
                <w:rFonts w:ascii="宋体" w:eastAsia="宋体" w:hAnsi="宋体"/>
                <w:szCs w:val="21"/>
              </w:rPr>
            </w:pPr>
            <w:r w:rsidRPr="009F212B">
              <w:rPr>
                <w:rFonts w:ascii="宋体" w:eastAsia="宋体" w:hAnsi="宋体" w:hint="eastAsia"/>
                <w:szCs w:val="21"/>
              </w:rPr>
              <w:t>冷冻干燥仪</w:t>
            </w:r>
          </w:p>
        </w:tc>
        <w:tc>
          <w:tcPr>
            <w:tcW w:w="1701" w:type="dxa"/>
            <w:vAlign w:val="center"/>
          </w:tcPr>
          <w:p w:rsidR="005615E9" w:rsidRPr="009F212B" w:rsidRDefault="002D3747" w:rsidP="00B01C1D">
            <w:pPr>
              <w:jc w:val="center"/>
              <w:rPr>
                <w:rFonts w:ascii="宋体" w:eastAsia="宋体" w:hAnsi="宋体"/>
                <w:szCs w:val="21"/>
              </w:rPr>
            </w:pPr>
            <w:r w:rsidRPr="009F212B">
              <w:rPr>
                <w:rFonts w:ascii="宋体" w:eastAsia="宋体" w:hAnsi="宋体" w:hint="eastAsia"/>
                <w:szCs w:val="21"/>
              </w:rPr>
              <w:t>1</w:t>
            </w:r>
          </w:p>
        </w:tc>
        <w:tc>
          <w:tcPr>
            <w:tcW w:w="1701" w:type="dxa"/>
          </w:tcPr>
          <w:p w:rsidR="005615E9" w:rsidRPr="009F212B" w:rsidRDefault="002D3747">
            <w:pPr>
              <w:jc w:val="center"/>
              <w:rPr>
                <w:rFonts w:ascii="宋体" w:eastAsia="宋体" w:hAnsi="宋体"/>
                <w:szCs w:val="21"/>
              </w:rPr>
            </w:pPr>
            <w:r w:rsidRPr="009F212B">
              <w:rPr>
                <w:rFonts w:ascii="宋体" w:eastAsia="宋体" w:hAnsi="宋体" w:hint="eastAsia"/>
                <w:szCs w:val="21"/>
              </w:rPr>
              <w:t>55万元</w:t>
            </w:r>
          </w:p>
        </w:tc>
      </w:tr>
    </w:tbl>
    <w:p w:rsidR="005615E9" w:rsidRPr="009F212B" w:rsidRDefault="002D3747" w:rsidP="00F842BA">
      <w:pPr>
        <w:tabs>
          <w:tab w:val="left" w:pos="851"/>
          <w:tab w:val="left" w:pos="1418"/>
        </w:tabs>
        <w:rPr>
          <w:rFonts w:ascii="宋体" w:eastAsia="宋体" w:hAnsi="宋体"/>
          <w:szCs w:val="21"/>
        </w:rPr>
      </w:pPr>
      <w:r w:rsidRPr="009F212B">
        <w:rPr>
          <w:rFonts w:ascii="宋体" w:eastAsia="宋体" w:hAnsi="宋体" w:hint="eastAsia"/>
          <w:szCs w:val="21"/>
        </w:rPr>
        <w:t>1.</w:t>
      </w:r>
      <w:r w:rsidR="00B01C1D" w:rsidRPr="009F212B">
        <w:rPr>
          <w:rFonts w:ascii="宋体" w:eastAsia="宋体" w:hAnsi="宋体" w:hint="eastAsia"/>
          <w:szCs w:val="21"/>
        </w:rPr>
        <w:t>2</w:t>
      </w:r>
      <w:r w:rsidRPr="009F212B">
        <w:rPr>
          <w:rFonts w:ascii="宋体" w:eastAsia="宋体" w:hAnsi="宋体" w:hint="eastAsia"/>
          <w:szCs w:val="21"/>
        </w:rPr>
        <w:t xml:space="preserve">  产地要求：接受进口货物投标</w:t>
      </w:r>
    </w:p>
    <w:p w:rsidR="00F842BA" w:rsidRDefault="00F842BA" w:rsidP="00F842BA">
      <w:pPr>
        <w:tabs>
          <w:tab w:val="left" w:pos="851"/>
          <w:tab w:val="left" w:pos="1418"/>
        </w:tabs>
        <w:rPr>
          <w:rFonts w:ascii="宋体" w:eastAsia="宋体" w:hAnsi="宋体"/>
          <w:szCs w:val="21"/>
        </w:rPr>
      </w:pPr>
      <w:r>
        <w:rPr>
          <w:rFonts w:ascii="宋体" w:eastAsia="宋体" w:hAnsi="宋体" w:hint="eastAsia"/>
          <w:szCs w:val="21"/>
        </w:rPr>
        <w:t>1.</w:t>
      </w:r>
      <w:r>
        <w:rPr>
          <w:rFonts w:ascii="宋体" w:eastAsia="宋体" w:hAnsi="宋体"/>
          <w:szCs w:val="21"/>
        </w:rPr>
        <w:t>3</w:t>
      </w:r>
      <w:r>
        <w:rPr>
          <w:rFonts w:ascii="宋体" w:eastAsia="宋体" w:hAnsi="宋体" w:hint="eastAsia"/>
          <w:szCs w:val="21"/>
        </w:rPr>
        <w:t xml:space="preserve">  交货期：合同签订后90天内</w:t>
      </w:r>
    </w:p>
    <w:p w:rsidR="00B01C1D" w:rsidRDefault="00F842BA" w:rsidP="00F842BA">
      <w:pPr>
        <w:tabs>
          <w:tab w:val="left" w:pos="851"/>
          <w:tab w:val="left" w:pos="1418"/>
        </w:tabs>
        <w:rPr>
          <w:rFonts w:ascii="宋体" w:eastAsia="宋体" w:hAnsi="宋体"/>
          <w:szCs w:val="21"/>
        </w:rPr>
      </w:pPr>
      <w:r>
        <w:rPr>
          <w:rFonts w:ascii="宋体" w:eastAsia="宋体" w:hAnsi="宋体" w:hint="eastAsia"/>
          <w:szCs w:val="21"/>
        </w:rPr>
        <w:t>1.</w:t>
      </w:r>
      <w:r>
        <w:rPr>
          <w:rFonts w:ascii="宋体" w:eastAsia="宋体" w:hAnsi="宋体"/>
          <w:szCs w:val="21"/>
        </w:rPr>
        <w:t>4</w:t>
      </w:r>
      <w:r>
        <w:rPr>
          <w:rFonts w:ascii="宋体" w:eastAsia="宋体" w:hAnsi="宋体" w:hint="eastAsia"/>
          <w:szCs w:val="21"/>
        </w:rPr>
        <w:t xml:space="preserve">  交货地点：南京</w:t>
      </w:r>
    </w:p>
    <w:p w:rsidR="00F842BA" w:rsidRPr="00F842BA" w:rsidRDefault="00F842BA" w:rsidP="00F842BA">
      <w:pPr>
        <w:tabs>
          <w:tab w:val="left" w:pos="851"/>
          <w:tab w:val="left" w:pos="1418"/>
        </w:tabs>
        <w:rPr>
          <w:rFonts w:ascii="宋体" w:eastAsia="宋体" w:hAnsi="宋体"/>
          <w:szCs w:val="21"/>
        </w:rPr>
      </w:pPr>
    </w:p>
    <w:p w:rsidR="005615E9" w:rsidRDefault="002D3747">
      <w:pPr>
        <w:tabs>
          <w:tab w:val="left" w:pos="1276"/>
        </w:tabs>
        <w:rPr>
          <w:rFonts w:ascii="宋体" w:eastAsia="宋体" w:hAnsi="宋体"/>
          <w:b/>
          <w:szCs w:val="21"/>
        </w:rPr>
      </w:pPr>
      <w:r w:rsidRPr="00B01C1D">
        <w:rPr>
          <w:rFonts w:ascii="宋体" w:eastAsia="宋体" w:hAnsi="宋体" w:hint="eastAsia"/>
          <w:b/>
          <w:szCs w:val="21"/>
        </w:rPr>
        <w:t>二、技术规格</w:t>
      </w:r>
    </w:p>
    <w:p w:rsidR="00A87BDA" w:rsidRPr="00A87BDA" w:rsidRDefault="00A87BDA">
      <w:pPr>
        <w:tabs>
          <w:tab w:val="left" w:pos="1276"/>
        </w:tabs>
        <w:rPr>
          <w:rFonts w:ascii="宋体" w:eastAsia="宋体" w:hAnsi="宋体"/>
          <w:b/>
          <w:szCs w:val="21"/>
        </w:rPr>
      </w:pPr>
      <w:r>
        <w:rPr>
          <w:rFonts w:ascii="宋体" w:eastAsia="宋体" w:hAnsi="宋体" w:hint="eastAsia"/>
          <w:b/>
          <w:szCs w:val="21"/>
        </w:rPr>
        <w:t xml:space="preserve">2.1  </w:t>
      </w:r>
      <w:r w:rsidRPr="00A87BDA">
        <w:rPr>
          <w:rFonts w:ascii="宋体" w:eastAsia="宋体" w:hAnsi="宋体" w:hint="eastAsia"/>
          <w:b/>
          <w:szCs w:val="21"/>
        </w:rPr>
        <w:t>气相色谱仪（带前处理装置）</w:t>
      </w:r>
      <w:r>
        <w:rPr>
          <w:rFonts w:ascii="宋体" w:eastAsia="宋体" w:hAnsi="宋体" w:hint="eastAsia"/>
          <w:b/>
          <w:szCs w:val="21"/>
        </w:rPr>
        <w:t>（品目05</w:t>
      </w:r>
      <w:r>
        <w:rPr>
          <w:rFonts w:ascii="宋体" w:eastAsia="宋体" w:hAnsi="宋体"/>
          <w:b/>
          <w:szCs w:val="21"/>
        </w:rPr>
        <w:t>-1</w:t>
      </w:r>
      <w:r>
        <w:rPr>
          <w:rFonts w:ascii="宋体" w:eastAsia="宋体" w:hAnsi="宋体" w:hint="eastAsia"/>
          <w:b/>
          <w:szCs w:val="21"/>
        </w:rPr>
        <w:t>）</w:t>
      </w:r>
    </w:p>
    <w:p w:rsidR="005615E9" w:rsidRPr="00B01C1D" w:rsidRDefault="002D3747">
      <w:pPr>
        <w:tabs>
          <w:tab w:val="left" w:pos="851"/>
          <w:tab w:val="left" w:pos="1418"/>
        </w:tabs>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 xml:space="preserve">1  </w:t>
      </w:r>
      <w:r w:rsidRPr="00B01C1D">
        <w:rPr>
          <w:rFonts w:ascii="宋体" w:eastAsia="宋体" w:hAnsi="宋体"/>
          <w:szCs w:val="21"/>
        </w:rPr>
        <w:t>仪器类型：台式。</w:t>
      </w:r>
    </w:p>
    <w:p w:rsidR="005615E9" w:rsidRPr="00B01C1D" w:rsidRDefault="002D3747">
      <w:pPr>
        <w:tabs>
          <w:tab w:val="left" w:pos="851"/>
          <w:tab w:val="left" w:pos="1418"/>
        </w:tabs>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 xml:space="preserve">2  </w:t>
      </w:r>
      <w:r w:rsidRPr="00B01C1D">
        <w:rPr>
          <w:rFonts w:ascii="宋体" w:eastAsia="宋体" w:hAnsi="宋体"/>
          <w:szCs w:val="21"/>
        </w:rPr>
        <w:t>配置要求：</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2496"/>
        <w:gridCol w:w="2880"/>
        <w:gridCol w:w="1934"/>
      </w:tblGrid>
      <w:tr w:rsidR="005615E9" w:rsidRPr="00B01C1D">
        <w:tc>
          <w:tcPr>
            <w:tcW w:w="1212" w:type="dxa"/>
            <w:vAlign w:val="center"/>
          </w:tcPr>
          <w:p w:rsidR="005615E9" w:rsidRPr="00B01C1D" w:rsidRDefault="002D3747">
            <w:pPr>
              <w:tabs>
                <w:tab w:val="left" w:pos="851"/>
                <w:tab w:val="left" w:pos="1418"/>
              </w:tabs>
              <w:jc w:val="center"/>
              <w:rPr>
                <w:rFonts w:ascii="宋体" w:eastAsia="宋体" w:hAnsi="宋体"/>
                <w:szCs w:val="21"/>
              </w:rPr>
            </w:pPr>
            <w:r w:rsidRPr="00B01C1D">
              <w:rPr>
                <w:rFonts w:ascii="宋体" w:eastAsia="宋体" w:hAnsi="宋体" w:hint="eastAsia"/>
                <w:szCs w:val="21"/>
              </w:rPr>
              <w:t>设备名称</w:t>
            </w:r>
          </w:p>
        </w:tc>
        <w:tc>
          <w:tcPr>
            <w:tcW w:w="2496" w:type="dxa"/>
            <w:vAlign w:val="center"/>
          </w:tcPr>
          <w:p w:rsidR="005615E9" w:rsidRPr="00B01C1D" w:rsidRDefault="002D3747">
            <w:pPr>
              <w:tabs>
                <w:tab w:val="left" w:pos="851"/>
                <w:tab w:val="left" w:pos="1418"/>
              </w:tabs>
              <w:jc w:val="center"/>
              <w:rPr>
                <w:rFonts w:ascii="宋体" w:eastAsia="宋体" w:hAnsi="宋体"/>
                <w:szCs w:val="21"/>
              </w:rPr>
            </w:pPr>
            <w:r w:rsidRPr="00B01C1D">
              <w:rPr>
                <w:rFonts w:ascii="宋体" w:eastAsia="宋体" w:hAnsi="宋体" w:hint="eastAsia"/>
                <w:szCs w:val="21"/>
              </w:rPr>
              <w:t>前处理装置</w:t>
            </w:r>
          </w:p>
        </w:tc>
        <w:tc>
          <w:tcPr>
            <w:tcW w:w="2880" w:type="dxa"/>
            <w:vAlign w:val="center"/>
          </w:tcPr>
          <w:p w:rsidR="005615E9" w:rsidRPr="00B01C1D" w:rsidRDefault="002D3747">
            <w:pPr>
              <w:tabs>
                <w:tab w:val="left" w:pos="851"/>
                <w:tab w:val="left" w:pos="1418"/>
              </w:tabs>
              <w:jc w:val="center"/>
              <w:rPr>
                <w:rFonts w:ascii="宋体" w:eastAsia="宋体" w:hAnsi="宋体"/>
                <w:szCs w:val="21"/>
              </w:rPr>
            </w:pPr>
            <w:r w:rsidRPr="00B01C1D">
              <w:rPr>
                <w:rFonts w:ascii="宋体" w:eastAsia="宋体" w:hAnsi="宋体" w:hint="eastAsia"/>
                <w:szCs w:val="21"/>
              </w:rPr>
              <w:t>主机及检测器</w:t>
            </w:r>
          </w:p>
        </w:tc>
        <w:tc>
          <w:tcPr>
            <w:tcW w:w="1934" w:type="dxa"/>
            <w:vAlign w:val="center"/>
          </w:tcPr>
          <w:p w:rsidR="005615E9" w:rsidRPr="00B01C1D" w:rsidRDefault="002D3747">
            <w:pPr>
              <w:jc w:val="center"/>
              <w:rPr>
                <w:rFonts w:ascii="宋体" w:eastAsia="宋体" w:hAnsi="宋体"/>
              </w:rPr>
            </w:pPr>
            <w:r w:rsidRPr="00B01C1D">
              <w:rPr>
                <w:rFonts w:ascii="宋体" w:eastAsia="宋体" w:hAnsi="宋体" w:hint="eastAsia"/>
                <w:szCs w:val="21"/>
              </w:rPr>
              <w:t>辅助设备</w:t>
            </w:r>
          </w:p>
        </w:tc>
      </w:tr>
      <w:tr w:rsidR="005615E9" w:rsidRPr="00B01C1D">
        <w:tc>
          <w:tcPr>
            <w:tcW w:w="1212" w:type="dxa"/>
            <w:vAlign w:val="center"/>
          </w:tcPr>
          <w:p w:rsidR="005615E9" w:rsidRPr="00B01C1D" w:rsidRDefault="002D3747">
            <w:pPr>
              <w:tabs>
                <w:tab w:val="left" w:pos="851"/>
                <w:tab w:val="left" w:pos="1418"/>
              </w:tabs>
              <w:jc w:val="center"/>
              <w:rPr>
                <w:rFonts w:ascii="宋体" w:eastAsia="宋体" w:hAnsi="宋体"/>
                <w:szCs w:val="21"/>
              </w:rPr>
            </w:pPr>
            <w:r w:rsidRPr="00B01C1D">
              <w:rPr>
                <w:rFonts w:ascii="宋体" w:eastAsia="宋体" w:hAnsi="宋体" w:hint="eastAsia"/>
                <w:szCs w:val="21"/>
              </w:rPr>
              <w:t>气相色谱仪（带前处理装置）</w:t>
            </w:r>
          </w:p>
        </w:tc>
        <w:tc>
          <w:tcPr>
            <w:tcW w:w="2496" w:type="dxa"/>
            <w:vAlign w:val="center"/>
          </w:tcPr>
          <w:p w:rsidR="005615E9" w:rsidRPr="00B01C1D" w:rsidRDefault="002D3747">
            <w:pPr>
              <w:tabs>
                <w:tab w:val="left" w:pos="851"/>
                <w:tab w:val="left" w:pos="1418"/>
              </w:tabs>
              <w:jc w:val="left"/>
              <w:rPr>
                <w:rFonts w:ascii="宋体" w:eastAsia="宋体" w:hAnsi="宋体"/>
                <w:szCs w:val="21"/>
              </w:rPr>
            </w:pPr>
            <w:r w:rsidRPr="00B01C1D">
              <w:rPr>
                <w:rFonts w:ascii="宋体" w:eastAsia="宋体" w:hAnsi="宋体" w:hint="eastAsia"/>
                <w:szCs w:val="21"/>
              </w:rPr>
              <w:t>1台搅拌式样品过滤装置，1台自动定量样品浓缩装置</w:t>
            </w:r>
          </w:p>
        </w:tc>
        <w:tc>
          <w:tcPr>
            <w:tcW w:w="2880" w:type="dxa"/>
            <w:vAlign w:val="center"/>
          </w:tcPr>
          <w:p w:rsidR="005615E9" w:rsidRPr="00B01C1D" w:rsidRDefault="002D3747">
            <w:pPr>
              <w:tabs>
                <w:tab w:val="left" w:pos="851"/>
                <w:tab w:val="left" w:pos="1418"/>
              </w:tabs>
              <w:jc w:val="left"/>
              <w:rPr>
                <w:rFonts w:ascii="宋体" w:eastAsia="宋体" w:hAnsi="宋体"/>
                <w:szCs w:val="21"/>
              </w:rPr>
            </w:pPr>
            <w:r w:rsidRPr="00B01C1D">
              <w:rPr>
                <w:rFonts w:ascii="宋体" w:eastAsia="宋体" w:hAnsi="宋体" w:hint="eastAsia"/>
                <w:szCs w:val="21"/>
              </w:rPr>
              <w:t>1台气相色谱， 2个氢火焰检测器，1个电子捕获检测器</w:t>
            </w:r>
          </w:p>
        </w:tc>
        <w:tc>
          <w:tcPr>
            <w:tcW w:w="1934" w:type="dxa"/>
            <w:vAlign w:val="center"/>
          </w:tcPr>
          <w:p w:rsidR="005615E9" w:rsidRPr="00B01C1D" w:rsidRDefault="002D3747">
            <w:pPr>
              <w:tabs>
                <w:tab w:val="left" w:pos="851"/>
                <w:tab w:val="left" w:pos="1418"/>
              </w:tabs>
              <w:jc w:val="left"/>
              <w:rPr>
                <w:rFonts w:ascii="宋体" w:eastAsia="宋体" w:hAnsi="宋体"/>
              </w:rPr>
            </w:pPr>
            <w:r w:rsidRPr="00B01C1D">
              <w:rPr>
                <w:rFonts w:ascii="宋体" w:eastAsia="宋体" w:hAnsi="宋体" w:hint="eastAsia"/>
              </w:rPr>
              <w:t>2台数据处理设备，1台数据输出设备</w:t>
            </w:r>
          </w:p>
        </w:tc>
      </w:tr>
    </w:tbl>
    <w:p w:rsidR="005615E9" w:rsidRPr="00B01C1D" w:rsidRDefault="005615E9" w:rsidP="00D6545B">
      <w:pPr>
        <w:tabs>
          <w:tab w:val="left" w:pos="851"/>
          <w:tab w:val="left" w:pos="1418"/>
        </w:tabs>
        <w:rPr>
          <w:rFonts w:ascii="宋体" w:eastAsia="宋体" w:hAnsi="宋体"/>
          <w:szCs w:val="21"/>
        </w:rPr>
      </w:pPr>
    </w:p>
    <w:p w:rsidR="005615E9" w:rsidRPr="00B01C1D" w:rsidRDefault="002D3747">
      <w:pPr>
        <w:tabs>
          <w:tab w:val="left" w:pos="851"/>
          <w:tab w:val="left" w:pos="1418"/>
        </w:tabs>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3  用途：用于环境空气、污染源废气、废水及应急监测中有机物分析。</w:t>
      </w:r>
    </w:p>
    <w:p w:rsidR="005615E9" w:rsidRPr="00B01C1D" w:rsidRDefault="002D3747">
      <w:pPr>
        <w:tabs>
          <w:tab w:val="left" w:pos="851"/>
          <w:tab w:val="left" w:pos="1418"/>
        </w:tabs>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4  工作条件</w:t>
      </w:r>
    </w:p>
    <w:p w:rsidR="005615E9" w:rsidRPr="00B01C1D" w:rsidRDefault="002D3747">
      <w:pPr>
        <w:tabs>
          <w:tab w:val="left" w:pos="851"/>
          <w:tab w:val="left" w:pos="1418"/>
        </w:tabs>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4.1  工作电源：220V±10%，50Hz。</w:t>
      </w:r>
    </w:p>
    <w:p w:rsidR="005615E9" w:rsidRPr="00B01C1D" w:rsidRDefault="002D3747">
      <w:pPr>
        <w:tabs>
          <w:tab w:val="left" w:pos="851"/>
          <w:tab w:val="left" w:pos="1418"/>
        </w:tabs>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4.2  环境温度：0～40℃。</w:t>
      </w:r>
    </w:p>
    <w:p w:rsidR="005615E9" w:rsidRPr="00B01C1D" w:rsidRDefault="002D3747">
      <w:pPr>
        <w:tabs>
          <w:tab w:val="left" w:pos="851"/>
          <w:tab w:val="left" w:pos="1418"/>
        </w:tabs>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4.3  湿度：10～85%RH。</w:t>
      </w:r>
    </w:p>
    <w:p w:rsidR="005615E9" w:rsidRPr="00B01C1D" w:rsidRDefault="002D3747">
      <w:pPr>
        <w:tabs>
          <w:tab w:val="left" w:pos="851"/>
          <w:tab w:val="left" w:pos="1418"/>
        </w:tabs>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 xml:space="preserve">5  </w:t>
      </w:r>
      <w:r w:rsidRPr="00B01C1D">
        <w:rPr>
          <w:rFonts w:ascii="宋体" w:eastAsia="宋体" w:hAnsi="宋体"/>
          <w:szCs w:val="21"/>
        </w:rPr>
        <w:t>技术要求</w:t>
      </w:r>
    </w:p>
    <w:p w:rsidR="005615E9" w:rsidRPr="00B01C1D" w:rsidRDefault="002D3747">
      <w:pPr>
        <w:spacing w:line="360" w:lineRule="auto"/>
        <w:rPr>
          <w:rFonts w:ascii="宋体" w:eastAsia="宋体" w:hAnsi="宋体"/>
          <w:b/>
          <w:szCs w:val="21"/>
        </w:rPr>
      </w:pPr>
      <w:r w:rsidRPr="00B01C1D">
        <w:rPr>
          <w:rFonts w:ascii="宋体" w:eastAsia="宋体" w:hAnsi="宋体" w:hint="eastAsia"/>
          <w:b/>
          <w:szCs w:val="21"/>
        </w:rPr>
        <w:t>2.</w:t>
      </w:r>
      <w:r w:rsidR="002E6E18">
        <w:rPr>
          <w:rFonts w:ascii="宋体" w:eastAsia="宋体" w:hAnsi="宋体"/>
          <w:b/>
          <w:szCs w:val="21"/>
        </w:rPr>
        <w:t>1.</w:t>
      </w:r>
      <w:r w:rsidRPr="00B01C1D">
        <w:rPr>
          <w:rFonts w:ascii="宋体" w:eastAsia="宋体" w:hAnsi="宋体" w:hint="eastAsia"/>
          <w:b/>
          <w:szCs w:val="21"/>
        </w:rPr>
        <w:t>5.1触摸屏</w:t>
      </w:r>
    </w:p>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触摸屏：触摸屏界面可实时访问仪器状态、配置和流路信息。界面可快速访问关键功能，例如编辑方法参数、诊断、维护、日志和帮助界面。</w:t>
      </w:r>
    </w:p>
    <w:p w:rsidR="005615E9" w:rsidRPr="00B01C1D" w:rsidRDefault="002D3747">
      <w:pPr>
        <w:spacing w:line="360" w:lineRule="auto"/>
        <w:rPr>
          <w:rFonts w:ascii="宋体" w:eastAsia="宋体" w:hAnsi="宋体"/>
          <w:b/>
          <w:szCs w:val="21"/>
        </w:rPr>
      </w:pPr>
      <w:r w:rsidRPr="00B01C1D">
        <w:rPr>
          <w:rFonts w:ascii="宋体" w:eastAsia="宋体" w:hAnsi="宋体" w:hint="eastAsia"/>
          <w:b/>
          <w:szCs w:val="21"/>
        </w:rPr>
        <w:t>2.</w:t>
      </w:r>
      <w:r w:rsidR="002E6E18">
        <w:rPr>
          <w:rFonts w:ascii="宋体" w:eastAsia="宋体" w:hAnsi="宋体"/>
          <w:b/>
          <w:szCs w:val="21"/>
        </w:rPr>
        <w:t>1.</w:t>
      </w:r>
      <w:r w:rsidRPr="00B01C1D">
        <w:rPr>
          <w:rFonts w:ascii="宋体" w:eastAsia="宋体" w:hAnsi="宋体" w:hint="eastAsia"/>
          <w:b/>
          <w:szCs w:val="21"/>
        </w:rPr>
        <w:t>5.2柱箱</w:t>
      </w:r>
    </w:p>
    <w:p w:rsidR="005615E9" w:rsidRPr="00B01C1D" w:rsidRDefault="002D3747">
      <w:pPr>
        <w:spacing w:line="360" w:lineRule="auto"/>
        <w:ind w:left="630" w:hangingChars="300" w:hanging="630"/>
        <w:rPr>
          <w:rFonts w:ascii="宋体" w:eastAsia="宋体" w:hAnsi="宋体"/>
          <w:szCs w:val="21"/>
        </w:rPr>
      </w:pPr>
      <w:r w:rsidRPr="00306F5F">
        <w:rPr>
          <w:rFonts w:ascii="宋体" w:eastAsia="宋体" w:hAnsi="宋体" w:hint="eastAsia"/>
          <w:szCs w:val="21"/>
          <w:highlight w:val="yellow"/>
        </w:rPr>
        <w:t>2.</w:t>
      </w:r>
      <w:r w:rsidR="002E6E18" w:rsidRPr="00306F5F">
        <w:rPr>
          <w:rFonts w:ascii="宋体" w:eastAsia="宋体" w:hAnsi="宋体"/>
          <w:szCs w:val="21"/>
          <w:highlight w:val="yellow"/>
        </w:rPr>
        <w:t>1.</w:t>
      </w:r>
      <w:r w:rsidRPr="00306F5F">
        <w:rPr>
          <w:rFonts w:ascii="宋体" w:eastAsia="宋体" w:hAnsi="宋体" w:hint="eastAsia"/>
          <w:szCs w:val="21"/>
          <w:highlight w:val="yellow"/>
        </w:rPr>
        <w:t>5.2.1</w:t>
      </w:r>
      <w:r w:rsidRPr="00306F5F">
        <w:rPr>
          <w:rFonts w:ascii="宋体" w:eastAsia="宋体" w:hAnsi="宋体" w:hint="eastAsia"/>
          <w:highlight w:val="yellow"/>
        </w:rPr>
        <w:t>温度范围：室温以上</w:t>
      </w:r>
      <w:r w:rsidRPr="00306F5F">
        <w:rPr>
          <w:rFonts w:ascii="宋体" w:eastAsia="宋体" w:hAnsi="宋体"/>
          <w:highlight w:val="yellow"/>
        </w:rPr>
        <w:t>4</w:t>
      </w:r>
      <w:r w:rsidR="00B01C1D" w:rsidRPr="00306F5F">
        <w:rPr>
          <w:rFonts w:ascii="宋体" w:eastAsia="宋体" w:hAnsi="宋体" w:cs="宋体" w:hint="eastAsia"/>
          <w:highlight w:val="yellow"/>
        </w:rPr>
        <w:t>℃</w:t>
      </w:r>
      <w:r w:rsidRPr="00306F5F">
        <w:rPr>
          <w:rFonts w:ascii="宋体" w:eastAsia="宋体" w:hAnsi="宋体" w:cs="宋体" w:hint="eastAsia"/>
          <w:highlight w:val="yellow"/>
        </w:rPr>
        <w:t>～4</w:t>
      </w:r>
      <w:r w:rsidRPr="00306F5F">
        <w:rPr>
          <w:rFonts w:ascii="宋体" w:eastAsia="宋体" w:hAnsi="宋体" w:hint="eastAsia"/>
          <w:highlight w:val="yellow"/>
        </w:rPr>
        <w:t>5</w:t>
      </w:r>
      <w:r w:rsidRPr="00306F5F">
        <w:rPr>
          <w:rFonts w:ascii="宋体" w:eastAsia="宋体" w:hAnsi="宋体"/>
          <w:highlight w:val="yellow"/>
        </w:rPr>
        <w:t>0</w:t>
      </w:r>
      <w:r w:rsidR="00B01C1D" w:rsidRPr="00306F5F">
        <w:rPr>
          <w:rFonts w:ascii="宋体" w:eastAsia="宋体" w:hAnsi="宋体" w:cs="宋体" w:hint="eastAsia"/>
          <w:highlight w:val="yellow"/>
        </w:rPr>
        <w:t>℃</w:t>
      </w:r>
      <w:r w:rsidRPr="00306F5F">
        <w:rPr>
          <w:rFonts w:ascii="宋体" w:eastAsia="宋体" w:hAnsi="宋体" w:hint="eastAsia"/>
          <w:highlight w:val="yellow"/>
        </w:rPr>
        <w:t>，设定精度</w:t>
      </w:r>
      <w:r w:rsidRPr="00306F5F">
        <w:rPr>
          <w:rFonts w:ascii="宋体" w:eastAsia="宋体" w:hAnsi="宋体"/>
          <w:highlight w:val="yellow"/>
        </w:rPr>
        <w:t>0.1</w:t>
      </w:r>
      <w:r w:rsidR="00B01C1D" w:rsidRPr="00306F5F">
        <w:rPr>
          <w:rFonts w:ascii="宋体" w:eastAsia="宋体" w:hAnsi="宋体" w:cs="宋体" w:hint="eastAsia"/>
          <w:highlight w:val="yellow"/>
        </w:rPr>
        <w:t>℃</w:t>
      </w:r>
    </w:p>
    <w:p w:rsidR="005615E9" w:rsidRPr="00B01C1D" w:rsidRDefault="002D3747" w:rsidP="00B01C1D">
      <w:pPr>
        <w:spacing w:line="360" w:lineRule="auto"/>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.5.5.2</w:t>
      </w:r>
      <w:r w:rsidRPr="00B01C1D">
        <w:rPr>
          <w:rFonts w:ascii="宋体" w:eastAsia="宋体" w:hAnsi="宋体"/>
          <w:szCs w:val="21"/>
        </w:rPr>
        <w:tab/>
      </w:r>
      <w:r w:rsidRPr="00B01C1D">
        <w:rPr>
          <w:rFonts w:ascii="宋体" w:eastAsia="宋体" w:hAnsi="宋体" w:hint="eastAsia"/>
          <w:szCs w:val="21"/>
        </w:rPr>
        <w:t>可程序升温至少</w:t>
      </w:r>
      <w:r w:rsidRPr="00B01C1D">
        <w:rPr>
          <w:rFonts w:ascii="宋体" w:eastAsia="宋体" w:hAnsi="宋体"/>
          <w:szCs w:val="21"/>
        </w:rPr>
        <w:t>15</w:t>
      </w:r>
      <w:r w:rsidRPr="00B01C1D">
        <w:rPr>
          <w:rFonts w:ascii="宋体" w:eastAsia="宋体" w:hAnsi="宋体" w:hint="eastAsia"/>
          <w:szCs w:val="21"/>
        </w:rPr>
        <w:t>阶，升温速度可达</w:t>
      </w:r>
      <w:r w:rsidRPr="00B01C1D">
        <w:rPr>
          <w:rFonts w:ascii="宋体" w:eastAsia="宋体" w:hAnsi="宋体"/>
          <w:szCs w:val="21"/>
        </w:rPr>
        <w:t>120</w:t>
      </w:r>
      <w:r w:rsidR="00B01C1D" w:rsidRPr="00B01C1D">
        <w:rPr>
          <w:rFonts w:ascii="宋体" w:eastAsia="宋体" w:hAnsi="宋体" w:cs="宋体" w:hint="eastAsia"/>
          <w:szCs w:val="21"/>
        </w:rPr>
        <w:t>℃</w:t>
      </w:r>
      <w:r w:rsidRPr="00B01C1D">
        <w:rPr>
          <w:rFonts w:ascii="宋体" w:eastAsia="宋体" w:hAnsi="宋体"/>
          <w:szCs w:val="21"/>
        </w:rPr>
        <w:t>/min</w:t>
      </w:r>
      <w:r w:rsidRPr="00B01C1D">
        <w:rPr>
          <w:rFonts w:ascii="宋体" w:eastAsia="宋体" w:hAnsi="宋体" w:hint="eastAsia"/>
          <w:szCs w:val="21"/>
        </w:rPr>
        <w:t>；从</w:t>
      </w:r>
      <w:r w:rsidRPr="00B01C1D">
        <w:rPr>
          <w:rFonts w:ascii="宋体" w:eastAsia="宋体" w:hAnsi="宋体"/>
          <w:szCs w:val="21"/>
        </w:rPr>
        <w:t>450</w:t>
      </w:r>
      <w:r w:rsidR="00B01C1D" w:rsidRPr="00B01C1D">
        <w:rPr>
          <w:rFonts w:ascii="宋体" w:eastAsia="宋体" w:hAnsi="宋体" w:cs="宋体" w:hint="eastAsia"/>
          <w:szCs w:val="21"/>
        </w:rPr>
        <w:t>℃</w:t>
      </w:r>
      <w:r w:rsidRPr="00B01C1D">
        <w:rPr>
          <w:rFonts w:ascii="宋体" w:eastAsia="宋体" w:hAnsi="宋体" w:hint="eastAsia"/>
          <w:szCs w:val="21"/>
        </w:rPr>
        <w:t>降至</w:t>
      </w:r>
      <w:r w:rsidRPr="00B01C1D">
        <w:rPr>
          <w:rFonts w:ascii="宋体" w:eastAsia="宋体" w:hAnsi="宋体"/>
          <w:szCs w:val="21"/>
        </w:rPr>
        <w:t>50</w:t>
      </w:r>
      <w:r w:rsidR="00B01C1D" w:rsidRPr="00B01C1D">
        <w:rPr>
          <w:rFonts w:ascii="宋体" w:eastAsia="宋体" w:hAnsi="宋体" w:cs="宋体" w:hint="eastAsia"/>
          <w:szCs w:val="21"/>
        </w:rPr>
        <w:t>℃</w:t>
      </w:r>
      <w:r w:rsidR="00B01C1D">
        <w:rPr>
          <w:rFonts w:ascii="宋体" w:eastAsia="宋体" w:hAnsi="宋体"/>
          <w:szCs w:val="21"/>
        </w:rPr>
        <w:t>＜</w:t>
      </w:r>
      <w:r w:rsidRPr="00B01C1D">
        <w:rPr>
          <w:rFonts w:ascii="宋体" w:eastAsia="宋体" w:hAnsi="宋体"/>
          <w:szCs w:val="21"/>
        </w:rPr>
        <w:t>240s(22</w:t>
      </w:r>
      <w:r w:rsidRPr="00B01C1D">
        <w:rPr>
          <w:rFonts w:ascii="宋体" w:eastAsia="宋体" w:hAnsi="宋体" w:hint="eastAsia"/>
          <w:szCs w:val="21"/>
        </w:rPr>
        <w:t>℃室温下</w:t>
      </w:r>
      <w:r w:rsidRPr="00B01C1D">
        <w:rPr>
          <w:rFonts w:ascii="宋体" w:eastAsia="宋体" w:hAnsi="宋体"/>
          <w:szCs w:val="21"/>
        </w:rPr>
        <w:t>)</w:t>
      </w:r>
    </w:p>
    <w:p w:rsidR="005615E9" w:rsidRPr="00B01C1D" w:rsidRDefault="002D3747">
      <w:pPr>
        <w:spacing w:line="360" w:lineRule="auto"/>
        <w:ind w:left="630" w:hangingChars="300" w:hanging="630"/>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 xml:space="preserve">5.2.3保留时间重现性: </w:t>
      </w:r>
      <w:r w:rsidR="00B01C1D">
        <w:rPr>
          <w:rFonts w:ascii="宋体" w:eastAsia="宋体" w:hAnsi="宋体" w:hint="eastAsia"/>
          <w:szCs w:val="21"/>
        </w:rPr>
        <w:t>＜</w:t>
      </w:r>
      <w:r w:rsidRPr="00B01C1D">
        <w:rPr>
          <w:rFonts w:ascii="宋体" w:eastAsia="宋体" w:hAnsi="宋体" w:hint="eastAsia"/>
          <w:szCs w:val="21"/>
        </w:rPr>
        <w:t xml:space="preserve">0.008% 或 </w:t>
      </w:r>
      <w:r w:rsidR="00B01C1D">
        <w:rPr>
          <w:rFonts w:ascii="宋体" w:eastAsia="宋体" w:hAnsi="宋体" w:hint="eastAsia"/>
          <w:szCs w:val="21"/>
        </w:rPr>
        <w:t>＜</w:t>
      </w:r>
      <w:r w:rsidRPr="00B01C1D">
        <w:rPr>
          <w:rFonts w:ascii="宋体" w:eastAsia="宋体" w:hAnsi="宋体" w:hint="eastAsia"/>
          <w:szCs w:val="21"/>
        </w:rPr>
        <w:t xml:space="preserve">0.0008min，峰面积重现性: </w:t>
      </w:r>
      <w:r w:rsidR="00B01C1D">
        <w:rPr>
          <w:rFonts w:ascii="宋体" w:eastAsia="宋体" w:hAnsi="宋体" w:hint="eastAsia"/>
          <w:szCs w:val="21"/>
        </w:rPr>
        <w:t>＜</w:t>
      </w:r>
      <w:r w:rsidRPr="00B01C1D">
        <w:rPr>
          <w:rFonts w:ascii="宋体" w:eastAsia="宋体" w:hAnsi="宋体" w:hint="eastAsia"/>
          <w:szCs w:val="21"/>
        </w:rPr>
        <w:t xml:space="preserve"> 0.8% RSD</w:t>
      </w:r>
    </w:p>
    <w:p w:rsidR="005615E9" w:rsidRPr="00B01C1D" w:rsidRDefault="002D3747">
      <w:pPr>
        <w:spacing w:line="360" w:lineRule="auto"/>
        <w:ind w:left="632" w:hangingChars="300" w:hanging="632"/>
        <w:rPr>
          <w:rFonts w:ascii="宋体" w:eastAsia="宋体" w:hAnsi="宋体"/>
          <w:b/>
          <w:szCs w:val="21"/>
        </w:rPr>
      </w:pPr>
      <w:r w:rsidRPr="00B01C1D">
        <w:rPr>
          <w:rFonts w:ascii="宋体" w:eastAsia="宋体" w:hAnsi="宋体" w:hint="eastAsia"/>
          <w:b/>
          <w:szCs w:val="21"/>
        </w:rPr>
        <w:lastRenderedPageBreak/>
        <w:t>2.</w:t>
      </w:r>
      <w:r w:rsidR="002E6E18">
        <w:rPr>
          <w:rFonts w:ascii="宋体" w:eastAsia="宋体" w:hAnsi="宋体"/>
          <w:b/>
          <w:szCs w:val="21"/>
        </w:rPr>
        <w:t>1.</w:t>
      </w:r>
      <w:r w:rsidRPr="00B01C1D">
        <w:rPr>
          <w:rFonts w:ascii="宋体" w:eastAsia="宋体" w:hAnsi="宋体" w:hint="eastAsia"/>
          <w:b/>
          <w:szCs w:val="21"/>
        </w:rPr>
        <w:t>5.3分流/不分流毛细管柱进样口(带电子气路控制)</w:t>
      </w:r>
    </w:p>
    <w:p w:rsidR="005615E9" w:rsidRPr="00B01C1D" w:rsidRDefault="002D3747">
      <w:pPr>
        <w:spacing w:line="360" w:lineRule="auto"/>
        <w:ind w:left="630" w:hangingChars="300" w:hanging="630"/>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5.3.1可编程电子参数设定压力、流速、分流比，最高使用温度</w:t>
      </w:r>
      <w:r w:rsidRPr="00B01C1D">
        <w:rPr>
          <w:rFonts w:ascii="宋体" w:eastAsia="宋体" w:hAnsi="宋体"/>
          <w:szCs w:val="21"/>
        </w:rPr>
        <w:t>400</w:t>
      </w:r>
      <w:r w:rsidR="00B01C1D" w:rsidRPr="00B01C1D">
        <w:rPr>
          <w:rFonts w:ascii="宋体" w:eastAsia="宋体" w:hAnsi="宋体" w:cs="宋体" w:hint="eastAsia"/>
          <w:szCs w:val="21"/>
        </w:rPr>
        <w:t>℃</w:t>
      </w:r>
    </w:p>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5.3.2压力设定最高可达</w:t>
      </w:r>
      <w:r w:rsidRPr="00B01C1D">
        <w:rPr>
          <w:rFonts w:ascii="宋体" w:eastAsia="宋体" w:hAnsi="宋体"/>
          <w:szCs w:val="21"/>
        </w:rPr>
        <w:t>14</w:t>
      </w:r>
      <w:r w:rsidRPr="00B01C1D">
        <w:rPr>
          <w:rFonts w:ascii="宋体" w:eastAsia="宋体" w:hAnsi="宋体" w:hint="eastAsia"/>
          <w:szCs w:val="21"/>
        </w:rPr>
        <w:t>5</w:t>
      </w:r>
      <w:r w:rsidRPr="00B01C1D">
        <w:rPr>
          <w:rFonts w:ascii="宋体" w:eastAsia="宋体" w:hAnsi="宋体"/>
          <w:szCs w:val="21"/>
        </w:rPr>
        <w:t xml:space="preserve"> psi</w:t>
      </w:r>
      <w:r w:rsidRPr="00B01C1D">
        <w:rPr>
          <w:rFonts w:ascii="宋体" w:eastAsia="宋体" w:hAnsi="宋体" w:hint="eastAsia"/>
          <w:szCs w:val="21"/>
        </w:rPr>
        <w:t>，流量最高可达200ml/min（以N</w:t>
      </w:r>
      <w:r w:rsidRPr="00B01C1D">
        <w:rPr>
          <w:rFonts w:ascii="宋体" w:eastAsia="宋体" w:hAnsi="宋体" w:hint="eastAsia"/>
          <w:szCs w:val="21"/>
          <w:vertAlign w:val="subscript"/>
        </w:rPr>
        <w:t>2</w:t>
      </w:r>
      <w:r w:rsidRPr="00B01C1D">
        <w:rPr>
          <w:rFonts w:ascii="宋体" w:eastAsia="宋体" w:hAnsi="宋体" w:hint="eastAsia"/>
          <w:szCs w:val="21"/>
        </w:rPr>
        <w:t>为载气时），1250ml/min（以He为载气时）</w:t>
      </w:r>
    </w:p>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5.3.3具有自动海拔高度压力及室温补偿功能，控制精度可达0.001psi</w:t>
      </w:r>
    </w:p>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5.3.4具有恒流，恒压，程序增加流速，程序升压及压力脉冲等多种操作模式</w:t>
      </w:r>
    </w:p>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5.3.5进样口经惰性处理</w:t>
      </w:r>
    </w:p>
    <w:p w:rsidR="005615E9" w:rsidRPr="00B01C1D" w:rsidRDefault="002D3747">
      <w:pPr>
        <w:spacing w:line="360" w:lineRule="auto"/>
        <w:rPr>
          <w:rFonts w:ascii="宋体" w:eastAsia="宋体" w:hAnsi="宋体"/>
          <w:szCs w:val="21"/>
        </w:rPr>
      </w:pPr>
      <w:r w:rsidRPr="00B01C1D">
        <w:rPr>
          <w:rFonts w:ascii="宋体" w:eastAsia="宋体" w:hAnsi="宋体" w:hint="eastAsia"/>
          <w:b/>
          <w:szCs w:val="21"/>
        </w:rPr>
        <w:t>2.</w:t>
      </w:r>
      <w:r w:rsidR="002E6E18">
        <w:rPr>
          <w:rFonts w:ascii="宋体" w:eastAsia="宋体" w:hAnsi="宋体"/>
          <w:b/>
          <w:szCs w:val="21"/>
        </w:rPr>
        <w:t>1.</w:t>
      </w:r>
      <w:r w:rsidRPr="00B01C1D">
        <w:rPr>
          <w:rFonts w:ascii="宋体" w:eastAsia="宋体" w:hAnsi="宋体" w:hint="eastAsia"/>
          <w:b/>
          <w:szCs w:val="21"/>
        </w:rPr>
        <w:t>5.4液体自动进样器</w:t>
      </w:r>
      <w:r w:rsidRPr="00B01C1D">
        <w:rPr>
          <w:rFonts w:ascii="宋体" w:eastAsia="宋体" w:hAnsi="宋体" w:hint="eastAsia"/>
          <w:szCs w:val="21"/>
        </w:rPr>
        <w:t xml:space="preserve"> </w:t>
      </w:r>
    </w:p>
    <w:p w:rsidR="005615E9" w:rsidRPr="00B01C1D" w:rsidRDefault="002D3747">
      <w:pPr>
        <w:spacing w:line="360" w:lineRule="auto"/>
        <w:ind w:left="630" w:hangingChars="300" w:hanging="630"/>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5.4.1样品位数</w:t>
      </w:r>
      <w:r w:rsidRPr="00B01C1D">
        <w:rPr>
          <w:rFonts w:ascii="宋体" w:eastAsia="宋体" w:hAnsi="宋体"/>
          <w:szCs w:val="21"/>
        </w:rPr>
        <w:t xml:space="preserve"> </w:t>
      </w:r>
      <w:r w:rsidRPr="00B01C1D">
        <w:rPr>
          <w:rFonts w:ascii="宋体" w:eastAsia="宋体" w:hAnsi="宋体" w:hint="eastAsia"/>
          <w:szCs w:val="21"/>
        </w:rPr>
        <w:t>：≥</w:t>
      </w:r>
      <w:r w:rsidRPr="00B01C1D">
        <w:rPr>
          <w:rFonts w:ascii="宋体" w:eastAsia="宋体" w:hAnsi="宋体"/>
          <w:szCs w:val="21"/>
        </w:rPr>
        <w:t>16</w:t>
      </w:r>
      <w:r w:rsidRPr="00B01C1D">
        <w:rPr>
          <w:rFonts w:ascii="宋体" w:eastAsia="宋体" w:hAnsi="宋体" w:hint="eastAsia"/>
          <w:szCs w:val="21"/>
        </w:rPr>
        <w:t>0个</w:t>
      </w:r>
    </w:p>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5.4.2进样量在0.1-10</w:t>
      </w:r>
      <w:r w:rsidRPr="00B01C1D">
        <w:rPr>
          <w:rFonts w:ascii="宋体" w:eastAsia="宋体" w:hAnsi="宋体"/>
          <w:szCs w:val="21"/>
        </w:rPr>
        <w:t>μl</w:t>
      </w:r>
      <w:r w:rsidRPr="00B01C1D">
        <w:rPr>
          <w:rFonts w:ascii="宋体" w:eastAsia="宋体" w:hAnsi="宋体" w:hint="eastAsia"/>
          <w:szCs w:val="21"/>
        </w:rPr>
        <w:t>范围内可调，线性≥0.99</w:t>
      </w:r>
    </w:p>
    <w:p w:rsidR="005615E9" w:rsidRPr="00B01C1D" w:rsidRDefault="002D3747">
      <w:pPr>
        <w:spacing w:line="360" w:lineRule="auto"/>
        <w:rPr>
          <w:rFonts w:ascii="宋体" w:eastAsia="宋体" w:hAnsi="宋体"/>
          <w:b/>
          <w:szCs w:val="21"/>
        </w:rPr>
      </w:pPr>
      <w:r w:rsidRPr="00B01C1D">
        <w:rPr>
          <w:rFonts w:ascii="宋体" w:eastAsia="宋体" w:hAnsi="宋体" w:hint="eastAsia"/>
          <w:b/>
          <w:szCs w:val="21"/>
        </w:rPr>
        <w:t>2.</w:t>
      </w:r>
      <w:r w:rsidR="002E6E18">
        <w:rPr>
          <w:rFonts w:ascii="宋体" w:eastAsia="宋体" w:hAnsi="宋体"/>
          <w:b/>
          <w:szCs w:val="21"/>
        </w:rPr>
        <w:t>1.</w:t>
      </w:r>
      <w:r w:rsidRPr="00B01C1D">
        <w:rPr>
          <w:rFonts w:ascii="宋体" w:eastAsia="宋体" w:hAnsi="宋体" w:hint="eastAsia"/>
          <w:b/>
          <w:szCs w:val="21"/>
        </w:rPr>
        <w:t>5.5氢火焰检测器（FID，带电子气路控制）</w:t>
      </w:r>
    </w:p>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5.5.1最高使用温度可达</w:t>
      </w:r>
      <w:r w:rsidRPr="00B01C1D">
        <w:rPr>
          <w:rFonts w:ascii="宋体" w:eastAsia="宋体" w:hAnsi="宋体"/>
          <w:szCs w:val="21"/>
        </w:rPr>
        <w:t>450</w:t>
      </w:r>
      <w:r w:rsidR="00B01C1D" w:rsidRPr="00B01C1D">
        <w:rPr>
          <w:rFonts w:ascii="宋体" w:eastAsia="宋体" w:hAnsi="宋体" w:cs="宋体" w:hint="eastAsia"/>
          <w:szCs w:val="21"/>
        </w:rPr>
        <w:t>℃</w:t>
      </w:r>
      <w:r w:rsidRPr="00B01C1D">
        <w:rPr>
          <w:rFonts w:ascii="宋体" w:eastAsia="宋体" w:hAnsi="宋体" w:hint="eastAsia"/>
          <w:szCs w:val="21"/>
        </w:rPr>
        <w:t>，具有自动点火装置，可自动调节点火气流，具有自动灭火检测功能</w:t>
      </w:r>
    </w:p>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5.5.2最低检测限</w:t>
      </w:r>
      <w:r w:rsidR="00B01C1D">
        <w:rPr>
          <w:rFonts w:ascii="宋体" w:eastAsia="宋体" w:hAnsi="宋体" w:hint="eastAsia"/>
          <w:szCs w:val="21"/>
        </w:rPr>
        <w:t>＜</w:t>
      </w:r>
      <w:r w:rsidRPr="00B01C1D">
        <w:rPr>
          <w:rFonts w:ascii="宋体" w:eastAsia="宋体" w:hAnsi="宋体" w:hint="eastAsia"/>
          <w:szCs w:val="21"/>
        </w:rPr>
        <w:t>1.2pgC/s(十三烷)，线性动态范围≥</w:t>
      </w:r>
      <w:r w:rsidRPr="00B01C1D">
        <w:rPr>
          <w:rFonts w:ascii="宋体" w:eastAsia="宋体" w:hAnsi="宋体"/>
          <w:szCs w:val="21"/>
        </w:rPr>
        <w:t>10</w:t>
      </w:r>
      <w:r w:rsidRPr="00B01C1D">
        <w:rPr>
          <w:rFonts w:ascii="宋体" w:eastAsia="宋体" w:hAnsi="宋体"/>
          <w:szCs w:val="21"/>
          <w:vertAlign w:val="superscript"/>
        </w:rPr>
        <w:t>7</w:t>
      </w:r>
    </w:p>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5.5.3数据采样速率：≥</w:t>
      </w:r>
      <w:r w:rsidRPr="00B01C1D">
        <w:rPr>
          <w:rFonts w:ascii="宋体" w:eastAsia="宋体" w:hAnsi="宋体"/>
          <w:szCs w:val="21"/>
        </w:rPr>
        <w:t>1000Hz</w:t>
      </w:r>
    </w:p>
    <w:p w:rsidR="005615E9" w:rsidRPr="00B01C1D" w:rsidRDefault="002D3747">
      <w:pPr>
        <w:spacing w:line="360" w:lineRule="auto"/>
        <w:rPr>
          <w:rFonts w:ascii="宋体" w:eastAsia="宋体" w:hAnsi="宋体"/>
          <w:b/>
          <w:szCs w:val="21"/>
        </w:rPr>
      </w:pPr>
      <w:r w:rsidRPr="00B01C1D">
        <w:rPr>
          <w:rFonts w:ascii="宋体" w:eastAsia="宋体" w:hAnsi="宋体" w:hint="eastAsia"/>
          <w:b/>
          <w:szCs w:val="21"/>
        </w:rPr>
        <w:t>2.</w:t>
      </w:r>
      <w:r w:rsidR="002E6E18">
        <w:rPr>
          <w:rFonts w:ascii="宋体" w:eastAsia="宋体" w:hAnsi="宋体"/>
          <w:b/>
          <w:szCs w:val="21"/>
        </w:rPr>
        <w:t>1.</w:t>
      </w:r>
      <w:r w:rsidRPr="00B01C1D">
        <w:rPr>
          <w:rFonts w:ascii="宋体" w:eastAsia="宋体" w:hAnsi="宋体" w:hint="eastAsia"/>
          <w:b/>
          <w:szCs w:val="21"/>
        </w:rPr>
        <w:t>5.6电子捕获检测器（ECD, 带电子气路控制）</w:t>
      </w:r>
    </w:p>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5.6.1放射源为63Ni，最高使用温度可达</w:t>
      </w:r>
      <w:r w:rsidRPr="00B01C1D">
        <w:rPr>
          <w:rFonts w:ascii="宋体" w:eastAsia="宋体" w:hAnsi="宋体"/>
          <w:szCs w:val="21"/>
        </w:rPr>
        <w:t>400</w:t>
      </w:r>
      <w:r w:rsidR="00B01C1D" w:rsidRPr="00B01C1D">
        <w:rPr>
          <w:rFonts w:ascii="宋体" w:eastAsia="宋体" w:hAnsi="宋体" w:cs="宋体" w:hint="eastAsia"/>
          <w:szCs w:val="21"/>
        </w:rPr>
        <w:t>℃</w:t>
      </w:r>
    </w:p>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5.6.2线性动态范围≥</w:t>
      </w:r>
      <w:r w:rsidRPr="00B01C1D">
        <w:rPr>
          <w:rFonts w:ascii="宋体" w:eastAsia="宋体" w:hAnsi="宋体"/>
          <w:szCs w:val="21"/>
        </w:rPr>
        <w:t xml:space="preserve"> </w:t>
      </w:r>
      <w:r w:rsidRPr="00B01C1D">
        <w:rPr>
          <w:rFonts w:ascii="宋体" w:eastAsia="宋体" w:hAnsi="宋体" w:hint="eastAsia"/>
          <w:szCs w:val="21"/>
        </w:rPr>
        <w:t>2.</w:t>
      </w:r>
      <w:r w:rsidRPr="00B01C1D">
        <w:rPr>
          <w:rFonts w:ascii="宋体" w:eastAsia="宋体" w:hAnsi="宋体"/>
          <w:szCs w:val="21"/>
        </w:rPr>
        <w:t>5</w:t>
      </w:r>
      <w:r w:rsidRPr="00B01C1D">
        <w:rPr>
          <w:rFonts w:ascii="宋体" w:eastAsia="宋体" w:hAnsi="宋体" w:hint="eastAsia"/>
          <w:szCs w:val="21"/>
        </w:rPr>
        <w:t>×</w:t>
      </w:r>
      <w:r w:rsidRPr="00B01C1D">
        <w:rPr>
          <w:rFonts w:ascii="宋体" w:eastAsia="宋体" w:hAnsi="宋体"/>
          <w:szCs w:val="21"/>
        </w:rPr>
        <w:t>10</w:t>
      </w:r>
      <w:r w:rsidRPr="00B01C1D">
        <w:rPr>
          <w:rFonts w:ascii="宋体" w:eastAsia="宋体" w:hAnsi="宋体"/>
          <w:szCs w:val="21"/>
          <w:vertAlign w:val="superscript"/>
        </w:rPr>
        <w:t>4</w:t>
      </w:r>
      <w:r w:rsidRPr="00B01C1D">
        <w:rPr>
          <w:rFonts w:ascii="宋体" w:eastAsia="宋体" w:hAnsi="宋体" w:hint="eastAsia"/>
          <w:szCs w:val="21"/>
        </w:rPr>
        <w:t>（林丹），最低检测限</w:t>
      </w:r>
      <w:r w:rsidR="00B01C1D">
        <w:rPr>
          <w:rFonts w:ascii="宋体" w:eastAsia="宋体" w:hAnsi="宋体" w:hint="eastAsia"/>
          <w:szCs w:val="21"/>
        </w:rPr>
        <w:t>＜</w:t>
      </w:r>
      <w:r w:rsidRPr="00B01C1D">
        <w:rPr>
          <w:rFonts w:ascii="宋体" w:eastAsia="宋体" w:hAnsi="宋体" w:hint="eastAsia"/>
          <w:szCs w:val="21"/>
        </w:rPr>
        <w:t>3.8 fg/ml（林丹），</w:t>
      </w:r>
    </w:p>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5.6.3数据采样速率：≥50Hz</w:t>
      </w:r>
    </w:p>
    <w:p w:rsidR="005615E9" w:rsidRPr="00B01C1D" w:rsidRDefault="002D3747">
      <w:pPr>
        <w:spacing w:line="360" w:lineRule="auto"/>
        <w:rPr>
          <w:rFonts w:ascii="宋体" w:eastAsia="宋体" w:hAnsi="宋体"/>
          <w:szCs w:val="21"/>
        </w:rPr>
      </w:pPr>
      <w:r w:rsidRPr="00B01C1D">
        <w:rPr>
          <w:rFonts w:ascii="宋体" w:eastAsia="宋体" w:hAnsi="宋体" w:hint="eastAsia"/>
          <w:b/>
          <w:szCs w:val="21"/>
        </w:rPr>
        <w:t>2.</w:t>
      </w:r>
      <w:r w:rsidR="002E6E18">
        <w:rPr>
          <w:rFonts w:ascii="宋体" w:eastAsia="宋体" w:hAnsi="宋体"/>
          <w:b/>
          <w:szCs w:val="21"/>
        </w:rPr>
        <w:t>1.</w:t>
      </w:r>
      <w:r w:rsidRPr="00B01C1D">
        <w:rPr>
          <w:rFonts w:ascii="宋体" w:eastAsia="宋体" w:hAnsi="宋体" w:hint="eastAsia"/>
          <w:b/>
          <w:szCs w:val="21"/>
        </w:rPr>
        <w:t>5.7搅拌式样品过滤装置</w:t>
      </w:r>
    </w:p>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5.7.1可实现连续补液，过滤直径≥75mm，单次最大处理量可达300ml，最小处理量可至10ml，死体积≤1ml。</w:t>
      </w:r>
    </w:p>
    <w:p w:rsidR="005615E9" w:rsidRPr="00B01C1D" w:rsidRDefault="002D3747">
      <w:pPr>
        <w:spacing w:line="360" w:lineRule="auto"/>
        <w:rPr>
          <w:rFonts w:ascii="宋体" w:eastAsia="宋体" w:hAnsi="宋体"/>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5.7.2</w:t>
      </w:r>
      <w:r w:rsidRPr="00B01C1D">
        <w:rPr>
          <w:rFonts w:ascii="宋体" w:eastAsia="宋体" w:hAnsi="宋体" w:hint="eastAsia"/>
        </w:rPr>
        <w:t>配置真空压力两用泵，最大压力可达80psi，最大真空可达920mbar，</w:t>
      </w:r>
      <w:r w:rsidRPr="00B01C1D">
        <w:rPr>
          <w:rFonts w:ascii="宋体" w:eastAsia="宋体" w:hAnsi="宋体"/>
          <w:szCs w:val="21"/>
        </w:rPr>
        <w:t>最大流速</w:t>
      </w:r>
      <w:r w:rsidRPr="00B01C1D">
        <w:rPr>
          <w:rFonts w:ascii="宋体" w:eastAsia="宋体" w:hAnsi="宋体" w:hint="eastAsia"/>
          <w:szCs w:val="21"/>
        </w:rPr>
        <w:t>可达</w:t>
      </w:r>
      <w:r w:rsidRPr="00B01C1D">
        <w:rPr>
          <w:rFonts w:ascii="宋体" w:eastAsia="宋体" w:hAnsi="宋体"/>
          <w:szCs w:val="21"/>
        </w:rPr>
        <w:t>3</w:t>
      </w:r>
      <w:r w:rsidRPr="00B01C1D">
        <w:rPr>
          <w:rFonts w:ascii="宋体" w:eastAsia="宋体" w:hAnsi="宋体" w:hint="eastAsia"/>
          <w:szCs w:val="21"/>
        </w:rPr>
        <w:t>0</w:t>
      </w:r>
      <w:r w:rsidRPr="00B01C1D">
        <w:rPr>
          <w:rFonts w:ascii="宋体" w:eastAsia="宋体" w:hAnsi="宋体"/>
          <w:szCs w:val="21"/>
        </w:rPr>
        <w:t>L/min</w:t>
      </w:r>
      <w:r w:rsidRPr="00B01C1D">
        <w:rPr>
          <w:rFonts w:ascii="宋体" w:eastAsia="宋体" w:hAnsi="宋体" w:hint="eastAsia"/>
        </w:rPr>
        <w:t>。</w:t>
      </w:r>
    </w:p>
    <w:p w:rsidR="005615E9" w:rsidRPr="00B01C1D" w:rsidRDefault="002D3747">
      <w:pPr>
        <w:spacing w:line="360" w:lineRule="auto"/>
        <w:rPr>
          <w:rFonts w:ascii="宋体" w:eastAsia="宋体" w:hAnsi="宋体"/>
        </w:rPr>
      </w:pPr>
      <w:r w:rsidRPr="00B01C1D">
        <w:rPr>
          <w:rFonts w:ascii="宋体" w:eastAsia="宋体" w:hAnsi="宋体" w:hint="eastAsia"/>
          <w:szCs w:val="21"/>
        </w:rPr>
        <w:t>▲</w:t>
      </w:r>
      <w:r w:rsidRPr="00B01C1D">
        <w:rPr>
          <w:rFonts w:ascii="宋体" w:eastAsia="宋体" w:hAnsi="宋体" w:hint="eastAsia"/>
        </w:rPr>
        <w:t>2.</w:t>
      </w:r>
      <w:r w:rsidR="002E6E18">
        <w:rPr>
          <w:rFonts w:ascii="宋体" w:eastAsia="宋体" w:hAnsi="宋体"/>
        </w:rPr>
        <w:t>1.</w:t>
      </w:r>
      <w:r w:rsidRPr="00B01C1D">
        <w:rPr>
          <w:rFonts w:ascii="宋体" w:eastAsia="宋体" w:hAnsi="宋体" w:hint="eastAsia"/>
        </w:rPr>
        <w:t>5.7.3</w:t>
      </w:r>
      <w:r w:rsidRPr="00B01C1D">
        <w:rPr>
          <w:rFonts w:ascii="宋体" w:eastAsia="宋体" w:hAnsi="宋体" w:hint="eastAsia"/>
          <w:szCs w:val="21"/>
        </w:rPr>
        <w:t>无需缓冲瓶；</w:t>
      </w:r>
      <w:r w:rsidRPr="00B01C1D">
        <w:rPr>
          <w:rFonts w:ascii="宋体" w:eastAsia="宋体" w:hAnsi="宋体" w:hint="eastAsia"/>
        </w:rPr>
        <w:t>配置聚四氟乙烯（PTFE）搅拌子一个，不接触滤膜，可配合磁力搅拌器做搅拌式过滤使用。</w:t>
      </w:r>
    </w:p>
    <w:p w:rsidR="005615E9" w:rsidRPr="00B01C1D" w:rsidRDefault="002D3747">
      <w:pPr>
        <w:spacing w:line="360" w:lineRule="auto"/>
        <w:rPr>
          <w:rFonts w:ascii="宋体" w:eastAsia="宋体" w:hAnsi="宋体"/>
        </w:rPr>
      </w:pPr>
      <w:r w:rsidRPr="00B01C1D">
        <w:rPr>
          <w:rFonts w:ascii="宋体" w:eastAsia="宋体" w:hAnsi="宋体" w:hint="eastAsia"/>
        </w:rPr>
        <w:t>2.</w:t>
      </w:r>
      <w:r w:rsidR="002E6E18">
        <w:rPr>
          <w:rFonts w:ascii="宋体" w:eastAsia="宋体" w:hAnsi="宋体"/>
        </w:rPr>
        <w:t>1.</w:t>
      </w:r>
      <w:r w:rsidRPr="00B01C1D">
        <w:rPr>
          <w:rFonts w:ascii="宋体" w:eastAsia="宋体" w:hAnsi="宋体" w:hint="eastAsia"/>
        </w:rPr>
        <w:t>5.7.4系统至少要适用于乙醛、酮和脂肪醚类/酯的过滤应用。</w:t>
      </w:r>
    </w:p>
    <w:p w:rsidR="005615E9" w:rsidRPr="00B01C1D" w:rsidRDefault="002D3747">
      <w:pPr>
        <w:spacing w:line="360" w:lineRule="auto"/>
        <w:rPr>
          <w:rFonts w:ascii="宋体" w:eastAsia="宋体" w:hAnsi="宋体"/>
          <w:b/>
          <w:szCs w:val="21"/>
        </w:rPr>
      </w:pPr>
      <w:r w:rsidRPr="00B01C1D">
        <w:rPr>
          <w:rFonts w:ascii="宋体" w:eastAsia="宋体" w:hAnsi="宋体" w:hint="eastAsia"/>
          <w:b/>
          <w:szCs w:val="21"/>
        </w:rPr>
        <w:t>2.</w:t>
      </w:r>
      <w:r w:rsidR="002E6E18">
        <w:rPr>
          <w:rFonts w:ascii="宋体" w:eastAsia="宋体" w:hAnsi="宋体"/>
          <w:b/>
          <w:szCs w:val="21"/>
        </w:rPr>
        <w:t>1.</w:t>
      </w:r>
      <w:r w:rsidRPr="00B01C1D">
        <w:rPr>
          <w:rFonts w:ascii="宋体" w:eastAsia="宋体" w:hAnsi="宋体" w:hint="eastAsia"/>
          <w:b/>
          <w:szCs w:val="21"/>
        </w:rPr>
        <w:t>5.8自动定量样品浓缩装置</w:t>
      </w:r>
    </w:p>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5.8.1最大可同时处理样品数量≥48个；适用的样品管体积范围在10-200 mL之间；支持使用塑料离心管。</w:t>
      </w:r>
    </w:p>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lastRenderedPageBreak/>
        <w:t>2.</w:t>
      </w:r>
      <w:r w:rsidR="002E6E18">
        <w:rPr>
          <w:rFonts w:ascii="宋体" w:eastAsia="宋体" w:hAnsi="宋体"/>
          <w:szCs w:val="21"/>
        </w:rPr>
        <w:t>1.</w:t>
      </w:r>
      <w:r w:rsidRPr="00B01C1D">
        <w:rPr>
          <w:rFonts w:ascii="宋体" w:eastAsia="宋体" w:hAnsi="宋体" w:hint="eastAsia"/>
          <w:szCs w:val="21"/>
        </w:rPr>
        <w:t>5.8.2氮吹针≥6排，每排可独立开关，每个氮吹针可单独控制开关。</w:t>
      </w:r>
    </w:p>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5.8.3采用电磁流量阀控制气体流速，流量在0-7L/min范围内可调。</w:t>
      </w:r>
    </w:p>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5.8.4支持自动定量浓缩和自动终点感知；采用自动定量浓缩模式时，支持使用50mL和200 mL定量浓缩管，并且同一个定量浓缩管支架可同时适用于0.5mL和1.0 mL两种不同的定量浓缩终点。</w:t>
      </w:r>
    </w:p>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5.8.5支持方法编程和存储，可实现浓缩过程中气流的自动控制；触摸屏控制，可进行参数设置，方法建立、保存、调用以及显示运行参数等。</w:t>
      </w:r>
    </w:p>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5.8.6</w:t>
      </w:r>
      <w:r w:rsidRPr="00B01C1D">
        <w:rPr>
          <w:rFonts w:ascii="宋体" w:eastAsia="宋体" w:hAnsi="宋体" w:cs="Arial"/>
        </w:rPr>
        <w:t>可</w:t>
      </w:r>
      <w:r w:rsidRPr="00B01C1D">
        <w:rPr>
          <w:rFonts w:ascii="宋体" w:eastAsia="宋体" w:hAnsi="宋体" w:cs="Arial" w:hint="eastAsia"/>
        </w:rPr>
        <w:t>在浓缩进程中准确</w:t>
      </w:r>
      <w:r w:rsidRPr="00B01C1D">
        <w:rPr>
          <w:rFonts w:ascii="宋体" w:eastAsia="宋体" w:hAnsi="宋体" w:cs="Arial"/>
        </w:rPr>
        <w:t>观察</w:t>
      </w:r>
      <w:r w:rsidRPr="00B01C1D">
        <w:rPr>
          <w:rFonts w:ascii="宋体" w:eastAsia="宋体" w:hAnsi="宋体" w:cs="Arial" w:hint="eastAsia"/>
        </w:rPr>
        <w:t>液面变化</w:t>
      </w:r>
      <w:r w:rsidRPr="00B01C1D">
        <w:rPr>
          <w:rFonts w:ascii="宋体" w:eastAsia="宋体" w:hAnsi="宋体" w:cs="Arial"/>
        </w:rPr>
        <w:t>，</w:t>
      </w:r>
      <w:r w:rsidRPr="00B01C1D">
        <w:rPr>
          <w:rFonts w:ascii="宋体" w:eastAsia="宋体" w:hAnsi="宋体" w:cs="Arial" w:hint="eastAsia"/>
        </w:rPr>
        <w:t>无</w:t>
      </w:r>
      <w:r w:rsidRPr="00B01C1D">
        <w:rPr>
          <w:rFonts w:ascii="宋体" w:eastAsia="宋体" w:hAnsi="宋体" w:cs="Arial"/>
        </w:rPr>
        <w:t>需停机取出样品管</w:t>
      </w:r>
      <w:r w:rsidRPr="00B01C1D">
        <w:rPr>
          <w:rFonts w:ascii="宋体" w:eastAsia="宋体" w:hAnsi="宋体" w:cs="Arial" w:hint="eastAsia"/>
        </w:rPr>
        <w:t>。</w:t>
      </w:r>
    </w:p>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5.8.7至少支持四种控制模式：</w:t>
      </w:r>
      <w:r w:rsidRPr="00B01C1D">
        <w:rPr>
          <w:rFonts w:ascii="宋体" w:eastAsia="宋体" w:hAnsi="宋体"/>
          <w:szCs w:val="21"/>
        </w:rPr>
        <w:t>定时浓缩，定量浓缩，定时+定量浓缩，人工控制</w:t>
      </w:r>
      <w:r w:rsidRPr="00B01C1D">
        <w:rPr>
          <w:rFonts w:ascii="宋体" w:eastAsia="宋体" w:hAnsi="宋体" w:hint="eastAsia"/>
          <w:szCs w:val="21"/>
        </w:rPr>
        <w:t>等；可</w:t>
      </w:r>
      <w:r w:rsidRPr="00B01C1D">
        <w:rPr>
          <w:rFonts w:ascii="宋体" w:eastAsia="宋体" w:hAnsi="宋体"/>
          <w:szCs w:val="21"/>
        </w:rPr>
        <w:t>自动唤醒</w:t>
      </w:r>
      <w:r w:rsidRPr="00B01C1D">
        <w:rPr>
          <w:rFonts w:ascii="宋体" w:eastAsia="宋体" w:hAnsi="宋体" w:hint="eastAsia"/>
          <w:szCs w:val="21"/>
        </w:rPr>
        <w:t>设备，在指定的时间启动。</w:t>
      </w:r>
    </w:p>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2.</w:t>
      </w:r>
      <w:r w:rsidR="002E6E18">
        <w:rPr>
          <w:rFonts w:ascii="宋体" w:eastAsia="宋体" w:hAnsi="宋体"/>
          <w:szCs w:val="21"/>
        </w:rPr>
        <w:t>1.</w:t>
      </w:r>
      <w:r w:rsidRPr="00B01C1D">
        <w:rPr>
          <w:rFonts w:ascii="宋体" w:eastAsia="宋体" w:hAnsi="宋体" w:hint="eastAsia"/>
          <w:szCs w:val="21"/>
        </w:rPr>
        <w:t>5.8.8可采用聚四氟乙烯（</w:t>
      </w:r>
      <w:r w:rsidRPr="00B01C1D">
        <w:rPr>
          <w:rFonts w:ascii="宋体" w:eastAsia="宋体" w:hAnsi="宋体"/>
          <w:szCs w:val="21"/>
        </w:rPr>
        <w:t>PTFE</w:t>
      </w:r>
      <w:r w:rsidRPr="00B01C1D">
        <w:rPr>
          <w:rFonts w:ascii="宋体" w:eastAsia="宋体" w:hAnsi="宋体" w:hint="eastAsia"/>
          <w:szCs w:val="21"/>
        </w:rPr>
        <w:t>）涂层的氮吹针实现酸性及腐蚀性溶剂的样品浓缩。</w:t>
      </w:r>
    </w:p>
    <w:p w:rsidR="005615E9" w:rsidRPr="00B01C1D" w:rsidRDefault="002D3747">
      <w:pPr>
        <w:spacing w:line="360" w:lineRule="auto"/>
        <w:rPr>
          <w:rFonts w:ascii="宋体" w:eastAsia="宋体" w:hAnsi="宋体"/>
          <w:b/>
          <w:szCs w:val="21"/>
        </w:rPr>
      </w:pPr>
      <w:r w:rsidRPr="00B01C1D">
        <w:rPr>
          <w:rFonts w:ascii="宋体" w:eastAsia="宋体" w:hAnsi="宋体" w:hint="eastAsia"/>
          <w:b/>
          <w:szCs w:val="21"/>
        </w:rPr>
        <w:t>2.</w:t>
      </w:r>
      <w:r w:rsidR="002E6E18">
        <w:rPr>
          <w:rFonts w:ascii="宋体" w:eastAsia="宋体" w:hAnsi="宋体"/>
          <w:b/>
          <w:szCs w:val="21"/>
        </w:rPr>
        <w:t>1.</w:t>
      </w:r>
      <w:r w:rsidRPr="00B01C1D">
        <w:rPr>
          <w:rFonts w:ascii="宋体" w:eastAsia="宋体" w:hAnsi="宋体" w:hint="eastAsia"/>
          <w:b/>
          <w:szCs w:val="21"/>
        </w:rPr>
        <w:t>5.9化学工作站</w:t>
      </w:r>
    </w:p>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（1）软件：网络版工作站</w:t>
      </w:r>
    </w:p>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（2）数据采集和分析工作站应提供远程通讯接口，免费开放Modbus或BACnet协议，满足实验室LIMS接入和应用需求。</w:t>
      </w:r>
    </w:p>
    <w:p w:rsidR="005615E9" w:rsidRPr="00B01C1D" w:rsidRDefault="002D3747">
      <w:pPr>
        <w:spacing w:line="360" w:lineRule="auto"/>
        <w:rPr>
          <w:rFonts w:ascii="宋体" w:eastAsia="宋体" w:hAnsi="宋体"/>
          <w:b/>
          <w:szCs w:val="21"/>
        </w:rPr>
      </w:pPr>
      <w:r w:rsidRPr="00B01C1D">
        <w:rPr>
          <w:rFonts w:ascii="宋体" w:eastAsia="宋体" w:hAnsi="宋体" w:hint="eastAsia"/>
          <w:b/>
          <w:szCs w:val="21"/>
        </w:rPr>
        <w:t>2.</w:t>
      </w:r>
      <w:r w:rsidR="002E6E18">
        <w:rPr>
          <w:rFonts w:ascii="宋体" w:eastAsia="宋体" w:hAnsi="宋体"/>
          <w:b/>
          <w:szCs w:val="21"/>
        </w:rPr>
        <w:t>1.</w:t>
      </w:r>
      <w:r w:rsidRPr="00B01C1D">
        <w:rPr>
          <w:rFonts w:ascii="宋体" w:eastAsia="宋体" w:hAnsi="宋体" w:hint="eastAsia"/>
          <w:b/>
          <w:szCs w:val="21"/>
        </w:rPr>
        <w:t>5.10配套数据处理器和数据输出设备</w:t>
      </w:r>
    </w:p>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（1）数据处理设备</w:t>
      </w:r>
    </w:p>
    <w:p w:rsidR="005615E9" w:rsidRPr="00B01C1D" w:rsidRDefault="002D3747" w:rsidP="00B01C1D">
      <w:pPr>
        <w:spacing w:line="360" w:lineRule="auto"/>
        <w:rPr>
          <w:rFonts w:ascii="宋体" w:eastAsia="宋体" w:hAnsi="宋体"/>
          <w:szCs w:val="21"/>
        </w:rPr>
      </w:pPr>
      <w:r w:rsidRPr="00B01C1D">
        <w:rPr>
          <w:rFonts w:ascii="宋体" w:eastAsia="宋体" w:hAnsi="宋体" w:hint="eastAsia"/>
          <w:szCs w:val="21"/>
        </w:rPr>
        <w:t>数据处理设备2台，处理器性能不低于英特尔酷睿i7-8700，内存≥32G，系统盘/存储≥2T HDD，千兆单网卡，显示器尺寸不小于23.5英寸，中/英文版windows 10 64bit 专业版/企业版。</w:t>
      </w:r>
    </w:p>
    <w:p w:rsidR="005615E9" w:rsidRPr="00B01C1D" w:rsidRDefault="002D3747">
      <w:pPr>
        <w:spacing w:line="360" w:lineRule="auto"/>
        <w:ind w:left="630" w:hangingChars="300" w:hanging="630"/>
        <w:rPr>
          <w:rFonts w:ascii="宋体" w:eastAsia="宋体" w:hAnsi="宋体"/>
          <w:szCs w:val="21"/>
        </w:rPr>
      </w:pPr>
      <w:r w:rsidRPr="00B01C1D">
        <w:rPr>
          <w:rFonts w:ascii="宋体" w:eastAsia="宋体" w:hAnsi="宋体" w:hint="eastAsia"/>
          <w:szCs w:val="21"/>
        </w:rPr>
        <w:t>（2）数据输出设备</w:t>
      </w:r>
    </w:p>
    <w:p w:rsidR="005615E9" w:rsidRPr="00B01C1D" w:rsidRDefault="002D3747">
      <w:pPr>
        <w:spacing w:line="360" w:lineRule="auto"/>
        <w:ind w:left="630" w:hangingChars="300" w:hanging="630"/>
        <w:rPr>
          <w:rFonts w:ascii="宋体" w:eastAsia="宋体" w:hAnsi="宋体"/>
          <w:szCs w:val="21"/>
        </w:rPr>
      </w:pPr>
      <w:r w:rsidRPr="00B01C1D">
        <w:rPr>
          <w:rFonts w:ascii="宋体" w:eastAsia="宋体" w:hAnsi="宋体" w:hint="eastAsia"/>
          <w:szCs w:val="21"/>
        </w:rPr>
        <w:t>数据输出设备1台，可支持无线网络连接，具备数据报告等文件的自动双面打印功能。</w:t>
      </w:r>
    </w:p>
    <w:p w:rsidR="005615E9" w:rsidRPr="00B01C1D" w:rsidRDefault="002D3747">
      <w:pPr>
        <w:spacing w:line="360" w:lineRule="auto"/>
        <w:ind w:left="632" w:hangingChars="300" w:hanging="632"/>
        <w:rPr>
          <w:rFonts w:ascii="宋体" w:eastAsia="宋体" w:hAnsi="宋体"/>
          <w:szCs w:val="21"/>
        </w:rPr>
      </w:pPr>
      <w:r w:rsidRPr="00B01C1D">
        <w:rPr>
          <w:rFonts w:ascii="宋体" w:eastAsia="宋体" w:hAnsi="宋体" w:hint="eastAsia"/>
          <w:b/>
          <w:szCs w:val="21"/>
        </w:rPr>
        <w:t>2.</w:t>
      </w:r>
      <w:r w:rsidR="002E6E18">
        <w:rPr>
          <w:rFonts w:ascii="宋体" w:eastAsia="宋体" w:hAnsi="宋体"/>
          <w:b/>
          <w:szCs w:val="21"/>
        </w:rPr>
        <w:t>1.</w:t>
      </w:r>
      <w:r w:rsidRPr="00B01C1D">
        <w:rPr>
          <w:rFonts w:ascii="宋体" w:eastAsia="宋体" w:hAnsi="宋体" w:hint="eastAsia"/>
          <w:b/>
          <w:szCs w:val="21"/>
        </w:rPr>
        <w:t>5.11提供三年正常使用的备件及消耗件，应至少包括下表要求：</w:t>
      </w:r>
    </w:p>
    <w:tbl>
      <w:tblPr>
        <w:tblW w:w="8289"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0"/>
        <w:gridCol w:w="6495"/>
        <w:gridCol w:w="1074"/>
      </w:tblGrid>
      <w:tr w:rsidR="005615E9" w:rsidRPr="00B01C1D" w:rsidTr="00B01C1D">
        <w:trPr>
          <w:cantSplit/>
          <w:trHeight w:val="122"/>
        </w:trPr>
        <w:tc>
          <w:tcPr>
            <w:tcW w:w="720" w:type="dxa"/>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szCs w:val="21"/>
              </w:rPr>
              <w:t>1</w:t>
            </w:r>
          </w:p>
        </w:tc>
        <w:tc>
          <w:tcPr>
            <w:tcW w:w="6495" w:type="dxa"/>
          </w:tcPr>
          <w:p w:rsidR="005615E9" w:rsidRPr="00B01C1D" w:rsidRDefault="002D3747">
            <w:pPr>
              <w:spacing w:line="360" w:lineRule="auto"/>
              <w:ind w:left="630" w:hangingChars="300" w:hanging="630"/>
              <w:jc w:val="left"/>
              <w:rPr>
                <w:rFonts w:ascii="宋体" w:eastAsia="宋体" w:hAnsi="宋体"/>
                <w:szCs w:val="21"/>
              </w:rPr>
            </w:pPr>
            <w:r w:rsidRPr="00B01C1D">
              <w:rPr>
                <w:rFonts w:ascii="宋体" w:eastAsia="宋体" w:hAnsi="宋体" w:hint="eastAsia"/>
                <w:szCs w:val="21"/>
              </w:rPr>
              <w:t>气相色谱仪主机</w:t>
            </w:r>
          </w:p>
        </w:tc>
        <w:tc>
          <w:tcPr>
            <w:tcW w:w="1074"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szCs w:val="21"/>
              </w:rPr>
              <w:t>1</w:t>
            </w:r>
            <w:r w:rsidRPr="00B01C1D">
              <w:rPr>
                <w:rFonts w:ascii="宋体" w:eastAsia="宋体" w:hAnsi="宋体" w:hint="eastAsia"/>
                <w:szCs w:val="21"/>
              </w:rPr>
              <w:t>台</w:t>
            </w:r>
          </w:p>
        </w:tc>
      </w:tr>
      <w:tr w:rsidR="005615E9" w:rsidRPr="00B01C1D" w:rsidTr="00B01C1D">
        <w:trPr>
          <w:cantSplit/>
          <w:trHeight w:val="122"/>
        </w:trPr>
        <w:tc>
          <w:tcPr>
            <w:tcW w:w="720" w:type="dxa"/>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szCs w:val="21"/>
              </w:rPr>
              <w:t>2</w:t>
            </w:r>
          </w:p>
        </w:tc>
        <w:tc>
          <w:tcPr>
            <w:tcW w:w="6495" w:type="dxa"/>
          </w:tcPr>
          <w:p w:rsidR="005615E9" w:rsidRPr="00B01C1D" w:rsidRDefault="002D3747">
            <w:pPr>
              <w:spacing w:line="360" w:lineRule="auto"/>
              <w:ind w:left="630" w:hangingChars="300" w:hanging="630"/>
              <w:jc w:val="left"/>
              <w:rPr>
                <w:rFonts w:ascii="宋体" w:eastAsia="宋体" w:hAnsi="宋体"/>
                <w:szCs w:val="21"/>
              </w:rPr>
            </w:pPr>
            <w:r w:rsidRPr="00B01C1D">
              <w:rPr>
                <w:rFonts w:ascii="宋体" w:eastAsia="宋体" w:hAnsi="宋体" w:hint="eastAsia"/>
                <w:szCs w:val="21"/>
              </w:rPr>
              <w:t>惰性分流/不分流毛细管进样口</w:t>
            </w:r>
          </w:p>
        </w:tc>
        <w:tc>
          <w:tcPr>
            <w:tcW w:w="1074"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2个</w:t>
            </w:r>
          </w:p>
        </w:tc>
      </w:tr>
      <w:tr w:rsidR="005615E9" w:rsidRPr="00B01C1D" w:rsidTr="00B01C1D">
        <w:trPr>
          <w:cantSplit/>
          <w:trHeight w:val="122"/>
        </w:trPr>
        <w:tc>
          <w:tcPr>
            <w:tcW w:w="720" w:type="dxa"/>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3</w:t>
            </w:r>
          </w:p>
        </w:tc>
        <w:tc>
          <w:tcPr>
            <w:tcW w:w="6495" w:type="dxa"/>
          </w:tcPr>
          <w:p w:rsidR="005615E9" w:rsidRPr="00B01C1D" w:rsidRDefault="002D3747">
            <w:pPr>
              <w:spacing w:line="360" w:lineRule="auto"/>
              <w:ind w:left="630" w:hangingChars="300" w:hanging="630"/>
              <w:jc w:val="left"/>
              <w:rPr>
                <w:rFonts w:ascii="宋体" w:eastAsia="宋体" w:hAnsi="宋体"/>
                <w:szCs w:val="21"/>
              </w:rPr>
            </w:pPr>
            <w:r w:rsidRPr="00B01C1D">
              <w:rPr>
                <w:rFonts w:ascii="宋体" w:eastAsia="宋体" w:hAnsi="宋体" w:hint="eastAsia"/>
                <w:szCs w:val="21"/>
              </w:rPr>
              <w:t>氢火焰检测器，带</w:t>
            </w:r>
            <w:r w:rsidRPr="00B01C1D">
              <w:rPr>
                <w:rFonts w:ascii="宋体" w:eastAsia="宋体" w:hAnsi="宋体"/>
                <w:szCs w:val="21"/>
              </w:rPr>
              <w:t xml:space="preserve"> EPC</w:t>
            </w:r>
            <w:r w:rsidRPr="00B01C1D">
              <w:rPr>
                <w:rFonts w:ascii="宋体" w:eastAsia="宋体" w:hAnsi="宋体" w:hint="eastAsia"/>
                <w:szCs w:val="21"/>
              </w:rPr>
              <w:t>，用于填充柱和毛细管柱</w:t>
            </w:r>
          </w:p>
        </w:tc>
        <w:tc>
          <w:tcPr>
            <w:tcW w:w="1074"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2个</w:t>
            </w:r>
          </w:p>
        </w:tc>
      </w:tr>
      <w:tr w:rsidR="005615E9" w:rsidRPr="00B01C1D" w:rsidTr="00B01C1D">
        <w:trPr>
          <w:cantSplit/>
          <w:trHeight w:val="122"/>
        </w:trPr>
        <w:tc>
          <w:tcPr>
            <w:tcW w:w="720" w:type="dxa"/>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4</w:t>
            </w:r>
          </w:p>
        </w:tc>
        <w:tc>
          <w:tcPr>
            <w:tcW w:w="6495" w:type="dxa"/>
          </w:tcPr>
          <w:p w:rsidR="005615E9" w:rsidRPr="00B01C1D" w:rsidRDefault="002D3747">
            <w:pPr>
              <w:spacing w:line="360" w:lineRule="auto"/>
              <w:ind w:left="630" w:hangingChars="300" w:hanging="630"/>
              <w:jc w:val="left"/>
              <w:rPr>
                <w:rFonts w:ascii="宋体" w:eastAsia="宋体" w:hAnsi="宋体"/>
                <w:szCs w:val="21"/>
              </w:rPr>
            </w:pPr>
            <w:r w:rsidRPr="00B01C1D">
              <w:rPr>
                <w:rFonts w:ascii="宋体" w:eastAsia="宋体" w:hAnsi="宋体" w:hint="eastAsia"/>
                <w:szCs w:val="21"/>
              </w:rPr>
              <w:t>电子捕获检测器，带</w:t>
            </w:r>
            <w:r w:rsidRPr="00B01C1D">
              <w:rPr>
                <w:rFonts w:ascii="宋体" w:eastAsia="宋体" w:hAnsi="宋体"/>
                <w:szCs w:val="21"/>
              </w:rPr>
              <w:t xml:space="preserve"> EPC</w:t>
            </w:r>
            <w:r w:rsidRPr="00B01C1D">
              <w:rPr>
                <w:rFonts w:ascii="宋体" w:eastAsia="宋体" w:hAnsi="宋体" w:hint="eastAsia"/>
                <w:szCs w:val="21"/>
              </w:rPr>
              <w:t>，用于填充柱和毛细管柱</w:t>
            </w:r>
          </w:p>
        </w:tc>
        <w:tc>
          <w:tcPr>
            <w:tcW w:w="1074"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1个</w:t>
            </w:r>
          </w:p>
        </w:tc>
      </w:tr>
      <w:tr w:rsidR="005615E9" w:rsidRPr="00B01C1D" w:rsidTr="00B01C1D">
        <w:trPr>
          <w:cantSplit/>
          <w:trHeight w:val="122"/>
        </w:trPr>
        <w:tc>
          <w:tcPr>
            <w:tcW w:w="720" w:type="dxa"/>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5</w:t>
            </w:r>
          </w:p>
        </w:tc>
        <w:tc>
          <w:tcPr>
            <w:tcW w:w="6495" w:type="dxa"/>
          </w:tcPr>
          <w:p w:rsidR="005615E9" w:rsidRPr="00B01C1D" w:rsidRDefault="002D3747">
            <w:pPr>
              <w:spacing w:line="360" w:lineRule="auto"/>
              <w:ind w:left="630" w:hangingChars="300" w:hanging="630"/>
              <w:jc w:val="left"/>
              <w:rPr>
                <w:rFonts w:ascii="宋体" w:eastAsia="宋体" w:hAnsi="宋体"/>
                <w:szCs w:val="21"/>
              </w:rPr>
            </w:pPr>
            <w:r w:rsidRPr="00B01C1D">
              <w:rPr>
                <w:rFonts w:ascii="宋体" w:eastAsia="宋体" w:hAnsi="宋体" w:hint="eastAsia"/>
                <w:szCs w:val="21"/>
              </w:rPr>
              <w:t>液体自动进样器</w:t>
            </w:r>
          </w:p>
        </w:tc>
        <w:tc>
          <w:tcPr>
            <w:tcW w:w="1074"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szCs w:val="21"/>
              </w:rPr>
              <w:t>1</w:t>
            </w:r>
            <w:r w:rsidRPr="00B01C1D">
              <w:rPr>
                <w:rFonts w:ascii="宋体" w:eastAsia="宋体" w:hAnsi="宋体" w:hint="eastAsia"/>
                <w:szCs w:val="21"/>
              </w:rPr>
              <w:t>套</w:t>
            </w:r>
          </w:p>
        </w:tc>
      </w:tr>
      <w:tr w:rsidR="005615E9" w:rsidRPr="00B01C1D" w:rsidTr="00B01C1D">
        <w:trPr>
          <w:cantSplit/>
          <w:trHeight w:val="122"/>
        </w:trPr>
        <w:tc>
          <w:tcPr>
            <w:tcW w:w="720" w:type="dxa"/>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6</w:t>
            </w:r>
          </w:p>
        </w:tc>
        <w:tc>
          <w:tcPr>
            <w:tcW w:w="6495" w:type="dxa"/>
          </w:tcPr>
          <w:p w:rsidR="005615E9" w:rsidRPr="00B01C1D" w:rsidRDefault="002D3747">
            <w:pPr>
              <w:spacing w:line="360" w:lineRule="auto"/>
              <w:ind w:left="630" w:hangingChars="300" w:hanging="630"/>
              <w:jc w:val="left"/>
              <w:rPr>
                <w:rFonts w:ascii="宋体" w:eastAsia="宋体" w:hAnsi="宋体"/>
                <w:szCs w:val="21"/>
              </w:rPr>
            </w:pPr>
            <w:r w:rsidRPr="00B01C1D">
              <w:rPr>
                <w:rFonts w:ascii="宋体" w:eastAsia="宋体" w:hAnsi="宋体" w:hint="eastAsia"/>
                <w:szCs w:val="21"/>
              </w:rPr>
              <w:t>气相色谱仪安装工具包</w:t>
            </w:r>
          </w:p>
        </w:tc>
        <w:tc>
          <w:tcPr>
            <w:tcW w:w="1074"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szCs w:val="21"/>
              </w:rPr>
              <w:t>1</w:t>
            </w:r>
            <w:r w:rsidRPr="00B01C1D">
              <w:rPr>
                <w:rFonts w:ascii="宋体" w:eastAsia="宋体" w:hAnsi="宋体" w:hint="eastAsia"/>
                <w:szCs w:val="21"/>
              </w:rPr>
              <w:t>套</w:t>
            </w:r>
          </w:p>
        </w:tc>
      </w:tr>
      <w:tr w:rsidR="005615E9" w:rsidRPr="00B01C1D" w:rsidTr="00B01C1D">
        <w:trPr>
          <w:cantSplit/>
          <w:trHeight w:val="122"/>
        </w:trPr>
        <w:tc>
          <w:tcPr>
            <w:tcW w:w="720" w:type="dxa"/>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lastRenderedPageBreak/>
              <w:t>7</w:t>
            </w:r>
          </w:p>
        </w:tc>
        <w:tc>
          <w:tcPr>
            <w:tcW w:w="6495" w:type="dxa"/>
          </w:tcPr>
          <w:p w:rsidR="005615E9" w:rsidRPr="00B01C1D" w:rsidRDefault="002D3747">
            <w:pPr>
              <w:spacing w:line="360" w:lineRule="auto"/>
              <w:ind w:left="630" w:hangingChars="300" w:hanging="630"/>
              <w:jc w:val="left"/>
              <w:rPr>
                <w:rFonts w:ascii="宋体" w:eastAsia="宋体" w:hAnsi="宋体"/>
                <w:szCs w:val="21"/>
              </w:rPr>
            </w:pPr>
            <w:r w:rsidRPr="00B01C1D">
              <w:rPr>
                <w:rFonts w:ascii="宋体" w:eastAsia="宋体" w:hAnsi="宋体" w:hint="eastAsia"/>
                <w:szCs w:val="21"/>
              </w:rPr>
              <w:t>进样隔垫、惰性衬管、衬管</w:t>
            </w:r>
            <w:r w:rsidRPr="00B01C1D">
              <w:rPr>
                <w:rFonts w:ascii="宋体" w:eastAsia="宋体" w:hAnsi="宋体"/>
                <w:szCs w:val="21"/>
              </w:rPr>
              <w:t>O</w:t>
            </w:r>
            <w:r w:rsidRPr="00B01C1D">
              <w:rPr>
                <w:rFonts w:ascii="宋体" w:eastAsia="宋体" w:hAnsi="宋体" w:hint="eastAsia"/>
                <w:szCs w:val="21"/>
              </w:rPr>
              <w:t>形圈、石墨密封垫圈、通用柱螺帽</w:t>
            </w:r>
          </w:p>
        </w:tc>
        <w:tc>
          <w:tcPr>
            <w:tcW w:w="1074"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各3包</w:t>
            </w:r>
          </w:p>
        </w:tc>
      </w:tr>
      <w:tr w:rsidR="005615E9" w:rsidRPr="00B01C1D" w:rsidTr="00B01C1D">
        <w:trPr>
          <w:cantSplit/>
          <w:trHeight w:val="122"/>
        </w:trPr>
        <w:tc>
          <w:tcPr>
            <w:tcW w:w="720" w:type="dxa"/>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8</w:t>
            </w:r>
          </w:p>
        </w:tc>
        <w:tc>
          <w:tcPr>
            <w:tcW w:w="6495" w:type="dxa"/>
          </w:tcPr>
          <w:p w:rsidR="005615E9" w:rsidRPr="00B01C1D" w:rsidRDefault="002D3747">
            <w:pPr>
              <w:spacing w:line="360" w:lineRule="auto"/>
              <w:ind w:left="630" w:hangingChars="300" w:hanging="630"/>
              <w:jc w:val="left"/>
              <w:rPr>
                <w:rFonts w:ascii="宋体" w:eastAsia="宋体" w:hAnsi="宋体"/>
                <w:szCs w:val="21"/>
              </w:rPr>
            </w:pPr>
            <w:r w:rsidRPr="00B01C1D">
              <w:rPr>
                <w:rFonts w:ascii="宋体" w:eastAsia="宋体" w:hAnsi="宋体"/>
                <w:szCs w:val="21"/>
              </w:rPr>
              <w:t> </w:t>
            </w:r>
            <w:r w:rsidRPr="00B01C1D">
              <w:rPr>
                <w:rFonts w:ascii="宋体" w:eastAsia="宋体" w:hAnsi="宋体" w:hint="eastAsia"/>
                <w:szCs w:val="21"/>
              </w:rPr>
              <w:t>螺纹口瓶盖和透明样品瓶套装，</w:t>
            </w:r>
            <w:r w:rsidRPr="00B01C1D">
              <w:rPr>
                <w:rFonts w:ascii="宋体" w:eastAsia="宋体" w:hAnsi="宋体"/>
                <w:szCs w:val="21"/>
              </w:rPr>
              <w:t>100/</w:t>
            </w:r>
            <w:r w:rsidRPr="00B01C1D">
              <w:rPr>
                <w:rFonts w:ascii="宋体" w:eastAsia="宋体" w:hAnsi="宋体" w:hint="eastAsia"/>
                <w:szCs w:val="21"/>
              </w:rPr>
              <w:t>包</w:t>
            </w:r>
          </w:p>
        </w:tc>
        <w:tc>
          <w:tcPr>
            <w:tcW w:w="1074"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5包</w:t>
            </w:r>
          </w:p>
        </w:tc>
      </w:tr>
      <w:tr w:rsidR="005615E9" w:rsidRPr="00B01C1D" w:rsidTr="00B01C1D">
        <w:trPr>
          <w:cantSplit/>
          <w:trHeight w:val="369"/>
        </w:trPr>
        <w:tc>
          <w:tcPr>
            <w:tcW w:w="720" w:type="dxa"/>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9</w:t>
            </w:r>
          </w:p>
        </w:tc>
        <w:tc>
          <w:tcPr>
            <w:tcW w:w="6495" w:type="dxa"/>
          </w:tcPr>
          <w:p w:rsidR="005615E9" w:rsidRPr="00B01C1D" w:rsidRDefault="002D3747">
            <w:pPr>
              <w:spacing w:line="360" w:lineRule="auto"/>
              <w:ind w:left="630" w:hangingChars="300" w:hanging="630"/>
              <w:jc w:val="left"/>
              <w:rPr>
                <w:rFonts w:ascii="宋体" w:eastAsia="宋体" w:hAnsi="宋体"/>
                <w:szCs w:val="21"/>
              </w:rPr>
            </w:pPr>
            <w:r w:rsidRPr="00B01C1D">
              <w:rPr>
                <w:rFonts w:ascii="宋体" w:eastAsia="宋体" w:hAnsi="宋体" w:hint="eastAsia"/>
                <w:szCs w:val="21"/>
              </w:rPr>
              <w:t>不同极性毛细管色谱柱</w:t>
            </w:r>
          </w:p>
        </w:tc>
        <w:tc>
          <w:tcPr>
            <w:tcW w:w="1074"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5根</w:t>
            </w:r>
          </w:p>
        </w:tc>
      </w:tr>
      <w:tr w:rsidR="005615E9" w:rsidRPr="00B01C1D" w:rsidTr="00B01C1D">
        <w:trPr>
          <w:cantSplit/>
          <w:trHeight w:val="122"/>
        </w:trPr>
        <w:tc>
          <w:tcPr>
            <w:tcW w:w="720" w:type="dxa"/>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10</w:t>
            </w:r>
          </w:p>
        </w:tc>
        <w:tc>
          <w:tcPr>
            <w:tcW w:w="6495" w:type="dxa"/>
            <w:vAlign w:val="center"/>
          </w:tcPr>
          <w:p w:rsidR="005615E9" w:rsidRPr="00B01C1D" w:rsidRDefault="002D3747">
            <w:pPr>
              <w:jc w:val="left"/>
              <w:rPr>
                <w:rFonts w:ascii="宋体" w:eastAsia="宋体" w:hAnsi="宋体"/>
                <w:szCs w:val="21"/>
              </w:rPr>
            </w:pPr>
            <w:r w:rsidRPr="00B01C1D">
              <w:rPr>
                <w:rFonts w:ascii="宋体" w:eastAsia="宋体" w:hAnsi="宋体" w:hint="eastAsia"/>
                <w:szCs w:val="21"/>
              </w:rPr>
              <w:t>自动定量样品</w:t>
            </w:r>
            <w:r w:rsidRPr="00B01C1D">
              <w:rPr>
                <w:rFonts w:ascii="宋体" w:eastAsia="宋体" w:hAnsi="宋体"/>
                <w:szCs w:val="21"/>
              </w:rPr>
              <w:t>浓缩装置</w:t>
            </w:r>
          </w:p>
        </w:tc>
        <w:tc>
          <w:tcPr>
            <w:tcW w:w="1074"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1台</w:t>
            </w:r>
          </w:p>
        </w:tc>
      </w:tr>
      <w:tr w:rsidR="005615E9" w:rsidRPr="00B01C1D" w:rsidTr="00B01C1D">
        <w:trPr>
          <w:cantSplit/>
          <w:trHeight w:val="122"/>
        </w:trPr>
        <w:tc>
          <w:tcPr>
            <w:tcW w:w="720"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11</w:t>
            </w:r>
          </w:p>
        </w:tc>
        <w:tc>
          <w:tcPr>
            <w:tcW w:w="6495" w:type="dxa"/>
            <w:vAlign w:val="center"/>
          </w:tcPr>
          <w:p w:rsidR="005615E9" w:rsidRPr="00B01C1D" w:rsidRDefault="002D3747">
            <w:pPr>
              <w:jc w:val="left"/>
              <w:rPr>
                <w:rFonts w:ascii="宋体" w:eastAsia="宋体" w:hAnsi="宋体"/>
                <w:szCs w:val="21"/>
              </w:rPr>
            </w:pPr>
            <w:r w:rsidRPr="00B01C1D">
              <w:rPr>
                <w:rFonts w:ascii="宋体" w:eastAsia="宋体" w:hAnsi="宋体" w:hint="eastAsia"/>
                <w:szCs w:val="21"/>
              </w:rPr>
              <w:t>50ml样品支架</w:t>
            </w:r>
          </w:p>
        </w:tc>
        <w:tc>
          <w:tcPr>
            <w:tcW w:w="1074"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1个</w:t>
            </w:r>
          </w:p>
        </w:tc>
      </w:tr>
      <w:tr w:rsidR="005615E9" w:rsidRPr="00B01C1D" w:rsidTr="00B01C1D">
        <w:trPr>
          <w:cantSplit/>
          <w:trHeight w:val="122"/>
        </w:trPr>
        <w:tc>
          <w:tcPr>
            <w:tcW w:w="720"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12</w:t>
            </w:r>
          </w:p>
        </w:tc>
        <w:tc>
          <w:tcPr>
            <w:tcW w:w="6495" w:type="dxa"/>
            <w:vAlign w:val="center"/>
          </w:tcPr>
          <w:p w:rsidR="005615E9" w:rsidRPr="00B01C1D" w:rsidRDefault="002D3747">
            <w:pPr>
              <w:jc w:val="left"/>
              <w:rPr>
                <w:rFonts w:ascii="宋体" w:eastAsia="宋体" w:hAnsi="宋体"/>
                <w:szCs w:val="21"/>
              </w:rPr>
            </w:pPr>
            <w:r w:rsidRPr="00B01C1D">
              <w:rPr>
                <w:rFonts w:ascii="宋体" w:eastAsia="宋体" w:hAnsi="宋体" w:hint="eastAsia"/>
                <w:szCs w:val="21"/>
              </w:rPr>
              <w:t>200ml样品支架</w:t>
            </w:r>
          </w:p>
        </w:tc>
        <w:tc>
          <w:tcPr>
            <w:tcW w:w="1074"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1个</w:t>
            </w:r>
          </w:p>
        </w:tc>
      </w:tr>
      <w:tr w:rsidR="005615E9" w:rsidRPr="00B01C1D" w:rsidTr="00B01C1D">
        <w:trPr>
          <w:cantSplit/>
          <w:trHeight w:val="122"/>
        </w:trPr>
        <w:tc>
          <w:tcPr>
            <w:tcW w:w="720"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13</w:t>
            </w:r>
          </w:p>
        </w:tc>
        <w:tc>
          <w:tcPr>
            <w:tcW w:w="6495" w:type="dxa"/>
            <w:vAlign w:val="center"/>
          </w:tcPr>
          <w:p w:rsidR="005615E9" w:rsidRPr="00B01C1D" w:rsidRDefault="002D3747">
            <w:pPr>
              <w:jc w:val="left"/>
              <w:rPr>
                <w:rFonts w:ascii="宋体" w:eastAsia="宋体" w:hAnsi="宋体"/>
                <w:szCs w:val="21"/>
              </w:rPr>
            </w:pPr>
            <w:r w:rsidRPr="00B01C1D">
              <w:rPr>
                <w:rFonts w:ascii="宋体" w:eastAsia="宋体" w:hAnsi="宋体" w:hint="eastAsia"/>
                <w:szCs w:val="21"/>
              </w:rPr>
              <w:t>50ml样品管</w:t>
            </w:r>
          </w:p>
        </w:tc>
        <w:tc>
          <w:tcPr>
            <w:tcW w:w="1074"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24个</w:t>
            </w:r>
          </w:p>
        </w:tc>
      </w:tr>
      <w:tr w:rsidR="005615E9" w:rsidRPr="00B01C1D" w:rsidTr="00B01C1D">
        <w:trPr>
          <w:cantSplit/>
          <w:trHeight w:val="122"/>
        </w:trPr>
        <w:tc>
          <w:tcPr>
            <w:tcW w:w="720"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14</w:t>
            </w:r>
          </w:p>
        </w:tc>
        <w:tc>
          <w:tcPr>
            <w:tcW w:w="6495" w:type="dxa"/>
            <w:vAlign w:val="center"/>
          </w:tcPr>
          <w:p w:rsidR="005615E9" w:rsidRPr="00B01C1D" w:rsidRDefault="002D3747">
            <w:pPr>
              <w:jc w:val="left"/>
              <w:rPr>
                <w:rFonts w:ascii="宋体" w:eastAsia="宋体" w:hAnsi="宋体"/>
                <w:szCs w:val="21"/>
              </w:rPr>
            </w:pPr>
            <w:r w:rsidRPr="00B01C1D">
              <w:rPr>
                <w:rFonts w:ascii="宋体" w:eastAsia="宋体" w:hAnsi="宋体" w:hint="eastAsia"/>
                <w:szCs w:val="21"/>
              </w:rPr>
              <w:t>250ml样品管</w:t>
            </w:r>
          </w:p>
        </w:tc>
        <w:tc>
          <w:tcPr>
            <w:tcW w:w="1074"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24个</w:t>
            </w:r>
          </w:p>
        </w:tc>
      </w:tr>
      <w:tr w:rsidR="005615E9" w:rsidRPr="00B01C1D" w:rsidTr="00B01C1D">
        <w:trPr>
          <w:cantSplit/>
          <w:trHeight w:val="122"/>
        </w:trPr>
        <w:tc>
          <w:tcPr>
            <w:tcW w:w="720"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15</w:t>
            </w:r>
          </w:p>
        </w:tc>
        <w:tc>
          <w:tcPr>
            <w:tcW w:w="6495" w:type="dxa"/>
            <w:vAlign w:val="center"/>
          </w:tcPr>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微量移液枪（10</w:t>
            </w:r>
            <w:r w:rsidRPr="00B01C1D">
              <w:rPr>
                <w:rFonts w:ascii="宋体" w:eastAsia="宋体" w:hAnsi="宋体"/>
                <w:szCs w:val="21"/>
              </w:rPr>
              <w:t>μ</w:t>
            </w:r>
            <w:r w:rsidRPr="00B01C1D">
              <w:rPr>
                <w:rFonts w:ascii="宋体" w:eastAsia="宋体" w:hAnsi="宋体" w:hint="eastAsia"/>
                <w:szCs w:val="21"/>
              </w:rPr>
              <w:t>L、25</w:t>
            </w:r>
            <w:r w:rsidRPr="00B01C1D">
              <w:rPr>
                <w:rFonts w:ascii="宋体" w:eastAsia="宋体" w:hAnsi="宋体"/>
                <w:szCs w:val="21"/>
              </w:rPr>
              <w:t>μ</w:t>
            </w:r>
            <w:r w:rsidRPr="00B01C1D">
              <w:rPr>
                <w:rFonts w:ascii="宋体" w:eastAsia="宋体" w:hAnsi="宋体" w:hint="eastAsia"/>
                <w:szCs w:val="21"/>
              </w:rPr>
              <w:t>L、50</w:t>
            </w:r>
            <w:r w:rsidRPr="00B01C1D">
              <w:rPr>
                <w:rFonts w:ascii="宋体" w:eastAsia="宋体" w:hAnsi="宋体"/>
                <w:szCs w:val="21"/>
              </w:rPr>
              <w:t>μ</w:t>
            </w:r>
            <w:r w:rsidRPr="00B01C1D">
              <w:rPr>
                <w:rFonts w:ascii="宋体" w:eastAsia="宋体" w:hAnsi="宋体" w:hint="eastAsia"/>
                <w:szCs w:val="21"/>
              </w:rPr>
              <w:t>L、100</w:t>
            </w:r>
            <w:r w:rsidRPr="00B01C1D">
              <w:rPr>
                <w:rFonts w:ascii="宋体" w:eastAsia="宋体" w:hAnsi="宋体"/>
                <w:szCs w:val="21"/>
              </w:rPr>
              <w:t>μ</w:t>
            </w:r>
            <w:r w:rsidRPr="00B01C1D">
              <w:rPr>
                <w:rFonts w:ascii="宋体" w:eastAsia="宋体" w:hAnsi="宋体" w:hint="eastAsia"/>
                <w:szCs w:val="21"/>
              </w:rPr>
              <w:t>L、250</w:t>
            </w:r>
            <w:r w:rsidRPr="00B01C1D">
              <w:rPr>
                <w:rFonts w:ascii="宋体" w:eastAsia="宋体" w:hAnsi="宋体"/>
                <w:szCs w:val="21"/>
              </w:rPr>
              <w:t>μ</w:t>
            </w:r>
            <w:r w:rsidRPr="00B01C1D">
              <w:rPr>
                <w:rFonts w:ascii="宋体" w:eastAsia="宋体" w:hAnsi="宋体" w:hint="eastAsia"/>
                <w:szCs w:val="21"/>
              </w:rPr>
              <w:t>L、1ml、5ml、10ml）</w:t>
            </w:r>
          </w:p>
        </w:tc>
        <w:tc>
          <w:tcPr>
            <w:tcW w:w="1074"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5套</w:t>
            </w:r>
          </w:p>
        </w:tc>
      </w:tr>
      <w:tr w:rsidR="005615E9" w:rsidRPr="00B01C1D" w:rsidTr="00B01C1D">
        <w:trPr>
          <w:cantSplit/>
          <w:trHeight w:val="122"/>
        </w:trPr>
        <w:tc>
          <w:tcPr>
            <w:tcW w:w="720" w:type="dxa"/>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16</w:t>
            </w:r>
          </w:p>
        </w:tc>
        <w:tc>
          <w:tcPr>
            <w:tcW w:w="6495" w:type="dxa"/>
            <w:vAlign w:val="center"/>
          </w:tcPr>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搅拌式样品过滤装置</w:t>
            </w:r>
          </w:p>
        </w:tc>
        <w:tc>
          <w:tcPr>
            <w:tcW w:w="1074"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1套</w:t>
            </w:r>
          </w:p>
        </w:tc>
      </w:tr>
      <w:tr w:rsidR="005615E9" w:rsidRPr="00B01C1D" w:rsidTr="00B01C1D">
        <w:trPr>
          <w:cantSplit/>
          <w:trHeight w:val="122"/>
        </w:trPr>
        <w:tc>
          <w:tcPr>
            <w:tcW w:w="720" w:type="dxa"/>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17</w:t>
            </w:r>
          </w:p>
        </w:tc>
        <w:tc>
          <w:tcPr>
            <w:tcW w:w="6495" w:type="dxa"/>
            <w:vAlign w:val="center"/>
          </w:tcPr>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配套样品过滤装置的滤膜</w:t>
            </w:r>
          </w:p>
        </w:tc>
        <w:tc>
          <w:tcPr>
            <w:tcW w:w="1074"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20盒</w:t>
            </w:r>
          </w:p>
        </w:tc>
      </w:tr>
      <w:tr w:rsidR="005615E9" w:rsidRPr="00B01C1D" w:rsidTr="00B01C1D">
        <w:trPr>
          <w:cantSplit/>
          <w:trHeight w:val="122"/>
        </w:trPr>
        <w:tc>
          <w:tcPr>
            <w:tcW w:w="720" w:type="dxa"/>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18</w:t>
            </w:r>
          </w:p>
        </w:tc>
        <w:tc>
          <w:tcPr>
            <w:tcW w:w="6495" w:type="dxa"/>
            <w:vAlign w:val="center"/>
          </w:tcPr>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真空泵</w:t>
            </w:r>
          </w:p>
        </w:tc>
        <w:tc>
          <w:tcPr>
            <w:tcW w:w="1074"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1台</w:t>
            </w:r>
          </w:p>
        </w:tc>
      </w:tr>
      <w:tr w:rsidR="005615E9" w:rsidRPr="00B01C1D" w:rsidTr="00B01C1D">
        <w:trPr>
          <w:cantSplit/>
          <w:trHeight w:val="122"/>
        </w:trPr>
        <w:tc>
          <w:tcPr>
            <w:tcW w:w="720" w:type="dxa"/>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19</w:t>
            </w:r>
          </w:p>
        </w:tc>
        <w:tc>
          <w:tcPr>
            <w:tcW w:w="6495" w:type="dxa"/>
            <w:vAlign w:val="center"/>
          </w:tcPr>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补液蠕动泵</w:t>
            </w:r>
          </w:p>
        </w:tc>
        <w:tc>
          <w:tcPr>
            <w:tcW w:w="1074"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1台</w:t>
            </w:r>
          </w:p>
        </w:tc>
      </w:tr>
      <w:tr w:rsidR="005615E9" w:rsidRPr="00B01C1D" w:rsidTr="00B01C1D">
        <w:trPr>
          <w:cantSplit/>
          <w:trHeight w:val="122"/>
        </w:trPr>
        <w:tc>
          <w:tcPr>
            <w:tcW w:w="720" w:type="dxa"/>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20</w:t>
            </w:r>
          </w:p>
        </w:tc>
        <w:tc>
          <w:tcPr>
            <w:tcW w:w="6495" w:type="dxa"/>
            <w:vAlign w:val="center"/>
          </w:tcPr>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连接软管</w:t>
            </w:r>
          </w:p>
        </w:tc>
        <w:tc>
          <w:tcPr>
            <w:tcW w:w="1074"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10根</w:t>
            </w:r>
          </w:p>
        </w:tc>
      </w:tr>
      <w:tr w:rsidR="005615E9" w:rsidRPr="00B01C1D" w:rsidTr="00B01C1D">
        <w:trPr>
          <w:cantSplit/>
          <w:trHeight w:val="122"/>
        </w:trPr>
        <w:tc>
          <w:tcPr>
            <w:tcW w:w="720" w:type="dxa"/>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21</w:t>
            </w:r>
          </w:p>
        </w:tc>
        <w:tc>
          <w:tcPr>
            <w:tcW w:w="6495" w:type="dxa"/>
            <w:vAlign w:val="center"/>
          </w:tcPr>
          <w:p w:rsidR="005615E9" w:rsidRPr="00B01C1D" w:rsidRDefault="002D3747">
            <w:pPr>
              <w:spacing w:line="360" w:lineRule="auto"/>
              <w:rPr>
                <w:rFonts w:ascii="宋体" w:eastAsia="宋体" w:hAnsi="宋体"/>
                <w:szCs w:val="21"/>
              </w:rPr>
            </w:pPr>
            <w:r w:rsidRPr="00B01C1D">
              <w:rPr>
                <w:rFonts w:ascii="宋体" w:eastAsia="宋体" w:hAnsi="宋体" w:hint="eastAsia"/>
                <w:szCs w:val="21"/>
              </w:rPr>
              <w:t>数据处理设备</w:t>
            </w:r>
          </w:p>
        </w:tc>
        <w:tc>
          <w:tcPr>
            <w:tcW w:w="1074"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2台</w:t>
            </w:r>
          </w:p>
        </w:tc>
      </w:tr>
      <w:tr w:rsidR="005615E9" w:rsidRPr="00B01C1D" w:rsidTr="00B01C1D">
        <w:trPr>
          <w:cantSplit/>
          <w:trHeight w:val="122"/>
        </w:trPr>
        <w:tc>
          <w:tcPr>
            <w:tcW w:w="720" w:type="dxa"/>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22</w:t>
            </w:r>
          </w:p>
        </w:tc>
        <w:tc>
          <w:tcPr>
            <w:tcW w:w="6495" w:type="dxa"/>
            <w:vAlign w:val="center"/>
          </w:tcPr>
          <w:p w:rsidR="005615E9" w:rsidRPr="00B01C1D" w:rsidRDefault="002D3747">
            <w:pPr>
              <w:spacing w:line="360" w:lineRule="auto"/>
              <w:ind w:left="630" w:hangingChars="300" w:hanging="630"/>
              <w:jc w:val="left"/>
              <w:rPr>
                <w:rFonts w:ascii="宋体" w:eastAsia="宋体" w:hAnsi="宋体"/>
                <w:szCs w:val="21"/>
              </w:rPr>
            </w:pPr>
            <w:r w:rsidRPr="00B01C1D">
              <w:rPr>
                <w:rFonts w:ascii="宋体" w:eastAsia="宋体" w:hAnsi="宋体" w:hint="eastAsia"/>
                <w:szCs w:val="21"/>
              </w:rPr>
              <w:t>数据输出设备</w:t>
            </w:r>
          </w:p>
        </w:tc>
        <w:tc>
          <w:tcPr>
            <w:tcW w:w="1074" w:type="dxa"/>
            <w:vAlign w:val="center"/>
          </w:tcPr>
          <w:p w:rsidR="005615E9" w:rsidRPr="00B01C1D" w:rsidRDefault="002D3747">
            <w:pPr>
              <w:spacing w:line="360" w:lineRule="auto"/>
              <w:ind w:left="630" w:hangingChars="300" w:hanging="630"/>
              <w:jc w:val="center"/>
              <w:rPr>
                <w:rFonts w:ascii="宋体" w:eastAsia="宋体" w:hAnsi="宋体"/>
                <w:szCs w:val="21"/>
              </w:rPr>
            </w:pPr>
            <w:r w:rsidRPr="00B01C1D">
              <w:rPr>
                <w:rFonts w:ascii="宋体" w:eastAsia="宋体" w:hAnsi="宋体" w:hint="eastAsia"/>
                <w:szCs w:val="21"/>
              </w:rPr>
              <w:t>1台</w:t>
            </w:r>
          </w:p>
        </w:tc>
      </w:tr>
    </w:tbl>
    <w:p w:rsidR="005615E9" w:rsidRDefault="005615E9">
      <w:pPr>
        <w:spacing w:line="360" w:lineRule="auto"/>
        <w:ind w:left="630" w:hangingChars="300" w:hanging="630"/>
        <w:rPr>
          <w:rFonts w:ascii="宋体" w:eastAsia="宋体" w:hAnsi="宋体"/>
          <w:szCs w:val="21"/>
        </w:rPr>
      </w:pPr>
    </w:p>
    <w:p w:rsidR="00A87BDA" w:rsidRPr="00A87BDA" w:rsidRDefault="00A87BDA" w:rsidP="00A87BDA">
      <w:pPr>
        <w:spacing w:line="360" w:lineRule="auto"/>
        <w:rPr>
          <w:rFonts w:ascii="宋体" w:eastAsia="宋体" w:hAnsi="宋体"/>
          <w:b/>
          <w:szCs w:val="21"/>
        </w:rPr>
      </w:pPr>
      <w:r w:rsidRPr="00A87BDA">
        <w:rPr>
          <w:rFonts w:ascii="宋体" w:eastAsia="宋体" w:hAnsi="宋体" w:hint="eastAsia"/>
          <w:b/>
          <w:szCs w:val="21"/>
        </w:rPr>
        <w:t>2.2</w:t>
      </w:r>
      <w:r w:rsidRPr="00A87BDA">
        <w:rPr>
          <w:rFonts w:ascii="宋体" w:eastAsia="宋体" w:hAnsi="宋体"/>
          <w:b/>
          <w:szCs w:val="21"/>
        </w:rPr>
        <w:t>冷冻干燥装置</w:t>
      </w:r>
      <w:r w:rsidRPr="00A87BDA">
        <w:rPr>
          <w:rFonts w:ascii="宋体" w:eastAsia="宋体" w:hAnsi="宋体" w:hint="eastAsia"/>
          <w:b/>
          <w:szCs w:val="21"/>
        </w:rPr>
        <w:t>（品目05</w:t>
      </w:r>
      <w:r w:rsidRPr="00A87BDA">
        <w:rPr>
          <w:rFonts w:ascii="宋体" w:eastAsia="宋体" w:hAnsi="宋体"/>
          <w:b/>
          <w:szCs w:val="21"/>
        </w:rPr>
        <w:t>-2</w:t>
      </w:r>
      <w:r w:rsidRPr="00A87BDA">
        <w:rPr>
          <w:rFonts w:ascii="宋体" w:eastAsia="宋体" w:hAnsi="宋体" w:hint="eastAsia"/>
          <w:b/>
          <w:szCs w:val="21"/>
        </w:rPr>
        <w:t>）</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002E6E18">
        <w:rPr>
          <w:rFonts w:ascii="宋体" w:eastAsia="宋体" w:hAnsi="宋体"/>
          <w:szCs w:val="21"/>
        </w:rPr>
        <w:t>2.</w:t>
      </w:r>
      <w:r w:rsidRPr="00A87BDA">
        <w:rPr>
          <w:rFonts w:ascii="宋体" w:eastAsia="宋体" w:hAnsi="宋体" w:hint="eastAsia"/>
          <w:szCs w:val="21"/>
        </w:rPr>
        <w:t xml:space="preserve">1  </w:t>
      </w:r>
      <w:r w:rsidRPr="00A87BDA">
        <w:rPr>
          <w:rFonts w:ascii="宋体" w:eastAsia="宋体" w:hAnsi="宋体"/>
          <w:szCs w:val="21"/>
        </w:rPr>
        <w:t>仪器类型：台式。</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002E6E18">
        <w:rPr>
          <w:rFonts w:ascii="宋体" w:eastAsia="宋体" w:hAnsi="宋体"/>
          <w:szCs w:val="21"/>
        </w:rPr>
        <w:t>2.</w:t>
      </w:r>
      <w:r w:rsidRPr="00A87BDA">
        <w:rPr>
          <w:rFonts w:ascii="宋体" w:eastAsia="宋体" w:hAnsi="宋体" w:hint="eastAsia"/>
          <w:szCs w:val="21"/>
        </w:rPr>
        <w:t xml:space="preserve">2  </w:t>
      </w:r>
      <w:r w:rsidRPr="00A87BDA">
        <w:rPr>
          <w:rFonts w:ascii="宋体" w:eastAsia="宋体" w:hAnsi="宋体"/>
          <w:szCs w:val="21"/>
        </w:rPr>
        <w:t>配置要求：冷冻干燥装置</w:t>
      </w:r>
      <w:r w:rsidRPr="00A87BDA">
        <w:rPr>
          <w:rFonts w:ascii="宋体" w:eastAsia="宋体" w:hAnsi="宋体" w:hint="eastAsia"/>
          <w:szCs w:val="21"/>
        </w:rPr>
        <w:t>1台，防腐组合真空泵1个</w:t>
      </w:r>
      <w:r w:rsidRPr="00A87BDA">
        <w:rPr>
          <w:rFonts w:ascii="宋体" w:eastAsia="宋体" w:hAnsi="宋体"/>
          <w:szCs w:val="21"/>
        </w:rPr>
        <w:t>。</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002E6E18">
        <w:rPr>
          <w:rFonts w:ascii="宋体" w:eastAsia="宋体" w:hAnsi="宋体"/>
          <w:szCs w:val="21"/>
        </w:rPr>
        <w:t>2.</w:t>
      </w:r>
      <w:r w:rsidRPr="00A87BDA">
        <w:rPr>
          <w:rFonts w:ascii="宋体" w:eastAsia="宋体" w:hAnsi="宋体" w:hint="eastAsia"/>
          <w:szCs w:val="21"/>
        </w:rPr>
        <w:t>3  用途：用于土壤、沉积物等样品干燥。</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002E6E18">
        <w:rPr>
          <w:rFonts w:ascii="宋体" w:eastAsia="宋体" w:hAnsi="宋体"/>
          <w:szCs w:val="21"/>
        </w:rPr>
        <w:t>2.</w:t>
      </w:r>
      <w:r w:rsidRPr="00A87BDA">
        <w:rPr>
          <w:rFonts w:ascii="宋体" w:eastAsia="宋体" w:hAnsi="宋体" w:hint="eastAsia"/>
          <w:szCs w:val="21"/>
        </w:rPr>
        <w:t>4  工作条件</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002E6E18">
        <w:rPr>
          <w:rFonts w:ascii="宋体" w:eastAsia="宋体" w:hAnsi="宋体"/>
          <w:szCs w:val="21"/>
        </w:rPr>
        <w:t>2.</w:t>
      </w:r>
      <w:r w:rsidRPr="00A87BDA">
        <w:rPr>
          <w:rFonts w:ascii="宋体" w:eastAsia="宋体" w:hAnsi="宋体" w:hint="eastAsia"/>
          <w:szCs w:val="21"/>
        </w:rPr>
        <w:t>4.1  工作电源：220V±10%，50Hz。</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002E6E18">
        <w:rPr>
          <w:rFonts w:ascii="宋体" w:eastAsia="宋体" w:hAnsi="宋体"/>
          <w:szCs w:val="21"/>
        </w:rPr>
        <w:t>2.</w:t>
      </w:r>
      <w:r w:rsidRPr="00A87BDA">
        <w:rPr>
          <w:rFonts w:ascii="宋体" w:eastAsia="宋体" w:hAnsi="宋体" w:hint="eastAsia"/>
          <w:szCs w:val="21"/>
        </w:rPr>
        <w:t>4.2  环境温度：0～45℃。</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002E6E18">
        <w:rPr>
          <w:rFonts w:ascii="宋体" w:eastAsia="宋体" w:hAnsi="宋体"/>
          <w:szCs w:val="21"/>
        </w:rPr>
        <w:t>2.</w:t>
      </w:r>
      <w:r w:rsidRPr="00A87BDA">
        <w:rPr>
          <w:rFonts w:ascii="宋体" w:eastAsia="宋体" w:hAnsi="宋体" w:hint="eastAsia"/>
          <w:szCs w:val="21"/>
        </w:rPr>
        <w:t>4.3  湿度：10～85%RH。</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002E6E18">
        <w:rPr>
          <w:rFonts w:ascii="宋体" w:eastAsia="宋体" w:hAnsi="宋体"/>
          <w:szCs w:val="21"/>
        </w:rPr>
        <w:t>2.</w:t>
      </w:r>
      <w:r w:rsidRPr="00A87BDA">
        <w:rPr>
          <w:rFonts w:ascii="宋体" w:eastAsia="宋体" w:hAnsi="宋体" w:hint="eastAsia"/>
          <w:szCs w:val="21"/>
        </w:rPr>
        <w:t xml:space="preserve">5  </w:t>
      </w:r>
      <w:r w:rsidRPr="00A87BDA">
        <w:rPr>
          <w:rFonts w:ascii="宋体" w:eastAsia="宋体" w:hAnsi="宋体"/>
          <w:szCs w:val="21"/>
        </w:rPr>
        <w:t>技术要求</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002E6E18">
        <w:rPr>
          <w:rFonts w:ascii="宋体" w:eastAsia="宋体" w:hAnsi="宋体"/>
          <w:szCs w:val="21"/>
        </w:rPr>
        <w:t>2.</w:t>
      </w:r>
      <w:r w:rsidRPr="00A87BDA">
        <w:rPr>
          <w:rFonts w:ascii="宋体" w:eastAsia="宋体" w:hAnsi="宋体" w:hint="eastAsia"/>
          <w:szCs w:val="21"/>
        </w:rPr>
        <w:t>5.1</w:t>
      </w:r>
      <w:r w:rsidRPr="00A87BDA">
        <w:rPr>
          <w:rFonts w:ascii="宋体" w:eastAsia="宋体" w:hAnsi="宋体"/>
          <w:szCs w:val="21"/>
        </w:rPr>
        <w:t>冷冻干燥装置</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002E6E18">
        <w:rPr>
          <w:rFonts w:ascii="宋体" w:eastAsia="宋体" w:hAnsi="宋体"/>
          <w:szCs w:val="21"/>
        </w:rPr>
        <w:t>2.</w:t>
      </w:r>
      <w:r w:rsidRPr="00A87BDA">
        <w:rPr>
          <w:rFonts w:ascii="宋体" w:eastAsia="宋体" w:hAnsi="宋体" w:hint="eastAsia"/>
          <w:szCs w:val="21"/>
        </w:rPr>
        <w:t>5.1.</w:t>
      </w:r>
      <w:r w:rsidRPr="00A87BDA">
        <w:rPr>
          <w:rFonts w:ascii="宋体" w:eastAsia="宋体" w:hAnsi="宋体"/>
          <w:szCs w:val="21"/>
        </w:rPr>
        <w:t>1 无氟环保制冷剂；</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002E6E18">
        <w:rPr>
          <w:rFonts w:ascii="宋体" w:eastAsia="宋体" w:hAnsi="宋体"/>
          <w:szCs w:val="21"/>
        </w:rPr>
        <w:t>2.</w:t>
      </w:r>
      <w:r w:rsidRPr="00A87BDA">
        <w:rPr>
          <w:rFonts w:ascii="宋体" w:eastAsia="宋体" w:hAnsi="宋体" w:hint="eastAsia"/>
          <w:szCs w:val="21"/>
        </w:rPr>
        <w:t>5.1.</w:t>
      </w:r>
      <w:r w:rsidRPr="00A87BDA">
        <w:rPr>
          <w:rFonts w:ascii="宋体" w:eastAsia="宋体" w:hAnsi="宋体"/>
          <w:szCs w:val="21"/>
        </w:rPr>
        <w:t>2 冷阱冷凝室最大凝冰量 ≥4公斤；</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lastRenderedPageBreak/>
        <w:t>2.</w:t>
      </w:r>
      <w:r w:rsidR="002E6E18">
        <w:rPr>
          <w:rFonts w:ascii="宋体" w:eastAsia="宋体" w:hAnsi="宋体"/>
          <w:szCs w:val="21"/>
        </w:rPr>
        <w:t>2.</w:t>
      </w:r>
      <w:r w:rsidRPr="00A87BDA">
        <w:rPr>
          <w:rFonts w:ascii="宋体" w:eastAsia="宋体" w:hAnsi="宋体" w:hint="eastAsia"/>
          <w:szCs w:val="21"/>
        </w:rPr>
        <w:t>5.1.</w:t>
      </w:r>
      <w:r w:rsidRPr="00A87BDA">
        <w:rPr>
          <w:rFonts w:ascii="宋体" w:eastAsia="宋体" w:hAnsi="宋体"/>
          <w:szCs w:val="21"/>
        </w:rPr>
        <w:t>3  冷凝室工作效率：≥4公斤/24小时； 冷凝室温度：≤-85</w:t>
      </w:r>
      <w:r w:rsidRPr="00A87BDA">
        <w:rPr>
          <w:rFonts w:ascii="宋体" w:eastAsia="宋体" w:hAnsi="宋体" w:hint="eastAsia"/>
          <w:szCs w:val="21"/>
        </w:rPr>
        <w:t>℃</w:t>
      </w:r>
      <w:r w:rsidRPr="00A87BDA">
        <w:rPr>
          <w:rFonts w:ascii="宋体" w:eastAsia="宋体" w:hAnsi="宋体"/>
          <w:szCs w:val="21"/>
        </w:rPr>
        <w:t>；可快速除霜</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002E6E18">
        <w:rPr>
          <w:rFonts w:ascii="宋体" w:eastAsia="宋体" w:hAnsi="宋体"/>
          <w:szCs w:val="21"/>
        </w:rPr>
        <w:t>2.</w:t>
      </w:r>
      <w:r w:rsidRPr="00A87BDA">
        <w:rPr>
          <w:rFonts w:ascii="宋体" w:eastAsia="宋体" w:hAnsi="宋体" w:hint="eastAsia"/>
          <w:szCs w:val="21"/>
        </w:rPr>
        <w:t xml:space="preserve">5.1.4 </w:t>
      </w:r>
      <w:r w:rsidRPr="00A87BDA">
        <w:rPr>
          <w:rFonts w:ascii="宋体" w:eastAsia="宋体" w:hAnsi="宋体"/>
          <w:szCs w:val="21"/>
        </w:rPr>
        <w:t xml:space="preserve">配有电磁阀，可控制真空度，提高冻干效率； </w:t>
      </w:r>
      <w:r w:rsidRPr="00A87BDA">
        <w:rPr>
          <w:rFonts w:ascii="宋体" w:eastAsia="宋体" w:hAnsi="宋体" w:hint="eastAsia"/>
          <w:szCs w:val="21"/>
        </w:rPr>
        <w:t>并</w:t>
      </w:r>
      <w:r w:rsidRPr="00A87BDA">
        <w:rPr>
          <w:rFonts w:ascii="宋体" w:eastAsia="宋体" w:hAnsi="宋体"/>
          <w:szCs w:val="21"/>
        </w:rPr>
        <w:t>配置真空传感器显示真空度；</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002E6E18">
        <w:rPr>
          <w:rFonts w:ascii="宋体" w:eastAsia="宋体" w:hAnsi="宋体"/>
          <w:szCs w:val="21"/>
        </w:rPr>
        <w:t>2.</w:t>
      </w:r>
      <w:r w:rsidRPr="00A87BDA">
        <w:rPr>
          <w:rFonts w:ascii="宋体" w:eastAsia="宋体" w:hAnsi="宋体" w:hint="eastAsia"/>
          <w:szCs w:val="21"/>
        </w:rPr>
        <w:t>5.1.</w:t>
      </w:r>
      <w:r w:rsidRPr="00A87BDA">
        <w:rPr>
          <w:rFonts w:ascii="宋体" w:eastAsia="宋体" w:hAnsi="宋体"/>
          <w:szCs w:val="21"/>
        </w:rPr>
        <w:t>5 不锈钢冷阱腔</w:t>
      </w:r>
      <w:r w:rsidRPr="00A87BDA">
        <w:rPr>
          <w:rFonts w:ascii="宋体" w:eastAsia="宋体" w:hAnsi="宋体" w:hint="eastAsia"/>
          <w:szCs w:val="21"/>
        </w:rPr>
        <w:t>，</w:t>
      </w:r>
      <w:r w:rsidRPr="00A87BDA">
        <w:rPr>
          <w:rFonts w:ascii="宋体" w:eastAsia="宋体" w:hAnsi="宋体"/>
          <w:szCs w:val="21"/>
        </w:rPr>
        <w:t>冷阱容积≥6L；</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002E6E18">
        <w:rPr>
          <w:rFonts w:ascii="宋体" w:eastAsia="宋体" w:hAnsi="宋体"/>
          <w:szCs w:val="21"/>
        </w:rPr>
        <w:t>2.</w:t>
      </w:r>
      <w:r w:rsidRPr="00A87BDA">
        <w:rPr>
          <w:rFonts w:ascii="宋体" w:eastAsia="宋体" w:hAnsi="宋体" w:hint="eastAsia"/>
          <w:szCs w:val="21"/>
        </w:rPr>
        <w:t>5.1.6</w:t>
      </w:r>
      <w:r w:rsidRPr="00A87BDA">
        <w:rPr>
          <w:rFonts w:ascii="宋体" w:eastAsia="宋体" w:hAnsi="宋体"/>
          <w:szCs w:val="21"/>
        </w:rPr>
        <w:t>冷凝管和冷凝室由316L不锈钢制成，防腐蚀抗变形</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002E6E18">
        <w:rPr>
          <w:rFonts w:ascii="宋体" w:eastAsia="宋体" w:hAnsi="宋体"/>
          <w:szCs w:val="21"/>
        </w:rPr>
        <w:t>2.</w:t>
      </w:r>
      <w:r w:rsidRPr="00A87BDA">
        <w:rPr>
          <w:rFonts w:ascii="宋体" w:eastAsia="宋体" w:hAnsi="宋体" w:hint="eastAsia"/>
          <w:szCs w:val="21"/>
        </w:rPr>
        <w:t>5.1.7具备</w:t>
      </w:r>
      <w:r w:rsidRPr="00A87BDA">
        <w:rPr>
          <w:rFonts w:ascii="宋体" w:eastAsia="宋体" w:hAnsi="宋体"/>
          <w:szCs w:val="21"/>
        </w:rPr>
        <w:t>触摸屏操作面板，</w:t>
      </w:r>
      <w:r w:rsidRPr="00A87BDA">
        <w:rPr>
          <w:rFonts w:ascii="宋体" w:eastAsia="宋体" w:hAnsi="宋体" w:hint="eastAsia"/>
          <w:szCs w:val="21"/>
        </w:rPr>
        <w:t>可实时</w:t>
      </w:r>
      <w:r w:rsidRPr="00A87BDA">
        <w:rPr>
          <w:rFonts w:ascii="宋体" w:eastAsia="宋体" w:hAnsi="宋体"/>
          <w:szCs w:val="21"/>
        </w:rPr>
        <w:t>显示冷凝室温度、每层搁板温度，样品温度，样品电阻，系统真空度、运行时间，阶段运行时间等运行参数；</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002E6E18">
        <w:rPr>
          <w:rFonts w:ascii="宋体" w:eastAsia="宋体" w:hAnsi="宋体"/>
          <w:szCs w:val="21"/>
        </w:rPr>
        <w:t>2.</w:t>
      </w:r>
      <w:r w:rsidRPr="00A87BDA">
        <w:rPr>
          <w:rFonts w:ascii="宋体" w:eastAsia="宋体" w:hAnsi="宋体" w:hint="eastAsia"/>
          <w:szCs w:val="21"/>
        </w:rPr>
        <w:t>5.1.8</w:t>
      </w:r>
      <w:r w:rsidRPr="00A87BDA">
        <w:rPr>
          <w:rFonts w:ascii="宋体" w:eastAsia="宋体" w:hAnsi="宋体"/>
          <w:szCs w:val="21"/>
        </w:rPr>
        <w:t>配置密码保护系统，实现设备和程序的设置及调用的授权使用；</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002E6E18">
        <w:rPr>
          <w:rFonts w:ascii="宋体" w:eastAsia="宋体" w:hAnsi="宋体"/>
          <w:szCs w:val="21"/>
        </w:rPr>
        <w:t>2.</w:t>
      </w:r>
      <w:r w:rsidRPr="00A87BDA">
        <w:rPr>
          <w:rFonts w:ascii="宋体" w:eastAsia="宋体" w:hAnsi="宋体" w:hint="eastAsia"/>
          <w:szCs w:val="21"/>
        </w:rPr>
        <w:t>5.1.9</w:t>
      </w:r>
      <w:r w:rsidRPr="00A87BDA">
        <w:rPr>
          <w:rFonts w:ascii="宋体" w:eastAsia="宋体" w:hAnsi="宋体"/>
          <w:szCs w:val="21"/>
        </w:rPr>
        <w:t>控制面板</w:t>
      </w:r>
      <w:r w:rsidRPr="00A87BDA">
        <w:rPr>
          <w:rFonts w:ascii="宋体" w:eastAsia="宋体" w:hAnsi="宋体" w:hint="eastAsia"/>
          <w:szCs w:val="21"/>
        </w:rPr>
        <w:t>可操作</w:t>
      </w:r>
      <w:r w:rsidRPr="00A87BDA">
        <w:rPr>
          <w:rFonts w:ascii="宋体" w:eastAsia="宋体" w:hAnsi="宋体"/>
          <w:szCs w:val="21"/>
        </w:rPr>
        <w:t>预冻、真空泵预热、主冻干、终了冻干、待机等阶段控制；</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002E6E18">
        <w:rPr>
          <w:rFonts w:ascii="宋体" w:eastAsia="宋体" w:hAnsi="宋体"/>
          <w:szCs w:val="21"/>
        </w:rPr>
        <w:t>2.</w:t>
      </w:r>
      <w:r w:rsidRPr="00A87BDA">
        <w:rPr>
          <w:rFonts w:ascii="宋体" w:eastAsia="宋体" w:hAnsi="宋体" w:hint="eastAsia"/>
          <w:szCs w:val="21"/>
        </w:rPr>
        <w:t>5.1.</w:t>
      </w:r>
      <w:r w:rsidRPr="00A87BDA">
        <w:rPr>
          <w:rFonts w:ascii="宋体" w:eastAsia="宋体" w:hAnsi="宋体"/>
          <w:szCs w:val="21"/>
        </w:rPr>
        <w:t>1</w:t>
      </w:r>
      <w:r w:rsidRPr="00A87BDA">
        <w:rPr>
          <w:rFonts w:ascii="宋体" w:eastAsia="宋体" w:hAnsi="宋体" w:hint="eastAsia"/>
          <w:szCs w:val="21"/>
        </w:rPr>
        <w:t>0具备</w:t>
      </w:r>
      <w:r w:rsidRPr="00A87BDA">
        <w:rPr>
          <w:rFonts w:ascii="宋体" w:eastAsia="宋体" w:hAnsi="宋体"/>
          <w:szCs w:val="21"/>
        </w:rPr>
        <w:t>手动和自动程序两种冻干模式，可自由切换</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002E6E18">
        <w:rPr>
          <w:rFonts w:ascii="宋体" w:eastAsia="宋体" w:hAnsi="宋体"/>
          <w:szCs w:val="21"/>
        </w:rPr>
        <w:t>2.</w:t>
      </w:r>
      <w:r w:rsidRPr="00A87BDA">
        <w:rPr>
          <w:rFonts w:ascii="宋体" w:eastAsia="宋体" w:hAnsi="宋体" w:hint="eastAsia"/>
          <w:szCs w:val="21"/>
        </w:rPr>
        <w:t>5.1.11</w:t>
      </w:r>
      <w:r w:rsidRPr="00A87BDA">
        <w:rPr>
          <w:rFonts w:ascii="宋体" w:eastAsia="宋体" w:hAnsi="宋体"/>
          <w:szCs w:val="21"/>
        </w:rPr>
        <w:t>五层无线加热搁板，每层搁板带样品温度传感器和电阻传感器接口，无电源线缠绕，操作方便；搁板加热控温精度±1</w:t>
      </w:r>
      <w:r w:rsidRPr="00A87BDA">
        <w:rPr>
          <w:rFonts w:ascii="宋体" w:eastAsia="宋体" w:hAnsi="宋体" w:hint="eastAsia"/>
          <w:szCs w:val="21"/>
        </w:rPr>
        <w:t>℃</w:t>
      </w:r>
      <w:r w:rsidRPr="00A87BDA">
        <w:rPr>
          <w:rFonts w:ascii="宋体" w:eastAsia="宋体" w:hAnsi="宋体"/>
          <w:szCs w:val="21"/>
        </w:rPr>
        <w:t>;</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002E6E18">
        <w:rPr>
          <w:rFonts w:ascii="宋体" w:eastAsia="宋体" w:hAnsi="宋体"/>
          <w:szCs w:val="21"/>
        </w:rPr>
        <w:t>2.</w:t>
      </w:r>
      <w:r w:rsidRPr="00A87BDA">
        <w:rPr>
          <w:rFonts w:ascii="宋体" w:eastAsia="宋体" w:hAnsi="宋体" w:hint="eastAsia"/>
          <w:szCs w:val="21"/>
        </w:rPr>
        <w:t>5.1.12</w:t>
      </w:r>
      <w:r w:rsidRPr="00A87BDA">
        <w:rPr>
          <w:rFonts w:ascii="宋体" w:eastAsia="宋体" w:hAnsi="宋体"/>
          <w:szCs w:val="21"/>
        </w:rPr>
        <w:t>不锈钢柜式干燥腔，</w:t>
      </w:r>
      <w:r w:rsidRPr="00A87BDA">
        <w:rPr>
          <w:rFonts w:ascii="宋体" w:eastAsia="宋体" w:hAnsi="宋体" w:hint="eastAsia"/>
          <w:szCs w:val="21"/>
        </w:rPr>
        <w:t>方形冻干腔，</w:t>
      </w:r>
      <w:r w:rsidRPr="00A87BDA">
        <w:rPr>
          <w:rFonts w:ascii="宋体" w:eastAsia="宋体" w:hAnsi="宋体"/>
          <w:szCs w:val="21"/>
        </w:rPr>
        <w:t>前开门上料</w:t>
      </w:r>
      <w:r w:rsidRPr="00A87BDA">
        <w:rPr>
          <w:rFonts w:ascii="宋体" w:eastAsia="宋体" w:hAnsi="宋体" w:hint="eastAsia"/>
          <w:szCs w:val="21"/>
        </w:rPr>
        <w:t>；</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002E6E18">
        <w:rPr>
          <w:rFonts w:ascii="宋体" w:eastAsia="宋体" w:hAnsi="宋体"/>
          <w:szCs w:val="21"/>
        </w:rPr>
        <w:t>2.</w:t>
      </w:r>
      <w:r w:rsidRPr="00A87BDA">
        <w:rPr>
          <w:rFonts w:ascii="宋体" w:eastAsia="宋体" w:hAnsi="宋体" w:hint="eastAsia"/>
          <w:szCs w:val="21"/>
        </w:rPr>
        <w:t>5.1.13</w:t>
      </w:r>
      <w:r w:rsidRPr="00A87BDA">
        <w:rPr>
          <w:rFonts w:ascii="宋体" w:eastAsia="宋体" w:hAnsi="宋体"/>
          <w:szCs w:val="21"/>
        </w:rPr>
        <w:t>冻干面积</w:t>
      </w:r>
      <w:r w:rsidRPr="00A87BDA">
        <w:rPr>
          <w:rFonts w:ascii="宋体" w:eastAsia="宋体" w:hAnsi="宋体" w:hint="eastAsia"/>
          <w:szCs w:val="21"/>
        </w:rPr>
        <w:t>≥</w:t>
      </w:r>
      <w:r w:rsidRPr="00A87BDA">
        <w:rPr>
          <w:rFonts w:ascii="宋体" w:eastAsia="宋体" w:hAnsi="宋体"/>
          <w:szCs w:val="21"/>
        </w:rPr>
        <w:t>0.35平方，带6口外挂口，接6个冻干瓶；</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Pr="00A87BDA">
        <w:rPr>
          <w:rFonts w:ascii="宋体" w:eastAsia="宋体" w:hAnsi="宋体"/>
          <w:szCs w:val="21"/>
        </w:rPr>
        <w:t>.</w:t>
      </w:r>
      <w:r w:rsidR="002E6E18">
        <w:rPr>
          <w:rFonts w:ascii="宋体" w:eastAsia="宋体" w:hAnsi="宋体"/>
          <w:szCs w:val="21"/>
        </w:rPr>
        <w:t>2.</w:t>
      </w:r>
      <w:r w:rsidRPr="00A87BDA">
        <w:rPr>
          <w:rFonts w:ascii="宋体" w:eastAsia="宋体" w:hAnsi="宋体" w:hint="eastAsia"/>
          <w:szCs w:val="21"/>
        </w:rPr>
        <w:t>5.2</w:t>
      </w:r>
      <w:r w:rsidRPr="00A87BDA">
        <w:rPr>
          <w:rFonts w:ascii="宋体" w:eastAsia="宋体" w:hAnsi="宋体"/>
          <w:szCs w:val="21"/>
        </w:rPr>
        <w:t xml:space="preserve"> 真空泵</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002E6E18">
        <w:rPr>
          <w:rFonts w:ascii="宋体" w:eastAsia="宋体" w:hAnsi="宋体"/>
          <w:szCs w:val="21"/>
        </w:rPr>
        <w:t>2.</w:t>
      </w:r>
      <w:r w:rsidRPr="00A87BDA">
        <w:rPr>
          <w:rFonts w:ascii="宋体" w:eastAsia="宋体" w:hAnsi="宋体" w:hint="eastAsia"/>
          <w:szCs w:val="21"/>
        </w:rPr>
        <w:t>5.2.1</w:t>
      </w:r>
      <w:r w:rsidRPr="00A87BDA">
        <w:rPr>
          <w:rFonts w:ascii="宋体" w:eastAsia="宋体" w:hAnsi="宋体"/>
          <w:szCs w:val="21"/>
        </w:rPr>
        <w:t>真空泵</w:t>
      </w:r>
      <w:r w:rsidRPr="00A87BDA">
        <w:rPr>
          <w:rFonts w:ascii="宋体" w:eastAsia="宋体" w:hAnsi="宋体" w:hint="eastAsia"/>
          <w:szCs w:val="21"/>
        </w:rPr>
        <w:t>能</w:t>
      </w:r>
      <w:r w:rsidRPr="00A87BDA">
        <w:rPr>
          <w:rFonts w:ascii="宋体" w:eastAsia="宋体" w:hAnsi="宋体"/>
          <w:szCs w:val="21"/>
        </w:rPr>
        <w:t>化学防腐，</w:t>
      </w:r>
      <w:r w:rsidRPr="00A87BDA">
        <w:rPr>
          <w:rFonts w:ascii="宋体" w:eastAsia="宋体" w:hAnsi="宋体" w:hint="eastAsia"/>
          <w:szCs w:val="21"/>
        </w:rPr>
        <w:t>可</w:t>
      </w:r>
      <w:r w:rsidRPr="00A87BDA">
        <w:rPr>
          <w:rFonts w:ascii="宋体" w:eastAsia="宋体" w:hAnsi="宋体"/>
          <w:szCs w:val="21"/>
        </w:rPr>
        <w:t>提供最低真空度≤</w:t>
      </w:r>
      <w:r w:rsidRPr="00A87BDA">
        <w:rPr>
          <w:rFonts w:ascii="宋体" w:eastAsia="宋体" w:hAnsi="宋体" w:hint="eastAsia"/>
          <w:szCs w:val="21"/>
        </w:rPr>
        <w:t>2×</w:t>
      </w:r>
      <w:r w:rsidRPr="00A87BDA">
        <w:rPr>
          <w:rFonts w:ascii="宋体" w:eastAsia="宋体" w:hAnsi="宋体"/>
          <w:szCs w:val="21"/>
        </w:rPr>
        <w:t>10-</w:t>
      </w:r>
      <w:r w:rsidRPr="00A87BDA">
        <w:rPr>
          <w:rFonts w:ascii="宋体" w:eastAsia="宋体" w:hAnsi="宋体" w:hint="eastAsia"/>
          <w:szCs w:val="21"/>
        </w:rPr>
        <w:t>3</w:t>
      </w:r>
      <w:r w:rsidRPr="00A87BDA">
        <w:rPr>
          <w:rFonts w:ascii="宋体" w:eastAsia="宋体" w:hAnsi="宋体"/>
          <w:szCs w:val="21"/>
        </w:rPr>
        <w:t>mbar；</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002E6E18">
        <w:rPr>
          <w:rFonts w:ascii="宋体" w:eastAsia="宋体" w:hAnsi="宋体"/>
          <w:szCs w:val="21"/>
        </w:rPr>
        <w:t>2.</w:t>
      </w:r>
      <w:r w:rsidRPr="00A87BDA">
        <w:rPr>
          <w:rFonts w:ascii="宋体" w:eastAsia="宋体" w:hAnsi="宋体" w:hint="eastAsia"/>
          <w:szCs w:val="21"/>
        </w:rPr>
        <w:t>5.2.2</w:t>
      </w:r>
      <w:r w:rsidRPr="00A87BDA">
        <w:rPr>
          <w:rFonts w:ascii="宋体" w:eastAsia="宋体" w:hAnsi="宋体"/>
          <w:szCs w:val="21"/>
        </w:rPr>
        <w:t>抽气率≥9</w:t>
      </w:r>
      <w:r w:rsidRPr="00A87BDA">
        <w:rPr>
          <w:rFonts w:ascii="宋体" w:eastAsia="宋体" w:hAnsi="宋体" w:hint="eastAsia"/>
          <w:szCs w:val="21"/>
        </w:rPr>
        <w:t>5</w:t>
      </w:r>
      <w:r w:rsidRPr="00A87BDA">
        <w:rPr>
          <w:rFonts w:ascii="宋体" w:eastAsia="宋体" w:hAnsi="宋体"/>
          <w:szCs w:val="21"/>
        </w:rPr>
        <w:t xml:space="preserve"> L/min，230 V, 50/60 Hz，</w:t>
      </w:r>
      <w:r w:rsidRPr="00A87BDA">
        <w:rPr>
          <w:rFonts w:ascii="宋体" w:eastAsia="宋体" w:hAnsi="宋体" w:hint="eastAsia"/>
          <w:szCs w:val="21"/>
        </w:rPr>
        <w:t>以</w:t>
      </w:r>
      <w:r w:rsidRPr="00A87BDA">
        <w:rPr>
          <w:rFonts w:ascii="宋体" w:eastAsia="宋体" w:hAnsi="宋体"/>
          <w:szCs w:val="21"/>
        </w:rPr>
        <w:t>保证冷冻干燥</w:t>
      </w:r>
      <w:r w:rsidRPr="00A87BDA">
        <w:rPr>
          <w:rFonts w:ascii="宋体" w:eastAsia="宋体" w:hAnsi="宋体" w:hint="eastAsia"/>
          <w:szCs w:val="21"/>
        </w:rPr>
        <w:t>持久</w:t>
      </w:r>
      <w:r w:rsidRPr="00A87BDA">
        <w:rPr>
          <w:rFonts w:ascii="宋体" w:eastAsia="宋体" w:hAnsi="宋体"/>
          <w:szCs w:val="21"/>
        </w:rPr>
        <w:t>高真空；</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002E6E18">
        <w:rPr>
          <w:rFonts w:ascii="宋体" w:eastAsia="宋体" w:hAnsi="宋体"/>
          <w:szCs w:val="21"/>
        </w:rPr>
        <w:t>2.</w:t>
      </w:r>
      <w:r w:rsidRPr="00A87BDA">
        <w:rPr>
          <w:rFonts w:ascii="宋体" w:eastAsia="宋体" w:hAnsi="宋体" w:hint="eastAsia"/>
          <w:szCs w:val="21"/>
        </w:rPr>
        <w:t>5.2.3</w:t>
      </w:r>
      <w:r w:rsidRPr="00A87BDA">
        <w:rPr>
          <w:rFonts w:ascii="宋体" w:eastAsia="宋体" w:hAnsi="宋体"/>
          <w:szCs w:val="21"/>
        </w:rPr>
        <w:t xml:space="preserve"> 配有油雾过滤器；</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002E6E18">
        <w:rPr>
          <w:rFonts w:ascii="宋体" w:eastAsia="宋体" w:hAnsi="宋体"/>
          <w:szCs w:val="21"/>
        </w:rPr>
        <w:t>2.</w:t>
      </w:r>
      <w:r w:rsidRPr="00A87BDA">
        <w:rPr>
          <w:rFonts w:ascii="宋体" w:eastAsia="宋体" w:hAnsi="宋体" w:hint="eastAsia"/>
          <w:szCs w:val="21"/>
        </w:rPr>
        <w:t>5.3配置预冷冻装置，用于样品预冻，温度可低至-25℃，容积＞450L</w:t>
      </w:r>
    </w:p>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2.</w:t>
      </w:r>
      <w:r w:rsidR="002E6E18">
        <w:rPr>
          <w:rFonts w:ascii="宋体" w:eastAsia="宋体" w:hAnsi="宋体"/>
          <w:szCs w:val="21"/>
        </w:rPr>
        <w:t>2.</w:t>
      </w:r>
      <w:r w:rsidRPr="00A87BDA">
        <w:rPr>
          <w:rFonts w:ascii="宋体" w:eastAsia="宋体" w:hAnsi="宋体" w:hint="eastAsia"/>
          <w:szCs w:val="21"/>
        </w:rPr>
        <w:t>5.4供应商需提供可供三年正常使用的备件及消耗件。列出三年内的配件和耗品名称、单价、数量。至少应包括：。</w:t>
      </w:r>
    </w:p>
    <w:p w:rsidR="00A87BDA" w:rsidRPr="00A87BDA" w:rsidRDefault="00A87BDA" w:rsidP="00A87BDA">
      <w:pPr>
        <w:spacing w:line="360" w:lineRule="auto"/>
        <w:rPr>
          <w:rFonts w:ascii="宋体" w:eastAsia="宋体" w:hAnsi="宋体"/>
          <w:szCs w:val="21"/>
        </w:rPr>
      </w:pPr>
      <w:r w:rsidRPr="00A87BDA">
        <w:rPr>
          <w:rFonts w:ascii="宋体" w:eastAsia="宋体" w:hAnsi="宋体"/>
          <w:szCs w:val="21"/>
        </w:rPr>
        <w:t>主要配置清单表</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851"/>
        <w:gridCol w:w="6709"/>
        <w:gridCol w:w="1080"/>
      </w:tblGrid>
      <w:tr w:rsidR="00A87BDA" w:rsidRPr="00A87BDA" w:rsidTr="000F3DE0">
        <w:trPr>
          <w:cantSplit/>
          <w:trHeight w:val="119"/>
          <w:jc w:val="center"/>
        </w:trPr>
        <w:tc>
          <w:tcPr>
            <w:tcW w:w="851"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szCs w:val="21"/>
              </w:rPr>
              <w:t>序号</w:t>
            </w:r>
          </w:p>
        </w:tc>
        <w:tc>
          <w:tcPr>
            <w:tcW w:w="6709"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szCs w:val="21"/>
              </w:rPr>
              <w:t>名称</w:t>
            </w:r>
          </w:p>
        </w:tc>
        <w:tc>
          <w:tcPr>
            <w:tcW w:w="1080"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szCs w:val="21"/>
              </w:rPr>
              <w:t>数量</w:t>
            </w:r>
          </w:p>
        </w:tc>
      </w:tr>
      <w:tr w:rsidR="00A87BDA" w:rsidRPr="00A87BDA" w:rsidTr="000F3DE0">
        <w:trPr>
          <w:cantSplit/>
          <w:trHeight w:val="119"/>
          <w:jc w:val="center"/>
        </w:trPr>
        <w:tc>
          <w:tcPr>
            <w:tcW w:w="851"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szCs w:val="21"/>
              </w:rPr>
              <w:t>1</w:t>
            </w:r>
          </w:p>
        </w:tc>
        <w:tc>
          <w:tcPr>
            <w:tcW w:w="6709"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szCs w:val="21"/>
              </w:rPr>
              <w:t>冷冻干燥装置</w:t>
            </w:r>
            <w:r w:rsidRPr="00A87BDA">
              <w:rPr>
                <w:rFonts w:ascii="宋体" w:eastAsia="宋体" w:hAnsi="宋体" w:hint="eastAsia"/>
                <w:szCs w:val="21"/>
              </w:rPr>
              <w:t>主机</w:t>
            </w:r>
          </w:p>
        </w:tc>
        <w:tc>
          <w:tcPr>
            <w:tcW w:w="1080"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szCs w:val="21"/>
              </w:rPr>
              <w:t>1台</w:t>
            </w:r>
          </w:p>
        </w:tc>
      </w:tr>
      <w:tr w:rsidR="00A87BDA" w:rsidRPr="00A87BDA" w:rsidTr="000F3DE0">
        <w:trPr>
          <w:cantSplit/>
          <w:trHeight w:val="119"/>
          <w:jc w:val="center"/>
        </w:trPr>
        <w:tc>
          <w:tcPr>
            <w:tcW w:w="851"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szCs w:val="21"/>
              </w:rPr>
              <w:t>2</w:t>
            </w:r>
          </w:p>
        </w:tc>
        <w:tc>
          <w:tcPr>
            <w:tcW w:w="6709"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szCs w:val="21"/>
              </w:rPr>
              <w:t>冻干仓及附属接口</w:t>
            </w:r>
          </w:p>
        </w:tc>
        <w:tc>
          <w:tcPr>
            <w:tcW w:w="1080"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3</w:t>
            </w:r>
            <w:r w:rsidRPr="00A87BDA">
              <w:rPr>
                <w:rFonts w:ascii="宋体" w:eastAsia="宋体" w:hAnsi="宋体"/>
                <w:szCs w:val="21"/>
              </w:rPr>
              <w:t>个</w:t>
            </w:r>
          </w:p>
        </w:tc>
      </w:tr>
      <w:tr w:rsidR="00A87BDA" w:rsidRPr="00A87BDA" w:rsidTr="000F3DE0">
        <w:trPr>
          <w:cantSplit/>
          <w:trHeight w:val="119"/>
          <w:jc w:val="center"/>
        </w:trPr>
        <w:tc>
          <w:tcPr>
            <w:tcW w:w="851"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szCs w:val="21"/>
              </w:rPr>
              <w:t>3</w:t>
            </w:r>
          </w:p>
        </w:tc>
        <w:tc>
          <w:tcPr>
            <w:tcW w:w="6709"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szCs w:val="21"/>
              </w:rPr>
              <w:t>方形隔板</w:t>
            </w:r>
          </w:p>
        </w:tc>
        <w:tc>
          <w:tcPr>
            <w:tcW w:w="1080"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szCs w:val="21"/>
              </w:rPr>
              <w:t>1套</w:t>
            </w:r>
          </w:p>
        </w:tc>
      </w:tr>
      <w:tr w:rsidR="00A87BDA" w:rsidRPr="00A87BDA" w:rsidTr="000F3DE0">
        <w:trPr>
          <w:cantSplit/>
          <w:trHeight w:val="119"/>
          <w:jc w:val="center"/>
        </w:trPr>
        <w:tc>
          <w:tcPr>
            <w:tcW w:w="851"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4</w:t>
            </w:r>
          </w:p>
        </w:tc>
        <w:tc>
          <w:tcPr>
            <w:tcW w:w="6709"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szCs w:val="21"/>
              </w:rPr>
              <w:t>冻干瓶及连接管</w:t>
            </w:r>
          </w:p>
        </w:tc>
        <w:tc>
          <w:tcPr>
            <w:tcW w:w="1080"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6</w:t>
            </w:r>
            <w:r w:rsidRPr="00A87BDA">
              <w:rPr>
                <w:rFonts w:ascii="宋体" w:eastAsia="宋体" w:hAnsi="宋体"/>
                <w:szCs w:val="21"/>
              </w:rPr>
              <w:t>套</w:t>
            </w:r>
          </w:p>
        </w:tc>
      </w:tr>
      <w:tr w:rsidR="00A87BDA" w:rsidRPr="00A87BDA" w:rsidTr="000F3DE0">
        <w:trPr>
          <w:cantSplit/>
          <w:trHeight w:val="119"/>
          <w:jc w:val="center"/>
        </w:trPr>
        <w:tc>
          <w:tcPr>
            <w:tcW w:w="851"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5</w:t>
            </w:r>
          </w:p>
        </w:tc>
        <w:tc>
          <w:tcPr>
            <w:tcW w:w="6709"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外挂歧管</w:t>
            </w:r>
          </w:p>
        </w:tc>
        <w:tc>
          <w:tcPr>
            <w:tcW w:w="1080"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szCs w:val="21"/>
              </w:rPr>
              <w:t>1套</w:t>
            </w:r>
          </w:p>
        </w:tc>
      </w:tr>
      <w:tr w:rsidR="00A87BDA" w:rsidRPr="00A87BDA" w:rsidTr="000F3DE0">
        <w:trPr>
          <w:cantSplit/>
          <w:trHeight w:val="119"/>
          <w:jc w:val="center"/>
        </w:trPr>
        <w:tc>
          <w:tcPr>
            <w:tcW w:w="851"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6</w:t>
            </w:r>
          </w:p>
        </w:tc>
        <w:tc>
          <w:tcPr>
            <w:tcW w:w="6709"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szCs w:val="21"/>
              </w:rPr>
              <w:t>防腐组合真空泵</w:t>
            </w:r>
          </w:p>
        </w:tc>
        <w:tc>
          <w:tcPr>
            <w:tcW w:w="1080"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szCs w:val="21"/>
              </w:rPr>
              <w:t>1台</w:t>
            </w:r>
          </w:p>
        </w:tc>
      </w:tr>
      <w:tr w:rsidR="00A87BDA" w:rsidRPr="00A87BDA" w:rsidTr="000F3DE0">
        <w:trPr>
          <w:cantSplit/>
          <w:trHeight w:val="119"/>
          <w:jc w:val="center"/>
        </w:trPr>
        <w:tc>
          <w:tcPr>
            <w:tcW w:w="851"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7</w:t>
            </w:r>
          </w:p>
        </w:tc>
        <w:tc>
          <w:tcPr>
            <w:tcW w:w="6709"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600mL广口带盖冻干瓶</w:t>
            </w:r>
          </w:p>
        </w:tc>
        <w:tc>
          <w:tcPr>
            <w:tcW w:w="1080"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12个</w:t>
            </w:r>
          </w:p>
        </w:tc>
      </w:tr>
      <w:tr w:rsidR="00A87BDA" w:rsidRPr="00A87BDA" w:rsidTr="000F3DE0">
        <w:trPr>
          <w:cantSplit/>
          <w:trHeight w:val="119"/>
          <w:jc w:val="center"/>
        </w:trPr>
        <w:tc>
          <w:tcPr>
            <w:tcW w:w="851"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lastRenderedPageBreak/>
              <w:t>8</w:t>
            </w:r>
          </w:p>
        </w:tc>
        <w:tc>
          <w:tcPr>
            <w:tcW w:w="6709"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预冷冻装置</w:t>
            </w:r>
          </w:p>
        </w:tc>
        <w:tc>
          <w:tcPr>
            <w:tcW w:w="1080" w:type="dxa"/>
            <w:tcBorders>
              <w:top w:val="single" w:sz="2" w:space="0" w:color="auto"/>
              <w:left w:val="single" w:sz="2" w:space="0" w:color="auto"/>
              <w:bottom w:val="single" w:sz="2" w:space="0" w:color="auto"/>
              <w:right w:val="single" w:sz="2" w:space="0" w:color="auto"/>
            </w:tcBorders>
          </w:tcPr>
          <w:p w:rsidR="00A87BDA" w:rsidRPr="00A87BDA" w:rsidRDefault="00A87BDA" w:rsidP="00A87BDA">
            <w:pPr>
              <w:spacing w:line="360" w:lineRule="auto"/>
              <w:rPr>
                <w:rFonts w:ascii="宋体" w:eastAsia="宋体" w:hAnsi="宋体"/>
                <w:szCs w:val="21"/>
              </w:rPr>
            </w:pPr>
            <w:r w:rsidRPr="00A87BDA">
              <w:rPr>
                <w:rFonts w:ascii="宋体" w:eastAsia="宋体" w:hAnsi="宋体" w:hint="eastAsia"/>
                <w:szCs w:val="21"/>
              </w:rPr>
              <w:t>1</w:t>
            </w:r>
            <w:r w:rsidRPr="00A87BDA">
              <w:rPr>
                <w:rFonts w:ascii="宋体" w:eastAsia="宋体" w:hAnsi="宋体"/>
                <w:szCs w:val="21"/>
              </w:rPr>
              <w:t>台</w:t>
            </w:r>
          </w:p>
        </w:tc>
      </w:tr>
    </w:tbl>
    <w:p w:rsidR="00A87BDA" w:rsidRPr="00A87BDA" w:rsidRDefault="00A87BDA" w:rsidP="00A87BDA">
      <w:pPr>
        <w:spacing w:line="360" w:lineRule="auto"/>
        <w:rPr>
          <w:rFonts w:ascii="宋体" w:eastAsia="宋体" w:hAnsi="宋体"/>
          <w:szCs w:val="21"/>
        </w:rPr>
      </w:pPr>
    </w:p>
    <w:p w:rsidR="00A87BDA" w:rsidRPr="00B01C1D" w:rsidRDefault="00A87BDA" w:rsidP="00A87BDA">
      <w:pPr>
        <w:spacing w:line="360" w:lineRule="auto"/>
        <w:rPr>
          <w:rFonts w:ascii="宋体" w:eastAsia="宋体" w:hAnsi="宋体"/>
          <w:szCs w:val="21"/>
        </w:rPr>
      </w:pPr>
      <w:r w:rsidRPr="00A87BDA">
        <w:rPr>
          <w:rFonts w:ascii="宋体" w:eastAsia="宋体" w:hAnsi="宋体"/>
          <w:szCs w:val="21"/>
        </w:rPr>
        <w:t>2.</w:t>
      </w:r>
      <w:r w:rsidR="002E6E18">
        <w:rPr>
          <w:rFonts w:ascii="宋体" w:eastAsia="宋体" w:hAnsi="宋体"/>
          <w:szCs w:val="21"/>
        </w:rPr>
        <w:t>2.</w:t>
      </w:r>
      <w:r w:rsidRPr="00A87BDA">
        <w:rPr>
          <w:rFonts w:ascii="宋体" w:eastAsia="宋体" w:hAnsi="宋体"/>
          <w:szCs w:val="21"/>
        </w:rPr>
        <w:t>6仪器到货时，在仪器的醒目位置要设有二维码，里面包含仪器品牌、型号、出厂编号、操作规程，关键操作步骤视频等信息；</w:t>
      </w:r>
    </w:p>
    <w:p w:rsidR="005615E9" w:rsidRPr="00B01C1D" w:rsidRDefault="002D3747">
      <w:pPr>
        <w:tabs>
          <w:tab w:val="left" w:pos="851"/>
          <w:tab w:val="left" w:pos="1418"/>
        </w:tabs>
        <w:rPr>
          <w:rFonts w:ascii="宋体" w:eastAsia="宋体" w:hAnsi="宋体"/>
          <w:b/>
          <w:szCs w:val="21"/>
        </w:rPr>
      </w:pPr>
      <w:r w:rsidRPr="00B01C1D">
        <w:rPr>
          <w:rFonts w:ascii="宋体" w:eastAsia="宋体" w:hAnsi="宋体" w:hint="eastAsia"/>
          <w:b/>
          <w:szCs w:val="21"/>
        </w:rPr>
        <w:t>三、技术服务</w:t>
      </w:r>
    </w:p>
    <w:p w:rsidR="005615E9" w:rsidRPr="00B01C1D" w:rsidRDefault="002D3747">
      <w:pPr>
        <w:tabs>
          <w:tab w:val="left" w:pos="851"/>
          <w:tab w:val="left" w:pos="1418"/>
        </w:tabs>
        <w:rPr>
          <w:rFonts w:ascii="宋体" w:eastAsia="宋体" w:hAnsi="宋体"/>
          <w:szCs w:val="21"/>
        </w:rPr>
      </w:pPr>
      <w:r w:rsidRPr="00B01C1D">
        <w:rPr>
          <w:rFonts w:ascii="宋体" w:eastAsia="宋体" w:hAnsi="宋体" w:hint="eastAsia"/>
          <w:szCs w:val="21"/>
        </w:rPr>
        <w:t xml:space="preserve">3.1  </w:t>
      </w:r>
      <w:r w:rsidRPr="00B01C1D">
        <w:rPr>
          <w:rFonts w:ascii="宋体" w:eastAsia="宋体" w:hAnsi="宋体"/>
          <w:szCs w:val="21"/>
        </w:rPr>
        <w:t>仪器安装、验收</w:t>
      </w:r>
    </w:p>
    <w:p w:rsidR="005615E9" w:rsidRPr="00B01C1D" w:rsidRDefault="002D3747">
      <w:pPr>
        <w:tabs>
          <w:tab w:val="left" w:pos="360"/>
        </w:tabs>
        <w:rPr>
          <w:rFonts w:ascii="宋体" w:eastAsia="宋体" w:hAnsi="宋体"/>
          <w:szCs w:val="21"/>
        </w:rPr>
      </w:pPr>
      <w:r w:rsidRPr="00B01C1D">
        <w:rPr>
          <w:rFonts w:ascii="宋体" w:eastAsia="宋体" w:hAnsi="宋体" w:hint="eastAsia"/>
          <w:szCs w:val="21"/>
        </w:rPr>
        <w:t>3.1.1仪器安装调试前，乙方安排专业技术人员到用户现场了解配置基本情况并确认设备安装条件的落实。货到后一周内派专业技术人员提供免费安装。</w:t>
      </w:r>
    </w:p>
    <w:p w:rsidR="005615E9" w:rsidRPr="00B01C1D" w:rsidRDefault="002D3747">
      <w:pPr>
        <w:tabs>
          <w:tab w:val="left" w:pos="851"/>
          <w:tab w:val="left" w:pos="1418"/>
        </w:tabs>
        <w:rPr>
          <w:rFonts w:ascii="宋体" w:eastAsia="宋体" w:hAnsi="宋体"/>
          <w:szCs w:val="21"/>
        </w:rPr>
      </w:pPr>
      <w:r w:rsidRPr="00B01C1D">
        <w:rPr>
          <w:rFonts w:ascii="宋体" w:eastAsia="宋体" w:hAnsi="宋体" w:hint="eastAsia"/>
          <w:szCs w:val="21"/>
        </w:rPr>
        <w:t>3.1.2</w:t>
      </w:r>
      <w:r w:rsidRPr="00B01C1D">
        <w:rPr>
          <w:rFonts w:ascii="宋体" w:eastAsia="宋体" w:hAnsi="宋体"/>
          <w:szCs w:val="21"/>
        </w:rPr>
        <w:t>必须由乙方安排</w:t>
      </w:r>
      <w:r w:rsidRPr="00B01C1D">
        <w:rPr>
          <w:rFonts w:ascii="宋体" w:eastAsia="宋体" w:hAnsi="宋体" w:hint="eastAsia"/>
          <w:szCs w:val="21"/>
        </w:rPr>
        <w:t>专业</w:t>
      </w:r>
      <w:r w:rsidRPr="00B01C1D">
        <w:rPr>
          <w:rFonts w:ascii="宋体" w:eastAsia="宋体" w:hAnsi="宋体"/>
          <w:szCs w:val="21"/>
        </w:rPr>
        <w:t>技术人员到现场安装仪器</w:t>
      </w:r>
      <w:r w:rsidRPr="00B01C1D">
        <w:rPr>
          <w:rFonts w:ascii="宋体" w:eastAsia="宋体" w:hAnsi="宋体" w:hint="eastAsia"/>
          <w:szCs w:val="21"/>
        </w:rPr>
        <w:t>，</w:t>
      </w:r>
      <w:r w:rsidRPr="00B01C1D">
        <w:rPr>
          <w:rFonts w:ascii="宋体" w:eastAsia="宋体" w:hAnsi="宋体"/>
          <w:szCs w:val="21"/>
        </w:rPr>
        <w:t>并在甲方在场的情况下完成仪器设备性能的证明文件，达到仪器出厂规定的参数</w:t>
      </w:r>
      <w:r w:rsidRPr="00B01C1D">
        <w:rPr>
          <w:rFonts w:ascii="宋体" w:eastAsia="宋体" w:hAnsi="宋体" w:hint="eastAsia"/>
          <w:szCs w:val="21"/>
        </w:rPr>
        <w:t>。仪器验收指标合格并获得甲方确认后，仪器的安装工作方为完成。</w:t>
      </w:r>
    </w:p>
    <w:p w:rsidR="005615E9" w:rsidRPr="00B01C1D" w:rsidRDefault="002D3747">
      <w:pPr>
        <w:tabs>
          <w:tab w:val="left" w:pos="851"/>
          <w:tab w:val="left" w:pos="1418"/>
        </w:tabs>
        <w:rPr>
          <w:rFonts w:ascii="宋体" w:eastAsia="宋体" w:hAnsi="宋体"/>
          <w:szCs w:val="21"/>
        </w:rPr>
      </w:pPr>
      <w:r w:rsidRPr="00B01C1D">
        <w:rPr>
          <w:rFonts w:ascii="宋体" w:eastAsia="宋体" w:hAnsi="宋体" w:hint="eastAsia"/>
          <w:szCs w:val="21"/>
        </w:rPr>
        <w:t>3.1.3仪器到货时，在仪器的醒目位置要设有二维码，里面包含仪器品牌、型号、出厂编号、操作规程，关键操作步骤视频等信息。</w:t>
      </w:r>
    </w:p>
    <w:p w:rsidR="005615E9" w:rsidRPr="00B01C1D" w:rsidRDefault="002D3747">
      <w:pPr>
        <w:tabs>
          <w:tab w:val="left" w:pos="851"/>
          <w:tab w:val="left" w:pos="1418"/>
        </w:tabs>
        <w:rPr>
          <w:rFonts w:ascii="宋体" w:eastAsia="宋体" w:hAnsi="宋体"/>
          <w:szCs w:val="21"/>
        </w:rPr>
      </w:pPr>
      <w:r w:rsidRPr="00B01C1D">
        <w:rPr>
          <w:rFonts w:ascii="宋体" w:eastAsia="宋体" w:hAnsi="宋体" w:hint="eastAsia"/>
          <w:szCs w:val="21"/>
        </w:rPr>
        <w:t>3.2  售后</w:t>
      </w:r>
      <w:r w:rsidRPr="00B01C1D">
        <w:rPr>
          <w:rFonts w:ascii="宋体" w:eastAsia="宋体" w:hAnsi="宋体"/>
          <w:szCs w:val="21"/>
        </w:rPr>
        <w:t>服务</w:t>
      </w:r>
    </w:p>
    <w:p w:rsidR="005615E9" w:rsidRPr="00B01C1D" w:rsidRDefault="002D3747">
      <w:pPr>
        <w:tabs>
          <w:tab w:val="left" w:pos="851"/>
          <w:tab w:val="left" w:pos="1418"/>
        </w:tabs>
        <w:rPr>
          <w:rFonts w:ascii="宋体" w:eastAsia="宋体" w:hAnsi="宋体"/>
          <w:szCs w:val="21"/>
        </w:rPr>
      </w:pPr>
      <w:r w:rsidRPr="00B01C1D">
        <w:rPr>
          <w:rFonts w:ascii="宋体" w:eastAsia="宋体" w:hAnsi="宋体" w:hint="eastAsia"/>
          <w:szCs w:val="21"/>
        </w:rPr>
        <w:t>3.2.1乙方至少向甲方提供三年的免费保修服务，并且提供软件免费升级。</w:t>
      </w:r>
    </w:p>
    <w:p w:rsidR="005615E9" w:rsidRPr="00B01C1D" w:rsidRDefault="002D3747">
      <w:pPr>
        <w:tabs>
          <w:tab w:val="left" w:pos="851"/>
          <w:tab w:val="left" w:pos="1418"/>
        </w:tabs>
        <w:rPr>
          <w:rFonts w:ascii="宋体" w:eastAsia="宋体" w:hAnsi="宋体"/>
          <w:szCs w:val="21"/>
        </w:rPr>
      </w:pPr>
      <w:r w:rsidRPr="00B01C1D">
        <w:rPr>
          <w:rFonts w:ascii="宋体" w:eastAsia="宋体" w:hAnsi="宋体" w:hint="eastAsia"/>
          <w:szCs w:val="21"/>
        </w:rPr>
        <w:t>3.2.2仪器出现故障时，供货或服务商维修人员在接到通知后4小时内响应，48小时内到现场维修。</w:t>
      </w:r>
    </w:p>
    <w:p w:rsidR="005615E9" w:rsidRPr="00B01C1D" w:rsidRDefault="002D3747">
      <w:pPr>
        <w:tabs>
          <w:tab w:val="left" w:pos="851"/>
          <w:tab w:val="left" w:pos="1418"/>
        </w:tabs>
        <w:rPr>
          <w:rFonts w:ascii="宋体" w:eastAsia="宋体" w:hAnsi="宋体"/>
          <w:szCs w:val="21"/>
        </w:rPr>
      </w:pPr>
      <w:r w:rsidRPr="00B01C1D">
        <w:rPr>
          <w:rFonts w:ascii="宋体" w:eastAsia="宋体" w:hAnsi="宋体" w:hint="eastAsia"/>
          <w:szCs w:val="21"/>
        </w:rPr>
        <w:t>3.2.3无论是否在质保期内，如客户需要可为客户定制相关硬件/软件/应用培训课程，如客户需要可由厂家提供应用工程师至现场开发相关方法。</w:t>
      </w:r>
    </w:p>
    <w:p w:rsidR="005615E9" w:rsidRPr="00B01C1D" w:rsidRDefault="002D3747">
      <w:pPr>
        <w:tabs>
          <w:tab w:val="left" w:pos="851"/>
          <w:tab w:val="left" w:pos="1418"/>
        </w:tabs>
        <w:rPr>
          <w:rFonts w:ascii="宋体" w:eastAsia="宋体" w:hAnsi="宋体"/>
          <w:szCs w:val="21"/>
        </w:rPr>
      </w:pPr>
      <w:r w:rsidRPr="00B01C1D">
        <w:rPr>
          <w:rFonts w:ascii="宋体" w:eastAsia="宋体" w:hAnsi="宋体" w:hint="eastAsia"/>
          <w:szCs w:val="21"/>
        </w:rPr>
        <w:t>3.3  培训</w:t>
      </w:r>
    </w:p>
    <w:p w:rsidR="005615E9" w:rsidRPr="00B01C1D" w:rsidRDefault="002D3747">
      <w:pPr>
        <w:tabs>
          <w:tab w:val="left" w:pos="851"/>
          <w:tab w:val="left" w:pos="1418"/>
        </w:tabs>
        <w:ind w:firstLineChars="200" w:firstLine="420"/>
        <w:rPr>
          <w:rFonts w:ascii="宋体" w:eastAsia="宋体" w:hAnsi="宋体"/>
          <w:szCs w:val="21"/>
        </w:rPr>
      </w:pPr>
      <w:r w:rsidRPr="00B01C1D">
        <w:rPr>
          <w:rFonts w:ascii="宋体" w:eastAsia="宋体" w:hAnsi="宋体" w:hint="eastAsia"/>
          <w:szCs w:val="21"/>
        </w:rPr>
        <w:t>对该设备提供至少5人培训名额，由客户自行选择去官方地点课程班培训或者到客户现场培训。</w:t>
      </w:r>
    </w:p>
    <w:p w:rsidR="002E6E18" w:rsidRDefault="002E6E18">
      <w:pPr>
        <w:widowControl/>
        <w:jc w:val="left"/>
        <w:rPr>
          <w:rFonts w:ascii="宋体" w:eastAsia="宋体" w:hAnsi="宋体"/>
        </w:rPr>
      </w:pPr>
      <w:r>
        <w:rPr>
          <w:rFonts w:ascii="宋体" w:eastAsia="宋体" w:hAnsi="宋体"/>
        </w:rPr>
        <w:br w:type="page"/>
      </w:r>
      <w:bookmarkStart w:id="0" w:name="_GoBack"/>
      <w:bookmarkEnd w:id="0"/>
    </w:p>
    <w:p w:rsidR="005615E9" w:rsidRPr="002E6E18" w:rsidRDefault="002D3747" w:rsidP="002E6E18">
      <w:pPr>
        <w:tabs>
          <w:tab w:val="left" w:pos="8235"/>
        </w:tabs>
        <w:spacing w:line="360" w:lineRule="auto"/>
        <w:jc w:val="center"/>
        <w:rPr>
          <w:rFonts w:ascii="宋体" w:eastAsia="宋体" w:hAnsi="宋体"/>
        </w:rPr>
      </w:pPr>
      <w:r w:rsidRPr="009F212B">
        <w:rPr>
          <w:rFonts w:ascii="宋体" w:eastAsia="宋体" w:hAnsi="宋体" w:hint="eastAsia"/>
          <w:b/>
          <w:szCs w:val="21"/>
        </w:rPr>
        <w:lastRenderedPageBreak/>
        <w:t>第五部分：评标办法</w:t>
      </w:r>
      <w:r w:rsidR="00B01C1D" w:rsidRPr="009F212B">
        <w:rPr>
          <w:rFonts w:ascii="宋体" w:eastAsia="宋体" w:hAnsi="宋体" w:hint="eastAsia"/>
          <w:b/>
          <w:szCs w:val="21"/>
        </w:rPr>
        <w:t>（05包）</w:t>
      </w:r>
    </w:p>
    <w:p w:rsidR="00B01C1D" w:rsidRDefault="00B01C1D" w:rsidP="00754330">
      <w:pPr>
        <w:spacing w:line="360" w:lineRule="auto"/>
        <w:ind w:firstLineChars="200" w:firstLine="420"/>
        <w:rPr>
          <w:rFonts w:ascii="宋体" w:eastAsia="宋体" w:hAnsi="宋体"/>
          <w:szCs w:val="21"/>
        </w:rPr>
      </w:pPr>
    </w:p>
    <w:p w:rsidR="005615E9" w:rsidRPr="00B01C1D" w:rsidRDefault="002D3747" w:rsidP="00754330">
      <w:pPr>
        <w:spacing w:line="360" w:lineRule="auto"/>
        <w:ind w:firstLineChars="200" w:firstLine="420"/>
        <w:rPr>
          <w:rFonts w:ascii="宋体" w:eastAsia="宋体" w:hAnsi="宋体"/>
          <w:szCs w:val="21"/>
        </w:rPr>
      </w:pPr>
      <w:r w:rsidRPr="00B01C1D">
        <w:rPr>
          <w:rFonts w:ascii="宋体" w:eastAsia="宋体" w:hAnsi="宋体" w:hint="eastAsia"/>
          <w:szCs w:val="21"/>
        </w:rPr>
        <w:t>1、本项目采用综合评分法，评委会仅对</w:t>
      </w:r>
      <w:r w:rsidRPr="00B01C1D">
        <w:rPr>
          <w:rFonts w:ascii="宋体" w:eastAsia="宋体" w:hAnsi="宋体" w:cs="宋体"/>
          <w:kern w:val="0"/>
          <w:szCs w:val="21"/>
        </w:rPr>
        <w:t>符合性审查合格的投标文件</w:t>
      </w:r>
      <w:r w:rsidRPr="00B01C1D">
        <w:rPr>
          <w:rFonts w:ascii="宋体" w:eastAsia="宋体" w:hAnsi="宋体" w:hint="eastAsia"/>
          <w:szCs w:val="21"/>
        </w:rPr>
        <w:t>进行评价和比较。</w:t>
      </w:r>
    </w:p>
    <w:p w:rsidR="005615E9" w:rsidRPr="00B01C1D" w:rsidRDefault="002D3747">
      <w:pPr>
        <w:spacing w:line="360" w:lineRule="auto"/>
        <w:ind w:firstLineChars="200" w:firstLine="420"/>
        <w:rPr>
          <w:rFonts w:ascii="宋体" w:eastAsia="宋体" w:hAnsi="宋体"/>
          <w:szCs w:val="21"/>
        </w:rPr>
      </w:pPr>
      <w:r w:rsidRPr="00B01C1D">
        <w:rPr>
          <w:rFonts w:ascii="宋体" w:eastAsia="宋体" w:hAnsi="宋体" w:hint="eastAsia"/>
          <w:szCs w:val="21"/>
        </w:rPr>
        <w:t>2、各项评审因素分值权重：</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229"/>
        <w:gridCol w:w="850"/>
      </w:tblGrid>
      <w:tr w:rsidR="005615E9" w:rsidRPr="00B01C1D" w:rsidTr="00754330">
        <w:trPr>
          <w:trHeight w:val="255"/>
        </w:trPr>
        <w:tc>
          <w:tcPr>
            <w:tcW w:w="993" w:type="dxa"/>
            <w:vAlign w:val="center"/>
          </w:tcPr>
          <w:p w:rsidR="005615E9" w:rsidRPr="00B01C1D" w:rsidRDefault="002D3747" w:rsidP="00D6545B">
            <w:pPr>
              <w:spacing w:line="276" w:lineRule="auto"/>
              <w:jc w:val="center"/>
              <w:rPr>
                <w:rFonts w:ascii="宋体" w:eastAsia="宋体" w:hAnsi="宋体"/>
                <w:sz w:val="18"/>
                <w:szCs w:val="18"/>
              </w:rPr>
            </w:pPr>
            <w:r w:rsidRPr="00B01C1D">
              <w:rPr>
                <w:rFonts w:ascii="宋体" w:eastAsia="宋体" w:hAnsi="宋体" w:hint="eastAsia"/>
                <w:sz w:val="18"/>
                <w:szCs w:val="18"/>
              </w:rPr>
              <w:t>评审因素</w:t>
            </w:r>
          </w:p>
        </w:tc>
        <w:tc>
          <w:tcPr>
            <w:tcW w:w="7229" w:type="dxa"/>
            <w:vAlign w:val="center"/>
          </w:tcPr>
          <w:p w:rsidR="005615E9" w:rsidRPr="00B01C1D" w:rsidRDefault="002D3747" w:rsidP="00D6545B">
            <w:pPr>
              <w:spacing w:line="276" w:lineRule="auto"/>
              <w:jc w:val="center"/>
              <w:rPr>
                <w:rFonts w:ascii="宋体" w:eastAsia="宋体" w:hAnsi="宋体"/>
                <w:sz w:val="18"/>
                <w:szCs w:val="18"/>
              </w:rPr>
            </w:pPr>
            <w:r w:rsidRPr="00B01C1D">
              <w:rPr>
                <w:rFonts w:ascii="宋体" w:eastAsia="宋体" w:hAnsi="宋体" w:hint="eastAsia"/>
                <w:sz w:val="18"/>
                <w:szCs w:val="18"/>
              </w:rPr>
              <w:t>评分标准</w:t>
            </w:r>
          </w:p>
        </w:tc>
        <w:tc>
          <w:tcPr>
            <w:tcW w:w="850" w:type="dxa"/>
            <w:vAlign w:val="center"/>
          </w:tcPr>
          <w:p w:rsidR="005615E9" w:rsidRPr="00B01C1D" w:rsidRDefault="002D3747" w:rsidP="00D6545B">
            <w:pPr>
              <w:spacing w:line="276" w:lineRule="auto"/>
              <w:jc w:val="center"/>
              <w:rPr>
                <w:rFonts w:ascii="宋体" w:eastAsia="宋体" w:hAnsi="宋体"/>
                <w:sz w:val="18"/>
                <w:szCs w:val="18"/>
              </w:rPr>
            </w:pPr>
            <w:r w:rsidRPr="00B01C1D">
              <w:rPr>
                <w:rFonts w:ascii="宋体" w:eastAsia="宋体" w:hAnsi="宋体" w:hint="eastAsia"/>
                <w:sz w:val="18"/>
                <w:szCs w:val="18"/>
              </w:rPr>
              <w:t>分值</w:t>
            </w:r>
          </w:p>
        </w:tc>
      </w:tr>
      <w:tr w:rsidR="005615E9" w:rsidRPr="00B01C1D" w:rsidTr="00754330">
        <w:trPr>
          <w:trHeight w:val="255"/>
        </w:trPr>
        <w:tc>
          <w:tcPr>
            <w:tcW w:w="993" w:type="dxa"/>
            <w:vAlign w:val="center"/>
          </w:tcPr>
          <w:p w:rsidR="005615E9" w:rsidRPr="00B01C1D" w:rsidRDefault="002D3747" w:rsidP="00D6545B">
            <w:pPr>
              <w:spacing w:line="276" w:lineRule="auto"/>
              <w:jc w:val="center"/>
              <w:rPr>
                <w:rFonts w:ascii="宋体" w:eastAsia="宋体" w:hAnsi="宋体"/>
                <w:sz w:val="18"/>
                <w:szCs w:val="18"/>
              </w:rPr>
            </w:pPr>
            <w:r w:rsidRPr="00B01C1D">
              <w:rPr>
                <w:rFonts w:ascii="宋体" w:eastAsia="宋体" w:hAnsi="宋体" w:hint="eastAsia"/>
                <w:sz w:val="18"/>
                <w:szCs w:val="18"/>
              </w:rPr>
              <w:t>价格</w:t>
            </w:r>
          </w:p>
        </w:tc>
        <w:tc>
          <w:tcPr>
            <w:tcW w:w="7229" w:type="dxa"/>
            <w:vAlign w:val="center"/>
          </w:tcPr>
          <w:p w:rsidR="005615E9" w:rsidRPr="00B01C1D" w:rsidRDefault="002D3747" w:rsidP="00D6545B">
            <w:pPr>
              <w:spacing w:line="276" w:lineRule="auto"/>
              <w:rPr>
                <w:rFonts w:ascii="宋体" w:eastAsia="宋体" w:hAnsi="宋体"/>
                <w:bCs/>
                <w:sz w:val="18"/>
                <w:szCs w:val="18"/>
              </w:rPr>
            </w:pPr>
            <w:r w:rsidRPr="00B01C1D">
              <w:rPr>
                <w:rFonts w:ascii="宋体" w:eastAsia="宋体" w:hAnsi="宋体" w:hint="eastAsia"/>
                <w:bCs/>
                <w:sz w:val="18"/>
                <w:szCs w:val="18"/>
              </w:rPr>
              <w:t>价格分采用低价优先法计算，即满足招标文件要求且投标价格最低的投标报价为评标基准价，其价格分为满分3</w:t>
            </w:r>
            <w:r w:rsidRPr="00B01C1D">
              <w:rPr>
                <w:rFonts w:ascii="宋体" w:eastAsia="宋体" w:hAnsi="宋体"/>
                <w:bCs/>
                <w:sz w:val="18"/>
                <w:szCs w:val="18"/>
              </w:rPr>
              <w:t>0</w:t>
            </w:r>
            <w:r w:rsidRPr="00B01C1D">
              <w:rPr>
                <w:rFonts w:ascii="宋体" w:eastAsia="宋体" w:hAnsi="宋体" w:hint="eastAsia"/>
                <w:bCs/>
                <w:sz w:val="18"/>
                <w:szCs w:val="18"/>
              </w:rPr>
              <w:t>分。其他投标人的价格分按照下列公式计算，保留小数点后2位：</w:t>
            </w:r>
          </w:p>
          <w:p w:rsidR="005615E9" w:rsidRPr="00B01C1D" w:rsidRDefault="002D3747" w:rsidP="00D6545B">
            <w:pPr>
              <w:spacing w:line="276" w:lineRule="auto"/>
              <w:rPr>
                <w:rFonts w:ascii="宋体" w:eastAsia="宋体" w:hAnsi="宋体"/>
                <w:sz w:val="18"/>
                <w:szCs w:val="18"/>
              </w:rPr>
            </w:pPr>
            <w:r w:rsidRPr="00B01C1D">
              <w:rPr>
                <w:rFonts w:ascii="宋体" w:eastAsia="宋体" w:hAnsi="宋体" w:hint="eastAsia"/>
                <w:sz w:val="18"/>
                <w:szCs w:val="18"/>
              </w:rPr>
              <w:t>投标报价得分</w:t>
            </w:r>
            <w:r w:rsidRPr="00B01C1D">
              <w:rPr>
                <w:rFonts w:ascii="宋体" w:eastAsia="宋体" w:hAnsi="宋体"/>
                <w:sz w:val="18"/>
                <w:szCs w:val="18"/>
              </w:rPr>
              <w:t>=</w:t>
            </w:r>
            <w:r w:rsidRPr="00B01C1D">
              <w:rPr>
                <w:rFonts w:ascii="宋体" w:eastAsia="宋体" w:hAnsi="宋体" w:hint="eastAsia"/>
                <w:sz w:val="18"/>
                <w:szCs w:val="18"/>
              </w:rPr>
              <w:t>（评标基准价／投标报价）×</w:t>
            </w:r>
            <w:r w:rsidRPr="00B01C1D">
              <w:rPr>
                <w:rFonts w:ascii="宋体" w:eastAsia="宋体" w:hAnsi="宋体" w:hint="eastAsia"/>
                <w:bCs/>
                <w:sz w:val="18"/>
                <w:szCs w:val="18"/>
              </w:rPr>
              <w:t>3</w:t>
            </w:r>
            <w:r w:rsidRPr="00B01C1D">
              <w:rPr>
                <w:rFonts w:ascii="宋体" w:eastAsia="宋体" w:hAnsi="宋体"/>
                <w:bCs/>
                <w:sz w:val="18"/>
                <w:szCs w:val="18"/>
              </w:rPr>
              <w:t>0</w:t>
            </w:r>
          </w:p>
        </w:tc>
        <w:tc>
          <w:tcPr>
            <w:tcW w:w="850" w:type="dxa"/>
            <w:vAlign w:val="center"/>
          </w:tcPr>
          <w:p w:rsidR="005615E9" w:rsidRPr="00B01C1D" w:rsidRDefault="002D3747" w:rsidP="00D6545B">
            <w:pPr>
              <w:spacing w:line="276" w:lineRule="auto"/>
              <w:jc w:val="center"/>
              <w:rPr>
                <w:rFonts w:ascii="宋体" w:eastAsia="宋体" w:hAnsi="宋体"/>
                <w:sz w:val="18"/>
                <w:szCs w:val="18"/>
              </w:rPr>
            </w:pPr>
            <w:r w:rsidRPr="00B01C1D">
              <w:rPr>
                <w:rFonts w:ascii="宋体" w:eastAsia="宋体" w:hAnsi="宋体" w:hint="eastAsia"/>
                <w:sz w:val="18"/>
                <w:szCs w:val="18"/>
              </w:rPr>
              <w:t>30</w:t>
            </w:r>
          </w:p>
        </w:tc>
      </w:tr>
      <w:tr w:rsidR="005615E9" w:rsidRPr="00B01C1D" w:rsidTr="00754330">
        <w:trPr>
          <w:trHeight w:val="255"/>
        </w:trPr>
        <w:tc>
          <w:tcPr>
            <w:tcW w:w="993" w:type="dxa"/>
            <w:vAlign w:val="center"/>
          </w:tcPr>
          <w:p w:rsidR="005615E9" w:rsidRPr="00B01C1D" w:rsidRDefault="002D3747" w:rsidP="00D6545B">
            <w:pPr>
              <w:spacing w:line="276" w:lineRule="auto"/>
              <w:jc w:val="center"/>
              <w:rPr>
                <w:rFonts w:ascii="宋体" w:eastAsia="宋体" w:hAnsi="宋体"/>
                <w:sz w:val="18"/>
                <w:szCs w:val="18"/>
              </w:rPr>
            </w:pPr>
            <w:r w:rsidRPr="00B01C1D">
              <w:rPr>
                <w:rFonts w:ascii="宋体" w:eastAsia="宋体" w:hAnsi="宋体" w:cs="Arial" w:hint="eastAsia"/>
                <w:sz w:val="18"/>
                <w:szCs w:val="18"/>
              </w:rPr>
              <w:t>技术响应</w:t>
            </w:r>
          </w:p>
        </w:tc>
        <w:tc>
          <w:tcPr>
            <w:tcW w:w="7229" w:type="dxa"/>
            <w:vAlign w:val="center"/>
          </w:tcPr>
          <w:p w:rsidR="005615E9" w:rsidRPr="00B01C1D" w:rsidRDefault="002D3747" w:rsidP="00D6545B">
            <w:pPr>
              <w:spacing w:line="276" w:lineRule="auto"/>
              <w:rPr>
                <w:rFonts w:ascii="宋体" w:eastAsia="宋体" w:hAnsi="宋体"/>
                <w:sz w:val="18"/>
                <w:szCs w:val="18"/>
              </w:rPr>
            </w:pPr>
            <w:r w:rsidRPr="00B01C1D">
              <w:rPr>
                <w:rFonts w:ascii="宋体" w:eastAsia="宋体" w:hAnsi="宋体" w:hint="eastAsia"/>
                <w:sz w:val="18"/>
                <w:szCs w:val="18"/>
              </w:rPr>
              <w:t>评委根据投标文件中《技术规格响应/偏离表》，结合投标文件提供的</w:t>
            </w:r>
            <w:r w:rsidRPr="00B01C1D">
              <w:rPr>
                <w:rFonts w:ascii="宋体" w:eastAsia="宋体" w:hAnsi="宋体"/>
                <w:sz w:val="18"/>
                <w:szCs w:val="18"/>
              </w:rPr>
              <w:t>佐证</w:t>
            </w:r>
            <w:r w:rsidRPr="00B01C1D">
              <w:rPr>
                <w:rFonts w:ascii="宋体" w:eastAsia="宋体" w:hAnsi="宋体" w:hint="eastAsia"/>
                <w:sz w:val="18"/>
                <w:szCs w:val="18"/>
              </w:rPr>
              <w:t>材料等进行评审：</w:t>
            </w:r>
          </w:p>
          <w:p w:rsidR="005615E9" w:rsidRPr="00B01C1D" w:rsidRDefault="002D3747" w:rsidP="00D6545B">
            <w:pPr>
              <w:spacing w:line="276" w:lineRule="auto"/>
              <w:rPr>
                <w:rFonts w:ascii="宋体" w:eastAsia="宋体" w:hAnsi="宋体"/>
                <w:sz w:val="18"/>
                <w:szCs w:val="18"/>
              </w:rPr>
            </w:pPr>
            <w:r w:rsidRPr="00B01C1D">
              <w:rPr>
                <w:rFonts w:ascii="宋体" w:eastAsia="宋体" w:hAnsi="宋体" w:hint="eastAsia"/>
                <w:sz w:val="18"/>
                <w:szCs w:val="18"/>
              </w:rPr>
              <w:t>完全响应招标文件第三部分技术规格条款要求，得35分；</w:t>
            </w:r>
          </w:p>
          <w:p w:rsidR="005615E9" w:rsidRPr="00B01C1D" w:rsidRDefault="002D3747" w:rsidP="00D6545B">
            <w:pPr>
              <w:spacing w:line="276" w:lineRule="auto"/>
              <w:rPr>
                <w:rFonts w:ascii="宋体" w:eastAsia="宋体" w:hAnsi="宋体" w:cs="Arial"/>
                <w:sz w:val="18"/>
                <w:szCs w:val="18"/>
              </w:rPr>
            </w:pPr>
            <w:r w:rsidRPr="00B01C1D">
              <w:rPr>
                <w:rFonts w:ascii="宋体" w:eastAsia="宋体" w:hAnsi="宋体" w:hint="eastAsia"/>
                <w:sz w:val="18"/>
                <w:szCs w:val="18"/>
              </w:rPr>
              <w:t>优于技术规格中加注“▲”符号的重要条款指标，并能体现仪器先进性、可靠性和稳定性，确有实用价值且为用户所需，并被评标委员会认可，视为实质性正偏离，每项加1～2分，最多加10分。</w:t>
            </w:r>
          </w:p>
          <w:p w:rsidR="005615E9" w:rsidRPr="00B01C1D" w:rsidRDefault="002D3747" w:rsidP="00D6545B">
            <w:pPr>
              <w:spacing w:line="276" w:lineRule="auto"/>
              <w:rPr>
                <w:rFonts w:ascii="宋体" w:eastAsia="宋体" w:hAnsi="宋体" w:cs="Arial"/>
                <w:sz w:val="18"/>
                <w:szCs w:val="18"/>
              </w:rPr>
            </w:pPr>
            <w:r w:rsidRPr="00B01C1D">
              <w:rPr>
                <w:rFonts w:ascii="宋体" w:eastAsia="宋体" w:hAnsi="宋体" w:cs="Arial" w:hint="eastAsia"/>
                <w:sz w:val="18"/>
                <w:szCs w:val="18"/>
              </w:rPr>
              <w:t>加注“▲”符号的重要条款每负偏差一项扣2分，未加注“▲”符号的一般条款每负偏差一项扣0.5分，至扣完；</w:t>
            </w:r>
          </w:p>
        </w:tc>
        <w:tc>
          <w:tcPr>
            <w:tcW w:w="850" w:type="dxa"/>
            <w:vAlign w:val="center"/>
          </w:tcPr>
          <w:p w:rsidR="005615E9" w:rsidRPr="00B01C1D" w:rsidRDefault="002D3747" w:rsidP="00D6545B">
            <w:pPr>
              <w:spacing w:line="276" w:lineRule="auto"/>
              <w:jc w:val="center"/>
              <w:rPr>
                <w:rFonts w:ascii="宋体" w:eastAsia="宋体" w:hAnsi="宋体"/>
                <w:sz w:val="18"/>
                <w:szCs w:val="18"/>
              </w:rPr>
            </w:pPr>
            <w:r w:rsidRPr="00B01C1D">
              <w:rPr>
                <w:rFonts w:ascii="宋体" w:eastAsia="宋体" w:hAnsi="宋体" w:hint="eastAsia"/>
                <w:sz w:val="18"/>
                <w:szCs w:val="18"/>
              </w:rPr>
              <w:t>45</w:t>
            </w:r>
          </w:p>
        </w:tc>
      </w:tr>
      <w:tr w:rsidR="005615E9" w:rsidRPr="00B01C1D" w:rsidTr="00754330">
        <w:trPr>
          <w:trHeight w:val="255"/>
        </w:trPr>
        <w:tc>
          <w:tcPr>
            <w:tcW w:w="993" w:type="dxa"/>
            <w:vAlign w:val="center"/>
          </w:tcPr>
          <w:p w:rsidR="005615E9" w:rsidRPr="00B01C1D" w:rsidRDefault="002D3747" w:rsidP="00D6545B">
            <w:pPr>
              <w:autoSpaceDE w:val="0"/>
              <w:autoSpaceDN w:val="0"/>
              <w:adjustRightInd w:val="0"/>
              <w:spacing w:line="276" w:lineRule="auto"/>
              <w:ind w:right="-20"/>
              <w:jc w:val="center"/>
              <w:rPr>
                <w:rFonts w:ascii="宋体" w:eastAsia="宋体" w:hAnsi="宋体" w:cs="宋体"/>
                <w:sz w:val="18"/>
                <w:szCs w:val="18"/>
              </w:rPr>
            </w:pPr>
            <w:r w:rsidRPr="00B01C1D">
              <w:rPr>
                <w:rFonts w:ascii="宋体" w:eastAsia="宋体" w:hAnsi="宋体" w:cs="宋体"/>
                <w:sz w:val="18"/>
                <w:szCs w:val="18"/>
              </w:rPr>
              <w:t>服务</w:t>
            </w:r>
          </w:p>
        </w:tc>
        <w:tc>
          <w:tcPr>
            <w:tcW w:w="7229" w:type="dxa"/>
            <w:vAlign w:val="center"/>
          </w:tcPr>
          <w:p w:rsidR="005615E9" w:rsidRPr="00B01C1D" w:rsidRDefault="002D3747" w:rsidP="00D6545B">
            <w:pPr>
              <w:spacing w:line="276" w:lineRule="auto"/>
              <w:rPr>
                <w:rFonts w:ascii="宋体" w:eastAsia="宋体" w:hAnsi="宋体"/>
                <w:sz w:val="18"/>
                <w:szCs w:val="18"/>
              </w:rPr>
            </w:pPr>
            <w:r w:rsidRPr="00B01C1D">
              <w:rPr>
                <w:rFonts w:ascii="宋体" w:eastAsia="宋体" w:hAnsi="宋体" w:hint="eastAsia"/>
                <w:sz w:val="18"/>
                <w:szCs w:val="18"/>
              </w:rPr>
              <w:t>评委根据投标文件中《服务条款响应/偏离表》进行评审；</w:t>
            </w:r>
          </w:p>
          <w:p w:rsidR="005615E9" w:rsidRPr="00B01C1D" w:rsidRDefault="002D3747" w:rsidP="00D6545B">
            <w:pPr>
              <w:spacing w:line="276" w:lineRule="auto"/>
              <w:rPr>
                <w:rFonts w:ascii="宋体" w:eastAsia="宋体" w:hAnsi="宋体" w:cs="Arial"/>
                <w:sz w:val="18"/>
                <w:szCs w:val="18"/>
              </w:rPr>
            </w:pPr>
            <w:r w:rsidRPr="00B01C1D">
              <w:rPr>
                <w:rFonts w:ascii="宋体" w:eastAsia="宋体" w:hAnsi="宋体" w:cs="Arial" w:hint="eastAsia"/>
                <w:sz w:val="18"/>
                <w:szCs w:val="18"/>
              </w:rPr>
              <w:t>完全响应招标文件《</w:t>
            </w:r>
            <w:r w:rsidRPr="00B01C1D">
              <w:rPr>
                <w:rFonts w:ascii="宋体" w:eastAsia="宋体" w:hAnsi="宋体" w:hint="eastAsia"/>
                <w:sz w:val="18"/>
                <w:szCs w:val="18"/>
              </w:rPr>
              <w:t>第三部分：采购需求》中技术服务条款</w:t>
            </w:r>
            <w:r w:rsidRPr="00B01C1D">
              <w:rPr>
                <w:rFonts w:ascii="宋体" w:eastAsia="宋体" w:hAnsi="宋体" w:cs="Arial" w:hint="eastAsia"/>
                <w:sz w:val="18"/>
                <w:szCs w:val="18"/>
              </w:rPr>
              <w:t>要求得4分；</w:t>
            </w:r>
          </w:p>
          <w:p w:rsidR="005615E9" w:rsidRPr="00B01C1D" w:rsidRDefault="002D3747" w:rsidP="00D6545B">
            <w:pPr>
              <w:spacing w:line="276" w:lineRule="auto"/>
              <w:rPr>
                <w:rFonts w:ascii="宋体" w:eastAsia="宋体" w:hAnsi="宋体" w:cs="Arial"/>
                <w:sz w:val="18"/>
                <w:szCs w:val="18"/>
              </w:rPr>
            </w:pPr>
            <w:r w:rsidRPr="00B01C1D">
              <w:rPr>
                <w:rFonts w:ascii="宋体" w:eastAsia="宋体" w:hAnsi="宋体" w:hint="eastAsia"/>
                <w:sz w:val="18"/>
                <w:szCs w:val="18"/>
              </w:rPr>
              <w:t>优于技术服务条款，确有实用价值且为用户所需，并被评标委员会认可，视为实质性正偏离，每项加1～2分，最多加6分；</w:t>
            </w:r>
          </w:p>
          <w:p w:rsidR="005615E9" w:rsidRPr="00B01C1D" w:rsidRDefault="002D3747" w:rsidP="00D6545B">
            <w:pPr>
              <w:spacing w:line="276" w:lineRule="auto"/>
              <w:rPr>
                <w:rFonts w:ascii="宋体" w:eastAsia="宋体" w:hAnsi="宋体" w:cs="Arial"/>
                <w:sz w:val="18"/>
                <w:szCs w:val="18"/>
              </w:rPr>
            </w:pPr>
            <w:r w:rsidRPr="00B01C1D">
              <w:rPr>
                <w:rFonts w:ascii="宋体" w:eastAsia="宋体" w:hAnsi="宋体" w:cs="Arial" w:hint="eastAsia"/>
                <w:sz w:val="18"/>
                <w:szCs w:val="18"/>
              </w:rPr>
              <w:t>服务条款每负偏差一项扣</w:t>
            </w:r>
            <w:r w:rsidRPr="00B01C1D">
              <w:rPr>
                <w:rFonts w:ascii="宋体" w:eastAsia="宋体" w:hAnsi="宋体" w:cs="Arial"/>
                <w:sz w:val="18"/>
                <w:szCs w:val="18"/>
              </w:rPr>
              <w:t>2</w:t>
            </w:r>
            <w:r w:rsidRPr="00B01C1D">
              <w:rPr>
                <w:rFonts w:ascii="宋体" w:eastAsia="宋体" w:hAnsi="宋体" w:cs="Arial" w:hint="eastAsia"/>
                <w:sz w:val="18"/>
                <w:szCs w:val="18"/>
              </w:rPr>
              <w:t>分，直至扣完；</w:t>
            </w:r>
          </w:p>
        </w:tc>
        <w:tc>
          <w:tcPr>
            <w:tcW w:w="850" w:type="dxa"/>
            <w:vAlign w:val="center"/>
          </w:tcPr>
          <w:p w:rsidR="005615E9" w:rsidRPr="00B01C1D" w:rsidRDefault="002D3747" w:rsidP="00D6545B">
            <w:pPr>
              <w:spacing w:line="276" w:lineRule="auto"/>
              <w:jc w:val="center"/>
              <w:rPr>
                <w:rFonts w:ascii="宋体" w:eastAsia="宋体" w:hAnsi="宋体"/>
                <w:sz w:val="18"/>
                <w:szCs w:val="18"/>
              </w:rPr>
            </w:pPr>
            <w:r w:rsidRPr="00B01C1D">
              <w:rPr>
                <w:rFonts w:ascii="宋体" w:eastAsia="宋体" w:hAnsi="宋体" w:hint="eastAsia"/>
                <w:sz w:val="18"/>
                <w:szCs w:val="18"/>
              </w:rPr>
              <w:t>10</w:t>
            </w:r>
          </w:p>
        </w:tc>
      </w:tr>
      <w:tr w:rsidR="005615E9" w:rsidRPr="00B01C1D" w:rsidTr="00754330">
        <w:trPr>
          <w:trHeight w:val="255"/>
        </w:trPr>
        <w:tc>
          <w:tcPr>
            <w:tcW w:w="993" w:type="dxa"/>
            <w:vAlign w:val="center"/>
          </w:tcPr>
          <w:p w:rsidR="005615E9" w:rsidRPr="00B01C1D" w:rsidRDefault="002D3747" w:rsidP="00D6545B">
            <w:pPr>
              <w:autoSpaceDE w:val="0"/>
              <w:autoSpaceDN w:val="0"/>
              <w:adjustRightInd w:val="0"/>
              <w:spacing w:line="276" w:lineRule="auto"/>
              <w:ind w:right="-20"/>
              <w:jc w:val="center"/>
              <w:rPr>
                <w:rFonts w:ascii="宋体" w:eastAsia="宋体" w:hAnsi="宋体" w:cs="宋体"/>
                <w:sz w:val="18"/>
                <w:szCs w:val="18"/>
              </w:rPr>
            </w:pPr>
            <w:r w:rsidRPr="00B01C1D">
              <w:rPr>
                <w:rFonts w:ascii="宋体" w:eastAsia="宋体" w:hAnsi="宋体" w:cs="宋体"/>
                <w:sz w:val="18"/>
                <w:szCs w:val="18"/>
              </w:rPr>
              <w:t>商务</w:t>
            </w:r>
          </w:p>
        </w:tc>
        <w:tc>
          <w:tcPr>
            <w:tcW w:w="7229" w:type="dxa"/>
            <w:vAlign w:val="center"/>
          </w:tcPr>
          <w:p w:rsidR="005615E9" w:rsidRPr="00B01C1D" w:rsidRDefault="002D3747" w:rsidP="00D6545B">
            <w:pPr>
              <w:spacing w:line="276" w:lineRule="auto"/>
              <w:rPr>
                <w:rFonts w:ascii="宋体" w:eastAsia="宋体" w:hAnsi="宋体"/>
                <w:sz w:val="18"/>
                <w:szCs w:val="18"/>
              </w:rPr>
            </w:pPr>
            <w:r w:rsidRPr="00B01C1D">
              <w:rPr>
                <w:rFonts w:ascii="宋体" w:eastAsia="宋体" w:hAnsi="宋体" w:hint="eastAsia"/>
                <w:sz w:val="18"/>
                <w:szCs w:val="18"/>
              </w:rPr>
              <w:t>评委根据投标文件中《商务条款偏离表》进行评审：</w:t>
            </w:r>
          </w:p>
          <w:p w:rsidR="005615E9" w:rsidRPr="00B01C1D" w:rsidRDefault="002D3747" w:rsidP="00D6545B">
            <w:pPr>
              <w:spacing w:line="276" w:lineRule="auto"/>
              <w:rPr>
                <w:rFonts w:ascii="宋体" w:eastAsia="宋体" w:hAnsi="宋体"/>
                <w:sz w:val="18"/>
                <w:szCs w:val="18"/>
              </w:rPr>
            </w:pPr>
            <w:r w:rsidRPr="00B01C1D">
              <w:rPr>
                <w:rFonts w:ascii="宋体" w:eastAsia="宋体" w:hAnsi="宋体" w:hint="eastAsia"/>
                <w:sz w:val="18"/>
                <w:szCs w:val="18"/>
              </w:rPr>
              <w:t>完全响应招标文件《第四部分：合同条款》要求得6分；</w:t>
            </w:r>
          </w:p>
          <w:p w:rsidR="005615E9" w:rsidRPr="00B01C1D" w:rsidRDefault="002D3747" w:rsidP="00D6545B">
            <w:pPr>
              <w:spacing w:line="276" w:lineRule="auto"/>
              <w:rPr>
                <w:rFonts w:ascii="宋体" w:eastAsia="宋体" w:hAnsi="宋体"/>
                <w:sz w:val="18"/>
                <w:szCs w:val="18"/>
              </w:rPr>
            </w:pPr>
            <w:r w:rsidRPr="00B01C1D">
              <w:rPr>
                <w:rFonts w:ascii="宋体" w:eastAsia="宋体" w:hAnsi="宋体" w:cs="Arial" w:hint="eastAsia"/>
                <w:sz w:val="18"/>
                <w:szCs w:val="18"/>
              </w:rPr>
              <w:t>商务条款每负偏差一项扣2分，直至扣完；</w:t>
            </w:r>
          </w:p>
        </w:tc>
        <w:tc>
          <w:tcPr>
            <w:tcW w:w="850" w:type="dxa"/>
            <w:vAlign w:val="center"/>
          </w:tcPr>
          <w:p w:rsidR="005615E9" w:rsidRPr="00B01C1D" w:rsidRDefault="002D3747" w:rsidP="00D6545B">
            <w:pPr>
              <w:spacing w:line="276" w:lineRule="auto"/>
              <w:jc w:val="center"/>
              <w:rPr>
                <w:rFonts w:ascii="宋体" w:eastAsia="宋体" w:hAnsi="宋体"/>
                <w:sz w:val="18"/>
                <w:szCs w:val="18"/>
              </w:rPr>
            </w:pPr>
            <w:r w:rsidRPr="00B01C1D">
              <w:rPr>
                <w:rFonts w:ascii="宋体" w:eastAsia="宋体" w:hAnsi="宋体" w:hint="eastAsia"/>
                <w:sz w:val="18"/>
                <w:szCs w:val="18"/>
              </w:rPr>
              <w:t>6</w:t>
            </w:r>
          </w:p>
        </w:tc>
      </w:tr>
      <w:tr w:rsidR="005615E9" w:rsidRPr="00B01C1D" w:rsidTr="00754330">
        <w:trPr>
          <w:trHeight w:val="255"/>
        </w:trPr>
        <w:tc>
          <w:tcPr>
            <w:tcW w:w="993" w:type="dxa"/>
            <w:vAlign w:val="center"/>
          </w:tcPr>
          <w:p w:rsidR="005615E9" w:rsidRPr="00B01C1D" w:rsidRDefault="002D3747" w:rsidP="00D6545B">
            <w:pPr>
              <w:autoSpaceDE w:val="0"/>
              <w:autoSpaceDN w:val="0"/>
              <w:adjustRightInd w:val="0"/>
              <w:spacing w:line="276" w:lineRule="auto"/>
              <w:ind w:right="-20"/>
              <w:jc w:val="center"/>
              <w:rPr>
                <w:rFonts w:ascii="宋体" w:eastAsia="宋体" w:hAnsi="宋体" w:cs="宋体"/>
                <w:sz w:val="18"/>
                <w:szCs w:val="18"/>
              </w:rPr>
            </w:pPr>
            <w:r w:rsidRPr="00B01C1D">
              <w:rPr>
                <w:rFonts w:ascii="宋体" w:eastAsia="宋体" w:hAnsi="宋体" w:cs="宋体"/>
                <w:sz w:val="18"/>
                <w:szCs w:val="18"/>
              </w:rPr>
              <w:t>业绩</w:t>
            </w:r>
          </w:p>
        </w:tc>
        <w:tc>
          <w:tcPr>
            <w:tcW w:w="7229" w:type="dxa"/>
            <w:vAlign w:val="center"/>
          </w:tcPr>
          <w:p w:rsidR="005615E9" w:rsidRPr="00B01C1D" w:rsidRDefault="002D3747" w:rsidP="00D6545B">
            <w:pPr>
              <w:autoSpaceDE w:val="0"/>
              <w:autoSpaceDN w:val="0"/>
              <w:adjustRightInd w:val="0"/>
              <w:spacing w:line="276" w:lineRule="auto"/>
              <w:rPr>
                <w:rFonts w:ascii="宋体" w:eastAsia="宋体" w:hAnsi="宋体"/>
                <w:sz w:val="18"/>
                <w:szCs w:val="18"/>
              </w:rPr>
            </w:pPr>
            <w:r w:rsidRPr="00B01C1D">
              <w:rPr>
                <w:rFonts w:ascii="宋体" w:eastAsia="宋体" w:hAnsi="宋体" w:hint="eastAsia"/>
                <w:bCs/>
                <w:sz w:val="18"/>
                <w:szCs w:val="18"/>
              </w:rPr>
              <w:t>评委根据投标文件中有关投标产品的经营业绩情况</w:t>
            </w:r>
            <w:r w:rsidRPr="00B01C1D">
              <w:rPr>
                <w:rFonts w:ascii="宋体" w:eastAsia="宋体" w:hAnsi="宋体" w:hint="eastAsia"/>
                <w:sz w:val="18"/>
                <w:szCs w:val="18"/>
              </w:rPr>
              <w:t>进行评审：</w:t>
            </w:r>
          </w:p>
          <w:p w:rsidR="005615E9" w:rsidRPr="00B01C1D" w:rsidRDefault="002D3747" w:rsidP="00D6545B">
            <w:pPr>
              <w:spacing w:line="276" w:lineRule="auto"/>
              <w:rPr>
                <w:rFonts w:ascii="宋体" w:eastAsia="宋体" w:hAnsi="宋体"/>
                <w:bCs/>
                <w:sz w:val="18"/>
                <w:szCs w:val="18"/>
              </w:rPr>
            </w:pPr>
            <w:r w:rsidRPr="00B01C1D">
              <w:rPr>
                <w:rFonts w:ascii="宋体" w:eastAsia="宋体" w:hAnsi="宋体" w:hint="eastAsia"/>
                <w:sz w:val="18"/>
                <w:szCs w:val="18"/>
              </w:rPr>
              <w:t>投标人提供生产制造商近三年内同类型（同型号）仪器的销售合同（复印件），每提供4份同类型合同或2份同型号合同得0.5分，最多得6分。并</w:t>
            </w:r>
            <w:r w:rsidRPr="00B01C1D">
              <w:rPr>
                <w:rFonts w:ascii="宋体" w:eastAsia="宋体" w:hAnsi="宋体"/>
                <w:sz w:val="18"/>
                <w:szCs w:val="18"/>
              </w:rPr>
              <w:t>提供用户名单，注明联系人、联系方式，便于评标委员会需要时予以验证</w:t>
            </w:r>
            <w:r w:rsidRPr="00B01C1D">
              <w:rPr>
                <w:rFonts w:ascii="宋体" w:eastAsia="宋体" w:hAnsi="宋体" w:hint="eastAsia"/>
                <w:sz w:val="18"/>
                <w:szCs w:val="18"/>
              </w:rPr>
              <w:t>。</w:t>
            </w:r>
          </w:p>
        </w:tc>
        <w:tc>
          <w:tcPr>
            <w:tcW w:w="850" w:type="dxa"/>
            <w:vAlign w:val="center"/>
          </w:tcPr>
          <w:p w:rsidR="005615E9" w:rsidRPr="00B01C1D" w:rsidRDefault="002D3747" w:rsidP="00D6545B">
            <w:pPr>
              <w:spacing w:line="276" w:lineRule="auto"/>
              <w:jc w:val="center"/>
              <w:rPr>
                <w:rFonts w:ascii="宋体" w:eastAsia="宋体" w:hAnsi="宋体"/>
                <w:sz w:val="18"/>
                <w:szCs w:val="18"/>
              </w:rPr>
            </w:pPr>
            <w:r w:rsidRPr="00B01C1D">
              <w:rPr>
                <w:rFonts w:ascii="宋体" w:eastAsia="宋体" w:hAnsi="宋体" w:hint="eastAsia"/>
                <w:sz w:val="18"/>
                <w:szCs w:val="18"/>
              </w:rPr>
              <w:t>6</w:t>
            </w:r>
          </w:p>
        </w:tc>
      </w:tr>
      <w:tr w:rsidR="005615E9" w:rsidRPr="00B01C1D" w:rsidTr="00754330">
        <w:trPr>
          <w:trHeight w:val="255"/>
        </w:trPr>
        <w:tc>
          <w:tcPr>
            <w:tcW w:w="993" w:type="dxa"/>
            <w:vAlign w:val="center"/>
          </w:tcPr>
          <w:p w:rsidR="005615E9" w:rsidRPr="00B01C1D" w:rsidRDefault="002D3747" w:rsidP="00D6545B">
            <w:pPr>
              <w:autoSpaceDE w:val="0"/>
              <w:autoSpaceDN w:val="0"/>
              <w:adjustRightInd w:val="0"/>
              <w:spacing w:line="276" w:lineRule="auto"/>
              <w:ind w:right="-20"/>
              <w:jc w:val="center"/>
              <w:rPr>
                <w:rFonts w:ascii="宋体" w:eastAsia="宋体" w:hAnsi="宋体" w:cs="宋体"/>
                <w:sz w:val="18"/>
                <w:szCs w:val="18"/>
              </w:rPr>
            </w:pPr>
            <w:r w:rsidRPr="00B01C1D">
              <w:rPr>
                <w:rFonts w:ascii="宋体" w:eastAsia="宋体" w:hAnsi="宋体" w:cs="宋体"/>
                <w:sz w:val="18"/>
                <w:szCs w:val="18"/>
              </w:rPr>
              <w:t>投标文件</w:t>
            </w:r>
          </w:p>
        </w:tc>
        <w:tc>
          <w:tcPr>
            <w:tcW w:w="7229" w:type="dxa"/>
            <w:vAlign w:val="center"/>
          </w:tcPr>
          <w:p w:rsidR="005615E9" w:rsidRPr="00B01C1D" w:rsidRDefault="002D3747" w:rsidP="00D6545B">
            <w:pPr>
              <w:spacing w:line="276" w:lineRule="auto"/>
              <w:rPr>
                <w:rFonts w:ascii="宋体" w:eastAsia="宋体" w:hAnsi="宋体"/>
                <w:sz w:val="18"/>
                <w:szCs w:val="18"/>
              </w:rPr>
            </w:pPr>
            <w:r w:rsidRPr="00B01C1D">
              <w:rPr>
                <w:rFonts w:ascii="宋体" w:eastAsia="宋体" w:hAnsi="宋体" w:hint="eastAsia"/>
                <w:sz w:val="18"/>
                <w:szCs w:val="18"/>
              </w:rPr>
              <w:t>评委根据投标文件制作质量（目录、索引、规范性、完整性等）进行评审：</w:t>
            </w:r>
          </w:p>
          <w:p w:rsidR="005615E9" w:rsidRPr="00B01C1D" w:rsidRDefault="002D3747" w:rsidP="00D6545B">
            <w:pPr>
              <w:spacing w:line="276" w:lineRule="auto"/>
              <w:rPr>
                <w:rFonts w:ascii="宋体" w:eastAsia="宋体" w:hAnsi="宋体"/>
                <w:sz w:val="18"/>
                <w:szCs w:val="18"/>
              </w:rPr>
            </w:pPr>
            <w:r w:rsidRPr="00B01C1D">
              <w:rPr>
                <w:rFonts w:ascii="宋体" w:eastAsia="宋体" w:hAnsi="宋体"/>
                <w:sz w:val="18"/>
                <w:szCs w:val="18"/>
              </w:rPr>
              <w:t>优得</w:t>
            </w:r>
            <w:r w:rsidRPr="00B01C1D">
              <w:rPr>
                <w:rFonts w:ascii="宋体" w:eastAsia="宋体" w:hAnsi="宋体" w:hint="eastAsia"/>
                <w:sz w:val="18"/>
                <w:szCs w:val="18"/>
              </w:rPr>
              <w:t>3分；良得2分；一般得1分；差得0分。</w:t>
            </w:r>
          </w:p>
        </w:tc>
        <w:tc>
          <w:tcPr>
            <w:tcW w:w="850" w:type="dxa"/>
            <w:vAlign w:val="center"/>
          </w:tcPr>
          <w:p w:rsidR="005615E9" w:rsidRPr="00B01C1D" w:rsidRDefault="002D3747" w:rsidP="00D6545B">
            <w:pPr>
              <w:spacing w:line="276" w:lineRule="auto"/>
              <w:jc w:val="center"/>
              <w:rPr>
                <w:rFonts w:ascii="宋体" w:eastAsia="宋体" w:hAnsi="宋体"/>
                <w:sz w:val="18"/>
                <w:szCs w:val="18"/>
              </w:rPr>
            </w:pPr>
            <w:r w:rsidRPr="00B01C1D">
              <w:rPr>
                <w:rFonts w:ascii="宋体" w:eastAsia="宋体" w:hAnsi="宋体" w:hint="eastAsia"/>
                <w:sz w:val="18"/>
                <w:szCs w:val="18"/>
              </w:rPr>
              <w:t>3</w:t>
            </w:r>
          </w:p>
        </w:tc>
      </w:tr>
    </w:tbl>
    <w:p w:rsidR="005615E9" w:rsidRPr="00B01C1D" w:rsidRDefault="005615E9" w:rsidP="00D6545B">
      <w:pPr>
        <w:spacing w:line="360" w:lineRule="auto"/>
        <w:rPr>
          <w:rFonts w:ascii="宋体" w:eastAsia="宋体" w:hAnsi="宋体"/>
          <w:szCs w:val="21"/>
        </w:rPr>
      </w:pPr>
    </w:p>
    <w:p w:rsidR="005615E9" w:rsidRPr="00B01C1D" w:rsidRDefault="002D3747">
      <w:pPr>
        <w:spacing w:line="360" w:lineRule="auto"/>
        <w:ind w:firstLineChars="200" w:firstLine="420"/>
        <w:rPr>
          <w:rFonts w:ascii="宋体" w:eastAsia="宋体" w:hAnsi="宋体"/>
          <w:szCs w:val="21"/>
        </w:rPr>
      </w:pPr>
      <w:r w:rsidRPr="00B01C1D">
        <w:rPr>
          <w:rFonts w:ascii="宋体" w:eastAsia="宋体" w:hAnsi="宋体" w:hint="eastAsia"/>
          <w:szCs w:val="21"/>
        </w:rPr>
        <w:t>3、根据对投标文件进行综合评审。最终按综合评审得分由高到低的顺序推荐出中标候选人，若得分相同，按投标报价由低到高顺序排列，得分且投标报价相同的，按技术指标优劣顺序排列。</w:t>
      </w:r>
    </w:p>
    <w:p w:rsidR="005615E9" w:rsidRPr="00B01C1D" w:rsidRDefault="002D3747">
      <w:pPr>
        <w:spacing w:line="360" w:lineRule="auto"/>
        <w:ind w:firstLineChars="200" w:firstLine="420"/>
        <w:rPr>
          <w:rFonts w:ascii="宋体" w:eastAsia="宋体" w:hAnsi="宋体" w:cs="宋体"/>
          <w:kern w:val="0"/>
          <w:szCs w:val="21"/>
        </w:rPr>
      </w:pPr>
      <w:r w:rsidRPr="00B01C1D">
        <w:rPr>
          <w:rFonts w:ascii="宋体" w:eastAsia="宋体" w:hAnsi="宋体" w:hint="eastAsia"/>
          <w:szCs w:val="21"/>
        </w:rPr>
        <w:t>4、</w:t>
      </w:r>
      <w:r w:rsidRPr="00B01C1D">
        <w:rPr>
          <w:rFonts w:ascii="宋体" w:eastAsia="宋体" w:hAnsi="宋体" w:cs="宋体"/>
          <w:kern w:val="0"/>
          <w:szCs w:val="21"/>
        </w:rPr>
        <w:t>提供相同品牌产品且通过资格审查、符合性审查的不同投标人参加同一合同项下投标的，按一家投标人计算，评审后得分最高的同品牌投标人获得中标人推荐资格；评审得分</w:t>
      </w:r>
      <w:r w:rsidRPr="00B01C1D">
        <w:rPr>
          <w:rFonts w:ascii="宋体" w:eastAsia="宋体" w:hAnsi="宋体" w:cs="宋体"/>
          <w:kern w:val="0"/>
          <w:szCs w:val="21"/>
        </w:rPr>
        <w:lastRenderedPageBreak/>
        <w:t>相同的，由采购人或者采购人委托评标委员会采取随机抽取方式确定，其他同品牌投标人不作为中标候选人。</w:t>
      </w:r>
    </w:p>
    <w:p w:rsidR="005615E9" w:rsidRPr="00B01C1D" w:rsidRDefault="002D3747">
      <w:pPr>
        <w:spacing w:line="360" w:lineRule="auto"/>
        <w:ind w:firstLineChars="200" w:firstLine="420"/>
        <w:rPr>
          <w:rFonts w:ascii="宋体" w:eastAsia="宋体" w:hAnsi="宋体"/>
          <w:szCs w:val="21"/>
        </w:rPr>
      </w:pPr>
      <w:r w:rsidRPr="00B01C1D">
        <w:rPr>
          <w:rFonts w:ascii="宋体" w:eastAsia="宋体" w:hAnsi="宋体" w:hint="eastAsia"/>
          <w:szCs w:val="21"/>
        </w:rPr>
        <w:t>5、执行</w:t>
      </w:r>
      <w:r w:rsidRPr="00B01C1D">
        <w:rPr>
          <w:rFonts w:ascii="宋体" w:eastAsia="宋体" w:hAnsi="宋体" w:hint="eastAsia"/>
          <w:bCs/>
          <w:szCs w:val="21"/>
        </w:rPr>
        <w:t>《政府采购促进中小企业发展暂行办法》，</w:t>
      </w:r>
      <w:r w:rsidRPr="00B01C1D">
        <w:rPr>
          <w:rFonts w:ascii="宋体" w:eastAsia="宋体" w:hAnsi="宋体" w:hint="eastAsia"/>
          <w:szCs w:val="21"/>
        </w:rPr>
        <w:t>对小型和微型企业产品的价格给予6%的扣除，用扣除后的价格参与评审。</w:t>
      </w:r>
    </w:p>
    <w:p w:rsidR="005615E9" w:rsidRPr="00B01C1D" w:rsidRDefault="002D3747">
      <w:pPr>
        <w:spacing w:line="360" w:lineRule="auto"/>
        <w:ind w:firstLineChars="200" w:firstLine="420"/>
        <w:rPr>
          <w:rFonts w:ascii="宋体" w:eastAsia="宋体" w:hAnsi="宋体"/>
          <w:szCs w:val="21"/>
        </w:rPr>
      </w:pPr>
      <w:r w:rsidRPr="00B01C1D">
        <w:rPr>
          <w:rFonts w:ascii="宋体" w:eastAsia="宋体" w:hAnsi="宋体" w:hint="eastAsia"/>
          <w:szCs w:val="21"/>
        </w:rPr>
        <w:t>（1）</w:t>
      </w:r>
      <w:r w:rsidRPr="00B01C1D">
        <w:rPr>
          <w:rFonts w:ascii="宋体" w:eastAsia="宋体" w:hAnsi="宋体"/>
          <w:szCs w:val="21"/>
        </w:rPr>
        <w:t>需将</w:t>
      </w:r>
      <w:r w:rsidRPr="00B01C1D">
        <w:rPr>
          <w:rFonts w:ascii="宋体" w:eastAsia="宋体" w:hAnsi="宋体" w:hint="eastAsia"/>
          <w:szCs w:val="21"/>
        </w:rPr>
        <w:t>小型和微型</w:t>
      </w:r>
      <w:r w:rsidRPr="00B01C1D">
        <w:rPr>
          <w:rFonts w:ascii="宋体" w:eastAsia="宋体" w:hAnsi="宋体"/>
          <w:szCs w:val="21"/>
        </w:rPr>
        <w:t>企业制造的货物在“投标报价表”中单独报价；</w:t>
      </w:r>
    </w:p>
    <w:p w:rsidR="005615E9" w:rsidRPr="00B01C1D" w:rsidRDefault="002D3747">
      <w:pPr>
        <w:spacing w:line="360" w:lineRule="auto"/>
        <w:ind w:firstLineChars="200" w:firstLine="420"/>
        <w:rPr>
          <w:rFonts w:ascii="宋体" w:eastAsia="宋体" w:hAnsi="宋体"/>
          <w:szCs w:val="21"/>
        </w:rPr>
      </w:pPr>
      <w:r w:rsidRPr="00B01C1D">
        <w:rPr>
          <w:rFonts w:ascii="宋体" w:eastAsia="宋体" w:hAnsi="宋体" w:hint="eastAsia"/>
          <w:szCs w:val="21"/>
        </w:rPr>
        <w:t>（2）</w:t>
      </w:r>
      <w:r w:rsidRPr="00B01C1D">
        <w:rPr>
          <w:rFonts w:ascii="宋体" w:eastAsia="宋体" w:hAnsi="宋体"/>
          <w:szCs w:val="21"/>
        </w:rPr>
        <w:t>提供具备资质的会计师事务所出具的上一年度“财务审计报告”证明货物制造商的收入符合文件《关于印发中小企业划型标准规定的通知》（工信部联企业【2011】300号)文的规定。（</w:t>
      </w:r>
      <w:r w:rsidRPr="00B01C1D">
        <w:rPr>
          <w:rFonts w:ascii="宋体" w:eastAsia="宋体" w:hAnsi="宋体" w:hint="eastAsia"/>
          <w:szCs w:val="21"/>
        </w:rPr>
        <w:t>小型和微型企业</w:t>
      </w:r>
      <w:r w:rsidRPr="00B01C1D">
        <w:rPr>
          <w:rFonts w:ascii="宋体" w:eastAsia="宋体" w:hAnsi="宋体"/>
          <w:szCs w:val="21"/>
        </w:rPr>
        <w:t>如无上述证明文件，其投标报价不享受折扣，但其投标不会被否决）</w:t>
      </w:r>
    </w:p>
    <w:p w:rsidR="005615E9" w:rsidRPr="00B01C1D" w:rsidRDefault="002D3747" w:rsidP="00754330">
      <w:pPr>
        <w:spacing w:line="360" w:lineRule="auto"/>
        <w:ind w:firstLineChars="200" w:firstLine="420"/>
        <w:rPr>
          <w:rFonts w:ascii="宋体" w:eastAsia="宋体" w:hAnsi="宋体"/>
        </w:rPr>
      </w:pPr>
      <w:r w:rsidRPr="00B01C1D">
        <w:rPr>
          <w:rFonts w:ascii="宋体" w:eastAsia="宋体" w:hAnsi="宋体" w:hint="eastAsia"/>
          <w:szCs w:val="21"/>
        </w:rPr>
        <w:t>（3）按照</w:t>
      </w:r>
      <w:r w:rsidRPr="00B01C1D">
        <w:rPr>
          <w:rFonts w:ascii="宋体" w:eastAsia="宋体" w:hAnsi="宋体" w:hint="eastAsia"/>
          <w:bCs/>
          <w:szCs w:val="21"/>
        </w:rPr>
        <w:t>《政府采购促进中小企业发展暂行办法》</w:t>
      </w:r>
      <w:r w:rsidRPr="00B01C1D">
        <w:rPr>
          <w:rFonts w:ascii="宋体" w:eastAsia="宋体" w:hAnsi="宋体" w:hint="eastAsia"/>
          <w:szCs w:val="21"/>
        </w:rPr>
        <w:t>的要求提供《中小企业声明函》。</w:t>
      </w:r>
    </w:p>
    <w:sectPr w:rsidR="005615E9" w:rsidRPr="00B01C1D" w:rsidSect="00A56E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4F1E" w:rsidRDefault="00B94F1E" w:rsidP="00AC39F0">
      <w:r>
        <w:separator/>
      </w:r>
    </w:p>
  </w:endnote>
  <w:endnote w:type="continuationSeparator" w:id="0">
    <w:p w:rsidR="00B94F1E" w:rsidRDefault="00B94F1E" w:rsidP="00AC3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4F1E" w:rsidRDefault="00B94F1E" w:rsidP="00AC39F0">
      <w:r>
        <w:separator/>
      </w:r>
    </w:p>
  </w:footnote>
  <w:footnote w:type="continuationSeparator" w:id="0">
    <w:p w:rsidR="00B94F1E" w:rsidRDefault="00B94F1E" w:rsidP="00AC3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27163"/>
    <w:multiLevelType w:val="multilevel"/>
    <w:tmpl w:val="0BA27163"/>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CE35FE1"/>
    <w:multiLevelType w:val="multilevel"/>
    <w:tmpl w:val="1CE35FE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D17063B"/>
    <w:multiLevelType w:val="singleLevel"/>
    <w:tmpl w:val="5D17063B"/>
    <w:lvl w:ilvl="0">
      <w:start w:val="1"/>
      <w:numFmt w:val="decimal"/>
      <w:suff w:val="nothing"/>
      <w:lvlText w:val="（%1）"/>
      <w:lvlJc w:val="left"/>
    </w:lvl>
  </w:abstractNum>
  <w:abstractNum w:abstractNumId="3" w15:restartNumberingAfterBreak="0">
    <w:nsid w:val="5D1708BD"/>
    <w:multiLevelType w:val="singleLevel"/>
    <w:tmpl w:val="5D1708BD"/>
    <w:lvl w:ilvl="0">
      <w:start w:val="1"/>
      <w:numFmt w:val="decimal"/>
      <w:suff w:val="nothing"/>
      <w:lvlText w:val="（%1）"/>
      <w:lvlJc w:val="left"/>
    </w:lvl>
  </w:abstractNum>
  <w:abstractNum w:abstractNumId="4" w15:restartNumberingAfterBreak="0">
    <w:nsid w:val="5D170D33"/>
    <w:multiLevelType w:val="singleLevel"/>
    <w:tmpl w:val="5D170D33"/>
    <w:lvl w:ilvl="0">
      <w:start w:val="1"/>
      <w:numFmt w:val="decimal"/>
      <w:suff w:val="nothing"/>
      <w:lvlText w:val="（%1）"/>
      <w:lvlJc w:val="left"/>
    </w:lvl>
  </w:abstractNum>
  <w:abstractNum w:abstractNumId="5" w15:restartNumberingAfterBreak="0">
    <w:nsid w:val="5D170E16"/>
    <w:multiLevelType w:val="singleLevel"/>
    <w:tmpl w:val="5D170E16"/>
    <w:lvl w:ilvl="0">
      <w:start w:val="1"/>
      <w:numFmt w:val="decimal"/>
      <w:suff w:val="nothing"/>
      <w:lvlText w:val="（%1）"/>
      <w:lvlJc w:val="left"/>
    </w:lvl>
  </w:abstractNum>
  <w:abstractNum w:abstractNumId="6" w15:restartNumberingAfterBreak="0">
    <w:nsid w:val="5D1710FA"/>
    <w:multiLevelType w:val="singleLevel"/>
    <w:tmpl w:val="5D1710FA"/>
    <w:lvl w:ilvl="0">
      <w:start w:val="1"/>
      <w:numFmt w:val="decimal"/>
      <w:suff w:val="nothing"/>
      <w:lvlText w:val="（%1）"/>
      <w:lvlJc w:val="left"/>
    </w:lvl>
  </w:abstractNum>
  <w:num w:numId="1">
    <w:abstractNumId w:val="2"/>
  </w:num>
  <w:num w:numId="2">
    <w:abstractNumId w:val="3"/>
  </w:num>
  <w:num w:numId="3">
    <w:abstractNumId w:val="6"/>
  </w:num>
  <w:num w:numId="4">
    <w:abstractNumId w:val="4"/>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5FB838DF"/>
    <w:rsid w:val="00002F9D"/>
    <w:rsid w:val="00022C2A"/>
    <w:rsid w:val="0003320B"/>
    <w:rsid w:val="00044B69"/>
    <w:rsid w:val="00045568"/>
    <w:rsid w:val="000528F9"/>
    <w:rsid w:val="00057175"/>
    <w:rsid w:val="0006425C"/>
    <w:rsid w:val="00065C1E"/>
    <w:rsid w:val="000D0807"/>
    <w:rsid w:val="000D6610"/>
    <w:rsid w:val="000E57B3"/>
    <w:rsid w:val="000F49A4"/>
    <w:rsid w:val="00103BF5"/>
    <w:rsid w:val="00152824"/>
    <w:rsid w:val="00180E4F"/>
    <w:rsid w:val="001813E0"/>
    <w:rsid w:val="001F3AC3"/>
    <w:rsid w:val="001F7D1C"/>
    <w:rsid w:val="002134D0"/>
    <w:rsid w:val="00234455"/>
    <w:rsid w:val="00280A2E"/>
    <w:rsid w:val="002B0C0B"/>
    <w:rsid w:val="002C6018"/>
    <w:rsid w:val="002D3747"/>
    <w:rsid w:val="002E51E0"/>
    <w:rsid w:val="002E5594"/>
    <w:rsid w:val="002E6E18"/>
    <w:rsid w:val="00306F5F"/>
    <w:rsid w:val="003104AE"/>
    <w:rsid w:val="00323E0B"/>
    <w:rsid w:val="0035077E"/>
    <w:rsid w:val="00360AAD"/>
    <w:rsid w:val="00376C95"/>
    <w:rsid w:val="003779C2"/>
    <w:rsid w:val="003A61FE"/>
    <w:rsid w:val="00405129"/>
    <w:rsid w:val="004107BE"/>
    <w:rsid w:val="00413BDB"/>
    <w:rsid w:val="004152E1"/>
    <w:rsid w:val="00447CE9"/>
    <w:rsid w:val="004A6AB3"/>
    <w:rsid w:val="004A7FF4"/>
    <w:rsid w:val="00501B71"/>
    <w:rsid w:val="00505F56"/>
    <w:rsid w:val="00540F51"/>
    <w:rsid w:val="00541427"/>
    <w:rsid w:val="00546395"/>
    <w:rsid w:val="00555F04"/>
    <w:rsid w:val="005572D9"/>
    <w:rsid w:val="005615E9"/>
    <w:rsid w:val="00585067"/>
    <w:rsid w:val="005C16CD"/>
    <w:rsid w:val="005F3289"/>
    <w:rsid w:val="005F66A5"/>
    <w:rsid w:val="00600591"/>
    <w:rsid w:val="00601151"/>
    <w:rsid w:val="00641336"/>
    <w:rsid w:val="006558FC"/>
    <w:rsid w:val="00662CE1"/>
    <w:rsid w:val="00666C99"/>
    <w:rsid w:val="006772B8"/>
    <w:rsid w:val="00695A73"/>
    <w:rsid w:val="006C1B9D"/>
    <w:rsid w:val="007134D7"/>
    <w:rsid w:val="00727866"/>
    <w:rsid w:val="00754330"/>
    <w:rsid w:val="0075614A"/>
    <w:rsid w:val="00783A2F"/>
    <w:rsid w:val="007A0305"/>
    <w:rsid w:val="007A4F53"/>
    <w:rsid w:val="007D7965"/>
    <w:rsid w:val="008119D8"/>
    <w:rsid w:val="00860439"/>
    <w:rsid w:val="00876C0E"/>
    <w:rsid w:val="008A14F4"/>
    <w:rsid w:val="008A4197"/>
    <w:rsid w:val="008B153C"/>
    <w:rsid w:val="008B1C48"/>
    <w:rsid w:val="008C4A5F"/>
    <w:rsid w:val="008D1057"/>
    <w:rsid w:val="008E23BC"/>
    <w:rsid w:val="009143DD"/>
    <w:rsid w:val="00914610"/>
    <w:rsid w:val="00931EEA"/>
    <w:rsid w:val="00933128"/>
    <w:rsid w:val="009556F5"/>
    <w:rsid w:val="009855A1"/>
    <w:rsid w:val="009F212B"/>
    <w:rsid w:val="009F67B4"/>
    <w:rsid w:val="00A13683"/>
    <w:rsid w:val="00A15877"/>
    <w:rsid w:val="00A22B67"/>
    <w:rsid w:val="00A443E3"/>
    <w:rsid w:val="00A56EF6"/>
    <w:rsid w:val="00A67411"/>
    <w:rsid w:val="00A77CC1"/>
    <w:rsid w:val="00A83A83"/>
    <w:rsid w:val="00A87BDA"/>
    <w:rsid w:val="00A965F8"/>
    <w:rsid w:val="00A97A90"/>
    <w:rsid w:val="00AB741F"/>
    <w:rsid w:val="00AC1D29"/>
    <w:rsid w:val="00AC39F0"/>
    <w:rsid w:val="00AD2763"/>
    <w:rsid w:val="00AE4740"/>
    <w:rsid w:val="00AE5A0A"/>
    <w:rsid w:val="00AE7645"/>
    <w:rsid w:val="00B01BA5"/>
    <w:rsid w:val="00B01C1D"/>
    <w:rsid w:val="00B33861"/>
    <w:rsid w:val="00B72A67"/>
    <w:rsid w:val="00B94F1E"/>
    <w:rsid w:val="00BA476B"/>
    <w:rsid w:val="00BE3463"/>
    <w:rsid w:val="00BF69E1"/>
    <w:rsid w:val="00C06197"/>
    <w:rsid w:val="00C20DB9"/>
    <w:rsid w:val="00C23D35"/>
    <w:rsid w:val="00C64D17"/>
    <w:rsid w:val="00C66D6A"/>
    <w:rsid w:val="00C71E76"/>
    <w:rsid w:val="00C74DD7"/>
    <w:rsid w:val="00C91718"/>
    <w:rsid w:val="00CC080B"/>
    <w:rsid w:val="00CD603E"/>
    <w:rsid w:val="00D1639F"/>
    <w:rsid w:val="00D46377"/>
    <w:rsid w:val="00D473F0"/>
    <w:rsid w:val="00D6545B"/>
    <w:rsid w:val="00D71BD4"/>
    <w:rsid w:val="00DB46C2"/>
    <w:rsid w:val="00DB5CAB"/>
    <w:rsid w:val="00DE3069"/>
    <w:rsid w:val="00DF0380"/>
    <w:rsid w:val="00E1359F"/>
    <w:rsid w:val="00E52E5F"/>
    <w:rsid w:val="00E63741"/>
    <w:rsid w:val="00E90768"/>
    <w:rsid w:val="00EB0F6E"/>
    <w:rsid w:val="00EB527A"/>
    <w:rsid w:val="00ED02E7"/>
    <w:rsid w:val="00ED68A5"/>
    <w:rsid w:val="00EF762B"/>
    <w:rsid w:val="00F13C8A"/>
    <w:rsid w:val="00F433F0"/>
    <w:rsid w:val="00F45F7B"/>
    <w:rsid w:val="00F842BA"/>
    <w:rsid w:val="00F9413D"/>
    <w:rsid w:val="00FB3E85"/>
    <w:rsid w:val="00FC10BB"/>
    <w:rsid w:val="00FE7919"/>
    <w:rsid w:val="00FF2AEB"/>
    <w:rsid w:val="11621424"/>
    <w:rsid w:val="12D043CF"/>
    <w:rsid w:val="1529773B"/>
    <w:rsid w:val="190A4A92"/>
    <w:rsid w:val="1DBA581F"/>
    <w:rsid w:val="20757CD3"/>
    <w:rsid w:val="24F620A2"/>
    <w:rsid w:val="2C313241"/>
    <w:rsid w:val="2E9A23B1"/>
    <w:rsid w:val="2FA277A4"/>
    <w:rsid w:val="3A87419C"/>
    <w:rsid w:val="3B6E3006"/>
    <w:rsid w:val="45280285"/>
    <w:rsid w:val="471979F2"/>
    <w:rsid w:val="531668BA"/>
    <w:rsid w:val="5FB838DF"/>
    <w:rsid w:val="66546CDF"/>
    <w:rsid w:val="67A727EA"/>
    <w:rsid w:val="6B864F33"/>
    <w:rsid w:val="70347E4D"/>
    <w:rsid w:val="72BF4502"/>
    <w:rsid w:val="76763AA2"/>
    <w:rsid w:val="76C5218A"/>
    <w:rsid w:val="7D18115A"/>
    <w:rsid w:val="7DCC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53D458-F83A-4A83-A54E-1F02B1F13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EF6"/>
    <w:pPr>
      <w:widowControl w:val="0"/>
      <w:jc w:val="both"/>
    </w:pPr>
    <w:rPr>
      <w:kern w:val="2"/>
      <w:sz w:val="21"/>
      <w:szCs w:val="24"/>
    </w:rPr>
  </w:style>
  <w:style w:type="paragraph" w:styleId="1">
    <w:name w:val="heading 1"/>
    <w:basedOn w:val="a"/>
    <w:next w:val="a"/>
    <w:link w:val="10"/>
    <w:qFormat/>
    <w:rsid w:val="00A56EF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qFormat/>
    <w:rsid w:val="00A56EF6"/>
    <w:pPr>
      <w:keepNext/>
      <w:keepLine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A56EF6"/>
    <w:pPr>
      <w:spacing w:after="120"/>
    </w:pPr>
    <w:rPr>
      <w:rFonts w:ascii="Times New Roman" w:eastAsia="宋体" w:hAnsi="Times New Roman" w:cs="Times New Roman"/>
    </w:rPr>
  </w:style>
  <w:style w:type="paragraph" w:styleId="a5">
    <w:name w:val="Body Text Indent"/>
    <w:basedOn w:val="a"/>
    <w:link w:val="a6"/>
    <w:qFormat/>
    <w:rsid w:val="00A56EF6"/>
    <w:pPr>
      <w:ind w:left="600" w:hanging="600"/>
    </w:pPr>
    <w:rPr>
      <w:rFonts w:ascii="Times New Roman" w:eastAsia="宋体" w:hAnsi="Times New Roman" w:cs="Times New Roman"/>
      <w:sz w:val="24"/>
      <w:szCs w:val="20"/>
    </w:rPr>
  </w:style>
  <w:style w:type="paragraph" w:styleId="a7">
    <w:name w:val="Date"/>
    <w:basedOn w:val="a"/>
    <w:next w:val="a"/>
    <w:link w:val="a8"/>
    <w:qFormat/>
    <w:rsid w:val="00A56EF6"/>
    <w:pPr>
      <w:ind w:leftChars="2500" w:left="100"/>
    </w:pPr>
  </w:style>
  <w:style w:type="paragraph" w:styleId="a9">
    <w:name w:val="Balloon Text"/>
    <w:basedOn w:val="a"/>
    <w:link w:val="aa"/>
    <w:qFormat/>
    <w:rsid w:val="00A56EF6"/>
    <w:rPr>
      <w:rFonts w:ascii="Times New Roman" w:eastAsia="宋体" w:hAnsi="Times New Roman" w:cs="Times New Roman"/>
      <w:sz w:val="18"/>
      <w:szCs w:val="18"/>
    </w:rPr>
  </w:style>
  <w:style w:type="paragraph" w:styleId="ab">
    <w:name w:val="footer"/>
    <w:basedOn w:val="a"/>
    <w:link w:val="ac"/>
    <w:qFormat/>
    <w:rsid w:val="00A56EF6"/>
    <w:pPr>
      <w:tabs>
        <w:tab w:val="center" w:pos="4153"/>
        <w:tab w:val="right" w:pos="8306"/>
      </w:tabs>
      <w:snapToGrid w:val="0"/>
      <w:jc w:val="left"/>
    </w:pPr>
    <w:rPr>
      <w:rFonts w:ascii="Times New Roman" w:eastAsia="宋体" w:hAnsi="Times New Roman" w:cs="Times New Roman"/>
      <w:sz w:val="18"/>
      <w:szCs w:val="18"/>
    </w:rPr>
  </w:style>
  <w:style w:type="paragraph" w:styleId="ad">
    <w:name w:val="header"/>
    <w:basedOn w:val="a"/>
    <w:link w:val="ae"/>
    <w:rsid w:val="00A56EF6"/>
    <w:pPr>
      <w:tabs>
        <w:tab w:val="center" w:pos="4153"/>
        <w:tab w:val="right" w:pos="8306"/>
      </w:tabs>
      <w:snapToGrid w:val="0"/>
      <w:jc w:val="left"/>
    </w:pPr>
    <w:rPr>
      <w:rFonts w:ascii="Times New Roman" w:eastAsia="PMingLiU" w:hAnsi="Times New Roman" w:cs="Times New Roman"/>
      <w:sz w:val="20"/>
      <w:szCs w:val="20"/>
      <w:lang w:eastAsia="zh-TW"/>
    </w:rPr>
  </w:style>
  <w:style w:type="paragraph" w:styleId="af">
    <w:name w:val="Normal (Web)"/>
    <w:basedOn w:val="a"/>
    <w:qFormat/>
    <w:rsid w:val="00A56EF6"/>
    <w:rPr>
      <w:rFonts w:ascii="Times New Roman" w:eastAsia="宋体" w:hAnsi="Times New Roman" w:cs="Times New Roman"/>
      <w:sz w:val="24"/>
    </w:rPr>
  </w:style>
  <w:style w:type="paragraph" w:styleId="af0">
    <w:name w:val="Title"/>
    <w:basedOn w:val="a"/>
    <w:next w:val="a"/>
    <w:link w:val="af1"/>
    <w:qFormat/>
    <w:rsid w:val="00A56EF6"/>
    <w:pPr>
      <w:spacing w:before="240" w:after="60"/>
      <w:jc w:val="center"/>
      <w:outlineLvl w:val="0"/>
    </w:pPr>
    <w:rPr>
      <w:rFonts w:ascii="Cambria" w:hAnsi="Cambria" w:cs="Times New Roman"/>
      <w:b/>
      <w:bCs/>
      <w:sz w:val="32"/>
      <w:szCs w:val="32"/>
    </w:rPr>
  </w:style>
  <w:style w:type="table" w:styleId="af2">
    <w:name w:val="Table Grid"/>
    <w:basedOn w:val="a1"/>
    <w:qFormat/>
    <w:rsid w:val="00A56EF6"/>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A56EF6"/>
  </w:style>
  <w:style w:type="character" w:styleId="af4">
    <w:name w:val="Hyperlink"/>
    <w:rsid w:val="00A56EF6"/>
    <w:rPr>
      <w:color w:val="0000FF"/>
      <w:u w:val="single"/>
    </w:rPr>
  </w:style>
  <w:style w:type="paragraph" w:styleId="af5">
    <w:name w:val="List Paragraph"/>
    <w:basedOn w:val="a"/>
    <w:uiPriority w:val="99"/>
    <w:qFormat/>
    <w:rsid w:val="00A56EF6"/>
    <w:pPr>
      <w:ind w:firstLineChars="200" w:firstLine="420"/>
    </w:pPr>
  </w:style>
  <w:style w:type="character" w:customStyle="1" w:styleId="11">
    <w:name w:val="明显强调1"/>
    <w:basedOn w:val="a0"/>
    <w:uiPriority w:val="21"/>
    <w:qFormat/>
    <w:rsid w:val="00A56EF6"/>
    <w:rPr>
      <w:b/>
      <w:bCs/>
      <w:i/>
      <w:iCs/>
      <w:color w:val="5B9BD5" w:themeColor="accent1"/>
    </w:rPr>
  </w:style>
  <w:style w:type="character" w:customStyle="1" w:styleId="a8">
    <w:name w:val="日期 字符"/>
    <w:basedOn w:val="a0"/>
    <w:link w:val="a7"/>
    <w:rsid w:val="00A56EF6"/>
    <w:rPr>
      <w:kern w:val="2"/>
      <w:sz w:val="21"/>
      <w:szCs w:val="24"/>
    </w:rPr>
  </w:style>
  <w:style w:type="character" w:customStyle="1" w:styleId="a4">
    <w:name w:val="正文文本 字符"/>
    <w:basedOn w:val="a0"/>
    <w:link w:val="a3"/>
    <w:rsid w:val="00A56EF6"/>
    <w:rPr>
      <w:rFonts w:ascii="Times New Roman" w:eastAsia="宋体" w:hAnsi="Times New Roman" w:cs="Times New Roman"/>
      <w:kern w:val="2"/>
      <w:sz w:val="21"/>
      <w:szCs w:val="24"/>
    </w:rPr>
  </w:style>
  <w:style w:type="paragraph" w:customStyle="1" w:styleId="12">
    <w:name w:val="正文1"/>
    <w:qFormat/>
    <w:rsid w:val="00A56EF6"/>
    <w:pPr>
      <w:widowControl w:val="0"/>
      <w:jc w:val="both"/>
    </w:pPr>
    <w:rPr>
      <w:rFonts w:ascii="Times New Roman" w:eastAsia="宋体" w:hAnsi="Times New Roman" w:cs="Times New Roman"/>
      <w:kern w:val="2"/>
      <w:sz w:val="21"/>
      <w:szCs w:val="21"/>
    </w:rPr>
  </w:style>
  <w:style w:type="character" w:customStyle="1" w:styleId="10">
    <w:name w:val="标题 1 字符"/>
    <w:basedOn w:val="a0"/>
    <w:link w:val="1"/>
    <w:rsid w:val="00A56EF6"/>
    <w:rPr>
      <w:rFonts w:ascii="Times New Roman" w:eastAsia="宋体" w:hAnsi="Times New Roman" w:cs="Times New Roman"/>
      <w:b/>
      <w:bCs/>
      <w:kern w:val="44"/>
      <w:sz w:val="44"/>
      <w:szCs w:val="44"/>
    </w:rPr>
  </w:style>
  <w:style w:type="character" w:customStyle="1" w:styleId="20">
    <w:name w:val="标题 2 字符"/>
    <w:basedOn w:val="a0"/>
    <w:link w:val="2"/>
    <w:rsid w:val="00A56EF6"/>
    <w:rPr>
      <w:rFonts w:ascii="Arial" w:eastAsia="黑体" w:hAnsi="Arial" w:cs="Times New Roman"/>
      <w:b/>
      <w:bCs/>
      <w:kern w:val="2"/>
      <w:sz w:val="32"/>
      <w:szCs w:val="32"/>
    </w:rPr>
  </w:style>
  <w:style w:type="character" w:customStyle="1" w:styleId="Char1">
    <w:name w:val="标题 Char1"/>
    <w:qFormat/>
    <w:rsid w:val="00A56EF6"/>
    <w:rPr>
      <w:rFonts w:ascii="Cambria" w:hAnsi="Cambria" w:cs="Times New Roman"/>
      <w:b/>
      <w:bCs/>
      <w:kern w:val="2"/>
      <w:sz w:val="32"/>
      <w:szCs w:val="32"/>
    </w:rPr>
  </w:style>
  <w:style w:type="character" w:customStyle="1" w:styleId="af1">
    <w:name w:val="标题 字符"/>
    <w:basedOn w:val="a0"/>
    <w:link w:val="af0"/>
    <w:qFormat/>
    <w:rsid w:val="00A56EF6"/>
    <w:rPr>
      <w:rFonts w:asciiTheme="majorHAnsi" w:eastAsia="宋体" w:hAnsiTheme="majorHAnsi" w:cstheme="majorBidi"/>
      <w:b/>
      <w:bCs/>
      <w:kern w:val="2"/>
      <w:sz w:val="32"/>
      <w:szCs w:val="32"/>
    </w:rPr>
  </w:style>
  <w:style w:type="character" w:customStyle="1" w:styleId="ae">
    <w:name w:val="页眉 字符"/>
    <w:basedOn w:val="a0"/>
    <w:link w:val="ad"/>
    <w:qFormat/>
    <w:rsid w:val="00A56EF6"/>
    <w:rPr>
      <w:rFonts w:ascii="Times New Roman" w:eastAsia="PMingLiU" w:hAnsi="Times New Roman" w:cs="Times New Roman"/>
      <w:kern w:val="2"/>
      <w:lang w:eastAsia="zh-TW"/>
    </w:rPr>
  </w:style>
  <w:style w:type="character" w:customStyle="1" w:styleId="ac">
    <w:name w:val="页脚 字符"/>
    <w:basedOn w:val="a0"/>
    <w:link w:val="ab"/>
    <w:qFormat/>
    <w:rsid w:val="00A56EF6"/>
    <w:rPr>
      <w:rFonts w:ascii="Times New Roman" w:eastAsia="宋体" w:hAnsi="Times New Roman" w:cs="Times New Roman"/>
      <w:kern w:val="2"/>
      <w:sz w:val="18"/>
      <w:szCs w:val="18"/>
    </w:rPr>
  </w:style>
  <w:style w:type="character" w:customStyle="1" w:styleId="aa">
    <w:name w:val="批注框文本 字符"/>
    <w:basedOn w:val="a0"/>
    <w:link w:val="a9"/>
    <w:qFormat/>
    <w:rsid w:val="00A56EF6"/>
    <w:rPr>
      <w:rFonts w:ascii="Times New Roman" w:eastAsia="宋体" w:hAnsi="Times New Roman" w:cs="Times New Roman"/>
      <w:kern w:val="2"/>
      <w:sz w:val="18"/>
      <w:szCs w:val="18"/>
    </w:rPr>
  </w:style>
  <w:style w:type="character" w:customStyle="1" w:styleId="a6">
    <w:name w:val="正文文本缩进 字符"/>
    <w:basedOn w:val="a0"/>
    <w:link w:val="a5"/>
    <w:qFormat/>
    <w:rsid w:val="00A56EF6"/>
    <w:rPr>
      <w:rFonts w:ascii="Times New Roman" w:eastAsia="宋体" w:hAnsi="Times New Roman" w:cs="Times New Roman"/>
      <w:kern w:val="2"/>
      <w:sz w:val="24"/>
    </w:rPr>
  </w:style>
  <w:style w:type="paragraph" w:customStyle="1" w:styleId="bold1">
    <w:name w:val="bold1"/>
    <w:basedOn w:val="a"/>
    <w:qFormat/>
    <w:rsid w:val="00A56EF6"/>
    <w:pPr>
      <w:widowControl/>
      <w:spacing w:before="100" w:beforeAutospacing="1" w:after="100" w:afterAutospacing="1"/>
      <w:jc w:val="left"/>
    </w:pPr>
    <w:rPr>
      <w:rFonts w:ascii="Arial" w:eastAsia="宋体" w:hAnsi="Arial" w:cs="Arial"/>
      <w:b/>
      <w:bCs/>
      <w:kern w:val="0"/>
      <w:sz w:val="18"/>
      <w:szCs w:val="18"/>
    </w:rPr>
  </w:style>
  <w:style w:type="paragraph" w:customStyle="1" w:styleId="13">
    <w:name w:val="列出段落1"/>
    <w:basedOn w:val="a"/>
    <w:uiPriority w:val="34"/>
    <w:qFormat/>
    <w:rsid w:val="00A56EF6"/>
    <w:pPr>
      <w:ind w:firstLineChars="200" w:firstLine="420"/>
    </w:pPr>
    <w:rPr>
      <w:rFonts w:ascii="Calibri" w:eastAsia="宋体" w:hAnsi="Calibri" w:cs="Times New Roman"/>
    </w:rPr>
  </w:style>
  <w:style w:type="paragraph" w:customStyle="1" w:styleId="Default">
    <w:name w:val="Default"/>
    <w:qFormat/>
    <w:rsid w:val="00A56EF6"/>
    <w:pPr>
      <w:autoSpaceDE w:val="0"/>
      <w:autoSpaceDN w:val="0"/>
      <w:adjustRightInd w:val="0"/>
    </w:pPr>
    <w:rPr>
      <w:rFonts w:ascii="Times New Roman" w:eastAsia="MS Mincho" w:hAnsi="Times New Roman" w:cs="Times New Roman"/>
      <w:color w:val="000000"/>
      <w:sz w:val="24"/>
      <w:szCs w:val="24"/>
      <w:lang w:eastAsia="en-US"/>
    </w:rPr>
  </w:style>
  <w:style w:type="paragraph" w:styleId="af6">
    <w:name w:val="No Spacing"/>
    <w:uiPriority w:val="99"/>
    <w:qFormat/>
    <w:rsid w:val="00A56EF6"/>
    <w:pPr>
      <w:widowControl w:val="0"/>
      <w:jc w:val="both"/>
    </w:pPr>
    <w:rPr>
      <w:rFonts w:ascii="Times New Roman" w:eastAsia="宋体" w:hAnsi="Times New Roman" w:cs="Times New Roman"/>
      <w:kern w:val="2"/>
      <w:sz w:val="21"/>
      <w:szCs w:val="24"/>
    </w:rPr>
  </w:style>
  <w:style w:type="paragraph" w:customStyle="1" w:styleId="Style1">
    <w:name w:val="_Style 1"/>
    <w:basedOn w:val="a"/>
    <w:uiPriority w:val="99"/>
    <w:qFormat/>
    <w:rsid w:val="00A56EF6"/>
    <w:pPr>
      <w:ind w:firstLineChars="200" w:firstLine="420"/>
    </w:pPr>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8525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465A6B-E2AE-47F4-9244-F8F749998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8</Pages>
  <Words>850</Words>
  <Characters>4851</Characters>
  <Application>Microsoft Office Word</Application>
  <DocSecurity>0</DocSecurity>
  <Lines>40</Lines>
  <Paragraphs>11</Paragraphs>
  <ScaleCrop>false</ScaleCrop>
  <Company>Microsoft</Company>
  <LinksUpToDate>false</LinksUpToDate>
  <CharactersWithSpaces>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adminstrator</dc:creator>
  <cp:lastModifiedBy>进口部</cp:lastModifiedBy>
  <cp:revision>31</cp:revision>
  <cp:lastPrinted>2019-06-20T02:25:00Z</cp:lastPrinted>
  <dcterms:created xsi:type="dcterms:W3CDTF">2019-07-03T06:12:00Z</dcterms:created>
  <dcterms:modified xsi:type="dcterms:W3CDTF">2019-08-15T06:22:00Z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