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F00B66" w14:textId="038A0620" w:rsidR="00BB7B5B" w:rsidRDefault="00805E09" w:rsidP="00F549B7">
      <w:pPr>
        <w:pStyle w:val="a7"/>
        <w:widowControl/>
        <w:spacing w:beforeLines="100" w:before="326" w:afterLines="100" w:after="326" w:line="500" w:lineRule="exact"/>
        <w:ind w:leftChars="0" w:left="0" w:rightChars="261" w:right="626" w:firstLineChars="28" w:firstLine="101"/>
        <w:jc w:val="both"/>
        <w:rPr>
          <w:rFonts w:ascii="华文中宋" w:eastAsia="华文中宋"/>
        </w:rPr>
      </w:pPr>
      <w:bookmarkStart w:id="0" w:name="_GoBack"/>
      <w:bookmarkEnd w:id="0"/>
      <w:r>
        <w:rPr>
          <w:rFonts w:ascii="华文中宋" w:eastAsia="华文中宋" w:hint="eastAsia"/>
        </w:rPr>
        <w:t>招标文件附件：</w:t>
      </w:r>
    </w:p>
    <w:p w14:paraId="6119B98A" w14:textId="79F0A96C" w:rsidR="00805E09" w:rsidRDefault="00805E09" w:rsidP="00F549B7">
      <w:pPr>
        <w:pStyle w:val="a7"/>
        <w:widowControl/>
        <w:spacing w:beforeLines="100" w:before="326" w:afterLines="100" w:after="326" w:line="500" w:lineRule="exact"/>
        <w:ind w:leftChars="0" w:left="0" w:rightChars="261" w:right="626" w:firstLineChars="28" w:firstLine="101"/>
        <w:jc w:val="both"/>
        <w:rPr>
          <w:rFonts w:ascii="Times New Roman" w:eastAsia="仿宋" w:hAnsi="Times New Roman"/>
          <w:szCs w:val="36"/>
        </w:rPr>
      </w:pPr>
    </w:p>
    <w:p w14:paraId="20A087C7" w14:textId="77777777" w:rsidR="00805E09" w:rsidRDefault="00805E09" w:rsidP="00F549B7">
      <w:pPr>
        <w:pStyle w:val="a7"/>
        <w:widowControl/>
        <w:spacing w:beforeLines="100" w:before="326" w:afterLines="100" w:after="326" w:line="500" w:lineRule="exact"/>
        <w:ind w:leftChars="0" w:left="0" w:rightChars="261" w:right="626" w:firstLineChars="28" w:firstLine="101"/>
        <w:jc w:val="both"/>
        <w:rPr>
          <w:rFonts w:ascii="Times New Roman" w:eastAsia="仿宋" w:hAnsi="Times New Roman"/>
          <w:szCs w:val="36"/>
        </w:rPr>
      </w:pPr>
    </w:p>
    <w:p w14:paraId="19F220B3" w14:textId="77777777" w:rsidR="00BB7B5B" w:rsidRPr="00E371AB" w:rsidRDefault="00BB7B5B" w:rsidP="00F549B7">
      <w:pPr>
        <w:widowControl/>
        <w:spacing w:beforeLines="100" w:before="326" w:afterLines="100" w:after="326" w:line="240" w:lineRule="auto"/>
        <w:ind w:leftChars="0" w:left="0" w:rightChars="261" w:right="626" w:firstLineChars="28" w:firstLine="146"/>
        <w:jc w:val="center"/>
        <w:rPr>
          <w:rFonts w:ascii="宋体" w:eastAsia="宋体" w:hAnsi="宋体" w:cs="宋体"/>
          <w:b/>
          <w:sz w:val="52"/>
          <w:szCs w:val="52"/>
        </w:rPr>
      </w:pPr>
      <w:r w:rsidRPr="00E371AB">
        <w:rPr>
          <w:rFonts w:ascii="宋体" w:eastAsia="宋体" w:hAnsi="宋体" w:cs="宋体" w:hint="eastAsia"/>
          <w:b/>
          <w:sz w:val="52"/>
          <w:szCs w:val="52"/>
        </w:rPr>
        <w:t>沭阳古栗林生态旅游度假区</w:t>
      </w:r>
    </w:p>
    <w:p w14:paraId="78DD21EE" w14:textId="77777777" w:rsidR="00BB7B5B" w:rsidRPr="00E371AB" w:rsidRDefault="00BB7B5B" w:rsidP="00F549B7">
      <w:pPr>
        <w:widowControl/>
        <w:spacing w:beforeLines="100" w:before="326" w:afterLines="100" w:after="326" w:line="240" w:lineRule="auto"/>
        <w:ind w:leftChars="0" w:left="0" w:rightChars="261" w:right="626" w:firstLineChars="28" w:firstLine="146"/>
        <w:jc w:val="center"/>
        <w:rPr>
          <w:rFonts w:ascii="宋体" w:eastAsia="宋体" w:hAnsi="宋体" w:cs="宋体"/>
          <w:b/>
          <w:sz w:val="52"/>
          <w:szCs w:val="52"/>
        </w:rPr>
      </w:pPr>
      <w:r w:rsidRPr="00E371AB">
        <w:rPr>
          <w:rFonts w:ascii="宋体" w:eastAsia="宋体" w:hAnsi="宋体" w:cs="宋体" w:hint="eastAsia"/>
          <w:b/>
          <w:sz w:val="52"/>
          <w:szCs w:val="52"/>
        </w:rPr>
        <w:t>政府与社会资本合作（PPP）项目</w:t>
      </w:r>
    </w:p>
    <w:p w14:paraId="566B9C6C" w14:textId="77777777" w:rsidR="00BB7B5B" w:rsidRPr="00E371AB" w:rsidRDefault="00BB7B5B" w:rsidP="00F549B7">
      <w:pPr>
        <w:pStyle w:val="af3"/>
        <w:spacing w:beforeLines="100" w:before="326" w:afterLines="100" w:after="326" w:line="240" w:lineRule="auto"/>
        <w:ind w:leftChars="0" w:left="0" w:rightChars="261" w:right="626" w:firstLineChars="28" w:firstLine="67"/>
        <w:jc w:val="center"/>
      </w:pPr>
    </w:p>
    <w:p w14:paraId="795CC9E6" w14:textId="77777777" w:rsidR="00BB7B5B" w:rsidRPr="00E371AB" w:rsidRDefault="00BB7B5B" w:rsidP="00F549B7">
      <w:pPr>
        <w:pStyle w:val="af3"/>
        <w:spacing w:beforeLines="100" w:before="326" w:afterLines="100" w:after="326" w:line="240" w:lineRule="auto"/>
        <w:ind w:leftChars="0" w:left="0" w:rightChars="261" w:right="626" w:firstLineChars="28" w:firstLine="67"/>
        <w:jc w:val="center"/>
      </w:pPr>
    </w:p>
    <w:p w14:paraId="77BA879E" w14:textId="438436EA" w:rsidR="00BB7B5B" w:rsidRPr="00E371AB" w:rsidRDefault="00BB7B5B" w:rsidP="00F97BA0">
      <w:pPr>
        <w:widowControl/>
        <w:spacing w:beforeLines="100" w:before="326" w:afterLines="100" w:after="326" w:line="240" w:lineRule="auto"/>
        <w:ind w:leftChars="0" w:left="0" w:rightChars="261" w:right="626" w:firstLineChars="28" w:firstLine="146"/>
        <w:jc w:val="center"/>
        <w:rPr>
          <w:rFonts w:ascii="宋体" w:eastAsia="宋体" w:cs="宋体"/>
          <w:b/>
          <w:sz w:val="52"/>
          <w:szCs w:val="52"/>
        </w:rPr>
      </w:pPr>
      <w:r w:rsidRPr="00E371AB">
        <w:rPr>
          <w:rFonts w:ascii="宋体" w:hAnsi="宋体" w:cs="宋体" w:hint="eastAsia"/>
          <w:b/>
          <w:sz w:val="52"/>
          <w:szCs w:val="52"/>
        </w:rPr>
        <w:t>项目</w:t>
      </w:r>
      <w:r w:rsidR="00805E09">
        <w:rPr>
          <w:rFonts w:ascii="宋体" w:hAnsi="宋体" w:cs="宋体" w:hint="eastAsia"/>
          <w:b/>
          <w:sz w:val="52"/>
          <w:szCs w:val="52"/>
        </w:rPr>
        <w:t>合同</w:t>
      </w:r>
    </w:p>
    <w:p w14:paraId="49F1BD65" w14:textId="77777777" w:rsidR="00BB7B5B" w:rsidRPr="00E371AB" w:rsidRDefault="00BB7B5B" w:rsidP="00F549B7">
      <w:pPr>
        <w:pStyle w:val="a8"/>
        <w:widowControl/>
        <w:spacing w:beforeLines="100" w:before="326" w:afterLines="100" w:after="326" w:line="240" w:lineRule="auto"/>
        <w:ind w:leftChars="0" w:left="0" w:rightChars="261" w:right="626" w:firstLineChars="28" w:firstLine="101"/>
        <w:jc w:val="center"/>
        <w:rPr>
          <w:rFonts w:ascii="宋体" w:hAnsi="宋体"/>
          <w:sz w:val="36"/>
          <w:szCs w:val="36"/>
        </w:rPr>
      </w:pPr>
    </w:p>
    <w:p w14:paraId="59FBB56A" w14:textId="77777777" w:rsidR="00BB7B5B" w:rsidRPr="00E371AB" w:rsidRDefault="00BB7B5B" w:rsidP="00F549B7">
      <w:pPr>
        <w:pStyle w:val="a8"/>
        <w:widowControl/>
        <w:spacing w:beforeLines="100" w:before="326" w:afterLines="100" w:after="326" w:line="240" w:lineRule="auto"/>
        <w:ind w:leftChars="0" w:left="0" w:rightChars="261" w:right="626" w:firstLineChars="28" w:firstLine="101"/>
        <w:jc w:val="center"/>
        <w:rPr>
          <w:rFonts w:ascii="宋体" w:hAnsi="宋体"/>
          <w:sz w:val="36"/>
          <w:szCs w:val="36"/>
        </w:rPr>
      </w:pPr>
    </w:p>
    <w:p w14:paraId="286B88AA" w14:textId="77777777" w:rsidR="00BB7B5B" w:rsidRPr="00E371AB" w:rsidRDefault="00BB7B5B" w:rsidP="00F549B7">
      <w:pPr>
        <w:pStyle w:val="a8"/>
        <w:widowControl/>
        <w:spacing w:beforeLines="100" w:before="326" w:afterLines="100" w:after="326" w:line="240" w:lineRule="auto"/>
        <w:ind w:leftChars="0" w:left="0" w:rightChars="261" w:right="626" w:firstLineChars="28" w:firstLine="78"/>
        <w:jc w:val="center"/>
        <w:rPr>
          <w:rFonts w:hAnsi="宋体"/>
          <w:sz w:val="28"/>
          <w:szCs w:val="24"/>
        </w:rPr>
      </w:pPr>
    </w:p>
    <w:p w14:paraId="40669D7A" w14:textId="77777777" w:rsidR="00BB7B5B" w:rsidRPr="00E371AB" w:rsidRDefault="00BB7B5B" w:rsidP="00F549B7">
      <w:pPr>
        <w:pStyle w:val="a8"/>
        <w:widowControl/>
        <w:spacing w:beforeLines="100" w:before="326" w:afterLines="100" w:after="326" w:line="240" w:lineRule="auto"/>
        <w:ind w:leftChars="0" w:left="0" w:rightChars="261" w:right="626" w:firstLineChars="28" w:firstLine="78"/>
        <w:jc w:val="center"/>
        <w:rPr>
          <w:rFonts w:hAnsi="宋体"/>
          <w:sz w:val="28"/>
          <w:szCs w:val="24"/>
        </w:rPr>
      </w:pPr>
    </w:p>
    <w:p w14:paraId="3BB4223E" w14:textId="77777777" w:rsidR="00BB7B5B" w:rsidRPr="00E371AB" w:rsidRDefault="00BB7B5B" w:rsidP="00F549B7">
      <w:pPr>
        <w:pStyle w:val="a8"/>
        <w:widowControl/>
        <w:spacing w:beforeLines="100" w:before="326" w:afterLines="100" w:after="326" w:line="240" w:lineRule="auto"/>
        <w:ind w:leftChars="0" w:left="0" w:rightChars="261" w:right="626" w:firstLineChars="28" w:firstLine="78"/>
        <w:jc w:val="center"/>
        <w:rPr>
          <w:rFonts w:hAnsi="宋体"/>
          <w:sz w:val="28"/>
          <w:szCs w:val="28"/>
        </w:rPr>
      </w:pPr>
    </w:p>
    <w:p w14:paraId="78037C13" w14:textId="277BBE2E" w:rsidR="00805E09" w:rsidRDefault="00805E09">
      <w:pPr>
        <w:widowControl/>
        <w:spacing w:beforeLines="0" w:afterLines="0" w:line="240" w:lineRule="auto"/>
        <w:ind w:leftChars="0" w:left="0"/>
        <w:jc w:val="left"/>
        <w:rPr>
          <w:b/>
          <w:bCs/>
          <w:sz w:val="36"/>
          <w:szCs w:val="36"/>
        </w:rPr>
      </w:pPr>
      <w:r>
        <w:rPr>
          <w:b/>
          <w:bCs/>
          <w:sz w:val="36"/>
          <w:szCs w:val="36"/>
        </w:rPr>
        <w:br w:type="page"/>
      </w:r>
    </w:p>
    <w:p w14:paraId="0A31CBF8" w14:textId="77777777" w:rsidR="00BB7B5B" w:rsidRPr="00E371AB" w:rsidRDefault="00BB7B5B" w:rsidP="00F549B7">
      <w:pPr>
        <w:widowControl/>
        <w:spacing w:beforeLines="100" w:before="326" w:afterLines="100" w:after="326" w:line="500" w:lineRule="exact"/>
        <w:ind w:leftChars="0" w:left="0" w:rightChars="261" w:right="626" w:firstLineChars="29" w:firstLine="105"/>
        <w:jc w:val="center"/>
        <w:rPr>
          <w:b/>
          <w:bCs/>
          <w:sz w:val="36"/>
          <w:szCs w:val="36"/>
        </w:rPr>
      </w:pPr>
      <w:r w:rsidRPr="00E371AB">
        <w:rPr>
          <w:rFonts w:hint="eastAsia"/>
          <w:b/>
          <w:bCs/>
          <w:sz w:val="36"/>
          <w:szCs w:val="36"/>
        </w:rPr>
        <w:lastRenderedPageBreak/>
        <w:t>目录</w:t>
      </w:r>
    </w:p>
    <w:p w14:paraId="450F9780" w14:textId="2B5B71C1" w:rsidR="007209A8" w:rsidRDefault="0026669F">
      <w:pPr>
        <w:pStyle w:val="11"/>
        <w:tabs>
          <w:tab w:val="left" w:pos="1680"/>
        </w:tabs>
        <w:spacing w:before="163" w:after="163"/>
        <w:ind w:left="600"/>
        <w:rPr>
          <w:rFonts w:asciiTheme="minorHAnsi" w:eastAsiaTheme="minorEastAsia" w:hAnsiTheme="minorHAnsi" w:cstheme="minorBidi"/>
          <w:b w:val="0"/>
          <w:bCs w:val="0"/>
          <w:caps w:val="0"/>
          <w:noProof/>
          <w:sz w:val="21"/>
          <w:szCs w:val="22"/>
        </w:rPr>
      </w:pPr>
      <w:r w:rsidRPr="00E371AB">
        <w:rPr>
          <w:sz w:val="40"/>
          <w:szCs w:val="40"/>
        </w:rPr>
        <w:fldChar w:fldCharType="begin"/>
      </w:r>
      <w:r w:rsidR="00BB7B5B" w:rsidRPr="00E371AB">
        <w:rPr>
          <w:sz w:val="40"/>
          <w:szCs w:val="40"/>
        </w:rPr>
        <w:instrText xml:space="preserve"> TOC \o "1-2" \h \z \u </w:instrText>
      </w:r>
      <w:r w:rsidRPr="00E371AB">
        <w:rPr>
          <w:sz w:val="40"/>
          <w:szCs w:val="40"/>
        </w:rPr>
        <w:fldChar w:fldCharType="separate"/>
      </w:r>
      <w:hyperlink w:anchor="_Toc26217560" w:history="1">
        <w:r w:rsidR="007209A8" w:rsidRPr="00CB5673">
          <w:rPr>
            <w:rStyle w:val="af1"/>
            <w:rFonts w:eastAsia="宋体"/>
            <w:noProof/>
          </w:rPr>
          <w:t>第</w:t>
        </w:r>
        <w:r w:rsidR="007209A8" w:rsidRPr="00CB5673">
          <w:rPr>
            <w:rStyle w:val="af1"/>
            <w:rFonts w:eastAsia="宋体"/>
            <w:noProof/>
          </w:rPr>
          <w:t xml:space="preserve"> 1 </w:t>
        </w:r>
        <w:r w:rsidR="007209A8" w:rsidRPr="00CB5673">
          <w:rPr>
            <w:rStyle w:val="af1"/>
            <w:rFonts w:eastAsia="宋体"/>
            <w:noProof/>
          </w:rPr>
          <w:t>条</w:t>
        </w:r>
        <w:r w:rsidR="007209A8">
          <w:rPr>
            <w:rFonts w:asciiTheme="minorHAnsi" w:eastAsiaTheme="minorEastAsia" w:hAnsiTheme="minorHAnsi" w:cstheme="minorBidi"/>
            <w:b w:val="0"/>
            <w:bCs w:val="0"/>
            <w:caps w:val="0"/>
            <w:noProof/>
            <w:sz w:val="21"/>
            <w:szCs w:val="22"/>
          </w:rPr>
          <w:tab/>
        </w:r>
        <w:r w:rsidR="007209A8" w:rsidRPr="00CB5673">
          <w:rPr>
            <w:rStyle w:val="af1"/>
            <w:noProof/>
          </w:rPr>
          <w:t>定义和释义</w:t>
        </w:r>
        <w:r w:rsidR="007209A8">
          <w:rPr>
            <w:noProof/>
            <w:webHidden/>
          </w:rPr>
          <w:tab/>
        </w:r>
        <w:r w:rsidR="007209A8">
          <w:rPr>
            <w:noProof/>
            <w:webHidden/>
          </w:rPr>
          <w:fldChar w:fldCharType="begin"/>
        </w:r>
        <w:r w:rsidR="007209A8">
          <w:rPr>
            <w:noProof/>
            <w:webHidden/>
          </w:rPr>
          <w:instrText xml:space="preserve"> PAGEREF _Toc26217560 \h </w:instrText>
        </w:r>
        <w:r w:rsidR="007209A8">
          <w:rPr>
            <w:noProof/>
            <w:webHidden/>
          </w:rPr>
        </w:r>
        <w:r w:rsidR="007209A8">
          <w:rPr>
            <w:noProof/>
            <w:webHidden/>
          </w:rPr>
          <w:fldChar w:fldCharType="separate"/>
        </w:r>
        <w:r w:rsidR="007209A8">
          <w:rPr>
            <w:noProof/>
            <w:webHidden/>
          </w:rPr>
          <w:t>1</w:t>
        </w:r>
        <w:r w:rsidR="007209A8">
          <w:rPr>
            <w:noProof/>
            <w:webHidden/>
          </w:rPr>
          <w:fldChar w:fldCharType="end"/>
        </w:r>
      </w:hyperlink>
    </w:p>
    <w:p w14:paraId="0233E60A" w14:textId="5C267E5F"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61" w:history="1">
        <w:r w:rsidR="007209A8" w:rsidRPr="00CB5673">
          <w:rPr>
            <w:rStyle w:val="af1"/>
            <w:noProof/>
          </w:rPr>
          <w:t>1.1</w:t>
        </w:r>
        <w:r w:rsidR="007209A8">
          <w:rPr>
            <w:rFonts w:asciiTheme="minorHAnsi" w:eastAsiaTheme="minorEastAsia" w:hAnsiTheme="minorHAnsi" w:cstheme="minorBidi"/>
            <w:smallCaps w:val="0"/>
            <w:noProof/>
            <w:sz w:val="21"/>
            <w:szCs w:val="22"/>
          </w:rPr>
          <w:tab/>
        </w:r>
        <w:r w:rsidR="007209A8" w:rsidRPr="00CB5673">
          <w:rPr>
            <w:rStyle w:val="af1"/>
            <w:noProof/>
          </w:rPr>
          <w:t>定义</w:t>
        </w:r>
        <w:r w:rsidR="007209A8">
          <w:rPr>
            <w:noProof/>
            <w:webHidden/>
          </w:rPr>
          <w:tab/>
        </w:r>
        <w:r w:rsidR="007209A8">
          <w:rPr>
            <w:noProof/>
            <w:webHidden/>
          </w:rPr>
          <w:fldChar w:fldCharType="begin"/>
        </w:r>
        <w:r w:rsidR="007209A8">
          <w:rPr>
            <w:noProof/>
            <w:webHidden/>
          </w:rPr>
          <w:instrText xml:space="preserve"> PAGEREF _Toc26217561 \h </w:instrText>
        </w:r>
        <w:r w:rsidR="007209A8">
          <w:rPr>
            <w:noProof/>
            <w:webHidden/>
          </w:rPr>
        </w:r>
        <w:r w:rsidR="007209A8">
          <w:rPr>
            <w:noProof/>
            <w:webHidden/>
          </w:rPr>
          <w:fldChar w:fldCharType="separate"/>
        </w:r>
        <w:r w:rsidR="007209A8">
          <w:rPr>
            <w:noProof/>
            <w:webHidden/>
          </w:rPr>
          <w:t>1</w:t>
        </w:r>
        <w:r w:rsidR="007209A8">
          <w:rPr>
            <w:noProof/>
            <w:webHidden/>
          </w:rPr>
          <w:fldChar w:fldCharType="end"/>
        </w:r>
      </w:hyperlink>
    </w:p>
    <w:p w14:paraId="1C0CCDA0" w14:textId="3F4D83D6"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62" w:history="1">
        <w:r w:rsidR="007209A8" w:rsidRPr="00CB5673">
          <w:rPr>
            <w:rStyle w:val="af1"/>
            <w:noProof/>
          </w:rPr>
          <w:t>1.2</w:t>
        </w:r>
        <w:r w:rsidR="007209A8">
          <w:rPr>
            <w:rFonts w:asciiTheme="minorHAnsi" w:eastAsiaTheme="minorEastAsia" w:hAnsiTheme="minorHAnsi" w:cstheme="minorBidi"/>
            <w:smallCaps w:val="0"/>
            <w:noProof/>
            <w:sz w:val="21"/>
            <w:szCs w:val="22"/>
          </w:rPr>
          <w:tab/>
        </w:r>
        <w:r w:rsidR="007209A8" w:rsidRPr="00CB5673">
          <w:rPr>
            <w:rStyle w:val="af1"/>
            <w:noProof/>
          </w:rPr>
          <w:t>释义</w:t>
        </w:r>
        <w:r w:rsidR="007209A8">
          <w:rPr>
            <w:noProof/>
            <w:webHidden/>
          </w:rPr>
          <w:tab/>
        </w:r>
        <w:r w:rsidR="007209A8">
          <w:rPr>
            <w:noProof/>
            <w:webHidden/>
          </w:rPr>
          <w:fldChar w:fldCharType="begin"/>
        </w:r>
        <w:r w:rsidR="007209A8">
          <w:rPr>
            <w:noProof/>
            <w:webHidden/>
          </w:rPr>
          <w:instrText xml:space="preserve"> PAGEREF _Toc26217562 \h </w:instrText>
        </w:r>
        <w:r w:rsidR="007209A8">
          <w:rPr>
            <w:noProof/>
            <w:webHidden/>
          </w:rPr>
        </w:r>
        <w:r w:rsidR="007209A8">
          <w:rPr>
            <w:noProof/>
            <w:webHidden/>
          </w:rPr>
          <w:fldChar w:fldCharType="separate"/>
        </w:r>
        <w:r w:rsidR="007209A8">
          <w:rPr>
            <w:noProof/>
            <w:webHidden/>
          </w:rPr>
          <w:t>5</w:t>
        </w:r>
        <w:r w:rsidR="007209A8">
          <w:rPr>
            <w:noProof/>
            <w:webHidden/>
          </w:rPr>
          <w:fldChar w:fldCharType="end"/>
        </w:r>
      </w:hyperlink>
    </w:p>
    <w:p w14:paraId="32392B40" w14:textId="36218C15" w:rsidR="007209A8" w:rsidRDefault="00324FFE">
      <w:pPr>
        <w:pStyle w:val="11"/>
        <w:tabs>
          <w:tab w:val="left" w:pos="1680"/>
        </w:tabs>
        <w:spacing w:before="163" w:after="163"/>
        <w:ind w:left="600"/>
        <w:rPr>
          <w:rFonts w:asciiTheme="minorHAnsi" w:eastAsiaTheme="minorEastAsia" w:hAnsiTheme="minorHAnsi" w:cstheme="minorBidi"/>
          <w:b w:val="0"/>
          <w:bCs w:val="0"/>
          <w:caps w:val="0"/>
          <w:noProof/>
          <w:sz w:val="21"/>
          <w:szCs w:val="22"/>
        </w:rPr>
      </w:pPr>
      <w:hyperlink w:anchor="_Toc26217563" w:history="1">
        <w:r w:rsidR="007209A8" w:rsidRPr="00CB5673">
          <w:rPr>
            <w:rStyle w:val="af1"/>
            <w:rFonts w:eastAsia="宋体"/>
            <w:noProof/>
          </w:rPr>
          <w:t>第</w:t>
        </w:r>
        <w:r w:rsidR="007209A8" w:rsidRPr="00CB5673">
          <w:rPr>
            <w:rStyle w:val="af1"/>
            <w:rFonts w:eastAsia="宋体"/>
            <w:noProof/>
          </w:rPr>
          <w:t xml:space="preserve"> 2 </w:t>
        </w:r>
        <w:r w:rsidR="007209A8" w:rsidRPr="00CB5673">
          <w:rPr>
            <w:rStyle w:val="af1"/>
            <w:rFonts w:eastAsia="宋体"/>
            <w:noProof/>
          </w:rPr>
          <w:t>条</w:t>
        </w:r>
        <w:r w:rsidR="007209A8">
          <w:rPr>
            <w:rFonts w:asciiTheme="minorHAnsi" w:eastAsiaTheme="minorEastAsia" w:hAnsiTheme="minorHAnsi" w:cstheme="minorBidi"/>
            <w:b w:val="0"/>
            <w:bCs w:val="0"/>
            <w:caps w:val="0"/>
            <w:noProof/>
            <w:sz w:val="21"/>
            <w:szCs w:val="22"/>
          </w:rPr>
          <w:tab/>
        </w:r>
        <w:r w:rsidR="007209A8" w:rsidRPr="00CB5673">
          <w:rPr>
            <w:rStyle w:val="af1"/>
            <w:noProof/>
          </w:rPr>
          <w:t>运营维护权和项目协议期</w:t>
        </w:r>
        <w:r w:rsidR="007209A8">
          <w:rPr>
            <w:noProof/>
            <w:webHidden/>
          </w:rPr>
          <w:tab/>
        </w:r>
        <w:r w:rsidR="007209A8">
          <w:rPr>
            <w:noProof/>
            <w:webHidden/>
          </w:rPr>
          <w:fldChar w:fldCharType="begin"/>
        </w:r>
        <w:r w:rsidR="007209A8">
          <w:rPr>
            <w:noProof/>
            <w:webHidden/>
          </w:rPr>
          <w:instrText xml:space="preserve"> PAGEREF _Toc26217563 \h </w:instrText>
        </w:r>
        <w:r w:rsidR="007209A8">
          <w:rPr>
            <w:noProof/>
            <w:webHidden/>
          </w:rPr>
        </w:r>
        <w:r w:rsidR="007209A8">
          <w:rPr>
            <w:noProof/>
            <w:webHidden/>
          </w:rPr>
          <w:fldChar w:fldCharType="separate"/>
        </w:r>
        <w:r w:rsidR="007209A8">
          <w:rPr>
            <w:noProof/>
            <w:webHidden/>
          </w:rPr>
          <w:t>6</w:t>
        </w:r>
        <w:r w:rsidR="007209A8">
          <w:rPr>
            <w:noProof/>
            <w:webHidden/>
          </w:rPr>
          <w:fldChar w:fldCharType="end"/>
        </w:r>
      </w:hyperlink>
    </w:p>
    <w:p w14:paraId="563D029A" w14:textId="34F02875"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64" w:history="1">
        <w:r w:rsidR="007209A8" w:rsidRPr="00CB5673">
          <w:rPr>
            <w:rStyle w:val="af1"/>
            <w:noProof/>
          </w:rPr>
          <w:t>2.1</w:t>
        </w:r>
        <w:r w:rsidR="007209A8">
          <w:rPr>
            <w:rFonts w:asciiTheme="minorHAnsi" w:eastAsiaTheme="minorEastAsia" w:hAnsiTheme="minorHAnsi" w:cstheme="minorBidi"/>
            <w:smallCaps w:val="0"/>
            <w:noProof/>
            <w:sz w:val="21"/>
            <w:szCs w:val="22"/>
          </w:rPr>
          <w:tab/>
        </w:r>
        <w:r w:rsidR="007209A8" w:rsidRPr="00CB5673">
          <w:rPr>
            <w:rStyle w:val="af1"/>
            <w:noProof/>
          </w:rPr>
          <w:t>运营维护权</w:t>
        </w:r>
        <w:r w:rsidR="007209A8">
          <w:rPr>
            <w:noProof/>
            <w:webHidden/>
          </w:rPr>
          <w:tab/>
        </w:r>
        <w:r w:rsidR="007209A8">
          <w:rPr>
            <w:noProof/>
            <w:webHidden/>
          </w:rPr>
          <w:fldChar w:fldCharType="begin"/>
        </w:r>
        <w:r w:rsidR="007209A8">
          <w:rPr>
            <w:noProof/>
            <w:webHidden/>
          </w:rPr>
          <w:instrText xml:space="preserve"> PAGEREF _Toc26217564 \h </w:instrText>
        </w:r>
        <w:r w:rsidR="007209A8">
          <w:rPr>
            <w:noProof/>
            <w:webHidden/>
          </w:rPr>
        </w:r>
        <w:r w:rsidR="007209A8">
          <w:rPr>
            <w:noProof/>
            <w:webHidden/>
          </w:rPr>
          <w:fldChar w:fldCharType="separate"/>
        </w:r>
        <w:r w:rsidR="007209A8">
          <w:rPr>
            <w:noProof/>
            <w:webHidden/>
          </w:rPr>
          <w:t>6</w:t>
        </w:r>
        <w:r w:rsidR="007209A8">
          <w:rPr>
            <w:noProof/>
            <w:webHidden/>
          </w:rPr>
          <w:fldChar w:fldCharType="end"/>
        </w:r>
      </w:hyperlink>
    </w:p>
    <w:p w14:paraId="7D99AB4D" w14:textId="56A14D0D"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65" w:history="1">
        <w:r w:rsidR="007209A8" w:rsidRPr="00CB5673">
          <w:rPr>
            <w:rStyle w:val="af1"/>
            <w:noProof/>
          </w:rPr>
          <w:t>2.2</w:t>
        </w:r>
        <w:r w:rsidR="007209A8">
          <w:rPr>
            <w:rFonts w:asciiTheme="minorHAnsi" w:eastAsiaTheme="minorEastAsia" w:hAnsiTheme="minorHAnsi" w:cstheme="minorBidi"/>
            <w:smallCaps w:val="0"/>
            <w:noProof/>
            <w:sz w:val="21"/>
            <w:szCs w:val="22"/>
          </w:rPr>
          <w:tab/>
        </w:r>
        <w:r w:rsidR="007209A8" w:rsidRPr="00CB5673">
          <w:rPr>
            <w:rStyle w:val="af1"/>
            <w:noProof/>
          </w:rPr>
          <w:t>项目合作期</w:t>
        </w:r>
        <w:r w:rsidR="007209A8">
          <w:rPr>
            <w:noProof/>
            <w:webHidden/>
          </w:rPr>
          <w:tab/>
        </w:r>
        <w:r w:rsidR="007209A8">
          <w:rPr>
            <w:noProof/>
            <w:webHidden/>
          </w:rPr>
          <w:fldChar w:fldCharType="begin"/>
        </w:r>
        <w:r w:rsidR="007209A8">
          <w:rPr>
            <w:noProof/>
            <w:webHidden/>
          </w:rPr>
          <w:instrText xml:space="preserve"> PAGEREF _Toc26217565 \h </w:instrText>
        </w:r>
        <w:r w:rsidR="007209A8">
          <w:rPr>
            <w:noProof/>
            <w:webHidden/>
          </w:rPr>
        </w:r>
        <w:r w:rsidR="007209A8">
          <w:rPr>
            <w:noProof/>
            <w:webHidden/>
          </w:rPr>
          <w:fldChar w:fldCharType="separate"/>
        </w:r>
        <w:r w:rsidR="007209A8">
          <w:rPr>
            <w:noProof/>
            <w:webHidden/>
          </w:rPr>
          <w:t>6</w:t>
        </w:r>
        <w:r w:rsidR="007209A8">
          <w:rPr>
            <w:noProof/>
            <w:webHidden/>
          </w:rPr>
          <w:fldChar w:fldCharType="end"/>
        </w:r>
      </w:hyperlink>
    </w:p>
    <w:p w14:paraId="0B4DB59E" w14:textId="498F2F87"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66" w:history="1">
        <w:r w:rsidR="007209A8" w:rsidRPr="00CB5673">
          <w:rPr>
            <w:rStyle w:val="af1"/>
            <w:noProof/>
          </w:rPr>
          <w:t>2.3</w:t>
        </w:r>
        <w:r w:rsidR="007209A8">
          <w:rPr>
            <w:rFonts w:asciiTheme="minorHAnsi" w:eastAsiaTheme="minorEastAsia" w:hAnsiTheme="minorHAnsi" w:cstheme="minorBidi"/>
            <w:smallCaps w:val="0"/>
            <w:noProof/>
            <w:sz w:val="21"/>
            <w:szCs w:val="22"/>
          </w:rPr>
          <w:tab/>
        </w:r>
        <w:r w:rsidR="007209A8" w:rsidRPr="00CB5673">
          <w:rPr>
            <w:rStyle w:val="af1"/>
            <w:noProof/>
          </w:rPr>
          <w:t>项目采购内容</w:t>
        </w:r>
        <w:r w:rsidR="007209A8">
          <w:rPr>
            <w:noProof/>
            <w:webHidden/>
          </w:rPr>
          <w:tab/>
        </w:r>
        <w:r w:rsidR="007209A8">
          <w:rPr>
            <w:noProof/>
            <w:webHidden/>
          </w:rPr>
          <w:fldChar w:fldCharType="begin"/>
        </w:r>
        <w:r w:rsidR="007209A8">
          <w:rPr>
            <w:noProof/>
            <w:webHidden/>
          </w:rPr>
          <w:instrText xml:space="preserve"> PAGEREF _Toc26217566 \h </w:instrText>
        </w:r>
        <w:r w:rsidR="007209A8">
          <w:rPr>
            <w:noProof/>
            <w:webHidden/>
          </w:rPr>
        </w:r>
        <w:r w:rsidR="007209A8">
          <w:rPr>
            <w:noProof/>
            <w:webHidden/>
          </w:rPr>
          <w:fldChar w:fldCharType="separate"/>
        </w:r>
        <w:r w:rsidR="007209A8">
          <w:rPr>
            <w:noProof/>
            <w:webHidden/>
          </w:rPr>
          <w:t>6</w:t>
        </w:r>
        <w:r w:rsidR="007209A8">
          <w:rPr>
            <w:noProof/>
            <w:webHidden/>
          </w:rPr>
          <w:fldChar w:fldCharType="end"/>
        </w:r>
      </w:hyperlink>
    </w:p>
    <w:p w14:paraId="3F3D1FA0" w14:textId="4B077279" w:rsidR="007209A8" w:rsidRDefault="00324FFE">
      <w:pPr>
        <w:pStyle w:val="11"/>
        <w:tabs>
          <w:tab w:val="left" w:pos="1680"/>
        </w:tabs>
        <w:spacing w:before="163" w:after="163"/>
        <w:ind w:left="600"/>
        <w:rPr>
          <w:rFonts w:asciiTheme="minorHAnsi" w:eastAsiaTheme="minorEastAsia" w:hAnsiTheme="minorHAnsi" w:cstheme="minorBidi"/>
          <w:b w:val="0"/>
          <w:bCs w:val="0"/>
          <w:caps w:val="0"/>
          <w:noProof/>
          <w:sz w:val="21"/>
          <w:szCs w:val="22"/>
        </w:rPr>
      </w:pPr>
      <w:hyperlink w:anchor="_Toc26217567" w:history="1">
        <w:r w:rsidR="007209A8" w:rsidRPr="00CB5673">
          <w:rPr>
            <w:rStyle w:val="af1"/>
            <w:rFonts w:eastAsia="宋体"/>
            <w:noProof/>
          </w:rPr>
          <w:t>第</w:t>
        </w:r>
        <w:r w:rsidR="007209A8" w:rsidRPr="00CB5673">
          <w:rPr>
            <w:rStyle w:val="af1"/>
            <w:rFonts w:eastAsia="宋体"/>
            <w:noProof/>
          </w:rPr>
          <w:t xml:space="preserve"> 3 </w:t>
        </w:r>
        <w:r w:rsidR="007209A8" w:rsidRPr="00CB5673">
          <w:rPr>
            <w:rStyle w:val="af1"/>
            <w:rFonts w:eastAsia="宋体"/>
            <w:noProof/>
          </w:rPr>
          <w:t>条</w:t>
        </w:r>
        <w:r w:rsidR="007209A8">
          <w:rPr>
            <w:rFonts w:asciiTheme="minorHAnsi" w:eastAsiaTheme="minorEastAsia" w:hAnsiTheme="minorHAnsi" w:cstheme="minorBidi"/>
            <w:b w:val="0"/>
            <w:bCs w:val="0"/>
            <w:caps w:val="0"/>
            <w:noProof/>
            <w:sz w:val="21"/>
            <w:szCs w:val="22"/>
          </w:rPr>
          <w:tab/>
        </w:r>
        <w:r w:rsidR="007209A8" w:rsidRPr="00CB5673">
          <w:rPr>
            <w:rStyle w:val="af1"/>
            <w:noProof/>
          </w:rPr>
          <w:t>声明和保证</w:t>
        </w:r>
        <w:r w:rsidR="007209A8">
          <w:rPr>
            <w:noProof/>
            <w:webHidden/>
          </w:rPr>
          <w:tab/>
        </w:r>
        <w:r w:rsidR="007209A8">
          <w:rPr>
            <w:noProof/>
            <w:webHidden/>
          </w:rPr>
          <w:fldChar w:fldCharType="begin"/>
        </w:r>
        <w:r w:rsidR="007209A8">
          <w:rPr>
            <w:noProof/>
            <w:webHidden/>
          </w:rPr>
          <w:instrText xml:space="preserve"> PAGEREF _Toc26217567 \h </w:instrText>
        </w:r>
        <w:r w:rsidR="007209A8">
          <w:rPr>
            <w:noProof/>
            <w:webHidden/>
          </w:rPr>
        </w:r>
        <w:r w:rsidR="007209A8">
          <w:rPr>
            <w:noProof/>
            <w:webHidden/>
          </w:rPr>
          <w:fldChar w:fldCharType="separate"/>
        </w:r>
        <w:r w:rsidR="007209A8">
          <w:rPr>
            <w:noProof/>
            <w:webHidden/>
          </w:rPr>
          <w:t>9</w:t>
        </w:r>
        <w:r w:rsidR="007209A8">
          <w:rPr>
            <w:noProof/>
            <w:webHidden/>
          </w:rPr>
          <w:fldChar w:fldCharType="end"/>
        </w:r>
      </w:hyperlink>
    </w:p>
    <w:p w14:paraId="26F323EE" w14:textId="6B032482"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68" w:history="1">
        <w:r w:rsidR="007209A8" w:rsidRPr="00CB5673">
          <w:rPr>
            <w:rStyle w:val="af1"/>
            <w:noProof/>
          </w:rPr>
          <w:t>3.1</w:t>
        </w:r>
        <w:r w:rsidR="007209A8">
          <w:rPr>
            <w:rFonts w:asciiTheme="minorHAnsi" w:eastAsiaTheme="minorEastAsia" w:hAnsiTheme="minorHAnsi" w:cstheme="minorBidi"/>
            <w:smallCaps w:val="0"/>
            <w:noProof/>
            <w:sz w:val="21"/>
            <w:szCs w:val="22"/>
          </w:rPr>
          <w:tab/>
        </w:r>
        <w:r w:rsidR="007209A8" w:rsidRPr="00CB5673">
          <w:rPr>
            <w:rStyle w:val="af1"/>
            <w:noProof/>
          </w:rPr>
          <w:t>甲方的声明</w:t>
        </w:r>
        <w:r w:rsidR="007209A8">
          <w:rPr>
            <w:noProof/>
            <w:webHidden/>
          </w:rPr>
          <w:tab/>
        </w:r>
        <w:r w:rsidR="007209A8">
          <w:rPr>
            <w:noProof/>
            <w:webHidden/>
          </w:rPr>
          <w:fldChar w:fldCharType="begin"/>
        </w:r>
        <w:r w:rsidR="007209A8">
          <w:rPr>
            <w:noProof/>
            <w:webHidden/>
          </w:rPr>
          <w:instrText xml:space="preserve"> PAGEREF _Toc26217568 \h </w:instrText>
        </w:r>
        <w:r w:rsidR="007209A8">
          <w:rPr>
            <w:noProof/>
            <w:webHidden/>
          </w:rPr>
        </w:r>
        <w:r w:rsidR="007209A8">
          <w:rPr>
            <w:noProof/>
            <w:webHidden/>
          </w:rPr>
          <w:fldChar w:fldCharType="separate"/>
        </w:r>
        <w:r w:rsidR="007209A8">
          <w:rPr>
            <w:noProof/>
            <w:webHidden/>
          </w:rPr>
          <w:t>9</w:t>
        </w:r>
        <w:r w:rsidR="007209A8">
          <w:rPr>
            <w:noProof/>
            <w:webHidden/>
          </w:rPr>
          <w:fldChar w:fldCharType="end"/>
        </w:r>
      </w:hyperlink>
    </w:p>
    <w:p w14:paraId="58B61D07" w14:textId="523AC229"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69" w:history="1">
        <w:r w:rsidR="007209A8" w:rsidRPr="00CB5673">
          <w:rPr>
            <w:rStyle w:val="af1"/>
            <w:noProof/>
          </w:rPr>
          <w:t>3.2</w:t>
        </w:r>
        <w:r w:rsidR="007209A8">
          <w:rPr>
            <w:rFonts w:asciiTheme="minorHAnsi" w:eastAsiaTheme="minorEastAsia" w:hAnsiTheme="minorHAnsi" w:cstheme="minorBidi"/>
            <w:smallCaps w:val="0"/>
            <w:noProof/>
            <w:sz w:val="21"/>
            <w:szCs w:val="22"/>
          </w:rPr>
          <w:tab/>
        </w:r>
        <w:r w:rsidR="007209A8" w:rsidRPr="00CB5673">
          <w:rPr>
            <w:rStyle w:val="af1"/>
            <w:noProof/>
          </w:rPr>
          <w:t>乙方的声明</w:t>
        </w:r>
        <w:r w:rsidR="007209A8">
          <w:rPr>
            <w:noProof/>
            <w:webHidden/>
          </w:rPr>
          <w:tab/>
        </w:r>
        <w:r w:rsidR="007209A8">
          <w:rPr>
            <w:noProof/>
            <w:webHidden/>
          </w:rPr>
          <w:fldChar w:fldCharType="begin"/>
        </w:r>
        <w:r w:rsidR="007209A8">
          <w:rPr>
            <w:noProof/>
            <w:webHidden/>
          </w:rPr>
          <w:instrText xml:space="preserve"> PAGEREF _Toc26217569 \h </w:instrText>
        </w:r>
        <w:r w:rsidR="007209A8">
          <w:rPr>
            <w:noProof/>
            <w:webHidden/>
          </w:rPr>
        </w:r>
        <w:r w:rsidR="007209A8">
          <w:rPr>
            <w:noProof/>
            <w:webHidden/>
          </w:rPr>
          <w:fldChar w:fldCharType="separate"/>
        </w:r>
        <w:r w:rsidR="007209A8">
          <w:rPr>
            <w:noProof/>
            <w:webHidden/>
          </w:rPr>
          <w:t>9</w:t>
        </w:r>
        <w:r w:rsidR="007209A8">
          <w:rPr>
            <w:noProof/>
            <w:webHidden/>
          </w:rPr>
          <w:fldChar w:fldCharType="end"/>
        </w:r>
      </w:hyperlink>
    </w:p>
    <w:p w14:paraId="5D847EE4" w14:textId="6A687CF9"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70" w:history="1">
        <w:r w:rsidR="007209A8" w:rsidRPr="00CB5673">
          <w:rPr>
            <w:rStyle w:val="af1"/>
            <w:noProof/>
          </w:rPr>
          <w:t>3.3</w:t>
        </w:r>
        <w:r w:rsidR="007209A8">
          <w:rPr>
            <w:rFonts w:asciiTheme="minorHAnsi" w:eastAsiaTheme="minorEastAsia" w:hAnsiTheme="minorHAnsi" w:cstheme="minorBidi"/>
            <w:smallCaps w:val="0"/>
            <w:noProof/>
            <w:sz w:val="21"/>
            <w:szCs w:val="22"/>
          </w:rPr>
          <w:tab/>
        </w:r>
        <w:r w:rsidR="007209A8" w:rsidRPr="00CB5673">
          <w:rPr>
            <w:rStyle w:val="af1"/>
            <w:noProof/>
          </w:rPr>
          <w:t>不限制甲方的权利</w:t>
        </w:r>
        <w:r w:rsidR="007209A8">
          <w:rPr>
            <w:noProof/>
            <w:webHidden/>
          </w:rPr>
          <w:tab/>
        </w:r>
        <w:r w:rsidR="007209A8">
          <w:rPr>
            <w:noProof/>
            <w:webHidden/>
          </w:rPr>
          <w:fldChar w:fldCharType="begin"/>
        </w:r>
        <w:r w:rsidR="007209A8">
          <w:rPr>
            <w:noProof/>
            <w:webHidden/>
          </w:rPr>
          <w:instrText xml:space="preserve"> PAGEREF _Toc26217570 \h </w:instrText>
        </w:r>
        <w:r w:rsidR="007209A8">
          <w:rPr>
            <w:noProof/>
            <w:webHidden/>
          </w:rPr>
        </w:r>
        <w:r w:rsidR="007209A8">
          <w:rPr>
            <w:noProof/>
            <w:webHidden/>
          </w:rPr>
          <w:fldChar w:fldCharType="separate"/>
        </w:r>
        <w:r w:rsidR="007209A8">
          <w:rPr>
            <w:noProof/>
            <w:webHidden/>
          </w:rPr>
          <w:t>10</w:t>
        </w:r>
        <w:r w:rsidR="007209A8">
          <w:rPr>
            <w:noProof/>
            <w:webHidden/>
          </w:rPr>
          <w:fldChar w:fldCharType="end"/>
        </w:r>
      </w:hyperlink>
    </w:p>
    <w:p w14:paraId="3F04D981" w14:textId="0888E23D"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71" w:history="1">
        <w:r w:rsidR="007209A8" w:rsidRPr="00CB5673">
          <w:rPr>
            <w:rStyle w:val="af1"/>
            <w:noProof/>
          </w:rPr>
          <w:t>3.4</w:t>
        </w:r>
        <w:r w:rsidR="007209A8">
          <w:rPr>
            <w:rFonts w:asciiTheme="minorHAnsi" w:eastAsiaTheme="minorEastAsia" w:hAnsiTheme="minorHAnsi" w:cstheme="minorBidi"/>
            <w:smallCaps w:val="0"/>
            <w:noProof/>
            <w:sz w:val="21"/>
            <w:szCs w:val="22"/>
          </w:rPr>
          <w:tab/>
        </w:r>
        <w:r w:rsidR="007209A8" w:rsidRPr="00CB5673">
          <w:rPr>
            <w:rStyle w:val="af1"/>
            <w:noProof/>
          </w:rPr>
          <w:t>履约保函</w:t>
        </w:r>
        <w:r w:rsidR="007209A8">
          <w:rPr>
            <w:noProof/>
            <w:webHidden/>
          </w:rPr>
          <w:tab/>
        </w:r>
        <w:r w:rsidR="007209A8">
          <w:rPr>
            <w:noProof/>
            <w:webHidden/>
          </w:rPr>
          <w:fldChar w:fldCharType="begin"/>
        </w:r>
        <w:r w:rsidR="007209A8">
          <w:rPr>
            <w:noProof/>
            <w:webHidden/>
          </w:rPr>
          <w:instrText xml:space="preserve"> PAGEREF _Toc26217571 \h </w:instrText>
        </w:r>
        <w:r w:rsidR="007209A8">
          <w:rPr>
            <w:noProof/>
            <w:webHidden/>
          </w:rPr>
        </w:r>
        <w:r w:rsidR="007209A8">
          <w:rPr>
            <w:noProof/>
            <w:webHidden/>
          </w:rPr>
          <w:fldChar w:fldCharType="separate"/>
        </w:r>
        <w:r w:rsidR="007209A8">
          <w:rPr>
            <w:noProof/>
            <w:webHidden/>
          </w:rPr>
          <w:t>10</w:t>
        </w:r>
        <w:r w:rsidR="007209A8">
          <w:rPr>
            <w:noProof/>
            <w:webHidden/>
          </w:rPr>
          <w:fldChar w:fldCharType="end"/>
        </w:r>
      </w:hyperlink>
    </w:p>
    <w:p w14:paraId="3818FA30" w14:textId="11DAB3A0" w:rsidR="007209A8" w:rsidRDefault="00324FFE">
      <w:pPr>
        <w:pStyle w:val="11"/>
        <w:tabs>
          <w:tab w:val="left" w:pos="1680"/>
        </w:tabs>
        <w:spacing w:before="163" w:after="163"/>
        <w:ind w:left="600"/>
        <w:rPr>
          <w:rFonts w:asciiTheme="minorHAnsi" w:eastAsiaTheme="minorEastAsia" w:hAnsiTheme="minorHAnsi" w:cstheme="minorBidi"/>
          <w:b w:val="0"/>
          <w:bCs w:val="0"/>
          <w:caps w:val="0"/>
          <w:noProof/>
          <w:sz w:val="21"/>
          <w:szCs w:val="22"/>
        </w:rPr>
      </w:pPr>
      <w:hyperlink w:anchor="_Toc26217572" w:history="1">
        <w:r w:rsidR="007209A8" w:rsidRPr="00CB5673">
          <w:rPr>
            <w:rStyle w:val="af1"/>
            <w:rFonts w:eastAsia="宋体"/>
            <w:noProof/>
          </w:rPr>
          <w:t>第</w:t>
        </w:r>
        <w:r w:rsidR="007209A8" w:rsidRPr="00CB5673">
          <w:rPr>
            <w:rStyle w:val="af1"/>
            <w:rFonts w:eastAsia="宋体"/>
            <w:noProof/>
          </w:rPr>
          <w:t xml:space="preserve"> 4 </w:t>
        </w:r>
        <w:r w:rsidR="007209A8" w:rsidRPr="00CB5673">
          <w:rPr>
            <w:rStyle w:val="af1"/>
            <w:rFonts w:eastAsia="宋体"/>
            <w:noProof/>
          </w:rPr>
          <w:t>条</w:t>
        </w:r>
        <w:r w:rsidR="007209A8">
          <w:rPr>
            <w:rFonts w:asciiTheme="minorHAnsi" w:eastAsiaTheme="minorEastAsia" w:hAnsiTheme="minorHAnsi" w:cstheme="minorBidi"/>
            <w:b w:val="0"/>
            <w:bCs w:val="0"/>
            <w:caps w:val="0"/>
            <w:noProof/>
            <w:sz w:val="21"/>
            <w:szCs w:val="22"/>
          </w:rPr>
          <w:tab/>
        </w:r>
        <w:r w:rsidR="007209A8" w:rsidRPr="00CB5673">
          <w:rPr>
            <w:rStyle w:val="af1"/>
            <w:noProof/>
          </w:rPr>
          <w:t>双方的一般权利和义务</w:t>
        </w:r>
        <w:r w:rsidR="007209A8">
          <w:rPr>
            <w:noProof/>
            <w:webHidden/>
          </w:rPr>
          <w:tab/>
        </w:r>
        <w:r w:rsidR="007209A8">
          <w:rPr>
            <w:noProof/>
            <w:webHidden/>
          </w:rPr>
          <w:fldChar w:fldCharType="begin"/>
        </w:r>
        <w:r w:rsidR="007209A8">
          <w:rPr>
            <w:noProof/>
            <w:webHidden/>
          </w:rPr>
          <w:instrText xml:space="preserve"> PAGEREF _Toc26217572 \h </w:instrText>
        </w:r>
        <w:r w:rsidR="007209A8">
          <w:rPr>
            <w:noProof/>
            <w:webHidden/>
          </w:rPr>
        </w:r>
        <w:r w:rsidR="007209A8">
          <w:rPr>
            <w:noProof/>
            <w:webHidden/>
          </w:rPr>
          <w:fldChar w:fldCharType="separate"/>
        </w:r>
        <w:r w:rsidR="007209A8">
          <w:rPr>
            <w:noProof/>
            <w:webHidden/>
          </w:rPr>
          <w:t>12</w:t>
        </w:r>
        <w:r w:rsidR="007209A8">
          <w:rPr>
            <w:noProof/>
            <w:webHidden/>
          </w:rPr>
          <w:fldChar w:fldCharType="end"/>
        </w:r>
      </w:hyperlink>
    </w:p>
    <w:p w14:paraId="3142D27D" w14:textId="36EBDF95"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73" w:history="1">
        <w:r w:rsidR="007209A8" w:rsidRPr="00CB5673">
          <w:rPr>
            <w:rStyle w:val="af1"/>
            <w:noProof/>
          </w:rPr>
          <w:t>4.1</w:t>
        </w:r>
        <w:r w:rsidR="007209A8">
          <w:rPr>
            <w:rFonts w:asciiTheme="minorHAnsi" w:eastAsiaTheme="minorEastAsia" w:hAnsiTheme="minorHAnsi" w:cstheme="minorBidi"/>
            <w:smallCaps w:val="0"/>
            <w:noProof/>
            <w:sz w:val="21"/>
            <w:szCs w:val="22"/>
          </w:rPr>
          <w:tab/>
        </w:r>
        <w:r w:rsidR="007209A8" w:rsidRPr="00CB5673">
          <w:rPr>
            <w:rStyle w:val="af1"/>
            <w:noProof/>
          </w:rPr>
          <w:t>甲方的一般权利</w:t>
        </w:r>
        <w:r w:rsidR="007209A8">
          <w:rPr>
            <w:noProof/>
            <w:webHidden/>
          </w:rPr>
          <w:tab/>
        </w:r>
        <w:r w:rsidR="007209A8">
          <w:rPr>
            <w:noProof/>
            <w:webHidden/>
          </w:rPr>
          <w:fldChar w:fldCharType="begin"/>
        </w:r>
        <w:r w:rsidR="007209A8">
          <w:rPr>
            <w:noProof/>
            <w:webHidden/>
          </w:rPr>
          <w:instrText xml:space="preserve"> PAGEREF _Toc26217573 \h </w:instrText>
        </w:r>
        <w:r w:rsidR="007209A8">
          <w:rPr>
            <w:noProof/>
            <w:webHidden/>
          </w:rPr>
        </w:r>
        <w:r w:rsidR="007209A8">
          <w:rPr>
            <w:noProof/>
            <w:webHidden/>
          </w:rPr>
          <w:fldChar w:fldCharType="separate"/>
        </w:r>
        <w:r w:rsidR="007209A8">
          <w:rPr>
            <w:noProof/>
            <w:webHidden/>
          </w:rPr>
          <w:t>12</w:t>
        </w:r>
        <w:r w:rsidR="007209A8">
          <w:rPr>
            <w:noProof/>
            <w:webHidden/>
          </w:rPr>
          <w:fldChar w:fldCharType="end"/>
        </w:r>
      </w:hyperlink>
    </w:p>
    <w:p w14:paraId="6B91D116" w14:textId="54B4BB6C"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74" w:history="1">
        <w:r w:rsidR="007209A8" w:rsidRPr="00CB5673">
          <w:rPr>
            <w:rStyle w:val="af1"/>
            <w:noProof/>
          </w:rPr>
          <w:t>4.2</w:t>
        </w:r>
        <w:r w:rsidR="007209A8">
          <w:rPr>
            <w:rFonts w:asciiTheme="minorHAnsi" w:eastAsiaTheme="minorEastAsia" w:hAnsiTheme="minorHAnsi" w:cstheme="minorBidi"/>
            <w:smallCaps w:val="0"/>
            <w:noProof/>
            <w:sz w:val="21"/>
            <w:szCs w:val="22"/>
          </w:rPr>
          <w:tab/>
        </w:r>
        <w:r w:rsidR="007209A8" w:rsidRPr="00CB5673">
          <w:rPr>
            <w:rStyle w:val="af1"/>
            <w:noProof/>
          </w:rPr>
          <w:t>甲方的一般义务</w:t>
        </w:r>
        <w:r w:rsidR="007209A8">
          <w:rPr>
            <w:noProof/>
            <w:webHidden/>
          </w:rPr>
          <w:tab/>
        </w:r>
        <w:r w:rsidR="007209A8">
          <w:rPr>
            <w:noProof/>
            <w:webHidden/>
          </w:rPr>
          <w:fldChar w:fldCharType="begin"/>
        </w:r>
        <w:r w:rsidR="007209A8">
          <w:rPr>
            <w:noProof/>
            <w:webHidden/>
          </w:rPr>
          <w:instrText xml:space="preserve"> PAGEREF _Toc26217574 \h </w:instrText>
        </w:r>
        <w:r w:rsidR="007209A8">
          <w:rPr>
            <w:noProof/>
            <w:webHidden/>
          </w:rPr>
        </w:r>
        <w:r w:rsidR="007209A8">
          <w:rPr>
            <w:noProof/>
            <w:webHidden/>
          </w:rPr>
          <w:fldChar w:fldCharType="separate"/>
        </w:r>
        <w:r w:rsidR="007209A8">
          <w:rPr>
            <w:noProof/>
            <w:webHidden/>
          </w:rPr>
          <w:t>13</w:t>
        </w:r>
        <w:r w:rsidR="007209A8">
          <w:rPr>
            <w:noProof/>
            <w:webHidden/>
          </w:rPr>
          <w:fldChar w:fldCharType="end"/>
        </w:r>
      </w:hyperlink>
    </w:p>
    <w:p w14:paraId="540F245D" w14:textId="1B83A001"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75" w:history="1">
        <w:r w:rsidR="007209A8" w:rsidRPr="00CB5673">
          <w:rPr>
            <w:rStyle w:val="af1"/>
            <w:noProof/>
          </w:rPr>
          <w:t>4.3</w:t>
        </w:r>
        <w:r w:rsidR="007209A8">
          <w:rPr>
            <w:rFonts w:asciiTheme="minorHAnsi" w:eastAsiaTheme="minorEastAsia" w:hAnsiTheme="minorHAnsi" w:cstheme="minorBidi"/>
            <w:smallCaps w:val="0"/>
            <w:noProof/>
            <w:sz w:val="21"/>
            <w:szCs w:val="22"/>
          </w:rPr>
          <w:tab/>
        </w:r>
        <w:r w:rsidR="007209A8" w:rsidRPr="00CB5673">
          <w:rPr>
            <w:rStyle w:val="af1"/>
            <w:noProof/>
          </w:rPr>
          <w:t>乙方的一般权利</w:t>
        </w:r>
        <w:r w:rsidR="007209A8">
          <w:rPr>
            <w:noProof/>
            <w:webHidden/>
          </w:rPr>
          <w:tab/>
        </w:r>
        <w:r w:rsidR="007209A8">
          <w:rPr>
            <w:noProof/>
            <w:webHidden/>
          </w:rPr>
          <w:fldChar w:fldCharType="begin"/>
        </w:r>
        <w:r w:rsidR="007209A8">
          <w:rPr>
            <w:noProof/>
            <w:webHidden/>
          </w:rPr>
          <w:instrText xml:space="preserve"> PAGEREF _Toc26217575 \h </w:instrText>
        </w:r>
        <w:r w:rsidR="007209A8">
          <w:rPr>
            <w:noProof/>
            <w:webHidden/>
          </w:rPr>
        </w:r>
        <w:r w:rsidR="007209A8">
          <w:rPr>
            <w:noProof/>
            <w:webHidden/>
          </w:rPr>
          <w:fldChar w:fldCharType="separate"/>
        </w:r>
        <w:r w:rsidR="007209A8">
          <w:rPr>
            <w:noProof/>
            <w:webHidden/>
          </w:rPr>
          <w:t>14</w:t>
        </w:r>
        <w:r w:rsidR="007209A8">
          <w:rPr>
            <w:noProof/>
            <w:webHidden/>
          </w:rPr>
          <w:fldChar w:fldCharType="end"/>
        </w:r>
      </w:hyperlink>
    </w:p>
    <w:p w14:paraId="63F2E8DD" w14:textId="7FA2AFD2"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76" w:history="1">
        <w:r w:rsidR="007209A8" w:rsidRPr="00CB5673">
          <w:rPr>
            <w:rStyle w:val="af1"/>
            <w:noProof/>
          </w:rPr>
          <w:t>4.4</w:t>
        </w:r>
        <w:r w:rsidR="007209A8">
          <w:rPr>
            <w:rFonts w:asciiTheme="minorHAnsi" w:eastAsiaTheme="minorEastAsia" w:hAnsiTheme="minorHAnsi" w:cstheme="minorBidi"/>
            <w:smallCaps w:val="0"/>
            <w:noProof/>
            <w:sz w:val="21"/>
            <w:szCs w:val="22"/>
          </w:rPr>
          <w:tab/>
        </w:r>
        <w:r w:rsidR="007209A8" w:rsidRPr="00CB5673">
          <w:rPr>
            <w:rStyle w:val="af1"/>
            <w:noProof/>
          </w:rPr>
          <w:t>乙方的一般义务</w:t>
        </w:r>
        <w:r w:rsidR="007209A8">
          <w:rPr>
            <w:noProof/>
            <w:webHidden/>
          </w:rPr>
          <w:tab/>
        </w:r>
        <w:r w:rsidR="007209A8">
          <w:rPr>
            <w:noProof/>
            <w:webHidden/>
          </w:rPr>
          <w:fldChar w:fldCharType="begin"/>
        </w:r>
        <w:r w:rsidR="007209A8">
          <w:rPr>
            <w:noProof/>
            <w:webHidden/>
          </w:rPr>
          <w:instrText xml:space="preserve"> PAGEREF _Toc26217576 \h </w:instrText>
        </w:r>
        <w:r w:rsidR="007209A8">
          <w:rPr>
            <w:noProof/>
            <w:webHidden/>
          </w:rPr>
        </w:r>
        <w:r w:rsidR="007209A8">
          <w:rPr>
            <w:noProof/>
            <w:webHidden/>
          </w:rPr>
          <w:fldChar w:fldCharType="separate"/>
        </w:r>
        <w:r w:rsidR="007209A8">
          <w:rPr>
            <w:noProof/>
            <w:webHidden/>
          </w:rPr>
          <w:t>14</w:t>
        </w:r>
        <w:r w:rsidR="007209A8">
          <w:rPr>
            <w:noProof/>
            <w:webHidden/>
          </w:rPr>
          <w:fldChar w:fldCharType="end"/>
        </w:r>
      </w:hyperlink>
    </w:p>
    <w:p w14:paraId="78DC4165" w14:textId="7D30E622" w:rsidR="007209A8" w:rsidRDefault="00324FFE">
      <w:pPr>
        <w:pStyle w:val="11"/>
        <w:tabs>
          <w:tab w:val="left" w:pos="1680"/>
        </w:tabs>
        <w:spacing w:before="163" w:after="163"/>
        <w:ind w:left="600"/>
        <w:rPr>
          <w:rFonts w:asciiTheme="minorHAnsi" w:eastAsiaTheme="minorEastAsia" w:hAnsiTheme="minorHAnsi" w:cstheme="minorBidi"/>
          <w:b w:val="0"/>
          <w:bCs w:val="0"/>
          <w:caps w:val="0"/>
          <w:noProof/>
          <w:sz w:val="21"/>
          <w:szCs w:val="22"/>
        </w:rPr>
      </w:pPr>
      <w:hyperlink w:anchor="_Toc26217577" w:history="1">
        <w:r w:rsidR="007209A8" w:rsidRPr="00CB5673">
          <w:rPr>
            <w:rStyle w:val="af1"/>
            <w:rFonts w:eastAsia="宋体"/>
            <w:noProof/>
          </w:rPr>
          <w:t>第</w:t>
        </w:r>
        <w:r w:rsidR="007209A8" w:rsidRPr="00CB5673">
          <w:rPr>
            <w:rStyle w:val="af1"/>
            <w:rFonts w:eastAsia="宋体"/>
            <w:noProof/>
          </w:rPr>
          <w:t xml:space="preserve"> 5 </w:t>
        </w:r>
        <w:r w:rsidR="007209A8" w:rsidRPr="00CB5673">
          <w:rPr>
            <w:rStyle w:val="af1"/>
            <w:rFonts w:eastAsia="宋体"/>
            <w:noProof/>
          </w:rPr>
          <w:t>条</w:t>
        </w:r>
        <w:r w:rsidR="007209A8">
          <w:rPr>
            <w:rFonts w:asciiTheme="minorHAnsi" w:eastAsiaTheme="minorEastAsia" w:hAnsiTheme="minorHAnsi" w:cstheme="minorBidi"/>
            <w:b w:val="0"/>
            <w:bCs w:val="0"/>
            <w:caps w:val="0"/>
            <w:noProof/>
            <w:sz w:val="21"/>
            <w:szCs w:val="22"/>
          </w:rPr>
          <w:tab/>
        </w:r>
        <w:r w:rsidR="007209A8" w:rsidRPr="00CB5673">
          <w:rPr>
            <w:rStyle w:val="af1"/>
            <w:noProof/>
          </w:rPr>
          <w:t>项目前期工作</w:t>
        </w:r>
        <w:r w:rsidR="007209A8">
          <w:rPr>
            <w:noProof/>
            <w:webHidden/>
          </w:rPr>
          <w:tab/>
        </w:r>
        <w:r w:rsidR="007209A8">
          <w:rPr>
            <w:noProof/>
            <w:webHidden/>
          </w:rPr>
          <w:fldChar w:fldCharType="begin"/>
        </w:r>
        <w:r w:rsidR="007209A8">
          <w:rPr>
            <w:noProof/>
            <w:webHidden/>
          </w:rPr>
          <w:instrText xml:space="preserve"> PAGEREF _Toc26217577 \h </w:instrText>
        </w:r>
        <w:r w:rsidR="007209A8">
          <w:rPr>
            <w:noProof/>
            <w:webHidden/>
          </w:rPr>
        </w:r>
        <w:r w:rsidR="007209A8">
          <w:rPr>
            <w:noProof/>
            <w:webHidden/>
          </w:rPr>
          <w:fldChar w:fldCharType="separate"/>
        </w:r>
        <w:r w:rsidR="007209A8">
          <w:rPr>
            <w:noProof/>
            <w:webHidden/>
          </w:rPr>
          <w:t>17</w:t>
        </w:r>
        <w:r w:rsidR="007209A8">
          <w:rPr>
            <w:noProof/>
            <w:webHidden/>
          </w:rPr>
          <w:fldChar w:fldCharType="end"/>
        </w:r>
      </w:hyperlink>
    </w:p>
    <w:p w14:paraId="34C5BB19" w14:textId="0979E6F6"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78" w:history="1">
        <w:r w:rsidR="007209A8" w:rsidRPr="00CB5673">
          <w:rPr>
            <w:rStyle w:val="af1"/>
            <w:noProof/>
          </w:rPr>
          <w:t>5.1</w:t>
        </w:r>
        <w:r w:rsidR="007209A8">
          <w:rPr>
            <w:rFonts w:asciiTheme="minorHAnsi" w:eastAsiaTheme="minorEastAsia" w:hAnsiTheme="minorHAnsi" w:cstheme="minorBidi"/>
            <w:smallCaps w:val="0"/>
            <w:noProof/>
            <w:sz w:val="21"/>
            <w:szCs w:val="22"/>
          </w:rPr>
          <w:tab/>
        </w:r>
        <w:r w:rsidR="007209A8" w:rsidRPr="00CB5673">
          <w:rPr>
            <w:rStyle w:val="af1"/>
            <w:noProof/>
          </w:rPr>
          <w:t>前期工作及前期费用</w:t>
        </w:r>
        <w:r w:rsidR="007209A8">
          <w:rPr>
            <w:noProof/>
            <w:webHidden/>
          </w:rPr>
          <w:tab/>
        </w:r>
        <w:r w:rsidR="007209A8">
          <w:rPr>
            <w:noProof/>
            <w:webHidden/>
          </w:rPr>
          <w:fldChar w:fldCharType="begin"/>
        </w:r>
        <w:r w:rsidR="007209A8">
          <w:rPr>
            <w:noProof/>
            <w:webHidden/>
          </w:rPr>
          <w:instrText xml:space="preserve"> PAGEREF _Toc26217578 \h </w:instrText>
        </w:r>
        <w:r w:rsidR="007209A8">
          <w:rPr>
            <w:noProof/>
            <w:webHidden/>
          </w:rPr>
        </w:r>
        <w:r w:rsidR="007209A8">
          <w:rPr>
            <w:noProof/>
            <w:webHidden/>
          </w:rPr>
          <w:fldChar w:fldCharType="separate"/>
        </w:r>
        <w:r w:rsidR="007209A8">
          <w:rPr>
            <w:noProof/>
            <w:webHidden/>
          </w:rPr>
          <w:t>17</w:t>
        </w:r>
        <w:r w:rsidR="007209A8">
          <w:rPr>
            <w:noProof/>
            <w:webHidden/>
          </w:rPr>
          <w:fldChar w:fldCharType="end"/>
        </w:r>
      </w:hyperlink>
    </w:p>
    <w:p w14:paraId="20A78E38" w14:textId="33854067"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79" w:history="1">
        <w:r w:rsidR="007209A8" w:rsidRPr="00CB5673">
          <w:rPr>
            <w:rStyle w:val="af1"/>
            <w:noProof/>
          </w:rPr>
          <w:t>5.2</w:t>
        </w:r>
        <w:r w:rsidR="007209A8">
          <w:rPr>
            <w:rFonts w:asciiTheme="minorHAnsi" w:eastAsiaTheme="minorEastAsia" w:hAnsiTheme="minorHAnsi" w:cstheme="minorBidi"/>
            <w:smallCaps w:val="0"/>
            <w:noProof/>
            <w:sz w:val="21"/>
            <w:szCs w:val="22"/>
          </w:rPr>
          <w:tab/>
        </w:r>
        <w:r w:rsidR="007209A8" w:rsidRPr="00CB5673">
          <w:rPr>
            <w:rStyle w:val="af1"/>
            <w:noProof/>
          </w:rPr>
          <w:t>勘察与设计</w:t>
        </w:r>
        <w:r w:rsidR="007209A8">
          <w:rPr>
            <w:noProof/>
            <w:webHidden/>
          </w:rPr>
          <w:tab/>
        </w:r>
        <w:r w:rsidR="007209A8">
          <w:rPr>
            <w:noProof/>
            <w:webHidden/>
          </w:rPr>
          <w:fldChar w:fldCharType="begin"/>
        </w:r>
        <w:r w:rsidR="007209A8">
          <w:rPr>
            <w:noProof/>
            <w:webHidden/>
          </w:rPr>
          <w:instrText xml:space="preserve"> PAGEREF _Toc26217579 \h </w:instrText>
        </w:r>
        <w:r w:rsidR="007209A8">
          <w:rPr>
            <w:noProof/>
            <w:webHidden/>
          </w:rPr>
        </w:r>
        <w:r w:rsidR="007209A8">
          <w:rPr>
            <w:noProof/>
            <w:webHidden/>
          </w:rPr>
          <w:fldChar w:fldCharType="separate"/>
        </w:r>
        <w:r w:rsidR="007209A8">
          <w:rPr>
            <w:noProof/>
            <w:webHidden/>
          </w:rPr>
          <w:t>17</w:t>
        </w:r>
        <w:r w:rsidR="007209A8">
          <w:rPr>
            <w:noProof/>
            <w:webHidden/>
          </w:rPr>
          <w:fldChar w:fldCharType="end"/>
        </w:r>
      </w:hyperlink>
    </w:p>
    <w:p w14:paraId="5707AF8B" w14:textId="79774396"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80" w:history="1">
        <w:r w:rsidR="007209A8" w:rsidRPr="00CB5673">
          <w:rPr>
            <w:rStyle w:val="af1"/>
            <w:noProof/>
          </w:rPr>
          <w:t>5.3</w:t>
        </w:r>
        <w:r w:rsidR="007209A8">
          <w:rPr>
            <w:rFonts w:asciiTheme="minorHAnsi" w:eastAsiaTheme="minorEastAsia" w:hAnsiTheme="minorHAnsi" w:cstheme="minorBidi"/>
            <w:smallCaps w:val="0"/>
            <w:noProof/>
            <w:sz w:val="21"/>
            <w:szCs w:val="22"/>
          </w:rPr>
          <w:tab/>
        </w:r>
        <w:r w:rsidR="007209A8" w:rsidRPr="00CB5673">
          <w:rPr>
            <w:rStyle w:val="af1"/>
            <w:noProof/>
          </w:rPr>
          <w:t>项目前期工作完成期限的延长</w:t>
        </w:r>
        <w:r w:rsidR="007209A8">
          <w:rPr>
            <w:noProof/>
            <w:webHidden/>
          </w:rPr>
          <w:tab/>
        </w:r>
        <w:r w:rsidR="007209A8">
          <w:rPr>
            <w:noProof/>
            <w:webHidden/>
          </w:rPr>
          <w:fldChar w:fldCharType="begin"/>
        </w:r>
        <w:r w:rsidR="007209A8">
          <w:rPr>
            <w:noProof/>
            <w:webHidden/>
          </w:rPr>
          <w:instrText xml:space="preserve"> PAGEREF _Toc26217580 \h </w:instrText>
        </w:r>
        <w:r w:rsidR="007209A8">
          <w:rPr>
            <w:noProof/>
            <w:webHidden/>
          </w:rPr>
        </w:r>
        <w:r w:rsidR="007209A8">
          <w:rPr>
            <w:noProof/>
            <w:webHidden/>
          </w:rPr>
          <w:fldChar w:fldCharType="separate"/>
        </w:r>
        <w:r w:rsidR="007209A8">
          <w:rPr>
            <w:noProof/>
            <w:webHidden/>
          </w:rPr>
          <w:t>18</w:t>
        </w:r>
        <w:r w:rsidR="007209A8">
          <w:rPr>
            <w:noProof/>
            <w:webHidden/>
          </w:rPr>
          <w:fldChar w:fldCharType="end"/>
        </w:r>
      </w:hyperlink>
    </w:p>
    <w:p w14:paraId="5CE63FFC" w14:textId="54F0B760"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81" w:history="1">
        <w:r w:rsidR="007209A8" w:rsidRPr="00CB5673">
          <w:rPr>
            <w:rStyle w:val="af1"/>
            <w:noProof/>
          </w:rPr>
          <w:t>5.4</w:t>
        </w:r>
        <w:r w:rsidR="007209A8">
          <w:rPr>
            <w:rFonts w:asciiTheme="minorHAnsi" w:eastAsiaTheme="minorEastAsia" w:hAnsiTheme="minorHAnsi" w:cstheme="minorBidi"/>
            <w:smallCaps w:val="0"/>
            <w:noProof/>
            <w:sz w:val="21"/>
            <w:szCs w:val="22"/>
          </w:rPr>
          <w:tab/>
        </w:r>
        <w:r w:rsidR="007209A8" w:rsidRPr="00CB5673">
          <w:rPr>
            <w:rStyle w:val="af1"/>
            <w:noProof/>
          </w:rPr>
          <w:t>获得相关审批</w:t>
        </w:r>
        <w:r w:rsidR="007209A8">
          <w:rPr>
            <w:noProof/>
            <w:webHidden/>
          </w:rPr>
          <w:tab/>
        </w:r>
        <w:r w:rsidR="007209A8">
          <w:rPr>
            <w:noProof/>
            <w:webHidden/>
          </w:rPr>
          <w:fldChar w:fldCharType="begin"/>
        </w:r>
        <w:r w:rsidR="007209A8">
          <w:rPr>
            <w:noProof/>
            <w:webHidden/>
          </w:rPr>
          <w:instrText xml:space="preserve"> PAGEREF _Toc26217581 \h </w:instrText>
        </w:r>
        <w:r w:rsidR="007209A8">
          <w:rPr>
            <w:noProof/>
            <w:webHidden/>
          </w:rPr>
        </w:r>
        <w:r w:rsidR="007209A8">
          <w:rPr>
            <w:noProof/>
            <w:webHidden/>
          </w:rPr>
          <w:fldChar w:fldCharType="separate"/>
        </w:r>
        <w:r w:rsidR="007209A8">
          <w:rPr>
            <w:noProof/>
            <w:webHidden/>
          </w:rPr>
          <w:t>18</w:t>
        </w:r>
        <w:r w:rsidR="007209A8">
          <w:rPr>
            <w:noProof/>
            <w:webHidden/>
          </w:rPr>
          <w:fldChar w:fldCharType="end"/>
        </w:r>
      </w:hyperlink>
    </w:p>
    <w:p w14:paraId="0831943F" w14:textId="67981104" w:rsidR="007209A8" w:rsidRDefault="00324FFE">
      <w:pPr>
        <w:pStyle w:val="11"/>
        <w:tabs>
          <w:tab w:val="left" w:pos="1680"/>
        </w:tabs>
        <w:spacing w:before="163" w:after="163"/>
        <w:ind w:left="600"/>
        <w:rPr>
          <w:rFonts w:asciiTheme="minorHAnsi" w:eastAsiaTheme="minorEastAsia" w:hAnsiTheme="minorHAnsi" w:cstheme="minorBidi"/>
          <w:b w:val="0"/>
          <w:bCs w:val="0"/>
          <w:caps w:val="0"/>
          <w:noProof/>
          <w:sz w:val="21"/>
          <w:szCs w:val="22"/>
        </w:rPr>
      </w:pPr>
      <w:hyperlink w:anchor="_Toc26217582" w:history="1">
        <w:r w:rsidR="007209A8" w:rsidRPr="00CB5673">
          <w:rPr>
            <w:rStyle w:val="af1"/>
            <w:rFonts w:eastAsia="宋体"/>
            <w:noProof/>
          </w:rPr>
          <w:t>第</w:t>
        </w:r>
        <w:r w:rsidR="007209A8" w:rsidRPr="00CB5673">
          <w:rPr>
            <w:rStyle w:val="af1"/>
            <w:rFonts w:eastAsia="宋体"/>
            <w:noProof/>
          </w:rPr>
          <w:t xml:space="preserve"> 6 </w:t>
        </w:r>
        <w:r w:rsidR="007209A8" w:rsidRPr="00CB5673">
          <w:rPr>
            <w:rStyle w:val="af1"/>
            <w:rFonts w:eastAsia="宋体"/>
            <w:noProof/>
          </w:rPr>
          <w:t>条</w:t>
        </w:r>
        <w:r w:rsidR="007209A8">
          <w:rPr>
            <w:rFonts w:asciiTheme="minorHAnsi" w:eastAsiaTheme="minorEastAsia" w:hAnsiTheme="minorHAnsi" w:cstheme="minorBidi"/>
            <w:b w:val="0"/>
            <w:bCs w:val="0"/>
            <w:caps w:val="0"/>
            <w:noProof/>
            <w:sz w:val="21"/>
            <w:szCs w:val="22"/>
          </w:rPr>
          <w:tab/>
        </w:r>
        <w:r w:rsidR="007209A8" w:rsidRPr="00CB5673">
          <w:rPr>
            <w:rStyle w:val="af1"/>
            <w:noProof/>
          </w:rPr>
          <w:t>土地使用</w:t>
        </w:r>
        <w:r w:rsidR="007209A8">
          <w:rPr>
            <w:noProof/>
            <w:webHidden/>
          </w:rPr>
          <w:tab/>
        </w:r>
        <w:r w:rsidR="007209A8">
          <w:rPr>
            <w:noProof/>
            <w:webHidden/>
          </w:rPr>
          <w:fldChar w:fldCharType="begin"/>
        </w:r>
        <w:r w:rsidR="007209A8">
          <w:rPr>
            <w:noProof/>
            <w:webHidden/>
          </w:rPr>
          <w:instrText xml:space="preserve"> PAGEREF _Toc26217582 \h </w:instrText>
        </w:r>
        <w:r w:rsidR="007209A8">
          <w:rPr>
            <w:noProof/>
            <w:webHidden/>
          </w:rPr>
        </w:r>
        <w:r w:rsidR="007209A8">
          <w:rPr>
            <w:noProof/>
            <w:webHidden/>
          </w:rPr>
          <w:fldChar w:fldCharType="separate"/>
        </w:r>
        <w:r w:rsidR="007209A8">
          <w:rPr>
            <w:noProof/>
            <w:webHidden/>
          </w:rPr>
          <w:t>19</w:t>
        </w:r>
        <w:r w:rsidR="007209A8">
          <w:rPr>
            <w:noProof/>
            <w:webHidden/>
          </w:rPr>
          <w:fldChar w:fldCharType="end"/>
        </w:r>
      </w:hyperlink>
    </w:p>
    <w:p w14:paraId="7110E55D" w14:textId="533B0D62"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83" w:history="1">
        <w:r w:rsidR="007209A8" w:rsidRPr="00CB5673">
          <w:rPr>
            <w:rStyle w:val="af1"/>
            <w:noProof/>
          </w:rPr>
          <w:t>6.1</w:t>
        </w:r>
        <w:r w:rsidR="007209A8">
          <w:rPr>
            <w:rFonts w:asciiTheme="minorHAnsi" w:eastAsiaTheme="minorEastAsia" w:hAnsiTheme="minorHAnsi" w:cstheme="minorBidi"/>
            <w:smallCaps w:val="0"/>
            <w:noProof/>
            <w:sz w:val="21"/>
            <w:szCs w:val="22"/>
          </w:rPr>
          <w:tab/>
        </w:r>
        <w:r w:rsidR="007209A8" w:rsidRPr="00CB5673">
          <w:rPr>
            <w:rStyle w:val="af1"/>
            <w:noProof/>
          </w:rPr>
          <w:t>土地使用</w:t>
        </w:r>
        <w:r w:rsidR="007209A8">
          <w:rPr>
            <w:noProof/>
            <w:webHidden/>
          </w:rPr>
          <w:tab/>
        </w:r>
        <w:r w:rsidR="007209A8">
          <w:rPr>
            <w:noProof/>
            <w:webHidden/>
          </w:rPr>
          <w:fldChar w:fldCharType="begin"/>
        </w:r>
        <w:r w:rsidR="007209A8">
          <w:rPr>
            <w:noProof/>
            <w:webHidden/>
          </w:rPr>
          <w:instrText xml:space="preserve"> PAGEREF _Toc26217583 \h </w:instrText>
        </w:r>
        <w:r w:rsidR="007209A8">
          <w:rPr>
            <w:noProof/>
            <w:webHidden/>
          </w:rPr>
        </w:r>
        <w:r w:rsidR="007209A8">
          <w:rPr>
            <w:noProof/>
            <w:webHidden/>
          </w:rPr>
          <w:fldChar w:fldCharType="separate"/>
        </w:r>
        <w:r w:rsidR="007209A8">
          <w:rPr>
            <w:noProof/>
            <w:webHidden/>
          </w:rPr>
          <w:t>19</w:t>
        </w:r>
        <w:r w:rsidR="007209A8">
          <w:rPr>
            <w:noProof/>
            <w:webHidden/>
          </w:rPr>
          <w:fldChar w:fldCharType="end"/>
        </w:r>
      </w:hyperlink>
    </w:p>
    <w:p w14:paraId="303C0EA2" w14:textId="5129CADF" w:rsidR="007209A8" w:rsidRDefault="00324FFE">
      <w:pPr>
        <w:pStyle w:val="11"/>
        <w:tabs>
          <w:tab w:val="left" w:pos="1680"/>
        </w:tabs>
        <w:spacing w:before="163" w:after="163"/>
        <w:ind w:left="600"/>
        <w:rPr>
          <w:rFonts w:asciiTheme="minorHAnsi" w:eastAsiaTheme="minorEastAsia" w:hAnsiTheme="minorHAnsi" w:cstheme="minorBidi"/>
          <w:b w:val="0"/>
          <w:bCs w:val="0"/>
          <w:caps w:val="0"/>
          <w:noProof/>
          <w:sz w:val="21"/>
          <w:szCs w:val="22"/>
        </w:rPr>
      </w:pPr>
      <w:hyperlink w:anchor="_Toc26217584" w:history="1">
        <w:r w:rsidR="007209A8" w:rsidRPr="00CB5673">
          <w:rPr>
            <w:rStyle w:val="af1"/>
            <w:rFonts w:eastAsia="宋体"/>
            <w:noProof/>
          </w:rPr>
          <w:t>第</w:t>
        </w:r>
        <w:r w:rsidR="007209A8" w:rsidRPr="00CB5673">
          <w:rPr>
            <w:rStyle w:val="af1"/>
            <w:rFonts w:eastAsia="宋体"/>
            <w:noProof/>
          </w:rPr>
          <w:t xml:space="preserve"> 7 </w:t>
        </w:r>
        <w:r w:rsidR="007209A8" w:rsidRPr="00CB5673">
          <w:rPr>
            <w:rStyle w:val="af1"/>
            <w:rFonts w:eastAsia="宋体"/>
            <w:noProof/>
          </w:rPr>
          <w:t>条</w:t>
        </w:r>
        <w:r w:rsidR="007209A8">
          <w:rPr>
            <w:rFonts w:asciiTheme="minorHAnsi" w:eastAsiaTheme="minorEastAsia" w:hAnsiTheme="minorHAnsi" w:cstheme="minorBidi"/>
            <w:b w:val="0"/>
            <w:bCs w:val="0"/>
            <w:caps w:val="0"/>
            <w:noProof/>
            <w:sz w:val="21"/>
            <w:szCs w:val="22"/>
          </w:rPr>
          <w:tab/>
        </w:r>
        <w:r w:rsidR="007209A8" w:rsidRPr="00CB5673">
          <w:rPr>
            <w:rStyle w:val="af1"/>
            <w:noProof/>
          </w:rPr>
          <w:t>项目建设</w:t>
        </w:r>
        <w:r w:rsidR="007209A8">
          <w:rPr>
            <w:noProof/>
            <w:webHidden/>
          </w:rPr>
          <w:tab/>
        </w:r>
        <w:r w:rsidR="007209A8">
          <w:rPr>
            <w:noProof/>
            <w:webHidden/>
          </w:rPr>
          <w:fldChar w:fldCharType="begin"/>
        </w:r>
        <w:r w:rsidR="007209A8">
          <w:rPr>
            <w:noProof/>
            <w:webHidden/>
          </w:rPr>
          <w:instrText xml:space="preserve"> PAGEREF _Toc26217584 \h </w:instrText>
        </w:r>
        <w:r w:rsidR="007209A8">
          <w:rPr>
            <w:noProof/>
            <w:webHidden/>
          </w:rPr>
        </w:r>
        <w:r w:rsidR="007209A8">
          <w:rPr>
            <w:noProof/>
            <w:webHidden/>
          </w:rPr>
          <w:fldChar w:fldCharType="separate"/>
        </w:r>
        <w:r w:rsidR="007209A8">
          <w:rPr>
            <w:noProof/>
            <w:webHidden/>
          </w:rPr>
          <w:t>20</w:t>
        </w:r>
        <w:r w:rsidR="007209A8">
          <w:rPr>
            <w:noProof/>
            <w:webHidden/>
          </w:rPr>
          <w:fldChar w:fldCharType="end"/>
        </w:r>
      </w:hyperlink>
    </w:p>
    <w:p w14:paraId="0B0A1B6C" w14:textId="7543BA8E"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85" w:history="1">
        <w:r w:rsidR="007209A8" w:rsidRPr="00CB5673">
          <w:rPr>
            <w:rStyle w:val="af1"/>
            <w:noProof/>
          </w:rPr>
          <w:t>7.1</w:t>
        </w:r>
        <w:r w:rsidR="007209A8">
          <w:rPr>
            <w:rFonts w:asciiTheme="minorHAnsi" w:eastAsiaTheme="minorEastAsia" w:hAnsiTheme="minorHAnsi" w:cstheme="minorBidi"/>
            <w:smallCaps w:val="0"/>
            <w:noProof/>
            <w:sz w:val="21"/>
            <w:szCs w:val="22"/>
          </w:rPr>
          <w:tab/>
        </w:r>
        <w:r w:rsidR="007209A8" w:rsidRPr="00CB5673">
          <w:rPr>
            <w:rStyle w:val="af1"/>
            <w:noProof/>
          </w:rPr>
          <w:t>设计和监理</w:t>
        </w:r>
        <w:r w:rsidR="007209A8">
          <w:rPr>
            <w:noProof/>
            <w:webHidden/>
          </w:rPr>
          <w:tab/>
        </w:r>
        <w:r w:rsidR="007209A8">
          <w:rPr>
            <w:noProof/>
            <w:webHidden/>
          </w:rPr>
          <w:fldChar w:fldCharType="begin"/>
        </w:r>
        <w:r w:rsidR="007209A8">
          <w:rPr>
            <w:noProof/>
            <w:webHidden/>
          </w:rPr>
          <w:instrText xml:space="preserve"> PAGEREF _Toc26217585 \h </w:instrText>
        </w:r>
        <w:r w:rsidR="007209A8">
          <w:rPr>
            <w:noProof/>
            <w:webHidden/>
          </w:rPr>
        </w:r>
        <w:r w:rsidR="007209A8">
          <w:rPr>
            <w:noProof/>
            <w:webHidden/>
          </w:rPr>
          <w:fldChar w:fldCharType="separate"/>
        </w:r>
        <w:r w:rsidR="007209A8">
          <w:rPr>
            <w:noProof/>
            <w:webHidden/>
          </w:rPr>
          <w:t>20</w:t>
        </w:r>
        <w:r w:rsidR="007209A8">
          <w:rPr>
            <w:noProof/>
            <w:webHidden/>
          </w:rPr>
          <w:fldChar w:fldCharType="end"/>
        </w:r>
      </w:hyperlink>
    </w:p>
    <w:p w14:paraId="1DCAA50D" w14:textId="5F73AAA9"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86" w:history="1">
        <w:r w:rsidR="007209A8" w:rsidRPr="00CB5673">
          <w:rPr>
            <w:rStyle w:val="af1"/>
            <w:noProof/>
          </w:rPr>
          <w:t>7.2</w:t>
        </w:r>
        <w:r w:rsidR="007209A8">
          <w:rPr>
            <w:rFonts w:asciiTheme="minorHAnsi" w:eastAsiaTheme="minorEastAsia" w:hAnsiTheme="minorHAnsi" w:cstheme="minorBidi"/>
            <w:smallCaps w:val="0"/>
            <w:noProof/>
            <w:sz w:val="21"/>
            <w:szCs w:val="22"/>
          </w:rPr>
          <w:tab/>
        </w:r>
        <w:r w:rsidR="007209A8" w:rsidRPr="00CB5673">
          <w:rPr>
            <w:rStyle w:val="af1"/>
            <w:noProof/>
          </w:rPr>
          <w:t>工程协调和管理</w:t>
        </w:r>
        <w:r w:rsidR="007209A8">
          <w:rPr>
            <w:noProof/>
            <w:webHidden/>
          </w:rPr>
          <w:tab/>
        </w:r>
        <w:r w:rsidR="007209A8">
          <w:rPr>
            <w:noProof/>
            <w:webHidden/>
          </w:rPr>
          <w:fldChar w:fldCharType="begin"/>
        </w:r>
        <w:r w:rsidR="007209A8">
          <w:rPr>
            <w:noProof/>
            <w:webHidden/>
          </w:rPr>
          <w:instrText xml:space="preserve"> PAGEREF _Toc26217586 \h </w:instrText>
        </w:r>
        <w:r w:rsidR="007209A8">
          <w:rPr>
            <w:noProof/>
            <w:webHidden/>
          </w:rPr>
        </w:r>
        <w:r w:rsidR="007209A8">
          <w:rPr>
            <w:noProof/>
            <w:webHidden/>
          </w:rPr>
          <w:fldChar w:fldCharType="separate"/>
        </w:r>
        <w:r w:rsidR="007209A8">
          <w:rPr>
            <w:noProof/>
            <w:webHidden/>
          </w:rPr>
          <w:t>21</w:t>
        </w:r>
        <w:r w:rsidR="007209A8">
          <w:rPr>
            <w:noProof/>
            <w:webHidden/>
          </w:rPr>
          <w:fldChar w:fldCharType="end"/>
        </w:r>
      </w:hyperlink>
    </w:p>
    <w:p w14:paraId="022A9AA6" w14:textId="49FF9773"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87" w:history="1">
        <w:r w:rsidR="007209A8" w:rsidRPr="00CB5673">
          <w:rPr>
            <w:rStyle w:val="af1"/>
            <w:noProof/>
          </w:rPr>
          <w:t>7.3</w:t>
        </w:r>
        <w:r w:rsidR="007209A8">
          <w:rPr>
            <w:rFonts w:asciiTheme="minorHAnsi" w:eastAsiaTheme="minorEastAsia" w:hAnsiTheme="minorHAnsi" w:cstheme="minorBidi"/>
            <w:smallCaps w:val="0"/>
            <w:noProof/>
            <w:sz w:val="21"/>
            <w:szCs w:val="22"/>
          </w:rPr>
          <w:tab/>
        </w:r>
        <w:r w:rsidR="007209A8" w:rsidRPr="00CB5673">
          <w:rPr>
            <w:rStyle w:val="af1"/>
            <w:noProof/>
          </w:rPr>
          <w:t>进度管理</w:t>
        </w:r>
        <w:r w:rsidR="007209A8">
          <w:rPr>
            <w:noProof/>
            <w:webHidden/>
          </w:rPr>
          <w:tab/>
        </w:r>
        <w:r w:rsidR="007209A8">
          <w:rPr>
            <w:noProof/>
            <w:webHidden/>
          </w:rPr>
          <w:fldChar w:fldCharType="begin"/>
        </w:r>
        <w:r w:rsidR="007209A8">
          <w:rPr>
            <w:noProof/>
            <w:webHidden/>
          </w:rPr>
          <w:instrText xml:space="preserve"> PAGEREF _Toc26217587 \h </w:instrText>
        </w:r>
        <w:r w:rsidR="007209A8">
          <w:rPr>
            <w:noProof/>
            <w:webHidden/>
          </w:rPr>
        </w:r>
        <w:r w:rsidR="007209A8">
          <w:rPr>
            <w:noProof/>
            <w:webHidden/>
          </w:rPr>
          <w:fldChar w:fldCharType="separate"/>
        </w:r>
        <w:r w:rsidR="007209A8">
          <w:rPr>
            <w:noProof/>
            <w:webHidden/>
          </w:rPr>
          <w:t>21</w:t>
        </w:r>
        <w:r w:rsidR="007209A8">
          <w:rPr>
            <w:noProof/>
            <w:webHidden/>
          </w:rPr>
          <w:fldChar w:fldCharType="end"/>
        </w:r>
      </w:hyperlink>
    </w:p>
    <w:p w14:paraId="377B8B40" w14:textId="06C3D084"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88" w:history="1">
        <w:r w:rsidR="007209A8" w:rsidRPr="00CB5673">
          <w:rPr>
            <w:rStyle w:val="af1"/>
            <w:noProof/>
          </w:rPr>
          <w:t>7.4</w:t>
        </w:r>
        <w:r w:rsidR="007209A8">
          <w:rPr>
            <w:rFonts w:asciiTheme="minorHAnsi" w:eastAsiaTheme="minorEastAsia" w:hAnsiTheme="minorHAnsi" w:cstheme="minorBidi"/>
            <w:smallCaps w:val="0"/>
            <w:noProof/>
            <w:sz w:val="21"/>
            <w:szCs w:val="22"/>
          </w:rPr>
          <w:tab/>
        </w:r>
        <w:r w:rsidR="007209A8" w:rsidRPr="00CB5673">
          <w:rPr>
            <w:rStyle w:val="af1"/>
            <w:noProof/>
          </w:rPr>
          <w:t>建安费计价依据</w:t>
        </w:r>
        <w:r w:rsidR="007209A8">
          <w:rPr>
            <w:noProof/>
            <w:webHidden/>
          </w:rPr>
          <w:tab/>
        </w:r>
        <w:r w:rsidR="007209A8">
          <w:rPr>
            <w:noProof/>
            <w:webHidden/>
          </w:rPr>
          <w:fldChar w:fldCharType="begin"/>
        </w:r>
        <w:r w:rsidR="007209A8">
          <w:rPr>
            <w:noProof/>
            <w:webHidden/>
          </w:rPr>
          <w:instrText xml:space="preserve"> PAGEREF _Toc26217588 \h </w:instrText>
        </w:r>
        <w:r w:rsidR="007209A8">
          <w:rPr>
            <w:noProof/>
            <w:webHidden/>
          </w:rPr>
        </w:r>
        <w:r w:rsidR="007209A8">
          <w:rPr>
            <w:noProof/>
            <w:webHidden/>
          </w:rPr>
          <w:fldChar w:fldCharType="separate"/>
        </w:r>
        <w:r w:rsidR="007209A8">
          <w:rPr>
            <w:noProof/>
            <w:webHidden/>
          </w:rPr>
          <w:t>24</w:t>
        </w:r>
        <w:r w:rsidR="007209A8">
          <w:rPr>
            <w:noProof/>
            <w:webHidden/>
          </w:rPr>
          <w:fldChar w:fldCharType="end"/>
        </w:r>
      </w:hyperlink>
    </w:p>
    <w:p w14:paraId="1999F1E4" w14:textId="01F4B577"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89" w:history="1">
        <w:r w:rsidR="007209A8" w:rsidRPr="00CB5673">
          <w:rPr>
            <w:rStyle w:val="af1"/>
            <w:noProof/>
          </w:rPr>
          <w:t>7.5</w:t>
        </w:r>
        <w:r w:rsidR="007209A8">
          <w:rPr>
            <w:rFonts w:asciiTheme="minorHAnsi" w:eastAsiaTheme="minorEastAsia" w:hAnsiTheme="minorHAnsi" w:cstheme="minorBidi"/>
            <w:smallCaps w:val="0"/>
            <w:noProof/>
            <w:sz w:val="21"/>
            <w:szCs w:val="22"/>
          </w:rPr>
          <w:tab/>
        </w:r>
        <w:r w:rsidR="007209A8" w:rsidRPr="00CB5673">
          <w:rPr>
            <w:rStyle w:val="af1"/>
            <w:noProof/>
          </w:rPr>
          <w:t>工程计量与付款</w:t>
        </w:r>
        <w:r w:rsidR="007209A8">
          <w:rPr>
            <w:noProof/>
            <w:webHidden/>
          </w:rPr>
          <w:tab/>
        </w:r>
        <w:r w:rsidR="007209A8">
          <w:rPr>
            <w:noProof/>
            <w:webHidden/>
          </w:rPr>
          <w:fldChar w:fldCharType="begin"/>
        </w:r>
        <w:r w:rsidR="007209A8">
          <w:rPr>
            <w:noProof/>
            <w:webHidden/>
          </w:rPr>
          <w:instrText xml:space="preserve"> PAGEREF _Toc26217589 \h </w:instrText>
        </w:r>
        <w:r w:rsidR="007209A8">
          <w:rPr>
            <w:noProof/>
            <w:webHidden/>
          </w:rPr>
        </w:r>
        <w:r w:rsidR="007209A8">
          <w:rPr>
            <w:noProof/>
            <w:webHidden/>
          </w:rPr>
          <w:fldChar w:fldCharType="separate"/>
        </w:r>
        <w:r w:rsidR="007209A8">
          <w:rPr>
            <w:noProof/>
            <w:webHidden/>
          </w:rPr>
          <w:t>25</w:t>
        </w:r>
        <w:r w:rsidR="007209A8">
          <w:rPr>
            <w:noProof/>
            <w:webHidden/>
          </w:rPr>
          <w:fldChar w:fldCharType="end"/>
        </w:r>
      </w:hyperlink>
    </w:p>
    <w:p w14:paraId="41E187ED" w14:textId="5CC0432B"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90" w:history="1">
        <w:r w:rsidR="007209A8" w:rsidRPr="00CB5673">
          <w:rPr>
            <w:rStyle w:val="af1"/>
            <w:noProof/>
          </w:rPr>
          <w:t>7.6</w:t>
        </w:r>
        <w:r w:rsidR="007209A8">
          <w:rPr>
            <w:rFonts w:asciiTheme="minorHAnsi" w:eastAsiaTheme="minorEastAsia" w:hAnsiTheme="minorHAnsi" w:cstheme="minorBidi"/>
            <w:smallCaps w:val="0"/>
            <w:noProof/>
            <w:sz w:val="21"/>
            <w:szCs w:val="22"/>
          </w:rPr>
          <w:tab/>
        </w:r>
        <w:r w:rsidR="007209A8" w:rsidRPr="00CB5673">
          <w:rPr>
            <w:rStyle w:val="af1"/>
            <w:noProof/>
          </w:rPr>
          <w:t>质量管理</w:t>
        </w:r>
        <w:r w:rsidR="007209A8">
          <w:rPr>
            <w:noProof/>
            <w:webHidden/>
          </w:rPr>
          <w:tab/>
        </w:r>
        <w:r w:rsidR="007209A8">
          <w:rPr>
            <w:noProof/>
            <w:webHidden/>
          </w:rPr>
          <w:fldChar w:fldCharType="begin"/>
        </w:r>
        <w:r w:rsidR="007209A8">
          <w:rPr>
            <w:noProof/>
            <w:webHidden/>
          </w:rPr>
          <w:instrText xml:space="preserve"> PAGEREF _Toc26217590 \h </w:instrText>
        </w:r>
        <w:r w:rsidR="007209A8">
          <w:rPr>
            <w:noProof/>
            <w:webHidden/>
          </w:rPr>
        </w:r>
        <w:r w:rsidR="007209A8">
          <w:rPr>
            <w:noProof/>
            <w:webHidden/>
          </w:rPr>
          <w:fldChar w:fldCharType="separate"/>
        </w:r>
        <w:r w:rsidR="007209A8">
          <w:rPr>
            <w:noProof/>
            <w:webHidden/>
          </w:rPr>
          <w:t>25</w:t>
        </w:r>
        <w:r w:rsidR="007209A8">
          <w:rPr>
            <w:noProof/>
            <w:webHidden/>
          </w:rPr>
          <w:fldChar w:fldCharType="end"/>
        </w:r>
      </w:hyperlink>
    </w:p>
    <w:p w14:paraId="04286F9C" w14:textId="786AD576"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91" w:history="1">
        <w:r w:rsidR="007209A8" w:rsidRPr="00CB5673">
          <w:rPr>
            <w:rStyle w:val="af1"/>
            <w:noProof/>
          </w:rPr>
          <w:t>7.7</w:t>
        </w:r>
        <w:r w:rsidR="007209A8">
          <w:rPr>
            <w:rFonts w:asciiTheme="minorHAnsi" w:eastAsiaTheme="minorEastAsia" w:hAnsiTheme="minorHAnsi" w:cstheme="minorBidi"/>
            <w:smallCaps w:val="0"/>
            <w:noProof/>
            <w:sz w:val="21"/>
            <w:szCs w:val="22"/>
          </w:rPr>
          <w:tab/>
        </w:r>
        <w:r w:rsidR="007209A8" w:rsidRPr="00CB5673">
          <w:rPr>
            <w:rStyle w:val="af1"/>
            <w:noProof/>
          </w:rPr>
          <w:t>项目管理</w:t>
        </w:r>
        <w:r w:rsidR="007209A8">
          <w:rPr>
            <w:noProof/>
            <w:webHidden/>
          </w:rPr>
          <w:tab/>
        </w:r>
        <w:r w:rsidR="007209A8">
          <w:rPr>
            <w:noProof/>
            <w:webHidden/>
          </w:rPr>
          <w:fldChar w:fldCharType="begin"/>
        </w:r>
        <w:r w:rsidR="007209A8">
          <w:rPr>
            <w:noProof/>
            <w:webHidden/>
          </w:rPr>
          <w:instrText xml:space="preserve"> PAGEREF _Toc26217591 \h </w:instrText>
        </w:r>
        <w:r w:rsidR="007209A8">
          <w:rPr>
            <w:noProof/>
            <w:webHidden/>
          </w:rPr>
        </w:r>
        <w:r w:rsidR="007209A8">
          <w:rPr>
            <w:noProof/>
            <w:webHidden/>
          </w:rPr>
          <w:fldChar w:fldCharType="separate"/>
        </w:r>
        <w:r w:rsidR="007209A8">
          <w:rPr>
            <w:noProof/>
            <w:webHidden/>
          </w:rPr>
          <w:t>27</w:t>
        </w:r>
        <w:r w:rsidR="007209A8">
          <w:rPr>
            <w:noProof/>
            <w:webHidden/>
          </w:rPr>
          <w:fldChar w:fldCharType="end"/>
        </w:r>
      </w:hyperlink>
    </w:p>
    <w:p w14:paraId="1E4E655A" w14:textId="2D86FB1B"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92" w:history="1">
        <w:r w:rsidR="007209A8" w:rsidRPr="00CB5673">
          <w:rPr>
            <w:rStyle w:val="af1"/>
            <w:noProof/>
          </w:rPr>
          <w:t>7.8</w:t>
        </w:r>
        <w:r w:rsidR="007209A8">
          <w:rPr>
            <w:rFonts w:asciiTheme="minorHAnsi" w:eastAsiaTheme="minorEastAsia" w:hAnsiTheme="minorHAnsi" w:cstheme="minorBidi"/>
            <w:smallCaps w:val="0"/>
            <w:noProof/>
            <w:sz w:val="21"/>
            <w:szCs w:val="22"/>
          </w:rPr>
          <w:tab/>
        </w:r>
        <w:r w:rsidR="007209A8" w:rsidRPr="00CB5673">
          <w:rPr>
            <w:rStyle w:val="af1"/>
            <w:noProof/>
          </w:rPr>
          <w:t>施工现场管理</w:t>
        </w:r>
        <w:r w:rsidR="007209A8">
          <w:rPr>
            <w:noProof/>
            <w:webHidden/>
          </w:rPr>
          <w:tab/>
        </w:r>
        <w:r w:rsidR="007209A8">
          <w:rPr>
            <w:noProof/>
            <w:webHidden/>
          </w:rPr>
          <w:fldChar w:fldCharType="begin"/>
        </w:r>
        <w:r w:rsidR="007209A8">
          <w:rPr>
            <w:noProof/>
            <w:webHidden/>
          </w:rPr>
          <w:instrText xml:space="preserve"> PAGEREF _Toc26217592 \h </w:instrText>
        </w:r>
        <w:r w:rsidR="007209A8">
          <w:rPr>
            <w:noProof/>
            <w:webHidden/>
          </w:rPr>
        </w:r>
        <w:r w:rsidR="007209A8">
          <w:rPr>
            <w:noProof/>
            <w:webHidden/>
          </w:rPr>
          <w:fldChar w:fldCharType="separate"/>
        </w:r>
        <w:r w:rsidR="007209A8">
          <w:rPr>
            <w:noProof/>
            <w:webHidden/>
          </w:rPr>
          <w:t>28</w:t>
        </w:r>
        <w:r w:rsidR="007209A8">
          <w:rPr>
            <w:noProof/>
            <w:webHidden/>
          </w:rPr>
          <w:fldChar w:fldCharType="end"/>
        </w:r>
      </w:hyperlink>
    </w:p>
    <w:p w14:paraId="4092F195" w14:textId="2F811F83"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93" w:history="1">
        <w:r w:rsidR="007209A8" w:rsidRPr="00CB5673">
          <w:rPr>
            <w:rStyle w:val="af1"/>
            <w:noProof/>
          </w:rPr>
          <w:t>7.9</w:t>
        </w:r>
        <w:r w:rsidR="007209A8">
          <w:rPr>
            <w:rFonts w:asciiTheme="minorHAnsi" w:eastAsiaTheme="minorEastAsia" w:hAnsiTheme="minorHAnsi" w:cstheme="minorBidi"/>
            <w:smallCaps w:val="0"/>
            <w:noProof/>
            <w:sz w:val="21"/>
            <w:szCs w:val="22"/>
          </w:rPr>
          <w:tab/>
        </w:r>
        <w:r w:rsidR="007209A8" w:rsidRPr="00CB5673">
          <w:rPr>
            <w:rStyle w:val="af1"/>
            <w:noProof/>
          </w:rPr>
          <w:t>工程变更与造价控制</w:t>
        </w:r>
        <w:r w:rsidR="007209A8">
          <w:rPr>
            <w:noProof/>
            <w:webHidden/>
          </w:rPr>
          <w:tab/>
        </w:r>
        <w:r w:rsidR="007209A8">
          <w:rPr>
            <w:noProof/>
            <w:webHidden/>
          </w:rPr>
          <w:fldChar w:fldCharType="begin"/>
        </w:r>
        <w:r w:rsidR="007209A8">
          <w:rPr>
            <w:noProof/>
            <w:webHidden/>
          </w:rPr>
          <w:instrText xml:space="preserve"> PAGEREF _Toc26217593 \h </w:instrText>
        </w:r>
        <w:r w:rsidR="007209A8">
          <w:rPr>
            <w:noProof/>
            <w:webHidden/>
          </w:rPr>
        </w:r>
        <w:r w:rsidR="007209A8">
          <w:rPr>
            <w:noProof/>
            <w:webHidden/>
          </w:rPr>
          <w:fldChar w:fldCharType="separate"/>
        </w:r>
        <w:r w:rsidR="007209A8">
          <w:rPr>
            <w:noProof/>
            <w:webHidden/>
          </w:rPr>
          <w:t>28</w:t>
        </w:r>
        <w:r w:rsidR="007209A8">
          <w:rPr>
            <w:noProof/>
            <w:webHidden/>
          </w:rPr>
          <w:fldChar w:fldCharType="end"/>
        </w:r>
      </w:hyperlink>
    </w:p>
    <w:p w14:paraId="604AAA55" w14:textId="240D9A55"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94" w:history="1">
        <w:r w:rsidR="007209A8" w:rsidRPr="00CB5673">
          <w:rPr>
            <w:rStyle w:val="af1"/>
            <w:noProof/>
          </w:rPr>
          <w:t>7.10</w:t>
        </w:r>
        <w:r w:rsidR="007209A8">
          <w:rPr>
            <w:rFonts w:asciiTheme="minorHAnsi" w:eastAsiaTheme="minorEastAsia" w:hAnsiTheme="minorHAnsi" w:cstheme="minorBidi"/>
            <w:smallCaps w:val="0"/>
            <w:noProof/>
            <w:sz w:val="21"/>
            <w:szCs w:val="22"/>
          </w:rPr>
          <w:tab/>
        </w:r>
        <w:r w:rsidR="007209A8" w:rsidRPr="00CB5673">
          <w:rPr>
            <w:rStyle w:val="af1"/>
            <w:noProof/>
          </w:rPr>
          <w:t>价款调整</w:t>
        </w:r>
        <w:r w:rsidR="007209A8">
          <w:rPr>
            <w:noProof/>
            <w:webHidden/>
          </w:rPr>
          <w:tab/>
        </w:r>
        <w:r w:rsidR="007209A8">
          <w:rPr>
            <w:noProof/>
            <w:webHidden/>
          </w:rPr>
          <w:fldChar w:fldCharType="begin"/>
        </w:r>
        <w:r w:rsidR="007209A8">
          <w:rPr>
            <w:noProof/>
            <w:webHidden/>
          </w:rPr>
          <w:instrText xml:space="preserve"> PAGEREF _Toc26217594 \h </w:instrText>
        </w:r>
        <w:r w:rsidR="007209A8">
          <w:rPr>
            <w:noProof/>
            <w:webHidden/>
          </w:rPr>
        </w:r>
        <w:r w:rsidR="007209A8">
          <w:rPr>
            <w:noProof/>
            <w:webHidden/>
          </w:rPr>
          <w:fldChar w:fldCharType="separate"/>
        </w:r>
        <w:r w:rsidR="007209A8">
          <w:rPr>
            <w:noProof/>
            <w:webHidden/>
          </w:rPr>
          <w:t>30</w:t>
        </w:r>
        <w:r w:rsidR="007209A8">
          <w:rPr>
            <w:noProof/>
            <w:webHidden/>
          </w:rPr>
          <w:fldChar w:fldCharType="end"/>
        </w:r>
      </w:hyperlink>
    </w:p>
    <w:p w14:paraId="2B756A7A" w14:textId="256F0CA3"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95" w:history="1">
        <w:r w:rsidR="007209A8" w:rsidRPr="00CB5673">
          <w:rPr>
            <w:rStyle w:val="af1"/>
            <w:noProof/>
          </w:rPr>
          <w:t>7.11</w:t>
        </w:r>
        <w:r w:rsidR="007209A8">
          <w:rPr>
            <w:rFonts w:asciiTheme="minorHAnsi" w:eastAsiaTheme="minorEastAsia" w:hAnsiTheme="minorHAnsi" w:cstheme="minorBidi"/>
            <w:smallCaps w:val="0"/>
            <w:noProof/>
            <w:sz w:val="21"/>
            <w:szCs w:val="22"/>
          </w:rPr>
          <w:tab/>
        </w:r>
        <w:r w:rsidR="007209A8" w:rsidRPr="00CB5673">
          <w:rPr>
            <w:rStyle w:val="af1"/>
            <w:noProof/>
          </w:rPr>
          <w:t>竣工验收</w:t>
        </w:r>
        <w:r w:rsidR="007209A8">
          <w:rPr>
            <w:noProof/>
            <w:webHidden/>
          </w:rPr>
          <w:tab/>
        </w:r>
        <w:r w:rsidR="007209A8">
          <w:rPr>
            <w:noProof/>
            <w:webHidden/>
          </w:rPr>
          <w:fldChar w:fldCharType="begin"/>
        </w:r>
        <w:r w:rsidR="007209A8">
          <w:rPr>
            <w:noProof/>
            <w:webHidden/>
          </w:rPr>
          <w:instrText xml:space="preserve"> PAGEREF _Toc26217595 \h </w:instrText>
        </w:r>
        <w:r w:rsidR="007209A8">
          <w:rPr>
            <w:noProof/>
            <w:webHidden/>
          </w:rPr>
        </w:r>
        <w:r w:rsidR="007209A8">
          <w:rPr>
            <w:noProof/>
            <w:webHidden/>
          </w:rPr>
          <w:fldChar w:fldCharType="separate"/>
        </w:r>
        <w:r w:rsidR="007209A8">
          <w:rPr>
            <w:noProof/>
            <w:webHidden/>
          </w:rPr>
          <w:t>31</w:t>
        </w:r>
        <w:r w:rsidR="007209A8">
          <w:rPr>
            <w:noProof/>
            <w:webHidden/>
          </w:rPr>
          <w:fldChar w:fldCharType="end"/>
        </w:r>
      </w:hyperlink>
    </w:p>
    <w:p w14:paraId="52829DDD" w14:textId="7FB84EF3"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96" w:history="1">
        <w:r w:rsidR="007209A8" w:rsidRPr="00CB5673">
          <w:rPr>
            <w:rStyle w:val="af1"/>
            <w:noProof/>
          </w:rPr>
          <w:t>7.12</w:t>
        </w:r>
        <w:r w:rsidR="007209A8">
          <w:rPr>
            <w:rFonts w:asciiTheme="minorHAnsi" w:eastAsiaTheme="minorEastAsia" w:hAnsiTheme="minorHAnsi" w:cstheme="minorBidi"/>
            <w:smallCaps w:val="0"/>
            <w:noProof/>
            <w:sz w:val="21"/>
            <w:szCs w:val="22"/>
          </w:rPr>
          <w:tab/>
        </w:r>
        <w:r w:rsidR="007209A8" w:rsidRPr="00CB5673">
          <w:rPr>
            <w:rStyle w:val="af1"/>
            <w:noProof/>
          </w:rPr>
          <w:t>竣工结算</w:t>
        </w:r>
        <w:r w:rsidR="007209A8">
          <w:rPr>
            <w:noProof/>
            <w:webHidden/>
          </w:rPr>
          <w:tab/>
        </w:r>
        <w:r w:rsidR="007209A8">
          <w:rPr>
            <w:noProof/>
            <w:webHidden/>
          </w:rPr>
          <w:fldChar w:fldCharType="begin"/>
        </w:r>
        <w:r w:rsidR="007209A8">
          <w:rPr>
            <w:noProof/>
            <w:webHidden/>
          </w:rPr>
          <w:instrText xml:space="preserve"> PAGEREF _Toc26217596 \h </w:instrText>
        </w:r>
        <w:r w:rsidR="007209A8">
          <w:rPr>
            <w:noProof/>
            <w:webHidden/>
          </w:rPr>
        </w:r>
        <w:r w:rsidR="007209A8">
          <w:rPr>
            <w:noProof/>
            <w:webHidden/>
          </w:rPr>
          <w:fldChar w:fldCharType="separate"/>
        </w:r>
        <w:r w:rsidR="007209A8">
          <w:rPr>
            <w:noProof/>
            <w:webHidden/>
          </w:rPr>
          <w:t>33</w:t>
        </w:r>
        <w:r w:rsidR="007209A8">
          <w:rPr>
            <w:noProof/>
            <w:webHidden/>
          </w:rPr>
          <w:fldChar w:fldCharType="end"/>
        </w:r>
      </w:hyperlink>
    </w:p>
    <w:p w14:paraId="77EF156D" w14:textId="5C221264"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97" w:history="1">
        <w:r w:rsidR="007209A8" w:rsidRPr="00CB5673">
          <w:rPr>
            <w:rStyle w:val="af1"/>
            <w:noProof/>
          </w:rPr>
          <w:t>7.13</w:t>
        </w:r>
        <w:r w:rsidR="007209A8">
          <w:rPr>
            <w:rFonts w:asciiTheme="minorHAnsi" w:eastAsiaTheme="minorEastAsia" w:hAnsiTheme="minorHAnsi" w:cstheme="minorBidi"/>
            <w:smallCaps w:val="0"/>
            <w:noProof/>
            <w:sz w:val="21"/>
            <w:szCs w:val="22"/>
          </w:rPr>
          <w:tab/>
        </w:r>
        <w:r w:rsidR="007209A8" w:rsidRPr="00CB5673">
          <w:rPr>
            <w:rStyle w:val="af1"/>
            <w:noProof/>
          </w:rPr>
          <w:t>文件管理</w:t>
        </w:r>
        <w:r w:rsidR="007209A8">
          <w:rPr>
            <w:noProof/>
            <w:webHidden/>
          </w:rPr>
          <w:tab/>
        </w:r>
        <w:r w:rsidR="007209A8">
          <w:rPr>
            <w:noProof/>
            <w:webHidden/>
          </w:rPr>
          <w:fldChar w:fldCharType="begin"/>
        </w:r>
        <w:r w:rsidR="007209A8">
          <w:rPr>
            <w:noProof/>
            <w:webHidden/>
          </w:rPr>
          <w:instrText xml:space="preserve"> PAGEREF _Toc26217597 \h </w:instrText>
        </w:r>
        <w:r w:rsidR="007209A8">
          <w:rPr>
            <w:noProof/>
            <w:webHidden/>
          </w:rPr>
        </w:r>
        <w:r w:rsidR="007209A8">
          <w:rPr>
            <w:noProof/>
            <w:webHidden/>
          </w:rPr>
          <w:fldChar w:fldCharType="separate"/>
        </w:r>
        <w:r w:rsidR="007209A8">
          <w:rPr>
            <w:noProof/>
            <w:webHidden/>
          </w:rPr>
          <w:t>33</w:t>
        </w:r>
        <w:r w:rsidR="007209A8">
          <w:rPr>
            <w:noProof/>
            <w:webHidden/>
          </w:rPr>
          <w:fldChar w:fldCharType="end"/>
        </w:r>
      </w:hyperlink>
    </w:p>
    <w:p w14:paraId="2A15F740" w14:textId="2AAD9317"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98" w:history="1">
        <w:r w:rsidR="007209A8" w:rsidRPr="00CB5673">
          <w:rPr>
            <w:rStyle w:val="af1"/>
            <w:noProof/>
          </w:rPr>
          <w:t>7.14</w:t>
        </w:r>
        <w:r w:rsidR="007209A8">
          <w:rPr>
            <w:rFonts w:asciiTheme="minorHAnsi" w:eastAsiaTheme="minorEastAsia" w:hAnsiTheme="minorHAnsi" w:cstheme="minorBidi"/>
            <w:smallCaps w:val="0"/>
            <w:noProof/>
            <w:sz w:val="21"/>
            <w:szCs w:val="22"/>
          </w:rPr>
          <w:tab/>
        </w:r>
        <w:r w:rsidR="007209A8" w:rsidRPr="00CB5673">
          <w:rPr>
            <w:rStyle w:val="af1"/>
            <w:noProof/>
          </w:rPr>
          <w:t>职员与劳工</w:t>
        </w:r>
        <w:r w:rsidR="007209A8">
          <w:rPr>
            <w:noProof/>
            <w:webHidden/>
          </w:rPr>
          <w:tab/>
        </w:r>
        <w:r w:rsidR="007209A8">
          <w:rPr>
            <w:noProof/>
            <w:webHidden/>
          </w:rPr>
          <w:fldChar w:fldCharType="begin"/>
        </w:r>
        <w:r w:rsidR="007209A8">
          <w:rPr>
            <w:noProof/>
            <w:webHidden/>
          </w:rPr>
          <w:instrText xml:space="preserve"> PAGEREF _Toc26217598 \h </w:instrText>
        </w:r>
        <w:r w:rsidR="007209A8">
          <w:rPr>
            <w:noProof/>
            <w:webHidden/>
          </w:rPr>
        </w:r>
        <w:r w:rsidR="007209A8">
          <w:rPr>
            <w:noProof/>
            <w:webHidden/>
          </w:rPr>
          <w:fldChar w:fldCharType="separate"/>
        </w:r>
        <w:r w:rsidR="007209A8">
          <w:rPr>
            <w:noProof/>
            <w:webHidden/>
          </w:rPr>
          <w:t>34</w:t>
        </w:r>
        <w:r w:rsidR="007209A8">
          <w:rPr>
            <w:noProof/>
            <w:webHidden/>
          </w:rPr>
          <w:fldChar w:fldCharType="end"/>
        </w:r>
      </w:hyperlink>
    </w:p>
    <w:p w14:paraId="27BB2772" w14:textId="0EEE499C"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599" w:history="1">
        <w:r w:rsidR="007209A8" w:rsidRPr="00CB5673">
          <w:rPr>
            <w:rStyle w:val="af1"/>
            <w:noProof/>
          </w:rPr>
          <w:t>7.15</w:t>
        </w:r>
        <w:r w:rsidR="007209A8">
          <w:rPr>
            <w:rFonts w:asciiTheme="minorHAnsi" w:eastAsiaTheme="minorEastAsia" w:hAnsiTheme="minorHAnsi" w:cstheme="minorBidi"/>
            <w:smallCaps w:val="0"/>
            <w:noProof/>
            <w:sz w:val="21"/>
            <w:szCs w:val="22"/>
          </w:rPr>
          <w:tab/>
        </w:r>
        <w:r w:rsidR="007209A8" w:rsidRPr="00CB5673">
          <w:rPr>
            <w:rStyle w:val="af1"/>
            <w:noProof/>
          </w:rPr>
          <w:t>开工、延误、暂停和复工</w:t>
        </w:r>
        <w:r w:rsidR="007209A8">
          <w:rPr>
            <w:noProof/>
            <w:webHidden/>
          </w:rPr>
          <w:tab/>
        </w:r>
        <w:r w:rsidR="007209A8">
          <w:rPr>
            <w:noProof/>
            <w:webHidden/>
          </w:rPr>
          <w:fldChar w:fldCharType="begin"/>
        </w:r>
        <w:r w:rsidR="007209A8">
          <w:rPr>
            <w:noProof/>
            <w:webHidden/>
          </w:rPr>
          <w:instrText xml:space="preserve"> PAGEREF _Toc26217599 \h </w:instrText>
        </w:r>
        <w:r w:rsidR="007209A8">
          <w:rPr>
            <w:noProof/>
            <w:webHidden/>
          </w:rPr>
        </w:r>
        <w:r w:rsidR="007209A8">
          <w:rPr>
            <w:noProof/>
            <w:webHidden/>
          </w:rPr>
          <w:fldChar w:fldCharType="separate"/>
        </w:r>
        <w:r w:rsidR="007209A8">
          <w:rPr>
            <w:noProof/>
            <w:webHidden/>
          </w:rPr>
          <w:t>35</w:t>
        </w:r>
        <w:r w:rsidR="007209A8">
          <w:rPr>
            <w:noProof/>
            <w:webHidden/>
          </w:rPr>
          <w:fldChar w:fldCharType="end"/>
        </w:r>
      </w:hyperlink>
    </w:p>
    <w:p w14:paraId="51E5080B" w14:textId="4EFCDA5B"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00" w:history="1">
        <w:r w:rsidR="007209A8" w:rsidRPr="00CB5673">
          <w:rPr>
            <w:rStyle w:val="af1"/>
            <w:noProof/>
          </w:rPr>
          <w:t>7.16</w:t>
        </w:r>
        <w:r w:rsidR="007209A8">
          <w:rPr>
            <w:rFonts w:asciiTheme="minorHAnsi" w:eastAsiaTheme="minorEastAsia" w:hAnsiTheme="minorHAnsi" w:cstheme="minorBidi"/>
            <w:smallCaps w:val="0"/>
            <w:noProof/>
            <w:sz w:val="21"/>
            <w:szCs w:val="22"/>
          </w:rPr>
          <w:tab/>
        </w:r>
        <w:r w:rsidR="007209A8" w:rsidRPr="00CB5673">
          <w:rPr>
            <w:rStyle w:val="af1"/>
            <w:noProof/>
          </w:rPr>
          <w:t>建设的放弃和甲方介入</w:t>
        </w:r>
        <w:r w:rsidR="007209A8">
          <w:rPr>
            <w:noProof/>
            <w:webHidden/>
          </w:rPr>
          <w:tab/>
        </w:r>
        <w:r w:rsidR="007209A8">
          <w:rPr>
            <w:noProof/>
            <w:webHidden/>
          </w:rPr>
          <w:fldChar w:fldCharType="begin"/>
        </w:r>
        <w:r w:rsidR="007209A8">
          <w:rPr>
            <w:noProof/>
            <w:webHidden/>
          </w:rPr>
          <w:instrText xml:space="preserve"> PAGEREF _Toc26217600 \h </w:instrText>
        </w:r>
        <w:r w:rsidR="007209A8">
          <w:rPr>
            <w:noProof/>
            <w:webHidden/>
          </w:rPr>
        </w:r>
        <w:r w:rsidR="007209A8">
          <w:rPr>
            <w:noProof/>
            <w:webHidden/>
          </w:rPr>
          <w:fldChar w:fldCharType="separate"/>
        </w:r>
        <w:r w:rsidR="007209A8">
          <w:rPr>
            <w:noProof/>
            <w:webHidden/>
          </w:rPr>
          <w:t>36</w:t>
        </w:r>
        <w:r w:rsidR="007209A8">
          <w:rPr>
            <w:noProof/>
            <w:webHidden/>
          </w:rPr>
          <w:fldChar w:fldCharType="end"/>
        </w:r>
      </w:hyperlink>
    </w:p>
    <w:p w14:paraId="5A7280B6" w14:textId="7C71C71C" w:rsidR="007209A8" w:rsidRDefault="00324FFE">
      <w:pPr>
        <w:pStyle w:val="11"/>
        <w:tabs>
          <w:tab w:val="left" w:pos="1680"/>
        </w:tabs>
        <w:spacing w:before="163" w:after="163"/>
        <w:ind w:left="600"/>
        <w:rPr>
          <w:rFonts w:asciiTheme="minorHAnsi" w:eastAsiaTheme="minorEastAsia" w:hAnsiTheme="minorHAnsi" w:cstheme="minorBidi"/>
          <w:b w:val="0"/>
          <w:bCs w:val="0"/>
          <w:caps w:val="0"/>
          <w:noProof/>
          <w:sz w:val="21"/>
          <w:szCs w:val="22"/>
        </w:rPr>
      </w:pPr>
      <w:hyperlink w:anchor="_Toc26217601" w:history="1">
        <w:r w:rsidR="007209A8" w:rsidRPr="00CB5673">
          <w:rPr>
            <w:rStyle w:val="af1"/>
            <w:rFonts w:eastAsia="宋体"/>
            <w:noProof/>
          </w:rPr>
          <w:t>第</w:t>
        </w:r>
        <w:r w:rsidR="007209A8" w:rsidRPr="00CB5673">
          <w:rPr>
            <w:rStyle w:val="af1"/>
            <w:rFonts w:eastAsia="宋体"/>
            <w:noProof/>
          </w:rPr>
          <w:t xml:space="preserve"> 8 </w:t>
        </w:r>
        <w:r w:rsidR="007209A8" w:rsidRPr="00CB5673">
          <w:rPr>
            <w:rStyle w:val="af1"/>
            <w:rFonts w:eastAsia="宋体"/>
            <w:noProof/>
          </w:rPr>
          <w:t>条</w:t>
        </w:r>
        <w:r w:rsidR="007209A8">
          <w:rPr>
            <w:rFonts w:asciiTheme="minorHAnsi" w:eastAsiaTheme="minorEastAsia" w:hAnsiTheme="minorHAnsi" w:cstheme="minorBidi"/>
            <w:b w:val="0"/>
            <w:bCs w:val="0"/>
            <w:caps w:val="0"/>
            <w:noProof/>
            <w:sz w:val="21"/>
            <w:szCs w:val="22"/>
          </w:rPr>
          <w:tab/>
        </w:r>
        <w:r w:rsidR="007209A8" w:rsidRPr="00CB5673">
          <w:rPr>
            <w:rStyle w:val="af1"/>
            <w:noProof/>
          </w:rPr>
          <w:t>项目运营维护与经营管理</w:t>
        </w:r>
        <w:r w:rsidR="007209A8">
          <w:rPr>
            <w:noProof/>
            <w:webHidden/>
          </w:rPr>
          <w:tab/>
        </w:r>
        <w:r w:rsidR="007209A8">
          <w:rPr>
            <w:noProof/>
            <w:webHidden/>
          </w:rPr>
          <w:fldChar w:fldCharType="begin"/>
        </w:r>
        <w:r w:rsidR="007209A8">
          <w:rPr>
            <w:noProof/>
            <w:webHidden/>
          </w:rPr>
          <w:instrText xml:space="preserve"> PAGEREF _Toc26217601 \h </w:instrText>
        </w:r>
        <w:r w:rsidR="007209A8">
          <w:rPr>
            <w:noProof/>
            <w:webHidden/>
          </w:rPr>
        </w:r>
        <w:r w:rsidR="007209A8">
          <w:rPr>
            <w:noProof/>
            <w:webHidden/>
          </w:rPr>
          <w:fldChar w:fldCharType="separate"/>
        </w:r>
        <w:r w:rsidR="007209A8">
          <w:rPr>
            <w:noProof/>
            <w:webHidden/>
          </w:rPr>
          <w:t>38</w:t>
        </w:r>
        <w:r w:rsidR="007209A8">
          <w:rPr>
            <w:noProof/>
            <w:webHidden/>
          </w:rPr>
          <w:fldChar w:fldCharType="end"/>
        </w:r>
      </w:hyperlink>
    </w:p>
    <w:p w14:paraId="75C0A37A" w14:textId="4C9CD31C"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02" w:history="1">
        <w:r w:rsidR="007209A8" w:rsidRPr="00CB5673">
          <w:rPr>
            <w:rStyle w:val="af1"/>
            <w:noProof/>
          </w:rPr>
          <w:t>8.1</w:t>
        </w:r>
        <w:r w:rsidR="007209A8">
          <w:rPr>
            <w:rFonts w:asciiTheme="minorHAnsi" w:eastAsiaTheme="minorEastAsia" w:hAnsiTheme="minorHAnsi" w:cstheme="minorBidi"/>
            <w:smallCaps w:val="0"/>
            <w:noProof/>
            <w:sz w:val="21"/>
            <w:szCs w:val="22"/>
          </w:rPr>
          <w:tab/>
        </w:r>
        <w:r w:rsidR="007209A8" w:rsidRPr="00CB5673">
          <w:rPr>
            <w:rStyle w:val="af1"/>
            <w:noProof/>
          </w:rPr>
          <w:t>运营维护管理</w:t>
        </w:r>
        <w:r w:rsidR="007209A8">
          <w:rPr>
            <w:noProof/>
            <w:webHidden/>
          </w:rPr>
          <w:tab/>
        </w:r>
        <w:r w:rsidR="007209A8">
          <w:rPr>
            <w:noProof/>
            <w:webHidden/>
          </w:rPr>
          <w:fldChar w:fldCharType="begin"/>
        </w:r>
        <w:r w:rsidR="007209A8">
          <w:rPr>
            <w:noProof/>
            <w:webHidden/>
          </w:rPr>
          <w:instrText xml:space="preserve"> PAGEREF _Toc26217602 \h </w:instrText>
        </w:r>
        <w:r w:rsidR="007209A8">
          <w:rPr>
            <w:noProof/>
            <w:webHidden/>
          </w:rPr>
        </w:r>
        <w:r w:rsidR="007209A8">
          <w:rPr>
            <w:noProof/>
            <w:webHidden/>
          </w:rPr>
          <w:fldChar w:fldCharType="separate"/>
        </w:r>
        <w:r w:rsidR="007209A8">
          <w:rPr>
            <w:noProof/>
            <w:webHidden/>
          </w:rPr>
          <w:t>38</w:t>
        </w:r>
        <w:r w:rsidR="007209A8">
          <w:rPr>
            <w:noProof/>
            <w:webHidden/>
          </w:rPr>
          <w:fldChar w:fldCharType="end"/>
        </w:r>
      </w:hyperlink>
    </w:p>
    <w:p w14:paraId="7A4C6598" w14:textId="427443B1"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03" w:history="1">
        <w:r w:rsidR="007209A8" w:rsidRPr="00CB5673">
          <w:rPr>
            <w:rStyle w:val="af1"/>
            <w:noProof/>
          </w:rPr>
          <w:t>8.2</w:t>
        </w:r>
        <w:r w:rsidR="007209A8">
          <w:rPr>
            <w:rFonts w:asciiTheme="minorHAnsi" w:eastAsiaTheme="minorEastAsia" w:hAnsiTheme="minorHAnsi" w:cstheme="minorBidi"/>
            <w:smallCaps w:val="0"/>
            <w:noProof/>
            <w:sz w:val="21"/>
            <w:szCs w:val="22"/>
          </w:rPr>
          <w:tab/>
        </w:r>
        <w:r w:rsidR="007209A8" w:rsidRPr="00CB5673">
          <w:rPr>
            <w:rStyle w:val="af1"/>
            <w:noProof/>
          </w:rPr>
          <w:t>维护服务的基本要求</w:t>
        </w:r>
        <w:r w:rsidR="007209A8">
          <w:rPr>
            <w:noProof/>
            <w:webHidden/>
          </w:rPr>
          <w:tab/>
        </w:r>
        <w:r w:rsidR="007209A8">
          <w:rPr>
            <w:noProof/>
            <w:webHidden/>
          </w:rPr>
          <w:fldChar w:fldCharType="begin"/>
        </w:r>
        <w:r w:rsidR="007209A8">
          <w:rPr>
            <w:noProof/>
            <w:webHidden/>
          </w:rPr>
          <w:instrText xml:space="preserve"> PAGEREF _Toc26217603 \h </w:instrText>
        </w:r>
        <w:r w:rsidR="007209A8">
          <w:rPr>
            <w:noProof/>
            <w:webHidden/>
          </w:rPr>
        </w:r>
        <w:r w:rsidR="007209A8">
          <w:rPr>
            <w:noProof/>
            <w:webHidden/>
          </w:rPr>
          <w:fldChar w:fldCharType="separate"/>
        </w:r>
        <w:r w:rsidR="007209A8">
          <w:rPr>
            <w:noProof/>
            <w:webHidden/>
          </w:rPr>
          <w:t>38</w:t>
        </w:r>
        <w:r w:rsidR="007209A8">
          <w:rPr>
            <w:noProof/>
            <w:webHidden/>
          </w:rPr>
          <w:fldChar w:fldCharType="end"/>
        </w:r>
      </w:hyperlink>
    </w:p>
    <w:p w14:paraId="5FE2762C" w14:textId="0B787985"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04" w:history="1">
        <w:r w:rsidR="007209A8" w:rsidRPr="00CB5673">
          <w:rPr>
            <w:rStyle w:val="af1"/>
            <w:noProof/>
          </w:rPr>
          <w:t>8.3</w:t>
        </w:r>
        <w:r w:rsidR="007209A8">
          <w:rPr>
            <w:rFonts w:asciiTheme="minorHAnsi" w:eastAsiaTheme="minorEastAsia" w:hAnsiTheme="minorHAnsi" w:cstheme="minorBidi"/>
            <w:smallCaps w:val="0"/>
            <w:noProof/>
            <w:sz w:val="21"/>
            <w:szCs w:val="22"/>
          </w:rPr>
          <w:tab/>
        </w:r>
        <w:r w:rsidR="007209A8" w:rsidRPr="00CB5673">
          <w:rPr>
            <w:rStyle w:val="af1"/>
            <w:noProof/>
          </w:rPr>
          <w:t>维护运营保函</w:t>
        </w:r>
        <w:r w:rsidR="007209A8">
          <w:rPr>
            <w:noProof/>
            <w:webHidden/>
          </w:rPr>
          <w:tab/>
        </w:r>
        <w:r w:rsidR="007209A8">
          <w:rPr>
            <w:noProof/>
            <w:webHidden/>
          </w:rPr>
          <w:fldChar w:fldCharType="begin"/>
        </w:r>
        <w:r w:rsidR="007209A8">
          <w:rPr>
            <w:noProof/>
            <w:webHidden/>
          </w:rPr>
          <w:instrText xml:space="preserve"> PAGEREF _Toc26217604 \h </w:instrText>
        </w:r>
        <w:r w:rsidR="007209A8">
          <w:rPr>
            <w:noProof/>
            <w:webHidden/>
          </w:rPr>
        </w:r>
        <w:r w:rsidR="007209A8">
          <w:rPr>
            <w:noProof/>
            <w:webHidden/>
          </w:rPr>
          <w:fldChar w:fldCharType="separate"/>
        </w:r>
        <w:r w:rsidR="007209A8">
          <w:rPr>
            <w:noProof/>
            <w:webHidden/>
          </w:rPr>
          <w:t>40</w:t>
        </w:r>
        <w:r w:rsidR="007209A8">
          <w:rPr>
            <w:noProof/>
            <w:webHidden/>
          </w:rPr>
          <w:fldChar w:fldCharType="end"/>
        </w:r>
      </w:hyperlink>
    </w:p>
    <w:p w14:paraId="0DDC5CDD" w14:textId="15FEF803"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05" w:history="1">
        <w:r w:rsidR="007209A8" w:rsidRPr="00CB5673">
          <w:rPr>
            <w:rStyle w:val="af1"/>
            <w:noProof/>
          </w:rPr>
          <w:t>8.4</w:t>
        </w:r>
        <w:r w:rsidR="007209A8">
          <w:rPr>
            <w:rFonts w:asciiTheme="minorHAnsi" w:eastAsiaTheme="minorEastAsia" w:hAnsiTheme="minorHAnsi" w:cstheme="minorBidi"/>
            <w:smallCaps w:val="0"/>
            <w:noProof/>
            <w:sz w:val="21"/>
            <w:szCs w:val="22"/>
          </w:rPr>
          <w:tab/>
        </w:r>
        <w:r w:rsidR="007209A8" w:rsidRPr="00CB5673">
          <w:rPr>
            <w:rStyle w:val="af1"/>
            <w:noProof/>
          </w:rPr>
          <w:t>维护手册</w:t>
        </w:r>
        <w:r w:rsidR="007209A8">
          <w:rPr>
            <w:noProof/>
            <w:webHidden/>
          </w:rPr>
          <w:tab/>
        </w:r>
        <w:r w:rsidR="007209A8">
          <w:rPr>
            <w:noProof/>
            <w:webHidden/>
          </w:rPr>
          <w:fldChar w:fldCharType="begin"/>
        </w:r>
        <w:r w:rsidR="007209A8">
          <w:rPr>
            <w:noProof/>
            <w:webHidden/>
          </w:rPr>
          <w:instrText xml:space="preserve"> PAGEREF _Toc26217605 \h </w:instrText>
        </w:r>
        <w:r w:rsidR="007209A8">
          <w:rPr>
            <w:noProof/>
            <w:webHidden/>
          </w:rPr>
        </w:r>
        <w:r w:rsidR="007209A8">
          <w:rPr>
            <w:noProof/>
            <w:webHidden/>
          </w:rPr>
          <w:fldChar w:fldCharType="separate"/>
        </w:r>
        <w:r w:rsidR="007209A8">
          <w:rPr>
            <w:noProof/>
            <w:webHidden/>
          </w:rPr>
          <w:t>41</w:t>
        </w:r>
        <w:r w:rsidR="007209A8">
          <w:rPr>
            <w:noProof/>
            <w:webHidden/>
          </w:rPr>
          <w:fldChar w:fldCharType="end"/>
        </w:r>
      </w:hyperlink>
    </w:p>
    <w:p w14:paraId="59E34CD2" w14:textId="1254D3CD"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06" w:history="1">
        <w:r w:rsidR="007209A8" w:rsidRPr="00CB5673">
          <w:rPr>
            <w:rStyle w:val="af1"/>
            <w:noProof/>
          </w:rPr>
          <w:t>8.5</w:t>
        </w:r>
        <w:r w:rsidR="007209A8">
          <w:rPr>
            <w:rFonts w:asciiTheme="minorHAnsi" w:eastAsiaTheme="minorEastAsia" w:hAnsiTheme="minorHAnsi" w:cstheme="minorBidi"/>
            <w:smallCaps w:val="0"/>
            <w:noProof/>
            <w:sz w:val="21"/>
            <w:szCs w:val="22"/>
          </w:rPr>
          <w:tab/>
        </w:r>
        <w:r w:rsidR="007209A8" w:rsidRPr="00CB5673">
          <w:rPr>
            <w:rStyle w:val="af1"/>
            <w:noProof/>
          </w:rPr>
          <w:t>维护质量标准</w:t>
        </w:r>
        <w:r w:rsidR="007209A8">
          <w:rPr>
            <w:noProof/>
            <w:webHidden/>
          </w:rPr>
          <w:tab/>
        </w:r>
        <w:r w:rsidR="007209A8">
          <w:rPr>
            <w:noProof/>
            <w:webHidden/>
          </w:rPr>
          <w:fldChar w:fldCharType="begin"/>
        </w:r>
        <w:r w:rsidR="007209A8">
          <w:rPr>
            <w:noProof/>
            <w:webHidden/>
          </w:rPr>
          <w:instrText xml:space="preserve"> PAGEREF _Toc26217606 \h </w:instrText>
        </w:r>
        <w:r w:rsidR="007209A8">
          <w:rPr>
            <w:noProof/>
            <w:webHidden/>
          </w:rPr>
        </w:r>
        <w:r w:rsidR="007209A8">
          <w:rPr>
            <w:noProof/>
            <w:webHidden/>
          </w:rPr>
          <w:fldChar w:fldCharType="separate"/>
        </w:r>
        <w:r w:rsidR="007209A8">
          <w:rPr>
            <w:noProof/>
            <w:webHidden/>
          </w:rPr>
          <w:t>42</w:t>
        </w:r>
        <w:r w:rsidR="007209A8">
          <w:rPr>
            <w:noProof/>
            <w:webHidden/>
          </w:rPr>
          <w:fldChar w:fldCharType="end"/>
        </w:r>
      </w:hyperlink>
    </w:p>
    <w:p w14:paraId="0006F985" w14:textId="069C73E8"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07" w:history="1">
        <w:r w:rsidR="007209A8" w:rsidRPr="00CB5673">
          <w:rPr>
            <w:rStyle w:val="af1"/>
            <w:noProof/>
          </w:rPr>
          <w:t>8.6</w:t>
        </w:r>
        <w:r w:rsidR="007209A8">
          <w:rPr>
            <w:rFonts w:asciiTheme="minorHAnsi" w:eastAsiaTheme="minorEastAsia" w:hAnsiTheme="minorHAnsi" w:cstheme="minorBidi"/>
            <w:smallCaps w:val="0"/>
            <w:noProof/>
            <w:sz w:val="21"/>
            <w:szCs w:val="22"/>
          </w:rPr>
          <w:tab/>
        </w:r>
        <w:r w:rsidR="007209A8" w:rsidRPr="00CB5673">
          <w:rPr>
            <w:rStyle w:val="af1"/>
            <w:noProof/>
          </w:rPr>
          <w:t>检查及日常评估</w:t>
        </w:r>
        <w:r w:rsidR="007209A8">
          <w:rPr>
            <w:noProof/>
            <w:webHidden/>
          </w:rPr>
          <w:tab/>
        </w:r>
        <w:r w:rsidR="007209A8">
          <w:rPr>
            <w:noProof/>
            <w:webHidden/>
          </w:rPr>
          <w:fldChar w:fldCharType="begin"/>
        </w:r>
        <w:r w:rsidR="007209A8">
          <w:rPr>
            <w:noProof/>
            <w:webHidden/>
          </w:rPr>
          <w:instrText xml:space="preserve"> PAGEREF _Toc26217607 \h </w:instrText>
        </w:r>
        <w:r w:rsidR="007209A8">
          <w:rPr>
            <w:noProof/>
            <w:webHidden/>
          </w:rPr>
        </w:r>
        <w:r w:rsidR="007209A8">
          <w:rPr>
            <w:noProof/>
            <w:webHidden/>
          </w:rPr>
          <w:fldChar w:fldCharType="separate"/>
        </w:r>
        <w:r w:rsidR="007209A8">
          <w:rPr>
            <w:noProof/>
            <w:webHidden/>
          </w:rPr>
          <w:t>42</w:t>
        </w:r>
        <w:r w:rsidR="007209A8">
          <w:rPr>
            <w:noProof/>
            <w:webHidden/>
          </w:rPr>
          <w:fldChar w:fldCharType="end"/>
        </w:r>
      </w:hyperlink>
    </w:p>
    <w:p w14:paraId="269F2601" w14:textId="64F89992"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08" w:history="1">
        <w:r w:rsidR="007209A8" w:rsidRPr="00CB5673">
          <w:rPr>
            <w:rStyle w:val="af1"/>
            <w:noProof/>
          </w:rPr>
          <w:t>8.7</w:t>
        </w:r>
        <w:r w:rsidR="007209A8">
          <w:rPr>
            <w:rFonts w:asciiTheme="minorHAnsi" w:eastAsiaTheme="minorEastAsia" w:hAnsiTheme="minorHAnsi" w:cstheme="minorBidi"/>
            <w:smallCaps w:val="0"/>
            <w:noProof/>
            <w:sz w:val="21"/>
            <w:szCs w:val="22"/>
          </w:rPr>
          <w:tab/>
        </w:r>
        <w:r w:rsidR="007209A8" w:rsidRPr="00CB5673">
          <w:rPr>
            <w:rStyle w:val="af1"/>
            <w:noProof/>
          </w:rPr>
          <w:t>未履行维护义务</w:t>
        </w:r>
        <w:r w:rsidR="007209A8">
          <w:rPr>
            <w:noProof/>
            <w:webHidden/>
          </w:rPr>
          <w:tab/>
        </w:r>
        <w:r w:rsidR="007209A8">
          <w:rPr>
            <w:noProof/>
            <w:webHidden/>
          </w:rPr>
          <w:fldChar w:fldCharType="begin"/>
        </w:r>
        <w:r w:rsidR="007209A8">
          <w:rPr>
            <w:noProof/>
            <w:webHidden/>
          </w:rPr>
          <w:instrText xml:space="preserve"> PAGEREF _Toc26217608 \h </w:instrText>
        </w:r>
        <w:r w:rsidR="007209A8">
          <w:rPr>
            <w:noProof/>
            <w:webHidden/>
          </w:rPr>
        </w:r>
        <w:r w:rsidR="007209A8">
          <w:rPr>
            <w:noProof/>
            <w:webHidden/>
          </w:rPr>
          <w:fldChar w:fldCharType="separate"/>
        </w:r>
        <w:r w:rsidR="007209A8">
          <w:rPr>
            <w:noProof/>
            <w:webHidden/>
          </w:rPr>
          <w:t>42</w:t>
        </w:r>
        <w:r w:rsidR="007209A8">
          <w:rPr>
            <w:noProof/>
            <w:webHidden/>
          </w:rPr>
          <w:fldChar w:fldCharType="end"/>
        </w:r>
      </w:hyperlink>
    </w:p>
    <w:p w14:paraId="4281C12B" w14:textId="71BFCD4D"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09" w:history="1">
        <w:r w:rsidR="007209A8" w:rsidRPr="00CB5673">
          <w:rPr>
            <w:rStyle w:val="af1"/>
            <w:noProof/>
          </w:rPr>
          <w:t>8.8</w:t>
        </w:r>
        <w:r w:rsidR="007209A8">
          <w:rPr>
            <w:rFonts w:asciiTheme="minorHAnsi" w:eastAsiaTheme="minorEastAsia" w:hAnsiTheme="minorHAnsi" w:cstheme="minorBidi"/>
            <w:smallCaps w:val="0"/>
            <w:noProof/>
            <w:sz w:val="21"/>
            <w:szCs w:val="22"/>
          </w:rPr>
          <w:tab/>
        </w:r>
        <w:r w:rsidR="007209A8" w:rsidRPr="00CB5673">
          <w:rPr>
            <w:rStyle w:val="af1"/>
            <w:noProof/>
          </w:rPr>
          <w:t>临时接管</w:t>
        </w:r>
        <w:r w:rsidR="007209A8">
          <w:rPr>
            <w:noProof/>
            <w:webHidden/>
          </w:rPr>
          <w:tab/>
        </w:r>
        <w:r w:rsidR="007209A8">
          <w:rPr>
            <w:noProof/>
            <w:webHidden/>
          </w:rPr>
          <w:fldChar w:fldCharType="begin"/>
        </w:r>
        <w:r w:rsidR="007209A8">
          <w:rPr>
            <w:noProof/>
            <w:webHidden/>
          </w:rPr>
          <w:instrText xml:space="preserve"> PAGEREF _Toc26217609 \h </w:instrText>
        </w:r>
        <w:r w:rsidR="007209A8">
          <w:rPr>
            <w:noProof/>
            <w:webHidden/>
          </w:rPr>
        </w:r>
        <w:r w:rsidR="007209A8">
          <w:rPr>
            <w:noProof/>
            <w:webHidden/>
          </w:rPr>
          <w:fldChar w:fldCharType="separate"/>
        </w:r>
        <w:r w:rsidR="007209A8">
          <w:rPr>
            <w:noProof/>
            <w:webHidden/>
          </w:rPr>
          <w:t>43</w:t>
        </w:r>
        <w:r w:rsidR="007209A8">
          <w:rPr>
            <w:noProof/>
            <w:webHidden/>
          </w:rPr>
          <w:fldChar w:fldCharType="end"/>
        </w:r>
      </w:hyperlink>
    </w:p>
    <w:p w14:paraId="06DC56B5" w14:textId="1472E22B"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10" w:history="1">
        <w:r w:rsidR="007209A8" w:rsidRPr="00CB5673">
          <w:rPr>
            <w:rStyle w:val="af1"/>
            <w:noProof/>
          </w:rPr>
          <w:t>8.9</w:t>
        </w:r>
        <w:r w:rsidR="007209A8">
          <w:rPr>
            <w:rFonts w:asciiTheme="minorHAnsi" w:eastAsiaTheme="minorEastAsia" w:hAnsiTheme="minorHAnsi" w:cstheme="minorBidi"/>
            <w:smallCaps w:val="0"/>
            <w:noProof/>
            <w:sz w:val="21"/>
            <w:szCs w:val="22"/>
          </w:rPr>
          <w:tab/>
        </w:r>
        <w:r w:rsidR="007209A8" w:rsidRPr="00CB5673">
          <w:rPr>
            <w:rStyle w:val="af1"/>
            <w:noProof/>
          </w:rPr>
          <w:t>绩效考核</w:t>
        </w:r>
        <w:r w:rsidR="007209A8">
          <w:rPr>
            <w:noProof/>
            <w:webHidden/>
          </w:rPr>
          <w:tab/>
        </w:r>
        <w:r w:rsidR="007209A8">
          <w:rPr>
            <w:noProof/>
            <w:webHidden/>
          </w:rPr>
          <w:fldChar w:fldCharType="begin"/>
        </w:r>
        <w:r w:rsidR="007209A8">
          <w:rPr>
            <w:noProof/>
            <w:webHidden/>
          </w:rPr>
          <w:instrText xml:space="preserve"> PAGEREF _Toc26217610 \h </w:instrText>
        </w:r>
        <w:r w:rsidR="007209A8">
          <w:rPr>
            <w:noProof/>
            <w:webHidden/>
          </w:rPr>
        </w:r>
        <w:r w:rsidR="007209A8">
          <w:rPr>
            <w:noProof/>
            <w:webHidden/>
          </w:rPr>
          <w:fldChar w:fldCharType="separate"/>
        </w:r>
        <w:r w:rsidR="007209A8">
          <w:rPr>
            <w:noProof/>
            <w:webHidden/>
          </w:rPr>
          <w:t>43</w:t>
        </w:r>
        <w:r w:rsidR="007209A8">
          <w:rPr>
            <w:noProof/>
            <w:webHidden/>
          </w:rPr>
          <w:fldChar w:fldCharType="end"/>
        </w:r>
      </w:hyperlink>
    </w:p>
    <w:p w14:paraId="4DF70730" w14:textId="03CD478E"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11" w:history="1">
        <w:r w:rsidR="007209A8" w:rsidRPr="00CB5673">
          <w:rPr>
            <w:rStyle w:val="af1"/>
            <w:noProof/>
          </w:rPr>
          <w:t>8.10</w:t>
        </w:r>
        <w:r w:rsidR="007209A8">
          <w:rPr>
            <w:rFonts w:asciiTheme="minorHAnsi" w:eastAsiaTheme="minorEastAsia" w:hAnsiTheme="minorHAnsi" w:cstheme="minorBidi"/>
            <w:smallCaps w:val="0"/>
            <w:noProof/>
            <w:sz w:val="21"/>
            <w:szCs w:val="22"/>
          </w:rPr>
          <w:tab/>
        </w:r>
        <w:r w:rsidR="007209A8" w:rsidRPr="00CB5673">
          <w:rPr>
            <w:rStyle w:val="af1"/>
            <w:noProof/>
          </w:rPr>
          <w:t>中期评估</w:t>
        </w:r>
        <w:r w:rsidR="007209A8">
          <w:rPr>
            <w:noProof/>
            <w:webHidden/>
          </w:rPr>
          <w:tab/>
        </w:r>
        <w:r w:rsidR="007209A8">
          <w:rPr>
            <w:noProof/>
            <w:webHidden/>
          </w:rPr>
          <w:fldChar w:fldCharType="begin"/>
        </w:r>
        <w:r w:rsidR="007209A8">
          <w:rPr>
            <w:noProof/>
            <w:webHidden/>
          </w:rPr>
          <w:instrText xml:space="preserve"> PAGEREF _Toc26217611 \h </w:instrText>
        </w:r>
        <w:r w:rsidR="007209A8">
          <w:rPr>
            <w:noProof/>
            <w:webHidden/>
          </w:rPr>
        </w:r>
        <w:r w:rsidR="007209A8">
          <w:rPr>
            <w:noProof/>
            <w:webHidden/>
          </w:rPr>
          <w:fldChar w:fldCharType="separate"/>
        </w:r>
        <w:r w:rsidR="007209A8">
          <w:rPr>
            <w:noProof/>
            <w:webHidden/>
          </w:rPr>
          <w:t>43</w:t>
        </w:r>
        <w:r w:rsidR="007209A8">
          <w:rPr>
            <w:noProof/>
            <w:webHidden/>
          </w:rPr>
          <w:fldChar w:fldCharType="end"/>
        </w:r>
      </w:hyperlink>
    </w:p>
    <w:p w14:paraId="18DBA770" w14:textId="576890E0"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12" w:history="1">
        <w:r w:rsidR="007209A8" w:rsidRPr="00CB5673">
          <w:rPr>
            <w:rStyle w:val="af1"/>
            <w:noProof/>
          </w:rPr>
          <w:t>8.11</w:t>
        </w:r>
        <w:r w:rsidR="007209A8">
          <w:rPr>
            <w:rFonts w:asciiTheme="minorHAnsi" w:eastAsiaTheme="minorEastAsia" w:hAnsiTheme="minorHAnsi" w:cstheme="minorBidi"/>
            <w:smallCaps w:val="0"/>
            <w:noProof/>
            <w:sz w:val="21"/>
            <w:szCs w:val="22"/>
          </w:rPr>
          <w:tab/>
        </w:r>
        <w:r w:rsidR="007209A8" w:rsidRPr="00CB5673">
          <w:rPr>
            <w:rStyle w:val="af1"/>
            <w:noProof/>
          </w:rPr>
          <w:t>运营维护承包商</w:t>
        </w:r>
        <w:r w:rsidR="007209A8">
          <w:rPr>
            <w:noProof/>
            <w:webHidden/>
          </w:rPr>
          <w:tab/>
        </w:r>
        <w:r w:rsidR="007209A8">
          <w:rPr>
            <w:noProof/>
            <w:webHidden/>
          </w:rPr>
          <w:fldChar w:fldCharType="begin"/>
        </w:r>
        <w:r w:rsidR="007209A8">
          <w:rPr>
            <w:noProof/>
            <w:webHidden/>
          </w:rPr>
          <w:instrText xml:space="preserve"> PAGEREF _Toc26217612 \h </w:instrText>
        </w:r>
        <w:r w:rsidR="007209A8">
          <w:rPr>
            <w:noProof/>
            <w:webHidden/>
          </w:rPr>
        </w:r>
        <w:r w:rsidR="007209A8">
          <w:rPr>
            <w:noProof/>
            <w:webHidden/>
          </w:rPr>
          <w:fldChar w:fldCharType="separate"/>
        </w:r>
        <w:r w:rsidR="007209A8">
          <w:rPr>
            <w:noProof/>
            <w:webHidden/>
          </w:rPr>
          <w:t>43</w:t>
        </w:r>
        <w:r w:rsidR="007209A8">
          <w:rPr>
            <w:noProof/>
            <w:webHidden/>
          </w:rPr>
          <w:fldChar w:fldCharType="end"/>
        </w:r>
      </w:hyperlink>
    </w:p>
    <w:p w14:paraId="3DB335DA" w14:textId="06E6B26E" w:rsidR="007209A8" w:rsidRDefault="00324FFE">
      <w:pPr>
        <w:pStyle w:val="11"/>
        <w:tabs>
          <w:tab w:val="left" w:pos="1680"/>
        </w:tabs>
        <w:spacing w:before="163" w:after="163"/>
        <w:ind w:left="600"/>
        <w:rPr>
          <w:rFonts w:asciiTheme="minorHAnsi" w:eastAsiaTheme="minorEastAsia" w:hAnsiTheme="minorHAnsi" w:cstheme="minorBidi"/>
          <w:b w:val="0"/>
          <w:bCs w:val="0"/>
          <w:caps w:val="0"/>
          <w:noProof/>
          <w:sz w:val="21"/>
          <w:szCs w:val="22"/>
        </w:rPr>
      </w:pPr>
      <w:hyperlink w:anchor="_Toc26217613" w:history="1">
        <w:r w:rsidR="007209A8" w:rsidRPr="00CB5673">
          <w:rPr>
            <w:rStyle w:val="af1"/>
            <w:rFonts w:eastAsia="宋体"/>
            <w:noProof/>
          </w:rPr>
          <w:t>第</w:t>
        </w:r>
        <w:r w:rsidR="007209A8" w:rsidRPr="00CB5673">
          <w:rPr>
            <w:rStyle w:val="af1"/>
            <w:rFonts w:eastAsia="宋体"/>
            <w:noProof/>
          </w:rPr>
          <w:t xml:space="preserve"> 9 </w:t>
        </w:r>
        <w:r w:rsidR="007209A8" w:rsidRPr="00CB5673">
          <w:rPr>
            <w:rStyle w:val="af1"/>
            <w:rFonts w:eastAsia="宋体"/>
            <w:noProof/>
          </w:rPr>
          <w:t>条</w:t>
        </w:r>
        <w:r w:rsidR="007209A8">
          <w:rPr>
            <w:rFonts w:asciiTheme="minorHAnsi" w:eastAsiaTheme="minorEastAsia" w:hAnsiTheme="minorHAnsi" w:cstheme="minorBidi"/>
            <w:b w:val="0"/>
            <w:bCs w:val="0"/>
            <w:caps w:val="0"/>
            <w:noProof/>
            <w:sz w:val="21"/>
            <w:szCs w:val="22"/>
          </w:rPr>
          <w:tab/>
        </w:r>
        <w:r w:rsidR="007209A8" w:rsidRPr="00CB5673">
          <w:rPr>
            <w:rStyle w:val="af1"/>
            <w:noProof/>
          </w:rPr>
          <w:t>保险</w:t>
        </w:r>
        <w:r w:rsidR="007209A8">
          <w:rPr>
            <w:noProof/>
            <w:webHidden/>
          </w:rPr>
          <w:tab/>
        </w:r>
        <w:r w:rsidR="007209A8">
          <w:rPr>
            <w:noProof/>
            <w:webHidden/>
          </w:rPr>
          <w:fldChar w:fldCharType="begin"/>
        </w:r>
        <w:r w:rsidR="007209A8">
          <w:rPr>
            <w:noProof/>
            <w:webHidden/>
          </w:rPr>
          <w:instrText xml:space="preserve"> PAGEREF _Toc26217613 \h </w:instrText>
        </w:r>
        <w:r w:rsidR="007209A8">
          <w:rPr>
            <w:noProof/>
            <w:webHidden/>
          </w:rPr>
        </w:r>
        <w:r w:rsidR="007209A8">
          <w:rPr>
            <w:noProof/>
            <w:webHidden/>
          </w:rPr>
          <w:fldChar w:fldCharType="separate"/>
        </w:r>
        <w:r w:rsidR="007209A8">
          <w:rPr>
            <w:noProof/>
            <w:webHidden/>
          </w:rPr>
          <w:t>45</w:t>
        </w:r>
        <w:r w:rsidR="007209A8">
          <w:rPr>
            <w:noProof/>
            <w:webHidden/>
          </w:rPr>
          <w:fldChar w:fldCharType="end"/>
        </w:r>
      </w:hyperlink>
    </w:p>
    <w:p w14:paraId="1F25AE96" w14:textId="256130FB"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14" w:history="1">
        <w:r w:rsidR="007209A8" w:rsidRPr="00CB5673">
          <w:rPr>
            <w:rStyle w:val="af1"/>
            <w:noProof/>
          </w:rPr>
          <w:t>9.1</w:t>
        </w:r>
        <w:r w:rsidR="007209A8">
          <w:rPr>
            <w:rFonts w:asciiTheme="minorHAnsi" w:eastAsiaTheme="minorEastAsia" w:hAnsiTheme="minorHAnsi" w:cstheme="minorBidi"/>
            <w:smallCaps w:val="0"/>
            <w:noProof/>
            <w:sz w:val="21"/>
            <w:szCs w:val="22"/>
          </w:rPr>
          <w:tab/>
        </w:r>
        <w:r w:rsidR="007209A8" w:rsidRPr="00CB5673">
          <w:rPr>
            <w:rStyle w:val="af1"/>
            <w:noProof/>
          </w:rPr>
          <w:t>保险内容</w:t>
        </w:r>
        <w:r w:rsidR="007209A8">
          <w:rPr>
            <w:noProof/>
            <w:webHidden/>
          </w:rPr>
          <w:tab/>
        </w:r>
        <w:r w:rsidR="007209A8">
          <w:rPr>
            <w:noProof/>
            <w:webHidden/>
          </w:rPr>
          <w:fldChar w:fldCharType="begin"/>
        </w:r>
        <w:r w:rsidR="007209A8">
          <w:rPr>
            <w:noProof/>
            <w:webHidden/>
          </w:rPr>
          <w:instrText xml:space="preserve"> PAGEREF _Toc26217614 \h </w:instrText>
        </w:r>
        <w:r w:rsidR="007209A8">
          <w:rPr>
            <w:noProof/>
            <w:webHidden/>
          </w:rPr>
        </w:r>
        <w:r w:rsidR="007209A8">
          <w:rPr>
            <w:noProof/>
            <w:webHidden/>
          </w:rPr>
          <w:fldChar w:fldCharType="separate"/>
        </w:r>
        <w:r w:rsidR="007209A8">
          <w:rPr>
            <w:noProof/>
            <w:webHidden/>
          </w:rPr>
          <w:t>45</w:t>
        </w:r>
        <w:r w:rsidR="007209A8">
          <w:rPr>
            <w:noProof/>
            <w:webHidden/>
          </w:rPr>
          <w:fldChar w:fldCharType="end"/>
        </w:r>
      </w:hyperlink>
    </w:p>
    <w:p w14:paraId="03A7616D" w14:textId="1D1B7B42"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15" w:history="1">
        <w:r w:rsidR="007209A8" w:rsidRPr="00CB5673">
          <w:rPr>
            <w:rStyle w:val="af1"/>
            <w:noProof/>
          </w:rPr>
          <w:t>9.2</w:t>
        </w:r>
        <w:r w:rsidR="007209A8">
          <w:rPr>
            <w:rFonts w:asciiTheme="minorHAnsi" w:eastAsiaTheme="minorEastAsia" w:hAnsiTheme="minorHAnsi" w:cstheme="minorBidi"/>
            <w:smallCaps w:val="0"/>
            <w:noProof/>
            <w:sz w:val="21"/>
            <w:szCs w:val="22"/>
          </w:rPr>
          <w:tab/>
        </w:r>
        <w:r w:rsidR="007209A8" w:rsidRPr="00CB5673">
          <w:rPr>
            <w:rStyle w:val="af1"/>
            <w:noProof/>
          </w:rPr>
          <w:t>有关保险的总体要求</w:t>
        </w:r>
        <w:r w:rsidR="007209A8">
          <w:rPr>
            <w:noProof/>
            <w:webHidden/>
          </w:rPr>
          <w:tab/>
        </w:r>
        <w:r w:rsidR="007209A8">
          <w:rPr>
            <w:noProof/>
            <w:webHidden/>
          </w:rPr>
          <w:fldChar w:fldCharType="begin"/>
        </w:r>
        <w:r w:rsidR="007209A8">
          <w:rPr>
            <w:noProof/>
            <w:webHidden/>
          </w:rPr>
          <w:instrText xml:space="preserve"> PAGEREF _Toc26217615 \h </w:instrText>
        </w:r>
        <w:r w:rsidR="007209A8">
          <w:rPr>
            <w:noProof/>
            <w:webHidden/>
          </w:rPr>
        </w:r>
        <w:r w:rsidR="007209A8">
          <w:rPr>
            <w:noProof/>
            <w:webHidden/>
          </w:rPr>
          <w:fldChar w:fldCharType="separate"/>
        </w:r>
        <w:r w:rsidR="007209A8">
          <w:rPr>
            <w:noProof/>
            <w:webHidden/>
          </w:rPr>
          <w:t>45</w:t>
        </w:r>
        <w:r w:rsidR="007209A8">
          <w:rPr>
            <w:noProof/>
            <w:webHidden/>
          </w:rPr>
          <w:fldChar w:fldCharType="end"/>
        </w:r>
      </w:hyperlink>
    </w:p>
    <w:p w14:paraId="4751372A" w14:textId="7D065685"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16" w:history="1">
        <w:r w:rsidR="007209A8" w:rsidRPr="00CB5673">
          <w:rPr>
            <w:rStyle w:val="af1"/>
            <w:noProof/>
          </w:rPr>
          <w:t>9.3</w:t>
        </w:r>
        <w:r w:rsidR="007209A8">
          <w:rPr>
            <w:rFonts w:asciiTheme="minorHAnsi" w:eastAsiaTheme="minorEastAsia" w:hAnsiTheme="minorHAnsi" w:cstheme="minorBidi"/>
            <w:smallCaps w:val="0"/>
            <w:noProof/>
            <w:sz w:val="21"/>
            <w:szCs w:val="22"/>
          </w:rPr>
          <w:tab/>
        </w:r>
        <w:r w:rsidR="007209A8" w:rsidRPr="00CB5673">
          <w:rPr>
            <w:rStyle w:val="af1"/>
            <w:noProof/>
          </w:rPr>
          <w:t>未维持保险</w:t>
        </w:r>
        <w:r w:rsidR="007209A8">
          <w:rPr>
            <w:noProof/>
            <w:webHidden/>
          </w:rPr>
          <w:tab/>
        </w:r>
        <w:r w:rsidR="007209A8">
          <w:rPr>
            <w:noProof/>
            <w:webHidden/>
          </w:rPr>
          <w:fldChar w:fldCharType="begin"/>
        </w:r>
        <w:r w:rsidR="007209A8">
          <w:rPr>
            <w:noProof/>
            <w:webHidden/>
          </w:rPr>
          <w:instrText xml:space="preserve"> PAGEREF _Toc26217616 \h </w:instrText>
        </w:r>
        <w:r w:rsidR="007209A8">
          <w:rPr>
            <w:noProof/>
            <w:webHidden/>
          </w:rPr>
        </w:r>
        <w:r w:rsidR="007209A8">
          <w:rPr>
            <w:noProof/>
            <w:webHidden/>
          </w:rPr>
          <w:fldChar w:fldCharType="separate"/>
        </w:r>
        <w:r w:rsidR="007209A8">
          <w:rPr>
            <w:noProof/>
            <w:webHidden/>
          </w:rPr>
          <w:t>45</w:t>
        </w:r>
        <w:r w:rsidR="007209A8">
          <w:rPr>
            <w:noProof/>
            <w:webHidden/>
          </w:rPr>
          <w:fldChar w:fldCharType="end"/>
        </w:r>
      </w:hyperlink>
    </w:p>
    <w:p w14:paraId="11BE1250" w14:textId="0C207FE3"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17" w:history="1">
        <w:r w:rsidR="007209A8" w:rsidRPr="00CB5673">
          <w:rPr>
            <w:rStyle w:val="af1"/>
            <w:noProof/>
          </w:rPr>
          <w:t>9.4</w:t>
        </w:r>
        <w:r w:rsidR="007209A8">
          <w:rPr>
            <w:rFonts w:asciiTheme="minorHAnsi" w:eastAsiaTheme="minorEastAsia" w:hAnsiTheme="minorHAnsi" w:cstheme="minorBidi"/>
            <w:smallCaps w:val="0"/>
            <w:noProof/>
            <w:sz w:val="21"/>
            <w:szCs w:val="22"/>
          </w:rPr>
          <w:tab/>
        </w:r>
        <w:r w:rsidR="007209A8" w:rsidRPr="00CB5673">
          <w:rPr>
            <w:rStyle w:val="af1"/>
            <w:noProof/>
          </w:rPr>
          <w:t>购买与维持保险的义务</w:t>
        </w:r>
        <w:r w:rsidR="007209A8">
          <w:rPr>
            <w:noProof/>
            <w:webHidden/>
          </w:rPr>
          <w:tab/>
        </w:r>
        <w:r w:rsidR="007209A8">
          <w:rPr>
            <w:noProof/>
            <w:webHidden/>
          </w:rPr>
          <w:fldChar w:fldCharType="begin"/>
        </w:r>
        <w:r w:rsidR="007209A8">
          <w:rPr>
            <w:noProof/>
            <w:webHidden/>
          </w:rPr>
          <w:instrText xml:space="preserve"> PAGEREF _Toc26217617 \h </w:instrText>
        </w:r>
        <w:r w:rsidR="007209A8">
          <w:rPr>
            <w:noProof/>
            <w:webHidden/>
          </w:rPr>
        </w:r>
        <w:r w:rsidR="007209A8">
          <w:rPr>
            <w:noProof/>
            <w:webHidden/>
          </w:rPr>
          <w:fldChar w:fldCharType="separate"/>
        </w:r>
        <w:r w:rsidR="007209A8">
          <w:rPr>
            <w:noProof/>
            <w:webHidden/>
          </w:rPr>
          <w:t>45</w:t>
        </w:r>
        <w:r w:rsidR="007209A8">
          <w:rPr>
            <w:noProof/>
            <w:webHidden/>
          </w:rPr>
          <w:fldChar w:fldCharType="end"/>
        </w:r>
      </w:hyperlink>
    </w:p>
    <w:p w14:paraId="43D1488D" w14:textId="1AC2799E" w:rsidR="007209A8" w:rsidRDefault="00324FFE">
      <w:pPr>
        <w:pStyle w:val="11"/>
        <w:tabs>
          <w:tab w:val="left" w:pos="1680"/>
        </w:tabs>
        <w:spacing w:before="163" w:after="163"/>
        <w:ind w:left="600"/>
        <w:rPr>
          <w:rFonts w:asciiTheme="minorHAnsi" w:eastAsiaTheme="minorEastAsia" w:hAnsiTheme="minorHAnsi" w:cstheme="minorBidi"/>
          <w:b w:val="0"/>
          <w:bCs w:val="0"/>
          <w:caps w:val="0"/>
          <w:noProof/>
          <w:sz w:val="21"/>
          <w:szCs w:val="22"/>
        </w:rPr>
      </w:pPr>
      <w:hyperlink w:anchor="_Toc26217618" w:history="1">
        <w:r w:rsidR="007209A8" w:rsidRPr="00CB5673">
          <w:rPr>
            <w:rStyle w:val="af1"/>
            <w:rFonts w:eastAsia="宋体"/>
            <w:noProof/>
          </w:rPr>
          <w:t>第</w:t>
        </w:r>
        <w:r w:rsidR="007209A8" w:rsidRPr="00CB5673">
          <w:rPr>
            <w:rStyle w:val="af1"/>
            <w:rFonts w:eastAsia="宋体"/>
            <w:noProof/>
          </w:rPr>
          <w:t xml:space="preserve"> 10 </w:t>
        </w:r>
        <w:r w:rsidR="007209A8" w:rsidRPr="00CB5673">
          <w:rPr>
            <w:rStyle w:val="af1"/>
            <w:rFonts w:eastAsia="宋体"/>
            <w:noProof/>
          </w:rPr>
          <w:t>条</w:t>
        </w:r>
        <w:r w:rsidR="007209A8">
          <w:rPr>
            <w:rFonts w:asciiTheme="minorHAnsi" w:eastAsiaTheme="minorEastAsia" w:hAnsiTheme="minorHAnsi" w:cstheme="minorBidi"/>
            <w:b w:val="0"/>
            <w:bCs w:val="0"/>
            <w:caps w:val="0"/>
            <w:noProof/>
            <w:sz w:val="21"/>
            <w:szCs w:val="22"/>
          </w:rPr>
          <w:tab/>
        </w:r>
        <w:r w:rsidR="007209A8" w:rsidRPr="00CB5673">
          <w:rPr>
            <w:rStyle w:val="af1"/>
            <w:noProof/>
          </w:rPr>
          <w:t>可行性缺口补助</w:t>
        </w:r>
        <w:r w:rsidR="007209A8">
          <w:rPr>
            <w:noProof/>
            <w:webHidden/>
          </w:rPr>
          <w:tab/>
        </w:r>
        <w:r w:rsidR="007209A8">
          <w:rPr>
            <w:noProof/>
            <w:webHidden/>
          </w:rPr>
          <w:fldChar w:fldCharType="begin"/>
        </w:r>
        <w:r w:rsidR="007209A8">
          <w:rPr>
            <w:noProof/>
            <w:webHidden/>
          </w:rPr>
          <w:instrText xml:space="preserve"> PAGEREF _Toc26217618 \h </w:instrText>
        </w:r>
        <w:r w:rsidR="007209A8">
          <w:rPr>
            <w:noProof/>
            <w:webHidden/>
          </w:rPr>
        </w:r>
        <w:r w:rsidR="007209A8">
          <w:rPr>
            <w:noProof/>
            <w:webHidden/>
          </w:rPr>
          <w:fldChar w:fldCharType="separate"/>
        </w:r>
        <w:r w:rsidR="007209A8">
          <w:rPr>
            <w:noProof/>
            <w:webHidden/>
          </w:rPr>
          <w:t>47</w:t>
        </w:r>
        <w:r w:rsidR="007209A8">
          <w:rPr>
            <w:noProof/>
            <w:webHidden/>
          </w:rPr>
          <w:fldChar w:fldCharType="end"/>
        </w:r>
      </w:hyperlink>
    </w:p>
    <w:p w14:paraId="4ED9199F" w14:textId="3498261B"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19" w:history="1">
        <w:r w:rsidR="007209A8" w:rsidRPr="00CB5673">
          <w:rPr>
            <w:rStyle w:val="af1"/>
            <w:noProof/>
          </w:rPr>
          <w:t>10.1</w:t>
        </w:r>
        <w:r w:rsidR="007209A8">
          <w:rPr>
            <w:rFonts w:asciiTheme="minorHAnsi" w:eastAsiaTheme="minorEastAsia" w:hAnsiTheme="minorHAnsi" w:cstheme="minorBidi"/>
            <w:smallCaps w:val="0"/>
            <w:noProof/>
            <w:sz w:val="21"/>
            <w:szCs w:val="22"/>
          </w:rPr>
          <w:tab/>
        </w:r>
        <w:r w:rsidR="007209A8" w:rsidRPr="00CB5673">
          <w:rPr>
            <w:rStyle w:val="af1"/>
            <w:noProof/>
          </w:rPr>
          <w:t>可行性缺口补助</w:t>
        </w:r>
        <w:r w:rsidR="007209A8">
          <w:rPr>
            <w:noProof/>
            <w:webHidden/>
          </w:rPr>
          <w:tab/>
        </w:r>
        <w:r w:rsidR="007209A8">
          <w:rPr>
            <w:noProof/>
            <w:webHidden/>
          </w:rPr>
          <w:fldChar w:fldCharType="begin"/>
        </w:r>
        <w:r w:rsidR="007209A8">
          <w:rPr>
            <w:noProof/>
            <w:webHidden/>
          </w:rPr>
          <w:instrText xml:space="preserve"> PAGEREF _Toc26217619 \h </w:instrText>
        </w:r>
        <w:r w:rsidR="007209A8">
          <w:rPr>
            <w:noProof/>
            <w:webHidden/>
          </w:rPr>
        </w:r>
        <w:r w:rsidR="007209A8">
          <w:rPr>
            <w:noProof/>
            <w:webHidden/>
          </w:rPr>
          <w:fldChar w:fldCharType="separate"/>
        </w:r>
        <w:r w:rsidR="007209A8">
          <w:rPr>
            <w:noProof/>
            <w:webHidden/>
          </w:rPr>
          <w:t>47</w:t>
        </w:r>
        <w:r w:rsidR="007209A8">
          <w:rPr>
            <w:noProof/>
            <w:webHidden/>
          </w:rPr>
          <w:fldChar w:fldCharType="end"/>
        </w:r>
      </w:hyperlink>
    </w:p>
    <w:p w14:paraId="79B8BEC7" w14:textId="343972D6"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20" w:history="1">
        <w:r w:rsidR="007209A8" w:rsidRPr="00CB5673">
          <w:rPr>
            <w:rStyle w:val="af1"/>
            <w:noProof/>
          </w:rPr>
          <w:t>10.2</w:t>
        </w:r>
        <w:r w:rsidR="007209A8">
          <w:rPr>
            <w:rFonts w:asciiTheme="minorHAnsi" w:eastAsiaTheme="minorEastAsia" w:hAnsiTheme="minorHAnsi" w:cstheme="minorBidi"/>
            <w:smallCaps w:val="0"/>
            <w:noProof/>
            <w:sz w:val="21"/>
            <w:szCs w:val="22"/>
          </w:rPr>
          <w:tab/>
        </w:r>
        <w:r w:rsidR="007209A8" w:rsidRPr="00CB5673">
          <w:rPr>
            <w:rStyle w:val="af1"/>
            <w:noProof/>
          </w:rPr>
          <w:t>可行性缺口补助的计算</w:t>
        </w:r>
        <w:r w:rsidR="007209A8">
          <w:rPr>
            <w:noProof/>
            <w:webHidden/>
          </w:rPr>
          <w:tab/>
        </w:r>
        <w:r w:rsidR="007209A8">
          <w:rPr>
            <w:noProof/>
            <w:webHidden/>
          </w:rPr>
          <w:fldChar w:fldCharType="begin"/>
        </w:r>
        <w:r w:rsidR="007209A8">
          <w:rPr>
            <w:noProof/>
            <w:webHidden/>
          </w:rPr>
          <w:instrText xml:space="preserve"> PAGEREF _Toc26217620 \h </w:instrText>
        </w:r>
        <w:r w:rsidR="007209A8">
          <w:rPr>
            <w:noProof/>
            <w:webHidden/>
          </w:rPr>
        </w:r>
        <w:r w:rsidR="007209A8">
          <w:rPr>
            <w:noProof/>
            <w:webHidden/>
          </w:rPr>
          <w:fldChar w:fldCharType="separate"/>
        </w:r>
        <w:r w:rsidR="007209A8">
          <w:rPr>
            <w:noProof/>
            <w:webHidden/>
          </w:rPr>
          <w:t>47</w:t>
        </w:r>
        <w:r w:rsidR="007209A8">
          <w:rPr>
            <w:noProof/>
            <w:webHidden/>
          </w:rPr>
          <w:fldChar w:fldCharType="end"/>
        </w:r>
      </w:hyperlink>
    </w:p>
    <w:p w14:paraId="3F7BC637" w14:textId="1D8DC221"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21" w:history="1">
        <w:r w:rsidR="007209A8" w:rsidRPr="00CB5673">
          <w:rPr>
            <w:rStyle w:val="af1"/>
            <w:noProof/>
          </w:rPr>
          <w:t>10.3</w:t>
        </w:r>
        <w:r w:rsidR="007209A8">
          <w:rPr>
            <w:rFonts w:asciiTheme="minorHAnsi" w:eastAsiaTheme="minorEastAsia" w:hAnsiTheme="minorHAnsi" w:cstheme="minorBidi"/>
            <w:smallCaps w:val="0"/>
            <w:noProof/>
            <w:sz w:val="21"/>
            <w:szCs w:val="22"/>
          </w:rPr>
          <w:tab/>
        </w:r>
        <w:r w:rsidR="007209A8" w:rsidRPr="00CB5673">
          <w:rPr>
            <w:rStyle w:val="af1"/>
            <w:noProof/>
          </w:rPr>
          <w:t>付费进度</w:t>
        </w:r>
        <w:r w:rsidR="007209A8">
          <w:rPr>
            <w:noProof/>
            <w:webHidden/>
          </w:rPr>
          <w:tab/>
        </w:r>
        <w:r w:rsidR="007209A8">
          <w:rPr>
            <w:noProof/>
            <w:webHidden/>
          </w:rPr>
          <w:fldChar w:fldCharType="begin"/>
        </w:r>
        <w:r w:rsidR="007209A8">
          <w:rPr>
            <w:noProof/>
            <w:webHidden/>
          </w:rPr>
          <w:instrText xml:space="preserve"> PAGEREF _Toc26217621 \h </w:instrText>
        </w:r>
        <w:r w:rsidR="007209A8">
          <w:rPr>
            <w:noProof/>
            <w:webHidden/>
          </w:rPr>
        </w:r>
        <w:r w:rsidR="007209A8">
          <w:rPr>
            <w:noProof/>
            <w:webHidden/>
          </w:rPr>
          <w:fldChar w:fldCharType="separate"/>
        </w:r>
        <w:r w:rsidR="007209A8">
          <w:rPr>
            <w:noProof/>
            <w:webHidden/>
          </w:rPr>
          <w:t>49</w:t>
        </w:r>
        <w:r w:rsidR="007209A8">
          <w:rPr>
            <w:noProof/>
            <w:webHidden/>
          </w:rPr>
          <w:fldChar w:fldCharType="end"/>
        </w:r>
      </w:hyperlink>
    </w:p>
    <w:p w14:paraId="0A6FF171" w14:textId="35256ED4"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22" w:history="1">
        <w:r w:rsidR="007209A8" w:rsidRPr="00CB5673">
          <w:rPr>
            <w:rStyle w:val="af1"/>
            <w:noProof/>
          </w:rPr>
          <w:t>10.4</w:t>
        </w:r>
        <w:r w:rsidR="007209A8">
          <w:rPr>
            <w:rFonts w:asciiTheme="minorHAnsi" w:eastAsiaTheme="minorEastAsia" w:hAnsiTheme="minorHAnsi" w:cstheme="minorBidi"/>
            <w:smallCaps w:val="0"/>
            <w:noProof/>
            <w:sz w:val="21"/>
            <w:szCs w:val="22"/>
          </w:rPr>
          <w:tab/>
        </w:r>
        <w:r w:rsidR="007209A8" w:rsidRPr="00CB5673">
          <w:rPr>
            <w:rStyle w:val="af1"/>
            <w:noProof/>
          </w:rPr>
          <w:t>付费程序</w:t>
        </w:r>
        <w:r w:rsidR="007209A8">
          <w:rPr>
            <w:noProof/>
            <w:webHidden/>
          </w:rPr>
          <w:tab/>
        </w:r>
        <w:r w:rsidR="007209A8">
          <w:rPr>
            <w:noProof/>
            <w:webHidden/>
          </w:rPr>
          <w:fldChar w:fldCharType="begin"/>
        </w:r>
        <w:r w:rsidR="007209A8">
          <w:rPr>
            <w:noProof/>
            <w:webHidden/>
          </w:rPr>
          <w:instrText xml:space="preserve"> PAGEREF _Toc26217622 \h </w:instrText>
        </w:r>
        <w:r w:rsidR="007209A8">
          <w:rPr>
            <w:noProof/>
            <w:webHidden/>
          </w:rPr>
        </w:r>
        <w:r w:rsidR="007209A8">
          <w:rPr>
            <w:noProof/>
            <w:webHidden/>
          </w:rPr>
          <w:fldChar w:fldCharType="separate"/>
        </w:r>
        <w:r w:rsidR="007209A8">
          <w:rPr>
            <w:noProof/>
            <w:webHidden/>
          </w:rPr>
          <w:t>50</w:t>
        </w:r>
        <w:r w:rsidR="007209A8">
          <w:rPr>
            <w:noProof/>
            <w:webHidden/>
          </w:rPr>
          <w:fldChar w:fldCharType="end"/>
        </w:r>
      </w:hyperlink>
    </w:p>
    <w:p w14:paraId="038E3E24" w14:textId="755396C4"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23" w:history="1">
        <w:r w:rsidR="007209A8" w:rsidRPr="00CB5673">
          <w:rPr>
            <w:rStyle w:val="af1"/>
            <w:noProof/>
          </w:rPr>
          <w:t>10.5</w:t>
        </w:r>
        <w:r w:rsidR="007209A8">
          <w:rPr>
            <w:rFonts w:asciiTheme="minorHAnsi" w:eastAsiaTheme="minorEastAsia" w:hAnsiTheme="minorHAnsi" w:cstheme="minorBidi"/>
            <w:smallCaps w:val="0"/>
            <w:noProof/>
            <w:sz w:val="21"/>
            <w:szCs w:val="22"/>
          </w:rPr>
          <w:tab/>
        </w:r>
        <w:r w:rsidR="007209A8" w:rsidRPr="00CB5673">
          <w:rPr>
            <w:rStyle w:val="af1"/>
            <w:noProof/>
          </w:rPr>
          <w:t>违约金的支付</w:t>
        </w:r>
        <w:r w:rsidR="007209A8">
          <w:rPr>
            <w:noProof/>
            <w:webHidden/>
          </w:rPr>
          <w:tab/>
        </w:r>
        <w:r w:rsidR="007209A8">
          <w:rPr>
            <w:noProof/>
            <w:webHidden/>
          </w:rPr>
          <w:fldChar w:fldCharType="begin"/>
        </w:r>
        <w:r w:rsidR="007209A8">
          <w:rPr>
            <w:noProof/>
            <w:webHidden/>
          </w:rPr>
          <w:instrText xml:space="preserve"> PAGEREF _Toc26217623 \h </w:instrText>
        </w:r>
        <w:r w:rsidR="007209A8">
          <w:rPr>
            <w:noProof/>
            <w:webHidden/>
          </w:rPr>
        </w:r>
        <w:r w:rsidR="007209A8">
          <w:rPr>
            <w:noProof/>
            <w:webHidden/>
          </w:rPr>
          <w:fldChar w:fldCharType="separate"/>
        </w:r>
        <w:r w:rsidR="007209A8">
          <w:rPr>
            <w:noProof/>
            <w:webHidden/>
          </w:rPr>
          <w:t>50</w:t>
        </w:r>
        <w:r w:rsidR="007209A8">
          <w:rPr>
            <w:noProof/>
            <w:webHidden/>
          </w:rPr>
          <w:fldChar w:fldCharType="end"/>
        </w:r>
      </w:hyperlink>
    </w:p>
    <w:p w14:paraId="02F2A680" w14:textId="022E2F96"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24" w:history="1">
        <w:r w:rsidR="007209A8" w:rsidRPr="00CB5673">
          <w:rPr>
            <w:rStyle w:val="af1"/>
            <w:noProof/>
          </w:rPr>
          <w:t>10.6</w:t>
        </w:r>
        <w:r w:rsidR="007209A8">
          <w:rPr>
            <w:rFonts w:asciiTheme="minorHAnsi" w:eastAsiaTheme="minorEastAsia" w:hAnsiTheme="minorHAnsi" w:cstheme="minorBidi"/>
            <w:smallCaps w:val="0"/>
            <w:noProof/>
            <w:sz w:val="21"/>
            <w:szCs w:val="22"/>
          </w:rPr>
          <w:tab/>
        </w:r>
        <w:r w:rsidR="007209A8" w:rsidRPr="00CB5673">
          <w:rPr>
            <w:rStyle w:val="af1"/>
            <w:noProof/>
          </w:rPr>
          <w:t>付款和开票</w:t>
        </w:r>
        <w:r w:rsidR="007209A8">
          <w:rPr>
            <w:noProof/>
            <w:webHidden/>
          </w:rPr>
          <w:tab/>
        </w:r>
        <w:r w:rsidR="007209A8">
          <w:rPr>
            <w:noProof/>
            <w:webHidden/>
          </w:rPr>
          <w:fldChar w:fldCharType="begin"/>
        </w:r>
        <w:r w:rsidR="007209A8">
          <w:rPr>
            <w:noProof/>
            <w:webHidden/>
          </w:rPr>
          <w:instrText xml:space="preserve"> PAGEREF _Toc26217624 \h </w:instrText>
        </w:r>
        <w:r w:rsidR="007209A8">
          <w:rPr>
            <w:noProof/>
            <w:webHidden/>
          </w:rPr>
        </w:r>
        <w:r w:rsidR="007209A8">
          <w:rPr>
            <w:noProof/>
            <w:webHidden/>
          </w:rPr>
          <w:fldChar w:fldCharType="separate"/>
        </w:r>
        <w:r w:rsidR="007209A8">
          <w:rPr>
            <w:noProof/>
            <w:webHidden/>
          </w:rPr>
          <w:t>50</w:t>
        </w:r>
        <w:r w:rsidR="007209A8">
          <w:rPr>
            <w:noProof/>
            <w:webHidden/>
          </w:rPr>
          <w:fldChar w:fldCharType="end"/>
        </w:r>
      </w:hyperlink>
    </w:p>
    <w:p w14:paraId="31EA318D" w14:textId="3B999BFA"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25" w:history="1">
        <w:r w:rsidR="007209A8" w:rsidRPr="00CB5673">
          <w:rPr>
            <w:rStyle w:val="af1"/>
            <w:noProof/>
          </w:rPr>
          <w:t>10.7</w:t>
        </w:r>
        <w:r w:rsidR="007209A8">
          <w:rPr>
            <w:rFonts w:asciiTheme="minorHAnsi" w:eastAsiaTheme="minorEastAsia" w:hAnsiTheme="minorHAnsi" w:cstheme="minorBidi"/>
            <w:smallCaps w:val="0"/>
            <w:noProof/>
            <w:sz w:val="21"/>
            <w:szCs w:val="22"/>
          </w:rPr>
          <w:tab/>
        </w:r>
        <w:r w:rsidR="007209A8" w:rsidRPr="00CB5673">
          <w:rPr>
            <w:rStyle w:val="af1"/>
            <w:noProof/>
          </w:rPr>
          <w:t>逾期付款</w:t>
        </w:r>
        <w:r w:rsidR="007209A8">
          <w:rPr>
            <w:noProof/>
            <w:webHidden/>
          </w:rPr>
          <w:tab/>
        </w:r>
        <w:r w:rsidR="007209A8">
          <w:rPr>
            <w:noProof/>
            <w:webHidden/>
          </w:rPr>
          <w:fldChar w:fldCharType="begin"/>
        </w:r>
        <w:r w:rsidR="007209A8">
          <w:rPr>
            <w:noProof/>
            <w:webHidden/>
          </w:rPr>
          <w:instrText xml:space="preserve"> PAGEREF _Toc26217625 \h </w:instrText>
        </w:r>
        <w:r w:rsidR="007209A8">
          <w:rPr>
            <w:noProof/>
            <w:webHidden/>
          </w:rPr>
        </w:r>
        <w:r w:rsidR="007209A8">
          <w:rPr>
            <w:noProof/>
            <w:webHidden/>
          </w:rPr>
          <w:fldChar w:fldCharType="separate"/>
        </w:r>
        <w:r w:rsidR="007209A8">
          <w:rPr>
            <w:noProof/>
            <w:webHidden/>
          </w:rPr>
          <w:t>50</w:t>
        </w:r>
        <w:r w:rsidR="007209A8">
          <w:rPr>
            <w:noProof/>
            <w:webHidden/>
          </w:rPr>
          <w:fldChar w:fldCharType="end"/>
        </w:r>
      </w:hyperlink>
    </w:p>
    <w:p w14:paraId="007BB8C8" w14:textId="43266D58"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26" w:history="1">
        <w:r w:rsidR="007209A8" w:rsidRPr="00CB5673">
          <w:rPr>
            <w:rStyle w:val="af1"/>
            <w:noProof/>
          </w:rPr>
          <w:t>10.8</w:t>
        </w:r>
        <w:r w:rsidR="007209A8">
          <w:rPr>
            <w:rFonts w:asciiTheme="minorHAnsi" w:eastAsiaTheme="minorEastAsia" w:hAnsiTheme="minorHAnsi" w:cstheme="minorBidi"/>
            <w:smallCaps w:val="0"/>
            <w:noProof/>
            <w:sz w:val="21"/>
            <w:szCs w:val="22"/>
          </w:rPr>
          <w:tab/>
        </w:r>
        <w:r w:rsidR="007209A8" w:rsidRPr="00CB5673">
          <w:rPr>
            <w:rStyle w:val="af1"/>
            <w:noProof/>
          </w:rPr>
          <w:t>货币</w:t>
        </w:r>
        <w:r w:rsidR="007209A8">
          <w:rPr>
            <w:noProof/>
            <w:webHidden/>
          </w:rPr>
          <w:tab/>
        </w:r>
        <w:r w:rsidR="007209A8">
          <w:rPr>
            <w:noProof/>
            <w:webHidden/>
          </w:rPr>
          <w:fldChar w:fldCharType="begin"/>
        </w:r>
        <w:r w:rsidR="007209A8">
          <w:rPr>
            <w:noProof/>
            <w:webHidden/>
          </w:rPr>
          <w:instrText xml:space="preserve"> PAGEREF _Toc26217626 \h </w:instrText>
        </w:r>
        <w:r w:rsidR="007209A8">
          <w:rPr>
            <w:noProof/>
            <w:webHidden/>
          </w:rPr>
        </w:r>
        <w:r w:rsidR="007209A8">
          <w:rPr>
            <w:noProof/>
            <w:webHidden/>
          </w:rPr>
          <w:fldChar w:fldCharType="separate"/>
        </w:r>
        <w:r w:rsidR="007209A8">
          <w:rPr>
            <w:noProof/>
            <w:webHidden/>
          </w:rPr>
          <w:t>51</w:t>
        </w:r>
        <w:r w:rsidR="007209A8">
          <w:rPr>
            <w:noProof/>
            <w:webHidden/>
          </w:rPr>
          <w:fldChar w:fldCharType="end"/>
        </w:r>
      </w:hyperlink>
    </w:p>
    <w:p w14:paraId="256C90DF" w14:textId="0B300452" w:rsidR="007209A8" w:rsidRDefault="00324FFE">
      <w:pPr>
        <w:pStyle w:val="11"/>
        <w:tabs>
          <w:tab w:val="left" w:pos="1680"/>
        </w:tabs>
        <w:spacing w:before="163" w:after="163"/>
        <w:ind w:left="600"/>
        <w:rPr>
          <w:rFonts w:asciiTheme="minorHAnsi" w:eastAsiaTheme="minorEastAsia" w:hAnsiTheme="minorHAnsi" w:cstheme="minorBidi"/>
          <w:b w:val="0"/>
          <w:bCs w:val="0"/>
          <w:caps w:val="0"/>
          <w:noProof/>
          <w:sz w:val="21"/>
          <w:szCs w:val="22"/>
        </w:rPr>
      </w:pPr>
      <w:hyperlink w:anchor="_Toc26217627" w:history="1">
        <w:r w:rsidR="007209A8" w:rsidRPr="00CB5673">
          <w:rPr>
            <w:rStyle w:val="af1"/>
            <w:rFonts w:eastAsia="宋体"/>
            <w:noProof/>
          </w:rPr>
          <w:t>第</w:t>
        </w:r>
        <w:r w:rsidR="007209A8" w:rsidRPr="00CB5673">
          <w:rPr>
            <w:rStyle w:val="af1"/>
            <w:rFonts w:eastAsia="宋体"/>
            <w:noProof/>
          </w:rPr>
          <w:t xml:space="preserve"> 11 </w:t>
        </w:r>
        <w:r w:rsidR="007209A8" w:rsidRPr="00CB5673">
          <w:rPr>
            <w:rStyle w:val="af1"/>
            <w:rFonts w:eastAsia="宋体"/>
            <w:noProof/>
          </w:rPr>
          <w:t>条</w:t>
        </w:r>
        <w:r w:rsidR="007209A8">
          <w:rPr>
            <w:rFonts w:asciiTheme="minorHAnsi" w:eastAsiaTheme="minorEastAsia" w:hAnsiTheme="minorHAnsi" w:cstheme="minorBidi"/>
            <w:b w:val="0"/>
            <w:bCs w:val="0"/>
            <w:caps w:val="0"/>
            <w:noProof/>
            <w:sz w:val="21"/>
            <w:szCs w:val="22"/>
          </w:rPr>
          <w:tab/>
        </w:r>
        <w:r w:rsidR="007209A8" w:rsidRPr="00CB5673">
          <w:rPr>
            <w:rStyle w:val="af1"/>
            <w:noProof/>
          </w:rPr>
          <w:t>项目协议期满时项目设施的移交</w:t>
        </w:r>
        <w:r w:rsidR="007209A8">
          <w:rPr>
            <w:noProof/>
            <w:webHidden/>
          </w:rPr>
          <w:tab/>
        </w:r>
        <w:r w:rsidR="007209A8">
          <w:rPr>
            <w:noProof/>
            <w:webHidden/>
          </w:rPr>
          <w:fldChar w:fldCharType="begin"/>
        </w:r>
        <w:r w:rsidR="007209A8">
          <w:rPr>
            <w:noProof/>
            <w:webHidden/>
          </w:rPr>
          <w:instrText xml:space="preserve"> PAGEREF _Toc26217627 \h </w:instrText>
        </w:r>
        <w:r w:rsidR="007209A8">
          <w:rPr>
            <w:noProof/>
            <w:webHidden/>
          </w:rPr>
        </w:r>
        <w:r w:rsidR="007209A8">
          <w:rPr>
            <w:noProof/>
            <w:webHidden/>
          </w:rPr>
          <w:fldChar w:fldCharType="separate"/>
        </w:r>
        <w:r w:rsidR="007209A8">
          <w:rPr>
            <w:noProof/>
            <w:webHidden/>
          </w:rPr>
          <w:t>52</w:t>
        </w:r>
        <w:r w:rsidR="007209A8">
          <w:rPr>
            <w:noProof/>
            <w:webHidden/>
          </w:rPr>
          <w:fldChar w:fldCharType="end"/>
        </w:r>
      </w:hyperlink>
    </w:p>
    <w:p w14:paraId="50FE880A" w14:textId="68BBAA4E"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28" w:history="1">
        <w:r w:rsidR="007209A8" w:rsidRPr="00CB5673">
          <w:rPr>
            <w:rStyle w:val="af1"/>
            <w:noProof/>
          </w:rPr>
          <w:t>11.1</w:t>
        </w:r>
        <w:r w:rsidR="007209A8">
          <w:rPr>
            <w:rFonts w:asciiTheme="minorHAnsi" w:eastAsiaTheme="minorEastAsia" w:hAnsiTheme="minorHAnsi" w:cstheme="minorBidi"/>
            <w:smallCaps w:val="0"/>
            <w:noProof/>
            <w:sz w:val="21"/>
            <w:szCs w:val="22"/>
          </w:rPr>
          <w:tab/>
        </w:r>
        <w:r w:rsidR="007209A8" w:rsidRPr="00CB5673">
          <w:rPr>
            <w:rStyle w:val="af1"/>
            <w:noProof/>
          </w:rPr>
          <w:t>移交日</w:t>
        </w:r>
        <w:r w:rsidR="007209A8">
          <w:rPr>
            <w:noProof/>
            <w:webHidden/>
          </w:rPr>
          <w:tab/>
        </w:r>
        <w:r w:rsidR="007209A8">
          <w:rPr>
            <w:noProof/>
            <w:webHidden/>
          </w:rPr>
          <w:fldChar w:fldCharType="begin"/>
        </w:r>
        <w:r w:rsidR="007209A8">
          <w:rPr>
            <w:noProof/>
            <w:webHidden/>
          </w:rPr>
          <w:instrText xml:space="preserve"> PAGEREF _Toc26217628 \h </w:instrText>
        </w:r>
        <w:r w:rsidR="007209A8">
          <w:rPr>
            <w:noProof/>
            <w:webHidden/>
          </w:rPr>
        </w:r>
        <w:r w:rsidR="007209A8">
          <w:rPr>
            <w:noProof/>
            <w:webHidden/>
          </w:rPr>
          <w:fldChar w:fldCharType="separate"/>
        </w:r>
        <w:r w:rsidR="007209A8">
          <w:rPr>
            <w:noProof/>
            <w:webHidden/>
          </w:rPr>
          <w:t>52</w:t>
        </w:r>
        <w:r w:rsidR="007209A8">
          <w:rPr>
            <w:noProof/>
            <w:webHidden/>
          </w:rPr>
          <w:fldChar w:fldCharType="end"/>
        </w:r>
      </w:hyperlink>
    </w:p>
    <w:p w14:paraId="4FB5C27C" w14:textId="7E7F2867"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29" w:history="1">
        <w:r w:rsidR="007209A8" w:rsidRPr="00CB5673">
          <w:rPr>
            <w:rStyle w:val="af1"/>
            <w:noProof/>
          </w:rPr>
          <w:t>11.2</w:t>
        </w:r>
        <w:r w:rsidR="007209A8">
          <w:rPr>
            <w:rFonts w:asciiTheme="minorHAnsi" w:eastAsiaTheme="minorEastAsia" w:hAnsiTheme="minorHAnsi" w:cstheme="minorBidi"/>
            <w:smallCaps w:val="0"/>
            <w:noProof/>
            <w:sz w:val="21"/>
            <w:szCs w:val="22"/>
          </w:rPr>
          <w:tab/>
        </w:r>
        <w:r w:rsidR="007209A8" w:rsidRPr="00CB5673">
          <w:rPr>
            <w:rStyle w:val="af1"/>
            <w:noProof/>
          </w:rPr>
          <w:t>移交范围</w:t>
        </w:r>
        <w:r w:rsidR="007209A8">
          <w:rPr>
            <w:noProof/>
            <w:webHidden/>
          </w:rPr>
          <w:tab/>
        </w:r>
        <w:r w:rsidR="007209A8">
          <w:rPr>
            <w:noProof/>
            <w:webHidden/>
          </w:rPr>
          <w:fldChar w:fldCharType="begin"/>
        </w:r>
        <w:r w:rsidR="007209A8">
          <w:rPr>
            <w:noProof/>
            <w:webHidden/>
          </w:rPr>
          <w:instrText xml:space="preserve"> PAGEREF _Toc26217629 \h </w:instrText>
        </w:r>
        <w:r w:rsidR="007209A8">
          <w:rPr>
            <w:noProof/>
            <w:webHidden/>
          </w:rPr>
        </w:r>
        <w:r w:rsidR="007209A8">
          <w:rPr>
            <w:noProof/>
            <w:webHidden/>
          </w:rPr>
          <w:fldChar w:fldCharType="separate"/>
        </w:r>
        <w:r w:rsidR="007209A8">
          <w:rPr>
            <w:noProof/>
            <w:webHidden/>
          </w:rPr>
          <w:t>52</w:t>
        </w:r>
        <w:r w:rsidR="007209A8">
          <w:rPr>
            <w:noProof/>
            <w:webHidden/>
          </w:rPr>
          <w:fldChar w:fldCharType="end"/>
        </w:r>
      </w:hyperlink>
    </w:p>
    <w:p w14:paraId="0AF2DEED" w14:textId="1BB1C4A8"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30" w:history="1">
        <w:r w:rsidR="007209A8" w:rsidRPr="00CB5673">
          <w:rPr>
            <w:rStyle w:val="af1"/>
            <w:noProof/>
          </w:rPr>
          <w:t>11.3</w:t>
        </w:r>
        <w:r w:rsidR="007209A8">
          <w:rPr>
            <w:rFonts w:asciiTheme="minorHAnsi" w:eastAsiaTheme="minorEastAsia" w:hAnsiTheme="minorHAnsi" w:cstheme="minorBidi"/>
            <w:smallCaps w:val="0"/>
            <w:noProof/>
            <w:sz w:val="21"/>
            <w:szCs w:val="22"/>
          </w:rPr>
          <w:tab/>
        </w:r>
        <w:r w:rsidR="007209A8" w:rsidRPr="00CB5673">
          <w:rPr>
            <w:rStyle w:val="af1"/>
            <w:noProof/>
          </w:rPr>
          <w:t>移交委员会和移交程序</w:t>
        </w:r>
        <w:r w:rsidR="007209A8">
          <w:rPr>
            <w:noProof/>
            <w:webHidden/>
          </w:rPr>
          <w:tab/>
        </w:r>
        <w:r w:rsidR="007209A8">
          <w:rPr>
            <w:noProof/>
            <w:webHidden/>
          </w:rPr>
          <w:fldChar w:fldCharType="begin"/>
        </w:r>
        <w:r w:rsidR="007209A8">
          <w:rPr>
            <w:noProof/>
            <w:webHidden/>
          </w:rPr>
          <w:instrText xml:space="preserve"> PAGEREF _Toc26217630 \h </w:instrText>
        </w:r>
        <w:r w:rsidR="007209A8">
          <w:rPr>
            <w:noProof/>
            <w:webHidden/>
          </w:rPr>
        </w:r>
        <w:r w:rsidR="007209A8">
          <w:rPr>
            <w:noProof/>
            <w:webHidden/>
          </w:rPr>
          <w:fldChar w:fldCharType="separate"/>
        </w:r>
        <w:r w:rsidR="007209A8">
          <w:rPr>
            <w:noProof/>
            <w:webHidden/>
          </w:rPr>
          <w:t>53</w:t>
        </w:r>
        <w:r w:rsidR="007209A8">
          <w:rPr>
            <w:noProof/>
            <w:webHidden/>
          </w:rPr>
          <w:fldChar w:fldCharType="end"/>
        </w:r>
      </w:hyperlink>
    </w:p>
    <w:p w14:paraId="225ECF57" w14:textId="0CEABC4D"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31" w:history="1">
        <w:r w:rsidR="007209A8" w:rsidRPr="00CB5673">
          <w:rPr>
            <w:rStyle w:val="af1"/>
            <w:noProof/>
          </w:rPr>
          <w:t>11.4</w:t>
        </w:r>
        <w:r w:rsidR="007209A8">
          <w:rPr>
            <w:rFonts w:asciiTheme="minorHAnsi" w:eastAsiaTheme="minorEastAsia" w:hAnsiTheme="minorHAnsi" w:cstheme="minorBidi"/>
            <w:smallCaps w:val="0"/>
            <w:noProof/>
            <w:sz w:val="21"/>
            <w:szCs w:val="22"/>
          </w:rPr>
          <w:tab/>
        </w:r>
        <w:r w:rsidR="007209A8" w:rsidRPr="00CB5673">
          <w:rPr>
            <w:rStyle w:val="af1"/>
            <w:noProof/>
          </w:rPr>
          <w:t>最后恢复性维修</w:t>
        </w:r>
        <w:r w:rsidR="007209A8">
          <w:rPr>
            <w:noProof/>
            <w:webHidden/>
          </w:rPr>
          <w:tab/>
        </w:r>
        <w:r w:rsidR="007209A8">
          <w:rPr>
            <w:noProof/>
            <w:webHidden/>
          </w:rPr>
          <w:fldChar w:fldCharType="begin"/>
        </w:r>
        <w:r w:rsidR="007209A8">
          <w:rPr>
            <w:noProof/>
            <w:webHidden/>
          </w:rPr>
          <w:instrText xml:space="preserve"> PAGEREF _Toc26217631 \h </w:instrText>
        </w:r>
        <w:r w:rsidR="007209A8">
          <w:rPr>
            <w:noProof/>
            <w:webHidden/>
          </w:rPr>
        </w:r>
        <w:r w:rsidR="007209A8">
          <w:rPr>
            <w:noProof/>
            <w:webHidden/>
          </w:rPr>
          <w:fldChar w:fldCharType="separate"/>
        </w:r>
        <w:r w:rsidR="007209A8">
          <w:rPr>
            <w:noProof/>
            <w:webHidden/>
          </w:rPr>
          <w:t>53</w:t>
        </w:r>
        <w:r w:rsidR="007209A8">
          <w:rPr>
            <w:noProof/>
            <w:webHidden/>
          </w:rPr>
          <w:fldChar w:fldCharType="end"/>
        </w:r>
      </w:hyperlink>
    </w:p>
    <w:p w14:paraId="2A44FAA6" w14:textId="45148D05"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32" w:history="1">
        <w:r w:rsidR="007209A8" w:rsidRPr="00CB5673">
          <w:rPr>
            <w:rStyle w:val="af1"/>
            <w:noProof/>
          </w:rPr>
          <w:t>11.5</w:t>
        </w:r>
        <w:r w:rsidR="007209A8">
          <w:rPr>
            <w:rFonts w:asciiTheme="minorHAnsi" w:eastAsiaTheme="minorEastAsia" w:hAnsiTheme="minorHAnsi" w:cstheme="minorBidi"/>
            <w:smallCaps w:val="0"/>
            <w:noProof/>
            <w:sz w:val="21"/>
            <w:szCs w:val="22"/>
          </w:rPr>
          <w:tab/>
        </w:r>
        <w:r w:rsidR="007209A8" w:rsidRPr="00CB5673">
          <w:rPr>
            <w:rStyle w:val="af1"/>
            <w:noProof/>
          </w:rPr>
          <w:t>保证、保险和技术的转让</w:t>
        </w:r>
        <w:r w:rsidR="007209A8">
          <w:rPr>
            <w:noProof/>
            <w:webHidden/>
          </w:rPr>
          <w:tab/>
        </w:r>
        <w:r w:rsidR="007209A8">
          <w:rPr>
            <w:noProof/>
            <w:webHidden/>
          </w:rPr>
          <w:fldChar w:fldCharType="begin"/>
        </w:r>
        <w:r w:rsidR="007209A8">
          <w:rPr>
            <w:noProof/>
            <w:webHidden/>
          </w:rPr>
          <w:instrText xml:space="preserve"> PAGEREF _Toc26217632 \h </w:instrText>
        </w:r>
        <w:r w:rsidR="007209A8">
          <w:rPr>
            <w:noProof/>
            <w:webHidden/>
          </w:rPr>
        </w:r>
        <w:r w:rsidR="007209A8">
          <w:rPr>
            <w:noProof/>
            <w:webHidden/>
          </w:rPr>
          <w:fldChar w:fldCharType="separate"/>
        </w:r>
        <w:r w:rsidR="007209A8">
          <w:rPr>
            <w:noProof/>
            <w:webHidden/>
          </w:rPr>
          <w:t>53</w:t>
        </w:r>
        <w:r w:rsidR="007209A8">
          <w:rPr>
            <w:noProof/>
            <w:webHidden/>
          </w:rPr>
          <w:fldChar w:fldCharType="end"/>
        </w:r>
      </w:hyperlink>
    </w:p>
    <w:p w14:paraId="33507511" w14:textId="056C1FBE"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33" w:history="1">
        <w:r w:rsidR="007209A8" w:rsidRPr="00CB5673">
          <w:rPr>
            <w:rStyle w:val="af1"/>
            <w:noProof/>
          </w:rPr>
          <w:t>11.6</w:t>
        </w:r>
        <w:r w:rsidR="007209A8">
          <w:rPr>
            <w:rFonts w:asciiTheme="minorHAnsi" w:eastAsiaTheme="minorEastAsia" w:hAnsiTheme="minorHAnsi" w:cstheme="minorBidi"/>
            <w:smallCaps w:val="0"/>
            <w:noProof/>
            <w:sz w:val="21"/>
            <w:szCs w:val="22"/>
          </w:rPr>
          <w:tab/>
        </w:r>
        <w:r w:rsidR="007209A8" w:rsidRPr="00CB5673">
          <w:rPr>
            <w:rStyle w:val="af1"/>
            <w:noProof/>
          </w:rPr>
          <w:t>合同的取消和转让</w:t>
        </w:r>
        <w:r w:rsidR="007209A8">
          <w:rPr>
            <w:noProof/>
            <w:webHidden/>
          </w:rPr>
          <w:tab/>
        </w:r>
        <w:r w:rsidR="007209A8">
          <w:rPr>
            <w:noProof/>
            <w:webHidden/>
          </w:rPr>
          <w:fldChar w:fldCharType="begin"/>
        </w:r>
        <w:r w:rsidR="007209A8">
          <w:rPr>
            <w:noProof/>
            <w:webHidden/>
          </w:rPr>
          <w:instrText xml:space="preserve"> PAGEREF _Toc26217633 \h </w:instrText>
        </w:r>
        <w:r w:rsidR="007209A8">
          <w:rPr>
            <w:noProof/>
            <w:webHidden/>
          </w:rPr>
        </w:r>
        <w:r w:rsidR="007209A8">
          <w:rPr>
            <w:noProof/>
            <w:webHidden/>
          </w:rPr>
          <w:fldChar w:fldCharType="separate"/>
        </w:r>
        <w:r w:rsidR="007209A8">
          <w:rPr>
            <w:noProof/>
            <w:webHidden/>
          </w:rPr>
          <w:t>54</w:t>
        </w:r>
        <w:r w:rsidR="007209A8">
          <w:rPr>
            <w:noProof/>
            <w:webHidden/>
          </w:rPr>
          <w:fldChar w:fldCharType="end"/>
        </w:r>
      </w:hyperlink>
    </w:p>
    <w:p w14:paraId="30A7E0F2" w14:textId="3BE91FBB"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34" w:history="1">
        <w:r w:rsidR="007209A8" w:rsidRPr="00CB5673">
          <w:rPr>
            <w:rStyle w:val="af1"/>
            <w:noProof/>
          </w:rPr>
          <w:t>11.7</w:t>
        </w:r>
        <w:r w:rsidR="007209A8">
          <w:rPr>
            <w:rFonts w:asciiTheme="minorHAnsi" w:eastAsiaTheme="minorEastAsia" w:hAnsiTheme="minorHAnsi" w:cstheme="minorBidi"/>
            <w:smallCaps w:val="0"/>
            <w:noProof/>
            <w:sz w:val="21"/>
            <w:szCs w:val="22"/>
          </w:rPr>
          <w:tab/>
        </w:r>
        <w:r w:rsidR="007209A8" w:rsidRPr="00CB5673">
          <w:rPr>
            <w:rStyle w:val="af1"/>
            <w:noProof/>
          </w:rPr>
          <w:t>项目公司人员</w:t>
        </w:r>
        <w:r w:rsidR="007209A8">
          <w:rPr>
            <w:noProof/>
            <w:webHidden/>
          </w:rPr>
          <w:tab/>
        </w:r>
        <w:r w:rsidR="007209A8">
          <w:rPr>
            <w:noProof/>
            <w:webHidden/>
          </w:rPr>
          <w:fldChar w:fldCharType="begin"/>
        </w:r>
        <w:r w:rsidR="007209A8">
          <w:rPr>
            <w:noProof/>
            <w:webHidden/>
          </w:rPr>
          <w:instrText xml:space="preserve"> PAGEREF _Toc26217634 \h </w:instrText>
        </w:r>
        <w:r w:rsidR="007209A8">
          <w:rPr>
            <w:noProof/>
            <w:webHidden/>
          </w:rPr>
        </w:r>
        <w:r w:rsidR="007209A8">
          <w:rPr>
            <w:noProof/>
            <w:webHidden/>
          </w:rPr>
          <w:fldChar w:fldCharType="separate"/>
        </w:r>
        <w:r w:rsidR="007209A8">
          <w:rPr>
            <w:noProof/>
            <w:webHidden/>
          </w:rPr>
          <w:t>54</w:t>
        </w:r>
        <w:r w:rsidR="007209A8">
          <w:rPr>
            <w:noProof/>
            <w:webHidden/>
          </w:rPr>
          <w:fldChar w:fldCharType="end"/>
        </w:r>
      </w:hyperlink>
    </w:p>
    <w:p w14:paraId="336D809A" w14:textId="4DEAD964"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35" w:history="1">
        <w:r w:rsidR="007209A8" w:rsidRPr="00CB5673">
          <w:rPr>
            <w:rStyle w:val="af1"/>
            <w:noProof/>
          </w:rPr>
          <w:t>11.8</w:t>
        </w:r>
        <w:r w:rsidR="007209A8">
          <w:rPr>
            <w:rFonts w:asciiTheme="minorHAnsi" w:eastAsiaTheme="minorEastAsia" w:hAnsiTheme="minorHAnsi" w:cstheme="minorBidi"/>
            <w:smallCaps w:val="0"/>
            <w:noProof/>
            <w:sz w:val="21"/>
            <w:szCs w:val="22"/>
          </w:rPr>
          <w:tab/>
        </w:r>
        <w:r w:rsidR="007209A8" w:rsidRPr="00CB5673">
          <w:rPr>
            <w:rStyle w:val="af1"/>
            <w:noProof/>
          </w:rPr>
          <w:t>移交标准与缺陷修复</w:t>
        </w:r>
        <w:r w:rsidR="007209A8">
          <w:rPr>
            <w:noProof/>
            <w:webHidden/>
          </w:rPr>
          <w:tab/>
        </w:r>
        <w:r w:rsidR="007209A8">
          <w:rPr>
            <w:noProof/>
            <w:webHidden/>
          </w:rPr>
          <w:fldChar w:fldCharType="begin"/>
        </w:r>
        <w:r w:rsidR="007209A8">
          <w:rPr>
            <w:noProof/>
            <w:webHidden/>
          </w:rPr>
          <w:instrText xml:space="preserve"> PAGEREF _Toc26217635 \h </w:instrText>
        </w:r>
        <w:r w:rsidR="007209A8">
          <w:rPr>
            <w:noProof/>
            <w:webHidden/>
          </w:rPr>
        </w:r>
        <w:r w:rsidR="007209A8">
          <w:rPr>
            <w:noProof/>
            <w:webHidden/>
          </w:rPr>
          <w:fldChar w:fldCharType="separate"/>
        </w:r>
        <w:r w:rsidR="007209A8">
          <w:rPr>
            <w:noProof/>
            <w:webHidden/>
          </w:rPr>
          <w:t>54</w:t>
        </w:r>
        <w:r w:rsidR="007209A8">
          <w:rPr>
            <w:noProof/>
            <w:webHidden/>
          </w:rPr>
          <w:fldChar w:fldCharType="end"/>
        </w:r>
      </w:hyperlink>
    </w:p>
    <w:p w14:paraId="0AEB61E0" w14:textId="30898AE8"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36" w:history="1">
        <w:r w:rsidR="007209A8" w:rsidRPr="00CB5673">
          <w:rPr>
            <w:rStyle w:val="af1"/>
            <w:noProof/>
          </w:rPr>
          <w:t>11.9</w:t>
        </w:r>
        <w:r w:rsidR="007209A8">
          <w:rPr>
            <w:rFonts w:asciiTheme="minorHAnsi" w:eastAsiaTheme="minorEastAsia" w:hAnsiTheme="minorHAnsi" w:cstheme="minorBidi"/>
            <w:smallCaps w:val="0"/>
            <w:noProof/>
            <w:sz w:val="21"/>
            <w:szCs w:val="22"/>
          </w:rPr>
          <w:tab/>
        </w:r>
        <w:r w:rsidR="007209A8" w:rsidRPr="00CB5673">
          <w:rPr>
            <w:rStyle w:val="af1"/>
            <w:noProof/>
          </w:rPr>
          <w:t>风险转移</w:t>
        </w:r>
        <w:r w:rsidR="007209A8">
          <w:rPr>
            <w:noProof/>
            <w:webHidden/>
          </w:rPr>
          <w:tab/>
        </w:r>
        <w:r w:rsidR="007209A8">
          <w:rPr>
            <w:noProof/>
            <w:webHidden/>
          </w:rPr>
          <w:fldChar w:fldCharType="begin"/>
        </w:r>
        <w:r w:rsidR="007209A8">
          <w:rPr>
            <w:noProof/>
            <w:webHidden/>
          </w:rPr>
          <w:instrText xml:space="preserve"> PAGEREF _Toc26217636 \h </w:instrText>
        </w:r>
        <w:r w:rsidR="007209A8">
          <w:rPr>
            <w:noProof/>
            <w:webHidden/>
          </w:rPr>
        </w:r>
        <w:r w:rsidR="007209A8">
          <w:rPr>
            <w:noProof/>
            <w:webHidden/>
          </w:rPr>
          <w:fldChar w:fldCharType="separate"/>
        </w:r>
        <w:r w:rsidR="007209A8">
          <w:rPr>
            <w:noProof/>
            <w:webHidden/>
          </w:rPr>
          <w:t>55</w:t>
        </w:r>
        <w:r w:rsidR="007209A8">
          <w:rPr>
            <w:noProof/>
            <w:webHidden/>
          </w:rPr>
          <w:fldChar w:fldCharType="end"/>
        </w:r>
      </w:hyperlink>
    </w:p>
    <w:p w14:paraId="03167E42" w14:textId="4F3A9CC5"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37" w:history="1">
        <w:r w:rsidR="007209A8" w:rsidRPr="00CB5673">
          <w:rPr>
            <w:rStyle w:val="af1"/>
            <w:noProof/>
          </w:rPr>
          <w:t>11.10</w:t>
        </w:r>
        <w:r w:rsidR="007209A8">
          <w:rPr>
            <w:rFonts w:asciiTheme="minorHAnsi" w:eastAsiaTheme="minorEastAsia" w:hAnsiTheme="minorHAnsi" w:cstheme="minorBidi"/>
            <w:smallCaps w:val="0"/>
            <w:noProof/>
            <w:sz w:val="21"/>
            <w:szCs w:val="22"/>
          </w:rPr>
          <w:tab/>
        </w:r>
        <w:r w:rsidR="007209A8" w:rsidRPr="00CB5673">
          <w:rPr>
            <w:rStyle w:val="af1"/>
            <w:noProof/>
          </w:rPr>
          <w:t>移交费用</w:t>
        </w:r>
        <w:r w:rsidR="007209A8">
          <w:rPr>
            <w:noProof/>
            <w:webHidden/>
          </w:rPr>
          <w:tab/>
        </w:r>
        <w:r w:rsidR="007209A8">
          <w:rPr>
            <w:noProof/>
            <w:webHidden/>
          </w:rPr>
          <w:fldChar w:fldCharType="begin"/>
        </w:r>
        <w:r w:rsidR="007209A8">
          <w:rPr>
            <w:noProof/>
            <w:webHidden/>
          </w:rPr>
          <w:instrText xml:space="preserve"> PAGEREF _Toc26217637 \h </w:instrText>
        </w:r>
        <w:r w:rsidR="007209A8">
          <w:rPr>
            <w:noProof/>
            <w:webHidden/>
          </w:rPr>
        </w:r>
        <w:r w:rsidR="007209A8">
          <w:rPr>
            <w:noProof/>
            <w:webHidden/>
          </w:rPr>
          <w:fldChar w:fldCharType="separate"/>
        </w:r>
        <w:r w:rsidR="007209A8">
          <w:rPr>
            <w:noProof/>
            <w:webHidden/>
          </w:rPr>
          <w:t>55</w:t>
        </w:r>
        <w:r w:rsidR="007209A8">
          <w:rPr>
            <w:noProof/>
            <w:webHidden/>
          </w:rPr>
          <w:fldChar w:fldCharType="end"/>
        </w:r>
      </w:hyperlink>
    </w:p>
    <w:p w14:paraId="10F66014" w14:textId="47173E43"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38" w:history="1">
        <w:r w:rsidR="007209A8" w:rsidRPr="00CB5673">
          <w:rPr>
            <w:rStyle w:val="af1"/>
            <w:noProof/>
          </w:rPr>
          <w:t>11.11</w:t>
        </w:r>
        <w:r w:rsidR="007209A8">
          <w:rPr>
            <w:rFonts w:asciiTheme="minorHAnsi" w:eastAsiaTheme="minorEastAsia" w:hAnsiTheme="minorHAnsi" w:cstheme="minorBidi"/>
            <w:smallCaps w:val="0"/>
            <w:noProof/>
            <w:sz w:val="21"/>
            <w:szCs w:val="22"/>
          </w:rPr>
          <w:tab/>
        </w:r>
        <w:r w:rsidR="007209A8" w:rsidRPr="00CB5673">
          <w:rPr>
            <w:rStyle w:val="af1"/>
            <w:noProof/>
          </w:rPr>
          <w:t>移交效力</w:t>
        </w:r>
        <w:r w:rsidR="007209A8">
          <w:rPr>
            <w:noProof/>
            <w:webHidden/>
          </w:rPr>
          <w:tab/>
        </w:r>
        <w:r w:rsidR="007209A8">
          <w:rPr>
            <w:noProof/>
            <w:webHidden/>
          </w:rPr>
          <w:fldChar w:fldCharType="begin"/>
        </w:r>
        <w:r w:rsidR="007209A8">
          <w:rPr>
            <w:noProof/>
            <w:webHidden/>
          </w:rPr>
          <w:instrText xml:space="preserve"> PAGEREF _Toc26217638 \h </w:instrText>
        </w:r>
        <w:r w:rsidR="007209A8">
          <w:rPr>
            <w:noProof/>
            <w:webHidden/>
          </w:rPr>
        </w:r>
        <w:r w:rsidR="007209A8">
          <w:rPr>
            <w:noProof/>
            <w:webHidden/>
          </w:rPr>
          <w:fldChar w:fldCharType="separate"/>
        </w:r>
        <w:r w:rsidR="007209A8">
          <w:rPr>
            <w:noProof/>
            <w:webHidden/>
          </w:rPr>
          <w:t>55</w:t>
        </w:r>
        <w:r w:rsidR="007209A8">
          <w:rPr>
            <w:noProof/>
            <w:webHidden/>
          </w:rPr>
          <w:fldChar w:fldCharType="end"/>
        </w:r>
      </w:hyperlink>
    </w:p>
    <w:p w14:paraId="56D0984A" w14:textId="473E7904"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39" w:history="1">
        <w:r w:rsidR="007209A8" w:rsidRPr="00CB5673">
          <w:rPr>
            <w:rStyle w:val="af1"/>
            <w:noProof/>
          </w:rPr>
          <w:t>11.12</w:t>
        </w:r>
        <w:r w:rsidR="007209A8">
          <w:rPr>
            <w:rFonts w:asciiTheme="minorHAnsi" w:eastAsiaTheme="minorEastAsia" w:hAnsiTheme="minorHAnsi" w:cstheme="minorBidi"/>
            <w:smallCaps w:val="0"/>
            <w:noProof/>
            <w:sz w:val="21"/>
            <w:szCs w:val="22"/>
          </w:rPr>
          <w:tab/>
        </w:r>
        <w:r w:rsidR="007209A8" w:rsidRPr="00CB5673">
          <w:rPr>
            <w:rStyle w:val="af1"/>
            <w:noProof/>
          </w:rPr>
          <w:t>移走乙方的其他无关物品</w:t>
        </w:r>
        <w:r w:rsidR="007209A8">
          <w:rPr>
            <w:noProof/>
            <w:webHidden/>
          </w:rPr>
          <w:tab/>
        </w:r>
        <w:r w:rsidR="007209A8">
          <w:rPr>
            <w:noProof/>
            <w:webHidden/>
          </w:rPr>
          <w:fldChar w:fldCharType="begin"/>
        </w:r>
        <w:r w:rsidR="007209A8">
          <w:rPr>
            <w:noProof/>
            <w:webHidden/>
          </w:rPr>
          <w:instrText xml:space="preserve"> PAGEREF _Toc26217639 \h </w:instrText>
        </w:r>
        <w:r w:rsidR="007209A8">
          <w:rPr>
            <w:noProof/>
            <w:webHidden/>
          </w:rPr>
        </w:r>
        <w:r w:rsidR="007209A8">
          <w:rPr>
            <w:noProof/>
            <w:webHidden/>
          </w:rPr>
          <w:fldChar w:fldCharType="separate"/>
        </w:r>
        <w:r w:rsidR="007209A8">
          <w:rPr>
            <w:noProof/>
            <w:webHidden/>
          </w:rPr>
          <w:t>55</w:t>
        </w:r>
        <w:r w:rsidR="007209A8">
          <w:rPr>
            <w:noProof/>
            <w:webHidden/>
          </w:rPr>
          <w:fldChar w:fldCharType="end"/>
        </w:r>
      </w:hyperlink>
    </w:p>
    <w:p w14:paraId="1B6F2221" w14:textId="0289CD0F"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40" w:history="1">
        <w:r w:rsidR="007209A8" w:rsidRPr="00CB5673">
          <w:rPr>
            <w:rStyle w:val="af1"/>
            <w:noProof/>
          </w:rPr>
          <w:t>11.13</w:t>
        </w:r>
        <w:r w:rsidR="007209A8">
          <w:rPr>
            <w:rFonts w:asciiTheme="minorHAnsi" w:eastAsiaTheme="minorEastAsia" w:hAnsiTheme="minorHAnsi" w:cstheme="minorBidi"/>
            <w:smallCaps w:val="0"/>
            <w:noProof/>
            <w:sz w:val="21"/>
            <w:szCs w:val="22"/>
          </w:rPr>
          <w:tab/>
        </w:r>
        <w:r w:rsidR="007209A8" w:rsidRPr="00CB5673">
          <w:rPr>
            <w:rStyle w:val="af1"/>
            <w:noProof/>
          </w:rPr>
          <w:t>移交维修保函</w:t>
        </w:r>
        <w:r w:rsidR="007209A8">
          <w:rPr>
            <w:noProof/>
            <w:webHidden/>
          </w:rPr>
          <w:tab/>
        </w:r>
        <w:r w:rsidR="007209A8">
          <w:rPr>
            <w:noProof/>
            <w:webHidden/>
          </w:rPr>
          <w:fldChar w:fldCharType="begin"/>
        </w:r>
        <w:r w:rsidR="007209A8">
          <w:rPr>
            <w:noProof/>
            <w:webHidden/>
          </w:rPr>
          <w:instrText xml:space="preserve"> PAGEREF _Toc26217640 \h </w:instrText>
        </w:r>
        <w:r w:rsidR="007209A8">
          <w:rPr>
            <w:noProof/>
            <w:webHidden/>
          </w:rPr>
        </w:r>
        <w:r w:rsidR="007209A8">
          <w:rPr>
            <w:noProof/>
            <w:webHidden/>
          </w:rPr>
          <w:fldChar w:fldCharType="separate"/>
        </w:r>
        <w:r w:rsidR="007209A8">
          <w:rPr>
            <w:noProof/>
            <w:webHidden/>
          </w:rPr>
          <w:t>55</w:t>
        </w:r>
        <w:r w:rsidR="007209A8">
          <w:rPr>
            <w:noProof/>
            <w:webHidden/>
          </w:rPr>
          <w:fldChar w:fldCharType="end"/>
        </w:r>
      </w:hyperlink>
    </w:p>
    <w:p w14:paraId="117D1E43" w14:textId="1D156995" w:rsidR="007209A8" w:rsidRDefault="00324FFE">
      <w:pPr>
        <w:pStyle w:val="11"/>
        <w:tabs>
          <w:tab w:val="left" w:pos="1680"/>
        </w:tabs>
        <w:spacing w:before="163" w:after="163"/>
        <w:ind w:left="600"/>
        <w:rPr>
          <w:rFonts w:asciiTheme="minorHAnsi" w:eastAsiaTheme="minorEastAsia" w:hAnsiTheme="minorHAnsi" w:cstheme="minorBidi"/>
          <w:b w:val="0"/>
          <w:bCs w:val="0"/>
          <w:caps w:val="0"/>
          <w:noProof/>
          <w:sz w:val="21"/>
          <w:szCs w:val="22"/>
        </w:rPr>
      </w:pPr>
      <w:hyperlink w:anchor="_Toc26217641" w:history="1">
        <w:r w:rsidR="007209A8" w:rsidRPr="00CB5673">
          <w:rPr>
            <w:rStyle w:val="af1"/>
            <w:rFonts w:eastAsia="宋体"/>
            <w:noProof/>
          </w:rPr>
          <w:t>第</w:t>
        </w:r>
        <w:r w:rsidR="007209A8" w:rsidRPr="00CB5673">
          <w:rPr>
            <w:rStyle w:val="af1"/>
            <w:rFonts w:eastAsia="宋体"/>
            <w:noProof/>
          </w:rPr>
          <w:t xml:space="preserve"> 12 </w:t>
        </w:r>
        <w:r w:rsidR="007209A8" w:rsidRPr="00CB5673">
          <w:rPr>
            <w:rStyle w:val="af1"/>
            <w:rFonts w:eastAsia="宋体"/>
            <w:noProof/>
          </w:rPr>
          <w:t>条</w:t>
        </w:r>
        <w:r w:rsidR="007209A8">
          <w:rPr>
            <w:rFonts w:asciiTheme="minorHAnsi" w:eastAsiaTheme="minorEastAsia" w:hAnsiTheme="minorHAnsi" w:cstheme="minorBidi"/>
            <w:b w:val="0"/>
            <w:bCs w:val="0"/>
            <w:caps w:val="0"/>
            <w:noProof/>
            <w:sz w:val="21"/>
            <w:szCs w:val="22"/>
          </w:rPr>
          <w:tab/>
        </w:r>
        <w:r w:rsidR="007209A8" w:rsidRPr="00CB5673">
          <w:rPr>
            <w:rStyle w:val="af1"/>
            <w:noProof/>
          </w:rPr>
          <w:t>不可抗力及法律变更</w:t>
        </w:r>
        <w:r w:rsidR="007209A8">
          <w:rPr>
            <w:noProof/>
            <w:webHidden/>
          </w:rPr>
          <w:tab/>
        </w:r>
        <w:r w:rsidR="007209A8">
          <w:rPr>
            <w:noProof/>
            <w:webHidden/>
          </w:rPr>
          <w:fldChar w:fldCharType="begin"/>
        </w:r>
        <w:r w:rsidR="007209A8">
          <w:rPr>
            <w:noProof/>
            <w:webHidden/>
          </w:rPr>
          <w:instrText xml:space="preserve"> PAGEREF _Toc26217641 \h </w:instrText>
        </w:r>
        <w:r w:rsidR="007209A8">
          <w:rPr>
            <w:noProof/>
            <w:webHidden/>
          </w:rPr>
        </w:r>
        <w:r w:rsidR="007209A8">
          <w:rPr>
            <w:noProof/>
            <w:webHidden/>
          </w:rPr>
          <w:fldChar w:fldCharType="separate"/>
        </w:r>
        <w:r w:rsidR="007209A8">
          <w:rPr>
            <w:noProof/>
            <w:webHidden/>
          </w:rPr>
          <w:t>57</w:t>
        </w:r>
        <w:r w:rsidR="007209A8">
          <w:rPr>
            <w:noProof/>
            <w:webHidden/>
          </w:rPr>
          <w:fldChar w:fldCharType="end"/>
        </w:r>
      </w:hyperlink>
    </w:p>
    <w:p w14:paraId="07FEB4C1" w14:textId="44F19958"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42" w:history="1">
        <w:r w:rsidR="007209A8" w:rsidRPr="00CB5673">
          <w:rPr>
            <w:rStyle w:val="af1"/>
            <w:noProof/>
          </w:rPr>
          <w:t>12.1</w:t>
        </w:r>
        <w:r w:rsidR="007209A8">
          <w:rPr>
            <w:rFonts w:asciiTheme="minorHAnsi" w:eastAsiaTheme="minorEastAsia" w:hAnsiTheme="minorHAnsi" w:cstheme="minorBidi"/>
            <w:smallCaps w:val="0"/>
            <w:noProof/>
            <w:sz w:val="21"/>
            <w:szCs w:val="22"/>
          </w:rPr>
          <w:tab/>
        </w:r>
        <w:r w:rsidR="007209A8" w:rsidRPr="00CB5673">
          <w:rPr>
            <w:rStyle w:val="af1"/>
            <w:noProof/>
          </w:rPr>
          <w:t>不可抗力事件</w:t>
        </w:r>
        <w:r w:rsidR="007209A8">
          <w:rPr>
            <w:noProof/>
            <w:webHidden/>
          </w:rPr>
          <w:tab/>
        </w:r>
        <w:r w:rsidR="007209A8">
          <w:rPr>
            <w:noProof/>
            <w:webHidden/>
          </w:rPr>
          <w:fldChar w:fldCharType="begin"/>
        </w:r>
        <w:r w:rsidR="007209A8">
          <w:rPr>
            <w:noProof/>
            <w:webHidden/>
          </w:rPr>
          <w:instrText xml:space="preserve"> PAGEREF _Toc26217642 \h </w:instrText>
        </w:r>
        <w:r w:rsidR="007209A8">
          <w:rPr>
            <w:noProof/>
            <w:webHidden/>
          </w:rPr>
        </w:r>
        <w:r w:rsidR="007209A8">
          <w:rPr>
            <w:noProof/>
            <w:webHidden/>
          </w:rPr>
          <w:fldChar w:fldCharType="separate"/>
        </w:r>
        <w:r w:rsidR="007209A8">
          <w:rPr>
            <w:noProof/>
            <w:webHidden/>
          </w:rPr>
          <w:t>57</w:t>
        </w:r>
        <w:r w:rsidR="007209A8">
          <w:rPr>
            <w:noProof/>
            <w:webHidden/>
          </w:rPr>
          <w:fldChar w:fldCharType="end"/>
        </w:r>
      </w:hyperlink>
    </w:p>
    <w:p w14:paraId="5168FD5F" w14:textId="3F5FBE5D"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43" w:history="1">
        <w:r w:rsidR="007209A8" w:rsidRPr="00CB5673">
          <w:rPr>
            <w:rStyle w:val="af1"/>
            <w:noProof/>
          </w:rPr>
          <w:t>12.2</w:t>
        </w:r>
        <w:r w:rsidR="007209A8">
          <w:rPr>
            <w:rFonts w:asciiTheme="minorHAnsi" w:eastAsiaTheme="minorEastAsia" w:hAnsiTheme="minorHAnsi" w:cstheme="minorBidi"/>
            <w:smallCaps w:val="0"/>
            <w:noProof/>
            <w:sz w:val="21"/>
            <w:szCs w:val="22"/>
          </w:rPr>
          <w:tab/>
        </w:r>
        <w:r w:rsidR="007209A8" w:rsidRPr="00CB5673">
          <w:rPr>
            <w:rStyle w:val="af1"/>
            <w:noProof/>
          </w:rPr>
          <w:t>免于履行</w:t>
        </w:r>
        <w:r w:rsidR="007209A8">
          <w:rPr>
            <w:noProof/>
            <w:webHidden/>
          </w:rPr>
          <w:tab/>
        </w:r>
        <w:r w:rsidR="007209A8">
          <w:rPr>
            <w:noProof/>
            <w:webHidden/>
          </w:rPr>
          <w:fldChar w:fldCharType="begin"/>
        </w:r>
        <w:r w:rsidR="007209A8">
          <w:rPr>
            <w:noProof/>
            <w:webHidden/>
          </w:rPr>
          <w:instrText xml:space="preserve"> PAGEREF _Toc26217643 \h </w:instrText>
        </w:r>
        <w:r w:rsidR="007209A8">
          <w:rPr>
            <w:noProof/>
            <w:webHidden/>
          </w:rPr>
        </w:r>
        <w:r w:rsidR="007209A8">
          <w:rPr>
            <w:noProof/>
            <w:webHidden/>
          </w:rPr>
          <w:fldChar w:fldCharType="separate"/>
        </w:r>
        <w:r w:rsidR="007209A8">
          <w:rPr>
            <w:noProof/>
            <w:webHidden/>
          </w:rPr>
          <w:t>57</w:t>
        </w:r>
        <w:r w:rsidR="007209A8">
          <w:rPr>
            <w:noProof/>
            <w:webHidden/>
          </w:rPr>
          <w:fldChar w:fldCharType="end"/>
        </w:r>
      </w:hyperlink>
    </w:p>
    <w:p w14:paraId="43CCF443" w14:textId="6934C6A1"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44" w:history="1">
        <w:r w:rsidR="007209A8" w:rsidRPr="00CB5673">
          <w:rPr>
            <w:rStyle w:val="af1"/>
            <w:noProof/>
          </w:rPr>
          <w:t>12.3</w:t>
        </w:r>
        <w:r w:rsidR="007209A8">
          <w:rPr>
            <w:rFonts w:asciiTheme="minorHAnsi" w:eastAsiaTheme="minorEastAsia" w:hAnsiTheme="minorHAnsi" w:cstheme="minorBidi"/>
            <w:smallCaps w:val="0"/>
            <w:noProof/>
            <w:sz w:val="21"/>
            <w:szCs w:val="22"/>
          </w:rPr>
          <w:tab/>
        </w:r>
        <w:r w:rsidR="007209A8" w:rsidRPr="00CB5673">
          <w:rPr>
            <w:rStyle w:val="af1"/>
            <w:noProof/>
          </w:rPr>
          <w:t>适用于乙方的例外情况</w:t>
        </w:r>
        <w:r w:rsidR="007209A8">
          <w:rPr>
            <w:noProof/>
            <w:webHidden/>
          </w:rPr>
          <w:tab/>
        </w:r>
        <w:r w:rsidR="007209A8">
          <w:rPr>
            <w:noProof/>
            <w:webHidden/>
          </w:rPr>
          <w:fldChar w:fldCharType="begin"/>
        </w:r>
        <w:r w:rsidR="007209A8">
          <w:rPr>
            <w:noProof/>
            <w:webHidden/>
          </w:rPr>
          <w:instrText xml:space="preserve"> PAGEREF _Toc26217644 \h </w:instrText>
        </w:r>
        <w:r w:rsidR="007209A8">
          <w:rPr>
            <w:noProof/>
            <w:webHidden/>
          </w:rPr>
        </w:r>
        <w:r w:rsidR="007209A8">
          <w:rPr>
            <w:noProof/>
            <w:webHidden/>
          </w:rPr>
          <w:fldChar w:fldCharType="separate"/>
        </w:r>
        <w:r w:rsidR="007209A8">
          <w:rPr>
            <w:noProof/>
            <w:webHidden/>
          </w:rPr>
          <w:t>57</w:t>
        </w:r>
        <w:r w:rsidR="007209A8">
          <w:rPr>
            <w:noProof/>
            <w:webHidden/>
          </w:rPr>
          <w:fldChar w:fldCharType="end"/>
        </w:r>
      </w:hyperlink>
    </w:p>
    <w:p w14:paraId="28C38482" w14:textId="1CD2B90D"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45" w:history="1">
        <w:r w:rsidR="007209A8" w:rsidRPr="00CB5673">
          <w:rPr>
            <w:rStyle w:val="af1"/>
            <w:noProof/>
          </w:rPr>
          <w:t>12.4</w:t>
        </w:r>
        <w:r w:rsidR="007209A8">
          <w:rPr>
            <w:rFonts w:asciiTheme="minorHAnsi" w:eastAsiaTheme="minorEastAsia" w:hAnsiTheme="minorHAnsi" w:cstheme="minorBidi"/>
            <w:smallCaps w:val="0"/>
            <w:noProof/>
            <w:sz w:val="21"/>
            <w:szCs w:val="22"/>
          </w:rPr>
          <w:tab/>
        </w:r>
        <w:r w:rsidR="007209A8" w:rsidRPr="00CB5673">
          <w:rPr>
            <w:rStyle w:val="af1"/>
            <w:noProof/>
          </w:rPr>
          <w:t>不可抗力发生后的处理程序</w:t>
        </w:r>
        <w:r w:rsidR="007209A8">
          <w:rPr>
            <w:noProof/>
            <w:webHidden/>
          </w:rPr>
          <w:tab/>
        </w:r>
        <w:r w:rsidR="007209A8">
          <w:rPr>
            <w:noProof/>
            <w:webHidden/>
          </w:rPr>
          <w:fldChar w:fldCharType="begin"/>
        </w:r>
        <w:r w:rsidR="007209A8">
          <w:rPr>
            <w:noProof/>
            <w:webHidden/>
          </w:rPr>
          <w:instrText xml:space="preserve"> PAGEREF _Toc26217645 \h </w:instrText>
        </w:r>
        <w:r w:rsidR="007209A8">
          <w:rPr>
            <w:noProof/>
            <w:webHidden/>
          </w:rPr>
        </w:r>
        <w:r w:rsidR="007209A8">
          <w:rPr>
            <w:noProof/>
            <w:webHidden/>
          </w:rPr>
          <w:fldChar w:fldCharType="separate"/>
        </w:r>
        <w:r w:rsidR="007209A8">
          <w:rPr>
            <w:noProof/>
            <w:webHidden/>
          </w:rPr>
          <w:t>58</w:t>
        </w:r>
        <w:r w:rsidR="007209A8">
          <w:rPr>
            <w:noProof/>
            <w:webHidden/>
          </w:rPr>
          <w:fldChar w:fldCharType="end"/>
        </w:r>
      </w:hyperlink>
    </w:p>
    <w:p w14:paraId="6FBF44B8" w14:textId="51E5977A"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46" w:history="1">
        <w:r w:rsidR="007209A8" w:rsidRPr="00CB5673">
          <w:rPr>
            <w:rStyle w:val="af1"/>
            <w:noProof/>
          </w:rPr>
          <w:t>12.5</w:t>
        </w:r>
        <w:r w:rsidR="007209A8">
          <w:rPr>
            <w:rFonts w:asciiTheme="minorHAnsi" w:eastAsiaTheme="minorEastAsia" w:hAnsiTheme="minorHAnsi" w:cstheme="minorBidi"/>
            <w:smallCaps w:val="0"/>
            <w:noProof/>
            <w:sz w:val="21"/>
            <w:szCs w:val="22"/>
          </w:rPr>
          <w:tab/>
        </w:r>
        <w:r w:rsidR="007209A8" w:rsidRPr="00CB5673">
          <w:rPr>
            <w:rStyle w:val="af1"/>
            <w:noProof/>
          </w:rPr>
          <w:t>费用及时间表的修改</w:t>
        </w:r>
        <w:r w:rsidR="007209A8">
          <w:rPr>
            <w:noProof/>
            <w:webHidden/>
          </w:rPr>
          <w:tab/>
        </w:r>
        <w:r w:rsidR="007209A8">
          <w:rPr>
            <w:noProof/>
            <w:webHidden/>
          </w:rPr>
          <w:fldChar w:fldCharType="begin"/>
        </w:r>
        <w:r w:rsidR="007209A8">
          <w:rPr>
            <w:noProof/>
            <w:webHidden/>
          </w:rPr>
          <w:instrText xml:space="preserve"> PAGEREF _Toc26217646 \h </w:instrText>
        </w:r>
        <w:r w:rsidR="007209A8">
          <w:rPr>
            <w:noProof/>
            <w:webHidden/>
          </w:rPr>
        </w:r>
        <w:r w:rsidR="007209A8">
          <w:rPr>
            <w:noProof/>
            <w:webHidden/>
          </w:rPr>
          <w:fldChar w:fldCharType="separate"/>
        </w:r>
        <w:r w:rsidR="007209A8">
          <w:rPr>
            <w:noProof/>
            <w:webHidden/>
          </w:rPr>
          <w:t>58</w:t>
        </w:r>
        <w:r w:rsidR="007209A8">
          <w:rPr>
            <w:noProof/>
            <w:webHidden/>
          </w:rPr>
          <w:fldChar w:fldCharType="end"/>
        </w:r>
      </w:hyperlink>
    </w:p>
    <w:p w14:paraId="17BC2A5A" w14:textId="7E18E30E"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47" w:history="1">
        <w:r w:rsidR="007209A8" w:rsidRPr="00CB5673">
          <w:rPr>
            <w:rStyle w:val="af1"/>
            <w:noProof/>
          </w:rPr>
          <w:t>12.6</w:t>
        </w:r>
        <w:r w:rsidR="007209A8">
          <w:rPr>
            <w:rFonts w:asciiTheme="minorHAnsi" w:eastAsiaTheme="minorEastAsia" w:hAnsiTheme="minorHAnsi" w:cstheme="minorBidi"/>
            <w:smallCaps w:val="0"/>
            <w:noProof/>
            <w:sz w:val="21"/>
            <w:szCs w:val="22"/>
          </w:rPr>
          <w:tab/>
        </w:r>
        <w:r w:rsidR="007209A8" w:rsidRPr="00CB5673">
          <w:rPr>
            <w:rStyle w:val="af1"/>
            <w:noProof/>
          </w:rPr>
          <w:t>减少损失的责任和协商</w:t>
        </w:r>
        <w:r w:rsidR="007209A8">
          <w:rPr>
            <w:noProof/>
            <w:webHidden/>
          </w:rPr>
          <w:tab/>
        </w:r>
        <w:r w:rsidR="007209A8">
          <w:rPr>
            <w:noProof/>
            <w:webHidden/>
          </w:rPr>
          <w:fldChar w:fldCharType="begin"/>
        </w:r>
        <w:r w:rsidR="007209A8">
          <w:rPr>
            <w:noProof/>
            <w:webHidden/>
          </w:rPr>
          <w:instrText xml:space="preserve"> PAGEREF _Toc26217647 \h </w:instrText>
        </w:r>
        <w:r w:rsidR="007209A8">
          <w:rPr>
            <w:noProof/>
            <w:webHidden/>
          </w:rPr>
        </w:r>
        <w:r w:rsidR="007209A8">
          <w:rPr>
            <w:noProof/>
            <w:webHidden/>
          </w:rPr>
          <w:fldChar w:fldCharType="separate"/>
        </w:r>
        <w:r w:rsidR="007209A8">
          <w:rPr>
            <w:noProof/>
            <w:webHidden/>
          </w:rPr>
          <w:t>59</w:t>
        </w:r>
        <w:r w:rsidR="007209A8">
          <w:rPr>
            <w:noProof/>
            <w:webHidden/>
          </w:rPr>
          <w:fldChar w:fldCharType="end"/>
        </w:r>
      </w:hyperlink>
    </w:p>
    <w:p w14:paraId="28B17A91" w14:textId="14F8CB9B"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48" w:history="1">
        <w:r w:rsidR="007209A8" w:rsidRPr="00CB5673">
          <w:rPr>
            <w:rStyle w:val="af1"/>
            <w:noProof/>
          </w:rPr>
          <w:t>12.7</w:t>
        </w:r>
        <w:r w:rsidR="007209A8">
          <w:rPr>
            <w:rFonts w:asciiTheme="minorHAnsi" w:eastAsiaTheme="minorEastAsia" w:hAnsiTheme="minorHAnsi" w:cstheme="minorBidi"/>
            <w:smallCaps w:val="0"/>
            <w:noProof/>
            <w:sz w:val="21"/>
            <w:szCs w:val="22"/>
          </w:rPr>
          <w:tab/>
        </w:r>
        <w:r w:rsidR="007209A8" w:rsidRPr="00CB5673">
          <w:rPr>
            <w:rStyle w:val="af1"/>
            <w:noProof/>
          </w:rPr>
          <w:t>不可抗力造成的终止</w:t>
        </w:r>
        <w:r w:rsidR="007209A8">
          <w:rPr>
            <w:noProof/>
            <w:webHidden/>
          </w:rPr>
          <w:tab/>
        </w:r>
        <w:r w:rsidR="007209A8">
          <w:rPr>
            <w:noProof/>
            <w:webHidden/>
          </w:rPr>
          <w:fldChar w:fldCharType="begin"/>
        </w:r>
        <w:r w:rsidR="007209A8">
          <w:rPr>
            <w:noProof/>
            <w:webHidden/>
          </w:rPr>
          <w:instrText xml:space="preserve"> PAGEREF _Toc26217648 \h </w:instrText>
        </w:r>
        <w:r w:rsidR="007209A8">
          <w:rPr>
            <w:noProof/>
            <w:webHidden/>
          </w:rPr>
        </w:r>
        <w:r w:rsidR="007209A8">
          <w:rPr>
            <w:noProof/>
            <w:webHidden/>
          </w:rPr>
          <w:fldChar w:fldCharType="separate"/>
        </w:r>
        <w:r w:rsidR="007209A8">
          <w:rPr>
            <w:noProof/>
            <w:webHidden/>
          </w:rPr>
          <w:t>59</w:t>
        </w:r>
        <w:r w:rsidR="007209A8">
          <w:rPr>
            <w:noProof/>
            <w:webHidden/>
          </w:rPr>
          <w:fldChar w:fldCharType="end"/>
        </w:r>
      </w:hyperlink>
    </w:p>
    <w:p w14:paraId="3BB7C52C" w14:textId="3F1B8F0F"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49" w:history="1">
        <w:r w:rsidR="007209A8" w:rsidRPr="00CB5673">
          <w:rPr>
            <w:rStyle w:val="af1"/>
            <w:noProof/>
          </w:rPr>
          <w:t>12.8</w:t>
        </w:r>
        <w:r w:rsidR="007209A8">
          <w:rPr>
            <w:rFonts w:asciiTheme="minorHAnsi" w:eastAsiaTheme="minorEastAsia" w:hAnsiTheme="minorHAnsi" w:cstheme="minorBidi"/>
            <w:smallCaps w:val="0"/>
            <w:noProof/>
            <w:sz w:val="21"/>
            <w:szCs w:val="22"/>
          </w:rPr>
          <w:tab/>
        </w:r>
        <w:r w:rsidR="007209A8" w:rsidRPr="00CB5673">
          <w:rPr>
            <w:rStyle w:val="af1"/>
            <w:noProof/>
          </w:rPr>
          <w:t>甲方不可控的法律变更、甲方不可控的政府行为</w:t>
        </w:r>
        <w:r w:rsidR="007209A8">
          <w:rPr>
            <w:noProof/>
            <w:webHidden/>
          </w:rPr>
          <w:tab/>
        </w:r>
        <w:r w:rsidR="007209A8">
          <w:rPr>
            <w:noProof/>
            <w:webHidden/>
          </w:rPr>
          <w:fldChar w:fldCharType="begin"/>
        </w:r>
        <w:r w:rsidR="007209A8">
          <w:rPr>
            <w:noProof/>
            <w:webHidden/>
          </w:rPr>
          <w:instrText xml:space="preserve"> PAGEREF _Toc26217649 \h </w:instrText>
        </w:r>
        <w:r w:rsidR="007209A8">
          <w:rPr>
            <w:noProof/>
            <w:webHidden/>
          </w:rPr>
        </w:r>
        <w:r w:rsidR="007209A8">
          <w:rPr>
            <w:noProof/>
            <w:webHidden/>
          </w:rPr>
          <w:fldChar w:fldCharType="separate"/>
        </w:r>
        <w:r w:rsidR="007209A8">
          <w:rPr>
            <w:noProof/>
            <w:webHidden/>
          </w:rPr>
          <w:t>59</w:t>
        </w:r>
        <w:r w:rsidR="007209A8">
          <w:rPr>
            <w:noProof/>
            <w:webHidden/>
          </w:rPr>
          <w:fldChar w:fldCharType="end"/>
        </w:r>
      </w:hyperlink>
    </w:p>
    <w:p w14:paraId="1414012E" w14:textId="164071DF" w:rsidR="007209A8" w:rsidRDefault="00324FFE">
      <w:pPr>
        <w:pStyle w:val="11"/>
        <w:tabs>
          <w:tab w:val="left" w:pos="1680"/>
        </w:tabs>
        <w:spacing w:before="163" w:after="163"/>
        <w:ind w:left="600"/>
        <w:rPr>
          <w:rFonts w:asciiTheme="minorHAnsi" w:eastAsiaTheme="minorEastAsia" w:hAnsiTheme="minorHAnsi" w:cstheme="minorBidi"/>
          <w:b w:val="0"/>
          <w:bCs w:val="0"/>
          <w:caps w:val="0"/>
          <w:noProof/>
          <w:sz w:val="21"/>
          <w:szCs w:val="22"/>
        </w:rPr>
      </w:pPr>
      <w:hyperlink w:anchor="_Toc26217650" w:history="1">
        <w:r w:rsidR="007209A8" w:rsidRPr="00CB5673">
          <w:rPr>
            <w:rStyle w:val="af1"/>
            <w:rFonts w:eastAsia="宋体"/>
            <w:noProof/>
          </w:rPr>
          <w:t>第</w:t>
        </w:r>
        <w:r w:rsidR="007209A8" w:rsidRPr="00CB5673">
          <w:rPr>
            <w:rStyle w:val="af1"/>
            <w:rFonts w:eastAsia="宋体"/>
            <w:noProof/>
          </w:rPr>
          <w:t xml:space="preserve"> 13 </w:t>
        </w:r>
        <w:r w:rsidR="007209A8" w:rsidRPr="00CB5673">
          <w:rPr>
            <w:rStyle w:val="af1"/>
            <w:rFonts w:eastAsia="宋体"/>
            <w:noProof/>
          </w:rPr>
          <w:t>条</w:t>
        </w:r>
        <w:r w:rsidR="007209A8">
          <w:rPr>
            <w:rFonts w:asciiTheme="minorHAnsi" w:eastAsiaTheme="minorEastAsia" w:hAnsiTheme="minorHAnsi" w:cstheme="minorBidi"/>
            <w:b w:val="0"/>
            <w:bCs w:val="0"/>
            <w:caps w:val="0"/>
            <w:noProof/>
            <w:sz w:val="21"/>
            <w:szCs w:val="22"/>
          </w:rPr>
          <w:tab/>
        </w:r>
        <w:r w:rsidR="007209A8" w:rsidRPr="00CB5673">
          <w:rPr>
            <w:rStyle w:val="af1"/>
            <w:noProof/>
          </w:rPr>
          <w:t>提前终止</w:t>
        </w:r>
        <w:r w:rsidR="007209A8">
          <w:rPr>
            <w:noProof/>
            <w:webHidden/>
          </w:rPr>
          <w:tab/>
        </w:r>
        <w:r w:rsidR="007209A8">
          <w:rPr>
            <w:noProof/>
            <w:webHidden/>
          </w:rPr>
          <w:fldChar w:fldCharType="begin"/>
        </w:r>
        <w:r w:rsidR="007209A8">
          <w:rPr>
            <w:noProof/>
            <w:webHidden/>
          </w:rPr>
          <w:instrText xml:space="preserve"> PAGEREF _Toc26217650 \h </w:instrText>
        </w:r>
        <w:r w:rsidR="007209A8">
          <w:rPr>
            <w:noProof/>
            <w:webHidden/>
          </w:rPr>
        </w:r>
        <w:r w:rsidR="007209A8">
          <w:rPr>
            <w:noProof/>
            <w:webHidden/>
          </w:rPr>
          <w:fldChar w:fldCharType="separate"/>
        </w:r>
        <w:r w:rsidR="007209A8">
          <w:rPr>
            <w:noProof/>
            <w:webHidden/>
          </w:rPr>
          <w:t>60</w:t>
        </w:r>
        <w:r w:rsidR="007209A8">
          <w:rPr>
            <w:noProof/>
            <w:webHidden/>
          </w:rPr>
          <w:fldChar w:fldCharType="end"/>
        </w:r>
      </w:hyperlink>
    </w:p>
    <w:p w14:paraId="5E7DED2B" w14:textId="3F03DAEC"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51" w:history="1">
        <w:r w:rsidR="007209A8" w:rsidRPr="00CB5673">
          <w:rPr>
            <w:rStyle w:val="af1"/>
            <w:noProof/>
          </w:rPr>
          <w:t>13.1</w:t>
        </w:r>
        <w:r w:rsidR="007209A8">
          <w:rPr>
            <w:rFonts w:asciiTheme="minorHAnsi" w:eastAsiaTheme="minorEastAsia" w:hAnsiTheme="minorHAnsi" w:cstheme="minorBidi"/>
            <w:smallCaps w:val="0"/>
            <w:noProof/>
            <w:sz w:val="21"/>
            <w:szCs w:val="22"/>
          </w:rPr>
          <w:tab/>
        </w:r>
        <w:r w:rsidR="007209A8" w:rsidRPr="00CB5673">
          <w:rPr>
            <w:rStyle w:val="af1"/>
            <w:noProof/>
          </w:rPr>
          <w:t>整改通知及补救程序</w:t>
        </w:r>
        <w:r w:rsidR="007209A8">
          <w:rPr>
            <w:noProof/>
            <w:webHidden/>
          </w:rPr>
          <w:tab/>
        </w:r>
        <w:r w:rsidR="007209A8">
          <w:rPr>
            <w:noProof/>
            <w:webHidden/>
          </w:rPr>
          <w:fldChar w:fldCharType="begin"/>
        </w:r>
        <w:r w:rsidR="007209A8">
          <w:rPr>
            <w:noProof/>
            <w:webHidden/>
          </w:rPr>
          <w:instrText xml:space="preserve"> PAGEREF _Toc26217651 \h </w:instrText>
        </w:r>
        <w:r w:rsidR="007209A8">
          <w:rPr>
            <w:noProof/>
            <w:webHidden/>
          </w:rPr>
        </w:r>
        <w:r w:rsidR="007209A8">
          <w:rPr>
            <w:noProof/>
            <w:webHidden/>
          </w:rPr>
          <w:fldChar w:fldCharType="separate"/>
        </w:r>
        <w:r w:rsidR="007209A8">
          <w:rPr>
            <w:noProof/>
            <w:webHidden/>
          </w:rPr>
          <w:t>60</w:t>
        </w:r>
        <w:r w:rsidR="007209A8">
          <w:rPr>
            <w:noProof/>
            <w:webHidden/>
          </w:rPr>
          <w:fldChar w:fldCharType="end"/>
        </w:r>
      </w:hyperlink>
    </w:p>
    <w:p w14:paraId="200071F3" w14:textId="5090993C"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52" w:history="1">
        <w:r w:rsidR="007209A8" w:rsidRPr="00CB5673">
          <w:rPr>
            <w:rStyle w:val="af1"/>
            <w:noProof/>
          </w:rPr>
          <w:t>13.2</w:t>
        </w:r>
        <w:r w:rsidR="007209A8">
          <w:rPr>
            <w:rFonts w:asciiTheme="minorHAnsi" w:eastAsiaTheme="minorEastAsia" w:hAnsiTheme="minorHAnsi" w:cstheme="minorBidi"/>
            <w:smallCaps w:val="0"/>
            <w:noProof/>
            <w:sz w:val="21"/>
            <w:szCs w:val="22"/>
          </w:rPr>
          <w:tab/>
        </w:r>
        <w:r w:rsidR="007209A8" w:rsidRPr="00CB5673">
          <w:rPr>
            <w:rStyle w:val="af1"/>
            <w:noProof/>
          </w:rPr>
          <w:t>由甲方提出的提前终止</w:t>
        </w:r>
        <w:r w:rsidR="007209A8">
          <w:rPr>
            <w:noProof/>
            <w:webHidden/>
          </w:rPr>
          <w:tab/>
        </w:r>
        <w:r w:rsidR="007209A8">
          <w:rPr>
            <w:noProof/>
            <w:webHidden/>
          </w:rPr>
          <w:fldChar w:fldCharType="begin"/>
        </w:r>
        <w:r w:rsidR="007209A8">
          <w:rPr>
            <w:noProof/>
            <w:webHidden/>
          </w:rPr>
          <w:instrText xml:space="preserve"> PAGEREF _Toc26217652 \h </w:instrText>
        </w:r>
        <w:r w:rsidR="007209A8">
          <w:rPr>
            <w:noProof/>
            <w:webHidden/>
          </w:rPr>
        </w:r>
        <w:r w:rsidR="007209A8">
          <w:rPr>
            <w:noProof/>
            <w:webHidden/>
          </w:rPr>
          <w:fldChar w:fldCharType="separate"/>
        </w:r>
        <w:r w:rsidR="007209A8">
          <w:rPr>
            <w:noProof/>
            <w:webHidden/>
          </w:rPr>
          <w:t>60</w:t>
        </w:r>
        <w:r w:rsidR="007209A8">
          <w:rPr>
            <w:noProof/>
            <w:webHidden/>
          </w:rPr>
          <w:fldChar w:fldCharType="end"/>
        </w:r>
      </w:hyperlink>
    </w:p>
    <w:p w14:paraId="4C203D43" w14:textId="74DB5473"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53" w:history="1">
        <w:r w:rsidR="007209A8" w:rsidRPr="00CB5673">
          <w:rPr>
            <w:rStyle w:val="af1"/>
            <w:noProof/>
          </w:rPr>
          <w:t>13.3</w:t>
        </w:r>
        <w:r w:rsidR="007209A8">
          <w:rPr>
            <w:rFonts w:asciiTheme="minorHAnsi" w:eastAsiaTheme="minorEastAsia" w:hAnsiTheme="minorHAnsi" w:cstheme="minorBidi"/>
            <w:smallCaps w:val="0"/>
            <w:noProof/>
            <w:sz w:val="21"/>
            <w:szCs w:val="22"/>
          </w:rPr>
          <w:tab/>
        </w:r>
        <w:r w:rsidR="007209A8" w:rsidRPr="00CB5673">
          <w:rPr>
            <w:rStyle w:val="af1"/>
            <w:noProof/>
          </w:rPr>
          <w:t>由乙方提出的提前终止</w:t>
        </w:r>
        <w:r w:rsidR="007209A8">
          <w:rPr>
            <w:noProof/>
            <w:webHidden/>
          </w:rPr>
          <w:tab/>
        </w:r>
        <w:r w:rsidR="007209A8">
          <w:rPr>
            <w:noProof/>
            <w:webHidden/>
          </w:rPr>
          <w:fldChar w:fldCharType="begin"/>
        </w:r>
        <w:r w:rsidR="007209A8">
          <w:rPr>
            <w:noProof/>
            <w:webHidden/>
          </w:rPr>
          <w:instrText xml:space="preserve"> PAGEREF _Toc26217653 \h </w:instrText>
        </w:r>
        <w:r w:rsidR="007209A8">
          <w:rPr>
            <w:noProof/>
            <w:webHidden/>
          </w:rPr>
        </w:r>
        <w:r w:rsidR="007209A8">
          <w:rPr>
            <w:noProof/>
            <w:webHidden/>
          </w:rPr>
          <w:fldChar w:fldCharType="separate"/>
        </w:r>
        <w:r w:rsidR="007209A8">
          <w:rPr>
            <w:noProof/>
            <w:webHidden/>
          </w:rPr>
          <w:t>61</w:t>
        </w:r>
        <w:r w:rsidR="007209A8">
          <w:rPr>
            <w:noProof/>
            <w:webHidden/>
          </w:rPr>
          <w:fldChar w:fldCharType="end"/>
        </w:r>
      </w:hyperlink>
    </w:p>
    <w:p w14:paraId="0BDAFFD8" w14:textId="3C7054E4"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54" w:history="1">
        <w:r w:rsidR="007209A8" w:rsidRPr="00CB5673">
          <w:rPr>
            <w:rStyle w:val="af1"/>
            <w:noProof/>
          </w:rPr>
          <w:t>13.4</w:t>
        </w:r>
        <w:r w:rsidR="007209A8">
          <w:rPr>
            <w:rFonts w:asciiTheme="minorHAnsi" w:eastAsiaTheme="minorEastAsia" w:hAnsiTheme="minorHAnsi" w:cstheme="minorBidi"/>
            <w:smallCaps w:val="0"/>
            <w:noProof/>
            <w:sz w:val="21"/>
            <w:szCs w:val="22"/>
          </w:rPr>
          <w:tab/>
        </w:r>
        <w:r w:rsidR="007209A8" w:rsidRPr="00CB5673">
          <w:rPr>
            <w:rStyle w:val="af1"/>
            <w:noProof/>
          </w:rPr>
          <w:t>不可抗力导致的提前终止</w:t>
        </w:r>
        <w:r w:rsidR="007209A8">
          <w:rPr>
            <w:noProof/>
            <w:webHidden/>
          </w:rPr>
          <w:tab/>
        </w:r>
        <w:r w:rsidR="007209A8">
          <w:rPr>
            <w:noProof/>
            <w:webHidden/>
          </w:rPr>
          <w:fldChar w:fldCharType="begin"/>
        </w:r>
        <w:r w:rsidR="007209A8">
          <w:rPr>
            <w:noProof/>
            <w:webHidden/>
          </w:rPr>
          <w:instrText xml:space="preserve"> PAGEREF _Toc26217654 \h </w:instrText>
        </w:r>
        <w:r w:rsidR="007209A8">
          <w:rPr>
            <w:noProof/>
            <w:webHidden/>
          </w:rPr>
        </w:r>
        <w:r w:rsidR="007209A8">
          <w:rPr>
            <w:noProof/>
            <w:webHidden/>
          </w:rPr>
          <w:fldChar w:fldCharType="separate"/>
        </w:r>
        <w:r w:rsidR="007209A8">
          <w:rPr>
            <w:noProof/>
            <w:webHidden/>
          </w:rPr>
          <w:t>62</w:t>
        </w:r>
        <w:r w:rsidR="007209A8">
          <w:rPr>
            <w:noProof/>
            <w:webHidden/>
          </w:rPr>
          <w:fldChar w:fldCharType="end"/>
        </w:r>
      </w:hyperlink>
    </w:p>
    <w:p w14:paraId="6B95C667" w14:textId="32D1B9C8"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55" w:history="1">
        <w:r w:rsidR="007209A8" w:rsidRPr="00CB5673">
          <w:rPr>
            <w:rStyle w:val="af1"/>
            <w:noProof/>
          </w:rPr>
          <w:t>13.5</w:t>
        </w:r>
        <w:r w:rsidR="007209A8">
          <w:rPr>
            <w:rFonts w:asciiTheme="minorHAnsi" w:eastAsiaTheme="minorEastAsia" w:hAnsiTheme="minorHAnsi" w:cstheme="minorBidi"/>
            <w:smallCaps w:val="0"/>
            <w:noProof/>
            <w:sz w:val="21"/>
            <w:szCs w:val="22"/>
          </w:rPr>
          <w:tab/>
        </w:r>
        <w:r w:rsidR="007209A8" w:rsidRPr="00CB5673">
          <w:rPr>
            <w:rStyle w:val="af1"/>
            <w:noProof/>
          </w:rPr>
          <w:t>提前终止意向通知和提前终止通知</w:t>
        </w:r>
        <w:r w:rsidR="007209A8">
          <w:rPr>
            <w:noProof/>
            <w:webHidden/>
          </w:rPr>
          <w:tab/>
        </w:r>
        <w:r w:rsidR="007209A8">
          <w:rPr>
            <w:noProof/>
            <w:webHidden/>
          </w:rPr>
          <w:fldChar w:fldCharType="begin"/>
        </w:r>
        <w:r w:rsidR="007209A8">
          <w:rPr>
            <w:noProof/>
            <w:webHidden/>
          </w:rPr>
          <w:instrText xml:space="preserve"> PAGEREF _Toc26217655 \h </w:instrText>
        </w:r>
        <w:r w:rsidR="007209A8">
          <w:rPr>
            <w:noProof/>
            <w:webHidden/>
          </w:rPr>
        </w:r>
        <w:r w:rsidR="007209A8">
          <w:rPr>
            <w:noProof/>
            <w:webHidden/>
          </w:rPr>
          <w:fldChar w:fldCharType="separate"/>
        </w:r>
        <w:r w:rsidR="007209A8">
          <w:rPr>
            <w:noProof/>
            <w:webHidden/>
          </w:rPr>
          <w:t>62</w:t>
        </w:r>
        <w:r w:rsidR="007209A8">
          <w:rPr>
            <w:noProof/>
            <w:webHidden/>
          </w:rPr>
          <w:fldChar w:fldCharType="end"/>
        </w:r>
      </w:hyperlink>
    </w:p>
    <w:p w14:paraId="6BE93B73" w14:textId="68014D0D"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56" w:history="1">
        <w:r w:rsidR="007209A8" w:rsidRPr="00CB5673">
          <w:rPr>
            <w:rStyle w:val="af1"/>
            <w:noProof/>
          </w:rPr>
          <w:t>13.6</w:t>
        </w:r>
        <w:r w:rsidR="007209A8">
          <w:rPr>
            <w:rFonts w:asciiTheme="minorHAnsi" w:eastAsiaTheme="minorEastAsia" w:hAnsiTheme="minorHAnsi" w:cstheme="minorBidi"/>
            <w:smallCaps w:val="0"/>
            <w:noProof/>
            <w:sz w:val="21"/>
            <w:szCs w:val="22"/>
          </w:rPr>
          <w:tab/>
        </w:r>
        <w:r w:rsidR="007209A8" w:rsidRPr="00CB5673">
          <w:rPr>
            <w:rStyle w:val="af1"/>
            <w:noProof/>
          </w:rPr>
          <w:t>提前终止的一般后果</w:t>
        </w:r>
        <w:r w:rsidR="007209A8">
          <w:rPr>
            <w:noProof/>
            <w:webHidden/>
          </w:rPr>
          <w:tab/>
        </w:r>
        <w:r w:rsidR="007209A8">
          <w:rPr>
            <w:noProof/>
            <w:webHidden/>
          </w:rPr>
          <w:fldChar w:fldCharType="begin"/>
        </w:r>
        <w:r w:rsidR="007209A8">
          <w:rPr>
            <w:noProof/>
            <w:webHidden/>
          </w:rPr>
          <w:instrText xml:space="preserve"> PAGEREF _Toc26217656 \h </w:instrText>
        </w:r>
        <w:r w:rsidR="007209A8">
          <w:rPr>
            <w:noProof/>
            <w:webHidden/>
          </w:rPr>
        </w:r>
        <w:r w:rsidR="007209A8">
          <w:rPr>
            <w:noProof/>
            <w:webHidden/>
          </w:rPr>
          <w:fldChar w:fldCharType="separate"/>
        </w:r>
        <w:r w:rsidR="007209A8">
          <w:rPr>
            <w:noProof/>
            <w:webHidden/>
          </w:rPr>
          <w:t>63</w:t>
        </w:r>
        <w:r w:rsidR="007209A8">
          <w:rPr>
            <w:noProof/>
            <w:webHidden/>
          </w:rPr>
          <w:fldChar w:fldCharType="end"/>
        </w:r>
      </w:hyperlink>
    </w:p>
    <w:p w14:paraId="6D9AA97B" w14:textId="232DF072"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57" w:history="1">
        <w:r w:rsidR="007209A8" w:rsidRPr="00CB5673">
          <w:rPr>
            <w:rStyle w:val="af1"/>
            <w:noProof/>
          </w:rPr>
          <w:t>13.7</w:t>
        </w:r>
        <w:r w:rsidR="007209A8">
          <w:rPr>
            <w:rFonts w:asciiTheme="minorHAnsi" w:eastAsiaTheme="minorEastAsia" w:hAnsiTheme="minorHAnsi" w:cstheme="minorBidi"/>
            <w:smallCaps w:val="0"/>
            <w:noProof/>
            <w:sz w:val="21"/>
            <w:szCs w:val="22"/>
          </w:rPr>
          <w:tab/>
        </w:r>
        <w:r w:rsidR="007209A8" w:rsidRPr="00CB5673">
          <w:rPr>
            <w:rStyle w:val="af1"/>
            <w:noProof/>
          </w:rPr>
          <w:t>提前终止后的提前移交</w:t>
        </w:r>
        <w:r w:rsidR="007209A8">
          <w:rPr>
            <w:noProof/>
            <w:webHidden/>
          </w:rPr>
          <w:tab/>
        </w:r>
        <w:r w:rsidR="007209A8">
          <w:rPr>
            <w:noProof/>
            <w:webHidden/>
          </w:rPr>
          <w:fldChar w:fldCharType="begin"/>
        </w:r>
        <w:r w:rsidR="007209A8">
          <w:rPr>
            <w:noProof/>
            <w:webHidden/>
          </w:rPr>
          <w:instrText xml:space="preserve"> PAGEREF _Toc26217657 \h </w:instrText>
        </w:r>
        <w:r w:rsidR="007209A8">
          <w:rPr>
            <w:noProof/>
            <w:webHidden/>
          </w:rPr>
        </w:r>
        <w:r w:rsidR="007209A8">
          <w:rPr>
            <w:noProof/>
            <w:webHidden/>
          </w:rPr>
          <w:fldChar w:fldCharType="separate"/>
        </w:r>
        <w:r w:rsidR="007209A8">
          <w:rPr>
            <w:noProof/>
            <w:webHidden/>
          </w:rPr>
          <w:t>63</w:t>
        </w:r>
        <w:r w:rsidR="007209A8">
          <w:rPr>
            <w:noProof/>
            <w:webHidden/>
          </w:rPr>
          <w:fldChar w:fldCharType="end"/>
        </w:r>
      </w:hyperlink>
    </w:p>
    <w:p w14:paraId="6164B384" w14:textId="1312415B"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58" w:history="1">
        <w:r w:rsidR="007209A8" w:rsidRPr="00CB5673">
          <w:rPr>
            <w:rStyle w:val="af1"/>
            <w:noProof/>
          </w:rPr>
          <w:t>13.8</w:t>
        </w:r>
        <w:r w:rsidR="007209A8">
          <w:rPr>
            <w:rFonts w:asciiTheme="minorHAnsi" w:eastAsiaTheme="minorEastAsia" w:hAnsiTheme="minorHAnsi" w:cstheme="minorBidi"/>
            <w:smallCaps w:val="0"/>
            <w:noProof/>
            <w:sz w:val="21"/>
            <w:szCs w:val="22"/>
          </w:rPr>
          <w:tab/>
        </w:r>
        <w:r w:rsidR="007209A8" w:rsidRPr="00CB5673">
          <w:rPr>
            <w:rStyle w:val="af1"/>
            <w:noProof/>
          </w:rPr>
          <w:t>提前终止</w:t>
        </w:r>
        <w:r w:rsidR="007209A8">
          <w:rPr>
            <w:noProof/>
            <w:webHidden/>
          </w:rPr>
          <w:tab/>
        </w:r>
        <w:r w:rsidR="007209A8">
          <w:rPr>
            <w:noProof/>
            <w:webHidden/>
          </w:rPr>
          <w:fldChar w:fldCharType="begin"/>
        </w:r>
        <w:r w:rsidR="007209A8">
          <w:rPr>
            <w:noProof/>
            <w:webHidden/>
          </w:rPr>
          <w:instrText xml:space="preserve"> PAGEREF _Toc26217658 \h </w:instrText>
        </w:r>
        <w:r w:rsidR="007209A8">
          <w:rPr>
            <w:noProof/>
            <w:webHidden/>
          </w:rPr>
        </w:r>
        <w:r w:rsidR="007209A8">
          <w:rPr>
            <w:noProof/>
            <w:webHidden/>
          </w:rPr>
          <w:fldChar w:fldCharType="separate"/>
        </w:r>
        <w:r w:rsidR="007209A8">
          <w:rPr>
            <w:noProof/>
            <w:webHidden/>
          </w:rPr>
          <w:t>65</w:t>
        </w:r>
        <w:r w:rsidR="007209A8">
          <w:rPr>
            <w:noProof/>
            <w:webHidden/>
          </w:rPr>
          <w:fldChar w:fldCharType="end"/>
        </w:r>
      </w:hyperlink>
    </w:p>
    <w:p w14:paraId="6F47B514" w14:textId="34ED5CB7"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59" w:history="1">
        <w:r w:rsidR="007209A8" w:rsidRPr="00CB5673">
          <w:rPr>
            <w:rStyle w:val="af1"/>
            <w:noProof/>
          </w:rPr>
          <w:t>13.9</w:t>
        </w:r>
        <w:r w:rsidR="007209A8">
          <w:rPr>
            <w:rFonts w:asciiTheme="minorHAnsi" w:eastAsiaTheme="minorEastAsia" w:hAnsiTheme="minorHAnsi" w:cstheme="minorBidi"/>
            <w:smallCaps w:val="0"/>
            <w:noProof/>
            <w:sz w:val="21"/>
            <w:szCs w:val="22"/>
          </w:rPr>
          <w:tab/>
        </w:r>
        <w:r w:rsidR="007209A8" w:rsidRPr="00CB5673">
          <w:rPr>
            <w:rStyle w:val="af1"/>
            <w:noProof/>
          </w:rPr>
          <w:t>履约保函的到期</w:t>
        </w:r>
        <w:r w:rsidR="007209A8">
          <w:rPr>
            <w:noProof/>
            <w:webHidden/>
          </w:rPr>
          <w:tab/>
        </w:r>
        <w:r w:rsidR="007209A8">
          <w:rPr>
            <w:noProof/>
            <w:webHidden/>
          </w:rPr>
          <w:fldChar w:fldCharType="begin"/>
        </w:r>
        <w:r w:rsidR="007209A8">
          <w:rPr>
            <w:noProof/>
            <w:webHidden/>
          </w:rPr>
          <w:instrText xml:space="preserve"> PAGEREF _Toc26217659 \h </w:instrText>
        </w:r>
        <w:r w:rsidR="007209A8">
          <w:rPr>
            <w:noProof/>
            <w:webHidden/>
          </w:rPr>
        </w:r>
        <w:r w:rsidR="007209A8">
          <w:rPr>
            <w:noProof/>
            <w:webHidden/>
          </w:rPr>
          <w:fldChar w:fldCharType="separate"/>
        </w:r>
        <w:r w:rsidR="007209A8">
          <w:rPr>
            <w:noProof/>
            <w:webHidden/>
          </w:rPr>
          <w:t>65</w:t>
        </w:r>
        <w:r w:rsidR="007209A8">
          <w:rPr>
            <w:noProof/>
            <w:webHidden/>
          </w:rPr>
          <w:fldChar w:fldCharType="end"/>
        </w:r>
      </w:hyperlink>
    </w:p>
    <w:p w14:paraId="2CFAB036" w14:textId="1D14AD4B"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60" w:history="1">
        <w:r w:rsidR="007209A8" w:rsidRPr="00CB5673">
          <w:rPr>
            <w:rStyle w:val="af1"/>
            <w:noProof/>
          </w:rPr>
          <w:t>13.10</w:t>
        </w:r>
        <w:r w:rsidR="007209A8">
          <w:rPr>
            <w:rFonts w:asciiTheme="minorHAnsi" w:eastAsiaTheme="minorEastAsia" w:hAnsiTheme="minorHAnsi" w:cstheme="minorBidi"/>
            <w:smallCaps w:val="0"/>
            <w:noProof/>
            <w:sz w:val="21"/>
            <w:szCs w:val="22"/>
          </w:rPr>
          <w:tab/>
        </w:r>
        <w:r w:rsidR="007209A8" w:rsidRPr="00CB5673">
          <w:rPr>
            <w:rStyle w:val="af1"/>
            <w:noProof/>
          </w:rPr>
          <w:t>责任限制</w:t>
        </w:r>
        <w:r w:rsidR="007209A8">
          <w:rPr>
            <w:noProof/>
            <w:webHidden/>
          </w:rPr>
          <w:tab/>
        </w:r>
        <w:r w:rsidR="007209A8">
          <w:rPr>
            <w:noProof/>
            <w:webHidden/>
          </w:rPr>
          <w:fldChar w:fldCharType="begin"/>
        </w:r>
        <w:r w:rsidR="007209A8">
          <w:rPr>
            <w:noProof/>
            <w:webHidden/>
          </w:rPr>
          <w:instrText xml:space="preserve"> PAGEREF _Toc26217660 \h </w:instrText>
        </w:r>
        <w:r w:rsidR="007209A8">
          <w:rPr>
            <w:noProof/>
            <w:webHidden/>
          </w:rPr>
        </w:r>
        <w:r w:rsidR="007209A8">
          <w:rPr>
            <w:noProof/>
            <w:webHidden/>
          </w:rPr>
          <w:fldChar w:fldCharType="separate"/>
        </w:r>
        <w:r w:rsidR="007209A8">
          <w:rPr>
            <w:noProof/>
            <w:webHidden/>
          </w:rPr>
          <w:t>66</w:t>
        </w:r>
        <w:r w:rsidR="007209A8">
          <w:rPr>
            <w:noProof/>
            <w:webHidden/>
          </w:rPr>
          <w:fldChar w:fldCharType="end"/>
        </w:r>
      </w:hyperlink>
    </w:p>
    <w:p w14:paraId="2846C97B" w14:textId="7621BC3D" w:rsidR="007209A8" w:rsidRDefault="00324FFE">
      <w:pPr>
        <w:pStyle w:val="11"/>
        <w:tabs>
          <w:tab w:val="left" w:pos="1680"/>
        </w:tabs>
        <w:spacing w:before="163" w:after="163"/>
        <w:ind w:left="600"/>
        <w:rPr>
          <w:rFonts w:asciiTheme="minorHAnsi" w:eastAsiaTheme="minorEastAsia" w:hAnsiTheme="minorHAnsi" w:cstheme="minorBidi"/>
          <w:b w:val="0"/>
          <w:bCs w:val="0"/>
          <w:caps w:val="0"/>
          <w:noProof/>
          <w:sz w:val="21"/>
          <w:szCs w:val="22"/>
        </w:rPr>
      </w:pPr>
      <w:hyperlink w:anchor="_Toc26217661" w:history="1">
        <w:r w:rsidR="007209A8" w:rsidRPr="00CB5673">
          <w:rPr>
            <w:rStyle w:val="af1"/>
            <w:rFonts w:eastAsia="宋体"/>
            <w:noProof/>
          </w:rPr>
          <w:t>第</w:t>
        </w:r>
        <w:r w:rsidR="007209A8" w:rsidRPr="00CB5673">
          <w:rPr>
            <w:rStyle w:val="af1"/>
            <w:rFonts w:eastAsia="宋体"/>
            <w:noProof/>
          </w:rPr>
          <w:t xml:space="preserve"> 14 </w:t>
        </w:r>
        <w:r w:rsidR="007209A8" w:rsidRPr="00CB5673">
          <w:rPr>
            <w:rStyle w:val="af1"/>
            <w:rFonts w:eastAsia="宋体"/>
            <w:noProof/>
          </w:rPr>
          <w:t>条</w:t>
        </w:r>
        <w:r w:rsidR="007209A8">
          <w:rPr>
            <w:rFonts w:asciiTheme="minorHAnsi" w:eastAsiaTheme="minorEastAsia" w:hAnsiTheme="minorHAnsi" w:cstheme="minorBidi"/>
            <w:b w:val="0"/>
            <w:bCs w:val="0"/>
            <w:caps w:val="0"/>
            <w:noProof/>
            <w:sz w:val="21"/>
            <w:szCs w:val="22"/>
          </w:rPr>
          <w:tab/>
        </w:r>
        <w:r w:rsidR="007209A8" w:rsidRPr="00CB5673">
          <w:rPr>
            <w:rStyle w:val="af1"/>
            <w:noProof/>
          </w:rPr>
          <w:t>转让和担保</w:t>
        </w:r>
        <w:r w:rsidR="007209A8">
          <w:rPr>
            <w:noProof/>
            <w:webHidden/>
          </w:rPr>
          <w:tab/>
        </w:r>
        <w:r w:rsidR="007209A8">
          <w:rPr>
            <w:noProof/>
            <w:webHidden/>
          </w:rPr>
          <w:fldChar w:fldCharType="begin"/>
        </w:r>
        <w:r w:rsidR="007209A8">
          <w:rPr>
            <w:noProof/>
            <w:webHidden/>
          </w:rPr>
          <w:instrText xml:space="preserve"> PAGEREF _Toc26217661 \h </w:instrText>
        </w:r>
        <w:r w:rsidR="007209A8">
          <w:rPr>
            <w:noProof/>
            <w:webHidden/>
          </w:rPr>
        </w:r>
        <w:r w:rsidR="007209A8">
          <w:rPr>
            <w:noProof/>
            <w:webHidden/>
          </w:rPr>
          <w:fldChar w:fldCharType="separate"/>
        </w:r>
        <w:r w:rsidR="007209A8">
          <w:rPr>
            <w:noProof/>
            <w:webHidden/>
          </w:rPr>
          <w:t>67</w:t>
        </w:r>
        <w:r w:rsidR="007209A8">
          <w:rPr>
            <w:noProof/>
            <w:webHidden/>
          </w:rPr>
          <w:fldChar w:fldCharType="end"/>
        </w:r>
      </w:hyperlink>
    </w:p>
    <w:p w14:paraId="3EAC408F" w14:textId="00C77A41"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62" w:history="1">
        <w:r w:rsidR="007209A8" w:rsidRPr="00CB5673">
          <w:rPr>
            <w:rStyle w:val="af1"/>
            <w:noProof/>
          </w:rPr>
          <w:t>14.1</w:t>
        </w:r>
        <w:r w:rsidR="007209A8">
          <w:rPr>
            <w:rFonts w:asciiTheme="minorHAnsi" w:eastAsiaTheme="minorEastAsia" w:hAnsiTheme="minorHAnsi" w:cstheme="minorBidi"/>
            <w:smallCaps w:val="0"/>
            <w:noProof/>
            <w:sz w:val="21"/>
            <w:szCs w:val="22"/>
          </w:rPr>
          <w:tab/>
        </w:r>
        <w:r w:rsidR="007209A8" w:rsidRPr="00CB5673">
          <w:rPr>
            <w:rStyle w:val="af1"/>
            <w:noProof/>
          </w:rPr>
          <w:t>甲方的转让</w:t>
        </w:r>
        <w:r w:rsidR="007209A8">
          <w:rPr>
            <w:noProof/>
            <w:webHidden/>
          </w:rPr>
          <w:tab/>
        </w:r>
        <w:r w:rsidR="007209A8">
          <w:rPr>
            <w:noProof/>
            <w:webHidden/>
          </w:rPr>
          <w:fldChar w:fldCharType="begin"/>
        </w:r>
        <w:r w:rsidR="007209A8">
          <w:rPr>
            <w:noProof/>
            <w:webHidden/>
          </w:rPr>
          <w:instrText xml:space="preserve"> PAGEREF _Toc26217662 \h </w:instrText>
        </w:r>
        <w:r w:rsidR="007209A8">
          <w:rPr>
            <w:noProof/>
            <w:webHidden/>
          </w:rPr>
        </w:r>
        <w:r w:rsidR="007209A8">
          <w:rPr>
            <w:noProof/>
            <w:webHidden/>
          </w:rPr>
          <w:fldChar w:fldCharType="separate"/>
        </w:r>
        <w:r w:rsidR="007209A8">
          <w:rPr>
            <w:noProof/>
            <w:webHidden/>
          </w:rPr>
          <w:t>67</w:t>
        </w:r>
        <w:r w:rsidR="007209A8">
          <w:rPr>
            <w:noProof/>
            <w:webHidden/>
          </w:rPr>
          <w:fldChar w:fldCharType="end"/>
        </w:r>
      </w:hyperlink>
    </w:p>
    <w:p w14:paraId="713595B9" w14:textId="55FE26ED"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63" w:history="1">
        <w:r w:rsidR="007209A8" w:rsidRPr="00CB5673">
          <w:rPr>
            <w:rStyle w:val="af1"/>
            <w:noProof/>
          </w:rPr>
          <w:t>14.2</w:t>
        </w:r>
        <w:r w:rsidR="007209A8">
          <w:rPr>
            <w:rFonts w:asciiTheme="minorHAnsi" w:eastAsiaTheme="minorEastAsia" w:hAnsiTheme="minorHAnsi" w:cstheme="minorBidi"/>
            <w:smallCaps w:val="0"/>
            <w:noProof/>
            <w:sz w:val="21"/>
            <w:szCs w:val="22"/>
          </w:rPr>
          <w:tab/>
        </w:r>
        <w:r w:rsidR="007209A8" w:rsidRPr="00CB5673">
          <w:rPr>
            <w:rStyle w:val="af1"/>
            <w:noProof/>
          </w:rPr>
          <w:t>乙方的转让</w:t>
        </w:r>
        <w:r w:rsidR="007209A8">
          <w:rPr>
            <w:noProof/>
            <w:webHidden/>
          </w:rPr>
          <w:tab/>
        </w:r>
        <w:r w:rsidR="007209A8">
          <w:rPr>
            <w:noProof/>
            <w:webHidden/>
          </w:rPr>
          <w:fldChar w:fldCharType="begin"/>
        </w:r>
        <w:r w:rsidR="007209A8">
          <w:rPr>
            <w:noProof/>
            <w:webHidden/>
          </w:rPr>
          <w:instrText xml:space="preserve"> PAGEREF _Toc26217663 \h </w:instrText>
        </w:r>
        <w:r w:rsidR="007209A8">
          <w:rPr>
            <w:noProof/>
            <w:webHidden/>
          </w:rPr>
        </w:r>
        <w:r w:rsidR="007209A8">
          <w:rPr>
            <w:noProof/>
            <w:webHidden/>
          </w:rPr>
          <w:fldChar w:fldCharType="separate"/>
        </w:r>
        <w:r w:rsidR="007209A8">
          <w:rPr>
            <w:noProof/>
            <w:webHidden/>
          </w:rPr>
          <w:t>67</w:t>
        </w:r>
        <w:r w:rsidR="007209A8">
          <w:rPr>
            <w:noProof/>
            <w:webHidden/>
          </w:rPr>
          <w:fldChar w:fldCharType="end"/>
        </w:r>
      </w:hyperlink>
    </w:p>
    <w:p w14:paraId="2FBDCA00" w14:textId="104CEE53" w:rsidR="007209A8" w:rsidRDefault="00324FFE">
      <w:pPr>
        <w:pStyle w:val="11"/>
        <w:tabs>
          <w:tab w:val="left" w:pos="1680"/>
        </w:tabs>
        <w:spacing w:before="163" w:after="163"/>
        <w:ind w:left="600"/>
        <w:rPr>
          <w:rFonts w:asciiTheme="minorHAnsi" w:eastAsiaTheme="minorEastAsia" w:hAnsiTheme="minorHAnsi" w:cstheme="minorBidi"/>
          <w:b w:val="0"/>
          <w:bCs w:val="0"/>
          <w:caps w:val="0"/>
          <w:noProof/>
          <w:sz w:val="21"/>
          <w:szCs w:val="22"/>
        </w:rPr>
      </w:pPr>
      <w:hyperlink w:anchor="_Toc26217664" w:history="1">
        <w:r w:rsidR="007209A8" w:rsidRPr="00CB5673">
          <w:rPr>
            <w:rStyle w:val="af1"/>
            <w:rFonts w:eastAsia="宋体"/>
            <w:noProof/>
          </w:rPr>
          <w:t>第</w:t>
        </w:r>
        <w:r w:rsidR="007209A8" w:rsidRPr="00CB5673">
          <w:rPr>
            <w:rStyle w:val="af1"/>
            <w:rFonts w:eastAsia="宋体"/>
            <w:noProof/>
          </w:rPr>
          <w:t xml:space="preserve"> 15 </w:t>
        </w:r>
        <w:r w:rsidR="007209A8" w:rsidRPr="00CB5673">
          <w:rPr>
            <w:rStyle w:val="af1"/>
            <w:rFonts w:eastAsia="宋体"/>
            <w:noProof/>
          </w:rPr>
          <w:t>条</w:t>
        </w:r>
        <w:r w:rsidR="007209A8">
          <w:rPr>
            <w:rFonts w:asciiTheme="minorHAnsi" w:eastAsiaTheme="minorEastAsia" w:hAnsiTheme="minorHAnsi" w:cstheme="minorBidi"/>
            <w:b w:val="0"/>
            <w:bCs w:val="0"/>
            <w:caps w:val="0"/>
            <w:noProof/>
            <w:sz w:val="21"/>
            <w:szCs w:val="22"/>
          </w:rPr>
          <w:tab/>
        </w:r>
        <w:r w:rsidR="007209A8" w:rsidRPr="00CB5673">
          <w:rPr>
            <w:rStyle w:val="af1"/>
            <w:noProof/>
          </w:rPr>
          <w:t>补偿和违约赔偿</w:t>
        </w:r>
        <w:r w:rsidR="007209A8">
          <w:rPr>
            <w:noProof/>
            <w:webHidden/>
          </w:rPr>
          <w:tab/>
        </w:r>
        <w:r w:rsidR="007209A8">
          <w:rPr>
            <w:noProof/>
            <w:webHidden/>
          </w:rPr>
          <w:fldChar w:fldCharType="begin"/>
        </w:r>
        <w:r w:rsidR="007209A8">
          <w:rPr>
            <w:noProof/>
            <w:webHidden/>
          </w:rPr>
          <w:instrText xml:space="preserve"> PAGEREF _Toc26217664 \h </w:instrText>
        </w:r>
        <w:r w:rsidR="007209A8">
          <w:rPr>
            <w:noProof/>
            <w:webHidden/>
          </w:rPr>
        </w:r>
        <w:r w:rsidR="007209A8">
          <w:rPr>
            <w:noProof/>
            <w:webHidden/>
          </w:rPr>
          <w:fldChar w:fldCharType="separate"/>
        </w:r>
        <w:r w:rsidR="007209A8">
          <w:rPr>
            <w:noProof/>
            <w:webHidden/>
          </w:rPr>
          <w:t>69</w:t>
        </w:r>
        <w:r w:rsidR="007209A8">
          <w:rPr>
            <w:noProof/>
            <w:webHidden/>
          </w:rPr>
          <w:fldChar w:fldCharType="end"/>
        </w:r>
      </w:hyperlink>
    </w:p>
    <w:p w14:paraId="1EFB3C24" w14:textId="6D52CF1E"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65" w:history="1">
        <w:r w:rsidR="007209A8" w:rsidRPr="00CB5673">
          <w:rPr>
            <w:rStyle w:val="af1"/>
            <w:noProof/>
          </w:rPr>
          <w:t>15.1</w:t>
        </w:r>
        <w:r w:rsidR="007209A8">
          <w:rPr>
            <w:rFonts w:asciiTheme="minorHAnsi" w:eastAsiaTheme="minorEastAsia" w:hAnsiTheme="minorHAnsi" w:cstheme="minorBidi"/>
            <w:smallCaps w:val="0"/>
            <w:noProof/>
            <w:sz w:val="21"/>
            <w:szCs w:val="22"/>
          </w:rPr>
          <w:tab/>
        </w:r>
        <w:r w:rsidR="007209A8" w:rsidRPr="00CB5673">
          <w:rPr>
            <w:rStyle w:val="af1"/>
            <w:noProof/>
          </w:rPr>
          <w:t>一般补偿</w:t>
        </w:r>
        <w:r w:rsidR="007209A8">
          <w:rPr>
            <w:noProof/>
            <w:webHidden/>
          </w:rPr>
          <w:tab/>
        </w:r>
        <w:r w:rsidR="007209A8">
          <w:rPr>
            <w:noProof/>
            <w:webHidden/>
          </w:rPr>
          <w:fldChar w:fldCharType="begin"/>
        </w:r>
        <w:r w:rsidR="007209A8">
          <w:rPr>
            <w:noProof/>
            <w:webHidden/>
          </w:rPr>
          <w:instrText xml:space="preserve"> PAGEREF _Toc26217665 \h </w:instrText>
        </w:r>
        <w:r w:rsidR="007209A8">
          <w:rPr>
            <w:noProof/>
            <w:webHidden/>
          </w:rPr>
        </w:r>
        <w:r w:rsidR="007209A8">
          <w:rPr>
            <w:noProof/>
            <w:webHidden/>
          </w:rPr>
          <w:fldChar w:fldCharType="separate"/>
        </w:r>
        <w:r w:rsidR="007209A8">
          <w:rPr>
            <w:noProof/>
            <w:webHidden/>
          </w:rPr>
          <w:t>69</w:t>
        </w:r>
        <w:r w:rsidR="007209A8">
          <w:rPr>
            <w:noProof/>
            <w:webHidden/>
          </w:rPr>
          <w:fldChar w:fldCharType="end"/>
        </w:r>
      </w:hyperlink>
    </w:p>
    <w:p w14:paraId="273EF843" w14:textId="15985062"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66" w:history="1">
        <w:r w:rsidR="007209A8" w:rsidRPr="00CB5673">
          <w:rPr>
            <w:rStyle w:val="af1"/>
            <w:noProof/>
          </w:rPr>
          <w:t>15.2</w:t>
        </w:r>
        <w:r w:rsidR="007209A8">
          <w:rPr>
            <w:rFonts w:asciiTheme="minorHAnsi" w:eastAsiaTheme="minorEastAsia" w:hAnsiTheme="minorHAnsi" w:cstheme="minorBidi"/>
            <w:smallCaps w:val="0"/>
            <w:noProof/>
            <w:sz w:val="21"/>
            <w:szCs w:val="22"/>
          </w:rPr>
          <w:tab/>
        </w:r>
        <w:r w:rsidR="007209A8" w:rsidRPr="00CB5673">
          <w:rPr>
            <w:rStyle w:val="af1"/>
            <w:noProof/>
          </w:rPr>
          <w:t>违约赔偿</w:t>
        </w:r>
        <w:r w:rsidR="007209A8">
          <w:rPr>
            <w:noProof/>
            <w:webHidden/>
          </w:rPr>
          <w:tab/>
        </w:r>
        <w:r w:rsidR="007209A8">
          <w:rPr>
            <w:noProof/>
            <w:webHidden/>
          </w:rPr>
          <w:fldChar w:fldCharType="begin"/>
        </w:r>
        <w:r w:rsidR="007209A8">
          <w:rPr>
            <w:noProof/>
            <w:webHidden/>
          </w:rPr>
          <w:instrText xml:space="preserve"> PAGEREF _Toc26217666 \h </w:instrText>
        </w:r>
        <w:r w:rsidR="007209A8">
          <w:rPr>
            <w:noProof/>
            <w:webHidden/>
          </w:rPr>
        </w:r>
        <w:r w:rsidR="007209A8">
          <w:rPr>
            <w:noProof/>
            <w:webHidden/>
          </w:rPr>
          <w:fldChar w:fldCharType="separate"/>
        </w:r>
        <w:r w:rsidR="007209A8">
          <w:rPr>
            <w:noProof/>
            <w:webHidden/>
          </w:rPr>
          <w:t>70</w:t>
        </w:r>
        <w:r w:rsidR="007209A8">
          <w:rPr>
            <w:noProof/>
            <w:webHidden/>
          </w:rPr>
          <w:fldChar w:fldCharType="end"/>
        </w:r>
      </w:hyperlink>
    </w:p>
    <w:p w14:paraId="35C6EB3F" w14:textId="6FE51DD0" w:rsidR="007209A8" w:rsidRDefault="00324FFE">
      <w:pPr>
        <w:pStyle w:val="11"/>
        <w:tabs>
          <w:tab w:val="left" w:pos="1680"/>
        </w:tabs>
        <w:spacing w:before="163" w:after="163"/>
        <w:ind w:left="600"/>
        <w:rPr>
          <w:rFonts w:asciiTheme="minorHAnsi" w:eastAsiaTheme="minorEastAsia" w:hAnsiTheme="minorHAnsi" w:cstheme="minorBidi"/>
          <w:b w:val="0"/>
          <w:bCs w:val="0"/>
          <w:caps w:val="0"/>
          <w:noProof/>
          <w:sz w:val="21"/>
          <w:szCs w:val="22"/>
        </w:rPr>
      </w:pPr>
      <w:hyperlink w:anchor="_Toc26217667" w:history="1">
        <w:r w:rsidR="007209A8" w:rsidRPr="00CB5673">
          <w:rPr>
            <w:rStyle w:val="af1"/>
            <w:rFonts w:eastAsia="宋体"/>
            <w:noProof/>
          </w:rPr>
          <w:t>第</w:t>
        </w:r>
        <w:r w:rsidR="007209A8" w:rsidRPr="00CB5673">
          <w:rPr>
            <w:rStyle w:val="af1"/>
            <w:rFonts w:eastAsia="宋体"/>
            <w:noProof/>
          </w:rPr>
          <w:t xml:space="preserve"> 16 </w:t>
        </w:r>
        <w:r w:rsidR="007209A8" w:rsidRPr="00CB5673">
          <w:rPr>
            <w:rStyle w:val="af1"/>
            <w:rFonts w:eastAsia="宋体"/>
            <w:noProof/>
          </w:rPr>
          <w:t>条</w:t>
        </w:r>
        <w:r w:rsidR="007209A8">
          <w:rPr>
            <w:rFonts w:asciiTheme="minorHAnsi" w:eastAsiaTheme="minorEastAsia" w:hAnsiTheme="minorHAnsi" w:cstheme="minorBidi"/>
            <w:b w:val="0"/>
            <w:bCs w:val="0"/>
            <w:caps w:val="0"/>
            <w:noProof/>
            <w:sz w:val="21"/>
            <w:szCs w:val="22"/>
          </w:rPr>
          <w:tab/>
        </w:r>
        <w:r w:rsidR="007209A8" w:rsidRPr="00CB5673">
          <w:rPr>
            <w:rStyle w:val="af1"/>
            <w:noProof/>
          </w:rPr>
          <w:t>争议的解决</w:t>
        </w:r>
        <w:r w:rsidR="007209A8">
          <w:rPr>
            <w:noProof/>
            <w:webHidden/>
          </w:rPr>
          <w:tab/>
        </w:r>
        <w:r w:rsidR="007209A8">
          <w:rPr>
            <w:noProof/>
            <w:webHidden/>
          </w:rPr>
          <w:fldChar w:fldCharType="begin"/>
        </w:r>
        <w:r w:rsidR="007209A8">
          <w:rPr>
            <w:noProof/>
            <w:webHidden/>
          </w:rPr>
          <w:instrText xml:space="preserve"> PAGEREF _Toc26217667 \h </w:instrText>
        </w:r>
        <w:r w:rsidR="007209A8">
          <w:rPr>
            <w:noProof/>
            <w:webHidden/>
          </w:rPr>
        </w:r>
        <w:r w:rsidR="007209A8">
          <w:rPr>
            <w:noProof/>
            <w:webHidden/>
          </w:rPr>
          <w:fldChar w:fldCharType="separate"/>
        </w:r>
        <w:r w:rsidR="007209A8">
          <w:rPr>
            <w:noProof/>
            <w:webHidden/>
          </w:rPr>
          <w:t>72</w:t>
        </w:r>
        <w:r w:rsidR="007209A8">
          <w:rPr>
            <w:noProof/>
            <w:webHidden/>
          </w:rPr>
          <w:fldChar w:fldCharType="end"/>
        </w:r>
      </w:hyperlink>
    </w:p>
    <w:p w14:paraId="2B3B9F9D" w14:textId="028F0428"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68" w:history="1">
        <w:r w:rsidR="007209A8" w:rsidRPr="00CB5673">
          <w:rPr>
            <w:rStyle w:val="af1"/>
            <w:noProof/>
          </w:rPr>
          <w:t>16.1</w:t>
        </w:r>
        <w:r w:rsidR="007209A8">
          <w:rPr>
            <w:rFonts w:asciiTheme="minorHAnsi" w:eastAsiaTheme="minorEastAsia" w:hAnsiTheme="minorHAnsi" w:cstheme="minorBidi"/>
            <w:smallCaps w:val="0"/>
            <w:noProof/>
            <w:sz w:val="21"/>
            <w:szCs w:val="22"/>
          </w:rPr>
          <w:tab/>
        </w:r>
        <w:r w:rsidR="007209A8" w:rsidRPr="00CB5673">
          <w:rPr>
            <w:rStyle w:val="af1"/>
            <w:noProof/>
          </w:rPr>
          <w:t>项目协调委员会</w:t>
        </w:r>
        <w:r w:rsidR="007209A8">
          <w:rPr>
            <w:noProof/>
            <w:webHidden/>
          </w:rPr>
          <w:tab/>
        </w:r>
        <w:r w:rsidR="007209A8">
          <w:rPr>
            <w:noProof/>
            <w:webHidden/>
          </w:rPr>
          <w:fldChar w:fldCharType="begin"/>
        </w:r>
        <w:r w:rsidR="007209A8">
          <w:rPr>
            <w:noProof/>
            <w:webHidden/>
          </w:rPr>
          <w:instrText xml:space="preserve"> PAGEREF _Toc26217668 \h </w:instrText>
        </w:r>
        <w:r w:rsidR="007209A8">
          <w:rPr>
            <w:noProof/>
            <w:webHidden/>
          </w:rPr>
        </w:r>
        <w:r w:rsidR="007209A8">
          <w:rPr>
            <w:noProof/>
            <w:webHidden/>
          </w:rPr>
          <w:fldChar w:fldCharType="separate"/>
        </w:r>
        <w:r w:rsidR="007209A8">
          <w:rPr>
            <w:noProof/>
            <w:webHidden/>
          </w:rPr>
          <w:t>72</w:t>
        </w:r>
        <w:r w:rsidR="007209A8">
          <w:rPr>
            <w:noProof/>
            <w:webHidden/>
          </w:rPr>
          <w:fldChar w:fldCharType="end"/>
        </w:r>
      </w:hyperlink>
    </w:p>
    <w:p w14:paraId="296707B4" w14:textId="607775C4"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69" w:history="1">
        <w:r w:rsidR="007209A8" w:rsidRPr="00CB5673">
          <w:rPr>
            <w:rStyle w:val="af1"/>
            <w:noProof/>
          </w:rPr>
          <w:t>16.2</w:t>
        </w:r>
        <w:r w:rsidR="007209A8">
          <w:rPr>
            <w:rFonts w:asciiTheme="minorHAnsi" w:eastAsiaTheme="minorEastAsia" w:hAnsiTheme="minorHAnsi" w:cstheme="minorBidi"/>
            <w:smallCaps w:val="0"/>
            <w:noProof/>
            <w:sz w:val="21"/>
            <w:szCs w:val="22"/>
          </w:rPr>
          <w:tab/>
        </w:r>
        <w:r w:rsidR="007209A8" w:rsidRPr="00CB5673">
          <w:rPr>
            <w:rStyle w:val="af1"/>
            <w:noProof/>
          </w:rPr>
          <w:t>协调事项</w:t>
        </w:r>
        <w:r w:rsidR="007209A8">
          <w:rPr>
            <w:noProof/>
            <w:webHidden/>
          </w:rPr>
          <w:tab/>
        </w:r>
        <w:r w:rsidR="007209A8">
          <w:rPr>
            <w:noProof/>
            <w:webHidden/>
          </w:rPr>
          <w:fldChar w:fldCharType="begin"/>
        </w:r>
        <w:r w:rsidR="007209A8">
          <w:rPr>
            <w:noProof/>
            <w:webHidden/>
          </w:rPr>
          <w:instrText xml:space="preserve"> PAGEREF _Toc26217669 \h </w:instrText>
        </w:r>
        <w:r w:rsidR="007209A8">
          <w:rPr>
            <w:noProof/>
            <w:webHidden/>
          </w:rPr>
        </w:r>
        <w:r w:rsidR="007209A8">
          <w:rPr>
            <w:noProof/>
            <w:webHidden/>
          </w:rPr>
          <w:fldChar w:fldCharType="separate"/>
        </w:r>
        <w:r w:rsidR="007209A8">
          <w:rPr>
            <w:noProof/>
            <w:webHidden/>
          </w:rPr>
          <w:t>72</w:t>
        </w:r>
        <w:r w:rsidR="007209A8">
          <w:rPr>
            <w:noProof/>
            <w:webHidden/>
          </w:rPr>
          <w:fldChar w:fldCharType="end"/>
        </w:r>
      </w:hyperlink>
    </w:p>
    <w:p w14:paraId="709F4AAC" w14:textId="06AB3AFC"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70" w:history="1">
        <w:r w:rsidR="007209A8" w:rsidRPr="00CB5673">
          <w:rPr>
            <w:rStyle w:val="af1"/>
            <w:noProof/>
          </w:rPr>
          <w:t>16.3</w:t>
        </w:r>
        <w:r w:rsidR="007209A8">
          <w:rPr>
            <w:rFonts w:asciiTheme="minorHAnsi" w:eastAsiaTheme="minorEastAsia" w:hAnsiTheme="minorHAnsi" w:cstheme="minorBidi"/>
            <w:smallCaps w:val="0"/>
            <w:noProof/>
            <w:sz w:val="21"/>
            <w:szCs w:val="22"/>
          </w:rPr>
          <w:tab/>
        </w:r>
        <w:r w:rsidR="007209A8" w:rsidRPr="00CB5673">
          <w:rPr>
            <w:rStyle w:val="af1"/>
            <w:noProof/>
          </w:rPr>
          <w:t>争议解决</w:t>
        </w:r>
        <w:r w:rsidR="007209A8">
          <w:rPr>
            <w:noProof/>
            <w:webHidden/>
          </w:rPr>
          <w:tab/>
        </w:r>
        <w:r w:rsidR="007209A8">
          <w:rPr>
            <w:noProof/>
            <w:webHidden/>
          </w:rPr>
          <w:fldChar w:fldCharType="begin"/>
        </w:r>
        <w:r w:rsidR="007209A8">
          <w:rPr>
            <w:noProof/>
            <w:webHidden/>
          </w:rPr>
          <w:instrText xml:space="preserve"> PAGEREF _Toc26217670 \h </w:instrText>
        </w:r>
        <w:r w:rsidR="007209A8">
          <w:rPr>
            <w:noProof/>
            <w:webHidden/>
          </w:rPr>
        </w:r>
        <w:r w:rsidR="007209A8">
          <w:rPr>
            <w:noProof/>
            <w:webHidden/>
          </w:rPr>
          <w:fldChar w:fldCharType="separate"/>
        </w:r>
        <w:r w:rsidR="007209A8">
          <w:rPr>
            <w:noProof/>
            <w:webHidden/>
          </w:rPr>
          <w:t>72</w:t>
        </w:r>
        <w:r w:rsidR="007209A8">
          <w:rPr>
            <w:noProof/>
            <w:webHidden/>
          </w:rPr>
          <w:fldChar w:fldCharType="end"/>
        </w:r>
      </w:hyperlink>
    </w:p>
    <w:p w14:paraId="2A0090DC" w14:textId="2BE0C3B6" w:rsidR="007209A8" w:rsidRDefault="00324FFE">
      <w:pPr>
        <w:pStyle w:val="11"/>
        <w:tabs>
          <w:tab w:val="left" w:pos="1680"/>
        </w:tabs>
        <w:spacing w:before="163" w:after="163"/>
        <w:ind w:left="600"/>
        <w:rPr>
          <w:rFonts w:asciiTheme="minorHAnsi" w:eastAsiaTheme="minorEastAsia" w:hAnsiTheme="minorHAnsi" w:cstheme="minorBidi"/>
          <w:b w:val="0"/>
          <w:bCs w:val="0"/>
          <w:caps w:val="0"/>
          <w:noProof/>
          <w:sz w:val="21"/>
          <w:szCs w:val="22"/>
        </w:rPr>
      </w:pPr>
      <w:hyperlink w:anchor="_Toc26217671" w:history="1">
        <w:r w:rsidR="007209A8" w:rsidRPr="00CB5673">
          <w:rPr>
            <w:rStyle w:val="af1"/>
            <w:rFonts w:eastAsia="宋体"/>
            <w:noProof/>
          </w:rPr>
          <w:t>第</w:t>
        </w:r>
        <w:r w:rsidR="007209A8" w:rsidRPr="00CB5673">
          <w:rPr>
            <w:rStyle w:val="af1"/>
            <w:rFonts w:eastAsia="宋体"/>
            <w:noProof/>
          </w:rPr>
          <w:t xml:space="preserve"> 17 </w:t>
        </w:r>
        <w:r w:rsidR="007209A8" w:rsidRPr="00CB5673">
          <w:rPr>
            <w:rStyle w:val="af1"/>
            <w:rFonts w:eastAsia="宋体"/>
            <w:noProof/>
          </w:rPr>
          <w:t>条</w:t>
        </w:r>
        <w:r w:rsidR="007209A8">
          <w:rPr>
            <w:rFonts w:asciiTheme="minorHAnsi" w:eastAsiaTheme="minorEastAsia" w:hAnsiTheme="minorHAnsi" w:cstheme="minorBidi"/>
            <w:b w:val="0"/>
            <w:bCs w:val="0"/>
            <w:caps w:val="0"/>
            <w:noProof/>
            <w:sz w:val="21"/>
            <w:szCs w:val="22"/>
          </w:rPr>
          <w:tab/>
        </w:r>
        <w:r w:rsidR="007209A8" w:rsidRPr="00CB5673">
          <w:rPr>
            <w:rStyle w:val="af1"/>
            <w:noProof/>
          </w:rPr>
          <w:t>其他条款</w:t>
        </w:r>
        <w:r w:rsidR="007209A8">
          <w:rPr>
            <w:noProof/>
            <w:webHidden/>
          </w:rPr>
          <w:tab/>
        </w:r>
        <w:r w:rsidR="007209A8">
          <w:rPr>
            <w:noProof/>
            <w:webHidden/>
          </w:rPr>
          <w:fldChar w:fldCharType="begin"/>
        </w:r>
        <w:r w:rsidR="007209A8">
          <w:rPr>
            <w:noProof/>
            <w:webHidden/>
          </w:rPr>
          <w:instrText xml:space="preserve"> PAGEREF _Toc26217671 \h </w:instrText>
        </w:r>
        <w:r w:rsidR="007209A8">
          <w:rPr>
            <w:noProof/>
            <w:webHidden/>
          </w:rPr>
        </w:r>
        <w:r w:rsidR="007209A8">
          <w:rPr>
            <w:noProof/>
            <w:webHidden/>
          </w:rPr>
          <w:fldChar w:fldCharType="separate"/>
        </w:r>
        <w:r w:rsidR="007209A8">
          <w:rPr>
            <w:noProof/>
            <w:webHidden/>
          </w:rPr>
          <w:t>73</w:t>
        </w:r>
        <w:r w:rsidR="007209A8">
          <w:rPr>
            <w:noProof/>
            <w:webHidden/>
          </w:rPr>
          <w:fldChar w:fldCharType="end"/>
        </w:r>
      </w:hyperlink>
    </w:p>
    <w:p w14:paraId="72C222CF" w14:textId="317B7700"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72" w:history="1">
        <w:r w:rsidR="007209A8" w:rsidRPr="00CB5673">
          <w:rPr>
            <w:rStyle w:val="af1"/>
            <w:noProof/>
          </w:rPr>
          <w:t>17.1</w:t>
        </w:r>
        <w:r w:rsidR="007209A8">
          <w:rPr>
            <w:rFonts w:asciiTheme="minorHAnsi" w:eastAsiaTheme="minorEastAsia" w:hAnsiTheme="minorHAnsi" w:cstheme="minorBidi"/>
            <w:smallCaps w:val="0"/>
            <w:noProof/>
            <w:sz w:val="21"/>
            <w:szCs w:val="22"/>
          </w:rPr>
          <w:tab/>
        </w:r>
        <w:r w:rsidR="007209A8" w:rsidRPr="00CB5673">
          <w:rPr>
            <w:rStyle w:val="af1"/>
            <w:noProof/>
          </w:rPr>
          <w:t>协议的解释规则</w:t>
        </w:r>
        <w:r w:rsidR="007209A8">
          <w:rPr>
            <w:noProof/>
            <w:webHidden/>
          </w:rPr>
          <w:tab/>
        </w:r>
        <w:r w:rsidR="007209A8">
          <w:rPr>
            <w:noProof/>
            <w:webHidden/>
          </w:rPr>
          <w:fldChar w:fldCharType="begin"/>
        </w:r>
        <w:r w:rsidR="007209A8">
          <w:rPr>
            <w:noProof/>
            <w:webHidden/>
          </w:rPr>
          <w:instrText xml:space="preserve"> PAGEREF _Toc26217672 \h </w:instrText>
        </w:r>
        <w:r w:rsidR="007209A8">
          <w:rPr>
            <w:noProof/>
            <w:webHidden/>
          </w:rPr>
        </w:r>
        <w:r w:rsidR="007209A8">
          <w:rPr>
            <w:noProof/>
            <w:webHidden/>
          </w:rPr>
          <w:fldChar w:fldCharType="separate"/>
        </w:r>
        <w:r w:rsidR="007209A8">
          <w:rPr>
            <w:noProof/>
            <w:webHidden/>
          </w:rPr>
          <w:t>73</w:t>
        </w:r>
        <w:r w:rsidR="007209A8">
          <w:rPr>
            <w:noProof/>
            <w:webHidden/>
          </w:rPr>
          <w:fldChar w:fldCharType="end"/>
        </w:r>
      </w:hyperlink>
    </w:p>
    <w:p w14:paraId="1CBE45B4" w14:textId="2199C685"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73" w:history="1">
        <w:r w:rsidR="007209A8" w:rsidRPr="00CB5673">
          <w:rPr>
            <w:rStyle w:val="af1"/>
            <w:noProof/>
          </w:rPr>
          <w:t>17.2</w:t>
        </w:r>
        <w:r w:rsidR="007209A8">
          <w:rPr>
            <w:rFonts w:asciiTheme="minorHAnsi" w:eastAsiaTheme="minorEastAsia" w:hAnsiTheme="minorHAnsi" w:cstheme="minorBidi"/>
            <w:smallCaps w:val="0"/>
            <w:noProof/>
            <w:sz w:val="21"/>
            <w:szCs w:val="22"/>
          </w:rPr>
          <w:tab/>
        </w:r>
        <w:r w:rsidR="007209A8" w:rsidRPr="00CB5673">
          <w:rPr>
            <w:rStyle w:val="af1"/>
            <w:noProof/>
          </w:rPr>
          <w:t>保密</w:t>
        </w:r>
        <w:r w:rsidR="007209A8">
          <w:rPr>
            <w:noProof/>
            <w:webHidden/>
          </w:rPr>
          <w:tab/>
        </w:r>
        <w:r w:rsidR="007209A8">
          <w:rPr>
            <w:noProof/>
            <w:webHidden/>
          </w:rPr>
          <w:fldChar w:fldCharType="begin"/>
        </w:r>
        <w:r w:rsidR="007209A8">
          <w:rPr>
            <w:noProof/>
            <w:webHidden/>
          </w:rPr>
          <w:instrText xml:space="preserve"> PAGEREF _Toc26217673 \h </w:instrText>
        </w:r>
        <w:r w:rsidR="007209A8">
          <w:rPr>
            <w:noProof/>
            <w:webHidden/>
          </w:rPr>
        </w:r>
        <w:r w:rsidR="007209A8">
          <w:rPr>
            <w:noProof/>
            <w:webHidden/>
          </w:rPr>
          <w:fldChar w:fldCharType="separate"/>
        </w:r>
        <w:r w:rsidR="007209A8">
          <w:rPr>
            <w:noProof/>
            <w:webHidden/>
          </w:rPr>
          <w:t>74</w:t>
        </w:r>
        <w:r w:rsidR="007209A8">
          <w:rPr>
            <w:noProof/>
            <w:webHidden/>
          </w:rPr>
          <w:fldChar w:fldCharType="end"/>
        </w:r>
      </w:hyperlink>
    </w:p>
    <w:p w14:paraId="4A84D073" w14:textId="497CBAE7"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74" w:history="1">
        <w:r w:rsidR="007209A8" w:rsidRPr="00CB5673">
          <w:rPr>
            <w:rStyle w:val="af1"/>
            <w:noProof/>
          </w:rPr>
          <w:t>17.3</w:t>
        </w:r>
        <w:r w:rsidR="007209A8">
          <w:rPr>
            <w:rFonts w:asciiTheme="minorHAnsi" w:eastAsiaTheme="minorEastAsia" w:hAnsiTheme="minorHAnsi" w:cstheme="minorBidi"/>
            <w:smallCaps w:val="0"/>
            <w:noProof/>
            <w:sz w:val="21"/>
            <w:szCs w:val="22"/>
          </w:rPr>
          <w:tab/>
        </w:r>
        <w:r w:rsidR="007209A8" w:rsidRPr="00CB5673">
          <w:rPr>
            <w:rStyle w:val="af1"/>
            <w:noProof/>
          </w:rPr>
          <w:t>税费</w:t>
        </w:r>
        <w:r w:rsidR="007209A8">
          <w:rPr>
            <w:noProof/>
            <w:webHidden/>
          </w:rPr>
          <w:tab/>
        </w:r>
        <w:r w:rsidR="007209A8">
          <w:rPr>
            <w:noProof/>
            <w:webHidden/>
          </w:rPr>
          <w:fldChar w:fldCharType="begin"/>
        </w:r>
        <w:r w:rsidR="007209A8">
          <w:rPr>
            <w:noProof/>
            <w:webHidden/>
          </w:rPr>
          <w:instrText xml:space="preserve"> PAGEREF _Toc26217674 \h </w:instrText>
        </w:r>
        <w:r w:rsidR="007209A8">
          <w:rPr>
            <w:noProof/>
            <w:webHidden/>
          </w:rPr>
        </w:r>
        <w:r w:rsidR="007209A8">
          <w:rPr>
            <w:noProof/>
            <w:webHidden/>
          </w:rPr>
          <w:fldChar w:fldCharType="separate"/>
        </w:r>
        <w:r w:rsidR="007209A8">
          <w:rPr>
            <w:noProof/>
            <w:webHidden/>
          </w:rPr>
          <w:t>74</w:t>
        </w:r>
        <w:r w:rsidR="007209A8">
          <w:rPr>
            <w:noProof/>
            <w:webHidden/>
          </w:rPr>
          <w:fldChar w:fldCharType="end"/>
        </w:r>
      </w:hyperlink>
    </w:p>
    <w:p w14:paraId="643D9F3F" w14:textId="2037B989"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75" w:history="1">
        <w:r w:rsidR="007209A8" w:rsidRPr="00CB5673">
          <w:rPr>
            <w:rStyle w:val="af1"/>
            <w:noProof/>
          </w:rPr>
          <w:t>17.4</w:t>
        </w:r>
        <w:r w:rsidR="007209A8">
          <w:rPr>
            <w:rFonts w:asciiTheme="minorHAnsi" w:eastAsiaTheme="minorEastAsia" w:hAnsiTheme="minorHAnsi" w:cstheme="minorBidi"/>
            <w:smallCaps w:val="0"/>
            <w:noProof/>
            <w:sz w:val="21"/>
            <w:szCs w:val="22"/>
          </w:rPr>
          <w:tab/>
        </w:r>
        <w:r w:rsidR="007209A8" w:rsidRPr="00CB5673">
          <w:rPr>
            <w:rStyle w:val="af1"/>
            <w:noProof/>
          </w:rPr>
          <w:t>合作义务和预先警告通知</w:t>
        </w:r>
        <w:r w:rsidR="007209A8">
          <w:rPr>
            <w:noProof/>
            <w:webHidden/>
          </w:rPr>
          <w:tab/>
        </w:r>
        <w:r w:rsidR="007209A8">
          <w:rPr>
            <w:noProof/>
            <w:webHidden/>
          </w:rPr>
          <w:fldChar w:fldCharType="begin"/>
        </w:r>
        <w:r w:rsidR="007209A8">
          <w:rPr>
            <w:noProof/>
            <w:webHidden/>
          </w:rPr>
          <w:instrText xml:space="preserve"> PAGEREF _Toc26217675 \h </w:instrText>
        </w:r>
        <w:r w:rsidR="007209A8">
          <w:rPr>
            <w:noProof/>
            <w:webHidden/>
          </w:rPr>
        </w:r>
        <w:r w:rsidR="007209A8">
          <w:rPr>
            <w:noProof/>
            <w:webHidden/>
          </w:rPr>
          <w:fldChar w:fldCharType="separate"/>
        </w:r>
        <w:r w:rsidR="007209A8">
          <w:rPr>
            <w:noProof/>
            <w:webHidden/>
          </w:rPr>
          <w:t>74</w:t>
        </w:r>
        <w:r w:rsidR="007209A8">
          <w:rPr>
            <w:noProof/>
            <w:webHidden/>
          </w:rPr>
          <w:fldChar w:fldCharType="end"/>
        </w:r>
      </w:hyperlink>
    </w:p>
    <w:p w14:paraId="2B131B11" w14:textId="01C2203E"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76" w:history="1">
        <w:r w:rsidR="007209A8" w:rsidRPr="00CB5673">
          <w:rPr>
            <w:rStyle w:val="af1"/>
            <w:noProof/>
          </w:rPr>
          <w:t>17.5</w:t>
        </w:r>
        <w:r w:rsidR="007209A8">
          <w:rPr>
            <w:rFonts w:asciiTheme="minorHAnsi" w:eastAsiaTheme="minorEastAsia" w:hAnsiTheme="minorHAnsi" w:cstheme="minorBidi"/>
            <w:smallCaps w:val="0"/>
            <w:noProof/>
            <w:sz w:val="21"/>
            <w:szCs w:val="22"/>
          </w:rPr>
          <w:tab/>
        </w:r>
        <w:r w:rsidR="007209A8" w:rsidRPr="00CB5673">
          <w:rPr>
            <w:rStyle w:val="af1"/>
            <w:noProof/>
          </w:rPr>
          <w:t>通知</w:t>
        </w:r>
        <w:r w:rsidR="007209A8">
          <w:rPr>
            <w:noProof/>
            <w:webHidden/>
          </w:rPr>
          <w:tab/>
        </w:r>
        <w:r w:rsidR="007209A8">
          <w:rPr>
            <w:noProof/>
            <w:webHidden/>
          </w:rPr>
          <w:fldChar w:fldCharType="begin"/>
        </w:r>
        <w:r w:rsidR="007209A8">
          <w:rPr>
            <w:noProof/>
            <w:webHidden/>
          </w:rPr>
          <w:instrText xml:space="preserve"> PAGEREF _Toc26217676 \h </w:instrText>
        </w:r>
        <w:r w:rsidR="007209A8">
          <w:rPr>
            <w:noProof/>
            <w:webHidden/>
          </w:rPr>
        </w:r>
        <w:r w:rsidR="007209A8">
          <w:rPr>
            <w:noProof/>
            <w:webHidden/>
          </w:rPr>
          <w:fldChar w:fldCharType="separate"/>
        </w:r>
        <w:r w:rsidR="007209A8">
          <w:rPr>
            <w:noProof/>
            <w:webHidden/>
          </w:rPr>
          <w:t>74</w:t>
        </w:r>
        <w:r w:rsidR="007209A8">
          <w:rPr>
            <w:noProof/>
            <w:webHidden/>
          </w:rPr>
          <w:fldChar w:fldCharType="end"/>
        </w:r>
      </w:hyperlink>
    </w:p>
    <w:p w14:paraId="1702133A" w14:textId="6F30BF08"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77" w:history="1">
        <w:r w:rsidR="007209A8" w:rsidRPr="00CB5673">
          <w:rPr>
            <w:rStyle w:val="af1"/>
            <w:noProof/>
          </w:rPr>
          <w:t>17.6</w:t>
        </w:r>
        <w:r w:rsidR="007209A8">
          <w:rPr>
            <w:rFonts w:asciiTheme="minorHAnsi" w:eastAsiaTheme="minorEastAsia" w:hAnsiTheme="minorHAnsi" w:cstheme="minorBidi"/>
            <w:smallCaps w:val="0"/>
            <w:noProof/>
            <w:sz w:val="21"/>
            <w:szCs w:val="22"/>
          </w:rPr>
          <w:tab/>
        </w:r>
        <w:r w:rsidR="007209A8" w:rsidRPr="00CB5673">
          <w:rPr>
            <w:rStyle w:val="af1"/>
            <w:noProof/>
          </w:rPr>
          <w:t>协议文字和文本</w:t>
        </w:r>
        <w:r w:rsidR="007209A8">
          <w:rPr>
            <w:noProof/>
            <w:webHidden/>
          </w:rPr>
          <w:tab/>
        </w:r>
        <w:r w:rsidR="007209A8">
          <w:rPr>
            <w:noProof/>
            <w:webHidden/>
          </w:rPr>
          <w:fldChar w:fldCharType="begin"/>
        </w:r>
        <w:r w:rsidR="007209A8">
          <w:rPr>
            <w:noProof/>
            <w:webHidden/>
          </w:rPr>
          <w:instrText xml:space="preserve"> PAGEREF _Toc26217677 \h </w:instrText>
        </w:r>
        <w:r w:rsidR="007209A8">
          <w:rPr>
            <w:noProof/>
            <w:webHidden/>
          </w:rPr>
        </w:r>
        <w:r w:rsidR="007209A8">
          <w:rPr>
            <w:noProof/>
            <w:webHidden/>
          </w:rPr>
          <w:fldChar w:fldCharType="separate"/>
        </w:r>
        <w:r w:rsidR="007209A8">
          <w:rPr>
            <w:noProof/>
            <w:webHidden/>
          </w:rPr>
          <w:t>75</w:t>
        </w:r>
        <w:r w:rsidR="007209A8">
          <w:rPr>
            <w:noProof/>
            <w:webHidden/>
          </w:rPr>
          <w:fldChar w:fldCharType="end"/>
        </w:r>
      </w:hyperlink>
    </w:p>
    <w:p w14:paraId="45A84673" w14:textId="227FF1E1"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78" w:history="1">
        <w:r w:rsidR="007209A8" w:rsidRPr="00CB5673">
          <w:rPr>
            <w:rStyle w:val="af1"/>
            <w:noProof/>
          </w:rPr>
          <w:t>17.7</w:t>
        </w:r>
        <w:r w:rsidR="007209A8">
          <w:rPr>
            <w:rFonts w:asciiTheme="minorHAnsi" w:eastAsiaTheme="minorEastAsia" w:hAnsiTheme="minorHAnsi" w:cstheme="minorBidi"/>
            <w:smallCaps w:val="0"/>
            <w:noProof/>
            <w:sz w:val="21"/>
            <w:szCs w:val="22"/>
          </w:rPr>
          <w:tab/>
        </w:r>
        <w:r w:rsidR="007209A8" w:rsidRPr="00CB5673">
          <w:rPr>
            <w:rStyle w:val="af1"/>
            <w:noProof/>
          </w:rPr>
          <w:t>修正</w:t>
        </w:r>
        <w:r w:rsidR="007209A8">
          <w:rPr>
            <w:noProof/>
            <w:webHidden/>
          </w:rPr>
          <w:tab/>
        </w:r>
        <w:r w:rsidR="007209A8">
          <w:rPr>
            <w:noProof/>
            <w:webHidden/>
          </w:rPr>
          <w:fldChar w:fldCharType="begin"/>
        </w:r>
        <w:r w:rsidR="007209A8">
          <w:rPr>
            <w:noProof/>
            <w:webHidden/>
          </w:rPr>
          <w:instrText xml:space="preserve"> PAGEREF _Toc26217678 \h </w:instrText>
        </w:r>
        <w:r w:rsidR="007209A8">
          <w:rPr>
            <w:noProof/>
            <w:webHidden/>
          </w:rPr>
        </w:r>
        <w:r w:rsidR="007209A8">
          <w:rPr>
            <w:noProof/>
            <w:webHidden/>
          </w:rPr>
          <w:fldChar w:fldCharType="separate"/>
        </w:r>
        <w:r w:rsidR="007209A8">
          <w:rPr>
            <w:noProof/>
            <w:webHidden/>
          </w:rPr>
          <w:t>75</w:t>
        </w:r>
        <w:r w:rsidR="007209A8">
          <w:rPr>
            <w:noProof/>
            <w:webHidden/>
          </w:rPr>
          <w:fldChar w:fldCharType="end"/>
        </w:r>
      </w:hyperlink>
    </w:p>
    <w:p w14:paraId="63A39453" w14:textId="0B25B89C"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79" w:history="1">
        <w:r w:rsidR="007209A8" w:rsidRPr="00CB5673">
          <w:rPr>
            <w:rStyle w:val="af1"/>
            <w:noProof/>
          </w:rPr>
          <w:t>17.8</w:t>
        </w:r>
        <w:r w:rsidR="007209A8">
          <w:rPr>
            <w:rFonts w:asciiTheme="minorHAnsi" w:eastAsiaTheme="minorEastAsia" w:hAnsiTheme="minorHAnsi" w:cstheme="minorBidi"/>
            <w:smallCaps w:val="0"/>
            <w:noProof/>
            <w:sz w:val="21"/>
            <w:szCs w:val="22"/>
          </w:rPr>
          <w:tab/>
        </w:r>
        <w:r w:rsidR="007209A8" w:rsidRPr="00CB5673">
          <w:rPr>
            <w:rStyle w:val="af1"/>
            <w:noProof/>
          </w:rPr>
          <w:t>合同解释顺序</w:t>
        </w:r>
        <w:r w:rsidR="007209A8">
          <w:rPr>
            <w:noProof/>
            <w:webHidden/>
          </w:rPr>
          <w:tab/>
        </w:r>
        <w:r w:rsidR="007209A8">
          <w:rPr>
            <w:noProof/>
            <w:webHidden/>
          </w:rPr>
          <w:fldChar w:fldCharType="begin"/>
        </w:r>
        <w:r w:rsidR="007209A8">
          <w:rPr>
            <w:noProof/>
            <w:webHidden/>
          </w:rPr>
          <w:instrText xml:space="preserve"> PAGEREF _Toc26217679 \h </w:instrText>
        </w:r>
        <w:r w:rsidR="007209A8">
          <w:rPr>
            <w:noProof/>
            <w:webHidden/>
          </w:rPr>
        </w:r>
        <w:r w:rsidR="007209A8">
          <w:rPr>
            <w:noProof/>
            <w:webHidden/>
          </w:rPr>
          <w:fldChar w:fldCharType="separate"/>
        </w:r>
        <w:r w:rsidR="007209A8">
          <w:rPr>
            <w:noProof/>
            <w:webHidden/>
          </w:rPr>
          <w:t>76</w:t>
        </w:r>
        <w:r w:rsidR="007209A8">
          <w:rPr>
            <w:noProof/>
            <w:webHidden/>
          </w:rPr>
          <w:fldChar w:fldCharType="end"/>
        </w:r>
      </w:hyperlink>
    </w:p>
    <w:p w14:paraId="157E193C" w14:textId="5A67E955" w:rsidR="007209A8" w:rsidRDefault="00324FFE">
      <w:pPr>
        <w:pStyle w:val="20"/>
        <w:tabs>
          <w:tab w:val="left" w:pos="1260"/>
          <w:tab w:val="right" w:leader="dot" w:pos="8777"/>
        </w:tabs>
        <w:spacing w:before="163" w:after="163"/>
        <w:ind w:left="600"/>
        <w:rPr>
          <w:rFonts w:asciiTheme="minorHAnsi" w:eastAsiaTheme="minorEastAsia" w:hAnsiTheme="minorHAnsi" w:cstheme="minorBidi"/>
          <w:smallCaps w:val="0"/>
          <w:noProof/>
          <w:sz w:val="21"/>
          <w:szCs w:val="22"/>
        </w:rPr>
      </w:pPr>
      <w:hyperlink w:anchor="_Toc26217680" w:history="1">
        <w:r w:rsidR="007209A8" w:rsidRPr="00CB5673">
          <w:rPr>
            <w:rStyle w:val="af1"/>
            <w:noProof/>
          </w:rPr>
          <w:t>17.9</w:t>
        </w:r>
        <w:r w:rsidR="007209A8">
          <w:rPr>
            <w:rFonts w:asciiTheme="minorHAnsi" w:eastAsiaTheme="minorEastAsia" w:hAnsiTheme="minorHAnsi" w:cstheme="minorBidi"/>
            <w:smallCaps w:val="0"/>
            <w:noProof/>
            <w:sz w:val="21"/>
            <w:szCs w:val="22"/>
          </w:rPr>
          <w:tab/>
        </w:r>
        <w:r w:rsidR="007209A8" w:rsidRPr="00CB5673">
          <w:rPr>
            <w:rStyle w:val="af1"/>
            <w:noProof/>
          </w:rPr>
          <w:t>生效</w:t>
        </w:r>
        <w:r w:rsidR="007209A8">
          <w:rPr>
            <w:noProof/>
            <w:webHidden/>
          </w:rPr>
          <w:tab/>
        </w:r>
        <w:r w:rsidR="007209A8">
          <w:rPr>
            <w:noProof/>
            <w:webHidden/>
          </w:rPr>
          <w:fldChar w:fldCharType="begin"/>
        </w:r>
        <w:r w:rsidR="007209A8">
          <w:rPr>
            <w:noProof/>
            <w:webHidden/>
          </w:rPr>
          <w:instrText xml:space="preserve"> PAGEREF _Toc26217680 \h </w:instrText>
        </w:r>
        <w:r w:rsidR="007209A8">
          <w:rPr>
            <w:noProof/>
            <w:webHidden/>
          </w:rPr>
        </w:r>
        <w:r w:rsidR="007209A8">
          <w:rPr>
            <w:noProof/>
            <w:webHidden/>
          </w:rPr>
          <w:fldChar w:fldCharType="separate"/>
        </w:r>
        <w:r w:rsidR="007209A8">
          <w:rPr>
            <w:noProof/>
            <w:webHidden/>
          </w:rPr>
          <w:t>76</w:t>
        </w:r>
        <w:r w:rsidR="007209A8">
          <w:rPr>
            <w:noProof/>
            <w:webHidden/>
          </w:rPr>
          <w:fldChar w:fldCharType="end"/>
        </w:r>
      </w:hyperlink>
    </w:p>
    <w:p w14:paraId="219AC78C" w14:textId="3059F4C2" w:rsidR="007209A8" w:rsidRDefault="00324FFE">
      <w:pPr>
        <w:pStyle w:val="11"/>
        <w:spacing w:before="163" w:after="163"/>
        <w:ind w:left="600"/>
        <w:rPr>
          <w:rFonts w:asciiTheme="minorHAnsi" w:eastAsiaTheme="minorEastAsia" w:hAnsiTheme="minorHAnsi" w:cstheme="minorBidi"/>
          <w:b w:val="0"/>
          <w:bCs w:val="0"/>
          <w:caps w:val="0"/>
          <w:noProof/>
          <w:sz w:val="21"/>
          <w:szCs w:val="22"/>
        </w:rPr>
      </w:pPr>
      <w:hyperlink w:anchor="_Toc26217681" w:history="1">
        <w:r w:rsidR="007209A8" w:rsidRPr="00CB5673">
          <w:rPr>
            <w:rStyle w:val="af1"/>
            <w:noProof/>
          </w:rPr>
          <w:t>附件一履约保函或维护保函格式</w:t>
        </w:r>
        <w:r w:rsidR="007209A8">
          <w:rPr>
            <w:noProof/>
            <w:webHidden/>
          </w:rPr>
          <w:tab/>
        </w:r>
        <w:r w:rsidR="007209A8">
          <w:rPr>
            <w:noProof/>
            <w:webHidden/>
          </w:rPr>
          <w:fldChar w:fldCharType="begin"/>
        </w:r>
        <w:r w:rsidR="007209A8">
          <w:rPr>
            <w:noProof/>
            <w:webHidden/>
          </w:rPr>
          <w:instrText xml:space="preserve"> PAGEREF _Toc26217681 \h </w:instrText>
        </w:r>
        <w:r w:rsidR="007209A8">
          <w:rPr>
            <w:noProof/>
            <w:webHidden/>
          </w:rPr>
        </w:r>
        <w:r w:rsidR="007209A8">
          <w:rPr>
            <w:noProof/>
            <w:webHidden/>
          </w:rPr>
          <w:fldChar w:fldCharType="separate"/>
        </w:r>
        <w:r w:rsidR="007209A8">
          <w:rPr>
            <w:noProof/>
            <w:webHidden/>
          </w:rPr>
          <w:t>77</w:t>
        </w:r>
        <w:r w:rsidR="007209A8">
          <w:rPr>
            <w:noProof/>
            <w:webHidden/>
          </w:rPr>
          <w:fldChar w:fldCharType="end"/>
        </w:r>
      </w:hyperlink>
    </w:p>
    <w:p w14:paraId="49E61AE7" w14:textId="12E348AC" w:rsidR="007209A8" w:rsidRDefault="00324FFE">
      <w:pPr>
        <w:pStyle w:val="11"/>
        <w:spacing w:before="163" w:after="163"/>
        <w:ind w:left="600"/>
        <w:rPr>
          <w:rFonts w:asciiTheme="minorHAnsi" w:eastAsiaTheme="minorEastAsia" w:hAnsiTheme="minorHAnsi" w:cstheme="minorBidi"/>
          <w:b w:val="0"/>
          <w:bCs w:val="0"/>
          <w:caps w:val="0"/>
          <w:noProof/>
          <w:sz w:val="21"/>
          <w:szCs w:val="22"/>
        </w:rPr>
      </w:pPr>
      <w:hyperlink w:anchor="_Toc26217682" w:history="1">
        <w:r w:rsidR="007209A8" w:rsidRPr="00CB5673">
          <w:rPr>
            <w:rStyle w:val="af1"/>
            <w:noProof/>
          </w:rPr>
          <w:t>附件二绩效考核参考表</w:t>
        </w:r>
        <w:r w:rsidR="007209A8">
          <w:rPr>
            <w:noProof/>
            <w:webHidden/>
          </w:rPr>
          <w:tab/>
        </w:r>
        <w:r w:rsidR="007209A8">
          <w:rPr>
            <w:noProof/>
            <w:webHidden/>
          </w:rPr>
          <w:fldChar w:fldCharType="begin"/>
        </w:r>
        <w:r w:rsidR="007209A8">
          <w:rPr>
            <w:noProof/>
            <w:webHidden/>
          </w:rPr>
          <w:instrText xml:space="preserve"> PAGEREF _Toc26217682 \h </w:instrText>
        </w:r>
        <w:r w:rsidR="007209A8">
          <w:rPr>
            <w:noProof/>
            <w:webHidden/>
          </w:rPr>
        </w:r>
        <w:r w:rsidR="007209A8">
          <w:rPr>
            <w:noProof/>
            <w:webHidden/>
          </w:rPr>
          <w:fldChar w:fldCharType="separate"/>
        </w:r>
        <w:r w:rsidR="007209A8">
          <w:rPr>
            <w:noProof/>
            <w:webHidden/>
          </w:rPr>
          <w:t>80</w:t>
        </w:r>
        <w:r w:rsidR="007209A8">
          <w:rPr>
            <w:noProof/>
            <w:webHidden/>
          </w:rPr>
          <w:fldChar w:fldCharType="end"/>
        </w:r>
      </w:hyperlink>
    </w:p>
    <w:p w14:paraId="1BA2EFFB" w14:textId="2AD128CD" w:rsidR="007209A8" w:rsidRDefault="00324FFE">
      <w:pPr>
        <w:pStyle w:val="11"/>
        <w:spacing w:before="163" w:after="163"/>
        <w:ind w:left="600"/>
        <w:rPr>
          <w:rFonts w:asciiTheme="minorHAnsi" w:eastAsiaTheme="minorEastAsia" w:hAnsiTheme="minorHAnsi" w:cstheme="minorBidi"/>
          <w:b w:val="0"/>
          <w:bCs w:val="0"/>
          <w:caps w:val="0"/>
          <w:noProof/>
          <w:sz w:val="21"/>
          <w:szCs w:val="22"/>
        </w:rPr>
      </w:pPr>
      <w:hyperlink w:anchor="_Toc26217683" w:history="1">
        <w:r w:rsidR="007209A8" w:rsidRPr="00CB5673">
          <w:rPr>
            <w:rStyle w:val="af1"/>
            <w:rFonts w:ascii="仿宋" w:hAnsi="仿宋"/>
            <w:noProof/>
            <w:lang w:val="zh-CN"/>
          </w:rPr>
          <w:t>一、项目建设期绩效考核</w:t>
        </w:r>
        <w:r w:rsidR="007209A8">
          <w:rPr>
            <w:noProof/>
            <w:webHidden/>
          </w:rPr>
          <w:tab/>
        </w:r>
        <w:r w:rsidR="007209A8">
          <w:rPr>
            <w:noProof/>
            <w:webHidden/>
          </w:rPr>
          <w:fldChar w:fldCharType="begin"/>
        </w:r>
        <w:r w:rsidR="007209A8">
          <w:rPr>
            <w:noProof/>
            <w:webHidden/>
          </w:rPr>
          <w:instrText xml:space="preserve"> PAGEREF _Toc26217683 \h </w:instrText>
        </w:r>
        <w:r w:rsidR="007209A8">
          <w:rPr>
            <w:noProof/>
            <w:webHidden/>
          </w:rPr>
        </w:r>
        <w:r w:rsidR="007209A8">
          <w:rPr>
            <w:noProof/>
            <w:webHidden/>
          </w:rPr>
          <w:fldChar w:fldCharType="separate"/>
        </w:r>
        <w:r w:rsidR="007209A8">
          <w:rPr>
            <w:noProof/>
            <w:webHidden/>
          </w:rPr>
          <w:t>80</w:t>
        </w:r>
        <w:r w:rsidR="007209A8">
          <w:rPr>
            <w:noProof/>
            <w:webHidden/>
          </w:rPr>
          <w:fldChar w:fldCharType="end"/>
        </w:r>
      </w:hyperlink>
    </w:p>
    <w:p w14:paraId="54DD1E6A" w14:textId="751DC8E8" w:rsidR="007209A8" w:rsidRDefault="00324FFE">
      <w:pPr>
        <w:pStyle w:val="11"/>
        <w:spacing w:before="163" w:after="163"/>
        <w:ind w:left="600"/>
        <w:rPr>
          <w:rFonts w:asciiTheme="minorHAnsi" w:eastAsiaTheme="minorEastAsia" w:hAnsiTheme="minorHAnsi" w:cstheme="minorBidi"/>
          <w:b w:val="0"/>
          <w:bCs w:val="0"/>
          <w:caps w:val="0"/>
          <w:noProof/>
          <w:sz w:val="21"/>
          <w:szCs w:val="22"/>
        </w:rPr>
      </w:pPr>
      <w:hyperlink w:anchor="_Toc26217684" w:history="1">
        <w:r w:rsidR="007209A8" w:rsidRPr="00CB5673">
          <w:rPr>
            <w:rStyle w:val="af1"/>
            <w:rFonts w:ascii="仿宋" w:hAnsi="仿宋"/>
            <w:noProof/>
          </w:rPr>
          <w:t>（一）考核标准</w:t>
        </w:r>
        <w:r w:rsidR="007209A8">
          <w:rPr>
            <w:noProof/>
            <w:webHidden/>
          </w:rPr>
          <w:tab/>
        </w:r>
        <w:r w:rsidR="007209A8">
          <w:rPr>
            <w:noProof/>
            <w:webHidden/>
          </w:rPr>
          <w:fldChar w:fldCharType="begin"/>
        </w:r>
        <w:r w:rsidR="007209A8">
          <w:rPr>
            <w:noProof/>
            <w:webHidden/>
          </w:rPr>
          <w:instrText xml:space="preserve"> PAGEREF _Toc26217684 \h </w:instrText>
        </w:r>
        <w:r w:rsidR="007209A8">
          <w:rPr>
            <w:noProof/>
            <w:webHidden/>
          </w:rPr>
        </w:r>
        <w:r w:rsidR="007209A8">
          <w:rPr>
            <w:noProof/>
            <w:webHidden/>
          </w:rPr>
          <w:fldChar w:fldCharType="separate"/>
        </w:r>
        <w:r w:rsidR="007209A8">
          <w:rPr>
            <w:noProof/>
            <w:webHidden/>
          </w:rPr>
          <w:t>80</w:t>
        </w:r>
        <w:r w:rsidR="007209A8">
          <w:rPr>
            <w:noProof/>
            <w:webHidden/>
          </w:rPr>
          <w:fldChar w:fldCharType="end"/>
        </w:r>
      </w:hyperlink>
    </w:p>
    <w:p w14:paraId="41E4A51F" w14:textId="530F8094" w:rsidR="007209A8" w:rsidRDefault="00324FFE">
      <w:pPr>
        <w:pStyle w:val="11"/>
        <w:spacing w:before="163" w:after="163"/>
        <w:ind w:left="600"/>
        <w:rPr>
          <w:rFonts w:asciiTheme="minorHAnsi" w:eastAsiaTheme="minorEastAsia" w:hAnsiTheme="minorHAnsi" w:cstheme="minorBidi"/>
          <w:b w:val="0"/>
          <w:bCs w:val="0"/>
          <w:caps w:val="0"/>
          <w:noProof/>
          <w:sz w:val="21"/>
          <w:szCs w:val="22"/>
        </w:rPr>
      </w:pPr>
      <w:hyperlink w:anchor="_Toc26217685" w:history="1">
        <w:r w:rsidR="007209A8" w:rsidRPr="00CB5673">
          <w:rPr>
            <w:rStyle w:val="af1"/>
            <w:rFonts w:ascii="仿宋" w:hAnsi="仿宋"/>
            <w:noProof/>
          </w:rPr>
          <w:t>（二）考核办法</w:t>
        </w:r>
        <w:r w:rsidR="007209A8">
          <w:rPr>
            <w:noProof/>
            <w:webHidden/>
          </w:rPr>
          <w:tab/>
        </w:r>
        <w:r w:rsidR="007209A8">
          <w:rPr>
            <w:noProof/>
            <w:webHidden/>
          </w:rPr>
          <w:fldChar w:fldCharType="begin"/>
        </w:r>
        <w:r w:rsidR="007209A8">
          <w:rPr>
            <w:noProof/>
            <w:webHidden/>
          </w:rPr>
          <w:instrText xml:space="preserve"> PAGEREF _Toc26217685 \h </w:instrText>
        </w:r>
        <w:r w:rsidR="007209A8">
          <w:rPr>
            <w:noProof/>
            <w:webHidden/>
          </w:rPr>
        </w:r>
        <w:r w:rsidR="007209A8">
          <w:rPr>
            <w:noProof/>
            <w:webHidden/>
          </w:rPr>
          <w:fldChar w:fldCharType="separate"/>
        </w:r>
        <w:r w:rsidR="007209A8">
          <w:rPr>
            <w:noProof/>
            <w:webHidden/>
          </w:rPr>
          <w:t>80</w:t>
        </w:r>
        <w:r w:rsidR="007209A8">
          <w:rPr>
            <w:noProof/>
            <w:webHidden/>
          </w:rPr>
          <w:fldChar w:fldCharType="end"/>
        </w:r>
      </w:hyperlink>
    </w:p>
    <w:p w14:paraId="7B9F5D37" w14:textId="7FAC08FC" w:rsidR="007209A8" w:rsidRDefault="00324FFE">
      <w:pPr>
        <w:pStyle w:val="11"/>
        <w:spacing w:before="163" w:after="163"/>
        <w:ind w:left="600"/>
        <w:rPr>
          <w:rFonts w:asciiTheme="minorHAnsi" w:eastAsiaTheme="minorEastAsia" w:hAnsiTheme="minorHAnsi" w:cstheme="minorBidi"/>
          <w:b w:val="0"/>
          <w:bCs w:val="0"/>
          <w:caps w:val="0"/>
          <w:noProof/>
          <w:sz w:val="21"/>
          <w:szCs w:val="22"/>
        </w:rPr>
      </w:pPr>
      <w:hyperlink w:anchor="_Toc26217686" w:history="1">
        <w:r w:rsidR="007209A8" w:rsidRPr="00CB5673">
          <w:rPr>
            <w:rStyle w:val="af1"/>
            <w:rFonts w:ascii="仿宋" w:hAnsi="仿宋"/>
            <w:noProof/>
            <w:lang w:val="zh-CN"/>
          </w:rPr>
          <w:t>二、项目运营期绩效考核</w:t>
        </w:r>
        <w:r w:rsidR="007209A8">
          <w:rPr>
            <w:noProof/>
            <w:webHidden/>
          </w:rPr>
          <w:tab/>
        </w:r>
        <w:r w:rsidR="007209A8">
          <w:rPr>
            <w:noProof/>
            <w:webHidden/>
          </w:rPr>
          <w:fldChar w:fldCharType="begin"/>
        </w:r>
        <w:r w:rsidR="007209A8">
          <w:rPr>
            <w:noProof/>
            <w:webHidden/>
          </w:rPr>
          <w:instrText xml:space="preserve"> PAGEREF _Toc26217686 \h </w:instrText>
        </w:r>
        <w:r w:rsidR="007209A8">
          <w:rPr>
            <w:noProof/>
            <w:webHidden/>
          </w:rPr>
        </w:r>
        <w:r w:rsidR="007209A8">
          <w:rPr>
            <w:noProof/>
            <w:webHidden/>
          </w:rPr>
          <w:fldChar w:fldCharType="separate"/>
        </w:r>
        <w:r w:rsidR="007209A8">
          <w:rPr>
            <w:noProof/>
            <w:webHidden/>
          </w:rPr>
          <w:t>83</w:t>
        </w:r>
        <w:r w:rsidR="007209A8">
          <w:rPr>
            <w:noProof/>
            <w:webHidden/>
          </w:rPr>
          <w:fldChar w:fldCharType="end"/>
        </w:r>
      </w:hyperlink>
    </w:p>
    <w:p w14:paraId="2BC807B5" w14:textId="7ACF6EA8" w:rsidR="007209A8" w:rsidRDefault="00324FFE">
      <w:pPr>
        <w:pStyle w:val="11"/>
        <w:spacing w:before="163" w:after="163"/>
        <w:ind w:left="600"/>
        <w:rPr>
          <w:rFonts w:asciiTheme="minorHAnsi" w:eastAsiaTheme="minorEastAsia" w:hAnsiTheme="minorHAnsi" w:cstheme="minorBidi"/>
          <w:b w:val="0"/>
          <w:bCs w:val="0"/>
          <w:caps w:val="0"/>
          <w:noProof/>
          <w:sz w:val="21"/>
          <w:szCs w:val="22"/>
        </w:rPr>
      </w:pPr>
      <w:hyperlink w:anchor="_Toc26217687" w:history="1">
        <w:r w:rsidR="007209A8" w:rsidRPr="00CB5673">
          <w:rPr>
            <w:rStyle w:val="af1"/>
            <w:noProof/>
          </w:rPr>
          <w:t>（一）</w:t>
        </w:r>
        <w:r w:rsidR="007209A8" w:rsidRPr="00CB5673">
          <w:rPr>
            <w:rStyle w:val="af1"/>
            <w:rFonts w:ascii="华文仿宋" w:hAnsi="华文仿宋"/>
            <w:noProof/>
          </w:rPr>
          <w:t>评分标准</w:t>
        </w:r>
        <w:r w:rsidR="007209A8">
          <w:rPr>
            <w:noProof/>
            <w:webHidden/>
          </w:rPr>
          <w:tab/>
        </w:r>
        <w:r w:rsidR="007209A8">
          <w:rPr>
            <w:noProof/>
            <w:webHidden/>
          </w:rPr>
          <w:fldChar w:fldCharType="begin"/>
        </w:r>
        <w:r w:rsidR="007209A8">
          <w:rPr>
            <w:noProof/>
            <w:webHidden/>
          </w:rPr>
          <w:instrText xml:space="preserve"> PAGEREF _Toc26217687 \h </w:instrText>
        </w:r>
        <w:r w:rsidR="007209A8">
          <w:rPr>
            <w:noProof/>
            <w:webHidden/>
          </w:rPr>
        </w:r>
        <w:r w:rsidR="007209A8">
          <w:rPr>
            <w:noProof/>
            <w:webHidden/>
          </w:rPr>
          <w:fldChar w:fldCharType="separate"/>
        </w:r>
        <w:r w:rsidR="007209A8">
          <w:rPr>
            <w:noProof/>
            <w:webHidden/>
          </w:rPr>
          <w:t>83</w:t>
        </w:r>
        <w:r w:rsidR="007209A8">
          <w:rPr>
            <w:noProof/>
            <w:webHidden/>
          </w:rPr>
          <w:fldChar w:fldCharType="end"/>
        </w:r>
      </w:hyperlink>
    </w:p>
    <w:p w14:paraId="33DC86FE" w14:textId="53640C35" w:rsidR="007209A8" w:rsidRDefault="00324FFE">
      <w:pPr>
        <w:pStyle w:val="11"/>
        <w:spacing w:before="163" w:after="163"/>
        <w:ind w:left="600"/>
        <w:rPr>
          <w:rFonts w:asciiTheme="minorHAnsi" w:eastAsiaTheme="minorEastAsia" w:hAnsiTheme="minorHAnsi" w:cstheme="minorBidi"/>
          <w:b w:val="0"/>
          <w:bCs w:val="0"/>
          <w:caps w:val="0"/>
          <w:noProof/>
          <w:sz w:val="21"/>
          <w:szCs w:val="22"/>
        </w:rPr>
      </w:pPr>
      <w:hyperlink w:anchor="_Toc26217688" w:history="1">
        <w:r w:rsidR="007209A8" w:rsidRPr="00CB5673">
          <w:rPr>
            <w:rStyle w:val="af1"/>
            <w:rFonts w:ascii="仿宋" w:hAnsi="仿宋"/>
            <w:noProof/>
          </w:rPr>
          <w:t>（二）考核办法</w:t>
        </w:r>
        <w:r w:rsidR="007209A8">
          <w:rPr>
            <w:noProof/>
            <w:webHidden/>
          </w:rPr>
          <w:tab/>
        </w:r>
        <w:r w:rsidR="007209A8">
          <w:rPr>
            <w:noProof/>
            <w:webHidden/>
          </w:rPr>
          <w:fldChar w:fldCharType="begin"/>
        </w:r>
        <w:r w:rsidR="007209A8">
          <w:rPr>
            <w:noProof/>
            <w:webHidden/>
          </w:rPr>
          <w:instrText xml:space="preserve"> PAGEREF _Toc26217688 \h </w:instrText>
        </w:r>
        <w:r w:rsidR="007209A8">
          <w:rPr>
            <w:noProof/>
            <w:webHidden/>
          </w:rPr>
        </w:r>
        <w:r w:rsidR="007209A8">
          <w:rPr>
            <w:noProof/>
            <w:webHidden/>
          </w:rPr>
          <w:fldChar w:fldCharType="separate"/>
        </w:r>
        <w:r w:rsidR="007209A8">
          <w:rPr>
            <w:noProof/>
            <w:webHidden/>
          </w:rPr>
          <w:t>84</w:t>
        </w:r>
        <w:r w:rsidR="007209A8">
          <w:rPr>
            <w:noProof/>
            <w:webHidden/>
          </w:rPr>
          <w:fldChar w:fldCharType="end"/>
        </w:r>
      </w:hyperlink>
    </w:p>
    <w:p w14:paraId="2E3388C1" w14:textId="468B4FB6" w:rsidR="007209A8" w:rsidRDefault="00324FFE">
      <w:pPr>
        <w:pStyle w:val="11"/>
        <w:spacing w:before="163" w:after="163"/>
        <w:ind w:left="600"/>
        <w:rPr>
          <w:rFonts w:asciiTheme="minorHAnsi" w:eastAsiaTheme="minorEastAsia" w:hAnsiTheme="minorHAnsi" w:cstheme="minorBidi"/>
          <w:b w:val="0"/>
          <w:bCs w:val="0"/>
          <w:caps w:val="0"/>
          <w:noProof/>
          <w:sz w:val="21"/>
          <w:szCs w:val="22"/>
        </w:rPr>
      </w:pPr>
      <w:hyperlink w:anchor="_Toc26217689" w:history="1">
        <w:r w:rsidR="007209A8" w:rsidRPr="00CB5673">
          <w:rPr>
            <w:rStyle w:val="af1"/>
            <w:noProof/>
          </w:rPr>
          <w:t>（三）运营维护期绩效考核系数计算</w:t>
        </w:r>
        <w:r w:rsidR="007209A8">
          <w:rPr>
            <w:noProof/>
            <w:webHidden/>
          </w:rPr>
          <w:tab/>
        </w:r>
        <w:r w:rsidR="007209A8">
          <w:rPr>
            <w:noProof/>
            <w:webHidden/>
          </w:rPr>
          <w:fldChar w:fldCharType="begin"/>
        </w:r>
        <w:r w:rsidR="007209A8">
          <w:rPr>
            <w:noProof/>
            <w:webHidden/>
          </w:rPr>
          <w:instrText xml:space="preserve"> PAGEREF _Toc26217689 \h </w:instrText>
        </w:r>
        <w:r w:rsidR="007209A8">
          <w:rPr>
            <w:noProof/>
            <w:webHidden/>
          </w:rPr>
        </w:r>
        <w:r w:rsidR="007209A8">
          <w:rPr>
            <w:noProof/>
            <w:webHidden/>
          </w:rPr>
          <w:fldChar w:fldCharType="separate"/>
        </w:r>
        <w:r w:rsidR="007209A8">
          <w:rPr>
            <w:noProof/>
            <w:webHidden/>
          </w:rPr>
          <w:t>84</w:t>
        </w:r>
        <w:r w:rsidR="007209A8">
          <w:rPr>
            <w:noProof/>
            <w:webHidden/>
          </w:rPr>
          <w:fldChar w:fldCharType="end"/>
        </w:r>
      </w:hyperlink>
    </w:p>
    <w:p w14:paraId="0A121CB9" w14:textId="25DC70F8" w:rsidR="007209A8" w:rsidRDefault="00324FFE">
      <w:pPr>
        <w:pStyle w:val="11"/>
        <w:spacing w:before="163" w:after="163"/>
        <w:ind w:left="600"/>
        <w:rPr>
          <w:rFonts w:asciiTheme="minorHAnsi" w:eastAsiaTheme="minorEastAsia" w:hAnsiTheme="minorHAnsi" w:cstheme="minorBidi"/>
          <w:b w:val="0"/>
          <w:bCs w:val="0"/>
          <w:caps w:val="0"/>
          <w:noProof/>
          <w:sz w:val="21"/>
          <w:szCs w:val="22"/>
        </w:rPr>
      </w:pPr>
      <w:hyperlink w:anchor="_Toc26217690" w:history="1">
        <w:r w:rsidR="007209A8" w:rsidRPr="00CB5673">
          <w:rPr>
            <w:rStyle w:val="af1"/>
            <w:rFonts w:ascii="仿宋" w:hAnsi="仿宋" w:cs="仿宋"/>
            <w:noProof/>
          </w:rPr>
          <w:t>附件三 融资资料清单</w:t>
        </w:r>
        <w:r w:rsidR="007209A8">
          <w:rPr>
            <w:noProof/>
            <w:webHidden/>
          </w:rPr>
          <w:tab/>
        </w:r>
        <w:r w:rsidR="007209A8">
          <w:rPr>
            <w:noProof/>
            <w:webHidden/>
          </w:rPr>
          <w:fldChar w:fldCharType="begin"/>
        </w:r>
        <w:r w:rsidR="007209A8">
          <w:rPr>
            <w:noProof/>
            <w:webHidden/>
          </w:rPr>
          <w:instrText xml:space="preserve"> PAGEREF _Toc26217690 \h </w:instrText>
        </w:r>
        <w:r w:rsidR="007209A8">
          <w:rPr>
            <w:noProof/>
            <w:webHidden/>
          </w:rPr>
        </w:r>
        <w:r w:rsidR="007209A8">
          <w:rPr>
            <w:noProof/>
            <w:webHidden/>
          </w:rPr>
          <w:fldChar w:fldCharType="separate"/>
        </w:r>
        <w:r w:rsidR="007209A8">
          <w:rPr>
            <w:noProof/>
            <w:webHidden/>
          </w:rPr>
          <w:t>91</w:t>
        </w:r>
        <w:r w:rsidR="007209A8">
          <w:rPr>
            <w:noProof/>
            <w:webHidden/>
          </w:rPr>
          <w:fldChar w:fldCharType="end"/>
        </w:r>
      </w:hyperlink>
    </w:p>
    <w:p w14:paraId="5E2A19D5" w14:textId="73E4990E" w:rsidR="00BB7B5B" w:rsidRPr="00E371AB" w:rsidRDefault="0026669F" w:rsidP="00BB7B5B">
      <w:pPr>
        <w:pStyle w:val="11"/>
        <w:widowControl/>
        <w:spacing w:beforeLines="0" w:afterLines="0" w:line="500" w:lineRule="exact"/>
        <w:ind w:leftChars="0" w:left="0" w:rightChars="261" w:right="626" w:firstLineChars="29" w:firstLine="58"/>
        <w:jc w:val="both"/>
        <w:rPr>
          <w:sz w:val="28"/>
          <w:szCs w:val="28"/>
        </w:rPr>
        <w:sectPr w:rsidR="00BB7B5B" w:rsidRPr="00E371AB" w:rsidSect="00805E09">
          <w:headerReference w:type="even" r:id="rId9"/>
          <w:headerReference w:type="default" r:id="rId10"/>
          <w:footerReference w:type="even" r:id="rId11"/>
          <w:footerReference w:type="default" r:id="rId12"/>
          <w:headerReference w:type="first" r:id="rId13"/>
          <w:footerReference w:type="first" r:id="rId14"/>
          <w:pgSz w:w="11906" w:h="16838"/>
          <w:pgMar w:top="1418" w:right="1418" w:bottom="1418" w:left="1701" w:header="851" w:footer="992" w:gutter="0"/>
          <w:pgNumType w:fmt="upperRoman" w:start="1"/>
          <w:cols w:space="720"/>
          <w:titlePg/>
          <w:docGrid w:type="lines" w:linePitch="326"/>
        </w:sectPr>
      </w:pPr>
      <w:r w:rsidRPr="00E371AB">
        <w:rPr>
          <w:szCs w:val="40"/>
        </w:rPr>
        <w:fldChar w:fldCharType="end"/>
      </w:r>
    </w:p>
    <w:p w14:paraId="102DF592" w14:textId="77777777" w:rsidR="00BB7B5B" w:rsidRPr="00E371AB" w:rsidRDefault="00BB7B5B" w:rsidP="00BB7B5B">
      <w:pPr>
        <w:widowControl/>
        <w:spacing w:before="120" w:afterLines="0" w:line="500" w:lineRule="exact"/>
        <w:ind w:leftChars="-200" w:left="-480" w:rightChars="261" w:right="626" w:firstLineChars="200" w:firstLine="480"/>
        <w:rPr>
          <w:bCs/>
        </w:rPr>
      </w:pPr>
      <w:r w:rsidRPr="00E371AB">
        <w:rPr>
          <w:rFonts w:hint="eastAsia"/>
          <w:bCs/>
        </w:rPr>
        <w:lastRenderedPageBreak/>
        <w:t>本协议由下列双方于年月日在中国江苏省宿迁市沭阳县签署：</w:t>
      </w:r>
    </w:p>
    <w:p w14:paraId="4E3298D0" w14:textId="77777777" w:rsidR="00BB7B5B" w:rsidRPr="00E371AB" w:rsidRDefault="00BB7B5B" w:rsidP="00C67B8F">
      <w:pPr>
        <w:pStyle w:val="af4"/>
        <w:spacing w:before="120" w:afterLines="0" w:line="500" w:lineRule="exact"/>
        <w:ind w:leftChars="-200" w:left="-480" w:rightChars="261" w:right="626" w:firstLineChars="200" w:firstLine="482"/>
        <w:rPr>
          <w:rFonts w:ascii="Times New Roman" w:hAnsi="Times New Roman"/>
          <w:bCs/>
        </w:rPr>
      </w:pPr>
      <w:r w:rsidRPr="00E371AB">
        <w:rPr>
          <w:rFonts w:ascii="Times New Roman" w:hAnsi="Times New Roman" w:hint="eastAsia"/>
          <w:b/>
        </w:rPr>
        <w:t>甲方：</w:t>
      </w:r>
      <w:bookmarkStart w:id="1" w:name="_Hlk27481277"/>
      <w:r w:rsidRPr="00E371AB">
        <w:rPr>
          <w:rFonts w:ascii="Times New Roman" w:hAnsi="Times New Roman" w:hint="eastAsia"/>
          <w:b/>
        </w:rPr>
        <w:t>沭阳县文化广电和旅游局</w:t>
      </w:r>
      <w:bookmarkEnd w:id="1"/>
      <w:r w:rsidRPr="00E371AB">
        <w:rPr>
          <w:rFonts w:ascii="Times New Roman" w:hAnsi="Times New Roman" w:hint="eastAsia"/>
          <w:b/>
        </w:rPr>
        <w:t>（以下简称甲方），</w:t>
      </w:r>
      <w:r w:rsidRPr="00E371AB">
        <w:rPr>
          <w:rFonts w:ascii="Times New Roman" w:hAnsi="Times New Roman" w:hint="eastAsia"/>
          <w:bCs/>
        </w:rPr>
        <w:t>系中华人民共和国（下称</w:t>
      </w:r>
      <w:r w:rsidRPr="00E371AB">
        <w:rPr>
          <w:rFonts w:ascii="Times New Roman" w:hAnsi="Times New Roman"/>
          <w:bCs/>
        </w:rPr>
        <w:t>“</w:t>
      </w:r>
      <w:r w:rsidRPr="00E371AB">
        <w:rPr>
          <w:rFonts w:ascii="Times New Roman" w:hAnsi="Times New Roman" w:hint="eastAsia"/>
          <w:bCs/>
        </w:rPr>
        <w:t>中国</w:t>
      </w:r>
      <w:r w:rsidRPr="00E371AB">
        <w:rPr>
          <w:rFonts w:ascii="Times New Roman" w:hAnsi="Times New Roman"/>
          <w:bCs/>
        </w:rPr>
        <w:t>”</w:t>
      </w:r>
      <w:r w:rsidRPr="00E371AB">
        <w:rPr>
          <w:rFonts w:ascii="Times New Roman" w:hAnsi="Times New Roman" w:hint="eastAsia"/>
          <w:bCs/>
        </w:rPr>
        <w:t>）法律依法组建和存续的沭阳县人民政府（下称“县政府”）派出机构。</w:t>
      </w:r>
    </w:p>
    <w:p w14:paraId="061D34F0" w14:textId="77777777" w:rsidR="00BB7B5B" w:rsidRPr="00E371AB" w:rsidRDefault="00BB7B5B" w:rsidP="00C67B8F">
      <w:pPr>
        <w:pStyle w:val="af4"/>
        <w:spacing w:before="120" w:afterLines="0" w:line="500" w:lineRule="exact"/>
        <w:ind w:leftChars="-200" w:left="-480" w:rightChars="261" w:right="626" w:firstLineChars="200" w:firstLine="482"/>
        <w:rPr>
          <w:rFonts w:ascii="Times New Roman" w:hAnsi="Times New Roman"/>
          <w:bCs/>
        </w:rPr>
      </w:pPr>
      <w:r w:rsidRPr="00E371AB">
        <w:rPr>
          <w:rFonts w:ascii="Times New Roman" w:hAnsi="Times New Roman" w:hint="eastAsia"/>
          <w:b/>
        </w:rPr>
        <w:t>乙方：（以下简称乙方）</w:t>
      </w:r>
      <w:r w:rsidRPr="00E371AB">
        <w:rPr>
          <w:rFonts w:ascii="Times New Roman" w:hAnsi="Times New Roman" w:hint="eastAsia"/>
          <w:bCs/>
        </w:rPr>
        <w:t>系按照中国法律依法设立及存续的公司</w:t>
      </w:r>
      <w:r w:rsidRPr="00E371AB">
        <w:rPr>
          <w:rFonts w:ascii="Times New Roman" w:hAnsi="Times New Roman" w:hint="eastAsia"/>
        </w:rPr>
        <w:t>。</w:t>
      </w:r>
    </w:p>
    <w:p w14:paraId="298498B5" w14:textId="77777777" w:rsidR="00BB7B5B" w:rsidRPr="00E371AB" w:rsidRDefault="00BB7B5B" w:rsidP="00BB7B5B">
      <w:pPr>
        <w:pStyle w:val="a9"/>
        <w:spacing w:before="120" w:afterLines="0" w:line="500" w:lineRule="exact"/>
        <w:ind w:leftChars="-200" w:left="-480" w:rightChars="261" w:right="626" w:firstLineChars="200" w:firstLine="480"/>
        <w:rPr>
          <w:rFonts w:ascii="Times New Roman" w:hAnsi="Times New Roman"/>
          <w:bCs/>
        </w:rPr>
      </w:pPr>
      <w:r w:rsidRPr="00E371AB">
        <w:rPr>
          <w:rFonts w:ascii="Times New Roman" w:hAnsi="Times New Roman" w:hint="eastAsia"/>
          <w:bCs/>
        </w:rPr>
        <w:t>鉴于：</w:t>
      </w:r>
      <w:bookmarkStart w:id="2" w:name="_Toc144196905"/>
      <w:bookmarkStart w:id="3" w:name="_Toc104699513"/>
    </w:p>
    <w:p w14:paraId="5EE31019" w14:textId="77777777" w:rsidR="00BB7B5B" w:rsidRPr="00E371AB" w:rsidRDefault="00BB7B5B" w:rsidP="00BB7B5B">
      <w:pPr>
        <w:pStyle w:val="a9"/>
        <w:spacing w:before="120" w:afterLines="0" w:line="500" w:lineRule="exact"/>
        <w:ind w:leftChars="-200" w:left="-480" w:rightChars="261" w:right="626"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1</w:t>
      </w:r>
      <w:r w:rsidRPr="00E371AB">
        <w:rPr>
          <w:rFonts w:ascii="Times New Roman" w:hAnsi="Times New Roman" w:hint="eastAsia"/>
        </w:rPr>
        <w:t>）甲方于</w:t>
      </w:r>
      <w:r w:rsidR="008A5E74" w:rsidRPr="00E371AB">
        <w:rPr>
          <w:rFonts w:ascii="Times New Roman" w:hAnsi="Times New Roman" w:hint="eastAsia"/>
        </w:rPr>
        <w:t>2</w:t>
      </w:r>
      <w:r w:rsidR="008A5E74" w:rsidRPr="00E371AB">
        <w:rPr>
          <w:rFonts w:ascii="Times New Roman" w:hAnsi="Times New Roman"/>
        </w:rPr>
        <w:t>019</w:t>
      </w:r>
      <w:r w:rsidRPr="00E371AB">
        <w:rPr>
          <w:rFonts w:ascii="Times New Roman" w:hAnsi="Times New Roman" w:hint="eastAsia"/>
        </w:rPr>
        <w:t>年</w:t>
      </w:r>
      <w:r w:rsidR="008A5E74" w:rsidRPr="00E371AB">
        <w:rPr>
          <w:rFonts w:ascii="Times New Roman" w:hAnsi="Times New Roman" w:hint="eastAsia"/>
        </w:rPr>
        <w:t>9</w:t>
      </w:r>
      <w:r w:rsidRPr="00E371AB">
        <w:rPr>
          <w:rFonts w:ascii="Times New Roman" w:hAnsi="Times New Roman" w:hint="eastAsia"/>
        </w:rPr>
        <w:t>月</w:t>
      </w:r>
      <w:r w:rsidR="008A5E74" w:rsidRPr="00E371AB">
        <w:rPr>
          <w:rFonts w:ascii="Times New Roman" w:hAnsi="Times New Roman" w:hint="eastAsia"/>
        </w:rPr>
        <w:t>1</w:t>
      </w:r>
      <w:r w:rsidR="008A5E74" w:rsidRPr="00E371AB">
        <w:rPr>
          <w:rFonts w:ascii="Times New Roman" w:hAnsi="Times New Roman"/>
        </w:rPr>
        <w:t>6</w:t>
      </w:r>
      <w:r w:rsidRPr="00E371AB">
        <w:rPr>
          <w:rFonts w:ascii="Times New Roman" w:hAnsi="Times New Roman" w:hint="eastAsia"/>
        </w:rPr>
        <w:t>日发布本项目资格预审公告，并于年月日组织了资格预审评审，于年月日发布公开招标公告，乙方于投标文件递交截止时间之前提交了投标文件；甲方根据《申请人须知》中规定的程序和方法，组织评审小组对提交的投标文件进行评审，最终确定乙方为中标社会资本方，甲方已于</w:t>
      </w:r>
      <w:r w:rsidRPr="00E371AB">
        <w:rPr>
          <w:rFonts w:ascii="Times New Roman" w:hAnsi="Times New Roman"/>
        </w:rPr>
        <w:t>201</w:t>
      </w:r>
      <w:r w:rsidR="008A5E74" w:rsidRPr="00E371AB">
        <w:rPr>
          <w:rFonts w:ascii="Times New Roman" w:hAnsi="Times New Roman"/>
        </w:rPr>
        <w:t>9</w:t>
      </w:r>
      <w:r w:rsidRPr="00E371AB">
        <w:rPr>
          <w:rFonts w:ascii="Times New Roman" w:hAnsi="Times New Roman" w:hint="eastAsia"/>
        </w:rPr>
        <w:t>年</w:t>
      </w:r>
      <w:r w:rsidRPr="00E371AB">
        <w:rPr>
          <w:rFonts w:ascii="Times New Roman" w:hAnsi="Times New Roman"/>
        </w:rPr>
        <w:t>______</w:t>
      </w:r>
      <w:r w:rsidRPr="00E371AB">
        <w:rPr>
          <w:rFonts w:ascii="Times New Roman" w:hAnsi="Times New Roman" w:hint="eastAsia"/>
        </w:rPr>
        <w:t>月</w:t>
      </w:r>
      <w:r w:rsidRPr="00E371AB">
        <w:rPr>
          <w:rFonts w:ascii="Times New Roman" w:hAnsi="Times New Roman"/>
        </w:rPr>
        <w:t>______</w:t>
      </w:r>
      <w:r w:rsidRPr="00E371AB">
        <w:rPr>
          <w:rFonts w:ascii="Times New Roman" w:hAnsi="Times New Roman" w:hint="eastAsia"/>
        </w:rPr>
        <w:t>日向乙方发出中标通知书；</w:t>
      </w:r>
    </w:p>
    <w:p w14:paraId="47ED7FB3" w14:textId="77777777" w:rsidR="00BB7B5B" w:rsidRPr="00E371AB" w:rsidRDefault="00BB7B5B" w:rsidP="00BB7B5B">
      <w:pPr>
        <w:pStyle w:val="a9"/>
        <w:spacing w:before="120" w:afterLines="0" w:line="500" w:lineRule="exact"/>
        <w:ind w:leftChars="-200" w:left="-480" w:rightChars="261" w:right="626"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3</w:t>
      </w:r>
      <w:r w:rsidRPr="00E371AB">
        <w:rPr>
          <w:rFonts w:ascii="Times New Roman" w:hAnsi="Times New Roman" w:hint="eastAsia"/>
        </w:rPr>
        <w:t>）乙方与政府方出资代表将根据中国法律于本协议以及合资协议签订后将在沭阳县正式成立项目公司；</w:t>
      </w:r>
    </w:p>
    <w:p w14:paraId="7D48D016" w14:textId="77777777" w:rsidR="00BB7B5B" w:rsidRPr="00E371AB" w:rsidRDefault="00BB7B5B" w:rsidP="00492A45">
      <w:pPr>
        <w:pStyle w:val="a9"/>
        <w:spacing w:before="120" w:afterLines="0" w:line="500" w:lineRule="exact"/>
        <w:ind w:leftChars="-200" w:left="-480" w:rightChars="261" w:right="626"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4</w:t>
      </w:r>
      <w:r w:rsidRPr="00E371AB">
        <w:rPr>
          <w:rFonts w:ascii="Times New Roman" w:hAnsi="Times New Roman" w:hint="eastAsia"/>
        </w:rPr>
        <w:t>）县政府同意将项目特许经营权授予乙方。甲方与乙方特此订立本协议，以规定乙方投资、规划、设计、建设、融资、运营和维护本协议有关的项目设施，并在项目协议期满后根据本协议的规定将项目设施无偿移交给甲方或其指定的机构。在项目公司成立以前由乙方与甲方签订本协议，并履行本协议规定的权利义务；项目公司成立后，</w:t>
      </w:r>
      <w:r w:rsidR="00492A45" w:rsidRPr="00E371AB">
        <w:rPr>
          <w:rFonts w:ascii="Times New Roman" w:hAnsi="Times New Roman" w:hint="eastAsia"/>
        </w:rPr>
        <w:t>由实施机构与项目公司签署承继本合同的补充协议，</w:t>
      </w:r>
      <w:r w:rsidRPr="00E371AB">
        <w:rPr>
          <w:rFonts w:ascii="Times New Roman" w:hAnsi="Times New Roman" w:hint="eastAsia"/>
        </w:rPr>
        <w:t>由项目公司承继本协议项下乙方的权利和义务并签订补充协议；</w:t>
      </w:r>
    </w:p>
    <w:p w14:paraId="6D63E8EE" w14:textId="77777777" w:rsidR="00BB7B5B" w:rsidRPr="00E371AB" w:rsidRDefault="00BB7B5B" w:rsidP="00BB7B5B">
      <w:pPr>
        <w:pStyle w:val="a9"/>
        <w:spacing w:before="120" w:afterLines="0" w:line="500" w:lineRule="exact"/>
        <w:ind w:leftChars="-200" w:left="-480" w:rightChars="261" w:right="626"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5</w:t>
      </w:r>
      <w:r w:rsidRPr="00E371AB">
        <w:rPr>
          <w:rFonts w:ascii="Times New Roman" w:hAnsi="Times New Roman" w:hint="eastAsia"/>
        </w:rPr>
        <w:t>）如乙方是联合体，联合体各方均作为乙方共同和甲方签订本协议。</w:t>
      </w:r>
    </w:p>
    <w:p w14:paraId="2CEBE5ED" w14:textId="77777777" w:rsidR="00BB7B5B" w:rsidRPr="00E371AB" w:rsidRDefault="00BB7B5B" w:rsidP="00BB7B5B">
      <w:pPr>
        <w:pStyle w:val="af4"/>
        <w:spacing w:before="120" w:afterLines="0" w:line="500" w:lineRule="exact"/>
        <w:ind w:leftChars="-200" w:left="-480" w:rightChars="261" w:right="626" w:firstLineChars="200" w:firstLine="480"/>
        <w:rPr>
          <w:rFonts w:ascii="Times New Roman" w:hAnsi="Times New Roman"/>
        </w:rPr>
        <w:sectPr w:rsidR="00BB7B5B" w:rsidRPr="00E371AB">
          <w:footerReference w:type="default" r:id="rId15"/>
          <w:pgSz w:w="11907" w:h="16840"/>
          <w:pgMar w:top="1418" w:right="1418" w:bottom="1418" w:left="1701" w:header="851" w:footer="992" w:gutter="0"/>
          <w:pgNumType w:start="1"/>
          <w:cols w:space="720"/>
          <w:docGrid w:linePitch="312"/>
        </w:sectPr>
      </w:pPr>
      <w:r w:rsidRPr="00E371AB">
        <w:rPr>
          <w:rFonts w:ascii="Times New Roman" w:hAnsi="Times New Roman" w:hint="eastAsia"/>
        </w:rPr>
        <w:t>为此，双方达成如下协议，共同遵守执行：</w:t>
      </w:r>
    </w:p>
    <w:p w14:paraId="70E08B7D" w14:textId="77777777" w:rsidR="00C165E0" w:rsidRPr="00E371AB" w:rsidRDefault="00BB7B5B" w:rsidP="00F549B7">
      <w:pPr>
        <w:pStyle w:val="1"/>
        <w:pageBreakBefore/>
        <w:tabs>
          <w:tab w:val="left" w:pos="1440"/>
        </w:tabs>
        <w:spacing w:beforeLines="100" w:before="240" w:afterLines="100" w:after="240" w:line="500" w:lineRule="exact"/>
        <w:ind w:rightChars="261" w:right="626" w:firstLineChars="29" w:firstLine="82"/>
        <w:rPr>
          <w:rFonts w:ascii="Times New Roman" w:hAnsi="Times New Roman"/>
          <w:szCs w:val="28"/>
        </w:rPr>
      </w:pPr>
      <w:bookmarkStart w:id="4" w:name="_Toc324766389"/>
      <w:bookmarkStart w:id="5" w:name="_Toc8311"/>
      <w:bookmarkStart w:id="6" w:name="_Toc26217560"/>
      <w:r w:rsidRPr="00E371AB">
        <w:rPr>
          <w:rFonts w:ascii="Times New Roman" w:hAnsi="Times New Roman" w:hint="eastAsia"/>
          <w:szCs w:val="28"/>
        </w:rPr>
        <w:lastRenderedPageBreak/>
        <w:t>定义和释义</w:t>
      </w:r>
      <w:bookmarkEnd w:id="2"/>
      <w:bookmarkEnd w:id="3"/>
      <w:bookmarkEnd w:id="4"/>
      <w:bookmarkEnd w:id="5"/>
      <w:bookmarkEnd w:id="6"/>
    </w:p>
    <w:p w14:paraId="715424CE" w14:textId="77777777" w:rsidR="00C165E0" w:rsidRPr="00E371AB" w:rsidRDefault="00BB7B5B" w:rsidP="00F97BA0">
      <w:pPr>
        <w:pStyle w:val="2"/>
        <w:spacing w:beforeLines="100" w:before="240" w:afterLines="100" w:after="240" w:line="500" w:lineRule="exact"/>
        <w:ind w:left="0" w:rightChars="0" w:right="0" w:firstLineChars="200" w:firstLine="480"/>
        <w:jc w:val="both"/>
      </w:pPr>
      <w:bookmarkStart w:id="7" w:name="_Toc51225598"/>
      <w:bookmarkStart w:id="8" w:name="_Toc144196906"/>
      <w:bookmarkStart w:id="9" w:name="_Toc29693738"/>
      <w:bookmarkStart w:id="10" w:name="_Toc50861716"/>
      <w:bookmarkStart w:id="11" w:name="_Toc48120178"/>
      <w:bookmarkStart w:id="12" w:name="_Toc30905315"/>
      <w:bookmarkStart w:id="13" w:name="_Toc48042039"/>
      <w:bookmarkStart w:id="14" w:name="_Ref86654823"/>
      <w:bookmarkStart w:id="15" w:name="_Toc14684"/>
      <w:bookmarkStart w:id="16" w:name="_Toc30298451"/>
      <w:bookmarkStart w:id="17" w:name="_Toc30905407"/>
      <w:bookmarkStart w:id="18" w:name="_Toc51213920"/>
      <w:bookmarkStart w:id="19" w:name="_Toc324766390"/>
      <w:bookmarkStart w:id="20" w:name="_Toc50860347"/>
      <w:bookmarkStart w:id="21" w:name="_Toc50453927"/>
      <w:bookmarkStart w:id="22" w:name="_Toc48101111"/>
      <w:bookmarkStart w:id="23" w:name="_Toc26166905"/>
      <w:bookmarkStart w:id="24" w:name="_Ref86654825"/>
      <w:bookmarkStart w:id="25" w:name="_Toc104699514"/>
      <w:bookmarkStart w:id="26" w:name="_Toc50861852"/>
      <w:bookmarkStart w:id="27" w:name="_Toc26217561"/>
      <w:r w:rsidRPr="00E371AB">
        <w:rPr>
          <w:rFonts w:hint="eastAsia"/>
        </w:rPr>
        <w:t>定义</w:t>
      </w:r>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p>
    <w:p w14:paraId="4414F057" w14:textId="77777777" w:rsidR="00BB7B5B" w:rsidRPr="00E371AB" w:rsidRDefault="00BB7B5B" w:rsidP="00F97BA0">
      <w:pPr>
        <w:pStyle w:val="af4"/>
        <w:spacing w:beforeLines="100" w:before="240" w:afterLines="100" w:after="240" w:line="500" w:lineRule="exact"/>
        <w:ind w:leftChars="0" w:left="0" w:right="0" w:firstLineChars="200" w:firstLine="480"/>
        <w:rPr>
          <w:rFonts w:ascii="Times New Roman" w:hAnsi="Times New Roman"/>
          <w:bCs/>
        </w:rPr>
      </w:pPr>
      <w:r w:rsidRPr="00E371AB">
        <w:rPr>
          <w:rFonts w:ascii="Times New Roman" w:hAnsi="Times New Roman" w:hint="eastAsia"/>
          <w:bCs/>
        </w:rPr>
        <w:t>在本协议中，下述术语具有如下含义：</w:t>
      </w:r>
    </w:p>
    <w:tbl>
      <w:tblPr>
        <w:tblW w:w="9307" w:type="dxa"/>
        <w:tblLayout w:type="fixed"/>
        <w:tblCellMar>
          <w:left w:w="70" w:type="dxa"/>
          <w:right w:w="70" w:type="dxa"/>
        </w:tblCellMar>
        <w:tblLook w:val="04A0" w:firstRow="1" w:lastRow="0" w:firstColumn="1" w:lastColumn="0" w:noHBand="0" w:noVBand="1"/>
      </w:tblPr>
      <w:tblGrid>
        <w:gridCol w:w="2331"/>
        <w:gridCol w:w="6976"/>
      </w:tblGrid>
      <w:tr w:rsidR="00BB7B5B" w:rsidRPr="00E371AB" w14:paraId="493EED89" w14:textId="77777777" w:rsidTr="00BB7B5B">
        <w:trPr>
          <w:trHeight w:val="2022"/>
        </w:trPr>
        <w:tc>
          <w:tcPr>
            <w:tcW w:w="2331" w:type="dxa"/>
            <w:vAlign w:val="center"/>
          </w:tcPr>
          <w:p w14:paraId="72551D08" w14:textId="77777777" w:rsidR="00C165E0"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w:t>
            </w:r>
            <w:r w:rsidRPr="00E371AB">
              <w:rPr>
                <w:rFonts w:hint="eastAsia"/>
                <w:b/>
              </w:rPr>
              <w:t>本协议</w:t>
            </w:r>
            <w:r w:rsidRPr="00E371AB">
              <w:rPr>
                <w:b/>
              </w:rPr>
              <w:t>”</w:t>
            </w:r>
          </w:p>
        </w:tc>
        <w:tc>
          <w:tcPr>
            <w:tcW w:w="6976" w:type="dxa"/>
          </w:tcPr>
          <w:p w14:paraId="4647BD88"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bCs/>
              </w:rPr>
              <w:t>指甲方与乙方之间签订的《</w:t>
            </w:r>
            <w:bookmarkStart w:id="28" w:name="_Hlk27481307"/>
            <w:r w:rsidRPr="00E371AB">
              <w:rPr>
                <w:rFonts w:hint="eastAsia"/>
                <w:bCs/>
              </w:rPr>
              <w:t>沭阳古栗林生态旅游度假区政府与社会资本合作（</w:t>
            </w:r>
            <w:r w:rsidRPr="00E371AB">
              <w:rPr>
                <w:bCs/>
              </w:rPr>
              <w:t>PPP</w:t>
            </w:r>
            <w:r w:rsidRPr="00E371AB">
              <w:rPr>
                <w:rFonts w:hint="eastAsia"/>
                <w:bCs/>
              </w:rPr>
              <w:t>）项目</w:t>
            </w:r>
            <w:bookmarkEnd w:id="28"/>
            <w:r w:rsidRPr="00E371AB">
              <w:rPr>
                <w:rFonts w:hint="eastAsia"/>
                <w:bCs/>
              </w:rPr>
              <w:t>协议》，以及日后可能签订的任何本协议之补充修改协议和附件，上述每一文件均被视为本协议不可分割的部分，并与本协议具有同等效力。</w:t>
            </w:r>
          </w:p>
        </w:tc>
      </w:tr>
      <w:tr w:rsidR="00BB7B5B" w:rsidRPr="00E371AB" w14:paraId="139CC1FA" w14:textId="77777777" w:rsidTr="00BB7B5B">
        <w:trPr>
          <w:trHeight w:val="1038"/>
        </w:trPr>
        <w:tc>
          <w:tcPr>
            <w:tcW w:w="2331" w:type="dxa"/>
            <w:vAlign w:val="center"/>
          </w:tcPr>
          <w:p w14:paraId="0E2B8687"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w:t>
            </w:r>
            <w:r w:rsidRPr="00E371AB">
              <w:rPr>
                <w:rFonts w:hint="eastAsia"/>
                <w:b/>
              </w:rPr>
              <w:t>本项目</w:t>
            </w:r>
            <w:r w:rsidRPr="00E371AB">
              <w:rPr>
                <w:b/>
              </w:rPr>
              <w:t>/</w:t>
            </w:r>
            <w:r w:rsidRPr="00E371AB">
              <w:rPr>
                <w:rFonts w:hint="eastAsia"/>
                <w:b/>
              </w:rPr>
              <w:t>项目</w:t>
            </w:r>
            <w:r w:rsidRPr="00E371AB">
              <w:rPr>
                <w:b/>
              </w:rPr>
              <w:t>/</w:t>
            </w:r>
            <w:r w:rsidRPr="00E371AB">
              <w:rPr>
                <w:rFonts w:hint="eastAsia"/>
                <w:b/>
              </w:rPr>
              <w:t>项目工程</w:t>
            </w:r>
            <w:r w:rsidRPr="00E371AB">
              <w:rPr>
                <w:b/>
              </w:rPr>
              <w:t>”</w:t>
            </w:r>
          </w:p>
        </w:tc>
        <w:tc>
          <w:tcPr>
            <w:tcW w:w="6976" w:type="dxa"/>
          </w:tcPr>
          <w:p w14:paraId="36D48FC8"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bCs/>
              </w:rPr>
              <w:t>指沭阳古栗林生态旅游度假区政府与社会资本合作（</w:t>
            </w:r>
            <w:r w:rsidRPr="00E371AB">
              <w:rPr>
                <w:bCs/>
              </w:rPr>
              <w:t>PPP</w:t>
            </w:r>
            <w:r w:rsidRPr="00E371AB">
              <w:rPr>
                <w:rFonts w:hint="eastAsia"/>
                <w:bCs/>
              </w:rPr>
              <w:t>）项目。</w:t>
            </w:r>
          </w:p>
        </w:tc>
      </w:tr>
      <w:tr w:rsidR="00BB7B5B" w:rsidRPr="00E371AB" w14:paraId="533295B3" w14:textId="77777777" w:rsidTr="00BB7B5B">
        <w:trPr>
          <w:trHeight w:val="1718"/>
        </w:trPr>
        <w:tc>
          <w:tcPr>
            <w:tcW w:w="2331" w:type="dxa"/>
            <w:vAlign w:val="center"/>
          </w:tcPr>
          <w:p w14:paraId="7FCA50E2"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rFonts w:hint="eastAsia"/>
                <w:b/>
              </w:rPr>
              <w:t>“项目公司”</w:t>
            </w:r>
          </w:p>
        </w:tc>
        <w:tc>
          <w:tcPr>
            <w:tcW w:w="6976" w:type="dxa"/>
          </w:tcPr>
          <w:p w14:paraId="0F8DEFBB"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bCs/>
              </w:rPr>
              <w:t>项目公司是乙方和政府方出资代表为实施</w:t>
            </w:r>
            <w:r w:rsidRPr="00E371AB">
              <w:rPr>
                <w:rFonts w:hint="eastAsia"/>
                <w:bCs/>
              </w:rPr>
              <w:t xml:space="preserve"> PPP </w:t>
            </w:r>
            <w:r w:rsidRPr="00E371AB">
              <w:rPr>
                <w:rFonts w:hint="eastAsia"/>
                <w:bCs/>
              </w:rPr>
              <w:t>项目而专门成立的公司，依法设立、自主运营、自负盈亏的具有独立法人资格的经营实体。</w:t>
            </w:r>
          </w:p>
        </w:tc>
      </w:tr>
      <w:tr w:rsidR="00BB7B5B" w:rsidRPr="00E371AB" w14:paraId="335DDACC" w14:textId="77777777" w:rsidTr="00BB7B5B">
        <w:trPr>
          <w:trHeight w:val="1268"/>
        </w:trPr>
        <w:tc>
          <w:tcPr>
            <w:tcW w:w="2331" w:type="dxa"/>
            <w:vAlign w:val="center"/>
          </w:tcPr>
          <w:p w14:paraId="56A5D9C7"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w:t>
            </w:r>
            <w:r w:rsidRPr="00E371AB">
              <w:rPr>
                <w:rFonts w:hint="eastAsia"/>
                <w:b/>
              </w:rPr>
              <w:t>投标文件</w:t>
            </w:r>
            <w:r w:rsidRPr="00E371AB">
              <w:rPr>
                <w:b/>
              </w:rPr>
              <w:t>”</w:t>
            </w:r>
          </w:p>
        </w:tc>
        <w:tc>
          <w:tcPr>
            <w:tcW w:w="6976" w:type="dxa"/>
          </w:tcPr>
          <w:p w14:paraId="33A09AC2"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bCs/>
              </w:rPr>
              <w:t>指在年月日向甲方提交的沭阳古栗林生态旅游度假区政府与社会资本合作（</w:t>
            </w:r>
            <w:r w:rsidRPr="00E371AB">
              <w:rPr>
                <w:bCs/>
              </w:rPr>
              <w:t>PPP</w:t>
            </w:r>
            <w:r w:rsidRPr="00E371AB">
              <w:rPr>
                <w:rFonts w:hint="eastAsia"/>
                <w:bCs/>
              </w:rPr>
              <w:t>）项目投标文件。</w:t>
            </w:r>
          </w:p>
        </w:tc>
      </w:tr>
      <w:tr w:rsidR="00BB7B5B" w:rsidRPr="00E371AB" w14:paraId="1A7221A8" w14:textId="77777777" w:rsidTr="00BB7B5B">
        <w:tc>
          <w:tcPr>
            <w:tcW w:w="2331" w:type="dxa"/>
            <w:vAlign w:val="center"/>
          </w:tcPr>
          <w:p w14:paraId="329F812D"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w:t>
            </w:r>
            <w:r w:rsidRPr="00E371AB">
              <w:rPr>
                <w:rFonts w:hint="eastAsia"/>
                <w:b/>
              </w:rPr>
              <w:t>投标保证金</w:t>
            </w:r>
            <w:r w:rsidRPr="00E371AB">
              <w:rPr>
                <w:b/>
              </w:rPr>
              <w:t>”</w:t>
            </w:r>
          </w:p>
        </w:tc>
        <w:tc>
          <w:tcPr>
            <w:tcW w:w="6976" w:type="dxa"/>
          </w:tcPr>
          <w:p w14:paraId="2C2B769D"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bCs/>
              </w:rPr>
              <w:t>指依据《申请人须知》的要求与投标文件同时提交的保证金。</w:t>
            </w:r>
          </w:p>
        </w:tc>
      </w:tr>
      <w:tr w:rsidR="00BB7B5B" w:rsidRPr="00E371AB" w14:paraId="67E546E5" w14:textId="77777777" w:rsidTr="00BB7B5B">
        <w:trPr>
          <w:trHeight w:val="1392"/>
        </w:trPr>
        <w:tc>
          <w:tcPr>
            <w:tcW w:w="2331" w:type="dxa"/>
            <w:vAlign w:val="center"/>
          </w:tcPr>
          <w:p w14:paraId="2781DB7C"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bCs/>
              </w:rPr>
            </w:pPr>
            <w:r w:rsidRPr="00E371AB">
              <w:rPr>
                <w:rFonts w:hint="eastAsia"/>
                <w:b/>
                <w:bCs/>
              </w:rPr>
              <w:t>“批准”</w:t>
            </w:r>
            <w:r w:rsidRPr="00E371AB">
              <w:rPr>
                <w:rFonts w:hint="eastAsia"/>
                <w:b/>
                <w:bCs/>
              </w:rPr>
              <w:tab/>
            </w:r>
          </w:p>
        </w:tc>
        <w:tc>
          <w:tcPr>
            <w:tcW w:w="6976" w:type="dxa"/>
          </w:tcPr>
          <w:p w14:paraId="3BCDF964"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rPr>
              <w:t>指根据本协议的规定为乙方或为乙方将要进行的任何有关本项目融资、规划、设计、建设、运营和移交而需从政府部门获得的书面许可、执照、同意或授权。</w:t>
            </w:r>
          </w:p>
        </w:tc>
      </w:tr>
      <w:tr w:rsidR="00BB7B5B" w:rsidRPr="00E371AB" w14:paraId="3CD46FE2" w14:textId="77777777" w:rsidTr="00BB7B5B">
        <w:trPr>
          <w:trHeight w:val="843"/>
        </w:trPr>
        <w:tc>
          <w:tcPr>
            <w:tcW w:w="2331" w:type="dxa"/>
            <w:vAlign w:val="center"/>
          </w:tcPr>
          <w:p w14:paraId="61DDA9AA"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rFonts w:hint="eastAsia"/>
                <w:b/>
                <w:bCs/>
              </w:rPr>
              <w:t>“工作日”</w:t>
            </w:r>
          </w:p>
        </w:tc>
        <w:tc>
          <w:tcPr>
            <w:tcW w:w="6976" w:type="dxa"/>
          </w:tcPr>
          <w:p w14:paraId="0FC2BCDF"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rPr>
              <w:t>指中国法定节假日及双休日以外的公历日。</w:t>
            </w:r>
          </w:p>
        </w:tc>
      </w:tr>
      <w:tr w:rsidR="00BB7B5B" w:rsidRPr="00E371AB" w14:paraId="080286A5" w14:textId="77777777" w:rsidTr="00BB7B5B">
        <w:trPr>
          <w:trHeight w:val="975"/>
        </w:trPr>
        <w:tc>
          <w:tcPr>
            <w:tcW w:w="2331" w:type="dxa"/>
            <w:vAlign w:val="center"/>
          </w:tcPr>
          <w:p w14:paraId="3CD505C5"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w:t>
            </w:r>
            <w:r w:rsidRPr="00E371AB">
              <w:rPr>
                <w:rFonts w:hint="eastAsia"/>
                <w:b/>
              </w:rPr>
              <w:t>适用法律</w:t>
            </w:r>
            <w:r w:rsidRPr="00E371AB">
              <w:rPr>
                <w:b/>
              </w:rPr>
              <w:t>”</w:t>
            </w:r>
          </w:p>
        </w:tc>
        <w:tc>
          <w:tcPr>
            <w:tcW w:w="6976" w:type="dxa"/>
          </w:tcPr>
          <w:p w14:paraId="534B3A25"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bCs/>
              </w:rPr>
              <w:t>指所有适用的中国法律、法规、规章和政府部门颁布的所有技术标准、技术规范以及所有其他适用的强制性要求。</w:t>
            </w:r>
          </w:p>
        </w:tc>
      </w:tr>
      <w:tr w:rsidR="00BB7B5B" w:rsidRPr="00E371AB" w14:paraId="3EAE4D01" w14:textId="77777777" w:rsidTr="00BB7B5B">
        <w:tc>
          <w:tcPr>
            <w:tcW w:w="2331" w:type="dxa"/>
            <w:vAlign w:val="center"/>
          </w:tcPr>
          <w:p w14:paraId="63F41C50"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lastRenderedPageBreak/>
              <w:t>“</w:t>
            </w:r>
            <w:r w:rsidRPr="00E371AB">
              <w:rPr>
                <w:rFonts w:hint="eastAsia"/>
                <w:b/>
              </w:rPr>
              <w:t>法律变更</w:t>
            </w:r>
            <w:r w:rsidRPr="00E371AB">
              <w:rPr>
                <w:b/>
              </w:rPr>
              <w:t>”</w:t>
            </w:r>
          </w:p>
          <w:p w14:paraId="26EF27FE" w14:textId="77777777" w:rsidR="00C165E0" w:rsidRPr="00E371AB" w:rsidRDefault="00C165E0" w:rsidP="00F549B7">
            <w:pPr>
              <w:widowControl/>
              <w:spacing w:beforeLines="100" w:before="240" w:afterLines="100" w:after="240" w:line="400" w:lineRule="exact"/>
              <w:ind w:leftChars="0" w:left="0" w:rightChars="12" w:right="29" w:firstLineChars="29" w:firstLine="70"/>
              <w:jc w:val="center"/>
              <w:rPr>
                <w:b/>
                <w:kern w:val="0"/>
              </w:rPr>
            </w:pPr>
          </w:p>
        </w:tc>
        <w:tc>
          <w:tcPr>
            <w:tcW w:w="6976" w:type="dxa"/>
          </w:tcPr>
          <w:p w14:paraId="3FDE0993" w14:textId="77777777" w:rsidR="00C165E0" w:rsidRPr="00E371AB" w:rsidRDefault="00BB7B5B" w:rsidP="00F549B7">
            <w:pPr>
              <w:pStyle w:val="a8"/>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bCs/>
              </w:rPr>
              <w:t>指在生效日后，中国任何政府部门颁布、修改、废除或重新解释任何适用法律法规、规章及政策，导致</w:t>
            </w:r>
          </w:p>
          <w:p w14:paraId="44221F20"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bCs/>
              </w:rPr>
              <w:t>(a)</w:t>
            </w:r>
            <w:r w:rsidRPr="00E371AB">
              <w:rPr>
                <w:rFonts w:hint="eastAsia"/>
                <w:bCs/>
              </w:rPr>
              <w:t>适用于乙方或由乙方承担的税收（除所得税外）或关税发生变化；</w:t>
            </w:r>
          </w:p>
          <w:p w14:paraId="6C10D67B"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bCs/>
              </w:rPr>
              <w:t>(b</w:t>
            </w:r>
            <w:r w:rsidRPr="00E371AB">
              <w:rPr>
                <w:rFonts w:hint="eastAsia"/>
                <w:bCs/>
              </w:rPr>
              <w:t>)</w:t>
            </w:r>
            <w:r w:rsidRPr="00E371AB">
              <w:rPr>
                <w:rFonts w:hint="eastAsia"/>
                <w:bCs/>
              </w:rPr>
              <w:t>项目融资、设计、建设、维护和移交要求发生变化使得乙方的资本性支出或运营成本增加；</w:t>
            </w:r>
          </w:p>
          <w:p w14:paraId="5D010DF0"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bCs/>
              </w:rPr>
              <w:t>(c)</w:t>
            </w:r>
            <w:r w:rsidRPr="00E371AB">
              <w:rPr>
                <w:rFonts w:hint="eastAsia"/>
                <w:bCs/>
              </w:rPr>
              <w:t>环境保护法律发生变化，并因此增加项目公司的资本性支出或运营成本。</w:t>
            </w:r>
          </w:p>
          <w:p w14:paraId="0C80A7B4" w14:textId="77777777" w:rsidR="00C165E0" w:rsidRPr="00E371AB" w:rsidRDefault="00BB7B5B" w:rsidP="00F549B7">
            <w:pPr>
              <w:pStyle w:val="a8"/>
              <w:widowControl/>
              <w:tabs>
                <w:tab w:val="left" w:pos="6240"/>
              </w:tabs>
              <w:snapToGrid w:val="0"/>
              <w:spacing w:beforeLines="100" w:before="240" w:afterLines="100" w:after="240" w:line="400" w:lineRule="exact"/>
              <w:ind w:leftChars="0" w:left="0" w:rightChars="65" w:right="156" w:firstLineChars="29" w:firstLine="70"/>
            </w:pPr>
            <w:r w:rsidRPr="00E371AB">
              <w:rPr>
                <w:rFonts w:hint="eastAsia"/>
                <w:bCs/>
              </w:rPr>
              <w:t>适用上述法律变更的结果导致增加乙方的资本性支出或运营成本，而严重损害其预期利益的情况。</w:t>
            </w:r>
          </w:p>
        </w:tc>
      </w:tr>
      <w:tr w:rsidR="00BB7B5B" w:rsidRPr="00E371AB" w14:paraId="03A9AF41" w14:textId="77777777" w:rsidTr="00BB7B5B">
        <w:trPr>
          <w:trHeight w:val="1335"/>
        </w:trPr>
        <w:tc>
          <w:tcPr>
            <w:tcW w:w="2331" w:type="dxa"/>
            <w:vAlign w:val="center"/>
          </w:tcPr>
          <w:p w14:paraId="3FCCE413"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p>
          <w:p w14:paraId="32567609" w14:textId="77777777" w:rsidR="00C165E0"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w:t>
            </w:r>
            <w:r w:rsidRPr="00E371AB">
              <w:rPr>
                <w:rFonts w:hint="eastAsia"/>
                <w:b/>
              </w:rPr>
              <w:t>政府部门</w:t>
            </w:r>
            <w:r w:rsidRPr="00E371AB">
              <w:rPr>
                <w:b/>
              </w:rPr>
              <w:t>”</w:t>
            </w:r>
          </w:p>
        </w:tc>
        <w:tc>
          <w:tcPr>
            <w:tcW w:w="6976" w:type="dxa"/>
          </w:tcPr>
          <w:p w14:paraId="39FAF589" w14:textId="77777777" w:rsidR="00BB7B5B" w:rsidRPr="00E371AB" w:rsidRDefault="00BB7B5B" w:rsidP="00BB7B5B">
            <w:pPr>
              <w:widowControl/>
              <w:tabs>
                <w:tab w:val="left" w:pos="6240"/>
              </w:tabs>
              <w:spacing w:before="120" w:after="120" w:line="400" w:lineRule="exact"/>
              <w:ind w:leftChars="0" w:left="0" w:rightChars="65" w:right="156" w:firstLineChars="28" w:firstLine="67"/>
              <w:rPr>
                <w:bCs/>
              </w:rPr>
            </w:pPr>
            <w:r w:rsidRPr="00E371AB">
              <w:rPr>
                <w:rFonts w:hint="eastAsia"/>
                <w:bCs/>
              </w:rPr>
              <w:t>指</w:t>
            </w:r>
          </w:p>
          <w:p w14:paraId="6BAA606F" w14:textId="77777777" w:rsidR="00BB7B5B" w:rsidRPr="00E371AB" w:rsidRDefault="00BB7B5B" w:rsidP="00BB7B5B">
            <w:pPr>
              <w:widowControl/>
              <w:tabs>
                <w:tab w:val="left" w:pos="6240"/>
              </w:tabs>
              <w:spacing w:before="120" w:after="120" w:line="400" w:lineRule="exact"/>
              <w:ind w:leftChars="0" w:left="0" w:rightChars="65" w:right="156" w:firstLineChars="28" w:firstLine="67"/>
              <w:rPr>
                <w:bCs/>
              </w:rPr>
            </w:pPr>
            <w:r w:rsidRPr="00E371AB">
              <w:rPr>
                <w:bCs/>
              </w:rPr>
              <w:t>(a)</w:t>
            </w:r>
            <w:r w:rsidRPr="00E371AB">
              <w:rPr>
                <w:rFonts w:hint="eastAsia"/>
                <w:bCs/>
              </w:rPr>
              <w:t>中国国务院及其下属的相关主管部门，或具有中央政府行政管理功能的其他行政实体；</w:t>
            </w:r>
          </w:p>
          <w:p w14:paraId="02427019" w14:textId="77777777" w:rsidR="00BB7B5B" w:rsidRPr="00E371AB" w:rsidRDefault="00BB7B5B" w:rsidP="00BB7B5B">
            <w:pPr>
              <w:widowControl/>
              <w:tabs>
                <w:tab w:val="left" w:pos="6240"/>
              </w:tabs>
              <w:spacing w:before="120" w:after="120" w:line="400" w:lineRule="exact"/>
              <w:ind w:leftChars="0" w:left="0" w:rightChars="65" w:right="156" w:firstLineChars="28" w:firstLine="67"/>
              <w:rPr>
                <w:bCs/>
              </w:rPr>
            </w:pPr>
            <w:r w:rsidRPr="00E371AB">
              <w:rPr>
                <w:bCs/>
              </w:rPr>
              <w:t xml:space="preserve"> (b)</w:t>
            </w:r>
            <w:r w:rsidRPr="00E371AB">
              <w:rPr>
                <w:rFonts w:hint="eastAsia"/>
                <w:bCs/>
              </w:rPr>
              <w:t>江苏省人民政府及其下辖政府职能部门；</w:t>
            </w:r>
          </w:p>
          <w:p w14:paraId="49D3269B" w14:textId="77777777" w:rsidR="00BB7B5B" w:rsidRPr="00E371AB" w:rsidRDefault="00BB7B5B" w:rsidP="00BB7B5B">
            <w:pPr>
              <w:widowControl/>
              <w:tabs>
                <w:tab w:val="left" w:pos="6240"/>
              </w:tabs>
              <w:spacing w:before="120" w:after="120" w:line="400" w:lineRule="exact"/>
              <w:ind w:leftChars="0" w:left="0" w:rightChars="65" w:right="156" w:firstLineChars="28" w:firstLine="67"/>
              <w:rPr>
                <w:bCs/>
              </w:rPr>
            </w:pPr>
            <w:r w:rsidRPr="00E371AB">
              <w:rPr>
                <w:rFonts w:hint="eastAsia"/>
                <w:bCs/>
              </w:rPr>
              <w:t xml:space="preserve"> (c)</w:t>
            </w:r>
            <w:r w:rsidRPr="00E371AB">
              <w:rPr>
                <w:rFonts w:hint="eastAsia"/>
                <w:bCs/>
              </w:rPr>
              <w:t>宿迁市人民政府及其下辖政府职能部门；</w:t>
            </w:r>
          </w:p>
          <w:p w14:paraId="447CD2A4" w14:textId="77777777" w:rsidR="00BB7B5B" w:rsidRPr="00E371AB" w:rsidRDefault="00BB7B5B" w:rsidP="00BB7B5B">
            <w:pPr>
              <w:widowControl/>
              <w:tabs>
                <w:tab w:val="left" w:pos="6240"/>
              </w:tabs>
              <w:spacing w:before="120" w:after="120" w:line="400" w:lineRule="exact"/>
              <w:ind w:leftChars="0" w:left="0" w:rightChars="65" w:right="156" w:firstLineChars="28" w:firstLine="67"/>
              <w:rPr>
                <w:bCs/>
              </w:rPr>
            </w:pPr>
            <w:r w:rsidRPr="00E371AB">
              <w:rPr>
                <w:bCs/>
              </w:rPr>
              <w:t xml:space="preserve"> (</w:t>
            </w:r>
            <w:r w:rsidRPr="00E371AB">
              <w:rPr>
                <w:rFonts w:hint="eastAsia"/>
                <w:bCs/>
              </w:rPr>
              <w:t>d</w:t>
            </w:r>
            <w:r w:rsidRPr="00E371AB">
              <w:rPr>
                <w:bCs/>
              </w:rPr>
              <w:t>)</w:t>
            </w:r>
            <w:r w:rsidRPr="00E371AB">
              <w:rPr>
                <w:rFonts w:hint="eastAsia"/>
                <w:bCs/>
              </w:rPr>
              <w:t>沭阳县人民政府及其下辖政府职能部门。</w:t>
            </w:r>
          </w:p>
        </w:tc>
      </w:tr>
      <w:tr w:rsidR="00BB7B5B" w:rsidRPr="00E371AB" w14:paraId="497C4297" w14:textId="77777777" w:rsidTr="00BB7B5B">
        <w:trPr>
          <w:trHeight w:val="571"/>
        </w:trPr>
        <w:tc>
          <w:tcPr>
            <w:tcW w:w="2331" w:type="dxa"/>
            <w:vAlign w:val="center"/>
          </w:tcPr>
          <w:p w14:paraId="1FB503A4"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w:t>
            </w:r>
            <w:r w:rsidRPr="00E371AB">
              <w:rPr>
                <w:rFonts w:hint="eastAsia"/>
                <w:b/>
              </w:rPr>
              <w:t>运营维护权</w:t>
            </w:r>
            <w:r w:rsidRPr="00E371AB">
              <w:rPr>
                <w:b/>
              </w:rPr>
              <w:t>”</w:t>
            </w:r>
          </w:p>
        </w:tc>
        <w:tc>
          <w:tcPr>
            <w:tcW w:w="6976" w:type="dxa"/>
          </w:tcPr>
          <w:p w14:paraId="7E5978CD"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bCs/>
              </w:rPr>
              <w:t>指具有本协议第</w:t>
            </w:r>
            <w:r w:rsidR="00384AD4" w:rsidRPr="00E371AB">
              <w:fldChar w:fldCharType="begin"/>
            </w:r>
            <w:r w:rsidR="00384AD4" w:rsidRPr="00E371AB">
              <w:instrText xml:space="preserve"> REF _Ref185175118 \r \h  \* MERGEFORMAT </w:instrText>
            </w:r>
            <w:r w:rsidR="00384AD4" w:rsidRPr="00E371AB">
              <w:fldChar w:fldCharType="separate"/>
            </w:r>
            <w:r w:rsidRPr="00E371AB">
              <w:rPr>
                <w:bCs/>
              </w:rPr>
              <w:t>2.1</w:t>
            </w:r>
            <w:r w:rsidR="00384AD4" w:rsidRPr="00E371AB">
              <w:fldChar w:fldCharType="end"/>
            </w:r>
            <w:r w:rsidRPr="00E371AB">
              <w:rPr>
                <w:rFonts w:hint="eastAsia"/>
                <w:bCs/>
              </w:rPr>
              <w:t>条款规定的含义。</w:t>
            </w:r>
          </w:p>
        </w:tc>
      </w:tr>
      <w:tr w:rsidR="00BB7B5B" w:rsidRPr="00E371AB" w14:paraId="01747AC1" w14:textId="77777777" w:rsidTr="00BB7B5B">
        <w:trPr>
          <w:trHeight w:val="508"/>
        </w:trPr>
        <w:tc>
          <w:tcPr>
            <w:tcW w:w="2331" w:type="dxa"/>
            <w:vAlign w:val="center"/>
          </w:tcPr>
          <w:p w14:paraId="3F1366E8"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w:t>
            </w:r>
            <w:r w:rsidR="002C3084" w:rsidRPr="00E371AB">
              <w:rPr>
                <w:rFonts w:hint="eastAsia"/>
                <w:b/>
              </w:rPr>
              <w:t>项目合作期</w:t>
            </w:r>
            <w:r w:rsidRPr="00E371AB">
              <w:rPr>
                <w:b/>
              </w:rPr>
              <w:t>”</w:t>
            </w:r>
          </w:p>
        </w:tc>
        <w:tc>
          <w:tcPr>
            <w:tcW w:w="6976" w:type="dxa"/>
          </w:tcPr>
          <w:p w14:paraId="665FBA21"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bCs/>
              </w:rPr>
              <w:t>指具有本协议第</w:t>
            </w:r>
            <w:r w:rsidR="00384AD4" w:rsidRPr="00E371AB">
              <w:fldChar w:fldCharType="begin"/>
            </w:r>
            <w:r w:rsidR="00384AD4" w:rsidRPr="00E371AB">
              <w:instrText xml:space="preserve"> REF _Ref185175124 \r \h  \* MERGEFORMAT </w:instrText>
            </w:r>
            <w:r w:rsidR="00384AD4" w:rsidRPr="00E371AB">
              <w:fldChar w:fldCharType="separate"/>
            </w:r>
            <w:r w:rsidRPr="00E371AB">
              <w:rPr>
                <w:bCs/>
              </w:rPr>
              <w:t>2.2</w:t>
            </w:r>
            <w:r w:rsidR="00384AD4" w:rsidRPr="00E371AB">
              <w:fldChar w:fldCharType="end"/>
            </w:r>
            <w:r w:rsidRPr="00E371AB">
              <w:rPr>
                <w:rFonts w:hint="eastAsia"/>
                <w:bCs/>
              </w:rPr>
              <w:t>条款规定的含义。</w:t>
            </w:r>
          </w:p>
        </w:tc>
      </w:tr>
      <w:tr w:rsidR="00BB7B5B" w:rsidRPr="00E371AB" w14:paraId="058DAAA0" w14:textId="77777777" w:rsidTr="00BB7B5B">
        <w:trPr>
          <w:trHeight w:val="685"/>
        </w:trPr>
        <w:tc>
          <w:tcPr>
            <w:tcW w:w="2331" w:type="dxa"/>
            <w:vAlign w:val="center"/>
          </w:tcPr>
          <w:p w14:paraId="6C95EDC4"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rFonts w:hint="eastAsia"/>
                <w:b/>
              </w:rPr>
              <w:t>“经营范围”</w:t>
            </w:r>
          </w:p>
        </w:tc>
        <w:tc>
          <w:tcPr>
            <w:tcW w:w="6976" w:type="dxa"/>
          </w:tcPr>
          <w:p w14:paraId="4ECF6620" w14:textId="77777777" w:rsidR="00C165E0" w:rsidRPr="00E371AB" w:rsidRDefault="00BB7B5B" w:rsidP="00F549B7">
            <w:pPr>
              <w:widowControl/>
              <w:tabs>
                <w:tab w:val="left" w:pos="6240"/>
              </w:tabs>
              <w:spacing w:beforeLines="100" w:before="240" w:afterLines="100" w:after="240" w:line="400" w:lineRule="exact"/>
              <w:ind w:leftChars="0" w:left="0" w:rightChars="65" w:right="156"/>
              <w:rPr>
                <w:bCs/>
              </w:rPr>
            </w:pPr>
            <w:r w:rsidRPr="00E371AB">
              <w:rPr>
                <w:rFonts w:hAnsi="宋体" w:cs="仿宋" w:hint="eastAsia"/>
                <w:szCs w:val="28"/>
              </w:rPr>
              <w:t>奇乐康养度假区、奇异精灵游乐区、奇妙文化体验区、奇创艺术主题街区、奇美水上休闲带、游客服务中心、智慧景区系统、室外工程及公用工程配套的运营维护。</w:t>
            </w:r>
          </w:p>
        </w:tc>
      </w:tr>
      <w:tr w:rsidR="00BB7B5B" w:rsidRPr="00E371AB" w14:paraId="200EBD00" w14:textId="77777777" w:rsidTr="00BB7B5B">
        <w:trPr>
          <w:trHeight w:val="685"/>
        </w:trPr>
        <w:tc>
          <w:tcPr>
            <w:tcW w:w="2331" w:type="dxa"/>
            <w:vAlign w:val="center"/>
          </w:tcPr>
          <w:p w14:paraId="26D77D2A"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w:t>
            </w:r>
            <w:r w:rsidRPr="00E371AB">
              <w:rPr>
                <w:rFonts w:hint="eastAsia"/>
                <w:b/>
              </w:rPr>
              <w:t>项目投资</w:t>
            </w:r>
            <w:r w:rsidRPr="00E371AB">
              <w:rPr>
                <w:b/>
              </w:rPr>
              <w:t>”</w:t>
            </w:r>
          </w:p>
        </w:tc>
        <w:tc>
          <w:tcPr>
            <w:tcW w:w="6976" w:type="dxa"/>
          </w:tcPr>
          <w:p w14:paraId="33E98136"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bCs/>
              </w:rPr>
              <w:t>指计入本项目的总投资金额，约为</w:t>
            </w:r>
            <w:r w:rsidRPr="00E371AB">
              <w:rPr>
                <w:rFonts w:hAnsi="宋体"/>
                <w:szCs w:val="28"/>
              </w:rPr>
              <w:t>87282.66</w:t>
            </w:r>
            <w:r w:rsidRPr="00E371AB">
              <w:rPr>
                <w:rFonts w:hint="eastAsia"/>
                <w:bCs/>
              </w:rPr>
              <w:t>万元，</w:t>
            </w:r>
            <w:r w:rsidRPr="00E371AB">
              <w:rPr>
                <w:rFonts w:hAnsi="宋体" w:cs="宋体" w:hint="eastAsia"/>
              </w:rPr>
              <w:t>项目投资最终以实际发生并经沭阳县的审计部门审计确定的金额为准，。</w:t>
            </w:r>
          </w:p>
        </w:tc>
      </w:tr>
      <w:tr w:rsidR="00BB7B5B" w:rsidRPr="00E371AB" w14:paraId="2DBCACA4" w14:textId="77777777" w:rsidTr="00BB7B5B">
        <w:trPr>
          <w:trHeight w:val="1013"/>
        </w:trPr>
        <w:tc>
          <w:tcPr>
            <w:tcW w:w="2331" w:type="dxa"/>
            <w:vAlign w:val="center"/>
          </w:tcPr>
          <w:p w14:paraId="70756E4E"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lastRenderedPageBreak/>
              <w:t>“</w:t>
            </w:r>
            <w:r w:rsidRPr="00E371AB">
              <w:rPr>
                <w:rFonts w:hint="eastAsia"/>
                <w:b/>
              </w:rPr>
              <w:t>项目设施</w:t>
            </w:r>
            <w:r w:rsidRPr="00E371AB">
              <w:rPr>
                <w:b/>
              </w:rPr>
              <w:t>”</w:t>
            </w:r>
          </w:p>
        </w:tc>
        <w:tc>
          <w:tcPr>
            <w:tcW w:w="6976" w:type="dxa"/>
          </w:tcPr>
          <w:p w14:paraId="6415A736" w14:textId="77777777" w:rsidR="00C165E0" w:rsidRPr="00E371AB" w:rsidRDefault="00BB7B5B" w:rsidP="00F549B7">
            <w:pPr>
              <w:widowControl/>
              <w:tabs>
                <w:tab w:val="left" w:pos="6240"/>
              </w:tabs>
              <w:spacing w:beforeLines="100" w:before="240" w:afterLines="100" w:after="240" w:line="400" w:lineRule="exact"/>
              <w:ind w:leftChars="0" w:left="0" w:rightChars="65" w:right="156"/>
              <w:rPr>
                <w:bCs/>
              </w:rPr>
            </w:pPr>
            <w:r w:rsidRPr="00E371AB">
              <w:rPr>
                <w:rFonts w:hint="eastAsia"/>
                <w:bCs/>
              </w:rPr>
              <w:t>指在本项目红线范围内与本项目相关的建（构）筑物、设备系统、附属设施等。</w:t>
            </w:r>
          </w:p>
        </w:tc>
      </w:tr>
      <w:tr w:rsidR="00BB7B5B" w:rsidRPr="00E371AB" w14:paraId="4DEA5DAF" w14:textId="77777777" w:rsidTr="00BB7B5B">
        <w:trPr>
          <w:trHeight w:val="1013"/>
        </w:trPr>
        <w:tc>
          <w:tcPr>
            <w:tcW w:w="2331" w:type="dxa"/>
            <w:vAlign w:val="center"/>
          </w:tcPr>
          <w:p w14:paraId="3A37EA3E"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子项目</w:t>
            </w:r>
          </w:p>
        </w:tc>
        <w:tc>
          <w:tcPr>
            <w:tcW w:w="6976" w:type="dxa"/>
          </w:tcPr>
          <w:p w14:paraId="0E221E20" w14:textId="77777777" w:rsidR="00C165E0" w:rsidRPr="00E371AB" w:rsidRDefault="00BB7B5B" w:rsidP="00F549B7">
            <w:pPr>
              <w:widowControl/>
              <w:tabs>
                <w:tab w:val="left" w:pos="6240"/>
              </w:tabs>
              <w:spacing w:beforeLines="100" w:before="240" w:afterLines="100" w:after="240" w:line="400" w:lineRule="exact"/>
              <w:ind w:leftChars="0" w:left="0" w:rightChars="65" w:right="156"/>
              <w:rPr>
                <w:bCs/>
              </w:rPr>
            </w:pPr>
            <w:r w:rsidRPr="00E371AB">
              <w:rPr>
                <w:rFonts w:hAnsi="宋体" w:cs="仿宋" w:hint="eastAsia"/>
                <w:szCs w:val="28"/>
              </w:rPr>
              <w:t>本项目分为奇乐康养度假区、奇异精灵游乐区、奇妙文化体验区、奇创艺术主题街区、奇美水上休闲带、</w:t>
            </w:r>
            <w:r w:rsidR="00695D8C" w:rsidRPr="00E371AB">
              <w:rPr>
                <w:rFonts w:hAnsi="宋体" w:cs="仿宋" w:hint="eastAsia"/>
                <w:szCs w:val="28"/>
              </w:rPr>
              <w:t>公共服务设施</w:t>
            </w:r>
            <w:r w:rsidR="00F54B9C" w:rsidRPr="00E371AB">
              <w:rPr>
                <w:rFonts w:hAnsi="宋体" w:cs="仿宋" w:hint="eastAsia"/>
                <w:szCs w:val="28"/>
              </w:rPr>
              <w:t>、胡家花园</w:t>
            </w:r>
            <w:r w:rsidRPr="00E371AB">
              <w:rPr>
                <w:rFonts w:hAnsi="宋体" w:cs="仿宋" w:hint="eastAsia"/>
                <w:szCs w:val="28"/>
              </w:rPr>
              <w:t>等</w:t>
            </w:r>
            <w:r w:rsidR="00F54B9C" w:rsidRPr="00E371AB">
              <w:rPr>
                <w:rFonts w:hAnsi="宋体" w:cs="仿宋" w:hint="eastAsia"/>
                <w:szCs w:val="28"/>
              </w:rPr>
              <w:t>七个子项目以及</w:t>
            </w:r>
            <w:r w:rsidR="00CB36DF" w:rsidRPr="00E371AB">
              <w:rPr>
                <w:rFonts w:hAnsi="宋体" w:cs="仿宋" w:hint="eastAsia"/>
                <w:szCs w:val="28"/>
              </w:rPr>
              <w:t>除胡家花园外的</w:t>
            </w:r>
            <w:r w:rsidR="00F54B9C" w:rsidRPr="00E371AB">
              <w:rPr>
                <w:rFonts w:hAnsi="宋体" w:cs="仿宋" w:hint="eastAsia"/>
                <w:szCs w:val="28"/>
              </w:rPr>
              <w:t>各子项目的室外工程及公用工程配套</w:t>
            </w:r>
            <w:r w:rsidRPr="00E371AB">
              <w:rPr>
                <w:rFonts w:hint="eastAsia"/>
                <w:bCs/>
              </w:rPr>
              <w:t>。各子项目单独建设</w:t>
            </w:r>
            <w:r w:rsidR="00CB36DF" w:rsidRPr="00E371AB">
              <w:rPr>
                <w:rFonts w:hint="eastAsia"/>
                <w:bCs/>
              </w:rPr>
              <w:t>（胡家花园除外）</w:t>
            </w:r>
            <w:r w:rsidRPr="00E371AB">
              <w:rPr>
                <w:rFonts w:hint="eastAsia"/>
                <w:bCs/>
              </w:rPr>
              <w:t>、单独验收</w:t>
            </w:r>
            <w:r w:rsidR="00CB36DF" w:rsidRPr="00E371AB">
              <w:rPr>
                <w:rFonts w:hint="eastAsia"/>
                <w:bCs/>
              </w:rPr>
              <w:t>（胡家花园除外）</w:t>
            </w:r>
            <w:r w:rsidRPr="00E371AB">
              <w:rPr>
                <w:rFonts w:hint="eastAsia"/>
                <w:bCs/>
              </w:rPr>
              <w:t>、单独运营、单独考核、单独付费、单独移交。</w:t>
            </w:r>
          </w:p>
        </w:tc>
      </w:tr>
      <w:tr w:rsidR="00BB7B5B" w:rsidRPr="00E371AB" w14:paraId="40A88109" w14:textId="77777777" w:rsidTr="00BB7B5B">
        <w:tc>
          <w:tcPr>
            <w:tcW w:w="2331" w:type="dxa"/>
            <w:vAlign w:val="center"/>
          </w:tcPr>
          <w:p w14:paraId="3318D4EC"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w:t>
            </w:r>
            <w:r w:rsidRPr="00E371AB">
              <w:rPr>
                <w:rFonts w:hint="eastAsia"/>
                <w:b/>
              </w:rPr>
              <w:t>履约保函</w:t>
            </w:r>
            <w:r w:rsidRPr="00E371AB">
              <w:rPr>
                <w:b/>
              </w:rPr>
              <w:t>”</w:t>
            </w:r>
          </w:p>
        </w:tc>
        <w:tc>
          <w:tcPr>
            <w:tcW w:w="6976" w:type="dxa"/>
          </w:tcPr>
          <w:p w14:paraId="5AAD2D1C"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bCs/>
              </w:rPr>
              <w:t>指乙方按照第</w:t>
            </w:r>
            <w:r w:rsidR="00384AD4" w:rsidRPr="00E371AB">
              <w:fldChar w:fldCharType="begin"/>
            </w:r>
            <w:r w:rsidR="00384AD4" w:rsidRPr="00E371AB">
              <w:instrText xml:space="preserve"> REF _Ref277592031 \r \h  \* MERGEFORMAT </w:instrText>
            </w:r>
            <w:r w:rsidR="00384AD4" w:rsidRPr="00E371AB">
              <w:fldChar w:fldCharType="separate"/>
            </w:r>
            <w:r w:rsidRPr="00E371AB">
              <w:rPr>
                <w:bCs/>
              </w:rPr>
              <w:t>3.4</w:t>
            </w:r>
            <w:r w:rsidR="00384AD4" w:rsidRPr="00E371AB">
              <w:fldChar w:fldCharType="end"/>
            </w:r>
            <w:r w:rsidRPr="00E371AB">
              <w:rPr>
                <w:rFonts w:hint="eastAsia"/>
                <w:bCs/>
              </w:rPr>
              <w:t>条款规定向甲方提供的保函。</w:t>
            </w:r>
          </w:p>
        </w:tc>
      </w:tr>
      <w:tr w:rsidR="00BB7B5B" w:rsidRPr="00E371AB" w14:paraId="13E52B89" w14:textId="77777777" w:rsidTr="00BB7B5B">
        <w:tc>
          <w:tcPr>
            <w:tcW w:w="2331" w:type="dxa"/>
            <w:vAlign w:val="center"/>
          </w:tcPr>
          <w:p w14:paraId="1B6B0565"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w:t>
            </w:r>
            <w:r w:rsidRPr="00E371AB">
              <w:rPr>
                <w:rFonts w:hint="eastAsia"/>
                <w:b/>
              </w:rPr>
              <w:t>融资文件</w:t>
            </w:r>
            <w:r w:rsidRPr="00E371AB">
              <w:rPr>
                <w:b/>
              </w:rPr>
              <w:t>”</w:t>
            </w:r>
          </w:p>
        </w:tc>
        <w:tc>
          <w:tcPr>
            <w:tcW w:w="6976" w:type="dxa"/>
          </w:tcPr>
          <w:p w14:paraId="73BAC656"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bCs/>
              </w:rPr>
              <w:t>指与项目建设的融资相关的贷款协议、担保协议、保函和其他文件，但不包括</w:t>
            </w:r>
          </w:p>
          <w:p w14:paraId="5F57B87E"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bCs/>
              </w:rPr>
              <w:t>(a)</w:t>
            </w:r>
            <w:r w:rsidRPr="00E371AB">
              <w:rPr>
                <w:rFonts w:hint="eastAsia"/>
                <w:bCs/>
              </w:rPr>
              <w:t>与股权投资者的认股书或股权出资相关的任何文件；</w:t>
            </w:r>
          </w:p>
          <w:p w14:paraId="434D9F4D"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bCs/>
              </w:rPr>
              <w:t>(b)</w:t>
            </w:r>
            <w:r w:rsidRPr="00E371AB">
              <w:rPr>
                <w:rFonts w:hint="eastAsia"/>
                <w:bCs/>
              </w:rPr>
              <w:t>与提供履约保函相关的文件。</w:t>
            </w:r>
          </w:p>
        </w:tc>
      </w:tr>
      <w:tr w:rsidR="00BB7B5B" w:rsidRPr="00E371AB" w14:paraId="138C1AAD" w14:textId="77777777" w:rsidTr="00BB7B5B">
        <w:trPr>
          <w:trHeight w:val="90"/>
        </w:trPr>
        <w:tc>
          <w:tcPr>
            <w:tcW w:w="2331" w:type="dxa"/>
            <w:vAlign w:val="center"/>
          </w:tcPr>
          <w:p w14:paraId="59C3E316"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bookmarkStart w:id="29" w:name="OLE_LINK47" w:colFirst="0" w:colLast="1"/>
            <w:r w:rsidRPr="00E371AB">
              <w:rPr>
                <w:b/>
              </w:rPr>
              <w:t>“</w:t>
            </w:r>
            <w:r w:rsidRPr="00E371AB">
              <w:rPr>
                <w:rFonts w:hint="eastAsia"/>
                <w:b/>
              </w:rPr>
              <w:t>融资交割</w:t>
            </w:r>
            <w:r w:rsidRPr="00E371AB">
              <w:rPr>
                <w:b/>
              </w:rPr>
              <w:t>”</w:t>
            </w:r>
          </w:p>
        </w:tc>
        <w:tc>
          <w:tcPr>
            <w:tcW w:w="6976" w:type="dxa"/>
          </w:tcPr>
          <w:p w14:paraId="4AEBA54C"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bCs/>
              </w:rPr>
              <w:t>当下述条件具备时，视为完成融资交割：</w:t>
            </w:r>
          </w:p>
          <w:p w14:paraId="4D313A70"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bCs/>
              </w:rPr>
              <w:t>乙方与贷款人已签署并递交所有融资文件，且融资文件要求的获得首笔资金的每一前提条件已得到满足或被贷款人放弃；</w:t>
            </w:r>
          </w:p>
          <w:p w14:paraId="749BAEC1" w14:textId="77777777" w:rsidR="00C165E0" w:rsidRPr="00E371AB" w:rsidRDefault="00C165E0" w:rsidP="00F549B7">
            <w:pPr>
              <w:widowControl/>
              <w:tabs>
                <w:tab w:val="left" w:pos="6240"/>
              </w:tabs>
              <w:spacing w:beforeLines="100" w:before="240" w:afterLines="100" w:after="240" w:line="400" w:lineRule="exact"/>
              <w:ind w:leftChars="0" w:left="0" w:rightChars="65" w:right="156" w:firstLineChars="29" w:firstLine="70"/>
              <w:rPr>
                <w:bCs/>
                <w:kern w:val="0"/>
              </w:rPr>
            </w:pPr>
          </w:p>
        </w:tc>
      </w:tr>
      <w:bookmarkEnd w:id="29"/>
      <w:tr w:rsidR="00BB7B5B" w:rsidRPr="00E371AB" w14:paraId="655AA464" w14:textId="77777777" w:rsidTr="00BB7B5B">
        <w:tc>
          <w:tcPr>
            <w:tcW w:w="2331" w:type="dxa"/>
            <w:vAlign w:val="center"/>
          </w:tcPr>
          <w:p w14:paraId="00E81C5E"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w:t>
            </w:r>
            <w:r w:rsidRPr="00E371AB">
              <w:rPr>
                <w:rFonts w:hint="eastAsia"/>
                <w:b/>
              </w:rPr>
              <w:t>甲方的要求</w:t>
            </w:r>
            <w:r w:rsidRPr="00E371AB">
              <w:rPr>
                <w:b/>
              </w:rPr>
              <w:t>”</w:t>
            </w:r>
          </w:p>
        </w:tc>
        <w:tc>
          <w:tcPr>
            <w:tcW w:w="6976" w:type="dxa"/>
          </w:tcPr>
          <w:p w14:paraId="6394FA7E" w14:textId="77777777" w:rsidR="00C165E0" w:rsidRPr="00E371AB" w:rsidRDefault="00BB7B5B" w:rsidP="00F549B7">
            <w:pPr>
              <w:pStyle w:val="a8"/>
              <w:widowControl/>
              <w:tabs>
                <w:tab w:val="left" w:pos="6240"/>
              </w:tabs>
              <w:snapToGrid w:val="0"/>
              <w:spacing w:beforeLines="100" w:before="240" w:afterLines="100" w:after="240" w:line="400" w:lineRule="exact"/>
              <w:ind w:leftChars="0" w:left="0" w:rightChars="65" w:right="156" w:firstLineChars="0" w:firstLine="0"/>
            </w:pPr>
            <w:r w:rsidRPr="00E371AB">
              <w:rPr>
                <w:rFonts w:hint="eastAsia"/>
              </w:rPr>
              <w:t>指本协议中包括的对工程范围、技术标准、质量、进度、投资、安全、环保和文明施工的要求和说明以及根据本协议对其所作的任何变更和修正。</w:t>
            </w:r>
          </w:p>
        </w:tc>
      </w:tr>
      <w:tr w:rsidR="00BB7B5B" w:rsidRPr="00E371AB" w14:paraId="76B02E93" w14:textId="77777777" w:rsidTr="00BB7B5B">
        <w:trPr>
          <w:trHeight w:val="646"/>
        </w:trPr>
        <w:tc>
          <w:tcPr>
            <w:tcW w:w="2331" w:type="dxa"/>
            <w:vAlign w:val="center"/>
          </w:tcPr>
          <w:p w14:paraId="616175DB"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bCs/>
              </w:rPr>
            </w:pPr>
            <w:r w:rsidRPr="00E371AB">
              <w:rPr>
                <w:rFonts w:hint="eastAsia"/>
                <w:b/>
                <w:bCs/>
              </w:rPr>
              <w:t>“建设期”</w:t>
            </w:r>
          </w:p>
        </w:tc>
        <w:tc>
          <w:tcPr>
            <w:tcW w:w="6976" w:type="dxa"/>
          </w:tcPr>
          <w:p w14:paraId="72F3311E" w14:textId="77777777" w:rsidR="00BB7B5B" w:rsidRPr="00E371AB" w:rsidRDefault="00BB7B5B" w:rsidP="00F549B7">
            <w:pPr>
              <w:widowControl/>
              <w:tabs>
                <w:tab w:val="left" w:pos="6240"/>
              </w:tabs>
              <w:spacing w:beforeLines="100" w:before="240" w:afterLines="100" w:after="240" w:line="400" w:lineRule="exact"/>
              <w:ind w:leftChars="0" w:left="0" w:rightChars="65" w:right="156" w:firstLineChars="29" w:firstLine="70"/>
            </w:pPr>
            <w:r w:rsidRPr="00E371AB">
              <w:rPr>
                <w:rFonts w:hint="eastAsia"/>
              </w:rPr>
              <w:t>指开工日起至项目通过竣工验收之日或交付使用之日（以先到者为准）止的期间。</w:t>
            </w:r>
          </w:p>
        </w:tc>
      </w:tr>
      <w:tr w:rsidR="00BB7B5B" w:rsidRPr="00E371AB" w14:paraId="2F56E1FB" w14:textId="77777777" w:rsidTr="00BB7B5B">
        <w:tc>
          <w:tcPr>
            <w:tcW w:w="2331" w:type="dxa"/>
            <w:vAlign w:val="center"/>
          </w:tcPr>
          <w:p w14:paraId="5FF7C625"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w:t>
            </w:r>
            <w:r w:rsidRPr="00E371AB">
              <w:rPr>
                <w:rFonts w:hint="eastAsia"/>
                <w:b/>
              </w:rPr>
              <w:t>开工日</w:t>
            </w:r>
            <w:r w:rsidRPr="00E371AB">
              <w:rPr>
                <w:b/>
              </w:rPr>
              <w:t>”</w:t>
            </w:r>
          </w:p>
        </w:tc>
        <w:tc>
          <w:tcPr>
            <w:tcW w:w="6976" w:type="dxa"/>
          </w:tcPr>
          <w:p w14:paraId="3F796650" w14:textId="77777777" w:rsidR="00C165E0" w:rsidRPr="00E371AB" w:rsidRDefault="00BB7B5B" w:rsidP="00F549B7">
            <w:pPr>
              <w:pStyle w:val="a8"/>
              <w:widowControl/>
              <w:tabs>
                <w:tab w:val="left" w:pos="6240"/>
              </w:tabs>
              <w:snapToGrid w:val="0"/>
              <w:spacing w:beforeLines="100" w:before="240" w:afterLines="100" w:after="240" w:line="400" w:lineRule="exact"/>
              <w:ind w:leftChars="0" w:left="0" w:rightChars="65" w:right="156" w:firstLineChars="0" w:firstLine="0"/>
            </w:pPr>
            <w:r w:rsidRPr="00E371AB">
              <w:rPr>
                <w:rFonts w:hint="eastAsia"/>
              </w:rPr>
              <w:t>指</w:t>
            </w:r>
            <w:r w:rsidR="00481F99" w:rsidRPr="00E371AB">
              <w:rPr>
                <w:rFonts w:hint="eastAsia"/>
              </w:rPr>
              <w:t>本项目用地指标全部获得且</w:t>
            </w:r>
            <w:r w:rsidRPr="00E371AB">
              <w:rPr>
                <w:rFonts w:hint="eastAsia"/>
              </w:rPr>
              <w:t>具备合法开工条件后项目总监理</w:t>
            </w:r>
            <w:r w:rsidRPr="00E371AB">
              <w:rPr>
                <w:rFonts w:hint="eastAsia"/>
              </w:rPr>
              <w:lastRenderedPageBreak/>
              <w:t>工程师发出开工令</w:t>
            </w:r>
            <w:r w:rsidR="00481F99" w:rsidRPr="00E371AB">
              <w:rPr>
                <w:rFonts w:hint="eastAsia"/>
              </w:rPr>
              <w:t>的日期</w:t>
            </w:r>
            <w:r w:rsidRPr="00E371AB">
              <w:rPr>
                <w:rFonts w:hint="eastAsia"/>
              </w:rPr>
              <w:t>。</w:t>
            </w:r>
          </w:p>
        </w:tc>
      </w:tr>
      <w:tr w:rsidR="00BB7B5B" w:rsidRPr="00E371AB" w14:paraId="2378F435" w14:textId="77777777" w:rsidTr="00BB7B5B">
        <w:trPr>
          <w:trHeight w:val="1380"/>
        </w:trPr>
        <w:tc>
          <w:tcPr>
            <w:tcW w:w="2331" w:type="dxa"/>
            <w:vAlign w:val="center"/>
          </w:tcPr>
          <w:p w14:paraId="332828A2"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lastRenderedPageBreak/>
              <w:t>“</w:t>
            </w:r>
            <w:r w:rsidRPr="00E371AB">
              <w:rPr>
                <w:rFonts w:hint="eastAsia"/>
                <w:b/>
              </w:rPr>
              <w:t>现场</w:t>
            </w:r>
            <w:r w:rsidRPr="00E371AB">
              <w:rPr>
                <w:b/>
              </w:rPr>
              <w:t>”</w:t>
            </w:r>
          </w:p>
        </w:tc>
        <w:tc>
          <w:tcPr>
            <w:tcW w:w="6976" w:type="dxa"/>
          </w:tcPr>
          <w:p w14:paraId="26ABAF83"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bCs/>
              </w:rPr>
              <w:t>指由甲方提供的用于实施项目工程以及工程设备和材料运达、存放的场所，以及在本协议中可能明确指定作为现场组成部分的任何场所。</w:t>
            </w:r>
          </w:p>
        </w:tc>
      </w:tr>
      <w:tr w:rsidR="00BB7B5B" w:rsidRPr="00E371AB" w14:paraId="2524CCDB" w14:textId="77777777" w:rsidTr="00BB7B5B">
        <w:tc>
          <w:tcPr>
            <w:tcW w:w="2331" w:type="dxa"/>
            <w:vAlign w:val="center"/>
          </w:tcPr>
          <w:p w14:paraId="723D50E5"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w:t>
            </w:r>
            <w:r w:rsidRPr="00E371AB">
              <w:rPr>
                <w:rFonts w:hint="eastAsia"/>
                <w:b/>
              </w:rPr>
              <w:t>临时工程</w:t>
            </w:r>
            <w:r w:rsidRPr="00E371AB">
              <w:rPr>
                <w:b/>
              </w:rPr>
              <w:t>”</w:t>
            </w:r>
          </w:p>
        </w:tc>
        <w:tc>
          <w:tcPr>
            <w:tcW w:w="6976" w:type="dxa"/>
          </w:tcPr>
          <w:p w14:paraId="35555183"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pPr>
            <w:r w:rsidRPr="00E371AB">
              <w:rPr>
                <w:rFonts w:hint="eastAsia"/>
              </w:rPr>
              <w:t>指各类为了实施和完成本项目以及修补任何缺陷所需要的全部临时性工程（乙方的设备除外）。</w:t>
            </w:r>
          </w:p>
        </w:tc>
      </w:tr>
      <w:tr w:rsidR="00BB7B5B" w:rsidRPr="00E371AB" w14:paraId="62726B21" w14:textId="77777777" w:rsidTr="00BB7B5B">
        <w:tc>
          <w:tcPr>
            <w:tcW w:w="2331" w:type="dxa"/>
            <w:vAlign w:val="center"/>
          </w:tcPr>
          <w:p w14:paraId="0FD3C53A"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w:t>
            </w:r>
            <w:r w:rsidRPr="00E371AB">
              <w:rPr>
                <w:rFonts w:hint="eastAsia"/>
                <w:b/>
              </w:rPr>
              <w:t>运营维护服务</w:t>
            </w:r>
            <w:r w:rsidRPr="00E371AB">
              <w:rPr>
                <w:b/>
              </w:rPr>
              <w:t>”</w:t>
            </w:r>
          </w:p>
        </w:tc>
        <w:tc>
          <w:tcPr>
            <w:tcW w:w="6976" w:type="dxa"/>
          </w:tcPr>
          <w:p w14:paraId="4A42097A"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bCs/>
              </w:rPr>
              <w:t>指有关本项目涉及的沭阳古栗林生态旅游度假区政府与社会资本合作项目的</w:t>
            </w:r>
            <w:bookmarkStart w:id="30" w:name="_Hlk27481933"/>
            <w:r w:rsidRPr="00E371AB">
              <w:rPr>
                <w:rFonts w:hint="eastAsia"/>
                <w:bCs/>
              </w:rPr>
              <w:t>检修、维护、养护、旅游设施经营</w:t>
            </w:r>
            <w:bookmarkEnd w:id="30"/>
            <w:r w:rsidRPr="00E371AB">
              <w:rPr>
                <w:rFonts w:hint="eastAsia"/>
                <w:bCs/>
              </w:rPr>
              <w:t>等运营工作。</w:t>
            </w:r>
          </w:p>
        </w:tc>
      </w:tr>
      <w:tr w:rsidR="00BB7B5B" w:rsidRPr="00E371AB" w14:paraId="4498E226" w14:textId="77777777" w:rsidTr="00BB7B5B">
        <w:trPr>
          <w:trHeight w:val="1156"/>
        </w:trPr>
        <w:tc>
          <w:tcPr>
            <w:tcW w:w="2331" w:type="dxa"/>
            <w:vAlign w:val="center"/>
          </w:tcPr>
          <w:p w14:paraId="5A84BAB6"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bCs/>
              </w:rPr>
            </w:pPr>
            <w:r w:rsidRPr="00E371AB">
              <w:rPr>
                <w:b/>
                <w:bCs/>
              </w:rPr>
              <w:t>“</w:t>
            </w:r>
            <w:r w:rsidRPr="00E371AB">
              <w:rPr>
                <w:rFonts w:hint="eastAsia"/>
                <w:b/>
                <w:bCs/>
              </w:rPr>
              <w:t>运营维护服务费</w:t>
            </w:r>
            <w:r w:rsidRPr="00E371AB">
              <w:rPr>
                <w:b/>
                <w:bCs/>
              </w:rPr>
              <w:t>”</w:t>
            </w:r>
          </w:p>
        </w:tc>
        <w:tc>
          <w:tcPr>
            <w:tcW w:w="6976" w:type="dxa"/>
          </w:tcPr>
          <w:p w14:paraId="30FBBD46"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bCs/>
                <w:kern w:val="0"/>
                <w:lang w:val="en-GB"/>
              </w:rPr>
              <w:t>指乙方按照适用法律和本协议约定提供运营维护服务而获得的费用。</w:t>
            </w:r>
          </w:p>
        </w:tc>
      </w:tr>
      <w:tr w:rsidR="00BB7B5B" w:rsidRPr="00E371AB" w14:paraId="7C69336F" w14:textId="77777777" w:rsidTr="00BB7B5B">
        <w:trPr>
          <w:trHeight w:val="775"/>
        </w:trPr>
        <w:tc>
          <w:tcPr>
            <w:tcW w:w="2331" w:type="dxa"/>
            <w:vAlign w:val="center"/>
          </w:tcPr>
          <w:p w14:paraId="38289CBA" w14:textId="77777777" w:rsidR="00BB7B5B"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rFonts w:hint="eastAsia"/>
                <w:b/>
              </w:rPr>
              <w:t>“运营日”</w:t>
            </w:r>
          </w:p>
        </w:tc>
        <w:tc>
          <w:tcPr>
            <w:tcW w:w="6976" w:type="dxa"/>
            <w:vAlign w:val="center"/>
          </w:tcPr>
          <w:p w14:paraId="09116C02" w14:textId="77777777" w:rsidR="00BB7B5B" w:rsidRPr="00E371AB" w:rsidRDefault="00BB7B5B" w:rsidP="00E06659">
            <w:pPr>
              <w:widowControl/>
              <w:tabs>
                <w:tab w:val="left" w:pos="6240"/>
              </w:tabs>
              <w:spacing w:before="120" w:after="120" w:line="400" w:lineRule="exact"/>
              <w:ind w:leftChars="0" w:left="0" w:rightChars="65" w:right="156" w:firstLineChars="28" w:firstLine="67"/>
              <w:rPr>
                <w:bCs/>
              </w:rPr>
            </w:pPr>
            <w:r w:rsidRPr="00E371AB">
              <w:rPr>
                <w:rFonts w:hint="eastAsia"/>
                <w:bCs/>
              </w:rPr>
              <w:t>指各子项目工程竣工验收合格之日</w:t>
            </w:r>
            <w:r w:rsidR="00E06659" w:rsidRPr="00E371AB">
              <w:rPr>
                <w:rFonts w:hint="eastAsia"/>
                <w:bCs/>
              </w:rPr>
              <w:t>或交付使用之日（以先到者为准）</w:t>
            </w:r>
            <w:r w:rsidRPr="00E371AB">
              <w:rPr>
                <w:rFonts w:hint="eastAsia"/>
                <w:bCs/>
              </w:rPr>
              <w:t>的次日。</w:t>
            </w:r>
          </w:p>
        </w:tc>
      </w:tr>
      <w:tr w:rsidR="00BB7B5B" w:rsidRPr="00E371AB" w14:paraId="084240D7" w14:textId="77777777" w:rsidTr="00BB7B5B">
        <w:trPr>
          <w:trHeight w:val="1645"/>
        </w:trPr>
        <w:tc>
          <w:tcPr>
            <w:tcW w:w="2331" w:type="dxa"/>
            <w:vAlign w:val="center"/>
          </w:tcPr>
          <w:p w14:paraId="6AE717B1" w14:textId="77777777" w:rsidR="00C165E0" w:rsidRPr="00E371AB" w:rsidRDefault="00BB7B5B" w:rsidP="00F549B7">
            <w:pPr>
              <w:widowControl/>
              <w:spacing w:beforeLines="100" w:before="240" w:afterLines="100" w:after="240" w:line="400" w:lineRule="exact"/>
              <w:ind w:leftChars="0" w:left="0" w:rightChars="12" w:right="29" w:firstLineChars="29" w:firstLine="70"/>
              <w:jc w:val="center"/>
              <w:rPr>
                <w:b/>
                <w:bCs/>
              </w:rPr>
            </w:pPr>
            <w:r w:rsidRPr="00E371AB">
              <w:rPr>
                <w:b/>
                <w:bCs/>
              </w:rPr>
              <w:t>“</w:t>
            </w:r>
            <w:r w:rsidRPr="00E371AB">
              <w:rPr>
                <w:rFonts w:hint="eastAsia"/>
                <w:b/>
                <w:bCs/>
              </w:rPr>
              <w:t>运营月</w:t>
            </w:r>
            <w:r w:rsidRPr="00E371AB">
              <w:rPr>
                <w:b/>
                <w:bCs/>
              </w:rPr>
              <w:t>”</w:t>
            </w:r>
          </w:p>
        </w:tc>
        <w:tc>
          <w:tcPr>
            <w:tcW w:w="6976" w:type="dxa"/>
          </w:tcPr>
          <w:p w14:paraId="3E84D092" w14:textId="77777777" w:rsidR="00C165E0" w:rsidRPr="00E371AB" w:rsidRDefault="00BB7B5B" w:rsidP="00F549B7">
            <w:pPr>
              <w:pStyle w:val="ab"/>
              <w:tabs>
                <w:tab w:val="clear" w:pos="4153"/>
                <w:tab w:val="clear" w:pos="8306"/>
                <w:tab w:val="left" w:pos="6240"/>
              </w:tabs>
              <w:spacing w:beforeLines="100" w:before="240" w:afterLines="100" w:after="240" w:line="400" w:lineRule="exact"/>
              <w:ind w:leftChars="0" w:left="0" w:rightChars="65" w:right="156"/>
              <w:rPr>
                <w:bCs/>
                <w:kern w:val="2"/>
                <w:szCs w:val="24"/>
              </w:rPr>
            </w:pPr>
            <w:r w:rsidRPr="00E371AB">
              <w:rPr>
                <w:rFonts w:hint="eastAsia"/>
                <w:bCs/>
                <w:kern w:val="2"/>
                <w:szCs w:val="24"/>
                <w:lang w:val="en-US"/>
              </w:rPr>
              <w:t>指</w:t>
            </w:r>
            <w:r w:rsidRPr="00E371AB">
              <w:rPr>
                <w:rFonts w:hint="eastAsia"/>
                <w:kern w:val="2"/>
                <w:szCs w:val="24"/>
                <w:lang w:val="en-US"/>
              </w:rPr>
              <w:t>运营期</w:t>
            </w:r>
            <w:r w:rsidRPr="00E371AB">
              <w:rPr>
                <w:rFonts w:hint="eastAsia"/>
                <w:bCs/>
                <w:kern w:val="2"/>
                <w:szCs w:val="24"/>
                <w:lang w:val="en-US"/>
              </w:rPr>
              <w:t>内任一个月期间，但第一个运营月应在</w:t>
            </w:r>
            <w:r w:rsidRPr="00E371AB">
              <w:rPr>
                <w:rFonts w:hint="eastAsia"/>
                <w:kern w:val="2"/>
                <w:szCs w:val="24"/>
                <w:lang w:val="en-US"/>
              </w:rPr>
              <w:t>项目开始运营日</w:t>
            </w:r>
            <w:r w:rsidRPr="00E371AB">
              <w:rPr>
                <w:rFonts w:hint="eastAsia"/>
                <w:bCs/>
                <w:kern w:val="2"/>
                <w:szCs w:val="24"/>
                <w:lang w:val="en-US"/>
              </w:rPr>
              <w:t>至当月公历月末；最后一个运营月应在</w:t>
            </w:r>
            <w:r w:rsidRPr="00E371AB">
              <w:rPr>
                <w:rFonts w:hint="eastAsia"/>
                <w:lang w:val="en-US"/>
              </w:rPr>
              <w:t>项目协议</w:t>
            </w:r>
            <w:r w:rsidRPr="00E371AB">
              <w:rPr>
                <w:rFonts w:hint="eastAsia"/>
                <w:kern w:val="2"/>
                <w:szCs w:val="24"/>
                <w:lang w:val="en-US"/>
              </w:rPr>
              <w:t>期最后一个公历月初至运营期满的</w:t>
            </w:r>
            <w:r w:rsidRPr="00E371AB">
              <w:rPr>
                <w:rFonts w:hint="eastAsia"/>
                <w:bCs/>
                <w:kern w:val="2"/>
                <w:szCs w:val="24"/>
                <w:lang w:val="en-US"/>
              </w:rPr>
              <w:t>最后一日。</w:t>
            </w:r>
          </w:p>
        </w:tc>
      </w:tr>
      <w:tr w:rsidR="00BB7B5B" w:rsidRPr="00E371AB" w14:paraId="53797EE6" w14:textId="77777777" w:rsidTr="00BB7B5B">
        <w:trPr>
          <w:trHeight w:val="1630"/>
        </w:trPr>
        <w:tc>
          <w:tcPr>
            <w:tcW w:w="2331" w:type="dxa"/>
            <w:vAlign w:val="center"/>
          </w:tcPr>
          <w:p w14:paraId="70BE3CBD" w14:textId="77777777" w:rsidR="00C165E0" w:rsidRPr="00E371AB" w:rsidRDefault="00BB7B5B" w:rsidP="00F549B7">
            <w:pPr>
              <w:widowControl/>
              <w:spacing w:beforeLines="100" w:before="240" w:afterLines="100" w:after="240" w:line="400" w:lineRule="exact"/>
              <w:ind w:leftChars="0" w:left="0" w:rightChars="12" w:right="29" w:firstLineChars="29" w:firstLine="70"/>
              <w:jc w:val="center"/>
              <w:rPr>
                <w:bCs/>
              </w:rPr>
            </w:pPr>
            <w:r w:rsidRPr="00E371AB">
              <w:rPr>
                <w:b/>
                <w:bCs/>
              </w:rPr>
              <w:t>“</w:t>
            </w:r>
            <w:r w:rsidRPr="00E371AB">
              <w:rPr>
                <w:rFonts w:hint="eastAsia"/>
                <w:b/>
                <w:bCs/>
              </w:rPr>
              <w:t>运营年</w:t>
            </w:r>
            <w:r w:rsidRPr="00E371AB">
              <w:rPr>
                <w:b/>
                <w:bCs/>
              </w:rPr>
              <w:t>”</w:t>
            </w:r>
          </w:p>
        </w:tc>
        <w:tc>
          <w:tcPr>
            <w:tcW w:w="6976" w:type="dxa"/>
          </w:tcPr>
          <w:p w14:paraId="4D2D072F" w14:textId="77777777" w:rsidR="00C165E0" w:rsidRPr="00E371AB" w:rsidRDefault="00BB7B5B" w:rsidP="00F549B7">
            <w:pPr>
              <w:pStyle w:val="ab"/>
              <w:tabs>
                <w:tab w:val="clear" w:pos="4153"/>
                <w:tab w:val="clear" w:pos="8306"/>
                <w:tab w:val="left" w:pos="6240"/>
              </w:tabs>
              <w:spacing w:beforeLines="100" w:before="240" w:afterLines="100" w:after="240" w:line="400" w:lineRule="exact"/>
              <w:ind w:leftChars="0" w:left="0" w:rightChars="65" w:right="156"/>
              <w:rPr>
                <w:bCs/>
                <w:kern w:val="2"/>
                <w:szCs w:val="24"/>
                <w:lang w:val="en-US"/>
              </w:rPr>
            </w:pPr>
            <w:r w:rsidRPr="00E371AB">
              <w:rPr>
                <w:rFonts w:hint="eastAsia"/>
                <w:bCs/>
                <w:kern w:val="2"/>
                <w:szCs w:val="24"/>
                <w:lang w:val="en-US"/>
              </w:rPr>
              <w:t>指运营期内任一年度期间，但第一个运营年应从子项目开始运行日至当年公历年度末；最后一个运营年应从子项目协议期最后一个公历年初至项目协议期的最后一日。</w:t>
            </w:r>
          </w:p>
        </w:tc>
      </w:tr>
      <w:tr w:rsidR="00BB7B5B" w:rsidRPr="00E371AB" w14:paraId="2077E3CD" w14:textId="77777777" w:rsidTr="00BB7B5B">
        <w:trPr>
          <w:trHeight w:val="1065"/>
        </w:trPr>
        <w:tc>
          <w:tcPr>
            <w:tcW w:w="2331" w:type="dxa"/>
            <w:vAlign w:val="center"/>
          </w:tcPr>
          <w:p w14:paraId="77061BD0" w14:textId="77777777" w:rsidR="00C165E0" w:rsidRPr="00E371AB" w:rsidRDefault="00BB7B5B" w:rsidP="00F549B7">
            <w:pPr>
              <w:widowControl/>
              <w:spacing w:beforeLines="100" w:before="240" w:afterLines="100" w:after="240" w:line="400" w:lineRule="exact"/>
              <w:ind w:leftChars="0" w:left="0" w:rightChars="12" w:right="29" w:firstLineChars="29" w:firstLine="70"/>
              <w:jc w:val="center"/>
              <w:rPr>
                <w:b/>
                <w:bCs/>
              </w:rPr>
            </w:pPr>
            <w:r w:rsidRPr="00E371AB">
              <w:rPr>
                <w:b/>
                <w:bCs/>
              </w:rPr>
              <w:t>“</w:t>
            </w:r>
            <w:r w:rsidRPr="00E371AB">
              <w:rPr>
                <w:rFonts w:hint="eastAsia"/>
                <w:b/>
                <w:bCs/>
              </w:rPr>
              <w:t>运营期</w:t>
            </w:r>
            <w:r w:rsidRPr="00E371AB">
              <w:rPr>
                <w:b/>
                <w:bCs/>
              </w:rPr>
              <w:t>”</w:t>
            </w:r>
          </w:p>
        </w:tc>
        <w:tc>
          <w:tcPr>
            <w:tcW w:w="6976" w:type="dxa"/>
          </w:tcPr>
          <w:p w14:paraId="4065E7BC" w14:textId="77777777" w:rsidR="00C165E0" w:rsidRPr="00E371AB" w:rsidRDefault="00BB7B5B" w:rsidP="00F549B7">
            <w:pPr>
              <w:pStyle w:val="ab"/>
              <w:tabs>
                <w:tab w:val="clear" w:pos="4153"/>
                <w:tab w:val="clear" w:pos="8306"/>
                <w:tab w:val="left" w:pos="6240"/>
              </w:tabs>
              <w:spacing w:beforeLines="100" w:before="240" w:afterLines="100" w:after="240" w:line="400" w:lineRule="exact"/>
              <w:ind w:leftChars="0" w:left="0" w:rightChars="65" w:right="156"/>
              <w:rPr>
                <w:bCs/>
                <w:kern w:val="2"/>
                <w:szCs w:val="24"/>
              </w:rPr>
            </w:pPr>
            <w:r w:rsidRPr="00E371AB">
              <w:rPr>
                <w:rFonts w:hint="eastAsia"/>
                <w:bCs/>
                <w:kern w:val="2"/>
                <w:szCs w:val="24"/>
                <w:lang w:val="en-US"/>
              </w:rPr>
              <w:t>指自子项目工程竣工并</w:t>
            </w:r>
            <w:r w:rsidRPr="00E371AB">
              <w:rPr>
                <w:rFonts w:hint="eastAsia"/>
                <w:kern w:val="2"/>
                <w:szCs w:val="24"/>
                <w:lang w:val="en-US"/>
              </w:rPr>
              <w:t>开始正式运营日</w:t>
            </w:r>
            <w:r w:rsidRPr="00E371AB">
              <w:rPr>
                <w:rFonts w:hint="eastAsia"/>
                <w:bCs/>
                <w:kern w:val="2"/>
                <w:szCs w:val="24"/>
                <w:lang w:val="en-US"/>
              </w:rPr>
              <w:t>起至</w:t>
            </w:r>
            <w:r w:rsidRPr="00E371AB">
              <w:rPr>
                <w:rFonts w:hint="eastAsia"/>
                <w:kern w:val="2"/>
                <w:szCs w:val="24"/>
                <w:lang w:val="en-US"/>
              </w:rPr>
              <w:t>项目协议期</w:t>
            </w:r>
            <w:r w:rsidRPr="00E371AB">
              <w:rPr>
                <w:rFonts w:hint="eastAsia"/>
                <w:bCs/>
                <w:kern w:val="2"/>
                <w:szCs w:val="24"/>
                <w:lang w:val="en-US"/>
              </w:rPr>
              <w:t>最后一日止的期间。</w:t>
            </w:r>
          </w:p>
        </w:tc>
      </w:tr>
      <w:tr w:rsidR="00BB7B5B" w:rsidRPr="00E371AB" w14:paraId="45B18531" w14:textId="77777777" w:rsidTr="00BB7B5B">
        <w:trPr>
          <w:trHeight w:val="1127"/>
        </w:trPr>
        <w:tc>
          <w:tcPr>
            <w:tcW w:w="2331" w:type="dxa"/>
            <w:vAlign w:val="center"/>
          </w:tcPr>
          <w:p w14:paraId="326AF468" w14:textId="77777777" w:rsidR="00C165E0"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w:t>
            </w:r>
            <w:r w:rsidRPr="00E371AB">
              <w:rPr>
                <w:rFonts w:hint="eastAsia"/>
                <w:b/>
              </w:rPr>
              <w:t>移交日</w:t>
            </w:r>
            <w:r w:rsidRPr="00E371AB">
              <w:rPr>
                <w:b/>
              </w:rPr>
              <w:t>”</w:t>
            </w:r>
          </w:p>
        </w:tc>
        <w:tc>
          <w:tcPr>
            <w:tcW w:w="6976" w:type="dxa"/>
          </w:tcPr>
          <w:p w14:paraId="4C2F17D1" w14:textId="77777777" w:rsidR="00C165E0" w:rsidRPr="00E371AB" w:rsidRDefault="00BB7B5B" w:rsidP="00F549B7">
            <w:pPr>
              <w:widowControl/>
              <w:tabs>
                <w:tab w:val="left" w:pos="6240"/>
              </w:tabs>
              <w:spacing w:beforeLines="100" w:before="240" w:afterLines="100" w:after="240" w:line="400" w:lineRule="exact"/>
              <w:ind w:leftChars="0" w:left="0" w:rightChars="65" w:right="156"/>
              <w:rPr>
                <w:bCs/>
              </w:rPr>
            </w:pPr>
            <w:r w:rsidRPr="00E371AB">
              <w:rPr>
                <w:rFonts w:hint="eastAsia"/>
                <w:bCs/>
              </w:rPr>
              <w:t>指项目协议期结束后的第一个工作日，或经双方书面同意的乙方将项目设施移交给甲方或其指定机构的其他日期。</w:t>
            </w:r>
          </w:p>
        </w:tc>
      </w:tr>
      <w:tr w:rsidR="00BB7B5B" w:rsidRPr="00E371AB" w14:paraId="6237692B" w14:textId="77777777" w:rsidTr="00BB7B5B">
        <w:trPr>
          <w:trHeight w:val="621"/>
        </w:trPr>
        <w:tc>
          <w:tcPr>
            <w:tcW w:w="2331" w:type="dxa"/>
            <w:vAlign w:val="center"/>
          </w:tcPr>
          <w:p w14:paraId="464F8197" w14:textId="77777777" w:rsidR="00C165E0"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lastRenderedPageBreak/>
              <w:t>“</w:t>
            </w:r>
            <w:r w:rsidRPr="00E371AB">
              <w:rPr>
                <w:rFonts w:hint="eastAsia"/>
                <w:b/>
              </w:rPr>
              <w:t>不可抗力</w:t>
            </w:r>
            <w:r w:rsidRPr="00E371AB">
              <w:rPr>
                <w:b/>
              </w:rPr>
              <w:t>”</w:t>
            </w:r>
          </w:p>
        </w:tc>
        <w:tc>
          <w:tcPr>
            <w:tcW w:w="6976" w:type="dxa"/>
          </w:tcPr>
          <w:p w14:paraId="732B610F"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pPr>
            <w:r w:rsidRPr="00E371AB">
              <w:rPr>
                <w:rFonts w:hint="eastAsia"/>
              </w:rPr>
              <w:t>指具有本协议</w:t>
            </w:r>
            <w:r w:rsidR="00384AD4" w:rsidRPr="00E371AB">
              <w:fldChar w:fldCharType="begin"/>
            </w:r>
            <w:r w:rsidR="00384AD4" w:rsidRPr="00E371AB">
              <w:instrText xml:space="preserve"> REF _Ref314773893 \r \h  \* MERGEFORMAT </w:instrText>
            </w:r>
            <w:r w:rsidR="00384AD4" w:rsidRPr="00E371AB">
              <w:fldChar w:fldCharType="separate"/>
            </w:r>
            <w:r w:rsidRPr="00E371AB">
              <w:rPr>
                <w:rFonts w:hint="eastAsia"/>
              </w:rPr>
              <w:t>第</w:t>
            </w:r>
            <w:r w:rsidR="002C3084" w:rsidRPr="00E371AB">
              <w:rPr>
                <w:rFonts w:hint="eastAsia"/>
              </w:rPr>
              <w:t xml:space="preserve">12 </w:t>
            </w:r>
            <w:r w:rsidRPr="00E371AB">
              <w:rPr>
                <w:rFonts w:hint="eastAsia"/>
              </w:rPr>
              <w:t>条</w:t>
            </w:r>
            <w:r w:rsidR="00384AD4" w:rsidRPr="00E371AB">
              <w:fldChar w:fldCharType="end"/>
            </w:r>
            <w:r w:rsidRPr="00E371AB">
              <w:rPr>
                <w:rFonts w:hint="eastAsia"/>
              </w:rPr>
              <w:t>所规定的含义。</w:t>
            </w:r>
          </w:p>
        </w:tc>
      </w:tr>
      <w:tr w:rsidR="00BB7B5B" w:rsidRPr="00E371AB" w14:paraId="410F1809" w14:textId="77777777" w:rsidTr="00BB7B5B">
        <w:trPr>
          <w:trHeight w:val="571"/>
        </w:trPr>
        <w:tc>
          <w:tcPr>
            <w:tcW w:w="2331" w:type="dxa"/>
            <w:vAlign w:val="center"/>
          </w:tcPr>
          <w:p w14:paraId="02CA860B" w14:textId="77777777" w:rsidR="00C165E0" w:rsidRPr="00E371AB" w:rsidRDefault="00BB7B5B" w:rsidP="00F549B7">
            <w:pPr>
              <w:widowControl/>
              <w:spacing w:beforeLines="100" w:before="240" w:afterLines="100" w:after="240" w:line="400" w:lineRule="exact"/>
              <w:ind w:leftChars="0" w:left="0" w:rightChars="12" w:right="29" w:firstLineChars="29" w:firstLine="70"/>
              <w:jc w:val="center"/>
            </w:pPr>
            <w:r w:rsidRPr="00E371AB">
              <w:rPr>
                <w:b/>
              </w:rPr>
              <w:t>“</w:t>
            </w:r>
            <w:r w:rsidRPr="00E371AB">
              <w:rPr>
                <w:rFonts w:hint="eastAsia"/>
                <w:b/>
              </w:rPr>
              <w:t>提前终止通知</w:t>
            </w:r>
            <w:r w:rsidRPr="00E371AB">
              <w:rPr>
                <w:b/>
              </w:rPr>
              <w:t>”</w:t>
            </w:r>
          </w:p>
        </w:tc>
        <w:tc>
          <w:tcPr>
            <w:tcW w:w="6976" w:type="dxa"/>
          </w:tcPr>
          <w:p w14:paraId="2E850B4B"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bCs/>
              </w:rPr>
              <w:t>指根据本协议第</w:t>
            </w:r>
            <w:r w:rsidR="00384AD4" w:rsidRPr="00E371AB">
              <w:fldChar w:fldCharType="begin"/>
            </w:r>
            <w:r w:rsidR="00384AD4" w:rsidRPr="00E371AB">
              <w:instrText xml:space="preserve"> REF _Ref109382394 \r \h  \* MERGEFORMAT </w:instrText>
            </w:r>
            <w:r w:rsidR="00384AD4" w:rsidRPr="00E371AB">
              <w:fldChar w:fldCharType="separate"/>
            </w:r>
            <w:r w:rsidR="002C3084" w:rsidRPr="00E371AB">
              <w:t>1</w:t>
            </w:r>
            <w:r w:rsidR="002C3084" w:rsidRPr="00E371AB">
              <w:rPr>
                <w:rFonts w:hint="eastAsia"/>
              </w:rPr>
              <w:t>3</w:t>
            </w:r>
            <w:r w:rsidR="002C3084" w:rsidRPr="00E371AB">
              <w:t>.5.2</w:t>
            </w:r>
            <w:r w:rsidR="00384AD4" w:rsidRPr="00E371AB">
              <w:fldChar w:fldCharType="end"/>
            </w:r>
            <w:r w:rsidRPr="00E371AB">
              <w:rPr>
                <w:rFonts w:hint="eastAsia"/>
                <w:bCs/>
              </w:rPr>
              <w:t>条款发出的通知。</w:t>
            </w:r>
          </w:p>
        </w:tc>
      </w:tr>
      <w:tr w:rsidR="00BB7B5B" w:rsidRPr="00E371AB" w14:paraId="350CFBE3" w14:textId="77777777" w:rsidTr="00BB7B5B">
        <w:trPr>
          <w:trHeight w:val="646"/>
        </w:trPr>
        <w:tc>
          <w:tcPr>
            <w:tcW w:w="2331" w:type="dxa"/>
            <w:vAlign w:val="center"/>
          </w:tcPr>
          <w:p w14:paraId="7B19EF4D" w14:textId="77777777" w:rsidR="00C165E0"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w:t>
            </w:r>
            <w:r w:rsidRPr="00E371AB">
              <w:rPr>
                <w:rFonts w:hint="eastAsia"/>
                <w:b/>
              </w:rPr>
              <w:t>补偿事件</w:t>
            </w:r>
            <w:r w:rsidRPr="00E371AB">
              <w:rPr>
                <w:b/>
              </w:rPr>
              <w:t>”</w:t>
            </w:r>
          </w:p>
        </w:tc>
        <w:tc>
          <w:tcPr>
            <w:tcW w:w="6976" w:type="dxa"/>
          </w:tcPr>
          <w:p w14:paraId="2CFE5B9A"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rPr>
              <w:t>指项目公司按本协议有权获得补偿的任一事件。</w:t>
            </w:r>
          </w:p>
        </w:tc>
      </w:tr>
      <w:tr w:rsidR="00BB7B5B" w:rsidRPr="00E371AB" w14:paraId="23027118" w14:textId="77777777" w:rsidTr="00BB7B5B">
        <w:tc>
          <w:tcPr>
            <w:tcW w:w="2331" w:type="dxa"/>
            <w:vAlign w:val="center"/>
          </w:tcPr>
          <w:p w14:paraId="4E27FE3E" w14:textId="77777777" w:rsidR="00C165E0"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w:t>
            </w:r>
            <w:r w:rsidRPr="00E371AB">
              <w:rPr>
                <w:rFonts w:hint="eastAsia"/>
                <w:b/>
              </w:rPr>
              <w:t>一般补偿事件</w:t>
            </w:r>
            <w:r w:rsidRPr="00E371AB">
              <w:rPr>
                <w:b/>
              </w:rPr>
              <w:t>”</w:t>
            </w:r>
          </w:p>
        </w:tc>
        <w:tc>
          <w:tcPr>
            <w:tcW w:w="6976" w:type="dxa"/>
          </w:tcPr>
          <w:p w14:paraId="6F517500"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spacing w:val="-10"/>
              </w:rPr>
            </w:pPr>
            <w:r w:rsidRPr="00E371AB">
              <w:rPr>
                <w:rFonts w:hint="eastAsia"/>
                <w:bCs/>
              </w:rPr>
              <w:t>指</w:t>
            </w:r>
            <w:r w:rsidRPr="00E371AB">
              <w:rPr>
                <w:rFonts w:hint="eastAsia"/>
              </w:rPr>
              <w:t>乙方</w:t>
            </w:r>
            <w:r w:rsidRPr="00E371AB">
              <w:rPr>
                <w:rFonts w:hint="eastAsia"/>
                <w:bCs/>
              </w:rPr>
              <w:t>按本协议第</w:t>
            </w:r>
            <w:r w:rsidR="00384AD4" w:rsidRPr="00E371AB">
              <w:fldChar w:fldCharType="begin"/>
            </w:r>
            <w:r w:rsidR="00384AD4" w:rsidRPr="00E371AB">
              <w:instrText xml:space="preserve"> REF _Ref314774461 \r \h  \* MERGEFORMAT </w:instrText>
            </w:r>
            <w:r w:rsidR="00384AD4" w:rsidRPr="00E371AB">
              <w:fldChar w:fldCharType="separate"/>
            </w:r>
            <w:r w:rsidR="003B69AD" w:rsidRPr="00E371AB">
              <w:rPr>
                <w:rFonts w:hint="eastAsia"/>
                <w:bCs/>
              </w:rPr>
              <w:t>15</w:t>
            </w:r>
            <w:r w:rsidR="003B69AD" w:rsidRPr="00E371AB">
              <w:rPr>
                <w:bCs/>
              </w:rPr>
              <w:t>.1</w:t>
            </w:r>
            <w:r w:rsidR="00384AD4" w:rsidRPr="00E371AB">
              <w:fldChar w:fldCharType="end"/>
            </w:r>
            <w:r w:rsidRPr="00E371AB">
              <w:rPr>
                <w:rFonts w:hint="eastAsia"/>
                <w:bCs/>
              </w:rPr>
              <w:t>条款规定有权获得补偿的任一事件。</w:t>
            </w:r>
          </w:p>
        </w:tc>
      </w:tr>
      <w:tr w:rsidR="00BB7B5B" w:rsidRPr="00E371AB" w14:paraId="22EF0606" w14:textId="77777777" w:rsidTr="00BB7B5B">
        <w:trPr>
          <w:trHeight w:val="614"/>
        </w:trPr>
        <w:tc>
          <w:tcPr>
            <w:tcW w:w="2331" w:type="dxa"/>
            <w:vAlign w:val="center"/>
          </w:tcPr>
          <w:p w14:paraId="2FB9755E" w14:textId="77777777" w:rsidR="00C165E0"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w:t>
            </w:r>
            <w:r w:rsidRPr="00E371AB">
              <w:rPr>
                <w:rFonts w:hint="eastAsia"/>
                <w:b/>
              </w:rPr>
              <w:t>违约</w:t>
            </w:r>
            <w:r w:rsidRPr="00E371AB">
              <w:rPr>
                <w:b/>
              </w:rPr>
              <w:t>”</w:t>
            </w:r>
          </w:p>
        </w:tc>
        <w:tc>
          <w:tcPr>
            <w:tcW w:w="6976" w:type="dxa"/>
          </w:tcPr>
          <w:p w14:paraId="78D87435" w14:textId="77777777" w:rsidR="00C165E0" w:rsidRPr="00E371AB" w:rsidRDefault="00BB7B5B" w:rsidP="00F549B7">
            <w:pPr>
              <w:pStyle w:val="ab"/>
              <w:tabs>
                <w:tab w:val="clear" w:pos="4153"/>
                <w:tab w:val="clear" w:pos="8306"/>
                <w:tab w:val="left" w:pos="6240"/>
              </w:tabs>
              <w:spacing w:beforeLines="100" w:before="240" w:afterLines="100" w:after="240" w:line="400" w:lineRule="exact"/>
              <w:ind w:leftChars="0" w:left="0" w:rightChars="65" w:right="156" w:firstLineChars="29" w:firstLine="70"/>
              <w:rPr>
                <w:kern w:val="2"/>
                <w:szCs w:val="24"/>
                <w:lang w:val="en-US"/>
              </w:rPr>
            </w:pPr>
            <w:r w:rsidRPr="00E371AB">
              <w:rPr>
                <w:rFonts w:hint="eastAsia"/>
                <w:bCs/>
              </w:rPr>
              <w:t>指本协议签约任何一方未能履行其在本协议项下的任何义务，而且这种违约不能归咎于另一方违反本协议的作为或不作为或不可抗力等。</w:t>
            </w:r>
          </w:p>
        </w:tc>
      </w:tr>
      <w:tr w:rsidR="00BB7B5B" w:rsidRPr="00E371AB" w14:paraId="3FE8EF02" w14:textId="77777777" w:rsidTr="00BB7B5B">
        <w:tc>
          <w:tcPr>
            <w:tcW w:w="2331" w:type="dxa"/>
            <w:vAlign w:val="center"/>
          </w:tcPr>
          <w:p w14:paraId="46C6D5E4" w14:textId="77777777" w:rsidR="00C165E0" w:rsidRPr="00E371AB" w:rsidRDefault="00BB7B5B" w:rsidP="00F549B7">
            <w:pPr>
              <w:widowControl/>
              <w:spacing w:beforeLines="100" w:before="240" w:afterLines="100" w:after="240" w:line="400" w:lineRule="exact"/>
              <w:ind w:leftChars="0" w:left="0" w:rightChars="12" w:right="29" w:firstLineChars="29" w:firstLine="70"/>
              <w:jc w:val="center"/>
              <w:rPr>
                <w:b/>
              </w:rPr>
            </w:pPr>
            <w:r w:rsidRPr="00E371AB">
              <w:rPr>
                <w:b/>
              </w:rPr>
              <w:t>“</w:t>
            </w:r>
            <w:r w:rsidRPr="00E371AB">
              <w:rPr>
                <w:rFonts w:hint="eastAsia"/>
                <w:b/>
              </w:rPr>
              <w:t>认定保险赔款</w:t>
            </w:r>
            <w:r w:rsidRPr="00E371AB">
              <w:rPr>
                <w:b/>
              </w:rPr>
              <w:t>”</w:t>
            </w:r>
          </w:p>
        </w:tc>
        <w:tc>
          <w:tcPr>
            <w:tcW w:w="6976" w:type="dxa"/>
          </w:tcPr>
          <w:p w14:paraId="55087121" w14:textId="77777777" w:rsidR="00C165E0" w:rsidRPr="00E371AB" w:rsidRDefault="00BB7B5B" w:rsidP="00F549B7">
            <w:pPr>
              <w:widowControl/>
              <w:tabs>
                <w:tab w:val="left" w:pos="6240"/>
              </w:tabs>
              <w:spacing w:beforeLines="100" w:before="240" w:afterLines="100" w:after="240" w:line="400" w:lineRule="exact"/>
              <w:ind w:leftChars="0" w:left="0" w:rightChars="65" w:right="156" w:firstLineChars="29" w:firstLine="70"/>
              <w:rPr>
                <w:bCs/>
              </w:rPr>
            </w:pPr>
            <w:r w:rsidRPr="00E371AB">
              <w:rPr>
                <w:rFonts w:hint="eastAsia"/>
                <w:bCs/>
              </w:rPr>
              <w:t>指乙方被要求获得并维持的保险所承保的事件发生时，如果乙方遵守其在本协议项下获得并维持该等保险的义务就有权获得的，但因乙方未遵守该等义务而无权获得的保险赔款。</w:t>
            </w:r>
          </w:p>
        </w:tc>
      </w:tr>
    </w:tbl>
    <w:p w14:paraId="6625E868" w14:textId="77777777" w:rsidR="00C165E0" w:rsidRPr="00E371AB" w:rsidRDefault="00BB7B5B" w:rsidP="00F549B7">
      <w:pPr>
        <w:pStyle w:val="2"/>
        <w:spacing w:beforeLines="100" w:before="240" w:afterLines="100" w:after="240" w:line="500" w:lineRule="exact"/>
        <w:ind w:rightChars="261" w:right="626" w:firstLineChars="29" w:firstLine="70"/>
        <w:jc w:val="both"/>
        <w:rPr>
          <w:rFonts w:ascii="Times New Roman" w:hAnsi="Times New Roman"/>
          <w:color w:val="auto"/>
        </w:rPr>
      </w:pPr>
      <w:bookmarkStart w:id="31" w:name="_Toc50861717"/>
      <w:bookmarkStart w:id="32" w:name="_Toc50453928"/>
      <w:bookmarkStart w:id="33" w:name="_Toc113"/>
      <w:bookmarkStart w:id="34" w:name="_Toc50861853"/>
      <w:bookmarkStart w:id="35" w:name="_Toc324766391"/>
      <w:bookmarkStart w:id="36" w:name="_Toc51213921"/>
      <w:bookmarkStart w:id="37" w:name="_Toc51225599"/>
      <w:bookmarkStart w:id="38" w:name="_Toc144196907"/>
      <w:bookmarkStart w:id="39" w:name="_Toc50860348"/>
      <w:bookmarkStart w:id="40" w:name="_Toc104699515"/>
      <w:bookmarkStart w:id="41" w:name="_Toc26217562"/>
      <w:r w:rsidRPr="00E371AB">
        <w:rPr>
          <w:rFonts w:ascii="Times New Roman" w:hAnsi="Times New Roman" w:hint="eastAsia"/>
          <w:color w:val="auto"/>
        </w:rPr>
        <w:t>释义</w:t>
      </w:r>
      <w:bookmarkEnd w:id="31"/>
      <w:bookmarkEnd w:id="32"/>
      <w:bookmarkEnd w:id="33"/>
      <w:bookmarkEnd w:id="34"/>
      <w:bookmarkEnd w:id="35"/>
      <w:bookmarkEnd w:id="36"/>
      <w:bookmarkEnd w:id="37"/>
      <w:bookmarkEnd w:id="38"/>
      <w:bookmarkEnd w:id="39"/>
      <w:bookmarkEnd w:id="40"/>
      <w:bookmarkEnd w:id="41"/>
    </w:p>
    <w:p w14:paraId="5751BEF6" w14:textId="77777777" w:rsidR="00C165E0" w:rsidRPr="00E371AB" w:rsidRDefault="00BB7B5B" w:rsidP="005825B8">
      <w:pPr>
        <w:pStyle w:val="a6"/>
        <w:spacing w:line="500" w:lineRule="exact"/>
        <w:ind w:leftChars="200" w:left="480" w:rightChars="61" w:right="146" w:firstLineChars="200" w:firstLine="480"/>
        <w:jc w:val="both"/>
      </w:pPr>
      <w:bookmarkStart w:id="42" w:name="_Ref87781732"/>
      <w:r w:rsidRPr="00E371AB">
        <w:rPr>
          <w:rFonts w:hint="eastAsia"/>
        </w:rPr>
        <w:t>在本协议中，除非另有明确规定，下述词语的释义如下：</w:t>
      </w:r>
      <w:bookmarkEnd w:id="42"/>
    </w:p>
    <w:p w14:paraId="7617D3C2" w14:textId="77777777" w:rsidR="00BB7B5B" w:rsidRPr="00E371AB" w:rsidRDefault="00BB7B5B" w:rsidP="002F0661">
      <w:pPr>
        <w:pStyle w:val="a6"/>
        <w:spacing w:line="500" w:lineRule="exact"/>
        <w:ind w:leftChars="200" w:left="480" w:rightChars="61" w:right="146" w:firstLineChars="200" w:firstLine="480"/>
        <w:jc w:val="both"/>
      </w:pPr>
      <w:bookmarkStart w:id="43" w:name="_Ref87781745"/>
      <w:r w:rsidRPr="00E371AB">
        <w:t>“</w:t>
      </w:r>
      <w:r w:rsidRPr="00E371AB">
        <w:rPr>
          <w:rFonts w:hint="eastAsia"/>
        </w:rPr>
        <w:t>日</w:t>
      </w:r>
      <w:r w:rsidRPr="00E371AB">
        <w:t>”</w:t>
      </w:r>
      <w:r w:rsidRPr="00E371AB">
        <w:rPr>
          <w:rFonts w:hint="eastAsia"/>
        </w:rPr>
        <w:t>、</w:t>
      </w:r>
      <w:r w:rsidRPr="00E371AB">
        <w:t>“</w:t>
      </w:r>
      <w:r w:rsidRPr="00E371AB">
        <w:rPr>
          <w:rFonts w:hint="eastAsia"/>
        </w:rPr>
        <w:t>月</w:t>
      </w:r>
      <w:r w:rsidRPr="00E371AB">
        <w:t>”</w:t>
      </w:r>
      <w:r w:rsidRPr="00E371AB">
        <w:rPr>
          <w:rFonts w:hint="eastAsia"/>
        </w:rPr>
        <w:t>、</w:t>
      </w:r>
      <w:r w:rsidRPr="00E371AB">
        <w:t>“</w:t>
      </w:r>
      <w:r w:rsidRPr="00E371AB">
        <w:rPr>
          <w:rFonts w:hint="eastAsia"/>
        </w:rPr>
        <w:t>年</w:t>
      </w:r>
      <w:r w:rsidRPr="00E371AB">
        <w:t>”</w:t>
      </w:r>
      <w:r w:rsidRPr="00E371AB">
        <w:rPr>
          <w:rFonts w:hint="eastAsia"/>
        </w:rPr>
        <w:t>均指公历的日、月、年；</w:t>
      </w:r>
      <w:bookmarkEnd w:id="43"/>
    </w:p>
    <w:p w14:paraId="0B23A501" w14:textId="77777777" w:rsidR="00BB7B5B" w:rsidRPr="00E371AB" w:rsidRDefault="00BB7B5B" w:rsidP="00BB7B5B">
      <w:pPr>
        <w:pStyle w:val="a6"/>
        <w:spacing w:line="500" w:lineRule="exact"/>
        <w:ind w:leftChars="200" w:left="480" w:rightChars="61" w:right="146" w:firstLineChars="200" w:firstLine="480"/>
        <w:jc w:val="both"/>
      </w:pPr>
      <w:r w:rsidRPr="00E371AB">
        <w:t>“</w:t>
      </w:r>
      <w:r w:rsidRPr="00E371AB">
        <w:rPr>
          <w:rFonts w:hint="eastAsia"/>
        </w:rPr>
        <w:t>一方</w:t>
      </w:r>
      <w:r w:rsidRPr="00E371AB">
        <w:t>”</w:t>
      </w:r>
      <w:r w:rsidRPr="00E371AB">
        <w:rPr>
          <w:rFonts w:hint="eastAsia"/>
        </w:rPr>
        <w:t>按适用情况分别指甲方或乙方，包括允许的让与人或受让人；</w:t>
      </w:r>
      <w:r w:rsidRPr="00E371AB">
        <w:t>“</w:t>
      </w:r>
      <w:r w:rsidRPr="00E371AB">
        <w:rPr>
          <w:rFonts w:hint="eastAsia"/>
        </w:rPr>
        <w:t>双方</w:t>
      </w:r>
      <w:r w:rsidRPr="00E371AB">
        <w:t>”</w:t>
      </w:r>
      <w:r w:rsidRPr="00E371AB">
        <w:rPr>
          <w:rFonts w:hint="eastAsia"/>
        </w:rPr>
        <w:t>指甲方和乙方，包括允许的让与人或受让人；</w:t>
      </w:r>
    </w:p>
    <w:p w14:paraId="717DBDA6" w14:textId="77777777" w:rsidR="00BB7B5B" w:rsidRPr="00E371AB" w:rsidRDefault="00BB7B5B" w:rsidP="00BB7B5B">
      <w:pPr>
        <w:pStyle w:val="a6"/>
        <w:spacing w:line="500" w:lineRule="exact"/>
        <w:ind w:leftChars="0" w:left="0" w:rightChars="61" w:right="146" w:firstLineChars="400" w:firstLine="960"/>
        <w:jc w:val="both"/>
      </w:pPr>
      <w:r w:rsidRPr="00E371AB">
        <w:rPr>
          <w:rFonts w:hint="eastAsia"/>
        </w:rPr>
        <w:t>除非上下文另有所指，</w:t>
      </w:r>
      <w:r w:rsidRPr="00E371AB">
        <w:t>“</w:t>
      </w:r>
      <w:r w:rsidRPr="00E371AB">
        <w:rPr>
          <w:rFonts w:hint="eastAsia"/>
        </w:rPr>
        <w:t>元</w:t>
      </w:r>
      <w:r w:rsidRPr="00E371AB">
        <w:t>”</w:t>
      </w:r>
      <w:r w:rsidRPr="00E371AB">
        <w:rPr>
          <w:rFonts w:hint="eastAsia"/>
        </w:rPr>
        <w:t>指人民币元；</w:t>
      </w:r>
    </w:p>
    <w:p w14:paraId="7FE18289" w14:textId="77777777" w:rsidR="00BB7B5B" w:rsidRPr="00E371AB" w:rsidRDefault="00BB7B5B" w:rsidP="00BB7B5B">
      <w:pPr>
        <w:pStyle w:val="a6"/>
        <w:spacing w:line="500" w:lineRule="exact"/>
        <w:ind w:leftChars="0" w:left="0" w:rightChars="61" w:right="146" w:firstLineChars="400" w:firstLine="960"/>
        <w:jc w:val="both"/>
      </w:pPr>
      <w:r w:rsidRPr="00E371AB">
        <w:t>“</w:t>
      </w:r>
      <w:r w:rsidRPr="00E371AB">
        <w:rPr>
          <w:rFonts w:hint="eastAsia"/>
        </w:rPr>
        <w:t>包括</w:t>
      </w:r>
      <w:r w:rsidRPr="00E371AB">
        <w:t>”</w:t>
      </w:r>
      <w:r w:rsidRPr="00E371AB">
        <w:rPr>
          <w:rFonts w:hint="eastAsia"/>
        </w:rPr>
        <w:t>指包括但不限于；</w:t>
      </w:r>
    </w:p>
    <w:p w14:paraId="0959BE14" w14:textId="77777777" w:rsidR="00BB7B5B" w:rsidRPr="00E371AB" w:rsidRDefault="00BB7B5B" w:rsidP="00BB7B5B">
      <w:pPr>
        <w:pStyle w:val="a6"/>
        <w:spacing w:line="500" w:lineRule="exact"/>
        <w:ind w:leftChars="200" w:left="480" w:rightChars="61" w:right="146" w:firstLineChars="200" w:firstLine="480"/>
        <w:jc w:val="both"/>
      </w:pPr>
      <w:r w:rsidRPr="00E371AB">
        <w:rPr>
          <w:rFonts w:hint="eastAsia"/>
        </w:rPr>
        <w:t>若规定支付任何款项或提交任何书面材料之日不是工作日，则应在该日期后的第一个工作日支付或提交；</w:t>
      </w:r>
    </w:p>
    <w:p w14:paraId="52DDC5EE" w14:textId="77777777" w:rsidR="00BB7B5B" w:rsidRPr="00E371AB" w:rsidRDefault="00BB7B5B" w:rsidP="00BB7B5B">
      <w:pPr>
        <w:pStyle w:val="a6"/>
        <w:spacing w:line="500" w:lineRule="exact"/>
        <w:ind w:leftChars="0" w:left="0" w:rightChars="61" w:right="146" w:firstLineChars="400" w:firstLine="960"/>
        <w:jc w:val="both"/>
      </w:pPr>
      <w:bookmarkStart w:id="44" w:name="_Toc2749"/>
      <w:bookmarkStart w:id="45" w:name="_Toc7906"/>
      <w:r w:rsidRPr="00E371AB">
        <w:rPr>
          <w:rFonts w:hint="eastAsia"/>
        </w:rPr>
        <w:t>任何条款、段、附表或附件指本协议的条款、段、附表或附件；</w:t>
      </w:r>
      <w:bookmarkEnd w:id="44"/>
      <w:bookmarkEnd w:id="45"/>
    </w:p>
    <w:p w14:paraId="7379ACCF" w14:textId="77777777" w:rsidR="00C165E0" w:rsidRPr="00E371AB" w:rsidRDefault="00BB7B5B" w:rsidP="00F549B7">
      <w:pPr>
        <w:pStyle w:val="1"/>
        <w:pageBreakBefore/>
        <w:tabs>
          <w:tab w:val="left" w:pos="1440"/>
        </w:tabs>
        <w:spacing w:beforeLines="100" w:before="240" w:afterLines="100" w:after="240" w:line="500" w:lineRule="exact"/>
        <w:ind w:rightChars="261" w:right="626" w:firstLineChars="29" w:firstLine="87"/>
        <w:rPr>
          <w:rFonts w:ascii="Times New Roman" w:hAnsi="Times New Roman"/>
          <w:sz w:val="30"/>
          <w:szCs w:val="30"/>
        </w:rPr>
      </w:pPr>
      <w:bookmarkStart w:id="46" w:name="_Toc144196908"/>
      <w:bookmarkStart w:id="47" w:name="_Toc26904"/>
      <w:bookmarkStart w:id="48" w:name="_Toc324766392"/>
      <w:bookmarkStart w:id="49" w:name="_Toc26217563"/>
      <w:r w:rsidRPr="00E371AB">
        <w:rPr>
          <w:rFonts w:ascii="Times New Roman" w:hAnsi="Times New Roman" w:hint="eastAsia"/>
          <w:sz w:val="30"/>
          <w:szCs w:val="30"/>
        </w:rPr>
        <w:lastRenderedPageBreak/>
        <w:t>运营维护权和项目协议期</w:t>
      </w:r>
      <w:bookmarkEnd w:id="46"/>
      <w:bookmarkEnd w:id="47"/>
      <w:bookmarkEnd w:id="48"/>
      <w:bookmarkEnd w:id="49"/>
    </w:p>
    <w:p w14:paraId="1DE76B00"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50" w:name="_Toc324766393"/>
      <w:bookmarkStart w:id="51" w:name="_Toc23518"/>
      <w:bookmarkStart w:id="52" w:name="_Ref185175118"/>
      <w:bookmarkStart w:id="53" w:name="_Toc26217564"/>
      <w:r w:rsidRPr="00E371AB">
        <w:rPr>
          <w:rFonts w:ascii="Times New Roman" w:hAnsi="Times New Roman" w:hint="eastAsia"/>
          <w:color w:val="auto"/>
        </w:rPr>
        <w:t>运营维护权</w:t>
      </w:r>
      <w:bookmarkEnd w:id="50"/>
      <w:bookmarkEnd w:id="51"/>
      <w:bookmarkEnd w:id="52"/>
      <w:bookmarkEnd w:id="53"/>
    </w:p>
    <w:p w14:paraId="5200A4C2" w14:textId="1BBD29F6"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54" w:name="_Hlk26036130"/>
      <w:r w:rsidRPr="00E371AB">
        <w:rPr>
          <w:rFonts w:hint="eastAsia"/>
        </w:rPr>
        <w:t>本项目在建设期内投资建设形成的各项资产以及运营期内因更新重置形成的资产归甲方所有，乙方享有经营权。</w:t>
      </w:r>
      <w:bookmarkEnd w:id="54"/>
      <w:r w:rsidRPr="00E371AB">
        <w:rPr>
          <w:rFonts w:hint="eastAsia"/>
        </w:rPr>
        <w:t>乙方负责本项目的投资和建设，提供运营维护服务，并获得相应回报。项目协议期满时将项目设施按照本协议约定的条件无偿移交给甲方或</w:t>
      </w:r>
      <w:r w:rsidR="00674613" w:rsidRPr="00E371AB">
        <w:rPr>
          <w:rFonts w:hint="eastAsia"/>
        </w:rPr>
        <w:t>甲方</w:t>
      </w:r>
      <w:r w:rsidRPr="00E371AB">
        <w:rPr>
          <w:rFonts w:hint="eastAsia"/>
        </w:rPr>
        <w:t>指定机构（项目移交以审计确定的最终投资范围为准）。</w:t>
      </w:r>
    </w:p>
    <w:p w14:paraId="7DBD846F" w14:textId="1E68072F"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在项目协议期内，政府方为乙方提供特许经营权，乙方必须保证经营活动不得</w:t>
      </w:r>
      <w:r w:rsidR="00674613" w:rsidRPr="00E371AB">
        <w:rPr>
          <w:rFonts w:hint="eastAsia"/>
        </w:rPr>
        <w:t>有任何违法或</w:t>
      </w:r>
      <w:r w:rsidRPr="00E371AB">
        <w:rPr>
          <w:rFonts w:hint="eastAsia"/>
        </w:rPr>
        <w:t>影响重大公共利益或重大公共安全的行为，否则甲方有权兑取履约保函或维护保函并提前解除本协议，不承担任何违约责任，乙方投资损失自负。特许经营范围之内的收入计入使用者付费的范围，详见</w:t>
      </w:r>
      <w:r w:rsidRPr="00E371AB">
        <w:rPr>
          <w:rFonts w:hint="eastAsia"/>
        </w:rPr>
        <w:t>10.2</w:t>
      </w:r>
      <w:r w:rsidRPr="00E371AB">
        <w:rPr>
          <w:rFonts w:hint="eastAsia"/>
        </w:rPr>
        <w:t>条。</w:t>
      </w:r>
    </w:p>
    <w:p w14:paraId="6A8E8DFC"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乙方不得通过本项目开展特许经营范围之外的经营活动。</w:t>
      </w:r>
    </w:p>
    <w:p w14:paraId="79E9D988"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乙方的运营维护权在整个项目协议期内始终保持有效。</w:t>
      </w:r>
    </w:p>
    <w:p w14:paraId="1B4B2035" w14:textId="1C534E25"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55" w:name="_Hlk26036165"/>
      <w:r w:rsidRPr="00E371AB">
        <w:rPr>
          <w:rFonts w:hint="eastAsia"/>
        </w:rPr>
        <w:t>未经</w:t>
      </w:r>
      <w:r w:rsidRPr="00E371AB">
        <w:rPr>
          <w:rFonts w:hint="eastAsia"/>
          <w:i/>
          <w:iCs/>
        </w:rPr>
        <w:t>甲方事先书面同意，乙方不得将运营维护权</w:t>
      </w:r>
      <w:r w:rsidR="00674613" w:rsidRPr="00E371AB">
        <w:rPr>
          <w:rFonts w:hint="eastAsia"/>
          <w:i/>
          <w:iCs/>
        </w:rPr>
        <w:t>作整体或分割</w:t>
      </w:r>
      <w:r w:rsidRPr="00E371AB">
        <w:rPr>
          <w:rFonts w:hint="eastAsia"/>
          <w:i/>
          <w:iCs/>
        </w:rPr>
        <w:t>转让、出租和质押</w:t>
      </w:r>
      <w:r w:rsidRPr="00E371AB">
        <w:rPr>
          <w:rFonts w:hint="eastAsia"/>
        </w:rPr>
        <w:t>。</w:t>
      </w:r>
      <w:bookmarkEnd w:id="55"/>
    </w:p>
    <w:p w14:paraId="2C1F5704"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56" w:name="_特许期"/>
      <w:bookmarkStart w:id="57" w:name="_Toc2571"/>
      <w:bookmarkStart w:id="58" w:name="_Ref185175124"/>
      <w:bookmarkStart w:id="59" w:name="_Toc324766394"/>
      <w:bookmarkStart w:id="60" w:name="_Toc26217565"/>
      <w:bookmarkStart w:id="61" w:name="_Hlk26036189"/>
      <w:bookmarkEnd w:id="56"/>
      <w:r w:rsidRPr="00E371AB">
        <w:rPr>
          <w:rFonts w:ascii="Times New Roman" w:hAnsi="Times New Roman" w:hint="eastAsia"/>
          <w:color w:val="auto"/>
        </w:rPr>
        <w:t>项目</w:t>
      </w:r>
      <w:bookmarkEnd w:id="57"/>
      <w:bookmarkEnd w:id="58"/>
      <w:bookmarkEnd w:id="59"/>
      <w:r w:rsidR="00A7476D" w:rsidRPr="00E371AB">
        <w:rPr>
          <w:rFonts w:ascii="Times New Roman" w:hAnsi="Times New Roman" w:hint="eastAsia"/>
          <w:color w:val="auto"/>
        </w:rPr>
        <w:t>合作期</w:t>
      </w:r>
      <w:bookmarkEnd w:id="60"/>
    </w:p>
    <w:p w14:paraId="4959EC0D" w14:textId="773306DD" w:rsidR="00BB7B5B" w:rsidRPr="00E371AB" w:rsidRDefault="00BB7B5B" w:rsidP="00892D30">
      <w:pPr>
        <w:pStyle w:val="a6"/>
        <w:spacing w:line="500" w:lineRule="exact"/>
        <w:ind w:leftChars="200" w:left="480" w:rightChars="61" w:right="146" w:firstLineChars="200" w:firstLine="480"/>
        <w:jc w:val="both"/>
      </w:pPr>
      <w:r w:rsidRPr="00E371AB">
        <w:rPr>
          <w:rFonts w:hint="eastAsia"/>
        </w:rPr>
        <w:t>项目建设期</w:t>
      </w:r>
      <w:r w:rsidRPr="00E371AB">
        <w:rPr>
          <w:rFonts w:hint="eastAsia"/>
        </w:rPr>
        <w:t>2</w:t>
      </w:r>
      <w:r w:rsidRPr="00E371AB">
        <w:rPr>
          <w:rFonts w:hint="eastAsia"/>
        </w:rPr>
        <w:t>年，运营期</w:t>
      </w:r>
      <w:r w:rsidRPr="00E371AB">
        <w:rPr>
          <w:rFonts w:hint="eastAsia"/>
        </w:rPr>
        <w:t>13</w:t>
      </w:r>
      <w:r w:rsidRPr="00E371AB">
        <w:rPr>
          <w:rFonts w:hint="eastAsia"/>
        </w:rPr>
        <w:t>年，本协议约定的可延长合作期的情形除外。</w:t>
      </w:r>
      <w:r w:rsidR="00BC35BE" w:rsidRPr="00E371AB">
        <w:rPr>
          <w:rFonts w:hint="eastAsia"/>
        </w:rPr>
        <w:t>乙方进行</w:t>
      </w:r>
      <w:r w:rsidR="00A7476D" w:rsidRPr="00E371AB">
        <w:rPr>
          <w:rFonts w:hint="eastAsia"/>
        </w:rPr>
        <w:t>项目规划、设计的期限</w:t>
      </w:r>
      <w:r w:rsidR="00827903">
        <w:rPr>
          <w:rFonts w:hint="eastAsia"/>
        </w:rPr>
        <w:t>根据本协议</w:t>
      </w:r>
      <w:r w:rsidR="00827903">
        <w:rPr>
          <w:rFonts w:hint="eastAsia"/>
        </w:rPr>
        <w:t>7</w:t>
      </w:r>
      <w:r w:rsidR="00827903">
        <w:t>.3.2</w:t>
      </w:r>
      <w:r w:rsidR="00827903">
        <w:rPr>
          <w:rFonts w:hint="eastAsia"/>
        </w:rPr>
        <w:t>确定</w:t>
      </w:r>
      <w:r w:rsidR="00A7476D" w:rsidRPr="00E371AB">
        <w:rPr>
          <w:rFonts w:hint="eastAsia"/>
        </w:rPr>
        <w:t>。</w:t>
      </w:r>
      <w:bookmarkEnd w:id="61"/>
    </w:p>
    <w:p w14:paraId="19C18006"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62" w:name="_Ref426704672"/>
      <w:bookmarkStart w:id="63" w:name="_Toc324766395"/>
      <w:bookmarkStart w:id="64" w:name="_Toc1531"/>
      <w:bookmarkStart w:id="65" w:name="_Toc26217566"/>
      <w:r w:rsidRPr="00E371AB">
        <w:rPr>
          <w:rFonts w:ascii="Times New Roman" w:hAnsi="Times New Roman" w:hint="eastAsia"/>
          <w:color w:val="auto"/>
        </w:rPr>
        <w:t>项目</w:t>
      </w:r>
      <w:bookmarkEnd w:id="62"/>
      <w:r w:rsidRPr="00E371AB">
        <w:rPr>
          <w:rFonts w:ascii="Times New Roman" w:hAnsi="Times New Roman" w:hint="eastAsia"/>
          <w:color w:val="auto"/>
        </w:rPr>
        <w:t>采购内容</w:t>
      </w:r>
      <w:bookmarkEnd w:id="63"/>
      <w:bookmarkEnd w:id="64"/>
      <w:bookmarkEnd w:id="65"/>
    </w:p>
    <w:p w14:paraId="2F591CBB"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项目的建设</w:t>
      </w:r>
    </w:p>
    <w:p w14:paraId="08AFEE68" w14:textId="77777777" w:rsidR="00BB7B5B" w:rsidRPr="00E371AB" w:rsidRDefault="00BB7B5B" w:rsidP="005D057C">
      <w:pPr>
        <w:pStyle w:val="127678"/>
        <w:widowControl/>
        <w:spacing w:line="500" w:lineRule="exact"/>
        <w:ind w:leftChars="200" w:left="480" w:rightChars="61" w:right="146" w:firstLineChars="200" w:firstLine="480"/>
        <w:rPr>
          <w:bCs/>
        </w:rPr>
      </w:pPr>
      <w:r w:rsidRPr="00E371AB">
        <w:rPr>
          <w:rFonts w:hint="eastAsia"/>
          <w:bCs/>
        </w:rPr>
        <w:t>建设内容基本情况如下：</w:t>
      </w:r>
    </w:p>
    <w:p w14:paraId="6059AF4C" w14:textId="77777777" w:rsidR="005D057C" w:rsidRPr="00E371AB" w:rsidRDefault="005D057C" w:rsidP="005D057C">
      <w:pPr>
        <w:pStyle w:val="127678"/>
        <w:widowControl/>
        <w:spacing w:line="500" w:lineRule="exact"/>
        <w:ind w:leftChars="200" w:left="480" w:rightChars="61" w:right="146" w:firstLineChars="200" w:firstLine="480"/>
        <w:rPr>
          <w:bCs/>
        </w:rPr>
      </w:pPr>
      <w:r w:rsidRPr="00E371AB">
        <w:rPr>
          <w:rFonts w:hint="eastAsia"/>
          <w:bCs/>
        </w:rPr>
        <w:t>本项目建设内容主要包括旅游服务设施、基础和公共服务设施。旅游服务设施包括奇乐康养度假区、奇异精灵游乐区、奇妙文化体验区、奇创艺术主题街区、奇美水上休闲带；公共服务设施包括游客服务中心、花木盆景艺术馆、禅修中心</w:t>
      </w:r>
      <w:r w:rsidRPr="00E371AB">
        <w:rPr>
          <w:rFonts w:hint="eastAsia"/>
          <w:bCs/>
        </w:rPr>
        <w:t>(</w:t>
      </w:r>
      <w:r w:rsidRPr="00E371AB">
        <w:rPr>
          <w:rFonts w:hint="eastAsia"/>
          <w:bCs/>
        </w:rPr>
        <w:t>普善寺</w:t>
      </w:r>
      <w:r w:rsidRPr="00E371AB">
        <w:rPr>
          <w:rFonts w:hint="eastAsia"/>
          <w:bCs/>
        </w:rPr>
        <w:t>)</w:t>
      </w:r>
      <w:r w:rsidRPr="00E371AB">
        <w:rPr>
          <w:rFonts w:hint="eastAsia"/>
          <w:bCs/>
        </w:rPr>
        <w:t>和智慧景区系统；基础配套设施主要是室外工程及公用工程配套。</w:t>
      </w:r>
    </w:p>
    <w:p w14:paraId="6BA6D431" w14:textId="77777777" w:rsidR="005D057C" w:rsidRPr="00E371AB" w:rsidRDefault="005D057C" w:rsidP="005D057C">
      <w:pPr>
        <w:adjustRightInd w:val="0"/>
        <w:snapToGrid w:val="0"/>
        <w:spacing w:before="120" w:after="120"/>
        <w:ind w:left="600"/>
        <w:jc w:val="center"/>
        <w:rPr>
          <w:rFonts w:hAnsi="宋体" w:cs="仿宋"/>
          <w:szCs w:val="28"/>
        </w:rPr>
      </w:pPr>
      <w:r w:rsidRPr="00E371AB">
        <w:rPr>
          <w:rFonts w:hAnsi="宋体" w:cs="仿宋" w:hint="eastAsia"/>
          <w:szCs w:val="28"/>
        </w:rPr>
        <w:lastRenderedPageBreak/>
        <w:t>本项目建设内容一览表</w:t>
      </w:r>
    </w:p>
    <w:tbl>
      <w:tblPr>
        <w:tblW w:w="464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328"/>
        <w:gridCol w:w="2035"/>
        <w:gridCol w:w="4918"/>
      </w:tblGrid>
      <w:tr w:rsidR="005D057C" w:rsidRPr="00E371AB" w14:paraId="7CAFB1E7" w14:textId="77777777" w:rsidTr="005D057C">
        <w:trPr>
          <w:trHeight w:val="397"/>
          <w:tblHeader/>
          <w:jc w:val="center"/>
        </w:trPr>
        <w:tc>
          <w:tcPr>
            <w:tcW w:w="528" w:type="pct"/>
            <w:shd w:val="clear" w:color="auto" w:fill="auto"/>
            <w:noWrap/>
            <w:vAlign w:val="center"/>
            <w:hideMark/>
          </w:tcPr>
          <w:p w14:paraId="7A2756FB" w14:textId="77777777" w:rsidR="005D057C" w:rsidRPr="00E371AB" w:rsidRDefault="005D057C" w:rsidP="00827903">
            <w:pPr>
              <w:widowControl/>
              <w:snapToGrid w:val="0"/>
              <w:spacing w:before="120" w:after="120" w:line="240" w:lineRule="auto"/>
              <w:ind w:leftChars="0" w:left="0"/>
              <w:rPr>
                <w:rFonts w:hAnsi="宋体" w:cs="宋体"/>
                <w:kern w:val="0"/>
                <w:sz w:val="22"/>
              </w:rPr>
            </w:pPr>
            <w:r w:rsidRPr="00E371AB">
              <w:rPr>
                <w:rFonts w:hAnsi="宋体" w:cs="宋体" w:hint="eastAsia"/>
                <w:kern w:val="0"/>
                <w:sz w:val="22"/>
              </w:rPr>
              <w:t>序号</w:t>
            </w:r>
          </w:p>
        </w:tc>
        <w:tc>
          <w:tcPr>
            <w:tcW w:w="1816" w:type="pct"/>
            <w:gridSpan w:val="2"/>
            <w:shd w:val="clear" w:color="auto" w:fill="auto"/>
            <w:vAlign w:val="center"/>
            <w:hideMark/>
          </w:tcPr>
          <w:p w14:paraId="5240CCB3"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类别</w:t>
            </w:r>
          </w:p>
        </w:tc>
        <w:tc>
          <w:tcPr>
            <w:tcW w:w="2656" w:type="pct"/>
            <w:shd w:val="clear" w:color="auto" w:fill="auto"/>
            <w:noWrap/>
            <w:vAlign w:val="center"/>
            <w:hideMark/>
          </w:tcPr>
          <w:p w14:paraId="1AF9D010"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名称</w:t>
            </w:r>
          </w:p>
        </w:tc>
      </w:tr>
      <w:tr w:rsidR="005D057C" w:rsidRPr="00E371AB" w14:paraId="1E1CCED9" w14:textId="77777777" w:rsidTr="005D057C">
        <w:trPr>
          <w:trHeight w:val="397"/>
          <w:jc w:val="center"/>
        </w:trPr>
        <w:tc>
          <w:tcPr>
            <w:tcW w:w="528" w:type="pct"/>
            <w:shd w:val="clear" w:color="auto" w:fill="auto"/>
            <w:noWrap/>
            <w:vAlign w:val="center"/>
            <w:hideMark/>
          </w:tcPr>
          <w:p w14:paraId="7B48DEAE"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1</w:t>
            </w:r>
          </w:p>
        </w:tc>
        <w:tc>
          <w:tcPr>
            <w:tcW w:w="717" w:type="pct"/>
            <w:vMerge w:val="restart"/>
            <w:shd w:val="clear" w:color="auto" w:fill="auto"/>
            <w:vAlign w:val="center"/>
            <w:hideMark/>
          </w:tcPr>
          <w:p w14:paraId="3593AB7A"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旅游服务设施</w:t>
            </w:r>
          </w:p>
        </w:tc>
        <w:tc>
          <w:tcPr>
            <w:tcW w:w="1099" w:type="pct"/>
            <w:vMerge w:val="restart"/>
            <w:shd w:val="clear" w:color="auto" w:fill="auto"/>
            <w:vAlign w:val="center"/>
            <w:hideMark/>
          </w:tcPr>
          <w:p w14:paraId="7D26414E" w14:textId="77777777" w:rsidR="005D057C" w:rsidRPr="00E371AB" w:rsidRDefault="005D057C" w:rsidP="00827903">
            <w:pPr>
              <w:widowControl/>
              <w:snapToGrid w:val="0"/>
              <w:spacing w:before="120" w:after="120" w:line="240" w:lineRule="auto"/>
              <w:ind w:leftChars="0" w:left="0"/>
              <w:rPr>
                <w:rFonts w:hAnsi="宋体" w:cs="宋体"/>
                <w:kern w:val="0"/>
                <w:sz w:val="22"/>
              </w:rPr>
            </w:pPr>
            <w:r w:rsidRPr="00E371AB">
              <w:rPr>
                <w:rFonts w:hAnsi="宋体" w:cs="宋体" w:hint="eastAsia"/>
                <w:kern w:val="0"/>
                <w:sz w:val="22"/>
              </w:rPr>
              <w:t>奇乐康养度假区</w:t>
            </w:r>
          </w:p>
        </w:tc>
        <w:tc>
          <w:tcPr>
            <w:tcW w:w="2656" w:type="pct"/>
            <w:shd w:val="clear" w:color="000000" w:fill="FFFFFF"/>
            <w:vAlign w:val="center"/>
            <w:hideMark/>
          </w:tcPr>
          <w:p w14:paraId="3FA4534F" w14:textId="77777777" w:rsidR="005D057C" w:rsidRPr="00E371AB" w:rsidRDefault="005D057C" w:rsidP="00827903">
            <w:pPr>
              <w:widowControl/>
              <w:snapToGrid w:val="0"/>
              <w:spacing w:before="120" w:after="120" w:line="240" w:lineRule="auto"/>
              <w:ind w:leftChars="0" w:left="0"/>
              <w:jc w:val="left"/>
              <w:rPr>
                <w:rFonts w:hAnsi="宋体" w:cs="宋体"/>
                <w:color w:val="000000"/>
                <w:kern w:val="0"/>
                <w:sz w:val="22"/>
              </w:rPr>
            </w:pPr>
            <w:r w:rsidRPr="00E371AB">
              <w:rPr>
                <w:rFonts w:hAnsi="宋体" w:cs="宋体" w:hint="eastAsia"/>
                <w:color w:val="000000"/>
                <w:kern w:val="0"/>
                <w:sz w:val="22"/>
              </w:rPr>
              <w:t>康养度假酒店</w:t>
            </w:r>
            <w:r w:rsidRPr="00E371AB">
              <w:rPr>
                <w:rFonts w:hAnsi="宋体" w:cs="宋体" w:hint="eastAsia"/>
                <w:color w:val="000000"/>
                <w:kern w:val="0"/>
                <w:sz w:val="22"/>
              </w:rPr>
              <w:t>(</w:t>
            </w:r>
            <w:r w:rsidRPr="00E371AB">
              <w:rPr>
                <w:rFonts w:hAnsi="宋体" w:cs="宋体" w:hint="eastAsia"/>
                <w:color w:val="000000"/>
                <w:kern w:val="0"/>
                <w:sz w:val="22"/>
              </w:rPr>
              <w:t>含温汤池、体验剧场、花林婚庆基地</w:t>
            </w:r>
            <w:r w:rsidRPr="00E371AB">
              <w:rPr>
                <w:rFonts w:hAnsi="宋体" w:cs="宋体" w:hint="eastAsia"/>
                <w:color w:val="000000"/>
                <w:kern w:val="0"/>
                <w:sz w:val="22"/>
              </w:rPr>
              <w:t>)</w:t>
            </w:r>
          </w:p>
        </w:tc>
      </w:tr>
      <w:tr w:rsidR="005D057C" w:rsidRPr="00E371AB" w14:paraId="27CE869E" w14:textId="77777777" w:rsidTr="005D057C">
        <w:trPr>
          <w:trHeight w:val="397"/>
          <w:jc w:val="center"/>
        </w:trPr>
        <w:tc>
          <w:tcPr>
            <w:tcW w:w="528" w:type="pct"/>
            <w:shd w:val="clear" w:color="auto" w:fill="auto"/>
            <w:noWrap/>
            <w:vAlign w:val="center"/>
            <w:hideMark/>
          </w:tcPr>
          <w:p w14:paraId="523829CE"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2</w:t>
            </w:r>
          </w:p>
        </w:tc>
        <w:tc>
          <w:tcPr>
            <w:tcW w:w="717" w:type="pct"/>
            <w:vMerge/>
            <w:shd w:val="clear" w:color="auto" w:fill="auto"/>
            <w:vAlign w:val="center"/>
            <w:hideMark/>
          </w:tcPr>
          <w:p w14:paraId="4FA8AEE8"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ign w:val="center"/>
            <w:hideMark/>
          </w:tcPr>
          <w:p w14:paraId="154AE9C7"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2656" w:type="pct"/>
            <w:shd w:val="clear" w:color="000000" w:fill="FFFFFF"/>
            <w:vAlign w:val="center"/>
            <w:hideMark/>
          </w:tcPr>
          <w:p w14:paraId="75F7358E" w14:textId="77777777" w:rsidR="005D057C" w:rsidRPr="00E371AB" w:rsidRDefault="005D057C" w:rsidP="00827903">
            <w:pPr>
              <w:widowControl/>
              <w:snapToGrid w:val="0"/>
              <w:spacing w:before="120" w:after="120" w:line="240" w:lineRule="auto"/>
              <w:ind w:leftChars="0" w:left="0"/>
              <w:jc w:val="left"/>
              <w:rPr>
                <w:rFonts w:hAnsi="宋体" w:cs="宋体"/>
                <w:color w:val="000000"/>
                <w:kern w:val="0"/>
                <w:sz w:val="22"/>
              </w:rPr>
            </w:pPr>
            <w:r w:rsidRPr="00E371AB">
              <w:rPr>
                <w:rFonts w:hAnsi="宋体" w:cs="宋体" w:hint="eastAsia"/>
                <w:color w:val="000000"/>
                <w:kern w:val="0"/>
                <w:sz w:val="22"/>
              </w:rPr>
              <w:t>康体颐养园</w:t>
            </w:r>
          </w:p>
        </w:tc>
      </w:tr>
      <w:tr w:rsidR="005D057C" w:rsidRPr="00E371AB" w14:paraId="00FD0A78" w14:textId="77777777" w:rsidTr="005D057C">
        <w:trPr>
          <w:trHeight w:val="397"/>
          <w:jc w:val="center"/>
        </w:trPr>
        <w:tc>
          <w:tcPr>
            <w:tcW w:w="528" w:type="pct"/>
            <w:shd w:val="clear" w:color="auto" w:fill="auto"/>
            <w:noWrap/>
            <w:vAlign w:val="center"/>
            <w:hideMark/>
          </w:tcPr>
          <w:p w14:paraId="390F22F5"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3</w:t>
            </w:r>
          </w:p>
        </w:tc>
        <w:tc>
          <w:tcPr>
            <w:tcW w:w="717" w:type="pct"/>
            <w:vMerge/>
            <w:shd w:val="clear" w:color="auto" w:fill="auto"/>
            <w:vAlign w:val="center"/>
            <w:hideMark/>
          </w:tcPr>
          <w:p w14:paraId="14BCD664"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ign w:val="center"/>
            <w:hideMark/>
          </w:tcPr>
          <w:p w14:paraId="2B797573"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2656" w:type="pct"/>
            <w:shd w:val="clear" w:color="000000" w:fill="FFFFFF"/>
            <w:vAlign w:val="center"/>
            <w:hideMark/>
          </w:tcPr>
          <w:p w14:paraId="6D9B7C50" w14:textId="77777777" w:rsidR="005D057C" w:rsidRPr="00E371AB" w:rsidRDefault="005D057C" w:rsidP="00827903">
            <w:pPr>
              <w:widowControl/>
              <w:snapToGrid w:val="0"/>
              <w:spacing w:before="120" w:after="120" w:line="240" w:lineRule="auto"/>
              <w:ind w:leftChars="0" w:left="0"/>
              <w:jc w:val="left"/>
              <w:rPr>
                <w:rFonts w:hAnsi="宋体" w:cs="宋体"/>
                <w:color w:val="000000"/>
                <w:kern w:val="0"/>
                <w:sz w:val="22"/>
              </w:rPr>
            </w:pPr>
            <w:r w:rsidRPr="00E371AB">
              <w:rPr>
                <w:rFonts w:hAnsi="宋体" w:cs="宋体" w:hint="eastAsia"/>
                <w:color w:val="000000"/>
                <w:kern w:val="0"/>
                <w:sz w:val="22"/>
              </w:rPr>
              <w:t>温泉水乐园</w:t>
            </w:r>
            <w:r w:rsidRPr="00E371AB">
              <w:rPr>
                <w:rFonts w:hAnsi="宋体" w:cs="宋体" w:hint="eastAsia"/>
                <w:color w:val="000000"/>
                <w:kern w:val="0"/>
                <w:sz w:val="22"/>
              </w:rPr>
              <w:t>(</w:t>
            </w:r>
            <w:r w:rsidRPr="00E371AB">
              <w:rPr>
                <w:rFonts w:hAnsi="宋体" w:cs="宋体" w:hint="eastAsia"/>
                <w:color w:val="000000"/>
                <w:kern w:val="0"/>
                <w:sz w:val="22"/>
              </w:rPr>
              <w:t>高空泉水滑道</w:t>
            </w:r>
            <w:r w:rsidRPr="00E371AB">
              <w:rPr>
                <w:rFonts w:hAnsi="宋体" w:cs="宋体" w:hint="eastAsia"/>
                <w:color w:val="000000"/>
                <w:kern w:val="0"/>
                <w:sz w:val="22"/>
              </w:rPr>
              <w:t>)</w:t>
            </w:r>
          </w:p>
        </w:tc>
      </w:tr>
      <w:tr w:rsidR="005D057C" w:rsidRPr="00E371AB" w14:paraId="4FFCC46C" w14:textId="77777777" w:rsidTr="005D057C">
        <w:trPr>
          <w:trHeight w:val="397"/>
          <w:jc w:val="center"/>
        </w:trPr>
        <w:tc>
          <w:tcPr>
            <w:tcW w:w="528" w:type="pct"/>
            <w:shd w:val="clear" w:color="auto" w:fill="auto"/>
            <w:noWrap/>
            <w:vAlign w:val="center"/>
            <w:hideMark/>
          </w:tcPr>
          <w:p w14:paraId="06874562"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4</w:t>
            </w:r>
          </w:p>
        </w:tc>
        <w:tc>
          <w:tcPr>
            <w:tcW w:w="717" w:type="pct"/>
            <w:vMerge/>
            <w:shd w:val="clear" w:color="auto" w:fill="auto"/>
            <w:vAlign w:val="center"/>
            <w:hideMark/>
          </w:tcPr>
          <w:p w14:paraId="0E7D8564"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restart"/>
            <w:shd w:val="clear" w:color="auto" w:fill="auto"/>
            <w:vAlign w:val="center"/>
            <w:hideMark/>
          </w:tcPr>
          <w:p w14:paraId="00730290" w14:textId="77777777" w:rsidR="005D057C" w:rsidRPr="00E371AB" w:rsidRDefault="005D057C" w:rsidP="00827903">
            <w:pPr>
              <w:widowControl/>
              <w:snapToGrid w:val="0"/>
              <w:spacing w:before="120" w:after="120" w:line="240" w:lineRule="auto"/>
              <w:ind w:leftChars="0" w:left="0"/>
              <w:rPr>
                <w:rFonts w:hAnsi="宋体" w:cs="宋体"/>
                <w:kern w:val="0"/>
                <w:sz w:val="22"/>
              </w:rPr>
            </w:pPr>
            <w:r w:rsidRPr="00E371AB">
              <w:rPr>
                <w:rFonts w:hAnsi="宋体" w:cs="宋体" w:hint="eastAsia"/>
                <w:kern w:val="0"/>
                <w:sz w:val="22"/>
              </w:rPr>
              <w:t>奇异精灵游乐区</w:t>
            </w:r>
          </w:p>
        </w:tc>
        <w:tc>
          <w:tcPr>
            <w:tcW w:w="2656" w:type="pct"/>
            <w:shd w:val="clear" w:color="000000" w:fill="FFFFFF"/>
            <w:vAlign w:val="center"/>
            <w:hideMark/>
          </w:tcPr>
          <w:p w14:paraId="57360F7B" w14:textId="77777777" w:rsidR="005D057C" w:rsidRPr="00E371AB" w:rsidRDefault="005D057C" w:rsidP="00827903">
            <w:pPr>
              <w:widowControl/>
              <w:snapToGrid w:val="0"/>
              <w:spacing w:before="120" w:after="120" w:line="240" w:lineRule="auto"/>
              <w:ind w:leftChars="0" w:left="0"/>
              <w:jc w:val="left"/>
              <w:rPr>
                <w:rFonts w:hAnsi="宋体" w:cs="宋体"/>
                <w:color w:val="000000"/>
                <w:kern w:val="0"/>
                <w:sz w:val="22"/>
              </w:rPr>
            </w:pPr>
            <w:r w:rsidRPr="00E371AB">
              <w:rPr>
                <w:rFonts w:hAnsi="宋体" w:cs="宋体" w:hint="eastAsia"/>
                <w:color w:val="000000"/>
                <w:kern w:val="0"/>
                <w:sz w:val="22"/>
              </w:rPr>
              <w:t>沙滩乐园</w:t>
            </w:r>
          </w:p>
        </w:tc>
      </w:tr>
      <w:tr w:rsidR="005D057C" w:rsidRPr="00E371AB" w14:paraId="0C586E80" w14:textId="77777777" w:rsidTr="005D057C">
        <w:trPr>
          <w:trHeight w:val="397"/>
          <w:jc w:val="center"/>
        </w:trPr>
        <w:tc>
          <w:tcPr>
            <w:tcW w:w="528" w:type="pct"/>
            <w:shd w:val="clear" w:color="auto" w:fill="auto"/>
            <w:noWrap/>
            <w:vAlign w:val="center"/>
            <w:hideMark/>
          </w:tcPr>
          <w:p w14:paraId="2F08397A"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5</w:t>
            </w:r>
          </w:p>
        </w:tc>
        <w:tc>
          <w:tcPr>
            <w:tcW w:w="717" w:type="pct"/>
            <w:vMerge/>
            <w:shd w:val="clear" w:color="auto" w:fill="auto"/>
            <w:vAlign w:val="center"/>
            <w:hideMark/>
          </w:tcPr>
          <w:p w14:paraId="6991D9C8"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shd w:val="clear" w:color="auto" w:fill="auto"/>
            <w:vAlign w:val="center"/>
            <w:hideMark/>
          </w:tcPr>
          <w:p w14:paraId="1B5CAD0B"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2656" w:type="pct"/>
            <w:shd w:val="clear" w:color="000000" w:fill="FFFFFF"/>
            <w:vAlign w:val="center"/>
            <w:hideMark/>
          </w:tcPr>
          <w:p w14:paraId="4D673B3D" w14:textId="77777777" w:rsidR="005D057C" w:rsidRPr="00E371AB" w:rsidRDefault="005D057C" w:rsidP="00827903">
            <w:pPr>
              <w:widowControl/>
              <w:snapToGrid w:val="0"/>
              <w:spacing w:before="120" w:after="120" w:line="240" w:lineRule="auto"/>
              <w:ind w:leftChars="0" w:left="0"/>
              <w:jc w:val="left"/>
              <w:rPr>
                <w:rFonts w:hAnsi="宋体" w:cs="宋体"/>
                <w:color w:val="000000"/>
                <w:kern w:val="0"/>
                <w:sz w:val="22"/>
              </w:rPr>
            </w:pPr>
            <w:r w:rsidRPr="00E371AB">
              <w:rPr>
                <w:rFonts w:hAnsi="宋体" w:cs="宋体" w:hint="eastAsia"/>
                <w:color w:val="000000"/>
                <w:kern w:val="0"/>
                <w:sz w:val="22"/>
              </w:rPr>
              <w:t>魔法王国</w:t>
            </w:r>
            <w:r w:rsidRPr="00E371AB">
              <w:rPr>
                <w:rFonts w:hAnsi="宋体" w:cs="宋体" w:hint="eastAsia"/>
                <w:color w:val="000000"/>
                <w:kern w:val="0"/>
                <w:sz w:val="22"/>
              </w:rPr>
              <w:t>(</w:t>
            </w:r>
            <w:r w:rsidRPr="00E371AB">
              <w:rPr>
                <w:rFonts w:hAnsi="宋体" w:cs="宋体" w:hint="eastAsia"/>
                <w:color w:val="000000"/>
                <w:kern w:val="0"/>
                <w:sz w:val="22"/>
              </w:rPr>
              <w:t>含蔬果乐园、萌宠乐园、魔幻森林</w:t>
            </w:r>
            <w:r w:rsidRPr="00E371AB">
              <w:rPr>
                <w:rFonts w:hAnsi="宋体" w:cs="宋体" w:hint="eastAsia"/>
                <w:color w:val="000000"/>
                <w:kern w:val="0"/>
                <w:sz w:val="22"/>
              </w:rPr>
              <w:t>)</w:t>
            </w:r>
          </w:p>
        </w:tc>
      </w:tr>
      <w:tr w:rsidR="005D057C" w:rsidRPr="00E371AB" w14:paraId="79421821" w14:textId="77777777" w:rsidTr="005D057C">
        <w:trPr>
          <w:trHeight w:val="397"/>
          <w:jc w:val="center"/>
        </w:trPr>
        <w:tc>
          <w:tcPr>
            <w:tcW w:w="528" w:type="pct"/>
            <w:shd w:val="clear" w:color="auto" w:fill="auto"/>
            <w:noWrap/>
            <w:vAlign w:val="center"/>
            <w:hideMark/>
          </w:tcPr>
          <w:p w14:paraId="3793E816"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6</w:t>
            </w:r>
          </w:p>
        </w:tc>
        <w:tc>
          <w:tcPr>
            <w:tcW w:w="717" w:type="pct"/>
            <w:vMerge/>
            <w:shd w:val="clear" w:color="auto" w:fill="auto"/>
            <w:vAlign w:val="center"/>
            <w:hideMark/>
          </w:tcPr>
          <w:p w14:paraId="403B67B0"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shd w:val="clear" w:color="auto" w:fill="auto"/>
            <w:vAlign w:val="center"/>
            <w:hideMark/>
          </w:tcPr>
          <w:p w14:paraId="4205A0A8"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2656" w:type="pct"/>
            <w:shd w:val="clear" w:color="000000" w:fill="FFFFFF"/>
            <w:vAlign w:val="center"/>
            <w:hideMark/>
          </w:tcPr>
          <w:p w14:paraId="6CF11F13" w14:textId="77777777" w:rsidR="005D057C" w:rsidRPr="00E371AB" w:rsidRDefault="005D057C" w:rsidP="00827903">
            <w:pPr>
              <w:widowControl/>
              <w:snapToGrid w:val="0"/>
              <w:spacing w:before="120" w:after="120" w:line="240" w:lineRule="auto"/>
              <w:ind w:leftChars="0" w:left="0"/>
              <w:jc w:val="left"/>
              <w:rPr>
                <w:rFonts w:hAnsi="宋体" w:cs="宋体"/>
                <w:color w:val="000000"/>
                <w:kern w:val="0"/>
                <w:sz w:val="22"/>
              </w:rPr>
            </w:pPr>
            <w:r w:rsidRPr="00E371AB">
              <w:rPr>
                <w:rFonts w:hAnsi="宋体" w:cs="宋体" w:hint="eastAsia"/>
                <w:color w:val="000000"/>
                <w:kern w:val="0"/>
                <w:sz w:val="22"/>
              </w:rPr>
              <w:t>汽车营地</w:t>
            </w:r>
          </w:p>
        </w:tc>
      </w:tr>
      <w:tr w:rsidR="005D057C" w:rsidRPr="00E371AB" w14:paraId="23365CF1" w14:textId="77777777" w:rsidTr="005D057C">
        <w:trPr>
          <w:trHeight w:val="397"/>
          <w:jc w:val="center"/>
        </w:trPr>
        <w:tc>
          <w:tcPr>
            <w:tcW w:w="528" w:type="pct"/>
            <w:shd w:val="clear" w:color="auto" w:fill="auto"/>
            <w:noWrap/>
            <w:vAlign w:val="center"/>
          </w:tcPr>
          <w:p w14:paraId="77A4B07B"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7</w:t>
            </w:r>
          </w:p>
        </w:tc>
        <w:tc>
          <w:tcPr>
            <w:tcW w:w="717" w:type="pct"/>
            <w:vMerge/>
            <w:shd w:val="clear" w:color="auto" w:fill="auto"/>
            <w:vAlign w:val="center"/>
            <w:hideMark/>
          </w:tcPr>
          <w:p w14:paraId="041360B0"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restart"/>
            <w:shd w:val="clear" w:color="auto" w:fill="auto"/>
            <w:vAlign w:val="center"/>
            <w:hideMark/>
          </w:tcPr>
          <w:p w14:paraId="7670F91B" w14:textId="77777777" w:rsidR="005D057C" w:rsidRPr="00E371AB" w:rsidRDefault="005D057C" w:rsidP="00827903">
            <w:pPr>
              <w:widowControl/>
              <w:snapToGrid w:val="0"/>
              <w:spacing w:before="120" w:after="120" w:line="240" w:lineRule="auto"/>
              <w:ind w:leftChars="0" w:left="0"/>
              <w:rPr>
                <w:rFonts w:hAnsi="宋体" w:cs="宋体"/>
                <w:kern w:val="0"/>
                <w:sz w:val="22"/>
              </w:rPr>
            </w:pPr>
            <w:r w:rsidRPr="00E371AB">
              <w:rPr>
                <w:rFonts w:hAnsi="宋体" w:cs="宋体" w:hint="eastAsia"/>
                <w:kern w:val="0"/>
                <w:sz w:val="22"/>
              </w:rPr>
              <w:t>奇妙文化体验区</w:t>
            </w:r>
          </w:p>
        </w:tc>
        <w:tc>
          <w:tcPr>
            <w:tcW w:w="2656" w:type="pct"/>
            <w:shd w:val="clear" w:color="000000" w:fill="FFFFFF"/>
            <w:vAlign w:val="center"/>
            <w:hideMark/>
          </w:tcPr>
          <w:p w14:paraId="67117159" w14:textId="77777777" w:rsidR="005D057C" w:rsidRPr="00E371AB" w:rsidRDefault="005D057C" w:rsidP="00827903">
            <w:pPr>
              <w:widowControl/>
              <w:snapToGrid w:val="0"/>
              <w:spacing w:before="120" w:after="120" w:line="240" w:lineRule="auto"/>
              <w:ind w:leftChars="0" w:left="0"/>
              <w:jc w:val="left"/>
              <w:rPr>
                <w:rFonts w:hAnsi="宋体" w:cs="宋体"/>
                <w:color w:val="000000"/>
                <w:kern w:val="0"/>
                <w:sz w:val="22"/>
              </w:rPr>
            </w:pPr>
            <w:r w:rsidRPr="00E371AB">
              <w:rPr>
                <w:rFonts w:hAnsi="宋体" w:cs="宋体" w:hint="eastAsia"/>
                <w:color w:val="000000"/>
                <w:kern w:val="0"/>
                <w:sz w:val="22"/>
              </w:rPr>
              <w:t>特色民宿群</w:t>
            </w:r>
          </w:p>
        </w:tc>
      </w:tr>
      <w:tr w:rsidR="005D057C" w:rsidRPr="00E371AB" w14:paraId="630C20F5" w14:textId="77777777" w:rsidTr="005D057C">
        <w:trPr>
          <w:trHeight w:val="397"/>
          <w:jc w:val="center"/>
        </w:trPr>
        <w:tc>
          <w:tcPr>
            <w:tcW w:w="528" w:type="pct"/>
            <w:shd w:val="clear" w:color="auto" w:fill="auto"/>
            <w:noWrap/>
            <w:vAlign w:val="center"/>
          </w:tcPr>
          <w:p w14:paraId="77985BD2"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8</w:t>
            </w:r>
          </w:p>
        </w:tc>
        <w:tc>
          <w:tcPr>
            <w:tcW w:w="717" w:type="pct"/>
            <w:vMerge/>
            <w:shd w:val="clear" w:color="auto" w:fill="auto"/>
            <w:vAlign w:val="center"/>
            <w:hideMark/>
          </w:tcPr>
          <w:p w14:paraId="2B077210"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shd w:val="clear" w:color="auto" w:fill="auto"/>
            <w:vAlign w:val="center"/>
            <w:hideMark/>
          </w:tcPr>
          <w:p w14:paraId="57AFA382"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2656" w:type="pct"/>
            <w:shd w:val="clear" w:color="000000" w:fill="FFFFFF"/>
            <w:vAlign w:val="center"/>
            <w:hideMark/>
          </w:tcPr>
          <w:p w14:paraId="082087F3" w14:textId="77777777" w:rsidR="005D057C" w:rsidRPr="00E371AB" w:rsidRDefault="005D057C" w:rsidP="00827903">
            <w:pPr>
              <w:widowControl/>
              <w:snapToGrid w:val="0"/>
              <w:spacing w:before="120" w:after="120" w:line="240" w:lineRule="auto"/>
              <w:ind w:leftChars="0" w:left="0"/>
              <w:jc w:val="left"/>
              <w:rPr>
                <w:rFonts w:hAnsi="宋体" w:cs="宋体"/>
                <w:color w:val="000000"/>
                <w:kern w:val="0"/>
                <w:sz w:val="22"/>
              </w:rPr>
            </w:pPr>
            <w:r w:rsidRPr="00E371AB">
              <w:rPr>
                <w:rFonts w:hAnsi="宋体" w:cs="宋体" w:hint="eastAsia"/>
                <w:color w:val="000000"/>
                <w:kern w:val="0"/>
                <w:sz w:val="22"/>
              </w:rPr>
              <w:t>动感球幕、</w:t>
            </w:r>
            <w:r w:rsidRPr="00E371AB">
              <w:rPr>
                <w:rFonts w:hAnsi="宋体" w:cs="宋体" w:hint="eastAsia"/>
                <w:color w:val="000000"/>
                <w:kern w:val="0"/>
                <w:sz w:val="22"/>
              </w:rPr>
              <w:t>VR</w:t>
            </w:r>
            <w:r w:rsidRPr="00E371AB">
              <w:rPr>
                <w:rFonts w:hAnsi="宋体" w:cs="宋体" w:hint="eastAsia"/>
                <w:color w:val="000000"/>
                <w:kern w:val="0"/>
                <w:sz w:val="22"/>
              </w:rPr>
              <w:t>未来体验馆</w:t>
            </w:r>
          </w:p>
        </w:tc>
      </w:tr>
      <w:tr w:rsidR="005D057C" w:rsidRPr="00E371AB" w14:paraId="482E3D69" w14:textId="77777777" w:rsidTr="005D057C">
        <w:trPr>
          <w:trHeight w:val="397"/>
          <w:jc w:val="center"/>
        </w:trPr>
        <w:tc>
          <w:tcPr>
            <w:tcW w:w="528" w:type="pct"/>
            <w:shd w:val="clear" w:color="auto" w:fill="auto"/>
            <w:noWrap/>
            <w:vAlign w:val="center"/>
          </w:tcPr>
          <w:p w14:paraId="6359533C"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9</w:t>
            </w:r>
          </w:p>
        </w:tc>
        <w:tc>
          <w:tcPr>
            <w:tcW w:w="717" w:type="pct"/>
            <w:vMerge/>
            <w:shd w:val="clear" w:color="auto" w:fill="auto"/>
            <w:vAlign w:val="center"/>
            <w:hideMark/>
          </w:tcPr>
          <w:p w14:paraId="74DB04C7"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restart"/>
            <w:shd w:val="clear" w:color="auto" w:fill="auto"/>
            <w:vAlign w:val="center"/>
            <w:hideMark/>
          </w:tcPr>
          <w:p w14:paraId="11533A49" w14:textId="77777777" w:rsidR="005D057C" w:rsidRPr="00E371AB" w:rsidRDefault="005D057C" w:rsidP="00827903">
            <w:pPr>
              <w:widowControl/>
              <w:snapToGrid w:val="0"/>
              <w:spacing w:before="120" w:after="120" w:line="240" w:lineRule="auto"/>
              <w:ind w:leftChars="0" w:left="0"/>
              <w:rPr>
                <w:rFonts w:hAnsi="宋体" w:cs="宋体"/>
                <w:kern w:val="0"/>
                <w:sz w:val="22"/>
              </w:rPr>
            </w:pPr>
            <w:r w:rsidRPr="00E371AB">
              <w:rPr>
                <w:rFonts w:hAnsi="宋体" w:cs="宋体" w:hint="eastAsia"/>
                <w:kern w:val="0"/>
                <w:sz w:val="22"/>
              </w:rPr>
              <w:t>奇创艺术主题街区</w:t>
            </w:r>
          </w:p>
        </w:tc>
        <w:tc>
          <w:tcPr>
            <w:tcW w:w="2656" w:type="pct"/>
            <w:shd w:val="clear" w:color="auto" w:fill="auto"/>
            <w:noWrap/>
            <w:vAlign w:val="center"/>
            <w:hideMark/>
          </w:tcPr>
          <w:p w14:paraId="40EFBCE4"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r w:rsidRPr="00E371AB">
              <w:rPr>
                <w:rFonts w:hAnsi="宋体" w:cs="宋体" w:hint="eastAsia"/>
                <w:kern w:val="0"/>
                <w:sz w:val="22"/>
              </w:rPr>
              <w:t>盆景街区</w:t>
            </w:r>
          </w:p>
        </w:tc>
      </w:tr>
      <w:tr w:rsidR="005D057C" w:rsidRPr="00E371AB" w14:paraId="440B0C5C" w14:textId="77777777" w:rsidTr="005D057C">
        <w:trPr>
          <w:trHeight w:val="397"/>
          <w:jc w:val="center"/>
        </w:trPr>
        <w:tc>
          <w:tcPr>
            <w:tcW w:w="528" w:type="pct"/>
            <w:shd w:val="clear" w:color="auto" w:fill="auto"/>
            <w:noWrap/>
            <w:vAlign w:val="center"/>
          </w:tcPr>
          <w:p w14:paraId="30F6C308"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10</w:t>
            </w:r>
          </w:p>
        </w:tc>
        <w:tc>
          <w:tcPr>
            <w:tcW w:w="717" w:type="pct"/>
            <w:vMerge/>
            <w:shd w:val="clear" w:color="auto" w:fill="auto"/>
            <w:vAlign w:val="center"/>
            <w:hideMark/>
          </w:tcPr>
          <w:p w14:paraId="05A4D43D"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ign w:val="center"/>
            <w:hideMark/>
          </w:tcPr>
          <w:p w14:paraId="1F6EE2D5"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2656" w:type="pct"/>
            <w:shd w:val="clear" w:color="auto" w:fill="auto"/>
            <w:noWrap/>
            <w:vAlign w:val="center"/>
            <w:hideMark/>
          </w:tcPr>
          <w:p w14:paraId="7C00C178"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r w:rsidRPr="00E371AB">
              <w:rPr>
                <w:rFonts w:hAnsi="宋体" w:cs="宋体" w:hint="eastAsia"/>
                <w:kern w:val="0"/>
                <w:sz w:val="22"/>
              </w:rPr>
              <w:t>文创街区</w:t>
            </w:r>
          </w:p>
        </w:tc>
      </w:tr>
      <w:tr w:rsidR="005D057C" w:rsidRPr="00E371AB" w14:paraId="3CD40EA3" w14:textId="77777777" w:rsidTr="005D057C">
        <w:trPr>
          <w:trHeight w:val="397"/>
          <w:jc w:val="center"/>
        </w:trPr>
        <w:tc>
          <w:tcPr>
            <w:tcW w:w="528" w:type="pct"/>
            <w:shd w:val="clear" w:color="auto" w:fill="auto"/>
            <w:noWrap/>
            <w:vAlign w:val="center"/>
          </w:tcPr>
          <w:p w14:paraId="76E5F152"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11</w:t>
            </w:r>
          </w:p>
        </w:tc>
        <w:tc>
          <w:tcPr>
            <w:tcW w:w="717" w:type="pct"/>
            <w:vMerge/>
            <w:shd w:val="clear" w:color="auto" w:fill="auto"/>
            <w:vAlign w:val="center"/>
            <w:hideMark/>
          </w:tcPr>
          <w:p w14:paraId="6E67D710"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ign w:val="center"/>
            <w:hideMark/>
          </w:tcPr>
          <w:p w14:paraId="20B27FD1"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2656" w:type="pct"/>
            <w:shd w:val="clear" w:color="auto" w:fill="auto"/>
            <w:noWrap/>
            <w:vAlign w:val="center"/>
            <w:hideMark/>
          </w:tcPr>
          <w:p w14:paraId="7ADE4A44"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r w:rsidRPr="00E371AB">
              <w:rPr>
                <w:rFonts w:hAnsi="宋体" w:cs="宋体" w:hint="eastAsia"/>
                <w:kern w:val="0"/>
                <w:sz w:val="22"/>
              </w:rPr>
              <w:t>美食街区</w:t>
            </w:r>
          </w:p>
        </w:tc>
      </w:tr>
      <w:tr w:rsidR="005D057C" w:rsidRPr="00E371AB" w14:paraId="1BC09EDC" w14:textId="77777777" w:rsidTr="005D057C">
        <w:trPr>
          <w:trHeight w:val="397"/>
          <w:jc w:val="center"/>
        </w:trPr>
        <w:tc>
          <w:tcPr>
            <w:tcW w:w="528" w:type="pct"/>
            <w:shd w:val="clear" w:color="auto" w:fill="auto"/>
            <w:noWrap/>
            <w:vAlign w:val="center"/>
          </w:tcPr>
          <w:p w14:paraId="2E42477A"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12</w:t>
            </w:r>
          </w:p>
        </w:tc>
        <w:tc>
          <w:tcPr>
            <w:tcW w:w="717" w:type="pct"/>
            <w:vMerge/>
            <w:shd w:val="clear" w:color="auto" w:fill="auto"/>
            <w:vAlign w:val="center"/>
            <w:hideMark/>
          </w:tcPr>
          <w:p w14:paraId="3FBCD901"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restart"/>
            <w:shd w:val="clear" w:color="auto" w:fill="auto"/>
            <w:vAlign w:val="center"/>
            <w:hideMark/>
          </w:tcPr>
          <w:p w14:paraId="4ADDD25B" w14:textId="77777777" w:rsidR="005D057C" w:rsidRPr="00E371AB" w:rsidRDefault="005D057C" w:rsidP="00827903">
            <w:pPr>
              <w:widowControl/>
              <w:snapToGrid w:val="0"/>
              <w:spacing w:before="120" w:after="120" w:line="240" w:lineRule="auto"/>
              <w:ind w:leftChars="0" w:left="0"/>
              <w:rPr>
                <w:rFonts w:hAnsi="宋体" w:cs="宋体"/>
                <w:kern w:val="0"/>
                <w:sz w:val="22"/>
              </w:rPr>
            </w:pPr>
            <w:r w:rsidRPr="00E371AB">
              <w:rPr>
                <w:rFonts w:hAnsi="宋体" w:cs="宋体" w:hint="eastAsia"/>
                <w:kern w:val="0"/>
                <w:sz w:val="22"/>
              </w:rPr>
              <w:t>奇美水上休闲带</w:t>
            </w:r>
          </w:p>
        </w:tc>
        <w:tc>
          <w:tcPr>
            <w:tcW w:w="2656" w:type="pct"/>
            <w:shd w:val="clear" w:color="auto" w:fill="auto"/>
            <w:noWrap/>
            <w:vAlign w:val="center"/>
            <w:hideMark/>
          </w:tcPr>
          <w:p w14:paraId="3ADBC27A"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r w:rsidRPr="00E371AB">
              <w:rPr>
                <w:rFonts w:hAnsi="宋体" w:cs="宋体" w:hint="eastAsia"/>
                <w:kern w:val="0"/>
                <w:sz w:val="22"/>
              </w:rPr>
              <w:t>水秀演艺</w:t>
            </w:r>
          </w:p>
        </w:tc>
      </w:tr>
      <w:tr w:rsidR="005D057C" w:rsidRPr="00E371AB" w14:paraId="3C9A0BAB" w14:textId="77777777" w:rsidTr="005D057C">
        <w:trPr>
          <w:trHeight w:val="397"/>
          <w:jc w:val="center"/>
        </w:trPr>
        <w:tc>
          <w:tcPr>
            <w:tcW w:w="528" w:type="pct"/>
            <w:shd w:val="clear" w:color="auto" w:fill="auto"/>
            <w:noWrap/>
            <w:vAlign w:val="center"/>
          </w:tcPr>
          <w:p w14:paraId="479B1DE9"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13</w:t>
            </w:r>
          </w:p>
        </w:tc>
        <w:tc>
          <w:tcPr>
            <w:tcW w:w="717" w:type="pct"/>
            <w:vMerge/>
            <w:shd w:val="clear" w:color="auto" w:fill="auto"/>
            <w:vAlign w:val="center"/>
            <w:hideMark/>
          </w:tcPr>
          <w:p w14:paraId="24D75222"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ign w:val="center"/>
            <w:hideMark/>
          </w:tcPr>
          <w:p w14:paraId="737697B3"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2656" w:type="pct"/>
            <w:shd w:val="clear" w:color="auto" w:fill="auto"/>
            <w:vAlign w:val="center"/>
            <w:hideMark/>
          </w:tcPr>
          <w:p w14:paraId="27A69475"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r w:rsidRPr="00E371AB">
              <w:rPr>
                <w:rFonts w:hAnsi="宋体" w:cs="宋体" w:hint="eastAsia"/>
                <w:kern w:val="0"/>
                <w:sz w:val="22"/>
              </w:rPr>
              <w:t>水上娱乐</w:t>
            </w:r>
            <w:r w:rsidRPr="00E371AB">
              <w:rPr>
                <w:rFonts w:hAnsi="宋体" w:cs="宋体" w:hint="eastAsia"/>
                <w:kern w:val="0"/>
                <w:sz w:val="22"/>
              </w:rPr>
              <w:t>(</w:t>
            </w:r>
            <w:r w:rsidRPr="00E371AB">
              <w:rPr>
                <w:rFonts w:hAnsi="宋体" w:cs="宋体" w:hint="eastAsia"/>
                <w:kern w:val="0"/>
                <w:sz w:val="22"/>
              </w:rPr>
              <w:t>含亲子乐园、漂浮岛、凌波微步等</w:t>
            </w:r>
            <w:r w:rsidRPr="00E371AB">
              <w:rPr>
                <w:rFonts w:hAnsi="宋体" w:cs="宋体" w:hint="eastAsia"/>
                <w:kern w:val="0"/>
                <w:sz w:val="22"/>
              </w:rPr>
              <w:t>)</w:t>
            </w:r>
          </w:p>
        </w:tc>
      </w:tr>
      <w:tr w:rsidR="005D057C" w:rsidRPr="00E371AB" w14:paraId="541B73AC" w14:textId="77777777" w:rsidTr="005D057C">
        <w:trPr>
          <w:trHeight w:val="397"/>
          <w:jc w:val="center"/>
        </w:trPr>
        <w:tc>
          <w:tcPr>
            <w:tcW w:w="528" w:type="pct"/>
            <w:shd w:val="clear" w:color="auto" w:fill="auto"/>
            <w:noWrap/>
            <w:vAlign w:val="center"/>
          </w:tcPr>
          <w:p w14:paraId="7CBE7DAD"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15</w:t>
            </w:r>
          </w:p>
        </w:tc>
        <w:tc>
          <w:tcPr>
            <w:tcW w:w="717" w:type="pct"/>
            <w:vMerge w:val="restart"/>
            <w:shd w:val="clear" w:color="auto" w:fill="auto"/>
            <w:vAlign w:val="center"/>
            <w:hideMark/>
          </w:tcPr>
          <w:p w14:paraId="32E85EE5" w14:textId="77777777" w:rsidR="005D057C" w:rsidRPr="00E371AB" w:rsidRDefault="005D057C" w:rsidP="00827903">
            <w:pPr>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基础和公共服务设施</w:t>
            </w:r>
          </w:p>
        </w:tc>
        <w:tc>
          <w:tcPr>
            <w:tcW w:w="1099" w:type="pct"/>
            <w:vMerge w:val="restart"/>
            <w:shd w:val="clear" w:color="auto" w:fill="auto"/>
            <w:vAlign w:val="center"/>
            <w:hideMark/>
          </w:tcPr>
          <w:p w14:paraId="178D3336" w14:textId="77777777" w:rsidR="005D057C" w:rsidRPr="00E371AB" w:rsidRDefault="005D057C" w:rsidP="00827903">
            <w:pPr>
              <w:snapToGrid w:val="0"/>
              <w:spacing w:before="120" w:after="120" w:line="240" w:lineRule="auto"/>
              <w:ind w:leftChars="0" w:left="0"/>
              <w:rPr>
                <w:rFonts w:hAnsi="宋体" w:cs="宋体"/>
                <w:kern w:val="0"/>
                <w:sz w:val="22"/>
              </w:rPr>
            </w:pPr>
            <w:r w:rsidRPr="00E371AB">
              <w:rPr>
                <w:rFonts w:hAnsi="宋体" w:cs="宋体" w:hint="eastAsia"/>
                <w:kern w:val="0"/>
                <w:sz w:val="22"/>
              </w:rPr>
              <w:t>公共服务设施</w:t>
            </w:r>
          </w:p>
        </w:tc>
        <w:tc>
          <w:tcPr>
            <w:tcW w:w="2656" w:type="pct"/>
            <w:shd w:val="clear" w:color="000000" w:fill="FFFFFF"/>
            <w:vAlign w:val="center"/>
            <w:hideMark/>
          </w:tcPr>
          <w:p w14:paraId="1EF2650D" w14:textId="77777777" w:rsidR="005D057C" w:rsidRPr="00E371AB" w:rsidRDefault="005D057C" w:rsidP="00827903">
            <w:pPr>
              <w:widowControl/>
              <w:snapToGrid w:val="0"/>
              <w:spacing w:before="120" w:after="120" w:line="240" w:lineRule="auto"/>
              <w:ind w:leftChars="0" w:left="0"/>
              <w:jc w:val="left"/>
              <w:rPr>
                <w:rFonts w:hAnsi="宋体" w:cs="宋体"/>
                <w:color w:val="000000"/>
                <w:kern w:val="0"/>
                <w:sz w:val="22"/>
              </w:rPr>
            </w:pPr>
            <w:r w:rsidRPr="00E371AB">
              <w:rPr>
                <w:rFonts w:hAnsi="宋体" w:cs="宋体" w:hint="eastAsia"/>
                <w:color w:val="000000"/>
                <w:kern w:val="0"/>
                <w:sz w:val="22"/>
              </w:rPr>
              <w:t>游客服务中心</w:t>
            </w:r>
          </w:p>
        </w:tc>
      </w:tr>
      <w:tr w:rsidR="005D057C" w:rsidRPr="00E371AB" w14:paraId="7E2A73BD" w14:textId="77777777" w:rsidTr="005D057C">
        <w:trPr>
          <w:trHeight w:val="397"/>
          <w:jc w:val="center"/>
        </w:trPr>
        <w:tc>
          <w:tcPr>
            <w:tcW w:w="528" w:type="pct"/>
            <w:shd w:val="clear" w:color="auto" w:fill="auto"/>
            <w:noWrap/>
            <w:vAlign w:val="center"/>
          </w:tcPr>
          <w:p w14:paraId="3C31600E"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16</w:t>
            </w:r>
          </w:p>
        </w:tc>
        <w:tc>
          <w:tcPr>
            <w:tcW w:w="717" w:type="pct"/>
            <w:vMerge/>
            <w:shd w:val="clear" w:color="auto" w:fill="auto"/>
            <w:vAlign w:val="center"/>
          </w:tcPr>
          <w:p w14:paraId="4D3ED95E" w14:textId="77777777" w:rsidR="005D057C" w:rsidRPr="00E371AB" w:rsidRDefault="005D057C" w:rsidP="00827903">
            <w:pPr>
              <w:snapToGrid w:val="0"/>
              <w:spacing w:before="120" w:after="120" w:line="240" w:lineRule="auto"/>
              <w:ind w:leftChars="0" w:left="0"/>
              <w:jc w:val="center"/>
              <w:rPr>
                <w:rFonts w:hAnsi="宋体" w:cs="宋体"/>
                <w:kern w:val="0"/>
                <w:sz w:val="22"/>
              </w:rPr>
            </w:pPr>
          </w:p>
        </w:tc>
        <w:tc>
          <w:tcPr>
            <w:tcW w:w="1099" w:type="pct"/>
            <w:vMerge/>
            <w:shd w:val="clear" w:color="auto" w:fill="auto"/>
            <w:vAlign w:val="center"/>
          </w:tcPr>
          <w:p w14:paraId="7F25D4A5" w14:textId="77777777" w:rsidR="005D057C" w:rsidRPr="00E371AB" w:rsidRDefault="005D057C" w:rsidP="00827903">
            <w:pPr>
              <w:snapToGrid w:val="0"/>
              <w:spacing w:before="120" w:after="120" w:line="240" w:lineRule="auto"/>
              <w:ind w:leftChars="0" w:left="0"/>
              <w:jc w:val="center"/>
              <w:rPr>
                <w:rFonts w:hAnsi="宋体" w:cs="宋体"/>
                <w:kern w:val="0"/>
                <w:sz w:val="22"/>
              </w:rPr>
            </w:pPr>
          </w:p>
        </w:tc>
        <w:tc>
          <w:tcPr>
            <w:tcW w:w="2656" w:type="pct"/>
            <w:shd w:val="clear" w:color="000000" w:fill="FFFFFF"/>
            <w:vAlign w:val="center"/>
          </w:tcPr>
          <w:p w14:paraId="695BB48D" w14:textId="77777777" w:rsidR="005D057C" w:rsidRPr="00E371AB" w:rsidRDefault="005D057C" w:rsidP="00827903">
            <w:pPr>
              <w:widowControl/>
              <w:snapToGrid w:val="0"/>
              <w:spacing w:before="120" w:after="120" w:line="240" w:lineRule="auto"/>
              <w:ind w:leftChars="0" w:left="0"/>
              <w:jc w:val="left"/>
              <w:rPr>
                <w:rFonts w:hAnsi="宋体" w:cs="宋体"/>
                <w:color w:val="000000"/>
                <w:kern w:val="0"/>
                <w:sz w:val="22"/>
              </w:rPr>
            </w:pPr>
            <w:r w:rsidRPr="00E371AB">
              <w:rPr>
                <w:rFonts w:hAnsi="宋体" w:cs="宋体" w:hint="eastAsia"/>
                <w:color w:val="000000"/>
                <w:kern w:val="0"/>
                <w:sz w:val="22"/>
              </w:rPr>
              <w:t>花木盆景艺术馆</w:t>
            </w:r>
          </w:p>
        </w:tc>
      </w:tr>
      <w:tr w:rsidR="005D057C" w:rsidRPr="00E371AB" w14:paraId="0A1E7967" w14:textId="77777777" w:rsidTr="005D057C">
        <w:trPr>
          <w:trHeight w:val="397"/>
          <w:jc w:val="center"/>
        </w:trPr>
        <w:tc>
          <w:tcPr>
            <w:tcW w:w="528" w:type="pct"/>
            <w:shd w:val="clear" w:color="auto" w:fill="auto"/>
            <w:noWrap/>
            <w:vAlign w:val="center"/>
          </w:tcPr>
          <w:p w14:paraId="3DA716CA"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17</w:t>
            </w:r>
          </w:p>
        </w:tc>
        <w:tc>
          <w:tcPr>
            <w:tcW w:w="717" w:type="pct"/>
            <w:vMerge/>
            <w:shd w:val="clear" w:color="auto" w:fill="auto"/>
            <w:vAlign w:val="center"/>
          </w:tcPr>
          <w:p w14:paraId="4E222A69" w14:textId="77777777" w:rsidR="005D057C" w:rsidRPr="00E371AB" w:rsidRDefault="005D057C" w:rsidP="00827903">
            <w:pPr>
              <w:snapToGrid w:val="0"/>
              <w:spacing w:before="120" w:after="120" w:line="240" w:lineRule="auto"/>
              <w:ind w:leftChars="0" w:left="0"/>
              <w:jc w:val="center"/>
              <w:rPr>
                <w:rFonts w:hAnsi="宋体" w:cs="宋体"/>
                <w:kern w:val="0"/>
                <w:sz w:val="22"/>
              </w:rPr>
            </w:pPr>
          </w:p>
        </w:tc>
        <w:tc>
          <w:tcPr>
            <w:tcW w:w="1099" w:type="pct"/>
            <w:vMerge/>
            <w:shd w:val="clear" w:color="auto" w:fill="auto"/>
            <w:vAlign w:val="center"/>
          </w:tcPr>
          <w:p w14:paraId="0FC1CE9F" w14:textId="77777777" w:rsidR="005D057C" w:rsidRPr="00E371AB" w:rsidRDefault="005D057C" w:rsidP="00827903">
            <w:pPr>
              <w:snapToGrid w:val="0"/>
              <w:spacing w:before="120" w:after="120" w:line="240" w:lineRule="auto"/>
              <w:ind w:leftChars="0" w:left="0"/>
              <w:jc w:val="center"/>
              <w:rPr>
                <w:rFonts w:hAnsi="宋体" w:cs="宋体"/>
                <w:kern w:val="0"/>
                <w:sz w:val="22"/>
              </w:rPr>
            </w:pPr>
          </w:p>
        </w:tc>
        <w:tc>
          <w:tcPr>
            <w:tcW w:w="2656" w:type="pct"/>
            <w:shd w:val="clear" w:color="000000" w:fill="FFFFFF"/>
            <w:vAlign w:val="center"/>
          </w:tcPr>
          <w:p w14:paraId="19206063" w14:textId="77777777" w:rsidR="005D057C" w:rsidRPr="00E371AB" w:rsidRDefault="005D057C" w:rsidP="00827903">
            <w:pPr>
              <w:widowControl/>
              <w:snapToGrid w:val="0"/>
              <w:spacing w:before="120" w:after="120" w:line="240" w:lineRule="auto"/>
              <w:ind w:leftChars="0" w:left="0"/>
              <w:jc w:val="left"/>
              <w:rPr>
                <w:rFonts w:hAnsi="宋体" w:cs="宋体"/>
                <w:color w:val="000000"/>
                <w:kern w:val="0"/>
                <w:sz w:val="22"/>
              </w:rPr>
            </w:pPr>
            <w:r w:rsidRPr="00E371AB">
              <w:rPr>
                <w:rFonts w:hAnsi="宋体" w:cs="宋体" w:hint="eastAsia"/>
                <w:color w:val="000000"/>
                <w:kern w:val="0"/>
                <w:sz w:val="22"/>
              </w:rPr>
              <w:t>禅修中心</w:t>
            </w:r>
            <w:r w:rsidRPr="00E371AB">
              <w:rPr>
                <w:rFonts w:hAnsi="宋体" w:cs="宋体" w:hint="eastAsia"/>
                <w:color w:val="000000"/>
                <w:kern w:val="0"/>
                <w:sz w:val="22"/>
              </w:rPr>
              <w:t>(</w:t>
            </w:r>
            <w:r w:rsidRPr="00E371AB">
              <w:rPr>
                <w:rFonts w:hAnsi="宋体" w:cs="宋体" w:hint="eastAsia"/>
                <w:color w:val="000000"/>
                <w:kern w:val="0"/>
                <w:sz w:val="22"/>
              </w:rPr>
              <w:t>普善寺</w:t>
            </w:r>
            <w:r w:rsidRPr="00E371AB">
              <w:rPr>
                <w:rFonts w:hAnsi="宋体" w:cs="宋体" w:hint="eastAsia"/>
                <w:color w:val="000000"/>
                <w:kern w:val="0"/>
                <w:sz w:val="22"/>
              </w:rPr>
              <w:t>)</w:t>
            </w:r>
          </w:p>
        </w:tc>
      </w:tr>
      <w:tr w:rsidR="005D057C" w:rsidRPr="00E371AB" w14:paraId="29D639B1" w14:textId="77777777" w:rsidTr="005D057C">
        <w:trPr>
          <w:trHeight w:val="397"/>
          <w:jc w:val="center"/>
        </w:trPr>
        <w:tc>
          <w:tcPr>
            <w:tcW w:w="528" w:type="pct"/>
            <w:shd w:val="clear" w:color="auto" w:fill="auto"/>
            <w:noWrap/>
            <w:vAlign w:val="center"/>
            <w:hideMark/>
          </w:tcPr>
          <w:p w14:paraId="4E242A2D"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18</w:t>
            </w:r>
          </w:p>
        </w:tc>
        <w:tc>
          <w:tcPr>
            <w:tcW w:w="717" w:type="pct"/>
            <w:vMerge/>
            <w:shd w:val="clear" w:color="auto" w:fill="auto"/>
            <w:vAlign w:val="center"/>
            <w:hideMark/>
          </w:tcPr>
          <w:p w14:paraId="5C72DE4E" w14:textId="77777777" w:rsidR="005D057C" w:rsidRPr="00E371AB" w:rsidRDefault="005D057C" w:rsidP="00827903">
            <w:pPr>
              <w:snapToGrid w:val="0"/>
              <w:spacing w:before="120" w:after="120" w:line="240" w:lineRule="auto"/>
              <w:ind w:leftChars="0" w:left="0"/>
              <w:jc w:val="center"/>
              <w:rPr>
                <w:rFonts w:hAnsi="宋体" w:cs="宋体"/>
                <w:kern w:val="0"/>
                <w:sz w:val="22"/>
              </w:rPr>
            </w:pPr>
          </w:p>
        </w:tc>
        <w:tc>
          <w:tcPr>
            <w:tcW w:w="1099" w:type="pct"/>
            <w:vMerge/>
            <w:shd w:val="clear" w:color="auto" w:fill="auto"/>
            <w:vAlign w:val="center"/>
            <w:hideMark/>
          </w:tcPr>
          <w:p w14:paraId="3DC74DFF"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p>
        </w:tc>
        <w:tc>
          <w:tcPr>
            <w:tcW w:w="2656" w:type="pct"/>
            <w:shd w:val="clear" w:color="000000" w:fill="FFFFFF"/>
            <w:vAlign w:val="center"/>
            <w:hideMark/>
          </w:tcPr>
          <w:p w14:paraId="22080C8D" w14:textId="77777777" w:rsidR="005D057C" w:rsidRPr="00E371AB" w:rsidRDefault="005D057C" w:rsidP="00827903">
            <w:pPr>
              <w:widowControl/>
              <w:snapToGrid w:val="0"/>
              <w:spacing w:before="120" w:after="120" w:line="240" w:lineRule="auto"/>
              <w:ind w:leftChars="0" w:left="0"/>
              <w:jc w:val="left"/>
              <w:rPr>
                <w:rFonts w:hAnsi="宋体" w:cs="宋体"/>
                <w:color w:val="000000"/>
                <w:kern w:val="0"/>
                <w:sz w:val="22"/>
              </w:rPr>
            </w:pPr>
            <w:r w:rsidRPr="00E371AB">
              <w:rPr>
                <w:rFonts w:hAnsi="宋体" w:cs="宋体" w:hint="eastAsia"/>
                <w:color w:val="000000"/>
                <w:kern w:val="0"/>
                <w:sz w:val="22"/>
              </w:rPr>
              <w:t>智慧景区系统</w:t>
            </w:r>
          </w:p>
        </w:tc>
      </w:tr>
      <w:tr w:rsidR="005D057C" w:rsidRPr="00E371AB" w14:paraId="6103DB7E" w14:textId="77777777" w:rsidTr="005D057C">
        <w:trPr>
          <w:trHeight w:val="397"/>
          <w:jc w:val="center"/>
        </w:trPr>
        <w:tc>
          <w:tcPr>
            <w:tcW w:w="528" w:type="pct"/>
            <w:shd w:val="clear" w:color="auto" w:fill="auto"/>
            <w:noWrap/>
            <w:vAlign w:val="center"/>
            <w:hideMark/>
          </w:tcPr>
          <w:p w14:paraId="1A70052F"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19</w:t>
            </w:r>
          </w:p>
        </w:tc>
        <w:tc>
          <w:tcPr>
            <w:tcW w:w="717" w:type="pct"/>
            <w:vMerge/>
            <w:shd w:val="clear" w:color="auto" w:fill="auto"/>
            <w:vAlign w:val="center"/>
            <w:hideMark/>
          </w:tcPr>
          <w:p w14:paraId="5683934C"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p>
        </w:tc>
        <w:tc>
          <w:tcPr>
            <w:tcW w:w="1099" w:type="pct"/>
            <w:vMerge w:val="restart"/>
            <w:shd w:val="clear" w:color="auto" w:fill="auto"/>
            <w:vAlign w:val="center"/>
            <w:hideMark/>
          </w:tcPr>
          <w:p w14:paraId="10B69F6E" w14:textId="77777777" w:rsidR="005D057C" w:rsidRPr="00E371AB" w:rsidRDefault="005D057C" w:rsidP="00827903">
            <w:pPr>
              <w:widowControl/>
              <w:snapToGrid w:val="0"/>
              <w:spacing w:before="120" w:after="120" w:line="240" w:lineRule="auto"/>
              <w:ind w:leftChars="0" w:left="0"/>
              <w:rPr>
                <w:rFonts w:hAnsi="宋体" w:cs="宋体"/>
                <w:kern w:val="0"/>
                <w:sz w:val="22"/>
              </w:rPr>
            </w:pPr>
            <w:r w:rsidRPr="00E371AB">
              <w:rPr>
                <w:rFonts w:hAnsi="宋体" w:cs="宋体" w:hint="eastAsia"/>
                <w:kern w:val="0"/>
                <w:sz w:val="22"/>
              </w:rPr>
              <w:t>室外工程</w:t>
            </w:r>
          </w:p>
        </w:tc>
        <w:tc>
          <w:tcPr>
            <w:tcW w:w="2656" w:type="pct"/>
            <w:shd w:val="clear" w:color="auto" w:fill="auto"/>
            <w:noWrap/>
            <w:vAlign w:val="center"/>
            <w:hideMark/>
          </w:tcPr>
          <w:p w14:paraId="490F0A1D"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r w:rsidRPr="00E371AB">
              <w:rPr>
                <w:rFonts w:hAnsi="宋体" w:cs="宋体" w:hint="eastAsia"/>
                <w:kern w:val="0"/>
                <w:sz w:val="22"/>
              </w:rPr>
              <w:t>驳岸</w:t>
            </w:r>
          </w:p>
        </w:tc>
      </w:tr>
      <w:tr w:rsidR="005D057C" w:rsidRPr="00E371AB" w14:paraId="1510E625" w14:textId="77777777" w:rsidTr="005D057C">
        <w:trPr>
          <w:trHeight w:val="397"/>
          <w:jc w:val="center"/>
        </w:trPr>
        <w:tc>
          <w:tcPr>
            <w:tcW w:w="528" w:type="pct"/>
            <w:shd w:val="clear" w:color="auto" w:fill="auto"/>
            <w:noWrap/>
            <w:vAlign w:val="center"/>
            <w:hideMark/>
          </w:tcPr>
          <w:p w14:paraId="6C084C42"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20</w:t>
            </w:r>
          </w:p>
        </w:tc>
        <w:tc>
          <w:tcPr>
            <w:tcW w:w="717" w:type="pct"/>
            <w:vMerge/>
            <w:vAlign w:val="center"/>
            <w:hideMark/>
          </w:tcPr>
          <w:p w14:paraId="156277DD"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ign w:val="center"/>
            <w:hideMark/>
          </w:tcPr>
          <w:p w14:paraId="7D9D24BC"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2656" w:type="pct"/>
            <w:shd w:val="clear" w:color="auto" w:fill="auto"/>
            <w:noWrap/>
            <w:vAlign w:val="center"/>
            <w:hideMark/>
          </w:tcPr>
          <w:p w14:paraId="10973D21"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r w:rsidRPr="00E371AB">
              <w:rPr>
                <w:rFonts w:hAnsi="宋体" w:cs="宋体" w:hint="eastAsia"/>
                <w:kern w:val="0"/>
                <w:sz w:val="22"/>
              </w:rPr>
              <w:t>停车场</w:t>
            </w:r>
          </w:p>
        </w:tc>
      </w:tr>
      <w:tr w:rsidR="005D057C" w:rsidRPr="00E371AB" w14:paraId="1FA7139C" w14:textId="77777777" w:rsidTr="005D057C">
        <w:trPr>
          <w:trHeight w:val="397"/>
          <w:jc w:val="center"/>
        </w:trPr>
        <w:tc>
          <w:tcPr>
            <w:tcW w:w="528" w:type="pct"/>
            <w:shd w:val="clear" w:color="auto" w:fill="auto"/>
            <w:noWrap/>
            <w:vAlign w:val="center"/>
            <w:hideMark/>
          </w:tcPr>
          <w:p w14:paraId="4459D409"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21</w:t>
            </w:r>
          </w:p>
        </w:tc>
        <w:tc>
          <w:tcPr>
            <w:tcW w:w="717" w:type="pct"/>
            <w:vMerge/>
            <w:vAlign w:val="center"/>
            <w:hideMark/>
          </w:tcPr>
          <w:p w14:paraId="452838C2"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ign w:val="center"/>
            <w:hideMark/>
          </w:tcPr>
          <w:p w14:paraId="33163C00"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2656" w:type="pct"/>
            <w:shd w:val="clear" w:color="auto" w:fill="auto"/>
            <w:noWrap/>
            <w:vAlign w:val="center"/>
            <w:hideMark/>
          </w:tcPr>
          <w:p w14:paraId="77089773"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r w:rsidRPr="00E371AB">
              <w:rPr>
                <w:rFonts w:hAnsi="宋体" w:cs="宋体" w:hint="eastAsia"/>
                <w:kern w:val="0"/>
                <w:sz w:val="22"/>
              </w:rPr>
              <w:t>景观广场</w:t>
            </w:r>
          </w:p>
        </w:tc>
      </w:tr>
      <w:tr w:rsidR="005D057C" w:rsidRPr="00E371AB" w14:paraId="0CCE7B54" w14:textId="77777777" w:rsidTr="005D057C">
        <w:trPr>
          <w:trHeight w:val="397"/>
          <w:jc w:val="center"/>
        </w:trPr>
        <w:tc>
          <w:tcPr>
            <w:tcW w:w="528" w:type="pct"/>
            <w:shd w:val="clear" w:color="auto" w:fill="auto"/>
            <w:noWrap/>
            <w:vAlign w:val="center"/>
            <w:hideMark/>
          </w:tcPr>
          <w:p w14:paraId="67A812D3"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22</w:t>
            </w:r>
          </w:p>
        </w:tc>
        <w:tc>
          <w:tcPr>
            <w:tcW w:w="717" w:type="pct"/>
            <w:vMerge/>
            <w:vAlign w:val="center"/>
            <w:hideMark/>
          </w:tcPr>
          <w:p w14:paraId="35E7099C"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ign w:val="center"/>
            <w:hideMark/>
          </w:tcPr>
          <w:p w14:paraId="7B688128"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2656" w:type="pct"/>
            <w:shd w:val="clear" w:color="auto" w:fill="auto"/>
            <w:noWrap/>
            <w:vAlign w:val="center"/>
            <w:hideMark/>
          </w:tcPr>
          <w:p w14:paraId="732FD36A"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r w:rsidRPr="00E371AB">
              <w:rPr>
                <w:rFonts w:hAnsi="宋体" w:cs="宋体" w:hint="eastAsia"/>
                <w:kern w:val="0"/>
                <w:sz w:val="22"/>
              </w:rPr>
              <w:t>星级旅游厕所</w:t>
            </w:r>
          </w:p>
        </w:tc>
      </w:tr>
      <w:tr w:rsidR="005D057C" w:rsidRPr="00E371AB" w14:paraId="6F58A3C6" w14:textId="77777777" w:rsidTr="005D057C">
        <w:trPr>
          <w:trHeight w:val="397"/>
          <w:jc w:val="center"/>
        </w:trPr>
        <w:tc>
          <w:tcPr>
            <w:tcW w:w="528" w:type="pct"/>
            <w:shd w:val="clear" w:color="auto" w:fill="auto"/>
            <w:noWrap/>
            <w:vAlign w:val="center"/>
            <w:hideMark/>
          </w:tcPr>
          <w:p w14:paraId="685DF5B1"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23</w:t>
            </w:r>
          </w:p>
        </w:tc>
        <w:tc>
          <w:tcPr>
            <w:tcW w:w="717" w:type="pct"/>
            <w:vMerge/>
            <w:vAlign w:val="center"/>
            <w:hideMark/>
          </w:tcPr>
          <w:p w14:paraId="77A77FA2"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ign w:val="center"/>
            <w:hideMark/>
          </w:tcPr>
          <w:p w14:paraId="6FD85F1D"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2656" w:type="pct"/>
            <w:shd w:val="clear" w:color="auto" w:fill="auto"/>
            <w:noWrap/>
            <w:vAlign w:val="center"/>
            <w:hideMark/>
          </w:tcPr>
          <w:p w14:paraId="5AC5BFB7"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r w:rsidRPr="00E371AB">
              <w:rPr>
                <w:rFonts w:hAnsi="宋体" w:cs="宋体" w:hint="eastAsia"/>
                <w:kern w:val="0"/>
                <w:sz w:val="22"/>
              </w:rPr>
              <w:t>游船码头</w:t>
            </w:r>
          </w:p>
        </w:tc>
      </w:tr>
      <w:tr w:rsidR="005D057C" w:rsidRPr="00E371AB" w14:paraId="08F596D9" w14:textId="77777777" w:rsidTr="005D057C">
        <w:trPr>
          <w:trHeight w:val="397"/>
          <w:jc w:val="center"/>
        </w:trPr>
        <w:tc>
          <w:tcPr>
            <w:tcW w:w="528" w:type="pct"/>
            <w:shd w:val="clear" w:color="auto" w:fill="auto"/>
            <w:noWrap/>
            <w:vAlign w:val="center"/>
            <w:hideMark/>
          </w:tcPr>
          <w:p w14:paraId="368FCA08"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24</w:t>
            </w:r>
          </w:p>
        </w:tc>
        <w:tc>
          <w:tcPr>
            <w:tcW w:w="717" w:type="pct"/>
            <w:vMerge/>
            <w:vAlign w:val="center"/>
            <w:hideMark/>
          </w:tcPr>
          <w:p w14:paraId="45466C59"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ign w:val="center"/>
            <w:hideMark/>
          </w:tcPr>
          <w:p w14:paraId="39B76B33"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2656" w:type="pct"/>
            <w:shd w:val="clear" w:color="auto" w:fill="auto"/>
            <w:vAlign w:val="center"/>
            <w:hideMark/>
          </w:tcPr>
          <w:p w14:paraId="4C984756"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r w:rsidRPr="00E371AB">
              <w:rPr>
                <w:rFonts w:hAnsi="宋体" w:cs="宋体" w:hint="eastAsia"/>
                <w:kern w:val="0"/>
                <w:sz w:val="22"/>
              </w:rPr>
              <w:t>道路及其他工程</w:t>
            </w:r>
            <w:r w:rsidRPr="00E371AB">
              <w:rPr>
                <w:rFonts w:hAnsi="宋体" w:cs="宋体" w:hint="eastAsia"/>
                <w:kern w:val="0"/>
                <w:sz w:val="22"/>
              </w:rPr>
              <w:t>(</w:t>
            </w:r>
            <w:r w:rsidRPr="00E371AB">
              <w:rPr>
                <w:rFonts w:hAnsi="宋体" w:cs="宋体" w:hint="eastAsia"/>
                <w:kern w:val="0"/>
                <w:sz w:val="22"/>
              </w:rPr>
              <w:t>含游步道、桥、飞索</w:t>
            </w:r>
            <w:r w:rsidRPr="00E371AB">
              <w:rPr>
                <w:rFonts w:hAnsi="宋体" w:cs="宋体" w:hint="eastAsia"/>
                <w:kern w:val="0"/>
                <w:sz w:val="22"/>
              </w:rPr>
              <w:t>)</w:t>
            </w:r>
          </w:p>
        </w:tc>
      </w:tr>
      <w:tr w:rsidR="005D057C" w:rsidRPr="00E371AB" w14:paraId="0294B8E4" w14:textId="77777777" w:rsidTr="005D057C">
        <w:trPr>
          <w:trHeight w:val="397"/>
          <w:jc w:val="center"/>
        </w:trPr>
        <w:tc>
          <w:tcPr>
            <w:tcW w:w="528" w:type="pct"/>
            <w:shd w:val="clear" w:color="auto" w:fill="auto"/>
            <w:noWrap/>
            <w:vAlign w:val="center"/>
            <w:hideMark/>
          </w:tcPr>
          <w:p w14:paraId="50A8A5D3"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lastRenderedPageBreak/>
              <w:t>25</w:t>
            </w:r>
          </w:p>
        </w:tc>
        <w:tc>
          <w:tcPr>
            <w:tcW w:w="717" w:type="pct"/>
            <w:vMerge/>
            <w:vAlign w:val="center"/>
            <w:hideMark/>
          </w:tcPr>
          <w:p w14:paraId="70EE62D2"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ign w:val="center"/>
            <w:hideMark/>
          </w:tcPr>
          <w:p w14:paraId="045203F6"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2656" w:type="pct"/>
            <w:shd w:val="clear" w:color="auto" w:fill="auto"/>
            <w:noWrap/>
            <w:vAlign w:val="center"/>
            <w:hideMark/>
          </w:tcPr>
          <w:p w14:paraId="596E969C"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r w:rsidRPr="00E371AB">
              <w:rPr>
                <w:rFonts w:hAnsi="宋体" w:cs="宋体" w:hint="eastAsia"/>
                <w:kern w:val="0"/>
                <w:sz w:val="22"/>
              </w:rPr>
              <w:t>绿化工程</w:t>
            </w:r>
          </w:p>
        </w:tc>
      </w:tr>
      <w:tr w:rsidR="005D057C" w:rsidRPr="00E371AB" w14:paraId="4D05453F" w14:textId="77777777" w:rsidTr="005D057C">
        <w:trPr>
          <w:trHeight w:val="397"/>
          <w:jc w:val="center"/>
        </w:trPr>
        <w:tc>
          <w:tcPr>
            <w:tcW w:w="528" w:type="pct"/>
            <w:shd w:val="clear" w:color="auto" w:fill="auto"/>
            <w:noWrap/>
            <w:vAlign w:val="center"/>
            <w:hideMark/>
          </w:tcPr>
          <w:p w14:paraId="1E85AA9E"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26</w:t>
            </w:r>
          </w:p>
        </w:tc>
        <w:tc>
          <w:tcPr>
            <w:tcW w:w="717" w:type="pct"/>
            <w:vMerge/>
            <w:vAlign w:val="center"/>
            <w:hideMark/>
          </w:tcPr>
          <w:p w14:paraId="08EF3430"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restart"/>
            <w:shd w:val="clear" w:color="auto" w:fill="auto"/>
            <w:vAlign w:val="center"/>
            <w:hideMark/>
          </w:tcPr>
          <w:p w14:paraId="5BB1D62D" w14:textId="77777777" w:rsidR="005D057C" w:rsidRPr="00E371AB" w:rsidRDefault="005D057C" w:rsidP="00827903">
            <w:pPr>
              <w:widowControl/>
              <w:snapToGrid w:val="0"/>
              <w:spacing w:before="120" w:after="120" w:line="240" w:lineRule="auto"/>
              <w:ind w:leftChars="0" w:left="0"/>
              <w:rPr>
                <w:rFonts w:hAnsi="宋体" w:cs="宋体"/>
                <w:kern w:val="0"/>
                <w:sz w:val="22"/>
              </w:rPr>
            </w:pPr>
            <w:r w:rsidRPr="00E371AB">
              <w:rPr>
                <w:rFonts w:hAnsi="宋体" w:cs="宋体" w:hint="eastAsia"/>
                <w:kern w:val="0"/>
                <w:sz w:val="22"/>
              </w:rPr>
              <w:t>公用工程</w:t>
            </w:r>
          </w:p>
        </w:tc>
        <w:tc>
          <w:tcPr>
            <w:tcW w:w="2656" w:type="pct"/>
            <w:shd w:val="clear" w:color="auto" w:fill="auto"/>
            <w:noWrap/>
            <w:vAlign w:val="center"/>
            <w:hideMark/>
          </w:tcPr>
          <w:p w14:paraId="507253CA"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r w:rsidRPr="00E371AB">
              <w:rPr>
                <w:rFonts w:hAnsi="宋体" w:cs="宋体" w:hint="eastAsia"/>
                <w:kern w:val="0"/>
                <w:sz w:val="22"/>
              </w:rPr>
              <w:t>给排水工程</w:t>
            </w:r>
          </w:p>
        </w:tc>
      </w:tr>
      <w:tr w:rsidR="005D057C" w:rsidRPr="00E371AB" w14:paraId="115C6DFE" w14:textId="77777777" w:rsidTr="005D057C">
        <w:trPr>
          <w:trHeight w:val="397"/>
          <w:jc w:val="center"/>
        </w:trPr>
        <w:tc>
          <w:tcPr>
            <w:tcW w:w="528" w:type="pct"/>
            <w:shd w:val="clear" w:color="auto" w:fill="auto"/>
            <w:noWrap/>
            <w:vAlign w:val="center"/>
            <w:hideMark/>
          </w:tcPr>
          <w:p w14:paraId="5E3E6C0F"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27</w:t>
            </w:r>
          </w:p>
        </w:tc>
        <w:tc>
          <w:tcPr>
            <w:tcW w:w="717" w:type="pct"/>
            <w:vMerge/>
            <w:vAlign w:val="center"/>
            <w:hideMark/>
          </w:tcPr>
          <w:p w14:paraId="1BC4640D"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ign w:val="center"/>
            <w:hideMark/>
          </w:tcPr>
          <w:p w14:paraId="583F1014"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2656" w:type="pct"/>
            <w:shd w:val="clear" w:color="auto" w:fill="auto"/>
            <w:noWrap/>
            <w:vAlign w:val="center"/>
            <w:hideMark/>
          </w:tcPr>
          <w:p w14:paraId="0658A271"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r w:rsidRPr="00E371AB">
              <w:rPr>
                <w:rFonts w:hAnsi="宋体" w:cs="宋体" w:hint="eastAsia"/>
                <w:kern w:val="0"/>
                <w:sz w:val="22"/>
              </w:rPr>
              <w:t>消防工程</w:t>
            </w:r>
          </w:p>
        </w:tc>
      </w:tr>
      <w:tr w:rsidR="005D057C" w:rsidRPr="00E371AB" w14:paraId="68B1AE22" w14:textId="77777777" w:rsidTr="005D057C">
        <w:trPr>
          <w:trHeight w:val="397"/>
          <w:jc w:val="center"/>
        </w:trPr>
        <w:tc>
          <w:tcPr>
            <w:tcW w:w="528" w:type="pct"/>
            <w:shd w:val="clear" w:color="auto" w:fill="auto"/>
            <w:noWrap/>
            <w:vAlign w:val="center"/>
            <w:hideMark/>
          </w:tcPr>
          <w:p w14:paraId="21F471CE"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28</w:t>
            </w:r>
          </w:p>
        </w:tc>
        <w:tc>
          <w:tcPr>
            <w:tcW w:w="717" w:type="pct"/>
            <w:vMerge/>
            <w:vAlign w:val="center"/>
            <w:hideMark/>
          </w:tcPr>
          <w:p w14:paraId="39BEBF15"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ign w:val="center"/>
            <w:hideMark/>
          </w:tcPr>
          <w:p w14:paraId="65B55AE6"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2656" w:type="pct"/>
            <w:shd w:val="clear" w:color="auto" w:fill="auto"/>
            <w:noWrap/>
            <w:vAlign w:val="center"/>
            <w:hideMark/>
          </w:tcPr>
          <w:p w14:paraId="796D1453"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r w:rsidRPr="00E371AB">
              <w:rPr>
                <w:rFonts w:hAnsi="宋体" w:cs="宋体" w:hint="eastAsia"/>
                <w:kern w:val="0"/>
                <w:sz w:val="22"/>
              </w:rPr>
              <w:t>电气工程</w:t>
            </w:r>
            <w:r w:rsidRPr="00E371AB">
              <w:rPr>
                <w:rFonts w:hAnsi="宋体" w:cs="宋体" w:hint="eastAsia"/>
                <w:kern w:val="0"/>
                <w:sz w:val="22"/>
              </w:rPr>
              <w:t>(</w:t>
            </w:r>
            <w:r w:rsidRPr="00E371AB">
              <w:rPr>
                <w:rFonts w:hAnsi="宋体" w:cs="宋体" w:hint="eastAsia"/>
                <w:kern w:val="0"/>
                <w:sz w:val="22"/>
              </w:rPr>
              <w:t>含供配电</w:t>
            </w:r>
            <w:r w:rsidRPr="00E371AB">
              <w:rPr>
                <w:rFonts w:hAnsi="宋体" w:cs="宋体" w:hint="eastAsia"/>
                <w:kern w:val="0"/>
                <w:sz w:val="22"/>
              </w:rPr>
              <w:t>)</w:t>
            </w:r>
          </w:p>
        </w:tc>
      </w:tr>
      <w:tr w:rsidR="005D057C" w:rsidRPr="00E371AB" w14:paraId="02051005" w14:textId="77777777" w:rsidTr="005D057C">
        <w:trPr>
          <w:trHeight w:val="397"/>
          <w:jc w:val="center"/>
        </w:trPr>
        <w:tc>
          <w:tcPr>
            <w:tcW w:w="528" w:type="pct"/>
            <w:shd w:val="clear" w:color="auto" w:fill="auto"/>
            <w:noWrap/>
            <w:vAlign w:val="center"/>
            <w:hideMark/>
          </w:tcPr>
          <w:p w14:paraId="03724378"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29</w:t>
            </w:r>
          </w:p>
        </w:tc>
        <w:tc>
          <w:tcPr>
            <w:tcW w:w="717" w:type="pct"/>
            <w:vMerge/>
            <w:vAlign w:val="center"/>
            <w:hideMark/>
          </w:tcPr>
          <w:p w14:paraId="51930266"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ign w:val="center"/>
            <w:hideMark/>
          </w:tcPr>
          <w:p w14:paraId="0FCFD88D"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2656" w:type="pct"/>
            <w:shd w:val="clear" w:color="auto" w:fill="auto"/>
            <w:noWrap/>
            <w:vAlign w:val="center"/>
            <w:hideMark/>
          </w:tcPr>
          <w:p w14:paraId="33B3565D"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r w:rsidRPr="00E371AB">
              <w:rPr>
                <w:rFonts w:hAnsi="宋体" w:cs="宋体" w:hint="eastAsia"/>
                <w:kern w:val="0"/>
                <w:sz w:val="22"/>
              </w:rPr>
              <w:t>暖通工程</w:t>
            </w:r>
          </w:p>
        </w:tc>
      </w:tr>
      <w:tr w:rsidR="005D057C" w:rsidRPr="00E371AB" w14:paraId="278BC616" w14:textId="77777777" w:rsidTr="005D057C">
        <w:trPr>
          <w:trHeight w:val="397"/>
          <w:jc w:val="center"/>
        </w:trPr>
        <w:tc>
          <w:tcPr>
            <w:tcW w:w="528" w:type="pct"/>
            <w:shd w:val="clear" w:color="auto" w:fill="auto"/>
            <w:noWrap/>
            <w:vAlign w:val="center"/>
            <w:hideMark/>
          </w:tcPr>
          <w:p w14:paraId="17444851"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30</w:t>
            </w:r>
          </w:p>
        </w:tc>
        <w:tc>
          <w:tcPr>
            <w:tcW w:w="717" w:type="pct"/>
            <w:vMerge/>
            <w:vAlign w:val="center"/>
            <w:hideMark/>
          </w:tcPr>
          <w:p w14:paraId="3196FD42"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ign w:val="center"/>
            <w:hideMark/>
          </w:tcPr>
          <w:p w14:paraId="087E8F71"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2656" w:type="pct"/>
            <w:shd w:val="clear" w:color="auto" w:fill="auto"/>
            <w:noWrap/>
            <w:vAlign w:val="center"/>
            <w:hideMark/>
          </w:tcPr>
          <w:p w14:paraId="7A5199F2"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r w:rsidRPr="00E371AB">
              <w:rPr>
                <w:rFonts w:hAnsi="宋体" w:cs="宋体" w:hint="eastAsia"/>
                <w:kern w:val="0"/>
                <w:sz w:val="22"/>
              </w:rPr>
              <w:t>弱电工程</w:t>
            </w:r>
            <w:r w:rsidRPr="00E371AB">
              <w:rPr>
                <w:rFonts w:hAnsi="宋体" w:cs="宋体" w:hint="eastAsia"/>
                <w:kern w:val="0"/>
                <w:sz w:val="22"/>
              </w:rPr>
              <w:t>(</w:t>
            </w:r>
            <w:r w:rsidRPr="00E371AB">
              <w:rPr>
                <w:rFonts w:hAnsi="宋体" w:cs="宋体" w:hint="eastAsia"/>
                <w:kern w:val="0"/>
                <w:sz w:val="22"/>
              </w:rPr>
              <w:t>含数字智能化</w:t>
            </w:r>
            <w:r w:rsidRPr="00E371AB">
              <w:rPr>
                <w:rFonts w:hAnsi="宋体" w:cs="宋体" w:hint="eastAsia"/>
                <w:kern w:val="0"/>
                <w:sz w:val="22"/>
              </w:rPr>
              <w:t>)</w:t>
            </w:r>
          </w:p>
        </w:tc>
      </w:tr>
      <w:tr w:rsidR="005D057C" w:rsidRPr="00E371AB" w14:paraId="0ED472EA" w14:textId="77777777" w:rsidTr="005D057C">
        <w:trPr>
          <w:trHeight w:val="397"/>
          <w:jc w:val="center"/>
        </w:trPr>
        <w:tc>
          <w:tcPr>
            <w:tcW w:w="528" w:type="pct"/>
            <w:shd w:val="clear" w:color="auto" w:fill="auto"/>
            <w:noWrap/>
            <w:vAlign w:val="center"/>
            <w:hideMark/>
          </w:tcPr>
          <w:p w14:paraId="383B067F" w14:textId="77777777" w:rsidR="005D057C" w:rsidRPr="00E371AB" w:rsidRDefault="005D057C" w:rsidP="00827903">
            <w:pPr>
              <w:widowControl/>
              <w:snapToGrid w:val="0"/>
              <w:spacing w:before="120" w:after="120" w:line="240" w:lineRule="auto"/>
              <w:ind w:leftChars="0" w:left="0"/>
              <w:jc w:val="center"/>
              <w:rPr>
                <w:rFonts w:hAnsi="宋体" w:cs="宋体"/>
                <w:kern w:val="0"/>
                <w:sz w:val="22"/>
              </w:rPr>
            </w:pPr>
            <w:r w:rsidRPr="00E371AB">
              <w:rPr>
                <w:rFonts w:hAnsi="宋体" w:cs="宋体" w:hint="eastAsia"/>
                <w:kern w:val="0"/>
                <w:sz w:val="22"/>
              </w:rPr>
              <w:t>31</w:t>
            </w:r>
          </w:p>
        </w:tc>
        <w:tc>
          <w:tcPr>
            <w:tcW w:w="717" w:type="pct"/>
            <w:vMerge/>
            <w:vAlign w:val="center"/>
            <w:hideMark/>
          </w:tcPr>
          <w:p w14:paraId="4B74FB12"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1099" w:type="pct"/>
            <w:vMerge/>
            <w:vAlign w:val="center"/>
            <w:hideMark/>
          </w:tcPr>
          <w:p w14:paraId="61D0BF93"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p>
        </w:tc>
        <w:tc>
          <w:tcPr>
            <w:tcW w:w="2656" w:type="pct"/>
            <w:shd w:val="clear" w:color="auto" w:fill="auto"/>
            <w:noWrap/>
            <w:vAlign w:val="center"/>
            <w:hideMark/>
          </w:tcPr>
          <w:p w14:paraId="205242AC" w14:textId="77777777" w:rsidR="005D057C" w:rsidRPr="00E371AB" w:rsidRDefault="005D057C" w:rsidP="00827903">
            <w:pPr>
              <w:widowControl/>
              <w:snapToGrid w:val="0"/>
              <w:spacing w:before="120" w:after="120" w:line="240" w:lineRule="auto"/>
              <w:ind w:leftChars="0" w:left="0"/>
              <w:jc w:val="left"/>
              <w:rPr>
                <w:rFonts w:hAnsi="宋体" w:cs="宋体"/>
                <w:kern w:val="0"/>
                <w:sz w:val="22"/>
              </w:rPr>
            </w:pPr>
            <w:r w:rsidRPr="00E371AB">
              <w:rPr>
                <w:rFonts w:hAnsi="宋体" w:cs="宋体" w:hint="eastAsia"/>
                <w:kern w:val="0"/>
                <w:sz w:val="22"/>
              </w:rPr>
              <w:t>燃气工程</w:t>
            </w:r>
          </w:p>
        </w:tc>
      </w:tr>
    </w:tbl>
    <w:p w14:paraId="074937DA" w14:textId="77777777" w:rsidR="00BB7B5B" w:rsidRPr="00E371AB" w:rsidRDefault="00BB7B5B" w:rsidP="00BB7B5B">
      <w:pPr>
        <w:widowControl/>
        <w:spacing w:before="120" w:after="120" w:line="500" w:lineRule="exact"/>
        <w:ind w:leftChars="0" w:left="0" w:rightChars="61" w:right="146" w:firstLineChars="200" w:firstLine="480"/>
      </w:pPr>
    </w:p>
    <w:p w14:paraId="1EF06C8E"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项目投资金额</w:t>
      </w:r>
    </w:p>
    <w:p w14:paraId="08814C92" w14:textId="77777777" w:rsidR="00BB7B5B" w:rsidRPr="00E371AB" w:rsidRDefault="00BB7B5B" w:rsidP="00DA4BC9">
      <w:pPr>
        <w:widowControl/>
        <w:spacing w:before="120" w:after="120" w:line="500" w:lineRule="exact"/>
        <w:ind w:leftChars="202" w:left="485" w:rightChars="61" w:right="146" w:firstLineChars="200" w:firstLine="480"/>
        <w:rPr>
          <w:szCs w:val="30"/>
        </w:rPr>
      </w:pPr>
      <w:bookmarkStart w:id="66" w:name="_Hlk26036361"/>
      <w:r w:rsidRPr="00E371AB">
        <w:rPr>
          <w:rFonts w:hint="eastAsia"/>
          <w:bCs/>
        </w:rPr>
        <w:t>沭阳古栗林生态旅游度假区政府与社会资本合作（</w:t>
      </w:r>
      <w:r w:rsidRPr="00E371AB">
        <w:rPr>
          <w:bCs/>
        </w:rPr>
        <w:t>PPP</w:t>
      </w:r>
      <w:r w:rsidRPr="00E371AB">
        <w:rPr>
          <w:rFonts w:hint="eastAsia"/>
          <w:bCs/>
        </w:rPr>
        <w:t>）项目</w:t>
      </w:r>
      <w:r w:rsidRPr="00E371AB">
        <w:rPr>
          <w:rFonts w:hint="eastAsia"/>
          <w:szCs w:val="30"/>
        </w:rPr>
        <w:t>的总投资</w:t>
      </w:r>
      <w:r w:rsidR="00D536C0" w:rsidRPr="00E371AB">
        <w:rPr>
          <w:rFonts w:hint="eastAsia"/>
          <w:szCs w:val="30"/>
        </w:rPr>
        <w:t>估算</w:t>
      </w:r>
      <w:r w:rsidRPr="00E371AB">
        <w:rPr>
          <w:rFonts w:hint="eastAsia"/>
          <w:szCs w:val="30"/>
        </w:rPr>
        <w:t>金额约为</w:t>
      </w:r>
      <w:r w:rsidRPr="00E371AB">
        <w:rPr>
          <w:rFonts w:hAnsi="宋体"/>
          <w:szCs w:val="28"/>
        </w:rPr>
        <w:t>87282.66</w:t>
      </w:r>
      <w:r w:rsidRPr="00E371AB">
        <w:rPr>
          <w:rFonts w:hAnsi="宋体"/>
          <w:szCs w:val="28"/>
        </w:rPr>
        <w:t>万元</w:t>
      </w:r>
      <w:r w:rsidRPr="00E371AB">
        <w:rPr>
          <w:rFonts w:hAnsi="宋体" w:hint="eastAsia"/>
          <w:szCs w:val="28"/>
        </w:rPr>
        <w:t>。</w:t>
      </w:r>
      <w:r w:rsidRPr="00E371AB">
        <w:rPr>
          <w:rFonts w:hint="eastAsia"/>
          <w:szCs w:val="30"/>
        </w:rPr>
        <w:t>本项目已做出可行性研究报告和投资估算，</w:t>
      </w:r>
      <w:bookmarkStart w:id="67" w:name="OLE_LINK50"/>
      <w:r w:rsidRPr="00E371AB">
        <w:rPr>
          <w:rFonts w:hint="eastAsia"/>
          <w:szCs w:val="30"/>
        </w:rPr>
        <w:t>项目的实际投资不得因乙方原因超出上述金额。</w:t>
      </w:r>
      <w:bookmarkEnd w:id="66"/>
      <w:r w:rsidRPr="00E371AB">
        <w:rPr>
          <w:rFonts w:hint="eastAsia"/>
          <w:bCs/>
        </w:rPr>
        <w:t>沭阳古栗林生态旅游度假区政府与社会资本合作（</w:t>
      </w:r>
      <w:r w:rsidRPr="00E371AB">
        <w:rPr>
          <w:bCs/>
        </w:rPr>
        <w:t>PPP</w:t>
      </w:r>
      <w:r w:rsidRPr="00E371AB">
        <w:rPr>
          <w:rFonts w:hint="eastAsia"/>
          <w:bCs/>
        </w:rPr>
        <w:t>）项目</w:t>
      </w:r>
      <w:r w:rsidRPr="00E371AB">
        <w:rPr>
          <w:rFonts w:hint="eastAsia"/>
        </w:rPr>
        <w:t>的总投资金额包括建筑工程费用、设备购置费用、安装工程费、工程建设其他费（含前期费用）、融资利息等以最终审计的金额为准。其中建安成本由乙方依据政府相关部门审核通过的施工图编制工程预算，工程预算需提交甲方，由甲方提交财政评审审价。</w:t>
      </w:r>
      <w:bookmarkEnd w:id="67"/>
    </w:p>
    <w:p w14:paraId="63632D5E" w14:textId="77777777" w:rsidR="00C165E0" w:rsidRPr="00E371AB" w:rsidRDefault="00BB7B5B" w:rsidP="00F549B7">
      <w:pPr>
        <w:pStyle w:val="1"/>
        <w:pageBreakBefore/>
        <w:tabs>
          <w:tab w:val="left" w:pos="1440"/>
        </w:tabs>
        <w:spacing w:beforeLines="50" w:before="120" w:after="120" w:line="500" w:lineRule="exact"/>
        <w:ind w:rightChars="260" w:right="624" w:firstLineChars="28" w:firstLine="84"/>
        <w:rPr>
          <w:rFonts w:ascii="Times New Roman" w:hAnsi="Times New Roman"/>
          <w:sz w:val="30"/>
          <w:szCs w:val="30"/>
        </w:rPr>
      </w:pPr>
      <w:bookmarkStart w:id="68" w:name="_Toc144196912"/>
      <w:bookmarkStart w:id="69" w:name="_Ref185215333"/>
      <w:bookmarkStart w:id="70" w:name="_Toc28917"/>
      <w:bookmarkStart w:id="71" w:name="_Toc324766396"/>
      <w:bookmarkStart w:id="72" w:name="_Toc26217567"/>
      <w:r w:rsidRPr="00E371AB">
        <w:rPr>
          <w:rFonts w:ascii="Times New Roman" w:hAnsi="Times New Roman" w:hint="eastAsia"/>
          <w:sz w:val="30"/>
          <w:szCs w:val="30"/>
        </w:rPr>
        <w:lastRenderedPageBreak/>
        <w:t>声明</w:t>
      </w:r>
      <w:bookmarkEnd w:id="68"/>
      <w:r w:rsidRPr="00E371AB">
        <w:rPr>
          <w:rFonts w:ascii="Times New Roman" w:hAnsi="Times New Roman" w:hint="eastAsia"/>
          <w:sz w:val="30"/>
          <w:szCs w:val="30"/>
        </w:rPr>
        <w:t>和保证</w:t>
      </w:r>
      <w:bookmarkEnd w:id="69"/>
      <w:bookmarkEnd w:id="70"/>
      <w:bookmarkEnd w:id="71"/>
      <w:bookmarkEnd w:id="72"/>
    </w:p>
    <w:p w14:paraId="6ED04F0E"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73" w:name="_项目公司的声明"/>
      <w:bookmarkStart w:id="74" w:name="_Toc139163788"/>
      <w:bookmarkStart w:id="75" w:name="_市水务局的声明"/>
      <w:bookmarkStart w:id="76" w:name="_Toc138148616"/>
      <w:bookmarkStart w:id="77" w:name="_Toc139163874"/>
      <w:bookmarkStart w:id="78" w:name="_Toc144196914"/>
      <w:bookmarkStart w:id="79" w:name="_Ref145315072"/>
      <w:bookmarkStart w:id="80" w:name="_Ref145302322"/>
      <w:bookmarkStart w:id="81" w:name="_Ref423365043"/>
      <w:bookmarkStart w:id="82" w:name="_Ref185215799"/>
      <w:bookmarkStart w:id="83" w:name="_Toc118882574"/>
      <w:bookmarkStart w:id="84" w:name="_Toc32021"/>
      <w:bookmarkStart w:id="85" w:name="_Toc324766397"/>
      <w:bookmarkStart w:id="86" w:name="_Toc26217568"/>
      <w:bookmarkEnd w:id="73"/>
      <w:bookmarkEnd w:id="74"/>
      <w:bookmarkEnd w:id="75"/>
      <w:bookmarkEnd w:id="76"/>
      <w:bookmarkEnd w:id="77"/>
      <w:r w:rsidRPr="00E371AB">
        <w:rPr>
          <w:rFonts w:ascii="Times New Roman" w:hAnsi="Times New Roman" w:hint="eastAsia"/>
          <w:color w:val="auto"/>
        </w:rPr>
        <w:t>甲方的声明</w:t>
      </w:r>
      <w:bookmarkEnd w:id="78"/>
      <w:bookmarkEnd w:id="79"/>
      <w:bookmarkEnd w:id="80"/>
      <w:bookmarkEnd w:id="81"/>
      <w:bookmarkEnd w:id="82"/>
      <w:bookmarkEnd w:id="83"/>
      <w:bookmarkEnd w:id="84"/>
      <w:bookmarkEnd w:id="85"/>
      <w:bookmarkEnd w:id="86"/>
    </w:p>
    <w:p w14:paraId="4875B91B" w14:textId="77777777" w:rsidR="00BB7B5B" w:rsidRPr="00E371AB" w:rsidRDefault="00BB7B5B" w:rsidP="00DA4BC9">
      <w:pPr>
        <w:pStyle w:val="127678"/>
        <w:widowControl/>
        <w:spacing w:line="500" w:lineRule="exact"/>
        <w:ind w:leftChars="0" w:left="0" w:rightChars="61" w:right="146" w:firstLineChars="200" w:firstLine="480"/>
      </w:pPr>
      <w:r w:rsidRPr="00E371AB">
        <w:rPr>
          <w:rFonts w:hint="eastAsia"/>
        </w:rPr>
        <w:t>甲方在此向乙方声明，在生效日：</w:t>
      </w:r>
    </w:p>
    <w:p w14:paraId="674B25BC"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甲方已获得县政府的授权和批准签署本协议；</w:t>
      </w:r>
    </w:p>
    <w:p w14:paraId="48F390D6"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甲方具有签署和履行本协议的法人资格和权利；</w:t>
      </w:r>
    </w:p>
    <w:p w14:paraId="43083F07"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甲方按照本协议约定及时、足额地向乙方支付可行性缺口补助；</w:t>
      </w:r>
    </w:p>
    <w:p w14:paraId="2E66CEDA"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如果甲方在本协议第</w:t>
      </w:r>
      <w:r w:rsidR="00384AD4" w:rsidRPr="00E371AB">
        <w:fldChar w:fldCharType="begin"/>
      </w:r>
      <w:r w:rsidR="00384AD4" w:rsidRPr="00E371AB">
        <w:instrText xml:space="preserve"> REF _Ref145315072 \r \h  \* MERGEFORMAT </w:instrText>
      </w:r>
      <w:r w:rsidR="00384AD4" w:rsidRPr="00E371AB">
        <w:fldChar w:fldCharType="separate"/>
      </w:r>
      <w:r w:rsidRPr="00E371AB">
        <w:t>3.1</w:t>
      </w:r>
      <w:r w:rsidR="00384AD4" w:rsidRPr="00E371AB">
        <w:fldChar w:fldCharType="end"/>
      </w:r>
      <w:r w:rsidRPr="00E371AB">
        <w:rPr>
          <w:rFonts w:hint="eastAsia"/>
        </w:rPr>
        <w:t>.1</w:t>
      </w:r>
      <w:r w:rsidRPr="00E371AB">
        <w:rPr>
          <w:rFonts w:hint="eastAsia"/>
        </w:rPr>
        <w:t>—</w:t>
      </w:r>
      <w:r w:rsidRPr="00E371AB">
        <w:rPr>
          <w:rFonts w:hint="eastAsia"/>
        </w:rPr>
        <w:t>3.1.3</w:t>
      </w:r>
      <w:r w:rsidRPr="00E371AB">
        <w:rPr>
          <w:rFonts w:hint="eastAsia"/>
        </w:rPr>
        <w:t>条款下所作的声明被证明在作出之时在实质方面不属实，乙方有权终止本协议。</w:t>
      </w:r>
    </w:p>
    <w:p w14:paraId="391A5CD5"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87" w:name="_Toc144196913"/>
      <w:bookmarkStart w:id="88" w:name="_Toc324766398"/>
      <w:bookmarkStart w:id="89" w:name="_Ref423365078"/>
      <w:bookmarkStart w:id="90" w:name="_Toc30013"/>
      <w:bookmarkStart w:id="91" w:name="_Ref145315052"/>
      <w:bookmarkStart w:id="92" w:name="_Toc118882573"/>
      <w:bookmarkStart w:id="93" w:name="_Ref185215766"/>
      <w:bookmarkStart w:id="94" w:name="_Ref145302296"/>
      <w:bookmarkStart w:id="95" w:name="_Toc26217569"/>
      <w:r w:rsidRPr="00E371AB">
        <w:rPr>
          <w:rFonts w:ascii="Times New Roman" w:hAnsi="Times New Roman" w:hint="eastAsia"/>
          <w:color w:val="auto"/>
        </w:rPr>
        <w:t>乙方的声明</w:t>
      </w:r>
      <w:bookmarkEnd w:id="87"/>
      <w:bookmarkEnd w:id="88"/>
      <w:bookmarkEnd w:id="89"/>
      <w:bookmarkEnd w:id="90"/>
      <w:bookmarkEnd w:id="91"/>
      <w:bookmarkEnd w:id="92"/>
      <w:bookmarkEnd w:id="93"/>
      <w:bookmarkEnd w:id="94"/>
      <w:bookmarkEnd w:id="95"/>
    </w:p>
    <w:p w14:paraId="436836D6" w14:textId="77777777" w:rsidR="00BB7B5B" w:rsidRPr="00E371AB" w:rsidRDefault="00BB7B5B" w:rsidP="00827903">
      <w:pPr>
        <w:pStyle w:val="127678"/>
        <w:widowControl/>
        <w:spacing w:line="500" w:lineRule="exact"/>
        <w:ind w:leftChars="0" w:left="0" w:rightChars="61" w:right="146" w:firstLineChars="200" w:firstLine="480"/>
      </w:pPr>
      <w:r w:rsidRPr="00E371AB">
        <w:rPr>
          <w:rFonts w:hint="eastAsia"/>
        </w:rPr>
        <w:t>乙方在此向甲方声明，在生效日：</w:t>
      </w:r>
    </w:p>
    <w:p w14:paraId="100C9952"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乙方依据中国法律正式成立并注册，具有签署和履行本协议的主体资格和融资法定条件的法人资格；项目公司的经营范围适应本项目建设、运营、维护的需要。</w:t>
      </w:r>
    </w:p>
    <w:p w14:paraId="4E628FA4" w14:textId="35B96262"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本协议及股东协议、章程签署后三十（</w:t>
      </w:r>
      <w:r w:rsidRPr="00E371AB">
        <w:rPr>
          <w:rFonts w:hint="eastAsia"/>
        </w:rPr>
        <w:t>30</w:t>
      </w:r>
      <w:r w:rsidRPr="00E371AB">
        <w:rPr>
          <w:rFonts w:hint="eastAsia"/>
        </w:rPr>
        <w:t>）个工作日</w:t>
      </w:r>
      <w:r w:rsidR="00624609" w:rsidRPr="00E371AB">
        <w:rPr>
          <w:rFonts w:hint="eastAsia"/>
        </w:rPr>
        <w:t>内</w:t>
      </w:r>
      <w:r w:rsidRPr="00E371AB">
        <w:rPr>
          <w:rFonts w:hint="eastAsia"/>
        </w:rPr>
        <w:t>成立项目公司，乙方负责办理相关手续，甲方配合。项目公司的注册资本金为</w:t>
      </w:r>
      <w:r w:rsidR="005D057C" w:rsidRPr="00E371AB">
        <w:rPr>
          <w:rFonts w:hint="eastAsia"/>
        </w:rPr>
        <w:t>18137.98</w:t>
      </w:r>
      <w:r w:rsidR="005D057C" w:rsidRPr="00E371AB">
        <w:rPr>
          <w:rFonts w:hint="eastAsia"/>
        </w:rPr>
        <w:t>万元</w:t>
      </w:r>
      <w:r w:rsidRPr="00E371AB">
        <w:rPr>
          <w:rFonts w:hint="eastAsia"/>
        </w:rPr>
        <w:t>，乙方出资金额为人民币</w:t>
      </w:r>
      <w:r w:rsidR="005D057C" w:rsidRPr="00E371AB">
        <w:rPr>
          <w:rFonts w:hint="eastAsia"/>
        </w:rPr>
        <w:t>10882.79</w:t>
      </w:r>
      <w:r w:rsidR="005D057C" w:rsidRPr="00E371AB">
        <w:rPr>
          <w:rFonts w:hint="eastAsia"/>
        </w:rPr>
        <w:t>万元</w:t>
      </w:r>
      <w:r w:rsidRPr="00E371AB">
        <w:rPr>
          <w:rFonts w:hint="eastAsia"/>
        </w:rPr>
        <w:t>，出资比例为百分之</w:t>
      </w:r>
      <w:r w:rsidR="005D057C" w:rsidRPr="00E371AB">
        <w:rPr>
          <w:rFonts w:hint="eastAsia"/>
        </w:rPr>
        <w:t>六十</w:t>
      </w:r>
      <w:r w:rsidRPr="00E371AB">
        <w:rPr>
          <w:rFonts w:hint="eastAsia"/>
        </w:rPr>
        <w:t>（</w:t>
      </w:r>
      <w:r w:rsidR="005D057C" w:rsidRPr="00E371AB">
        <w:rPr>
          <w:rFonts w:hint="eastAsia"/>
        </w:rPr>
        <w:t>60</w:t>
      </w:r>
      <w:r w:rsidRPr="00E371AB">
        <w:rPr>
          <w:rFonts w:hint="eastAsia"/>
        </w:rPr>
        <w:t>%</w:t>
      </w:r>
      <w:r w:rsidRPr="00E371AB">
        <w:rPr>
          <w:rFonts w:hint="eastAsia"/>
        </w:rPr>
        <w:t>）；政府方出资代表</w:t>
      </w:r>
      <w:bookmarkStart w:id="96" w:name="_Hlk27481052"/>
      <w:r w:rsidR="005D057C" w:rsidRPr="00E371AB">
        <w:rPr>
          <w:rFonts w:hint="eastAsia"/>
          <w:u w:val="single"/>
        </w:rPr>
        <w:t>沭阳金源资产经营有限公司</w:t>
      </w:r>
      <w:bookmarkEnd w:id="96"/>
      <w:r w:rsidRPr="00E371AB">
        <w:rPr>
          <w:rFonts w:hint="eastAsia"/>
        </w:rPr>
        <w:t>，出资金额为人民币</w:t>
      </w:r>
      <w:r w:rsidR="005D057C" w:rsidRPr="00E371AB">
        <w:rPr>
          <w:rFonts w:hint="eastAsia"/>
        </w:rPr>
        <w:t>7255.19</w:t>
      </w:r>
      <w:r w:rsidR="005D057C" w:rsidRPr="00E371AB">
        <w:rPr>
          <w:rFonts w:hint="eastAsia"/>
        </w:rPr>
        <w:t>万元</w:t>
      </w:r>
      <w:r w:rsidRPr="00E371AB">
        <w:rPr>
          <w:rFonts w:hint="eastAsia"/>
        </w:rPr>
        <w:t>，出资比例为百分之</w:t>
      </w:r>
      <w:r w:rsidR="005D057C" w:rsidRPr="00E371AB">
        <w:rPr>
          <w:rFonts w:hint="eastAsia"/>
        </w:rPr>
        <w:t>四十</w:t>
      </w:r>
      <w:r w:rsidRPr="00E371AB">
        <w:rPr>
          <w:rFonts w:hint="eastAsia"/>
        </w:rPr>
        <w:t>（</w:t>
      </w:r>
      <w:r w:rsidR="005D057C" w:rsidRPr="00E371AB">
        <w:rPr>
          <w:rFonts w:hint="eastAsia"/>
        </w:rPr>
        <w:t>40</w:t>
      </w:r>
      <w:r w:rsidRPr="00E371AB">
        <w:rPr>
          <w:rFonts w:hint="eastAsia"/>
        </w:rPr>
        <w:t>%</w:t>
      </w:r>
      <w:r w:rsidRPr="00E371AB">
        <w:rPr>
          <w:rFonts w:hint="eastAsia"/>
        </w:rPr>
        <w:t>）</w:t>
      </w:r>
      <w:r w:rsidR="007D4E26" w:rsidRPr="00E371AB">
        <w:rPr>
          <w:rFonts w:hint="eastAsia"/>
        </w:rPr>
        <w:t>，政府方出资代表不参与项目公司利润的分配以及项目公司清算后剩余资产的分配</w:t>
      </w:r>
      <w:r w:rsidRPr="00E371AB">
        <w:rPr>
          <w:rFonts w:hint="eastAsia"/>
        </w:rPr>
        <w:t>。双方的注册资本金在甲方向项目公司提供融资所需的完整文件后，根据项目进展情况逐步缴清</w:t>
      </w:r>
      <w:r w:rsidR="007D4E26" w:rsidRPr="00E371AB">
        <w:rPr>
          <w:rFonts w:hint="eastAsia"/>
        </w:rPr>
        <w:t>（其中，项目土地费用</w:t>
      </w:r>
      <w:r w:rsidR="00FC6ECF" w:rsidRPr="00E371AB">
        <w:rPr>
          <w:rFonts w:hint="eastAsia"/>
        </w:rPr>
        <w:t>在满足本条约定的前提条件下</w:t>
      </w:r>
      <w:r w:rsidR="007D4E26" w:rsidRPr="00E371AB">
        <w:rPr>
          <w:rFonts w:hint="eastAsia"/>
        </w:rPr>
        <w:t>根据招拍挂的相关要求进行支付）</w:t>
      </w:r>
      <w:r w:rsidRPr="00E371AB">
        <w:rPr>
          <w:rFonts w:hint="eastAsia"/>
        </w:rPr>
        <w:t>。本项目所需其余资金由乙方通过融资获得。</w:t>
      </w:r>
    </w:p>
    <w:p w14:paraId="362D70E7"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已经依法取得了与签署和履行本协议有关的一切内部、外部的授权和许可，本协议一经签署，即对乙方具有完全的法律约束力，签署和履行本协议的义务、条款和条件不会导致乙方违反法律法规、行政决定、生效判决和仲裁裁决的强制性规定，违反其与第三方合同的条款、条件和承诺，也不会引致任何利益冲突。</w:t>
      </w:r>
    </w:p>
    <w:p w14:paraId="08511E18"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lastRenderedPageBreak/>
        <w:t>如果乙方在本</w:t>
      </w:r>
      <w:hyperlink w:anchor="_项目公司的声明" w:history="1">
        <w:r w:rsidRPr="00E371AB">
          <w:rPr>
            <w:rFonts w:hint="eastAsia"/>
          </w:rPr>
          <w:t>第</w:t>
        </w:r>
        <w:r w:rsidRPr="00E371AB">
          <w:rPr>
            <w:rFonts w:hint="eastAsia"/>
          </w:rPr>
          <w:t>3.2.1</w:t>
        </w:r>
        <w:r w:rsidRPr="00E371AB">
          <w:rPr>
            <w:rFonts w:hint="eastAsia"/>
          </w:rPr>
          <w:t>—</w:t>
        </w:r>
        <w:r w:rsidRPr="00E371AB">
          <w:rPr>
            <w:rFonts w:hint="eastAsia"/>
          </w:rPr>
          <w:t>3.2.3</w:t>
        </w:r>
        <w:r w:rsidRPr="00E371AB">
          <w:rPr>
            <w:rFonts w:hint="eastAsia"/>
          </w:rPr>
          <w:t>条</w:t>
        </w:r>
      </w:hyperlink>
      <w:r w:rsidRPr="00E371AB">
        <w:rPr>
          <w:rFonts w:hint="eastAsia"/>
        </w:rPr>
        <w:t>款下所作的声明被证明在作出之时在实质方面不属实，甲方有权终止本协议。</w:t>
      </w:r>
    </w:p>
    <w:p w14:paraId="2AFC3FD5"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97" w:name="_Toc27676"/>
      <w:bookmarkStart w:id="98" w:name="_Toc324766399"/>
      <w:bookmarkStart w:id="99" w:name="_Toc26217570"/>
      <w:r w:rsidRPr="00E371AB">
        <w:rPr>
          <w:rFonts w:ascii="Times New Roman" w:hAnsi="Times New Roman" w:hint="eastAsia"/>
          <w:color w:val="auto"/>
        </w:rPr>
        <w:t>不限制甲方的权利</w:t>
      </w:r>
      <w:bookmarkEnd w:id="97"/>
      <w:bookmarkEnd w:id="98"/>
      <w:bookmarkEnd w:id="99"/>
    </w:p>
    <w:p w14:paraId="2A29A24D" w14:textId="77777777" w:rsidR="00BB7B5B" w:rsidRPr="00E371AB" w:rsidRDefault="00BB7B5B" w:rsidP="004D467F">
      <w:pPr>
        <w:pStyle w:val="127678"/>
        <w:widowControl/>
        <w:spacing w:line="500" w:lineRule="exact"/>
        <w:ind w:leftChars="200" w:left="480" w:rightChars="61" w:right="146" w:firstLineChars="200" w:firstLine="480"/>
      </w:pPr>
      <w:r w:rsidRPr="00E371AB">
        <w:rPr>
          <w:rFonts w:hint="eastAsia"/>
          <w:bCs/>
        </w:rPr>
        <w:t>本协议</w:t>
      </w:r>
      <w:r w:rsidRPr="00E371AB">
        <w:rPr>
          <w:rFonts w:hint="eastAsia"/>
        </w:rPr>
        <w:t>不限制甲方行使其行政职权。</w:t>
      </w:r>
      <w:bookmarkStart w:id="100" w:name="_履约保函"/>
      <w:bookmarkEnd w:id="100"/>
      <w:r w:rsidRPr="00E371AB">
        <w:rPr>
          <w:rFonts w:hint="eastAsia"/>
        </w:rPr>
        <w:t>甲方有权根据适用法律和本协议的约定对本协议项下的项目投资、融资、建设、运营和维护进行监管。</w:t>
      </w:r>
    </w:p>
    <w:p w14:paraId="1A44283C"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101" w:name="_Ref277592031"/>
      <w:bookmarkStart w:id="102" w:name="_Toc286238968"/>
      <w:bookmarkStart w:id="103" w:name="_Toc400523949"/>
      <w:bookmarkStart w:id="104" w:name="_Toc2732"/>
      <w:bookmarkStart w:id="105" w:name="_Toc324766400"/>
      <w:bookmarkStart w:id="106" w:name="_Toc26217571"/>
      <w:r w:rsidRPr="00E371AB">
        <w:rPr>
          <w:rFonts w:ascii="Times New Roman" w:hAnsi="Times New Roman" w:hint="eastAsia"/>
          <w:color w:val="auto"/>
        </w:rPr>
        <w:t>履约保</w:t>
      </w:r>
      <w:bookmarkEnd w:id="101"/>
      <w:bookmarkEnd w:id="102"/>
      <w:bookmarkEnd w:id="103"/>
      <w:bookmarkEnd w:id="104"/>
      <w:bookmarkEnd w:id="105"/>
      <w:r w:rsidRPr="00E371AB">
        <w:rPr>
          <w:rFonts w:ascii="Times New Roman" w:hAnsi="Times New Roman" w:hint="eastAsia"/>
          <w:color w:val="auto"/>
        </w:rPr>
        <w:t>函</w:t>
      </w:r>
      <w:bookmarkEnd w:id="106"/>
    </w:p>
    <w:p w14:paraId="43C84B7B" w14:textId="72543D25"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107" w:name="_Hlk26036553"/>
      <w:bookmarkStart w:id="108" w:name="_Ref185213500"/>
      <w:r w:rsidRPr="00E371AB">
        <w:rPr>
          <w:rFonts w:hint="eastAsia"/>
        </w:rPr>
        <w:t>自甲方与乙方签署项目协议之日起三十（</w:t>
      </w:r>
      <w:r w:rsidRPr="00E371AB">
        <w:rPr>
          <w:rFonts w:hint="eastAsia"/>
        </w:rPr>
        <w:t>30</w:t>
      </w:r>
      <w:r w:rsidRPr="00E371AB">
        <w:rPr>
          <w:rFonts w:hint="eastAsia"/>
        </w:rPr>
        <w:t>）个工作日内</w:t>
      </w:r>
      <w:bookmarkEnd w:id="107"/>
      <w:r w:rsidRPr="00E371AB">
        <w:rPr>
          <w:rFonts w:hint="eastAsia"/>
        </w:rPr>
        <w:t>，</w:t>
      </w:r>
      <w:bookmarkStart w:id="109" w:name="_Hlk26036634"/>
      <w:r w:rsidRPr="00E371AB">
        <w:rPr>
          <w:rFonts w:hint="eastAsia"/>
        </w:rPr>
        <w:t>乙方应向甲方提交</w:t>
      </w:r>
      <w:bookmarkEnd w:id="109"/>
      <w:r w:rsidRPr="00E371AB">
        <w:rPr>
          <w:rFonts w:hint="eastAsia"/>
        </w:rPr>
        <w:t>按照附件一的格式或甲方认可的其他格式出具甲方作为受益人的“见索即付、不可撤销”履约保函，以保证乙方按照本协议的条款和条件履行本协议项下有关项目投资、建设、运营和维护的各项义务。履约保函应由金融机构出具，并经甲方认可。</w:t>
      </w:r>
      <w:bookmarkStart w:id="110" w:name="_Hlk26036643"/>
      <w:r w:rsidR="00CE6946" w:rsidRPr="00E371AB">
        <w:rPr>
          <w:rFonts w:hint="eastAsia"/>
        </w:rPr>
        <w:t>建设期</w:t>
      </w:r>
      <w:r w:rsidRPr="00E371AB">
        <w:rPr>
          <w:rFonts w:hint="eastAsia"/>
        </w:rPr>
        <w:t>履约保函金额为</w:t>
      </w:r>
      <w:r w:rsidR="005D057C" w:rsidRPr="00E371AB">
        <w:rPr>
          <w:rFonts w:hint="eastAsia"/>
        </w:rPr>
        <w:t>3000</w:t>
      </w:r>
      <w:r w:rsidR="005D057C" w:rsidRPr="00E371AB">
        <w:rPr>
          <w:rFonts w:hint="eastAsia"/>
        </w:rPr>
        <w:t>万</w:t>
      </w:r>
      <w:r w:rsidRPr="00E371AB">
        <w:rPr>
          <w:rFonts w:hint="eastAsia"/>
        </w:rPr>
        <w:t>元</w:t>
      </w:r>
      <w:bookmarkEnd w:id="110"/>
      <w:r w:rsidR="002126CA" w:rsidRPr="00E371AB">
        <w:rPr>
          <w:rFonts w:hint="eastAsia"/>
        </w:rPr>
        <w:t>，</w:t>
      </w:r>
      <w:r w:rsidR="00CE6946" w:rsidRPr="00E371AB">
        <w:rPr>
          <w:rFonts w:hint="eastAsia"/>
        </w:rPr>
        <w:t>建设期履约保函可于工程进度完成至</w:t>
      </w:r>
      <w:r w:rsidR="00CE6946" w:rsidRPr="00E371AB">
        <w:rPr>
          <w:rFonts w:hint="eastAsia"/>
        </w:rPr>
        <w:t>25%</w:t>
      </w:r>
      <w:r w:rsidR="00CE6946" w:rsidRPr="00E371AB">
        <w:rPr>
          <w:rFonts w:hint="eastAsia"/>
        </w:rPr>
        <w:t>、</w:t>
      </w:r>
      <w:r w:rsidR="00CE6946" w:rsidRPr="00E371AB">
        <w:rPr>
          <w:rFonts w:hint="eastAsia"/>
        </w:rPr>
        <w:t>50%</w:t>
      </w:r>
      <w:r w:rsidR="00CE6946" w:rsidRPr="00E371AB">
        <w:rPr>
          <w:rFonts w:hint="eastAsia"/>
        </w:rPr>
        <w:t>、</w:t>
      </w:r>
      <w:r w:rsidR="00CE6946" w:rsidRPr="00E371AB">
        <w:rPr>
          <w:rFonts w:hint="eastAsia"/>
        </w:rPr>
        <w:t>75%</w:t>
      </w:r>
      <w:r w:rsidR="00CE6946" w:rsidRPr="00E371AB">
        <w:rPr>
          <w:rFonts w:hint="eastAsia"/>
        </w:rPr>
        <w:t>时同比例退还，剩余部分在建设期绩效考核完成及缴纳运维保函后退还。</w:t>
      </w:r>
      <w:r w:rsidR="00BB21A5" w:rsidRPr="00E371AB">
        <w:rPr>
          <w:rFonts w:hint="eastAsia"/>
        </w:rPr>
        <w:t>若乙方未在上述时间内提交履约保函，甲方有权发出催告；若乙方在甲方发出催告的</w:t>
      </w:r>
      <w:r w:rsidR="00F97BA0">
        <w:rPr>
          <w:rFonts w:hint="eastAsia"/>
        </w:rPr>
        <w:t>十五</w:t>
      </w:r>
      <w:r w:rsidR="00F97BA0">
        <w:rPr>
          <w:rFonts w:hint="eastAsia"/>
        </w:rPr>
        <w:t>(</w:t>
      </w:r>
      <w:r w:rsidR="00F97BA0">
        <w:t>15)</w:t>
      </w:r>
      <w:r w:rsidR="00BB21A5" w:rsidRPr="00E371AB">
        <w:rPr>
          <w:rFonts w:hint="eastAsia"/>
        </w:rPr>
        <w:t>个工作日内仍未提交保函的，每逾期一日乙方应向甲方支付未提交保函金额的万分之一的违约金。</w:t>
      </w:r>
    </w:p>
    <w:p w14:paraId="760484AC"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111" w:name="_Ref314815982"/>
      <w:r w:rsidRPr="00E371AB">
        <w:rPr>
          <w:rFonts w:hint="eastAsia"/>
        </w:rPr>
        <w:t>履约保函有效期</w:t>
      </w:r>
      <w:bookmarkEnd w:id="108"/>
      <w:bookmarkEnd w:id="111"/>
    </w:p>
    <w:p w14:paraId="2662B645" w14:textId="77777777" w:rsidR="00BB7B5B" w:rsidRPr="00E371AB" w:rsidRDefault="00BB7B5B" w:rsidP="00DA4BC9">
      <w:pPr>
        <w:pStyle w:val="127678"/>
        <w:widowControl/>
        <w:spacing w:line="500" w:lineRule="exact"/>
        <w:ind w:leftChars="200" w:left="480" w:rightChars="61" w:right="146" w:firstLineChars="200" w:firstLine="480"/>
        <w:rPr>
          <w:bCs/>
        </w:rPr>
      </w:pPr>
      <w:r w:rsidRPr="00E371AB">
        <w:rPr>
          <w:rFonts w:hint="eastAsia"/>
          <w:bCs/>
        </w:rPr>
        <w:t>（</w:t>
      </w:r>
      <w:r w:rsidRPr="00E371AB">
        <w:rPr>
          <w:rFonts w:hint="eastAsia"/>
          <w:bCs/>
        </w:rPr>
        <w:t>1</w:t>
      </w:r>
      <w:r w:rsidRPr="00E371AB">
        <w:rPr>
          <w:rFonts w:hint="eastAsia"/>
          <w:bCs/>
        </w:rPr>
        <w:t>）乙方应保证所提供的履约保函自保函开立日起至根据第</w:t>
      </w:r>
      <w:r w:rsidRPr="00E371AB">
        <w:rPr>
          <w:rFonts w:hint="eastAsia"/>
          <w:bCs/>
        </w:rPr>
        <w:t>3.4.5</w:t>
      </w:r>
      <w:r w:rsidRPr="00E371AB">
        <w:rPr>
          <w:rFonts w:hint="eastAsia"/>
          <w:bCs/>
        </w:rPr>
        <w:t>条款的规定解除之日止的期间内持续有效；</w:t>
      </w:r>
    </w:p>
    <w:p w14:paraId="33F72B3E" w14:textId="77777777" w:rsidR="00BB7B5B" w:rsidRPr="00E371AB" w:rsidRDefault="00BB7B5B" w:rsidP="00DA4BC9">
      <w:pPr>
        <w:pStyle w:val="127678"/>
        <w:widowControl/>
        <w:spacing w:line="500" w:lineRule="exact"/>
        <w:ind w:leftChars="200" w:left="480" w:rightChars="61" w:right="146" w:firstLineChars="200" w:firstLine="480"/>
        <w:rPr>
          <w:bCs/>
        </w:rPr>
      </w:pPr>
      <w:r w:rsidRPr="00E371AB">
        <w:rPr>
          <w:rFonts w:hint="eastAsia"/>
          <w:bCs/>
        </w:rPr>
        <w:t>（</w:t>
      </w:r>
      <w:r w:rsidRPr="00E371AB">
        <w:rPr>
          <w:rFonts w:hint="eastAsia"/>
          <w:bCs/>
        </w:rPr>
        <w:t>2</w:t>
      </w:r>
      <w:r w:rsidRPr="00E371AB">
        <w:rPr>
          <w:rFonts w:hint="eastAsia"/>
          <w:bCs/>
        </w:rPr>
        <w:t>）乙方可以开立多份生效日首尾相连的履约保函，但每份保函的有效期不得低于十二（</w:t>
      </w:r>
      <w:r w:rsidRPr="00E371AB">
        <w:rPr>
          <w:rFonts w:hint="eastAsia"/>
          <w:bCs/>
        </w:rPr>
        <w:t>12</w:t>
      </w:r>
      <w:r w:rsidRPr="00E371AB">
        <w:rPr>
          <w:rFonts w:hint="eastAsia"/>
          <w:bCs/>
        </w:rPr>
        <w:t>）个月。每份履约保函（下称“旧履约保函”）有效期届满前至少三十（</w:t>
      </w:r>
      <w:r w:rsidRPr="00E371AB">
        <w:rPr>
          <w:rFonts w:hint="eastAsia"/>
          <w:bCs/>
        </w:rPr>
        <w:t>30</w:t>
      </w:r>
      <w:r w:rsidRPr="00E371AB">
        <w:rPr>
          <w:rFonts w:hint="eastAsia"/>
          <w:bCs/>
        </w:rPr>
        <w:t>）日乙方应向甲方提交一份金额符合第</w:t>
      </w:r>
      <w:r w:rsidRPr="00E371AB">
        <w:rPr>
          <w:rFonts w:hint="eastAsia"/>
          <w:bCs/>
        </w:rPr>
        <w:t>3.4.1</w:t>
      </w:r>
      <w:r w:rsidRPr="00E371AB">
        <w:rPr>
          <w:rFonts w:hint="eastAsia"/>
          <w:bCs/>
        </w:rPr>
        <w:t>条款规定的用以替换旧履约保函的履约保函（下称“新履约保函”），新履约保函自旧履约保函有效期届满日次日起生效；</w:t>
      </w:r>
    </w:p>
    <w:p w14:paraId="2C42A984" w14:textId="77777777" w:rsidR="00BB7B5B" w:rsidRPr="00E371AB" w:rsidRDefault="00BB7B5B" w:rsidP="00DA4BC9">
      <w:pPr>
        <w:pStyle w:val="127678"/>
        <w:widowControl/>
        <w:spacing w:line="500" w:lineRule="exact"/>
        <w:ind w:leftChars="200" w:left="480" w:rightChars="61" w:right="146" w:firstLineChars="200" w:firstLine="480"/>
        <w:rPr>
          <w:bCs/>
        </w:rPr>
      </w:pPr>
      <w:r w:rsidRPr="00E371AB">
        <w:rPr>
          <w:rFonts w:hint="eastAsia"/>
          <w:bCs/>
        </w:rPr>
        <w:t>（</w:t>
      </w:r>
      <w:r w:rsidRPr="00E371AB">
        <w:rPr>
          <w:rFonts w:hint="eastAsia"/>
          <w:bCs/>
        </w:rPr>
        <w:t>3</w:t>
      </w:r>
      <w:r w:rsidRPr="00E371AB">
        <w:rPr>
          <w:rFonts w:hint="eastAsia"/>
          <w:bCs/>
        </w:rPr>
        <w:t>）最后一份履约保函的有效期应至预计本协议规定的乙方提交维护保函之日；</w:t>
      </w:r>
    </w:p>
    <w:p w14:paraId="146DE514" w14:textId="77777777" w:rsidR="00BB7B5B" w:rsidRPr="00E371AB" w:rsidRDefault="00BB7B5B" w:rsidP="00DA4BC9">
      <w:pPr>
        <w:pStyle w:val="127678"/>
        <w:widowControl/>
        <w:spacing w:line="500" w:lineRule="exact"/>
        <w:ind w:leftChars="200" w:left="480" w:rightChars="61" w:right="146" w:firstLineChars="200" w:firstLine="480"/>
        <w:rPr>
          <w:bCs/>
        </w:rPr>
      </w:pPr>
      <w:r w:rsidRPr="00E371AB">
        <w:rPr>
          <w:rFonts w:hint="eastAsia"/>
          <w:bCs/>
        </w:rPr>
        <w:t>（</w:t>
      </w:r>
      <w:r w:rsidRPr="00E371AB">
        <w:rPr>
          <w:rFonts w:hint="eastAsia"/>
          <w:bCs/>
        </w:rPr>
        <w:t>4</w:t>
      </w:r>
      <w:r w:rsidRPr="00E371AB">
        <w:rPr>
          <w:rFonts w:hint="eastAsia"/>
          <w:bCs/>
        </w:rPr>
        <w:t>）如果乙方未按照上述规定及时更换保函或者延长最后一份履约保函的有效期，甲方有权全额兑取旧履约保函或最后一份履约保函的全部金额作为履约保证金。</w:t>
      </w:r>
    </w:p>
    <w:p w14:paraId="56F9E59D"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112" w:name="_Ref423946463"/>
      <w:r w:rsidRPr="00E371AB">
        <w:rPr>
          <w:rFonts w:hint="eastAsia"/>
        </w:rPr>
        <w:t>履约保函的兑取</w:t>
      </w:r>
      <w:bookmarkEnd w:id="112"/>
    </w:p>
    <w:p w14:paraId="4BEA9E76" w14:textId="77777777" w:rsidR="00BB7B5B" w:rsidRPr="00E371AB" w:rsidRDefault="00BB7B5B" w:rsidP="004D467F">
      <w:pPr>
        <w:pStyle w:val="a6"/>
        <w:spacing w:line="500" w:lineRule="exact"/>
        <w:ind w:leftChars="200" w:left="480" w:rightChars="61" w:right="146" w:firstLineChars="227" w:firstLine="545"/>
        <w:jc w:val="both"/>
      </w:pPr>
      <w:r w:rsidRPr="00E371AB">
        <w:rPr>
          <w:rFonts w:hint="eastAsia"/>
        </w:rPr>
        <w:lastRenderedPageBreak/>
        <w:t>（</w:t>
      </w:r>
      <w:r w:rsidRPr="00E371AB">
        <w:rPr>
          <w:rFonts w:hint="eastAsia"/>
        </w:rPr>
        <w:t>1</w:t>
      </w:r>
      <w:r w:rsidRPr="00E371AB">
        <w:rPr>
          <w:rFonts w:hint="eastAsia"/>
        </w:rPr>
        <w:t>）除非本协议另有特殊约定，如果发生因乙方未全部或部分履行其在本协议项下的义务，且在甲方要求的期限内未予补正，或未按本协议的约定承担违约责任，甲方有权兑取履约保函的相应金额；</w:t>
      </w:r>
    </w:p>
    <w:p w14:paraId="02CDFA53" w14:textId="77777777" w:rsidR="00BB7B5B" w:rsidRPr="00E371AB" w:rsidRDefault="00BB7B5B" w:rsidP="004D467F">
      <w:pPr>
        <w:pStyle w:val="a6"/>
        <w:spacing w:line="500" w:lineRule="exact"/>
        <w:ind w:leftChars="200" w:left="480" w:rightChars="61" w:right="146" w:firstLineChars="227" w:firstLine="545"/>
        <w:jc w:val="both"/>
      </w:pPr>
      <w:r w:rsidRPr="00E371AB">
        <w:rPr>
          <w:rFonts w:hint="eastAsia"/>
        </w:rPr>
        <w:t>（</w:t>
      </w:r>
      <w:r w:rsidR="002126CA" w:rsidRPr="00E371AB">
        <w:rPr>
          <w:rFonts w:hint="eastAsia"/>
        </w:rPr>
        <w:t>2</w:t>
      </w:r>
      <w:r w:rsidRPr="00E371AB">
        <w:rPr>
          <w:rFonts w:hint="eastAsia"/>
        </w:rPr>
        <w:t>）甲方在兑取履约保函任何金额之前，应向乙方发出书面通知并告知甲方兑取的理由和拟兑取的金额。除非：</w:t>
      </w:r>
    </w:p>
    <w:p w14:paraId="3308F362" w14:textId="77777777" w:rsidR="00BB7B5B" w:rsidRPr="00E371AB" w:rsidRDefault="00BB7B5B" w:rsidP="00DA4BC9">
      <w:pPr>
        <w:pStyle w:val="a6"/>
        <w:spacing w:line="500" w:lineRule="exact"/>
        <w:ind w:leftChars="200" w:left="480" w:rightChars="61" w:right="146" w:firstLineChars="227" w:firstLine="545"/>
        <w:jc w:val="both"/>
      </w:pPr>
      <w:r w:rsidRPr="00E371AB">
        <w:rPr>
          <w:rFonts w:hint="eastAsia"/>
        </w:rPr>
        <w:t>a.</w:t>
      </w:r>
      <w:r w:rsidRPr="00E371AB">
        <w:rPr>
          <w:rFonts w:hint="eastAsia"/>
        </w:rPr>
        <w:t>乙方在收到该等通知后七（</w:t>
      </w:r>
      <w:r w:rsidRPr="00E371AB">
        <w:rPr>
          <w:rFonts w:hint="eastAsia"/>
        </w:rPr>
        <w:t>7</w:t>
      </w:r>
      <w:r w:rsidRPr="00E371AB">
        <w:rPr>
          <w:rFonts w:hint="eastAsia"/>
        </w:rPr>
        <w:t>）个工作日内向甲方全额支付上述拟兑取的金额，或</w:t>
      </w:r>
    </w:p>
    <w:p w14:paraId="796DB70A" w14:textId="77777777" w:rsidR="00BB7B5B" w:rsidRPr="00E371AB" w:rsidRDefault="00BB7B5B" w:rsidP="00ED3A2F">
      <w:pPr>
        <w:pStyle w:val="a6"/>
        <w:spacing w:line="500" w:lineRule="exact"/>
        <w:ind w:leftChars="200" w:left="480" w:rightChars="61" w:right="146" w:firstLineChars="227" w:firstLine="545"/>
        <w:jc w:val="both"/>
      </w:pPr>
      <w:r w:rsidRPr="00E371AB">
        <w:rPr>
          <w:rFonts w:hint="eastAsia"/>
        </w:rPr>
        <w:t>b.</w:t>
      </w:r>
      <w:r w:rsidRPr="00E371AB">
        <w:rPr>
          <w:rFonts w:hint="eastAsia"/>
        </w:rPr>
        <w:t>乙方对甲方拟提取保函的行为提出异议；</w:t>
      </w:r>
    </w:p>
    <w:p w14:paraId="0113F392" w14:textId="77777777" w:rsidR="00BB7B5B" w:rsidRPr="00E371AB" w:rsidRDefault="00BB7B5B" w:rsidP="00DA4BC9">
      <w:pPr>
        <w:pStyle w:val="a6"/>
        <w:spacing w:line="500" w:lineRule="exact"/>
        <w:ind w:leftChars="200" w:left="480" w:rightChars="61" w:right="146" w:firstLineChars="227" w:firstLine="545"/>
        <w:jc w:val="both"/>
      </w:pPr>
      <w:r w:rsidRPr="00E371AB">
        <w:rPr>
          <w:rFonts w:hint="eastAsia"/>
        </w:rPr>
        <w:t>否则，甲方即有权立即从履约保函中兑取该等金额；</w:t>
      </w:r>
    </w:p>
    <w:p w14:paraId="7573E21B"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113" w:name="_Ref185213427"/>
      <w:r w:rsidRPr="00E371AB">
        <w:rPr>
          <w:rFonts w:hint="eastAsia"/>
        </w:rPr>
        <w:t>恢复履约保函的金额</w:t>
      </w:r>
      <w:bookmarkEnd w:id="113"/>
    </w:p>
    <w:p w14:paraId="79B61D3E" w14:textId="49DCC93C" w:rsidR="00BB7B5B" w:rsidRPr="00E371AB" w:rsidRDefault="00BB7B5B" w:rsidP="00BC3A1B">
      <w:pPr>
        <w:pStyle w:val="a6"/>
        <w:spacing w:line="500" w:lineRule="exact"/>
        <w:ind w:leftChars="200" w:left="480" w:rightChars="61" w:right="146" w:firstLineChars="227" w:firstLine="545"/>
      </w:pPr>
      <w:r w:rsidRPr="00E371AB">
        <w:rPr>
          <w:rFonts w:hint="eastAsia"/>
        </w:rPr>
        <w:t>若甲方在项目协议期内根据本协议的规定兑取履约保函项下的金额，乙方应在履约保函被兑取之日起的三十（</w:t>
      </w:r>
      <w:r w:rsidRPr="00E371AB">
        <w:rPr>
          <w:rFonts w:hint="eastAsia"/>
        </w:rPr>
        <w:t>30</w:t>
      </w:r>
      <w:r w:rsidRPr="00E371AB">
        <w:rPr>
          <w:rFonts w:hint="eastAsia"/>
        </w:rPr>
        <w:t>）日内将履约保函补充至第</w:t>
      </w:r>
      <w:r w:rsidRPr="00E371AB">
        <w:rPr>
          <w:rFonts w:hint="eastAsia"/>
        </w:rPr>
        <w:t>3.4.1</w:t>
      </w:r>
      <w:r w:rsidRPr="00E371AB">
        <w:rPr>
          <w:rFonts w:hint="eastAsia"/>
        </w:rPr>
        <w:t>条款中规定的金额，并向甲方出示其已经恢复履约保函金额的证明，</w:t>
      </w:r>
      <w:r w:rsidR="00DC049E" w:rsidRPr="00E371AB">
        <w:rPr>
          <w:rFonts w:hint="eastAsia"/>
        </w:rPr>
        <w:t>如逾期未补足，应向甲方支付未补足金额万分之</w:t>
      </w:r>
      <w:r w:rsidR="00BB21A5" w:rsidRPr="00E371AB">
        <w:rPr>
          <w:rFonts w:hint="eastAsia"/>
        </w:rPr>
        <w:t>一</w:t>
      </w:r>
      <w:r w:rsidR="00DC049E" w:rsidRPr="00E371AB">
        <w:rPr>
          <w:rFonts w:hint="eastAsia"/>
        </w:rPr>
        <w:t>的违约金。</w:t>
      </w:r>
      <w:r w:rsidRPr="00E371AB">
        <w:rPr>
          <w:rFonts w:hint="eastAsia"/>
        </w:rPr>
        <w:t>否则，甲方有权单方面解除本协议、不承担任何违约责任，乙方投资损失自负。</w:t>
      </w:r>
    </w:p>
    <w:p w14:paraId="5A8CCD6E"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114" w:name="_Ref394937591"/>
      <w:bookmarkStart w:id="115" w:name="_Toc26166963"/>
      <w:bookmarkStart w:id="116" w:name="_Ref314815556"/>
      <w:bookmarkStart w:id="117" w:name="_Ref86829572"/>
      <w:bookmarkStart w:id="118" w:name="_Toc29693799"/>
      <w:bookmarkStart w:id="119" w:name="_Toc30298512"/>
      <w:r w:rsidRPr="00E371AB">
        <w:rPr>
          <w:rFonts w:hint="eastAsia"/>
        </w:rPr>
        <w:t>履约保函的</w:t>
      </w:r>
      <w:bookmarkEnd w:id="114"/>
      <w:bookmarkEnd w:id="115"/>
      <w:bookmarkEnd w:id="116"/>
      <w:bookmarkEnd w:id="117"/>
      <w:bookmarkEnd w:id="118"/>
      <w:bookmarkEnd w:id="119"/>
      <w:r w:rsidRPr="00E371AB">
        <w:rPr>
          <w:rFonts w:hint="eastAsia"/>
        </w:rPr>
        <w:t>解除</w:t>
      </w:r>
    </w:p>
    <w:p w14:paraId="66B1E32E" w14:textId="77777777" w:rsidR="00BB7B5B" w:rsidRPr="00E371AB" w:rsidRDefault="00BB7B5B" w:rsidP="00892D30">
      <w:pPr>
        <w:pStyle w:val="a6"/>
        <w:spacing w:line="500" w:lineRule="exact"/>
        <w:ind w:leftChars="200" w:left="480" w:rightChars="61" w:right="146" w:firstLineChars="227" w:firstLine="545"/>
        <w:jc w:val="both"/>
      </w:pPr>
      <w:r w:rsidRPr="00E371AB">
        <w:rPr>
          <w:rFonts w:hint="eastAsia"/>
        </w:rPr>
        <w:t>甲方在收到乙方按照第</w:t>
      </w:r>
      <w:r w:rsidRPr="00E371AB">
        <w:rPr>
          <w:rFonts w:hint="eastAsia"/>
        </w:rPr>
        <w:t>8.3</w:t>
      </w:r>
      <w:r w:rsidRPr="00E371AB">
        <w:rPr>
          <w:rFonts w:hint="eastAsia"/>
        </w:rPr>
        <w:t>条款提交的维护保函后五（</w:t>
      </w:r>
      <w:r w:rsidRPr="00E371AB">
        <w:rPr>
          <w:rFonts w:hint="eastAsia"/>
        </w:rPr>
        <w:t>5</w:t>
      </w:r>
      <w:r w:rsidRPr="00E371AB">
        <w:rPr>
          <w:rFonts w:hint="eastAsia"/>
        </w:rPr>
        <w:t>）个工作日内，甲方应在兑取完由该份履约保函担保的所有款项，并清偿完该份履约保函有效期届满之日前乙方根据本协议的规定应支付的所有款项，解除届时未兑取的履约保函的余额。如果在解除履约保函前，本协议提前终止，则履约保函应在本协议提前终止</w:t>
      </w:r>
      <w:r w:rsidR="0063541A" w:rsidRPr="00E371AB">
        <w:rPr>
          <w:rFonts w:hint="eastAsia"/>
        </w:rPr>
        <w:t>时一并解除</w:t>
      </w:r>
      <w:r w:rsidRPr="00E371AB">
        <w:rPr>
          <w:rFonts w:hint="eastAsia"/>
        </w:rPr>
        <w:t>。</w:t>
      </w:r>
    </w:p>
    <w:p w14:paraId="51653CF8"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甲方行使兑取履约保函的权利不损害甲方在本协议项下的其他权利，并且不应解除乙方履行本协议项下的义务。</w:t>
      </w:r>
    </w:p>
    <w:p w14:paraId="5142A4C1" w14:textId="22258C12" w:rsidR="00BB7B5B" w:rsidRPr="00E371AB" w:rsidRDefault="00BB7B5B" w:rsidP="00DC049E">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甲方不当提取履约保函的，甲</w:t>
      </w:r>
      <w:r w:rsidR="00244A18" w:rsidRPr="00E371AB">
        <w:rPr>
          <w:rFonts w:hint="eastAsia"/>
        </w:rPr>
        <w:t>方应及时向乙方或项目公司退还提取的款项，</w:t>
      </w:r>
      <w:r w:rsidR="00BC3A1B" w:rsidRPr="00E371AB">
        <w:rPr>
          <w:rFonts w:hint="eastAsia"/>
        </w:rPr>
        <w:t xml:space="preserve"> </w:t>
      </w:r>
      <w:r w:rsidR="00BC3A1B" w:rsidRPr="00E371AB">
        <w:rPr>
          <w:rFonts w:hint="eastAsia"/>
        </w:rPr>
        <w:t>按提取金额万分之一</w:t>
      </w:r>
      <w:r w:rsidR="00BC3A1B" w:rsidRPr="00E371AB">
        <w:rPr>
          <w:rFonts w:hint="eastAsia"/>
        </w:rPr>
        <w:t>/</w:t>
      </w:r>
      <w:r w:rsidR="00BC3A1B" w:rsidRPr="00E371AB">
        <w:rPr>
          <w:rFonts w:hint="eastAsia"/>
        </w:rPr>
        <w:t>日的标准向乙方承担违约责任。</w:t>
      </w:r>
    </w:p>
    <w:p w14:paraId="04B7736F" w14:textId="77777777" w:rsidR="00C165E0" w:rsidRPr="00E371AB" w:rsidRDefault="00BB7B5B" w:rsidP="00F549B7">
      <w:pPr>
        <w:pStyle w:val="1"/>
        <w:pageBreakBefore/>
        <w:tabs>
          <w:tab w:val="left" w:pos="1440"/>
        </w:tabs>
        <w:spacing w:beforeLines="100" w:before="240" w:afterLines="100" w:after="240" w:line="500" w:lineRule="exact"/>
        <w:ind w:rightChars="261" w:right="626" w:firstLineChars="29" w:firstLine="87"/>
        <w:rPr>
          <w:rFonts w:ascii="Times New Roman" w:hAnsi="Times New Roman"/>
          <w:sz w:val="30"/>
          <w:szCs w:val="30"/>
        </w:rPr>
      </w:pPr>
      <w:bookmarkStart w:id="120" w:name="_Toc487"/>
      <w:bookmarkStart w:id="121" w:name="_Toc324766401"/>
      <w:bookmarkStart w:id="122" w:name="_Toc144196915"/>
      <w:bookmarkStart w:id="123" w:name="_Toc26217572"/>
      <w:r w:rsidRPr="00E371AB">
        <w:rPr>
          <w:rFonts w:ascii="Times New Roman" w:hAnsi="Times New Roman" w:hint="eastAsia"/>
          <w:sz w:val="30"/>
          <w:szCs w:val="30"/>
        </w:rPr>
        <w:lastRenderedPageBreak/>
        <w:t>双方的一般权利和义务</w:t>
      </w:r>
      <w:bookmarkEnd w:id="120"/>
      <w:bookmarkEnd w:id="121"/>
      <w:bookmarkEnd w:id="122"/>
      <w:bookmarkEnd w:id="123"/>
    </w:p>
    <w:p w14:paraId="0CD40B58"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124" w:name="_Toc20005"/>
      <w:bookmarkStart w:id="125" w:name="_Toc324766402"/>
      <w:bookmarkStart w:id="126" w:name="_Toc26217573"/>
      <w:bookmarkStart w:id="127" w:name="_Toc144196916"/>
      <w:bookmarkStart w:id="128" w:name="_Toc118882576"/>
      <w:r w:rsidRPr="00E371AB">
        <w:rPr>
          <w:rFonts w:ascii="Times New Roman" w:hAnsi="Times New Roman" w:hint="eastAsia"/>
          <w:color w:val="auto"/>
        </w:rPr>
        <w:t>甲方的一般权利</w:t>
      </w:r>
      <w:bookmarkEnd w:id="124"/>
      <w:bookmarkEnd w:id="125"/>
      <w:bookmarkEnd w:id="126"/>
    </w:p>
    <w:p w14:paraId="3DC3F447"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在遵守、符合适用法律要求的前提下，甲方有权对乙方履行本协议项下的义务进行监督和检查，但甲方并不因其承担有关监督、检查工作而承担任何责任，且并不解除或减轻乙方应承担的任何义务或责任。</w:t>
      </w:r>
    </w:p>
    <w:p w14:paraId="217F224F"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在建设期内，甲方可对本协议中约定的工程进度、范围和标准进行变更</w:t>
      </w:r>
      <w:r w:rsidR="00EC1227" w:rsidRPr="00E371AB">
        <w:rPr>
          <w:rFonts w:hint="eastAsia"/>
        </w:rPr>
        <w:t>，具体按照工程变更流程执行</w:t>
      </w:r>
      <w:r w:rsidRPr="00E371AB">
        <w:rPr>
          <w:rFonts w:hint="eastAsia"/>
        </w:rPr>
        <w:t>。</w:t>
      </w:r>
    </w:p>
    <w:p w14:paraId="2553F45D"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甲方有权就项目建设的进度、质量、施工方的资质、分包方的资质、项目运营维护等相关情况对乙方进行监督，并有权要求乙方提供相关报告及资料信息。</w:t>
      </w:r>
    </w:p>
    <w:p w14:paraId="20D24816"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本项目的工程建设（包括设备更新）及设备相关技术标准（含设计标准、验收标准等）、技术方案由乙方提供，甲方审核；运营维护期内的技术标准由甲方参照乙方在投标时提交的运营维护方案制定。</w:t>
      </w:r>
    </w:p>
    <w:p w14:paraId="3E244597"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甲方根据项目情况有权选择并委托相应资质的审计单位进行跟踪审计，并由甲方、乙方以及跟踪审计机构签署三方协议，相应的审计费由项目公司向审计单位支付，列入项目总投资。</w:t>
      </w:r>
    </w:p>
    <w:p w14:paraId="108E8448"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甲方有权按照本协议的约定终止本协议并接管项目。</w:t>
      </w:r>
    </w:p>
    <w:p w14:paraId="46756A24"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甲方有权对项目公司的财务状况、经营成果进行</w:t>
      </w:r>
      <w:r w:rsidR="00EC1227" w:rsidRPr="00E371AB">
        <w:rPr>
          <w:rFonts w:hint="eastAsia"/>
        </w:rPr>
        <w:t>监督检查</w:t>
      </w:r>
      <w:r w:rsidRPr="00E371AB">
        <w:rPr>
          <w:rFonts w:hint="eastAsia"/>
        </w:rPr>
        <w:t>。</w:t>
      </w:r>
    </w:p>
    <w:p w14:paraId="2175B275"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在发生本协议约定的乙方严重违约或发生影响重大公共安全的紧急事件时，甲方有权利介入，暂代项目公司运营和维护项目设施。</w:t>
      </w:r>
    </w:p>
    <w:p w14:paraId="3B4C0201"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甲方有权根据法律规定和本协议对乙方提供的服务进行行业监管。</w:t>
      </w:r>
    </w:p>
    <w:p w14:paraId="6DF5AF7C"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在乙方违反本协议有关规定的情况下，甲方有权根据本协议要求乙方纠正违约、向乙方收取违约金、提前终止或采取本协议规定的其他措施。</w:t>
      </w:r>
    </w:p>
    <w:p w14:paraId="055A210F"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甲方有权享有本协议和适用法律规定的其它权利。</w:t>
      </w:r>
    </w:p>
    <w:p w14:paraId="6DB2FD69"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lastRenderedPageBreak/>
        <w:t>项目协议期满，甲方按照本协议的约定无偿取得所有项目工程、管线、设备及权益。</w:t>
      </w:r>
    </w:p>
    <w:p w14:paraId="06B0917F"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129" w:name="_Toc324766403"/>
      <w:bookmarkStart w:id="130" w:name="_Toc5004"/>
      <w:bookmarkStart w:id="131" w:name="_Toc26217574"/>
      <w:r w:rsidRPr="00E371AB">
        <w:rPr>
          <w:rFonts w:ascii="Times New Roman" w:hAnsi="Times New Roman" w:hint="eastAsia"/>
          <w:color w:val="auto"/>
        </w:rPr>
        <w:t>甲方的一般义务</w:t>
      </w:r>
      <w:bookmarkEnd w:id="127"/>
      <w:bookmarkEnd w:id="128"/>
      <w:bookmarkEnd w:id="129"/>
      <w:bookmarkEnd w:id="130"/>
      <w:bookmarkEnd w:id="131"/>
    </w:p>
    <w:p w14:paraId="3ECA5B6D"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甲方应始终遵守所有的适用法律和本协议的规定。</w:t>
      </w:r>
    </w:p>
    <w:p w14:paraId="7785990C" w14:textId="5821C5A2" w:rsidR="00F34AA6" w:rsidRPr="00827903" w:rsidRDefault="00BB7B5B" w:rsidP="00922E6C">
      <w:pPr>
        <w:pStyle w:val="a6"/>
        <w:spacing w:line="500" w:lineRule="exact"/>
        <w:ind w:leftChars="200" w:left="480" w:rightChars="61" w:right="146" w:firstLineChars="227" w:firstLine="545"/>
        <w:jc w:val="both"/>
      </w:pPr>
      <w:r w:rsidRPr="00E371AB">
        <w:rPr>
          <w:rFonts w:hint="eastAsia"/>
        </w:rPr>
        <w:t>除适用法律或本协议有特殊规定外，项目协议期内不以任何方式将运营维护权授予第三者或终止</w:t>
      </w:r>
      <w:r w:rsidRPr="00827903">
        <w:rPr>
          <w:rFonts w:hint="eastAsia"/>
        </w:rPr>
        <w:t>运营维护权，或者以任何方式减少运营维护权的内容或妨碍运营维护权的行使。</w:t>
      </w:r>
    </w:p>
    <w:p w14:paraId="5FB6CC63" w14:textId="04623B2C" w:rsidR="00C165E0" w:rsidRPr="00827903" w:rsidRDefault="00AE3668"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827903">
        <w:rPr>
          <w:rFonts w:hint="eastAsia"/>
        </w:rPr>
        <w:t>乙方根据项目需求开展相关</w:t>
      </w:r>
      <w:r w:rsidR="00BB7B5B" w:rsidRPr="00827903">
        <w:rPr>
          <w:rFonts w:hint="eastAsia"/>
        </w:rPr>
        <w:t>前期工作及</w:t>
      </w:r>
      <w:r w:rsidRPr="00827903">
        <w:rPr>
          <w:rFonts w:hint="eastAsia"/>
        </w:rPr>
        <w:t>甲方配合乙方完成</w:t>
      </w:r>
      <w:r w:rsidR="00790D5B" w:rsidRPr="00827903">
        <w:rPr>
          <w:rFonts w:hint="eastAsia"/>
        </w:rPr>
        <w:t>相关</w:t>
      </w:r>
      <w:r w:rsidRPr="00827903">
        <w:rPr>
          <w:rFonts w:hint="eastAsia"/>
        </w:rPr>
        <w:t>前期工作的</w:t>
      </w:r>
      <w:r w:rsidR="00BB7B5B" w:rsidRPr="00827903">
        <w:rPr>
          <w:rFonts w:hint="eastAsia"/>
        </w:rPr>
        <w:t>审批手续。</w:t>
      </w:r>
    </w:p>
    <w:p w14:paraId="02CBCB0F"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甲方应尽最大努力协助乙方取得中国适用法律规定的可适用于项目公司的各项减、免税和优惠政策，并协助乙方取得履行本协议相关的其他优惠。</w:t>
      </w:r>
    </w:p>
    <w:p w14:paraId="5F39B0CD"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在乙方提出合法的、适当的要求的前提下，甲方应在政府授权范围内协助乙方从有关政府部门获得、保持和续延本项目所需的应由乙方办理的一切许可、执照和批准。</w:t>
      </w:r>
    </w:p>
    <w:p w14:paraId="434084B6"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甲方应按本协议规定确认可行性缺口补助费用</w:t>
      </w:r>
      <w:r w:rsidR="00EC1227" w:rsidRPr="00E371AB">
        <w:rPr>
          <w:rFonts w:hint="eastAsia"/>
        </w:rPr>
        <w:t>并</w:t>
      </w:r>
      <w:r w:rsidRPr="00E371AB">
        <w:rPr>
          <w:rFonts w:hint="eastAsia"/>
        </w:rPr>
        <w:t>按期支付，</w:t>
      </w:r>
      <w:r w:rsidR="00EC1227" w:rsidRPr="00E371AB">
        <w:rPr>
          <w:rFonts w:hint="eastAsia"/>
        </w:rPr>
        <w:t>甲方负责报请</w:t>
      </w:r>
      <w:r w:rsidRPr="00E371AB">
        <w:rPr>
          <w:rFonts w:hint="eastAsia"/>
        </w:rPr>
        <w:t>县政府将本项目的可行性缺口补助计划纳入中期财政规划（由县政府出具相关批复）和年度财政预算（由县人大提供相关人大决议）。</w:t>
      </w:r>
    </w:p>
    <w:p w14:paraId="1D301B9A" w14:textId="000895B6"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在本协议约定的</w:t>
      </w:r>
      <w:r w:rsidR="00384AD4" w:rsidRPr="00E371AB">
        <w:fldChar w:fldCharType="begin"/>
      </w:r>
      <w:r w:rsidR="00384AD4" w:rsidRPr="00E371AB">
        <w:instrText xml:space="preserve"> REF _Ref178239570 \r \h  \* MERGEFORMAT </w:instrText>
      </w:r>
      <w:r w:rsidR="00384AD4" w:rsidRPr="00E371AB">
        <w:fldChar w:fldCharType="separate"/>
      </w:r>
      <w:r w:rsidRPr="00E371AB">
        <w:rPr>
          <w:rFonts w:hint="eastAsia"/>
        </w:rPr>
        <w:t>第</w:t>
      </w:r>
      <w:r w:rsidRPr="00E371AB">
        <w:rPr>
          <w:rFonts w:hint="eastAsia"/>
        </w:rPr>
        <w:t xml:space="preserve"> 1</w:t>
      </w:r>
      <w:r w:rsidR="00E8602E" w:rsidRPr="00E371AB">
        <w:rPr>
          <w:rFonts w:hint="eastAsia"/>
        </w:rPr>
        <w:t>3</w:t>
      </w:r>
      <w:r w:rsidRPr="00E371AB">
        <w:rPr>
          <w:rFonts w:hint="eastAsia"/>
        </w:rPr>
        <w:t xml:space="preserve"> </w:t>
      </w:r>
      <w:r w:rsidRPr="00E371AB">
        <w:rPr>
          <w:rFonts w:hint="eastAsia"/>
        </w:rPr>
        <w:t>条</w:t>
      </w:r>
      <w:r w:rsidR="00384AD4" w:rsidRPr="00E371AB">
        <w:fldChar w:fldCharType="end"/>
      </w:r>
      <w:r w:rsidRPr="00E371AB">
        <w:rPr>
          <w:rFonts w:hint="eastAsia"/>
        </w:rPr>
        <w:t>提前终止条件成立后，甲方应按第</w:t>
      </w:r>
      <w:r w:rsidRPr="00E371AB">
        <w:rPr>
          <w:rFonts w:hint="eastAsia"/>
        </w:rPr>
        <w:t>1</w:t>
      </w:r>
      <w:r w:rsidR="00E8602E" w:rsidRPr="00E371AB">
        <w:rPr>
          <w:rFonts w:hint="eastAsia"/>
        </w:rPr>
        <w:t>3</w:t>
      </w:r>
      <w:r w:rsidRPr="00E371AB">
        <w:rPr>
          <w:rFonts w:hint="eastAsia"/>
        </w:rPr>
        <w:t>.9</w:t>
      </w:r>
      <w:r w:rsidRPr="00E371AB">
        <w:rPr>
          <w:rFonts w:hint="eastAsia"/>
        </w:rPr>
        <w:t>条约定向乙方支付提前终止补偿金。</w:t>
      </w:r>
    </w:p>
    <w:p w14:paraId="599FA27C"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甲方应积极配合乙方协调与工程相关各方以及当地群众的关系，为工程建设创造良好的外部环境。</w:t>
      </w:r>
    </w:p>
    <w:p w14:paraId="5C294A15" w14:textId="77777777" w:rsidR="00EC1227" w:rsidRPr="00E371AB" w:rsidRDefault="00EC1227" w:rsidP="00892D30">
      <w:pPr>
        <w:pStyle w:val="a6"/>
        <w:spacing w:line="500" w:lineRule="exact"/>
        <w:ind w:leftChars="200" w:left="480" w:rightChars="61" w:right="146" w:firstLineChars="227" w:firstLine="545"/>
        <w:jc w:val="both"/>
      </w:pPr>
      <w:r w:rsidRPr="00E371AB">
        <w:rPr>
          <w:rFonts w:hint="eastAsia"/>
        </w:rPr>
        <w:t>甲方负责施工现场的三通一平（含地上、地下障碍物清理、苗木、管线搬迁）工作并协调施工现场场地的准备工作，包括协调临时用地、临时围挡。</w:t>
      </w:r>
    </w:p>
    <w:p w14:paraId="370BFC11" w14:textId="0DF90093"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协议期满后，甲方应根据本协议约定接收项目及相关资料</w:t>
      </w:r>
      <w:r w:rsidR="002F2D78" w:rsidRPr="00E371AB">
        <w:rPr>
          <w:rFonts w:hint="eastAsia"/>
        </w:rPr>
        <w:t>。</w:t>
      </w:r>
    </w:p>
    <w:p w14:paraId="61D1FC5A" w14:textId="03311606" w:rsidR="00C165E0" w:rsidRPr="00E371AB" w:rsidRDefault="00AA5255"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lastRenderedPageBreak/>
        <w:t>本协议生效后</w:t>
      </w:r>
      <w:r w:rsidR="00CC52DD">
        <w:rPr>
          <w:rFonts w:hint="eastAsia"/>
        </w:rPr>
        <w:t>甲方</w:t>
      </w:r>
      <w:r w:rsidR="00F97BA0">
        <w:rPr>
          <w:rFonts w:hint="eastAsia"/>
        </w:rPr>
        <w:t>根据乙方融资需要协助</w:t>
      </w:r>
      <w:r w:rsidR="00BB7B5B" w:rsidRPr="00E371AB">
        <w:rPr>
          <w:rFonts w:hint="eastAsia"/>
        </w:rPr>
        <w:t>乙方</w:t>
      </w:r>
      <w:r w:rsidR="00F97BA0">
        <w:rPr>
          <w:rFonts w:hint="eastAsia"/>
        </w:rPr>
        <w:t>获得</w:t>
      </w:r>
      <w:r w:rsidR="00BB7B5B" w:rsidRPr="00E371AB">
        <w:rPr>
          <w:rFonts w:hint="eastAsia"/>
        </w:rPr>
        <w:t>融资所需文件（详见本协议附件），保障乙方完成融资交割工作。</w:t>
      </w:r>
    </w:p>
    <w:p w14:paraId="4FCB0347" w14:textId="77777777" w:rsidR="00C165E0" w:rsidRPr="00E371AB" w:rsidRDefault="00ED04A0"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甲方负责将本项目列入财政部政府与社会资本合作综合信息平台项目管理库和国家发改委</w:t>
      </w:r>
      <w:r w:rsidR="00A82A4B" w:rsidRPr="00E371AB">
        <w:rPr>
          <w:rFonts w:hint="eastAsia"/>
        </w:rPr>
        <w:t>全国投资项目在线审批监管平台</w:t>
      </w:r>
      <w:r w:rsidRPr="00E371AB">
        <w:rPr>
          <w:rFonts w:hint="eastAsia"/>
        </w:rPr>
        <w:t>，确保持续在库和平台内；</w:t>
      </w:r>
      <w:r w:rsidR="00BB7B5B" w:rsidRPr="00E371AB">
        <w:rPr>
          <w:rFonts w:hint="eastAsia"/>
        </w:rPr>
        <w:t>甲方应及时更新项目信息，确保本项目信息与财政部政府与社会资本合作综合信息平台项目管理库</w:t>
      </w:r>
      <w:r w:rsidRPr="00E371AB">
        <w:rPr>
          <w:rFonts w:hint="eastAsia"/>
        </w:rPr>
        <w:t>和国家发改委</w:t>
      </w:r>
      <w:r w:rsidR="00202B97" w:rsidRPr="00E371AB">
        <w:rPr>
          <w:rFonts w:hint="eastAsia"/>
        </w:rPr>
        <w:t>全国投资项目在线审批监管平台</w:t>
      </w:r>
      <w:r w:rsidR="00BB7B5B" w:rsidRPr="00E371AB">
        <w:rPr>
          <w:rFonts w:hint="eastAsia"/>
        </w:rPr>
        <w:t>中的信息保持一致。</w:t>
      </w:r>
    </w:p>
    <w:p w14:paraId="3A499AED"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132" w:name="_Toc425371887"/>
      <w:bookmarkStart w:id="133" w:name="_Toc324766404"/>
      <w:bookmarkStart w:id="134" w:name="_Toc17698"/>
      <w:bookmarkStart w:id="135" w:name="_Toc26217575"/>
      <w:bookmarkEnd w:id="132"/>
      <w:r w:rsidRPr="00E371AB">
        <w:rPr>
          <w:rFonts w:ascii="Times New Roman" w:hAnsi="Times New Roman" w:hint="eastAsia"/>
          <w:color w:val="auto"/>
        </w:rPr>
        <w:t>乙方的一般权利</w:t>
      </w:r>
      <w:bookmarkEnd w:id="133"/>
      <w:bookmarkEnd w:id="134"/>
      <w:bookmarkEnd w:id="135"/>
    </w:p>
    <w:p w14:paraId="34C951A9"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乙方有权利依照本协议的约定在项目协议期内投资、设计、建设、运营及维护项目设施，并收取可行性缺口补助费用。</w:t>
      </w:r>
    </w:p>
    <w:p w14:paraId="2A4E98E3"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在甲方违反本协议有关规定的情况下，乙方有权根据本协议约定获得赔偿。</w:t>
      </w:r>
    </w:p>
    <w:p w14:paraId="244C03CC"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乙方有权享受适用法律规定的可适用于乙方的各项减、免税和优惠政策。</w:t>
      </w:r>
    </w:p>
    <w:p w14:paraId="133A7FF4" w14:textId="7B9E30D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项目协议期满后，项目公司按照合同约定的标准将项目无偿移交给甲方或甲方指定的其他政府职能部门。</w:t>
      </w:r>
    </w:p>
    <w:p w14:paraId="464B7B1F"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136" w:name="_Toc324766405"/>
      <w:bookmarkStart w:id="137" w:name="_Toc118882584"/>
      <w:bookmarkStart w:id="138" w:name="_Toc144196917"/>
      <w:bookmarkStart w:id="139" w:name="_Toc27252"/>
      <w:bookmarkStart w:id="140" w:name="_Toc26217576"/>
      <w:r w:rsidRPr="00E371AB">
        <w:rPr>
          <w:rFonts w:ascii="Times New Roman" w:hAnsi="Times New Roman" w:hint="eastAsia"/>
          <w:color w:val="auto"/>
        </w:rPr>
        <w:t>乙方的一般义务</w:t>
      </w:r>
      <w:bookmarkEnd w:id="136"/>
      <w:bookmarkEnd w:id="137"/>
      <w:bookmarkEnd w:id="138"/>
      <w:bookmarkEnd w:id="139"/>
      <w:bookmarkEnd w:id="140"/>
    </w:p>
    <w:p w14:paraId="58BF390A"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141" w:name="_Toc118882585"/>
      <w:r w:rsidRPr="00E371AB">
        <w:rPr>
          <w:rFonts w:hint="eastAsia"/>
        </w:rPr>
        <w:t>乙方按照本协议的约定自行负责进行本项目全部投资、设计、建设、运营和维护，承担相关费用、责任和风险。</w:t>
      </w:r>
    </w:p>
    <w:p w14:paraId="3AFC1A3C"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乙方应按照适用法律以及经相关政府部门审批的本项目设计文件的要求，按进度计划组织管理工程建设，并根据本协议约定承担相关的费用、责任和风险，上述费用计入项目投资。</w:t>
      </w:r>
    </w:p>
    <w:p w14:paraId="74875552"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乙方应执行因甲方要求或法律变更导致的工程建设标准的变更。</w:t>
      </w:r>
    </w:p>
    <w:p w14:paraId="06E12FB7"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在运营期内，乙方必须遵守国家和江苏省、宿迁市政府的各项法规政策，依法经营，认真履行运营管理责任。项目期限内未经甲方同意，乙方不得擅自中断项目设施的运营和维护、解散、歇业。</w:t>
      </w:r>
    </w:p>
    <w:p w14:paraId="07F03BF4" w14:textId="7EC4B09F"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非经甲方</w:t>
      </w:r>
      <w:r w:rsidR="00005EA4" w:rsidRPr="00E371AB">
        <w:rPr>
          <w:rFonts w:hint="eastAsia"/>
        </w:rPr>
        <w:t>书面</w:t>
      </w:r>
      <w:r w:rsidRPr="00E371AB">
        <w:rPr>
          <w:rFonts w:hint="eastAsia"/>
        </w:rPr>
        <w:t>同意，乙方不得将项目资产、运营权转让给第三方。</w:t>
      </w:r>
    </w:p>
    <w:p w14:paraId="2638A329"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lastRenderedPageBreak/>
        <w:t>乙方应做好开工建设的</w:t>
      </w:r>
      <w:r w:rsidR="00EC1227" w:rsidRPr="00E371AB">
        <w:rPr>
          <w:rFonts w:hint="eastAsia"/>
        </w:rPr>
        <w:t>相关</w:t>
      </w:r>
      <w:r w:rsidRPr="00E371AB">
        <w:rPr>
          <w:rFonts w:hint="eastAsia"/>
        </w:rPr>
        <w:t>准备</w:t>
      </w:r>
      <w:r w:rsidR="00EC1227" w:rsidRPr="00E371AB">
        <w:rPr>
          <w:rFonts w:hint="eastAsia"/>
        </w:rPr>
        <w:t>工作</w:t>
      </w:r>
      <w:r w:rsidRPr="00E371AB">
        <w:rPr>
          <w:rFonts w:hint="eastAsia"/>
        </w:rPr>
        <w:t>，相关费用计入项目总投资。</w:t>
      </w:r>
    </w:p>
    <w:p w14:paraId="65D8131D"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乙方应从有关政府部门获得、保持和续延本项目所必需的应由乙方办理的许可、执照和批准，相关费用由乙方支付，计入项目总投资。</w:t>
      </w:r>
    </w:p>
    <w:p w14:paraId="2D623AB8"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乙方应负责筹措项目工程建设投资资金，按工程进度计划投资建设，并确保投入资金能够满足本项目实施的需要。</w:t>
      </w:r>
    </w:p>
    <w:p w14:paraId="2C737000"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w:t>
      </w:r>
      <w:r w:rsidR="00EC1227" w:rsidRPr="00E371AB">
        <w:rPr>
          <w:rFonts w:hint="eastAsia"/>
        </w:rPr>
        <w:t>按照本协议</w:t>
      </w:r>
      <w:r w:rsidRPr="00E371AB">
        <w:rPr>
          <w:rFonts w:hint="eastAsia"/>
        </w:rPr>
        <w:t>约定</w:t>
      </w:r>
      <w:r w:rsidR="00EC1227" w:rsidRPr="00E371AB">
        <w:rPr>
          <w:rFonts w:hint="eastAsia"/>
        </w:rPr>
        <w:t>工期</w:t>
      </w:r>
      <w:r w:rsidRPr="00E371AB">
        <w:rPr>
          <w:rFonts w:hint="eastAsia"/>
        </w:rPr>
        <w:t>实施和完成项目工程，包括提供相关文件。</w:t>
      </w:r>
    </w:p>
    <w:p w14:paraId="639C6A98"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对全部现场作业、所有施工方法以及全部工程的完备性、稳定性和安全性依法承担全部责任。对乙方已提出风险提示、但甲方坚持的，乙方对因上述原因可能影响工程完备性、稳定性和安全性的责任应免除。</w:t>
      </w:r>
    </w:p>
    <w:p w14:paraId="02B224B6"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项目协议期内，乙方应按适用法律和谨慎运营原则购买和维持本项目有关的保险。</w:t>
      </w:r>
    </w:p>
    <w:p w14:paraId="07370548"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乙方应在建设期和运营期向甲方或其授权部门提交履约保函或维护运营保函。</w:t>
      </w:r>
    </w:p>
    <w:p w14:paraId="64D2403F"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乙方应按本协议规定配合项目工程竣工验收，负责解决验收中工程质量问题。</w:t>
      </w:r>
    </w:p>
    <w:p w14:paraId="70F79E58"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乙方应接受甲方依照适用法律进行的临时接管和其他管制措施。</w:t>
      </w:r>
    </w:p>
    <w:p w14:paraId="66829558"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乙方应保证为本项目签订的工程文件、融资文件符合适用法律，并与本协议不相抵触。</w:t>
      </w:r>
    </w:p>
    <w:p w14:paraId="3AA84914"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乙方应按沭阳县有关档案管理的规定，负责编制项目档案，办理归档手续，并提供给甲方。</w:t>
      </w:r>
    </w:p>
    <w:p w14:paraId="6508649F"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工程实施过程的重大问题应及时向甲方及有关部门汇报，甲方应根据事件的性质、严重程度及时回应乙方。</w:t>
      </w:r>
    </w:p>
    <w:bookmarkEnd w:id="141"/>
    <w:p w14:paraId="0E09183C"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当保证本项目建设及其设施符合消防、卫生、安全、环保等要求，配备安全保护设施和人员，确保施工安全正常使用。应当完善安全管理制度，健全应急救护措施和突发公共事件预防预警及应急处置预案，定期开展安全检查、培训和演习。</w:t>
      </w:r>
    </w:p>
    <w:p w14:paraId="0DF35B90"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lastRenderedPageBreak/>
        <w:t>乙方应接受甲方和相关政府部门根据适用法律和本协议的规定对工程建设、运营和维护进行的监督和检查，并提供相应的工作条件，并应根据本协议以及甲方和相关政府部门的要求，及时向其报送有关资料。</w:t>
      </w:r>
    </w:p>
    <w:p w14:paraId="4C0C6BC5"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乙方在项目协议期内不得以本项目的名义对外投资、担保或从事其经营范围以外的活动。</w:t>
      </w:r>
    </w:p>
    <w:p w14:paraId="138F30D9" w14:textId="77777777" w:rsidR="00C165E0" w:rsidRPr="00E371AB" w:rsidRDefault="00ED3A2F" w:rsidP="00F549B7">
      <w:pPr>
        <w:pStyle w:val="3"/>
        <w:tabs>
          <w:tab w:val="clear" w:pos="1531"/>
          <w:tab w:val="left" w:pos="720"/>
          <w:tab w:val="left" w:pos="3420"/>
        </w:tabs>
        <w:spacing w:beforeLines="50" w:before="120" w:afterLines="50" w:after="120" w:line="500" w:lineRule="exact"/>
        <w:ind w:leftChars="200" w:left="480" w:rightChars="61" w:right="146" w:firstLineChars="200" w:firstLine="480"/>
        <w:jc w:val="both"/>
      </w:pPr>
      <w:r w:rsidRPr="00E371AB">
        <w:rPr>
          <w:rFonts w:hint="eastAsia"/>
        </w:rPr>
        <w:t>项目公司应行使法律、法规、政策和文件及本协议赋予的其它权利并履行规定的其它义务。</w:t>
      </w:r>
    </w:p>
    <w:p w14:paraId="7751A4DC" w14:textId="77777777" w:rsidR="00C165E0" w:rsidRPr="00E371AB" w:rsidRDefault="00BA7025" w:rsidP="00F549B7">
      <w:pPr>
        <w:pStyle w:val="3"/>
        <w:tabs>
          <w:tab w:val="clear" w:pos="1531"/>
          <w:tab w:val="left" w:pos="720"/>
          <w:tab w:val="left" w:pos="3420"/>
        </w:tabs>
        <w:spacing w:beforeLines="50" w:before="120" w:afterLines="50" w:after="120" w:line="500" w:lineRule="exact"/>
        <w:ind w:leftChars="200" w:left="480" w:rightChars="61" w:right="146" w:firstLineChars="200" w:firstLine="480"/>
        <w:jc w:val="both"/>
      </w:pPr>
      <w:r w:rsidRPr="00E371AB">
        <w:rPr>
          <w:rFonts w:hint="eastAsia"/>
        </w:rPr>
        <w:t>融资交割</w:t>
      </w:r>
    </w:p>
    <w:p w14:paraId="122E7653" w14:textId="0EA28B71" w:rsidR="00C165E0" w:rsidRPr="00E371AB" w:rsidRDefault="00772E4E" w:rsidP="00492C85">
      <w:pPr>
        <w:pStyle w:val="af4"/>
        <w:tabs>
          <w:tab w:val="left" w:pos="425"/>
        </w:tabs>
        <w:spacing w:before="120" w:line="480" w:lineRule="exact"/>
        <w:ind w:leftChars="228" w:left="547" w:rightChars="61" w:right="146" w:firstLineChars="200" w:firstLine="480"/>
      </w:pPr>
      <w:r w:rsidRPr="00E371AB">
        <w:t>a)</w:t>
      </w:r>
      <w:r w:rsidRPr="00E371AB">
        <w:t>甲方提供完整的融资文件</w:t>
      </w:r>
      <w:r w:rsidR="00EA5A24" w:rsidRPr="00E371AB">
        <w:t>后</w:t>
      </w:r>
      <w:r w:rsidR="00005EA4" w:rsidRPr="00E371AB">
        <w:rPr>
          <w:rFonts w:hint="eastAsia"/>
        </w:rPr>
        <w:t>1</w:t>
      </w:r>
      <w:r w:rsidR="00005EA4" w:rsidRPr="00E371AB">
        <w:t>2</w:t>
      </w:r>
      <w:r w:rsidRPr="00E371AB">
        <w:rPr>
          <w:rFonts w:hint="eastAsia"/>
        </w:rPr>
        <w:t>个月内，乙方应完成融资交割。</w:t>
      </w:r>
    </w:p>
    <w:p w14:paraId="1B7DFEEF" w14:textId="77777777" w:rsidR="00C165E0" w:rsidRPr="00E371AB" w:rsidRDefault="00772E4E" w:rsidP="00492C85">
      <w:pPr>
        <w:pStyle w:val="af4"/>
        <w:tabs>
          <w:tab w:val="left" w:pos="425"/>
        </w:tabs>
        <w:spacing w:before="120" w:line="480" w:lineRule="exact"/>
        <w:ind w:leftChars="228" w:left="547" w:rightChars="61" w:right="146" w:firstLineChars="200" w:firstLine="480"/>
      </w:pPr>
      <w:r w:rsidRPr="00E371AB">
        <w:t>b)</w:t>
      </w:r>
      <w:r w:rsidRPr="00E371AB">
        <w:rPr>
          <w:rFonts w:hint="eastAsia"/>
        </w:rPr>
        <w:t>乙方在完成融资交割后七（</w:t>
      </w:r>
      <w:r w:rsidRPr="00E371AB">
        <w:t>7</w:t>
      </w:r>
      <w:r w:rsidRPr="00E371AB">
        <w:rPr>
          <w:rFonts w:hint="eastAsia"/>
        </w:rPr>
        <w:t>）个工作日内，应向甲方书面确认融资交割完成，并提交所有已签署的融资文件的复印件，以及甲方合理要求的证明融资交割已实现的任何其他文件。</w:t>
      </w:r>
    </w:p>
    <w:p w14:paraId="4BA9D3D1" w14:textId="77777777" w:rsidR="003E2A70" w:rsidRPr="00E371AB" w:rsidRDefault="003E2A70" w:rsidP="007B21F4">
      <w:pPr>
        <w:widowControl/>
        <w:spacing w:before="120" w:after="120" w:line="500" w:lineRule="exact"/>
        <w:ind w:leftChars="0" w:left="0" w:rightChars="61" w:right="146" w:firstLineChars="28" w:firstLine="67"/>
      </w:pPr>
    </w:p>
    <w:p w14:paraId="4D2FCD38" w14:textId="77777777" w:rsidR="00BB7B5B" w:rsidRPr="00E371AB" w:rsidRDefault="00BB7B5B" w:rsidP="00F549B7">
      <w:pPr>
        <w:widowControl/>
        <w:spacing w:beforeLines="100" w:before="240" w:afterLines="100" w:after="240" w:line="500" w:lineRule="exact"/>
        <w:ind w:leftChars="0" w:left="0" w:rightChars="261" w:right="626" w:firstLineChars="29" w:firstLine="70"/>
      </w:pPr>
    </w:p>
    <w:p w14:paraId="3DE0C472" w14:textId="77777777" w:rsidR="00C165E0" w:rsidRPr="00E371AB" w:rsidRDefault="00BB7B5B" w:rsidP="00F549B7">
      <w:pPr>
        <w:pStyle w:val="1"/>
        <w:pageBreakBefore/>
        <w:tabs>
          <w:tab w:val="left" w:pos="1440"/>
        </w:tabs>
        <w:spacing w:beforeLines="100" w:before="240" w:afterLines="100" w:after="240" w:line="500" w:lineRule="exact"/>
        <w:ind w:rightChars="261" w:right="626" w:firstLineChars="29" w:firstLine="87"/>
        <w:rPr>
          <w:rFonts w:ascii="Times New Roman" w:hAnsi="Times New Roman"/>
          <w:sz w:val="30"/>
          <w:szCs w:val="30"/>
        </w:rPr>
      </w:pPr>
      <w:bookmarkStart w:id="142" w:name="_Toc144196930"/>
      <w:bookmarkStart w:id="143" w:name="_Toc144196937"/>
      <w:bookmarkStart w:id="144" w:name="_Toc144196921"/>
      <w:bookmarkStart w:id="145" w:name="_Toc144196940"/>
      <w:bookmarkStart w:id="146" w:name="_Toc144196931"/>
      <w:bookmarkStart w:id="147" w:name="_Toc144196934"/>
      <w:bookmarkStart w:id="148" w:name="_Toc144196923"/>
      <w:bookmarkStart w:id="149" w:name="_Toc144196919"/>
      <w:bookmarkStart w:id="150" w:name="_Toc144196924"/>
      <w:bookmarkStart w:id="151" w:name="_Toc144196932"/>
      <w:bookmarkStart w:id="152" w:name="_Toc144196928"/>
      <w:bookmarkStart w:id="153" w:name="_Toc144196953"/>
      <w:bookmarkStart w:id="154" w:name="_法定验收"/>
      <w:bookmarkStart w:id="155" w:name="_Toc144196954"/>
      <w:bookmarkStart w:id="156" w:name="_自开始商业试运行日或视为同意开始商业试运行当日，市公用局有义务向项目公"/>
      <w:bookmarkStart w:id="157" w:name="_Toc144196935"/>
      <w:bookmarkStart w:id="158" w:name="_Toc144196927"/>
      <w:bookmarkStart w:id="159" w:name="_Toc144196936"/>
      <w:bookmarkStart w:id="160" w:name="_Toc144196946"/>
      <w:bookmarkStart w:id="161" w:name="_污水处理厂在调试阶段持续稳定运行三十（30）日后，项目公司可向市公用局发出开始"/>
      <w:bookmarkStart w:id="162" w:name="_Toc144196933"/>
      <w:bookmarkStart w:id="163" w:name="_Toc144196951"/>
      <w:bookmarkStart w:id="164" w:name="_Toc144196920"/>
      <w:bookmarkStart w:id="165" w:name="_Toc144196939"/>
      <w:bookmarkStart w:id="166" w:name="_Toc144196956"/>
      <w:bookmarkStart w:id="167" w:name="_工程验收"/>
      <w:bookmarkStart w:id="168" w:name="_Toc144196948"/>
      <w:bookmarkStart w:id="169" w:name="_Toc144196957"/>
      <w:bookmarkStart w:id="170" w:name="_Toc144196949"/>
      <w:bookmarkStart w:id="171" w:name="_Toc144196947"/>
      <w:bookmarkStart w:id="172" w:name="_Toc144196938"/>
      <w:bookmarkStart w:id="173" w:name="_Toc144196944"/>
      <w:bookmarkStart w:id="174" w:name="_商业试运行"/>
      <w:bookmarkStart w:id="175" w:name="_Toc144196925"/>
      <w:bookmarkStart w:id="176" w:name="_Toc144196950"/>
      <w:bookmarkStart w:id="177" w:name="_Toc144196926"/>
      <w:bookmarkStart w:id="178" w:name="_Toc144196942"/>
      <w:bookmarkStart w:id="179" w:name="_Toc144196922"/>
      <w:bookmarkStart w:id="180" w:name="_Toc144196943"/>
      <w:bookmarkStart w:id="181" w:name="_Toc144196955"/>
      <w:bookmarkStart w:id="182" w:name="_Toc144196952"/>
      <w:bookmarkStart w:id="183" w:name="_Toc144196929"/>
      <w:bookmarkStart w:id="184" w:name="_Toc144196945"/>
      <w:bookmarkStart w:id="185" w:name="_Toc144196941"/>
      <w:bookmarkStart w:id="186" w:name="_自商业试运行日起算，本项目的商业试运行不得少于六十（60）日，项目公司应在该六"/>
      <w:bookmarkStart w:id="187" w:name="_Toc324766406"/>
      <w:bookmarkStart w:id="188" w:name="_Toc19952"/>
      <w:bookmarkStart w:id="189" w:name="_Toc26217577"/>
      <w:bookmarkStart w:id="190" w:name="_Ref148178059"/>
      <w:bookmarkStart w:id="191" w:name="_Toc144196958"/>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r w:rsidRPr="00E371AB">
        <w:rPr>
          <w:rFonts w:ascii="Times New Roman" w:hAnsi="Times New Roman" w:hint="eastAsia"/>
          <w:sz w:val="30"/>
          <w:szCs w:val="30"/>
        </w:rPr>
        <w:lastRenderedPageBreak/>
        <w:t>项目前期工作</w:t>
      </w:r>
      <w:bookmarkEnd w:id="187"/>
      <w:bookmarkEnd w:id="188"/>
      <w:bookmarkEnd w:id="189"/>
    </w:p>
    <w:p w14:paraId="72DD20DA"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192" w:name="_Toc515966057"/>
      <w:bookmarkStart w:id="193" w:name="_Toc51225615"/>
      <w:bookmarkStart w:id="194" w:name="_Toc48120201"/>
      <w:bookmarkStart w:id="195" w:name="_Toc51213937"/>
      <w:bookmarkStart w:id="196" w:name="_Toc50861734"/>
      <w:bookmarkStart w:id="197" w:name="_Toc112666767"/>
      <w:bookmarkStart w:id="198" w:name="_Toc48042062"/>
      <w:bookmarkStart w:id="199" w:name="_Toc50453944"/>
      <w:bookmarkStart w:id="200" w:name="_Toc1040028"/>
      <w:bookmarkStart w:id="201" w:name="_Toc50860365"/>
      <w:bookmarkStart w:id="202" w:name="_Toc50861870"/>
      <w:bookmarkStart w:id="203" w:name="_Toc515679431"/>
      <w:bookmarkStart w:id="204" w:name="_Ref87009063"/>
      <w:bookmarkStart w:id="205" w:name="_Toc48101134"/>
      <w:bookmarkStart w:id="206" w:name="_Toc324766407"/>
      <w:bookmarkStart w:id="207" w:name="_Toc25621"/>
      <w:bookmarkStart w:id="208" w:name="_Toc26217578"/>
      <w:r w:rsidRPr="00E371AB">
        <w:rPr>
          <w:rFonts w:ascii="Times New Roman" w:hAnsi="Times New Roman" w:hint="eastAsia"/>
          <w:color w:val="auto"/>
        </w:rPr>
        <w:t>前期工作</w:t>
      </w:r>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r w:rsidRPr="00E371AB">
        <w:rPr>
          <w:rFonts w:ascii="Times New Roman" w:hAnsi="Times New Roman" w:hint="eastAsia"/>
          <w:color w:val="auto"/>
        </w:rPr>
        <w:t>及前期费用</w:t>
      </w:r>
      <w:bookmarkEnd w:id="206"/>
      <w:bookmarkEnd w:id="207"/>
      <w:bookmarkEnd w:id="208"/>
    </w:p>
    <w:p w14:paraId="28424A6D"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209" w:name="_代项目公司完成如下前期工作："/>
      <w:bookmarkStart w:id="210" w:name="_Ref86638769"/>
      <w:bookmarkStart w:id="211" w:name="_Hlk26036971"/>
      <w:bookmarkStart w:id="212" w:name="_Ref314819592"/>
      <w:bookmarkEnd w:id="209"/>
      <w:r w:rsidRPr="00E371AB">
        <w:rPr>
          <w:rFonts w:hint="eastAsia"/>
        </w:rPr>
        <w:t>为保证本协议项下项目工程建设的顺利开展，在甲方的职权范围内的前期工作，甲方</w:t>
      </w:r>
      <w:bookmarkEnd w:id="210"/>
      <w:r w:rsidRPr="00E371AB">
        <w:rPr>
          <w:rFonts w:hint="eastAsia"/>
        </w:rPr>
        <w:t>应负责完成（所需的费用由项目公司承担，计入项目总投资，本合同另有约定的除外）</w:t>
      </w:r>
      <w:bookmarkEnd w:id="211"/>
      <w:r w:rsidRPr="00E371AB">
        <w:rPr>
          <w:rFonts w:hint="eastAsia"/>
        </w:rPr>
        <w:t>。</w:t>
      </w:r>
      <w:bookmarkEnd w:id="212"/>
    </w:p>
    <w:p w14:paraId="122DFB90" w14:textId="77777777" w:rsidR="00C165E0" w:rsidRPr="00E371AB" w:rsidRDefault="001038D2"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213" w:name="_Hlk26036918"/>
      <w:r w:rsidRPr="00E371AB">
        <w:rPr>
          <w:rFonts w:hint="eastAsia"/>
        </w:rPr>
        <w:t>甲方应在本协议生效日后</w:t>
      </w:r>
      <w:r w:rsidRPr="00E371AB">
        <w:rPr>
          <w:rFonts w:hint="eastAsia"/>
        </w:rPr>
        <w:t>60</w:t>
      </w:r>
      <w:r w:rsidRPr="00E371AB">
        <w:rPr>
          <w:rFonts w:hint="eastAsia"/>
        </w:rPr>
        <w:t>天内完成如下前期工作，</w:t>
      </w:r>
      <w:r w:rsidR="00BB7B5B" w:rsidRPr="00E371AB">
        <w:rPr>
          <w:rFonts w:hint="eastAsia"/>
        </w:rPr>
        <w:t>甲方负责的项目前期工作主要包括：</w:t>
      </w:r>
    </w:p>
    <w:p w14:paraId="09186D20" w14:textId="4478E6FA" w:rsidR="00C165E0" w:rsidRPr="00E371AB" w:rsidRDefault="00BB7B5B" w:rsidP="00492C85">
      <w:pPr>
        <w:pStyle w:val="af4"/>
        <w:tabs>
          <w:tab w:val="left" w:pos="425"/>
        </w:tabs>
        <w:spacing w:before="120" w:line="480" w:lineRule="exact"/>
        <w:ind w:leftChars="0" w:left="0" w:rightChars="61" w:right="146" w:firstLineChars="427" w:firstLine="1025"/>
      </w:pPr>
      <w:r w:rsidRPr="00E371AB">
        <w:rPr>
          <w:rFonts w:hint="eastAsia"/>
        </w:rPr>
        <w:t>（</w:t>
      </w:r>
      <w:r w:rsidRPr="00E371AB">
        <w:rPr>
          <w:rFonts w:hint="eastAsia"/>
        </w:rPr>
        <w:t>1</w:t>
      </w:r>
      <w:r w:rsidRPr="00E371AB">
        <w:rPr>
          <w:rFonts w:hint="eastAsia"/>
        </w:rPr>
        <w:t>）项目立项、用地、可研等审批工作，并向乙方提供建设工程规划许可证、建设用地规划许可证、国有土地使用权证等；</w:t>
      </w:r>
    </w:p>
    <w:p w14:paraId="091F25BE" w14:textId="77777777" w:rsidR="00BB7B5B" w:rsidRPr="00E371AB" w:rsidRDefault="00BB7B5B" w:rsidP="00892D30">
      <w:pPr>
        <w:pStyle w:val="af4"/>
        <w:tabs>
          <w:tab w:val="left" w:pos="425"/>
        </w:tabs>
        <w:spacing w:before="120" w:line="480" w:lineRule="exact"/>
        <w:ind w:leftChars="0" w:left="0" w:rightChars="61" w:right="146" w:firstLineChars="427" w:firstLine="1025"/>
      </w:pPr>
      <w:r w:rsidRPr="00E371AB">
        <w:rPr>
          <w:rFonts w:hint="eastAsia"/>
        </w:rPr>
        <w:t>（</w:t>
      </w:r>
      <w:r w:rsidRPr="00E371AB">
        <w:rPr>
          <w:rFonts w:hint="eastAsia"/>
        </w:rPr>
        <w:t>2</w:t>
      </w:r>
      <w:r w:rsidRPr="00E371AB">
        <w:rPr>
          <w:rFonts w:hint="eastAsia"/>
        </w:rPr>
        <w:t>）工程建设用地及临时用地的征用工作；</w:t>
      </w:r>
    </w:p>
    <w:p w14:paraId="0AF79795" w14:textId="4BD38B97" w:rsidR="00BB7B5B" w:rsidRPr="00E371AB" w:rsidRDefault="00BB7B5B" w:rsidP="00892D30">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3</w:t>
      </w:r>
      <w:r w:rsidRPr="00E371AB">
        <w:rPr>
          <w:rFonts w:hint="eastAsia"/>
        </w:rPr>
        <w:t>）将项目建设临时用水、用电、用气、通讯线路、临时道路及永久性道路连接至红线处乙方指定的位置，完成项目场地平整、苗木以及管线搬迁；</w:t>
      </w:r>
    </w:p>
    <w:p w14:paraId="577EF363" w14:textId="77777777" w:rsidR="00BB7B5B" w:rsidRPr="00E371AB" w:rsidRDefault="00BB7B5B" w:rsidP="00892D30">
      <w:pPr>
        <w:pStyle w:val="af4"/>
        <w:tabs>
          <w:tab w:val="left" w:pos="425"/>
        </w:tabs>
        <w:spacing w:before="120" w:line="480" w:lineRule="exact"/>
        <w:ind w:leftChars="0" w:left="0" w:rightChars="61" w:right="146" w:firstLineChars="427" w:firstLine="1025"/>
      </w:pPr>
      <w:r w:rsidRPr="00E371AB">
        <w:rPr>
          <w:rFonts w:hint="eastAsia"/>
        </w:rPr>
        <w:t>（</w:t>
      </w:r>
      <w:r w:rsidRPr="00E371AB">
        <w:rPr>
          <w:rFonts w:hint="eastAsia"/>
        </w:rPr>
        <w:t>4</w:t>
      </w:r>
      <w:r w:rsidRPr="00E371AB">
        <w:rPr>
          <w:rFonts w:hint="eastAsia"/>
        </w:rPr>
        <w:t>）项目建设所必需的其他配套工作（含本合同约定的其他甲方负责的前期工作）。</w:t>
      </w:r>
    </w:p>
    <w:bookmarkEnd w:id="213"/>
    <w:p w14:paraId="3C4C0903" w14:textId="22C9019B"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除上述约定之外的项目工作由乙方负责，并</w:t>
      </w:r>
      <w:r w:rsidR="00005EA4" w:rsidRPr="00E371AB">
        <w:rPr>
          <w:rFonts w:hint="eastAsia"/>
        </w:rPr>
        <w:t>自行</w:t>
      </w:r>
      <w:r w:rsidRPr="00E371AB">
        <w:rPr>
          <w:rFonts w:hint="eastAsia"/>
        </w:rPr>
        <w:t>支付相应费用，计入项目总投资，甲方可提供必要的协助。</w:t>
      </w:r>
    </w:p>
    <w:p w14:paraId="4C028F15"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在乙方支付前期费用前，甲方应向乙方提交相关合同、收款方信息等相关资料，签署三方协议，并按乙方要求提供合法有效的收款凭证。</w:t>
      </w:r>
    </w:p>
    <w:p w14:paraId="1937EE0D"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214" w:name="_Toc28424"/>
      <w:bookmarkStart w:id="215" w:name="_Toc324766408"/>
      <w:bookmarkStart w:id="216" w:name="_Toc26217579"/>
      <w:r w:rsidRPr="00E371AB">
        <w:rPr>
          <w:rFonts w:ascii="Times New Roman" w:hAnsi="Times New Roman" w:hint="eastAsia"/>
          <w:color w:val="auto"/>
        </w:rPr>
        <w:t>勘察与设计</w:t>
      </w:r>
      <w:bookmarkEnd w:id="214"/>
      <w:bookmarkEnd w:id="215"/>
      <w:bookmarkEnd w:id="216"/>
    </w:p>
    <w:p w14:paraId="11B41EE6"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项目的勘察、规划、工程设计由乙方负责，本项目中标社会资本中具有相应的勘察、设计资质的，乙方可直接委托其开展相应的勘察设计工作。</w:t>
      </w:r>
      <w:bookmarkStart w:id="217" w:name="OLE_LINK15"/>
      <w:r w:rsidR="002D2EF8" w:rsidRPr="00E371AB">
        <w:rPr>
          <w:rFonts w:hint="eastAsia"/>
        </w:rPr>
        <w:t>勘察、设计按《勘察设计收费管理规定》（计价格〔</w:t>
      </w:r>
      <w:r w:rsidR="002D2EF8" w:rsidRPr="00E371AB">
        <w:t>2002</w:t>
      </w:r>
      <w:r w:rsidR="002D2EF8" w:rsidRPr="00E371AB">
        <w:rPr>
          <w:rFonts w:hint="eastAsia"/>
        </w:rPr>
        <w:t>〕</w:t>
      </w:r>
      <w:r w:rsidR="002D2EF8" w:rsidRPr="00E371AB">
        <w:t>10</w:t>
      </w:r>
      <w:r w:rsidR="002D2EF8" w:rsidRPr="00E371AB">
        <w:rPr>
          <w:rFonts w:hint="eastAsia"/>
        </w:rPr>
        <w:t>号）执行。</w:t>
      </w:r>
      <w:r w:rsidRPr="00E371AB">
        <w:rPr>
          <w:rFonts w:hint="eastAsia"/>
        </w:rPr>
        <w:t>未经甲方同意，乙方不得擅自变更或修改勘察、规划、设计。</w:t>
      </w:r>
    </w:p>
    <w:p w14:paraId="46121D8B"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218" w:name="_Toc18054943"/>
      <w:bookmarkStart w:id="219" w:name="_Toc18055090"/>
      <w:bookmarkStart w:id="220" w:name="_Toc18054944"/>
      <w:bookmarkStart w:id="221" w:name="_Toc18055091"/>
      <w:bookmarkStart w:id="222" w:name="_Toc18054945"/>
      <w:bookmarkStart w:id="223" w:name="_Toc18055092"/>
      <w:bookmarkStart w:id="224" w:name="_Toc18054946"/>
      <w:bookmarkStart w:id="225" w:name="_Toc18055093"/>
      <w:bookmarkStart w:id="226" w:name="_Toc18054947"/>
      <w:bookmarkStart w:id="227" w:name="_Toc18055094"/>
      <w:bookmarkStart w:id="228" w:name="_Toc18054948"/>
      <w:bookmarkStart w:id="229" w:name="_Toc18055095"/>
      <w:bookmarkStart w:id="230" w:name="_Toc18054949"/>
      <w:bookmarkStart w:id="231" w:name="_Toc18055096"/>
      <w:bookmarkStart w:id="232" w:name="_Toc18054950"/>
      <w:bookmarkStart w:id="233" w:name="_Toc18055097"/>
      <w:bookmarkStart w:id="234" w:name="_Toc18054951"/>
      <w:bookmarkStart w:id="235" w:name="_Toc18055098"/>
      <w:bookmarkStart w:id="236" w:name="_Toc26104"/>
      <w:bookmarkStart w:id="237" w:name="_Toc421020860"/>
      <w:bookmarkStart w:id="238" w:name="_Ref342382150"/>
      <w:bookmarkStart w:id="239" w:name="_Toc324766410"/>
      <w:bookmarkStart w:id="240" w:name="_Toc26217580"/>
      <w:bookmarkStart w:id="241" w:name="_Ref34203373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r w:rsidRPr="00E371AB">
        <w:rPr>
          <w:rFonts w:ascii="Times New Roman" w:hAnsi="Times New Roman" w:hint="eastAsia"/>
          <w:color w:val="auto"/>
        </w:rPr>
        <w:lastRenderedPageBreak/>
        <w:t>项目前期工作完成期限的延长</w:t>
      </w:r>
      <w:bookmarkEnd w:id="236"/>
      <w:bookmarkEnd w:id="237"/>
      <w:bookmarkEnd w:id="238"/>
      <w:bookmarkEnd w:id="239"/>
      <w:bookmarkEnd w:id="240"/>
    </w:p>
    <w:p w14:paraId="40043BFB"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若任何一方合理地预计该方负责的项目前期工作不能在本协议约定的期限内完成，则该方应及时通知另一方并详细说明以下情况：</w:t>
      </w:r>
    </w:p>
    <w:p w14:paraId="7D7DE7E4" w14:textId="77777777" w:rsidR="00C165E0" w:rsidRPr="00E371AB" w:rsidRDefault="00BB7B5B" w:rsidP="006D6A71">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w:t>
      </w:r>
      <w:r w:rsidRPr="00E371AB">
        <w:rPr>
          <w:rFonts w:hint="eastAsia"/>
        </w:rPr>
        <w:t>）不能按本协议约定期限完成的原因；</w:t>
      </w:r>
    </w:p>
    <w:p w14:paraId="6236229E" w14:textId="77777777" w:rsidR="00C165E0" w:rsidRPr="00E371AB" w:rsidRDefault="00BB7B5B" w:rsidP="006D6A71">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2</w:t>
      </w:r>
      <w:r w:rsidRPr="00E371AB">
        <w:rPr>
          <w:rFonts w:hint="eastAsia"/>
        </w:rPr>
        <w:t>）所预计的可能超出预期日期的天数和其他可合理预见的对项目不利的影响；</w:t>
      </w:r>
    </w:p>
    <w:p w14:paraId="51DAECED" w14:textId="77777777" w:rsidR="00C165E0" w:rsidRPr="00E371AB" w:rsidRDefault="00BB7B5B" w:rsidP="006D6A71">
      <w:pPr>
        <w:pStyle w:val="af4"/>
        <w:tabs>
          <w:tab w:val="left" w:pos="425"/>
        </w:tabs>
        <w:spacing w:before="120" w:line="480" w:lineRule="exact"/>
        <w:ind w:leftChars="228" w:left="547" w:rightChars="61" w:right="146" w:firstLineChars="200" w:firstLine="480"/>
      </w:pPr>
      <w:bookmarkStart w:id="242" w:name="_Toc5227"/>
      <w:bookmarkStart w:id="243" w:name="_Toc5942"/>
      <w:r w:rsidRPr="00E371AB">
        <w:rPr>
          <w:rFonts w:hint="eastAsia"/>
        </w:rPr>
        <w:t>（</w:t>
      </w:r>
      <w:r w:rsidRPr="00E371AB">
        <w:rPr>
          <w:rFonts w:hint="eastAsia"/>
        </w:rPr>
        <w:t>3</w:t>
      </w:r>
      <w:r w:rsidRPr="00E371AB">
        <w:rPr>
          <w:rFonts w:hint="eastAsia"/>
        </w:rPr>
        <w:t>）该方已经采取或建议采取的解决或减少延误及其影响的措施。</w:t>
      </w:r>
      <w:bookmarkEnd w:id="242"/>
      <w:bookmarkEnd w:id="243"/>
    </w:p>
    <w:p w14:paraId="56C01EA8"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双方应在明确责任后对完成项目前期工作的最后期限商定延长或修改，并予以书面确认。</w:t>
      </w:r>
      <w:bookmarkEnd w:id="241"/>
    </w:p>
    <w:p w14:paraId="2364F5B7" w14:textId="77777777" w:rsidR="00C165E0" w:rsidRPr="00E371AB" w:rsidRDefault="00772E4E"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244" w:name="_Toc324766411"/>
      <w:bookmarkStart w:id="245" w:name="_Toc9719"/>
      <w:bookmarkStart w:id="246" w:name="_Toc437417179"/>
      <w:bookmarkStart w:id="247" w:name="_Toc26217581"/>
      <w:r w:rsidRPr="00E371AB">
        <w:rPr>
          <w:rFonts w:ascii="Times New Roman" w:hAnsi="Times New Roman" w:hint="eastAsia"/>
          <w:color w:val="auto"/>
        </w:rPr>
        <w:t>获得相关审批</w:t>
      </w:r>
      <w:bookmarkEnd w:id="244"/>
      <w:bookmarkEnd w:id="245"/>
      <w:bookmarkEnd w:id="246"/>
      <w:bookmarkEnd w:id="247"/>
    </w:p>
    <w:p w14:paraId="7333296C" w14:textId="77777777" w:rsidR="00C165E0" w:rsidRPr="00E371AB" w:rsidRDefault="00BB7B5B" w:rsidP="00A273A8">
      <w:pPr>
        <w:pStyle w:val="af4"/>
        <w:tabs>
          <w:tab w:val="left" w:pos="425"/>
        </w:tabs>
        <w:spacing w:before="120" w:line="480" w:lineRule="exact"/>
        <w:ind w:leftChars="228" w:left="547" w:rightChars="61" w:right="146" w:firstLineChars="200" w:firstLine="480"/>
      </w:pPr>
      <w:r w:rsidRPr="00E371AB">
        <w:rPr>
          <w:rFonts w:hint="eastAsia"/>
        </w:rPr>
        <w:t>项目公司实施本项目所需履行的相关行政审批程序（施工许可及</w:t>
      </w:r>
      <w:r w:rsidR="003E67AC" w:rsidRPr="00E371AB">
        <w:rPr>
          <w:rFonts w:hint="eastAsia"/>
        </w:rPr>
        <w:t>融资、</w:t>
      </w:r>
      <w:r w:rsidRPr="00E371AB">
        <w:rPr>
          <w:rFonts w:hint="eastAsia"/>
        </w:rPr>
        <w:t>建设所需的相关审批）均应获得批准或备案，相关审批手续依据下述规则由某一合同当事人负责满足；</w:t>
      </w:r>
    </w:p>
    <w:p w14:paraId="0CC8FA11" w14:textId="1239E521" w:rsidR="00C165E0" w:rsidRPr="00E371AB" w:rsidRDefault="00664EE0" w:rsidP="00005EA4">
      <w:pPr>
        <w:pStyle w:val="af4"/>
        <w:tabs>
          <w:tab w:val="left" w:pos="425"/>
        </w:tabs>
        <w:spacing w:before="120" w:line="480" w:lineRule="exact"/>
        <w:ind w:leftChars="228" w:left="547" w:rightChars="61" w:right="146" w:firstLineChars="200" w:firstLine="480"/>
      </w:pPr>
      <w:r w:rsidRPr="00E371AB">
        <w:t>a</w:t>
      </w:r>
      <w:r w:rsidR="00BB7B5B" w:rsidRPr="00E371AB">
        <w:rPr>
          <w:rFonts w:hint="eastAsia"/>
        </w:rPr>
        <w:t>）如果项目公司可以自行且快捷地获得相关审批，则该义务可由项目公司承担；</w:t>
      </w:r>
    </w:p>
    <w:p w14:paraId="5217DD5B" w14:textId="17B336A8" w:rsidR="00744CA5" w:rsidRPr="00E371AB" w:rsidRDefault="00744CA5" w:rsidP="00005EA4">
      <w:pPr>
        <w:pStyle w:val="af4"/>
        <w:tabs>
          <w:tab w:val="left" w:pos="425"/>
        </w:tabs>
        <w:spacing w:before="120" w:line="480" w:lineRule="exact"/>
        <w:ind w:leftChars="228" w:left="547" w:rightChars="61" w:right="146" w:firstLineChars="200" w:firstLine="480"/>
      </w:pPr>
      <w:r w:rsidRPr="00E371AB">
        <w:t>b</w:t>
      </w:r>
      <w:r w:rsidRPr="00E371AB">
        <w:rPr>
          <w:rFonts w:hint="eastAsia"/>
        </w:rPr>
        <w:t>）如果无政府协助项目公司难以顺利获得相关审批，则政府方有义务协助项目公司获得审批。</w:t>
      </w:r>
    </w:p>
    <w:p w14:paraId="2BBA444E" w14:textId="7EC9B7A2" w:rsidR="00C165E0" w:rsidRPr="00E371AB" w:rsidRDefault="00BB7B5B" w:rsidP="00F549B7">
      <w:pPr>
        <w:pStyle w:val="1"/>
        <w:pageBreakBefore/>
        <w:tabs>
          <w:tab w:val="left" w:pos="1440"/>
        </w:tabs>
        <w:spacing w:beforeLines="50" w:before="120" w:after="120" w:line="500" w:lineRule="exact"/>
        <w:ind w:rightChars="61" w:right="146" w:firstLineChars="29" w:firstLine="87"/>
        <w:rPr>
          <w:rFonts w:ascii="Times New Roman" w:hAnsi="Times New Roman"/>
          <w:sz w:val="30"/>
          <w:szCs w:val="30"/>
        </w:rPr>
      </w:pPr>
      <w:bookmarkStart w:id="248" w:name="_Toc18054954"/>
      <w:bookmarkStart w:id="249" w:name="_Toc18055101"/>
      <w:bookmarkStart w:id="250" w:name="_Toc18054955"/>
      <w:bookmarkStart w:id="251" w:name="_Toc18055102"/>
      <w:bookmarkStart w:id="252" w:name="_Toc18054956"/>
      <w:bookmarkStart w:id="253" w:name="_Toc18055103"/>
      <w:bookmarkStart w:id="254" w:name="_Toc18054957"/>
      <w:bookmarkStart w:id="255" w:name="_Toc18055104"/>
      <w:bookmarkStart w:id="256" w:name="_Toc18054958"/>
      <w:bookmarkStart w:id="257" w:name="_Toc18055105"/>
      <w:bookmarkStart w:id="258" w:name="_Toc18054959"/>
      <w:bookmarkStart w:id="259" w:name="_Toc18055106"/>
      <w:bookmarkStart w:id="260" w:name="_Toc18054960"/>
      <w:bookmarkStart w:id="261" w:name="_Toc18055107"/>
      <w:bookmarkStart w:id="262" w:name="_Toc18054961"/>
      <w:bookmarkStart w:id="263" w:name="_Toc18055108"/>
      <w:bookmarkStart w:id="264" w:name="_Toc18054962"/>
      <w:bookmarkStart w:id="265" w:name="_Toc18055109"/>
      <w:bookmarkStart w:id="266" w:name="_Toc18054963"/>
      <w:bookmarkStart w:id="267" w:name="_Toc18055110"/>
      <w:bookmarkStart w:id="268" w:name="_Toc18054964"/>
      <w:bookmarkStart w:id="269" w:name="_Toc18055111"/>
      <w:bookmarkStart w:id="270" w:name="_Toc18054965"/>
      <w:bookmarkStart w:id="271" w:name="_Toc18055112"/>
      <w:bookmarkStart w:id="272" w:name="_Toc571"/>
      <w:bookmarkStart w:id="273" w:name="_Toc324766414"/>
      <w:bookmarkStart w:id="274" w:name="_Toc26217582"/>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r w:rsidRPr="00E371AB">
        <w:rPr>
          <w:rFonts w:ascii="Times New Roman" w:hAnsi="Times New Roman" w:hint="eastAsia"/>
          <w:sz w:val="30"/>
          <w:szCs w:val="30"/>
        </w:rPr>
        <w:lastRenderedPageBreak/>
        <w:t>土地使用</w:t>
      </w:r>
      <w:bookmarkEnd w:id="272"/>
      <w:bookmarkEnd w:id="273"/>
      <w:bookmarkEnd w:id="274"/>
    </w:p>
    <w:p w14:paraId="23DB3C74"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275" w:name="_Toc51213934"/>
      <w:bookmarkStart w:id="276" w:name="_Toc51225612"/>
      <w:bookmarkStart w:id="277" w:name="_Toc424760339"/>
      <w:bookmarkStart w:id="278" w:name="_Toc50860362"/>
      <w:bookmarkStart w:id="279" w:name="_Toc412914188"/>
      <w:bookmarkStart w:id="280" w:name="_Toc411394421"/>
      <w:bookmarkStart w:id="281" w:name="_Toc515348023"/>
      <w:bookmarkStart w:id="282" w:name="_Toc515679428"/>
      <w:bookmarkStart w:id="283" w:name="_Toc2700"/>
      <w:bookmarkStart w:id="284" w:name="_Toc50861867"/>
      <w:bookmarkStart w:id="285" w:name="_Toc48101131"/>
      <w:bookmarkStart w:id="286" w:name="_Toc112666763"/>
      <w:bookmarkStart w:id="287" w:name="_Toc48042059"/>
      <w:bookmarkStart w:id="288" w:name="_Toc50453941"/>
      <w:bookmarkStart w:id="289" w:name="_Toc515966054"/>
      <w:bookmarkStart w:id="290" w:name="_Toc50861731"/>
      <w:bookmarkStart w:id="291" w:name="_Toc48120198"/>
      <w:bookmarkStart w:id="292" w:name="_Toc324766415"/>
      <w:bookmarkStart w:id="293" w:name="_Toc1040025"/>
      <w:bookmarkStart w:id="294" w:name="_Toc26217583"/>
      <w:r w:rsidRPr="00E371AB">
        <w:rPr>
          <w:rFonts w:ascii="Times New Roman" w:hAnsi="Times New Roman" w:hint="eastAsia"/>
          <w:color w:val="auto"/>
        </w:rPr>
        <w:t>土地使用</w:t>
      </w:r>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p>
    <w:p w14:paraId="2CAAF8FF" w14:textId="6EA1FB1C"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295" w:name="_Hlk26037081"/>
      <w:r w:rsidRPr="00E371AB">
        <w:rPr>
          <w:rFonts w:hint="eastAsia"/>
        </w:rPr>
        <w:t>项目用地由政府方出资代表通过招拍挂的方式获得，土地费用由乙方承担并计入项目总投资。</w:t>
      </w:r>
      <w:r w:rsidR="002564CD">
        <w:rPr>
          <w:rFonts w:hint="eastAsia"/>
        </w:rPr>
        <w:t>项目公司成立后，根据甲方的要求将土地</w:t>
      </w:r>
      <w:bookmarkEnd w:id="295"/>
      <w:r w:rsidR="00D37DA5">
        <w:rPr>
          <w:rFonts w:hint="eastAsia"/>
        </w:rPr>
        <w:t>取得费用支付给政府方出资代表。若土地费用超过可研估算费用的，超出部分由甲乙双方共同协商解决。</w:t>
      </w:r>
    </w:p>
    <w:p w14:paraId="361F13B9" w14:textId="77777777" w:rsidR="00C165E0" w:rsidRPr="00E371AB" w:rsidRDefault="00D45A32"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甲方或政府方出资代表根据工程进度计划将项目用地（净地）提供给乙方使用。</w:t>
      </w:r>
      <w:r w:rsidR="00BB7B5B" w:rsidRPr="00E371AB">
        <w:rPr>
          <w:rFonts w:hint="eastAsia"/>
        </w:rPr>
        <w:t>乙方有权为本项目之目的合法、独占性地使用和合法出入项目场地，除非本协议提前终止，乙方依据本协议对项目场地的合法、独占性使用在整个项目协议期内持续有效。</w:t>
      </w:r>
    </w:p>
    <w:p w14:paraId="614465D0" w14:textId="4D644C2F"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未经甲方书面同意，乙方不得将本项目工程用地变更土地用途、对外转让、出租、出借、抵押及在其上设置任何他方权利，也不得用于工程建设之外的任何目的。</w:t>
      </w:r>
      <w:r w:rsidR="00162108" w:rsidRPr="00E371AB">
        <w:rPr>
          <w:rFonts w:hint="eastAsia"/>
        </w:rPr>
        <w:t>如违反上述内容，甲方可单方解除合同。</w:t>
      </w:r>
    </w:p>
    <w:p w14:paraId="1802D2F4"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乙方应当根据适用法律的要求，合理使用本协议项下的土地，如因乙方违反适用法律、本协议和其他有关法律文件的要求使用土地给第三人造成损失的，乙方应当赔偿给第三人造成的损失。</w:t>
      </w:r>
    </w:p>
    <w:p w14:paraId="3F638DD1"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甲方应为乙方协调本项目建设所必须的临时用地，所需费用列入总投资。</w:t>
      </w:r>
    </w:p>
    <w:p w14:paraId="69446716" w14:textId="77777777" w:rsidR="00C165E0" w:rsidRPr="00E371AB" w:rsidRDefault="00BB7B5B" w:rsidP="00F549B7">
      <w:pPr>
        <w:pStyle w:val="1"/>
        <w:pageBreakBefore/>
        <w:tabs>
          <w:tab w:val="left" w:pos="1440"/>
        </w:tabs>
        <w:spacing w:beforeLines="100" w:before="240" w:afterLines="100" w:after="240" w:line="500" w:lineRule="exact"/>
        <w:ind w:rightChars="261" w:right="626" w:firstLineChars="29" w:firstLine="87"/>
        <w:rPr>
          <w:rFonts w:ascii="Times New Roman" w:hAnsi="Times New Roman"/>
          <w:sz w:val="30"/>
          <w:szCs w:val="30"/>
        </w:rPr>
      </w:pPr>
      <w:bookmarkStart w:id="296" w:name="_Toc217214705"/>
      <w:bookmarkStart w:id="297" w:name="_Toc217214706"/>
      <w:bookmarkStart w:id="298" w:name="_Toc217214707"/>
      <w:bookmarkStart w:id="299" w:name="_Toc324766417"/>
      <w:bookmarkStart w:id="300" w:name="_Toc6204"/>
      <w:bookmarkStart w:id="301" w:name="_Toc26217584"/>
      <w:bookmarkEnd w:id="296"/>
      <w:bookmarkEnd w:id="297"/>
      <w:bookmarkEnd w:id="298"/>
      <w:r w:rsidRPr="00E371AB">
        <w:rPr>
          <w:rFonts w:ascii="Times New Roman" w:hAnsi="Times New Roman" w:hint="eastAsia"/>
          <w:sz w:val="30"/>
          <w:szCs w:val="30"/>
        </w:rPr>
        <w:lastRenderedPageBreak/>
        <w:t>项目建设</w:t>
      </w:r>
      <w:bookmarkEnd w:id="299"/>
      <w:bookmarkEnd w:id="300"/>
      <w:bookmarkEnd w:id="301"/>
    </w:p>
    <w:p w14:paraId="0033A0DF"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302" w:name="_项目公司放弃项目的违约金"/>
      <w:bookmarkStart w:id="303" w:name="_项目公司导致的延误"/>
      <w:bookmarkStart w:id="304" w:name="_如果第二方在收到书面要求后十四(14)个工作日之内对要求的延期未书面表示异议，"/>
      <w:bookmarkStart w:id="305" w:name="_如果初步性能测试表明项目设施不符合本协议或适用法律的要求，市公用局应于"/>
      <w:bookmarkStart w:id="306" w:name="_项目建设过程中，在污水处理厂场地内发现有古墓、古建筑或化石等具有考古、"/>
      <w:bookmarkStart w:id="307" w:name="_进度日期的延长"/>
      <w:bookmarkStart w:id="308" w:name="_对项目公司应达到的进度日期，由于市公用局的违约或主管设计和建设的政府部"/>
      <w:bookmarkStart w:id="309" w:name="pending"/>
      <w:bookmarkStart w:id="310" w:name="_初步性能测试后，如果初步性能测试表明项目设施不符合本协议或适用法律的要"/>
      <w:bookmarkStart w:id="311" w:name="_如果初步性能测试不合格，并且市公用局按第7.1.1(d)条款发出书面通"/>
      <w:bookmarkStart w:id="312" w:name="_项目公司应对因不合格而导致的费用增加和工期延误承担全部责任。"/>
      <w:bookmarkStart w:id="313" w:name="_由于长沙市政府有关职能部门在正式受理项目公司或市公用局报批申请后违反适用法律规"/>
      <w:bookmarkStart w:id="314" w:name="_项目公司应根据适用法律的规定自行委托具有相应资质的勘察机构进行地质详细勘察和出"/>
      <w:bookmarkStart w:id="315" w:name="_建设期"/>
      <w:bookmarkStart w:id="316" w:name="_项目公司导致的商业试运行日和最终完工日延误"/>
      <w:bookmarkStart w:id="317" w:name="_由于市公用局的原因导致商业试运行或商业运行延误，则有关进度日期应根据第6.3."/>
      <w:bookmarkStart w:id="318" w:name="_生效日之日起七(7)个工作日内，项目公司应向市公用局提交按照附件11的格式出具"/>
      <w:bookmarkStart w:id="319" w:name="_如果出现下述情况，有关进度日期的最后期限将延长或修改："/>
      <w:bookmarkStart w:id="320" w:name="_Toc20491"/>
      <w:bookmarkStart w:id="321" w:name="_Toc274926284"/>
      <w:bookmarkStart w:id="322" w:name="_Toc324766418"/>
      <w:bookmarkStart w:id="323" w:name="_Toc26217585"/>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r w:rsidRPr="00E371AB">
        <w:rPr>
          <w:rFonts w:ascii="Times New Roman" w:hAnsi="Times New Roman" w:hint="eastAsia"/>
          <w:color w:val="auto"/>
        </w:rPr>
        <w:t>设计</w:t>
      </w:r>
      <w:bookmarkEnd w:id="320"/>
      <w:bookmarkEnd w:id="321"/>
      <w:bookmarkEnd w:id="322"/>
      <w:r w:rsidRPr="00E371AB">
        <w:rPr>
          <w:rFonts w:ascii="Times New Roman" w:hAnsi="Times New Roman" w:hint="eastAsia"/>
          <w:color w:val="auto"/>
        </w:rPr>
        <w:t>和监理</w:t>
      </w:r>
      <w:bookmarkEnd w:id="323"/>
    </w:p>
    <w:p w14:paraId="57AF3160"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在本协议生效后，由</w:t>
      </w:r>
      <w:bookmarkStart w:id="324" w:name="_Hlk26037376"/>
      <w:r w:rsidRPr="00E371AB">
        <w:rPr>
          <w:rFonts w:hint="eastAsia"/>
        </w:rPr>
        <w:t>乙方负责本项目工程的</w:t>
      </w:r>
      <w:r w:rsidR="00B97BC6" w:rsidRPr="00E371AB">
        <w:rPr>
          <w:rFonts w:hint="eastAsia"/>
        </w:rPr>
        <w:t>总体策划、总体规划、修建性详细规划、</w:t>
      </w:r>
      <w:r w:rsidRPr="00E371AB">
        <w:rPr>
          <w:rFonts w:hint="eastAsia"/>
        </w:rPr>
        <w:t>勘察和设计工作。</w:t>
      </w:r>
      <w:bookmarkEnd w:id="324"/>
    </w:p>
    <w:p w14:paraId="770609B6" w14:textId="618087BD" w:rsidR="00C165E0" w:rsidRPr="00E371AB" w:rsidRDefault="00162108"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乙方应向甲方提供实施本项目所需的资料清单，</w:t>
      </w:r>
      <w:r w:rsidR="00BB7B5B" w:rsidRPr="00E371AB">
        <w:rPr>
          <w:rFonts w:hint="eastAsia"/>
        </w:rPr>
        <w:t>甲方应按本合同约定、法律或行业规定，</w:t>
      </w:r>
      <w:r w:rsidR="00DF31D9" w:rsidRPr="00E371AB">
        <w:rPr>
          <w:rFonts w:hint="eastAsia"/>
        </w:rPr>
        <w:t>在本协议签订后【】日内</w:t>
      </w:r>
      <w:r w:rsidR="00BB7B5B" w:rsidRPr="00E371AB">
        <w:rPr>
          <w:rFonts w:hint="eastAsia"/>
        </w:rPr>
        <w:t>向乙方提供</w:t>
      </w:r>
      <w:r w:rsidRPr="00E371AB">
        <w:rPr>
          <w:rFonts w:hint="eastAsia"/>
        </w:rPr>
        <w:t>清单中所列的</w:t>
      </w:r>
      <w:r w:rsidR="00BB7B5B" w:rsidRPr="00E371AB">
        <w:rPr>
          <w:rFonts w:hint="eastAsia"/>
        </w:rPr>
        <w:t>项目基础资料。项目基础资料不准确或不齐全时，甲方有义务按约定的时间向乙方提供进一步补充资料。</w:t>
      </w:r>
    </w:p>
    <w:p w14:paraId="3DAF918A" w14:textId="77777777" w:rsidR="00C165E0" w:rsidRPr="00E371AB" w:rsidRDefault="00BB7B5B" w:rsidP="00673914">
      <w:pPr>
        <w:pStyle w:val="af4"/>
        <w:tabs>
          <w:tab w:val="left" w:pos="425"/>
        </w:tabs>
        <w:spacing w:before="120" w:line="480" w:lineRule="exact"/>
        <w:ind w:leftChars="228" w:left="547" w:rightChars="61" w:right="146" w:firstLineChars="200" w:firstLine="480"/>
      </w:pPr>
      <w:r w:rsidRPr="00E371AB">
        <w:rPr>
          <w:rFonts w:hint="eastAsia"/>
        </w:rPr>
        <w:t>甲方未能按约定时间提供项目基础资料或其补充资料，或因甲方计划变更，造成乙方设计停工、返工或修改的，甲方应按乙方额外增加的设计工作量赔偿其损失。造成工程关键路径延误的，建设工期相应顺延；如造成乙方施工停工、返工或修改的，甲方应补偿乙方因此造成的损失。</w:t>
      </w:r>
    </w:p>
    <w:p w14:paraId="136F2FE1" w14:textId="77777777" w:rsidR="00C165E0" w:rsidRPr="00E371AB" w:rsidRDefault="00BB7B5B" w:rsidP="00673914">
      <w:pPr>
        <w:pStyle w:val="af4"/>
        <w:tabs>
          <w:tab w:val="left" w:pos="425"/>
        </w:tabs>
        <w:spacing w:before="120" w:line="480" w:lineRule="exact"/>
        <w:ind w:leftChars="228" w:left="547" w:rightChars="61" w:right="146" w:firstLineChars="200" w:firstLine="480"/>
      </w:pPr>
      <w:r w:rsidRPr="00E371AB">
        <w:rPr>
          <w:rFonts w:hint="eastAsia"/>
        </w:rPr>
        <w:t>甲方应按本合同约定和适用法律规定，在设计开始前，提供与设计、施工有关的地上、地下已有的建筑物、构筑物等现场障碍资料。因提供的资料不准确、不齐全、不及时，造乙方的设计停工、返工和修改的，甲方应按乙方额外增加的设计工作量赔偿其损失。造成工程关键路径延误的，建设工期相应顺延；如造成乙方施工停工、返工或修改的，甲方应补偿乙方因此造成的损失。</w:t>
      </w:r>
    </w:p>
    <w:p w14:paraId="2B8C8EED" w14:textId="065A0ADE" w:rsidR="00C165E0" w:rsidRPr="00E371AB" w:rsidRDefault="00E54487"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t>规划设计</w:t>
      </w:r>
      <w:r w:rsidRPr="00E371AB">
        <w:rPr>
          <w:rFonts w:hint="eastAsia"/>
        </w:rPr>
        <w:t>、</w:t>
      </w:r>
      <w:r w:rsidRPr="00E371AB">
        <w:t>方案设计和</w:t>
      </w:r>
      <w:r w:rsidR="00BB7B5B" w:rsidRPr="00E371AB">
        <w:t>初步</w:t>
      </w:r>
      <w:r w:rsidR="00BB7B5B" w:rsidRPr="00E371AB">
        <w:rPr>
          <w:rFonts w:hint="eastAsia"/>
        </w:rPr>
        <w:t>设计和施工图设计</w:t>
      </w:r>
    </w:p>
    <w:p w14:paraId="4A53D8D0" w14:textId="77777777" w:rsidR="00C165E0" w:rsidRPr="00E371AB" w:rsidRDefault="00493EBF" w:rsidP="00673914">
      <w:pPr>
        <w:pStyle w:val="af4"/>
        <w:tabs>
          <w:tab w:val="left" w:pos="425"/>
        </w:tabs>
        <w:spacing w:before="120" w:line="480" w:lineRule="exact"/>
        <w:ind w:leftChars="228" w:left="547" w:rightChars="61" w:right="146" w:firstLineChars="200" w:firstLine="480"/>
      </w:pPr>
      <w:r w:rsidRPr="00E371AB">
        <w:t>（</w:t>
      </w:r>
      <w:r w:rsidRPr="00E371AB">
        <w:t>1</w:t>
      </w:r>
      <w:r w:rsidRPr="00E371AB">
        <w:t>）乙方</w:t>
      </w:r>
      <w:r w:rsidRPr="00E371AB">
        <w:rPr>
          <w:rFonts w:hint="eastAsia"/>
        </w:rPr>
        <w:t>应对项目总体策划、总体规划、修建性详细规划的进度和质量负责</w:t>
      </w:r>
      <w:r w:rsidR="00920126" w:rsidRPr="00E371AB">
        <w:rPr>
          <w:rFonts w:hint="eastAsia"/>
        </w:rPr>
        <w:t>，</w:t>
      </w:r>
      <w:r w:rsidR="00CF1438" w:rsidRPr="00E371AB">
        <w:rPr>
          <w:rFonts w:hint="eastAsia"/>
        </w:rPr>
        <w:t>但甲方对项目规划设计方案具有识别、提醒和协调义务，应完善项目前期审批手续，并协助项目公司办理项目规划、设计方案等审批文件</w:t>
      </w:r>
      <w:r w:rsidRPr="00E371AB">
        <w:rPr>
          <w:rFonts w:hint="eastAsia"/>
        </w:rPr>
        <w:t>。乙方收到甲方提供的项目基础资料、现场障碍资料后的三十（</w:t>
      </w:r>
      <w:r w:rsidRPr="00E371AB">
        <w:t>30</w:t>
      </w:r>
      <w:r w:rsidRPr="00E371AB">
        <w:rPr>
          <w:rFonts w:hint="eastAsia"/>
        </w:rPr>
        <w:t>）日内作为</w:t>
      </w:r>
      <w:r w:rsidR="008F0220" w:rsidRPr="00E371AB">
        <w:rPr>
          <w:rFonts w:hint="eastAsia"/>
        </w:rPr>
        <w:t>规划</w:t>
      </w:r>
      <w:r w:rsidRPr="00E371AB">
        <w:rPr>
          <w:rFonts w:hint="eastAsia"/>
        </w:rPr>
        <w:t>开工日期。因甲方未能提供设计基础资料、现场障碍资料等相关资料，造成设计开工日期延误的，设计开工日和工程开、竣工日期相应顺延；因乙方原因造成设计开工日期延误的，应积极采取措施赶上进度。因甲方原因给乙方造成经济损失的，应支付相应补偿。</w:t>
      </w:r>
    </w:p>
    <w:p w14:paraId="0DB17EAE" w14:textId="77777777" w:rsidR="00C165E0" w:rsidRPr="00E371AB" w:rsidRDefault="00BB7B5B" w:rsidP="00673914">
      <w:pPr>
        <w:pStyle w:val="af4"/>
        <w:tabs>
          <w:tab w:val="left" w:pos="425"/>
        </w:tabs>
        <w:spacing w:before="120" w:line="480" w:lineRule="exact"/>
        <w:ind w:leftChars="228" w:left="547" w:rightChars="61" w:right="146" w:firstLineChars="200" w:firstLine="480"/>
      </w:pPr>
      <w:r w:rsidRPr="00E371AB">
        <w:t>（</w:t>
      </w:r>
      <w:r w:rsidR="00673914" w:rsidRPr="00E371AB">
        <w:rPr>
          <w:rFonts w:hint="eastAsia"/>
        </w:rPr>
        <w:t>2</w:t>
      </w:r>
      <w:r w:rsidRPr="00E371AB">
        <w:t>）乙方</w:t>
      </w:r>
      <w:r w:rsidRPr="00E371AB">
        <w:rPr>
          <w:rFonts w:hint="eastAsia"/>
        </w:rPr>
        <w:t>应对项目</w:t>
      </w:r>
      <w:r w:rsidR="00493EBF" w:rsidRPr="00E371AB">
        <w:rPr>
          <w:rFonts w:hint="eastAsia"/>
        </w:rPr>
        <w:t>方案设计、</w:t>
      </w:r>
      <w:r w:rsidRPr="00E371AB">
        <w:rPr>
          <w:rFonts w:hint="eastAsia"/>
        </w:rPr>
        <w:t>初步设计和施工图设计的进度和质量负责。乙方收到甲方提供的项目基础资料、现场障碍资料</w:t>
      </w:r>
      <w:r w:rsidR="00786FCE" w:rsidRPr="00E371AB">
        <w:rPr>
          <w:rFonts w:hint="eastAsia"/>
        </w:rPr>
        <w:t>后</w:t>
      </w:r>
      <w:r w:rsidRPr="00E371AB">
        <w:rPr>
          <w:rFonts w:hint="eastAsia"/>
        </w:rPr>
        <w:t>的三十（</w:t>
      </w:r>
      <w:r w:rsidRPr="00E371AB">
        <w:t>30</w:t>
      </w:r>
      <w:r w:rsidRPr="00E371AB">
        <w:rPr>
          <w:rFonts w:hint="eastAsia"/>
        </w:rPr>
        <w:t>）日内作为设计开工日期。因</w:t>
      </w:r>
      <w:r w:rsidRPr="00E371AB">
        <w:rPr>
          <w:rFonts w:hint="eastAsia"/>
        </w:rPr>
        <w:lastRenderedPageBreak/>
        <w:t>甲方未能约定提供设计基础资料、现场障碍资料等相关资料，造成设计开工日期延误的，设计开工日和工程开、竣工日期相应顺延；因乙方原因造成设计开工日期延误的，应积极采取措施赶上进度。因甲方原因给乙方造成经济损失的，应支付相应补偿。</w:t>
      </w:r>
    </w:p>
    <w:p w14:paraId="6D5587E4" w14:textId="5FCFEA80" w:rsidR="00C165E0" w:rsidRPr="00E371AB" w:rsidRDefault="00BB7B5B" w:rsidP="00673914">
      <w:pPr>
        <w:pStyle w:val="af4"/>
        <w:tabs>
          <w:tab w:val="left" w:pos="425"/>
        </w:tabs>
        <w:spacing w:before="120" w:line="480" w:lineRule="exact"/>
        <w:ind w:leftChars="228" w:left="547" w:rightChars="61" w:right="146" w:firstLineChars="200" w:firstLine="480"/>
      </w:pPr>
      <w:r w:rsidRPr="00E371AB">
        <w:rPr>
          <w:rFonts w:hint="eastAsia"/>
        </w:rPr>
        <w:t>（</w:t>
      </w:r>
      <w:r w:rsidR="00673914" w:rsidRPr="00E371AB">
        <w:rPr>
          <w:rFonts w:hint="eastAsia"/>
        </w:rPr>
        <w:t>3</w:t>
      </w:r>
      <w:r w:rsidRPr="00E371AB">
        <w:rPr>
          <w:rFonts w:hint="eastAsia"/>
        </w:rPr>
        <w:t>）甲方负责组织设计阶段审查会议。甲方应在收到乙方提交相关设计审查阶段的设计文件后十五（</w:t>
      </w:r>
      <w:r w:rsidRPr="00E371AB">
        <w:t>15</w:t>
      </w:r>
      <w:r w:rsidRPr="00E371AB">
        <w:rPr>
          <w:rFonts w:hint="eastAsia"/>
        </w:rPr>
        <w:t>）个工作日内组织和安排审查会议时间。甲方应在十（</w:t>
      </w:r>
      <w:r w:rsidRPr="00E371AB">
        <w:t>10</w:t>
      </w:r>
      <w:r w:rsidRPr="00E371AB">
        <w:rPr>
          <w:rFonts w:hint="eastAsia"/>
        </w:rPr>
        <w:t>）个工作日内向乙方提供设计审查会议的批准文件和纪要。乙方有义务按相关设计审查阶段批准的文件和纪要，并依据合同约定及相关设计规定，对相关设计进行修改、补充和完善。</w:t>
      </w:r>
    </w:p>
    <w:p w14:paraId="054B15E4" w14:textId="16709644" w:rsidR="00C165E0" w:rsidRPr="00E371AB" w:rsidRDefault="00BB7B5B" w:rsidP="00673914">
      <w:pPr>
        <w:pStyle w:val="af4"/>
        <w:tabs>
          <w:tab w:val="left" w:pos="425"/>
        </w:tabs>
        <w:spacing w:before="120" w:line="480" w:lineRule="exact"/>
        <w:ind w:leftChars="228" w:left="547" w:rightChars="61" w:right="146" w:firstLineChars="200" w:firstLine="480"/>
      </w:pPr>
      <w:r w:rsidRPr="00E371AB">
        <w:rPr>
          <w:rFonts w:hint="eastAsia"/>
        </w:rPr>
        <w:t>甲方有权在约定的各设计审查阶段之前，对相关设计阶段的设计文件、图纸和资料提出建议、进行预审和确认，甲方的任何建议、预审和确认应在计划设计审查会议日期前的十（</w:t>
      </w:r>
      <w:r w:rsidRPr="00E371AB">
        <w:t>10</w:t>
      </w:r>
      <w:r w:rsidRPr="00E371AB">
        <w:rPr>
          <w:rFonts w:hint="eastAsia"/>
        </w:rPr>
        <w:t>）个工作日之前提出，否则审查会议日期、开竣工日期相应顺延，由此给乙方带来的窝工损失，由甲方承担。</w:t>
      </w:r>
    </w:p>
    <w:p w14:paraId="2C937A36" w14:textId="3EC664AA" w:rsidR="00C165E0" w:rsidRPr="00E371AB" w:rsidRDefault="00BB7B5B" w:rsidP="00673914">
      <w:pPr>
        <w:pStyle w:val="af4"/>
        <w:tabs>
          <w:tab w:val="left" w:pos="425"/>
        </w:tabs>
        <w:spacing w:before="120" w:line="480" w:lineRule="exact"/>
        <w:ind w:leftChars="228" w:left="547" w:rightChars="61" w:right="146" w:firstLineChars="200" w:firstLine="480"/>
      </w:pPr>
      <w:r w:rsidRPr="00E371AB">
        <w:rPr>
          <w:rFonts w:hint="eastAsia"/>
        </w:rPr>
        <w:t>因甲方原因，未能按照合同约定的设计阶段审查会议的时间安排，造成某个设计阶段审查会议延误的，开、竣工日期相应顺延。因此给乙方带来的损失，由甲方承担。</w:t>
      </w:r>
    </w:p>
    <w:p w14:paraId="30C42DCE" w14:textId="77777777" w:rsidR="00C165E0" w:rsidRPr="00E371AB" w:rsidRDefault="00BB7B5B" w:rsidP="00673914">
      <w:pPr>
        <w:pStyle w:val="af4"/>
        <w:tabs>
          <w:tab w:val="left" w:pos="425"/>
        </w:tabs>
        <w:spacing w:before="120" w:line="480" w:lineRule="exact"/>
        <w:ind w:leftChars="228" w:left="547" w:rightChars="61" w:right="146" w:firstLineChars="200" w:firstLine="480"/>
      </w:pPr>
      <w:r w:rsidRPr="00E371AB">
        <w:rPr>
          <w:rFonts w:hint="eastAsia"/>
        </w:rPr>
        <w:t>政府相关设计审查部门批准时间较合同约定时间延长的，开、竣工日期相应顺延。因此给乙方带来的费用增加，由甲方承担。</w:t>
      </w:r>
    </w:p>
    <w:p w14:paraId="711DF68C"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325" w:name="_Hlk26037431"/>
      <w:r w:rsidRPr="00E371AB">
        <w:rPr>
          <w:rFonts w:hint="eastAsia"/>
        </w:rPr>
        <w:t>本项目建设的工程监理由甲方负责委托，监理费用根据甲方、乙方、监理公司签订的三方协议由项目公司支付给监理单位，该费用列入项目总投资。</w:t>
      </w:r>
    </w:p>
    <w:p w14:paraId="25885A56"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326" w:name="_Toc10280"/>
      <w:bookmarkStart w:id="327" w:name="_Toc324766419"/>
      <w:bookmarkStart w:id="328" w:name="_Toc274926286"/>
      <w:bookmarkStart w:id="329" w:name="_Toc26217586"/>
      <w:bookmarkEnd w:id="325"/>
      <w:r w:rsidRPr="00E371AB">
        <w:rPr>
          <w:rFonts w:ascii="Times New Roman" w:hAnsi="Times New Roman" w:hint="eastAsia"/>
          <w:color w:val="auto"/>
        </w:rPr>
        <w:t>工程协调和管理</w:t>
      </w:r>
      <w:bookmarkEnd w:id="326"/>
      <w:bookmarkEnd w:id="327"/>
      <w:bookmarkEnd w:id="328"/>
      <w:bookmarkEnd w:id="329"/>
    </w:p>
    <w:p w14:paraId="7AFE6A48" w14:textId="0D9F07EF"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在建设期内协调乙方与相关政府部门的联系，并对项目建设全过程进行监督，包括本项目总承包工程、分包工程的进度控制、质量控制、安全管理、合同管理、资料管理、合同付款、变更洽商等各类项目管理事项。</w:t>
      </w:r>
    </w:p>
    <w:p w14:paraId="0D405295"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乙方有权依据已开工项目的前期工作完成情况进行调整，调整范围包括人员（项目经理和技术负责人除外）、设备等工程施工力量。如工程进度延迟，非乙方原因造成的，乙方可以提请延长项目工期。</w:t>
      </w:r>
    </w:p>
    <w:p w14:paraId="77ACCC82"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330" w:name="_Toc274926292"/>
      <w:bookmarkStart w:id="331" w:name="_Toc4192"/>
      <w:bookmarkStart w:id="332" w:name="_Toc324766421"/>
      <w:bookmarkStart w:id="333" w:name="_Toc26217587"/>
      <w:bookmarkStart w:id="334" w:name="_Toc274926287"/>
      <w:r w:rsidRPr="00E371AB">
        <w:rPr>
          <w:rFonts w:ascii="Times New Roman" w:hAnsi="Times New Roman" w:hint="eastAsia"/>
          <w:color w:val="auto"/>
        </w:rPr>
        <w:t>进度</w:t>
      </w:r>
      <w:bookmarkEnd w:id="330"/>
      <w:r w:rsidRPr="00E371AB">
        <w:rPr>
          <w:rFonts w:ascii="Times New Roman" w:hAnsi="Times New Roman" w:hint="eastAsia"/>
          <w:color w:val="auto"/>
        </w:rPr>
        <w:t>管理</w:t>
      </w:r>
      <w:bookmarkEnd w:id="331"/>
      <w:bookmarkEnd w:id="332"/>
      <w:bookmarkEnd w:id="333"/>
    </w:p>
    <w:p w14:paraId="3B2E81C6"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335" w:name="_Ref424576005"/>
      <w:bookmarkStart w:id="336" w:name="_Hlk26037648"/>
      <w:r w:rsidRPr="00E371AB">
        <w:rPr>
          <w:rFonts w:hint="eastAsia"/>
        </w:rPr>
        <w:t>预计的进度计划</w:t>
      </w:r>
      <w:bookmarkEnd w:id="335"/>
    </w:p>
    <w:p w14:paraId="02356E29" w14:textId="77777777" w:rsidR="00C165E0" w:rsidRPr="00E371AB" w:rsidRDefault="00BB7B5B" w:rsidP="00313724">
      <w:pPr>
        <w:pStyle w:val="af4"/>
        <w:tabs>
          <w:tab w:val="left" w:pos="425"/>
        </w:tabs>
        <w:spacing w:before="120" w:line="480" w:lineRule="exact"/>
        <w:ind w:leftChars="228" w:left="547" w:rightChars="61" w:right="146" w:firstLineChars="200" w:firstLine="480"/>
      </w:pPr>
      <w:bookmarkStart w:id="337" w:name="_Hlk26037629"/>
      <w:bookmarkEnd w:id="336"/>
      <w:r w:rsidRPr="00E371AB">
        <w:rPr>
          <w:rFonts w:hint="eastAsia"/>
        </w:rPr>
        <w:lastRenderedPageBreak/>
        <w:t>本项目根据实际情况划分为三个阶段</w:t>
      </w:r>
    </w:p>
    <w:p w14:paraId="56CFDD94" w14:textId="77777777" w:rsidR="00C165E0" w:rsidRPr="00E371AB" w:rsidRDefault="00BB7B5B" w:rsidP="00313724">
      <w:pPr>
        <w:pStyle w:val="af4"/>
        <w:tabs>
          <w:tab w:val="left" w:pos="425"/>
        </w:tabs>
        <w:spacing w:before="120" w:line="480" w:lineRule="exact"/>
        <w:ind w:leftChars="228" w:left="547" w:rightChars="61" w:right="146" w:firstLineChars="200" w:firstLine="480"/>
      </w:pPr>
      <w:r w:rsidRPr="00E371AB">
        <w:rPr>
          <w:rFonts w:hint="eastAsia"/>
        </w:rPr>
        <w:t>（</w:t>
      </w:r>
      <w:r w:rsidRPr="00E371AB">
        <w:t>1</w:t>
      </w:r>
      <w:r w:rsidRPr="00E371AB">
        <w:rPr>
          <w:rFonts w:hint="eastAsia"/>
        </w:rPr>
        <w:t>）设计前期工作阶段：主要进行工程可行性研究报告的编制及项目的审批立项。</w:t>
      </w:r>
    </w:p>
    <w:p w14:paraId="7F7469EE" w14:textId="77777777" w:rsidR="00C165E0" w:rsidRPr="00E371AB" w:rsidRDefault="00BB7B5B" w:rsidP="00313724">
      <w:pPr>
        <w:pStyle w:val="af4"/>
        <w:tabs>
          <w:tab w:val="left" w:pos="425"/>
        </w:tabs>
        <w:spacing w:before="120" w:line="480" w:lineRule="exact"/>
        <w:ind w:leftChars="228" w:left="547" w:rightChars="61" w:right="146" w:firstLineChars="200" w:firstLine="480"/>
      </w:pPr>
      <w:r w:rsidRPr="00E371AB">
        <w:rPr>
          <w:rFonts w:hint="eastAsia"/>
        </w:rPr>
        <w:t>（</w:t>
      </w:r>
      <w:r w:rsidRPr="00E371AB">
        <w:t>2</w:t>
      </w:r>
      <w:r w:rsidRPr="00E371AB">
        <w:rPr>
          <w:rFonts w:hint="eastAsia"/>
        </w:rPr>
        <w:t>）</w:t>
      </w:r>
      <w:r w:rsidR="005D057C" w:rsidRPr="00E371AB">
        <w:rPr>
          <w:rFonts w:hint="eastAsia"/>
        </w:rPr>
        <w:t>规划设计、</w:t>
      </w:r>
      <w:r w:rsidRPr="00E371AB">
        <w:rPr>
          <w:rFonts w:hint="eastAsia"/>
        </w:rPr>
        <w:t>初步设计、施工图设计文件编制阶段：主要是根据批准的工程可行性研究报告，进行初步设计及施工图文件的编制。</w:t>
      </w:r>
    </w:p>
    <w:p w14:paraId="3010C746" w14:textId="77777777" w:rsidR="00C165E0" w:rsidRPr="00E371AB" w:rsidRDefault="00BB7B5B" w:rsidP="00313724">
      <w:pPr>
        <w:pStyle w:val="af4"/>
        <w:tabs>
          <w:tab w:val="left" w:pos="425"/>
        </w:tabs>
        <w:spacing w:before="120" w:line="480" w:lineRule="exact"/>
        <w:ind w:leftChars="228" w:left="547" w:rightChars="61" w:right="146" w:firstLineChars="200" w:firstLine="480"/>
      </w:pPr>
      <w:r w:rsidRPr="00E371AB">
        <w:rPr>
          <w:rFonts w:hint="eastAsia"/>
        </w:rPr>
        <w:t>（</w:t>
      </w:r>
      <w:r w:rsidRPr="00E371AB">
        <w:t>3</w:t>
      </w:r>
      <w:r w:rsidRPr="00E371AB">
        <w:rPr>
          <w:rFonts w:hint="eastAsia"/>
        </w:rPr>
        <w:t>）工程实施阶段，主要是根据施工图设计文件进行工程的实施。</w:t>
      </w:r>
    </w:p>
    <w:bookmarkEnd w:id="337"/>
    <w:p w14:paraId="0EB98CFE" w14:textId="77777777" w:rsidR="00C165E0" w:rsidRPr="00E371AB" w:rsidRDefault="00BB7B5B" w:rsidP="00313724">
      <w:pPr>
        <w:pStyle w:val="af4"/>
        <w:tabs>
          <w:tab w:val="left" w:pos="425"/>
        </w:tabs>
        <w:spacing w:before="120" w:line="480" w:lineRule="exact"/>
        <w:ind w:leftChars="228" w:left="547" w:rightChars="61" w:right="146" w:firstLineChars="200" w:firstLine="480"/>
      </w:pPr>
      <w:r w:rsidRPr="00E371AB">
        <w:rPr>
          <w:rFonts w:hint="eastAsia"/>
        </w:rPr>
        <w:t>甲乙双方应在协商一致基础上，根据项目实施的紧迫程度编制工程实施进度方案。</w:t>
      </w:r>
    </w:p>
    <w:p w14:paraId="7F62A777"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338" w:name="_Hlk26037665"/>
      <w:r w:rsidRPr="00E371AB">
        <w:rPr>
          <w:rFonts w:hint="eastAsia"/>
        </w:rPr>
        <w:t>工期要求</w:t>
      </w:r>
    </w:p>
    <w:tbl>
      <w:tblPr>
        <w:tblpPr w:leftFromText="180" w:rightFromText="180" w:vertAnchor="text" w:tblpXSpec="center" w:tblpY="1"/>
        <w:tblOverlap w:val="never"/>
        <w:tblW w:w="7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22"/>
        <w:gridCol w:w="5016"/>
      </w:tblGrid>
      <w:tr w:rsidR="00BB7B5B" w:rsidRPr="00E371AB" w14:paraId="5EDF7F1B" w14:textId="77777777" w:rsidTr="00D37DA5">
        <w:trPr>
          <w:trHeight w:val="521"/>
        </w:trPr>
        <w:tc>
          <w:tcPr>
            <w:tcW w:w="2622" w:type="dxa"/>
            <w:vAlign w:val="center"/>
          </w:tcPr>
          <w:p w14:paraId="06BF6D1B" w14:textId="77777777" w:rsidR="00BB7B5B" w:rsidRPr="00E371AB" w:rsidRDefault="00BB7B5B" w:rsidP="00D37DA5">
            <w:pPr>
              <w:widowControl/>
              <w:tabs>
                <w:tab w:val="left" w:pos="4256"/>
              </w:tabs>
              <w:adjustRightInd w:val="0"/>
              <w:snapToGrid w:val="0"/>
              <w:spacing w:beforeLines="0" w:afterLines="0" w:line="240" w:lineRule="auto"/>
              <w:ind w:leftChars="0" w:left="0"/>
              <w:jc w:val="center"/>
              <w:rPr>
                <w:bCs/>
              </w:rPr>
            </w:pPr>
            <w:bookmarkStart w:id="339" w:name="OLE_LINK44" w:colFirst="0" w:colLast="1"/>
            <w:bookmarkStart w:id="340" w:name="OLE_LINK45"/>
            <w:r w:rsidRPr="00E371AB">
              <w:rPr>
                <w:rFonts w:hint="eastAsia"/>
                <w:b/>
              </w:rPr>
              <w:t>重大事项</w:t>
            </w:r>
          </w:p>
        </w:tc>
        <w:tc>
          <w:tcPr>
            <w:tcW w:w="5016" w:type="dxa"/>
            <w:vAlign w:val="center"/>
          </w:tcPr>
          <w:p w14:paraId="78C9556F" w14:textId="77777777" w:rsidR="00BB7B5B" w:rsidRPr="00E371AB" w:rsidRDefault="00BB7B5B" w:rsidP="00D37DA5">
            <w:pPr>
              <w:widowControl/>
              <w:adjustRightInd w:val="0"/>
              <w:snapToGrid w:val="0"/>
              <w:spacing w:beforeLines="0" w:afterLines="0" w:line="240" w:lineRule="auto"/>
              <w:ind w:leftChars="0" w:left="0"/>
              <w:jc w:val="center"/>
              <w:rPr>
                <w:bCs/>
              </w:rPr>
            </w:pPr>
            <w:r w:rsidRPr="00E371AB">
              <w:rPr>
                <w:rFonts w:hint="eastAsia"/>
                <w:b/>
              </w:rPr>
              <w:t>工期（天）</w:t>
            </w:r>
          </w:p>
        </w:tc>
      </w:tr>
      <w:tr w:rsidR="005D057C" w:rsidRPr="00E371AB" w14:paraId="48FAC946" w14:textId="77777777" w:rsidTr="00D37DA5">
        <w:tc>
          <w:tcPr>
            <w:tcW w:w="2622" w:type="dxa"/>
            <w:tcBorders>
              <w:bottom w:val="single" w:sz="4" w:space="0" w:color="auto"/>
            </w:tcBorders>
            <w:vAlign w:val="center"/>
          </w:tcPr>
          <w:p w14:paraId="3F1C0B58" w14:textId="77777777" w:rsidR="005D057C" w:rsidRPr="00E371AB" w:rsidRDefault="005D057C" w:rsidP="00D37DA5">
            <w:pPr>
              <w:widowControl/>
              <w:adjustRightInd w:val="0"/>
              <w:snapToGrid w:val="0"/>
              <w:spacing w:beforeLines="0" w:afterLines="0" w:line="240" w:lineRule="auto"/>
              <w:ind w:leftChars="0" w:left="0"/>
              <w:jc w:val="center"/>
              <w:rPr>
                <w:bCs/>
              </w:rPr>
            </w:pPr>
            <w:r w:rsidRPr="00E371AB">
              <w:rPr>
                <w:rFonts w:hint="eastAsia"/>
                <w:bCs/>
              </w:rPr>
              <w:t>规划设计</w:t>
            </w:r>
          </w:p>
        </w:tc>
        <w:tc>
          <w:tcPr>
            <w:tcW w:w="5016" w:type="dxa"/>
            <w:tcBorders>
              <w:bottom w:val="single" w:sz="4" w:space="0" w:color="auto"/>
            </w:tcBorders>
            <w:vAlign w:val="center"/>
          </w:tcPr>
          <w:p w14:paraId="31EC1552" w14:textId="77777777" w:rsidR="005D057C" w:rsidRPr="00E371AB" w:rsidRDefault="005D057C" w:rsidP="00D37DA5">
            <w:pPr>
              <w:widowControl/>
              <w:adjustRightInd w:val="0"/>
              <w:snapToGrid w:val="0"/>
              <w:spacing w:beforeLines="0" w:afterLines="0" w:line="240" w:lineRule="auto"/>
              <w:ind w:leftChars="0" w:left="0"/>
              <w:jc w:val="center"/>
              <w:rPr>
                <w:bCs/>
              </w:rPr>
            </w:pPr>
          </w:p>
        </w:tc>
      </w:tr>
      <w:tr w:rsidR="00BF1C5F" w:rsidRPr="00E371AB" w14:paraId="15DF4752" w14:textId="77777777" w:rsidTr="00D37DA5">
        <w:tc>
          <w:tcPr>
            <w:tcW w:w="2622" w:type="dxa"/>
            <w:tcBorders>
              <w:bottom w:val="single" w:sz="4" w:space="0" w:color="auto"/>
            </w:tcBorders>
            <w:vAlign w:val="center"/>
          </w:tcPr>
          <w:p w14:paraId="58085E24" w14:textId="77777777" w:rsidR="00BF1C5F" w:rsidRPr="00E371AB" w:rsidRDefault="00BF1C5F" w:rsidP="00D37DA5">
            <w:pPr>
              <w:widowControl/>
              <w:adjustRightInd w:val="0"/>
              <w:snapToGrid w:val="0"/>
              <w:spacing w:beforeLines="0" w:afterLines="0" w:line="240" w:lineRule="auto"/>
              <w:ind w:leftChars="0" w:left="0"/>
              <w:jc w:val="center"/>
              <w:rPr>
                <w:bCs/>
              </w:rPr>
            </w:pPr>
            <w:r w:rsidRPr="00E371AB">
              <w:rPr>
                <w:rFonts w:hint="eastAsia"/>
                <w:bCs/>
              </w:rPr>
              <w:t>方案设计</w:t>
            </w:r>
          </w:p>
        </w:tc>
        <w:tc>
          <w:tcPr>
            <w:tcW w:w="5016" w:type="dxa"/>
            <w:tcBorders>
              <w:bottom w:val="single" w:sz="4" w:space="0" w:color="auto"/>
            </w:tcBorders>
            <w:vAlign w:val="center"/>
          </w:tcPr>
          <w:p w14:paraId="54107181" w14:textId="77777777" w:rsidR="00BF1C5F" w:rsidRPr="00E371AB" w:rsidRDefault="00BF1C5F" w:rsidP="00D37DA5">
            <w:pPr>
              <w:widowControl/>
              <w:adjustRightInd w:val="0"/>
              <w:snapToGrid w:val="0"/>
              <w:spacing w:beforeLines="0" w:afterLines="0" w:line="240" w:lineRule="auto"/>
              <w:ind w:leftChars="0" w:left="0"/>
              <w:jc w:val="center"/>
              <w:rPr>
                <w:bCs/>
              </w:rPr>
            </w:pPr>
          </w:p>
        </w:tc>
      </w:tr>
      <w:tr w:rsidR="00BB7B5B" w:rsidRPr="00E371AB" w14:paraId="4EBE958B" w14:textId="77777777" w:rsidTr="00D37DA5">
        <w:tc>
          <w:tcPr>
            <w:tcW w:w="2622" w:type="dxa"/>
            <w:tcBorders>
              <w:bottom w:val="single" w:sz="4" w:space="0" w:color="auto"/>
            </w:tcBorders>
            <w:vAlign w:val="center"/>
          </w:tcPr>
          <w:p w14:paraId="31BFC605" w14:textId="77777777" w:rsidR="00BB7B5B" w:rsidRPr="00E371AB" w:rsidRDefault="00BB7B5B" w:rsidP="00D37DA5">
            <w:pPr>
              <w:widowControl/>
              <w:adjustRightInd w:val="0"/>
              <w:snapToGrid w:val="0"/>
              <w:spacing w:beforeLines="0" w:afterLines="0" w:line="240" w:lineRule="auto"/>
              <w:ind w:leftChars="0" w:left="0"/>
              <w:jc w:val="center"/>
              <w:rPr>
                <w:bCs/>
              </w:rPr>
            </w:pPr>
            <w:r w:rsidRPr="00E371AB">
              <w:rPr>
                <w:rFonts w:hint="eastAsia"/>
                <w:bCs/>
              </w:rPr>
              <w:t>初步设计</w:t>
            </w:r>
          </w:p>
        </w:tc>
        <w:tc>
          <w:tcPr>
            <w:tcW w:w="5016" w:type="dxa"/>
            <w:tcBorders>
              <w:bottom w:val="single" w:sz="4" w:space="0" w:color="auto"/>
            </w:tcBorders>
            <w:vAlign w:val="center"/>
          </w:tcPr>
          <w:p w14:paraId="251C6E42" w14:textId="77777777" w:rsidR="00BB7B5B" w:rsidRPr="00E371AB" w:rsidRDefault="00BB7B5B" w:rsidP="00D37DA5">
            <w:pPr>
              <w:widowControl/>
              <w:adjustRightInd w:val="0"/>
              <w:snapToGrid w:val="0"/>
              <w:spacing w:beforeLines="0" w:afterLines="0" w:line="240" w:lineRule="auto"/>
              <w:ind w:leftChars="0" w:left="0"/>
              <w:jc w:val="center"/>
              <w:rPr>
                <w:bCs/>
              </w:rPr>
            </w:pPr>
          </w:p>
        </w:tc>
      </w:tr>
      <w:tr w:rsidR="00BB7B5B" w:rsidRPr="00E371AB" w14:paraId="293674C4" w14:textId="77777777" w:rsidTr="00D37DA5">
        <w:tc>
          <w:tcPr>
            <w:tcW w:w="2622" w:type="dxa"/>
            <w:tcBorders>
              <w:bottom w:val="single" w:sz="4" w:space="0" w:color="auto"/>
            </w:tcBorders>
            <w:vAlign w:val="center"/>
          </w:tcPr>
          <w:p w14:paraId="007BDED9" w14:textId="77777777" w:rsidR="00BB7B5B" w:rsidRPr="00E371AB" w:rsidRDefault="00BB7B5B" w:rsidP="00D37DA5">
            <w:pPr>
              <w:widowControl/>
              <w:adjustRightInd w:val="0"/>
              <w:snapToGrid w:val="0"/>
              <w:spacing w:beforeLines="0" w:afterLines="0" w:line="240" w:lineRule="auto"/>
              <w:ind w:leftChars="0" w:left="0"/>
              <w:jc w:val="center"/>
              <w:rPr>
                <w:bCs/>
              </w:rPr>
            </w:pPr>
            <w:r w:rsidRPr="00E371AB">
              <w:rPr>
                <w:rFonts w:hint="eastAsia"/>
                <w:bCs/>
              </w:rPr>
              <w:t>施工图设计</w:t>
            </w:r>
          </w:p>
        </w:tc>
        <w:tc>
          <w:tcPr>
            <w:tcW w:w="5016" w:type="dxa"/>
            <w:tcBorders>
              <w:bottom w:val="single" w:sz="4" w:space="0" w:color="auto"/>
            </w:tcBorders>
            <w:vAlign w:val="center"/>
          </w:tcPr>
          <w:p w14:paraId="2B20ED25" w14:textId="77777777" w:rsidR="00BB7B5B" w:rsidRPr="00E371AB" w:rsidRDefault="00BB7B5B" w:rsidP="00D37DA5">
            <w:pPr>
              <w:widowControl/>
              <w:adjustRightInd w:val="0"/>
              <w:snapToGrid w:val="0"/>
              <w:spacing w:beforeLines="0" w:afterLines="0" w:line="240" w:lineRule="auto"/>
              <w:ind w:leftChars="0" w:left="0"/>
              <w:jc w:val="center"/>
              <w:rPr>
                <w:bCs/>
              </w:rPr>
            </w:pPr>
          </w:p>
        </w:tc>
      </w:tr>
      <w:tr w:rsidR="00BB7B5B" w:rsidRPr="00E371AB" w14:paraId="289AA779" w14:textId="77777777" w:rsidTr="00D37DA5">
        <w:tc>
          <w:tcPr>
            <w:tcW w:w="2622" w:type="dxa"/>
            <w:tcBorders>
              <w:bottom w:val="single" w:sz="4" w:space="0" w:color="auto"/>
            </w:tcBorders>
            <w:vAlign w:val="center"/>
          </w:tcPr>
          <w:p w14:paraId="292A5DC1" w14:textId="77777777" w:rsidR="00BB7B5B" w:rsidRPr="00E371AB" w:rsidRDefault="00BB7B5B" w:rsidP="00D37DA5">
            <w:pPr>
              <w:widowControl/>
              <w:adjustRightInd w:val="0"/>
              <w:snapToGrid w:val="0"/>
              <w:spacing w:beforeLines="0" w:afterLines="0" w:line="240" w:lineRule="auto"/>
              <w:ind w:leftChars="0" w:left="0"/>
              <w:jc w:val="center"/>
            </w:pPr>
            <w:r w:rsidRPr="00E371AB">
              <w:rPr>
                <w:rFonts w:hint="eastAsia"/>
                <w:bCs/>
              </w:rPr>
              <w:t>竣工验收</w:t>
            </w:r>
          </w:p>
        </w:tc>
        <w:tc>
          <w:tcPr>
            <w:tcW w:w="5016" w:type="dxa"/>
            <w:tcBorders>
              <w:bottom w:val="single" w:sz="4" w:space="0" w:color="auto"/>
            </w:tcBorders>
            <w:vAlign w:val="center"/>
          </w:tcPr>
          <w:p w14:paraId="595B8F70" w14:textId="77777777" w:rsidR="00BB7B5B" w:rsidRPr="00E371AB" w:rsidRDefault="00BB7B5B" w:rsidP="00D37DA5">
            <w:pPr>
              <w:widowControl/>
              <w:adjustRightInd w:val="0"/>
              <w:snapToGrid w:val="0"/>
              <w:spacing w:beforeLines="0" w:afterLines="0" w:line="240" w:lineRule="auto"/>
              <w:ind w:leftChars="0" w:left="0"/>
              <w:jc w:val="center"/>
              <w:rPr>
                <w:bCs/>
              </w:rPr>
            </w:pPr>
          </w:p>
        </w:tc>
      </w:tr>
      <w:bookmarkEnd w:id="339"/>
    </w:tbl>
    <w:p w14:paraId="50179EC7" w14:textId="77777777" w:rsidR="00BB7B5B" w:rsidRPr="00E371AB" w:rsidRDefault="00BB7B5B" w:rsidP="00BB7B5B">
      <w:pPr>
        <w:widowControl/>
        <w:spacing w:before="120" w:after="120" w:line="500" w:lineRule="exact"/>
        <w:ind w:leftChars="0" w:left="0" w:rightChars="61" w:right="146" w:firstLineChars="29" w:firstLine="70"/>
      </w:pPr>
    </w:p>
    <w:p w14:paraId="35331F9F" w14:textId="77777777" w:rsidR="00BB7B5B" w:rsidRPr="00E371AB" w:rsidRDefault="00BB7B5B" w:rsidP="00BB7B5B">
      <w:pPr>
        <w:widowControl/>
        <w:spacing w:before="120" w:after="120" w:line="500" w:lineRule="exact"/>
        <w:ind w:leftChars="0" w:left="0" w:rightChars="61" w:right="146" w:firstLineChars="29" w:firstLine="70"/>
      </w:pPr>
    </w:p>
    <w:bookmarkEnd w:id="340"/>
    <w:p w14:paraId="0550DCC0" w14:textId="77777777" w:rsidR="00BB7B5B" w:rsidRPr="00E371AB" w:rsidRDefault="00BB7B5B" w:rsidP="00BB7B5B">
      <w:pPr>
        <w:widowControl/>
        <w:spacing w:before="120" w:after="120" w:line="500" w:lineRule="exact"/>
        <w:ind w:leftChars="0" w:left="0" w:rightChars="61" w:right="146" w:firstLineChars="29" w:firstLine="70"/>
      </w:pPr>
    </w:p>
    <w:bookmarkEnd w:id="338"/>
    <w:p w14:paraId="0A3157E4" w14:textId="6D786E39" w:rsidR="00C165E0" w:rsidRPr="00EE4B33"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E4B33">
        <w:rPr>
          <w:rFonts w:hint="eastAsia"/>
        </w:rPr>
        <w:t>乙方应向甲方提交详细的施工进度计划，其中应列出计划实施工程的程序、关键性时间节点、工期目标、工期保障措施等。施工进度计划经甲方同意后执行。若工程实际进度与进度计划不符，甲方可要求乙方以实现如期完工为前提合理安排施工计划并修改进度计划。</w:t>
      </w:r>
      <w:r w:rsidR="00D37DA5" w:rsidRPr="00EE4B33">
        <w:rPr>
          <w:rFonts w:hint="eastAsia"/>
        </w:rPr>
        <w:t>规划设计、方案设计、初步</w:t>
      </w:r>
      <w:r w:rsidR="00AE3668" w:rsidRPr="00EE4B33">
        <w:rPr>
          <w:rFonts w:hint="eastAsia"/>
        </w:rPr>
        <w:t>设计和施工图设计总工期原则上不超过</w:t>
      </w:r>
      <w:r w:rsidR="00AE3668" w:rsidRPr="00EE4B33">
        <w:rPr>
          <w:rFonts w:hint="eastAsia"/>
        </w:rPr>
        <w:t>8</w:t>
      </w:r>
      <w:r w:rsidR="00AE3668" w:rsidRPr="00EE4B33">
        <w:rPr>
          <w:rFonts w:hint="eastAsia"/>
        </w:rPr>
        <w:t>个月，若因甲方原因导致工期延误的，乙方有权顺延工期；若因乙方原因导致工期延误的，后续工期不得顺延。因乙方原因导致工期延误超过</w:t>
      </w:r>
      <w:r w:rsidR="00AE3668" w:rsidRPr="00EE4B33">
        <w:rPr>
          <w:rFonts w:hint="eastAsia"/>
        </w:rPr>
        <w:t>6</w:t>
      </w:r>
      <w:r w:rsidR="00AE3668" w:rsidRPr="00EE4B33">
        <w:rPr>
          <w:rFonts w:hint="eastAsia"/>
        </w:rPr>
        <w:t>个月的，甲方有权按本协议</w:t>
      </w:r>
      <w:r w:rsidR="00AE3668" w:rsidRPr="00EE4B33">
        <w:rPr>
          <w:rFonts w:hint="eastAsia"/>
        </w:rPr>
        <w:t>1</w:t>
      </w:r>
      <w:r w:rsidR="00AE3668" w:rsidRPr="00EE4B33">
        <w:t>3.2.10</w:t>
      </w:r>
      <w:r w:rsidR="00AE3668" w:rsidRPr="00EE4B33">
        <w:rPr>
          <w:rFonts w:hint="eastAsia"/>
        </w:rPr>
        <w:t>条约定提出终止。</w:t>
      </w:r>
    </w:p>
    <w:p w14:paraId="22058AC4" w14:textId="5DEBB5A8"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341" w:name="_Ref314823112"/>
      <w:r w:rsidRPr="00E371AB">
        <w:rPr>
          <w:rFonts w:hint="eastAsia"/>
        </w:rPr>
        <w:t>进度报告</w:t>
      </w:r>
      <w:bookmarkEnd w:id="341"/>
      <w:r w:rsidR="00D37DA5">
        <w:rPr>
          <w:rFonts w:hint="eastAsia"/>
        </w:rPr>
        <w:t xml:space="preserve"> </w:t>
      </w:r>
    </w:p>
    <w:p w14:paraId="49A938E0" w14:textId="77777777" w:rsidR="00C165E0" w:rsidRPr="00E371AB" w:rsidRDefault="00BB7B5B" w:rsidP="00925C7F">
      <w:pPr>
        <w:pStyle w:val="af4"/>
        <w:tabs>
          <w:tab w:val="left" w:pos="425"/>
        </w:tabs>
        <w:spacing w:before="120" w:line="480" w:lineRule="exact"/>
        <w:ind w:leftChars="228" w:left="547" w:rightChars="61" w:right="146" w:firstLineChars="200" w:firstLine="480"/>
      </w:pPr>
      <w:r w:rsidRPr="00E371AB">
        <w:rPr>
          <w:rFonts w:hint="eastAsia"/>
        </w:rPr>
        <w:t>乙方应负责编制和上报进度报告</w:t>
      </w:r>
      <w:r w:rsidRPr="00E371AB">
        <w:t>(</w:t>
      </w:r>
      <w:r w:rsidRPr="00E371AB">
        <w:rPr>
          <w:rFonts w:hint="eastAsia"/>
        </w:rPr>
        <w:t>包括月、季、年</w:t>
      </w:r>
      <w:r w:rsidRPr="00E371AB">
        <w:t>)</w:t>
      </w:r>
      <w:r w:rsidRPr="00E371AB">
        <w:rPr>
          <w:rFonts w:hint="eastAsia"/>
        </w:rPr>
        <w:t>，并提交一式三份书面报告给甲方。第一份报告所包含的期间应从开工日起至开工日所在月、季、年的最后一天止，此后每月、季、年均应在该月、季、年最后一天之后的十（</w:t>
      </w:r>
      <w:r w:rsidRPr="00E371AB">
        <w:t>10</w:t>
      </w:r>
      <w:r w:rsidRPr="00E371AB">
        <w:rPr>
          <w:rFonts w:hint="eastAsia"/>
        </w:rPr>
        <w:t>）日内提交月、季、年度进度报告。进度报告应持续至完工日止。</w:t>
      </w:r>
      <w:bookmarkStart w:id="342" w:name="_Ref424576674"/>
    </w:p>
    <w:p w14:paraId="7BF7C1A3" w14:textId="77777777" w:rsidR="00C165E0" w:rsidRPr="00E371AB" w:rsidRDefault="00BB7B5B" w:rsidP="00925C7F">
      <w:pPr>
        <w:pStyle w:val="af4"/>
        <w:tabs>
          <w:tab w:val="left" w:pos="425"/>
        </w:tabs>
        <w:spacing w:before="120" w:line="480" w:lineRule="exact"/>
        <w:ind w:leftChars="228" w:left="547" w:rightChars="61" w:right="146" w:firstLineChars="200" w:firstLine="480"/>
      </w:pPr>
      <w:r w:rsidRPr="00E371AB">
        <w:rPr>
          <w:rFonts w:hint="eastAsia"/>
        </w:rPr>
        <w:t>进度报告需满足以下要求：</w:t>
      </w:r>
    </w:p>
    <w:p w14:paraId="6ACC895E" w14:textId="77777777" w:rsidR="00C165E0" w:rsidRPr="00E371AB" w:rsidRDefault="00BB7B5B" w:rsidP="00925C7F">
      <w:pPr>
        <w:pStyle w:val="af4"/>
        <w:tabs>
          <w:tab w:val="left" w:pos="425"/>
        </w:tabs>
        <w:spacing w:before="120" w:line="480" w:lineRule="exact"/>
        <w:ind w:leftChars="228" w:left="547" w:rightChars="61" w:right="146" w:firstLineChars="200" w:firstLine="480"/>
      </w:pPr>
      <w:bookmarkStart w:id="343" w:name="_Toc32132"/>
      <w:r w:rsidRPr="00E371AB">
        <w:rPr>
          <w:rFonts w:hint="eastAsia"/>
        </w:rPr>
        <w:t>（</w:t>
      </w:r>
      <w:r w:rsidRPr="00E371AB">
        <w:rPr>
          <w:rFonts w:hint="eastAsia"/>
        </w:rPr>
        <w:t>1</w:t>
      </w:r>
      <w:r w:rsidRPr="00E371AB">
        <w:rPr>
          <w:rFonts w:hint="eastAsia"/>
        </w:rPr>
        <w:t>）本月计划完成情况，以及下月进度计划；</w:t>
      </w:r>
      <w:bookmarkEnd w:id="343"/>
    </w:p>
    <w:p w14:paraId="43BEBE6E" w14:textId="77777777" w:rsidR="00C165E0" w:rsidRPr="00E371AB" w:rsidRDefault="00BB7B5B" w:rsidP="00925C7F">
      <w:pPr>
        <w:pStyle w:val="af4"/>
        <w:tabs>
          <w:tab w:val="left" w:pos="425"/>
        </w:tabs>
        <w:spacing w:before="120" w:line="480" w:lineRule="exact"/>
        <w:ind w:leftChars="228" w:left="547" w:rightChars="61" w:right="146" w:firstLineChars="200" w:firstLine="480"/>
      </w:pPr>
      <w:r w:rsidRPr="00E371AB">
        <w:rPr>
          <w:rFonts w:hint="eastAsia"/>
        </w:rPr>
        <w:lastRenderedPageBreak/>
        <w:t>（</w:t>
      </w:r>
      <w:r w:rsidRPr="00E371AB">
        <w:rPr>
          <w:rFonts w:hint="eastAsia"/>
        </w:rPr>
        <w:t>2</w:t>
      </w:r>
      <w:r w:rsidRPr="00E371AB">
        <w:rPr>
          <w:rFonts w:hint="eastAsia"/>
        </w:rPr>
        <w:t>）工程的实际完成情况与计划情况对比；</w:t>
      </w:r>
    </w:p>
    <w:p w14:paraId="079C4F5E" w14:textId="77777777" w:rsidR="00C165E0" w:rsidRPr="00E371AB" w:rsidRDefault="00BB7B5B" w:rsidP="00925C7F">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3</w:t>
      </w:r>
      <w:r w:rsidRPr="00E371AB">
        <w:rPr>
          <w:rFonts w:hint="eastAsia"/>
        </w:rPr>
        <w:t>）是否存在进度滞后情况，若有，需对进度滞后的原因进行分析，并制定赶工措施；</w:t>
      </w:r>
    </w:p>
    <w:p w14:paraId="129D6E9E" w14:textId="77777777" w:rsidR="00C165E0" w:rsidRPr="00E371AB" w:rsidRDefault="00BB7B5B" w:rsidP="00925C7F">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4</w:t>
      </w:r>
      <w:r w:rsidRPr="00E371AB">
        <w:rPr>
          <w:rFonts w:hint="eastAsia"/>
        </w:rPr>
        <w:t>）现场人力、机械的情况。</w:t>
      </w:r>
    </w:p>
    <w:p w14:paraId="3CA94FFB"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344" w:name="_Ref314775849"/>
      <w:r w:rsidRPr="00E371AB">
        <w:rPr>
          <w:rFonts w:hint="eastAsia"/>
        </w:rPr>
        <w:t>如果出现下述情况，除非依据本协议的约定提前终止或解除本协议，在明确责任后，双方应对有关进度日期的最后期限商定延长或修改，并予以书面确认：</w:t>
      </w:r>
      <w:bookmarkEnd w:id="342"/>
      <w:bookmarkEnd w:id="344"/>
    </w:p>
    <w:p w14:paraId="466E2CF2" w14:textId="77777777" w:rsidR="00C165E0" w:rsidRPr="00E371AB" w:rsidRDefault="00BB7B5B" w:rsidP="006F1953">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w:t>
      </w:r>
      <w:r w:rsidRPr="00E371AB">
        <w:rPr>
          <w:rFonts w:hint="eastAsia"/>
        </w:rPr>
        <w:t>）不可抗力事件；</w:t>
      </w:r>
    </w:p>
    <w:p w14:paraId="0BBF14D0" w14:textId="77777777" w:rsidR="00C165E0" w:rsidRPr="00E371AB" w:rsidRDefault="00BB7B5B" w:rsidP="006F1953">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2</w:t>
      </w:r>
      <w:r w:rsidRPr="00E371AB">
        <w:rPr>
          <w:rFonts w:hint="eastAsia"/>
        </w:rPr>
        <w:t>）由于政府部门在受理乙方或甲方报批申请后违反适用法律的规定审批迟延而造成延误；</w:t>
      </w:r>
    </w:p>
    <w:p w14:paraId="3C8E1B52" w14:textId="77777777" w:rsidR="00C165E0" w:rsidRPr="00E371AB" w:rsidRDefault="00BB7B5B" w:rsidP="006F1953">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3</w:t>
      </w:r>
      <w:r w:rsidRPr="00E371AB">
        <w:rPr>
          <w:rFonts w:hint="eastAsia"/>
        </w:rPr>
        <w:t>）适用法律规定或相关政府部门的原因导致的延误；</w:t>
      </w:r>
    </w:p>
    <w:p w14:paraId="32BAF5A0" w14:textId="77777777" w:rsidR="00C165E0" w:rsidRPr="00E371AB" w:rsidRDefault="00BB7B5B" w:rsidP="006F1953">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4</w:t>
      </w:r>
      <w:r w:rsidRPr="00E371AB">
        <w:rPr>
          <w:rFonts w:hint="eastAsia"/>
        </w:rPr>
        <w:t>）因甲方责任导致本项目现场工地停水、停电、道路不通且持续时间在十四（</w:t>
      </w:r>
      <w:r w:rsidRPr="00E371AB">
        <w:t>14</w:t>
      </w:r>
      <w:r w:rsidRPr="00E371AB">
        <w:rPr>
          <w:rFonts w:hint="eastAsia"/>
        </w:rPr>
        <w:t>）天以上的，造成项目完工延误的；</w:t>
      </w:r>
    </w:p>
    <w:p w14:paraId="496DD6FD" w14:textId="77777777" w:rsidR="00C165E0" w:rsidRPr="00E371AB" w:rsidRDefault="00BB7B5B" w:rsidP="006F1953">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5</w:t>
      </w:r>
      <w:r w:rsidRPr="00E371AB">
        <w:rPr>
          <w:rFonts w:hint="eastAsia"/>
        </w:rPr>
        <w:t>）因甲方要求的变动而导致预定竣工验收合格日的迟延；</w:t>
      </w:r>
    </w:p>
    <w:p w14:paraId="15DD75EA" w14:textId="77777777" w:rsidR="00C165E0" w:rsidRPr="00E371AB" w:rsidRDefault="00BB7B5B" w:rsidP="006F1953">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6</w:t>
      </w:r>
      <w:r w:rsidRPr="00E371AB">
        <w:rPr>
          <w:rFonts w:hint="eastAsia"/>
        </w:rPr>
        <w:t>）由于任何一方违约而造成延误。</w:t>
      </w:r>
    </w:p>
    <w:p w14:paraId="6C0148DA"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345" w:name="_Ref424576718"/>
      <w:r w:rsidRPr="00E371AB">
        <w:rPr>
          <w:rFonts w:hint="eastAsia"/>
        </w:rPr>
        <w:t>如同时满足了以下前提，一方可以在第</w:t>
      </w:r>
      <w:r w:rsidR="00384AD4" w:rsidRPr="00E371AB">
        <w:fldChar w:fldCharType="begin"/>
      </w:r>
      <w:r w:rsidR="00384AD4" w:rsidRPr="00E371AB">
        <w:instrText xml:space="preserve"> REF _Ref314775849 \r \h  \* MERGEFORMAT </w:instrText>
      </w:r>
      <w:r w:rsidR="00384AD4" w:rsidRPr="00E371AB">
        <w:fldChar w:fldCharType="separate"/>
      </w:r>
      <w:r w:rsidRPr="00E371AB">
        <w:t>7.3.5</w:t>
      </w:r>
      <w:r w:rsidR="00384AD4" w:rsidRPr="00E371AB">
        <w:fldChar w:fldCharType="end"/>
      </w:r>
      <w:r w:rsidRPr="00E371AB">
        <w:rPr>
          <w:rFonts w:hint="eastAsia"/>
        </w:rPr>
        <w:t>条款的事件发生后，要求延长进度日期，由此导致该方发生损失的，另一方应予以补偿：</w:t>
      </w:r>
      <w:bookmarkEnd w:id="345"/>
    </w:p>
    <w:p w14:paraId="0854D1E7" w14:textId="1FF8CE4C" w:rsidR="00C165E0" w:rsidRPr="00E371AB" w:rsidRDefault="00BB7B5B" w:rsidP="006F1953">
      <w:pPr>
        <w:pStyle w:val="af4"/>
        <w:tabs>
          <w:tab w:val="left" w:pos="425"/>
        </w:tabs>
        <w:spacing w:before="120" w:line="480" w:lineRule="exact"/>
        <w:ind w:leftChars="228" w:left="547" w:rightChars="61" w:right="146" w:firstLineChars="200" w:firstLine="480"/>
      </w:pPr>
      <w:r w:rsidRPr="00E371AB">
        <w:rPr>
          <w:rFonts w:hint="eastAsia"/>
        </w:rPr>
        <w:t>该方（下称</w:t>
      </w:r>
      <w:r w:rsidRPr="00E371AB">
        <w:t>“</w:t>
      </w:r>
      <w:r w:rsidRPr="00E371AB">
        <w:rPr>
          <w:rFonts w:hint="eastAsia"/>
        </w:rPr>
        <w:t>第一方</w:t>
      </w:r>
      <w:r w:rsidRPr="00E371AB">
        <w:t>”</w:t>
      </w:r>
      <w:r w:rsidRPr="00E371AB">
        <w:rPr>
          <w:rFonts w:hint="eastAsia"/>
        </w:rPr>
        <w:t>）在实际发生延误的七（</w:t>
      </w:r>
      <w:r w:rsidRPr="00E371AB">
        <w:t>7</w:t>
      </w:r>
      <w:r w:rsidRPr="00E371AB">
        <w:rPr>
          <w:rFonts w:hint="eastAsia"/>
        </w:rPr>
        <w:t>）个工作日内向另一方（下称</w:t>
      </w:r>
      <w:r w:rsidRPr="00E371AB">
        <w:t>“</w:t>
      </w:r>
      <w:r w:rsidRPr="00E371AB">
        <w:rPr>
          <w:rFonts w:hint="eastAsia"/>
        </w:rPr>
        <w:t>第二方</w:t>
      </w:r>
      <w:r w:rsidRPr="00E371AB">
        <w:t>”</w:t>
      </w:r>
      <w:r w:rsidRPr="00E371AB">
        <w:rPr>
          <w:rFonts w:hint="eastAsia"/>
        </w:rPr>
        <w:t>）提出书面的延期要求，说明对相应的进度日期可能造成的影响</w:t>
      </w:r>
      <w:r w:rsidR="007335E0" w:rsidRPr="00E371AB">
        <w:rPr>
          <w:rFonts w:hint="eastAsia"/>
        </w:rPr>
        <w:t>、</w:t>
      </w:r>
      <w:r w:rsidRPr="00E371AB">
        <w:rPr>
          <w:rFonts w:hint="eastAsia"/>
        </w:rPr>
        <w:t>计划日期的实现已经被延误</w:t>
      </w:r>
      <w:bookmarkStart w:id="346" w:name="_Ref286047422"/>
      <w:r w:rsidR="007335E0" w:rsidRPr="00E371AB">
        <w:rPr>
          <w:rFonts w:hint="eastAsia"/>
        </w:rPr>
        <w:t>、第一方已采取所有合理的措施减少延误。</w:t>
      </w:r>
      <w:bookmarkEnd w:id="346"/>
    </w:p>
    <w:p w14:paraId="39054464" w14:textId="654BC012" w:rsidR="00C165E0" w:rsidRPr="00E371AB" w:rsidRDefault="00BB7B5B" w:rsidP="004D3818">
      <w:pPr>
        <w:pStyle w:val="af4"/>
        <w:tabs>
          <w:tab w:val="left" w:pos="425"/>
        </w:tabs>
        <w:spacing w:before="120" w:line="480" w:lineRule="exact"/>
        <w:ind w:leftChars="228" w:left="547" w:rightChars="61" w:right="146" w:firstLineChars="200" w:firstLine="480"/>
      </w:pPr>
      <w:bookmarkStart w:id="347" w:name="_Ref286047458"/>
      <w:r w:rsidRPr="00E371AB">
        <w:rPr>
          <w:rFonts w:hint="eastAsia"/>
        </w:rPr>
        <w:t>如果一方未向另一方发出上述通知，该方应承担因其未发出此通知而导致另一方可能直接发生的任何费用。如果第二方在收到书面要求后七（</w:t>
      </w:r>
      <w:r w:rsidRPr="00E371AB">
        <w:t>7</w:t>
      </w:r>
      <w:r w:rsidRPr="00E371AB">
        <w:rPr>
          <w:rFonts w:hint="eastAsia"/>
        </w:rPr>
        <w:t>）个工作日内对要求的延期未书面表示异议，则第二方将被视为对要求的延期已表示同意。第二方对延期要求的同意不免除第一方违约情况下其根据本协议第</w:t>
      </w:r>
      <w:r w:rsidR="00384AD4" w:rsidRPr="00E371AB">
        <w:fldChar w:fldCharType="begin"/>
      </w:r>
      <w:r w:rsidR="00384AD4" w:rsidRPr="00E371AB">
        <w:instrText xml:space="preserve"> REF _Ref424576283 \r \h  \* MERGEFORMAT </w:instrText>
      </w:r>
      <w:r w:rsidR="00384AD4" w:rsidRPr="00E371AB">
        <w:fldChar w:fldCharType="separate"/>
      </w:r>
      <w:r w:rsidR="00E55608" w:rsidRPr="00E371AB">
        <w:t>13.</w:t>
      </w:r>
      <w:r w:rsidRPr="00E371AB">
        <w:t>2</w:t>
      </w:r>
      <w:r w:rsidR="00384AD4" w:rsidRPr="00E371AB">
        <w:fldChar w:fldCharType="end"/>
      </w:r>
      <w:r w:rsidRPr="00E371AB">
        <w:rPr>
          <w:rFonts w:hint="eastAsia"/>
        </w:rPr>
        <w:t>条款应当承担的违约责任。</w:t>
      </w:r>
      <w:bookmarkEnd w:id="347"/>
    </w:p>
    <w:p w14:paraId="1A1D7005"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348" w:name="_Ref235940240"/>
      <w:r w:rsidRPr="00E371AB">
        <w:rPr>
          <w:rFonts w:hint="eastAsia"/>
        </w:rPr>
        <w:t>关于延期的描述，需满足以下要求：</w:t>
      </w:r>
    </w:p>
    <w:p w14:paraId="765F326D"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w:t>
      </w:r>
      <w:r w:rsidRPr="00E371AB">
        <w:rPr>
          <w:rFonts w:hint="eastAsia"/>
        </w:rPr>
        <w:t>）预计无法达到的进度日期；</w:t>
      </w:r>
    </w:p>
    <w:p w14:paraId="3D1E6BCB"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lastRenderedPageBreak/>
        <w:t>（</w:t>
      </w:r>
      <w:r w:rsidRPr="00E371AB">
        <w:rPr>
          <w:rFonts w:hint="eastAsia"/>
        </w:rPr>
        <w:t>2</w:t>
      </w:r>
      <w:r w:rsidRPr="00E371AB">
        <w:rPr>
          <w:rFonts w:hint="eastAsia"/>
        </w:rPr>
        <w:t>）延误或预计延误的原因，包括对任何申明为不可抗力的情况的描述；</w:t>
      </w:r>
    </w:p>
    <w:p w14:paraId="531A2FAC"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3</w:t>
      </w:r>
      <w:r w:rsidRPr="00E371AB">
        <w:rPr>
          <w:rFonts w:hint="eastAsia"/>
        </w:rPr>
        <w:t>）所预计的可能超出进度日期的日数和其他可合理预见的对项目不利的影响；</w:t>
      </w:r>
    </w:p>
    <w:p w14:paraId="2EA3CD06"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4</w:t>
      </w:r>
      <w:r w:rsidRPr="00E371AB">
        <w:rPr>
          <w:rFonts w:hint="eastAsia"/>
        </w:rPr>
        <w:t>）该方已经采取或建议采取的解决或减少延误及其影响的措施。</w:t>
      </w:r>
    </w:p>
    <w:p w14:paraId="5CFD3C77"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如果建设进度因第</w:t>
      </w:r>
      <w:r w:rsidR="00384AD4" w:rsidRPr="00E371AB">
        <w:fldChar w:fldCharType="begin"/>
      </w:r>
      <w:r w:rsidR="00384AD4" w:rsidRPr="00E371AB">
        <w:instrText xml:space="preserve"> REF _Ref314775849 \r \h  \* MERGEFORMAT </w:instrText>
      </w:r>
      <w:r w:rsidR="00384AD4" w:rsidRPr="00E371AB">
        <w:fldChar w:fldCharType="separate"/>
      </w:r>
      <w:r w:rsidRPr="00E371AB">
        <w:t>7.3.5</w:t>
      </w:r>
      <w:r w:rsidR="00384AD4" w:rsidRPr="00E371AB">
        <w:fldChar w:fldCharType="end"/>
      </w:r>
      <w:r w:rsidRPr="00E371AB">
        <w:rPr>
          <w:rFonts w:hint="eastAsia"/>
        </w:rPr>
        <w:t>条款和第</w:t>
      </w:r>
      <w:r w:rsidR="00384AD4" w:rsidRPr="00E371AB">
        <w:fldChar w:fldCharType="begin"/>
      </w:r>
      <w:r w:rsidR="00384AD4" w:rsidRPr="00E371AB">
        <w:instrText xml:space="preserve"> REF _Ref424576718 \r \h  \* MERGEFORMAT </w:instrText>
      </w:r>
      <w:r w:rsidR="00384AD4" w:rsidRPr="00E371AB">
        <w:fldChar w:fldCharType="separate"/>
      </w:r>
      <w:r w:rsidRPr="00E371AB">
        <w:t>7.3.6</w:t>
      </w:r>
      <w:r w:rsidR="00384AD4" w:rsidRPr="00E371AB">
        <w:fldChar w:fldCharType="end"/>
      </w:r>
      <w:r w:rsidRPr="00E371AB">
        <w:rPr>
          <w:rFonts w:hint="eastAsia"/>
        </w:rPr>
        <w:t>条款延长，则第</w:t>
      </w:r>
      <w:r w:rsidR="00384AD4" w:rsidRPr="00E371AB">
        <w:fldChar w:fldCharType="begin"/>
      </w:r>
      <w:r w:rsidR="00384AD4" w:rsidRPr="00E371AB">
        <w:instrText xml:space="preserve"> REF _Ref185175124 \r \h  \* MERGEFORMAT </w:instrText>
      </w:r>
      <w:r w:rsidR="00384AD4" w:rsidRPr="00E371AB">
        <w:fldChar w:fldCharType="separate"/>
      </w:r>
      <w:r w:rsidRPr="00E371AB">
        <w:t>2.2</w:t>
      </w:r>
      <w:r w:rsidR="00384AD4" w:rsidRPr="00E371AB">
        <w:fldChar w:fldCharType="end"/>
      </w:r>
      <w:r w:rsidRPr="00E371AB">
        <w:rPr>
          <w:rFonts w:hint="eastAsia"/>
        </w:rPr>
        <w:t>条款约定的项目协议期应顺延。</w:t>
      </w:r>
      <w:bookmarkEnd w:id="348"/>
    </w:p>
    <w:p w14:paraId="7A058089" w14:textId="77777777" w:rsidR="00C165E0" w:rsidRPr="00E371AB" w:rsidRDefault="003935D4"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349" w:name="_Toc26217588"/>
      <w:bookmarkStart w:id="350" w:name="_Toc324766422"/>
      <w:bookmarkStart w:id="351" w:name="_Toc23815"/>
      <w:r w:rsidRPr="00E371AB">
        <w:rPr>
          <w:rFonts w:ascii="Times New Roman" w:hAnsi="Times New Roman" w:hint="eastAsia"/>
          <w:color w:val="auto"/>
        </w:rPr>
        <w:t>建安费计价依据</w:t>
      </w:r>
      <w:bookmarkEnd w:id="349"/>
    </w:p>
    <w:p w14:paraId="402109C5" w14:textId="77777777" w:rsidR="00C165E0" w:rsidRPr="00E371AB" w:rsidRDefault="003935D4"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乙方负责编制本次</w:t>
      </w:r>
      <w:r w:rsidRPr="00E371AB">
        <w:rPr>
          <w:rFonts w:hint="eastAsia"/>
        </w:rPr>
        <w:t>PPP</w:t>
      </w:r>
      <w:r w:rsidRPr="00E371AB">
        <w:rPr>
          <w:rFonts w:hint="eastAsia"/>
        </w:rPr>
        <w:t>项目的工程量清单及预算，并报甲方审核确认。</w:t>
      </w:r>
    </w:p>
    <w:p w14:paraId="4E80AA19" w14:textId="77777777" w:rsidR="00C165E0" w:rsidRPr="00E371AB" w:rsidRDefault="003935D4"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预算编制依据：乙方编制工程量清单及预算时，依据审查通过的设计施工图、工程类别、江苏省工程定额、江苏省当期材料市场信息指导价、江苏省现行建设工程定额人工单价、经确认的施工组织设计、专项施工方案等相关文件编制。</w:t>
      </w:r>
    </w:p>
    <w:p w14:paraId="390A71A0" w14:textId="77777777" w:rsidR="00C165E0" w:rsidRPr="00E371AB" w:rsidRDefault="003935D4" w:rsidP="004D3818">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w:t>
      </w:r>
      <w:r w:rsidRPr="00E371AB">
        <w:rPr>
          <w:rFonts w:hint="eastAsia"/>
        </w:rPr>
        <w:t>）人工、材料、施工机械等价格按各子项目施工当期《宿迁市造价管理》发布的建材信息价为准；无信息价的材料</w:t>
      </w:r>
      <w:r w:rsidRPr="00E371AB">
        <w:rPr>
          <w:rFonts w:hint="eastAsia"/>
        </w:rPr>
        <w:t>/</w:t>
      </w:r>
      <w:r w:rsidRPr="00E371AB">
        <w:rPr>
          <w:rFonts w:hint="eastAsia"/>
        </w:rPr>
        <w:t>设备价格，经市场询价并参考项目工程款支付方式相应的采购价格，经甲方审核后按签证价计入结算，签证价、认质认价的材料设备价不参与总价下浮。</w:t>
      </w:r>
    </w:p>
    <w:p w14:paraId="60B5DA38" w14:textId="77777777" w:rsidR="00C165E0" w:rsidRPr="00E371AB" w:rsidRDefault="003935D4" w:rsidP="004D3818">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2</w:t>
      </w:r>
      <w:r w:rsidRPr="00E371AB">
        <w:rPr>
          <w:rFonts w:hint="eastAsia"/>
        </w:rPr>
        <w:t>）定额与规范。依据现行《建设工程工程量清单计价规范》（</w:t>
      </w:r>
      <w:r w:rsidRPr="00E371AB">
        <w:rPr>
          <w:rFonts w:hint="eastAsia"/>
        </w:rPr>
        <w:t>GB50500-2013</w:t>
      </w:r>
      <w:r w:rsidRPr="00E371AB">
        <w:rPr>
          <w:rFonts w:hint="eastAsia"/>
        </w:rPr>
        <w:t>）、《江苏省建筑与装饰工程计价定额》（</w:t>
      </w:r>
      <w:r w:rsidRPr="00E371AB">
        <w:rPr>
          <w:rFonts w:hint="eastAsia"/>
        </w:rPr>
        <w:t>2014</w:t>
      </w:r>
      <w:r w:rsidRPr="00E371AB">
        <w:rPr>
          <w:rFonts w:hint="eastAsia"/>
        </w:rPr>
        <w:t>版）、《江苏省安装工程计价定额》（</w:t>
      </w:r>
      <w:r w:rsidRPr="00E371AB">
        <w:rPr>
          <w:rFonts w:hint="eastAsia"/>
        </w:rPr>
        <w:t>2014</w:t>
      </w:r>
      <w:r w:rsidRPr="00E371AB">
        <w:rPr>
          <w:rFonts w:hint="eastAsia"/>
        </w:rPr>
        <w:t>版）、《江苏省市政工程计价定额》（</w:t>
      </w:r>
      <w:r w:rsidRPr="00E371AB">
        <w:rPr>
          <w:rFonts w:hint="eastAsia"/>
        </w:rPr>
        <w:t>2014</w:t>
      </w:r>
      <w:r w:rsidRPr="00E371AB">
        <w:rPr>
          <w:rFonts w:hint="eastAsia"/>
        </w:rPr>
        <w:t>版）（适用</w:t>
      </w:r>
      <w:r w:rsidR="005E3928" w:rsidRPr="00E371AB">
        <w:rPr>
          <w:rFonts w:hint="eastAsia"/>
        </w:rPr>
        <w:t>旅游</w:t>
      </w:r>
      <w:r w:rsidR="006F6989" w:rsidRPr="00E371AB">
        <w:rPr>
          <w:rFonts w:hint="eastAsia"/>
        </w:rPr>
        <w:t>度假</w:t>
      </w:r>
      <w:r w:rsidRPr="00E371AB">
        <w:rPr>
          <w:rFonts w:hint="eastAsia"/>
        </w:rPr>
        <w:t>区域内道路等公共设施工程）、《江苏省仿古建筑与园林工程计价表》（</w:t>
      </w:r>
      <w:r w:rsidRPr="00E371AB">
        <w:rPr>
          <w:rFonts w:hint="eastAsia"/>
        </w:rPr>
        <w:t>2007</w:t>
      </w:r>
      <w:r w:rsidRPr="00E371AB">
        <w:rPr>
          <w:rFonts w:hint="eastAsia"/>
        </w:rPr>
        <w:t>年版）（适用</w:t>
      </w:r>
      <w:r w:rsidR="005E3928" w:rsidRPr="00E371AB">
        <w:rPr>
          <w:rFonts w:hint="eastAsia"/>
        </w:rPr>
        <w:t>旅游</w:t>
      </w:r>
      <w:r w:rsidR="006F6989" w:rsidRPr="00E371AB">
        <w:rPr>
          <w:rFonts w:hint="eastAsia"/>
        </w:rPr>
        <w:t>度假</w:t>
      </w:r>
      <w:r w:rsidRPr="00E371AB">
        <w:rPr>
          <w:rFonts w:hint="eastAsia"/>
        </w:rPr>
        <w:t>区域内景观绿化工程）、《江苏省建设工程费用定额》（</w:t>
      </w:r>
      <w:r w:rsidRPr="00E371AB">
        <w:rPr>
          <w:rFonts w:hint="eastAsia"/>
        </w:rPr>
        <w:t>2014</w:t>
      </w:r>
      <w:r w:rsidRPr="00E371AB">
        <w:rPr>
          <w:rFonts w:hint="eastAsia"/>
        </w:rPr>
        <w:t>版）；《江苏省施工机械台班</w:t>
      </w:r>
      <w:r w:rsidRPr="00E371AB">
        <w:rPr>
          <w:rFonts w:hint="eastAsia"/>
        </w:rPr>
        <w:t>2007</w:t>
      </w:r>
      <w:r w:rsidRPr="00E371AB">
        <w:rPr>
          <w:rFonts w:hint="eastAsia"/>
        </w:rPr>
        <w:t>年单价表》、《江苏省施工机械台班补充定额》等。</w:t>
      </w:r>
    </w:p>
    <w:p w14:paraId="3B81810B" w14:textId="77777777" w:rsidR="00C165E0" w:rsidRPr="00E371AB" w:rsidRDefault="003935D4" w:rsidP="004D3818">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3</w:t>
      </w:r>
      <w:r w:rsidRPr="00E371AB">
        <w:rPr>
          <w:rFonts w:hint="eastAsia"/>
        </w:rPr>
        <w:t>）施工取费按《省住房城乡建设厅关于建筑业实施营改增后江苏省建设工程计价依据调整的通知》苏建价〔</w:t>
      </w:r>
      <w:r w:rsidRPr="00E371AB">
        <w:rPr>
          <w:rFonts w:hint="eastAsia"/>
        </w:rPr>
        <w:t>2016</w:t>
      </w:r>
      <w:r w:rsidRPr="00E371AB">
        <w:rPr>
          <w:rFonts w:hint="eastAsia"/>
        </w:rPr>
        <w:t>〕</w:t>
      </w:r>
      <w:r w:rsidRPr="00E371AB">
        <w:rPr>
          <w:rFonts w:hint="eastAsia"/>
        </w:rPr>
        <w:t>154</w:t>
      </w:r>
      <w:r w:rsidRPr="00E371AB">
        <w:rPr>
          <w:rFonts w:hint="eastAsia"/>
        </w:rPr>
        <w:t>号规定的标准和弹性区间费率的中间计取。</w:t>
      </w:r>
    </w:p>
    <w:p w14:paraId="72404FA5" w14:textId="77777777" w:rsidR="00C165E0" w:rsidRPr="00E371AB" w:rsidRDefault="003935D4" w:rsidP="004D3818">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4</w:t>
      </w:r>
      <w:r w:rsidRPr="00E371AB">
        <w:rPr>
          <w:rFonts w:hint="eastAsia"/>
        </w:rPr>
        <w:t>）规费与税金。按《省住房城乡建设厅关于调整建设工程计价增值税税率的通知》苏建函价【</w:t>
      </w:r>
      <w:r w:rsidRPr="00E371AB">
        <w:rPr>
          <w:rFonts w:hint="eastAsia"/>
        </w:rPr>
        <w:t>2019</w:t>
      </w:r>
      <w:r w:rsidRPr="00E371AB">
        <w:rPr>
          <w:rFonts w:hint="eastAsia"/>
        </w:rPr>
        <w:t>】</w:t>
      </w:r>
      <w:r w:rsidRPr="00E371AB">
        <w:rPr>
          <w:rFonts w:hint="eastAsia"/>
        </w:rPr>
        <w:t>178</w:t>
      </w:r>
      <w:r w:rsidRPr="00E371AB">
        <w:rPr>
          <w:rFonts w:hint="eastAsia"/>
        </w:rPr>
        <w:t>号文件执行。项目实施期间，江苏省对规费及税金作出新的调整及政策的从其规定。</w:t>
      </w:r>
    </w:p>
    <w:p w14:paraId="283C662D" w14:textId="77777777" w:rsidR="00C165E0" w:rsidRPr="00E371AB" w:rsidRDefault="003935D4" w:rsidP="004D3818">
      <w:pPr>
        <w:pStyle w:val="af4"/>
        <w:tabs>
          <w:tab w:val="left" w:pos="425"/>
        </w:tabs>
        <w:spacing w:before="120" w:line="480" w:lineRule="exact"/>
        <w:ind w:leftChars="228" w:left="547" w:rightChars="61" w:right="146" w:firstLineChars="200" w:firstLine="480"/>
      </w:pPr>
      <w:r w:rsidRPr="00E371AB">
        <w:rPr>
          <w:rFonts w:hint="eastAsia"/>
        </w:rPr>
        <w:lastRenderedPageBreak/>
        <w:t>（</w:t>
      </w:r>
      <w:r w:rsidRPr="00E371AB">
        <w:rPr>
          <w:rFonts w:hint="eastAsia"/>
        </w:rPr>
        <w:t>5</w:t>
      </w:r>
      <w:r w:rsidRPr="00E371AB">
        <w:rPr>
          <w:rFonts w:hint="eastAsia"/>
        </w:rPr>
        <w:t>）建设单位管理费按《基本建设项目建设成本管理规定》（财建【</w:t>
      </w:r>
      <w:r w:rsidRPr="00E371AB">
        <w:rPr>
          <w:rFonts w:hint="eastAsia"/>
        </w:rPr>
        <w:t>2016</w:t>
      </w:r>
      <w:r w:rsidRPr="00E371AB">
        <w:rPr>
          <w:rFonts w:hint="eastAsia"/>
        </w:rPr>
        <w:t>】</w:t>
      </w:r>
      <w:r w:rsidRPr="00E371AB">
        <w:rPr>
          <w:rFonts w:hint="eastAsia"/>
        </w:rPr>
        <w:t>504</w:t>
      </w:r>
      <w:r w:rsidRPr="00E371AB">
        <w:rPr>
          <w:rFonts w:hint="eastAsia"/>
        </w:rPr>
        <w:t>号）规定纳入项目公司管理费并计入项目总投资。</w:t>
      </w:r>
    </w:p>
    <w:p w14:paraId="3028A24B" w14:textId="77777777" w:rsidR="00C165E0" w:rsidRPr="00E371AB" w:rsidRDefault="003935D4"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根据施工图编制完工程预算后，报甲方审核，甲方结合概算价根据上述约定的计价依据对预算进行评审。如评审后的预算价格超出批复的初步设计概算价，由甲乙双方进行协商，通过设计优化等方式，从而控制施工图预算价不超过批复的初步设计概算。</w:t>
      </w:r>
    </w:p>
    <w:p w14:paraId="21E6D7D6"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352" w:name="_Toc26217589"/>
      <w:r w:rsidRPr="00E371AB">
        <w:rPr>
          <w:rFonts w:ascii="Times New Roman" w:hAnsi="Times New Roman" w:hint="eastAsia"/>
          <w:color w:val="auto"/>
        </w:rPr>
        <w:t>工程计量与付款</w:t>
      </w:r>
      <w:bookmarkEnd w:id="350"/>
      <w:bookmarkEnd w:id="351"/>
      <w:bookmarkEnd w:id="352"/>
    </w:p>
    <w:p w14:paraId="2FF2F640"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施工方每月</w:t>
      </w:r>
      <w:r w:rsidRPr="00E371AB">
        <w:rPr>
          <w:rFonts w:hint="eastAsia"/>
        </w:rPr>
        <w:t>20</w:t>
      </w:r>
      <w:r w:rsidRPr="00E371AB">
        <w:rPr>
          <w:rFonts w:hint="eastAsia"/>
        </w:rPr>
        <w:t>日根据当月完成工作量及相关计量签证材料，编制完成当月工程计量月报并上报监理单位审核，项目监理、跟踪审计单位对工程计量进行审核。监理工程师、跟踪审计单位在七（</w:t>
      </w:r>
      <w:r w:rsidRPr="00E371AB">
        <w:rPr>
          <w:rFonts w:hint="eastAsia"/>
        </w:rPr>
        <w:t>7</w:t>
      </w:r>
      <w:r w:rsidRPr="00E371AB">
        <w:rPr>
          <w:rFonts w:hint="eastAsia"/>
        </w:rPr>
        <w:t>）日内审核完成转交项目公司。</w:t>
      </w:r>
    </w:p>
    <w:p w14:paraId="16DDAFFF"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项目公司按照建设工程施工合同进行付款。</w:t>
      </w:r>
    </w:p>
    <w:p w14:paraId="51B58CB2"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监理工程师、跟踪审计单位审定的工程量作为日后项目结算的依据。</w:t>
      </w:r>
    </w:p>
    <w:p w14:paraId="3CE3784F"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353" w:name="_Toc324766423"/>
      <w:bookmarkStart w:id="354" w:name="_Toc27971"/>
      <w:bookmarkStart w:id="355" w:name="_Toc26217590"/>
      <w:r w:rsidRPr="00E371AB">
        <w:rPr>
          <w:rFonts w:ascii="Times New Roman" w:hAnsi="Times New Roman" w:hint="eastAsia"/>
          <w:color w:val="auto"/>
        </w:rPr>
        <w:t>质量管理</w:t>
      </w:r>
      <w:bookmarkEnd w:id="353"/>
      <w:bookmarkEnd w:id="354"/>
      <w:bookmarkEnd w:id="355"/>
    </w:p>
    <w:p w14:paraId="7D8B3AE6"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乙方保证工程质量达到如下标准：工程质量合格，各项施工符合国家验收规范及甲方审核的技术标准及验收标准。</w:t>
      </w:r>
    </w:p>
    <w:p w14:paraId="615F7F57"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工程的设计、采购、施工过程的质量管理应严格执行中国和江苏省强制性标准及本协议约定的技术标准。项目公司工程可以适用企业标准、国际标准，但企业标准、国际标准的技术要求和指标应高于中国和江苏省标准，并且项目公司应将适用的企业标准、国际标准报甲方备案。</w:t>
      </w:r>
    </w:p>
    <w:p w14:paraId="27A51B20"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在开工日之前，乙方应制定工程建设质量保证措施和质量控制计划及相应的施工组织设计，并将其提交给甲方指派的工程监理审阅和提出意见。在收到该质量保证措施与质量控制计划后的十</w:t>
      </w:r>
      <w:r w:rsidRPr="00E371AB">
        <w:t>(10)</w:t>
      </w:r>
      <w:r w:rsidRPr="00E371AB">
        <w:rPr>
          <w:rFonts w:hint="eastAsia"/>
        </w:rPr>
        <w:t>个工作日内，甲方应当确认其对该方案没有意见，或向乙方通知其认为该方案不符合要求。乙方应当在收到甲方通知后的十</w:t>
      </w:r>
      <w:r w:rsidRPr="00E371AB">
        <w:t>(10)</w:t>
      </w:r>
      <w:r w:rsidRPr="00E371AB">
        <w:rPr>
          <w:rFonts w:hint="eastAsia"/>
        </w:rPr>
        <w:t>个工作日内修正该方案并将其重新提交给甲方。如果甲方对该方案没有提出意见或者当任何有关该方案的争议已被解决时，乙方应当在实施工程建设的全过程中，贯彻实施该方案。乙方须</w:t>
      </w:r>
      <w:r w:rsidRPr="00E371AB">
        <w:rPr>
          <w:rFonts w:hint="eastAsia"/>
        </w:rPr>
        <w:lastRenderedPageBreak/>
        <w:t>将工程已经完工的重要事件或在建的重要事件的质量管理结果的完整记录，持续提交给甲方。</w:t>
      </w:r>
    </w:p>
    <w:p w14:paraId="040E7165"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项目公司将质量保证与质量控制方案提交甲方备案，但备案行为不减轻或影响项目公司遵守本协议或法律所要求的与质量保证有关的义务或责任。</w:t>
      </w:r>
    </w:p>
    <w:p w14:paraId="3920F035"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甲方对质量控制的监督和检查</w:t>
      </w:r>
    </w:p>
    <w:p w14:paraId="3FABE3CA"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w:t>
      </w:r>
      <w:r w:rsidRPr="00E371AB">
        <w:rPr>
          <w:rFonts w:hint="eastAsia"/>
        </w:rPr>
        <w:t>）甲方有权在不影响建设进度的前提下对项目工程的建设情况进行监督和检查，该等监督和检查应在乙方代表参加的情况下进行。甲方应合理地提前通知乙方有关监督和检查的事宜，若通知后，乙方未能派代表参加，不影响上述监督和检查的效力。</w:t>
      </w:r>
    </w:p>
    <w:p w14:paraId="404EA19C"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2</w:t>
      </w:r>
      <w:r w:rsidRPr="00E371AB">
        <w:rPr>
          <w:rFonts w:hint="eastAsia"/>
        </w:rPr>
        <w:t>）乙方应当提供甲方进入工程场地的便利条件，并对甲方就实施本协议项下监督和检查有关的合理要求予以必要协助。</w:t>
      </w:r>
    </w:p>
    <w:p w14:paraId="239AC6B9"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3</w:t>
      </w:r>
      <w:r w:rsidRPr="00E371AB">
        <w:rPr>
          <w:rFonts w:hint="eastAsia"/>
        </w:rPr>
        <w:t>）甲方对工程建设的监督和检查不影响也不能替代其他政府部门依法对工程建设的监督和检查。</w:t>
      </w:r>
    </w:p>
    <w:p w14:paraId="03C67403"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4</w:t>
      </w:r>
      <w:r w:rsidRPr="00E371AB">
        <w:rPr>
          <w:rFonts w:hint="eastAsia"/>
        </w:rPr>
        <w:t>）甲方应当自行承担进入工程建设场地进行监督和检查的全部费用。</w:t>
      </w:r>
    </w:p>
    <w:p w14:paraId="6F5D5188"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有关检查的资料</w:t>
      </w:r>
    </w:p>
    <w:p w14:paraId="6A0DC251"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乙方应当提供甲方进行检查所需的、与特定的检查目的相关的所有方案、设计、文件和资料的复印件。</w:t>
      </w:r>
    </w:p>
    <w:p w14:paraId="2CE49DA1"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不符合质量和安全要求</w:t>
      </w:r>
    </w:p>
    <w:p w14:paraId="597FFB29"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自开工日起至项目工程通过竣工验收后的法定质保期内，如果项目工程或其任何部分发生因乙方原因不符合有关的质量和</w:t>
      </w:r>
      <w:r w:rsidRPr="00E371AB">
        <w:t>/</w:t>
      </w:r>
      <w:r w:rsidRPr="00E371AB">
        <w:rPr>
          <w:rFonts w:hint="eastAsia"/>
        </w:rPr>
        <w:t>或安全要求，甲方可以就此给予乙方书面通知，要求其在合理时间纠正缺陷；乙方应遵照执行，尽快采取补救措施，并对由此引起的任何费用的增加和延误负责。</w:t>
      </w:r>
    </w:p>
    <w:p w14:paraId="1DD32D49"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如果乙方在收到甲方上述通知后十（</w:t>
      </w:r>
      <w:r w:rsidRPr="00E371AB">
        <w:t>10</w:t>
      </w:r>
      <w:r w:rsidRPr="00E371AB">
        <w:rPr>
          <w:rFonts w:hint="eastAsia"/>
        </w:rPr>
        <w:t>）日内不能或拒绝纠正缺陷，甲方有权自行或委托第三方纠正上述缺陷。在这种情况下，乙方应为此向甲方支付合理且必要的修理费用。如乙方拒绝甲方或其委托的第三方进入项目场地进行纠正工作，或者未能按照甲方的要求支付相应的修理费用，甲方有权兑取履约保函或维护运营保函相应款项。如履</w:t>
      </w:r>
      <w:r w:rsidRPr="00E371AB">
        <w:rPr>
          <w:rFonts w:hint="eastAsia"/>
        </w:rPr>
        <w:lastRenderedPageBreak/>
        <w:t>约保函或维护运营保函不足以支付前述修复费用的，甲方有权从应付给乙方的可行性缺口补助费用中扣除相应费用。</w:t>
      </w:r>
    </w:p>
    <w:p w14:paraId="497D17BF"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356" w:name="_Toc1323"/>
      <w:bookmarkStart w:id="357" w:name="_Toc324766424"/>
      <w:bookmarkStart w:id="358" w:name="_Toc26217591"/>
      <w:r w:rsidRPr="00E371AB">
        <w:rPr>
          <w:rFonts w:ascii="Times New Roman" w:hAnsi="Times New Roman" w:hint="eastAsia"/>
          <w:color w:val="auto"/>
        </w:rPr>
        <w:t>项目管理</w:t>
      </w:r>
      <w:bookmarkEnd w:id="356"/>
      <w:bookmarkEnd w:id="357"/>
      <w:bookmarkEnd w:id="358"/>
    </w:p>
    <w:p w14:paraId="5F04C623"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乙方应明确如下项目管理目标：乙方对项目建设期内的安全全权负责，重大人员伤亡事故控制为零；重大安全生产事故为零；重大环境污染事故为零。</w:t>
      </w:r>
    </w:p>
    <w:p w14:paraId="55321F0E"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采取一切合理步骤，保护现场内外的环境，并避免由其施工作业引起的污染、噪音以及其他后果超过法定限度对公众和财产造成的损害和妨碍。乙方应保证在施工期间，现场的气体散发、地面排水及排污不能超过适用法律规定的标准。</w:t>
      </w:r>
    </w:p>
    <w:p w14:paraId="7EDE3CF7"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乙方应确保所有的作业现场应实施有效的标识管理，提供施工环境潜在危险警示和控制，确保施工作业安全，预防事故发生。</w:t>
      </w:r>
    </w:p>
    <w:p w14:paraId="2ED5CA9D"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乙方应确保不适合现场施工的人员不得进入施工现场。对参加施工的员工进行健康管理，控制影响员工健康的因素，创造良好的健康环境，确保员工的身体健康。</w:t>
      </w:r>
    </w:p>
    <w:p w14:paraId="5ACABEAD"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乙方应确保施工范围内的劳动保护用品主要包括工作服、安全帽、防护鞋、防护手套、护目镜、耳塞和过滤面具或滤毒器等专项防护用品。确保员工防护到位。</w:t>
      </w:r>
    </w:p>
    <w:p w14:paraId="2F01E44A"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乙方负责制定事故报告制度，各参建单位负责组织所有人员进行培训并严格遵守。事故发生后，事故当事人或事故发现者应按照事故报告制度及时进行报告。</w:t>
      </w:r>
    </w:p>
    <w:p w14:paraId="769FC4DE"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确保在施工现场树立六牌一图（工程概况、组织结构、安全纪律、质量方针与目标、消防须知、安全生产无重大事故累计时间、施工平面布置图），设置安全生产、文明施工内容的宣传栏或标语，建立环境卫生及文明施工的各项管理制度。</w:t>
      </w:r>
    </w:p>
    <w:p w14:paraId="6A507E9E"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甲方对项目管理的监督和检查</w:t>
      </w:r>
    </w:p>
    <w:p w14:paraId="2D166AE9"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甲方有权在不影响建设进度的前提下对项目管理情况进行监督和检查，乙方应当提供甲方进入工程场地的便利条件，并对甲方就实施本协议项下监督和检查有关的合理要求予以必要协助。</w:t>
      </w:r>
    </w:p>
    <w:p w14:paraId="50103B9E"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甲方对工程建设的监督和检查不影响也不能替代其他政府部门依法对工程建设的监督和检查。</w:t>
      </w:r>
    </w:p>
    <w:p w14:paraId="19CC0779"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359" w:name="_Toc324766425"/>
      <w:bookmarkStart w:id="360" w:name="_Toc8717"/>
      <w:bookmarkStart w:id="361" w:name="_Toc26217592"/>
      <w:r w:rsidRPr="00E371AB">
        <w:rPr>
          <w:rFonts w:ascii="Times New Roman" w:hAnsi="Times New Roman" w:hint="eastAsia"/>
          <w:color w:val="auto"/>
        </w:rPr>
        <w:lastRenderedPageBreak/>
        <w:t>施工现场管理</w:t>
      </w:r>
      <w:bookmarkEnd w:id="359"/>
      <w:bookmarkEnd w:id="360"/>
      <w:bookmarkEnd w:id="361"/>
    </w:p>
    <w:p w14:paraId="43477616"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乙方应遵守现场作业过程中所涉及的所有适用法律。从开工日起至完工日止，乙方应提供：</w:t>
      </w:r>
    </w:p>
    <w:p w14:paraId="278A0E9F"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w:t>
      </w:r>
      <w:r w:rsidRPr="00E371AB">
        <w:rPr>
          <w:rFonts w:hint="eastAsia"/>
        </w:rPr>
        <w:t>）工程的围栏、照明、防护及看守；</w:t>
      </w:r>
    </w:p>
    <w:p w14:paraId="765FC16D"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2</w:t>
      </w:r>
      <w:r w:rsidRPr="00E371AB">
        <w:rPr>
          <w:rFonts w:hint="eastAsia"/>
        </w:rPr>
        <w:t>）为邻近地区的所有者和占有者、公众和其他人员，提供便利和保护所必须的临时道路、人行道、防护及围栏。</w:t>
      </w:r>
    </w:p>
    <w:p w14:paraId="528C605E"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乙方应负责项目工程现场内的治安工作，负责阻止与项目工程无关的人员进入现场。</w:t>
      </w:r>
    </w:p>
    <w:p w14:paraId="6E59D408"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乙方应将其作业限制在工程用地范围内，应采取一切必要的预防措施以保证施工人员与设备处在现场和此类附加区域之内。</w:t>
      </w:r>
    </w:p>
    <w:p w14:paraId="0728279A"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在建设期内，乙方应使现场避免出现一切不必要的障碍物，存放并妥善处置乙方的任何设备、材料等。乙方应及时从现场清除、运走任何残物、垃圾或不再需要的临时工程。</w:t>
      </w:r>
    </w:p>
    <w:p w14:paraId="2A83F99E"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在签发完工证书后，乙方应立即从现场与工程中清除并运走乙方的所有设备、剩余材料、残物、垃圾和临时工程。乙方应保证现场与工程处于甲方满意的清洁和安全状态。</w:t>
      </w:r>
    </w:p>
    <w:p w14:paraId="240BDE7E"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乙方应采取必要措施保障社会车辆和人员经过施工现场的交通疏解。</w:t>
      </w:r>
    </w:p>
    <w:p w14:paraId="7663552C"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建设期内，在工程现场发现所有化石、硬币、有价值的物品或文物、建筑结构以及具有地质或考古价值的其他遗迹或物品，乙方应采取合理的预防措施，防止其职员、劳工或其他人员移动或损坏任何此类物品，并及时通知甲方及其他相关单位，由此发生的费用由甲方按照第</w:t>
      </w:r>
      <w:r w:rsidR="00384AD4" w:rsidRPr="00E371AB">
        <w:fldChar w:fldCharType="begin"/>
      </w:r>
      <w:r w:rsidR="00384AD4" w:rsidRPr="00E371AB">
        <w:instrText xml:space="preserve"> REF _Ref314774461 \r \h  \* MERGEFORMAT </w:instrText>
      </w:r>
      <w:r w:rsidR="00384AD4" w:rsidRPr="00E371AB">
        <w:fldChar w:fldCharType="separate"/>
      </w:r>
      <w:r w:rsidR="006E164C" w:rsidRPr="00E371AB">
        <w:t>1</w:t>
      </w:r>
      <w:r w:rsidR="006E164C" w:rsidRPr="00E371AB">
        <w:rPr>
          <w:rFonts w:hint="eastAsia"/>
        </w:rPr>
        <w:t>5</w:t>
      </w:r>
      <w:r w:rsidR="006E164C" w:rsidRPr="00E371AB">
        <w:t>.1</w:t>
      </w:r>
      <w:r w:rsidR="00384AD4" w:rsidRPr="00E371AB">
        <w:fldChar w:fldCharType="end"/>
      </w:r>
      <w:r w:rsidRPr="00E371AB">
        <w:rPr>
          <w:rFonts w:hint="eastAsia"/>
        </w:rPr>
        <w:t>条款规定进行一般补偿并顺延工期。</w:t>
      </w:r>
    </w:p>
    <w:p w14:paraId="5BC76B2C"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扬尘治理等环保问题，遵照江苏省、宿迁市及沭阳县相关管理规定执行。</w:t>
      </w:r>
    </w:p>
    <w:p w14:paraId="0C67704C"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362" w:name="_Toc425371902"/>
      <w:bookmarkStart w:id="363" w:name="_Toc425371904"/>
      <w:bookmarkStart w:id="364" w:name="_Toc425371908"/>
      <w:bookmarkStart w:id="365" w:name="_Toc425371920"/>
      <w:bookmarkStart w:id="366" w:name="_Toc425371905"/>
      <w:bookmarkStart w:id="367" w:name="_Toc425371906"/>
      <w:bookmarkStart w:id="368" w:name="_Toc425371911"/>
      <w:bookmarkStart w:id="369" w:name="_如果项目公司在收到甲方或政府有关部门上述通知后合理的时间内不能或拒绝纠"/>
      <w:bookmarkStart w:id="370" w:name="_Toc425371910"/>
      <w:bookmarkStart w:id="371" w:name="_Toc425371923"/>
      <w:bookmarkStart w:id="372" w:name="_Toc425371909"/>
      <w:bookmarkStart w:id="373" w:name="_Toc425371907"/>
      <w:bookmarkStart w:id="374" w:name="_Toc425371924"/>
      <w:bookmarkStart w:id="375" w:name="_Toc425371918"/>
      <w:bookmarkStart w:id="376" w:name="_Toc425371912"/>
      <w:bookmarkStart w:id="377" w:name="_Toc425371921"/>
      <w:bookmarkStart w:id="378" w:name="_Toc425371903"/>
      <w:bookmarkStart w:id="379" w:name="_Toc425371922"/>
      <w:bookmarkStart w:id="380" w:name="_Toc425371919"/>
      <w:bookmarkStart w:id="381" w:name="_Toc425371914"/>
      <w:bookmarkStart w:id="382" w:name="_Toc425371913"/>
      <w:bookmarkStart w:id="383" w:name="_Toc8777"/>
      <w:bookmarkStart w:id="384" w:name="_Toc324766426"/>
      <w:bookmarkStart w:id="385" w:name="_Toc26217593"/>
      <w:bookmarkStart w:id="386" w:name="_Toc274926298"/>
      <w:bookmarkEnd w:id="334"/>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r w:rsidRPr="00E371AB">
        <w:rPr>
          <w:rFonts w:ascii="Times New Roman" w:hAnsi="Times New Roman" w:hint="eastAsia"/>
          <w:color w:val="auto"/>
        </w:rPr>
        <w:t>工程变更与造价控制</w:t>
      </w:r>
      <w:bookmarkEnd w:id="383"/>
      <w:bookmarkEnd w:id="384"/>
      <w:bookmarkEnd w:id="385"/>
    </w:p>
    <w:p w14:paraId="774BCA01"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工程设计变更会引起合同工程量的增减，从而引起工程费用的增减。为了有效地控制工程设计变更，使工程费用严格地控制在预算之内，应明确</w:t>
      </w:r>
      <w:r w:rsidRPr="00E371AB">
        <w:t>“</w:t>
      </w:r>
      <w:r w:rsidRPr="00E371AB">
        <w:rPr>
          <w:rFonts w:hint="eastAsia"/>
        </w:rPr>
        <w:t>除影响安全、生产</w:t>
      </w:r>
      <w:r w:rsidRPr="00E371AB">
        <w:rPr>
          <w:rFonts w:hint="eastAsia"/>
        </w:rPr>
        <w:lastRenderedPageBreak/>
        <w:t>的可以变更外，坚决杜绝不必要的增项设计变更</w:t>
      </w:r>
      <w:r w:rsidRPr="00E371AB">
        <w:t>”</w:t>
      </w:r>
      <w:r w:rsidRPr="00E371AB">
        <w:rPr>
          <w:rFonts w:hint="eastAsia"/>
        </w:rPr>
        <w:t>。设计变更提出时，必须附有设计变更引起的费用预算。</w:t>
      </w:r>
    </w:p>
    <w:p w14:paraId="3191839F"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387" w:name="_Ref314823378"/>
      <w:r w:rsidRPr="00E371AB">
        <w:rPr>
          <w:rFonts w:hint="eastAsia"/>
        </w:rPr>
        <w:t>本项目涉及到工程变更，按照下列要求及程序执行：</w:t>
      </w:r>
      <w:bookmarkEnd w:id="387"/>
    </w:p>
    <w:p w14:paraId="36733CF5"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w:t>
      </w:r>
      <w:r w:rsidRPr="00E371AB">
        <w:rPr>
          <w:rFonts w:hint="eastAsia"/>
        </w:rPr>
        <w:t>）甲乙双方均可作为工程变更提出人，提出工程变更应提前至少七（</w:t>
      </w:r>
      <w:r w:rsidRPr="00E371AB">
        <w:rPr>
          <w:rFonts w:hint="eastAsia"/>
        </w:rPr>
        <w:t>7</w:t>
      </w:r>
      <w:r w:rsidRPr="00E371AB">
        <w:rPr>
          <w:rFonts w:hint="eastAsia"/>
        </w:rPr>
        <w:t>）个工作日将变更申请报合同另一方及相关方；</w:t>
      </w:r>
    </w:p>
    <w:p w14:paraId="7DF666CE"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①甲方提出的变更</w:t>
      </w:r>
    </w:p>
    <w:p w14:paraId="70D2EAF0"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甲方因规划调整、征地拆迁情况等可提出对本项目的设计、建设范围等进行变更。但应以相关政府部门批准为前提，且这种变更不得实质性扩大或增加</w:t>
      </w:r>
      <w:r w:rsidRPr="00E371AB">
        <w:rPr>
          <w:rFonts w:hint="eastAsia"/>
        </w:rPr>
        <w:t>PPP</w:t>
      </w:r>
      <w:r w:rsidRPr="00E371AB">
        <w:rPr>
          <w:rFonts w:hint="eastAsia"/>
        </w:rPr>
        <w:t>项目的合作范围。</w:t>
      </w:r>
    </w:p>
    <w:p w14:paraId="668BEE00"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②乙方提出的变更</w:t>
      </w:r>
    </w:p>
    <w:p w14:paraId="213656BC"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在确保工程质量标准、工程安全的前提下，对在降低项目建设造价、节省项目用地、加快施工进度等方面具有显著效益的，乙方可向甲方提出变更申请并应同时提供相应的证明材料。经甲方同意的变更方案方可实施。</w:t>
      </w:r>
    </w:p>
    <w:p w14:paraId="3CAA30E1"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③因法律变更、不可抗力、公共利益或公共安全需要，任何一方可提出变更。</w:t>
      </w:r>
    </w:p>
    <w:p w14:paraId="6822059F"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因以上①、③原因变更导致的工程费用的增加或窝工费、赶工措施费等应计入项目总投资。</w:t>
      </w:r>
    </w:p>
    <w:p w14:paraId="7C3E9573"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2</w:t>
      </w:r>
      <w:r w:rsidRPr="00E371AB">
        <w:rPr>
          <w:rFonts w:hint="eastAsia"/>
        </w:rPr>
        <w:t>）合同另一方在收到工程变更提出人要求变动的通知后的十</w:t>
      </w:r>
      <w:r w:rsidRPr="00E371AB">
        <w:rPr>
          <w:rFonts w:hint="eastAsia"/>
        </w:rPr>
        <w:t>(10)</w:t>
      </w:r>
      <w:r w:rsidRPr="00E371AB">
        <w:rPr>
          <w:rFonts w:hint="eastAsia"/>
        </w:rPr>
        <w:t>个工作日</w:t>
      </w:r>
      <w:r w:rsidRPr="00E371AB">
        <w:rPr>
          <w:rFonts w:hint="eastAsia"/>
        </w:rPr>
        <w:t>(</w:t>
      </w:r>
      <w:r w:rsidRPr="00E371AB">
        <w:rPr>
          <w:rFonts w:hint="eastAsia"/>
        </w:rPr>
        <w:t>或合理期限</w:t>
      </w:r>
      <w:r w:rsidRPr="00E371AB">
        <w:rPr>
          <w:rFonts w:hint="eastAsia"/>
        </w:rPr>
        <w:t>)</w:t>
      </w:r>
      <w:r w:rsidRPr="00E371AB">
        <w:rPr>
          <w:rFonts w:hint="eastAsia"/>
        </w:rPr>
        <w:t>内，须就变动向提出人作出书面答复。如果另一方未按规定的时间回复，则视为另一方已接受了变动。</w:t>
      </w:r>
    </w:p>
    <w:p w14:paraId="07F8642D"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3</w:t>
      </w:r>
      <w:r w:rsidRPr="00E371AB">
        <w:rPr>
          <w:rFonts w:hint="eastAsia"/>
        </w:rPr>
        <w:t>）在收到另一方对变动的回复后十</w:t>
      </w:r>
      <w:r w:rsidRPr="00E371AB">
        <w:rPr>
          <w:rFonts w:hint="eastAsia"/>
        </w:rPr>
        <w:t>(10)</w:t>
      </w:r>
      <w:r w:rsidRPr="00E371AB">
        <w:rPr>
          <w:rFonts w:hint="eastAsia"/>
        </w:rPr>
        <w:t>个工作日内，提出人须以书面方式确认另一方对变动的回复中所包含的事项；或者以书面形式表明不同意另一方对变动的回复，并列明不同意的具体事由，在此情况下，该变动将依照争议解决程序的规定进行裁决。</w:t>
      </w:r>
    </w:p>
    <w:p w14:paraId="5F27CE83"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项目有以下情形之一的，可行性研究报告应按照相关法律法规的规定进行审批：</w:t>
      </w:r>
    </w:p>
    <w:p w14:paraId="152A7253"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w:t>
      </w:r>
      <w:r w:rsidRPr="00E371AB">
        <w:t>1</w:t>
      </w:r>
      <w:r w:rsidRPr="00E371AB">
        <w:rPr>
          <w:rFonts w:hint="eastAsia"/>
        </w:rPr>
        <w:t>）概算投资超过估算投资</w:t>
      </w:r>
      <w:r w:rsidRPr="00E371AB">
        <w:t>10%</w:t>
      </w:r>
      <w:r w:rsidRPr="00E371AB">
        <w:rPr>
          <w:rFonts w:hint="eastAsia"/>
        </w:rPr>
        <w:t>以上的。</w:t>
      </w:r>
    </w:p>
    <w:p w14:paraId="1870A1DD"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lastRenderedPageBreak/>
        <w:t>（</w:t>
      </w:r>
      <w:r w:rsidRPr="00E371AB">
        <w:t>2</w:t>
      </w:r>
      <w:r w:rsidRPr="00E371AB">
        <w:rPr>
          <w:rFonts w:hint="eastAsia"/>
        </w:rPr>
        <w:t>）初步设计规模超出可行性研究报告控制规模</w:t>
      </w:r>
      <w:r w:rsidRPr="00E371AB">
        <w:t>10%</w:t>
      </w:r>
      <w:r w:rsidRPr="00E371AB">
        <w:rPr>
          <w:rFonts w:hint="eastAsia"/>
        </w:rPr>
        <w:t>的。</w:t>
      </w:r>
    </w:p>
    <w:p w14:paraId="33FE483E"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减轻损失的义务</w:t>
      </w:r>
    </w:p>
    <w:p w14:paraId="3D264BC3"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w:t>
      </w:r>
      <w:r w:rsidRPr="00E371AB">
        <w:t>1</w:t>
      </w:r>
      <w:r w:rsidRPr="00E371AB">
        <w:rPr>
          <w:rFonts w:hint="eastAsia"/>
        </w:rPr>
        <w:t>）合同双方应始终尽一切合理的努力，以减轻或降低因变动而花费的支出和发生的损失。</w:t>
      </w:r>
    </w:p>
    <w:p w14:paraId="01355E7F" w14:textId="005C03F0"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rPr>
          <w:rFonts w:hint="eastAsia"/>
        </w:rPr>
        <w:t>（</w:t>
      </w:r>
      <w:r w:rsidRPr="00E371AB">
        <w:t>2</w:t>
      </w:r>
      <w:r w:rsidRPr="00E371AB">
        <w:rPr>
          <w:rFonts w:hint="eastAsia"/>
        </w:rPr>
        <w:t>）因变动所致的延误。因甲方要求的变动而导致预定竣工验收合格日的迟延，乙方有权要求给予相应的宽展期限，在合理宽展期内甲方不得行使其在本合同第</w:t>
      </w:r>
      <w:r w:rsidRPr="00E371AB">
        <w:t>1</w:t>
      </w:r>
      <w:r w:rsidR="00162108" w:rsidRPr="00E371AB">
        <w:t>3</w:t>
      </w:r>
      <w:r w:rsidRPr="00E371AB">
        <w:rPr>
          <w:rFonts w:hint="eastAsia"/>
        </w:rPr>
        <w:t>条下所规定的权利</w:t>
      </w:r>
      <w:r w:rsidR="0002161A" w:rsidRPr="00E371AB">
        <w:rPr>
          <w:rFonts w:hint="eastAsia"/>
        </w:rPr>
        <w:t>。因甲方变动引起的费用增加，计入总投资。</w:t>
      </w:r>
    </w:p>
    <w:p w14:paraId="7776DBC4"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工程变更的估价原则：</w:t>
      </w:r>
    </w:p>
    <w:p w14:paraId="25D9DFCC"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t>（</w:t>
      </w:r>
      <w:r w:rsidRPr="00E371AB">
        <w:t>1</w:t>
      </w:r>
      <w:r w:rsidRPr="00E371AB">
        <w:t>）已标价工程量清单或预算书有相同项目的，按照相同项目单价认定；</w:t>
      </w:r>
    </w:p>
    <w:p w14:paraId="326B6236"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t>（</w:t>
      </w:r>
      <w:r w:rsidRPr="00E371AB">
        <w:t>2</w:t>
      </w:r>
      <w:r w:rsidRPr="00E371AB">
        <w:t>）已标价工程量清单或预算书中无相同项目，但有类似项目的，参照类似项目的单价认定；</w:t>
      </w:r>
    </w:p>
    <w:p w14:paraId="5CA387EF" w14:textId="77777777" w:rsidR="00C165E0" w:rsidRPr="00E371AB" w:rsidRDefault="00BB7B5B" w:rsidP="004D3818">
      <w:pPr>
        <w:pStyle w:val="af4"/>
        <w:tabs>
          <w:tab w:val="left" w:pos="425"/>
        </w:tabs>
        <w:spacing w:before="120" w:line="480" w:lineRule="exact"/>
        <w:ind w:leftChars="228" w:left="547" w:rightChars="61" w:right="146" w:firstLineChars="200" w:firstLine="480"/>
      </w:pPr>
      <w:r w:rsidRPr="00E371AB">
        <w:t>（</w:t>
      </w:r>
      <w:r w:rsidRPr="00E371AB">
        <w:t>3</w:t>
      </w:r>
      <w:r w:rsidRPr="00E371AB">
        <w:t>）在工程预算书内没有适用或类似于变更工程的价格，由乙方根据上述确定的价款组价原则提出适当的变更价格，双方协商，并最终由</w:t>
      </w:r>
      <w:r w:rsidR="00E76960" w:rsidRPr="00E371AB">
        <w:rPr>
          <w:rFonts w:hint="eastAsia"/>
        </w:rPr>
        <w:t>监理机构及甲方确认，作为计量支付及结算依据</w:t>
      </w:r>
      <w:r w:rsidRPr="00E371AB">
        <w:t>。</w:t>
      </w:r>
    </w:p>
    <w:p w14:paraId="08A2BF42"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388" w:name="_Toc26217594"/>
      <w:r w:rsidRPr="00E371AB">
        <w:rPr>
          <w:rFonts w:ascii="Times New Roman" w:hAnsi="Times New Roman" w:hint="eastAsia"/>
          <w:color w:val="auto"/>
        </w:rPr>
        <w:t>价款调整</w:t>
      </w:r>
      <w:bookmarkEnd w:id="388"/>
    </w:p>
    <w:p w14:paraId="668FFBE0" w14:textId="77777777" w:rsidR="00C165E0" w:rsidRPr="00E371AB" w:rsidRDefault="00BB7B5B" w:rsidP="008033AC">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w:t>
      </w:r>
      <w:r w:rsidRPr="00E371AB">
        <w:rPr>
          <w:rFonts w:hint="eastAsia"/>
        </w:rPr>
        <w:t>）国家法律、法规、规章和政策发生变化引起的价款调整：</w:t>
      </w:r>
    </w:p>
    <w:p w14:paraId="3CBEA35B" w14:textId="77777777" w:rsidR="00C165E0" w:rsidRPr="00E371AB" w:rsidRDefault="00BB7B5B" w:rsidP="008033AC">
      <w:pPr>
        <w:pStyle w:val="af4"/>
        <w:tabs>
          <w:tab w:val="left" w:pos="425"/>
        </w:tabs>
        <w:spacing w:before="120" w:line="480" w:lineRule="exact"/>
        <w:ind w:leftChars="228" w:left="547" w:rightChars="61" w:right="146" w:firstLineChars="200" w:firstLine="480"/>
      </w:pPr>
      <w:r w:rsidRPr="00E371AB">
        <w:rPr>
          <w:rFonts w:hint="eastAsia"/>
        </w:rPr>
        <w:t>在工程实施过程中</w:t>
      </w:r>
      <w:r w:rsidRPr="00E371AB">
        <w:t>,</w:t>
      </w:r>
      <w:r w:rsidRPr="00E371AB">
        <w:rPr>
          <w:rFonts w:hint="eastAsia"/>
        </w:rPr>
        <w:t>所引用的标准和规范等如果有修改或者新颁</w:t>
      </w:r>
      <w:r w:rsidRPr="00E371AB">
        <w:t>,</w:t>
      </w:r>
      <w:r w:rsidR="00AC18CA" w:rsidRPr="00E371AB">
        <w:rPr>
          <w:rFonts w:hint="eastAsia"/>
        </w:rPr>
        <w:t>执</w:t>
      </w:r>
      <w:r w:rsidRPr="00E371AB">
        <w:rPr>
          <w:rFonts w:hint="eastAsia"/>
        </w:rPr>
        <w:t>用新标准和新规范。采用新标准、新规范所增加的费用计入项目总投资。</w:t>
      </w:r>
    </w:p>
    <w:p w14:paraId="788DB1DF" w14:textId="77777777" w:rsidR="00F56FBD" w:rsidRPr="00E371AB" w:rsidRDefault="00F56FBD" w:rsidP="00F56FBD">
      <w:pPr>
        <w:pStyle w:val="af4"/>
        <w:tabs>
          <w:tab w:val="left" w:pos="425"/>
        </w:tabs>
        <w:spacing w:before="120" w:line="480" w:lineRule="exact"/>
        <w:ind w:leftChars="228" w:left="547" w:rightChars="61" w:right="146" w:firstLineChars="200" w:firstLine="480"/>
      </w:pPr>
      <w:r w:rsidRPr="00E371AB">
        <w:rPr>
          <w:rFonts w:hint="eastAsia"/>
        </w:rPr>
        <w:t>(2)</w:t>
      </w:r>
      <w:r w:rsidRPr="00E371AB">
        <w:rPr>
          <w:rFonts w:hint="eastAsia"/>
        </w:rPr>
        <w:t>投资回报率</w:t>
      </w:r>
    </w:p>
    <w:p w14:paraId="6EEDB3B7" w14:textId="77777777" w:rsidR="00F56FBD" w:rsidRPr="00E371AB" w:rsidRDefault="00F56FBD" w:rsidP="00F56FBD">
      <w:pPr>
        <w:pStyle w:val="af4"/>
        <w:tabs>
          <w:tab w:val="left" w:pos="425"/>
        </w:tabs>
        <w:spacing w:before="120" w:line="480" w:lineRule="exact"/>
        <w:ind w:leftChars="228" w:left="547" w:rightChars="61" w:right="146" w:firstLineChars="200" w:firstLine="480"/>
      </w:pPr>
      <w:r w:rsidRPr="00E371AB">
        <w:rPr>
          <w:rFonts w:hint="eastAsia"/>
        </w:rPr>
        <w:t>合作期内，投资回报率以中标投资回报率为基准，按照核算当年</w:t>
      </w:r>
      <w:r w:rsidRPr="00E371AB">
        <w:rPr>
          <w:rFonts w:hint="eastAsia"/>
        </w:rPr>
        <w:t>1</w:t>
      </w:r>
      <w:r w:rsidRPr="00E371AB">
        <w:rPr>
          <w:rFonts w:hint="eastAsia"/>
        </w:rPr>
        <w:t>月</w:t>
      </w:r>
      <w:r w:rsidRPr="00E371AB">
        <w:rPr>
          <w:rFonts w:hint="eastAsia"/>
        </w:rPr>
        <w:t>1</w:t>
      </w:r>
      <w:r w:rsidRPr="00E371AB">
        <w:rPr>
          <w:rFonts w:hint="eastAsia"/>
        </w:rPr>
        <w:t>日中国人民银行公布的</w:t>
      </w:r>
      <w:r w:rsidRPr="00E371AB">
        <w:rPr>
          <w:rFonts w:hint="eastAsia"/>
        </w:rPr>
        <w:t>5</w:t>
      </w:r>
      <w:r w:rsidRPr="00E371AB">
        <w:rPr>
          <w:rFonts w:hint="eastAsia"/>
        </w:rPr>
        <w:t>年期以上贷款基准利率的变动进行调整。调价公式如下：</w:t>
      </w:r>
    </w:p>
    <w:p w14:paraId="30146F7D" w14:textId="77777777" w:rsidR="00F56FBD" w:rsidRPr="00E371AB" w:rsidRDefault="00F56FBD" w:rsidP="00F56FBD">
      <w:pPr>
        <w:pStyle w:val="af4"/>
        <w:tabs>
          <w:tab w:val="left" w:pos="425"/>
        </w:tabs>
        <w:spacing w:before="120" w:line="480" w:lineRule="exact"/>
        <w:ind w:leftChars="228" w:left="547" w:rightChars="61" w:right="146" w:firstLineChars="200" w:firstLine="480"/>
      </w:pPr>
      <w:r w:rsidRPr="00E371AB">
        <w:rPr>
          <w:rFonts w:hint="eastAsia"/>
        </w:rPr>
        <w:t>调整后投资回报率</w:t>
      </w:r>
      <w:r w:rsidRPr="00E371AB">
        <w:rPr>
          <w:rFonts w:hint="eastAsia"/>
        </w:rPr>
        <w:t>=(</w:t>
      </w:r>
      <w:r w:rsidRPr="00E371AB">
        <w:rPr>
          <w:rFonts w:hint="eastAsia"/>
        </w:rPr>
        <w:t>核算期基准利率</w:t>
      </w:r>
      <w:r w:rsidRPr="00E371AB">
        <w:rPr>
          <w:rFonts w:hint="eastAsia"/>
        </w:rPr>
        <w:t>)</w:t>
      </w:r>
      <w:r w:rsidRPr="00E371AB">
        <w:rPr>
          <w:rFonts w:hint="eastAsia"/>
        </w:rPr>
        <w:t>÷</w:t>
      </w:r>
      <w:r w:rsidRPr="00E371AB">
        <w:rPr>
          <w:rFonts w:hint="eastAsia"/>
        </w:rPr>
        <w:t>(</w:t>
      </w:r>
      <w:r w:rsidRPr="00E371AB">
        <w:rPr>
          <w:rFonts w:hint="eastAsia"/>
        </w:rPr>
        <w:t>招标期基准利率</w:t>
      </w:r>
      <w:r w:rsidRPr="00E371AB">
        <w:rPr>
          <w:rFonts w:hint="eastAsia"/>
        </w:rPr>
        <w:t>)</w:t>
      </w:r>
      <w:r w:rsidRPr="00E371AB">
        <w:rPr>
          <w:rFonts w:hint="eastAsia"/>
        </w:rPr>
        <w:t>×中标投资回报率。</w:t>
      </w:r>
    </w:p>
    <w:p w14:paraId="1B05D991" w14:textId="77777777" w:rsidR="00F56FBD" w:rsidRPr="00E371AB" w:rsidRDefault="00F56FBD" w:rsidP="00F56FBD">
      <w:pPr>
        <w:pStyle w:val="af4"/>
        <w:tabs>
          <w:tab w:val="left" w:pos="425"/>
        </w:tabs>
        <w:spacing w:before="120" w:line="480" w:lineRule="exact"/>
        <w:ind w:leftChars="228" w:left="547" w:rightChars="61" w:right="146" w:firstLineChars="200" w:firstLine="480"/>
      </w:pPr>
      <w:r w:rsidRPr="00E371AB">
        <w:rPr>
          <w:rFonts w:hint="eastAsia"/>
        </w:rPr>
        <w:t>(3)</w:t>
      </w:r>
      <w:r w:rsidRPr="00E371AB">
        <w:rPr>
          <w:rFonts w:hint="eastAsia"/>
        </w:rPr>
        <w:t>税收政策</w:t>
      </w:r>
    </w:p>
    <w:p w14:paraId="4A784A45" w14:textId="77777777" w:rsidR="00F56FBD" w:rsidRPr="00E371AB" w:rsidRDefault="00F56FBD" w:rsidP="00F56FBD">
      <w:pPr>
        <w:pStyle w:val="af4"/>
        <w:tabs>
          <w:tab w:val="left" w:pos="425"/>
        </w:tabs>
        <w:spacing w:before="120" w:line="480" w:lineRule="exact"/>
        <w:ind w:leftChars="228" w:left="547" w:rightChars="61" w:right="146" w:firstLineChars="200" w:firstLine="480"/>
      </w:pPr>
      <w:r w:rsidRPr="00E371AB">
        <w:rPr>
          <w:rFonts w:hint="eastAsia"/>
        </w:rPr>
        <w:t>如税收政策调整，按照乙方投标文件中的财务测算模型，在同等收益条件下相应调整可行性缺口补助金额。</w:t>
      </w:r>
    </w:p>
    <w:p w14:paraId="03C6148F" w14:textId="65B4B29A" w:rsidR="00C165E0" w:rsidRPr="00E371AB" w:rsidRDefault="00F56FBD" w:rsidP="008033AC">
      <w:pPr>
        <w:pStyle w:val="af4"/>
        <w:tabs>
          <w:tab w:val="left" w:pos="425"/>
        </w:tabs>
        <w:spacing w:before="120" w:line="480" w:lineRule="exact"/>
        <w:ind w:leftChars="228" w:left="547" w:rightChars="61" w:right="146" w:firstLineChars="200" w:firstLine="480"/>
      </w:pPr>
      <w:r w:rsidRPr="00E371AB">
        <w:rPr>
          <w:rFonts w:hint="eastAsia"/>
        </w:rPr>
        <w:lastRenderedPageBreak/>
        <w:t>(</w:t>
      </w:r>
      <w:r w:rsidRPr="00E371AB">
        <w:t>4)</w:t>
      </w:r>
      <w:r w:rsidR="00BB7B5B" w:rsidRPr="00E371AB">
        <w:rPr>
          <w:rFonts w:hint="eastAsia"/>
        </w:rPr>
        <w:t>物价波动引起的价格调整</w:t>
      </w:r>
    </w:p>
    <w:p w14:paraId="2573C6A0" w14:textId="141182ED" w:rsidR="00F56FBD" w:rsidRPr="00E371AB" w:rsidRDefault="00BB7B5B" w:rsidP="008033AC">
      <w:pPr>
        <w:pStyle w:val="af4"/>
        <w:tabs>
          <w:tab w:val="left" w:pos="425"/>
        </w:tabs>
        <w:spacing w:before="120" w:line="480" w:lineRule="exact"/>
        <w:ind w:leftChars="228" w:left="547" w:rightChars="61" w:right="146" w:firstLineChars="200" w:firstLine="480"/>
      </w:pPr>
      <w:r w:rsidRPr="00E371AB">
        <w:rPr>
          <w:rFonts w:hint="eastAsia"/>
        </w:rPr>
        <w:t>人工、材料、施工机械等价格按各子项目施工当期《宿迁市造价管理》发布的建材信息价为准；无信息价的材料</w:t>
      </w:r>
      <w:r w:rsidRPr="00E371AB">
        <w:rPr>
          <w:rFonts w:hint="eastAsia"/>
        </w:rPr>
        <w:t>/</w:t>
      </w:r>
      <w:r w:rsidRPr="00E371AB">
        <w:rPr>
          <w:rFonts w:hint="eastAsia"/>
        </w:rPr>
        <w:t>设备价格，经市场询价并参考项目工程款支付方式相应的采购价格，经甲方审核后按签证价计入结算，签证价、认质认价的材料设备价不参与总价下浮。</w:t>
      </w:r>
    </w:p>
    <w:p w14:paraId="6597BE97"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389" w:name="_Ref423938993"/>
      <w:bookmarkStart w:id="390" w:name="_Toc324766427"/>
      <w:bookmarkStart w:id="391" w:name="_Toc20186"/>
      <w:bookmarkStart w:id="392" w:name="_Toc26217595"/>
      <w:bookmarkStart w:id="393" w:name="_Toc274926299"/>
      <w:bookmarkStart w:id="394" w:name="_Toc77932697"/>
      <w:bookmarkEnd w:id="386"/>
      <w:r w:rsidRPr="00E371AB">
        <w:rPr>
          <w:rFonts w:ascii="Times New Roman" w:hAnsi="Times New Roman" w:hint="eastAsia"/>
          <w:color w:val="auto"/>
        </w:rPr>
        <w:t>竣工验收</w:t>
      </w:r>
      <w:bookmarkEnd w:id="389"/>
      <w:bookmarkEnd w:id="390"/>
      <w:bookmarkEnd w:id="391"/>
      <w:bookmarkEnd w:id="392"/>
    </w:p>
    <w:p w14:paraId="0977983A"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395" w:name="_Toc47418819"/>
      <w:bookmarkStart w:id="396" w:name="_Toc47419418"/>
      <w:bookmarkStart w:id="397" w:name="_Ref423368821"/>
      <w:r w:rsidRPr="00E371AB">
        <w:rPr>
          <w:rFonts w:hint="eastAsia"/>
        </w:rPr>
        <w:t>项目公司工程满足下列条件方可进行竣工验收：</w:t>
      </w:r>
      <w:bookmarkEnd w:id="395"/>
      <w:bookmarkEnd w:id="396"/>
    </w:p>
    <w:p w14:paraId="4C1795BA" w14:textId="77777777" w:rsidR="00C165E0" w:rsidRPr="00E371AB" w:rsidRDefault="00BB7B5B" w:rsidP="00FA49C1">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w:t>
      </w:r>
      <w:r w:rsidRPr="00E371AB">
        <w:rPr>
          <w:rFonts w:hint="eastAsia"/>
        </w:rPr>
        <w:t>）满足国家相关标准以及本合同约定的建设的技术标准和使用功能要求；</w:t>
      </w:r>
    </w:p>
    <w:p w14:paraId="3FD7E44D" w14:textId="77777777" w:rsidR="00C165E0" w:rsidRPr="00E371AB" w:rsidRDefault="00BB7B5B" w:rsidP="00FA49C1">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2</w:t>
      </w:r>
      <w:r w:rsidRPr="00E371AB">
        <w:rPr>
          <w:rFonts w:hint="eastAsia"/>
        </w:rPr>
        <w:t>）完成设计文件和工程合同规定的各项内容；</w:t>
      </w:r>
    </w:p>
    <w:p w14:paraId="585E2EBF" w14:textId="77777777" w:rsidR="00C165E0" w:rsidRPr="00E371AB" w:rsidRDefault="00BB7B5B" w:rsidP="00FA49C1">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3</w:t>
      </w:r>
      <w:r w:rsidRPr="00E371AB">
        <w:rPr>
          <w:rFonts w:hint="eastAsia"/>
        </w:rPr>
        <w:t>）承包商提交工程竣工报告；</w:t>
      </w:r>
    </w:p>
    <w:p w14:paraId="303427E2" w14:textId="77777777" w:rsidR="00C165E0" w:rsidRPr="00E371AB" w:rsidRDefault="00BB7B5B" w:rsidP="00FA49C1">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4</w:t>
      </w:r>
      <w:r w:rsidRPr="00E371AB">
        <w:rPr>
          <w:rFonts w:hint="eastAsia"/>
        </w:rPr>
        <w:t>）监理机构提交工程建设监理工作报告；</w:t>
      </w:r>
    </w:p>
    <w:p w14:paraId="5BEAE26A" w14:textId="77777777" w:rsidR="00C165E0" w:rsidRPr="00E371AB" w:rsidRDefault="00BB7B5B" w:rsidP="00FA49C1">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5</w:t>
      </w:r>
      <w:r w:rsidRPr="00E371AB">
        <w:rPr>
          <w:rFonts w:hint="eastAsia"/>
        </w:rPr>
        <w:t>）勘察、设计机构提交工程勘察、设计报告；</w:t>
      </w:r>
    </w:p>
    <w:p w14:paraId="5CFCEA20" w14:textId="77777777" w:rsidR="00C165E0" w:rsidRPr="00E371AB" w:rsidRDefault="00BB7B5B" w:rsidP="00FA49C1">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6</w:t>
      </w:r>
      <w:r w:rsidRPr="00E371AB">
        <w:rPr>
          <w:rFonts w:hint="eastAsia"/>
        </w:rPr>
        <w:t>）为项目工程建立了完整的技术档案和施工管理资料，并取得相关档案验收合格证明；</w:t>
      </w:r>
    </w:p>
    <w:p w14:paraId="6DAEC3DC" w14:textId="77777777" w:rsidR="00C165E0" w:rsidRPr="00E371AB" w:rsidRDefault="00BB7B5B" w:rsidP="00FA49C1">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7</w:t>
      </w:r>
      <w:r w:rsidRPr="00E371AB">
        <w:rPr>
          <w:rFonts w:hint="eastAsia"/>
        </w:rPr>
        <w:t>）工程使用的重要建筑材料、建筑构配件和设备均经过进场试验并备有试验报告；</w:t>
      </w:r>
    </w:p>
    <w:p w14:paraId="649CC0E3" w14:textId="77777777" w:rsidR="00C165E0" w:rsidRPr="00E371AB" w:rsidRDefault="00BB7B5B" w:rsidP="00FA49C1">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8</w:t>
      </w:r>
      <w:r w:rsidRPr="00E371AB">
        <w:rPr>
          <w:rFonts w:hint="eastAsia"/>
        </w:rPr>
        <w:t>）乙方已按工程合同的规定支付工程款项；</w:t>
      </w:r>
    </w:p>
    <w:p w14:paraId="6CA0A8F1" w14:textId="77777777" w:rsidR="00C165E0" w:rsidRPr="00E371AB" w:rsidRDefault="00BB7B5B" w:rsidP="00FA49C1">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9</w:t>
      </w:r>
      <w:r w:rsidRPr="00E371AB">
        <w:rPr>
          <w:rFonts w:hint="eastAsia"/>
        </w:rPr>
        <w:t>）承包商签署的工程质量保修书；</w:t>
      </w:r>
    </w:p>
    <w:p w14:paraId="6A7E15A4" w14:textId="77777777" w:rsidR="00C165E0" w:rsidRPr="00E371AB" w:rsidRDefault="00BB7B5B" w:rsidP="00FA49C1">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10</w:t>
      </w:r>
      <w:r w:rsidRPr="00E371AB">
        <w:rPr>
          <w:rFonts w:hint="eastAsia"/>
        </w:rPr>
        <w:t>）沭阳县规划行政主管部门已对工程是否符合规划设计要求进行检查，并出具认可文件；</w:t>
      </w:r>
    </w:p>
    <w:p w14:paraId="02112A98" w14:textId="77777777" w:rsidR="00C165E0" w:rsidRPr="00E371AB" w:rsidRDefault="00BB7B5B" w:rsidP="00FA49C1">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11</w:t>
      </w:r>
      <w:r w:rsidRPr="00E371AB">
        <w:rPr>
          <w:rFonts w:hint="eastAsia"/>
        </w:rPr>
        <w:t>）沭阳县质量监督等部门要求改正的问题全部处理完毕。</w:t>
      </w:r>
    </w:p>
    <w:p w14:paraId="679BBFEA"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398" w:name="_Ref314950098"/>
      <w:r w:rsidRPr="00E371AB">
        <w:rPr>
          <w:rFonts w:hint="eastAsia"/>
        </w:rPr>
        <w:t>竣工验收</w:t>
      </w:r>
      <w:bookmarkEnd w:id="397"/>
      <w:r w:rsidRPr="00E371AB">
        <w:rPr>
          <w:rFonts w:hint="eastAsia"/>
        </w:rPr>
        <w:t>的程序</w:t>
      </w:r>
      <w:bookmarkEnd w:id="398"/>
    </w:p>
    <w:p w14:paraId="5D1E64C7" w14:textId="77777777" w:rsidR="00C165E0" w:rsidRPr="00E371AB" w:rsidRDefault="00BB7B5B" w:rsidP="00A35118">
      <w:pPr>
        <w:pStyle w:val="af4"/>
        <w:tabs>
          <w:tab w:val="left" w:pos="425"/>
        </w:tabs>
        <w:spacing w:before="120" w:line="480" w:lineRule="exact"/>
        <w:ind w:leftChars="228" w:left="547" w:rightChars="61" w:right="146" w:firstLineChars="200" w:firstLine="480"/>
      </w:pPr>
      <w:bookmarkStart w:id="399" w:name="_Toc47419421"/>
      <w:bookmarkStart w:id="400" w:name="_Toc47418822"/>
      <w:r w:rsidRPr="00E371AB">
        <w:rPr>
          <w:rFonts w:hint="eastAsia"/>
        </w:rPr>
        <w:t>（</w:t>
      </w:r>
      <w:r w:rsidRPr="00E371AB">
        <w:rPr>
          <w:rFonts w:hint="eastAsia"/>
        </w:rPr>
        <w:t>1</w:t>
      </w:r>
      <w:r w:rsidRPr="00E371AB">
        <w:rPr>
          <w:rFonts w:hint="eastAsia"/>
        </w:rPr>
        <w:t>）乙方应在完成工程初验合格后十（</w:t>
      </w:r>
      <w:r w:rsidRPr="00E371AB">
        <w:t>10</w:t>
      </w:r>
      <w:r w:rsidRPr="00E371AB">
        <w:rPr>
          <w:rFonts w:hint="eastAsia"/>
        </w:rPr>
        <w:t>）个工作日内向甲方提出书面申请验收</w:t>
      </w:r>
      <w:bookmarkEnd w:id="399"/>
      <w:bookmarkEnd w:id="400"/>
      <w:r w:rsidRPr="00E371AB">
        <w:rPr>
          <w:rFonts w:hint="eastAsia"/>
        </w:rPr>
        <w:t>。</w:t>
      </w:r>
    </w:p>
    <w:p w14:paraId="720CFEEE" w14:textId="77777777" w:rsidR="00C165E0" w:rsidRPr="00E371AB" w:rsidRDefault="00BB7B5B" w:rsidP="00A35118">
      <w:pPr>
        <w:pStyle w:val="af4"/>
        <w:tabs>
          <w:tab w:val="left" w:pos="425"/>
        </w:tabs>
        <w:spacing w:before="120" w:line="480" w:lineRule="exact"/>
        <w:ind w:leftChars="228" w:left="547" w:rightChars="61" w:right="146" w:firstLineChars="200" w:firstLine="480"/>
      </w:pPr>
      <w:bookmarkStart w:id="401" w:name="_Toc47418823"/>
      <w:bookmarkStart w:id="402" w:name="_Toc47419422"/>
      <w:r w:rsidRPr="00E371AB">
        <w:rPr>
          <w:rFonts w:hint="eastAsia"/>
        </w:rPr>
        <w:lastRenderedPageBreak/>
        <w:t>（</w:t>
      </w:r>
      <w:r w:rsidRPr="00E371AB">
        <w:rPr>
          <w:rFonts w:hint="eastAsia"/>
        </w:rPr>
        <w:t>2</w:t>
      </w:r>
      <w:r w:rsidRPr="00E371AB">
        <w:rPr>
          <w:rFonts w:hint="eastAsia"/>
        </w:rPr>
        <w:t>）甲方收到上述申请后的三十（</w:t>
      </w:r>
      <w:r w:rsidRPr="00E371AB">
        <w:t>30</w:t>
      </w:r>
      <w:r w:rsidRPr="00E371AB">
        <w:rPr>
          <w:rFonts w:hint="eastAsia"/>
        </w:rPr>
        <w:t>）个工作日内，按照相关规定程序组织综合验收。</w:t>
      </w:r>
      <w:bookmarkEnd w:id="401"/>
      <w:bookmarkEnd w:id="402"/>
    </w:p>
    <w:p w14:paraId="779CEC17" w14:textId="77777777" w:rsidR="00C165E0" w:rsidRPr="00E371AB" w:rsidRDefault="00BB7B5B" w:rsidP="00A35118">
      <w:pPr>
        <w:pStyle w:val="af4"/>
        <w:tabs>
          <w:tab w:val="left" w:pos="425"/>
        </w:tabs>
        <w:spacing w:before="120" w:line="480" w:lineRule="exact"/>
        <w:ind w:leftChars="228" w:left="547" w:rightChars="61" w:right="146" w:firstLineChars="200" w:firstLine="480"/>
      </w:pPr>
      <w:bookmarkStart w:id="403" w:name="_Toc47418824"/>
      <w:bookmarkStart w:id="404" w:name="_Toc47419423"/>
      <w:r w:rsidRPr="00E371AB">
        <w:rPr>
          <w:rFonts w:hint="eastAsia"/>
        </w:rPr>
        <w:t>（</w:t>
      </w:r>
      <w:r w:rsidRPr="00E371AB">
        <w:rPr>
          <w:rFonts w:hint="eastAsia"/>
        </w:rPr>
        <w:t>3</w:t>
      </w:r>
      <w:r w:rsidRPr="00E371AB">
        <w:rPr>
          <w:rFonts w:hint="eastAsia"/>
        </w:rPr>
        <w:t>）在工程验收后的十五（</w:t>
      </w:r>
      <w:r w:rsidRPr="00E371AB">
        <w:t>15</w:t>
      </w:r>
      <w:r w:rsidRPr="00E371AB">
        <w:rPr>
          <w:rFonts w:hint="eastAsia"/>
        </w:rPr>
        <w:t>）个工作日内，甲方可向乙方发出书面通知，详细列明需要纠正的项目公司工程中建设工程、材料或设备的所有缺陷。</w:t>
      </w:r>
      <w:bookmarkStart w:id="405" w:name="_Toc47418826"/>
      <w:bookmarkStart w:id="406" w:name="_Toc47419425"/>
      <w:bookmarkEnd w:id="403"/>
      <w:bookmarkEnd w:id="404"/>
      <w:r w:rsidRPr="00E371AB">
        <w:rPr>
          <w:rFonts w:hint="eastAsia"/>
        </w:rPr>
        <w:t>甲方可对缺陷通知中所列的缺陷再次进行工程验收。</w:t>
      </w:r>
      <w:bookmarkEnd w:id="405"/>
      <w:bookmarkEnd w:id="406"/>
      <w:r w:rsidRPr="00E371AB">
        <w:rPr>
          <w:rFonts w:hint="eastAsia"/>
        </w:rPr>
        <w:t>乙方应在十五（</w:t>
      </w:r>
      <w:r w:rsidRPr="00E371AB">
        <w:rPr>
          <w:rFonts w:hint="eastAsia"/>
        </w:rPr>
        <w:t>15</w:t>
      </w:r>
      <w:r w:rsidRPr="00E371AB">
        <w:rPr>
          <w:rFonts w:hint="eastAsia"/>
        </w:rPr>
        <w:t>）个工作日或双方商定的合理时间内整改工程验收中出现的问题，甲方可再次对整改后的工程部分进行验收，验收合格后进行备案。乙方修复非乙方原因导致缺陷的费用由甲方另行向乙方进行支付。</w:t>
      </w:r>
    </w:p>
    <w:p w14:paraId="5A1A2378" w14:textId="77777777" w:rsidR="00C165E0" w:rsidRPr="00E371AB" w:rsidRDefault="00BB7B5B" w:rsidP="00A35118">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4</w:t>
      </w:r>
      <w:r w:rsidRPr="00E371AB">
        <w:rPr>
          <w:rFonts w:hint="eastAsia"/>
        </w:rPr>
        <w:t>）乙方按照本条向甲方提出竣工验收申请，甲方无正当理由不按照本条约定的时间开展验收工作，或故意拖延验收工作，自甲方收到乙方验收通知后的三十（</w:t>
      </w:r>
      <w:r w:rsidRPr="00E371AB">
        <w:t>30</w:t>
      </w:r>
      <w:r w:rsidRPr="00E371AB">
        <w:rPr>
          <w:rFonts w:hint="eastAsia"/>
        </w:rPr>
        <w:t>）个工作日，视为甲方验收合格。</w:t>
      </w:r>
    </w:p>
    <w:p w14:paraId="37CF88D6" w14:textId="77777777" w:rsidR="00C165E0" w:rsidRPr="00E371AB" w:rsidRDefault="00BB7B5B" w:rsidP="00A35118">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5</w:t>
      </w:r>
      <w:r w:rsidRPr="00E371AB">
        <w:rPr>
          <w:rFonts w:hint="eastAsia"/>
        </w:rPr>
        <w:t>）为保障甲方按时进行竣工验收，乙方应积极配合甲方的验收工作，及时提供验收程序所必需的材料与必备的条件。</w:t>
      </w:r>
    </w:p>
    <w:p w14:paraId="2FC15634"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在考虑竣工验收结果时，甲方代表应考虑甲方对工程的任何使用而对工程的性能或其他特性所产生的影响。一旦工程通过了竣工验收，乙方应按适用法律规定负责准备有关档案验收的资料。</w:t>
      </w:r>
    </w:p>
    <w:p w14:paraId="2714E847"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如因乙方原因导致工程存在某一方面的瑕疵致使工程未通过竣工验收，乙方应当根据有关验收部门的意见及时采取措施予以整改或完善，并再次申请进行相关验收，直到验收合格为止，相关费用由乙方自行承担，不得计入项目投资，并承担违约责任。</w:t>
      </w:r>
    </w:p>
    <w:p w14:paraId="681FA808"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407" w:name="_Toc47419427"/>
      <w:bookmarkStart w:id="408" w:name="_Toc47418828"/>
      <w:r w:rsidRPr="00E371AB">
        <w:rPr>
          <w:rFonts w:hint="eastAsia"/>
        </w:rPr>
        <w:t>甲方应在工程验收日后的第十五（</w:t>
      </w:r>
      <w:r w:rsidRPr="00E371AB">
        <w:t>15</w:t>
      </w:r>
      <w:r w:rsidRPr="00E371AB">
        <w:rPr>
          <w:rFonts w:hint="eastAsia"/>
        </w:rPr>
        <w:t>）个工作日内签发验收证书，证明项目建设实际完工已经实现，并标明实现的日期</w:t>
      </w:r>
      <w:bookmarkStart w:id="409" w:name="_Toc47419428"/>
      <w:bookmarkStart w:id="410" w:name="_Toc47418829"/>
      <w:bookmarkEnd w:id="407"/>
      <w:bookmarkEnd w:id="408"/>
      <w:r w:rsidRPr="00E371AB">
        <w:rPr>
          <w:rFonts w:hint="eastAsia"/>
        </w:rPr>
        <w:t>；如果甲方未能按规定签发验收证书，则验收证书应视为于工程验收日后的第十五</w:t>
      </w:r>
      <w:r w:rsidRPr="00E371AB">
        <w:t>(15)</w:t>
      </w:r>
      <w:r w:rsidRPr="00E371AB">
        <w:rPr>
          <w:rFonts w:hint="eastAsia"/>
        </w:rPr>
        <w:t>个工作日结束时已经签发。</w:t>
      </w:r>
      <w:bookmarkEnd w:id="409"/>
      <w:bookmarkEnd w:id="410"/>
    </w:p>
    <w:p w14:paraId="217E3C9C"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即使</w:t>
      </w:r>
      <w:bookmarkStart w:id="411" w:name="_Toc47419430"/>
      <w:bookmarkStart w:id="412" w:name="_Toc47418831"/>
      <w:r w:rsidRPr="00E371AB">
        <w:rPr>
          <w:rFonts w:hint="eastAsia"/>
        </w:rPr>
        <w:t>甲方验收并接受了乙方工程中的全部或任何部分的建设工程、材料、设备</w:t>
      </w:r>
      <w:bookmarkStart w:id="413" w:name="_Toc47418832"/>
      <w:bookmarkStart w:id="414" w:name="_Toc47419431"/>
      <w:bookmarkEnd w:id="411"/>
      <w:bookmarkEnd w:id="412"/>
      <w:r w:rsidRPr="00E371AB">
        <w:rPr>
          <w:rFonts w:hint="eastAsia"/>
        </w:rPr>
        <w:t>，签发了验收证书，</w:t>
      </w:r>
      <w:bookmarkEnd w:id="413"/>
      <w:bookmarkEnd w:id="414"/>
      <w:r w:rsidRPr="00E371AB">
        <w:rPr>
          <w:rFonts w:hint="eastAsia"/>
        </w:rPr>
        <w:t>乙方对工程中的施工缺陷或延迟所承担的义务或责任不得解除。</w:t>
      </w:r>
    </w:p>
    <w:p w14:paraId="02E7F043"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项目工程验收合格后，乙方应及时向甲方和审计机构提供完整的工程结算及相关档案。在乙方提交资料齐全的情况下，审计机构应在完成审计后，出具审计报告。</w:t>
      </w:r>
    </w:p>
    <w:p w14:paraId="16F8E7AD"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工程结算及审计</w:t>
      </w:r>
    </w:p>
    <w:p w14:paraId="65DC8734" w14:textId="77777777" w:rsidR="00C165E0" w:rsidRPr="00E371AB" w:rsidRDefault="00BB7B5B" w:rsidP="00A35118">
      <w:pPr>
        <w:pStyle w:val="af4"/>
        <w:tabs>
          <w:tab w:val="left" w:pos="425"/>
        </w:tabs>
        <w:spacing w:before="120" w:line="480" w:lineRule="exact"/>
        <w:ind w:leftChars="228" w:left="547" w:rightChars="61" w:right="146" w:firstLineChars="200" w:firstLine="480"/>
      </w:pPr>
      <w:r w:rsidRPr="00E371AB">
        <w:rPr>
          <w:rFonts w:hint="eastAsia"/>
        </w:rPr>
        <w:lastRenderedPageBreak/>
        <w:t>审计部门审计依据同项目施工图预算编制依据一致。在乙方提交资料齐全的情况下，审计机构依据合同约定内容以及相关规范条文进行工程审计，</w:t>
      </w:r>
      <w:r w:rsidR="00FE74A4" w:rsidRPr="00E371AB">
        <w:rPr>
          <w:rFonts w:hint="eastAsia"/>
        </w:rPr>
        <w:t>甲方应督促审计机构在收到全部资料后</w:t>
      </w:r>
      <w:r w:rsidR="00551837" w:rsidRPr="00E371AB">
        <w:rPr>
          <w:rFonts w:hint="eastAsia"/>
        </w:rPr>
        <w:t>三个月</w:t>
      </w:r>
      <w:r w:rsidR="00FE74A4" w:rsidRPr="00E371AB">
        <w:rPr>
          <w:rFonts w:hint="eastAsia"/>
        </w:rPr>
        <w:t>内完成审计，并在</w:t>
      </w:r>
      <w:r w:rsidRPr="00E371AB">
        <w:rPr>
          <w:rFonts w:hint="eastAsia"/>
        </w:rPr>
        <w:t>审计完成后十五（</w:t>
      </w:r>
      <w:r w:rsidRPr="00E371AB">
        <w:rPr>
          <w:rFonts w:hint="eastAsia"/>
        </w:rPr>
        <w:t>15</w:t>
      </w:r>
      <w:r w:rsidRPr="00E371AB">
        <w:rPr>
          <w:rFonts w:hint="eastAsia"/>
        </w:rPr>
        <w:t>）日内（或约定的其他时间），出具审计报告。</w:t>
      </w:r>
    </w:p>
    <w:p w14:paraId="583BBEF0"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415" w:name="_Toc27530"/>
      <w:bookmarkStart w:id="416" w:name="_Toc421020870"/>
      <w:bookmarkStart w:id="417" w:name="_Toc324766428"/>
      <w:bookmarkStart w:id="418" w:name="_Toc26217596"/>
      <w:r w:rsidRPr="00E371AB">
        <w:rPr>
          <w:rFonts w:ascii="Times New Roman" w:hAnsi="Times New Roman" w:hint="eastAsia"/>
          <w:color w:val="auto"/>
        </w:rPr>
        <w:t>竣工</w:t>
      </w:r>
      <w:bookmarkEnd w:id="415"/>
      <w:bookmarkEnd w:id="416"/>
      <w:bookmarkEnd w:id="417"/>
      <w:r w:rsidR="005876CC" w:rsidRPr="00E371AB">
        <w:rPr>
          <w:rFonts w:ascii="Times New Roman" w:hAnsi="Times New Roman" w:hint="eastAsia"/>
          <w:color w:val="auto"/>
        </w:rPr>
        <w:t>结算</w:t>
      </w:r>
      <w:bookmarkEnd w:id="418"/>
    </w:p>
    <w:p w14:paraId="0718F05B"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419" w:name="_Ref322862980"/>
      <w:r w:rsidRPr="00E371AB">
        <w:rPr>
          <w:rFonts w:hint="eastAsia"/>
        </w:rPr>
        <w:t>项目协议期内，乙方应依法接受审计机关的审计，并在项目交（竣）工验收合格或工程甩项交（竣）工之日起三十（</w:t>
      </w:r>
      <w:r w:rsidRPr="00E371AB">
        <w:t>30</w:t>
      </w:r>
      <w:r w:rsidRPr="00E371AB">
        <w:rPr>
          <w:rFonts w:hint="eastAsia"/>
        </w:rPr>
        <w:t>）日内，完成工程竣工</w:t>
      </w:r>
      <w:r w:rsidR="005876CC" w:rsidRPr="00E371AB">
        <w:rPr>
          <w:rFonts w:hint="eastAsia"/>
        </w:rPr>
        <w:t>结算</w:t>
      </w:r>
      <w:r w:rsidRPr="00E371AB">
        <w:rPr>
          <w:rFonts w:hint="eastAsia"/>
        </w:rPr>
        <w:t>资料并报</w:t>
      </w:r>
      <w:bookmarkEnd w:id="419"/>
      <w:r w:rsidRPr="00E371AB">
        <w:rPr>
          <w:rFonts w:hint="eastAsia"/>
        </w:rPr>
        <w:t>送甲方。</w:t>
      </w:r>
    </w:p>
    <w:p w14:paraId="62C98D80"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甲方代表负责签发竣工</w:t>
      </w:r>
      <w:r w:rsidR="002C3084" w:rsidRPr="00E371AB">
        <w:rPr>
          <w:rFonts w:hint="eastAsia"/>
        </w:rPr>
        <w:t>结算</w:t>
      </w:r>
      <w:r w:rsidRPr="00E371AB">
        <w:rPr>
          <w:rFonts w:hint="eastAsia"/>
        </w:rPr>
        <w:t>资料的文件签收单。甲方在收到乙方递交的工程竣工</w:t>
      </w:r>
      <w:r w:rsidR="005876CC" w:rsidRPr="00E371AB">
        <w:rPr>
          <w:rFonts w:hint="eastAsia"/>
        </w:rPr>
        <w:t>结算</w:t>
      </w:r>
      <w:r w:rsidRPr="00E371AB">
        <w:rPr>
          <w:rFonts w:hint="eastAsia"/>
        </w:rPr>
        <w:t>资料之日起二十八（</w:t>
      </w:r>
      <w:r w:rsidRPr="00E371AB">
        <w:rPr>
          <w:rFonts w:hint="eastAsia"/>
        </w:rPr>
        <w:t>28</w:t>
      </w:r>
      <w:r w:rsidRPr="00E371AB">
        <w:rPr>
          <w:rFonts w:hint="eastAsia"/>
        </w:rPr>
        <w:t>）日内完成初审，上报县财政审计部门或审计局审核。甲方逾期未完成审核工作的，视为甲方无保留意见完全同意该竣工</w:t>
      </w:r>
      <w:r w:rsidR="002C3084" w:rsidRPr="00E371AB">
        <w:rPr>
          <w:rFonts w:hint="eastAsia"/>
        </w:rPr>
        <w:t>结算</w:t>
      </w:r>
      <w:r w:rsidRPr="00E371AB">
        <w:rPr>
          <w:rFonts w:hint="eastAsia"/>
        </w:rPr>
        <w:t>资料全部内容，乙方附上甲方代表签收的文件签收单即可直接报送审计部门审核。</w:t>
      </w:r>
    </w:p>
    <w:p w14:paraId="69465B69"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竣工</w:t>
      </w:r>
      <w:r w:rsidR="002C3084" w:rsidRPr="00E371AB">
        <w:rPr>
          <w:rFonts w:hint="eastAsia"/>
        </w:rPr>
        <w:t>结算</w:t>
      </w:r>
      <w:r w:rsidRPr="00E371AB">
        <w:rPr>
          <w:rFonts w:hint="eastAsia"/>
        </w:rPr>
        <w:t>范围包括但不限于：项目工程其他费（含前期费用）、监理及建设工程费用、设备购置费用，建设期利息以及计入总投资的其他费用。</w:t>
      </w:r>
      <w:bookmarkStart w:id="420" w:name="OLE_LINK25"/>
    </w:p>
    <w:p w14:paraId="4B2DCB46"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421" w:name="_Toc324766429"/>
      <w:bookmarkStart w:id="422" w:name="_Toc28613"/>
      <w:bookmarkStart w:id="423" w:name="_Toc26217597"/>
      <w:bookmarkEnd w:id="420"/>
      <w:r w:rsidRPr="00E371AB">
        <w:rPr>
          <w:rFonts w:ascii="Times New Roman" w:hAnsi="Times New Roman" w:hint="eastAsia"/>
          <w:color w:val="auto"/>
        </w:rPr>
        <w:t>文件</w:t>
      </w:r>
      <w:bookmarkEnd w:id="393"/>
      <w:bookmarkEnd w:id="394"/>
      <w:r w:rsidRPr="00E371AB">
        <w:rPr>
          <w:rFonts w:ascii="Times New Roman" w:hAnsi="Times New Roman" w:hint="eastAsia"/>
          <w:color w:val="auto"/>
        </w:rPr>
        <w:t>管理</w:t>
      </w:r>
      <w:bookmarkEnd w:id="421"/>
      <w:bookmarkEnd w:id="422"/>
      <w:bookmarkEnd w:id="423"/>
    </w:p>
    <w:p w14:paraId="36DC0722"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施工文件</w:t>
      </w:r>
    </w:p>
    <w:p w14:paraId="320A80DD"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乙方应编制足够详细的施工文件，以满足所有适用法律的要求，为供应商和施工人员实施项目工程提供足够的指导，并对己竣工的工程运行进行描述。如果施工文件中存在任何错误、遗漏、模糊、矛盾、欠缺及其他缺陷，乙方应自费进行修正。</w:t>
      </w:r>
    </w:p>
    <w:p w14:paraId="57FE6C22"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投资及财务统计报表</w:t>
      </w:r>
    </w:p>
    <w:p w14:paraId="568749FD"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乙方负责施工进度计划执行情况、统计报表的编制工作及项目汇报材料的编写工作，按规定负责上报相关部门，并抄报甲方。如需甲方上报的报表，由乙方报甲方汇总并表后一并上报。</w:t>
      </w:r>
    </w:p>
    <w:p w14:paraId="1F2E4F7F"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竣工图纸</w:t>
      </w:r>
    </w:p>
    <w:p w14:paraId="4EAC73C8"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lastRenderedPageBreak/>
        <w:t>（</w:t>
      </w:r>
      <w:r w:rsidRPr="00E371AB">
        <w:rPr>
          <w:rFonts w:hint="eastAsia"/>
        </w:rPr>
        <w:t>1</w:t>
      </w:r>
      <w:r w:rsidRPr="00E371AB">
        <w:rPr>
          <w:rFonts w:hint="eastAsia"/>
        </w:rPr>
        <w:t>）乙方应对照有关规范和数据表制定一整套工程实施的竣工记录。该记录应表明所实施工作的确切的竣工位置、尺寸及设备的参数、技术指标、功能的详细说明。这些记录应保存在现场并完全用于本项目之目的，在竣工验收之前应提交两套副本给甲方。</w:t>
      </w:r>
    </w:p>
    <w:p w14:paraId="48E2A5C9"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2</w:t>
      </w:r>
      <w:r w:rsidRPr="00E371AB">
        <w:rPr>
          <w:rFonts w:hint="eastAsia"/>
        </w:rPr>
        <w:t>）全部项目工程实施完毕后，乙方应按适用法律要求绘制项目工程的竣工图纸。该图纸应取得勘察设计单位和监理机构的认可。</w:t>
      </w:r>
    </w:p>
    <w:p w14:paraId="39FED99A"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3</w:t>
      </w:r>
      <w:r w:rsidRPr="00E371AB">
        <w:rPr>
          <w:rFonts w:hint="eastAsia"/>
        </w:rPr>
        <w:t>）在完工日后七（</w:t>
      </w:r>
      <w:r w:rsidRPr="00E371AB">
        <w:t>7</w:t>
      </w:r>
      <w:r w:rsidRPr="00E371AB">
        <w:rPr>
          <w:rFonts w:hint="eastAsia"/>
        </w:rPr>
        <w:t>）日内，乙方应按适用法律要求向甲方提交竣工图纸及相关的影像文件、电子文档资料。</w:t>
      </w:r>
    </w:p>
    <w:p w14:paraId="00EEAAA9"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知识产权</w:t>
      </w:r>
    </w:p>
    <w:p w14:paraId="5F15D455"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w:t>
      </w:r>
      <w:r w:rsidRPr="00E371AB">
        <w:rPr>
          <w:rFonts w:hint="eastAsia"/>
        </w:rPr>
        <w:t>）乙方应保证项目工程的必要知识和经验均不会侵犯任何第三方的权利。否则，由此引发的法律责任全部由乙方承担，概与甲方无关，如因此造成甲方损失的，乙方应负责赔偿。</w:t>
      </w:r>
    </w:p>
    <w:p w14:paraId="637FB0E5"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2</w:t>
      </w:r>
      <w:r w:rsidRPr="00E371AB">
        <w:rPr>
          <w:rFonts w:hint="eastAsia"/>
        </w:rPr>
        <w:t>）在项目工程建设过程中，乙方用到某一知识产权时而乙方不是此知识产权的所有人时，乙方应保证甲方有权使用该知识产权。</w:t>
      </w:r>
    </w:p>
    <w:p w14:paraId="34B23BB3"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3</w:t>
      </w:r>
      <w:r w:rsidRPr="00E371AB">
        <w:rPr>
          <w:rFonts w:hint="eastAsia"/>
        </w:rPr>
        <w:t>）乙方应保障并保持甲方免受由于乙方的项目工程施工或实施、设备的使用以及项目工程的正确使用时产生与之有关的任何索赔引起的损害。</w:t>
      </w:r>
    </w:p>
    <w:p w14:paraId="34A91B31"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424" w:name="_Toc274926300"/>
      <w:bookmarkStart w:id="425" w:name="_Toc324766430"/>
      <w:bookmarkStart w:id="426" w:name="_Toc20449"/>
      <w:bookmarkStart w:id="427" w:name="_Toc77932698"/>
      <w:bookmarkStart w:id="428" w:name="_Toc26217598"/>
      <w:r w:rsidRPr="00E371AB">
        <w:rPr>
          <w:rFonts w:ascii="Times New Roman" w:hAnsi="Times New Roman" w:hint="eastAsia"/>
          <w:color w:val="auto"/>
        </w:rPr>
        <w:t>职员与劳工</w:t>
      </w:r>
      <w:bookmarkEnd w:id="424"/>
      <w:bookmarkEnd w:id="425"/>
      <w:bookmarkEnd w:id="426"/>
      <w:bookmarkEnd w:id="427"/>
      <w:bookmarkEnd w:id="428"/>
    </w:p>
    <w:p w14:paraId="5685067C"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乙方人员的变动</w:t>
      </w:r>
    </w:p>
    <w:p w14:paraId="48569B2A"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乙方的主要管理人员应按本协议签订时所报人员到位，原则上不得变动，特殊情况下需变动时，应提前七（</w:t>
      </w:r>
      <w:r w:rsidRPr="00E371AB">
        <w:t>7</w:t>
      </w:r>
      <w:r w:rsidRPr="00E371AB">
        <w:rPr>
          <w:rFonts w:hint="eastAsia"/>
        </w:rPr>
        <w:t>）日事先获得甲方的批准和对替代人员的认可。</w:t>
      </w:r>
    </w:p>
    <w:p w14:paraId="3D8B651D" w14:textId="77777777" w:rsidR="00C165E0" w:rsidRPr="00E371AB" w:rsidRDefault="00BB7B5B" w:rsidP="00E02479">
      <w:pPr>
        <w:pStyle w:val="af4"/>
        <w:tabs>
          <w:tab w:val="left" w:pos="425"/>
        </w:tabs>
        <w:spacing w:before="120" w:line="480" w:lineRule="exact"/>
        <w:ind w:leftChars="228" w:left="547" w:rightChars="61" w:right="146" w:firstLineChars="200" w:firstLine="480"/>
      </w:pPr>
      <w:bookmarkStart w:id="429" w:name="_Toc83479285"/>
      <w:bookmarkStart w:id="430" w:name="_Toc24627"/>
      <w:bookmarkStart w:id="431" w:name="_Toc8612"/>
      <w:r w:rsidRPr="00E371AB">
        <w:rPr>
          <w:rFonts w:hint="eastAsia"/>
        </w:rPr>
        <w:t>若乙方的主要管理人员不能满足履行本协议条件的要求，应甲方的要求乙方应及时更换或增加人员。</w:t>
      </w:r>
      <w:bookmarkEnd w:id="429"/>
      <w:bookmarkEnd w:id="430"/>
      <w:bookmarkEnd w:id="431"/>
    </w:p>
    <w:p w14:paraId="27B2CE9F"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432" w:name="_Ref314823142"/>
      <w:r w:rsidRPr="00E371AB">
        <w:rPr>
          <w:rFonts w:hint="eastAsia"/>
        </w:rPr>
        <w:t>工资标准与劳动条件</w:t>
      </w:r>
      <w:bookmarkEnd w:id="432"/>
    </w:p>
    <w:p w14:paraId="11AD6F60" w14:textId="77777777" w:rsidR="00C165E0" w:rsidRPr="00E371AB" w:rsidRDefault="00BB7B5B" w:rsidP="00E02479">
      <w:pPr>
        <w:pStyle w:val="af4"/>
        <w:tabs>
          <w:tab w:val="left" w:pos="425"/>
        </w:tabs>
        <w:spacing w:before="120" w:line="480" w:lineRule="exact"/>
        <w:ind w:leftChars="228" w:left="547" w:rightChars="61" w:right="146" w:firstLineChars="200" w:firstLine="480"/>
      </w:pPr>
      <w:bookmarkStart w:id="433" w:name="_Toc86205598"/>
      <w:bookmarkStart w:id="434" w:name="_Toc86055287"/>
      <w:bookmarkStart w:id="435" w:name="_Toc83479286"/>
      <w:r w:rsidRPr="00E371AB">
        <w:rPr>
          <w:rFonts w:hint="eastAsia"/>
        </w:rPr>
        <w:t>乙方应按照适用法律要求雇佣职员和劳工，所付的工资标准及遵守的劳动条件应不低于其从事工作的地区同行业标准和条件。</w:t>
      </w:r>
      <w:bookmarkEnd w:id="433"/>
      <w:bookmarkEnd w:id="434"/>
      <w:bookmarkEnd w:id="435"/>
    </w:p>
    <w:p w14:paraId="45965F89"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劳动法</w:t>
      </w:r>
    </w:p>
    <w:p w14:paraId="34DBE44F" w14:textId="77777777" w:rsidR="00C165E0" w:rsidRPr="00E371AB" w:rsidRDefault="00BB7B5B" w:rsidP="00E02479">
      <w:pPr>
        <w:pStyle w:val="af4"/>
        <w:tabs>
          <w:tab w:val="left" w:pos="425"/>
        </w:tabs>
        <w:spacing w:before="120" w:line="480" w:lineRule="exact"/>
        <w:ind w:leftChars="228" w:left="547" w:rightChars="61" w:right="146" w:firstLineChars="200" w:firstLine="480"/>
      </w:pPr>
      <w:bookmarkStart w:id="436" w:name="_Toc86055288"/>
      <w:bookmarkStart w:id="437" w:name="_Toc86205599"/>
      <w:bookmarkStart w:id="438" w:name="_Toc83479287"/>
      <w:r w:rsidRPr="00E371AB">
        <w:rPr>
          <w:rFonts w:hint="eastAsia"/>
        </w:rPr>
        <w:lastRenderedPageBreak/>
        <w:t>乙方应遵守适用法律规定，按时向职员和劳工合理支付报酬，以及保障他们享有适用法律规定的所有权利，并应要求其全体雇员遵守与安全工作有关的所有适用法律。</w:t>
      </w:r>
      <w:bookmarkEnd w:id="436"/>
      <w:bookmarkEnd w:id="437"/>
      <w:bookmarkEnd w:id="438"/>
    </w:p>
    <w:p w14:paraId="72D286DC"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为员工提供必要的设施</w:t>
      </w:r>
    </w:p>
    <w:p w14:paraId="118C8FCC" w14:textId="77777777" w:rsidR="00C165E0" w:rsidRPr="00E371AB" w:rsidRDefault="00BB7B5B" w:rsidP="00E02479">
      <w:pPr>
        <w:pStyle w:val="af4"/>
        <w:tabs>
          <w:tab w:val="left" w:pos="425"/>
        </w:tabs>
        <w:spacing w:before="120" w:line="480" w:lineRule="exact"/>
        <w:ind w:leftChars="228" w:left="547" w:rightChars="61" w:right="146" w:firstLineChars="200" w:firstLine="480"/>
      </w:pPr>
      <w:bookmarkStart w:id="439" w:name="_Toc86205600"/>
      <w:bookmarkStart w:id="440" w:name="_Toc83479288"/>
      <w:bookmarkStart w:id="441" w:name="_Toc86055289"/>
      <w:r w:rsidRPr="00E371AB">
        <w:rPr>
          <w:rFonts w:hint="eastAsia"/>
        </w:rPr>
        <w:t>乙方应为其</w:t>
      </w:r>
      <w:r w:rsidRPr="00E371AB">
        <w:t>(</w:t>
      </w:r>
      <w:r w:rsidRPr="00E371AB">
        <w:rPr>
          <w:rFonts w:hint="eastAsia"/>
        </w:rPr>
        <w:t>及其分包商的</w:t>
      </w:r>
      <w:r w:rsidRPr="00E371AB">
        <w:t>)</w:t>
      </w:r>
      <w:r w:rsidRPr="00E371AB">
        <w:rPr>
          <w:rFonts w:hint="eastAsia"/>
        </w:rPr>
        <w:t>职员和劳工提供并运营维护工作所必须的食宿及福利设施，乙方不允许其任何职员和劳工在构成工程部分的建筑物、构筑物内保留任何临时或永久的居住场所。</w:t>
      </w:r>
      <w:bookmarkEnd w:id="439"/>
      <w:bookmarkEnd w:id="440"/>
      <w:bookmarkEnd w:id="441"/>
    </w:p>
    <w:p w14:paraId="587551E9"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健康与施工安全</w:t>
      </w:r>
    </w:p>
    <w:p w14:paraId="27D43874"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乙方应采取预防措施以保证其职员和劳工的健康与安全，与卫生部门合作并按其要求，自始至终在住地和现场确保配备医务人员、急救设施以及救护服务。还应作出适当安排，提供所有必要的福利及卫生条件，并防止传染病的发生，并应在现场指派一名职员负责现场上所有人员的安全并防止事故的发生。该人员应能胜任此项工作，并有权发布指示及采取预防安全事故发生的保护措施。</w:t>
      </w:r>
    </w:p>
    <w:p w14:paraId="138687B2"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在工程施工期间由于乙方原因发生的任何工程质量事故和人身伤亡事故以及造成的损失，由乙方自行负责，进场三（</w:t>
      </w:r>
      <w:r w:rsidRPr="00E371AB">
        <w:t>3</w:t>
      </w:r>
      <w:r w:rsidRPr="00E371AB">
        <w:rPr>
          <w:rFonts w:hint="eastAsia"/>
        </w:rPr>
        <w:t>）日内与甲方签订安全生产责任书，并提供安全体系和突发事件应急预案。</w:t>
      </w:r>
    </w:p>
    <w:p w14:paraId="2B106B11"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工作时间</w:t>
      </w:r>
    </w:p>
    <w:p w14:paraId="2FE835E1" w14:textId="77777777" w:rsidR="00C165E0" w:rsidRPr="00E371AB" w:rsidRDefault="00BB7B5B" w:rsidP="00E02479">
      <w:pPr>
        <w:pStyle w:val="af4"/>
        <w:tabs>
          <w:tab w:val="left" w:pos="425"/>
        </w:tabs>
        <w:spacing w:before="120" w:line="480" w:lineRule="exact"/>
        <w:ind w:leftChars="228" w:left="547" w:rightChars="61" w:right="146" w:firstLineChars="200" w:firstLine="480"/>
      </w:pPr>
      <w:bookmarkStart w:id="442" w:name="_Toc83479290"/>
      <w:bookmarkStart w:id="443" w:name="_Toc86055291"/>
      <w:bookmarkStart w:id="444" w:name="_Toc86205602"/>
      <w:r w:rsidRPr="00E371AB">
        <w:rPr>
          <w:rFonts w:hint="eastAsia"/>
        </w:rPr>
        <w:t>乙方应遵守劳动法有关职工工作时间的规定。</w:t>
      </w:r>
      <w:bookmarkEnd w:id="442"/>
      <w:bookmarkEnd w:id="443"/>
      <w:bookmarkEnd w:id="444"/>
    </w:p>
    <w:p w14:paraId="7A67D63F"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农民工工资发放</w:t>
      </w:r>
    </w:p>
    <w:p w14:paraId="7C932319" w14:textId="77777777" w:rsidR="00C165E0" w:rsidRPr="00E371AB" w:rsidRDefault="00BB7B5B" w:rsidP="00E02479">
      <w:pPr>
        <w:pStyle w:val="af4"/>
        <w:tabs>
          <w:tab w:val="left" w:pos="425"/>
        </w:tabs>
        <w:spacing w:before="120" w:line="480" w:lineRule="exact"/>
        <w:ind w:leftChars="228" w:left="547" w:rightChars="61" w:right="146" w:firstLineChars="200" w:firstLine="480"/>
      </w:pPr>
      <w:bookmarkStart w:id="445" w:name="_Toc77932700"/>
      <w:bookmarkStart w:id="446" w:name="_Toc274926302"/>
      <w:bookmarkStart w:id="447" w:name="_Toc324766431"/>
      <w:bookmarkStart w:id="448" w:name="_Toc13842"/>
      <w:r w:rsidRPr="00E371AB">
        <w:rPr>
          <w:rFonts w:hint="eastAsia"/>
        </w:rPr>
        <w:t>本项目不得出现拖欠农民工工资情形，每发生一次由于拖欠农民工工资引发的群体（</w:t>
      </w:r>
      <w:r w:rsidRPr="00E371AB">
        <w:t>3</w:t>
      </w:r>
      <w:r w:rsidRPr="00E371AB">
        <w:rPr>
          <w:rFonts w:hint="eastAsia"/>
        </w:rPr>
        <w:t>人及以上）上访事件，实施机构有权从履约保函中扣除相应费用支付拖欠的农民工工资，并依据法律法规追究其相应责任。</w:t>
      </w:r>
    </w:p>
    <w:p w14:paraId="33B66BCC"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449" w:name="_Toc26217599"/>
      <w:r w:rsidRPr="00E371AB">
        <w:rPr>
          <w:rFonts w:ascii="Times New Roman" w:hAnsi="Times New Roman" w:hint="eastAsia"/>
          <w:color w:val="auto"/>
        </w:rPr>
        <w:t>开工、延误、暂停</w:t>
      </w:r>
      <w:bookmarkEnd w:id="445"/>
      <w:r w:rsidRPr="00E371AB">
        <w:rPr>
          <w:rFonts w:ascii="Times New Roman" w:hAnsi="Times New Roman" w:hint="eastAsia"/>
          <w:color w:val="auto"/>
        </w:rPr>
        <w:t>和复工</w:t>
      </w:r>
      <w:bookmarkEnd w:id="446"/>
      <w:bookmarkEnd w:id="447"/>
      <w:bookmarkEnd w:id="448"/>
      <w:bookmarkEnd w:id="449"/>
    </w:p>
    <w:p w14:paraId="7852325E"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开工</w:t>
      </w:r>
    </w:p>
    <w:p w14:paraId="0463485F" w14:textId="60349F20" w:rsidR="00C165E0" w:rsidRPr="00E371AB" w:rsidRDefault="00BB7B5B" w:rsidP="00E02479">
      <w:pPr>
        <w:pStyle w:val="af4"/>
        <w:tabs>
          <w:tab w:val="left" w:pos="425"/>
        </w:tabs>
        <w:spacing w:before="120" w:line="480" w:lineRule="exact"/>
        <w:ind w:leftChars="228" w:left="547" w:rightChars="61" w:right="146" w:firstLineChars="200" w:firstLine="480"/>
      </w:pPr>
      <w:bookmarkStart w:id="450" w:name="_Toc86055295"/>
      <w:bookmarkStart w:id="451" w:name="_Toc86396048"/>
      <w:bookmarkStart w:id="452" w:name="_Toc83479294"/>
      <w:bookmarkStart w:id="453" w:name="_Toc86205606"/>
      <w:r w:rsidRPr="00E371AB">
        <w:rPr>
          <w:rFonts w:hint="eastAsia"/>
        </w:rPr>
        <w:t>因本项目体量较大，且本项目项下不同的子项目发挥的功能作用不同，本项目下不同的子项目可分别单独施工。</w:t>
      </w:r>
    </w:p>
    <w:p w14:paraId="6FDC20AD"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454" w:name="_Ref424576283"/>
      <w:bookmarkEnd w:id="450"/>
      <w:bookmarkEnd w:id="451"/>
      <w:bookmarkEnd w:id="452"/>
      <w:bookmarkEnd w:id="453"/>
      <w:r w:rsidRPr="00E371AB">
        <w:rPr>
          <w:rFonts w:hint="eastAsia"/>
        </w:rPr>
        <w:lastRenderedPageBreak/>
        <w:t>延误</w:t>
      </w:r>
      <w:bookmarkEnd w:id="454"/>
    </w:p>
    <w:p w14:paraId="6ADE8794" w14:textId="3A4614FF" w:rsidR="00C165E0" w:rsidRPr="00E371AB" w:rsidRDefault="00BB7B5B" w:rsidP="00E02479">
      <w:pPr>
        <w:pStyle w:val="af4"/>
        <w:tabs>
          <w:tab w:val="left" w:pos="425"/>
        </w:tabs>
        <w:spacing w:before="120" w:line="480" w:lineRule="exact"/>
        <w:ind w:leftChars="228" w:left="547" w:rightChars="61" w:right="146" w:firstLineChars="200" w:firstLine="480"/>
      </w:pPr>
      <w:bookmarkStart w:id="455" w:name="_Toc23001"/>
      <w:bookmarkStart w:id="456" w:name="_Toc2144"/>
      <w:bookmarkStart w:id="457" w:name="_Toc86055296"/>
      <w:bookmarkStart w:id="458" w:name="_Toc86396049"/>
      <w:bookmarkStart w:id="459" w:name="_Toc86205607"/>
      <w:bookmarkStart w:id="460" w:name="_Toc83479295"/>
      <w:r w:rsidRPr="00E371AB">
        <w:rPr>
          <w:rFonts w:hint="eastAsia"/>
        </w:rPr>
        <w:t>开工后，由于</w:t>
      </w:r>
      <w:r w:rsidR="0002161A" w:rsidRPr="00E371AB">
        <w:rPr>
          <w:rFonts w:hint="eastAsia"/>
        </w:rPr>
        <w:t>甲</w:t>
      </w:r>
      <w:r w:rsidRPr="00E371AB">
        <w:rPr>
          <w:rFonts w:hint="eastAsia"/>
        </w:rPr>
        <w:t>方原因造成项目工程实际进度落后于经甲方认可的工程进度计划时，则视为工期予以顺延。造成乙方损失的，由甲方赔偿。</w:t>
      </w:r>
    </w:p>
    <w:p w14:paraId="760426FB" w14:textId="58CD3C53" w:rsidR="00C165E0" w:rsidRPr="00E371AB" w:rsidRDefault="00BB7B5B" w:rsidP="00E02479">
      <w:pPr>
        <w:pStyle w:val="af4"/>
        <w:tabs>
          <w:tab w:val="left" w:pos="425"/>
        </w:tabs>
        <w:spacing w:before="120" w:line="480" w:lineRule="exact"/>
        <w:ind w:leftChars="228" w:left="547" w:rightChars="61" w:right="146" w:firstLineChars="200" w:firstLine="480"/>
      </w:pPr>
      <w:bookmarkStart w:id="461" w:name="_Toc20478"/>
      <w:bookmarkStart w:id="462" w:name="_Toc20462"/>
      <w:bookmarkEnd w:id="455"/>
      <w:bookmarkEnd w:id="456"/>
      <w:r w:rsidRPr="00E371AB">
        <w:rPr>
          <w:rFonts w:hint="eastAsia"/>
        </w:rPr>
        <w:t>开工后，由于乙方的原因造成工程实际进度落后于经甲方认可的工程进度计划时，则视为乙方工程延误。乙方应及时修订施工进度计划，并采取措施加快施工进度，以确保实际进度同工程进度计划相一致。对于某一子项目，因乙方导致完工日迟于约定完工日时，每延误一日，乙方应向另一方支付该子项目工程造价金额的千分之零点</w:t>
      </w:r>
      <w:r w:rsidR="00CC52DD">
        <w:rPr>
          <w:rFonts w:hint="eastAsia"/>
        </w:rPr>
        <w:t>三</w:t>
      </w:r>
      <w:r w:rsidRPr="00E371AB">
        <w:rPr>
          <w:rFonts w:hint="eastAsia"/>
        </w:rPr>
        <w:t>（</w:t>
      </w:r>
      <w:r w:rsidRPr="00E371AB">
        <w:t>0.</w:t>
      </w:r>
      <w:r w:rsidR="00CC52DD">
        <w:t>3</w:t>
      </w:r>
      <w:r w:rsidRPr="00E371AB">
        <w:t>‰</w:t>
      </w:r>
      <w:r w:rsidRPr="00E371AB">
        <w:rPr>
          <w:rFonts w:hint="eastAsia"/>
        </w:rPr>
        <w:t>）违约赔偿金。</w:t>
      </w:r>
      <w:bookmarkEnd w:id="457"/>
      <w:bookmarkEnd w:id="458"/>
      <w:bookmarkEnd w:id="459"/>
      <w:bookmarkEnd w:id="460"/>
      <w:bookmarkEnd w:id="461"/>
      <w:bookmarkEnd w:id="462"/>
    </w:p>
    <w:p w14:paraId="185872E2" w14:textId="667C8DB3"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如为不可抗力原因造成工程延误参照本协议</w:t>
      </w:r>
      <w:r w:rsidR="00384AD4" w:rsidRPr="00E371AB">
        <w:fldChar w:fldCharType="begin"/>
      </w:r>
      <w:r w:rsidR="00384AD4" w:rsidRPr="00E371AB">
        <w:instrText xml:space="preserve"> REF _Ref314823662 \r \h  \* MERGEFORMAT </w:instrText>
      </w:r>
      <w:r w:rsidR="00384AD4" w:rsidRPr="00E371AB">
        <w:fldChar w:fldCharType="separate"/>
      </w:r>
      <w:r w:rsidRPr="00E371AB">
        <w:rPr>
          <w:rFonts w:hint="eastAsia"/>
        </w:rPr>
        <w:t>第</w:t>
      </w:r>
      <w:r w:rsidR="002B1988" w:rsidRPr="00E371AB">
        <w:rPr>
          <w:rFonts w:hint="eastAsia"/>
        </w:rPr>
        <w:t>12</w:t>
      </w:r>
      <w:r w:rsidRPr="00E371AB">
        <w:rPr>
          <w:rFonts w:hint="eastAsia"/>
        </w:rPr>
        <w:t>条</w:t>
      </w:r>
      <w:r w:rsidR="00384AD4" w:rsidRPr="00E371AB">
        <w:fldChar w:fldCharType="end"/>
      </w:r>
      <w:r w:rsidRPr="00E371AB">
        <w:rPr>
          <w:rFonts w:hint="eastAsia"/>
        </w:rPr>
        <w:t>执行。</w:t>
      </w:r>
    </w:p>
    <w:p w14:paraId="5354F3BA" w14:textId="054F2802" w:rsidR="0002161A" w:rsidRPr="00E371AB" w:rsidRDefault="0002161A" w:rsidP="00E02479">
      <w:pPr>
        <w:pStyle w:val="af4"/>
        <w:tabs>
          <w:tab w:val="left" w:pos="425"/>
        </w:tabs>
        <w:spacing w:before="120" w:line="480" w:lineRule="exact"/>
        <w:ind w:leftChars="228" w:left="547" w:rightChars="61" w:right="146" w:firstLineChars="200" w:firstLine="480"/>
      </w:pPr>
      <w:r w:rsidRPr="00E371AB">
        <w:rPr>
          <w:rFonts w:hint="eastAsia"/>
        </w:rPr>
        <w:t>因非甲乙方原因造成的工程延误，由双方共同协商解决。</w:t>
      </w:r>
    </w:p>
    <w:p w14:paraId="143BF9C8"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暂停</w:t>
      </w:r>
    </w:p>
    <w:p w14:paraId="5BEA318A" w14:textId="77777777" w:rsidR="00C165E0" w:rsidRPr="00E371AB" w:rsidRDefault="00BB7B5B" w:rsidP="00E02479">
      <w:pPr>
        <w:pStyle w:val="af4"/>
        <w:tabs>
          <w:tab w:val="left" w:pos="425"/>
        </w:tabs>
        <w:spacing w:before="120" w:line="480" w:lineRule="exact"/>
        <w:ind w:leftChars="228" w:left="547" w:rightChars="61" w:right="146" w:firstLineChars="200" w:firstLine="480"/>
      </w:pPr>
      <w:bookmarkStart w:id="463" w:name="_Toc86055297"/>
      <w:bookmarkStart w:id="464" w:name="_Toc83479296"/>
      <w:bookmarkStart w:id="465" w:name="_Toc86396050"/>
      <w:bookmarkStart w:id="466" w:name="_Toc86205608"/>
      <w:r w:rsidRPr="00E371AB">
        <w:rPr>
          <w:rFonts w:hint="eastAsia"/>
        </w:rPr>
        <w:t>因为资金保障因素导致项目不能继续的，经甲乙双方协商一致，可暂停部分或全部工程。在暂停期间，乙方应保护、保管以及保障该部分或全部工程免遭任何损蚀、损失或损害。若此类暂时停工是由于甲方原因造成的，则工期予以顺延并由甲方承担相应的损失。若暂时停工是由于乙方原因造成的，则工期不予顺延并由乙方承担相应的损失</w:t>
      </w:r>
      <w:bookmarkEnd w:id="463"/>
      <w:bookmarkEnd w:id="464"/>
      <w:bookmarkEnd w:id="465"/>
      <w:bookmarkEnd w:id="466"/>
      <w:r w:rsidRPr="00E371AB">
        <w:rPr>
          <w:rFonts w:hint="eastAsia"/>
        </w:rPr>
        <w:t>。</w:t>
      </w:r>
    </w:p>
    <w:p w14:paraId="427B6AB4"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复工</w:t>
      </w:r>
    </w:p>
    <w:p w14:paraId="13B940A1" w14:textId="77777777" w:rsidR="00C165E0" w:rsidRPr="00E371AB" w:rsidRDefault="00BB7B5B" w:rsidP="00E02479">
      <w:pPr>
        <w:pStyle w:val="af4"/>
        <w:tabs>
          <w:tab w:val="left" w:pos="425"/>
        </w:tabs>
        <w:spacing w:before="120" w:line="480" w:lineRule="exact"/>
        <w:ind w:leftChars="228" w:left="547" w:rightChars="61" w:right="146" w:firstLineChars="200" w:firstLine="480"/>
      </w:pPr>
      <w:bookmarkStart w:id="467" w:name="_Toc83479297"/>
      <w:bookmarkStart w:id="468" w:name="_Toc86205609"/>
      <w:bookmarkStart w:id="469" w:name="_Toc86396051"/>
      <w:bookmarkStart w:id="470" w:name="_Toc86055298"/>
      <w:r w:rsidRPr="00E371AB">
        <w:rPr>
          <w:rFonts w:hint="eastAsia"/>
        </w:rPr>
        <w:t>在收到继续施工的许可或指示后，乙方应修复在暂停期间发生在工程或工程设备或材料中的任何损蚀、损失或损害。若此类暂时停工是由于甲方原因造成的，此种修复的费用由甲方承担。若暂时停工是由于乙方原因造成的，此种修复的费用由乙方承担。</w:t>
      </w:r>
      <w:bookmarkEnd w:id="467"/>
      <w:bookmarkEnd w:id="468"/>
      <w:bookmarkEnd w:id="469"/>
      <w:bookmarkEnd w:id="470"/>
    </w:p>
    <w:p w14:paraId="6EA64743" w14:textId="4E4F05A6" w:rsidR="00C165E0" w:rsidRPr="00E371AB" w:rsidRDefault="00BB7B5B" w:rsidP="00E02479">
      <w:pPr>
        <w:pStyle w:val="af4"/>
        <w:tabs>
          <w:tab w:val="left" w:pos="425"/>
        </w:tabs>
        <w:spacing w:before="120" w:line="480" w:lineRule="exact"/>
        <w:ind w:leftChars="228" w:left="547" w:rightChars="61" w:right="146" w:firstLineChars="200" w:firstLine="480"/>
      </w:pPr>
      <w:bookmarkStart w:id="471" w:name="OLE_LINK36"/>
      <w:r w:rsidRPr="00E371AB">
        <w:rPr>
          <w:rFonts w:hint="eastAsia"/>
        </w:rPr>
        <w:t>甲乙双方之外的因素且不属于不可抗力的原因造成的损失由双方另行协商</w:t>
      </w:r>
      <w:r w:rsidR="00CC52DD">
        <w:rPr>
          <w:rFonts w:hint="eastAsia"/>
        </w:rPr>
        <w:t>处理</w:t>
      </w:r>
      <w:r w:rsidRPr="00E371AB">
        <w:rPr>
          <w:rFonts w:hint="eastAsia"/>
        </w:rPr>
        <w:t>。</w:t>
      </w:r>
    </w:p>
    <w:p w14:paraId="7C08D5FD"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费用</w:t>
      </w:r>
    </w:p>
    <w:p w14:paraId="7A064677"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上述第</w:t>
      </w:r>
      <w:r w:rsidRPr="00E371AB">
        <w:t>7.</w:t>
      </w:r>
      <w:r w:rsidR="002B1988" w:rsidRPr="00E371AB">
        <w:t>1</w:t>
      </w:r>
      <w:r w:rsidR="002B1988" w:rsidRPr="00E371AB">
        <w:rPr>
          <w:rFonts w:hint="eastAsia"/>
        </w:rPr>
        <w:t>5</w:t>
      </w:r>
      <w:r w:rsidRPr="00E371AB">
        <w:t>.2</w:t>
      </w:r>
      <w:r w:rsidRPr="00E371AB">
        <w:rPr>
          <w:rFonts w:hint="eastAsia"/>
        </w:rPr>
        <w:t>条至第</w:t>
      </w:r>
      <w:r w:rsidRPr="00E371AB">
        <w:t>7.</w:t>
      </w:r>
      <w:r w:rsidR="002B1988" w:rsidRPr="00E371AB">
        <w:t>1</w:t>
      </w:r>
      <w:r w:rsidR="002B1988" w:rsidRPr="00E371AB">
        <w:rPr>
          <w:rFonts w:hint="eastAsia"/>
        </w:rPr>
        <w:t>5</w:t>
      </w:r>
      <w:r w:rsidRPr="00E371AB">
        <w:t>.</w:t>
      </w:r>
      <w:r w:rsidRPr="00E371AB">
        <w:rPr>
          <w:rFonts w:hint="eastAsia"/>
        </w:rPr>
        <w:t>4</w:t>
      </w:r>
      <w:r w:rsidRPr="00E371AB">
        <w:rPr>
          <w:rFonts w:hint="eastAsia"/>
        </w:rPr>
        <w:t>条中凡是应由乙方承担的损失和费用不列入总投资。</w:t>
      </w:r>
    </w:p>
    <w:p w14:paraId="5DCA314C"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472" w:name="_Toc324766432"/>
      <w:bookmarkStart w:id="473" w:name="_Toc18722"/>
      <w:bookmarkStart w:id="474" w:name="_Ref424561189"/>
      <w:bookmarkStart w:id="475" w:name="_Toc26217600"/>
      <w:bookmarkEnd w:id="471"/>
      <w:r w:rsidRPr="00E371AB">
        <w:rPr>
          <w:rFonts w:ascii="Times New Roman" w:hAnsi="Times New Roman" w:hint="eastAsia"/>
          <w:color w:val="auto"/>
        </w:rPr>
        <w:t>建设的放弃和甲方介入</w:t>
      </w:r>
      <w:bookmarkEnd w:id="472"/>
      <w:bookmarkEnd w:id="473"/>
      <w:bookmarkEnd w:id="474"/>
      <w:bookmarkEnd w:id="475"/>
    </w:p>
    <w:p w14:paraId="30D22A5E" w14:textId="77777777" w:rsidR="00C165E0" w:rsidRPr="00E371AB" w:rsidRDefault="00BB7B5B" w:rsidP="00CC52DD">
      <w:pPr>
        <w:pStyle w:val="3"/>
        <w:tabs>
          <w:tab w:val="clear" w:pos="680"/>
          <w:tab w:val="clear" w:pos="1531"/>
          <w:tab w:val="clear" w:pos="1673"/>
          <w:tab w:val="clear" w:pos="2381"/>
          <w:tab w:val="clear" w:pos="3090"/>
        </w:tabs>
        <w:spacing w:beforeLines="50" w:before="120" w:afterLines="50" w:after="120" w:line="500" w:lineRule="exact"/>
        <w:ind w:leftChars="200" w:left="480" w:rightChars="61" w:right="146" w:firstLineChars="200" w:firstLine="480"/>
        <w:jc w:val="both"/>
      </w:pPr>
      <w:bookmarkStart w:id="476" w:name="_Ref420490792"/>
      <w:r w:rsidRPr="00E371AB">
        <w:rPr>
          <w:rFonts w:hint="eastAsia"/>
        </w:rPr>
        <w:t>放弃</w:t>
      </w:r>
      <w:bookmarkEnd w:id="476"/>
    </w:p>
    <w:p w14:paraId="09B0385C"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乙方以书面形式表示放弃本项目建设。</w:t>
      </w:r>
    </w:p>
    <w:p w14:paraId="486EDD97"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477" w:name="_Ref420490794"/>
      <w:r w:rsidRPr="00E371AB">
        <w:rPr>
          <w:rFonts w:hint="eastAsia"/>
        </w:rPr>
        <w:lastRenderedPageBreak/>
        <w:t>视为放弃</w:t>
      </w:r>
      <w:bookmarkEnd w:id="477"/>
      <w:r w:rsidRPr="00E371AB">
        <w:rPr>
          <w:rFonts w:hint="eastAsia"/>
        </w:rPr>
        <w:t>本项目</w:t>
      </w:r>
      <w:r w:rsidR="00FE7E60" w:rsidRPr="00E371AB">
        <w:rPr>
          <w:rFonts w:hint="eastAsia"/>
        </w:rPr>
        <w:t>（或子项目）</w:t>
      </w:r>
      <w:r w:rsidRPr="00E371AB">
        <w:rPr>
          <w:rFonts w:hint="eastAsia"/>
        </w:rPr>
        <w:t>的情形</w:t>
      </w:r>
    </w:p>
    <w:p w14:paraId="6037BE39"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除不可归责于乙方的情况外，如果乙方出现下列情况，则本项目</w:t>
      </w:r>
      <w:r w:rsidR="00FE7E60" w:rsidRPr="00E371AB">
        <w:rPr>
          <w:rFonts w:hint="eastAsia"/>
        </w:rPr>
        <w:t>（或子项目）</w:t>
      </w:r>
      <w:r w:rsidRPr="00E371AB">
        <w:rPr>
          <w:rFonts w:hint="eastAsia"/>
        </w:rPr>
        <w:t>的建设应视为已被放弃：</w:t>
      </w:r>
    </w:p>
    <w:p w14:paraId="55897EC7"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w:t>
      </w:r>
      <w:r w:rsidRPr="00E371AB">
        <w:rPr>
          <w:rFonts w:hint="eastAsia"/>
        </w:rPr>
        <w:t>）书面通知甲方其已终止任一部分项目工程，且不打算重新开始施工；</w:t>
      </w:r>
    </w:p>
    <w:p w14:paraId="16D16B9E"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2</w:t>
      </w:r>
      <w:r w:rsidRPr="00E371AB">
        <w:rPr>
          <w:rFonts w:hint="eastAsia"/>
        </w:rPr>
        <w:t>）由于乙方原因未能在开工日期之后三十（</w:t>
      </w:r>
      <w:r w:rsidRPr="00E371AB">
        <w:t>30</w:t>
      </w:r>
      <w:r w:rsidRPr="00E371AB">
        <w:rPr>
          <w:rFonts w:hint="eastAsia"/>
        </w:rPr>
        <w:t>）天内开始项目的建设；</w:t>
      </w:r>
    </w:p>
    <w:p w14:paraId="7B1A3F45"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3</w:t>
      </w:r>
      <w:r w:rsidRPr="00E371AB">
        <w:rPr>
          <w:rFonts w:hint="eastAsia"/>
        </w:rPr>
        <w:t>）由于乙方原因未能在任何不可抗力事件结束后三十（</w:t>
      </w:r>
      <w:r w:rsidRPr="00E371AB">
        <w:t>30</w:t>
      </w:r>
      <w:r w:rsidRPr="00E371AB">
        <w:rPr>
          <w:rFonts w:hint="eastAsia"/>
        </w:rPr>
        <w:t>）日内恢复项目工程施工；</w:t>
      </w:r>
    </w:p>
    <w:p w14:paraId="38FA4715"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4</w:t>
      </w:r>
      <w:r w:rsidRPr="00E371AB">
        <w:rPr>
          <w:rFonts w:hint="eastAsia"/>
        </w:rPr>
        <w:t>）乙方出于任何其他原因在完工日前停止工程建设，直接或通过分包商撤走场地全部或大部分的工作人员。</w:t>
      </w:r>
    </w:p>
    <w:p w14:paraId="7485C4C5"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甲方介入完成建设</w:t>
      </w:r>
    </w:p>
    <w:p w14:paraId="4ADAB918" w14:textId="77777777" w:rsidR="00C165E0" w:rsidRPr="00E371AB" w:rsidRDefault="00BB7B5B" w:rsidP="00E02479">
      <w:pPr>
        <w:pStyle w:val="af4"/>
        <w:tabs>
          <w:tab w:val="left" w:pos="425"/>
        </w:tabs>
        <w:spacing w:before="120" w:line="480" w:lineRule="exact"/>
        <w:ind w:leftChars="228" w:left="547" w:rightChars="61" w:right="146" w:firstLineChars="200" w:firstLine="480"/>
      </w:pPr>
      <w:bookmarkStart w:id="478" w:name="_Toc12120"/>
      <w:bookmarkStart w:id="479" w:name="_Toc18136"/>
      <w:r w:rsidRPr="00E371AB">
        <w:rPr>
          <w:rFonts w:hint="eastAsia"/>
        </w:rPr>
        <w:t>（</w:t>
      </w:r>
      <w:r w:rsidRPr="00E371AB">
        <w:rPr>
          <w:rFonts w:hint="eastAsia"/>
        </w:rPr>
        <w:t>1</w:t>
      </w:r>
      <w:r w:rsidRPr="00E371AB">
        <w:rPr>
          <w:rFonts w:hint="eastAsia"/>
        </w:rPr>
        <w:t>）甲方介入的条件：乙方出现下列情况之一的，则甲方有权指定第三方取代乙方承担项目工程的任何必要的建设，以便实现完工：</w:t>
      </w:r>
      <w:bookmarkEnd w:id="478"/>
      <w:bookmarkEnd w:id="479"/>
    </w:p>
    <w:p w14:paraId="43FBAD8D"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w:t>
      </w:r>
      <w:r w:rsidRPr="00E371AB">
        <w:t>a</w:t>
      </w:r>
      <w:r w:rsidRPr="00E371AB">
        <w:rPr>
          <w:rFonts w:hint="eastAsia"/>
        </w:rPr>
        <w:t>）书面表示放弃本项目；</w:t>
      </w:r>
    </w:p>
    <w:p w14:paraId="293DE047"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w:t>
      </w:r>
      <w:r w:rsidRPr="00E371AB">
        <w:t>b</w:t>
      </w:r>
      <w:r w:rsidRPr="00E371AB">
        <w:rPr>
          <w:rFonts w:hint="eastAsia"/>
        </w:rPr>
        <w:t>）按合同约定被视为放弃项目建设。</w:t>
      </w:r>
    </w:p>
    <w:p w14:paraId="45D1C667"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2</w:t>
      </w:r>
      <w:r w:rsidRPr="00E371AB">
        <w:rPr>
          <w:rFonts w:hint="eastAsia"/>
        </w:rPr>
        <w:t>）甲方介入建设后，乙方应与甲方及其指定第三方合作，向其提供所有合理的协助。</w:t>
      </w:r>
    </w:p>
    <w:p w14:paraId="1BB5499E"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3</w:t>
      </w:r>
      <w:r w:rsidRPr="00E371AB">
        <w:rPr>
          <w:rFonts w:hint="eastAsia"/>
        </w:rPr>
        <w:t>）甲方介入本项目的建设，不应被视为根据本协议受让了项目资产或承担了乙方的义务。</w:t>
      </w:r>
    </w:p>
    <w:p w14:paraId="14D5F0F7" w14:textId="77777777"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4</w:t>
      </w:r>
      <w:r w:rsidRPr="00E371AB">
        <w:rPr>
          <w:rFonts w:hint="eastAsia"/>
        </w:rPr>
        <w:t>）除本协议另有规定外，甲方及其指定第三方介入建设所产生的相关费用由乙方承担。甲方有权在向乙方提供详细的费用和支出记录后，从履约保函项下兑取该部分款项。如果乙方已采取了切实可行的措施或提供了有效担保，甲方应撤出项目工程的建设。乙方应在此时恢复承担全部责任，直至任何一方发出终止通知为止。</w:t>
      </w:r>
      <w:bookmarkEnd w:id="190"/>
      <w:bookmarkEnd w:id="191"/>
    </w:p>
    <w:p w14:paraId="6E8A00E7" w14:textId="77777777" w:rsidR="00C165E0" w:rsidRPr="00E371AB" w:rsidRDefault="00830313" w:rsidP="00F549B7">
      <w:pPr>
        <w:pStyle w:val="3"/>
        <w:numPr>
          <w:ilvl w:val="0"/>
          <w:numId w:val="0"/>
        </w:numPr>
        <w:tabs>
          <w:tab w:val="clear" w:pos="680"/>
          <w:tab w:val="clear" w:pos="1531"/>
          <w:tab w:val="clear" w:pos="1673"/>
          <w:tab w:val="clear" w:pos="2381"/>
          <w:tab w:val="clear" w:pos="3090"/>
        </w:tabs>
        <w:spacing w:beforeLines="50" w:before="120" w:afterLines="50" w:after="120" w:line="500" w:lineRule="exact"/>
        <w:ind w:leftChars="205" w:left="492" w:rightChars="61" w:right="146" w:firstLineChars="200" w:firstLine="480"/>
      </w:pPr>
      <w:r w:rsidRPr="00E371AB">
        <w:rPr>
          <w:rFonts w:hint="eastAsia"/>
        </w:rPr>
        <w:t xml:space="preserve">7.15.4 </w:t>
      </w:r>
      <w:r w:rsidRPr="00E371AB">
        <w:rPr>
          <w:rFonts w:hint="eastAsia"/>
        </w:rPr>
        <w:t>如由于非乙方原因，自本合同生效日起满</w:t>
      </w:r>
      <w:r w:rsidR="009534C5" w:rsidRPr="00E371AB">
        <w:rPr>
          <w:rFonts w:hint="eastAsia"/>
        </w:rPr>
        <w:t>六</w:t>
      </w:r>
      <w:r w:rsidRPr="00E371AB">
        <w:rPr>
          <w:rFonts w:hint="eastAsia"/>
        </w:rPr>
        <w:t>个月，本合同项下部分子项目或单项工程仍不具备施工条件的，乙方有权对未实施的部分做甩项处理，双方另行协商解决。</w:t>
      </w:r>
    </w:p>
    <w:p w14:paraId="3F51A191" w14:textId="77777777" w:rsidR="00C165E0" w:rsidRPr="00E371AB" w:rsidRDefault="00BB7B5B" w:rsidP="00F549B7">
      <w:pPr>
        <w:pStyle w:val="1"/>
        <w:pageBreakBefore/>
        <w:tabs>
          <w:tab w:val="left" w:pos="1440"/>
        </w:tabs>
        <w:spacing w:beforeLines="100" w:before="240" w:afterLines="100" w:after="240" w:line="500" w:lineRule="exact"/>
        <w:ind w:rightChars="261" w:right="626" w:firstLineChars="29" w:firstLine="87"/>
        <w:rPr>
          <w:rFonts w:ascii="Times New Roman" w:hAnsi="Times New Roman"/>
          <w:sz w:val="30"/>
          <w:szCs w:val="30"/>
        </w:rPr>
      </w:pPr>
      <w:bookmarkStart w:id="480" w:name="_Toc29564"/>
      <w:bookmarkStart w:id="481" w:name="_Toc324766433"/>
      <w:bookmarkStart w:id="482" w:name="_Toc26217601"/>
      <w:r w:rsidRPr="00E371AB">
        <w:rPr>
          <w:rFonts w:ascii="Times New Roman" w:hAnsi="Times New Roman" w:hint="eastAsia"/>
          <w:sz w:val="30"/>
          <w:szCs w:val="30"/>
        </w:rPr>
        <w:lastRenderedPageBreak/>
        <w:t>项目运营维护与经营管理</w:t>
      </w:r>
      <w:bookmarkEnd w:id="480"/>
      <w:bookmarkEnd w:id="481"/>
      <w:bookmarkEnd w:id="482"/>
    </w:p>
    <w:p w14:paraId="39B0170F"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483" w:name="_Toc324766434"/>
      <w:bookmarkStart w:id="484" w:name="_Toc27778"/>
      <w:bookmarkStart w:id="485" w:name="_Toc26217602"/>
      <w:bookmarkStart w:id="486" w:name="_Toc144196959"/>
      <w:r w:rsidRPr="00E371AB">
        <w:rPr>
          <w:rFonts w:ascii="Times New Roman" w:hAnsi="Times New Roman" w:hint="eastAsia"/>
          <w:color w:val="auto"/>
        </w:rPr>
        <w:t>运营维护管理</w:t>
      </w:r>
      <w:bookmarkEnd w:id="483"/>
      <w:bookmarkEnd w:id="484"/>
      <w:bookmarkEnd w:id="485"/>
    </w:p>
    <w:p w14:paraId="33717D0E" w14:textId="77777777" w:rsidR="00BB7B5B"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在运营期内，乙方应按照国家、江苏省、宿迁市有关法律法规、技术规范、行业标准的规定和谨慎运营惯例，对本项目工程及相关配套工程提供包括运营、维护相关服务，确保各项设施的正常使用。</w:t>
      </w:r>
    </w:p>
    <w:p w14:paraId="23D75D6D"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487" w:name="_Hlk26038320"/>
      <w:r w:rsidRPr="00E371AB">
        <w:rPr>
          <w:rFonts w:hint="eastAsia"/>
        </w:rPr>
        <w:t>服务范围</w:t>
      </w:r>
    </w:p>
    <w:p w14:paraId="1827E230" w14:textId="6D842B03" w:rsidR="00C165E0" w:rsidRPr="00E371AB" w:rsidRDefault="00BB7B5B" w:rsidP="00E02479">
      <w:pPr>
        <w:pStyle w:val="af4"/>
        <w:tabs>
          <w:tab w:val="left" w:pos="425"/>
        </w:tabs>
        <w:spacing w:before="120" w:line="480" w:lineRule="exact"/>
        <w:ind w:leftChars="228" w:left="547" w:rightChars="61" w:right="146" w:firstLineChars="200" w:firstLine="480"/>
      </w:pPr>
      <w:r w:rsidRPr="00E371AB">
        <w:rPr>
          <w:rFonts w:hint="eastAsia"/>
        </w:rPr>
        <w:t>乙方提供的服务包括：</w:t>
      </w:r>
      <w:r w:rsidR="00B74C85" w:rsidRPr="00B74C85">
        <w:rPr>
          <w:rFonts w:hint="eastAsia"/>
        </w:rPr>
        <w:t>对所有由项目公司投资建设的公共服务、基础配套等各项资产设施进行统一日常管理维护</w:t>
      </w:r>
      <w:r w:rsidR="00B74C85" w:rsidRPr="00B74C85">
        <w:rPr>
          <w:rFonts w:hint="eastAsia"/>
        </w:rPr>
        <w:t>(</w:t>
      </w:r>
      <w:r w:rsidR="00B74C85" w:rsidRPr="00B74C85">
        <w:rPr>
          <w:rFonts w:hint="eastAsia"/>
        </w:rPr>
        <w:t>物业管理</w:t>
      </w:r>
      <w:r w:rsidR="00B74C85" w:rsidRPr="00B74C85">
        <w:rPr>
          <w:rFonts w:hint="eastAsia"/>
        </w:rPr>
        <w:t>)</w:t>
      </w:r>
      <w:r w:rsidR="00B74C85" w:rsidRPr="00B74C85">
        <w:rPr>
          <w:rFonts w:hint="eastAsia"/>
        </w:rPr>
        <w:t>，包括项目资产设施的运行管理、保养、维修、清扫保洁、安保、定期巡查检查及应急处置；对度假区范围内的旅游服务设施进行运营、维护和管理，提供高品质的集文化展示、休闲娱乐、生态观光、康养度假为一体的综合旅游服务，争创</w:t>
      </w:r>
      <w:r w:rsidR="00B74C85" w:rsidRPr="00B74C85">
        <w:rPr>
          <w:rFonts w:hint="eastAsia"/>
        </w:rPr>
        <w:t>4A</w:t>
      </w:r>
      <w:r w:rsidR="00B74C85" w:rsidRPr="00B74C85">
        <w:rPr>
          <w:rFonts w:hint="eastAsia"/>
        </w:rPr>
        <w:t>级旅游景区</w:t>
      </w:r>
      <w:r w:rsidRPr="00E371AB">
        <w:rPr>
          <w:rFonts w:hint="eastAsia"/>
        </w:rPr>
        <w:t>。合作期内</w:t>
      </w:r>
      <w:r w:rsidRPr="00E371AB">
        <w:t>，</w:t>
      </w:r>
      <w:r w:rsidRPr="00E371AB">
        <w:rPr>
          <w:rFonts w:hint="eastAsia"/>
        </w:rPr>
        <w:t>征得</w:t>
      </w:r>
      <w:r w:rsidR="001A32E9" w:rsidRPr="00E371AB">
        <w:rPr>
          <w:rFonts w:hint="eastAsia"/>
        </w:rPr>
        <w:t>甲方</w:t>
      </w:r>
      <w:r w:rsidRPr="00E371AB">
        <w:rPr>
          <w:rFonts w:hint="eastAsia"/>
        </w:rPr>
        <w:t>书面同意后，乙方</w:t>
      </w:r>
      <w:r w:rsidRPr="00E371AB">
        <w:t>可以另行委托第三方开展相关运营工作。</w:t>
      </w:r>
    </w:p>
    <w:bookmarkEnd w:id="487"/>
    <w:p w14:paraId="4D1CF8C5"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应急处理如遇塌方、水毁、冰雪灾害、交通事故等情况，配合政府部门做好应急处理工作。</w:t>
      </w:r>
    </w:p>
    <w:p w14:paraId="6B807348" w14:textId="77777777" w:rsidR="00E02479" w:rsidRPr="00E371AB" w:rsidRDefault="00FF53E2"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488" w:name="_Hlk26038350"/>
      <w:r w:rsidRPr="00E371AB">
        <w:rPr>
          <w:rFonts w:hint="eastAsia"/>
        </w:rPr>
        <w:t>胡家花园</w:t>
      </w:r>
    </w:p>
    <w:p w14:paraId="39D38991" w14:textId="5A2E5E2E" w:rsidR="00FF53E2" w:rsidRPr="00E371AB" w:rsidRDefault="00E02479" w:rsidP="00447CB1">
      <w:pPr>
        <w:pStyle w:val="af4"/>
        <w:tabs>
          <w:tab w:val="left" w:pos="425"/>
        </w:tabs>
        <w:spacing w:before="120" w:line="480" w:lineRule="exact"/>
        <w:ind w:leftChars="228" w:left="547" w:rightChars="61" w:right="146" w:firstLineChars="200" w:firstLine="480"/>
      </w:pPr>
      <w:r w:rsidRPr="00E371AB">
        <w:rPr>
          <w:rFonts w:hint="eastAsia"/>
        </w:rPr>
        <w:t>胡家花园</w:t>
      </w:r>
      <w:r w:rsidR="00FF53E2" w:rsidRPr="00E371AB">
        <w:rPr>
          <w:rFonts w:hint="eastAsia"/>
        </w:rPr>
        <w:t>为项目存量资产，采用</w:t>
      </w:r>
      <w:r w:rsidR="00FF53E2" w:rsidRPr="00E371AB">
        <w:t>O&amp;M(</w:t>
      </w:r>
      <w:r w:rsidR="00FF53E2" w:rsidRPr="00E371AB">
        <w:rPr>
          <w:rFonts w:hint="eastAsia"/>
        </w:rPr>
        <w:t>委托</w:t>
      </w:r>
      <w:r w:rsidR="00FF53E2" w:rsidRPr="00E371AB">
        <w:t>&amp;</w:t>
      </w:r>
      <w:r w:rsidR="00FF53E2" w:rsidRPr="00E371AB">
        <w:rPr>
          <w:rFonts w:hint="eastAsia"/>
        </w:rPr>
        <w:t>运营</w:t>
      </w:r>
      <w:r w:rsidR="00FF53E2" w:rsidRPr="00E371AB">
        <w:t>)</w:t>
      </w:r>
      <w:r w:rsidR="00FF53E2" w:rsidRPr="00E371AB">
        <w:rPr>
          <w:rFonts w:hint="eastAsia"/>
        </w:rPr>
        <w:t>模式，经</w:t>
      </w:r>
      <w:r w:rsidR="001278C6" w:rsidRPr="00E371AB">
        <w:rPr>
          <w:rFonts w:hint="eastAsia"/>
        </w:rPr>
        <w:t>项目公司申请并由</w:t>
      </w:r>
      <w:r w:rsidR="00FF53E2" w:rsidRPr="00E371AB">
        <w:rPr>
          <w:rFonts w:hint="eastAsia"/>
        </w:rPr>
        <w:t>甲方书面同意后，</w:t>
      </w:r>
      <w:r w:rsidR="002D2EF8" w:rsidRPr="00E371AB">
        <w:rPr>
          <w:rFonts w:hint="eastAsia"/>
        </w:rPr>
        <w:t>本项目整体竣工验收通过后</w:t>
      </w:r>
      <w:r w:rsidR="00FF53E2" w:rsidRPr="00E371AB">
        <w:rPr>
          <w:rFonts w:hint="eastAsia"/>
        </w:rPr>
        <w:t>交由项目公司负责运营维护。</w:t>
      </w:r>
      <w:r w:rsidR="0076278C" w:rsidRPr="00E371AB">
        <w:rPr>
          <w:rFonts w:hint="eastAsia"/>
        </w:rPr>
        <w:t>向乙方移交运营权时，双方制作存量资产移交清单，并对存量资产进行联合验收，经验收不符合运营标准的，由甲方自行进行修复后方能向乙方移交运营权。</w:t>
      </w:r>
      <w:bookmarkEnd w:id="488"/>
      <w:r w:rsidR="0076278C" w:rsidRPr="00E371AB">
        <w:rPr>
          <w:rFonts w:hint="eastAsia"/>
        </w:rPr>
        <w:t>存量资产运营期内，如因该等资产原因项目公司须追加投入的，相应的投入由甲方</w:t>
      </w:r>
      <w:r w:rsidR="00B21A30" w:rsidRPr="00E371AB">
        <w:rPr>
          <w:rFonts w:hint="eastAsia"/>
        </w:rPr>
        <w:t>另行支付</w:t>
      </w:r>
      <w:r w:rsidR="0076278C" w:rsidRPr="00E371AB">
        <w:rPr>
          <w:rFonts w:hint="eastAsia"/>
        </w:rPr>
        <w:t>；因该等资产原因导致的相应赔偿及违约由甲方承担</w:t>
      </w:r>
      <w:r w:rsidR="00BE166D" w:rsidRPr="00E371AB">
        <w:rPr>
          <w:rFonts w:hint="eastAsia"/>
        </w:rPr>
        <w:t>；乙方运维不当造成的费用、赔偿由其自行承担</w:t>
      </w:r>
      <w:r w:rsidR="0076278C" w:rsidRPr="00E371AB">
        <w:rPr>
          <w:rFonts w:hint="eastAsia"/>
        </w:rPr>
        <w:t>。存量资产运营权移交时发生的费用</w:t>
      </w:r>
      <w:r w:rsidR="00B21A30" w:rsidRPr="00E371AB">
        <w:rPr>
          <w:rFonts w:hint="eastAsia"/>
        </w:rPr>
        <w:t>由甲方承担</w:t>
      </w:r>
      <w:r w:rsidR="0076278C" w:rsidRPr="00E371AB">
        <w:rPr>
          <w:rFonts w:hint="eastAsia"/>
        </w:rPr>
        <w:t>。</w:t>
      </w:r>
      <w:r w:rsidR="001A6A93" w:rsidRPr="00E371AB">
        <w:rPr>
          <w:rFonts w:hint="eastAsia"/>
        </w:rPr>
        <w:t>胡家花园内的</w:t>
      </w:r>
      <w:r w:rsidR="00A53027" w:rsidRPr="00E371AB">
        <w:rPr>
          <w:rFonts w:hint="eastAsia"/>
        </w:rPr>
        <w:t>非经营类设施的</w:t>
      </w:r>
      <w:r w:rsidR="001A6A93" w:rsidRPr="00E371AB">
        <w:rPr>
          <w:rFonts w:hint="eastAsia"/>
        </w:rPr>
        <w:t>养护、维护费用纳入基础和公共设施运维绩效付费，</w:t>
      </w:r>
      <w:r w:rsidR="00E67BAC" w:rsidRPr="00E371AB">
        <w:rPr>
          <w:rFonts w:hint="eastAsia"/>
        </w:rPr>
        <w:t>由甲方向项目公司予以一定补偿，每年据实结算；</w:t>
      </w:r>
      <w:r w:rsidR="001A6A93" w:rsidRPr="00E371AB">
        <w:rPr>
          <w:rFonts w:hint="eastAsia"/>
        </w:rPr>
        <w:t>经营内容与甲方协商，总体运营业态与</w:t>
      </w:r>
      <w:r w:rsidR="00A11A39" w:rsidRPr="00E371AB">
        <w:rPr>
          <w:rFonts w:hint="eastAsia"/>
        </w:rPr>
        <w:t>核心景区互补。</w:t>
      </w:r>
    </w:p>
    <w:p w14:paraId="0351559F"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489" w:name="_申请商业运行的前提条件"/>
      <w:bookmarkStart w:id="490" w:name="_Toc324766435"/>
      <w:bookmarkStart w:id="491" w:name="_Toc28959"/>
      <w:bookmarkStart w:id="492" w:name="_Toc26217603"/>
      <w:bookmarkEnd w:id="489"/>
      <w:r w:rsidRPr="00E371AB">
        <w:rPr>
          <w:rFonts w:ascii="Times New Roman" w:hAnsi="Times New Roman" w:hint="eastAsia"/>
          <w:color w:val="auto"/>
        </w:rPr>
        <w:t>维护服务的基本要求</w:t>
      </w:r>
      <w:bookmarkEnd w:id="486"/>
      <w:bookmarkEnd w:id="490"/>
      <w:bookmarkEnd w:id="491"/>
      <w:bookmarkEnd w:id="492"/>
    </w:p>
    <w:p w14:paraId="624E7559"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子项目工程竣工验收后，进入运营维护期。</w:t>
      </w:r>
    </w:p>
    <w:p w14:paraId="76F8C733"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lastRenderedPageBreak/>
        <w:t>在整个运营维护期内，乙方应依照本协议的约定承担费用、责任和风险，管理和维护项目设施，使项目设施处于良好的使用状态。</w:t>
      </w:r>
    </w:p>
    <w:p w14:paraId="40FEE7A3"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乙方应建立健全流程制度管理体系，从制度体系上保障管理维护质量。</w:t>
      </w:r>
    </w:p>
    <w:p w14:paraId="0E0938A7"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乙方应确保在整个运营维护期内，始终根据下列规定和要求提供运营维护服务：</w:t>
      </w:r>
    </w:p>
    <w:p w14:paraId="12CF0961" w14:textId="77777777" w:rsidR="00C165E0" w:rsidRPr="00E371AB" w:rsidRDefault="004766FE" w:rsidP="00C000FF">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w:t>
      </w:r>
      <w:r w:rsidRPr="00E371AB">
        <w:rPr>
          <w:rFonts w:hint="eastAsia"/>
        </w:rPr>
        <w:t>）</w:t>
      </w:r>
      <w:r w:rsidR="00BB7B5B" w:rsidRPr="00E371AB">
        <w:rPr>
          <w:rFonts w:hint="eastAsia"/>
        </w:rPr>
        <w:t>适用法律；</w:t>
      </w:r>
    </w:p>
    <w:p w14:paraId="2BA7963F" w14:textId="77777777" w:rsidR="00C165E0" w:rsidRPr="00E371AB" w:rsidRDefault="004766FE" w:rsidP="00C000FF">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2</w:t>
      </w:r>
      <w:r w:rsidRPr="00E371AB">
        <w:rPr>
          <w:rFonts w:hint="eastAsia"/>
        </w:rPr>
        <w:t>）</w:t>
      </w:r>
      <w:r w:rsidR="00BB7B5B" w:rsidRPr="00E371AB">
        <w:rPr>
          <w:rFonts w:hint="eastAsia"/>
        </w:rPr>
        <w:t>维护手册以及与项目设施有关的设备制造商提供的一切有关手册、指导和建议；</w:t>
      </w:r>
    </w:p>
    <w:p w14:paraId="573BB7B7" w14:textId="77777777" w:rsidR="00C165E0" w:rsidRPr="00E371AB" w:rsidRDefault="004766FE" w:rsidP="00C000FF">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3</w:t>
      </w:r>
      <w:r w:rsidRPr="00E371AB">
        <w:rPr>
          <w:rFonts w:hint="eastAsia"/>
        </w:rPr>
        <w:t>）</w:t>
      </w:r>
      <w:r w:rsidR="00BB7B5B" w:rsidRPr="00E371AB">
        <w:rPr>
          <w:rFonts w:hint="eastAsia"/>
        </w:rPr>
        <w:t>本协议的约定；</w:t>
      </w:r>
    </w:p>
    <w:p w14:paraId="2903D69A" w14:textId="77777777" w:rsidR="00C165E0" w:rsidRPr="00E371AB" w:rsidRDefault="004766FE" w:rsidP="00C000FF">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4</w:t>
      </w:r>
      <w:r w:rsidRPr="00E371AB">
        <w:rPr>
          <w:rFonts w:hint="eastAsia"/>
        </w:rPr>
        <w:t>）</w:t>
      </w:r>
      <w:r w:rsidR="00BB7B5B" w:rsidRPr="00E371AB">
        <w:rPr>
          <w:rFonts w:hint="eastAsia"/>
        </w:rPr>
        <w:t>谨慎运营维护惯例。</w:t>
      </w:r>
    </w:p>
    <w:p w14:paraId="134C93BC"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493" w:name="_自项目商业试运行日后第二个运营月起，项目公司应于每月五（5）日前向市公"/>
      <w:bookmarkEnd w:id="493"/>
      <w:r w:rsidRPr="00E371AB">
        <w:rPr>
          <w:rFonts w:hint="eastAsia"/>
        </w:rPr>
        <w:t>乙方应按照下述规定的时间和要求向甲方提交相应的资料：</w:t>
      </w:r>
    </w:p>
    <w:p w14:paraId="7BCC5934" w14:textId="77777777" w:rsidR="00C165E0" w:rsidRPr="00E371AB" w:rsidRDefault="004766FE" w:rsidP="00C000FF">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w:t>
      </w:r>
      <w:r w:rsidRPr="00E371AB">
        <w:rPr>
          <w:rFonts w:hint="eastAsia"/>
        </w:rPr>
        <w:t>）</w:t>
      </w:r>
      <w:r w:rsidR="00BB7B5B" w:rsidRPr="00E371AB">
        <w:rPr>
          <w:rFonts w:hint="eastAsia"/>
        </w:rPr>
        <w:t>乙方应于每月十（</w:t>
      </w:r>
      <w:r w:rsidR="00BB7B5B" w:rsidRPr="00E371AB">
        <w:t>10</w:t>
      </w:r>
      <w:r w:rsidR="00BB7B5B" w:rsidRPr="00E371AB">
        <w:rPr>
          <w:rFonts w:hint="eastAsia"/>
        </w:rPr>
        <w:t>）日前向甲方提交上月的运营维护记录。</w:t>
      </w:r>
    </w:p>
    <w:p w14:paraId="69870BC9" w14:textId="77777777" w:rsidR="00C165E0" w:rsidRPr="00E371AB" w:rsidRDefault="004766FE" w:rsidP="00C000FF">
      <w:pPr>
        <w:pStyle w:val="af4"/>
        <w:tabs>
          <w:tab w:val="left" w:pos="425"/>
        </w:tabs>
        <w:spacing w:before="120" w:line="480" w:lineRule="exact"/>
        <w:ind w:leftChars="228" w:left="547" w:rightChars="61" w:right="146" w:firstLineChars="200" w:firstLine="480"/>
      </w:pPr>
      <w:bookmarkStart w:id="494" w:name="_项目公司应向市公用局提交全面反映其经营情况各个方面的下列财务报表和其他报表："/>
      <w:bookmarkEnd w:id="494"/>
      <w:r w:rsidRPr="00E371AB">
        <w:rPr>
          <w:rFonts w:hint="eastAsia"/>
        </w:rPr>
        <w:t>（</w:t>
      </w:r>
      <w:r w:rsidRPr="00E371AB">
        <w:rPr>
          <w:rFonts w:hint="eastAsia"/>
        </w:rPr>
        <w:t>2</w:t>
      </w:r>
      <w:r w:rsidRPr="00E371AB">
        <w:rPr>
          <w:rFonts w:hint="eastAsia"/>
        </w:rPr>
        <w:t>）提</w:t>
      </w:r>
      <w:r w:rsidR="00BB7B5B" w:rsidRPr="00E371AB">
        <w:rPr>
          <w:rFonts w:hint="eastAsia"/>
        </w:rPr>
        <w:t>交全面反映其经营情况各个方面的下列财务报表和其他报表：</w:t>
      </w:r>
    </w:p>
    <w:p w14:paraId="7CDC0D6F" w14:textId="77777777" w:rsidR="00C165E0" w:rsidRPr="00E371AB" w:rsidRDefault="00BB7B5B" w:rsidP="00C000FF">
      <w:pPr>
        <w:pStyle w:val="af4"/>
        <w:tabs>
          <w:tab w:val="left" w:pos="425"/>
        </w:tabs>
        <w:spacing w:before="120" w:line="480" w:lineRule="exact"/>
        <w:ind w:leftChars="228" w:left="547" w:rightChars="61" w:right="146" w:firstLineChars="200" w:firstLine="480"/>
      </w:pPr>
      <w:r w:rsidRPr="00E371AB">
        <w:t>a</w:t>
      </w:r>
      <w:r w:rsidRPr="00E371AB">
        <w:rPr>
          <w:rFonts w:hint="eastAsia"/>
        </w:rPr>
        <w:t>）每年</w:t>
      </w:r>
      <w:r w:rsidRPr="00E371AB">
        <w:t>5</w:t>
      </w:r>
      <w:r w:rsidRPr="00E371AB">
        <w:rPr>
          <w:rFonts w:hint="eastAsia"/>
        </w:rPr>
        <w:t>月</w:t>
      </w:r>
      <w:r w:rsidRPr="00E371AB">
        <w:t>30</w:t>
      </w:r>
      <w:r w:rsidRPr="00E371AB">
        <w:rPr>
          <w:rFonts w:hint="eastAsia"/>
        </w:rPr>
        <w:t>日之前，提交上一年度按适用法律和普遍认可的中国会计准则、制度和惯例编制的经审计的年度财务报表，包括资产负债表、损益表和现金流量表；</w:t>
      </w:r>
    </w:p>
    <w:p w14:paraId="20FC5F5A" w14:textId="77777777" w:rsidR="00C165E0" w:rsidRPr="00E371AB" w:rsidRDefault="00BB7B5B" w:rsidP="00C000FF">
      <w:pPr>
        <w:pStyle w:val="af4"/>
        <w:tabs>
          <w:tab w:val="left" w:pos="425"/>
        </w:tabs>
        <w:spacing w:before="120" w:line="480" w:lineRule="exact"/>
        <w:ind w:leftChars="228" w:left="547" w:rightChars="61" w:right="146" w:firstLineChars="200" w:firstLine="480"/>
      </w:pPr>
      <w:r w:rsidRPr="00E371AB">
        <w:t>b</w:t>
      </w:r>
      <w:r w:rsidRPr="00E371AB">
        <w:rPr>
          <w:rFonts w:hint="eastAsia"/>
        </w:rPr>
        <w:t>）每季度之后的十（</w:t>
      </w:r>
      <w:r w:rsidRPr="00E371AB">
        <w:t>10</w:t>
      </w:r>
      <w:r w:rsidRPr="00E371AB">
        <w:rPr>
          <w:rFonts w:hint="eastAsia"/>
        </w:rPr>
        <w:t>）日之前，提交上一季度本项目的运营成本表；</w:t>
      </w:r>
    </w:p>
    <w:p w14:paraId="0CE2B546" w14:textId="77777777" w:rsidR="00C165E0" w:rsidRPr="00E371AB" w:rsidRDefault="00BB7B5B" w:rsidP="00C000FF">
      <w:pPr>
        <w:pStyle w:val="af4"/>
        <w:tabs>
          <w:tab w:val="left" w:pos="425"/>
        </w:tabs>
        <w:spacing w:before="120" w:line="480" w:lineRule="exact"/>
        <w:ind w:leftChars="228" w:left="547" w:rightChars="61" w:right="146" w:firstLineChars="200" w:firstLine="480"/>
      </w:pPr>
      <w:r w:rsidRPr="00E371AB">
        <w:t>c</w:t>
      </w:r>
      <w:r w:rsidRPr="00E371AB">
        <w:rPr>
          <w:rFonts w:hint="eastAsia"/>
        </w:rPr>
        <w:t>）甲方为监督乙方遵守适用法律和本协议，合理要求的有关乙方财务状况的其它资料。</w:t>
      </w:r>
    </w:p>
    <w:p w14:paraId="7050ED08" w14:textId="77777777" w:rsidR="00C165E0" w:rsidRPr="00E371AB" w:rsidRDefault="004766FE" w:rsidP="00C000FF">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3</w:t>
      </w:r>
      <w:r w:rsidRPr="00E371AB">
        <w:rPr>
          <w:rFonts w:hint="eastAsia"/>
        </w:rPr>
        <w:t>）</w:t>
      </w:r>
      <w:r w:rsidR="00BB7B5B" w:rsidRPr="00E371AB">
        <w:rPr>
          <w:rFonts w:hint="eastAsia"/>
        </w:rPr>
        <w:t>乙方在特许经营期内发生运营维护事故的，应于事故发生后按严重程度及时向甲方通报事故情况，事故处理结束提交事故报告。</w:t>
      </w:r>
    </w:p>
    <w:p w14:paraId="6BA24B5B"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协议期内，如因乙方维护工作不到位引发安全事故的，由乙方承担相应责任。</w:t>
      </w:r>
    </w:p>
    <w:p w14:paraId="4C31E136" w14:textId="3E35BB1E"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在运营维护期间，若根据项目运营维护需要，由乙方</w:t>
      </w:r>
      <w:r w:rsidR="00F26D3B" w:rsidRPr="00E371AB">
        <w:rPr>
          <w:rFonts w:hint="eastAsia"/>
        </w:rPr>
        <w:t>制定</w:t>
      </w:r>
      <w:r w:rsidRPr="00E371AB">
        <w:rPr>
          <w:rFonts w:hint="eastAsia"/>
        </w:rPr>
        <w:t>大中修、更新、重置、交付前的最后恢复性维修</w:t>
      </w:r>
      <w:r w:rsidR="00F26D3B" w:rsidRPr="00E371AB">
        <w:rPr>
          <w:rFonts w:hint="eastAsia"/>
        </w:rPr>
        <w:t>方案</w:t>
      </w:r>
      <w:r w:rsidRPr="00E371AB">
        <w:rPr>
          <w:rFonts w:hint="eastAsia"/>
        </w:rPr>
        <w:t>，</w:t>
      </w:r>
      <w:r w:rsidR="00F26D3B" w:rsidRPr="00E371AB">
        <w:rPr>
          <w:rFonts w:hint="eastAsia"/>
        </w:rPr>
        <w:t>并</w:t>
      </w:r>
      <w:r w:rsidRPr="00E371AB">
        <w:rPr>
          <w:rFonts w:hint="eastAsia"/>
        </w:rPr>
        <w:t>向甲方提交。经甲方同意后实施，乙方开展上述大中修、更新、重置、交付前的最后恢复性维修所发生的费用由甲方另行向乙方支付。</w:t>
      </w:r>
    </w:p>
    <w:p w14:paraId="3099B7E6"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lastRenderedPageBreak/>
        <w:t>甲方有权指定代表进入项目设施，以检查项目设施的运营维护情况，但甲方应尽量减少该等检查对项目设施养护可能产生的干扰。甲方指定的代表有权检查乙方的维护记录和项目设施检测记录。乙方应对甲方指定的代表提出的问题作出合理解答。</w:t>
      </w:r>
    </w:p>
    <w:p w14:paraId="1430BFE2"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建立健全流程制度管理体系，从制度体系上保障项目运维服务质量。为应对本项在建设和运营中出现的各种突发情况，乙方应按照适用法律制定应急管理预案，配合甲方及政府有关部门进行突发紧急事件的演练等工作。运营中发生突发紧急事件时，应当依据应急管理预案和政府有关部门要求进行处理，并按照适用法律规定及时向甲方和政府有关部门报告。</w:t>
      </w:r>
    </w:p>
    <w:p w14:paraId="2D3E05F6"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495" w:name="_Toc425371936"/>
      <w:bookmarkStart w:id="496" w:name="_Toc19561"/>
      <w:bookmarkStart w:id="497" w:name="_Toc324766436"/>
      <w:bookmarkStart w:id="498" w:name="_Ref424587701"/>
      <w:bookmarkStart w:id="499" w:name="_Toc26217604"/>
      <w:bookmarkStart w:id="500" w:name="_Hlk26038559"/>
      <w:bookmarkEnd w:id="495"/>
      <w:r w:rsidRPr="00E371AB">
        <w:rPr>
          <w:rFonts w:ascii="Times New Roman" w:hAnsi="Times New Roman" w:hint="eastAsia"/>
          <w:color w:val="auto"/>
        </w:rPr>
        <w:t>维护</w:t>
      </w:r>
      <w:bookmarkEnd w:id="496"/>
      <w:bookmarkEnd w:id="497"/>
      <w:bookmarkEnd w:id="498"/>
      <w:r w:rsidRPr="00E371AB">
        <w:rPr>
          <w:rFonts w:ascii="Times New Roman" w:hAnsi="Times New Roman" w:hint="eastAsia"/>
          <w:color w:val="auto"/>
        </w:rPr>
        <w:t>运营保函</w:t>
      </w:r>
      <w:bookmarkEnd w:id="499"/>
    </w:p>
    <w:p w14:paraId="3F77856F" w14:textId="31033760" w:rsidR="00C165E0" w:rsidRPr="00E371AB" w:rsidRDefault="008A1FFF"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子项目</w:t>
      </w:r>
      <w:r w:rsidR="00BB7B5B" w:rsidRPr="00E371AB">
        <w:rPr>
          <w:rFonts w:hint="eastAsia"/>
        </w:rPr>
        <w:t>工程开始运营日后七（</w:t>
      </w:r>
      <w:r w:rsidR="00BB7B5B" w:rsidRPr="00E371AB">
        <w:rPr>
          <w:rFonts w:hint="eastAsia"/>
        </w:rPr>
        <w:t>7</w:t>
      </w:r>
      <w:r w:rsidR="00BB7B5B" w:rsidRPr="00E371AB">
        <w:rPr>
          <w:rFonts w:hint="eastAsia"/>
        </w:rPr>
        <w:t>）个工作日内，</w:t>
      </w:r>
      <w:bookmarkStart w:id="501" w:name="_Hlk26038570"/>
      <w:bookmarkEnd w:id="500"/>
      <w:r w:rsidR="00BB7B5B" w:rsidRPr="00E371AB">
        <w:rPr>
          <w:rFonts w:hint="eastAsia"/>
        </w:rPr>
        <w:t>乙方应按照附件一的格式或甲方认可的其他格式向甲方提交“见索即付、不可撤销”的维护保函，以保证乙方履行本协议项下管理和维护项目设施的义务。</w:t>
      </w:r>
      <w:bookmarkEnd w:id="501"/>
      <w:r w:rsidR="00BB7B5B" w:rsidRPr="00E371AB">
        <w:rPr>
          <w:rFonts w:hint="eastAsia"/>
        </w:rPr>
        <w:t>维护保函应由甲方可接受的中国境内的金融机构出具。</w:t>
      </w:r>
    </w:p>
    <w:p w14:paraId="6746CFB5"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维护运营保函的有效期为自运营日起至根据第</w:t>
      </w:r>
      <w:r w:rsidRPr="00E371AB">
        <w:rPr>
          <w:rFonts w:hint="eastAsia"/>
        </w:rPr>
        <w:t>8.3.5</w:t>
      </w:r>
      <w:r w:rsidRPr="00E371AB">
        <w:rPr>
          <w:rFonts w:hint="eastAsia"/>
        </w:rPr>
        <w:t>条款的规定解除之时止，该期间乙方须开具生效日首尾相连的定期保函。</w:t>
      </w:r>
      <w:bookmarkStart w:id="502" w:name="_Hlk26038585"/>
      <w:r w:rsidRPr="00E371AB">
        <w:rPr>
          <w:rFonts w:hint="eastAsia"/>
        </w:rPr>
        <w:t>运营日起至项目协议期届满，维护保函金额至少应维持在</w:t>
      </w:r>
      <w:r w:rsidR="005D057C" w:rsidRPr="00E371AB">
        <w:rPr>
          <w:rFonts w:hint="eastAsia"/>
        </w:rPr>
        <w:t>1000</w:t>
      </w:r>
      <w:r w:rsidR="005D057C" w:rsidRPr="00E371AB">
        <w:rPr>
          <w:rFonts w:hint="eastAsia"/>
        </w:rPr>
        <w:t>万</w:t>
      </w:r>
      <w:r w:rsidRPr="00E371AB">
        <w:rPr>
          <w:rFonts w:hint="eastAsia"/>
        </w:rPr>
        <w:t>元。</w:t>
      </w:r>
      <w:bookmarkEnd w:id="502"/>
      <w:r w:rsidRPr="00E371AB">
        <w:rPr>
          <w:rFonts w:hint="eastAsia"/>
        </w:rPr>
        <w:t>提交新保函的时间在旧保函期限届满三十（</w:t>
      </w:r>
      <w:r w:rsidRPr="00E371AB">
        <w:rPr>
          <w:rFonts w:hint="eastAsia"/>
        </w:rPr>
        <w:t>30</w:t>
      </w:r>
      <w:r w:rsidRPr="00E371AB">
        <w:rPr>
          <w:rFonts w:hint="eastAsia"/>
        </w:rPr>
        <w:t>）日前。</w:t>
      </w:r>
    </w:p>
    <w:p w14:paraId="229B5189"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503" w:name="_恢复维护保函的数额"/>
      <w:bookmarkStart w:id="504" w:name="_Ref111517419"/>
      <w:bookmarkEnd w:id="503"/>
      <w:r w:rsidRPr="00E371AB">
        <w:rPr>
          <w:rFonts w:hint="eastAsia"/>
        </w:rPr>
        <w:t>恢复维护运营保函的数额</w:t>
      </w:r>
      <w:bookmarkEnd w:id="504"/>
    </w:p>
    <w:p w14:paraId="3B93B522" w14:textId="7703DF14" w:rsidR="00C165E0" w:rsidRPr="00E371AB" w:rsidRDefault="00BB7B5B" w:rsidP="00C000FF">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w:t>
      </w:r>
      <w:r w:rsidRPr="00E371AB">
        <w:rPr>
          <w:rFonts w:hint="eastAsia"/>
        </w:rPr>
        <w:t>）若甲方在项目协议期内根据本协议的规定兑取维护保函项下的金额，乙方应在十五（</w:t>
      </w:r>
      <w:r w:rsidRPr="00E371AB">
        <w:rPr>
          <w:rFonts w:hint="eastAsia"/>
        </w:rPr>
        <w:t>15</w:t>
      </w:r>
      <w:r w:rsidRPr="00E371AB">
        <w:rPr>
          <w:rFonts w:hint="eastAsia"/>
        </w:rPr>
        <w:t>）个工作日之内将维护保函补充至第</w:t>
      </w:r>
      <w:r w:rsidRPr="00E371AB">
        <w:rPr>
          <w:rFonts w:hint="eastAsia"/>
        </w:rPr>
        <w:t>8.3.2</w:t>
      </w:r>
      <w:r w:rsidRPr="00E371AB">
        <w:rPr>
          <w:rFonts w:hint="eastAsia"/>
        </w:rPr>
        <w:t>条款规定的金额，并向甲方出示其已经恢复维护保函金额的证据。</w:t>
      </w:r>
      <w:r w:rsidR="00F26D3B" w:rsidRPr="00E371AB">
        <w:rPr>
          <w:rFonts w:hint="eastAsia"/>
        </w:rPr>
        <w:t>如逾期未补足，应向甲方支付未补足金额万分之一的违约金。否则，甲方有权单方面解除本协议、不承担任何违约责任，乙方投资损失自负。</w:t>
      </w:r>
    </w:p>
    <w:p w14:paraId="2C98B451" w14:textId="77777777" w:rsidR="00C165E0" w:rsidRPr="00E371AB" w:rsidRDefault="00BB7B5B" w:rsidP="00C000FF">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2</w:t>
      </w:r>
      <w:r w:rsidRPr="00E371AB">
        <w:rPr>
          <w:rFonts w:hint="eastAsia"/>
        </w:rPr>
        <w:t>）若乙方需要通过另一份维护保函使这份保函得以延续或更换，应提前七（</w:t>
      </w:r>
      <w:r w:rsidRPr="00E371AB">
        <w:rPr>
          <w:rFonts w:hint="eastAsia"/>
        </w:rPr>
        <w:t>7</w:t>
      </w:r>
      <w:r w:rsidRPr="00E371AB">
        <w:rPr>
          <w:rFonts w:hint="eastAsia"/>
        </w:rPr>
        <w:t>）个工作日通知甲方，并在遵守第</w:t>
      </w:r>
      <w:r w:rsidRPr="00E371AB">
        <w:rPr>
          <w:rFonts w:hint="eastAsia"/>
        </w:rPr>
        <w:t>8.3.2</w:t>
      </w:r>
      <w:r w:rsidRPr="00E371AB">
        <w:rPr>
          <w:rFonts w:hint="eastAsia"/>
        </w:rPr>
        <w:t>条款规定的数额的前提下，始终保持维护保函自运营日起至根据第</w:t>
      </w:r>
      <w:r w:rsidRPr="00E371AB">
        <w:rPr>
          <w:rFonts w:hint="eastAsia"/>
        </w:rPr>
        <w:t>8.3.5</w:t>
      </w:r>
      <w:r w:rsidRPr="00E371AB">
        <w:rPr>
          <w:rFonts w:hint="eastAsia"/>
        </w:rPr>
        <w:t>条款的规定解除之时止有效。</w:t>
      </w:r>
    </w:p>
    <w:p w14:paraId="794A4E88"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505" w:name="_Ref111517169"/>
      <w:bookmarkStart w:id="506" w:name="_Ref423941592"/>
      <w:r w:rsidRPr="00E371AB">
        <w:rPr>
          <w:rFonts w:hint="eastAsia"/>
        </w:rPr>
        <w:t>维护运营保函的</w:t>
      </w:r>
      <w:bookmarkEnd w:id="505"/>
      <w:r w:rsidRPr="00E371AB">
        <w:rPr>
          <w:rFonts w:hint="eastAsia"/>
        </w:rPr>
        <w:t>兑取</w:t>
      </w:r>
      <w:bookmarkEnd w:id="506"/>
    </w:p>
    <w:p w14:paraId="32B39FB5" w14:textId="77777777" w:rsidR="00C165E0" w:rsidRPr="00E371AB" w:rsidRDefault="00BB7B5B" w:rsidP="00C000FF">
      <w:pPr>
        <w:pStyle w:val="af4"/>
        <w:tabs>
          <w:tab w:val="left" w:pos="425"/>
        </w:tabs>
        <w:spacing w:before="120" w:line="480" w:lineRule="exact"/>
        <w:ind w:leftChars="228" w:left="547" w:rightChars="61" w:right="146" w:firstLineChars="200" w:firstLine="480"/>
      </w:pPr>
      <w:r w:rsidRPr="00E371AB">
        <w:rPr>
          <w:rFonts w:hint="eastAsia"/>
        </w:rPr>
        <w:lastRenderedPageBreak/>
        <w:t>（</w:t>
      </w:r>
      <w:r w:rsidRPr="00E371AB">
        <w:rPr>
          <w:rFonts w:hint="eastAsia"/>
        </w:rPr>
        <w:t>1</w:t>
      </w:r>
      <w:r w:rsidRPr="00E371AB">
        <w:rPr>
          <w:rFonts w:hint="eastAsia"/>
        </w:rPr>
        <w:t>）除非本协议另有特殊约定，如果发生因乙方未全部或部分履行其在本协议项下的维护运营义务，且在甲方要求的期限内未予补正，或未按本协议的约定承担违约责任，甲方有权兑取维护运营保函的相应金额；</w:t>
      </w:r>
    </w:p>
    <w:p w14:paraId="3002B69A" w14:textId="77777777" w:rsidR="00C165E0" w:rsidRPr="00E371AB" w:rsidRDefault="00BB7B5B" w:rsidP="00C000FF">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2</w:t>
      </w:r>
      <w:r w:rsidRPr="00E371AB">
        <w:rPr>
          <w:rFonts w:hint="eastAsia"/>
        </w:rPr>
        <w:t>）如果乙方未向甲方按期支付第</w:t>
      </w:r>
      <w:r w:rsidRPr="00E371AB">
        <w:rPr>
          <w:rFonts w:hint="eastAsia"/>
        </w:rPr>
        <w:t>10.5</w:t>
      </w:r>
      <w:r w:rsidRPr="00E371AB">
        <w:rPr>
          <w:rFonts w:hint="eastAsia"/>
        </w:rPr>
        <w:t>条款项下到期应付违约金，则甲方有权从维护保函中兑取相应金额；</w:t>
      </w:r>
    </w:p>
    <w:p w14:paraId="7323EF3C"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507" w:name="_Ref111517625"/>
      <w:bookmarkStart w:id="508" w:name="_Ref111517043"/>
      <w:bookmarkStart w:id="509" w:name="_Ref111516905"/>
      <w:bookmarkStart w:id="510" w:name="_Ref123703361"/>
      <w:r w:rsidRPr="00E371AB">
        <w:rPr>
          <w:rFonts w:hint="eastAsia"/>
        </w:rPr>
        <w:t>维护运营保函的解除</w:t>
      </w:r>
      <w:bookmarkEnd w:id="507"/>
      <w:bookmarkEnd w:id="508"/>
      <w:bookmarkEnd w:id="509"/>
      <w:bookmarkEnd w:id="510"/>
    </w:p>
    <w:p w14:paraId="449DC0F7" w14:textId="4E9921D9" w:rsidR="00C165E0" w:rsidRPr="00E371AB" w:rsidRDefault="00BB7B5B" w:rsidP="00C000FF">
      <w:pPr>
        <w:pStyle w:val="af4"/>
        <w:tabs>
          <w:tab w:val="left" w:pos="425"/>
        </w:tabs>
        <w:spacing w:before="120" w:line="480" w:lineRule="exact"/>
        <w:ind w:leftChars="228" w:left="547" w:rightChars="61" w:right="146" w:firstLineChars="200" w:firstLine="480"/>
      </w:pPr>
      <w:r w:rsidRPr="00E371AB">
        <w:rPr>
          <w:rFonts w:hint="eastAsia"/>
        </w:rPr>
        <w:t>甲方应在</w:t>
      </w:r>
      <w:r w:rsidR="00885926" w:rsidRPr="00E371AB">
        <w:rPr>
          <w:rFonts w:hint="eastAsia"/>
        </w:rPr>
        <w:t>移交维修保函提交后</w:t>
      </w:r>
      <w:r w:rsidRPr="00E371AB">
        <w:rPr>
          <w:rFonts w:hint="eastAsia"/>
        </w:rPr>
        <w:t>后的</w:t>
      </w:r>
      <w:r w:rsidR="00885926" w:rsidRPr="00E371AB">
        <w:rPr>
          <w:rFonts w:hint="eastAsia"/>
        </w:rPr>
        <w:t>三十</w:t>
      </w:r>
      <w:r w:rsidRPr="00E371AB">
        <w:rPr>
          <w:rFonts w:hint="eastAsia"/>
        </w:rPr>
        <w:t>（</w:t>
      </w:r>
      <w:r w:rsidR="00885926" w:rsidRPr="00E371AB">
        <w:t>30</w:t>
      </w:r>
      <w:r w:rsidRPr="00E371AB">
        <w:rPr>
          <w:rFonts w:hint="eastAsia"/>
        </w:rPr>
        <w:t>）个工作日内，或本协议提前移交日起第十二（</w:t>
      </w:r>
      <w:r w:rsidRPr="00E371AB">
        <w:rPr>
          <w:rFonts w:hint="eastAsia"/>
        </w:rPr>
        <w:t>12</w:t>
      </w:r>
      <w:r w:rsidRPr="00E371AB">
        <w:rPr>
          <w:rFonts w:hint="eastAsia"/>
        </w:rPr>
        <w:t>）个月届满后第一（</w:t>
      </w:r>
      <w:r w:rsidRPr="00E371AB">
        <w:rPr>
          <w:rFonts w:hint="eastAsia"/>
        </w:rPr>
        <w:t>1</w:t>
      </w:r>
      <w:r w:rsidRPr="00E371AB">
        <w:rPr>
          <w:rFonts w:hint="eastAsia"/>
        </w:rPr>
        <w:t>）个工作日内，及乙方清偿完维护保函有效期届满之日前根据本协议的规定应支付的所有款项后，解除届时未兑取的维护保函的余额。</w:t>
      </w:r>
    </w:p>
    <w:p w14:paraId="73009A6B"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维护的责任</w:t>
      </w:r>
    </w:p>
    <w:p w14:paraId="79310124" w14:textId="77777777" w:rsidR="00C165E0" w:rsidRPr="00E371AB" w:rsidRDefault="00BB7B5B" w:rsidP="00C000FF">
      <w:pPr>
        <w:pStyle w:val="af4"/>
        <w:tabs>
          <w:tab w:val="left" w:pos="425"/>
        </w:tabs>
        <w:spacing w:before="120" w:line="480" w:lineRule="exact"/>
        <w:ind w:leftChars="228" w:left="547" w:rightChars="61" w:right="146" w:firstLineChars="200" w:firstLine="480"/>
      </w:pPr>
      <w:r w:rsidRPr="00E371AB">
        <w:rPr>
          <w:rFonts w:hint="eastAsia"/>
        </w:rPr>
        <w:t>甲方行使第</w:t>
      </w:r>
      <w:r w:rsidRPr="00E371AB">
        <w:rPr>
          <w:rFonts w:hint="eastAsia"/>
        </w:rPr>
        <w:t>8.3.4</w:t>
      </w:r>
      <w:r w:rsidRPr="00E371AB">
        <w:rPr>
          <w:rFonts w:hint="eastAsia"/>
        </w:rPr>
        <w:t>条款项下之扣款及兑取维护保函的权利不损害甲方在本协议项下的其他权利，并且不应解除乙方管理和维护项目设施的义务。</w:t>
      </w:r>
    </w:p>
    <w:p w14:paraId="6805AF19"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511" w:name="_维护保函"/>
      <w:bookmarkStart w:id="512" w:name="_Toc147316038"/>
      <w:bookmarkStart w:id="513" w:name="_市公用局应在项目公司按照第12.4条款的规定向市公用局提交维护保函的同时，解除"/>
      <w:bookmarkStart w:id="514" w:name="_Toc147316039"/>
      <w:bookmarkStart w:id="515" w:name="_公共安全"/>
      <w:bookmarkStart w:id="516" w:name="_未履行维护义务"/>
      <w:bookmarkStart w:id="517" w:name="_Toc147315928"/>
      <w:bookmarkStart w:id="518" w:name="_公共安全_1"/>
      <w:bookmarkStart w:id="519" w:name="_Toc147315927"/>
      <w:bookmarkStart w:id="520" w:name="_Toc5788"/>
      <w:bookmarkStart w:id="521" w:name="_Toc144196960"/>
      <w:bookmarkStart w:id="522" w:name="_Toc324766437"/>
      <w:bookmarkStart w:id="523" w:name="_Toc26217605"/>
      <w:bookmarkEnd w:id="511"/>
      <w:bookmarkEnd w:id="512"/>
      <w:bookmarkEnd w:id="513"/>
      <w:bookmarkEnd w:id="514"/>
      <w:bookmarkEnd w:id="515"/>
      <w:bookmarkEnd w:id="516"/>
      <w:bookmarkEnd w:id="517"/>
      <w:bookmarkEnd w:id="518"/>
      <w:bookmarkEnd w:id="519"/>
      <w:r w:rsidRPr="00E371AB">
        <w:rPr>
          <w:rFonts w:ascii="Times New Roman" w:hAnsi="Times New Roman" w:hint="eastAsia"/>
          <w:color w:val="auto"/>
        </w:rPr>
        <w:t>维护手册</w:t>
      </w:r>
      <w:bookmarkEnd w:id="520"/>
      <w:bookmarkEnd w:id="521"/>
      <w:bookmarkEnd w:id="522"/>
      <w:bookmarkEnd w:id="523"/>
    </w:p>
    <w:p w14:paraId="3D1B3703"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维护手册的编制</w:t>
      </w:r>
    </w:p>
    <w:p w14:paraId="581A3B44" w14:textId="77777777" w:rsidR="00C165E0" w:rsidRPr="00E371AB" w:rsidRDefault="004766FE" w:rsidP="00C000FF">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w:t>
      </w:r>
      <w:r w:rsidRPr="00E371AB">
        <w:rPr>
          <w:rFonts w:hint="eastAsia"/>
        </w:rPr>
        <w:t>）</w:t>
      </w:r>
      <w:r w:rsidR="00BB7B5B" w:rsidRPr="00E371AB">
        <w:rPr>
          <w:rFonts w:hint="eastAsia"/>
        </w:rPr>
        <w:t>子项目的实际完工日前的第十</w:t>
      </w:r>
      <w:r w:rsidR="00BB7B5B" w:rsidRPr="00E371AB">
        <w:t>(10</w:t>
      </w:r>
      <w:r w:rsidR="00BB7B5B" w:rsidRPr="00E371AB">
        <w:rPr>
          <w:rFonts w:hint="eastAsia"/>
        </w:rPr>
        <w:t>）工作日之前，乙方应根据适用法律和谨慎运营维护惯例编制项目设施的维护手册，并</w:t>
      </w:r>
      <w:r w:rsidR="00E44C47" w:rsidRPr="00E371AB">
        <w:rPr>
          <w:rFonts w:hint="eastAsia"/>
        </w:rPr>
        <w:t>报甲方备案</w:t>
      </w:r>
      <w:r w:rsidR="00BB7B5B" w:rsidRPr="00E371AB">
        <w:rPr>
          <w:rFonts w:hint="eastAsia"/>
        </w:rPr>
        <w:t>。</w:t>
      </w:r>
    </w:p>
    <w:p w14:paraId="01607CFE" w14:textId="77777777" w:rsidR="00C165E0" w:rsidRPr="00E371AB" w:rsidRDefault="004766FE" w:rsidP="00C000FF">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2</w:t>
      </w:r>
      <w:r w:rsidRPr="00E371AB">
        <w:rPr>
          <w:rFonts w:hint="eastAsia"/>
        </w:rPr>
        <w:t>）</w:t>
      </w:r>
      <w:r w:rsidR="00BB7B5B" w:rsidRPr="00E371AB">
        <w:rPr>
          <w:rFonts w:hint="eastAsia"/>
        </w:rPr>
        <w:t>维护手册在运营维护期内应根据运营维护的实际情况随时进行修改、补充和完善，并</w:t>
      </w:r>
      <w:r w:rsidR="00E44C47" w:rsidRPr="00E371AB">
        <w:rPr>
          <w:rFonts w:hint="eastAsia"/>
        </w:rPr>
        <w:t>报甲方备案</w:t>
      </w:r>
      <w:r w:rsidR="00BB7B5B" w:rsidRPr="00E371AB">
        <w:rPr>
          <w:rFonts w:hint="eastAsia"/>
        </w:rPr>
        <w:t>。</w:t>
      </w:r>
    </w:p>
    <w:p w14:paraId="6DA7D537"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维护手册的内容</w:t>
      </w:r>
    </w:p>
    <w:p w14:paraId="5AABA0FB" w14:textId="77777777" w:rsidR="00C165E0" w:rsidRPr="00E371AB" w:rsidRDefault="004766FE" w:rsidP="00C000FF">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w:t>
      </w:r>
      <w:r w:rsidRPr="00E371AB">
        <w:rPr>
          <w:rFonts w:hint="eastAsia"/>
        </w:rPr>
        <w:t>）</w:t>
      </w:r>
      <w:r w:rsidR="00BB7B5B" w:rsidRPr="00E371AB">
        <w:rPr>
          <w:rFonts w:hint="eastAsia"/>
        </w:rPr>
        <w:t>维护手册应包括对项目设施进行定期和年度检查、日常运行维护的程序和计划，以及调整和改进检验及维护安排的程序和计划，并制定应对突发事件的应急服务预案。</w:t>
      </w:r>
    </w:p>
    <w:p w14:paraId="054BA843" w14:textId="77777777" w:rsidR="00C165E0" w:rsidRPr="00E371AB" w:rsidRDefault="004766FE" w:rsidP="00C000FF">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2</w:t>
      </w:r>
      <w:r w:rsidRPr="00E371AB">
        <w:rPr>
          <w:rFonts w:hint="eastAsia"/>
        </w:rPr>
        <w:t>）</w:t>
      </w:r>
      <w:r w:rsidR="00BB7B5B" w:rsidRPr="00E371AB">
        <w:rPr>
          <w:rFonts w:hint="eastAsia"/>
        </w:rPr>
        <w:t>维护手册应列明运营维护服务所需的消耗性备品备件和事故抢修的备品备件。</w:t>
      </w:r>
    </w:p>
    <w:p w14:paraId="4282B51B"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524" w:name="_Toc47419498"/>
      <w:bookmarkStart w:id="525" w:name="_Toc47418899"/>
      <w:r w:rsidRPr="00E371AB">
        <w:rPr>
          <w:rFonts w:hint="eastAsia"/>
        </w:rPr>
        <w:t>甲方就维护手册或任何草案作出的审阅、意见、通知或采取的任何其他作为或不作为均不会减轻或以其它方式影响：</w:t>
      </w:r>
      <w:bookmarkEnd w:id="524"/>
      <w:bookmarkEnd w:id="525"/>
    </w:p>
    <w:p w14:paraId="2B6AB170" w14:textId="77777777" w:rsidR="00C165E0" w:rsidRPr="00E371AB" w:rsidRDefault="004766FE" w:rsidP="00C000FF">
      <w:pPr>
        <w:pStyle w:val="af4"/>
        <w:tabs>
          <w:tab w:val="left" w:pos="425"/>
        </w:tabs>
        <w:spacing w:before="120" w:line="480" w:lineRule="exact"/>
        <w:ind w:leftChars="228" w:left="547" w:rightChars="61" w:right="146" w:firstLineChars="200" w:firstLine="480"/>
      </w:pPr>
      <w:r w:rsidRPr="00E371AB">
        <w:rPr>
          <w:rFonts w:hint="eastAsia"/>
        </w:rPr>
        <w:lastRenderedPageBreak/>
        <w:t>（</w:t>
      </w:r>
      <w:r w:rsidRPr="00E371AB">
        <w:rPr>
          <w:rFonts w:hint="eastAsia"/>
        </w:rPr>
        <w:t>1</w:t>
      </w:r>
      <w:r w:rsidRPr="00E371AB">
        <w:rPr>
          <w:rFonts w:hint="eastAsia"/>
        </w:rPr>
        <w:t>）</w:t>
      </w:r>
      <w:r w:rsidR="00BB7B5B" w:rsidRPr="00E371AB">
        <w:rPr>
          <w:rFonts w:hint="eastAsia"/>
        </w:rPr>
        <w:t>项目公司在本协议项下或按照法律的规定应承担的责任或义务；</w:t>
      </w:r>
    </w:p>
    <w:p w14:paraId="3725ED5B" w14:textId="77777777" w:rsidR="00C165E0" w:rsidRPr="00E371AB" w:rsidRDefault="004766FE" w:rsidP="00C000FF">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2</w:t>
      </w:r>
      <w:r w:rsidRPr="00E371AB">
        <w:rPr>
          <w:rFonts w:hint="eastAsia"/>
        </w:rPr>
        <w:t>）</w:t>
      </w:r>
      <w:r w:rsidR="00BB7B5B" w:rsidRPr="00E371AB">
        <w:rPr>
          <w:rFonts w:hint="eastAsia"/>
        </w:rPr>
        <w:t>甲方依据本协议或法律规定对项目公司所享有的权利。</w:t>
      </w:r>
    </w:p>
    <w:p w14:paraId="450F8377"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526" w:name="_Ref423943250"/>
      <w:bookmarkStart w:id="527" w:name="_Toc7548"/>
      <w:bookmarkStart w:id="528" w:name="_Toc324766438"/>
      <w:bookmarkStart w:id="529" w:name="_Toc26217606"/>
      <w:r w:rsidRPr="00E371AB">
        <w:rPr>
          <w:rFonts w:ascii="Times New Roman" w:hAnsi="Times New Roman" w:hint="eastAsia"/>
          <w:color w:val="auto"/>
        </w:rPr>
        <w:t>维护质量标准</w:t>
      </w:r>
      <w:bookmarkEnd w:id="526"/>
      <w:bookmarkEnd w:id="527"/>
      <w:bookmarkEnd w:id="528"/>
      <w:bookmarkEnd w:id="529"/>
    </w:p>
    <w:p w14:paraId="7F334A0A" w14:textId="7EA953D1" w:rsidR="00C165E0" w:rsidRPr="00E371AB" w:rsidRDefault="00BB7B5B" w:rsidP="00C000FF">
      <w:pPr>
        <w:pStyle w:val="af4"/>
        <w:tabs>
          <w:tab w:val="left" w:pos="425"/>
        </w:tabs>
        <w:spacing w:before="120" w:line="480" w:lineRule="exact"/>
        <w:ind w:leftChars="228" w:left="547" w:rightChars="61" w:right="146" w:firstLineChars="200" w:firstLine="480"/>
      </w:pPr>
      <w:r w:rsidRPr="00E371AB">
        <w:rPr>
          <w:rFonts w:hint="eastAsia"/>
        </w:rPr>
        <w:t>对项目设施的养护、维护和管理工作必须根据工程的类别、等级，满足适用其的养护技术规范，必须符合国家、江苏省、宿迁市以及本协议约定的管理、运营、维护相关的法律法规、行业规范和管理办法。维护标准在运营期内相关法律法规、行业规范和管理办法有变化的，按变化后的标准执行。运营标准提高</w:t>
      </w:r>
      <w:r w:rsidR="000C3D2D" w:rsidRPr="00E371AB">
        <w:rPr>
          <w:rFonts w:hint="eastAsia"/>
        </w:rPr>
        <w:t>或物价波动</w:t>
      </w:r>
      <w:r w:rsidRPr="00E371AB">
        <w:rPr>
          <w:rFonts w:hint="eastAsia"/>
        </w:rPr>
        <w:t>后导致乙方运营成本增加的部分，代入可行性缺口补助公式</w:t>
      </w:r>
      <w:r w:rsidR="00EE3E05" w:rsidRPr="00E371AB">
        <w:rPr>
          <w:rFonts w:hint="eastAsia"/>
        </w:rPr>
        <w:t>，计算调整缺口补助金额</w:t>
      </w:r>
      <w:r w:rsidR="002C7757" w:rsidRPr="00E371AB">
        <w:rPr>
          <w:rFonts w:hint="eastAsia"/>
        </w:rPr>
        <w:t>；</w:t>
      </w:r>
      <w:r w:rsidR="007D1C6B" w:rsidRPr="00E371AB">
        <w:rPr>
          <w:rFonts w:hint="eastAsia"/>
        </w:rPr>
        <w:t>或</w:t>
      </w:r>
      <w:r w:rsidR="00EA1BA9" w:rsidRPr="00E371AB">
        <w:t>按</w:t>
      </w:r>
      <w:r w:rsidR="000C3D2D" w:rsidRPr="00E371AB">
        <w:rPr>
          <w:rFonts w:hint="eastAsia"/>
        </w:rPr>
        <w:t>项目实际要求</w:t>
      </w:r>
      <w:r w:rsidR="00EA1BA9" w:rsidRPr="00E371AB">
        <w:t>实施，涉及到的资本性支出或运营成本的增加由双方协商，另行支付相应费用或调价的方式或双方认可的其他方式予以平衡</w:t>
      </w:r>
      <w:r w:rsidRPr="00E371AB">
        <w:rPr>
          <w:rFonts w:hint="eastAsia"/>
        </w:rPr>
        <w:t>。</w:t>
      </w:r>
    </w:p>
    <w:p w14:paraId="6DAC4B5B"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530" w:name="_Toc324766439"/>
      <w:bookmarkStart w:id="531" w:name="_Ref423943504"/>
      <w:bookmarkStart w:id="532" w:name="_Toc11108"/>
      <w:bookmarkStart w:id="533" w:name="_Toc26217607"/>
      <w:r w:rsidRPr="00E371AB">
        <w:rPr>
          <w:rFonts w:ascii="Times New Roman" w:hAnsi="Times New Roman" w:hint="eastAsia"/>
          <w:color w:val="auto"/>
        </w:rPr>
        <w:t>检查及日常评估</w:t>
      </w:r>
      <w:bookmarkEnd w:id="530"/>
      <w:bookmarkEnd w:id="531"/>
      <w:bookmarkEnd w:id="532"/>
      <w:bookmarkEnd w:id="533"/>
    </w:p>
    <w:p w14:paraId="05D3C74A" w14:textId="77777777" w:rsidR="00C165E0" w:rsidRPr="00E371AB" w:rsidRDefault="00BB7B5B" w:rsidP="00C000FF">
      <w:pPr>
        <w:pStyle w:val="af4"/>
        <w:tabs>
          <w:tab w:val="left" w:pos="425"/>
        </w:tabs>
        <w:spacing w:before="120" w:line="480" w:lineRule="exact"/>
        <w:ind w:leftChars="228" w:left="547" w:rightChars="61" w:right="146" w:firstLineChars="200" w:firstLine="480"/>
      </w:pPr>
      <w:r w:rsidRPr="00E371AB">
        <w:rPr>
          <w:rFonts w:hint="eastAsia"/>
        </w:rPr>
        <w:t>甲方按照第</w:t>
      </w:r>
      <w:r w:rsidR="00384AD4" w:rsidRPr="00E371AB">
        <w:fldChar w:fldCharType="begin"/>
      </w:r>
      <w:r w:rsidR="00384AD4" w:rsidRPr="00E371AB">
        <w:instrText xml:space="preserve"> REF _Ref423943250 \r \h  \* MERGEFORMAT </w:instrText>
      </w:r>
      <w:r w:rsidR="00384AD4" w:rsidRPr="00E371AB">
        <w:fldChar w:fldCharType="separate"/>
      </w:r>
      <w:r w:rsidRPr="00E371AB">
        <w:t>8.5</w:t>
      </w:r>
      <w:r w:rsidR="00384AD4" w:rsidRPr="00E371AB">
        <w:fldChar w:fldCharType="end"/>
      </w:r>
      <w:r w:rsidRPr="00E371AB">
        <w:rPr>
          <w:rFonts w:hint="eastAsia"/>
        </w:rPr>
        <w:t>条款规定的标准对乙方的管理和维护情况进行考核，并将评估的情况记录进本协议附件二中，乙方应全力配合甲方的考核工作。附件二在制定完整详细的维护质量标准后可重新修改以适应本项目。</w:t>
      </w:r>
    </w:p>
    <w:p w14:paraId="289124A5"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534" w:name="_Toc147315930"/>
      <w:bookmarkStart w:id="535" w:name="_Toc142381675"/>
      <w:bookmarkStart w:id="536" w:name="_Toc142214709"/>
      <w:bookmarkStart w:id="537" w:name="_Toc147315932"/>
      <w:bookmarkStart w:id="538" w:name="_Toc147316043"/>
      <w:bookmarkStart w:id="539" w:name="_Toc147316041"/>
      <w:bookmarkStart w:id="540" w:name="_Toc142381577"/>
      <w:bookmarkStart w:id="541" w:name="_Toc142212356"/>
      <w:bookmarkStart w:id="542" w:name="_Toc425371943"/>
      <w:bookmarkStart w:id="543" w:name="_水量、水价和污水处理服务费"/>
      <w:bookmarkStart w:id="544" w:name="_Toc112666805"/>
      <w:bookmarkStart w:id="545" w:name="_Ref185213990"/>
      <w:bookmarkStart w:id="546" w:name="_Toc2892"/>
      <w:bookmarkStart w:id="547" w:name="_Toc324766441"/>
      <w:bookmarkStart w:id="548" w:name="_Toc26217608"/>
      <w:bookmarkEnd w:id="534"/>
      <w:bookmarkEnd w:id="535"/>
      <w:bookmarkEnd w:id="536"/>
      <w:bookmarkEnd w:id="537"/>
      <w:bookmarkEnd w:id="538"/>
      <w:bookmarkEnd w:id="539"/>
      <w:bookmarkEnd w:id="540"/>
      <w:bookmarkEnd w:id="541"/>
      <w:bookmarkEnd w:id="542"/>
      <w:bookmarkEnd w:id="543"/>
      <w:r w:rsidRPr="00E371AB">
        <w:rPr>
          <w:rFonts w:ascii="Times New Roman" w:hAnsi="Times New Roman" w:hint="eastAsia"/>
          <w:color w:val="auto"/>
        </w:rPr>
        <w:t>未履行维护义务</w:t>
      </w:r>
      <w:bookmarkEnd w:id="544"/>
      <w:bookmarkEnd w:id="545"/>
      <w:bookmarkEnd w:id="546"/>
      <w:bookmarkEnd w:id="547"/>
      <w:bookmarkEnd w:id="548"/>
    </w:p>
    <w:p w14:paraId="6337A1B6"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对乙方未能按照适用法律和本协议履行养护义务，造成维护质量下降或发生安全事故，甲方有权向乙方发出整改通知，责令乙方在限定期限内采取必要措施有效纠正未履行维护义务的行为。</w:t>
      </w:r>
    </w:p>
    <w:p w14:paraId="68439FCD"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如果乙方未在甲方依上款规定发出的整改通知确定的期限内采取必要的措施纠正违约行为或未能在合理的时间内有效纠正违约行为，则甲方可以但无义务自行或委托第三方采取必要的纠正措施，乙方应对此予以配合，并承担因此而发生的合理费用。</w:t>
      </w:r>
    </w:p>
    <w:p w14:paraId="05566FC4"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549" w:name="_Ref423941636"/>
      <w:r w:rsidRPr="00E371AB">
        <w:rPr>
          <w:rFonts w:hint="eastAsia"/>
        </w:rPr>
        <w:t>就为采取上述纠正措施而发生的费用，甲方应向乙方开具账单和所发生费用的详细清单，如果乙方在收到该账单后七（</w:t>
      </w:r>
      <w:r w:rsidRPr="00E371AB">
        <w:t>7</w:t>
      </w:r>
      <w:r w:rsidRPr="00E371AB">
        <w:rPr>
          <w:rFonts w:hint="eastAsia"/>
        </w:rPr>
        <w:t>）个工作日内未能全额支付账单所列金额，则甲方有权从维护运营保函中兑取相应款项以支付账单。</w:t>
      </w:r>
      <w:bookmarkStart w:id="550" w:name="_市公用局进入项目设施/监督员"/>
      <w:bookmarkEnd w:id="549"/>
      <w:bookmarkEnd w:id="550"/>
    </w:p>
    <w:p w14:paraId="600A6215"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551" w:name="_Toc10986"/>
      <w:bookmarkStart w:id="552" w:name="_Toc324766442"/>
      <w:bookmarkStart w:id="553" w:name="_Toc26217609"/>
      <w:r w:rsidRPr="00E371AB">
        <w:rPr>
          <w:rFonts w:ascii="Times New Roman" w:hAnsi="Times New Roman" w:hint="eastAsia"/>
          <w:color w:val="auto"/>
        </w:rPr>
        <w:lastRenderedPageBreak/>
        <w:t>临时接管</w:t>
      </w:r>
      <w:bookmarkEnd w:id="551"/>
      <w:bookmarkEnd w:id="552"/>
      <w:bookmarkEnd w:id="553"/>
    </w:p>
    <w:p w14:paraId="09619C18"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项目协议期内，如乙方出现以下违约行为，甲方有权实施临时接管：</w:t>
      </w:r>
    </w:p>
    <w:p w14:paraId="00ADFDBE" w14:textId="77777777" w:rsidR="00C165E0" w:rsidRPr="00E371AB" w:rsidRDefault="004766FE" w:rsidP="00C000FF">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w:t>
      </w:r>
      <w:r w:rsidRPr="00E371AB">
        <w:rPr>
          <w:rFonts w:hint="eastAsia"/>
        </w:rPr>
        <w:t>）</w:t>
      </w:r>
      <w:r w:rsidR="00BB7B5B" w:rsidRPr="00E371AB">
        <w:rPr>
          <w:rFonts w:hint="eastAsia"/>
        </w:rPr>
        <w:t>因管理不善，发生重大质量、生产安全事故的；</w:t>
      </w:r>
    </w:p>
    <w:p w14:paraId="2DEC1E44" w14:textId="77777777" w:rsidR="00C165E0" w:rsidRPr="00E371AB" w:rsidRDefault="004766FE" w:rsidP="00C000FF">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2</w:t>
      </w:r>
      <w:r w:rsidRPr="00E371AB">
        <w:rPr>
          <w:rFonts w:hint="eastAsia"/>
        </w:rPr>
        <w:t>）</w:t>
      </w:r>
      <w:r w:rsidR="00BB7B5B" w:rsidRPr="00E371AB">
        <w:rPr>
          <w:rFonts w:hint="eastAsia"/>
        </w:rPr>
        <w:t>严重影响到社会公共利益和安全的；</w:t>
      </w:r>
    </w:p>
    <w:p w14:paraId="5651F20A" w14:textId="77777777" w:rsidR="00C165E0" w:rsidRPr="00E371AB" w:rsidRDefault="004766FE" w:rsidP="00C000FF">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3</w:t>
      </w:r>
      <w:r w:rsidRPr="00E371AB">
        <w:rPr>
          <w:rFonts w:hint="eastAsia"/>
        </w:rPr>
        <w:t>）</w:t>
      </w:r>
      <w:r w:rsidR="00BB7B5B" w:rsidRPr="00E371AB">
        <w:rPr>
          <w:rFonts w:hint="eastAsia"/>
        </w:rPr>
        <w:t>法律、法规禁止的其他行为。</w:t>
      </w:r>
    </w:p>
    <w:p w14:paraId="20BF5F16" w14:textId="750F6192"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临时接管所产生的相应费用，由违约方单独承担或由各责任方分担。临时接管期间，甲方不停止支付可行性缺口补助。</w:t>
      </w:r>
    </w:p>
    <w:p w14:paraId="68AF8AEF"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554" w:name="_Toc324766443"/>
      <w:bookmarkStart w:id="555" w:name="_Toc12507"/>
      <w:bookmarkStart w:id="556" w:name="_Toc26217610"/>
      <w:bookmarkEnd w:id="554"/>
      <w:bookmarkEnd w:id="555"/>
      <w:r w:rsidRPr="00E371AB">
        <w:rPr>
          <w:rFonts w:ascii="Times New Roman" w:hAnsi="Times New Roman" w:hint="eastAsia"/>
          <w:color w:val="auto"/>
        </w:rPr>
        <w:t>绩效考核</w:t>
      </w:r>
      <w:bookmarkEnd w:id="556"/>
    </w:p>
    <w:p w14:paraId="3171D8A7" w14:textId="77777777" w:rsidR="00C165E0" w:rsidRPr="00E371AB" w:rsidRDefault="00BB7B5B" w:rsidP="00C000FF">
      <w:pPr>
        <w:pStyle w:val="af4"/>
        <w:tabs>
          <w:tab w:val="left" w:pos="425"/>
        </w:tabs>
        <w:spacing w:before="120" w:line="480" w:lineRule="exact"/>
        <w:ind w:leftChars="228" w:left="547" w:rightChars="61" w:right="146" w:firstLineChars="200" w:firstLine="480"/>
      </w:pPr>
      <w:bookmarkStart w:id="557" w:name="OLE_LINK52"/>
      <w:bookmarkStart w:id="558" w:name="OLE_LINK51"/>
      <w:bookmarkEnd w:id="557"/>
      <w:r w:rsidRPr="00E371AB">
        <w:rPr>
          <w:rFonts w:hint="eastAsia"/>
        </w:rPr>
        <w:t>项目进入</w:t>
      </w:r>
      <w:r w:rsidR="004E282E" w:rsidRPr="00E371AB">
        <w:rPr>
          <w:rFonts w:hint="eastAsia"/>
        </w:rPr>
        <w:t>运营期</w:t>
      </w:r>
      <w:r w:rsidRPr="00E371AB">
        <w:rPr>
          <w:rFonts w:hint="eastAsia"/>
        </w:rPr>
        <w:t>之后，甲方每年组织年度常规性绩效考核，考核标准按附件二确定的绩效考核方案执行，年度评价结果根据考核平均分值来确定。平均分值与可行性缺口补助费用挂钩，计算出的考核系数作为本项目协议中第</w:t>
      </w:r>
      <w:r w:rsidRPr="00E371AB">
        <w:rPr>
          <w:rFonts w:hint="eastAsia"/>
        </w:rPr>
        <w:t>10.2</w:t>
      </w:r>
      <w:r w:rsidRPr="00E371AB">
        <w:rPr>
          <w:rFonts w:hint="eastAsia"/>
        </w:rPr>
        <w:t>条的绩效考核系数。在制定完整详细的维护质量标准后，经甲乙双方协商一致可重新修改附件二以适应本项目。</w:t>
      </w:r>
    </w:p>
    <w:p w14:paraId="779152BC"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559" w:name="_Toc26217611"/>
      <w:bookmarkStart w:id="560" w:name="_Toc30421"/>
      <w:bookmarkStart w:id="561" w:name="_Toc324766444"/>
      <w:bookmarkEnd w:id="558"/>
      <w:r w:rsidRPr="00E371AB">
        <w:rPr>
          <w:rFonts w:ascii="Times New Roman" w:hAnsi="Times New Roman" w:hint="eastAsia"/>
          <w:color w:val="auto"/>
        </w:rPr>
        <w:t>中期评估</w:t>
      </w:r>
      <w:bookmarkEnd w:id="559"/>
    </w:p>
    <w:p w14:paraId="1D1FEEDC" w14:textId="77777777" w:rsidR="00C165E0" w:rsidRPr="00E371AB" w:rsidRDefault="00BB7B5B" w:rsidP="00C000FF">
      <w:pPr>
        <w:pStyle w:val="af4"/>
        <w:tabs>
          <w:tab w:val="left" w:pos="425"/>
        </w:tabs>
        <w:spacing w:before="120" w:line="480" w:lineRule="exact"/>
        <w:ind w:leftChars="228" w:left="547" w:rightChars="61" w:right="146" w:firstLineChars="200" w:firstLine="480"/>
      </w:pPr>
      <w:r w:rsidRPr="00E371AB">
        <w:rPr>
          <w:rFonts w:hint="eastAsia"/>
        </w:rPr>
        <w:t>甲方应每</w:t>
      </w:r>
      <w:r w:rsidRPr="00E371AB">
        <w:rPr>
          <w:rFonts w:hint="eastAsia"/>
        </w:rPr>
        <w:t>3-5</w:t>
      </w:r>
      <w:r w:rsidRPr="00E371AB">
        <w:rPr>
          <w:rFonts w:hint="eastAsia"/>
        </w:rPr>
        <w:t>年对项目进行中期评估，重点分析项目运行状况和项目合同的合规性、适应性和合理性；对预期经济技术指标实现程度的评价；及时评估已发现问题的风险，制订应对措施，并报财政部门（政府和社会资本合作中心）备案。甲方可委托第三方机构进行专业评估，所需费用计入项目运营成本。</w:t>
      </w:r>
    </w:p>
    <w:p w14:paraId="6D1B2B70"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562" w:name="_Toc26217612"/>
      <w:r w:rsidRPr="00E371AB">
        <w:rPr>
          <w:rFonts w:ascii="Times New Roman" w:hAnsi="Times New Roman" w:hint="eastAsia"/>
          <w:color w:val="auto"/>
        </w:rPr>
        <w:t>运营维护承包商</w:t>
      </w:r>
      <w:bookmarkEnd w:id="560"/>
      <w:bookmarkEnd w:id="561"/>
      <w:bookmarkEnd w:id="562"/>
    </w:p>
    <w:p w14:paraId="465E4666" w14:textId="324BCE43" w:rsidR="00C165E0" w:rsidRPr="00E371AB" w:rsidRDefault="003F0860"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经甲方同意，</w:t>
      </w:r>
      <w:r w:rsidR="00BB7B5B" w:rsidRPr="00E371AB">
        <w:rPr>
          <w:rFonts w:hint="eastAsia"/>
        </w:rPr>
        <w:t>乙方可委托专业的运营维护承包商，负责本项目的运营维护；或者乙方直接负责本项目的运营与维护，并自行承担项目的所有费用和风险。</w:t>
      </w:r>
    </w:p>
    <w:p w14:paraId="29BF814F"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乙方对甲方的责任</w:t>
      </w:r>
    </w:p>
    <w:p w14:paraId="32D08DC4" w14:textId="77777777" w:rsidR="00C165E0" w:rsidRPr="00E371AB" w:rsidRDefault="00BB7B5B" w:rsidP="00C000FF">
      <w:pPr>
        <w:pStyle w:val="af4"/>
        <w:tabs>
          <w:tab w:val="left" w:pos="425"/>
        </w:tabs>
        <w:spacing w:before="120" w:line="480" w:lineRule="exact"/>
        <w:ind w:leftChars="228" w:left="547" w:rightChars="61" w:right="146" w:firstLineChars="200" w:firstLine="480"/>
      </w:pPr>
      <w:r w:rsidRPr="00E371AB">
        <w:rPr>
          <w:rFonts w:hint="eastAsia"/>
        </w:rPr>
        <w:t>（</w:t>
      </w:r>
      <w:r w:rsidRPr="00E371AB">
        <w:t>a</w:t>
      </w:r>
      <w:r w:rsidRPr="00E371AB">
        <w:rPr>
          <w:rFonts w:hint="eastAsia"/>
        </w:rPr>
        <w:t>）甲方对运营维护承包商的认可并不解除乙方在本合同项下的任何义务。乙方对于运营维护承包商、代理人或由其直接或间接雇用的任何人的任何作为或不作为对甲方承担完全的责任。</w:t>
      </w:r>
    </w:p>
    <w:p w14:paraId="05DB586C" w14:textId="77777777" w:rsidR="00C165E0" w:rsidRPr="00E371AB" w:rsidRDefault="00BB7B5B" w:rsidP="00C000FF">
      <w:pPr>
        <w:pStyle w:val="af4"/>
        <w:tabs>
          <w:tab w:val="left" w:pos="425"/>
        </w:tabs>
        <w:spacing w:before="120" w:line="480" w:lineRule="exact"/>
        <w:ind w:leftChars="228" w:left="547" w:rightChars="61" w:right="146" w:firstLineChars="200" w:firstLine="480"/>
      </w:pPr>
      <w:r w:rsidRPr="00E371AB">
        <w:rPr>
          <w:rFonts w:hint="eastAsia"/>
        </w:rPr>
        <w:lastRenderedPageBreak/>
        <w:t>（</w:t>
      </w:r>
      <w:r w:rsidRPr="00E371AB">
        <w:t>b</w:t>
      </w:r>
      <w:r w:rsidRPr="00E371AB">
        <w:rPr>
          <w:rFonts w:hint="eastAsia"/>
        </w:rPr>
        <w:t>）运营维护合同应包含使运营维护承包商能够履行本合同项下的义务所必需的条款或规定。</w:t>
      </w:r>
    </w:p>
    <w:p w14:paraId="4ADBCDE6" w14:textId="77777777" w:rsidR="00C165E0" w:rsidRPr="00E371AB" w:rsidRDefault="00BB7B5B" w:rsidP="00F549B7">
      <w:pPr>
        <w:pStyle w:val="1"/>
        <w:pageBreakBefore/>
        <w:tabs>
          <w:tab w:val="left" w:pos="1440"/>
        </w:tabs>
        <w:spacing w:beforeLines="50" w:before="120" w:after="120" w:line="500" w:lineRule="exact"/>
        <w:ind w:rightChars="61" w:right="146" w:firstLineChars="28" w:firstLine="84"/>
        <w:rPr>
          <w:rFonts w:ascii="Times New Roman" w:hAnsi="Times New Roman"/>
          <w:sz w:val="30"/>
          <w:szCs w:val="30"/>
        </w:rPr>
      </w:pPr>
      <w:bookmarkStart w:id="563" w:name="_Toc19186"/>
      <w:bookmarkStart w:id="564" w:name="_Ref423943874"/>
      <w:bookmarkStart w:id="565" w:name="_Toc324766445"/>
      <w:bookmarkStart w:id="566" w:name="_Toc26217613"/>
      <w:r w:rsidRPr="00E371AB">
        <w:rPr>
          <w:rFonts w:ascii="Times New Roman" w:hAnsi="Times New Roman" w:hint="eastAsia"/>
          <w:sz w:val="30"/>
          <w:szCs w:val="30"/>
        </w:rPr>
        <w:lastRenderedPageBreak/>
        <w:t>保险</w:t>
      </w:r>
      <w:bookmarkEnd w:id="563"/>
      <w:bookmarkEnd w:id="564"/>
      <w:bookmarkEnd w:id="565"/>
      <w:bookmarkEnd w:id="566"/>
    </w:p>
    <w:p w14:paraId="6D76BFE7"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567" w:name="_Toc5165"/>
      <w:bookmarkStart w:id="568" w:name="_Toc274926343"/>
      <w:bookmarkStart w:id="569" w:name="_Ref425454749"/>
      <w:bookmarkStart w:id="570" w:name="_Ref424845679"/>
      <w:bookmarkStart w:id="571" w:name="_Ref314980814"/>
      <w:bookmarkStart w:id="572" w:name="_Toc324766446"/>
      <w:bookmarkStart w:id="573" w:name="_Toc26217614"/>
      <w:r w:rsidRPr="00E371AB">
        <w:rPr>
          <w:rFonts w:ascii="Times New Roman" w:hAnsi="Times New Roman" w:hint="eastAsia"/>
          <w:color w:val="auto"/>
        </w:rPr>
        <w:t>保险内容</w:t>
      </w:r>
      <w:bookmarkEnd w:id="567"/>
      <w:bookmarkEnd w:id="568"/>
      <w:bookmarkEnd w:id="569"/>
      <w:bookmarkEnd w:id="570"/>
      <w:bookmarkEnd w:id="571"/>
      <w:bookmarkEnd w:id="572"/>
      <w:bookmarkEnd w:id="573"/>
    </w:p>
    <w:p w14:paraId="7FACE877" w14:textId="77777777" w:rsidR="00C165E0" w:rsidRPr="00E371AB" w:rsidRDefault="00BB7B5B" w:rsidP="00C000FF">
      <w:pPr>
        <w:pStyle w:val="af4"/>
        <w:tabs>
          <w:tab w:val="left" w:pos="425"/>
        </w:tabs>
        <w:spacing w:before="120" w:line="480" w:lineRule="exact"/>
        <w:ind w:leftChars="228" w:left="547" w:rightChars="61" w:right="146" w:firstLineChars="200" w:firstLine="480"/>
      </w:pPr>
      <w:bookmarkStart w:id="574" w:name="_Toc5477"/>
      <w:bookmarkStart w:id="575" w:name="_Toc479840878"/>
      <w:bookmarkStart w:id="576" w:name="_Toc28956"/>
      <w:bookmarkStart w:id="577" w:name="_Toc11547"/>
      <w:bookmarkStart w:id="578" w:name="_Toc184"/>
      <w:bookmarkStart w:id="579" w:name="_Toc18576"/>
      <w:bookmarkStart w:id="580" w:name="_Toc30992"/>
      <w:bookmarkStart w:id="581" w:name="_Toc22913"/>
      <w:bookmarkStart w:id="582" w:name="_Toc18447"/>
      <w:bookmarkStart w:id="583" w:name="_Toc324766447"/>
      <w:bookmarkStart w:id="584" w:name="_Toc16208"/>
      <w:bookmarkStart w:id="585" w:name="_Toc11561"/>
      <w:bookmarkStart w:id="586" w:name="_Toc9538"/>
      <w:bookmarkStart w:id="587" w:name="_Toc2662"/>
      <w:bookmarkStart w:id="588" w:name="_Toc25554"/>
      <w:r w:rsidRPr="00E371AB">
        <w:rPr>
          <w:rFonts w:hint="eastAsia"/>
        </w:rPr>
        <w:t>项目协议期内，乙方应根据适用法律和谨慎运营维护惯例，购买和维持规定的保险。乙方所投保险种包括但不限于建筑安装工程一切险、第三责任险等。</w:t>
      </w:r>
      <w:bookmarkEnd w:id="574"/>
      <w:bookmarkEnd w:id="575"/>
      <w:bookmarkEnd w:id="576"/>
      <w:bookmarkEnd w:id="577"/>
      <w:bookmarkEnd w:id="578"/>
      <w:bookmarkEnd w:id="579"/>
      <w:bookmarkEnd w:id="580"/>
      <w:bookmarkEnd w:id="581"/>
      <w:bookmarkEnd w:id="582"/>
      <w:bookmarkEnd w:id="583"/>
      <w:r w:rsidRPr="00E371AB">
        <w:rPr>
          <w:rFonts w:hint="eastAsia"/>
        </w:rPr>
        <w:t>建设期的保险费用列入建设成本，运营期的保险费用列入运营成本。</w:t>
      </w:r>
      <w:bookmarkEnd w:id="584"/>
      <w:bookmarkEnd w:id="585"/>
      <w:bookmarkEnd w:id="586"/>
      <w:bookmarkEnd w:id="587"/>
      <w:bookmarkEnd w:id="588"/>
    </w:p>
    <w:p w14:paraId="275F1EA2"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589" w:name="_Toc22420"/>
      <w:bookmarkStart w:id="590" w:name="_Toc324766448"/>
      <w:bookmarkStart w:id="591" w:name="_Ref425454760"/>
      <w:bookmarkStart w:id="592" w:name="_Toc274926346"/>
      <w:bookmarkStart w:id="593" w:name="_Toc26217615"/>
      <w:r w:rsidRPr="00E371AB">
        <w:rPr>
          <w:rFonts w:ascii="Times New Roman" w:hAnsi="Times New Roman" w:hint="eastAsia"/>
          <w:color w:val="auto"/>
        </w:rPr>
        <w:t>有关保险的总体要求</w:t>
      </w:r>
      <w:bookmarkEnd w:id="589"/>
      <w:bookmarkEnd w:id="590"/>
      <w:bookmarkEnd w:id="591"/>
      <w:bookmarkEnd w:id="592"/>
      <w:bookmarkEnd w:id="593"/>
    </w:p>
    <w:p w14:paraId="0726FB01"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乙方必须向甲方提供保险证明，以证实其已获得保险单据及批单。</w:t>
      </w:r>
    </w:p>
    <w:p w14:paraId="7D781A25"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594" w:name="_Ref423943855"/>
      <w:r w:rsidRPr="00E371AB">
        <w:rPr>
          <w:rFonts w:hint="eastAsia"/>
        </w:rPr>
        <w:t>乙方应在取消保险或对之进行重大改变之前至少三十（</w:t>
      </w:r>
      <w:r w:rsidRPr="00E371AB">
        <w:t>30</w:t>
      </w:r>
      <w:r w:rsidRPr="00E371AB">
        <w:rPr>
          <w:rFonts w:hint="eastAsia"/>
        </w:rPr>
        <w:t>）日书面通知甲方。</w:t>
      </w:r>
      <w:bookmarkEnd w:id="594"/>
    </w:p>
    <w:p w14:paraId="038FF3E8"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未经甲方书面同意，乙方不得变更该等保险单据。</w:t>
      </w:r>
    </w:p>
    <w:p w14:paraId="67819E82"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595" w:name="_Toc24054"/>
      <w:bookmarkStart w:id="596" w:name="_Toc324766449"/>
      <w:bookmarkStart w:id="597" w:name="_Toc26217616"/>
      <w:r w:rsidRPr="00E371AB">
        <w:rPr>
          <w:rFonts w:ascii="Times New Roman" w:hAnsi="Times New Roman" w:hint="eastAsia"/>
          <w:color w:val="auto"/>
        </w:rPr>
        <w:t>未维持保险</w:t>
      </w:r>
      <w:bookmarkEnd w:id="595"/>
      <w:bookmarkEnd w:id="596"/>
      <w:bookmarkEnd w:id="597"/>
    </w:p>
    <w:p w14:paraId="72AAC75A"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乙方未能按第</w:t>
      </w:r>
      <w:r w:rsidR="00384AD4" w:rsidRPr="00E371AB">
        <w:fldChar w:fldCharType="begin"/>
      </w:r>
      <w:r w:rsidR="00384AD4" w:rsidRPr="00E371AB">
        <w:instrText xml:space="preserve"> REF _Ref314980814 \r \h  \* MERGEFORMAT </w:instrText>
      </w:r>
      <w:r w:rsidR="00384AD4" w:rsidRPr="00E371AB">
        <w:fldChar w:fldCharType="separate"/>
      </w:r>
      <w:r w:rsidRPr="00E371AB">
        <w:t>9.1</w:t>
      </w:r>
      <w:r w:rsidR="00384AD4" w:rsidRPr="00E371AB">
        <w:fldChar w:fldCharType="end"/>
      </w:r>
      <w:r w:rsidRPr="00E371AB">
        <w:rPr>
          <w:rFonts w:hint="eastAsia"/>
        </w:rPr>
        <w:t>条款和第</w:t>
      </w:r>
      <w:r w:rsidR="00384AD4" w:rsidRPr="00E371AB">
        <w:fldChar w:fldCharType="begin"/>
      </w:r>
      <w:r w:rsidR="00384AD4" w:rsidRPr="00E371AB">
        <w:instrText xml:space="preserve"> REF _Ref425454760 \r \h  \* MERGEFORMAT </w:instrText>
      </w:r>
      <w:r w:rsidR="00384AD4" w:rsidRPr="00E371AB">
        <w:fldChar w:fldCharType="separate"/>
      </w:r>
      <w:r w:rsidRPr="00E371AB">
        <w:t>9.2</w:t>
      </w:r>
      <w:r w:rsidR="00384AD4" w:rsidRPr="00E371AB">
        <w:fldChar w:fldCharType="end"/>
      </w:r>
      <w:r w:rsidRPr="00E371AB">
        <w:rPr>
          <w:rFonts w:hint="eastAsia"/>
        </w:rPr>
        <w:t>条款的要求投保，不得减轻或以其他方式影响乙方在本协议项下的义务和责任。</w:t>
      </w:r>
    </w:p>
    <w:p w14:paraId="1CAEB7A4"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598" w:name="_Ref423941655"/>
      <w:r w:rsidRPr="00E371AB">
        <w:rPr>
          <w:rFonts w:hint="eastAsia"/>
        </w:rPr>
        <w:t>如果乙方不购买或维持第</w:t>
      </w:r>
      <w:r w:rsidRPr="00E371AB">
        <w:rPr>
          <w:rFonts w:hint="eastAsia"/>
        </w:rPr>
        <w:t>9.1</w:t>
      </w:r>
      <w:r w:rsidRPr="00E371AB">
        <w:rPr>
          <w:rFonts w:hint="eastAsia"/>
        </w:rPr>
        <w:t>条款所要求的保险，甲方首先应书面要求乙方购买上述保险，在乙方接到上述书面通知三十（</w:t>
      </w:r>
      <w:r w:rsidRPr="00E371AB">
        <w:rPr>
          <w:rFonts w:hint="eastAsia"/>
        </w:rPr>
        <w:t>30</w:t>
      </w:r>
      <w:r w:rsidRPr="00E371AB">
        <w:rPr>
          <w:rFonts w:hint="eastAsia"/>
        </w:rPr>
        <w:t>）日内仍未购买该保险，则甲方有权根据本协议自行购买上述保险，且乙方应在收到甲方通知后</w:t>
      </w:r>
      <w:r w:rsidRPr="00E371AB">
        <w:rPr>
          <w:rFonts w:hint="eastAsia"/>
        </w:rPr>
        <w:t>15</w:t>
      </w:r>
      <w:r w:rsidRPr="00E371AB">
        <w:rPr>
          <w:rFonts w:hint="eastAsia"/>
        </w:rPr>
        <w:t>日内向甲方支付购买保险的费用。</w:t>
      </w:r>
      <w:bookmarkEnd w:id="598"/>
      <w:r w:rsidRPr="00E371AB">
        <w:rPr>
          <w:rFonts w:hint="eastAsia"/>
        </w:rPr>
        <w:t>建设期内支付的的保险费用列入建设成本，运营期内支付的保险费用列入运营成本。</w:t>
      </w:r>
    </w:p>
    <w:p w14:paraId="75C7D070" w14:textId="77777777" w:rsidR="00885926" w:rsidRPr="00E371AB" w:rsidRDefault="00F92224"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599" w:name="_Toc26217617"/>
      <w:r w:rsidRPr="00E371AB">
        <w:rPr>
          <w:rFonts w:ascii="Times New Roman" w:hAnsi="Times New Roman" w:hint="eastAsia"/>
          <w:color w:val="auto"/>
        </w:rPr>
        <w:t>购买与维持保险的义务</w:t>
      </w:r>
      <w:bookmarkEnd w:id="599"/>
    </w:p>
    <w:p w14:paraId="0D944BEE" w14:textId="176ACDE5" w:rsidR="00F92224" w:rsidRPr="00E371AB" w:rsidRDefault="00F92224" w:rsidP="0060440C">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在整个</w:t>
      </w:r>
      <w:r w:rsidRPr="00E371AB">
        <w:rPr>
          <w:rFonts w:hint="eastAsia"/>
        </w:rPr>
        <w:t xml:space="preserve">PPP </w:t>
      </w:r>
      <w:r w:rsidRPr="00E371AB">
        <w:rPr>
          <w:rFonts w:hint="eastAsia"/>
        </w:rPr>
        <w:t>项目合作期限内，项目公司应根据谨慎运营惯例足额购买并维持本项目合同约定的必要的建设和运营保险，且确保其有效；</w:t>
      </w:r>
    </w:p>
    <w:p w14:paraId="0D31AB07" w14:textId="77777777" w:rsidR="00F92224" w:rsidRPr="00E371AB" w:rsidRDefault="00F92224" w:rsidP="0060440C">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项目公司购买的保险应符合《中华人民共和国保险法》和其他适用法律的要求；</w:t>
      </w:r>
    </w:p>
    <w:p w14:paraId="457ADC8C" w14:textId="77777777" w:rsidR="00F92224" w:rsidRPr="00E371AB" w:rsidRDefault="00F92224" w:rsidP="0060440C">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督促保险人或保险人的代理人在投保或续保后</w:t>
      </w:r>
      <w:r w:rsidRPr="00E371AB">
        <w:rPr>
          <w:rFonts w:hint="eastAsia"/>
        </w:rPr>
        <w:t xml:space="preserve">10 </w:t>
      </w:r>
      <w:r w:rsidRPr="00E371AB">
        <w:rPr>
          <w:rFonts w:hint="eastAsia"/>
        </w:rPr>
        <w:t>日内向甲方提供保险凭证，以证明已按合同规定取得保单并支付保费，并将保险合同复印件交由甲方备案；</w:t>
      </w:r>
    </w:p>
    <w:p w14:paraId="156BB8C2" w14:textId="77777777" w:rsidR="00F92224" w:rsidRPr="00E371AB" w:rsidRDefault="00F92224" w:rsidP="0060440C">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lastRenderedPageBreak/>
        <w:t>如项目公司拒绝购买相关保险，则视为项目公司违约，甲方有权终止该合同或由甲方选择代为购买，甲方代为购买的应将相应保费的</w:t>
      </w:r>
      <w:r w:rsidRPr="00E371AB">
        <w:rPr>
          <w:rFonts w:hint="eastAsia"/>
        </w:rPr>
        <w:t>120%</w:t>
      </w:r>
      <w:r w:rsidRPr="00E371AB">
        <w:rPr>
          <w:rFonts w:hint="eastAsia"/>
        </w:rPr>
        <w:t>从下年度政府支付给项目公司的可行性缺口补助中扣除；</w:t>
      </w:r>
    </w:p>
    <w:p w14:paraId="609BB268" w14:textId="77777777" w:rsidR="00F92224" w:rsidRPr="00E371AB" w:rsidRDefault="00F92224" w:rsidP="0060440C">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向保险人或保险代理人提供完整、真实的项目可披露信息；</w:t>
      </w:r>
    </w:p>
    <w:p w14:paraId="50182801" w14:textId="77777777" w:rsidR="00F92224" w:rsidRPr="00E371AB" w:rsidRDefault="00F92224" w:rsidP="0060440C">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在任何时候，项目公司不得作出或允许任何其他人作出任何可能导致保险全部或部分失效、可撤销、中止或受损害的行为。</w:t>
      </w:r>
    </w:p>
    <w:p w14:paraId="49C3A19A" w14:textId="77777777" w:rsidR="00F92224" w:rsidRPr="00E371AB" w:rsidRDefault="00F92224" w:rsidP="00F92224">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在取消保单、不续展保单或对保单做重大修改等事项发生时提前向甲方发出书面通知。</w:t>
      </w:r>
    </w:p>
    <w:p w14:paraId="711B78B8" w14:textId="0B02408D" w:rsidR="00F92224" w:rsidRPr="00E371AB" w:rsidRDefault="00F92224" w:rsidP="00F92224">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该等保险的购买应事前征得甲方同意，甲方不因同意购买该等保险而对险种及额度的充分性承担责任</w:t>
      </w:r>
      <w:r w:rsidR="006908D5" w:rsidRPr="00E371AB">
        <w:rPr>
          <w:rFonts w:hint="eastAsia"/>
        </w:rPr>
        <w:t>。</w:t>
      </w:r>
    </w:p>
    <w:p w14:paraId="45F31AA3" w14:textId="77777777" w:rsidR="00C165E0" w:rsidRPr="00E371AB" w:rsidRDefault="00BB7B5B" w:rsidP="00F549B7">
      <w:pPr>
        <w:pStyle w:val="1"/>
        <w:pageBreakBefore/>
        <w:tabs>
          <w:tab w:val="left" w:pos="1440"/>
        </w:tabs>
        <w:spacing w:beforeLines="50" w:before="120" w:after="120" w:line="500" w:lineRule="exact"/>
        <w:ind w:rightChars="61" w:right="146" w:firstLineChars="28" w:firstLine="84"/>
        <w:rPr>
          <w:rFonts w:ascii="Times New Roman" w:hAnsi="Times New Roman"/>
          <w:sz w:val="30"/>
          <w:szCs w:val="30"/>
        </w:rPr>
      </w:pPr>
      <w:bookmarkStart w:id="600" w:name="_Toc26217618"/>
      <w:r w:rsidRPr="00E371AB">
        <w:rPr>
          <w:rFonts w:ascii="Times New Roman" w:hAnsi="Times New Roman" w:hint="eastAsia"/>
          <w:sz w:val="30"/>
          <w:szCs w:val="30"/>
        </w:rPr>
        <w:lastRenderedPageBreak/>
        <w:t>可行性缺口补助</w:t>
      </w:r>
      <w:bookmarkEnd w:id="600"/>
    </w:p>
    <w:p w14:paraId="1A51B95B"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601" w:name="_Toc138148633"/>
      <w:bookmarkStart w:id="602" w:name="_Toc139163891"/>
      <w:bookmarkStart w:id="603" w:name="_Toc139163805"/>
      <w:bookmarkStart w:id="604" w:name="_Toc26217619"/>
      <w:bookmarkStart w:id="605" w:name="_Toc324766451"/>
      <w:bookmarkStart w:id="606" w:name="_Toc144197001"/>
      <w:bookmarkStart w:id="607" w:name="_Toc437417221"/>
      <w:bookmarkEnd w:id="601"/>
      <w:bookmarkEnd w:id="602"/>
      <w:bookmarkEnd w:id="603"/>
      <w:r w:rsidRPr="00E371AB">
        <w:rPr>
          <w:rFonts w:ascii="Times New Roman" w:hAnsi="Times New Roman" w:hint="eastAsia"/>
          <w:color w:val="auto"/>
        </w:rPr>
        <w:t>可行性缺口补助</w:t>
      </w:r>
      <w:bookmarkEnd w:id="604"/>
    </w:p>
    <w:p w14:paraId="4C409F3D" w14:textId="77777777" w:rsidR="00C165E0" w:rsidRPr="00E371AB" w:rsidRDefault="00BB7B5B" w:rsidP="00C000FF">
      <w:pPr>
        <w:pStyle w:val="af4"/>
        <w:tabs>
          <w:tab w:val="left" w:pos="425"/>
        </w:tabs>
        <w:spacing w:before="120" w:line="480" w:lineRule="exact"/>
        <w:ind w:leftChars="228" w:left="547" w:rightChars="61" w:right="146" w:firstLineChars="200" w:firstLine="480"/>
      </w:pPr>
      <w:bookmarkStart w:id="608" w:name="_Toc18338"/>
      <w:bookmarkStart w:id="609" w:name="_Toc311"/>
      <w:bookmarkStart w:id="610" w:name="_Toc20747"/>
      <w:bookmarkStart w:id="611" w:name="_Toc6329"/>
      <w:bookmarkStart w:id="612" w:name="OLE_LINK37"/>
      <w:r w:rsidRPr="00E371AB">
        <w:rPr>
          <w:rFonts w:hint="eastAsia"/>
        </w:rPr>
        <w:t>甲方采用特许经营方式直接授权项目公司排他性经营权，采用可行性缺口补助模式，对项目公司进行适度补偿。</w:t>
      </w:r>
      <w:bookmarkEnd w:id="605"/>
      <w:bookmarkEnd w:id="608"/>
      <w:bookmarkEnd w:id="609"/>
      <w:bookmarkEnd w:id="610"/>
      <w:bookmarkEnd w:id="611"/>
    </w:p>
    <w:p w14:paraId="6629D66D" w14:textId="77777777" w:rsidR="00C165E0" w:rsidRPr="00E371AB" w:rsidRDefault="00BB7B5B" w:rsidP="00C000FF">
      <w:pPr>
        <w:pStyle w:val="af4"/>
        <w:tabs>
          <w:tab w:val="left" w:pos="425"/>
        </w:tabs>
        <w:spacing w:before="120" w:line="480" w:lineRule="exact"/>
        <w:ind w:leftChars="228" w:left="547" w:rightChars="61" w:right="146" w:firstLineChars="200" w:firstLine="480"/>
      </w:pPr>
      <w:bookmarkStart w:id="613" w:name="_Toc20682"/>
      <w:bookmarkStart w:id="614" w:name="_Toc12211"/>
      <w:bookmarkStart w:id="615" w:name="_Toc2609"/>
      <w:bookmarkStart w:id="616" w:name="_Toc6607"/>
      <w:bookmarkStart w:id="617" w:name="_Toc324766452"/>
      <w:r w:rsidRPr="00E371AB">
        <w:rPr>
          <w:rFonts w:hint="eastAsia"/>
        </w:rPr>
        <w:t>本项目的可行性缺口补助纳入沭阳县本级财政预算支出计划。</w:t>
      </w:r>
      <w:bookmarkEnd w:id="613"/>
      <w:bookmarkEnd w:id="614"/>
      <w:bookmarkEnd w:id="615"/>
      <w:bookmarkEnd w:id="616"/>
      <w:bookmarkEnd w:id="617"/>
    </w:p>
    <w:p w14:paraId="6E1409AF"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618" w:name="_Toc22637"/>
      <w:bookmarkStart w:id="619" w:name="_Toc26217620"/>
      <w:bookmarkStart w:id="620" w:name="_Toc324766453"/>
      <w:r w:rsidRPr="00E371AB">
        <w:rPr>
          <w:rFonts w:ascii="Times New Roman" w:hAnsi="Times New Roman" w:hint="eastAsia"/>
          <w:color w:val="auto"/>
        </w:rPr>
        <w:t>可行性缺口补助的计算</w:t>
      </w:r>
      <w:bookmarkEnd w:id="618"/>
      <w:bookmarkEnd w:id="619"/>
    </w:p>
    <w:p w14:paraId="11C4629B" w14:textId="77777777" w:rsidR="00C165E0" w:rsidRPr="00E371AB" w:rsidRDefault="00BB7B5B" w:rsidP="00C000FF">
      <w:pPr>
        <w:pStyle w:val="af4"/>
        <w:tabs>
          <w:tab w:val="left" w:pos="425"/>
        </w:tabs>
        <w:spacing w:before="120" w:line="480" w:lineRule="exact"/>
        <w:ind w:leftChars="228" w:left="547" w:rightChars="61" w:right="146" w:firstLineChars="200" w:firstLine="480"/>
      </w:pPr>
      <w:bookmarkStart w:id="621" w:name="_Toc21035"/>
      <w:bookmarkStart w:id="622" w:name="_Toc9564"/>
      <w:bookmarkEnd w:id="612"/>
      <w:bookmarkEnd w:id="620"/>
      <w:r w:rsidRPr="00E371AB">
        <w:rPr>
          <w:rFonts w:hint="eastAsia"/>
        </w:rPr>
        <w:t>在子项目工程通过竣工验收且沭阳县审计局出具审计报告后十五（</w:t>
      </w:r>
      <w:r w:rsidRPr="00E371AB">
        <w:rPr>
          <w:rFonts w:hint="eastAsia"/>
        </w:rPr>
        <w:t>15</w:t>
      </w:r>
      <w:r w:rsidRPr="00E371AB">
        <w:rPr>
          <w:rFonts w:hint="eastAsia"/>
        </w:rPr>
        <w:t>）个工作日内，双方应按以下公式计算可行性缺口补助，并经沭阳县财政局核定后作为支付依据（若付费节点前审计仍未完成的，暂以乙方提交的竣工</w:t>
      </w:r>
      <w:r w:rsidR="002C3084" w:rsidRPr="00E371AB">
        <w:rPr>
          <w:rFonts w:hint="eastAsia"/>
        </w:rPr>
        <w:t>结算</w:t>
      </w:r>
      <w:r w:rsidRPr="00E371AB">
        <w:rPr>
          <w:rFonts w:hint="eastAsia"/>
        </w:rPr>
        <w:t>金额计算，待审计完成后多退少补）：</w:t>
      </w:r>
    </w:p>
    <w:p w14:paraId="36079AAB" w14:textId="77777777" w:rsidR="00C165E0" w:rsidRPr="00E371AB" w:rsidRDefault="00BB7B5B" w:rsidP="00C000FF">
      <w:pPr>
        <w:pStyle w:val="af4"/>
        <w:tabs>
          <w:tab w:val="left" w:pos="425"/>
        </w:tabs>
        <w:spacing w:before="120" w:line="480" w:lineRule="exact"/>
        <w:ind w:leftChars="228" w:left="547" w:rightChars="61" w:right="146" w:firstLineChars="200" w:firstLine="480"/>
      </w:pPr>
      <w:r w:rsidRPr="00E371AB">
        <w:rPr>
          <w:rFonts w:hint="eastAsia"/>
        </w:rPr>
        <w:t>子项目当年运营补贴支出数额是政府依据项目公司所提供的项目设施是否符合合同约定的标准和要求来付费。计算公式如下：</w:t>
      </w:r>
    </w:p>
    <w:p w14:paraId="5CC55B1A" w14:textId="77777777" w:rsidR="005D057C" w:rsidRPr="00E371AB" w:rsidRDefault="005D057C" w:rsidP="00827903">
      <w:pPr>
        <w:pStyle w:val="af3"/>
        <w:spacing w:before="120" w:after="120" w:line="500" w:lineRule="exact"/>
        <w:ind w:leftChars="0" w:left="0" w:rightChars="61" w:right="146" w:firstLineChars="29" w:firstLine="70"/>
        <w:jc w:val="center"/>
        <w:rPr>
          <w:rFonts w:ascii="仿宋" w:hAnsi="仿宋" w:cs="仿宋"/>
          <w:b/>
        </w:rPr>
      </w:pPr>
      <w:bookmarkStart w:id="623" w:name="_Hlk26039218"/>
      <w:r w:rsidRPr="00E371AB">
        <w:rPr>
          <w:rFonts w:ascii="仿宋" w:hAnsi="仿宋" w:cs="仿宋"/>
          <w:b/>
        </w:rPr>
        <w:t>可行性缺口补助</w:t>
      </w:r>
      <w:r w:rsidRPr="00E371AB">
        <w:rPr>
          <w:rFonts w:ascii="仿宋" w:hAnsi="仿宋" w:cs="仿宋" w:hint="eastAsia"/>
          <w:b/>
        </w:rPr>
        <w:t>=</w:t>
      </w:r>
      <w:r w:rsidRPr="00E371AB">
        <w:rPr>
          <w:rFonts w:ascii="仿宋" w:hAnsi="仿宋" w:cs="仿宋"/>
          <w:b/>
        </w:rPr>
        <w:t>可用性付费</w:t>
      </w:r>
      <w:r w:rsidRPr="00E371AB">
        <w:rPr>
          <w:rFonts w:ascii="仿宋" w:hAnsi="仿宋" w:cs="仿宋" w:hint="eastAsia"/>
          <w:b/>
        </w:rPr>
        <w:t>+</w:t>
      </w:r>
      <w:r w:rsidRPr="00E371AB">
        <w:rPr>
          <w:rFonts w:ascii="仿宋" w:hAnsi="仿宋" w:cs="仿宋"/>
          <w:b/>
        </w:rPr>
        <w:t>基础和公共设施运维绩效付费</w:t>
      </w:r>
      <w:r w:rsidRPr="00E371AB">
        <w:rPr>
          <w:rFonts w:ascii="仿宋" w:hAnsi="仿宋" w:cs="仿宋" w:hint="eastAsia"/>
          <w:b/>
        </w:rPr>
        <w:t>-</w:t>
      </w:r>
      <w:r w:rsidRPr="00E371AB">
        <w:rPr>
          <w:rFonts w:ascii="仿宋" w:hAnsi="仿宋" w:cs="仿宋"/>
          <w:b/>
        </w:rPr>
        <w:t>旅游服务设施经营结余</w:t>
      </w:r>
    </w:p>
    <w:p w14:paraId="1A44CB24" w14:textId="77777777" w:rsidR="005D057C" w:rsidRPr="00E371AB" w:rsidRDefault="000C06FC" w:rsidP="005D057C">
      <w:pPr>
        <w:pStyle w:val="af3"/>
        <w:spacing w:before="120" w:after="120" w:line="500" w:lineRule="exact"/>
        <w:ind w:leftChars="0" w:left="0" w:rightChars="61" w:right="146" w:firstLine="480"/>
        <w:jc w:val="both"/>
      </w:pPr>
      <w:bookmarkStart w:id="624" w:name="_Hlk26039232"/>
      <w:bookmarkEnd w:id="623"/>
      <w:r w:rsidRPr="00E371AB">
        <w:rPr>
          <w:rFonts w:hint="eastAsia"/>
          <w:szCs w:val="28"/>
        </w:rPr>
        <w:t>（</w:t>
      </w:r>
      <w:r w:rsidRPr="00E371AB">
        <w:rPr>
          <w:rFonts w:hint="eastAsia"/>
          <w:szCs w:val="28"/>
        </w:rPr>
        <w:t>1</w:t>
      </w:r>
      <w:r w:rsidRPr="00E371AB">
        <w:rPr>
          <w:rFonts w:hint="eastAsia"/>
          <w:szCs w:val="28"/>
        </w:rPr>
        <w:t>）</w:t>
      </w:r>
      <w:r w:rsidR="005D057C" w:rsidRPr="00E371AB">
        <w:rPr>
          <w:rFonts w:hint="eastAsia"/>
          <w:szCs w:val="28"/>
        </w:rPr>
        <w:t>可用性付费依据社会资本方承担的全部建设成本及投资回报率计算获得，且与绩效考核结果挂钩。</w:t>
      </w:r>
    </w:p>
    <w:p w14:paraId="5C31DD9F" w14:textId="77777777" w:rsidR="00BB7B5B" w:rsidRPr="00E371AB" w:rsidRDefault="00BB7B5B" w:rsidP="00B9759A">
      <w:pPr>
        <w:pStyle w:val="af3"/>
        <w:spacing w:before="120" w:after="120" w:line="240" w:lineRule="auto"/>
        <w:ind w:leftChars="0" w:left="0" w:rightChars="61" w:right="146" w:firstLineChars="227" w:firstLine="545"/>
        <w:jc w:val="both"/>
        <w:rPr>
          <w:szCs w:val="28"/>
        </w:rPr>
      </w:pPr>
      <w:r w:rsidRPr="00E371AB">
        <w:rPr>
          <w:rFonts w:hint="eastAsia"/>
        </w:rPr>
        <w:t>政府年度可用性付费</w:t>
      </w:r>
      <m:oMath>
        <m:r>
          <w:rPr>
            <w:rFonts w:ascii="Cambria Math" w:eastAsia="Cambria Math" w:hAnsi="Cambria Math" w:cs="Cambria Math"/>
            <w:szCs w:val="28"/>
          </w:rPr>
          <m:t>A</m:t>
        </m:r>
        <m:r>
          <m:rPr>
            <m:sty m:val="p"/>
          </m:rPr>
          <w:rPr>
            <w:rFonts w:ascii="Cambria Math" w:eastAsia="Cambria Math" w:hAnsi="Cambria Math" w:cs="Cambria Math"/>
            <w:szCs w:val="28"/>
          </w:rPr>
          <m:t>=</m:t>
        </m:r>
        <m:f>
          <m:fPr>
            <m:ctrlPr>
              <w:rPr>
                <w:rFonts w:ascii="Cambria Math" w:eastAsia="Cambria Math" w:hAnsi="Cambria Math" w:cs="Cambria Math"/>
                <w:szCs w:val="28"/>
              </w:rPr>
            </m:ctrlPr>
          </m:fPr>
          <m:num>
            <m:r>
              <w:rPr>
                <w:rFonts w:ascii="Cambria Math" w:eastAsia="Cambria Math" w:hAnsi="Cambria Math" w:cs="Cambria Math"/>
                <w:szCs w:val="28"/>
              </w:rPr>
              <m:t>P*i*</m:t>
            </m:r>
            <m:sSup>
              <m:sSupPr>
                <m:ctrlPr>
                  <w:rPr>
                    <w:rFonts w:ascii="Cambria Math" w:eastAsia="Cambria Math" w:hAnsi="Cambria Math" w:cs="Cambria Math"/>
                    <w:i/>
                    <w:szCs w:val="28"/>
                  </w:rPr>
                </m:ctrlPr>
              </m:sSupPr>
              <m:e>
                <m:d>
                  <m:dPr>
                    <m:ctrlPr>
                      <w:rPr>
                        <w:rFonts w:ascii="Cambria Math" w:eastAsia="Cambria Math" w:hAnsi="Cambria Math" w:cs="Cambria Math"/>
                        <w:i/>
                        <w:szCs w:val="28"/>
                      </w:rPr>
                    </m:ctrlPr>
                  </m:dPr>
                  <m:e>
                    <m:r>
                      <w:rPr>
                        <w:rFonts w:ascii="Cambria Math" w:eastAsia="Cambria Math" w:hAnsi="Cambria Math" w:cs="Cambria Math"/>
                        <w:szCs w:val="28"/>
                      </w:rPr>
                      <m:t>1+i</m:t>
                    </m:r>
                  </m:e>
                </m:d>
              </m:e>
              <m:sup>
                <m:r>
                  <w:rPr>
                    <w:rFonts w:ascii="Cambria Math" w:eastAsia="Cambria Math" w:hAnsi="Cambria Math" w:cs="Cambria Math"/>
                    <w:szCs w:val="28"/>
                  </w:rPr>
                  <m:t>n</m:t>
                </m:r>
              </m:sup>
            </m:sSup>
          </m:num>
          <m:den>
            <m:sSup>
              <m:sSupPr>
                <m:ctrlPr>
                  <w:rPr>
                    <w:rFonts w:ascii="Cambria Math" w:eastAsia="Cambria Math" w:hAnsi="Cambria Math" w:cs="Cambria Math"/>
                    <w:i/>
                    <w:szCs w:val="28"/>
                  </w:rPr>
                </m:ctrlPr>
              </m:sSupPr>
              <m:e>
                <m:r>
                  <w:rPr>
                    <w:rFonts w:ascii="Cambria Math" w:eastAsia="Cambria Math" w:hAnsi="Cambria Math" w:cs="Cambria Math"/>
                    <w:szCs w:val="28"/>
                  </w:rPr>
                  <m:t>(1+i)</m:t>
                </m:r>
              </m:e>
              <m:sup>
                <m:r>
                  <w:rPr>
                    <w:rFonts w:ascii="Cambria Math" w:eastAsia="Cambria Math" w:hAnsi="Cambria Math" w:cs="Cambria Math"/>
                    <w:szCs w:val="28"/>
                  </w:rPr>
                  <m:t>n</m:t>
                </m:r>
              </m:sup>
            </m:sSup>
            <m:r>
              <w:rPr>
                <w:rFonts w:ascii="Cambria Math" w:eastAsia="Cambria Math" w:hAnsi="Cambria Math" w:cs="Cambria Math"/>
                <w:szCs w:val="28"/>
              </w:rPr>
              <m:t>-1</m:t>
            </m:r>
          </m:den>
        </m:f>
      </m:oMath>
    </w:p>
    <w:bookmarkEnd w:id="624"/>
    <w:p w14:paraId="001009C9" w14:textId="77777777" w:rsidR="000C06FC" w:rsidRPr="00E371AB" w:rsidRDefault="000C06FC" w:rsidP="000C06FC">
      <w:pPr>
        <w:snapToGrid w:val="0"/>
        <w:spacing w:before="120" w:after="120"/>
        <w:ind w:left="600" w:firstLineChars="200" w:firstLine="480"/>
        <w:rPr>
          <w:rFonts w:hAnsi="宋体"/>
          <w:szCs w:val="28"/>
        </w:rPr>
      </w:pPr>
      <w:r w:rsidRPr="00E371AB">
        <w:rPr>
          <w:rFonts w:hAnsi="宋体"/>
          <w:szCs w:val="28"/>
        </w:rPr>
        <w:t>A</w:t>
      </w:r>
      <w:r w:rsidRPr="00E371AB">
        <w:rPr>
          <w:rFonts w:hAnsi="宋体" w:hint="eastAsia"/>
          <w:szCs w:val="28"/>
        </w:rPr>
        <w:t>为每年支付给项目公司的可用性付费金额；</w:t>
      </w:r>
    </w:p>
    <w:p w14:paraId="02542284" w14:textId="550DCE75" w:rsidR="000C06FC" w:rsidRPr="00E371AB" w:rsidRDefault="000C06FC" w:rsidP="000C06FC">
      <w:pPr>
        <w:snapToGrid w:val="0"/>
        <w:spacing w:before="120" w:after="120"/>
        <w:ind w:left="600" w:firstLineChars="200" w:firstLine="480"/>
        <w:rPr>
          <w:rFonts w:hAnsi="宋体"/>
          <w:szCs w:val="28"/>
        </w:rPr>
      </w:pPr>
      <w:r w:rsidRPr="00E371AB">
        <w:rPr>
          <w:rFonts w:hAnsi="宋体" w:hint="eastAsia"/>
          <w:szCs w:val="28"/>
        </w:rPr>
        <w:t>i</w:t>
      </w:r>
      <w:r w:rsidRPr="00E371AB">
        <w:rPr>
          <w:rFonts w:hAnsi="宋体" w:hint="eastAsia"/>
          <w:szCs w:val="28"/>
        </w:rPr>
        <w:t>为投资回报率，</w:t>
      </w:r>
      <w:r w:rsidR="00440DD9" w:rsidRPr="00E371AB">
        <w:rPr>
          <w:rFonts w:hAnsi="宋体" w:hint="eastAsia"/>
          <w:szCs w:val="28"/>
        </w:rPr>
        <w:t>本项目中标投资回报率为</w:t>
      </w:r>
      <w:r w:rsidR="00C06D34" w:rsidRPr="00E371AB">
        <w:rPr>
          <w:rFonts w:hint="eastAsia"/>
        </w:rPr>
        <w:t>（）</w:t>
      </w:r>
      <w:r w:rsidR="00C06D34" w:rsidRPr="00E371AB">
        <w:rPr>
          <w:rFonts w:hint="eastAsia"/>
        </w:rPr>
        <w:t>%</w:t>
      </w:r>
      <w:r w:rsidRPr="00E371AB">
        <w:rPr>
          <w:rFonts w:hAnsi="宋体" w:hint="eastAsia"/>
          <w:szCs w:val="28"/>
        </w:rPr>
        <w:t>；</w:t>
      </w:r>
    </w:p>
    <w:p w14:paraId="70BCC1CC" w14:textId="77777777" w:rsidR="000C06FC" w:rsidRPr="00E371AB" w:rsidRDefault="000C06FC" w:rsidP="000C06FC">
      <w:pPr>
        <w:snapToGrid w:val="0"/>
        <w:spacing w:before="120" w:after="120"/>
        <w:ind w:left="600" w:firstLineChars="200" w:firstLine="480"/>
        <w:rPr>
          <w:rFonts w:hAnsi="宋体"/>
          <w:szCs w:val="28"/>
        </w:rPr>
      </w:pPr>
      <w:r w:rsidRPr="00E371AB">
        <w:rPr>
          <w:rFonts w:hAnsi="宋体" w:hint="eastAsia"/>
          <w:szCs w:val="28"/>
        </w:rPr>
        <w:t>n</w:t>
      </w:r>
      <w:r w:rsidRPr="00E371AB">
        <w:rPr>
          <w:rFonts w:hAnsi="宋体" w:hint="eastAsia"/>
          <w:szCs w:val="28"/>
        </w:rPr>
        <w:t>为付费年数，按照运营期限</w:t>
      </w:r>
      <w:r w:rsidRPr="00E371AB">
        <w:rPr>
          <w:rFonts w:hAnsi="宋体" w:hint="eastAsia"/>
          <w:szCs w:val="28"/>
        </w:rPr>
        <w:t>1</w:t>
      </w:r>
      <w:r w:rsidRPr="00E371AB">
        <w:rPr>
          <w:rFonts w:hAnsi="宋体"/>
          <w:szCs w:val="28"/>
        </w:rPr>
        <w:t>3</w:t>
      </w:r>
      <w:r w:rsidRPr="00E371AB">
        <w:rPr>
          <w:rFonts w:hAnsi="宋体" w:hint="eastAsia"/>
          <w:szCs w:val="28"/>
        </w:rPr>
        <w:t>年计取；</w:t>
      </w:r>
    </w:p>
    <w:p w14:paraId="14639E2D" w14:textId="77777777" w:rsidR="000C06FC" w:rsidRPr="00E371AB" w:rsidRDefault="000C06FC" w:rsidP="000C06FC">
      <w:pPr>
        <w:adjustRightInd w:val="0"/>
        <w:snapToGrid w:val="0"/>
        <w:spacing w:before="120" w:after="120"/>
        <w:ind w:left="600" w:firstLineChars="200" w:firstLine="480"/>
        <w:rPr>
          <w:rFonts w:eastAsia="宋体"/>
          <w:position w:val="-26"/>
        </w:rPr>
      </w:pPr>
      <w:r w:rsidRPr="00E371AB">
        <w:rPr>
          <w:rFonts w:hAnsi="宋体"/>
          <w:szCs w:val="28"/>
        </w:rPr>
        <w:t>P</w:t>
      </w:r>
      <w:r w:rsidRPr="00E371AB">
        <w:rPr>
          <w:rFonts w:hAnsi="宋体" w:hint="eastAsia"/>
          <w:szCs w:val="28"/>
        </w:rPr>
        <w:t>为社会资本方承担的全部建设成本，最终</w:t>
      </w:r>
      <w:r w:rsidRPr="00E371AB">
        <w:rPr>
          <w:rFonts w:hAnsi="宋体" w:hint="eastAsia"/>
          <w:snapToGrid w:val="0"/>
          <w:szCs w:val="28"/>
        </w:rPr>
        <w:t>以审计后的竣工</w:t>
      </w:r>
      <w:r w:rsidR="002C3084" w:rsidRPr="00E371AB">
        <w:rPr>
          <w:rFonts w:hAnsi="宋体" w:hint="eastAsia"/>
          <w:snapToGrid w:val="0"/>
          <w:szCs w:val="28"/>
        </w:rPr>
        <w:t>结算</w:t>
      </w:r>
      <w:r w:rsidRPr="00E371AB">
        <w:rPr>
          <w:rFonts w:hAnsi="宋体" w:hint="eastAsia"/>
          <w:snapToGrid w:val="0"/>
          <w:szCs w:val="28"/>
        </w:rPr>
        <w:t>值确定</w:t>
      </w:r>
      <w:r w:rsidRPr="00E371AB">
        <w:rPr>
          <w:rFonts w:hAnsi="宋体" w:hint="eastAsia"/>
          <w:szCs w:val="28"/>
        </w:rPr>
        <w:t>。即社会资本方承担的全部建设成本</w:t>
      </w:r>
      <w:r w:rsidRPr="00E371AB">
        <w:rPr>
          <w:rFonts w:hAnsi="宋体"/>
          <w:szCs w:val="28"/>
        </w:rPr>
        <w:t>=</w:t>
      </w:r>
      <w:r w:rsidRPr="00E371AB">
        <w:rPr>
          <w:rFonts w:hAnsi="宋体" w:hint="eastAsia"/>
          <w:szCs w:val="28"/>
        </w:rPr>
        <w:t>建安工程费×</w:t>
      </w:r>
      <w:r w:rsidRPr="00E371AB">
        <w:rPr>
          <w:rFonts w:hAnsi="宋体"/>
          <w:szCs w:val="28"/>
        </w:rPr>
        <w:t>(1-</w:t>
      </w:r>
      <w:r w:rsidRPr="00E371AB">
        <w:rPr>
          <w:rFonts w:hAnsi="宋体" w:hint="eastAsia"/>
          <w:szCs w:val="28"/>
        </w:rPr>
        <w:t>建安工程费下浮率</w:t>
      </w:r>
      <w:r w:rsidRPr="00E371AB">
        <w:rPr>
          <w:rFonts w:hAnsi="宋体"/>
          <w:szCs w:val="28"/>
        </w:rPr>
        <w:t>)+</w:t>
      </w:r>
      <w:r w:rsidRPr="00E371AB">
        <w:rPr>
          <w:rFonts w:hAnsi="宋体" w:hint="eastAsia"/>
          <w:szCs w:val="28"/>
        </w:rPr>
        <w:t>经审定的不予下浮部分投资</w:t>
      </w:r>
      <w:r w:rsidR="00B21421" w:rsidRPr="00E371AB">
        <w:rPr>
          <w:rFonts w:hAnsi="宋体" w:hint="eastAsia"/>
          <w:szCs w:val="28"/>
        </w:rPr>
        <w:t>+</w:t>
      </w:r>
      <w:r w:rsidR="00B21421" w:rsidRPr="00E371AB">
        <w:rPr>
          <w:rFonts w:hAnsi="宋体" w:hint="eastAsia"/>
          <w:szCs w:val="28"/>
        </w:rPr>
        <w:t>工程建设其他费</w:t>
      </w:r>
      <w:r w:rsidR="00B21421" w:rsidRPr="00E371AB">
        <w:rPr>
          <w:rFonts w:hAnsi="宋体" w:hint="eastAsia"/>
          <w:szCs w:val="28"/>
        </w:rPr>
        <w:t>+</w:t>
      </w:r>
      <w:r w:rsidR="00B21421" w:rsidRPr="00E371AB">
        <w:rPr>
          <w:rFonts w:hAnsi="宋体" w:hint="eastAsia"/>
          <w:szCs w:val="28"/>
        </w:rPr>
        <w:t>建设期利息</w:t>
      </w:r>
      <w:r w:rsidRPr="00E371AB">
        <w:rPr>
          <w:rFonts w:hAnsi="宋体"/>
          <w:szCs w:val="28"/>
        </w:rPr>
        <w:t>-</w:t>
      </w:r>
      <w:r w:rsidRPr="00E371AB">
        <w:rPr>
          <w:rFonts w:hAnsi="宋体" w:hint="eastAsia"/>
          <w:szCs w:val="28"/>
        </w:rPr>
        <w:t>政府方出资。</w:t>
      </w:r>
    </w:p>
    <w:p w14:paraId="4CB7D760" w14:textId="77777777" w:rsidR="000C06FC" w:rsidRPr="00E371AB" w:rsidRDefault="000C06FC" w:rsidP="000C06FC">
      <w:pPr>
        <w:pStyle w:val="af3"/>
        <w:spacing w:before="120" w:after="120" w:line="500" w:lineRule="exact"/>
        <w:ind w:leftChars="0" w:left="0" w:rightChars="61" w:right="146" w:firstLine="480"/>
        <w:jc w:val="both"/>
        <w:rPr>
          <w:szCs w:val="28"/>
        </w:rPr>
      </w:pPr>
      <w:bookmarkStart w:id="625" w:name="_Hlk26039245"/>
      <w:r w:rsidRPr="00E371AB">
        <w:rPr>
          <w:rFonts w:hint="eastAsia"/>
          <w:szCs w:val="28"/>
        </w:rPr>
        <w:t>（</w:t>
      </w:r>
      <w:r w:rsidRPr="00E371AB">
        <w:rPr>
          <w:rFonts w:hint="eastAsia"/>
          <w:szCs w:val="28"/>
        </w:rPr>
        <w:t>2</w:t>
      </w:r>
      <w:r w:rsidRPr="00E371AB">
        <w:rPr>
          <w:rFonts w:hint="eastAsia"/>
          <w:szCs w:val="28"/>
        </w:rPr>
        <w:t>）基础和公共设施运维绩效付费</w:t>
      </w:r>
    </w:p>
    <w:p w14:paraId="43CE4C1A" w14:textId="77777777" w:rsidR="000C06FC" w:rsidRPr="00E371AB" w:rsidRDefault="000C06FC" w:rsidP="000C06FC">
      <w:pPr>
        <w:adjustRightInd w:val="0"/>
        <w:snapToGrid w:val="0"/>
        <w:spacing w:before="120" w:after="120"/>
        <w:ind w:left="600" w:firstLineChars="200" w:firstLine="480"/>
        <w:rPr>
          <w:rFonts w:hAnsi="宋体"/>
          <w:szCs w:val="28"/>
        </w:rPr>
      </w:pPr>
      <w:r w:rsidRPr="00E371AB">
        <w:rPr>
          <w:rFonts w:hAnsi="宋体" w:hint="eastAsia"/>
          <w:szCs w:val="28"/>
        </w:rPr>
        <w:t>基础和公共设施运维绩效付费以项目公司每年按实提报的运营成本为基础，结合绩效考核结果确定。具体计算公式如下：</w:t>
      </w:r>
    </w:p>
    <w:p w14:paraId="5C4A4D32" w14:textId="77777777" w:rsidR="000C06FC" w:rsidRPr="00E371AB" w:rsidRDefault="000C06FC" w:rsidP="000C06FC">
      <w:pPr>
        <w:snapToGrid w:val="0"/>
        <w:spacing w:before="120" w:after="120"/>
        <w:ind w:left="600" w:firstLineChars="200" w:firstLine="480"/>
        <w:jc w:val="center"/>
        <w:rPr>
          <w:rFonts w:ascii="仿宋" w:hAnsi="仿宋"/>
          <w:szCs w:val="28"/>
        </w:rPr>
      </w:pPr>
      <w:r w:rsidRPr="00E371AB">
        <w:rPr>
          <w:rFonts w:ascii="仿宋" w:hAnsi="仿宋" w:hint="eastAsia"/>
          <w:position w:val="-26"/>
          <w:szCs w:val="28"/>
        </w:rPr>
        <w:object w:dxaOrig="2160" w:dyaOrig="320" w14:anchorId="48EACA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2pt;height:25.95pt" o:ole="">
            <v:imagedata r:id="rId16" o:title=""/>
          </v:shape>
          <o:OLEObject Type="Embed" ProgID="Equation.3" ShapeID="_x0000_i1025" DrawAspect="Content" ObjectID="_1638883928" r:id="rId17">
            <o:FieldCodes>\* MERGEFORMAT</o:FieldCodes>
          </o:OLEObject>
        </w:object>
      </w:r>
    </w:p>
    <w:bookmarkEnd w:id="625"/>
    <w:p w14:paraId="29806982" w14:textId="77777777" w:rsidR="000C06FC" w:rsidRPr="00E371AB" w:rsidRDefault="000C06FC" w:rsidP="00C000FF">
      <w:pPr>
        <w:pStyle w:val="af4"/>
        <w:tabs>
          <w:tab w:val="left" w:pos="425"/>
        </w:tabs>
        <w:spacing w:before="120" w:line="480" w:lineRule="exact"/>
        <w:ind w:leftChars="228" w:left="547" w:rightChars="61" w:right="146" w:firstLineChars="200" w:firstLine="480"/>
      </w:pPr>
      <w:r w:rsidRPr="00E371AB">
        <w:rPr>
          <w:rFonts w:hint="eastAsia"/>
        </w:rPr>
        <w:t>S</w:t>
      </w:r>
      <w:r w:rsidRPr="00E371AB">
        <w:rPr>
          <w:rFonts w:hint="eastAsia"/>
        </w:rPr>
        <w:t>为每年支付给项目公司的基础和公共设施运维绩效付费金额；</w:t>
      </w:r>
    </w:p>
    <w:p w14:paraId="3E5C5ABF" w14:textId="77777777" w:rsidR="000C06FC" w:rsidRPr="00E371AB" w:rsidRDefault="000C06FC" w:rsidP="000C06FC">
      <w:pPr>
        <w:snapToGrid w:val="0"/>
        <w:spacing w:before="120" w:after="120"/>
        <w:ind w:left="600" w:firstLineChars="200" w:firstLine="480"/>
        <w:rPr>
          <w:rFonts w:hAnsi="宋体"/>
          <w:szCs w:val="28"/>
        </w:rPr>
      </w:pPr>
      <w:r w:rsidRPr="00E371AB">
        <w:rPr>
          <w:rFonts w:hAnsi="宋体"/>
          <w:szCs w:val="28"/>
        </w:rPr>
        <w:t>i</w:t>
      </w:r>
      <w:r w:rsidRPr="00E371AB">
        <w:rPr>
          <w:rFonts w:hAnsi="宋体" w:hint="eastAsia"/>
          <w:szCs w:val="28"/>
        </w:rPr>
        <w:t>为投资回报率</w:t>
      </w:r>
      <w:r w:rsidR="0037498E" w:rsidRPr="00E371AB">
        <w:rPr>
          <w:rFonts w:hAnsi="宋体" w:hint="eastAsia"/>
          <w:szCs w:val="28"/>
        </w:rPr>
        <w:t>，</w:t>
      </w:r>
      <w:r w:rsidR="00C06D34" w:rsidRPr="00E371AB">
        <w:rPr>
          <w:rFonts w:hint="eastAsia"/>
        </w:rPr>
        <w:t>为中国人民银行公布的投标截止日当期</w:t>
      </w:r>
      <w:r w:rsidR="00C06D34" w:rsidRPr="00E371AB">
        <w:rPr>
          <w:rFonts w:hint="eastAsia"/>
        </w:rPr>
        <w:t>5</w:t>
      </w:r>
      <w:r w:rsidR="00C06D34" w:rsidRPr="00E371AB">
        <w:rPr>
          <w:rFonts w:hint="eastAsia"/>
        </w:rPr>
        <w:t>年期贷款基准利率上浮（）</w:t>
      </w:r>
      <w:r w:rsidR="00C06D34" w:rsidRPr="00E371AB">
        <w:rPr>
          <w:rFonts w:hint="eastAsia"/>
        </w:rPr>
        <w:t>%</w:t>
      </w:r>
      <w:r w:rsidRPr="00E371AB">
        <w:rPr>
          <w:rFonts w:hAnsi="宋体" w:hint="eastAsia"/>
          <w:szCs w:val="28"/>
        </w:rPr>
        <w:t>；</w:t>
      </w:r>
    </w:p>
    <w:p w14:paraId="781225E7" w14:textId="77777777" w:rsidR="000C06FC" w:rsidRPr="00E371AB" w:rsidRDefault="000C06FC" w:rsidP="000C06FC">
      <w:pPr>
        <w:adjustRightInd w:val="0"/>
        <w:snapToGrid w:val="0"/>
        <w:spacing w:before="120" w:after="120"/>
        <w:ind w:left="600" w:firstLineChars="200" w:firstLine="480"/>
        <w:rPr>
          <w:rFonts w:hAnsi="宋体"/>
          <w:szCs w:val="28"/>
        </w:rPr>
      </w:pPr>
      <w:r w:rsidRPr="00E371AB">
        <w:rPr>
          <w:rFonts w:hAnsi="宋体" w:hint="eastAsia"/>
          <w:szCs w:val="28"/>
        </w:rPr>
        <w:t>C</w:t>
      </w:r>
      <w:r w:rsidRPr="00E371AB">
        <w:rPr>
          <w:rFonts w:hAnsi="宋体" w:hint="eastAsia"/>
          <w:szCs w:val="28"/>
        </w:rPr>
        <w:t>为项目年运营成本金额，按照审定值计算；</w:t>
      </w:r>
    </w:p>
    <w:p w14:paraId="6B450AEC" w14:textId="77777777" w:rsidR="000C06FC" w:rsidRPr="00E371AB" w:rsidRDefault="000C06FC" w:rsidP="000C06FC">
      <w:pPr>
        <w:adjustRightInd w:val="0"/>
        <w:snapToGrid w:val="0"/>
        <w:spacing w:before="120" w:after="120"/>
        <w:ind w:left="600" w:firstLineChars="200" w:firstLine="480"/>
        <w:rPr>
          <w:rFonts w:hAnsi="宋体"/>
          <w:szCs w:val="28"/>
        </w:rPr>
      </w:pPr>
      <w:r w:rsidRPr="00E371AB">
        <w:rPr>
          <w:position w:val="-10"/>
        </w:rPr>
        <w:object w:dxaOrig="200" w:dyaOrig="260" w14:anchorId="7264E833">
          <v:shape id="_x0000_i1026" type="#_x0000_t75" style="width:10.05pt;height:11.7pt" o:ole="">
            <v:imagedata r:id="rId18" o:title=""/>
          </v:shape>
          <o:OLEObject Type="Embed" ProgID="Equation.3" ShapeID="_x0000_i1026" DrawAspect="Content" ObjectID="_1638883929" r:id="rId19"/>
        </w:object>
      </w:r>
      <w:r w:rsidRPr="00E371AB">
        <w:t>为运营绩效考核系数</w:t>
      </w:r>
      <w:r w:rsidRPr="00E371AB">
        <w:rPr>
          <w:rFonts w:hint="eastAsia"/>
        </w:rPr>
        <w:t>。</w:t>
      </w:r>
    </w:p>
    <w:p w14:paraId="52C0F140" w14:textId="77777777" w:rsidR="000C06FC" w:rsidRPr="00E371AB" w:rsidRDefault="000C06FC" w:rsidP="00B9759A">
      <w:pPr>
        <w:pStyle w:val="af3"/>
        <w:spacing w:before="120" w:after="120" w:line="500" w:lineRule="exact"/>
        <w:ind w:leftChars="200" w:left="480" w:rightChars="61" w:right="146" w:firstLineChars="29" w:firstLine="70"/>
        <w:jc w:val="both"/>
      </w:pPr>
    </w:p>
    <w:p w14:paraId="4EF40548" w14:textId="77777777" w:rsidR="000C06FC" w:rsidRPr="00E371AB" w:rsidRDefault="000C06FC" w:rsidP="000C06FC">
      <w:pPr>
        <w:pStyle w:val="af3"/>
        <w:spacing w:before="120" w:after="120" w:line="500" w:lineRule="exact"/>
        <w:ind w:leftChars="0" w:left="0" w:rightChars="61" w:right="146" w:firstLine="480"/>
        <w:jc w:val="both"/>
        <w:rPr>
          <w:szCs w:val="28"/>
        </w:rPr>
      </w:pPr>
      <w:bookmarkStart w:id="626" w:name="_Hlk26039285"/>
      <w:r w:rsidRPr="00E371AB">
        <w:rPr>
          <w:rFonts w:hint="eastAsia"/>
          <w:szCs w:val="28"/>
        </w:rPr>
        <w:t>（</w:t>
      </w:r>
      <w:r w:rsidRPr="00E371AB">
        <w:rPr>
          <w:rFonts w:hint="eastAsia"/>
          <w:szCs w:val="28"/>
        </w:rPr>
        <w:t>3</w:t>
      </w:r>
      <w:r w:rsidRPr="00E371AB">
        <w:rPr>
          <w:rFonts w:hint="eastAsia"/>
          <w:szCs w:val="28"/>
        </w:rPr>
        <w:t>）旅游服务设施经营结余</w:t>
      </w:r>
    </w:p>
    <w:p w14:paraId="027B7D9E" w14:textId="77777777" w:rsidR="00BB7B5B" w:rsidRPr="00E371AB" w:rsidRDefault="00BB7B5B" w:rsidP="00553D2E">
      <w:pPr>
        <w:adjustRightInd w:val="0"/>
        <w:snapToGrid w:val="0"/>
        <w:spacing w:before="120" w:after="120"/>
        <w:ind w:left="600" w:firstLineChars="200" w:firstLine="480"/>
        <w:rPr>
          <w:rFonts w:hAnsi="宋体"/>
          <w:szCs w:val="28"/>
        </w:rPr>
      </w:pPr>
      <w:r w:rsidRPr="00E371AB">
        <w:rPr>
          <w:rFonts w:hAnsi="宋体" w:hint="eastAsia"/>
          <w:szCs w:val="28"/>
        </w:rPr>
        <w:t>当年旅游服务设施经营结余</w:t>
      </w:r>
      <w:r w:rsidRPr="00E371AB">
        <w:rPr>
          <w:rFonts w:hAnsi="宋体"/>
          <w:szCs w:val="28"/>
        </w:rPr>
        <w:t>=</w:t>
      </w:r>
      <w:r w:rsidRPr="00E371AB">
        <w:rPr>
          <w:rFonts w:hAnsi="宋体" w:hint="eastAsia"/>
          <w:szCs w:val="28"/>
        </w:rPr>
        <w:t>使用者付费收入</w:t>
      </w:r>
      <w:r w:rsidRPr="00E371AB">
        <w:rPr>
          <w:rFonts w:hAnsi="宋体"/>
          <w:szCs w:val="28"/>
        </w:rPr>
        <w:t>-</w:t>
      </w:r>
      <w:r w:rsidRPr="00E371AB">
        <w:rPr>
          <w:rFonts w:hAnsi="宋体" w:hint="eastAsia"/>
          <w:szCs w:val="28"/>
        </w:rPr>
        <w:t>旅游服务设施运营成本，即（）元</w:t>
      </w:r>
      <w:r w:rsidRPr="00E371AB">
        <w:rPr>
          <w:rFonts w:hAnsi="宋体" w:hint="eastAsia"/>
          <w:szCs w:val="28"/>
        </w:rPr>
        <w:t>/</w:t>
      </w:r>
      <w:r w:rsidRPr="00E371AB">
        <w:rPr>
          <w:rFonts w:hAnsi="宋体" w:hint="eastAsia"/>
          <w:szCs w:val="28"/>
        </w:rPr>
        <w:t>年。使用者付费范围包括：景区门票收入、酒店、民宿、商铺物业出租等</w:t>
      </w:r>
    </w:p>
    <w:bookmarkEnd w:id="626"/>
    <w:p w14:paraId="568EBD6F" w14:textId="77777777" w:rsidR="00434E46" w:rsidRPr="00E371AB" w:rsidRDefault="00434E46" w:rsidP="00434E46">
      <w:pPr>
        <w:pStyle w:val="af3"/>
        <w:spacing w:before="120" w:after="120" w:line="500" w:lineRule="exact"/>
        <w:ind w:leftChars="0" w:left="0" w:rightChars="61" w:right="146" w:firstLine="480"/>
        <w:jc w:val="both"/>
        <w:rPr>
          <w:szCs w:val="28"/>
        </w:rPr>
      </w:pPr>
      <w:r w:rsidRPr="00E371AB">
        <w:rPr>
          <w:rFonts w:hint="eastAsia"/>
          <w:szCs w:val="28"/>
        </w:rPr>
        <w:t>（</w:t>
      </w:r>
      <w:r w:rsidRPr="00E371AB">
        <w:rPr>
          <w:rFonts w:hint="eastAsia"/>
          <w:szCs w:val="28"/>
        </w:rPr>
        <w:t>4</w:t>
      </w:r>
      <w:r w:rsidRPr="00E371AB">
        <w:rPr>
          <w:rFonts w:hint="eastAsia"/>
          <w:szCs w:val="28"/>
        </w:rPr>
        <w:t>）超额利润分配</w:t>
      </w:r>
    </w:p>
    <w:p w14:paraId="3D063D85" w14:textId="5ABD0A23" w:rsidR="00434E46" w:rsidRPr="00E371AB" w:rsidRDefault="00434E46" w:rsidP="002B28DE">
      <w:pPr>
        <w:adjustRightInd w:val="0"/>
        <w:snapToGrid w:val="0"/>
        <w:spacing w:before="120" w:after="120"/>
        <w:ind w:left="600" w:firstLineChars="200" w:firstLine="480"/>
        <w:rPr>
          <w:rFonts w:hAnsi="宋体"/>
          <w:szCs w:val="28"/>
        </w:rPr>
      </w:pPr>
      <w:r w:rsidRPr="00E371AB">
        <w:rPr>
          <w:rFonts w:hAnsi="宋体" w:hint="eastAsia"/>
          <w:szCs w:val="28"/>
        </w:rPr>
        <w:t>当项目公司</w:t>
      </w:r>
      <w:bookmarkStart w:id="627" w:name="_Hlk11081404"/>
      <w:r w:rsidRPr="00E371AB">
        <w:rPr>
          <w:rFonts w:hAnsi="宋体" w:hint="eastAsia"/>
          <w:szCs w:val="28"/>
        </w:rPr>
        <w:t>使用者付费收入</w:t>
      </w:r>
      <w:bookmarkEnd w:id="627"/>
      <w:r w:rsidRPr="00E371AB">
        <w:rPr>
          <w:rFonts w:hAnsi="宋体" w:hint="eastAsia"/>
          <w:szCs w:val="28"/>
        </w:rPr>
        <w:t>大于</w:t>
      </w:r>
      <w:r w:rsidR="002B28DE" w:rsidRPr="00E371AB">
        <w:rPr>
          <w:rFonts w:hAnsi="宋体" w:hint="eastAsia"/>
          <w:szCs w:val="28"/>
        </w:rPr>
        <w:t>使用者收入报价时，超额收入部分按</w:t>
      </w:r>
      <w:r w:rsidR="002B28DE" w:rsidRPr="00E371AB">
        <w:rPr>
          <w:rFonts w:hAnsi="宋体" w:hint="eastAsia"/>
          <w:szCs w:val="28"/>
        </w:rPr>
        <w:t>4%</w:t>
      </w:r>
      <w:r w:rsidR="002B28DE" w:rsidRPr="00E371AB">
        <w:rPr>
          <w:rFonts w:hAnsi="宋体" w:hint="eastAsia"/>
          <w:szCs w:val="28"/>
        </w:rPr>
        <w:t>比例与政府方分成，抵扣当年可行性缺口补助</w:t>
      </w:r>
      <w:r w:rsidRPr="00E371AB">
        <w:rPr>
          <w:rFonts w:hAnsi="宋体" w:hint="eastAsia"/>
          <w:szCs w:val="28"/>
        </w:rPr>
        <w:t>。</w:t>
      </w:r>
    </w:p>
    <w:p w14:paraId="3372DAE7" w14:textId="77777777" w:rsidR="00BB7B5B" w:rsidRPr="00E371AB" w:rsidRDefault="00BB7B5B" w:rsidP="00BB7B5B">
      <w:pPr>
        <w:pStyle w:val="af3"/>
        <w:spacing w:before="120" w:after="120" w:line="500" w:lineRule="exact"/>
        <w:ind w:leftChars="0" w:left="0" w:rightChars="61" w:right="146" w:firstLineChars="29" w:firstLine="70"/>
        <w:jc w:val="both"/>
      </w:pPr>
      <w:r w:rsidRPr="00E371AB">
        <w:rPr>
          <w:rFonts w:hint="eastAsia"/>
        </w:rPr>
        <w:t>其中：</w:t>
      </w:r>
    </w:p>
    <w:p w14:paraId="5844A39D" w14:textId="77777777" w:rsidR="00BB7B5B" w:rsidRPr="00E371AB" w:rsidRDefault="00BB7B5B" w:rsidP="00B9759A">
      <w:pPr>
        <w:pStyle w:val="af3"/>
        <w:spacing w:before="120" w:after="120" w:line="500" w:lineRule="exact"/>
        <w:ind w:leftChars="0" w:left="0" w:rightChars="61" w:right="146" w:firstLineChars="229" w:firstLine="550"/>
        <w:jc w:val="both"/>
      </w:pPr>
      <w:r w:rsidRPr="00E371AB">
        <w:rPr>
          <w:rFonts w:hint="eastAsia"/>
        </w:rPr>
        <w:t>（</w:t>
      </w:r>
      <w:r w:rsidRPr="00E371AB">
        <w:rPr>
          <w:rFonts w:hint="eastAsia"/>
        </w:rPr>
        <w:t>1</w:t>
      </w:r>
      <w:r w:rsidRPr="00E371AB">
        <w:rPr>
          <w:rFonts w:hint="eastAsia"/>
        </w:rPr>
        <w:t>）项目全部建设成本：工程造价</w:t>
      </w:r>
      <w:r w:rsidRPr="00E371AB">
        <w:rPr>
          <w:rFonts w:hint="eastAsia"/>
        </w:rPr>
        <w:t>-</w:t>
      </w:r>
      <w:r w:rsidRPr="00E371AB">
        <w:rPr>
          <w:rFonts w:hint="eastAsia"/>
        </w:rPr>
        <w:t>政府方出资金额</w:t>
      </w:r>
      <w:r w:rsidRPr="00E371AB">
        <w:rPr>
          <w:rFonts w:hint="eastAsia"/>
        </w:rPr>
        <w:t>+</w:t>
      </w:r>
      <w:r w:rsidRPr="00E371AB">
        <w:rPr>
          <w:rFonts w:hint="eastAsia"/>
        </w:rPr>
        <w:t>建设期融资成本</w:t>
      </w:r>
      <w:r w:rsidRPr="00E371AB">
        <w:rPr>
          <w:rFonts w:hint="eastAsia"/>
        </w:rPr>
        <w:t>+</w:t>
      </w:r>
      <w:r w:rsidRPr="00E371AB">
        <w:rPr>
          <w:rFonts w:hint="eastAsia"/>
        </w:rPr>
        <w:t>前期费用</w:t>
      </w:r>
    </w:p>
    <w:p w14:paraId="5C4593C0" w14:textId="77777777" w:rsidR="00BB7B5B" w:rsidRPr="00E371AB" w:rsidRDefault="00BB7B5B" w:rsidP="00B9759A">
      <w:pPr>
        <w:pStyle w:val="af3"/>
        <w:spacing w:before="120" w:after="120" w:line="500" w:lineRule="exact"/>
        <w:ind w:leftChars="0" w:left="0" w:rightChars="61" w:right="146" w:firstLineChars="229" w:firstLine="550"/>
        <w:jc w:val="both"/>
      </w:pPr>
      <w:r w:rsidRPr="00E371AB">
        <w:rPr>
          <w:rFonts w:hint="eastAsia"/>
        </w:rPr>
        <w:t>（</w:t>
      </w:r>
      <w:r w:rsidRPr="00E371AB">
        <w:rPr>
          <w:rFonts w:hint="eastAsia"/>
        </w:rPr>
        <w:t>2</w:t>
      </w:r>
      <w:r w:rsidRPr="00E371AB">
        <w:rPr>
          <w:rFonts w:hint="eastAsia"/>
        </w:rPr>
        <w:t>）工程造价是指经沭阳县审计局出具审计报告确认的工程造价。</w:t>
      </w:r>
    </w:p>
    <w:p w14:paraId="74422528" w14:textId="77777777" w:rsidR="00BB7B5B" w:rsidRPr="00E371AB" w:rsidRDefault="00BB7B5B" w:rsidP="006E74CB">
      <w:pPr>
        <w:pStyle w:val="af3"/>
        <w:spacing w:before="120" w:after="120" w:line="500" w:lineRule="exact"/>
        <w:ind w:leftChars="0" w:left="0" w:rightChars="61" w:right="146" w:firstLineChars="229" w:firstLine="550"/>
        <w:jc w:val="both"/>
      </w:pPr>
      <w:r w:rsidRPr="00E371AB">
        <w:rPr>
          <w:rFonts w:hint="eastAsia"/>
        </w:rPr>
        <w:t>（</w:t>
      </w:r>
      <w:r w:rsidRPr="00E371AB">
        <w:rPr>
          <w:rFonts w:hint="eastAsia"/>
        </w:rPr>
        <w:t>3</w:t>
      </w:r>
      <w:r w:rsidRPr="00E371AB">
        <w:rPr>
          <w:rFonts w:hint="eastAsia"/>
        </w:rPr>
        <w:t>）政府方出资金额是指政府或其委托出资机构向项目公司实缴的、用于该工程的注册资本金。</w:t>
      </w:r>
    </w:p>
    <w:p w14:paraId="28986BC4" w14:textId="0DB63978" w:rsidR="00BB7B5B" w:rsidRPr="00E371AB" w:rsidRDefault="00BB7B5B" w:rsidP="00B9759A">
      <w:pPr>
        <w:pStyle w:val="af3"/>
        <w:spacing w:before="120" w:after="120" w:line="500" w:lineRule="exact"/>
        <w:ind w:leftChars="0" w:left="0" w:rightChars="61" w:right="146" w:firstLineChars="229" w:firstLine="550"/>
        <w:jc w:val="both"/>
      </w:pPr>
      <w:r w:rsidRPr="00E371AB">
        <w:rPr>
          <w:rFonts w:hint="eastAsia"/>
        </w:rPr>
        <w:t>（</w:t>
      </w:r>
      <w:r w:rsidR="00440DD9" w:rsidRPr="00E371AB">
        <w:t>4</w:t>
      </w:r>
      <w:r w:rsidRPr="00E371AB">
        <w:rPr>
          <w:rFonts w:hint="eastAsia"/>
        </w:rPr>
        <w:t>）建设期利息是指乙方用于建设工程的贷款（含股东借款）在建设期所产生的实际利息支出，上述贷款的利率以乙方的</w:t>
      </w:r>
      <w:r w:rsidR="00677EAA" w:rsidRPr="00E371AB">
        <w:rPr>
          <w:rFonts w:hint="eastAsia"/>
        </w:rPr>
        <w:t>投标报价</w:t>
      </w:r>
      <w:r w:rsidRPr="00E371AB">
        <w:rPr>
          <w:rFonts w:hint="eastAsia"/>
        </w:rPr>
        <w:t>为准。建设期利息根据建安工程量所对应的工程费用据实计算。</w:t>
      </w:r>
    </w:p>
    <w:p w14:paraId="7A6AF7F8" w14:textId="455113DC" w:rsidR="00BB7B5B" w:rsidRPr="00E371AB" w:rsidRDefault="00BB7B5B" w:rsidP="00B9759A">
      <w:pPr>
        <w:pStyle w:val="af3"/>
        <w:spacing w:before="120" w:after="120" w:line="500" w:lineRule="exact"/>
        <w:ind w:leftChars="0" w:left="0" w:rightChars="61" w:right="146" w:firstLineChars="229" w:firstLine="550"/>
        <w:jc w:val="both"/>
      </w:pPr>
      <w:r w:rsidRPr="00E371AB">
        <w:rPr>
          <w:rFonts w:hint="eastAsia"/>
        </w:rPr>
        <w:t>（</w:t>
      </w:r>
      <w:r w:rsidR="00440DD9" w:rsidRPr="00E371AB">
        <w:t>5</w:t>
      </w:r>
      <w:r w:rsidRPr="00E371AB">
        <w:rPr>
          <w:rFonts w:hint="eastAsia"/>
        </w:rPr>
        <w:t>）工程建设其他费（含前期费用）是指经过政府有关部门确认的用于该项工程的由乙方</w:t>
      </w:r>
      <w:r w:rsidR="006E74CB" w:rsidRPr="00E371AB">
        <w:rPr>
          <w:rFonts w:hint="eastAsia"/>
        </w:rPr>
        <w:t>实际</w:t>
      </w:r>
      <w:r w:rsidRPr="00E371AB">
        <w:rPr>
          <w:rFonts w:hint="eastAsia"/>
        </w:rPr>
        <w:t>支出的</w:t>
      </w:r>
      <w:r w:rsidR="006E74CB" w:rsidRPr="00E371AB">
        <w:rPr>
          <w:rFonts w:hint="eastAsia"/>
        </w:rPr>
        <w:t>金额</w:t>
      </w:r>
      <w:r w:rsidRPr="00E371AB">
        <w:rPr>
          <w:rFonts w:hint="eastAsia"/>
        </w:rPr>
        <w:t>，包括但不限于项目土地费用、工程监理费、乙方向甲方支付的相关前期工作费用等。</w:t>
      </w:r>
      <w:r w:rsidR="00E55608" w:rsidRPr="00E371AB">
        <w:rPr>
          <w:rFonts w:hint="eastAsia"/>
        </w:rPr>
        <w:t>项目</w:t>
      </w:r>
      <w:r w:rsidRPr="00E371AB">
        <w:rPr>
          <w:rFonts w:hint="eastAsia"/>
        </w:rPr>
        <w:t>工</w:t>
      </w:r>
      <w:r w:rsidR="00C27AA8" w:rsidRPr="00E371AB">
        <w:rPr>
          <w:rFonts w:hint="eastAsia"/>
        </w:rPr>
        <w:t>程</w:t>
      </w:r>
      <w:r w:rsidRPr="00E371AB">
        <w:rPr>
          <w:rFonts w:hint="eastAsia"/>
        </w:rPr>
        <w:t>建设其他费累计不得超过</w:t>
      </w:r>
      <w:r w:rsidR="00553D2E" w:rsidRPr="00E371AB">
        <w:rPr>
          <w:rFonts w:hint="eastAsia"/>
        </w:rPr>
        <w:t>15178.12</w:t>
      </w:r>
      <w:r w:rsidRPr="00E371AB">
        <w:rPr>
          <w:rFonts w:hint="eastAsia"/>
        </w:rPr>
        <w:t>万元，超过上述金额的部分，由</w:t>
      </w:r>
      <w:r w:rsidRPr="00E371AB">
        <w:rPr>
          <w:rFonts w:hint="eastAsia"/>
        </w:rPr>
        <w:lastRenderedPageBreak/>
        <w:t>甲方</w:t>
      </w:r>
      <w:r w:rsidR="00434C03" w:rsidRPr="00E371AB">
        <w:t>原因引起的</w:t>
      </w:r>
      <w:r w:rsidR="00434C03" w:rsidRPr="00E371AB">
        <w:rPr>
          <w:rFonts w:hint="eastAsia"/>
        </w:rPr>
        <w:t>由甲方承</w:t>
      </w:r>
      <w:r w:rsidRPr="00E371AB">
        <w:rPr>
          <w:rFonts w:hint="eastAsia"/>
        </w:rPr>
        <w:t>担</w:t>
      </w:r>
      <w:r w:rsidR="00434C03" w:rsidRPr="00E371AB">
        <w:rPr>
          <w:rFonts w:hint="eastAsia"/>
        </w:rPr>
        <w:t>；由乙方原因引起的，由乙方承担</w:t>
      </w:r>
      <w:r w:rsidRPr="00E371AB">
        <w:rPr>
          <w:rFonts w:hint="eastAsia"/>
        </w:rPr>
        <w:t>。</w:t>
      </w:r>
      <w:r w:rsidR="00043085" w:rsidRPr="00E371AB">
        <w:rPr>
          <w:rFonts w:hint="eastAsia"/>
        </w:rPr>
        <w:t>若根据</w:t>
      </w:r>
      <w:r w:rsidR="008F2B4E" w:rsidRPr="00E371AB">
        <w:rPr>
          <w:rFonts w:hint="eastAsia"/>
        </w:rPr>
        <w:t>本</w:t>
      </w:r>
      <w:r w:rsidR="00043085" w:rsidRPr="00E371AB">
        <w:rPr>
          <w:rFonts w:hint="eastAsia"/>
        </w:rPr>
        <w:t>协议的约定进行甩项处理的，则工程建设其他费</w:t>
      </w:r>
      <w:r w:rsidR="008F2B4E" w:rsidRPr="00E371AB">
        <w:rPr>
          <w:rFonts w:hint="eastAsia"/>
        </w:rPr>
        <w:t>总额按照建安费减少的比例等比例缩减。</w:t>
      </w:r>
    </w:p>
    <w:p w14:paraId="74B7E704" w14:textId="423CAA12" w:rsidR="00BB7B5B" w:rsidRPr="00E371AB" w:rsidRDefault="00BB7B5B" w:rsidP="00F61351">
      <w:pPr>
        <w:pStyle w:val="af3"/>
        <w:spacing w:before="120" w:after="120" w:line="500" w:lineRule="exact"/>
        <w:ind w:leftChars="0" w:left="0" w:rightChars="61" w:right="146" w:firstLineChars="229" w:firstLine="550"/>
        <w:jc w:val="both"/>
      </w:pPr>
      <w:r w:rsidRPr="00E371AB">
        <w:rPr>
          <w:rFonts w:hint="eastAsia"/>
        </w:rPr>
        <w:t>（</w:t>
      </w:r>
      <w:r w:rsidR="00440DD9" w:rsidRPr="00E371AB">
        <w:t>6</w:t>
      </w:r>
      <w:r w:rsidRPr="00E371AB">
        <w:rPr>
          <w:rFonts w:hint="eastAsia"/>
        </w:rPr>
        <w:t>）投资回报率为乙方所取得的合理利润水平，考虑到合理利润率至少应当弥补项目的综合资金成本，双方应以中国人民银行公布的投标截止日当期</w:t>
      </w:r>
      <w:r w:rsidRPr="00E371AB">
        <w:rPr>
          <w:rFonts w:hint="eastAsia"/>
        </w:rPr>
        <w:t>5</w:t>
      </w:r>
      <w:r w:rsidRPr="00E371AB">
        <w:rPr>
          <w:rFonts w:hint="eastAsia"/>
        </w:rPr>
        <w:t>年期贷款基准利率为基准，综合考虑影响项目融资成本的其他因素确定合理利润率。本项目</w:t>
      </w:r>
      <w:r w:rsidR="00440DD9" w:rsidRPr="00E371AB">
        <w:rPr>
          <w:rFonts w:hint="eastAsia"/>
        </w:rPr>
        <w:t>中标</w:t>
      </w:r>
      <w:r w:rsidR="00C06D34" w:rsidRPr="00E371AB">
        <w:rPr>
          <w:rFonts w:hint="eastAsia"/>
        </w:rPr>
        <w:t>投资回报</w:t>
      </w:r>
      <w:r w:rsidRPr="00E371AB">
        <w:rPr>
          <w:rFonts w:hint="eastAsia"/>
        </w:rPr>
        <w:t>率（）</w:t>
      </w:r>
      <w:r w:rsidRPr="00E371AB">
        <w:rPr>
          <w:rFonts w:hint="eastAsia"/>
        </w:rPr>
        <w:t>%</w:t>
      </w:r>
      <w:r w:rsidRPr="00E371AB">
        <w:rPr>
          <w:rFonts w:hint="eastAsia"/>
        </w:rPr>
        <w:t>。中国人民银行公布的</w:t>
      </w:r>
      <w:r w:rsidRPr="00E371AB">
        <w:rPr>
          <w:rFonts w:hint="eastAsia"/>
        </w:rPr>
        <w:t>5</w:t>
      </w:r>
      <w:r w:rsidRPr="00E371AB">
        <w:rPr>
          <w:rFonts w:hint="eastAsia"/>
        </w:rPr>
        <w:t>年期贷款基准利率调整的，</w:t>
      </w:r>
      <w:r w:rsidR="00C027BA" w:rsidRPr="00E371AB">
        <w:rPr>
          <w:rFonts w:hint="eastAsia"/>
        </w:rPr>
        <w:t>投资回报率</w:t>
      </w:r>
      <w:r w:rsidRPr="00E371AB">
        <w:rPr>
          <w:rFonts w:hint="eastAsia"/>
        </w:rPr>
        <w:t>同步等额调整。</w:t>
      </w:r>
      <w:r w:rsidR="00895AD8" w:rsidRPr="00E371AB">
        <w:rPr>
          <w:rFonts w:hint="eastAsia"/>
        </w:rPr>
        <w:t>若</w:t>
      </w:r>
      <w:r w:rsidR="00F61351" w:rsidRPr="00E371AB">
        <w:rPr>
          <w:rFonts w:hint="eastAsia"/>
        </w:rPr>
        <w:t>日</w:t>
      </w:r>
      <w:r w:rsidR="00895AD8" w:rsidRPr="00E371AB">
        <w:rPr>
          <w:rFonts w:hint="eastAsia"/>
        </w:rPr>
        <w:t>后央行取消基准利率或相关政策文件推行新的利率执行标准，双方应结合中标社会资本的投标报价协商投资回报率的调价机制。</w:t>
      </w:r>
    </w:p>
    <w:p w14:paraId="4E268375" w14:textId="2C554B3C" w:rsidR="00BB7B5B" w:rsidRPr="00E371AB" w:rsidRDefault="00BB7B5B" w:rsidP="00B9759A">
      <w:pPr>
        <w:pStyle w:val="af3"/>
        <w:spacing w:before="120" w:after="120" w:line="500" w:lineRule="exact"/>
        <w:ind w:leftChars="0" w:left="0" w:rightChars="61" w:right="146" w:firstLineChars="229" w:firstLine="550"/>
        <w:jc w:val="both"/>
      </w:pPr>
      <w:r w:rsidRPr="00E371AB">
        <w:rPr>
          <w:rFonts w:hint="eastAsia"/>
        </w:rPr>
        <w:t>（</w:t>
      </w:r>
      <w:r w:rsidR="00440DD9" w:rsidRPr="00E371AB">
        <w:t>7</w:t>
      </w:r>
      <w:r w:rsidRPr="00E371AB">
        <w:rPr>
          <w:rFonts w:hint="eastAsia"/>
        </w:rPr>
        <w:t>）</w:t>
      </w:r>
      <w:r w:rsidRPr="00E371AB">
        <w:rPr>
          <w:rFonts w:hint="eastAsia"/>
        </w:rPr>
        <w:t>n</w:t>
      </w:r>
      <w:r w:rsidRPr="00E371AB">
        <w:rPr>
          <w:rFonts w:hint="eastAsia"/>
        </w:rPr>
        <w:t>为该年度工程已运营的年数。</w:t>
      </w:r>
    </w:p>
    <w:p w14:paraId="368DF4D9" w14:textId="5F33F657" w:rsidR="00BB7B5B" w:rsidRPr="00E371AB" w:rsidRDefault="00BB7B5B" w:rsidP="00B9759A">
      <w:pPr>
        <w:pStyle w:val="af3"/>
        <w:spacing w:before="120" w:after="120" w:line="500" w:lineRule="exact"/>
        <w:ind w:leftChars="0" w:left="0" w:rightChars="61" w:right="146" w:firstLineChars="229" w:firstLine="550"/>
        <w:jc w:val="both"/>
      </w:pPr>
      <w:r w:rsidRPr="00E371AB">
        <w:rPr>
          <w:rFonts w:hint="eastAsia"/>
        </w:rPr>
        <w:t>（</w:t>
      </w:r>
      <w:r w:rsidR="00440DD9" w:rsidRPr="00E371AB">
        <w:t>8</w:t>
      </w:r>
      <w:r w:rsidRPr="00E371AB">
        <w:rPr>
          <w:rFonts w:hint="eastAsia"/>
        </w:rPr>
        <w:t>）绩效考核系数：根据第</w:t>
      </w:r>
      <w:r w:rsidRPr="00E371AB">
        <w:rPr>
          <w:rFonts w:hint="eastAsia"/>
        </w:rPr>
        <w:t>8.9</w:t>
      </w:r>
      <w:r w:rsidRPr="00E371AB">
        <w:rPr>
          <w:rFonts w:hint="eastAsia"/>
        </w:rPr>
        <w:t>条约定的评分体系及附件二进行计算，分为可用性绩效考核系数与运营期绩效考核系数。</w:t>
      </w:r>
    </w:p>
    <w:bookmarkEnd w:id="621"/>
    <w:bookmarkEnd w:id="622"/>
    <w:p w14:paraId="7EF6FE66" w14:textId="677E54A0" w:rsidR="00BB7B5B" w:rsidRPr="00E371AB" w:rsidRDefault="00BB7B5B" w:rsidP="00B9759A">
      <w:pPr>
        <w:pStyle w:val="af3"/>
        <w:spacing w:before="120" w:after="120" w:line="500" w:lineRule="exact"/>
        <w:ind w:leftChars="0" w:left="0" w:rightChars="61" w:right="146" w:firstLineChars="229" w:firstLine="550"/>
        <w:jc w:val="both"/>
      </w:pPr>
      <w:r w:rsidRPr="00E371AB">
        <w:rPr>
          <w:rFonts w:hint="eastAsia"/>
        </w:rPr>
        <w:t>（</w:t>
      </w:r>
      <w:r w:rsidR="00440DD9" w:rsidRPr="00E371AB">
        <w:t>9</w:t>
      </w:r>
      <w:r w:rsidRPr="00E371AB">
        <w:rPr>
          <w:rFonts w:hint="eastAsia"/>
        </w:rPr>
        <w:t>）</w:t>
      </w:r>
      <w:r w:rsidRPr="00E371AB">
        <w:rPr>
          <w:rFonts w:hint="eastAsia"/>
          <w:szCs w:val="28"/>
        </w:rPr>
        <w:t>运维成本由乙方每年按实提报，</w:t>
      </w:r>
      <w:r w:rsidRPr="00E371AB">
        <w:rPr>
          <w:rFonts w:cs="Times New Roman" w:hint="eastAsia"/>
          <w:snapToGrid w:val="0"/>
          <w:szCs w:val="28"/>
        </w:rPr>
        <w:t>以甲方或其委托的第三方机构的审计结果为准</w:t>
      </w:r>
      <w:r w:rsidRPr="00E371AB">
        <w:rPr>
          <w:rFonts w:hint="eastAsia"/>
          <w:szCs w:val="28"/>
        </w:rPr>
        <w:t>。</w:t>
      </w:r>
    </w:p>
    <w:p w14:paraId="648A7987" w14:textId="748162FA" w:rsidR="00BB7B5B" w:rsidRPr="00E371AB" w:rsidRDefault="00BB7B5B" w:rsidP="00B9759A">
      <w:pPr>
        <w:pStyle w:val="af3"/>
        <w:spacing w:before="120" w:after="120" w:line="500" w:lineRule="exact"/>
        <w:ind w:leftChars="0" w:left="0" w:rightChars="61" w:right="146" w:firstLineChars="229" w:firstLine="550"/>
        <w:jc w:val="both"/>
      </w:pPr>
      <w:r w:rsidRPr="00E371AB">
        <w:rPr>
          <w:rFonts w:hint="eastAsia"/>
        </w:rPr>
        <w:t>（</w:t>
      </w:r>
      <w:r w:rsidR="00440DD9" w:rsidRPr="00E371AB">
        <w:rPr>
          <w:rFonts w:hint="eastAsia"/>
        </w:rPr>
        <w:t>1</w:t>
      </w:r>
      <w:r w:rsidR="00440DD9" w:rsidRPr="00E371AB">
        <w:t>0</w:t>
      </w:r>
      <w:r w:rsidRPr="00E371AB">
        <w:rPr>
          <w:rFonts w:hint="eastAsia"/>
        </w:rPr>
        <w:t>）工程竣工后两年为缺陷责任期，乙方按照法律法规规定承担保修义务。</w:t>
      </w:r>
    </w:p>
    <w:p w14:paraId="2F650E3B" w14:textId="22BEFD65" w:rsidR="00BB7B5B" w:rsidRPr="00E371AB" w:rsidRDefault="00BB7B5B" w:rsidP="00B9759A">
      <w:pPr>
        <w:pStyle w:val="af3"/>
        <w:spacing w:before="120" w:after="120" w:line="500" w:lineRule="exact"/>
        <w:ind w:leftChars="0" w:left="0" w:rightChars="61" w:right="146" w:firstLineChars="229" w:firstLine="550"/>
        <w:jc w:val="both"/>
      </w:pPr>
      <w:r w:rsidRPr="00E371AB">
        <w:rPr>
          <w:rFonts w:hint="eastAsia"/>
        </w:rPr>
        <w:t>（</w:t>
      </w:r>
      <w:r w:rsidR="00440DD9" w:rsidRPr="00E371AB">
        <w:rPr>
          <w:rFonts w:hint="eastAsia"/>
        </w:rPr>
        <w:t>1</w:t>
      </w:r>
      <w:r w:rsidR="00440DD9" w:rsidRPr="00E371AB">
        <w:t>1</w:t>
      </w:r>
      <w:r w:rsidRPr="00E371AB">
        <w:rPr>
          <w:rFonts w:hint="eastAsia"/>
        </w:rPr>
        <w:t>）如甲方能获得本项目的专项补贴资金，建设期内获得补贴资金用于抵扣项目总投资，运营期内获得的补贴资金用于支付政府付费。如甲方能为乙方争取到优惠政策降低乙方的融资成本，降低的金额在甲方当年可行性缺口补助中予以扣减。甲方在争取该优惠政策过程中，乙方应全力配合。</w:t>
      </w:r>
    </w:p>
    <w:p w14:paraId="52DFAD46"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628" w:name="_Toc25796"/>
      <w:bookmarkStart w:id="629" w:name="_Toc324766454"/>
      <w:bookmarkStart w:id="630" w:name="_Toc26217621"/>
      <w:bookmarkStart w:id="631" w:name="_Hlk26039587"/>
      <w:bookmarkEnd w:id="606"/>
      <w:bookmarkEnd w:id="607"/>
      <w:r w:rsidRPr="00E371AB">
        <w:rPr>
          <w:rFonts w:ascii="Times New Roman" w:hAnsi="Times New Roman" w:hint="eastAsia"/>
          <w:color w:val="auto"/>
        </w:rPr>
        <w:t>付费进度</w:t>
      </w:r>
      <w:bookmarkEnd w:id="628"/>
      <w:bookmarkEnd w:id="629"/>
      <w:bookmarkEnd w:id="630"/>
    </w:p>
    <w:p w14:paraId="6A0726FA"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运营期内每年的可行性缺口补助一次付清，甲方应在每个运营年度结束后三十（</w:t>
      </w:r>
      <w:r w:rsidRPr="00E371AB">
        <w:rPr>
          <w:rFonts w:hint="eastAsia"/>
        </w:rPr>
        <w:t>3</w:t>
      </w:r>
      <w:r w:rsidRPr="00E371AB">
        <w:t>0</w:t>
      </w:r>
      <w:r w:rsidRPr="00E371AB">
        <w:rPr>
          <w:rFonts w:hint="eastAsia"/>
        </w:rPr>
        <w:t>）个工作日内根据绩效考核结果进行支付。</w:t>
      </w:r>
    </w:p>
    <w:bookmarkEnd w:id="631"/>
    <w:p w14:paraId="2F6F28C7"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如本项目因征地拆迁、发现文物等不可预见的非乙方的原因导致项目工程完工延误的，由双方共同对乙方已经完成的工程量进行核算，同时对旅游服务设施经营结余金额进行相应的调整，甲方应就已完工部分在经双方核算确认后即行按照本协议约定支付相应的可行性缺口补助费用。</w:t>
      </w:r>
    </w:p>
    <w:p w14:paraId="567C199B"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632" w:name="_Toc437417223"/>
      <w:bookmarkStart w:id="633" w:name="_Toc29129"/>
      <w:bookmarkStart w:id="634" w:name="_Toc324766455"/>
      <w:bookmarkStart w:id="635" w:name="_Toc26217622"/>
      <w:r w:rsidRPr="00E371AB">
        <w:rPr>
          <w:rFonts w:ascii="Times New Roman" w:hAnsi="Times New Roman" w:hint="eastAsia"/>
          <w:color w:val="auto"/>
        </w:rPr>
        <w:lastRenderedPageBreak/>
        <w:t>付费程序</w:t>
      </w:r>
      <w:bookmarkEnd w:id="632"/>
      <w:bookmarkEnd w:id="633"/>
      <w:bookmarkEnd w:id="634"/>
      <w:bookmarkEnd w:id="635"/>
    </w:p>
    <w:p w14:paraId="71EF3BCD"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支付通知。乙方在每年支付周期结束前三十（</w:t>
      </w:r>
      <w:r w:rsidRPr="00E371AB">
        <w:t>30</w:t>
      </w:r>
      <w:r w:rsidRPr="00E371AB">
        <w:rPr>
          <w:rFonts w:hint="eastAsia"/>
        </w:rPr>
        <w:t>）日内，向甲方提供费用结算单。经甲方要求，乙方应提供所有证明记录和资料以便甲方核实。如果甲方对乙方结算单显示的金额或对本协议项下的付款要求有异议，应在收到此结算单之日后的十（</w:t>
      </w:r>
      <w:r w:rsidRPr="00E371AB">
        <w:t>10</w:t>
      </w:r>
      <w:r w:rsidRPr="00E371AB">
        <w:rPr>
          <w:rFonts w:hint="eastAsia"/>
        </w:rPr>
        <w:t>）天内通知乙方，并在第</w:t>
      </w:r>
      <w:r w:rsidRPr="00E371AB">
        <w:t>10.</w:t>
      </w:r>
      <w:r w:rsidRPr="00E371AB">
        <w:rPr>
          <w:rFonts w:hint="eastAsia"/>
        </w:rPr>
        <w:t>4.</w:t>
      </w:r>
      <w:r w:rsidRPr="00E371AB">
        <w:t>2</w:t>
      </w:r>
      <w:r w:rsidRPr="00E371AB">
        <w:rPr>
          <w:rFonts w:hint="eastAsia"/>
        </w:rPr>
        <w:t>条规定的到期日前支付无异议的金额。</w:t>
      </w:r>
    </w:p>
    <w:p w14:paraId="01D62847"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支付时间。甲方应在收到乙方结算单及或甲方要求的证明记录和资料后的三十（</w:t>
      </w:r>
      <w:r w:rsidRPr="00E371AB">
        <w:t>30</w:t>
      </w:r>
      <w:r w:rsidRPr="00E371AB">
        <w:rPr>
          <w:rFonts w:hint="eastAsia"/>
        </w:rPr>
        <w:t>）日内将审核无误的金额通知乙方出具正式票据，在收到正式票据后五（</w:t>
      </w:r>
      <w:r w:rsidRPr="00E371AB">
        <w:t>5</w:t>
      </w:r>
      <w:r w:rsidRPr="00E371AB">
        <w:rPr>
          <w:rFonts w:hint="eastAsia"/>
        </w:rPr>
        <w:t>）工作日内向乙方付款。</w:t>
      </w:r>
    </w:p>
    <w:p w14:paraId="0FD3E890"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支付方式。甲以银行汇款付至乙方通知的银行帐户内。</w:t>
      </w:r>
    </w:p>
    <w:p w14:paraId="4F8D9BB4"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636" w:name="_Ref423941671"/>
      <w:bookmarkStart w:id="637" w:name="_Toc14648"/>
      <w:bookmarkStart w:id="638" w:name="_Toc324766456"/>
      <w:bookmarkStart w:id="639" w:name="_Toc26217623"/>
      <w:r w:rsidRPr="00E371AB">
        <w:rPr>
          <w:rFonts w:ascii="Times New Roman" w:hAnsi="Times New Roman" w:hint="eastAsia"/>
          <w:color w:val="auto"/>
        </w:rPr>
        <w:t>违约金的支付</w:t>
      </w:r>
      <w:bookmarkEnd w:id="636"/>
      <w:bookmarkEnd w:id="637"/>
      <w:bookmarkEnd w:id="638"/>
      <w:bookmarkEnd w:id="639"/>
    </w:p>
    <w:p w14:paraId="069B2C80"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甲方在向乙方支付可行性缺口补助时，应扣除本协议其他相关约定计算的违约金金额。若可行性缺口补助总额不足以抵扣违约金，则甲方有权从履约保函中兑取不足部分。</w:t>
      </w:r>
    </w:p>
    <w:p w14:paraId="0A06D164" w14:textId="46E50FAE"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根据本协议</w:t>
      </w:r>
      <w:r w:rsidR="00384AD4" w:rsidRPr="00E371AB">
        <w:fldChar w:fldCharType="begin"/>
      </w:r>
      <w:r w:rsidR="00384AD4" w:rsidRPr="00E371AB">
        <w:instrText xml:space="preserve"> REF _Ref314985911 \r \h  \* MERGEFORMAT </w:instrText>
      </w:r>
      <w:r w:rsidR="00384AD4" w:rsidRPr="00E371AB">
        <w:fldChar w:fldCharType="separate"/>
      </w:r>
      <w:r w:rsidRPr="00E371AB">
        <w:rPr>
          <w:rFonts w:hint="eastAsia"/>
        </w:rPr>
        <w:t>第</w:t>
      </w:r>
      <w:r w:rsidRPr="00E371AB">
        <w:rPr>
          <w:rFonts w:hint="eastAsia"/>
        </w:rPr>
        <w:t xml:space="preserve"> 1</w:t>
      </w:r>
      <w:r w:rsidR="00FC2DC7" w:rsidRPr="00E371AB">
        <w:t>2</w:t>
      </w:r>
      <w:r w:rsidRPr="00E371AB">
        <w:rPr>
          <w:rFonts w:hint="eastAsia"/>
        </w:rPr>
        <w:t xml:space="preserve"> </w:t>
      </w:r>
      <w:r w:rsidRPr="00E371AB">
        <w:rPr>
          <w:rFonts w:hint="eastAsia"/>
        </w:rPr>
        <w:t>条</w:t>
      </w:r>
      <w:r w:rsidR="00384AD4" w:rsidRPr="00E371AB">
        <w:fldChar w:fldCharType="end"/>
      </w:r>
      <w:r w:rsidRPr="00E371AB">
        <w:rPr>
          <w:rFonts w:hint="eastAsia"/>
        </w:rPr>
        <w:t>规定的不可抗力期间，甲方应免除乙方的违约金。甲方应协调沭阳县相关政府部门免除在</w:t>
      </w:r>
      <w:r w:rsidR="00384AD4" w:rsidRPr="00E371AB">
        <w:fldChar w:fldCharType="begin"/>
      </w:r>
      <w:r w:rsidR="00384AD4" w:rsidRPr="00E371AB">
        <w:instrText xml:space="preserve"> REF _Ref314985911 \r \h  \* MERGEFORMAT </w:instrText>
      </w:r>
      <w:r w:rsidR="00384AD4" w:rsidRPr="00E371AB">
        <w:fldChar w:fldCharType="separate"/>
      </w:r>
      <w:r w:rsidRPr="00E371AB">
        <w:rPr>
          <w:rFonts w:hint="eastAsia"/>
        </w:rPr>
        <w:t>第</w:t>
      </w:r>
      <w:r w:rsidRPr="00E371AB">
        <w:rPr>
          <w:rFonts w:hint="eastAsia"/>
        </w:rPr>
        <w:t xml:space="preserve"> 1</w:t>
      </w:r>
      <w:r w:rsidR="00FC2DC7" w:rsidRPr="00E371AB">
        <w:t>2</w:t>
      </w:r>
      <w:r w:rsidRPr="00E371AB">
        <w:rPr>
          <w:rFonts w:hint="eastAsia"/>
        </w:rPr>
        <w:t xml:space="preserve"> </w:t>
      </w:r>
      <w:r w:rsidRPr="00E371AB">
        <w:rPr>
          <w:rFonts w:hint="eastAsia"/>
        </w:rPr>
        <w:t>条</w:t>
      </w:r>
      <w:r w:rsidR="00384AD4" w:rsidRPr="00E371AB">
        <w:fldChar w:fldCharType="end"/>
      </w:r>
      <w:r w:rsidRPr="00E371AB">
        <w:rPr>
          <w:rFonts w:hint="eastAsia"/>
        </w:rPr>
        <w:t>规定的不可抗力期间的相应处罚。</w:t>
      </w:r>
    </w:p>
    <w:p w14:paraId="429BA738"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640" w:name="_Toc18055007"/>
      <w:bookmarkStart w:id="641" w:name="_Toc18055154"/>
      <w:bookmarkStart w:id="642" w:name="_如果市公用局对账单的任何部分有争议，项目公司应当给予解答，双方应为解决争议进行"/>
      <w:bookmarkStart w:id="643" w:name="_Toc324766458"/>
      <w:bookmarkStart w:id="644" w:name="_Toc178678748"/>
      <w:bookmarkStart w:id="645" w:name="_Toc18352"/>
      <w:bookmarkStart w:id="646" w:name="_Toc179826105"/>
      <w:bookmarkStart w:id="647" w:name="_Toc26217624"/>
      <w:bookmarkEnd w:id="640"/>
      <w:bookmarkEnd w:id="641"/>
      <w:bookmarkEnd w:id="642"/>
      <w:r w:rsidRPr="00E371AB">
        <w:rPr>
          <w:rFonts w:ascii="Times New Roman" w:hAnsi="Times New Roman" w:hint="eastAsia"/>
          <w:color w:val="auto"/>
        </w:rPr>
        <w:t>付款和开票</w:t>
      </w:r>
      <w:bookmarkEnd w:id="643"/>
      <w:bookmarkEnd w:id="644"/>
      <w:bookmarkEnd w:id="645"/>
      <w:bookmarkEnd w:id="646"/>
      <w:bookmarkEnd w:id="647"/>
    </w:p>
    <w:p w14:paraId="686AEA88"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乙方应在沭阳县开设专为收取可行性缺口补助的银行账户，并于生效日后三十（</w:t>
      </w:r>
      <w:r w:rsidRPr="00E371AB">
        <w:t>30</w:t>
      </w:r>
      <w:r w:rsidRPr="00E371AB">
        <w:rPr>
          <w:rFonts w:hint="eastAsia"/>
        </w:rPr>
        <w:t>）日内告知甲方该银行账户。</w:t>
      </w:r>
    </w:p>
    <w:p w14:paraId="68B43F6B"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甲方按照本协议规定的付款进度向乙方支付可行性缺口补助费用。</w:t>
      </w:r>
    </w:p>
    <w:p w14:paraId="65F1C7CE"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乙方如需改变账户，应提前至少七（</w:t>
      </w:r>
      <w:r w:rsidRPr="00E371AB">
        <w:t>7</w:t>
      </w:r>
      <w:r w:rsidRPr="00E371AB">
        <w:rPr>
          <w:rFonts w:hint="eastAsia"/>
        </w:rPr>
        <w:t>）个工作日通知对方。</w:t>
      </w:r>
      <w:bookmarkStart w:id="648" w:name="_Toc178678749"/>
      <w:bookmarkStart w:id="649" w:name="_Toc179826106"/>
    </w:p>
    <w:p w14:paraId="078B252C"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650" w:name="OLE_LINK43"/>
      <w:r w:rsidRPr="00E371AB">
        <w:rPr>
          <w:rFonts w:hint="eastAsia"/>
        </w:rPr>
        <w:t>每次汇款之前，乙方向甲方提供付款的票据凭证。</w:t>
      </w:r>
    </w:p>
    <w:p w14:paraId="4E45063E"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651" w:name="_Toc18055009"/>
      <w:bookmarkStart w:id="652" w:name="_Toc18055156"/>
      <w:bookmarkStart w:id="653" w:name="_Toc324766459"/>
      <w:bookmarkStart w:id="654" w:name="_Toc22478"/>
      <w:bookmarkStart w:id="655" w:name="_Toc26217625"/>
      <w:bookmarkEnd w:id="650"/>
      <w:bookmarkEnd w:id="651"/>
      <w:bookmarkEnd w:id="652"/>
      <w:r w:rsidRPr="00E371AB">
        <w:rPr>
          <w:rFonts w:ascii="Times New Roman" w:hAnsi="Times New Roman" w:hint="eastAsia"/>
          <w:color w:val="auto"/>
        </w:rPr>
        <w:t>逾期付款</w:t>
      </w:r>
      <w:bookmarkEnd w:id="648"/>
      <w:bookmarkEnd w:id="649"/>
      <w:bookmarkEnd w:id="653"/>
      <w:bookmarkEnd w:id="654"/>
      <w:bookmarkEnd w:id="655"/>
    </w:p>
    <w:p w14:paraId="490D6AA4" w14:textId="3F982C45" w:rsidR="00B17895" w:rsidRPr="00E371AB" w:rsidRDefault="00BB7B5B" w:rsidP="00892D30">
      <w:pPr>
        <w:pStyle w:val="af3"/>
        <w:spacing w:before="120" w:after="120" w:line="500" w:lineRule="exact"/>
        <w:ind w:leftChars="0" w:left="0" w:rightChars="61" w:right="146" w:firstLineChars="229" w:firstLine="550"/>
        <w:jc w:val="both"/>
      </w:pPr>
      <w:bookmarkStart w:id="656" w:name="_Toc18"/>
      <w:bookmarkStart w:id="657" w:name="_Toc4684"/>
      <w:bookmarkStart w:id="658" w:name="_Toc10241"/>
      <w:bookmarkStart w:id="659" w:name="_Toc27416"/>
      <w:bookmarkStart w:id="660" w:name="_Toc19521"/>
      <w:bookmarkStart w:id="661" w:name="_Toc7884"/>
      <w:bookmarkStart w:id="662" w:name="_Toc8802"/>
      <w:bookmarkStart w:id="663" w:name="_Toc324766460"/>
      <w:bookmarkStart w:id="664" w:name="_Toc479840890"/>
      <w:bookmarkStart w:id="665" w:name="_Toc1665"/>
      <w:bookmarkStart w:id="666" w:name="_Toc17839"/>
      <w:bookmarkStart w:id="667" w:name="_Toc2172"/>
      <w:bookmarkStart w:id="668" w:name="_Toc27168"/>
      <w:bookmarkStart w:id="669" w:name="_Toc13113"/>
      <w:bookmarkStart w:id="670" w:name="_Toc12919"/>
      <w:r w:rsidRPr="00E371AB">
        <w:rPr>
          <w:rFonts w:hint="eastAsia"/>
        </w:rPr>
        <w:t>任何有争议的款项由双方协商解决。</w:t>
      </w:r>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r w:rsidRPr="00E371AB">
        <w:rPr>
          <w:rFonts w:hint="eastAsia"/>
        </w:rPr>
        <w:t>若甲方未按时足额向乙方支付可行性缺口补助的，则每逾期一日应以应付未付金额为基数，按照万分之</w:t>
      </w:r>
      <w:r w:rsidR="007D7F26" w:rsidRPr="00E371AB">
        <w:rPr>
          <w:rFonts w:hint="eastAsia"/>
        </w:rPr>
        <w:t>三</w:t>
      </w:r>
      <w:r w:rsidRPr="00E371AB">
        <w:rPr>
          <w:rFonts w:hint="eastAsia"/>
        </w:rPr>
        <w:t>的标准向乙方支付违约金。</w:t>
      </w:r>
    </w:p>
    <w:p w14:paraId="22C0E18F"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671" w:name="_Toc179826107"/>
      <w:bookmarkStart w:id="672" w:name="_Toc21344"/>
      <w:bookmarkStart w:id="673" w:name="_Toc324766461"/>
      <w:bookmarkStart w:id="674" w:name="_Toc178678750"/>
      <w:bookmarkStart w:id="675" w:name="_Toc26217626"/>
      <w:r w:rsidRPr="00E371AB">
        <w:rPr>
          <w:rFonts w:ascii="Times New Roman" w:hAnsi="Times New Roman" w:hint="eastAsia"/>
          <w:color w:val="auto"/>
        </w:rPr>
        <w:lastRenderedPageBreak/>
        <w:t>货币</w:t>
      </w:r>
      <w:bookmarkEnd w:id="671"/>
      <w:bookmarkEnd w:id="672"/>
      <w:bookmarkEnd w:id="673"/>
      <w:bookmarkEnd w:id="674"/>
      <w:bookmarkEnd w:id="675"/>
    </w:p>
    <w:p w14:paraId="5C99E578" w14:textId="77777777" w:rsidR="00BB7B5B" w:rsidRPr="00E371AB" w:rsidRDefault="00BB7B5B" w:rsidP="00892D30">
      <w:pPr>
        <w:pStyle w:val="af3"/>
        <w:spacing w:before="120" w:after="120" w:line="500" w:lineRule="exact"/>
        <w:ind w:leftChars="0" w:left="0" w:rightChars="61" w:right="146" w:firstLineChars="229" w:firstLine="550"/>
        <w:jc w:val="both"/>
      </w:pPr>
      <w:r w:rsidRPr="00E371AB">
        <w:rPr>
          <w:rFonts w:hint="eastAsia"/>
        </w:rPr>
        <w:t>本协议下的任何应付款项，一律以人民币支付。</w:t>
      </w:r>
    </w:p>
    <w:p w14:paraId="1705011E" w14:textId="77777777" w:rsidR="00C165E0" w:rsidRPr="00E371AB" w:rsidRDefault="00BB7B5B" w:rsidP="00F549B7">
      <w:pPr>
        <w:pStyle w:val="1"/>
        <w:pageBreakBefore/>
        <w:tabs>
          <w:tab w:val="clear" w:pos="3420"/>
          <w:tab w:val="left" w:pos="1680"/>
          <w:tab w:val="left" w:pos="4080"/>
        </w:tabs>
        <w:spacing w:beforeLines="100" w:before="240" w:afterLines="100" w:after="240" w:line="500" w:lineRule="exact"/>
        <w:ind w:leftChars="100" w:left="240" w:rightChars="161" w:right="386" w:firstLineChars="160" w:firstLine="482"/>
        <w:rPr>
          <w:rFonts w:ascii="Times New Roman" w:hAnsi="Times New Roman"/>
          <w:sz w:val="30"/>
          <w:szCs w:val="30"/>
        </w:rPr>
      </w:pPr>
      <w:bookmarkStart w:id="676" w:name="_Ref425341785"/>
      <w:bookmarkStart w:id="677" w:name="_Toc13143"/>
      <w:bookmarkStart w:id="678" w:name="_Toc324766462"/>
      <w:bookmarkStart w:id="679" w:name="_Ref145302242"/>
      <w:bookmarkStart w:id="680" w:name="_Toc144197080"/>
      <w:bookmarkStart w:id="681" w:name="_Toc26217627"/>
      <w:r w:rsidRPr="00E371AB">
        <w:rPr>
          <w:rFonts w:ascii="Times New Roman" w:hAnsi="Times New Roman" w:hint="eastAsia"/>
          <w:sz w:val="30"/>
          <w:szCs w:val="30"/>
        </w:rPr>
        <w:lastRenderedPageBreak/>
        <w:t>项目协议期满时项目设施的移交</w:t>
      </w:r>
      <w:bookmarkEnd w:id="676"/>
      <w:bookmarkEnd w:id="677"/>
      <w:bookmarkEnd w:id="678"/>
      <w:bookmarkEnd w:id="679"/>
      <w:bookmarkEnd w:id="680"/>
      <w:bookmarkEnd w:id="681"/>
    </w:p>
    <w:p w14:paraId="36088B2E"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682" w:name="_Toc139163815"/>
      <w:bookmarkStart w:id="683" w:name="_移交范围"/>
      <w:bookmarkStart w:id="684" w:name="_Toc138148643"/>
      <w:bookmarkStart w:id="685" w:name="_Toc139163901"/>
      <w:bookmarkStart w:id="686" w:name="_Toc324766463"/>
      <w:bookmarkStart w:id="687" w:name="_Toc421020912"/>
      <w:bookmarkStart w:id="688" w:name="_Toc2874"/>
      <w:bookmarkStart w:id="689" w:name="_Toc26217628"/>
      <w:bookmarkStart w:id="690" w:name="_Ref423945111"/>
      <w:bookmarkStart w:id="691" w:name="_Ref145306672"/>
      <w:bookmarkStart w:id="692" w:name="_Toc144197081"/>
      <w:bookmarkStart w:id="693" w:name="_Toc118882663"/>
      <w:bookmarkStart w:id="694" w:name="_Ref185216400"/>
      <w:bookmarkEnd w:id="682"/>
      <w:bookmarkEnd w:id="683"/>
      <w:bookmarkEnd w:id="684"/>
      <w:bookmarkEnd w:id="685"/>
      <w:r w:rsidRPr="00E371AB">
        <w:rPr>
          <w:rFonts w:ascii="Times New Roman" w:hAnsi="Times New Roman" w:hint="eastAsia"/>
          <w:color w:val="auto"/>
        </w:rPr>
        <w:t>移交日</w:t>
      </w:r>
      <w:bookmarkEnd w:id="686"/>
      <w:bookmarkEnd w:id="687"/>
      <w:bookmarkEnd w:id="688"/>
      <w:bookmarkEnd w:id="689"/>
    </w:p>
    <w:p w14:paraId="00D02ECB" w14:textId="77777777" w:rsidR="00BB7B5B" w:rsidRPr="00E371AB" w:rsidRDefault="00BB7B5B" w:rsidP="002F0661">
      <w:pPr>
        <w:pStyle w:val="af4"/>
        <w:spacing w:before="120" w:line="500" w:lineRule="exact"/>
        <w:ind w:leftChars="0" w:left="0" w:rightChars="-38" w:right="-91" w:firstLineChars="200" w:firstLine="480"/>
        <w:rPr>
          <w:rFonts w:ascii="Times New Roman" w:hAnsi="Times New Roman"/>
          <w:bCs/>
        </w:rPr>
      </w:pPr>
      <w:r w:rsidRPr="00E371AB">
        <w:rPr>
          <w:rFonts w:ascii="Times New Roman" w:hAnsi="Times New Roman" w:hint="eastAsia"/>
          <w:bCs/>
        </w:rPr>
        <w:t>移交日为</w:t>
      </w:r>
      <w:r w:rsidRPr="00E371AB">
        <w:rPr>
          <w:rFonts w:ascii="Times New Roman" w:hAnsi="Times New Roman" w:hint="eastAsia"/>
        </w:rPr>
        <w:t>项目协议期</w:t>
      </w:r>
      <w:r w:rsidRPr="00E371AB">
        <w:rPr>
          <w:rFonts w:ascii="Times New Roman" w:hAnsi="Times New Roman" w:hint="eastAsia"/>
          <w:bCs/>
        </w:rPr>
        <w:t>结束后的第一（</w:t>
      </w:r>
      <w:r w:rsidRPr="00E371AB">
        <w:rPr>
          <w:rFonts w:ascii="Times New Roman" w:hAnsi="Times New Roman"/>
          <w:bCs/>
        </w:rPr>
        <w:t>1</w:t>
      </w:r>
      <w:r w:rsidRPr="00E371AB">
        <w:rPr>
          <w:rFonts w:ascii="Times New Roman" w:hAnsi="Times New Roman" w:hint="eastAsia"/>
          <w:bCs/>
        </w:rPr>
        <w:t>）个</w:t>
      </w:r>
      <w:r w:rsidRPr="00E371AB">
        <w:rPr>
          <w:rFonts w:ascii="Times New Roman" w:hAnsi="Times New Roman" w:hint="eastAsia"/>
        </w:rPr>
        <w:t>工作日。</w:t>
      </w:r>
    </w:p>
    <w:p w14:paraId="4D9FD55F" w14:textId="220A429A"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695" w:name="_移交范围_1"/>
      <w:bookmarkStart w:id="696" w:name="_Toc19433"/>
      <w:bookmarkStart w:id="697" w:name="_Toc324766464"/>
      <w:bookmarkStart w:id="698" w:name="_Ref314986050"/>
      <w:bookmarkStart w:id="699" w:name="_Toc26217629"/>
      <w:bookmarkStart w:id="700" w:name="_Hlk26040132"/>
      <w:bookmarkEnd w:id="695"/>
      <w:r w:rsidRPr="00E371AB">
        <w:rPr>
          <w:rFonts w:ascii="Times New Roman" w:hAnsi="Times New Roman" w:hint="eastAsia"/>
          <w:color w:val="auto"/>
        </w:rPr>
        <w:t>移交范围</w:t>
      </w:r>
      <w:bookmarkEnd w:id="690"/>
      <w:bookmarkEnd w:id="691"/>
      <w:bookmarkEnd w:id="692"/>
      <w:bookmarkEnd w:id="693"/>
      <w:bookmarkEnd w:id="694"/>
      <w:bookmarkEnd w:id="696"/>
      <w:bookmarkEnd w:id="697"/>
      <w:bookmarkEnd w:id="698"/>
      <w:bookmarkEnd w:id="699"/>
    </w:p>
    <w:p w14:paraId="07C97D20"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bookmarkStart w:id="701" w:name="_Ref145929775"/>
      <w:r w:rsidRPr="00E371AB">
        <w:rPr>
          <w:rFonts w:hint="eastAsia"/>
        </w:rPr>
        <w:t>项目协议期期满后，项目公司应在移交日向甲方或甲方指定机构在无偿、能正常运营条件下移交项目设施的经营权和所有权益，包括：</w:t>
      </w:r>
      <w:bookmarkEnd w:id="701"/>
    </w:p>
    <w:p w14:paraId="57D1EADF" w14:textId="77777777" w:rsidR="00C165E0" w:rsidRPr="00E371AB" w:rsidRDefault="000849A1" w:rsidP="00E24D01">
      <w:pPr>
        <w:pStyle w:val="af4"/>
        <w:spacing w:before="120" w:line="500" w:lineRule="exact"/>
        <w:ind w:leftChars="0" w:left="0" w:rightChars="-38" w:right="-91"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1</w:t>
      </w:r>
      <w:r w:rsidRPr="00E371AB">
        <w:rPr>
          <w:rFonts w:ascii="Times New Roman" w:hAnsi="Times New Roman" w:hint="eastAsia"/>
        </w:rPr>
        <w:t>）</w:t>
      </w:r>
      <w:r w:rsidR="00BB7B5B" w:rsidRPr="00E371AB">
        <w:rPr>
          <w:rFonts w:ascii="Times New Roman" w:hAnsi="Times New Roman" w:hint="eastAsia"/>
        </w:rPr>
        <w:t>使用项目设施所占有土地的权利；</w:t>
      </w:r>
    </w:p>
    <w:p w14:paraId="2B2C5A55" w14:textId="77777777" w:rsidR="00C165E0" w:rsidRPr="00E371AB" w:rsidRDefault="000849A1" w:rsidP="00E24D01">
      <w:pPr>
        <w:pStyle w:val="af4"/>
        <w:spacing w:before="120" w:line="500" w:lineRule="exact"/>
        <w:ind w:leftChars="0" w:left="0" w:rightChars="-38" w:right="-91"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2</w:t>
      </w:r>
      <w:r w:rsidRPr="00E371AB">
        <w:rPr>
          <w:rFonts w:ascii="Times New Roman" w:hAnsi="Times New Roman" w:hint="eastAsia"/>
        </w:rPr>
        <w:t>）</w:t>
      </w:r>
      <w:r w:rsidR="00BB7B5B" w:rsidRPr="00E371AB">
        <w:rPr>
          <w:rFonts w:ascii="Times New Roman" w:hAnsi="Times New Roman" w:hint="eastAsia"/>
        </w:rPr>
        <w:t>乙方对项目设施的所有权益，包括：</w:t>
      </w:r>
    </w:p>
    <w:p w14:paraId="5F92493E" w14:textId="77777777" w:rsidR="00C165E0" w:rsidRPr="00E371AB" w:rsidRDefault="000849A1" w:rsidP="00E24D01">
      <w:pPr>
        <w:pStyle w:val="af4"/>
        <w:spacing w:before="120" w:line="500" w:lineRule="exact"/>
        <w:ind w:leftChars="0" w:left="0" w:rightChars="-38" w:right="-91"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a</w:t>
      </w:r>
      <w:r w:rsidRPr="00E371AB">
        <w:rPr>
          <w:rFonts w:ascii="Times New Roman" w:hAnsi="Times New Roman" w:hint="eastAsia"/>
        </w:rPr>
        <w:t>）</w:t>
      </w:r>
      <w:r w:rsidR="00BB7B5B" w:rsidRPr="00E371AB">
        <w:rPr>
          <w:rFonts w:ascii="Times New Roman" w:hAnsi="Times New Roman" w:hint="eastAsia"/>
        </w:rPr>
        <w:t>项目设施；</w:t>
      </w:r>
    </w:p>
    <w:p w14:paraId="0A10AB9D" w14:textId="77777777" w:rsidR="00C165E0" w:rsidRPr="00E371AB" w:rsidRDefault="000849A1" w:rsidP="00E24D01">
      <w:pPr>
        <w:pStyle w:val="af4"/>
        <w:spacing w:before="120" w:line="500" w:lineRule="exact"/>
        <w:ind w:leftChars="0" w:left="0" w:rightChars="-38" w:right="-91"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b</w:t>
      </w:r>
      <w:r w:rsidRPr="00E371AB">
        <w:rPr>
          <w:rFonts w:ascii="Times New Roman" w:hAnsi="Times New Roman" w:hint="eastAsia"/>
        </w:rPr>
        <w:t>）</w:t>
      </w:r>
      <w:r w:rsidR="00BB7B5B" w:rsidRPr="00E371AB">
        <w:rPr>
          <w:rFonts w:ascii="Times New Roman" w:hAnsi="Times New Roman" w:hint="eastAsia"/>
        </w:rPr>
        <w:t>与项目设施相关的所有设备及</w:t>
      </w:r>
      <w:r w:rsidR="002F119A" w:rsidRPr="00E371AB">
        <w:rPr>
          <w:rFonts w:ascii="Times New Roman" w:hAnsi="Times New Roman" w:hint="eastAsia"/>
        </w:rPr>
        <w:t>库存</w:t>
      </w:r>
      <w:r w:rsidR="00BB7B5B" w:rsidRPr="00E371AB">
        <w:rPr>
          <w:rFonts w:ascii="Times New Roman" w:hAnsi="Times New Roman" w:hint="eastAsia"/>
        </w:rPr>
        <w:t>备品备件等；</w:t>
      </w:r>
    </w:p>
    <w:p w14:paraId="3C946294" w14:textId="77777777" w:rsidR="00C165E0" w:rsidRPr="00E371AB" w:rsidRDefault="000849A1" w:rsidP="00E24D01">
      <w:pPr>
        <w:pStyle w:val="af4"/>
        <w:spacing w:before="120" w:line="500" w:lineRule="exact"/>
        <w:ind w:leftChars="0" w:left="0" w:rightChars="-38" w:right="-91"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c</w:t>
      </w:r>
      <w:r w:rsidRPr="00E371AB">
        <w:rPr>
          <w:rFonts w:ascii="Times New Roman" w:hAnsi="Times New Roman" w:hint="eastAsia"/>
        </w:rPr>
        <w:t>）</w:t>
      </w:r>
      <w:r w:rsidR="00BB7B5B" w:rsidRPr="00E371AB">
        <w:rPr>
          <w:rFonts w:ascii="Times New Roman" w:hAnsi="Times New Roman" w:hint="eastAsia"/>
        </w:rPr>
        <w:t>与项目设施相关的所有尚未到期的保证、保险和其它协议的利益（只要这些是可以转让的）。</w:t>
      </w:r>
      <w:bookmarkEnd w:id="700"/>
    </w:p>
    <w:p w14:paraId="2396989E" w14:textId="77777777" w:rsidR="00C165E0" w:rsidRPr="00E371AB" w:rsidRDefault="000849A1" w:rsidP="00E24D01">
      <w:pPr>
        <w:pStyle w:val="af4"/>
        <w:spacing w:before="120" w:line="500" w:lineRule="exact"/>
        <w:ind w:leftChars="0" w:left="0" w:rightChars="-38" w:right="-91"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3</w:t>
      </w:r>
      <w:r w:rsidRPr="00E371AB">
        <w:rPr>
          <w:rFonts w:ascii="Times New Roman" w:hAnsi="Times New Roman" w:hint="eastAsia"/>
        </w:rPr>
        <w:t>）</w:t>
      </w:r>
      <w:r w:rsidR="00BB7B5B" w:rsidRPr="00E371AB">
        <w:rPr>
          <w:rFonts w:ascii="Times New Roman" w:hAnsi="Times New Roman" w:hint="eastAsia"/>
        </w:rPr>
        <w:t>管理和运营维护项目设施所必需的技术文件，以及所有的运营维护手册、记录、设计图纸、工程档案、质量保修书等有关资料，以使其能够直接或经由其指定机构继续管理和运营维护项目设施；</w:t>
      </w:r>
    </w:p>
    <w:p w14:paraId="6369987F" w14:textId="77777777" w:rsidR="00C165E0" w:rsidRPr="00E371AB" w:rsidRDefault="000849A1" w:rsidP="00E24D01">
      <w:pPr>
        <w:pStyle w:val="af4"/>
        <w:spacing w:before="120" w:line="500" w:lineRule="exact"/>
        <w:ind w:leftChars="0" w:left="0" w:rightChars="-38" w:right="-91"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4</w:t>
      </w:r>
      <w:r w:rsidRPr="00E371AB">
        <w:rPr>
          <w:rFonts w:ascii="Times New Roman" w:hAnsi="Times New Roman" w:hint="eastAsia"/>
        </w:rPr>
        <w:t>）</w:t>
      </w:r>
      <w:r w:rsidR="00BB7B5B" w:rsidRPr="00E371AB">
        <w:rPr>
          <w:rFonts w:ascii="Times New Roman" w:hAnsi="Times New Roman" w:hint="eastAsia"/>
        </w:rPr>
        <w:t>为移交项目设施的所有权所需的文件；</w:t>
      </w:r>
    </w:p>
    <w:p w14:paraId="650C3BB1" w14:textId="77777777" w:rsidR="00C165E0" w:rsidRPr="00E371AB" w:rsidRDefault="000849A1" w:rsidP="00E24D01">
      <w:pPr>
        <w:pStyle w:val="af4"/>
        <w:spacing w:before="120" w:line="500" w:lineRule="exact"/>
        <w:ind w:leftChars="0" w:left="0" w:rightChars="-38" w:right="-91"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5</w:t>
      </w:r>
      <w:r w:rsidRPr="00E371AB">
        <w:rPr>
          <w:rFonts w:ascii="Times New Roman" w:hAnsi="Times New Roman" w:hint="eastAsia"/>
        </w:rPr>
        <w:t>）</w:t>
      </w:r>
      <w:r w:rsidR="00BB7B5B" w:rsidRPr="00E371AB">
        <w:rPr>
          <w:rFonts w:ascii="Times New Roman" w:hAnsi="Times New Roman" w:hint="eastAsia"/>
        </w:rPr>
        <w:t>所有项目设施资产清册；</w:t>
      </w:r>
    </w:p>
    <w:p w14:paraId="215AE34C" w14:textId="197CFDB9" w:rsidR="00C165E0" w:rsidRPr="00E371AB" w:rsidRDefault="00F73C86" w:rsidP="00E24D01">
      <w:pPr>
        <w:pStyle w:val="af4"/>
        <w:spacing w:before="120" w:line="500" w:lineRule="exact"/>
        <w:ind w:leftChars="0" w:left="0" w:rightChars="-38" w:right="-91" w:firstLineChars="200" w:firstLine="480"/>
        <w:rPr>
          <w:rFonts w:ascii="Times New Roman" w:hAnsi="Times New Roman"/>
        </w:rPr>
      </w:pPr>
      <w:r w:rsidRPr="00E371AB">
        <w:rPr>
          <w:rFonts w:ascii="Times New Roman" w:hAnsi="Times New Roman" w:hint="eastAsia"/>
        </w:rPr>
        <w:t>在</w:t>
      </w:r>
      <w:r w:rsidR="009E4E22" w:rsidRPr="00E371AB">
        <w:rPr>
          <w:rFonts w:ascii="Times New Roman" w:hAnsi="Times New Roman" w:hint="eastAsia"/>
        </w:rPr>
        <w:t>本项目</w:t>
      </w:r>
      <w:r w:rsidRPr="00E371AB">
        <w:rPr>
          <w:rFonts w:ascii="Times New Roman" w:hAnsi="Times New Roman" w:hint="eastAsia"/>
        </w:rPr>
        <w:t>总投</w:t>
      </w:r>
      <w:r w:rsidR="009E4E22" w:rsidRPr="00E371AB">
        <w:rPr>
          <w:rFonts w:ascii="Times New Roman" w:hAnsi="Times New Roman" w:hint="eastAsia"/>
        </w:rPr>
        <w:t>资</w:t>
      </w:r>
      <w:r w:rsidRPr="00E371AB">
        <w:rPr>
          <w:rFonts w:ascii="Times New Roman" w:hAnsi="Times New Roman" w:hint="eastAsia"/>
        </w:rPr>
        <w:t>范围内形成的资产</w:t>
      </w:r>
      <w:r w:rsidR="00C21630" w:rsidRPr="00E371AB">
        <w:rPr>
          <w:rFonts w:ascii="Times New Roman" w:hAnsi="Times New Roman" w:hint="eastAsia"/>
        </w:rPr>
        <w:t>应</w:t>
      </w:r>
      <w:r w:rsidRPr="00E371AB">
        <w:rPr>
          <w:rFonts w:ascii="Times New Roman" w:hAnsi="Times New Roman" w:hint="eastAsia"/>
        </w:rPr>
        <w:t>无偿移交，考虑到景区投资在</w:t>
      </w:r>
      <w:r w:rsidRPr="00E371AB">
        <w:rPr>
          <w:rFonts w:ascii="Times New Roman" w:hAnsi="Times New Roman" w:hint="eastAsia"/>
        </w:rPr>
        <w:t>13</w:t>
      </w:r>
      <w:r w:rsidRPr="00E371AB">
        <w:rPr>
          <w:rFonts w:ascii="Times New Roman" w:hAnsi="Times New Roman" w:hint="eastAsia"/>
        </w:rPr>
        <w:t>年运营期内需要持续投资，在后续由乙方招商引资或独立投资的项目和产品</w:t>
      </w:r>
      <w:r w:rsidR="00394DD0" w:rsidRPr="00E371AB">
        <w:rPr>
          <w:rFonts w:ascii="Times New Roman" w:hAnsi="Times New Roman" w:hint="eastAsia"/>
        </w:rPr>
        <w:t>，</w:t>
      </w:r>
      <w:r w:rsidRPr="00E371AB">
        <w:rPr>
          <w:rFonts w:ascii="Times New Roman" w:hAnsi="Times New Roman" w:hint="eastAsia"/>
        </w:rPr>
        <w:t>在协议期满后可议价移交，</w:t>
      </w:r>
      <w:r w:rsidR="006D7FBF" w:rsidRPr="00E371AB">
        <w:rPr>
          <w:rFonts w:ascii="Times New Roman" w:hAnsi="Times New Roman" w:hint="eastAsia"/>
        </w:rPr>
        <w:t>可由</w:t>
      </w:r>
      <w:r w:rsidR="00630D92" w:rsidRPr="00E371AB">
        <w:rPr>
          <w:rFonts w:ascii="Times New Roman" w:hAnsi="Times New Roman" w:hint="eastAsia"/>
        </w:rPr>
        <w:t>乙方在</w:t>
      </w:r>
      <w:r w:rsidRPr="00E371AB">
        <w:rPr>
          <w:rFonts w:ascii="Times New Roman" w:hAnsi="Times New Roman" w:hint="eastAsia"/>
        </w:rPr>
        <w:t>招商引资或独立投资之初就和甲方约定移交方式。</w:t>
      </w:r>
      <w:r w:rsidR="00394DD0" w:rsidRPr="00E371AB">
        <w:rPr>
          <w:rFonts w:ascii="Times New Roman" w:hAnsi="Times New Roman" w:hint="eastAsia"/>
        </w:rPr>
        <w:t>乙方增加的项目和产品应经甲方同意。</w:t>
      </w:r>
    </w:p>
    <w:p w14:paraId="36CEA6F6" w14:textId="1C103819"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上述移交不应附带任何负债或违约、侵权责任，不应设有任何抵押、质押等担保权益或产权约束，亦不得存在任何种类和性质的索赔权。所有与移交的设施、权益、文件等有关的</w:t>
      </w:r>
      <w:r w:rsidR="002F119A" w:rsidRPr="00E371AB">
        <w:rPr>
          <w:rFonts w:hint="eastAsia"/>
        </w:rPr>
        <w:t>因乙方原因导致的</w:t>
      </w:r>
      <w:r w:rsidRPr="00E371AB">
        <w:rPr>
          <w:rFonts w:hint="eastAsia"/>
        </w:rPr>
        <w:t>负债、违约、侵权责任、抵押、质押等担保权益、产权约束或索赔权，应由乙方全部清偿、赔偿或解除完毕。</w:t>
      </w:r>
    </w:p>
    <w:p w14:paraId="30E808BB"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702" w:name="_Toc425371964"/>
      <w:bookmarkStart w:id="703" w:name="_Toc324766465"/>
      <w:bookmarkStart w:id="704" w:name="_Toc25030"/>
      <w:bookmarkStart w:id="705" w:name="_Toc118882665"/>
      <w:bookmarkStart w:id="706" w:name="_Toc144197082"/>
      <w:bookmarkStart w:id="707" w:name="_Toc26217630"/>
      <w:bookmarkEnd w:id="702"/>
      <w:r w:rsidRPr="00E371AB">
        <w:rPr>
          <w:rFonts w:ascii="Times New Roman" w:hAnsi="Times New Roman" w:hint="eastAsia"/>
          <w:color w:val="auto"/>
        </w:rPr>
        <w:lastRenderedPageBreak/>
        <w:t>移交委员会和移交程序</w:t>
      </w:r>
      <w:bookmarkEnd w:id="703"/>
      <w:bookmarkEnd w:id="704"/>
      <w:bookmarkEnd w:id="705"/>
      <w:bookmarkEnd w:id="706"/>
      <w:bookmarkEnd w:id="707"/>
    </w:p>
    <w:p w14:paraId="50A3ADD9" w14:textId="77777777" w:rsidR="00BB7B5B" w:rsidRPr="00E371AB" w:rsidRDefault="00BB7B5B" w:rsidP="002F0661">
      <w:pPr>
        <w:pStyle w:val="127678"/>
        <w:widowControl/>
        <w:spacing w:line="500" w:lineRule="exact"/>
        <w:ind w:leftChars="0" w:left="0" w:rightChars="-38" w:right="-91" w:firstLineChars="200" w:firstLine="480"/>
      </w:pPr>
      <w:r w:rsidRPr="00E371AB">
        <w:rPr>
          <w:rFonts w:hint="eastAsia"/>
        </w:rPr>
        <w:t>项目协议期届满九（</w:t>
      </w:r>
      <w:r w:rsidRPr="00E371AB">
        <w:t>9</w:t>
      </w:r>
      <w:r w:rsidRPr="00E371AB">
        <w:rPr>
          <w:rFonts w:hint="eastAsia"/>
        </w:rPr>
        <w:t>）个月前，甲方和乙方应成立移交委员会，移交委员会由甲方三（</w:t>
      </w:r>
      <w:r w:rsidRPr="00E371AB">
        <w:t>3</w:t>
      </w:r>
      <w:r w:rsidRPr="00E371AB">
        <w:rPr>
          <w:rFonts w:hint="eastAsia"/>
        </w:rPr>
        <w:t>）名授权代表和乙方三（</w:t>
      </w:r>
      <w:r w:rsidRPr="00E371AB">
        <w:t>3</w:t>
      </w:r>
      <w:r w:rsidRPr="00E371AB">
        <w:rPr>
          <w:rFonts w:hint="eastAsia"/>
        </w:rPr>
        <w:t>）名授权代表组成。移交委员会应在双方同意的时间举行会谈并商定项目设施移交的详尽程序、缺陷修改计划以及按照第</w:t>
      </w:r>
      <w:r w:rsidR="00384AD4" w:rsidRPr="00E371AB">
        <w:fldChar w:fldCharType="begin"/>
      </w:r>
      <w:r w:rsidR="00384AD4" w:rsidRPr="00E371AB">
        <w:instrText xml:space="preserve"> REF _Ref314986050 \r \h  \* MERGEFORMAT </w:instrText>
      </w:r>
      <w:r w:rsidR="00384AD4" w:rsidRPr="00E371AB">
        <w:fldChar w:fldCharType="separate"/>
      </w:r>
      <w:r w:rsidR="002B1988" w:rsidRPr="00E371AB">
        <w:t>1</w:t>
      </w:r>
      <w:r w:rsidR="002B1988" w:rsidRPr="00E371AB">
        <w:rPr>
          <w:rFonts w:hint="eastAsia"/>
        </w:rPr>
        <w:t>1</w:t>
      </w:r>
      <w:r w:rsidR="002B1988" w:rsidRPr="00E371AB">
        <w:t>.2</w:t>
      </w:r>
      <w:r w:rsidR="00384AD4" w:rsidRPr="00E371AB">
        <w:fldChar w:fldCharType="end"/>
      </w:r>
      <w:r w:rsidRPr="00E371AB">
        <w:rPr>
          <w:rFonts w:hint="eastAsia"/>
        </w:rPr>
        <w:t>条款规定的移交范围的详细清单。</w:t>
      </w:r>
    </w:p>
    <w:p w14:paraId="32513559"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708" w:name="_在移交日之前不早于九(9)个月，项目公司应对项目设施进行一次大修，但此"/>
      <w:bookmarkStart w:id="709" w:name="_承包商保证的转让"/>
      <w:bookmarkStart w:id="710" w:name="_Toc324766466"/>
      <w:bookmarkStart w:id="711" w:name="_Ref111523767"/>
      <w:bookmarkStart w:id="712" w:name="_Toc50453999"/>
      <w:bookmarkStart w:id="713" w:name="_Toc17827"/>
      <w:bookmarkStart w:id="714" w:name="_Toc51221549"/>
      <w:bookmarkStart w:id="715" w:name="_Toc421020904"/>
      <w:bookmarkStart w:id="716" w:name="_Toc50861790"/>
      <w:bookmarkStart w:id="717" w:name="_Toc50860421"/>
      <w:bookmarkStart w:id="718" w:name="_Toc50368753"/>
      <w:bookmarkStart w:id="719" w:name="_Toc50861926"/>
      <w:bookmarkStart w:id="720" w:name="_Toc26217631"/>
      <w:bookmarkStart w:id="721" w:name="_Hlk26040194"/>
      <w:bookmarkStart w:id="722" w:name="_Toc118882668"/>
      <w:bookmarkStart w:id="723" w:name="_Ref424590697"/>
      <w:bookmarkStart w:id="724" w:name="_Ref145314861"/>
      <w:bookmarkStart w:id="725" w:name="_Toc144197085"/>
      <w:bookmarkEnd w:id="708"/>
      <w:bookmarkEnd w:id="709"/>
      <w:r w:rsidRPr="00E371AB">
        <w:rPr>
          <w:rFonts w:ascii="Times New Roman" w:hAnsi="Times New Roman" w:hint="eastAsia"/>
          <w:color w:val="auto"/>
        </w:rPr>
        <w:t>最后恢复性维修</w:t>
      </w:r>
      <w:bookmarkEnd w:id="710"/>
      <w:bookmarkEnd w:id="711"/>
      <w:bookmarkEnd w:id="712"/>
      <w:bookmarkEnd w:id="713"/>
      <w:bookmarkEnd w:id="714"/>
      <w:bookmarkEnd w:id="715"/>
      <w:bookmarkEnd w:id="716"/>
      <w:bookmarkEnd w:id="717"/>
      <w:bookmarkEnd w:id="718"/>
      <w:bookmarkEnd w:id="719"/>
      <w:bookmarkEnd w:id="720"/>
    </w:p>
    <w:p w14:paraId="7078772A"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在项目移交前一年项目公司参照第</w:t>
      </w:r>
      <w:r w:rsidR="002B1988" w:rsidRPr="00E371AB">
        <w:t>1</w:t>
      </w:r>
      <w:r w:rsidR="002B1988" w:rsidRPr="00E371AB">
        <w:rPr>
          <w:rFonts w:hint="eastAsia"/>
        </w:rPr>
        <w:t>1</w:t>
      </w:r>
      <w:r w:rsidRPr="00E371AB">
        <w:t>.8</w:t>
      </w:r>
      <w:r w:rsidRPr="00E371AB">
        <w:rPr>
          <w:rFonts w:hint="eastAsia"/>
        </w:rPr>
        <w:t>条的移交标准进行恢复性维修：</w:t>
      </w:r>
      <w:bookmarkEnd w:id="721"/>
    </w:p>
    <w:p w14:paraId="58806C4F" w14:textId="77777777" w:rsidR="00C165E0" w:rsidRPr="00E371AB" w:rsidRDefault="00BB7B5B" w:rsidP="00E24D01">
      <w:pPr>
        <w:pStyle w:val="127678"/>
        <w:widowControl/>
        <w:spacing w:line="500" w:lineRule="exact"/>
        <w:ind w:leftChars="0" w:left="0" w:rightChars="-38" w:right="-91" w:firstLineChars="200" w:firstLine="480"/>
      </w:pPr>
      <w:r w:rsidRPr="00E371AB">
        <w:rPr>
          <w:rFonts w:hint="eastAsia"/>
        </w:rPr>
        <w:t>（</w:t>
      </w:r>
      <w:r w:rsidRPr="00E371AB">
        <w:t>1</w:t>
      </w:r>
      <w:r w:rsidRPr="00E371AB">
        <w:rPr>
          <w:rFonts w:hint="eastAsia"/>
        </w:rPr>
        <w:t>）项目公司按照本协议的约定和要求，编制最后恢复性维修方案，经甲方同意后予以实施；</w:t>
      </w:r>
    </w:p>
    <w:p w14:paraId="51C7FBD3" w14:textId="77777777" w:rsidR="00C165E0" w:rsidRPr="00E371AB" w:rsidRDefault="00BB7B5B" w:rsidP="00E24D01">
      <w:pPr>
        <w:pStyle w:val="127678"/>
        <w:widowControl/>
        <w:spacing w:line="500" w:lineRule="exact"/>
        <w:ind w:leftChars="0" w:left="0" w:rightChars="-38" w:right="-91" w:firstLineChars="200" w:firstLine="480"/>
      </w:pPr>
      <w:r w:rsidRPr="00E371AB">
        <w:rPr>
          <w:rFonts w:hint="eastAsia"/>
        </w:rPr>
        <w:t>（</w:t>
      </w:r>
      <w:r w:rsidRPr="00E371AB">
        <w:t>2</w:t>
      </w:r>
      <w:r w:rsidRPr="00E371AB">
        <w:rPr>
          <w:rFonts w:hint="eastAsia"/>
        </w:rPr>
        <w:t>）最后恢复性维修后，应当委托由双方认可的、具有资质的机构对本项目的设施、设备进行检验。检验应当符合本协议约定的要求；</w:t>
      </w:r>
    </w:p>
    <w:p w14:paraId="0014A16D" w14:textId="77777777" w:rsidR="00C165E0" w:rsidRPr="00E371AB" w:rsidRDefault="00BB7B5B" w:rsidP="00E24D01">
      <w:pPr>
        <w:pStyle w:val="127678"/>
        <w:widowControl/>
        <w:spacing w:line="500" w:lineRule="exact"/>
        <w:ind w:leftChars="0" w:left="0" w:rightChars="-38" w:right="-91" w:firstLineChars="200" w:firstLine="480"/>
      </w:pPr>
      <w:r w:rsidRPr="00E371AB">
        <w:rPr>
          <w:rFonts w:hint="eastAsia"/>
        </w:rPr>
        <w:t>（</w:t>
      </w:r>
      <w:r w:rsidRPr="00E371AB">
        <w:t>3</w:t>
      </w:r>
      <w:r w:rsidRPr="00E371AB">
        <w:rPr>
          <w:rFonts w:hint="eastAsia"/>
        </w:rPr>
        <w:t>）最后恢复性维修经相关行政主管部门和测试机构确认合格后，由双方授权代表书面签字予以确认；</w:t>
      </w:r>
    </w:p>
    <w:p w14:paraId="328188EC" w14:textId="390730B9" w:rsidR="00C165E0" w:rsidRPr="00E371AB" w:rsidRDefault="00BB7B5B" w:rsidP="00E24D01">
      <w:pPr>
        <w:pStyle w:val="127678"/>
        <w:widowControl/>
        <w:spacing w:line="500" w:lineRule="exact"/>
        <w:ind w:leftChars="0" w:left="0" w:rightChars="-38" w:right="-91" w:firstLineChars="200" w:firstLine="480"/>
      </w:pPr>
      <w:r w:rsidRPr="00E371AB">
        <w:rPr>
          <w:rFonts w:hint="eastAsia"/>
        </w:rPr>
        <w:t>（</w:t>
      </w:r>
      <w:r w:rsidRPr="00E371AB">
        <w:rPr>
          <w:rFonts w:hint="eastAsia"/>
        </w:rPr>
        <w:t>4</w:t>
      </w:r>
      <w:r w:rsidRPr="00E371AB">
        <w:rPr>
          <w:rFonts w:hint="eastAsia"/>
        </w:rPr>
        <w:t>）最后恢复性维修费用由甲方另行向乙方进行支付。</w:t>
      </w:r>
    </w:p>
    <w:p w14:paraId="2E6E93AA"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甲方有权通过移交委员会（由政府相关部门组建或指派）对最后恢复性维修的全过程进行监督。</w:t>
      </w:r>
    </w:p>
    <w:p w14:paraId="63239E46"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726" w:name="_Toc324766467"/>
      <w:bookmarkStart w:id="727" w:name="_Toc25121"/>
      <w:bookmarkStart w:id="728" w:name="_Toc26217632"/>
      <w:r w:rsidRPr="00E371AB">
        <w:rPr>
          <w:rFonts w:ascii="Times New Roman" w:hAnsi="Times New Roman" w:hint="eastAsia"/>
          <w:color w:val="auto"/>
        </w:rPr>
        <w:t>保证、保险和技术的转让</w:t>
      </w:r>
      <w:bookmarkEnd w:id="722"/>
      <w:bookmarkEnd w:id="723"/>
      <w:bookmarkEnd w:id="724"/>
      <w:bookmarkEnd w:id="725"/>
      <w:bookmarkEnd w:id="726"/>
      <w:bookmarkEnd w:id="727"/>
      <w:bookmarkEnd w:id="728"/>
    </w:p>
    <w:p w14:paraId="687BC223"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移交时，乙方应将所有项目设施的承包商、制造商和供应商提供的尚未期满的担保及保证，全部无偿转让给甲方或其指定机构。</w:t>
      </w:r>
    </w:p>
    <w:p w14:paraId="6ED3A954"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在移交时，乙方应将所有保险单、暂保单和保险单批单转让给甲方或其指定机构。甲方或其指定机构应支付或退还上述移交之后保险期间的保险费。</w:t>
      </w:r>
    </w:p>
    <w:p w14:paraId="4913FBF1"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乙方应在移交日将届时使用的且专用于本项目的管理和维护项目设施所需要的所有技术和技术诀窍（包括以任何许可方式取得的），全部无偿移交给甲方或其指定机构，并确保甲方或其指定机构不会因使用这些技术或技术诀窍而遭受侵权索赔。如果上述技术和技术诀窍的使用权到移交日已期满，乙方有义务协助甲方以不高于乙方在移交日取得此等技术和技术诀窍时所付出的代价取得这些技术和技术诀窍的使用权。</w:t>
      </w:r>
    </w:p>
    <w:p w14:paraId="1EB53348"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729" w:name="_技术转让"/>
      <w:bookmarkStart w:id="730" w:name="_Toc19221"/>
      <w:bookmarkStart w:id="731" w:name="_Toc324766468"/>
      <w:bookmarkStart w:id="732" w:name="_Toc144197087"/>
      <w:bookmarkStart w:id="733" w:name="_Toc118882670"/>
      <w:bookmarkStart w:id="734" w:name="_Ref145314877"/>
      <w:bookmarkStart w:id="735" w:name="_Toc26217633"/>
      <w:bookmarkEnd w:id="729"/>
      <w:r w:rsidRPr="00E371AB">
        <w:rPr>
          <w:rFonts w:ascii="Times New Roman" w:hAnsi="Times New Roman" w:hint="eastAsia"/>
          <w:color w:val="auto"/>
        </w:rPr>
        <w:lastRenderedPageBreak/>
        <w:t>合同的取消和转让</w:t>
      </w:r>
      <w:bookmarkEnd w:id="730"/>
      <w:bookmarkEnd w:id="731"/>
      <w:bookmarkEnd w:id="732"/>
      <w:bookmarkEnd w:id="733"/>
      <w:bookmarkEnd w:id="734"/>
      <w:bookmarkEnd w:id="735"/>
    </w:p>
    <w:p w14:paraId="287D05C2" w14:textId="77777777" w:rsidR="00C165E0" w:rsidRPr="00E371AB" w:rsidRDefault="00BB7B5B" w:rsidP="00E24D01">
      <w:pPr>
        <w:pStyle w:val="127678"/>
        <w:widowControl/>
        <w:spacing w:line="500" w:lineRule="exact"/>
        <w:ind w:leftChars="0" w:left="0" w:rightChars="-38" w:right="-91" w:firstLineChars="200" w:firstLine="480"/>
      </w:pPr>
      <w:bookmarkStart w:id="736" w:name="_Toc144197088"/>
      <w:bookmarkStart w:id="737" w:name="_Toc118882671"/>
      <w:r w:rsidRPr="00E371AB">
        <w:rPr>
          <w:rFonts w:hint="eastAsia"/>
        </w:rPr>
        <w:t>如果甲方合理要求，项目公司应取消其签订的、于移交时仍有效的设备合同、供货合同和任何其他合同。甲方应提前向乙方提出要求，以避免使乙方遭受到第三方索赔。若该等合同对本项目工程的运营和维护是必需的，经甲方或指定机构认可，乙方应向甲方或指定机构转让上述合同的权利。</w:t>
      </w:r>
    </w:p>
    <w:p w14:paraId="5F52AA95"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738" w:name="_Toc324766469"/>
      <w:bookmarkStart w:id="739" w:name="_Toc20701"/>
      <w:bookmarkStart w:id="740" w:name="_Toc26217634"/>
      <w:r w:rsidRPr="00E371AB">
        <w:rPr>
          <w:rFonts w:ascii="Times New Roman" w:hAnsi="Times New Roman" w:hint="eastAsia"/>
          <w:color w:val="auto"/>
        </w:rPr>
        <w:t>项目公司人员</w:t>
      </w:r>
      <w:bookmarkEnd w:id="736"/>
      <w:bookmarkEnd w:id="737"/>
      <w:bookmarkEnd w:id="738"/>
      <w:bookmarkEnd w:id="739"/>
      <w:bookmarkEnd w:id="740"/>
    </w:p>
    <w:p w14:paraId="0166FE6F" w14:textId="77777777" w:rsidR="00C165E0" w:rsidRPr="00E371AB" w:rsidRDefault="00BB7B5B" w:rsidP="00E24D01">
      <w:pPr>
        <w:pStyle w:val="127678"/>
        <w:widowControl/>
        <w:spacing w:line="500" w:lineRule="exact"/>
        <w:ind w:leftChars="0" w:left="0" w:rightChars="-38" w:right="-91" w:firstLineChars="200" w:firstLine="480"/>
      </w:pPr>
      <w:r w:rsidRPr="00E371AB">
        <w:rPr>
          <w:rFonts w:hint="eastAsia"/>
        </w:rPr>
        <w:t>不迟于移交日前八（</w:t>
      </w:r>
      <w:r w:rsidRPr="00E371AB">
        <w:t>8</w:t>
      </w:r>
      <w:r w:rsidRPr="00E371AB">
        <w:rPr>
          <w:rFonts w:hint="eastAsia"/>
        </w:rPr>
        <w:t>）个月，乙方将向甲方或其指定机构提交一份当时乙方雇佣的雇员名单，包括每个雇员的资格、职位、收入和福利等的详细资料。乙方同时将说明在移交日之后哪些雇员将可供甲方或其指定机构聘用。</w:t>
      </w:r>
    </w:p>
    <w:p w14:paraId="673B95CE"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741" w:name="_Toc186528691"/>
      <w:bookmarkStart w:id="742" w:name="_Toc186528568"/>
      <w:bookmarkStart w:id="743" w:name="_Toc186528569"/>
      <w:bookmarkStart w:id="744" w:name="_Toc186528690"/>
      <w:bookmarkStart w:id="745" w:name="_Toc324766470"/>
      <w:bookmarkStart w:id="746" w:name="_Toc18886"/>
      <w:bookmarkStart w:id="747" w:name="_Ref424626720"/>
      <w:bookmarkStart w:id="748" w:name="_Toc26217635"/>
      <w:bookmarkStart w:id="749" w:name="_Toc144197091"/>
      <w:bookmarkStart w:id="750" w:name="_Toc118882674"/>
      <w:bookmarkEnd w:id="741"/>
      <w:bookmarkEnd w:id="742"/>
      <w:bookmarkEnd w:id="743"/>
      <w:bookmarkEnd w:id="744"/>
      <w:r w:rsidRPr="00E371AB">
        <w:rPr>
          <w:rFonts w:ascii="Times New Roman" w:hAnsi="Times New Roman" w:hint="eastAsia"/>
          <w:color w:val="auto"/>
        </w:rPr>
        <w:t>移交标准与缺陷修复</w:t>
      </w:r>
      <w:bookmarkEnd w:id="745"/>
      <w:bookmarkEnd w:id="746"/>
      <w:bookmarkEnd w:id="747"/>
      <w:bookmarkEnd w:id="748"/>
    </w:p>
    <w:p w14:paraId="73EEE37D"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在移交日，乙方应保证本项目处于良好的管理和维护状况（正常损耗除外）、处于正常使用状态、符合适用法律和本协议所规定的安全、质量和环境保护等有关标准。</w:t>
      </w:r>
    </w:p>
    <w:p w14:paraId="2E9A2E0B"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在移交日之前，甲方应在乙方代表在场时对本项目进行移交验收。如发现由于乙方原因存在缺陷、未能达到移交标准的，则乙方应及时修复。如乙方拒绝修复，则甲方有权兑取移交维修保函相应金额。如任一方对是否达到移交标准有异议的，则由移交委员会聘请第三方机构进行评定。如果评定结果达到移交标准，聘请费用由甲方承担；如果评定结果未达到移交标准，则聘请费用由乙方承担。</w:t>
      </w:r>
    </w:p>
    <w:p w14:paraId="6BE52ABE" w14:textId="77777777" w:rsidR="00C165E0" w:rsidRPr="00E371AB" w:rsidRDefault="00BB7B5B" w:rsidP="00F549B7">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如果由于乙方原因未能达到验收标准（含异议情形下，经第三方机构认定未能达到验收标准的），且乙方不能自前次验收日起三十（</w:t>
      </w:r>
      <w:r w:rsidRPr="00E371AB">
        <w:t>30</w:t>
      </w:r>
      <w:r w:rsidRPr="00E371AB">
        <w:rPr>
          <w:rFonts w:hint="eastAsia"/>
        </w:rPr>
        <w:t>）日或双方同意的更长时间内修复任何上述缺陷，则甲方可以自行修正，由乙方承担相应费用。甲方应有权兑取移交维修保函以补偿修复上述缺陷的支出，但是需将发生的详细支出记录提交给乙方。如移交维修保函不足以支付前述修复缺陷支出的，甲方有权从应付给乙方的年度运营维护服务费中扣除相应费用。</w:t>
      </w:r>
    </w:p>
    <w:p w14:paraId="51A5B78E"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751" w:name="_Toc425371970"/>
      <w:bookmarkStart w:id="752" w:name="_Toc421020909"/>
      <w:bookmarkStart w:id="753" w:name="_Toc324766471"/>
      <w:bookmarkStart w:id="754" w:name="_Toc7101"/>
      <w:bookmarkStart w:id="755" w:name="_Toc26217636"/>
      <w:bookmarkEnd w:id="751"/>
      <w:r w:rsidRPr="00E371AB">
        <w:rPr>
          <w:rFonts w:ascii="Times New Roman" w:hAnsi="Times New Roman" w:hint="eastAsia"/>
          <w:color w:val="auto"/>
        </w:rPr>
        <w:lastRenderedPageBreak/>
        <w:t>风险转移</w:t>
      </w:r>
      <w:bookmarkEnd w:id="752"/>
      <w:bookmarkEnd w:id="753"/>
      <w:bookmarkEnd w:id="754"/>
      <w:bookmarkEnd w:id="755"/>
    </w:p>
    <w:p w14:paraId="5D7F983A" w14:textId="77777777" w:rsidR="00C165E0" w:rsidRPr="00E371AB" w:rsidRDefault="00BB7B5B" w:rsidP="00E24D01">
      <w:pPr>
        <w:pStyle w:val="127678"/>
        <w:widowControl/>
        <w:spacing w:line="500" w:lineRule="exact"/>
        <w:ind w:leftChars="0" w:left="0" w:rightChars="-38" w:right="-91" w:firstLineChars="200" w:firstLine="480"/>
      </w:pPr>
      <w:r w:rsidRPr="00E371AB">
        <w:rPr>
          <w:rFonts w:hint="eastAsia"/>
        </w:rPr>
        <w:t>乙方承担移交日前项目设施的全部或部分损失或损坏的风险，除非损失或损坏是由甲方或指定机构或其人员的过错或违约所致。项目移交后，项目设施的风险由甲方自行承担。</w:t>
      </w:r>
    </w:p>
    <w:p w14:paraId="02FFDA84"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756" w:name="_Toc324766472"/>
      <w:bookmarkStart w:id="757" w:name="_Toc7544"/>
      <w:bookmarkStart w:id="758" w:name="_Toc26217637"/>
      <w:r w:rsidRPr="00E371AB">
        <w:rPr>
          <w:rFonts w:ascii="Times New Roman" w:hAnsi="Times New Roman" w:hint="eastAsia"/>
          <w:color w:val="auto"/>
        </w:rPr>
        <w:t>移交费用</w:t>
      </w:r>
      <w:bookmarkEnd w:id="749"/>
      <w:bookmarkEnd w:id="750"/>
      <w:bookmarkEnd w:id="756"/>
      <w:bookmarkEnd w:id="757"/>
      <w:bookmarkEnd w:id="758"/>
    </w:p>
    <w:p w14:paraId="2C6EAD95" w14:textId="77777777" w:rsidR="00C165E0" w:rsidRPr="00E371AB" w:rsidRDefault="00BB7B5B" w:rsidP="00E24D01">
      <w:pPr>
        <w:pStyle w:val="127678"/>
        <w:widowControl/>
        <w:spacing w:line="500" w:lineRule="exact"/>
        <w:ind w:leftChars="0" w:left="0" w:rightChars="-38" w:right="-91" w:firstLineChars="200" w:firstLine="480"/>
      </w:pPr>
      <w:r w:rsidRPr="00E371AB">
        <w:rPr>
          <w:rFonts w:hint="eastAsia"/>
        </w:rPr>
        <w:t>乙方及甲方或其指定机构负责各自的因为移交发生的费用和支出。甲方或其指定机构应自费获得所有的批准并使之生效，并采取其他可能为移交所必需的措施。</w:t>
      </w:r>
    </w:p>
    <w:p w14:paraId="2D05E661"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759" w:name="_Toc112666849"/>
      <w:bookmarkStart w:id="760" w:name="_Toc26706"/>
      <w:bookmarkStart w:id="761" w:name="_Toc65576263"/>
      <w:bookmarkStart w:id="762" w:name="_Toc324766473"/>
      <w:bookmarkStart w:id="763" w:name="_Toc26217638"/>
      <w:r w:rsidRPr="00E371AB">
        <w:rPr>
          <w:rFonts w:ascii="Times New Roman" w:hAnsi="Times New Roman" w:hint="eastAsia"/>
          <w:color w:val="auto"/>
        </w:rPr>
        <w:t>移交效力</w:t>
      </w:r>
      <w:bookmarkEnd w:id="759"/>
      <w:bookmarkEnd w:id="760"/>
      <w:bookmarkEnd w:id="761"/>
      <w:bookmarkEnd w:id="762"/>
      <w:bookmarkEnd w:id="763"/>
    </w:p>
    <w:p w14:paraId="5663D906" w14:textId="77777777" w:rsidR="00C165E0" w:rsidRPr="00E371AB" w:rsidRDefault="00BB7B5B" w:rsidP="00EE4B33">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自移交日起，乙方在本协议项下的权利即行终止，乙方无权取得自移交日起的可行性缺口补助（最后一期可行性缺口补助除外）。</w:t>
      </w:r>
    </w:p>
    <w:p w14:paraId="4F89A773" w14:textId="77777777" w:rsidR="00C165E0" w:rsidRPr="00E371AB" w:rsidRDefault="00BB7B5B" w:rsidP="00EE4B33">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自移交日起，项目设施的所有权和其他相关权益</w:t>
      </w:r>
      <w:r w:rsidR="002F119A" w:rsidRPr="00E371AB">
        <w:rPr>
          <w:rFonts w:hint="eastAsia"/>
        </w:rPr>
        <w:t>及风险</w:t>
      </w:r>
      <w:r w:rsidRPr="00E371AB">
        <w:rPr>
          <w:rFonts w:hint="eastAsia"/>
        </w:rPr>
        <w:t>均转移给甲方或其指定的机构。</w:t>
      </w:r>
    </w:p>
    <w:p w14:paraId="6EE9D2AC" w14:textId="77777777" w:rsidR="00C165E0" w:rsidRPr="00E371AB" w:rsidRDefault="00BB7B5B" w:rsidP="00EE4B33">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自移交日起，由甲方或其指定的机构全面负责项目设施的管理和养护。</w:t>
      </w:r>
    </w:p>
    <w:p w14:paraId="1B43FFE8" w14:textId="77777777" w:rsidR="00C165E0" w:rsidRPr="00E371AB" w:rsidRDefault="00BB7B5B" w:rsidP="00EE4B33">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双方在本协议项下未履行完毕的其他权利和义务应当继续履行。</w:t>
      </w:r>
    </w:p>
    <w:p w14:paraId="1ABD1EA8" w14:textId="77777777" w:rsidR="00C165E0" w:rsidRPr="00E371AB" w:rsidRDefault="00BB7B5B" w:rsidP="00EE4B33">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双方于移交日之前发生及未付的债务不得移交。</w:t>
      </w:r>
    </w:p>
    <w:p w14:paraId="644DCF6C"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764" w:name="_移走项目公司的物品"/>
      <w:bookmarkStart w:id="765" w:name="_Toc13005"/>
      <w:bookmarkStart w:id="766" w:name="_Toc324766474"/>
      <w:bookmarkStart w:id="767" w:name="_Toc112666850"/>
      <w:bookmarkStart w:id="768" w:name="_Toc26217639"/>
      <w:bookmarkEnd w:id="764"/>
      <w:r w:rsidRPr="00E371AB">
        <w:rPr>
          <w:rFonts w:ascii="Times New Roman" w:hAnsi="Times New Roman" w:hint="eastAsia"/>
          <w:color w:val="auto"/>
        </w:rPr>
        <w:t>移走乙方的其他无关物品</w:t>
      </w:r>
      <w:bookmarkEnd w:id="765"/>
      <w:bookmarkEnd w:id="766"/>
      <w:bookmarkEnd w:id="767"/>
      <w:bookmarkEnd w:id="768"/>
    </w:p>
    <w:p w14:paraId="181B4B83" w14:textId="77777777" w:rsidR="00C165E0" w:rsidRPr="00E371AB" w:rsidRDefault="00BB7B5B" w:rsidP="00E24D01">
      <w:pPr>
        <w:pStyle w:val="127678"/>
        <w:widowControl/>
        <w:spacing w:line="500" w:lineRule="exact"/>
        <w:ind w:leftChars="0" w:left="0" w:rightChars="-38" w:right="-91" w:firstLineChars="200" w:firstLine="480"/>
      </w:pPr>
      <w:r w:rsidRPr="00E371AB">
        <w:rPr>
          <w:rFonts w:hint="eastAsia"/>
        </w:rPr>
        <w:t>除非双方另有协议，乙方应于移交日起六十（</w:t>
      </w:r>
      <w:r w:rsidRPr="00E371AB">
        <w:t>60</w:t>
      </w:r>
      <w:r w:rsidRPr="00E371AB">
        <w:rPr>
          <w:rFonts w:hint="eastAsia"/>
        </w:rPr>
        <w:t>）日内，自费从项目场地移走乙方雇员的个人用品以及与项目设施的养护和管理无关的物品。若乙方在上述时间内未能移走这些物品，甲方在通知乙方后，有权将该物品予以提存，乙方承担搬移、运输和保管的合理费用和风险。</w:t>
      </w:r>
      <w:bookmarkStart w:id="769" w:name="_移走与项目无关的物品"/>
      <w:bookmarkStart w:id="770" w:name="_Toc272269012"/>
      <w:bookmarkStart w:id="771" w:name="_交付与移交范围"/>
      <w:bookmarkStart w:id="772" w:name="_Toc272479072"/>
      <w:bookmarkStart w:id="773" w:name="_风险的转移"/>
      <w:bookmarkStart w:id="774" w:name="_甲方有权进入项目设施_"/>
      <w:bookmarkStart w:id="775" w:name="_Toc272479593"/>
      <w:bookmarkEnd w:id="769"/>
      <w:bookmarkEnd w:id="770"/>
      <w:bookmarkEnd w:id="771"/>
      <w:bookmarkEnd w:id="772"/>
      <w:bookmarkEnd w:id="773"/>
      <w:bookmarkEnd w:id="774"/>
      <w:bookmarkEnd w:id="775"/>
    </w:p>
    <w:p w14:paraId="6A2C9BEE" w14:textId="77777777" w:rsidR="00372963" w:rsidRPr="00E371AB" w:rsidRDefault="00372963"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776" w:name="_Toc26217640"/>
      <w:bookmarkStart w:id="777" w:name="_Hlk26040232"/>
      <w:r w:rsidRPr="00E371AB">
        <w:rPr>
          <w:rFonts w:ascii="Times New Roman" w:hAnsi="Times New Roman" w:hint="eastAsia"/>
          <w:color w:val="auto"/>
        </w:rPr>
        <w:t>移交维修保函</w:t>
      </w:r>
      <w:bookmarkEnd w:id="776"/>
    </w:p>
    <w:p w14:paraId="4C66F445" w14:textId="49A3A01F" w:rsidR="00372963" w:rsidRPr="00E371AB" w:rsidRDefault="00652D46" w:rsidP="00372963">
      <w:pPr>
        <w:pStyle w:val="3"/>
        <w:tabs>
          <w:tab w:val="clear" w:pos="1531"/>
          <w:tab w:val="left" w:pos="720"/>
        </w:tabs>
        <w:spacing w:beforeLines="50" w:before="120" w:afterLines="50" w:after="120" w:line="500" w:lineRule="exact"/>
        <w:ind w:leftChars="200" w:left="480" w:rightChars="61" w:right="146" w:firstLineChars="200" w:firstLine="480"/>
        <w:jc w:val="both"/>
      </w:pPr>
      <w:r w:rsidRPr="00E371AB">
        <w:rPr>
          <w:rFonts w:hint="eastAsia"/>
        </w:rPr>
        <w:t>本项目自移交日前的六个月内进入移交期。</w:t>
      </w:r>
      <w:r w:rsidR="00372963" w:rsidRPr="00E371AB">
        <w:rPr>
          <w:rFonts w:hint="eastAsia"/>
        </w:rPr>
        <w:t>进入移交期后的十（</w:t>
      </w:r>
      <w:r w:rsidR="00372963" w:rsidRPr="00E371AB">
        <w:rPr>
          <w:rFonts w:hint="eastAsia"/>
        </w:rPr>
        <w:t>1</w:t>
      </w:r>
      <w:r w:rsidR="00372963" w:rsidRPr="00E371AB">
        <w:t>0</w:t>
      </w:r>
      <w:r w:rsidR="00372963" w:rsidRPr="00E371AB">
        <w:rPr>
          <w:rFonts w:hint="eastAsia"/>
        </w:rPr>
        <w:t>）个工作日内，乙方或中标社会资本应向甲方提交“见索即付、不可撤销”的移交维修保函，以保证乙方履行本协议项下移交和维修项目设施的义务。</w:t>
      </w:r>
      <w:bookmarkEnd w:id="777"/>
      <w:r w:rsidR="00372963" w:rsidRPr="00E371AB">
        <w:rPr>
          <w:rFonts w:hint="eastAsia"/>
        </w:rPr>
        <w:t>移交维修保函应由甲方可接受的中国境内的金融机构出具。</w:t>
      </w:r>
      <w:r w:rsidR="00FC2DC7" w:rsidRPr="00E371AB">
        <w:rPr>
          <w:rFonts w:hint="eastAsia"/>
        </w:rPr>
        <w:t>若乙方未提交保函的，每逾期一日乙方应向甲方支付未提交保函金额的万分之一的违约金。</w:t>
      </w:r>
    </w:p>
    <w:p w14:paraId="24B5C9BE" w14:textId="0CAE8410" w:rsidR="00372963" w:rsidRPr="00E371AB" w:rsidRDefault="00372963" w:rsidP="00EE4B33">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lastRenderedPageBreak/>
        <w:t>移交维修保函的有效期为自移交期日起至根据第</w:t>
      </w:r>
      <w:r w:rsidRPr="00E371AB">
        <w:t>11.13.</w:t>
      </w:r>
      <w:r w:rsidRPr="00E371AB">
        <w:rPr>
          <w:rFonts w:hint="eastAsia"/>
        </w:rPr>
        <w:t>5</w:t>
      </w:r>
      <w:r w:rsidRPr="00E371AB">
        <w:rPr>
          <w:rFonts w:hint="eastAsia"/>
        </w:rPr>
        <w:t>条款的规定解除之时止，该期间乙方须开具生效日首尾相连的定期保函，</w:t>
      </w:r>
      <w:bookmarkStart w:id="778" w:name="_Hlk26040247"/>
      <w:r w:rsidRPr="00E371AB">
        <w:rPr>
          <w:rFonts w:hint="eastAsia"/>
        </w:rPr>
        <w:t>移交维修保函金额至少应维持在</w:t>
      </w:r>
      <w:r w:rsidRPr="00E371AB">
        <w:rPr>
          <w:rFonts w:hint="eastAsia"/>
        </w:rPr>
        <w:t>1000</w:t>
      </w:r>
      <w:r w:rsidRPr="00E371AB">
        <w:rPr>
          <w:rFonts w:hint="eastAsia"/>
        </w:rPr>
        <w:t>万元。</w:t>
      </w:r>
      <w:bookmarkEnd w:id="778"/>
      <w:r w:rsidRPr="00E371AB">
        <w:rPr>
          <w:rFonts w:hint="eastAsia"/>
        </w:rPr>
        <w:t>提交新保函的时间在旧保函期限届满三十（</w:t>
      </w:r>
      <w:r w:rsidRPr="00E371AB">
        <w:rPr>
          <w:rFonts w:hint="eastAsia"/>
        </w:rPr>
        <w:t>30</w:t>
      </w:r>
      <w:r w:rsidRPr="00E371AB">
        <w:rPr>
          <w:rFonts w:hint="eastAsia"/>
        </w:rPr>
        <w:t>）日前。</w:t>
      </w:r>
    </w:p>
    <w:p w14:paraId="6D094D38" w14:textId="77777777" w:rsidR="00372963" w:rsidRPr="00E371AB" w:rsidRDefault="00372963" w:rsidP="00EE4B33">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恢复移交维修保函的数额</w:t>
      </w:r>
    </w:p>
    <w:p w14:paraId="18E45D53" w14:textId="05AC58C3" w:rsidR="00372963" w:rsidRPr="00E371AB" w:rsidRDefault="00372963" w:rsidP="00372963">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w:t>
      </w:r>
      <w:r w:rsidRPr="00E371AB">
        <w:rPr>
          <w:rFonts w:hint="eastAsia"/>
        </w:rPr>
        <w:t>）若甲方在项目协议期内根据本协议的规定兑取维护保函项下的金额，乙方应在十五（</w:t>
      </w:r>
      <w:r w:rsidRPr="00E371AB">
        <w:rPr>
          <w:rFonts w:hint="eastAsia"/>
        </w:rPr>
        <w:t>15</w:t>
      </w:r>
      <w:r w:rsidRPr="00E371AB">
        <w:rPr>
          <w:rFonts w:hint="eastAsia"/>
        </w:rPr>
        <w:t>）个工作日之内将移交维修保函补充至第</w:t>
      </w:r>
      <w:r w:rsidRPr="00E371AB">
        <w:rPr>
          <w:rFonts w:hint="eastAsia"/>
        </w:rPr>
        <w:t>1</w:t>
      </w:r>
      <w:r w:rsidRPr="00E371AB">
        <w:t>1</w:t>
      </w:r>
      <w:r w:rsidRPr="00E371AB">
        <w:rPr>
          <w:rFonts w:hint="eastAsia"/>
        </w:rPr>
        <w:t>.3.2</w:t>
      </w:r>
      <w:r w:rsidRPr="00E371AB">
        <w:rPr>
          <w:rFonts w:hint="eastAsia"/>
        </w:rPr>
        <w:t>条款规定的金额，并向甲方出示其已经恢复维护保函金额的证据。</w:t>
      </w:r>
      <w:r w:rsidR="00FC2DC7" w:rsidRPr="00E371AB">
        <w:rPr>
          <w:rFonts w:hint="eastAsia"/>
        </w:rPr>
        <w:t>如逾期未补足，应向甲方支付未补足金额万分之一的违约金。否则，甲方有权单方面解除本协议、不承担任何违约责任，乙方投资损失自负。</w:t>
      </w:r>
    </w:p>
    <w:p w14:paraId="0BDCF5EC" w14:textId="77777777" w:rsidR="00372963" w:rsidRPr="00E371AB" w:rsidRDefault="00372963" w:rsidP="00372963">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2</w:t>
      </w:r>
      <w:r w:rsidRPr="00E371AB">
        <w:rPr>
          <w:rFonts w:hint="eastAsia"/>
        </w:rPr>
        <w:t>）若乙方需要通过另一份移交维修保函使这份保函得以延续或更换，应提前七（</w:t>
      </w:r>
      <w:r w:rsidRPr="00E371AB">
        <w:rPr>
          <w:rFonts w:hint="eastAsia"/>
        </w:rPr>
        <w:t>7</w:t>
      </w:r>
      <w:r w:rsidRPr="00E371AB">
        <w:rPr>
          <w:rFonts w:hint="eastAsia"/>
        </w:rPr>
        <w:t>）个工作日通知甲方，并在遵守第</w:t>
      </w:r>
      <w:r w:rsidRPr="00E371AB">
        <w:t>11</w:t>
      </w:r>
      <w:r w:rsidRPr="00E371AB">
        <w:rPr>
          <w:rFonts w:hint="eastAsia"/>
        </w:rPr>
        <w:t>.3.2</w:t>
      </w:r>
      <w:r w:rsidRPr="00E371AB">
        <w:rPr>
          <w:rFonts w:hint="eastAsia"/>
        </w:rPr>
        <w:t>条款规定的数额的前提下，始终保持维护保函自运营日起至根据第</w:t>
      </w:r>
      <w:r w:rsidRPr="00E371AB">
        <w:t>11</w:t>
      </w:r>
      <w:r w:rsidRPr="00E371AB">
        <w:rPr>
          <w:rFonts w:hint="eastAsia"/>
        </w:rPr>
        <w:t>.3.5</w:t>
      </w:r>
      <w:r w:rsidRPr="00E371AB">
        <w:rPr>
          <w:rFonts w:hint="eastAsia"/>
        </w:rPr>
        <w:t>条款的规定解除之时止有效。</w:t>
      </w:r>
    </w:p>
    <w:p w14:paraId="36D31E20" w14:textId="77777777" w:rsidR="00372963" w:rsidRPr="00E371AB" w:rsidRDefault="00372963" w:rsidP="004000C7">
      <w:pPr>
        <w:pStyle w:val="3"/>
        <w:tabs>
          <w:tab w:val="clear" w:pos="1531"/>
          <w:tab w:val="clear" w:pos="1673"/>
          <w:tab w:val="clear" w:pos="2381"/>
          <w:tab w:val="clear" w:pos="2949"/>
          <w:tab w:val="clear" w:pos="3090"/>
          <w:tab w:val="left" w:pos="720"/>
        </w:tabs>
        <w:spacing w:beforeLines="50" w:before="120" w:afterLines="50" w:after="120" w:line="500" w:lineRule="exact"/>
        <w:ind w:leftChars="200" w:left="480" w:rightChars="61" w:right="146" w:firstLineChars="200" w:firstLine="480"/>
        <w:jc w:val="both"/>
      </w:pPr>
      <w:r w:rsidRPr="00E371AB">
        <w:rPr>
          <w:rFonts w:hint="eastAsia"/>
        </w:rPr>
        <w:t>移交维修保函的兑取</w:t>
      </w:r>
    </w:p>
    <w:p w14:paraId="5C377EBA" w14:textId="77777777" w:rsidR="00372963" w:rsidRPr="00E371AB" w:rsidRDefault="00372963" w:rsidP="00372963">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1</w:t>
      </w:r>
      <w:r w:rsidRPr="00E371AB">
        <w:rPr>
          <w:rFonts w:hint="eastAsia"/>
        </w:rPr>
        <w:t>）除非本协议另有特殊约定，如果发生因乙方未全部或部分履行其在本协议项下的移交及大修义务，且在甲方要求的期限内未予补正，或未按本协议的约定承担违约责任，甲方有权兑取移交维修保函的相应金额；</w:t>
      </w:r>
    </w:p>
    <w:p w14:paraId="58057BE3" w14:textId="77777777" w:rsidR="00372963" w:rsidRPr="00E371AB" w:rsidRDefault="00372963" w:rsidP="00372963">
      <w:pPr>
        <w:pStyle w:val="af4"/>
        <w:tabs>
          <w:tab w:val="left" w:pos="425"/>
        </w:tabs>
        <w:spacing w:before="120" w:line="480" w:lineRule="exact"/>
        <w:ind w:leftChars="228" w:left="547" w:rightChars="61" w:right="146" w:firstLineChars="200" w:firstLine="480"/>
      </w:pPr>
      <w:r w:rsidRPr="00E371AB">
        <w:rPr>
          <w:rFonts w:hint="eastAsia"/>
        </w:rPr>
        <w:t>（</w:t>
      </w:r>
      <w:r w:rsidRPr="00E371AB">
        <w:rPr>
          <w:rFonts w:hint="eastAsia"/>
        </w:rPr>
        <w:t>2</w:t>
      </w:r>
      <w:r w:rsidRPr="00E371AB">
        <w:rPr>
          <w:rFonts w:hint="eastAsia"/>
        </w:rPr>
        <w:t>）如果乙方未向甲方按期支付第</w:t>
      </w:r>
      <w:r w:rsidRPr="00E371AB">
        <w:rPr>
          <w:rFonts w:hint="eastAsia"/>
        </w:rPr>
        <w:t>10.5</w:t>
      </w:r>
      <w:r w:rsidRPr="00E371AB">
        <w:rPr>
          <w:rFonts w:hint="eastAsia"/>
        </w:rPr>
        <w:t>条款项下到期应付违约金，则甲方有权从维护保函中兑取相应金额；</w:t>
      </w:r>
    </w:p>
    <w:p w14:paraId="656E96E5" w14:textId="77777777" w:rsidR="00372963" w:rsidRPr="00E371AB" w:rsidRDefault="00372963"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移交维修保函的解除</w:t>
      </w:r>
    </w:p>
    <w:p w14:paraId="5E9FAA74" w14:textId="77777777" w:rsidR="00372963" w:rsidRPr="00E371AB" w:rsidRDefault="00372963" w:rsidP="00372963">
      <w:pPr>
        <w:pStyle w:val="127678"/>
        <w:widowControl/>
        <w:spacing w:line="500" w:lineRule="exact"/>
        <w:ind w:leftChars="0" w:left="0" w:rightChars="-38" w:right="-91" w:firstLineChars="200" w:firstLine="480"/>
      </w:pPr>
      <w:r w:rsidRPr="00E371AB">
        <w:rPr>
          <w:rFonts w:hint="eastAsia"/>
        </w:rPr>
        <w:t>甲方应在合作期满十二个月后的三十（</w:t>
      </w:r>
      <w:r w:rsidRPr="00E371AB">
        <w:t>30</w:t>
      </w:r>
      <w:r w:rsidRPr="00E371AB">
        <w:rPr>
          <w:rFonts w:hint="eastAsia"/>
        </w:rPr>
        <w:t>）个工作日内，或本协议提前移交日起第十二（</w:t>
      </w:r>
      <w:r w:rsidRPr="00E371AB">
        <w:rPr>
          <w:rFonts w:hint="eastAsia"/>
        </w:rPr>
        <w:t>12</w:t>
      </w:r>
      <w:r w:rsidRPr="00E371AB">
        <w:rPr>
          <w:rFonts w:hint="eastAsia"/>
        </w:rPr>
        <w:t>）个月届满后第一（</w:t>
      </w:r>
      <w:r w:rsidRPr="00E371AB">
        <w:rPr>
          <w:rFonts w:hint="eastAsia"/>
        </w:rPr>
        <w:t>1</w:t>
      </w:r>
      <w:r w:rsidRPr="00E371AB">
        <w:rPr>
          <w:rFonts w:hint="eastAsia"/>
        </w:rPr>
        <w:t>）个工作日内，及乙方清偿完移交维修保函有效期届满之日前根据本协议的规定应支付的所有款项后，解除届时未兑取的维护保函的余额。</w:t>
      </w:r>
    </w:p>
    <w:p w14:paraId="2E5B071F" w14:textId="77777777" w:rsidR="00C165E0" w:rsidRPr="00E371AB" w:rsidRDefault="00BB7B5B" w:rsidP="00F549B7">
      <w:pPr>
        <w:pStyle w:val="1"/>
        <w:pageBreakBefore/>
        <w:tabs>
          <w:tab w:val="left" w:pos="1440"/>
        </w:tabs>
        <w:spacing w:beforeLines="100" w:before="240" w:afterLines="100" w:after="240" w:line="500" w:lineRule="exact"/>
        <w:ind w:rightChars="261" w:right="626" w:firstLineChars="29" w:firstLine="87"/>
        <w:rPr>
          <w:rFonts w:ascii="Times New Roman" w:hAnsi="Times New Roman"/>
          <w:sz w:val="30"/>
          <w:szCs w:val="30"/>
        </w:rPr>
      </w:pPr>
      <w:bookmarkStart w:id="779" w:name="_不可抗力"/>
      <w:bookmarkStart w:id="780" w:name="_Ref314823662"/>
      <w:bookmarkStart w:id="781" w:name="_Ref423944561"/>
      <w:bookmarkStart w:id="782" w:name="_Ref423702729"/>
      <w:bookmarkStart w:id="783" w:name="_Ref145302033"/>
      <w:bookmarkStart w:id="784" w:name="_Ref423939176"/>
      <w:bookmarkStart w:id="785" w:name="_Ref145929285"/>
      <w:bookmarkStart w:id="786" w:name="_Ref185223915"/>
      <w:bookmarkStart w:id="787" w:name="_Toc16563"/>
      <w:bookmarkStart w:id="788" w:name="_Toc144197092"/>
      <w:bookmarkStart w:id="789" w:name="_Toc324766475"/>
      <w:bookmarkStart w:id="790" w:name="_Ref314773893"/>
      <w:bookmarkStart w:id="791" w:name="_Ref145930170"/>
      <w:bookmarkStart w:id="792" w:name="_Ref423944538"/>
      <w:bookmarkStart w:id="793" w:name="_Ref145302273"/>
      <w:bookmarkStart w:id="794" w:name="_Ref314985911"/>
      <w:bookmarkStart w:id="795" w:name="_Toc26217641"/>
      <w:bookmarkEnd w:id="779"/>
      <w:r w:rsidRPr="00E371AB">
        <w:rPr>
          <w:rFonts w:ascii="Times New Roman" w:hAnsi="Times New Roman" w:hint="eastAsia"/>
          <w:sz w:val="30"/>
          <w:szCs w:val="30"/>
        </w:rPr>
        <w:lastRenderedPageBreak/>
        <w:t>不可抗力</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r w:rsidRPr="00E371AB">
        <w:rPr>
          <w:rFonts w:ascii="Times New Roman" w:hAnsi="Times New Roman" w:hint="eastAsia"/>
          <w:sz w:val="30"/>
          <w:szCs w:val="30"/>
        </w:rPr>
        <w:t>及法律变更</w:t>
      </w:r>
      <w:bookmarkEnd w:id="795"/>
    </w:p>
    <w:p w14:paraId="752D0813"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796" w:name="_Toc139163914"/>
      <w:bookmarkStart w:id="797" w:name="_Toc138148656"/>
      <w:bookmarkStart w:id="798" w:name="_Toc139163828"/>
      <w:bookmarkStart w:id="799" w:name="_不可抗力事件"/>
      <w:bookmarkStart w:id="800" w:name="_Toc324766476"/>
      <w:bookmarkStart w:id="801" w:name="_Toc118882684"/>
      <w:bookmarkStart w:id="802" w:name="_Ref147764955"/>
      <w:bookmarkStart w:id="803" w:name="_Ref423955619"/>
      <w:bookmarkStart w:id="804" w:name="_Ref145302314"/>
      <w:bookmarkStart w:id="805" w:name="_Toc144197093"/>
      <w:bookmarkStart w:id="806" w:name="_Ref185175871"/>
      <w:bookmarkStart w:id="807" w:name="_Toc17330"/>
      <w:bookmarkStart w:id="808" w:name="_Toc26217642"/>
      <w:bookmarkEnd w:id="796"/>
      <w:bookmarkEnd w:id="797"/>
      <w:bookmarkEnd w:id="798"/>
      <w:bookmarkEnd w:id="799"/>
      <w:r w:rsidRPr="00E371AB">
        <w:rPr>
          <w:rFonts w:ascii="Times New Roman" w:hAnsi="Times New Roman" w:hint="eastAsia"/>
          <w:color w:val="auto"/>
        </w:rPr>
        <w:t>不可抗力事件</w:t>
      </w:r>
      <w:bookmarkEnd w:id="800"/>
      <w:bookmarkEnd w:id="801"/>
      <w:bookmarkEnd w:id="802"/>
      <w:bookmarkEnd w:id="803"/>
      <w:bookmarkEnd w:id="804"/>
      <w:bookmarkEnd w:id="805"/>
      <w:bookmarkEnd w:id="806"/>
      <w:bookmarkEnd w:id="807"/>
      <w:bookmarkEnd w:id="808"/>
    </w:p>
    <w:p w14:paraId="5B9BBC9C"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bookmarkStart w:id="809" w:name="_Ref145314928"/>
      <w:r w:rsidRPr="00E371AB">
        <w:rPr>
          <w:rFonts w:hint="eastAsia"/>
        </w:rPr>
        <w:t>不可抗力是指：</w:t>
      </w:r>
      <w:bookmarkEnd w:id="809"/>
    </w:p>
    <w:p w14:paraId="009F8252" w14:textId="77777777" w:rsidR="00C165E0" w:rsidRPr="00E371AB" w:rsidRDefault="000849A1" w:rsidP="00E24D01">
      <w:pPr>
        <w:pStyle w:val="127678"/>
        <w:widowControl/>
        <w:spacing w:line="500" w:lineRule="exact"/>
        <w:ind w:leftChars="0" w:left="0" w:rightChars="-38" w:right="-91" w:firstLineChars="200" w:firstLine="480"/>
      </w:pPr>
      <w:r w:rsidRPr="00E371AB">
        <w:rPr>
          <w:rFonts w:hint="eastAsia"/>
        </w:rPr>
        <w:t>（</w:t>
      </w:r>
      <w:r w:rsidRPr="00E371AB">
        <w:rPr>
          <w:rFonts w:hint="eastAsia"/>
        </w:rPr>
        <w:t>1</w:t>
      </w:r>
      <w:r w:rsidRPr="00E371AB">
        <w:rPr>
          <w:rFonts w:hint="eastAsia"/>
        </w:rPr>
        <w:t>）</w:t>
      </w:r>
      <w:r w:rsidR="00BB7B5B" w:rsidRPr="00E371AB">
        <w:rPr>
          <w:rFonts w:hint="eastAsia"/>
        </w:rPr>
        <w:t>在生效日时不能预见、并且不能避免和不能克服的。</w:t>
      </w:r>
    </w:p>
    <w:p w14:paraId="02572882" w14:textId="77777777" w:rsidR="00C165E0" w:rsidRPr="00E371AB" w:rsidRDefault="000849A1" w:rsidP="00E24D01">
      <w:pPr>
        <w:pStyle w:val="127678"/>
        <w:widowControl/>
        <w:spacing w:line="500" w:lineRule="exact"/>
        <w:ind w:leftChars="0" w:left="0" w:rightChars="-38" w:right="-91" w:firstLineChars="200" w:firstLine="480"/>
      </w:pPr>
      <w:r w:rsidRPr="00E371AB">
        <w:rPr>
          <w:rFonts w:hint="eastAsia"/>
        </w:rPr>
        <w:t>（</w:t>
      </w:r>
      <w:r w:rsidRPr="00E371AB">
        <w:rPr>
          <w:rFonts w:hint="eastAsia"/>
        </w:rPr>
        <w:t>2</w:t>
      </w:r>
      <w:r w:rsidRPr="00E371AB">
        <w:rPr>
          <w:rFonts w:hint="eastAsia"/>
        </w:rPr>
        <w:t>）</w:t>
      </w:r>
      <w:r w:rsidR="00BB7B5B" w:rsidRPr="00E371AB">
        <w:rPr>
          <w:rFonts w:hint="eastAsia"/>
        </w:rPr>
        <w:t>声称遭受不可抗力影响的一方对该事件及其后果不能克服和不能避免。</w:t>
      </w:r>
    </w:p>
    <w:p w14:paraId="64B9B6DA" w14:textId="3FD5DA20"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bookmarkStart w:id="810" w:name="_Ref424386909"/>
      <w:r w:rsidRPr="00E371AB">
        <w:rPr>
          <w:rFonts w:hint="eastAsia"/>
        </w:rPr>
        <w:t>如果每一事件符合第</w:t>
      </w:r>
      <w:r w:rsidR="00384AD4" w:rsidRPr="00E371AB">
        <w:fldChar w:fldCharType="begin"/>
      </w:r>
      <w:r w:rsidR="00384AD4" w:rsidRPr="00E371AB">
        <w:instrText xml:space="preserve"> REF _Ref145314928 \r \h  \* MERGEFORMAT </w:instrText>
      </w:r>
      <w:r w:rsidR="00384AD4" w:rsidRPr="00E371AB">
        <w:fldChar w:fldCharType="separate"/>
      </w:r>
      <w:r w:rsidRPr="00E371AB">
        <w:t>1</w:t>
      </w:r>
      <w:r w:rsidR="00F12763" w:rsidRPr="00E371AB">
        <w:t>2</w:t>
      </w:r>
      <w:r w:rsidRPr="00E371AB">
        <w:t>.1.1</w:t>
      </w:r>
      <w:r w:rsidR="00384AD4" w:rsidRPr="00E371AB">
        <w:fldChar w:fldCharType="end"/>
      </w:r>
      <w:r w:rsidRPr="00E371AB">
        <w:rPr>
          <w:rFonts w:hint="eastAsia"/>
        </w:rPr>
        <w:t>条款所规定的条件，则视为不可抗力事件。不可抗力事件应包括但不限于下列事件：</w:t>
      </w:r>
      <w:bookmarkEnd w:id="810"/>
    </w:p>
    <w:p w14:paraId="43A8B44E" w14:textId="77777777" w:rsidR="00C165E0" w:rsidRPr="00E371AB" w:rsidRDefault="000849A1" w:rsidP="00E24D01">
      <w:pPr>
        <w:pStyle w:val="127678"/>
        <w:widowControl/>
        <w:spacing w:line="500" w:lineRule="exact"/>
        <w:ind w:leftChars="0" w:left="0" w:rightChars="-38" w:right="-91" w:firstLineChars="200" w:firstLine="480"/>
      </w:pPr>
      <w:bookmarkStart w:id="811" w:name="_Ref145929445"/>
      <w:r w:rsidRPr="00E371AB">
        <w:rPr>
          <w:rFonts w:hint="eastAsia"/>
        </w:rPr>
        <w:t>（</w:t>
      </w:r>
      <w:r w:rsidRPr="00E371AB">
        <w:rPr>
          <w:rFonts w:hint="eastAsia"/>
        </w:rPr>
        <w:t>1</w:t>
      </w:r>
      <w:r w:rsidRPr="00E371AB">
        <w:rPr>
          <w:rFonts w:hint="eastAsia"/>
        </w:rPr>
        <w:t>）</w:t>
      </w:r>
      <w:r w:rsidR="00BB7B5B" w:rsidRPr="00E371AB">
        <w:rPr>
          <w:rFonts w:hint="eastAsia"/>
        </w:rPr>
        <w:t>雷电、干旱、地震、火山爆发、滑坡、水灾、暴风雨、海啸、洪水、台风、龙卷风或其他类似天灾；</w:t>
      </w:r>
      <w:bookmarkEnd w:id="811"/>
    </w:p>
    <w:p w14:paraId="3A19DD2B" w14:textId="77777777" w:rsidR="00C165E0" w:rsidRPr="00E371AB" w:rsidRDefault="000849A1" w:rsidP="00E24D01">
      <w:pPr>
        <w:pStyle w:val="127678"/>
        <w:widowControl/>
        <w:spacing w:line="500" w:lineRule="exact"/>
        <w:ind w:leftChars="0" w:left="0" w:rightChars="-38" w:right="-91" w:firstLineChars="200" w:firstLine="480"/>
      </w:pPr>
      <w:bookmarkStart w:id="812" w:name="_Ref145929456"/>
      <w:r w:rsidRPr="00E371AB">
        <w:rPr>
          <w:rFonts w:hint="eastAsia"/>
        </w:rPr>
        <w:t>（</w:t>
      </w:r>
      <w:r w:rsidRPr="00E371AB">
        <w:rPr>
          <w:rFonts w:hint="eastAsia"/>
        </w:rPr>
        <w:t>2</w:t>
      </w:r>
      <w:r w:rsidRPr="00E371AB">
        <w:rPr>
          <w:rFonts w:hint="eastAsia"/>
        </w:rPr>
        <w:t>）</w:t>
      </w:r>
      <w:r w:rsidR="00BB7B5B" w:rsidRPr="00E371AB">
        <w:rPr>
          <w:rFonts w:hint="eastAsia"/>
        </w:rPr>
        <w:t>大规模流行病、饥荒或瘟疫；</w:t>
      </w:r>
      <w:bookmarkEnd w:id="812"/>
    </w:p>
    <w:p w14:paraId="0D468361" w14:textId="77777777" w:rsidR="00C165E0" w:rsidRPr="00E371AB" w:rsidRDefault="000849A1" w:rsidP="00E24D01">
      <w:pPr>
        <w:pStyle w:val="127678"/>
        <w:widowControl/>
        <w:spacing w:line="500" w:lineRule="exact"/>
        <w:ind w:leftChars="0" w:left="0" w:rightChars="-38" w:right="-91" w:firstLineChars="200" w:firstLine="480"/>
      </w:pPr>
      <w:bookmarkStart w:id="813" w:name="_Ref145929465"/>
      <w:r w:rsidRPr="00E371AB">
        <w:rPr>
          <w:rFonts w:hint="eastAsia"/>
        </w:rPr>
        <w:t>（</w:t>
      </w:r>
      <w:r w:rsidRPr="00E371AB">
        <w:rPr>
          <w:rFonts w:hint="eastAsia"/>
        </w:rPr>
        <w:t>3</w:t>
      </w:r>
      <w:r w:rsidRPr="00E371AB">
        <w:rPr>
          <w:rFonts w:hint="eastAsia"/>
        </w:rPr>
        <w:t>）</w:t>
      </w:r>
      <w:r w:rsidR="00BB7B5B" w:rsidRPr="00E371AB">
        <w:rPr>
          <w:rFonts w:hint="eastAsia"/>
        </w:rPr>
        <w:t>战争行为（无论是宣战的或未宣战的）、入侵、武装冲突或敌对行为、封锁、暴乱、恐怖行为或军事力量的使用；</w:t>
      </w:r>
      <w:bookmarkEnd w:id="813"/>
    </w:p>
    <w:p w14:paraId="652AE206" w14:textId="77777777" w:rsidR="00C165E0" w:rsidRPr="00E371AB" w:rsidRDefault="000849A1" w:rsidP="00E24D01">
      <w:pPr>
        <w:pStyle w:val="127678"/>
        <w:widowControl/>
        <w:spacing w:line="500" w:lineRule="exact"/>
        <w:ind w:leftChars="0" w:left="0" w:rightChars="-38" w:right="-91" w:firstLineChars="200" w:firstLine="480"/>
      </w:pPr>
      <w:bookmarkStart w:id="814" w:name="_Ref145929471"/>
      <w:r w:rsidRPr="00E371AB">
        <w:rPr>
          <w:rFonts w:hint="eastAsia"/>
        </w:rPr>
        <w:t>（</w:t>
      </w:r>
      <w:r w:rsidRPr="00E371AB">
        <w:rPr>
          <w:rFonts w:hint="eastAsia"/>
        </w:rPr>
        <w:t>4</w:t>
      </w:r>
      <w:r w:rsidRPr="00E371AB">
        <w:rPr>
          <w:rFonts w:hint="eastAsia"/>
        </w:rPr>
        <w:t>）</w:t>
      </w:r>
      <w:r w:rsidR="00BB7B5B" w:rsidRPr="00E371AB">
        <w:rPr>
          <w:rFonts w:hint="eastAsia"/>
        </w:rPr>
        <w:t>全国性、地区性或行业性罢工；</w:t>
      </w:r>
      <w:bookmarkEnd w:id="814"/>
    </w:p>
    <w:p w14:paraId="392DEC74" w14:textId="77777777" w:rsidR="00C165E0" w:rsidRPr="00E371AB" w:rsidRDefault="00BB7B5B" w:rsidP="00E24D01">
      <w:pPr>
        <w:pStyle w:val="127678"/>
        <w:widowControl/>
        <w:spacing w:line="500" w:lineRule="exact"/>
        <w:ind w:leftChars="0" w:left="0" w:rightChars="-38" w:right="-91" w:firstLineChars="200" w:firstLine="480"/>
      </w:pPr>
      <w:r w:rsidRPr="00E371AB">
        <w:rPr>
          <w:rFonts w:hint="eastAsia"/>
        </w:rPr>
        <w:t>（</w:t>
      </w:r>
      <w:r w:rsidRPr="00E371AB">
        <w:rPr>
          <w:rFonts w:hint="eastAsia"/>
        </w:rPr>
        <w:t>5</w:t>
      </w:r>
      <w:r w:rsidRPr="00E371AB">
        <w:rPr>
          <w:rFonts w:hint="eastAsia"/>
        </w:rPr>
        <w:t>）其他可以被认定为不可抗力的情形。</w:t>
      </w:r>
    </w:p>
    <w:p w14:paraId="31D4E3AD"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815" w:name="_Toc324766477"/>
      <w:bookmarkStart w:id="816" w:name="_Toc51225677"/>
      <w:bookmarkStart w:id="817" w:name="_Toc5781"/>
      <w:bookmarkStart w:id="818" w:name="_Toc50861936"/>
      <w:bookmarkStart w:id="819" w:name="_Toc112666853"/>
      <w:bookmarkStart w:id="820" w:name="_Toc51213999"/>
      <w:bookmarkStart w:id="821" w:name="_Toc50454009"/>
      <w:bookmarkStart w:id="822" w:name="_Toc50860431"/>
      <w:bookmarkStart w:id="823" w:name="_Toc50368763"/>
      <w:bookmarkStart w:id="824" w:name="_Toc50861800"/>
      <w:bookmarkStart w:id="825" w:name="_Toc26217643"/>
      <w:bookmarkStart w:id="826" w:name="_Toc118882685"/>
      <w:bookmarkStart w:id="827" w:name="_Toc144197094"/>
      <w:r w:rsidRPr="00E371AB">
        <w:rPr>
          <w:rFonts w:ascii="Times New Roman" w:hAnsi="Times New Roman" w:hint="eastAsia"/>
          <w:color w:val="auto"/>
        </w:rPr>
        <w:t>免于履行</w:t>
      </w:r>
      <w:bookmarkEnd w:id="815"/>
      <w:bookmarkEnd w:id="816"/>
      <w:bookmarkEnd w:id="817"/>
      <w:bookmarkEnd w:id="818"/>
      <w:bookmarkEnd w:id="819"/>
      <w:bookmarkEnd w:id="820"/>
      <w:bookmarkEnd w:id="821"/>
      <w:bookmarkEnd w:id="822"/>
      <w:bookmarkEnd w:id="823"/>
      <w:bookmarkEnd w:id="824"/>
      <w:bookmarkEnd w:id="825"/>
    </w:p>
    <w:p w14:paraId="4F2F2CE7" w14:textId="77777777" w:rsidR="00C165E0" w:rsidRPr="00E371AB" w:rsidRDefault="00BB7B5B" w:rsidP="00E24D01">
      <w:pPr>
        <w:pStyle w:val="127678"/>
        <w:widowControl/>
        <w:spacing w:line="500" w:lineRule="exact"/>
        <w:ind w:leftChars="0" w:left="0" w:rightChars="-38" w:right="-91" w:firstLineChars="200" w:firstLine="480"/>
      </w:pPr>
      <w:r w:rsidRPr="00E371AB">
        <w:rPr>
          <w:rFonts w:hint="eastAsia"/>
        </w:rPr>
        <w:t>当生效日起发生的不可抗力事件全部地或部分地阻碍一方履行其在本协议的义务时，可在不可抗力影响的范围内，全部或部分免除该方在本协议项下的相应义务。</w:t>
      </w:r>
      <w:bookmarkEnd w:id="826"/>
      <w:bookmarkEnd w:id="827"/>
    </w:p>
    <w:p w14:paraId="5FDA7794"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828" w:name="_Toc144197095"/>
      <w:bookmarkStart w:id="829" w:name="_Toc9336"/>
      <w:bookmarkStart w:id="830" w:name="_Toc118882686"/>
      <w:bookmarkStart w:id="831" w:name="_Toc324766478"/>
      <w:bookmarkStart w:id="832" w:name="_Toc26217644"/>
      <w:r w:rsidRPr="00E371AB">
        <w:rPr>
          <w:rFonts w:ascii="Times New Roman" w:hAnsi="Times New Roman" w:hint="eastAsia"/>
          <w:color w:val="auto"/>
        </w:rPr>
        <w:t>适用于乙方的例外情况</w:t>
      </w:r>
      <w:bookmarkEnd w:id="828"/>
      <w:bookmarkEnd w:id="829"/>
      <w:bookmarkEnd w:id="830"/>
      <w:bookmarkEnd w:id="831"/>
      <w:bookmarkEnd w:id="832"/>
    </w:p>
    <w:p w14:paraId="5B2A448D" w14:textId="77777777" w:rsidR="00C165E0" w:rsidRPr="00E371AB" w:rsidRDefault="00BB7B5B" w:rsidP="00E24D01">
      <w:pPr>
        <w:pStyle w:val="127678"/>
        <w:widowControl/>
        <w:spacing w:line="500" w:lineRule="exact"/>
        <w:ind w:leftChars="0" w:left="0" w:rightChars="-38" w:right="-91" w:firstLineChars="200" w:firstLine="480"/>
      </w:pPr>
      <w:r w:rsidRPr="00E371AB">
        <w:rPr>
          <w:rFonts w:hint="eastAsia"/>
        </w:rPr>
        <w:t>在下述情况下，乙方不得声称遭受不可抗力影响而中止履行本协议或作为其不履行本协议项下义务的理由：</w:t>
      </w:r>
    </w:p>
    <w:p w14:paraId="7F94C29D" w14:textId="77777777" w:rsidR="00C165E0" w:rsidRPr="00E371AB" w:rsidRDefault="000849A1" w:rsidP="00E24D01">
      <w:pPr>
        <w:pStyle w:val="127678"/>
        <w:widowControl/>
        <w:spacing w:line="500" w:lineRule="exact"/>
        <w:ind w:leftChars="0" w:left="0" w:rightChars="-38" w:right="-91" w:firstLineChars="200" w:firstLine="480"/>
      </w:pPr>
      <w:r w:rsidRPr="00E371AB">
        <w:rPr>
          <w:rFonts w:hint="eastAsia"/>
        </w:rPr>
        <w:t>（</w:t>
      </w:r>
      <w:r w:rsidRPr="00E371AB">
        <w:rPr>
          <w:rFonts w:hint="eastAsia"/>
        </w:rPr>
        <w:t>1</w:t>
      </w:r>
      <w:r w:rsidRPr="00E371AB">
        <w:rPr>
          <w:rFonts w:hint="eastAsia"/>
        </w:rPr>
        <w:t>）</w:t>
      </w:r>
      <w:r w:rsidR="00BB7B5B" w:rsidRPr="00E371AB">
        <w:rPr>
          <w:rFonts w:hint="eastAsia"/>
        </w:rPr>
        <w:t>项目设施的设备和机器的交付发生延误，除非并限于该延误是由于符合第</w:t>
      </w:r>
      <w:r w:rsidR="00384AD4" w:rsidRPr="00E371AB">
        <w:fldChar w:fldCharType="begin"/>
      </w:r>
      <w:r w:rsidR="00384AD4" w:rsidRPr="00E371AB">
        <w:instrText xml:space="preserve"> REF _Ref145314928 \r \h  \* MERGEFORMAT </w:instrText>
      </w:r>
      <w:r w:rsidR="00384AD4" w:rsidRPr="00E371AB">
        <w:fldChar w:fldCharType="separate"/>
      </w:r>
      <w:r w:rsidR="00D31ACB" w:rsidRPr="00E371AB">
        <w:t>1</w:t>
      </w:r>
      <w:r w:rsidR="00D31ACB" w:rsidRPr="00E371AB">
        <w:rPr>
          <w:rFonts w:hint="eastAsia"/>
        </w:rPr>
        <w:t>2</w:t>
      </w:r>
      <w:r w:rsidR="00D31ACB" w:rsidRPr="00E371AB">
        <w:t>.1.1</w:t>
      </w:r>
      <w:r w:rsidR="00384AD4" w:rsidRPr="00E371AB">
        <w:fldChar w:fldCharType="end"/>
      </w:r>
      <w:r w:rsidR="00BB7B5B" w:rsidRPr="00E371AB">
        <w:rPr>
          <w:rFonts w:hint="eastAsia"/>
        </w:rPr>
        <w:t>条款规定的某一事件导致；</w:t>
      </w:r>
    </w:p>
    <w:p w14:paraId="08FB08BC" w14:textId="77777777" w:rsidR="00C165E0" w:rsidRPr="00E371AB" w:rsidRDefault="000849A1" w:rsidP="00E24D01">
      <w:pPr>
        <w:pStyle w:val="127678"/>
        <w:widowControl/>
        <w:spacing w:line="500" w:lineRule="exact"/>
        <w:ind w:leftChars="0" w:left="0" w:rightChars="-38" w:right="-91" w:firstLineChars="200" w:firstLine="480"/>
      </w:pPr>
      <w:r w:rsidRPr="00E371AB">
        <w:rPr>
          <w:rFonts w:hint="eastAsia"/>
        </w:rPr>
        <w:t>（</w:t>
      </w:r>
      <w:r w:rsidRPr="00E371AB">
        <w:rPr>
          <w:rFonts w:hint="eastAsia"/>
        </w:rPr>
        <w:t>2</w:t>
      </w:r>
      <w:r w:rsidRPr="00E371AB">
        <w:rPr>
          <w:rFonts w:hint="eastAsia"/>
        </w:rPr>
        <w:t>）</w:t>
      </w:r>
      <w:r w:rsidR="00BB7B5B" w:rsidRPr="00E371AB">
        <w:rPr>
          <w:rFonts w:hint="eastAsia"/>
        </w:rPr>
        <w:t>项目设施的材料、设备、机器或零配件存在缺陷或存在故障；</w:t>
      </w:r>
    </w:p>
    <w:p w14:paraId="218AC5FA" w14:textId="77777777" w:rsidR="00C165E0" w:rsidRPr="00E371AB" w:rsidRDefault="000849A1" w:rsidP="00E24D01">
      <w:pPr>
        <w:pStyle w:val="127678"/>
        <w:widowControl/>
        <w:spacing w:line="500" w:lineRule="exact"/>
        <w:ind w:leftChars="0" w:left="0" w:rightChars="-38" w:right="-91" w:firstLineChars="200" w:firstLine="480"/>
      </w:pPr>
      <w:r w:rsidRPr="00E371AB">
        <w:rPr>
          <w:rFonts w:hint="eastAsia"/>
        </w:rPr>
        <w:lastRenderedPageBreak/>
        <w:t>（</w:t>
      </w:r>
      <w:r w:rsidRPr="00E371AB">
        <w:rPr>
          <w:rFonts w:hint="eastAsia"/>
        </w:rPr>
        <w:t>3</w:t>
      </w:r>
      <w:r w:rsidRPr="00E371AB">
        <w:rPr>
          <w:rFonts w:hint="eastAsia"/>
        </w:rPr>
        <w:t>）</w:t>
      </w:r>
      <w:r w:rsidR="00BB7B5B" w:rsidRPr="00E371AB">
        <w:rPr>
          <w:rFonts w:hint="eastAsia"/>
        </w:rPr>
        <w:t>乙方的工人或雇员或其承包商的工人或雇员的劳工骚乱、劳资纠纷或其它劳资行为。</w:t>
      </w:r>
    </w:p>
    <w:p w14:paraId="63D9CBB4"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833" w:name="_适用于市水务局的例外情况"/>
      <w:bookmarkStart w:id="834" w:name="_Toc118882687"/>
      <w:bookmarkStart w:id="835" w:name="_Toc144197096"/>
      <w:bookmarkStart w:id="836" w:name="_Toc22679"/>
      <w:bookmarkStart w:id="837" w:name="_Ref185216487"/>
      <w:bookmarkStart w:id="838" w:name="_Toc324766479"/>
      <w:bookmarkStart w:id="839" w:name="_Ref185216159"/>
      <w:bookmarkStart w:id="840" w:name="_Toc26217645"/>
      <w:bookmarkEnd w:id="833"/>
      <w:r w:rsidRPr="00E371AB">
        <w:rPr>
          <w:rFonts w:ascii="Times New Roman" w:hAnsi="Times New Roman" w:hint="eastAsia"/>
          <w:color w:val="auto"/>
        </w:rPr>
        <w:t>不可抗力发生后的处理程序</w:t>
      </w:r>
      <w:bookmarkEnd w:id="834"/>
      <w:bookmarkEnd w:id="835"/>
      <w:bookmarkEnd w:id="836"/>
      <w:bookmarkEnd w:id="837"/>
      <w:bookmarkEnd w:id="838"/>
      <w:bookmarkEnd w:id="839"/>
      <w:bookmarkEnd w:id="840"/>
    </w:p>
    <w:p w14:paraId="3568A7F6"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声称受到不可抗力影响的一方应在发生不可抗力或知道发生不可抗力之后及时书面通知另一方并详细描述不可抗力的发生情况和可能导致的后果，包括该不可抗力发生的时间和预计停止的时间，以及对该方履行在本协议项下义务的影响，并在另一方合理要求时提供证明。</w:t>
      </w:r>
    </w:p>
    <w:p w14:paraId="0B004D9B"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发生不可抗力事件后，双方应本着诚实信用、平等的原则，立即就此等不可抗力事件进行协商。</w:t>
      </w:r>
    </w:p>
    <w:p w14:paraId="25ADE07E"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841" w:name="_Toc144197097"/>
      <w:bookmarkStart w:id="842" w:name="_Toc324766480"/>
      <w:bookmarkStart w:id="843" w:name="_Toc3731"/>
      <w:bookmarkStart w:id="844" w:name="_Toc118882688"/>
      <w:bookmarkStart w:id="845" w:name="_Toc26217646"/>
      <w:r w:rsidRPr="00E371AB">
        <w:rPr>
          <w:rFonts w:ascii="Times New Roman" w:hAnsi="Times New Roman" w:hint="eastAsia"/>
          <w:color w:val="auto"/>
        </w:rPr>
        <w:t>费用及时间表的修改</w:t>
      </w:r>
      <w:bookmarkEnd w:id="841"/>
      <w:bookmarkEnd w:id="842"/>
      <w:bookmarkEnd w:id="843"/>
      <w:bookmarkEnd w:id="844"/>
      <w:bookmarkEnd w:id="845"/>
    </w:p>
    <w:p w14:paraId="1A8A098F"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bookmarkStart w:id="846" w:name="_Hlk26040508"/>
      <w:r w:rsidRPr="00E371AB">
        <w:rPr>
          <w:rFonts w:hint="eastAsia"/>
        </w:rPr>
        <w:t>除本协议或双方另有约定外，发生不可抗力时，双方应合理分担由于不可抗力造成的损失，分担的原则如下：</w:t>
      </w:r>
    </w:p>
    <w:p w14:paraId="3C9D66E0" w14:textId="05D45D99" w:rsidR="00C165E0" w:rsidRPr="00E371AB" w:rsidRDefault="00BB7B5B" w:rsidP="00E24D01">
      <w:pPr>
        <w:pStyle w:val="127678"/>
        <w:widowControl/>
        <w:spacing w:line="500" w:lineRule="exact"/>
        <w:ind w:leftChars="0" w:left="0" w:rightChars="-38" w:right="-91" w:firstLineChars="200" w:firstLine="480"/>
      </w:pPr>
      <w:r w:rsidRPr="00E371AB">
        <w:rPr>
          <w:rFonts w:hint="eastAsia"/>
        </w:rPr>
        <w:t>（</w:t>
      </w:r>
      <w:r w:rsidRPr="00E371AB">
        <w:rPr>
          <w:rFonts w:hint="eastAsia"/>
        </w:rPr>
        <w:t>1</w:t>
      </w:r>
      <w:r w:rsidRPr="00E371AB">
        <w:rPr>
          <w:rFonts w:hint="eastAsia"/>
        </w:rPr>
        <w:t>）永久工程、已运至施工现场的材料和工程设备的损坏，以及因工程损坏造成的第三人人员伤亡和财产损失由</w:t>
      </w:r>
      <w:r w:rsidR="00CC52DD">
        <w:rPr>
          <w:rFonts w:hint="eastAsia"/>
        </w:rPr>
        <w:t>双方协商处理</w:t>
      </w:r>
      <w:r w:rsidRPr="00E371AB">
        <w:rPr>
          <w:rFonts w:hint="eastAsia"/>
        </w:rPr>
        <w:t>；</w:t>
      </w:r>
    </w:p>
    <w:p w14:paraId="7D80747D" w14:textId="77777777" w:rsidR="00C165E0" w:rsidRPr="00E371AB" w:rsidRDefault="00BB7B5B" w:rsidP="00E24D01">
      <w:pPr>
        <w:pStyle w:val="127678"/>
        <w:widowControl/>
        <w:spacing w:line="500" w:lineRule="exact"/>
        <w:ind w:leftChars="0" w:left="0" w:rightChars="-38" w:right="-91" w:firstLineChars="200" w:firstLine="480"/>
      </w:pPr>
      <w:r w:rsidRPr="00E371AB">
        <w:rPr>
          <w:rFonts w:hint="eastAsia"/>
        </w:rPr>
        <w:t>（</w:t>
      </w:r>
      <w:r w:rsidRPr="00E371AB">
        <w:rPr>
          <w:rFonts w:hint="eastAsia"/>
        </w:rPr>
        <w:t>2</w:t>
      </w:r>
      <w:r w:rsidRPr="00E371AB">
        <w:rPr>
          <w:rFonts w:hint="eastAsia"/>
        </w:rPr>
        <w:t>）乙方施工设备的损坏由</w:t>
      </w:r>
      <w:r w:rsidRPr="00E371AB">
        <w:t>乙方</w:t>
      </w:r>
      <w:r w:rsidRPr="00E371AB">
        <w:rPr>
          <w:rFonts w:hint="eastAsia"/>
        </w:rPr>
        <w:t>承担；</w:t>
      </w:r>
    </w:p>
    <w:p w14:paraId="4401ECCD" w14:textId="77777777" w:rsidR="00C165E0" w:rsidRPr="00E371AB" w:rsidRDefault="00BB7B5B" w:rsidP="00E24D01">
      <w:pPr>
        <w:pStyle w:val="127678"/>
        <w:widowControl/>
        <w:spacing w:line="500" w:lineRule="exact"/>
        <w:ind w:leftChars="0" w:left="0" w:rightChars="-38" w:right="-91" w:firstLineChars="200" w:firstLine="480"/>
      </w:pPr>
      <w:r w:rsidRPr="00E371AB">
        <w:rPr>
          <w:rFonts w:hint="eastAsia"/>
        </w:rPr>
        <w:t>（</w:t>
      </w:r>
      <w:r w:rsidRPr="00E371AB">
        <w:rPr>
          <w:rFonts w:hint="eastAsia"/>
        </w:rPr>
        <w:t>3</w:t>
      </w:r>
      <w:r w:rsidRPr="00E371AB">
        <w:rPr>
          <w:rFonts w:hint="eastAsia"/>
        </w:rPr>
        <w:t>）甲乙</w:t>
      </w:r>
      <w:r w:rsidRPr="00E371AB">
        <w:t>双方</w:t>
      </w:r>
      <w:r w:rsidRPr="00E371AB">
        <w:rPr>
          <w:rFonts w:hint="eastAsia"/>
        </w:rPr>
        <w:t>承担各自人员伤亡和财产的损失；</w:t>
      </w:r>
    </w:p>
    <w:p w14:paraId="18E64506" w14:textId="3F177AD8" w:rsidR="00C165E0" w:rsidRPr="00E371AB" w:rsidRDefault="00BB7B5B" w:rsidP="00E24D01">
      <w:pPr>
        <w:pStyle w:val="127678"/>
        <w:widowControl/>
        <w:spacing w:line="500" w:lineRule="exact"/>
        <w:ind w:leftChars="0" w:left="0" w:rightChars="-38" w:right="-91" w:firstLineChars="200" w:firstLine="480"/>
      </w:pPr>
      <w:r w:rsidRPr="00E371AB">
        <w:rPr>
          <w:rFonts w:hint="eastAsia"/>
        </w:rPr>
        <w:t>（</w:t>
      </w:r>
      <w:r w:rsidRPr="00E371AB">
        <w:rPr>
          <w:rFonts w:hint="eastAsia"/>
        </w:rPr>
        <w:t>4</w:t>
      </w:r>
      <w:r w:rsidRPr="00E371AB">
        <w:rPr>
          <w:rFonts w:hint="eastAsia"/>
        </w:rPr>
        <w:t>）因不可抗力影响乙方履行合同约定的义务，已经引起或将引起工期延误的，应当顺延工期，由此导致乙方停工的费用损失由</w:t>
      </w:r>
      <w:r w:rsidR="007320D4" w:rsidRPr="00E371AB">
        <w:rPr>
          <w:rFonts w:hint="eastAsia"/>
        </w:rPr>
        <w:t>甲方</w:t>
      </w:r>
      <w:r w:rsidRPr="00E371AB">
        <w:rPr>
          <w:rFonts w:hint="eastAsia"/>
        </w:rPr>
        <w:t>和</w:t>
      </w:r>
      <w:r w:rsidR="007320D4" w:rsidRPr="00E371AB">
        <w:rPr>
          <w:rFonts w:hint="eastAsia"/>
        </w:rPr>
        <w:t>乙方</w:t>
      </w:r>
      <w:r w:rsidRPr="00E371AB">
        <w:rPr>
          <w:rFonts w:hint="eastAsia"/>
        </w:rPr>
        <w:t>合理分担；</w:t>
      </w:r>
    </w:p>
    <w:p w14:paraId="54F2B4C5" w14:textId="77777777" w:rsidR="00C165E0" w:rsidRPr="00E371AB" w:rsidRDefault="00BB7B5B" w:rsidP="00E24D01">
      <w:pPr>
        <w:pStyle w:val="127678"/>
        <w:widowControl/>
        <w:spacing w:line="500" w:lineRule="exact"/>
        <w:ind w:leftChars="0" w:left="0" w:rightChars="-38" w:right="-91" w:firstLineChars="200" w:firstLine="480"/>
      </w:pPr>
      <w:r w:rsidRPr="00E371AB">
        <w:rPr>
          <w:rFonts w:hint="eastAsia"/>
        </w:rPr>
        <w:t>（</w:t>
      </w:r>
      <w:r w:rsidRPr="00E371AB">
        <w:rPr>
          <w:rFonts w:hint="eastAsia"/>
        </w:rPr>
        <w:t>5</w:t>
      </w:r>
      <w:r w:rsidRPr="00E371AB">
        <w:rPr>
          <w:rFonts w:hint="eastAsia"/>
        </w:rPr>
        <w:t>）因不可抗力引起或将引起工期延误，甲方要求赶工的，由此增加的赶工费用由甲方承担；</w:t>
      </w:r>
    </w:p>
    <w:p w14:paraId="7E0DCF3E" w14:textId="77777777" w:rsidR="00C165E0" w:rsidRPr="00E371AB" w:rsidRDefault="00BB7B5B" w:rsidP="00E24D01">
      <w:pPr>
        <w:pStyle w:val="127678"/>
        <w:widowControl/>
        <w:spacing w:line="500" w:lineRule="exact"/>
        <w:ind w:leftChars="0" w:left="0" w:rightChars="-38" w:right="-91" w:firstLineChars="200" w:firstLine="480"/>
      </w:pPr>
      <w:r w:rsidRPr="00E371AB">
        <w:rPr>
          <w:rFonts w:hint="eastAsia"/>
        </w:rPr>
        <w:t>（</w:t>
      </w:r>
      <w:r w:rsidRPr="00E371AB">
        <w:t>6</w:t>
      </w:r>
      <w:r w:rsidRPr="00E371AB">
        <w:rPr>
          <w:rFonts w:hint="eastAsia"/>
        </w:rPr>
        <w:t>）乙方在停工期间按照甲方要求照管、清理和修复工程的费用由甲方承担。</w:t>
      </w:r>
      <w:bookmarkEnd w:id="846"/>
    </w:p>
    <w:p w14:paraId="72D46A04"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bookmarkStart w:id="847" w:name="_Ref423705458"/>
      <w:r w:rsidRPr="00E371AB">
        <w:rPr>
          <w:rFonts w:hint="eastAsia"/>
        </w:rPr>
        <w:t>如果声称遭受不可抗力影响的一方已履行了通知程序，并且在不可抗力事件影响项目进展的情况下，已履行了请求延长进度日期的程序，则本协议中规定的履行某项义务的任何期限，经受到影响的一方请求，应根据不可抗力对履行该项义务产生影响的相同时间相应顺延。</w:t>
      </w:r>
      <w:bookmarkEnd w:id="847"/>
    </w:p>
    <w:p w14:paraId="59F41C41"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848" w:name="_Toc324766481"/>
      <w:bookmarkStart w:id="849" w:name="_Toc118882689"/>
      <w:bookmarkStart w:id="850" w:name="_Toc144197098"/>
      <w:bookmarkStart w:id="851" w:name="_Toc29312"/>
      <w:bookmarkStart w:id="852" w:name="_Toc26217647"/>
      <w:r w:rsidRPr="00E371AB">
        <w:rPr>
          <w:rFonts w:ascii="Times New Roman" w:hAnsi="Times New Roman" w:hint="eastAsia"/>
          <w:color w:val="auto"/>
        </w:rPr>
        <w:lastRenderedPageBreak/>
        <w:t>减少损失的责任和协商</w:t>
      </w:r>
      <w:bookmarkEnd w:id="848"/>
      <w:bookmarkEnd w:id="849"/>
      <w:bookmarkEnd w:id="850"/>
      <w:bookmarkEnd w:id="851"/>
      <w:bookmarkEnd w:id="852"/>
    </w:p>
    <w:p w14:paraId="04ECCCBF"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受到不可抗力影响的一方应尽合理的努力减少不可抗力对其造成的影响，包括根据该等措施为可能产生的结果支付合理的金额。双方应协商制定并实施补救计划及合理的替代措施以消除不可抗力的影响，并决定为尽量减少不可抗力给每一方带来的损失应采取的合理的手段。</w:t>
      </w:r>
    </w:p>
    <w:p w14:paraId="0B777AC8"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声称受到不可抗力影响的一方在不可抗力的影响消除之后应尽快恢复履行本协议项下的义务。</w:t>
      </w:r>
    </w:p>
    <w:p w14:paraId="01ADF166" w14:textId="77777777" w:rsidR="00C165E0" w:rsidRPr="00E371AB" w:rsidRDefault="00BB7B5B" w:rsidP="004000C7">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853" w:name="_Toc144197099"/>
      <w:bookmarkStart w:id="854" w:name="_Toc32329"/>
      <w:bookmarkStart w:id="855" w:name="_Toc324766482"/>
      <w:bookmarkStart w:id="856" w:name="_Toc118882690"/>
      <w:bookmarkStart w:id="857" w:name="_Toc26217648"/>
      <w:r w:rsidRPr="00E371AB">
        <w:rPr>
          <w:rFonts w:ascii="Times New Roman" w:hAnsi="Times New Roman" w:hint="eastAsia"/>
          <w:color w:val="auto"/>
        </w:rPr>
        <w:t>不可抗力造成的终止</w:t>
      </w:r>
      <w:bookmarkEnd w:id="853"/>
      <w:bookmarkEnd w:id="854"/>
      <w:bookmarkEnd w:id="855"/>
      <w:bookmarkEnd w:id="856"/>
      <w:bookmarkEnd w:id="857"/>
    </w:p>
    <w:p w14:paraId="09128603" w14:textId="51537E4B"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如果任何不可抗力事件阻止一方履行其义务且经过努力仍不可克服，自该不可抗力发生或知道发生之日起连续超过九十（</w:t>
      </w:r>
      <w:r w:rsidRPr="00E371AB">
        <w:t>90</w:t>
      </w:r>
      <w:r w:rsidRPr="00E371AB">
        <w:rPr>
          <w:rFonts w:hint="eastAsia"/>
        </w:rPr>
        <w:t>）日，双方应协商决定继续履行本协议的条件或者同意按照</w:t>
      </w:r>
      <w:r w:rsidR="00384AD4" w:rsidRPr="00E371AB">
        <w:fldChar w:fldCharType="begin"/>
      </w:r>
      <w:r w:rsidR="00384AD4" w:rsidRPr="00E371AB">
        <w:instrText xml:space="preserve"> REF _Ref178239570 \r \h  \* MERGEFORMAT </w:instrText>
      </w:r>
      <w:r w:rsidR="00384AD4" w:rsidRPr="00E371AB">
        <w:fldChar w:fldCharType="separate"/>
      </w:r>
      <w:r w:rsidRPr="00E371AB">
        <w:rPr>
          <w:rFonts w:hint="eastAsia"/>
        </w:rPr>
        <w:t>第</w:t>
      </w:r>
      <w:r w:rsidRPr="00E371AB">
        <w:t xml:space="preserve"> 1</w:t>
      </w:r>
      <w:r w:rsidR="00F12763" w:rsidRPr="00E371AB">
        <w:t>3</w:t>
      </w:r>
      <w:r w:rsidRPr="00E371AB">
        <w:t xml:space="preserve"> </w:t>
      </w:r>
      <w:r w:rsidRPr="00E371AB">
        <w:rPr>
          <w:rFonts w:hint="eastAsia"/>
        </w:rPr>
        <w:t>条</w:t>
      </w:r>
      <w:r w:rsidR="00384AD4" w:rsidRPr="00E371AB">
        <w:fldChar w:fldCharType="end"/>
      </w:r>
      <w:r w:rsidRPr="00E371AB">
        <w:rPr>
          <w:rFonts w:hint="eastAsia"/>
        </w:rPr>
        <w:t>的规定终止本协议。</w:t>
      </w:r>
    </w:p>
    <w:p w14:paraId="26ABDE29"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如果自该不可抗力发生或知道发生之日起一百八十（</w:t>
      </w:r>
      <w:r w:rsidRPr="00E371AB">
        <w:t>180</w:t>
      </w:r>
      <w:r w:rsidRPr="00E371AB">
        <w:rPr>
          <w:rFonts w:hint="eastAsia"/>
        </w:rPr>
        <w:t>）日之内双方不能就继续履行的条件或终止本协议达成一致意见，则任何一方有权根据本协议</w:t>
      </w:r>
      <w:r w:rsidR="00384AD4" w:rsidRPr="00E371AB">
        <w:fldChar w:fldCharType="begin"/>
      </w:r>
      <w:r w:rsidR="00384AD4" w:rsidRPr="00E371AB">
        <w:instrText xml:space="preserve"> REF _Ref178239570 \r \h  \* MERGEFORMAT </w:instrText>
      </w:r>
      <w:r w:rsidR="00384AD4" w:rsidRPr="00E371AB">
        <w:fldChar w:fldCharType="separate"/>
      </w:r>
      <w:r w:rsidRPr="00E371AB">
        <w:rPr>
          <w:rFonts w:hint="eastAsia"/>
        </w:rPr>
        <w:t>第</w:t>
      </w:r>
      <w:r w:rsidR="00D31ACB" w:rsidRPr="00E371AB">
        <w:rPr>
          <w:rFonts w:hint="eastAsia"/>
        </w:rPr>
        <w:t xml:space="preserve">13 </w:t>
      </w:r>
      <w:r w:rsidRPr="00E371AB">
        <w:rPr>
          <w:rFonts w:hint="eastAsia"/>
        </w:rPr>
        <w:t>条</w:t>
      </w:r>
      <w:r w:rsidR="00384AD4" w:rsidRPr="00E371AB">
        <w:fldChar w:fldCharType="end"/>
      </w:r>
      <w:r w:rsidRPr="00E371AB">
        <w:rPr>
          <w:rFonts w:hint="eastAsia"/>
        </w:rPr>
        <w:t>的规定向另一方发出终止意向通知。</w:t>
      </w:r>
      <w:bookmarkStart w:id="858" w:name="_Toc421020920"/>
    </w:p>
    <w:p w14:paraId="2A7696CA"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859" w:name="_Toc324766483"/>
      <w:bookmarkStart w:id="860" w:name="_Toc6323"/>
      <w:bookmarkStart w:id="861" w:name="_Toc26217649"/>
      <w:r w:rsidRPr="00E371AB">
        <w:rPr>
          <w:rFonts w:ascii="Times New Roman" w:hAnsi="Times New Roman" w:hint="eastAsia"/>
          <w:color w:val="auto"/>
        </w:rPr>
        <w:t>甲方不可控的法律变更</w:t>
      </w:r>
      <w:bookmarkEnd w:id="858"/>
      <w:bookmarkEnd w:id="859"/>
      <w:bookmarkEnd w:id="860"/>
      <w:r w:rsidRPr="00E371AB">
        <w:rPr>
          <w:rFonts w:ascii="Times New Roman" w:hAnsi="Times New Roman" w:hint="eastAsia"/>
          <w:color w:val="auto"/>
        </w:rPr>
        <w:t>、甲方不可控的政府行为</w:t>
      </w:r>
      <w:bookmarkEnd w:id="861"/>
    </w:p>
    <w:p w14:paraId="22838E0D" w14:textId="77777777" w:rsidR="00BB7B5B" w:rsidRPr="00E371AB" w:rsidRDefault="00BB7B5B" w:rsidP="00EA56C2">
      <w:pPr>
        <w:pStyle w:val="127678"/>
        <w:widowControl/>
        <w:spacing w:line="500" w:lineRule="exact"/>
        <w:ind w:leftChars="0" w:left="0" w:rightChars="-38" w:right="-91" w:firstLineChars="200" w:firstLine="480"/>
        <w:sectPr w:rsidR="00BB7B5B" w:rsidRPr="00E371AB">
          <w:pgSz w:w="11907" w:h="16840"/>
          <w:pgMar w:top="1440" w:right="1080" w:bottom="1440" w:left="1080" w:header="851" w:footer="992" w:gutter="0"/>
          <w:pgNumType w:start="1"/>
          <w:cols w:space="720"/>
          <w:docGrid w:linePitch="312"/>
        </w:sectPr>
      </w:pPr>
      <w:r w:rsidRPr="00E371AB">
        <w:rPr>
          <w:rFonts w:hint="eastAsia"/>
        </w:rPr>
        <w:t>如发生甲方不可控的法律变更和甲方不可控的政府行为，导致双方履行本协议项下义务的实质性条件发生变化时，双方根据《财政部关于推进政府和社会资本合作规范发展的实施意见》（财金〔</w:t>
      </w:r>
      <w:r w:rsidRPr="00E371AB">
        <w:t>2019</w:t>
      </w:r>
      <w:r w:rsidRPr="00E371AB">
        <w:rPr>
          <w:rFonts w:hint="eastAsia"/>
        </w:rPr>
        <w:t>〕</w:t>
      </w:r>
      <w:r w:rsidRPr="00E371AB">
        <w:t>10</w:t>
      </w:r>
      <w:r w:rsidRPr="00E371AB">
        <w:rPr>
          <w:rFonts w:hint="eastAsia"/>
        </w:rPr>
        <w:t>号）的</w:t>
      </w:r>
      <w:r w:rsidR="00EA56C2" w:rsidRPr="00E371AB">
        <w:rPr>
          <w:rFonts w:hint="eastAsia"/>
        </w:rPr>
        <w:t>精神，结合变更后的适用法律及实际情况，共同协商对本协议进行修改。</w:t>
      </w:r>
    </w:p>
    <w:p w14:paraId="2BED4F92" w14:textId="77777777" w:rsidR="00C165E0" w:rsidRPr="00E371AB" w:rsidRDefault="00BB7B5B" w:rsidP="00F549B7">
      <w:pPr>
        <w:pStyle w:val="1"/>
        <w:pageBreakBefore/>
        <w:tabs>
          <w:tab w:val="left" w:pos="1440"/>
        </w:tabs>
        <w:spacing w:beforeLines="100" w:before="240" w:afterLines="100" w:after="240" w:line="500" w:lineRule="exact"/>
        <w:ind w:rightChars="261" w:right="626" w:firstLineChars="29" w:firstLine="87"/>
        <w:rPr>
          <w:rFonts w:ascii="Times New Roman" w:hAnsi="Times New Roman"/>
          <w:sz w:val="30"/>
          <w:szCs w:val="30"/>
        </w:rPr>
      </w:pPr>
      <w:bookmarkStart w:id="862" w:name="_Ref178254996"/>
      <w:bookmarkStart w:id="863" w:name="_Toc324766484"/>
      <w:bookmarkStart w:id="864" w:name="_Toc179826128"/>
      <w:bookmarkStart w:id="865" w:name="_Ref178239570"/>
      <w:bookmarkStart w:id="866" w:name="_Toc178678771"/>
      <w:bookmarkStart w:id="867" w:name="_Toc8918"/>
      <w:bookmarkStart w:id="868" w:name="_Ref178255104"/>
      <w:bookmarkStart w:id="869" w:name="_Ref178255177"/>
      <w:bookmarkStart w:id="870" w:name="_Toc26217650"/>
      <w:bookmarkStart w:id="871" w:name="_Toc144197100"/>
      <w:bookmarkStart w:id="872" w:name="_Ref147764811"/>
      <w:bookmarkStart w:id="873" w:name="_Ref145315011"/>
      <w:bookmarkStart w:id="874" w:name="_Ref145929712"/>
      <w:bookmarkStart w:id="875" w:name="_Ref145929084"/>
      <w:bookmarkStart w:id="876" w:name="_Ref147763390"/>
      <w:r w:rsidRPr="00E371AB">
        <w:rPr>
          <w:rFonts w:ascii="Times New Roman" w:hAnsi="Times New Roman" w:hint="eastAsia"/>
          <w:sz w:val="30"/>
          <w:szCs w:val="30"/>
        </w:rPr>
        <w:lastRenderedPageBreak/>
        <w:t>提前终止</w:t>
      </w:r>
      <w:bookmarkEnd w:id="862"/>
      <w:bookmarkEnd w:id="863"/>
      <w:bookmarkEnd w:id="864"/>
      <w:bookmarkEnd w:id="865"/>
      <w:bookmarkEnd w:id="866"/>
      <w:bookmarkEnd w:id="867"/>
      <w:bookmarkEnd w:id="868"/>
      <w:bookmarkEnd w:id="869"/>
      <w:bookmarkEnd w:id="870"/>
    </w:p>
    <w:p w14:paraId="4A1250C5" w14:textId="77777777" w:rsidR="00C165E0" w:rsidRPr="00827903"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877" w:name="_Toc324766485"/>
      <w:bookmarkStart w:id="878" w:name="_Toc437417262"/>
      <w:bookmarkStart w:id="879" w:name="_Toc57"/>
      <w:bookmarkStart w:id="880" w:name="_Toc26217651"/>
      <w:bookmarkStart w:id="881" w:name="_Toc179826129"/>
      <w:bookmarkStart w:id="882" w:name="_Toc178678772"/>
      <w:bookmarkStart w:id="883" w:name="_Ref176840150"/>
      <w:r w:rsidRPr="00827903">
        <w:rPr>
          <w:rFonts w:ascii="Times New Roman" w:hAnsi="Times New Roman" w:hint="eastAsia"/>
          <w:color w:val="auto"/>
        </w:rPr>
        <w:t>整改通知及补救程序</w:t>
      </w:r>
      <w:bookmarkEnd w:id="877"/>
      <w:bookmarkEnd w:id="878"/>
      <w:bookmarkEnd w:id="879"/>
      <w:bookmarkEnd w:id="880"/>
    </w:p>
    <w:p w14:paraId="3BB164A7" w14:textId="77777777" w:rsidR="00BB7B5B" w:rsidRPr="00E371AB" w:rsidRDefault="00BB7B5B" w:rsidP="00DA3275">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如果不是由于不可抗力或甲方违约所致，本协议乙方未按照本协议约定之履行的，甲方可通过以下通知及补救程序要求乙方在其允许的合理纠正期限内予以补救：</w:t>
      </w:r>
    </w:p>
    <w:p w14:paraId="1F6F3CFA"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甲方发现乙方发生违约情形，有权向乙方发出书面整改通知，要求违约方按照本协议约定之义务履行，并对前期未按照约定履行的结果予以纠正。</w:t>
      </w:r>
    </w:p>
    <w:p w14:paraId="0983024A"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甲方应结合违约事项的客观情况、整改可行性等给予乙方合理整改宽限期限，整改宽限期限一般收到甲方说明其违约并要求补救的书面通知后六十（</w:t>
      </w:r>
      <w:r w:rsidRPr="00E371AB">
        <w:t>60</w:t>
      </w:r>
      <w:r w:rsidRPr="00E371AB">
        <w:rPr>
          <w:rFonts w:hint="eastAsia"/>
        </w:rPr>
        <w:t>）日内，确有困难或其他特殊情况无法于宽限期限完成的，乙方应在距宽限期限届满十（</w:t>
      </w:r>
      <w:r w:rsidRPr="00E371AB">
        <w:t>10</w:t>
      </w:r>
      <w:r w:rsidRPr="00E371AB">
        <w:rPr>
          <w:rFonts w:hint="eastAsia"/>
        </w:rPr>
        <w:t>）日前向守约方提出书面延期申请。甲方同意延期的，在延长期限内不能因违约方超过整改宽限期为由要求提前终止协议。</w:t>
      </w:r>
    </w:p>
    <w:p w14:paraId="01FB7E98"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如乙方发生违约且无法在约定的期限内补救的，可由融资方或其委托的第三方在项目提前终止前直接介入，对项目进行补救。融资方或其委托的第三方直接介入方案由甲方、乙方及融资方签订的《直接介入协议》予以明确约定。融资方或其委托的第三方完成整改及补救的，视为本协议乙方完成纠正。</w:t>
      </w:r>
    </w:p>
    <w:p w14:paraId="2834390E"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884" w:name="_Toc324766486"/>
      <w:bookmarkStart w:id="885" w:name="_Toc7387"/>
      <w:bookmarkStart w:id="886" w:name="_Toc26217652"/>
      <w:bookmarkStart w:id="887" w:name="_Hlk26040762"/>
      <w:r w:rsidRPr="00E371AB">
        <w:rPr>
          <w:rFonts w:ascii="Times New Roman" w:hAnsi="Times New Roman" w:hint="eastAsia"/>
          <w:color w:val="auto"/>
        </w:rPr>
        <w:t>由甲方提出的提前终止</w:t>
      </w:r>
      <w:bookmarkEnd w:id="881"/>
      <w:bookmarkEnd w:id="882"/>
      <w:bookmarkEnd w:id="883"/>
      <w:bookmarkEnd w:id="884"/>
      <w:bookmarkEnd w:id="885"/>
      <w:bookmarkEnd w:id="886"/>
    </w:p>
    <w:p w14:paraId="767D8B87" w14:textId="77777777" w:rsidR="00C165E0" w:rsidRPr="00E371AB" w:rsidRDefault="00BB7B5B"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下述每一条款所述事件，如果不是由于不可抗力或甲方违约所致，如果有允许的纠正期限而在该期限内未能纠正，甲方有权立即发出提前终止意向通知。</w:t>
      </w:r>
      <w:bookmarkEnd w:id="887"/>
    </w:p>
    <w:p w14:paraId="495EA8C9"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bookmarkStart w:id="888" w:name="_Ref425350383"/>
      <w:bookmarkStart w:id="889" w:name="_Hlk26040793"/>
      <w:r w:rsidRPr="00E371AB">
        <w:rPr>
          <w:rFonts w:hint="eastAsia"/>
        </w:rPr>
        <w:t>乙方在第</w:t>
      </w:r>
      <w:r w:rsidR="00384AD4" w:rsidRPr="00E371AB">
        <w:fldChar w:fldCharType="begin"/>
      </w:r>
      <w:r w:rsidR="00384AD4" w:rsidRPr="00E371AB">
        <w:instrText xml:space="preserve"> REF _Ref185215766 \r \h  \* MERGEFORMAT </w:instrText>
      </w:r>
      <w:r w:rsidR="00384AD4" w:rsidRPr="00E371AB">
        <w:fldChar w:fldCharType="separate"/>
      </w:r>
      <w:r w:rsidRPr="00E371AB">
        <w:t>3.2</w:t>
      </w:r>
      <w:r w:rsidR="00384AD4" w:rsidRPr="00E371AB">
        <w:fldChar w:fldCharType="end"/>
      </w:r>
      <w:r w:rsidRPr="00E371AB">
        <w:rPr>
          <w:rFonts w:hint="eastAsia"/>
        </w:rPr>
        <w:t>条款中的任何声明被证明实质不属实，使乙方履行本协议的能力受到严重的不利影响；</w:t>
      </w:r>
      <w:bookmarkEnd w:id="888"/>
    </w:p>
    <w:p w14:paraId="4F7E12D7"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乙方出现本协议第</w:t>
      </w:r>
      <w:r w:rsidR="00384AD4" w:rsidRPr="00E371AB">
        <w:fldChar w:fldCharType="begin"/>
      </w:r>
      <w:r w:rsidR="00384AD4" w:rsidRPr="00E371AB">
        <w:instrText xml:space="preserve"> REF _Ref314775849 \r \h  \* MERGEFORMAT </w:instrText>
      </w:r>
      <w:r w:rsidR="00384AD4" w:rsidRPr="00E371AB">
        <w:fldChar w:fldCharType="separate"/>
      </w:r>
      <w:r w:rsidRPr="00E371AB">
        <w:t>7.</w:t>
      </w:r>
      <w:r w:rsidR="00D31ACB" w:rsidRPr="00E371AB">
        <w:rPr>
          <w:rFonts w:hint="eastAsia"/>
        </w:rPr>
        <w:t>16</w:t>
      </w:r>
      <w:r w:rsidR="00384AD4" w:rsidRPr="00E371AB">
        <w:fldChar w:fldCharType="end"/>
      </w:r>
      <w:r w:rsidRPr="00E371AB">
        <w:rPr>
          <w:rFonts w:hint="eastAsia"/>
        </w:rPr>
        <w:t>条款约定的放弃建设或按合同约定视为放弃建设情形的；</w:t>
      </w:r>
    </w:p>
    <w:p w14:paraId="32A5AA8F"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乙方被吊销企业法人营业执照；</w:t>
      </w:r>
    </w:p>
    <w:p w14:paraId="188CEB5F"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lastRenderedPageBreak/>
        <w:t>未经甲方事先书面同意，乙方对项目设施的全部或部分擅自停止运营维护服务（如属紧急情况的除外，但应在发生的同时口头告知甲方，并应在发生后</w:t>
      </w:r>
      <w:r w:rsidRPr="00E371AB">
        <w:t>1</w:t>
      </w:r>
      <w:r w:rsidRPr="00E371AB">
        <w:rPr>
          <w:rFonts w:hint="eastAsia"/>
        </w:rPr>
        <w:t>日内书面报告甲方）；</w:t>
      </w:r>
    </w:p>
    <w:p w14:paraId="712E508F"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运营期内，乙方运营维护服务年度考核连续三次或累计五次不合格的（低于</w:t>
      </w:r>
      <w:r w:rsidRPr="00E371AB">
        <w:rPr>
          <w:rFonts w:hint="eastAsia"/>
        </w:rPr>
        <w:t>60</w:t>
      </w:r>
      <w:r w:rsidRPr="00E371AB">
        <w:rPr>
          <w:rFonts w:hint="eastAsia"/>
        </w:rPr>
        <w:t>分）；</w:t>
      </w:r>
    </w:p>
    <w:p w14:paraId="18D56EDE"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项目公司根据中国法律被吊销营业执照、责令停业、清算或破产；</w:t>
      </w:r>
    </w:p>
    <w:p w14:paraId="4F0B0A4C" w14:textId="006C06C8"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项目公司擅自转让、出租本项目土地、建筑物和生产性设备</w:t>
      </w:r>
      <w:r w:rsidR="00F97BA0">
        <w:rPr>
          <w:rFonts w:hint="eastAsia"/>
        </w:rPr>
        <w:t>或违反按</w:t>
      </w:r>
      <w:r w:rsidR="00F97BA0">
        <w:rPr>
          <w:rFonts w:hint="eastAsia"/>
        </w:rPr>
        <w:t>6</w:t>
      </w:r>
      <w:r w:rsidR="00F97BA0">
        <w:t>.1.3</w:t>
      </w:r>
      <w:r w:rsidR="00F97BA0">
        <w:rPr>
          <w:rFonts w:hint="eastAsia"/>
        </w:rPr>
        <w:t>条约定的</w:t>
      </w:r>
      <w:r w:rsidRPr="00E371AB">
        <w:rPr>
          <w:rFonts w:hint="eastAsia"/>
        </w:rPr>
        <w:t>；</w:t>
      </w:r>
    </w:p>
    <w:p w14:paraId="7596E2AB"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bookmarkStart w:id="890" w:name="_Ref425350401"/>
      <w:r w:rsidRPr="00E371AB">
        <w:rPr>
          <w:rFonts w:hint="eastAsia"/>
        </w:rPr>
        <w:t>乙方因经营管理不善，发生重大质量、生产安全事故的；</w:t>
      </w:r>
      <w:bookmarkEnd w:id="890"/>
    </w:p>
    <w:p w14:paraId="3882AAE4"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rPr>
          <w:color w:val="000000" w:themeColor="text1"/>
        </w:rPr>
      </w:pPr>
      <w:r w:rsidRPr="00E371AB">
        <w:rPr>
          <w:rFonts w:hint="eastAsia"/>
          <w:color w:val="000000" w:themeColor="text1"/>
        </w:rPr>
        <w:t>乙方未履行本协议项下的义务构成对本协议的实质性违约（上述第</w:t>
      </w:r>
      <w:r w:rsidR="00384AD4" w:rsidRPr="00E371AB">
        <w:rPr>
          <w:color w:val="000000" w:themeColor="text1"/>
        </w:rPr>
        <w:fldChar w:fldCharType="begin"/>
      </w:r>
      <w:r w:rsidR="00384AD4" w:rsidRPr="00E371AB">
        <w:rPr>
          <w:color w:val="000000" w:themeColor="text1"/>
        </w:rPr>
        <w:instrText xml:space="preserve"> REF _Ref425350383 \r \h  \* MERGEFORMAT </w:instrText>
      </w:r>
      <w:r w:rsidR="00384AD4" w:rsidRPr="00E371AB">
        <w:rPr>
          <w:color w:val="000000" w:themeColor="text1"/>
        </w:rPr>
      </w:r>
      <w:r w:rsidR="00384AD4" w:rsidRPr="00E371AB">
        <w:rPr>
          <w:color w:val="000000" w:themeColor="text1"/>
        </w:rPr>
        <w:fldChar w:fldCharType="separate"/>
      </w:r>
      <w:r w:rsidR="00D31ACB" w:rsidRPr="00E371AB">
        <w:rPr>
          <w:color w:val="000000" w:themeColor="text1"/>
        </w:rPr>
        <w:t>1</w:t>
      </w:r>
      <w:r w:rsidR="00D31ACB" w:rsidRPr="00E371AB">
        <w:rPr>
          <w:rFonts w:hint="eastAsia"/>
          <w:color w:val="000000" w:themeColor="text1"/>
        </w:rPr>
        <w:t>3</w:t>
      </w:r>
      <w:r w:rsidR="00D31ACB" w:rsidRPr="00E371AB">
        <w:rPr>
          <w:color w:val="000000" w:themeColor="text1"/>
        </w:rPr>
        <w:t>.2.1</w:t>
      </w:r>
      <w:r w:rsidR="00384AD4" w:rsidRPr="00E371AB">
        <w:rPr>
          <w:color w:val="000000" w:themeColor="text1"/>
        </w:rPr>
        <w:fldChar w:fldCharType="end"/>
      </w:r>
      <w:r w:rsidRPr="00E371AB">
        <w:rPr>
          <w:rFonts w:hint="eastAsia"/>
          <w:color w:val="000000" w:themeColor="text1"/>
        </w:rPr>
        <w:t>条款至第</w:t>
      </w:r>
      <w:r w:rsidR="00384AD4" w:rsidRPr="00E371AB">
        <w:rPr>
          <w:color w:val="000000" w:themeColor="text1"/>
        </w:rPr>
        <w:fldChar w:fldCharType="begin"/>
      </w:r>
      <w:r w:rsidR="00384AD4" w:rsidRPr="00E371AB">
        <w:rPr>
          <w:color w:val="000000" w:themeColor="text1"/>
        </w:rPr>
        <w:instrText xml:space="preserve"> REF _Ref425350401 \r \h  \* MERGEFORMAT </w:instrText>
      </w:r>
      <w:r w:rsidR="00384AD4" w:rsidRPr="00E371AB">
        <w:rPr>
          <w:color w:val="000000" w:themeColor="text1"/>
        </w:rPr>
      </w:r>
      <w:r w:rsidR="00384AD4" w:rsidRPr="00E371AB">
        <w:rPr>
          <w:color w:val="000000" w:themeColor="text1"/>
        </w:rPr>
        <w:fldChar w:fldCharType="separate"/>
      </w:r>
      <w:r w:rsidR="00D31ACB" w:rsidRPr="00E371AB">
        <w:rPr>
          <w:color w:val="000000" w:themeColor="text1"/>
        </w:rPr>
        <w:t>13.2.11</w:t>
      </w:r>
      <w:r w:rsidR="00384AD4" w:rsidRPr="00E371AB">
        <w:rPr>
          <w:color w:val="000000" w:themeColor="text1"/>
        </w:rPr>
        <w:fldChar w:fldCharType="end"/>
      </w:r>
      <w:r w:rsidRPr="00E371AB">
        <w:rPr>
          <w:rFonts w:hint="eastAsia"/>
          <w:color w:val="000000" w:themeColor="text1"/>
        </w:rPr>
        <w:t>条款所述情形除外），并且在收到甲方说明其违约并要求补救的书面通知后六十（</w:t>
      </w:r>
      <w:r w:rsidRPr="00E371AB">
        <w:rPr>
          <w:color w:val="000000" w:themeColor="text1"/>
        </w:rPr>
        <w:t>60</w:t>
      </w:r>
      <w:r w:rsidRPr="00E371AB">
        <w:rPr>
          <w:rFonts w:hint="eastAsia"/>
          <w:color w:val="000000" w:themeColor="text1"/>
        </w:rPr>
        <w:t>）日内仍未能补救该实质性违约；</w:t>
      </w:r>
    </w:p>
    <w:p w14:paraId="07E2AE8B" w14:textId="5B7A41E9"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rPr>
          <w:color w:val="000000" w:themeColor="text1"/>
        </w:rPr>
      </w:pPr>
      <w:bookmarkStart w:id="891" w:name="OLE_LINK40"/>
      <w:r w:rsidRPr="00E371AB">
        <w:rPr>
          <w:rFonts w:hint="eastAsia"/>
          <w:color w:val="000000" w:themeColor="text1"/>
        </w:rPr>
        <w:t>如乙方因自身原因未能按照合同约定的期限按时完工，造成总工期延误六个月以上，视为乙方实质性违约；</w:t>
      </w:r>
      <w:r w:rsidR="002B28DE" w:rsidRPr="00E371AB">
        <w:rPr>
          <w:color w:val="000000" w:themeColor="text1"/>
        </w:rPr>
        <w:t xml:space="preserve"> </w:t>
      </w:r>
    </w:p>
    <w:p w14:paraId="1E4EC970" w14:textId="7C3F7DF4"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bookmarkStart w:id="892" w:name="OLE_LINK41"/>
      <w:r w:rsidRPr="00E371AB">
        <w:rPr>
          <w:rFonts w:hint="eastAsia"/>
        </w:rPr>
        <w:t>乙方违反第</w:t>
      </w:r>
      <w:r w:rsidR="00D31ACB" w:rsidRPr="00E371AB">
        <w:t>1</w:t>
      </w:r>
      <w:r w:rsidR="00F12763" w:rsidRPr="00E371AB">
        <w:t>3</w:t>
      </w:r>
      <w:r w:rsidRPr="00E371AB">
        <w:t>.2</w:t>
      </w:r>
      <w:r w:rsidRPr="00E371AB">
        <w:rPr>
          <w:rFonts w:hint="eastAsia"/>
        </w:rPr>
        <w:t>条中的任何一个情形，视为乙方实质性违约；</w:t>
      </w:r>
    </w:p>
    <w:p w14:paraId="4F929757"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893" w:name="_Toc178678773"/>
      <w:bookmarkStart w:id="894" w:name="_Toc324766487"/>
      <w:bookmarkStart w:id="895" w:name="_Toc28676"/>
      <w:bookmarkStart w:id="896" w:name="_Ref176840167"/>
      <w:bookmarkStart w:id="897" w:name="_Toc179826130"/>
      <w:bookmarkStart w:id="898" w:name="_Toc26217653"/>
      <w:bookmarkEnd w:id="889"/>
      <w:bookmarkEnd w:id="891"/>
      <w:bookmarkEnd w:id="892"/>
      <w:r w:rsidRPr="00E371AB">
        <w:rPr>
          <w:rFonts w:ascii="Times New Roman" w:hAnsi="Times New Roman" w:hint="eastAsia"/>
          <w:color w:val="auto"/>
        </w:rPr>
        <w:t>由乙方提出的提前终止</w:t>
      </w:r>
      <w:bookmarkEnd w:id="893"/>
      <w:bookmarkEnd w:id="894"/>
      <w:bookmarkEnd w:id="895"/>
      <w:bookmarkEnd w:id="896"/>
      <w:bookmarkEnd w:id="897"/>
      <w:bookmarkEnd w:id="898"/>
    </w:p>
    <w:p w14:paraId="45C4D3A6" w14:textId="77777777" w:rsidR="00C165E0" w:rsidRPr="00E371AB" w:rsidRDefault="00BB7B5B"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下述每一条款所述事件，如果不是由于不可抗力或乙方的违约所致，如果有允许的纠正期限而在该期限内未能纠正，乙方有权立即发出提前终止意向通知：</w:t>
      </w:r>
    </w:p>
    <w:p w14:paraId="2AF8687D"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bookmarkStart w:id="899" w:name="_Ref425350335"/>
      <w:r w:rsidRPr="00E371AB">
        <w:rPr>
          <w:rFonts w:hint="eastAsia"/>
        </w:rPr>
        <w:t>甲方在第</w:t>
      </w:r>
      <w:r w:rsidR="00384AD4" w:rsidRPr="00E371AB">
        <w:fldChar w:fldCharType="begin"/>
      </w:r>
      <w:r w:rsidR="00384AD4" w:rsidRPr="00E371AB">
        <w:instrText xml:space="preserve"> REF _Ref185215799 \r \h  \* MERGEFORMAT </w:instrText>
      </w:r>
      <w:r w:rsidR="00384AD4" w:rsidRPr="00E371AB">
        <w:fldChar w:fldCharType="separate"/>
      </w:r>
      <w:r w:rsidRPr="00E371AB">
        <w:t>3.1</w:t>
      </w:r>
      <w:r w:rsidR="00384AD4" w:rsidRPr="00E371AB">
        <w:fldChar w:fldCharType="end"/>
      </w:r>
      <w:r w:rsidRPr="00E371AB">
        <w:rPr>
          <w:rFonts w:hint="eastAsia"/>
        </w:rPr>
        <w:t>条款中的任何声明被证明在做出时在实质方面不属实，使甲方履行本协议的能力受到严重的不利影响；</w:t>
      </w:r>
      <w:bookmarkEnd w:id="899"/>
    </w:p>
    <w:p w14:paraId="16CD4D71" w14:textId="77777777"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甲方未按规定支付可行性缺口补助费用，且在乙方书面通知九十（</w:t>
      </w:r>
      <w:r w:rsidRPr="00E371AB">
        <w:rPr>
          <w:rFonts w:hint="eastAsia"/>
        </w:rPr>
        <w:t>9</w:t>
      </w:r>
      <w:r w:rsidRPr="00E371AB">
        <w:t>0</w:t>
      </w:r>
      <w:r w:rsidRPr="00E371AB">
        <w:rPr>
          <w:rFonts w:hint="eastAsia"/>
        </w:rPr>
        <w:t>）日内仍未足额支付；</w:t>
      </w:r>
    </w:p>
    <w:p w14:paraId="5D20AD35" w14:textId="775FC93B" w:rsidR="00C165E0" w:rsidRPr="00E371AB" w:rsidRDefault="00652D46"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bookmarkStart w:id="900" w:name="_Ref425350348"/>
      <w:r w:rsidRPr="00E371AB">
        <w:rPr>
          <w:rFonts w:hint="eastAsia"/>
        </w:rPr>
        <w:t>甲方</w:t>
      </w:r>
      <w:r w:rsidR="004E1E6C" w:rsidRPr="00E371AB">
        <w:rPr>
          <w:rFonts w:hint="eastAsia"/>
        </w:rPr>
        <w:t>未按照</w:t>
      </w:r>
      <w:r w:rsidR="004E1E6C" w:rsidRPr="00E371AB">
        <w:rPr>
          <w:rFonts w:hint="eastAsia"/>
        </w:rPr>
        <w:t>4</w:t>
      </w:r>
      <w:r w:rsidR="004E1E6C" w:rsidRPr="00E371AB">
        <w:t>.2.1</w:t>
      </w:r>
      <w:r w:rsidR="004E1E6C" w:rsidRPr="00E371AB">
        <w:rPr>
          <w:rFonts w:hint="eastAsia"/>
        </w:rPr>
        <w:t>条约定</w:t>
      </w:r>
      <w:r w:rsidRPr="00E371AB">
        <w:rPr>
          <w:rFonts w:hint="eastAsia"/>
        </w:rPr>
        <w:t>保持乙方的维护运营维护权的完整性和独占性，在沭阳县县域范围内审批或与其他投资人合作新建或改建同类或类似项目，</w:t>
      </w:r>
      <w:r w:rsidR="004E1E6C" w:rsidRPr="00E371AB">
        <w:rPr>
          <w:rFonts w:hint="eastAsia"/>
        </w:rPr>
        <w:t>且未与乙方</w:t>
      </w:r>
      <w:r w:rsidRPr="00E371AB">
        <w:rPr>
          <w:rFonts w:hint="eastAsia"/>
        </w:rPr>
        <w:t>重新进行谈判</w:t>
      </w:r>
      <w:bookmarkEnd w:id="900"/>
      <w:r w:rsidRPr="00E371AB">
        <w:rPr>
          <w:rFonts w:hint="eastAsia"/>
        </w:rPr>
        <w:t>；</w:t>
      </w:r>
    </w:p>
    <w:p w14:paraId="49A1BD32" w14:textId="662F5CEC"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lastRenderedPageBreak/>
        <w:t>甲方未履行本协议项下的义务构成对本协议的根本违约（上述第</w:t>
      </w:r>
      <w:r w:rsidR="00384AD4" w:rsidRPr="00E371AB">
        <w:fldChar w:fldCharType="begin"/>
      </w:r>
      <w:r w:rsidR="00384AD4" w:rsidRPr="00E371AB">
        <w:instrText xml:space="preserve"> REF _Ref425350335 \r \h  \* MERGEFORMAT </w:instrText>
      </w:r>
      <w:r w:rsidR="00384AD4" w:rsidRPr="00E371AB">
        <w:fldChar w:fldCharType="separate"/>
      </w:r>
      <w:r w:rsidRPr="00E371AB">
        <w:t>1</w:t>
      </w:r>
      <w:r w:rsidR="00F12763" w:rsidRPr="00E371AB">
        <w:t>3</w:t>
      </w:r>
      <w:r w:rsidRPr="00E371AB">
        <w:t>.3.1</w:t>
      </w:r>
      <w:r w:rsidR="00384AD4" w:rsidRPr="00E371AB">
        <w:fldChar w:fldCharType="end"/>
      </w:r>
      <w:r w:rsidRPr="00E371AB">
        <w:rPr>
          <w:rFonts w:hint="eastAsia"/>
        </w:rPr>
        <w:t>条款至第</w:t>
      </w:r>
      <w:r w:rsidR="00384AD4" w:rsidRPr="00E371AB">
        <w:fldChar w:fldCharType="begin"/>
      </w:r>
      <w:r w:rsidR="00384AD4" w:rsidRPr="00E371AB">
        <w:instrText xml:space="preserve"> REF _Ref425350348 \r \h  \* MERGEFORMAT </w:instrText>
      </w:r>
      <w:r w:rsidR="00384AD4" w:rsidRPr="00E371AB">
        <w:fldChar w:fldCharType="separate"/>
      </w:r>
      <w:r w:rsidRPr="00E371AB">
        <w:t>1</w:t>
      </w:r>
      <w:r w:rsidR="00F12763" w:rsidRPr="00E371AB">
        <w:t>3</w:t>
      </w:r>
      <w:r w:rsidRPr="00E371AB">
        <w:t>.3.3</w:t>
      </w:r>
      <w:r w:rsidR="00384AD4" w:rsidRPr="00E371AB">
        <w:fldChar w:fldCharType="end"/>
      </w:r>
      <w:r w:rsidRPr="00E371AB">
        <w:rPr>
          <w:rFonts w:hint="eastAsia"/>
        </w:rPr>
        <w:t>条款所述情形除外），并且在收到乙方说明其违约并要求补救的书面通知后六十（</w:t>
      </w:r>
      <w:r w:rsidRPr="00E371AB">
        <w:t>60</w:t>
      </w:r>
      <w:r w:rsidRPr="00E371AB">
        <w:rPr>
          <w:rFonts w:hint="eastAsia"/>
        </w:rPr>
        <w:t>）日内仍未能补救该实质性违约；</w:t>
      </w:r>
    </w:p>
    <w:p w14:paraId="2FF0AD17" w14:textId="2C6BE158" w:rsidR="00C165E0" w:rsidRPr="00E371AB" w:rsidRDefault="00BB7B5B" w:rsidP="004000C7">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200" w:firstLine="480"/>
        <w:jc w:val="both"/>
      </w:pPr>
      <w:r w:rsidRPr="00E371AB">
        <w:rPr>
          <w:rFonts w:hint="eastAsia"/>
        </w:rPr>
        <w:t>因甲方原因导致本项目被清退出财政部政府和社会资本合作（</w:t>
      </w:r>
      <w:r w:rsidRPr="00E371AB">
        <w:rPr>
          <w:rFonts w:hint="eastAsia"/>
        </w:rPr>
        <w:t>PPP</w:t>
      </w:r>
      <w:r w:rsidRPr="00E371AB">
        <w:rPr>
          <w:rFonts w:hint="eastAsia"/>
        </w:rPr>
        <w:t>）综合信息平台项目管理库</w:t>
      </w:r>
      <w:r w:rsidR="00664EC5" w:rsidRPr="00E371AB">
        <w:rPr>
          <w:rFonts w:hint="eastAsia"/>
        </w:rPr>
        <w:t>和国家发改委</w:t>
      </w:r>
      <w:r w:rsidR="00FC6ECF" w:rsidRPr="00E371AB">
        <w:rPr>
          <w:rFonts w:hint="eastAsia"/>
        </w:rPr>
        <w:t>全国投资项目在线审批监管平台</w:t>
      </w:r>
      <w:r w:rsidR="00664EC5" w:rsidRPr="00E371AB">
        <w:rPr>
          <w:rFonts w:hint="eastAsia"/>
        </w:rPr>
        <w:t>，且</w:t>
      </w:r>
      <w:r w:rsidRPr="00E371AB">
        <w:rPr>
          <w:rFonts w:hint="eastAsia"/>
        </w:rPr>
        <w:t>超过</w:t>
      </w:r>
      <w:r w:rsidRPr="00E371AB">
        <w:rPr>
          <w:rFonts w:hint="eastAsia"/>
        </w:rPr>
        <w:t>60</w:t>
      </w:r>
      <w:r w:rsidRPr="00E371AB">
        <w:rPr>
          <w:rFonts w:hint="eastAsia"/>
        </w:rPr>
        <w:t>天未能整改入库的。</w:t>
      </w:r>
    </w:p>
    <w:p w14:paraId="3F2D23FF" w14:textId="77777777" w:rsidR="00C165E0" w:rsidRPr="00E371AB" w:rsidRDefault="00BB7B5B" w:rsidP="00827903">
      <w:pPr>
        <w:pStyle w:val="2"/>
        <w:tabs>
          <w:tab w:val="clear" w:pos="426"/>
          <w:tab w:val="clear" w:pos="624"/>
          <w:tab w:val="left" w:pos="720"/>
        </w:tabs>
        <w:spacing w:beforeLines="50" w:before="120" w:after="120" w:line="500" w:lineRule="exact"/>
        <w:ind w:left="0" w:rightChars="0" w:right="0" w:firstLineChars="200" w:firstLine="480"/>
        <w:jc w:val="both"/>
        <w:rPr>
          <w:rFonts w:ascii="Times New Roman" w:hAnsi="Times New Roman"/>
          <w:color w:val="auto"/>
        </w:rPr>
      </w:pPr>
      <w:bookmarkStart w:id="901" w:name="_Ref176841096"/>
      <w:bookmarkStart w:id="902" w:name="_Toc25868"/>
      <w:bookmarkStart w:id="903" w:name="_Toc179826131"/>
      <w:bookmarkStart w:id="904" w:name="_Toc324766488"/>
      <w:bookmarkStart w:id="905" w:name="_Toc178678774"/>
      <w:bookmarkStart w:id="906" w:name="_Toc26217654"/>
      <w:r w:rsidRPr="00E371AB">
        <w:rPr>
          <w:rFonts w:ascii="Times New Roman" w:hAnsi="Times New Roman" w:hint="eastAsia"/>
          <w:color w:val="auto"/>
        </w:rPr>
        <w:t>不可抗力导致的提前终止</w:t>
      </w:r>
      <w:bookmarkEnd w:id="901"/>
      <w:bookmarkEnd w:id="902"/>
      <w:bookmarkEnd w:id="903"/>
      <w:bookmarkEnd w:id="904"/>
      <w:bookmarkEnd w:id="905"/>
      <w:bookmarkEnd w:id="906"/>
    </w:p>
    <w:p w14:paraId="41CAC2E8" w14:textId="420CA838" w:rsidR="00C165E0" w:rsidRPr="00E371AB" w:rsidRDefault="00BB7B5B"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任何一方有权根据本协议第</w:t>
      </w:r>
      <w:r w:rsidR="00384AD4" w:rsidRPr="00E371AB">
        <w:fldChar w:fldCharType="begin"/>
      </w:r>
      <w:r w:rsidR="00384AD4" w:rsidRPr="00E371AB">
        <w:instrText xml:space="preserve"> REF _Ref185216159 \r \h  \* MERGEFORMAT </w:instrText>
      </w:r>
      <w:r w:rsidR="00384AD4" w:rsidRPr="00E371AB">
        <w:fldChar w:fldCharType="separate"/>
      </w:r>
      <w:r w:rsidRPr="00E371AB">
        <w:rPr>
          <w:rFonts w:ascii="Times New Roman" w:hAnsi="Times New Roman"/>
        </w:rPr>
        <w:t>1</w:t>
      </w:r>
      <w:r w:rsidR="00F12763" w:rsidRPr="00E371AB">
        <w:rPr>
          <w:rFonts w:ascii="Times New Roman" w:hAnsi="Times New Roman"/>
        </w:rPr>
        <w:t>2</w:t>
      </w:r>
      <w:r w:rsidRPr="00E371AB">
        <w:rPr>
          <w:rFonts w:ascii="Times New Roman" w:hAnsi="Times New Roman"/>
        </w:rPr>
        <w:t>.4</w:t>
      </w:r>
      <w:r w:rsidR="00384AD4" w:rsidRPr="00E371AB">
        <w:fldChar w:fldCharType="end"/>
      </w:r>
      <w:r w:rsidRPr="00E371AB">
        <w:rPr>
          <w:rFonts w:ascii="Times New Roman" w:hAnsi="Times New Roman" w:hint="eastAsia"/>
        </w:rPr>
        <w:t>条款有关不可抗力的规定向另一方发出提前终止通知。</w:t>
      </w:r>
    </w:p>
    <w:p w14:paraId="1AA40CE2" w14:textId="77777777" w:rsidR="00C165E0" w:rsidRPr="00E371AB" w:rsidRDefault="00BB7B5B" w:rsidP="00827903">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907" w:name="_Toc179826132"/>
      <w:bookmarkStart w:id="908" w:name="_Toc15705"/>
      <w:bookmarkStart w:id="909" w:name="_Toc324766489"/>
      <w:bookmarkStart w:id="910" w:name="_Toc178678775"/>
      <w:bookmarkStart w:id="911" w:name="_Ref176840981"/>
      <w:bookmarkStart w:id="912" w:name="_Toc26217655"/>
      <w:r w:rsidRPr="00E371AB">
        <w:rPr>
          <w:rFonts w:ascii="Times New Roman" w:hAnsi="Times New Roman" w:hint="eastAsia"/>
          <w:color w:val="auto"/>
        </w:rPr>
        <w:t>提前终止意向通知和提前终止通知</w:t>
      </w:r>
      <w:bookmarkEnd w:id="907"/>
      <w:bookmarkEnd w:id="908"/>
      <w:bookmarkEnd w:id="909"/>
      <w:bookmarkEnd w:id="910"/>
      <w:bookmarkEnd w:id="911"/>
      <w:bookmarkEnd w:id="912"/>
    </w:p>
    <w:p w14:paraId="228F0256" w14:textId="77777777" w:rsidR="00C165E0" w:rsidRPr="00E371AB" w:rsidRDefault="00BB7B5B" w:rsidP="00827903">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bookmarkStart w:id="913" w:name="_Ref109382416"/>
      <w:r w:rsidRPr="00E371AB">
        <w:rPr>
          <w:rFonts w:hint="eastAsia"/>
        </w:rPr>
        <w:t>提前终止意向通知</w:t>
      </w:r>
      <w:bookmarkEnd w:id="913"/>
    </w:p>
    <w:p w14:paraId="6359549D" w14:textId="3A2BA32C" w:rsidR="00C165E0" w:rsidRPr="00E371AB" w:rsidRDefault="00BB7B5B"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按照第</w:t>
      </w:r>
      <w:r w:rsidR="00384AD4" w:rsidRPr="00E371AB">
        <w:fldChar w:fldCharType="begin"/>
      </w:r>
      <w:r w:rsidR="00384AD4" w:rsidRPr="00E371AB">
        <w:instrText xml:space="preserve"> REF _Ref176840150 \r \h  \* MERGEFORMAT </w:instrText>
      </w:r>
      <w:r w:rsidR="00384AD4" w:rsidRPr="00E371AB">
        <w:fldChar w:fldCharType="separate"/>
      </w:r>
      <w:r w:rsidRPr="00E371AB">
        <w:rPr>
          <w:rFonts w:ascii="Times New Roman" w:hAnsi="Times New Roman"/>
        </w:rPr>
        <w:t>1</w:t>
      </w:r>
      <w:r w:rsidR="00F12763" w:rsidRPr="00E371AB">
        <w:rPr>
          <w:rFonts w:ascii="Times New Roman" w:hAnsi="Times New Roman"/>
        </w:rPr>
        <w:t>3</w:t>
      </w:r>
      <w:r w:rsidRPr="00E371AB">
        <w:rPr>
          <w:rFonts w:ascii="Times New Roman" w:hAnsi="Times New Roman"/>
        </w:rPr>
        <w:t>.1</w:t>
      </w:r>
      <w:r w:rsidR="00384AD4" w:rsidRPr="00E371AB">
        <w:fldChar w:fldCharType="end"/>
      </w:r>
      <w:r w:rsidRPr="00E371AB">
        <w:rPr>
          <w:rFonts w:ascii="Times New Roman" w:hAnsi="Times New Roman" w:hint="eastAsia"/>
        </w:rPr>
        <w:t>条款或第</w:t>
      </w:r>
      <w:r w:rsidR="00384AD4" w:rsidRPr="00E371AB">
        <w:fldChar w:fldCharType="begin"/>
      </w:r>
      <w:r w:rsidR="00384AD4" w:rsidRPr="00E371AB">
        <w:instrText xml:space="preserve"> REF _Ref176840167 \r \h  \* MERGEFORMAT </w:instrText>
      </w:r>
      <w:r w:rsidR="00384AD4" w:rsidRPr="00E371AB">
        <w:fldChar w:fldCharType="separate"/>
      </w:r>
      <w:r w:rsidRPr="00E371AB">
        <w:rPr>
          <w:rFonts w:ascii="Times New Roman" w:hAnsi="Times New Roman"/>
        </w:rPr>
        <w:t>1</w:t>
      </w:r>
      <w:r w:rsidR="00F12763" w:rsidRPr="00E371AB">
        <w:rPr>
          <w:rFonts w:ascii="Times New Roman" w:hAnsi="Times New Roman"/>
        </w:rPr>
        <w:t>3</w:t>
      </w:r>
      <w:r w:rsidRPr="00E371AB">
        <w:rPr>
          <w:rFonts w:ascii="Times New Roman" w:hAnsi="Times New Roman"/>
        </w:rPr>
        <w:t>.3</w:t>
      </w:r>
      <w:r w:rsidR="00384AD4" w:rsidRPr="00E371AB">
        <w:fldChar w:fldCharType="end"/>
      </w:r>
      <w:r w:rsidRPr="00E371AB">
        <w:rPr>
          <w:rFonts w:ascii="Times New Roman" w:hAnsi="Times New Roman" w:hint="eastAsia"/>
        </w:rPr>
        <w:t>条款发出的任何提前终止意向通知（应表述引起发出该通知的乙方违约事件或甲方违约事件的合理详细的情况）：</w:t>
      </w:r>
    </w:p>
    <w:p w14:paraId="750FEDCA" w14:textId="77777777" w:rsidR="00C165E0" w:rsidRPr="00E371AB" w:rsidRDefault="00DA3275"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1</w:t>
      </w:r>
      <w:r w:rsidRPr="00E371AB">
        <w:rPr>
          <w:rFonts w:ascii="Times New Roman" w:hAnsi="Times New Roman" w:hint="eastAsia"/>
        </w:rPr>
        <w:t>）</w:t>
      </w:r>
      <w:r w:rsidR="00BB7B5B" w:rsidRPr="00E371AB">
        <w:rPr>
          <w:rFonts w:ascii="Times New Roman" w:hAnsi="Times New Roman" w:hint="eastAsia"/>
        </w:rPr>
        <w:t>在提前终止意向通知发出之后，双方应在二十（</w:t>
      </w:r>
      <w:r w:rsidR="00BB7B5B" w:rsidRPr="00E371AB">
        <w:rPr>
          <w:rFonts w:ascii="Times New Roman" w:hAnsi="Times New Roman"/>
        </w:rPr>
        <w:t>20</w:t>
      </w:r>
      <w:r w:rsidR="00BB7B5B" w:rsidRPr="00E371AB">
        <w:rPr>
          <w:rFonts w:ascii="Times New Roman" w:hAnsi="Times New Roman" w:hint="eastAsia"/>
        </w:rPr>
        <w:t>）个工作日之内或双方同意的更长时间内（下称</w:t>
      </w:r>
      <w:r w:rsidR="00BB7B5B" w:rsidRPr="00E371AB">
        <w:rPr>
          <w:rFonts w:ascii="Times New Roman" w:hAnsi="Times New Roman"/>
        </w:rPr>
        <w:t>“</w:t>
      </w:r>
      <w:r w:rsidR="00BB7B5B" w:rsidRPr="00E371AB">
        <w:rPr>
          <w:rFonts w:ascii="Times New Roman" w:hAnsi="Times New Roman" w:hint="eastAsia"/>
        </w:rPr>
        <w:t>协商期</w:t>
      </w:r>
      <w:r w:rsidR="00BB7B5B" w:rsidRPr="00E371AB">
        <w:rPr>
          <w:rFonts w:ascii="Times New Roman" w:hAnsi="Times New Roman"/>
        </w:rPr>
        <w:t>”</w:t>
      </w:r>
      <w:r w:rsidR="00BB7B5B" w:rsidRPr="00E371AB">
        <w:rPr>
          <w:rFonts w:ascii="Times New Roman" w:hAnsi="Times New Roman" w:hint="eastAsia"/>
        </w:rPr>
        <w:t>）协商避免本协议终止的措施。</w:t>
      </w:r>
    </w:p>
    <w:p w14:paraId="7F2247A7" w14:textId="77777777" w:rsidR="00C165E0" w:rsidRPr="00E371AB" w:rsidRDefault="00DA3275"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2</w:t>
      </w:r>
      <w:r w:rsidRPr="00E371AB">
        <w:rPr>
          <w:rFonts w:ascii="Times New Roman" w:hAnsi="Times New Roman" w:hint="eastAsia"/>
        </w:rPr>
        <w:t>）</w:t>
      </w:r>
      <w:r w:rsidR="00BB7B5B" w:rsidRPr="00E371AB">
        <w:rPr>
          <w:rFonts w:ascii="Times New Roman" w:hAnsi="Times New Roman" w:hint="eastAsia"/>
        </w:rPr>
        <w:t>如果甲方和乙方就将要采取的措施达成一致意见，并且</w:t>
      </w:r>
      <w:r w:rsidR="00BB7B5B" w:rsidRPr="00E371AB">
        <w:rPr>
          <w:rFonts w:ascii="Times New Roman" w:hAnsi="Times New Roman"/>
        </w:rPr>
        <w:t>/</w:t>
      </w:r>
      <w:r w:rsidR="00BB7B5B" w:rsidRPr="00E371AB">
        <w:rPr>
          <w:rFonts w:ascii="Times New Roman" w:hAnsi="Times New Roman" w:hint="eastAsia"/>
        </w:rPr>
        <w:t>或者甲方或乙方（视情况而定）在协商期纠正了甲方违约事件或乙方违约事件，提前终止意向通知应立即自动失效。</w:t>
      </w:r>
    </w:p>
    <w:p w14:paraId="6123D9D0" w14:textId="77777777" w:rsidR="00C165E0" w:rsidRPr="00E371AB" w:rsidRDefault="00BB7B5B" w:rsidP="00827903">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bookmarkStart w:id="914" w:name="_Ref109382394"/>
      <w:r w:rsidRPr="00E371AB">
        <w:rPr>
          <w:rFonts w:hint="eastAsia"/>
        </w:rPr>
        <w:t>提前终止通知</w:t>
      </w:r>
      <w:bookmarkEnd w:id="914"/>
    </w:p>
    <w:p w14:paraId="3767DC0D" w14:textId="77777777" w:rsidR="00C165E0" w:rsidRPr="00E371AB" w:rsidRDefault="00BB7B5B"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在协商期之后，除非：（</w:t>
      </w:r>
      <w:r w:rsidRPr="00E371AB">
        <w:rPr>
          <w:rFonts w:ascii="Times New Roman" w:hAnsi="Times New Roman"/>
        </w:rPr>
        <w:t>1</w:t>
      </w:r>
      <w:r w:rsidRPr="00E371AB">
        <w:rPr>
          <w:rFonts w:ascii="Times New Roman" w:hAnsi="Times New Roman" w:hint="eastAsia"/>
        </w:rPr>
        <w:t>）双方另外达成一致；（</w:t>
      </w:r>
      <w:r w:rsidRPr="00E371AB">
        <w:rPr>
          <w:rFonts w:ascii="Times New Roman" w:hAnsi="Times New Roman"/>
        </w:rPr>
        <w:t>2</w:t>
      </w:r>
      <w:r w:rsidRPr="00E371AB">
        <w:rPr>
          <w:rFonts w:ascii="Times New Roman" w:hAnsi="Times New Roman" w:hint="eastAsia"/>
        </w:rPr>
        <w:t>）导致发出提前终止意向通知的甲方违约事件或乙方违约事件得到纠正。</w:t>
      </w:r>
    </w:p>
    <w:p w14:paraId="2671B03F" w14:textId="77777777" w:rsidR="00C165E0" w:rsidRPr="00E371AB" w:rsidRDefault="00BB7B5B"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否则发出提前终止意向通知的一方有权发出提前终止通知，另一方收到提前终止通知后的次日即为提前移交日（下称</w:t>
      </w:r>
      <w:r w:rsidRPr="00E371AB">
        <w:rPr>
          <w:rFonts w:ascii="Times New Roman" w:hAnsi="Times New Roman"/>
        </w:rPr>
        <w:t>“</w:t>
      </w:r>
      <w:r w:rsidRPr="00E371AB">
        <w:rPr>
          <w:rFonts w:ascii="Times New Roman" w:hAnsi="Times New Roman" w:hint="eastAsia"/>
        </w:rPr>
        <w:t>提前移交日</w:t>
      </w:r>
      <w:r w:rsidRPr="00E371AB">
        <w:rPr>
          <w:rFonts w:ascii="Times New Roman" w:hAnsi="Times New Roman"/>
        </w:rPr>
        <w:t>”</w:t>
      </w:r>
      <w:r w:rsidRPr="00E371AB">
        <w:rPr>
          <w:rFonts w:ascii="Times New Roman" w:hAnsi="Times New Roman" w:hint="eastAsia"/>
        </w:rPr>
        <w:t>）。</w:t>
      </w:r>
    </w:p>
    <w:p w14:paraId="72832C56" w14:textId="77777777" w:rsidR="00C165E0" w:rsidRPr="00E371AB" w:rsidRDefault="00BB7B5B" w:rsidP="00827903">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915" w:name="_Toc178678776"/>
      <w:bookmarkStart w:id="916" w:name="_Toc324766490"/>
      <w:bookmarkStart w:id="917" w:name="_Toc179826133"/>
      <w:bookmarkStart w:id="918" w:name="_Toc17781"/>
      <w:bookmarkStart w:id="919" w:name="_Toc26217656"/>
      <w:r w:rsidRPr="00E371AB">
        <w:rPr>
          <w:rFonts w:ascii="Times New Roman" w:hAnsi="Times New Roman" w:hint="eastAsia"/>
          <w:color w:val="auto"/>
        </w:rPr>
        <w:lastRenderedPageBreak/>
        <w:t>提前终止的一般后果</w:t>
      </w:r>
      <w:bookmarkEnd w:id="915"/>
      <w:bookmarkEnd w:id="916"/>
      <w:bookmarkEnd w:id="917"/>
      <w:bookmarkEnd w:id="918"/>
      <w:bookmarkEnd w:id="919"/>
    </w:p>
    <w:p w14:paraId="2D48DC13"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自任何一方发出提前终止意向通知起，至提前移交日前一日，双方应继续履行本协议项下的权利和义务。</w:t>
      </w:r>
    </w:p>
    <w:p w14:paraId="5F2F900E" w14:textId="371F9B56"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自提前移交日起，甲方应立即自行承担费用负责项目设施的运行、维护和管理，并按照第</w:t>
      </w:r>
      <w:r w:rsidR="00384AD4" w:rsidRPr="00E371AB">
        <w:fldChar w:fldCharType="begin"/>
      </w:r>
      <w:r w:rsidR="00384AD4" w:rsidRPr="00E371AB">
        <w:instrText xml:space="preserve"> REF _Ref176840579 \r \h  \* MERGEFORMAT </w:instrText>
      </w:r>
      <w:r w:rsidR="00384AD4" w:rsidRPr="00E371AB">
        <w:fldChar w:fldCharType="separate"/>
      </w:r>
      <w:r w:rsidRPr="00E371AB">
        <w:t>1</w:t>
      </w:r>
      <w:r w:rsidR="00F12763" w:rsidRPr="00E371AB">
        <w:t>3</w:t>
      </w:r>
      <w:r w:rsidRPr="00E371AB">
        <w:t>.7</w:t>
      </w:r>
      <w:r w:rsidR="00384AD4" w:rsidRPr="00E371AB">
        <w:fldChar w:fldCharType="end"/>
      </w:r>
      <w:r w:rsidRPr="00E371AB">
        <w:rPr>
          <w:rFonts w:hint="eastAsia"/>
        </w:rPr>
        <w:t>条款与乙方进行提前移交。</w:t>
      </w:r>
    </w:p>
    <w:p w14:paraId="3EB64A0B"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自提前移交日起，</w:t>
      </w:r>
      <w:bookmarkStart w:id="920" w:name="OLE_LINK38"/>
      <w:r w:rsidRPr="00E371AB">
        <w:rPr>
          <w:rFonts w:hint="eastAsia"/>
        </w:rPr>
        <w:t>不影响本协议项下结算和清理条款的效力。</w:t>
      </w:r>
      <w:bookmarkEnd w:id="920"/>
      <w:r w:rsidRPr="00E371AB">
        <w:rPr>
          <w:rFonts w:hint="eastAsia"/>
        </w:rPr>
        <w:t>本协议的提前终止不影响本协议中争议解决条款和任何在本协议终止后仍然有效的其他条款的效力。</w:t>
      </w:r>
    </w:p>
    <w:p w14:paraId="7243637B" w14:textId="77777777" w:rsidR="00C165E0" w:rsidRPr="00E371AB" w:rsidRDefault="00BB7B5B" w:rsidP="00CF310E">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921" w:name="_Toc324766491"/>
      <w:bookmarkStart w:id="922" w:name="_Toc5254"/>
      <w:bookmarkStart w:id="923" w:name="_Toc178678777"/>
      <w:bookmarkStart w:id="924" w:name="_Ref176840579"/>
      <w:bookmarkStart w:id="925" w:name="_Toc179826134"/>
      <w:bookmarkStart w:id="926" w:name="_Toc26217657"/>
      <w:r w:rsidRPr="00E371AB">
        <w:rPr>
          <w:rFonts w:ascii="Times New Roman" w:hAnsi="Times New Roman" w:hint="eastAsia"/>
          <w:color w:val="auto"/>
        </w:rPr>
        <w:t>提前终止后的提前移交</w:t>
      </w:r>
      <w:bookmarkEnd w:id="921"/>
      <w:bookmarkEnd w:id="922"/>
      <w:bookmarkEnd w:id="923"/>
      <w:bookmarkEnd w:id="924"/>
      <w:bookmarkEnd w:id="925"/>
      <w:bookmarkEnd w:id="926"/>
    </w:p>
    <w:p w14:paraId="1E4C5D92"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bookmarkStart w:id="927" w:name="_Ref109126981"/>
      <w:r w:rsidRPr="00E371AB">
        <w:rPr>
          <w:rFonts w:hint="eastAsia"/>
        </w:rPr>
        <w:t>移交范围</w:t>
      </w:r>
      <w:bookmarkEnd w:id="927"/>
    </w:p>
    <w:p w14:paraId="72AE757D" w14:textId="553EC7AE" w:rsidR="00C165E0" w:rsidRPr="00E371AB" w:rsidRDefault="00310AB9"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1</w:t>
      </w:r>
      <w:r w:rsidRPr="00E371AB">
        <w:rPr>
          <w:rFonts w:ascii="Times New Roman" w:hAnsi="Times New Roman" w:hint="eastAsia"/>
        </w:rPr>
        <w:t>）</w:t>
      </w:r>
      <w:r w:rsidR="00BB7B5B" w:rsidRPr="00E371AB">
        <w:rPr>
          <w:rFonts w:ascii="Times New Roman" w:hAnsi="Times New Roman" w:hint="eastAsia"/>
        </w:rPr>
        <w:t>本协议任何一方根据第</w:t>
      </w:r>
      <w:r w:rsidR="00384AD4" w:rsidRPr="00E371AB">
        <w:fldChar w:fldCharType="begin"/>
      </w:r>
      <w:r w:rsidR="00384AD4" w:rsidRPr="00E371AB">
        <w:instrText xml:space="preserve"> REF _Ref176840150 \r \h  \* MERGEFORMAT </w:instrText>
      </w:r>
      <w:r w:rsidR="00384AD4" w:rsidRPr="00E371AB">
        <w:fldChar w:fldCharType="separate"/>
      </w:r>
      <w:r w:rsidR="00577F6D" w:rsidRPr="00E371AB">
        <w:rPr>
          <w:rFonts w:ascii="Times New Roman" w:hAnsi="Times New Roman"/>
        </w:rPr>
        <w:t>13</w:t>
      </w:r>
      <w:r w:rsidR="00BB7B5B" w:rsidRPr="00E371AB">
        <w:rPr>
          <w:rFonts w:ascii="Times New Roman" w:hAnsi="Times New Roman"/>
        </w:rPr>
        <w:t>.1</w:t>
      </w:r>
      <w:r w:rsidR="00384AD4" w:rsidRPr="00E371AB">
        <w:fldChar w:fldCharType="end"/>
      </w:r>
      <w:r w:rsidR="00BB7B5B" w:rsidRPr="00E371AB">
        <w:rPr>
          <w:rFonts w:ascii="Times New Roman" w:hAnsi="Times New Roman" w:hint="eastAsia"/>
        </w:rPr>
        <w:t>条款或第</w:t>
      </w:r>
      <w:r w:rsidR="00384AD4" w:rsidRPr="00E371AB">
        <w:fldChar w:fldCharType="begin"/>
      </w:r>
      <w:r w:rsidR="00384AD4" w:rsidRPr="00E371AB">
        <w:instrText xml:space="preserve"> REF _Ref176840167 \r \h  \* MERGEFORMAT </w:instrText>
      </w:r>
      <w:r w:rsidR="00384AD4" w:rsidRPr="00E371AB">
        <w:fldChar w:fldCharType="separate"/>
      </w:r>
      <w:r w:rsidR="00577F6D" w:rsidRPr="00E371AB">
        <w:rPr>
          <w:rFonts w:ascii="Times New Roman" w:hAnsi="Times New Roman"/>
        </w:rPr>
        <w:t>13</w:t>
      </w:r>
      <w:r w:rsidR="00BB7B5B" w:rsidRPr="00E371AB">
        <w:rPr>
          <w:rFonts w:ascii="Times New Roman" w:hAnsi="Times New Roman"/>
        </w:rPr>
        <w:t>.3</w:t>
      </w:r>
      <w:r w:rsidR="00384AD4" w:rsidRPr="00E371AB">
        <w:fldChar w:fldCharType="end"/>
      </w:r>
      <w:r w:rsidR="00BB7B5B" w:rsidRPr="00E371AB">
        <w:rPr>
          <w:rFonts w:ascii="Times New Roman" w:hAnsi="Times New Roman" w:hint="eastAsia"/>
        </w:rPr>
        <w:t>条款的规定发出提前终止通知后，乙方应根据第</w:t>
      </w:r>
      <w:r w:rsidR="00384AD4" w:rsidRPr="00E371AB">
        <w:fldChar w:fldCharType="begin"/>
      </w:r>
      <w:r w:rsidR="00384AD4" w:rsidRPr="00E371AB">
        <w:instrText xml:space="preserve"> REF _Ref109126656 \r \h  \* MERGEFORMAT </w:instrText>
      </w:r>
      <w:r w:rsidR="00384AD4" w:rsidRPr="00E371AB">
        <w:fldChar w:fldCharType="separate"/>
      </w:r>
      <w:r w:rsidR="00577F6D" w:rsidRPr="00E371AB">
        <w:rPr>
          <w:rFonts w:ascii="Times New Roman" w:hAnsi="Times New Roman"/>
        </w:rPr>
        <w:t>13</w:t>
      </w:r>
      <w:r w:rsidR="00BB7B5B" w:rsidRPr="00E371AB">
        <w:rPr>
          <w:rFonts w:ascii="Times New Roman" w:hAnsi="Times New Roman"/>
        </w:rPr>
        <w:t>.7.2</w:t>
      </w:r>
      <w:r w:rsidR="00384AD4" w:rsidRPr="00E371AB">
        <w:fldChar w:fldCharType="end"/>
      </w:r>
      <w:r w:rsidR="00BB7B5B" w:rsidRPr="00E371AB">
        <w:rPr>
          <w:rFonts w:ascii="Times New Roman" w:hAnsi="Times New Roman" w:hint="eastAsia"/>
        </w:rPr>
        <w:t>条款规定的程序向甲方提前移交按照第</w:t>
      </w:r>
      <w:r w:rsidR="00384AD4" w:rsidRPr="00E371AB">
        <w:fldChar w:fldCharType="begin"/>
      </w:r>
      <w:r w:rsidR="00384AD4" w:rsidRPr="00E371AB">
        <w:instrText xml:space="preserve"> REF _Ref185216400 \r \h  \* MERGEFORMAT </w:instrText>
      </w:r>
      <w:r w:rsidR="00384AD4" w:rsidRPr="00E371AB">
        <w:fldChar w:fldCharType="separate"/>
      </w:r>
      <w:r w:rsidR="00BB7B5B" w:rsidRPr="00E371AB">
        <w:rPr>
          <w:rFonts w:ascii="Times New Roman" w:hAnsi="Times New Roman"/>
        </w:rPr>
        <w:t>1</w:t>
      </w:r>
      <w:r w:rsidR="00577F6D" w:rsidRPr="00E371AB">
        <w:rPr>
          <w:rFonts w:ascii="Times New Roman" w:hAnsi="Times New Roman"/>
        </w:rPr>
        <w:t>1</w:t>
      </w:r>
      <w:r w:rsidR="00BB7B5B" w:rsidRPr="00E371AB">
        <w:rPr>
          <w:rFonts w:ascii="Times New Roman" w:hAnsi="Times New Roman"/>
        </w:rPr>
        <w:t>.1</w:t>
      </w:r>
      <w:r w:rsidR="00384AD4" w:rsidRPr="00E371AB">
        <w:fldChar w:fldCharType="end"/>
      </w:r>
      <w:r w:rsidR="00BB7B5B" w:rsidRPr="00E371AB">
        <w:rPr>
          <w:rFonts w:ascii="Times New Roman" w:hAnsi="Times New Roman" w:hint="eastAsia"/>
        </w:rPr>
        <w:t>条款要求的项目设施、相关文件资料和与项目设施相关的所有权利和权益。</w:t>
      </w:r>
    </w:p>
    <w:p w14:paraId="29DE393E" w14:textId="77D9A20E" w:rsidR="00C165E0" w:rsidRPr="00E371AB" w:rsidRDefault="00310AB9"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2</w:t>
      </w:r>
      <w:r w:rsidRPr="00E371AB">
        <w:rPr>
          <w:rFonts w:ascii="Times New Roman" w:hAnsi="Times New Roman" w:hint="eastAsia"/>
        </w:rPr>
        <w:t>）</w:t>
      </w:r>
      <w:r w:rsidR="00BB7B5B" w:rsidRPr="00E371AB">
        <w:rPr>
          <w:rFonts w:ascii="Times New Roman" w:hAnsi="Times New Roman" w:hint="eastAsia"/>
        </w:rPr>
        <w:t>如根据第</w:t>
      </w:r>
      <w:r w:rsidR="00384AD4" w:rsidRPr="00E371AB">
        <w:fldChar w:fldCharType="begin"/>
      </w:r>
      <w:r w:rsidR="00384AD4" w:rsidRPr="00E371AB">
        <w:instrText xml:space="preserve"> REF _Ref176841096 \r \h  \* MERGEFORMAT </w:instrText>
      </w:r>
      <w:r w:rsidR="00384AD4" w:rsidRPr="00E371AB">
        <w:fldChar w:fldCharType="separate"/>
      </w:r>
      <w:r w:rsidR="00577F6D" w:rsidRPr="00E371AB">
        <w:rPr>
          <w:rFonts w:ascii="Times New Roman" w:hAnsi="Times New Roman"/>
        </w:rPr>
        <w:t>13</w:t>
      </w:r>
      <w:r w:rsidR="00BB7B5B" w:rsidRPr="00E371AB">
        <w:rPr>
          <w:rFonts w:ascii="Times New Roman" w:hAnsi="Times New Roman"/>
        </w:rPr>
        <w:t>.4</w:t>
      </w:r>
      <w:r w:rsidR="00384AD4" w:rsidRPr="00E371AB">
        <w:fldChar w:fldCharType="end"/>
      </w:r>
      <w:r w:rsidR="00BB7B5B" w:rsidRPr="00E371AB">
        <w:rPr>
          <w:rFonts w:ascii="Times New Roman" w:hAnsi="Times New Roman" w:hint="eastAsia"/>
        </w:rPr>
        <w:t>条款因不可抗力导致本协议提前终止，则第</w:t>
      </w:r>
      <w:hyperlink w:anchor="_移交范围_1" w:history="1">
        <w:r w:rsidR="003861C6" w:rsidRPr="00E371AB">
          <w:rPr>
            <w:rFonts w:ascii="Times New Roman" w:hAnsi="Times New Roman"/>
          </w:rPr>
          <w:t>11.2</w:t>
        </w:r>
      </w:hyperlink>
      <w:r w:rsidR="00BB7B5B" w:rsidRPr="00E371AB">
        <w:rPr>
          <w:rFonts w:ascii="Times New Roman" w:hAnsi="Times New Roman" w:hint="eastAsia"/>
        </w:rPr>
        <w:t>条款中所列的各项应按照在提前终止通知发出时的状态被移交。</w:t>
      </w:r>
    </w:p>
    <w:p w14:paraId="4D46CAAD"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bookmarkStart w:id="928" w:name="_Ref109126656"/>
      <w:r w:rsidRPr="00E371AB">
        <w:rPr>
          <w:rFonts w:hint="eastAsia"/>
        </w:rPr>
        <w:t>移交程序</w:t>
      </w:r>
      <w:bookmarkEnd w:id="928"/>
    </w:p>
    <w:p w14:paraId="2FDA2FCE" w14:textId="77777777" w:rsidR="00C165E0" w:rsidRPr="00E371AB" w:rsidRDefault="00310AB9"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1</w:t>
      </w:r>
      <w:r w:rsidRPr="00E371AB">
        <w:rPr>
          <w:rFonts w:ascii="Times New Roman" w:hAnsi="Times New Roman" w:hint="eastAsia"/>
        </w:rPr>
        <w:t>）</w:t>
      </w:r>
      <w:r w:rsidR="00BB7B5B" w:rsidRPr="00E371AB">
        <w:rPr>
          <w:rFonts w:ascii="Times New Roman" w:hAnsi="Times New Roman" w:hint="eastAsia"/>
        </w:rPr>
        <w:t>自提前移交日，乙方对项目设施的所有权和所有权益全部转移给甲方，甲方收回乙方的经营维护权。</w:t>
      </w:r>
    </w:p>
    <w:p w14:paraId="6068CD52" w14:textId="5FC5E4E3" w:rsidR="00C165E0" w:rsidRPr="00E371AB" w:rsidRDefault="00310AB9"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2</w:t>
      </w:r>
      <w:r w:rsidRPr="00E371AB">
        <w:rPr>
          <w:rFonts w:ascii="Times New Roman" w:hAnsi="Times New Roman" w:hint="eastAsia"/>
        </w:rPr>
        <w:t>）</w:t>
      </w:r>
      <w:r w:rsidR="00BB7B5B" w:rsidRPr="00E371AB">
        <w:rPr>
          <w:rFonts w:ascii="Times New Roman" w:hAnsi="Times New Roman" w:hint="eastAsia"/>
        </w:rPr>
        <w:t>双方于六十（</w:t>
      </w:r>
      <w:r w:rsidR="00BB7B5B" w:rsidRPr="00E371AB">
        <w:rPr>
          <w:rFonts w:ascii="Times New Roman" w:hAnsi="Times New Roman"/>
        </w:rPr>
        <w:t>60</w:t>
      </w:r>
      <w:r w:rsidR="00BB7B5B" w:rsidRPr="00E371AB">
        <w:rPr>
          <w:rFonts w:ascii="Times New Roman" w:hAnsi="Times New Roman" w:hint="eastAsia"/>
        </w:rPr>
        <w:t>）日内按</w:t>
      </w:r>
      <w:hyperlink w:anchor="_提前终止后的补偿。" w:history="1">
        <w:r w:rsidR="00BB7B5B" w:rsidRPr="00E371AB">
          <w:rPr>
            <w:rFonts w:ascii="Times New Roman" w:hAnsi="Times New Roman" w:hint="eastAsia"/>
          </w:rPr>
          <w:t>第</w:t>
        </w:r>
        <w:r w:rsidR="00BB7B5B" w:rsidRPr="00E371AB">
          <w:rPr>
            <w:rFonts w:ascii="Times New Roman" w:hAnsi="Times New Roman"/>
          </w:rPr>
          <w:t>1</w:t>
        </w:r>
        <w:r w:rsidR="003861C6" w:rsidRPr="00E371AB">
          <w:rPr>
            <w:rFonts w:ascii="Times New Roman" w:hAnsi="Times New Roman"/>
          </w:rPr>
          <w:t>3</w:t>
        </w:r>
        <w:r w:rsidR="00BB7B5B" w:rsidRPr="00E371AB">
          <w:rPr>
            <w:rFonts w:ascii="Times New Roman" w:hAnsi="Times New Roman"/>
          </w:rPr>
          <w:t>.9</w:t>
        </w:r>
        <w:r w:rsidR="00BB7B5B" w:rsidRPr="00E371AB">
          <w:rPr>
            <w:rFonts w:ascii="Times New Roman" w:hAnsi="Times New Roman" w:hint="eastAsia"/>
          </w:rPr>
          <w:t>条</w:t>
        </w:r>
      </w:hyperlink>
      <w:r w:rsidR="00BB7B5B" w:rsidRPr="00E371AB">
        <w:rPr>
          <w:rFonts w:ascii="Times New Roman" w:hAnsi="Times New Roman" w:hint="eastAsia"/>
        </w:rPr>
        <w:t>款确定终止补偿金额，甲方应在确定终止补偿金额后一百二十（</w:t>
      </w:r>
      <w:r w:rsidR="00BB7B5B" w:rsidRPr="00E371AB">
        <w:rPr>
          <w:rFonts w:ascii="Times New Roman" w:hAnsi="Times New Roman"/>
        </w:rPr>
        <w:t>120</w:t>
      </w:r>
      <w:r w:rsidR="00BB7B5B" w:rsidRPr="00E371AB">
        <w:rPr>
          <w:rFonts w:ascii="Times New Roman" w:hAnsi="Times New Roman" w:hint="eastAsia"/>
        </w:rPr>
        <w:t>）日内或办理完毕全部产权过户手续以及其它法定手续的次日（取二者中较早者）支付全部终止补偿金。</w:t>
      </w:r>
    </w:p>
    <w:p w14:paraId="2F99BAAD"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移交的一般约定</w:t>
      </w:r>
    </w:p>
    <w:p w14:paraId="379B4A4D" w14:textId="77777777" w:rsidR="00C165E0" w:rsidRPr="00E371AB" w:rsidRDefault="00310AB9"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1</w:t>
      </w:r>
      <w:r w:rsidRPr="00E371AB">
        <w:rPr>
          <w:rFonts w:ascii="Times New Roman" w:hAnsi="Times New Roman" w:hint="eastAsia"/>
        </w:rPr>
        <w:t>）</w:t>
      </w:r>
      <w:r w:rsidR="00BB7B5B" w:rsidRPr="00E371AB">
        <w:rPr>
          <w:rFonts w:ascii="Times New Roman" w:hAnsi="Times New Roman" w:hint="eastAsia"/>
        </w:rPr>
        <w:t>项目公司按照本协议的约定履行本项目移交的义务。但移交所需的时间和程序及相关的事宜，届时双方商定；</w:t>
      </w:r>
    </w:p>
    <w:p w14:paraId="5B7E4270" w14:textId="3B93875A" w:rsidR="00C165E0" w:rsidRPr="00E371AB" w:rsidRDefault="00310AB9"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lastRenderedPageBreak/>
        <w:t>（</w:t>
      </w:r>
      <w:r w:rsidRPr="00E371AB">
        <w:rPr>
          <w:rFonts w:ascii="Times New Roman" w:hAnsi="Times New Roman" w:hint="eastAsia"/>
        </w:rPr>
        <w:t>2</w:t>
      </w:r>
      <w:r w:rsidRPr="00E371AB">
        <w:rPr>
          <w:rFonts w:ascii="Times New Roman" w:hAnsi="Times New Roman" w:hint="eastAsia"/>
        </w:rPr>
        <w:t>）</w:t>
      </w:r>
      <w:r w:rsidR="00BB7B5B" w:rsidRPr="00E371AB">
        <w:rPr>
          <w:rFonts w:ascii="Times New Roman" w:hAnsi="Times New Roman" w:hint="eastAsia"/>
        </w:rPr>
        <w:t>在项目移交过程中，项目公司应当按照甲方的要求，保证本项目的正常运营；</w:t>
      </w:r>
    </w:p>
    <w:p w14:paraId="15C7B40F" w14:textId="77777777" w:rsidR="00C165E0" w:rsidRPr="00E371AB" w:rsidRDefault="00310AB9"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3</w:t>
      </w:r>
      <w:r w:rsidRPr="00E371AB">
        <w:rPr>
          <w:rFonts w:ascii="Times New Roman" w:hAnsi="Times New Roman" w:hint="eastAsia"/>
        </w:rPr>
        <w:t>）</w:t>
      </w:r>
      <w:r w:rsidR="00BB7B5B" w:rsidRPr="00E371AB">
        <w:rPr>
          <w:rFonts w:ascii="Times New Roman" w:hAnsi="Times New Roman" w:hint="eastAsia"/>
        </w:rPr>
        <w:t>双方应当及时会同贷款人就本协议终止后的善后处理事宜进行磋商；</w:t>
      </w:r>
    </w:p>
    <w:p w14:paraId="2953501C" w14:textId="77777777" w:rsidR="00C165E0" w:rsidRPr="00E371AB" w:rsidRDefault="00310AB9"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4</w:t>
      </w:r>
      <w:r w:rsidRPr="00E371AB">
        <w:rPr>
          <w:rFonts w:ascii="Times New Roman" w:hAnsi="Times New Roman" w:hint="eastAsia"/>
        </w:rPr>
        <w:t>）</w:t>
      </w:r>
      <w:r w:rsidR="00BB7B5B" w:rsidRPr="00E371AB">
        <w:rPr>
          <w:rFonts w:ascii="Times New Roman" w:hAnsi="Times New Roman" w:hint="eastAsia"/>
        </w:rPr>
        <w:t>除非双方根据本协议另有约定，本协议提前终止后，双方在协议有效期内的未尽的义务继续有效。</w:t>
      </w:r>
    </w:p>
    <w:p w14:paraId="7C34FF89"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bookmarkStart w:id="929" w:name="_Toc25046"/>
      <w:bookmarkStart w:id="930" w:name="_Toc437417269"/>
      <w:bookmarkStart w:id="931" w:name="_Toc324766492"/>
      <w:r w:rsidRPr="00E371AB">
        <w:rPr>
          <w:rFonts w:hint="eastAsia"/>
        </w:rPr>
        <w:t>提前终止后的风险承担</w:t>
      </w:r>
      <w:bookmarkEnd w:id="929"/>
      <w:bookmarkEnd w:id="930"/>
      <w:bookmarkEnd w:id="931"/>
    </w:p>
    <w:p w14:paraId="183C21E9" w14:textId="3A9B99BF" w:rsidR="00C165E0" w:rsidRPr="00E371AB" w:rsidRDefault="00BB7B5B" w:rsidP="00EA56C2">
      <w:pPr>
        <w:pStyle w:val="af4"/>
        <w:spacing w:before="120" w:line="500" w:lineRule="exact"/>
        <w:ind w:leftChars="0" w:left="0" w:rightChars="61" w:right="146" w:firstLineChars="200" w:firstLine="480"/>
        <w:rPr>
          <w:rFonts w:ascii="Times New Roman" w:hAnsi="Times New Roman"/>
        </w:rPr>
      </w:pPr>
      <w:bookmarkStart w:id="932" w:name="_Toc437417270"/>
      <w:r w:rsidRPr="00E371AB">
        <w:rPr>
          <w:rFonts w:ascii="Times New Roman" w:hAnsi="Times New Roman" w:hint="eastAsia"/>
        </w:rPr>
        <w:t>按照第</w:t>
      </w:r>
      <w:r w:rsidRPr="00E371AB">
        <w:rPr>
          <w:rFonts w:ascii="Times New Roman" w:hAnsi="Times New Roman"/>
        </w:rPr>
        <w:t>1</w:t>
      </w:r>
      <w:r w:rsidR="003861C6" w:rsidRPr="00E371AB">
        <w:rPr>
          <w:rFonts w:ascii="Times New Roman" w:hAnsi="Times New Roman"/>
        </w:rPr>
        <w:t>3</w:t>
      </w:r>
      <w:r w:rsidRPr="00E371AB">
        <w:rPr>
          <w:rFonts w:ascii="Times New Roman" w:hAnsi="Times New Roman"/>
        </w:rPr>
        <w:t>.5</w:t>
      </w:r>
      <w:r w:rsidRPr="00E371AB">
        <w:rPr>
          <w:rFonts w:ascii="Times New Roman" w:hAnsi="Times New Roman" w:hint="eastAsia"/>
        </w:rPr>
        <w:t>条和第</w:t>
      </w:r>
      <w:r w:rsidRPr="00E371AB">
        <w:rPr>
          <w:rFonts w:ascii="Times New Roman" w:hAnsi="Times New Roman"/>
        </w:rPr>
        <w:t>1</w:t>
      </w:r>
      <w:r w:rsidR="003861C6" w:rsidRPr="00E371AB">
        <w:rPr>
          <w:rFonts w:ascii="Times New Roman" w:hAnsi="Times New Roman"/>
        </w:rPr>
        <w:t>3</w:t>
      </w:r>
      <w:r w:rsidRPr="00E371AB">
        <w:rPr>
          <w:rFonts w:ascii="Times New Roman" w:hAnsi="Times New Roman"/>
        </w:rPr>
        <w:t>.7</w:t>
      </w:r>
      <w:r w:rsidRPr="00E371AB">
        <w:rPr>
          <w:rFonts w:ascii="Times New Roman" w:hAnsi="Times New Roman" w:hint="eastAsia"/>
        </w:rPr>
        <w:t>条约定提前移交的，资产移交完成之日起风险由接收方承担。</w:t>
      </w:r>
      <w:bookmarkEnd w:id="932"/>
    </w:p>
    <w:p w14:paraId="55ED93ED"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bookmarkStart w:id="933" w:name="_Toc178678384"/>
      <w:bookmarkStart w:id="934" w:name="_Toc178678385"/>
      <w:bookmarkStart w:id="935" w:name="_Toc178602857"/>
      <w:bookmarkStart w:id="936" w:name="_Toc178602858"/>
      <w:bookmarkStart w:id="937" w:name="_提前终止后的补偿。"/>
      <w:bookmarkStart w:id="938" w:name="_Toc324766493"/>
      <w:bookmarkStart w:id="939" w:name="_Toc14414"/>
      <w:bookmarkEnd w:id="933"/>
      <w:bookmarkEnd w:id="934"/>
      <w:bookmarkEnd w:id="935"/>
      <w:bookmarkEnd w:id="936"/>
      <w:bookmarkEnd w:id="937"/>
      <w:r w:rsidRPr="00E371AB">
        <w:rPr>
          <w:rFonts w:hint="eastAsia"/>
        </w:rPr>
        <w:t>提前终止后的补偿。</w:t>
      </w:r>
      <w:bookmarkEnd w:id="938"/>
      <w:bookmarkEnd w:id="939"/>
    </w:p>
    <w:p w14:paraId="1650D25A" w14:textId="7906DAB1" w:rsidR="00C165E0" w:rsidRPr="00CF310E" w:rsidRDefault="00BB7B5B" w:rsidP="00CF310E">
      <w:pPr>
        <w:pStyle w:val="af4"/>
        <w:spacing w:before="120" w:line="500" w:lineRule="exact"/>
        <w:ind w:leftChars="0" w:left="0" w:rightChars="61" w:right="146" w:firstLineChars="200" w:firstLine="480"/>
        <w:rPr>
          <w:rFonts w:ascii="Times New Roman" w:hAnsi="Times New Roman"/>
        </w:rPr>
      </w:pPr>
      <w:bookmarkStart w:id="940" w:name="_Ref109183586"/>
      <w:bookmarkStart w:id="941" w:name="_Toc16984"/>
      <w:bookmarkStart w:id="942" w:name="_Toc16752"/>
      <w:bookmarkStart w:id="943" w:name="_Toc6366"/>
      <w:bookmarkStart w:id="944" w:name="_Toc324766494"/>
      <w:bookmarkStart w:id="945" w:name="_Toc28639"/>
      <w:r w:rsidRPr="00CF310E">
        <w:rPr>
          <w:rFonts w:ascii="Times New Roman" w:hAnsi="Times New Roman"/>
        </w:rPr>
        <w:t>若本协议根据</w:t>
      </w:r>
      <w:r w:rsidR="00384AD4" w:rsidRPr="00CF310E">
        <w:rPr>
          <w:rFonts w:ascii="Times New Roman" w:hAnsi="Times New Roman"/>
        </w:rPr>
        <w:fldChar w:fldCharType="begin"/>
      </w:r>
      <w:r w:rsidR="00384AD4" w:rsidRPr="00CF310E">
        <w:rPr>
          <w:rFonts w:ascii="Times New Roman" w:hAnsi="Times New Roman"/>
        </w:rPr>
        <w:instrText xml:space="preserve"> REF _Ref178239570 \n \h  \* MERGEFORMAT </w:instrText>
      </w:r>
      <w:r w:rsidR="00384AD4" w:rsidRPr="00CF310E">
        <w:rPr>
          <w:rFonts w:ascii="Times New Roman" w:hAnsi="Times New Roman"/>
        </w:rPr>
      </w:r>
      <w:r w:rsidR="00384AD4" w:rsidRPr="00CF310E">
        <w:rPr>
          <w:rFonts w:ascii="Times New Roman" w:hAnsi="Times New Roman"/>
        </w:rPr>
        <w:fldChar w:fldCharType="separate"/>
      </w:r>
      <w:r w:rsidRPr="00CF310E">
        <w:rPr>
          <w:rFonts w:ascii="Times New Roman" w:hAnsi="Times New Roman" w:hint="eastAsia"/>
        </w:rPr>
        <w:t>第</w:t>
      </w:r>
      <w:r w:rsidRPr="00CF310E">
        <w:rPr>
          <w:rFonts w:ascii="Times New Roman" w:hAnsi="Times New Roman"/>
        </w:rPr>
        <w:t xml:space="preserve"> 1</w:t>
      </w:r>
      <w:r w:rsidR="00577F6D" w:rsidRPr="00CF310E">
        <w:rPr>
          <w:rFonts w:ascii="Times New Roman" w:hAnsi="Times New Roman"/>
        </w:rPr>
        <w:t>3</w:t>
      </w:r>
      <w:r w:rsidRPr="00CF310E">
        <w:rPr>
          <w:rFonts w:ascii="Times New Roman" w:hAnsi="Times New Roman"/>
        </w:rPr>
        <w:t xml:space="preserve"> </w:t>
      </w:r>
      <w:r w:rsidRPr="00CF310E">
        <w:rPr>
          <w:rFonts w:ascii="Times New Roman" w:hAnsi="Times New Roman" w:hint="eastAsia"/>
        </w:rPr>
        <w:t>条</w:t>
      </w:r>
      <w:r w:rsidR="00384AD4" w:rsidRPr="00CF310E">
        <w:rPr>
          <w:rFonts w:ascii="Times New Roman" w:hAnsi="Times New Roman"/>
        </w:rPr>
        <w:fldChar w:fldCharType="end"/>
      </w:r>
      <w:r w:rsidRPr="00CF310E">
        <w:rPr>
          <w:rFonts w:ascii="Times New Roman" w:hAnsi="Times New Roman"/>
        </w:rPr>
        <w:t>提前终止，则除非本协议另有约定，甲方将按照如下标准向乙方支付终止补偿金：</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4396"/>
        <w:gridCol w:w="2753"/>
      </w:tblGrid>
      <w:tr w:rsidR="00553D2E" w:rsidRPr="00E371AB" w14:paraId="0FF83DB0" w14:textId="77777777" w:rsidTr="00434E46">
        <w:trPr>
          <w:trHeight w:val="454"/>
          <w:tblHeader/>
          <w:jc w:val="center"/>
        </w:trPr>
        <w:tc>
          <w:tcPr>
            <w:tcW w:w="0" w:type="auto"/>
            <w:shd w:val="clear" w:color="auto" w:fill="auto"/>
            <w:vAlign w:val="center"/>
          </w:tcPr>
          <w:p w14:paraId="35A285B6" w14:textId="77777777" w:rsidR="00553D2E" w:rsidRPr="00E371AB" w:rsidRDefault="00553D2E" w:rsidP="00CF310E">
            <w:pPr>
              <w:adjustRightInd w:val="0"/>
              <w:snapToGrid w:val="0"/>
              <w:spacing w:before="120" w:after="120" w:line="240" w:lineRule="auto"/>
              <w:ind w:leftChars="0" w:left="0"/>
              <w:rPr>
                <w:rFonts w:hAnsi="宋体"/>
                <w:sz w:val="22"/>
              </w:rPr>
            </w:pPr>
            <w:r w:rsidRPr="00E371AB">
              <w:rPr>
                <w:rFonts w:hAnsi="宋体" w:hint="eastAsia"/>
                <w:sz w:val="22"/>
              </w:rPr>
              <w:t>条款号</w:t>
            </w:r>
          </w:p>
        </w:tc>
        <w:tc>
          <w:tcPr>
            <w:tcW w:w="0" w:type="auto"/>
            <w:shd w:val="clear" w:color="auto" w:fill="auto"/>
            <w:vAlign w:val="center"/>
          </w:tcPr>
          <w:p w14:paraId="36F067BE" w14:textId="77777777" w:rsidR="00553D2E" w:rsidRPr="00E371AB" w:rsidRDefault="00553D2E" w:rsidP="00CF310E">
            <w:pPr>
              <w:adjustRightInd w:val="0"/>
              <w:snapToGrid w:val="0"/>
              <w:spacing w:before="120" w:after="120" w:line="240" w:lineRule="auto"/>
              <w:ind w:leftChars="0" w:left="0"/>
              <w:jc w:val="center"/>
              <w:rPr>
                <w:rFonts w:hAnsi="宋体"/>
                <w:sz w:val="22"/>
              </w:rPr>
            </w:pPr>
            <w:r w:rsidRPr="00E371AB">
              <w:rPr>
                <w:rFonts w:hAnsi="宋体" w:hint="eastAsia"/>
                <w:sz w:val="22"/>
              </w:rPr>
              <w:t>本合同提前</w:t>
            </w:r>
            <w:r w:rsidRPr="00E371AB">
              <w:rPr>
                <w:rFonts w:hAnsi="宋体"/>
                <w:sz w:val="22"/>
              </w:rPr>
              <w:t>终止之情形</w:t>
            </w:r>
          </w:p>
        </w:tc>
        <w:tc>
          <w:tcPr>
            <w:tcW w:w="0" w:type="auto"/>
            <w:shd w:val="clear" w:color="auto" w:fill="auto"/>
            <w:vAlign w:val="center"/>
          </w:tcPr>
          <w:p w14:paraId="3FC8A895" w14:textId="77777777" w:rsidR="00553D2E" w:rsidRPr="00E371AB" w:rsidRDefault="00553D2E" w:rsidP="00CF310E">
            <w:pPr>
              <w:adjustRightInd w:val="0"/>
              <w:snapToGrid w:val="0"/>
              <w:spacing w:before="120" w:after="120" w:line="240" w:lineRule="auto"/>
              <w:ind w:leftChars="0" w:left="0"/>
              <w:jc w:val="center"/>
              <w:rPr>
                <w:rFonts w:hAnsi="宋体"/>
                <w:sz w:val="22"/>
              </w:rPr>
            </w:pPr>
            <w:r w:rsidRPr="00E371AB">
              <w:rPr>
                <w:rFonts w:hAnsi="宋体" w:hint="eastAsia"/>
                <w:sz w:val="22"/>
              </w:rPr>
              <w:t>终止补偿金</w:t>
            </w:r>
          </w:p>
        </w:tc>
      </w:tr>
      <w:tr w:rsidR="00553D2E" w:rsidRPr="00E371AB" w14:paraId="2D65CD2D" w14:textId="77777777" w:rsidTr="00434E46">
        <w:trPr>
          <w:trHeight w:val="323"/>
          <w:jc w:val="center"/>
        </w:trPr>
        <w:tc>
          <w:tcPr>
            <w:tcW w:w="0" w:type="auto"/>
            <w:vMerge w:val="restart"/>
            <w:shd w:val="clear" w:color="auto" w:fill="auto"/>
            <w:vAlign w:val="center"/>
          </w:tcPr>
          <w:p w14:paraId="41634F72" w14:textId="77777777" w:rsidR="00553D2E" w:rsidRPr="00E371AB" w:rsidRDefault="00553D2E" w:rsidP="00CF310E">
            <w:pPr>
              <w:adjustRightInd w:val="0"/>
              <w:snapToGrid w:val="0"/>
              <w:spacing w:before="120" w:after="120" w:line="240" w:lineRule="auto"/>
              <w:ind w:leftChars="0" w:left="0"/>
              <w:jc w:val="center"/>
              <w:rPr>
                <w:rFonts w:hAnsi="宋体"/>
                <w:sz w:val="22"/>
              </w:rPr>
            </w:pPr>
            <w:r w:rsidRPr="00E371AB">
              <w:rPr>
                <w:rFonts w:hAnsi="宋体" w:hint="eastAsia"/>
                <w:sz w:val="22"/>
              </w:rPr>
              <w:t>一</w:t>
            </w:r>
          </w:p>
        </w:tc>
        <w:tc>
          <w:tcPr>
            <w:tcW w:w="0" w:type="auto"/>
            <w:vMerge w:val="restart"/>
            <w:shd w:val="clear" w:color="auto" w:fill="auto"/>
            <w:vAlign w:val="center"/>
          </w:tcPr>
          <w:p w14:paraId="19EB9F55" w14:textId="77777777" w:rsidR="00553D2E" w:rsidRPr="00E371AB" w:rsidRDefault="00553D2E" w:rsidP="00CF310E">
            <w:pPr>
              <w:adjustRightInd w:val="0"/>
              <w:snapToGrid w:val="0"/>
              <w:spacing w:before="120" w:after="120" w:line="240" w:lineRule="auto"/>
              <w:ind w:leftChars="0" w:left="0"/>
              <w:rPr>
                <w:rFonts w:hAnsi="宋体"/>
                <w:sz w:val="22"/>
              </w:rPr>
            </w:pPr>
            <w:r w:rsidRPr="00E371AB">
              <w:rPr>
                <w:rFonts w:hAnsi="宋体" w:hint="eastAsia"/>
                <w:sz w:val="22"/>
              </w:rPr>
              <w:t>乙方</w:t>
            </w:r>
            <w:r w:rsidRPr="00E371AB">
              <w:rPr>
                <w:rFonts w:hAnsi="宋体"/>
                <w:sz w:val="22"/>
              </w:rPr>
              <w:t>违约</w:t>
            </w:r>
          </w:p>
        </w:tc>
        <w:tc>
          <w:tcPr>
            <w:tcW w:w="0" w:type="auto"/>
            <w:shd w:val="clear" w:color="auto" w:fill="auto"/>
            <w:vAlign w:val="center"/>
          </w:tcPr>
          <w:p w14:paraId="7F4C4E53" w14:textId="77777777" w:rsidR="00553D2E" w:rsidRPr="00E371AB" w:rsidRDefault="00553D2E" w:rsidP="00CF310E">
            <w:pPr>
              <w:adjustRightInd w:val="0"/>
              <w:snapToGrid w:val="0"/>
              <w:spacing w:before="120" w:after="120" w:line="240" w:lineRule="auto"/>
              <w:ind w:leftChars="0" w:left="0"/>
              <w:rPr>
                <w:rFonts w:hAnsi="宋体"/>
                <w:sz w:val="22"/>
              </w:rPr>
            </w:pPr>
            <w:r w:rsidRPr="00E371AB">
              <w:rPr>
                <w:rFonts w:hAnsi="宋体" w:hint="eastAsia"/>
                <w:sz w:val="22"/>
              </w:rPr>
              <w:t>建设期</w:t>
            </w:r>
            <w:r w:rsidRPr="00E371AB">
              <w:rPr>
                <w:rFonts w:hAnsi="宋体"/>
                <w:sz w:val="22"/>
              </w:rPr>
              <w:t>内，为</w:t>
            </w:r>
            <w:r w:rsidRPr="00E371AB">
              <w:rPr>
                <w:rFonts w:hAnsi="宋体" w:hint="eastAsia"/>
                <w:sz w:val="22"/>
              </w:rPr>
              <w:t>A</w:t>
            </w:r>
            <w:r w:rsidRPr="00E371AB">
              <w:rPr>
                <w:rFonts w:hAnsi="宋体" w:hint="eastAsia"/>
                <w:sz w:val="22"/>
                <w:vertAlign w:val="subscript"/>
              </w:rPr>
              <w:t>1</w:t>
            </w:r>
            <w:r w:rsidRPr="00E371AB">
              <w:rPr>
                <w:rFonts w:hAnsi="宋体" w:hint="eastAsia"/>
                <w:sz w:val="22"/>
              </w:rPr>
              <w:t>-B+E</w:t>
            </w:r>
          </w:p>
        </w:tc>
      </w:tr>
      <w:tr w:rsidR="00553D2E" w:rsidRPr="00E371AB" w14:paraId="05DF0AFB" w14:textId="77777777" w:rsidTr="00184C07">
        <w:trPr>
          <w:trHeight w:val="457"/>
          <w:jc w:val="center"/>
        </w:trPr>
        <w:tc>
          <w:tcPr>
            <w:tcW w:w="0" w:type="auto"/>
            <w:vMerge/>
            <w:shd w:val="clear" w:color="auto" w:fill="auto"/>
            <w:vAlign w:val="center"/>
          </w:tcPr>
          <w:p w14:paraId="357CF71D" w14:textId="77777777" w:rsidR="00553D2E" w:rsidRPr="00E371AB" w:rsidRDefault="00553D2E" w:rsidP="00CF310E">
            <w:pPr>
              <w:adjustRightInd w:val="0"/>
              <w:snapToGrid w:val="0"/>
              <w:spacing w:before="120" w:after="120" w:line="240" w:lineRule="auto"/>
              <w:ind w:leftChars="0" w:left="0"/>
              <w:jc w:val="center"/>
              <w:rPr>
                <w:rFonts w:hAnsi="宋体"/>
                <w:sz w:val="22"/>
              </w:rPr>
            </w:pPr>
          </w:p>
        </w:tc>
        <w:tc>
          <w:tcPr>
            <w:tcW w:w="0" w:type="auto"/>
            <w:vMerge/>
            <w:shd w:val="clear" w:color="auto" w:fill="auto"/>
            <w:vAlign w:val="center"/>
          </w:tcPr>
          <w:p w14:paraId="1620DD1E" w14:textId="77777777" w:rsidR="00553D2E" w:rsidRPr="00E371AB" w:rsidRDefault="00553D2E" w:rsidP="00CF310E">
            <w:pPr>
              <w:adjustRightInd w:val="0"/>
              <w:snapToGrid w:val="0"/>
              <w:spacing w:before="120" w:after="120" w:line="240" w:lineRule="auto"/>
              <w:ind w:leftChars="0" w:left="0"/>
              <w:jc w:val="center"/>
              <w:rPr>
                <w:rFonts w:hAnsi="宋体"/>
                <w:sz w:val="22"/>
              </w:rPr>
            </w:pPr>
          </w:p>
        </w:tc>
        <w:tc>
          <w:tcPr>
            <w:tcW w:w="0" w:type="auto"/>
            <w:shd w:val="clear" w:color="auto" w:fill="auto"/>
            <w:vAlign w:val="center"/>
          </w:tcPr>
          <w:p w14:paraId="05CF899D" w14:textId="77777777" w:rsidR="00553D2E" w:rsidRPr="00E371AB" w:rsidRDefault="00553D2E" w:rsidP="00CF310E">
            <w:pPr>
              <w:adjustRightInd w:val="0"/>
              <w:snapToGrid w:val="0"/>
              <w:spacing w:before="120" w:after="120" w:line="240" w:lineRule="auto"/>
              <w:ind w:leftChars="0" w:left="0"/>
              <w:rPr>
                <w:rFonts w:hAnsi="宋体"/>
                <w:sz w:val="22"/>
              </w:rPr>
            </w:pPr>
            <w:r w:rsidRPr="00E371AB">
              <w:rPr>
                <w:rFonts w:hAnsi="宋体" w:hint="eastAsia"/>
                <w:sz w:val="22"/>
              </w:rPr>
              <w:t>运营期</w:t>
            </w:r>
            <w:r w:rsidRPr="00E371AB">
              <w:rPr>
                <w:rFonts w:hAnsi="宋体"/>
                <w:sz w:val="22"/>
              </w:rPr>
              <w:t>内，为</w:t>
            </w:r>
            <w:r w:rsidRPr="00E371AB">
              <w:rPr>
                <w:rFonts w:hAnsi="宋体" w:hint="eastAsia"/>
                <w:sz w:val="22"/>
              </w:rPr>
              <w:t>A</w:t>
            </w:r>
            <w:r w:rsidRPr="00E371AB">
              <w:rPr>
                <w:rFonts w:hAnsi="宋体" w:hint="eastAsia"/>
                <w:sz w:val="22"/>
                <w:vertAlign w:val="subscript"/>
              </w:rPr>
              <w:t>2</w:t>
            </w:r>
            <w:r w:rsidRPr="00E371AB">
              <w:rPr>
                <w:rFonts w:hAnsi="宋体" w:hint="eastAsia"/>
                <w:sz w:val="22"/>
              </w:rPr>
              <w:t>-B+E</w:t>
            </w:r>
          </w:p>
        </w:tc>
      </w:tr>
      <w:tr w:rsidR="00553D2E" w:rsidRPr="00E371AB" w14:paraId="1431551B" w14:textId="77777777" w:rsidTr="00434E46">
        <w:trPr>
          <w:trHeight w:val="452"/>
          <w:jc w:val="center"/>
        </w:trPr>
        <w:tc>
          <w:tcPr>
            <w:tcW w:w="0" w:type="auto"/>
            <w:vMerge w:val="restart"/>
            <w:shd w:val="clear" w:color="auto" w:fill="auto"/>
            <w:vAlign w:val="center"/>
          </w:tcPr>
          <w:p w14:paraId="58B4E279" w14:textId="77777777" w:rsidR="00553D2E" w:rsidRPr="00E371AB" w:rsidRDefault="00553D2E" w:rsidP="00CF310E">
            <w:pPr>
              <w:adjustRightInd w:val="0"/>
              <w:snapToGrid w:val="0"/>
              <w:spacing w:before="120" w:after="120" w:line="240" w:lineRule="auto"/>
              <w:ind w:leftChars="0" w:left="0"/>
              <w:jc w:val="center"/>
              <w:rPr>
                <w:rFonts w:hAnsi="宋体"/>
                <w:sz w:val="22"/>
              </w:rPr>
            </w:pPr>
            <w:r w:rsidRPr="00E371AB">
              <w:rPr>
                <w:rFonts w:hAnsi="宋体" w:hint="eastAsia"/>
                <w:sz w:val="22"/>
              </w:rPr>
              <w:t>二</w:t>
            </w:r>
          </w:p>
        </w:tc>
        <w:tc>
          <w:tcPr>
            <w:tcW w:w="0" w:type="auto"/>
            <w:vMerge w:val="restart"/>
            <w:shd w:val="clear" w:color="auto" w:fill="auto"/>
            <w:vAlign w:val="center"/>
          </w:tcPr>
          <w:p w14:paraId="2E612B01" w14:textId="77777777" w:rsidR="00553D2E" w:rsidRPr="00E371AB" w:rsidRDefault="00553D2E" w:rsidP="00CF310E">
            <w:pPr>
              <w:adjustRightInd w:val="0"/>
              <w:snapToGrid w:val="0"/>
              <w:spacing w:before="120" w:after="120" w:line="240" w:lineRule="auto"/>
              <w:ind w:leftChars="0" w:left="0"/>
              <w:rPr>
                <w:rFonts w:hAnsi="宋体"/>
                <w:sz w:val="22"/>
              </w:rPr>
            </w:pPr>
            <w:r w:rsidRPr="00E371AB">
              <w:rPr>
                <w:rFonts w:hAnsi="宋体" w:hint="eastAsia"/>
                <w:sz w:val="22"/>
              </w:rPr>
              <w:t>甲方违约、</w:t>
            </w:r>
            <w:r w:rsidRPr="00E371AB">
              <w:rPr>
                <w:rFonts w:hAnsi="宋体"/>
                <w:sz w:val="22"/>
              </w:rPr>
              <w:t>政府</w:t>
            </w:r>
            <w:r w:rsidRPr="00E371AB">
              <w:rPr>
                <w:rFonts w:hAnsi="宋体" w:hint="eastAsia"/>
                <w:sz w:val="22"/>
              </w:rPr>
              <w:t>征收征用</w:t>
            </w:r>
            <w:r w:rsidRPr="00E371AB">
              <w:rPr>
                <w:rFonts w:hAnsi="宋体"/>
                <w:sz w:val="22"/>
              </w:rPr>
              <w:t>、甲方单方面终止</w:t>
            </w:r>
          </w:p>
        </w:tc>
        <w:tc>
          <w:tcPr>
            <w:tcW w:w="0" w:type="auto"/>
            <w:shd w:val="clear" w:color="auto" w:fill="auto"/>
            <w:vAlign w:val="center"/>
          </w:tcPr>
          <w:p w14:paraId="60BB802E" w14:textId="77777777" w:rsidR="00553D2E" w:rsidRPr="00E371AB" w:rsidRDefault="00553D2E" w:rsidP="00CF310E">
            <w:pPr>
              <w:adjustRightInd w:val="0"/>
              <w:snapToGrid w:val="0"/>
              <w:spacing w:before="120" w:after="120" w:line="240" w:lineRule="auto"/>
              <w:ind w:leftChars="0" w:left="0"/>
              <w:rPr>
                <w:rFonts w:hAnsi="宋体"/>
                <w:sz w:val="22"/>
              </w:rPr>
            </w:pPr>
            <w:r w:rsidRPr="00E371AB">
              <w:rPr>
                <w:rFonts w:hAnsi="宋体" w:hint="eastAsia"/>
                <w:sz w:val="22"/>
              </w:rPr>
              <w:t>建设期</w:t>
            </w:r>
            <w:r w:rsidRPr="00E371AB">
              <w:rPr>
                <w:rFonts w:hAnsi="宋体"/>
                <w:sz w:val="22"/>
              </w:rPr>
              <w:t>内，为</w:t>
            </w:r>
            <w:r w:rsidRPr="00E371AB">
              <w:rPr>
                <w:rFonts w:hAnsi="宋体" w:hint="eastAsia"/>
                <w:sz w:val="22"/>
              </w:rPr>
              <w:t>A</w:t>
            </w:r>
            <w:r w:rsidRPr="00E371AB">
              <w:rPr>
                <w:rFonts w:hAnsi="宋体" w:hint="eastAsia"/>
                <w:sz w:val="22"/>
                <w:vertAlign w:val="subscript"/>
              </w:rPr>
              <w:t>1</w:t>
            </w:r>
            <w:r w:rsidRPr="00E371AB">
              <w:rPr>
                <w:rFonts w:hAnsi="宋体"/>
                <w:sz w:val="22"/>
              </w:rPr>
              <w:t>+</w:t>
            </w:r>
            <w:r w:rsidRPr="00E371AB">
              <w:rPr>
                <w:rFonts w:hAnsi="宋体" w:hint="eastAsia"/>
                <w:sz w:val="22"/>
              </w:rPr>
              <w:t>B+E</w:t>
            </w:r>
          </w:p>
        </w:tc>
      </w:tr>
      <w:tr w:rsidR="00553D2E" w:rsidRPr="00E371AB" w14:paraId="07F054E2" w14:textId="77777777" w:rsidTr="00434E46">
        <w:trPr>
          <w:trHeight w:val="451"/>
          <w:jc w:val="center"/>
        </w:trPr>
        <w:tc>
          <w:tcPr>
            <w:tcW w:w="0" w:type="auto"/>
            <w:vMerge/>
            <w:shd w:val="clear" w:color="auto" w:fill="auto"/>
            <w:vAlign w:val="center"/>
          </w:tcPr>
          <w:p w14:paraId="439AB1F8" w14:textId="77777777" w:rsidR="00553D2E" w:rsidRPr="00E371AB" w:rsidRDefault="00553D2E" w:rsidP="00CF310E">
            <w:pPr>
              <w:adjustRightInd w:val="0"/>
              <w:snapToGrid w:val="0"/>
              <w:spacing w:before="120" w:after="120" w:line="240" w:lineRule="auto"/>
              <w:ind w:leftChars="0" w:left="0"/>
              <w:jc w:val="center"/>
              <w:rPr>
                <w:rFonts w:hAnsi="宋体"/>
                <w:sz w:val="22"/>
              </w:rPr>
            </w:pPr>
          </w:p>
        </w:tc>
        <w:tc>
          <w:tcPr>
            <w:tcW w:w="0" w:type="auto"/>
            <w:vMerge/>
            <w:shd w:val="clear" w:color="auto" w:fill="auto"/>
            <w:vAlign w:val="center"/>
          </w:tcPr>
          <w:p w14:paraId="20AA43AC" w14:textId="77777777" w:rsidR="00553D2E" w:rsidRPr="00E371AB" w:rsidRDefault="00553D2E" w:rsidP="00CF310E">
            <w:pPr>
              <w:adjustRightInd w:val="0"/>
              <w:snapToGrid w:val="0"/>
              <w:spacing w:before="120" w:after="120" w:line="240" w:lineRule="auto"/>
              <w:ind w:leftChars="0" w:left="0"/>
              <w:jc w:val="center"/>
              <w:rPr>
                <w:rFonts w:hAnsi="宋体"/>
                <w:sz w:val="22"/>
              </w:rPr>
            </w:pPr>
          </w:p>
        </w:tc>
        <w:tc>
          <w:tcPr>
            <w:tcW w:w="0" w:type="auto"/>
            <w:shd w:val="clear" w:color="auto" w:fill="auto"/>
            <w:vAlign w:val="center"/>
          </w:tcPr>
          <w:p w14:paraId="3EF2E963" w14:textId="77777777" w:rsidR="00553D2E" w:rsidRPr="00E371AB" w:rsidRDefault="00553D2E" w:rsidP="00CF310E">
            <w:pPr>
              <w:adjustRightInd w:val="0"/>
              <w:snapToGrid w:val="0"/>
              <w:spacing w:before="120" w:after="120" w:line="240" w:lineRule="auto"/>
              <w:ind w:leftChars="0" w:left="0"/>
              <w:rPr>
                <w:rFonts w:hAnsi="宋体"/>
                <w:sz w:val="22"/>
              </w:rPr>
            </w:pPr>
            <w:r w:rsidRPr="00E371AB">
              <w:rPr>
                <w:rFonts w:hAnsi="宋体" w:hint="eastAsia"/>
                <w:sz w:val="22"/>
              </w:rPr>
              <w:t>运营期</w:t>
            </w:r>
            <w:r w:rsidRPr="00E371AB">
              <w:rPr>
                <w:rFonts w:hAnsi="宋体"/>
                <w:sz w:val="22"/>
              </w:rPr>
              <w:t>内，为</w:t>
            </w:r>
            <w:r w:rsidRPr="00E371AB">
              <w:rPr>
                <w:rFonts w:hAnsi="宋体" w:hint="eastAsia"/>
                <w:sz w:val="22"/>
              </w:rPr>
              <w:t>A</w:t>
            </w:r>
            <w:r w:rsidRPr="00E371AB">
              <w:rPr>
                <w:rFonts w:hAnsi="宋体" w:hint="eastAsia"/>
                <w:sz w:val="22"/>
                <w:vertAlign w:val="subscript"/>
              </w:rPr>
              <w:t>2</w:t>
            </w:r>
            <w:r w:rsidRPr="00E371AB">
              <w:rPr>
                <w:rFonts w:hAnsi="宋体"/>
                <w:sz w:val="22"/>
              </w:rPr>
              <w:t>+</w:t>
            </w:r>
            <w:r w:rsidRPr="00E371AB">
              <w:rPr>
                <w:rFonts w:hAnsi="宋体" w:hint="eastAsia"/>
                <w:sz w:val="22"/>
              </w:rPr>
              <w:t>B+E</w:t>
            </w:r>
          </w:p>
        </w:tc>
      </w:tr>
      <w:tr w:rsidR="00553D2E" w:rsidRPr="00E371AB" w14:paraId="25094440" w14:textId="77777777" w:rsidTr="00434E46">
        <w:trPr>
          <w:trHeight w:val="323"/>
          <w:jc w:val="center"/>
        </w:trPr>
        <w:tc>
          <w:tcPr>
            <w:tcW w:w="0" w:type="auto"/>
            <w:vMerge w:val="restart"/>
            <w:shd w:val="clear" w:color="auto" w:fill="auto"/>
            <w:vAlign w:val="center"/>
          </w:tcPr>
          <w:p w14:paraId="29F51461" w14:textId="77777777" w:rsidR="00553D2E" w:rsidRPr="00E371AB" w:rsidRDefault="00553D2E" w:rsidP="00CF310E">
            <w:pPr>
              <w:adjustRightInd w:val="0"/>
              <w:snapToGrid w:val="0"/>
              <w:spacing w:before="120" w:after="120" w:line="240" w:lineRule="auto"/>
              <w:ind w:leftChars="0" w:left="0"/>
              <w:jc w:val="center"/>
              <w:rPr>
                <w:rFonts w:hAnsi="宋体"/>
                <w:sz w:val="22"/>
              </w:rPr>
            </w:pPr>
            <w:r w:rsidRPr="00E371AB">
              <w:rPr>
                <w:rFonts w:hAnsi="宋体" w:hint="eastAsia"/>
                <w:sz w:val="22"/>
              </w:rPr>
              <w:t>三</w:t>
            </w:r>
          </w:p>
        </w:tc>
        <w:tc>
          <w:tcPr>
            <w:tcW w:w="0" w:type="auto"/>
            <w:vMerge w:val="restart"/>
            <w:shd w:val="clear" w:color="auto" w:fill="auto"/>
            <w:vAlign w:val="center"/>
          </w:tcPr>
          <w:p w14:paraId="3A1BA282" w14:textId="77777777" w:rsidR="00553D2E" w:rsidRPr="00E371AB" w:rsidRDefault="00553D2E" w:rsidP="00CF310E">
            <w:pPr>
              <w:adjustRightInd w:val="0"/>
              <w:snapToGrid w:val="0"/>
              <w:spacing w:before="120" w:after="120" w:line="240" w:lineRule="auto"/>
              <w:ind w:leftChars="0" w:left="0"/>
              <w:rPr>
                <w:rFonts w:hAnsi="宋体"/>
                <w:sz w:val="22"/>
              </w:rPr>
            </w:pPr>
            <w:r w:rsidRPr="00E371AB">
              <w:rPr>
                <w:rFonts w:hAnsi="宋体" w:hint="eastAsia"/>
                <w:sz w:val="22"/>
              </w:rPr>
              <w:t>法律变更</w:t>
            </w:r>
          </w:p>
        </w:tc>
        <w:tc>
          <w:tcPr>
            <w:tcW w:w="0" w:type="auto"/>
            <w:shd w:val="clear" w:color="auto" w:fill="auto"/>
            <w:vAlign w:val="center"/>
          </w:tcPr>
          <w:p w14:paraId="513623D3" w14:textId="77777777" w:rsidR="00553D2E" w:rsidRPr="00E371AB" w:rsidRDefault="00553D2E" w:rsidP="00CF310E">
            <w:pPr>
              <w:adjustRightInd w:val="0"/>
              <w:snapToGrid w:val="0"/>
              <w:spacing w:before="120" w:after="120" w:line="240" w:lineRule="auto"/>
              <w:ind w:leftChars="0" w:left="0"/>
              <w:rPr>
                <w:rFonts w:hAnsi="宋体"/>
                <w:sz w:val="22"/>
              </w:rPr>
            </w:pPr>
            <w:r w:rsidRPr="00E371AB">
              <w:rPr>
                <w:rFonts w:hAnsi="宋体" w:hint="eastAsia"/>
                <w:sz w:val="22"/>
              </w:rPr>
              <w:t>建设期</w:t>
            </w:r>
            <w:r w:rsidRPr="00E371AB">
              <w:rPr>
                <w:rFonts w:hAnsi="宋体"/>
                <w:sz w:val="22"/>
              </w:rPr>
              <w:t>内，为</w:t>
            </w:r>
            <w:r w:rsidRPr="00E371AB">
              <w:rPr>
                <w:rFonts w:hAnsi="宋体" w:hint="eastAsia"/>
                <w:sz w:val="22"/>
              </w:rPr>
              <w:t>A</w:t>
            </w:r>
            <w:r w:rsidRPr="00E371AB">
              <w:rPr>
                <w:rFonts w:hAnsi="宋体" w:hint="eastAsia"/>
                <w:sz w:val="22"/>
                <w:vertAlign w:val="subscript"/>
              </w:rPr>
              <w:t>1</w:t>
            </w:r>
            <w:r w:rsidRPr="00E371AB">
              <w:rPr>
                <w:rFonts w:hAnsi="宋体" w:hint="eastAsia"/>
                <w:sz w:val="22"/>
              </w:rPr>
              <w:t>+35%B+E</w:t>
            </w:r>
          </w:p>
        </w:tc>
      </w:tr>
      <w:tr w:rsidR="00553D2E" w:rsidRPr="00E371AB" w14:paraId="39BE8F85" w14:textId="77777777" w:rsidTr="00434E46">
        <w:trPr>
          <w:trHeight w:val="322"/>
          <w:jc w:val="center"/>
        </w:trPr>
        <w:tc>
          <w:tcPr>
            <w:tcW w:w="0" w:type="auto"/>
            <w:vMerge/>
            <w:shd w:val="clear" w:color="auto" w:fill="auto"/>
            <w:vAlign w:val="center"/>
          </w:tcPr>
          <w:p w14:paraId="6F8C029F" w14:textId="77777777" w:rsidR="00553D2E" w:rsidRPr="00E371AB" w:rsidRDefault="00553D2E" w:rsidP="00CF310E">
            <w:pPr>
              <w:adjustRightInd w:val="0"/>
              <w:snapToGrid w:val="0"/>
              <w:spacing w:before="120" w:after="120" w:line="240" w:lineRule="auto"/>
              <w:ind w:leftChars="0" w:left="0"/>
              <w:jc w:val="center"/>
              <w:rPr>
                <w:rFonts w:hAnsi="宋体"/>
                <w:sz w:val="22"/>
              </w:rPr>
            </w:pPr>
          </w:p>
        </w:tc>
        <w:tc>
          <w:tcPr>
            <w:tcW w:w="0" w:type="auto"/>
            <w:vMerge/>
            <w:shd w:val="clear" w:color="auto" w:fill="auto"/>
            <w:vAlign w:val="center"/>
          </w:tcPr>
          <w:p w14:paraId="694D7084" w14:textId="77777777" w:rsidR="00553D2E" w:rsidRPr="00E371AB" w:rsidRDefault="00553D2E" w:rsidP="00CF310E">
            <w:pPr>
              <w:adjustRightInd w:val="0"/>
              <w:snapToGrid w:val="0"/>
              <w:spacing w:before="120" w:after="120" w:line="240" w:lineRule="auto"/>
              <w:ind w:leftChars="0" w:left="0"/>
              <w:jc w:val="center"/>
              <w:rPr>
                <w:rFonts w:hAnsi="宋体"/>
                <w:sz w:val="22"/>
              </w:rPr>
            </w:pPr>
          </w:p>
        </w:tc>
        <w:tc>
          <w:tcPr>
            <w:tcW w:w="0" w:type="auto"/>
            <w:shd w:val="clear" w:color="auto" w:fill="auto"/>
            <w:vAlign w:val="center"/>
          </w:tcPr>
          <w:p w14:paraId="5AE26160" w14:textId="77777777" w:rsidR="00553D2E" w:rsidRPr="00E371AB" w:rsidRDefault="00553D2E" w:rsidP="00CF310E">
            <w:pPr>
              <w:adjustRightInd w:val="0"/>
              <w:snapToGrid w:val="0"/>
              <w:spacing w:before="120" w:after="120" w:line="240" w:lineRule="auto"/>
              <w:ind w:leftChars="0" w:left="0"/>
              <w:rPr>
                <w:rFonts w:hAnsi="宋体"/>
                <w:sz w:val="22"/>
              </w:rPr>
            </w:pPr>
            <w:r w:rsidRPr="00E371AB">
              <w:rPr>
                <w:rFonts w:hAnsi="宋体" w:hint="eastAsia"/>
                <w:sz w:val="22"/>
              </w:rPr>
              <w:t>运营期</w:t>
            </w:r>
            <w:r w:rsidRPr="00E371AB">
              <w:rPr>
                <w:rFonts w:hAnsi="宋体"/>
                <w:sz w:val="22"/>
              </w:rPr>
              <w:t>内，为</w:t>
            </w:r>
            <w:r w:rsidRPr="00E371AB">
              <w:rPr>
                <w:rFonts w:hAnsi="宋体" w:hint="eastAsia"/>
                <w:sz w:val="22"/>
              </w:rPr>
              <w:t>A</w:t>
            </w:r>
            <w:r w:rsidRPr="00E371AB">
              <w:rPr>
                <w:rFonts w:hAnsi="宋体" w:hint="eastAsia"/>
                <w:sz w:val="22"/>
                <w:vertAlign w:val="subscript"/>
              </w:rPr>
              <w:t>2</w:t>
            </w:r>
            <w:r w:rsidRPr="00E371AB">
              <w:rPr>
                <w:rFonts w:hAnsi="宋体" w:hint="eastAsia"/>
                <w:sz w:val="22"/>
              </w:rPr>
              <w:t>+35%B+E</w:t>
            </w:r>
          </w:p>
        </w:tc>
      </w:tr>
      <w:tr w:rsidR="00677EAA" w:rsidRPr="00E371AB" w14:paraId="2B031E7B" w14:textId="77777777" w:rsidTr="002F0661">
        <w:trPr>
          <w:trHeight w:val="825"/>
          <w:jc w:val="center"/>
        </w:trPr>
        <w:tc>
          <w:tcPr>
            <w:tcW w:w="0" w:type="auto"/>
            <w:shd w:val="clear" w:color="auto" w:fill="auto"/>
            <w:vAlign w:val="center"/>
          </w:tcPr>
          <w:p w14:paraId="5E94AD84" w14:textId="77777777" w:rsidR="00677EAA" w:rsidRPr="00E371AB" w:rsidRDefault="00677EAA" w:rsidP="00CF310E">
            <w:pPr>
              <w:adjustRightInd w:val="0"/>
              <w:snapToGrid w:val="0"/>
              <w:spacing w:before="120" w:after="120" w:line="240" w:lineRule="auto"/>
              <w:ind w:leftChars="0" w:left="0"/>
              <w:jc w:val="center"/>
              <w:rPr>
                <w:rFonts w:hAnsi="宋体"/>
                <w:sz w:val="22"/>
              </w:rPr>
            </w:pPr>
            <w:r w:rsidRPr="00E371AB">
              <w:rPr>
                <w:rFonts w:hAnsi="宋体" w:hint="eastAsia"/>
                <w:sz w:val="22"/>
              </w:rPr>
              <w:t>四</w:t>
            </w:r>
          </w:p>
        </w:tc>
        <w:tc>
          <w:tcPr>
            <w:tcW w:w="0" w:type="auto"/>
            <w:shd w:val="clear" w:color="auto" w:fill="auto"/>
            <w:vAlign w:val="center"/>
          </w:tcPr>
          <w:p w14:paraId="08D196BE" w14:textId="77777777" w:rsidR="00677EAA" w:rsidRPr="00E371AB" w:rsidRDefault="00677EAA" w:rsidP="00CF310E">
            <w:pPr>
              <w:adjustRightInd w:val="0"/>
              <w:snapToGrid w:val="0"/>
              <w:spacing w:before="120" w:after="120" w:line="240" w:lineRule="auto"/>
              <w:ind w:leftChars="0" w:left="0"/>
              <w:rPr>
                <w:rFonts w:hAnsi="宋体"/>
                <w:sz w:val="22"/>
              </w:rPr>
            </w:pPr>
            <w:r w:rsidRPr="00E371AB">
              <w:rPr>
                <w:rFonts w:hAnsi="宋体" w:hint="eastAsia"/>
                <w:sz w:val="22"/>
              </w:rPr>
              <w:t>不可</w:t>
            </w:r>
            <w:r w:rsidRPr="00E371AB">
              <w:rPr>
                <w:rFonts w:hAnsi="宋体"/>
                <w:sz w:val="22"/>
              </w:rPr>
              <w:t>抗力</w:t>
            </w:r>
          </w:p>
        </w:tc>
        <w:tc>
          <w:tcPr>
            <w:tcW w:w="0" w:type="auto"/>
            <w:shd w:val="clear" w:color="auto" w:fill="auto"/>
            <w:vAlign w:val="center"/>
          </w:tcPr>
          <w:p w14:paraId="6B90BF2D" w14:textId="77777777" w:rsidR="00677EAA" w:rsidRPr="00E371AB" w:rsidRDefault="00677EAA" w:rsidP="00CF310E">
            <w:pPr>
              <w:adjustRightInd w:val="0"/>
              <w:snapToGrid w:val="0"/>
              <w:spacing w:before="120" w:after="120" w:line="240" w:lineRule="auto"/>
              <w:ind w:leftChars="0" w:left="0"/>
              <w:rPr>
                <w:rFonts w:hAnsi="宋体"/>
                <w:sz w:val="22"/>
              </w:rPr>
            </w:pPr>
            <w:r w:rsidRPr="00E371AB">
              <w:rPr>
                <w:rFonts w:hAnsi="宋体" w:hint="eastAsia"/>
                <w:sz w:val="22"/>
              </w:rPr>
              <w:t>另行协商</w:t>
            </w:r>
          </w:p>
        </w:tc>
      </w:tr>
    </w:tbl>
    <w:p w14:paraId="31B51559" w14:textId="77777777" w:rsidR="00553D2E" w:rsidRPr="00E371AB" w:rsidRDefault="00553D2E" w:rsidP="00553D2E">
      <w:pPr>
        <w:spacing w:before="120" w:after="120"/>
        <w:ind w:left="600"/>
      </w:pPr>
    </w:p>
    <w:bookmarkEnd w:id="940"/>
    <w:p w14:paraId="0B00C7CF" w14:textId="77777777" w:rsidR="00BB7B5B" w:rsidRPr="00E371AB" w:rsidRDefault="00BB7B5B" w:rsidP="00310AB9">
      <w:pPr>
        <w:pStyle w:val="127678"/>
        <w:widowControl/>
        <w:spacing w:line="500" w:lineRule="exact"/>
        <w:ind w:leftChars="-200" w:left="-480" w:rightChars="-37" w:right="-89" w:firstLineChars="400" w:firstLine="960"/>
      </w:pPr>
      <w:r w:rsidRPr="00E371AB">
        <w:t>其中：</w:t>
      </w:r>
    </w:p>
    <w:p w14:paraId="37FE06D3" w14:textId="7ADEEE61" w:rsidR="00184C07" w:rsidRPr="00E371AB" w:rsidRDefault="00184C07" w:rsidP="00184C07">
      <w:pPr>
        <w:adjustRightInd w:val="0"/>
        <w:snapToGrid w:val="0"/>
        <w:spacing w:before="120" w:after="120"/>
        <w:ind w:left="600" w:firstLineChars="200" w:firstLine="480"/>
        <w:rPr>
          <w:rFonts w:hAnsi="宋体"/>
          <w:szCs w:val="28"/>
        </w:rPr>
      </w:pPr>
      <w:r w:rsidRPr="00E371AB">
        <w:rPr>
          <w:rFonts w:hAnsi="宋体" w:hint="eastAsia"/>
          <w:szCs w:val="28"/>
        </w:rPr>
        <w:t>A</w:t>
      </w:r>
      <w:r w:rsidRPr="00E371AB">
        <w:rPr>
          <w:rFonts w:hAnsi="宋体" w:hint="eastAsia"/>
          <w:szCs w:val="28"/>
          <w:vertAlign w:val="subscript"/>
        </w:rPr>
        <w:t>1</w:t>
      </w:r>
      <w:r w:rsidRPr="00E371AB">
        <w:rPr>
          <w:rFonts w:hAnsi="宋体" w:hint="eastAsia"/>
          <w:szCs w:val="28"/>
        </w:rPr>
        <w:t>：项目公司尚未收回投资额</w:t>
      </w:r>
      <w:r w:rsidRPr="00E371AB">
        <w:rPr>
          <w:rFonts w:hAnsi="宋体" w:hint="eastAsia"/>
          <w:szCs w:val="28"/>
        </w:rPr>
        <w:t>(</w:t>
      </w:r>
      <w:r w:rsidRPr="00E371AB">
        <w:rPr>
          <w:rFonts w:hAnsi="宋体" w:hint="eastAsia"/>
          <w:szCs w:val="28"/>
        </w:rPr>
        <w:t>以第三方审核确认金额为准</w:t>
      </w:r>
      <w:r w:rsidRPr="00E371AB">
        <w:rPr>
          <w:rFonts w:hAnsi="宋体" w:hint="eastAsia"/>
          <w:szCs w:val="28"/>
        </w:rPr>
        <w:t>)</w:t>
      </w:r>
      <w:r w:rsidRPr="00E371AB">
        <w:rPr>
          <w:rFonts w:hAnsi="宋体" w:hint="eastAsia"/>
          <w:szCs w:val="28"/>
        </w:rPr>
        <w:t>；</w:t>
      </w:r>
    </w:p>
    <w:p w14:paraId="27589017" w14:textId="77777777" w:rsidR="00184C07" w:rsidRPr="00E371AB" w:rsidRDefault="00184C07" w:rsidP="00184C07">
      <w:pPr>
        <w:adjustRightInd w:val="0"/>
        <w:snapToGrid w:val="0"/>
        <w:spacing w:before="120" w:after="120"/>
        <w:ind w:left="600" w:firstLineChars="200" w:firstLine="480"/>
        <w:rPr>
          <w:rFonts w:hAnsi="宋体"/>
          <w:szCs w:val="28"/>
        </w:rPr>
      </w:pPr>
      <w:r w:rsidRPr="00E371AB">
        <w:rPr>
          <w:rFonts w:hAnsi="宋体" w:hint="eastAsia"/>
          <w:szCs w:val="28"/>
        </w:rPr>
        <w:t>A</w:t>
      </w:r>
      <w:r w:rsidRPr="00E371AB">
        <w:rPr>
          <w:rFonts w:hAnsi="宋体" w:hint="eastAsia"/>
          <w:szCs w:val="28"/>
          <w:vertAlign w:val="subscript"/>
        </w:rPr>
        <w:t>2</w:t>
      </w:r>
      <w:r w:rsidRPr="00E371AB">
        <w:rPr>
          <w:rFonts w:hAnsi="宋体" w:hint="eastAsia"/>
          <w:szCs w:val="28"/>
        </w:rPr>
        <w:t>：为乙方尚未收回的可用性付费的现值，折现率取最近一期的江苏省政府一般债券利率；</w:t>
      </w:r>
    </w:p>
    <w:p w14:paraId="0B9C881E" w14:textId="7E66048E" w:rsidR="00184C07" w:rsidRPr="00E371AB" w:rsidRDefault="00184C07" w:rsidP="00184C07">
      <w:pPr>
        <w:adjustRightInd w:val="0"/>
        <w:snapToGrid w:val="0"/>
        <w:spacing w:before="120" w:after="120"/>
        <w:ind w:left="600" w:firstLineChars="200" w:firstLine="480"/>
        <w:rPr>
          <w:rFonts w:hAnsi="宋体"/>
          <w:szCs w:val="28"/>
        </w:rPr>
      </w:pPr>
      <w:r w:rsidRPr="00E371AB">
        <w:rPr>
          <w:rFonts w:hAnsi="宋体" w:hint="eastAsia"/>
          <w:szCs w:val="28"/>
        </w:rPr>
        <w:lastRenderedPageBreak/>
        <w:t>B</w:t>
      </w:r>
      <w:r w:rsidRPr="00E371AB">
        <w:rPr>
          <w:rFonts w:hAnsi="宋体" w:hint="eastAsia"/>
          <w:szCs w:val="28"/>
        </w:rPr>
        <w:t>：违约情形下违约方应支付的违约金，</w:t>
      </w:r>
      <w:r w:rsidR="00044FF0" w:rsidRPr="00E371AB">
        <w:rPr>
          <w:rFonts w:hAnsi="宋体" w:hint="eastAsia"/>
          <w:szCs w:val="28"/>
        </w:rPr>
        <w:t>为</w:t>
      </w:r>
      <w:r w:rsidR="003861C6" w:rsidRPr="00E371AB">
        <w:rPr>
          <w:rFonts w:hAnsi="宋体" w:hint="eastAsia"/>
          <w:szCs w:val="28"/>
        </w:rPr>
        <w:t>【】</w:t>
      </w:r>
      <w:r w:rsidR="00044FF0" w:rsidRPr="00E371AB">
        <w:rPr>
          <w:rFonts w:hAnsi="宋体" w:hint="eastAsia"/>
          <w:szCs w:val="28"/>
        </w:rPr>
        <w:t>万元</w:t>
      </w:r>
      <w:r w:rsidRPr="00E371AB">
        <w:rPr>
          <w:rFonts w:hAnsi="宋体" w:hint="eastAsia"/>
          <w:szCs w:val="28"/>
        </w:rPr>
        <w:t>；</w:t>
      </w:r>
    </w:p>
    <w:p w14:paraId="0F1E9E80" w14:textId="77777777" w:rsidR="00184C07" w:rsidRPr="00E371AB" w:rsidRDefault="00184C07" w:rsidP="00184C07">
      <w:pPr>
        <w:adjustRightInd w:val="0"/>
        <w:snapToGrid w:val="0"/>
        <w:spacing w:before="120" w:after="120"/>
        <w:ind w:left="600" w:firstLineChars="200" w:firstLine="480"/>
        <w:rPr>
          <w:rFonts w:hAnsi="宋体"/>
          <w:szCs w:val="28"/>
        </w:rPr>
      </w:pPr>
      <w:r w:rsidRPr="00E371AB">
        <w:rPr>
          <w:rFonts w:hAnsi="宋体" w:hint="eastAsia"/>
          <w:szCs w:val="28"/>
        </w:rPr>
        <w:t>C</w:t>
      </w:r>
      <w:r w:rsidRPr="00E371AB">
        <w:rPr>
          <w:rFonts w:hAnsi="宋体" w:hint="eastAsia"/>
          <w:szCs w:val="28"/>
        </w:rPr>
        <w:t>：发生不可抗力情形时，根据项目协议及相关保险合同，项目公司实际获得的保险赔款；</w:t>
      </w:r>
    </w:p>
    <w:p w14:paraId="24B33F70" w14:textId="77777777" w:rsidR="00184C07" w:rsidRPr="00E371AB" w:rsidRDefault="00184C07" w:rsidP="00184C07">
      <w:pPr>
        <w:adjustRightInd w:val="0"/>
        <w:snapToGrid w:val="0"/>
        <w:spacing w:before="120" w:after="120"/>
        <w:ind w:left="600" w:firstLineChars="200" w:firstLine="480"/>
        <w:rPr>
          <w:rFonts w:hAnsi="宋体"/>
          <w:szCs w:val="28"/>
        </w:rPr>
      </w:pPr>
      <w:r w:rsidRPr="00E371AB">
        <w:rPr>
          <w:rFonts w:hAnsi="宋体" w:hint="eastAsia"/>
          <w:szCs w:val="28"/>
        </w:rPr>
        <w:t>D</w:t>
      </w:r>
      <w:r w:rsidRPr="00E371AB">
        <w:rPr>
          <w:rFonts w:hAnsi="宋体" w:hint="eastAsia"/>
          <w:szCs w:val="28"/>
        </w:rPr>
        <w:t>：发生不可抗力情形时，因项目公司投保不足，导致所获保险赔款无法使项目设施恢复到出险前的正常状态和价值的恢复性建设费用缺额部分；</w:t>
      </w:r>
    </w:p>
    <w:p w14:paraId="0B95623D" w14:textId="77777777" w:rsidR="00184C07" w:rsidRPr="00E371AB" w:rsidRDefault="00184C07" w:rsidP="00184C07">
      <w:pPr>
        <w:adjustRightInd w:val="0"/>
        <w:snapToGrid w:val="0"/>
        <w:spacing w:before="120" w:after="120"/>
        <w:ind w:left="600" w:firstLineChars="200" w:firstLine="480"/>
        <w:rPr>
          <w:rFonts w:hAnsi="宋体"/>
          <w:szCs w:val="28"/>
        </w:rPr>
      </w:pPr>
      <w:r w:rsidRPr="00E371AB">
        <w:rPr>
          <w:rFonts w:hAnsi="宋体" w:hint="eastAsia"/>
          <w:szCs w:val="28"/>
        </w:rPr>
        <w:t>E</w:t>
      </w:r>
      <w:r w:rsidRPr="00E371AB">
        <w:rPr>
          <w:rFonts w:hAnsi="宋体" w:hint="eastAsia"/>
          <w:szCs w:val="28"/>
        </w:rPr>
        <w:t>：终止后项目公司应向政府方或其他机构移交运营维护所需的零部件、备品备件等的合理评估值。</w:t>
      </w:r>
    </w:p>
    <w:p w14:paraId="7CE67AA0" w14:textId="77777777" w:rsidR="00184C07" w:rsidRPr="00E371AB" w:rsidRDefault="00184C07" w:rsidP="00184C07">
      <w:pPr>
        <w:adjustRightInd w:val="0"/>
        <w:snapToGrid w:val="0"/>
        <w:spacing w:before="120" w:after="120"/>
        <w:ind w:left="600" w:firstLineChars="200" w:firstLine="480"/>
        <w:rPr>
          <w:rFonts w:hAnsi="宋体"/>
          <w:szCs w:val="28"/>
        </w:rPr>
      </w:pPr>
      <w:r w:rsidRPr="00E371AB">
        <w:rPr>
          <w:rFonts w:hAnsi="宋体" w:hint="eastAsia"/>
          <w:szCs w:val="28"/>
        </w:rPr>
        <w:t xml:space="preserve">S: </w:t>
      </w:r>
      <w:r w:rsidRPr="00E371AB">
        <w:rPr>
          <w:rFonts w:hAnsi="宋体" w:hint="eastAsia"/>
          <w:szCs w:val="28"/>
        </w:rPr>
        <w:t>为发生不可抗力后对项目资产造成的实际损失；</w:t>
      </w:r>
    </w:p>
    <w:p w14:paraId="30FB3C5E" w14:textId="77777777" w:rsidR="00184C07" w:rsidRPr="00E371AB" w:rsidRDefault="00184C07" w:rsidP="00184C07">
      <w:pPr>
        <w:adjustRightInd w:val="0"/>
        <w:snapToGrid w:val="0"/>
        <w:spacing w:before="120" w:after="120"/>
        <w:ind w:left="600" w:firstLineChars="200" w:firstLine="480"/>
        <w:rPr>
          <w:rFonts w:hAnsi="宋体"/>
          <w:szCs w:val="28"/>
        </w:rPr>
      </w:pPr>
      <w:r w:rsidRPr="00E371AB">
        <w:rPr>
          <w:rFonts w:hAnsi="宋体" w:hint="eastAsia"/>
          <w:szCs w:val="28"/>
        </w:rPr>
        <w:t>特别说明：</w:t>
      </w:r>
    </w:p>
    <w:p w14:paraId="3147BFE3" w14:textId="77777777" w:rsidR="00184C07" w:rsidRPr="00E371AB" w:rsidRDefault="0026669F" w:rsidP="00184C07">
      <w:pPr>
        <w:adjustRightInd w:val="0"/>
        <w:snapToGrid w:val="0"/>
        <w:spacing w:before="120" w:after="120"/>
        <w:ind w:left="600" w:firstLineChars="200" w:firstLine="480"/>
        <w:rPr>
          <w:rFonts w:hAnsi="宋体"/>
          <w:szCs w:val="28"/>
        </w:rPr>
      </w:pPr>
      <w:r w:rsidRPr="00E371AB">
        <w:rPr>
          <w:rFonts w:hAnsi="宋体"/>
          <w:szCs w:val="28"/>
        </w:rPr>
        <w:fldChar w:fldCharType="begin"/>
      </w:r>
      <w:r w:rsidR="00184C07" w:rsidRPr="00E371AB">
        <w:rPr>
          <w:rFonts w:hAnsi="宋体" w:hint="eastAsia"/>
          <w:szCs w:val="28"/>
        </w:rPr>
        <w:instrText>= 1 \* GB3</w:instrText>
      </w:r>
      <w:r w:rsidRPr="00E371AB">
        <w:rPr>
          <w:rFonts w:hAnsi="宋体"/>
          <w:szCs w:val="28"/>
        </w:rPr>
        <w:fldChar w:fldCharType="separate"/>
      </w:r>
      <w:r w:rsidR="00184C07" w:rsidRPr="00E371AB">
        <w:rPr>
          <w:rFonts w:hAnsi="宋体" w:hint="eastAsia"/>
          <w:noProof/>
          <w:szCs w:val="28"/>
        </w:rPr>
        <w:t>①</w:t>
      </w:r>
      <w:r w:rsidRPr="00E371AB">
        <w:rPr>
          <w:rFonts w:hAnsi="宋体"/>
          <w:szCs w:val="28"/>
        </w:rPr>
        <w:fldChar w:fldCharType="end"/>
      </w:r>
      <w:r w:rsidR="00184C07" w:rsidRPr="00E371AB">
        <w:rPr>
          <w:rFonts w:hAnsi="宋体" w:hint="eastAsia"/>
          <w:szCs w:val="28"/>
        </w:rPr>
        <w:t>若因项目公司违约导致协议提前终止，按照对应公示计算终止补偿金值为负数，则项目公司应向政府方支付本条所述负数的绝对值；</w:t>
      </w:r>
    </w:p>
    <w:p w14:paraId="289923DC" w14:textId="77777777" w:rsidR="00184C07" w:rsidRPr="00E371AB" w:rsidRDefault="0026669F" w:rsidP="00184C07">
      <w:pPr>
        <w:adjustRightInd w:val="0"/>
        <w:snapToGrid w:val="0"/>
        <w:spacing w:before="120" w:after="120"/>
        <w:ind w:left="600" w:firstLineChars="200" w:firstLine="480"/>
        <w:rPr>
          <w:rFonts w:hAnsi="宋体"/>
          <w:szCs w:val="28"/>
        </w:rPr>
      </w:pPr>
      <w:r w:rsidRPr="00E371AB">
        <w:rPr>
          <w:rFonts w:hAnsi="宋体"/>
          <w:szCs w:val="28"/>
        </w:rPr>
        <w:fldChar w:fldCharType="begin"/>
      </w:r>
      <w:r w:rsidR="00184C07" w:rsidRPr="00E371AB">
        <w:rPr>
          <w:rFonts w:hAnsi="宋体" w:hint="eastAsia"/>
          <w:szCs w:val="28"/>
        </w:rPr>
        <w:instrText>= 2 \* GB3</w:instrText>
      </w:r>
      <w:r w:rsidRPr="00E371AB">
        <w:rPr>
          <w:rFonts w:hAnsi="宋体"/>
          <w:szCs w:val="28"/>
        </w:rPr>
        <w:fldChar w:fldCharType="separate"/>
      </w:r>
      <w:r w:rsidR="00184C07" w:rsidRPr="00E371AB">
        <w:rPr>
          <w:rFonts w:hAnsi="宋体" w:hint="eastAsia"/>
          <w:noProof/>
          <w:szCs w:val="28"/>
        </w:rPr>
        <w:t>②</w:t>
      </w:r>
      <w:r w:rsidRPr="00E371AB">
        <w:rPr>
          <w:rFonts w:hAnsi="宋体"/>
          <w:szCs w:val="28"/>
        </w:rPr>
        <w:fldChar w:fldCharType="end"/>
      </w:r>
      <w:r w:rsidR="00184C07" w:rsidRPr="00E371AB">
        <w:rPr>
          <w:rFonts w:hAnsi="宋体" w:hint="eastAsia"/>
          <w:szCs w:val="28"/>
        </w:rPr>
        <w:t>若因项目公司违约导致提前终止并按以上公式计付提前终止补偿金，则政府方不应再就同一违约事项提取履约</w:t>
      </w:r>
      <w:r w:rsidR="00A86484" w:rsidRPr="00E371AB">
        <w:rPr>
          <w:rFonts w:hAnsi="宋体" w:hint="eastAsia"/>
          <w:szCs w:val="28"/>
        </w:rPr>
        <w:t>保函</w:t>
      </w:r>
      <w:r w:rsidR="00184C07" w:rsidRPr="00E371AB">
        <w:rPr>
          <w:rFonts w:hAnsi="宋体" w:hint="eastAsia"/>
          <w:szCs w:val="28"/>
        </w:rPr>
        <w:t>。</w:t>
      </w:r>
    </w:p>
    <w:p w14:paraId="5078DA16" w14:textId="77777777" w:rsidR="00C165E0" w:rsidRPr="00E371AB" w:rsidRDefault="00BB7B5B" w:rsidP="00CF310E">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946" w:name="_Toc324766495"/>
      <w:bookmarkStart w:id="947" w:name="_Toc179826136"/>
      <w:bookmarkStart w:id="948" w:name="_Toc30130"/>
      <w:bookmarkStart w:id="949" w:name="_Ref177893227"/>
      <w:bookmarkStart w:id="950" w:name="_Toc178678779"/>
      <w:bookmarkStart w:id="951" w:name="_Toc26217658"/>
      <w:bookmarkEnd w:id="941"/>
      <w:bookmarkEnd w:id="942"/>
      <w:bookmarkEnd w:id="943"/>
      <w:bookmarkEnd w:id="944"/>
      <w:bookmarkEnd w:id="945"/>
      <w:r w:rsidRPr="00E371AB">
        <w:rPr>
          <w:rFonts w:ascii="Times New Roman" w:hAnsi="Times New Roman" w:hint="eastAsia"/>
          <w:color w:val="auto"/>
        </w:rPr>
        <w:t>提前终止</w:t>
      </w:r>
      <w:bookmarkEnd w:id="946"/>
      <w:bookmarkEnd w:id="947"/>
      <w:bookmarkEnd w:id="948"/>
      <w:bookmarkEnd w:id="949"/>
      <w:bookmarkEnd w:id="950"/>
      <w:bookmarkEnd w:id="951"/>
    </w:p>
    <w:p w14:paraId="47535270" w14:textId="2B5BA1FD" w:rsidR="00BB7B5B" w:rsidRPr="00E371AB" w:rsidRDefault="00BB7B5B"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发生</w:t>
      </w:r>
      <w:r w:rsidR="00384AD4" w:rsidRPr="00E371AB">
        <w:fldChar w:fldCharType="begin"/>
      </w:r>
      <w:r w:rsidR="00384AD4" w:rsidRPr="00E371AB">
        <w:instrText xml:space="preserve"> REF _Ref178239570 \n \h  \* MERGEFORMAT </w:instrText>
      </w:r>
      <w:r w:rsidR="00384AD4" w:rsidRPr="00E371AB">
        <w:fldChar w:fldCharType="separate"/>
      </w:r>
      <w:r w:rsidRPr="00E371AB">
        <w:rPr>
          <w:rFonts w:ascii="Times New Roman" w:hAnsi="Times New Roman" w:hint="eastAsia"/>
        </w:rPr>
        <w:t>第</w:t>
      </w:r>
      <w:r w:rsidRPr="00E371AB">
        <w:rPr>
          <w:rFonts w:ascii="Times New Roman" w:hAnsi="Times New Roman"/>
        </w:rPr>
        <w:t xml:space="preserve"> 1</w:t>
      </w:r>
      <w:r w:rsidR="00577F6D" w:rsidRPr="00E371AB">
        <w:rPr>
          <w:rFonts w:ascii="Times New Roman" w:hAnsi="Times New Roman"/>
        </w:rPr>
        <w:t>3</w:t>
      </w:r>
      <w:r w:rsidRPr="00E371AB">
        <w:rPr>
          <w:rFonts w:ascii="Times New Roman" w:hAnsi="Times New Roman"/>
        </w:rPr>
        <w:t xml:space="preserve"> </w:t>
      </w:r>
      <w:r w:rsidRPr="00E371AB">
        <w:rPr>
          <w:rFonts w:ascii="Times New Roman" w:hAnsi="Times New Roman" w:hint="eastAsia"/>
        </w:rPr>
        <w:t>条</w:t>
      </w:r>
      <w:r w:rsidR="00384AD4" w:rsidRPr="00E371AB">
        <w:fldChar w:fldCharType="end"/>
      </w:r>
      <w:r w:rsidRPr="00E371AB">
        <w:rPr>
          <w:rFonts w:ascii="Times New Roman" w:hAnsi="Times New Roman" w:hint="eastAsia"/>
        </w:rPr>
        <w:t>项下事件，在以下事件全部履行完毕后，本协议自动提前终止：</w:t>
      </w:r>
    </w:p>
    <w:p w14:paraId="628E615C" w14:textId="77777777" w:rsidR="00BB7B5B" w:rsidRPr="00E371AB" w:rsidRDefault="00BB7B5B" w:rsidP="00310AB9">
      <w:pPr>
        <w:pStyle w:val="127678"/>
        <w:widowControl/>
        <w:spacing w:line="500" w:lineRule="exact"/>
        <w:ind w:leftChars="0" w:left="0" w:rightChars="-38" w:right="-91" w:firstLineChars="29" w:firstLine="70"/>
      </w:pPr>
      <w:r w:rsidRPr="00E371AB">
        <w:rPr>
          <w:rFonts w:hint="eastAsia"/>
        </w:rPr>
        <w:t>（</w:t>
      </w:r>
      <w:r w:rsidRPr="00E371AB">
        <w:t>1</w:t>
      </w:r>
      <w:r w:rsidRPr="00E371AB">
        <w:rPr>
          <w:rFonts w:hint="eastAsia"/>
        </w:rPr>
        <w:t>）本协议项下的债务（若有）支付完毕；</w:t>
      </w:r>
    </w:p>
    <w:p w14:paraId="0B39FBFD" w14:textId="77777777" w:rsidR="00BB7B5B" w:rsidRPr="00E371AB" w:rsidRDefault="00BB7B5B" w:rsidP="00310AB9">
      <w:pPr>
        <w:pStyle w:val="127678"/>
        <w:widowControl/>
        <w:spacing w:line="500" w:lineRule="exact"/>
        <w:ind w:leftChars="0" w:left="0" w:rightChars="-38" w:right="-91" w:firstLineChars="29" w:firstLine="70"/>
      </w:pPr>
      <w:r w:rsidRPr="00E371AB">
        <w:rPr>
          <w:rFonts w:hint="eastAsia"/>
        </w:rPr>
        <w:t>（</w:t>
      </w:r>
      <w:r w:rsidRPr="00E371AB">
        <w:t>2</w:t>
      </w:r>
      <w:r w:rsidRPr="00E371AB">
        <w:rPr>
          <w:rFonts w:hint="eastAsia"/>
        </w:rPr>
        <w:t>）办理完毕全部产权过户手续以及其它法定手续；</w:t>
      </w:r>
    </w:p>
    <w:p w14:paraId="4A84CC29" w14:textId="77777777" w:rsidR="00BB7B5B" w:rsidRPr="00E371AB" w:rsidRDefault="00BB7B5B" w:rsidP="00310AB9">
      <w:pPr>
        <w:pStyle w:val="127678"/>
        <w:widowControl/>
        <w:spacing w:line="500" w:lineRule="exact"/>
        <w:ind w:leftChars="0" w:left="0" w:rightChars="-38" w:right="-91" w:firstLineChars="29" w:firstLine="70"/>
      </w:pPr>
      <w:r w:rsidRPr="00E371AB">
        <w:rPr>
          <w:rFonts w:hint="eastAsia"/>
        </w:rPr>
        <w:t>（</w:t>
      </w:r>
      <w:r w:rsidRPr="00E371AB">
        <w:t>3</w:t>
      </w:r>
      <w:r w:rsidRPr="00E371AB">
        <w:rPr>
          <w:rFonts w:hint="eastAsia"/>
        </w:rPr>
        <w:t>）甲方向乙方支付全部终止补偿金额。</w:t>
      </w:r>
    </w:p>
    <w:p w14:paraId="63992406" w14:textId="77777777" w:rsidR="00C165E0" w:rsidRPr="00E371AB" w:rsidRDefault="00BB7B5B" w:rsidP="00CF310E">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952" w:name="_Toc178602861"/>
      <w:bookmarkStart w:id="953" w:name="_Toc178678388"/>
      <w:bookmarkStart w:id="954" w:name="_Toc73037232"/>
      <w:bookmarkStart w:id="955" w:name="_Toc324766496"/>
      <w:bookmarkStart w:id="956" w:name="_Toc112666866"/>
      <w:bookmarkStart w:id="957" w:name="_Toc1623"/>
      <w:bookmarkStart w:id="958" w:name="_Ref185213274"/>
      <w:bookmarkStart w:id="959" w:name="_Toc26217659"/>
      <w:bookmarkStart w:id="960" w:name="_Toc179826137"/>
      <w:bookmarkStart w:id="961" w:name="_Toc178678780"/>
      <w:bookmarkEnd w:id="952"/>
      <w:bookmarkEnd w:id="953"/>
      <w:r w:rsidRPr="00E371AB">
        <w:rPr>
          <w:rFonts w:ascii="Times New Roman" w:hAnsi="Times New Roman" w:hint="eastAsia"/>
          <w:color w:val="auto"/>
        </w:rPr>
        <w:t>履约保函的到期</w:t>
      </w:r>
      <w:bookmarkEnd w:id="954"/>
      <w:bookmarkEnd w:id="955"/>
      <w:bookmarkEnd w:id="956"/>
      <w:bookmarkEnd w:id="957"/>
      <w:bookmarkEnd w:id="958"/>
      <w:bookmarkEnd w:id="959"/>
    </w:p>
    <w:p w14:paraId="0507DFF0" w14:textId="417A51F9" w:rsidR="00C165E0" w:rsidRPr="00E371AB" w:rsidRDefault="00BB7B5B"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在本协议因第</w:t>
      </w:r>
      <w:r w:rsidRPr="00E371AB">
        <w:rPr>
          <w:rFonts w:ascii="Times New Roman" w:hAnsi="Times New Roman"/>
        </w:rPr>
        <w:t>1</w:t>
      </w:r>
      <w:r w:rsidR="00577F6D" w:rsidRPr="00E371AB">
        <w:rPr>
          <w:rFonts w:ascii="Times New Roman" w:hAnsi="Times New Roman"/>
        </w:rPr>
        <w:t>3</w:t>
      </w:r>
      <w:r w:rsidRPr="00E371AB">
        <w:rPr>
          <w:rFonts w:ascii="Times New Roman" w:hAnsi="Times New Roman"/>
        </w:rPr>
        <w:t>.2</w:t>
      </w:r>
      <w:hyperlink w:anchor="_市公用局的提前终止" w:history="1"/>
      <w:r w:rsidRPr="00E371AB">
        <w:rPr>
          <w:rFonts w:ascii="Times New Roman" w:hAnsi="Times New Roman" w:hint="eastAsia"/>
        </w:rPr>
        <w:t>条款和</w:t>
      </w:r>
      <w:r w:rsidRPr="00E371AB">
        <w:rPr>
          <w:rFonts w:ascii="Times New Roman" w:hAnsi="Times New Roman"/>
        </w:rPr>
        <w:t>/</w:t>
      </w:r>
      <w:r w:rsidRPr="00E371AB">
        <w:rPr>
          <w:rFonts w:ascii="Times New Roman" w:hAnsi="Times New Roman" w:hint="eastAsia"/>
        </w:rPr>
        <w:t>或第</w:t>
      </w:r>
      <w:r w:rsidR="00384AD4" w:rsidRPr="00E371AB">
        <w:fldChar w:fldCharType="begin"/>
      </w:r>
      <w:r w:rsidR="00384AD4" w:rsidRPr="00E371AB">
        <w:instrText xml:space="preserve"> REF _Ref176841096 \r \h  \* MERGEFORMAT </w:instrText>
      </w:r>
      <w:r w:rsidR="00384AD4" w:rsidRPr="00E371AB">
        <w:fldChar w:fldCharType="separate"/>
      </w:r>
      <w:r w:rsidRPr="00E371AB">
        <w:rPr>
          <w:rFonts w:ascii="Times New Roman" w:hAnsi="Times New Roman"/>
        </w:rPr>
        <w:t>1</w:t>
      </w:r>
      <w:r w:rsidR="00577F6D" w:rsidRPr="00E371AB">
        <w:rPr>
          <w:rFonts w:ascii="Times New Roman" w:hAnsi="Times New Roman"/>
        </w:rPr>
        <w:t>3</w:t>
      </w:r>
      <w:r w:rsidRPr="00E371AB">
        <w:rPr>
          <w:rFonts w:ascii="Times New Roman" w:hAnsi="Times New Roman"/>
        </w:rPr>
        <w:t>.4</w:t>
      </w:r>
      <w:r w:rsidR="00384AD4" w:rsidRPr="00E371AB">
        <w:fldChar w:fldCharType="end"/>
      </w:r>
      <w:r w:rsidRPr="00E371AB">
        <w:rPr>
          <w:rFonts w:ascii="Times New Roman" w:hAnsi="Times New Roman" w:hint="eastAsia"/>
        </w:rPr>
        <w:t>条款的规定而被提前终止的情况下，乙方应保证履约保函在提前终止日后十二（</w:t>
      </w:r>
      <w:r w:rsidRPr="00E371AB">
        <w:rPr>
          <w:rFonts w:ascii="Times New Roman" w:hAnsi="Times New Roman"/>
        </w:rPr>
        <w:t>12</w:t>
      </w:r>
      <w:r w:rsidRPr="00E371AB">
        <w:rPr>
          <w:rFonts w:ascii="Times New Roman" w:hAnsi="Times New Roman" w:hint="eastAsia"/>
        </w:rPr>
        <w:t>）个月内继续保持有效并足额。在此期间，第</w:t>
      </w:r>
      <w:r w:rsidR="003861C6" w:rsidRPr="00E371AB">
        <w:t>11.8</w:t>
      </w:r>
      <w:r w:rsidRPr="00E371AB">
        <w:rPr>
          <w:rFonts w:ascii="Times New Roman" w:hAnsi="Times New Roman" w:hint="eastAsia"/>
        </w:rPr>
        <w:t>条款项下有关乙方履行修复缺陷或损坏（不包括不可抗力事件造成的缺陷或损坏）义务以及甲方或其指定机构相关权利的规定应适用。甲方应在提前终止日后十二（</w:t>
      </w:r>
      <w:r w:rsidRPr="00E371AB">
        <w:rPr>
          <w:rFonts w:ascii="Times New Roman" w:hAnsi="Times New Roman"/>
        </w:rPr>
        <w:t>12</w:t>
      </w:r>
      <w:r w:rsidRPr="00E371AB">
        <w:rPr>
          <w:rFonts w:ascii="Times New Roman" w:hAnsi="Times New Roman" w:hint="eastAsia"/>
        </w:rPr>
        <w:t>）个月届满后的第一（</w:t>
      </w:r>
      <w:r w:rsidRPr="00E371AB">
        <w:rPr>
          <w:rFonts w:ascii="Times New Roman" w:hAnsi="Times New Roman"/>
        </w:rPr>
        <w:t>1</w:t>
      </w:r>
      <w:r w:rsidRPr="00E371AB">
        <w:rPr>
          <w:rFonts w:ascii="Times New Roman" w:hAnsi="Times New Roman" w:hint="eastAsia"/>
        </w:rPr>
        <w:t>）个工作日解除履约保函。</w:t>
      </w:r>
    </w:p>
    <w:p w14:paraId="1A26A0EE" w14:textId="77777777" w:rsidR="00C165E0" w:rsidRPr="00E371AB" w:rsidRDefault="00BB7B5B" w:rsidP="00CF310E">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962" w:name="_Toc324766497"/>
      <w:bookmarkStart w:id="963" w:name="_Toc14078"/>
      <w:bookmarkStart w:id="964" w:name="_Toc26217660"/>
      <w:r w:rsidRPr="00E371AB">
        <w:rPr>
          <w:rFonts w:ascii="Times New Roman" w:hAnsi="Times New Roman" w:hint="eastAsia"/>
          <w:color w:val="auto"/>
        </w:rPr>
        <w:lastRenderedPageBreak/>
        <w:t>责任限制</w:t>
      </w:r>
      <w:bookmarkEnd w:id="960"/>
      <w:bookmarkEnd w:id="961"/>
      <w:bookmarkEnd w:id="962"/>
      <w:bookmarkEnd w:id="963"/>
      <w:bookmarkEnd w:id="964"/>
    </w:p>
    <w:p w14:paraId="56F87A6A" w14:textId="42F36DA2" w:rsidR="00C165E0" w:rsidRPr="00E371AB" w:rsidRDefault="00BB7B5B"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本协议依据本</w:t>
      </w:r>
      <w:r w:rsidR="00384AD4" w:rsidRPr="00E371AB">
        <w:fldChar w:fldCharType="begin"/>
      </w:r>
      <w:r w:rsidR="00384AD4" w:rsidRPr="00E371AB">
        <w:instrText xml:space="preserve"> REF _Ref178239570 \n \h  \* MERGEFORMAT </w:instrText>
      </w:r>
      <w:r w:rsidR="00384AD4" w:rsidRPr="00E371AB">
        <w:fldChar w:fldCharType="separate"/>
      </w:r>
      <w:r w:rsidRPr="00E371AB">
        <w:rPr>
          <w:rFonts w:ascii="Times New Roman" w:hAnsi="Times New Roman" w:hint="eastAsia"/>
        </w:rPr>
        <w:t>第</w:t>
      </w:r>
      <w:r w:rsidR="00677EAA" w:rsidRPr="00E371AB">
        <w:rPr>
          <w:rFonts w:ascii="Times New Roman" w:hAnsi="Times New Roman" w:hint="eastAsia"/>
        </w:rPr>
        <w:t xml:space="preserve">13 </w:t>
      </w:r>
      <w:r w:rsidRPr="00E371AB">
        <w:rPr>
          <w:rFonts w:ascii="Times New Roman" w:hAnsi="Times New Roman" w:hint="eastAsia"/>
        </w:rPr>
        <w:t>条</w:t>
      </w:r>
      <w:r w:rsidR="00384AD4" w:rsidRPr="00E371AB">
        <w:fldChar w:fldCharType="end"/>
      </w:r>
      <w:r w:rsidRPr="00E371AB">
        <w:rPr>
          <w:rFonts w:ascii="Times New Roman" w:hAnsi="Times New Roman" w:hint="eastAsia"/>
        </w:rPr>
        <w:t>提前终止后，除向乙方支付终止补偿金额外，甲方不应就上述终止或导致上述终止的任何事件向乙方承担任何义务，但甲方明确承担的或由于甲方违约引致的责任除外。</w:t>
      </w:r>
    </w:p>
    <w:p w14:paraId="157D17F1" w14:textId="77777777" w:rsidR="00C165E0" w:rsidRPr="00E371AB" w:rsidRDefault="00BB7B5B" w:rsidP="00F549B7">
      <w:pPr>
        <w:pStyle w:val="1"/>
        <w:pageBreakBefore/>
        <w:tabs>
          <w:tab w:val="left" w:pos="1440"/>
        </w:tabs>
        <w:spacing w:beforeLines="100" w:before="240" w:afterLines="100" w:after="240" w:line="500" w:lineRule="exact"/>
        <w:ind w:rightChars="261" w:right="626" w:firstLineChars="29" w:firstLine="87"/>
        <w:rPr>
          <w:rFonts w:ascii="Times New Roman" w:hAnsi="Times New Roman"/>
          <w:sz w:val="30"/>
          <w:szCs w:val="30"/>
        </w:rPr>
      </w:pPr>
      <w:bookmarkStart w:id="965" w:name="_Ref145929901"/>
      <w:bookmarkStart w:id="966" w:name="_Toc144197107"/>
      <w:bookmarkStart w:id="967" w:name="_Toc324766498"/>
      <w:bookmarkStart w:id="968" w:name="_Toc25204"/>
      <w:bookmarkStart w:id="969" w:name="_Toc26217661"/>
      <w:bookmarkEnd w:id="871"/>
      <w:bookmarkEnd w:id="872"/>
      <w:bookmarkEnd w:id="873"/>
      <w:bookmarkEnd w:id="874"/>
      <w:bookmarkEnd w:id="875"/>
      <w:bookmarkEnd w:id="876"/>
      <w:r w:rsidRPr="00E371AB">
        <w:rPr>
          <w:rFonts w:ascii="Times New Roman" w:hAnsi="Times New Roman" w:hint="eastAsia"/>
          <w:sz w:val="30"/>
          <w:szCs w:val="30"/>
        </w:rPr>
        <w:lastRenderedPageBreak/>
        <w:t>转让和担保</w:t>
      </w:r>
      <w:bookmarkEnd w:id="965"/>
      <w:bookmarkEnd w:id="966"/>
      <w:bookmarkEnd w:id="967"/>
      <w:bookmarkEnd w:id="968"/>
      <w:bookmarkEnd w:id="969"/>
    </w:p>
    <w:p w14:paraId="7B0C2D72" w14:textId="77777777" w:rsidR="00C165E0" w:rsidRPr="00E371AB" w:rsidRDefault="00BB7B5B" w:rsidP="00CF310E">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970" w:name="_Toc144197108"/>
      <w:bookmarkStart w:id="971" w:name="_Toc324766499"/>
      <w:bookmarkStart w:id="972" w:name="_Toc14404"/>
      <w:bookmarkStart w:id="973" w:name="_Toc118882705"/>
      <w:bookmarkStart w:id="974" w:name="_Toc26217662"/>
      <w:r w:rsidRPr="00E371AB">
        <w:rPr>
          <w:rFonts w:ascii="Times New Roman" w:hAnsi="Times New Roman" w:hint="eastAsia"/>
          <w:color w:val="auto"/>
        </w:rPr>
        <w:t>甲方的转让</w:t>
      </w:r>
      <w:bookmarkEnd w:id="970"/>
      <w:bookmarkEnd w:id="971"/>
      <w:bookmarkEnd w:id="972"/>
      <w:bookmarkEnd w:id="973"/>
      <w:bookmarkEnd w:id="974"/>
    </w:p>
    <w:p w14:paraId="1D3877C3"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bookmarkStart w:id="975" w:name="_Ref425456917"/>
      <w:r w:rsidRPr="00E371AB">
        <w:rPr>
          <w:rFonts w:hint="eastAsia"/>
        </w:rPr>
        <w:t>自生效日起未经乙方事先书面同意，甲方不得转让其本协议项下全部或部分的权利或义务。</w:t>
      </w:r>
      <w:bookmarkEnd w:id="975"/>
    </w:p>
    <w:p w14:paraId="1A57255F" w14:textId="519380B5"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第</w:t>
      </w:r>
      <w:r w:rsidR="003861C6" w:rsidRPr="00E371AB">
        <w:t>14.1.1</w:t>
      </w:r>
      <w:r w:rsidRPr="00E371AB">
        <w:rPr>
          <w:rFonts w:hint="eastAsia"/>
        </w:rPr>
        <w:t>条款的规定并不妨碍甲方与中国其他的政府部门或机构或具有行政管理职能的机构合并、分立或职能转移，条件是合并、分立或职能转移后的政府部门或机构：</w:t>
      </w:r>
    </w:p>
    <w:p w14:paraId="1C416376" w14:textId="77777777" w:rsidR="00C165E0" w:rsidRPr="00E371AB" w:rsidRDefault="009923A0"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1</w:t>
      </w:r>
      <w:r w:rsidRPr="00E371AB">
        <w:rPr>
          <w:rFonts w:ascii="Times New Roman" w:hAnsi="Times New Roman" w:hint="eastAsia"/>
        </w:rPr>
        <w:t>）</w:t>
      </w:r>
      <w:r w:rsidR="00BB7B5B" w:rsidRPr="00E371AB">
        <w:rPr>
          <w:rFonts w:ascii="Times New Roman" w:hAnsi="Times New Roman" w:hint="eastAsia"/>
        </w:rPr>
        <w:t>具有承担甲方在本协议项下所承担的所有权利、义务和责任的能力和授权；</w:t>
      </w:r>
    </w:p>
    <w:p w14:paraId="13917751" w14:textId="77777777" w:rsidR="00C165E0" w:rsidRPr="00E371AB" w:rsidRDefault="009923A0"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2</w:t>
      </w:r>
      <w:r w:rsidRPr="00E371AB">
        <w:rPr>
          <w:rFonts w:ascii="Times New Roman" w:hAnsi="Times New Roman" w:hint="eastAsia"/>
        </w:rPr>
        <w:t>）</w:t>
      </w:r>
      <w:r w:rsidR="00BB7B5B" w:rsidRPr="00E371AB">
        <w:rPr>
          <w:rFonts w:ascii="Times New Roman" w:hAnsi="Times New Roman" w:hint="eastAsia"/>
        </w:rPr>
        <w:t>接受并完全承担甲方在本协议项下义务的履行。</w:t>
      </w:r>
    </w:p>
    <w:p w14:paraId="4E9B22E9" w14:textId="77777777" w:rsidR="00C165E0" w:rsidRPr="00E371AB" w:rsidRDefault="00BB7B5B" w:rsidP="00CF310E">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976" w:name="_Toc15593"/>
      <w:bookmarkStart w:id="977" w:name="_Toc144197109"/>
      <w:bookmarkStart w:id="978" w:name="_Toc324766500"/>
      <w:bookmarkStart w:id="979" w:name="_Toc118882706"/>
      <w:bookmarkStart w:id="980" w:name="_Toc26217663"/>
      <w:r w:rsidRPr="00E371AB">
        <w:rPr>
          <w:rFonts w:ascii="Times New Roman" w:hAnsi="Times New Roman" w:hint="eastAsia"/>
          <w:color w:val="auto"/>
        </w:rPr>
        <w:t>乙方的转让</w:t>
      </w:r>
      <w:bookmarkEnd w:id="976"/>
      <w:bookmarkEnd w:id="977"/>
      <w:bookmarkEnd w:id="978"/>
      <w:bookmarkEnd w:id="979"/>
      <w:bookmarkEnd w:id="980"/>
    </w:p>
    <w:p w14:paraId="30971F3C"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未经甲方事先书面同意，乙方不得有以下行为：</w:t>
      </w:r>
    </w:p>
    <w:p w14:paraId="30960B6D" w14:textId="77777777" w:rsidR="00C165E0" w:rsidRPr="00E371AB" w:rsidRDefault="009923A0"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1</w:t>
      </w:r>
      <w:r w:rsidRPr="00E371AB">
        <w:rPr>
          <w:rFonts w:ascii="Times New Roman" w:hAnsi="Times New Roman" w:hint="eastAsia"/>
        </w:rPr>
        <w:t>）</w:t>
      </w:r>
      <w:r w:rsidR="00BB7B5B" w:rsidRPr="00E371AB">
        <w:rPr>
          <w:rFonts w:ascii="Times New Roman" w:hAnsi="Times New Roman" w:hint="eastAsia"/>
        </w:rPr>
        <w:t>将其在本合同或与本项目有关的其他合同项下的权利和权益向第三方转让、出租、抵押、质押或提供其他担保，但将本项目收益权质押的除外；</w:t>
      </w:r>
    </w:p>
    <w:p w14:paraId="07412B25" w14:textId="77777777" w:rsidR="00C165E0" w:rsidRPr="00E371AB" w:rsidRDefault="009923A0"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2</w:t>
      </w:r>
      <w:r w:rsidRPr="00E371AB">
        <w:rPr>
          <w:rFonts w:ascii="Times New Roman" w:hAnsi="Times New Roman" w:hint="eastAsia"/>
        </w:rPr>
        <w:t>）</w:t>
      </w:r>
      <w:r w:rsidR="00BB7B5B" w:rsidRPr="00E371AB">
        <w:rPr>
          <w:rFonts w:ascii="Times New Roman" w:hAnsi="Times New Roman" w:hint="eastAsia"/>
        </w:rPr>
        <w:t>将土地使用权及该土地使用权上建成的设施或任何其他重要资产向第三方转让、出租、抵押、质押或提供其他担保。</w:t>
      </w:r>
    </w:p>
    <w:p w14:paraId="6A20D60C"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自生效日起未经甲方事先书面同意，乙方在任何情况下不得转让或以其他方式转移本协议下的义务。</w:t>
      </w:r>
    </w:p>
    <w:p w14:paraId="08C07FA0" w14:textId="090D23C4" w:rsidR="00C165E0" w:rsidRPr="00E371AB" w:rsidRDefault="00577F6D"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bookmarkStart w:id="981" w:name="_Hlk26041244"/>
      <w:r w:rsidRPr="00E371AB">
        <w:rPr>
          <w:rFonts w:hint="eastAsia"/>
        </w:rPr>
        <w:t>从签署项目合同算起至项目竣工验收完成</w:t>
      </w:r>
      <w:r w:rsidR="00AE3668">
        <w:rPr>
          <w:rFonts w:hint="eastAsia"/>
        </w:rPr>
        <w:t>三</w:t>
      </w:r>
      <w:r w:rsidRPr="00E371AB">
        <w:rPr>
          <w:rFonts w:hint="eastAsia"/>
        </w:rPr>
        <w:t>（</w:t>
      </w:r>
      <w:r w:rsidR="00AE3668">
        <w:t>3</w:t>
      </w:r>
      <w:r w:rsidRPr="00E371AB">
        <w:rPr>
          <w:rFonts w:hint="eastAsia"/>
        </w:rPr>
        <w:t>）年之内（含），</w:t>
      </w:r>
      <w:r w:rsidR="00BB7B5B" w:rsidRPr="00E371AB">
        <w:rPr>
          <w:rFonts w:hint="eastAsia"/>
        </w:rPr>
        <w:t>未经甲方事先书面同意</w:t>
      </w:r>
      <w:r w:rsidRPr="00E371AB">
        <w:rPr>
          <w:rFonts w:hint="eastAsia"/>
        </w:rPr>
        <w:t>，</w:t>
      </w:r>
      <w:r w:rsidR="00BB7B5B" w:rsidRPr="00E371AB">
        <w:rPr>
          <w:rFonts w:hint="eastAsia"/>
        </w:rPr>
        <w:t>乙方不得以任何方式转让股权。乙方出于为本项目融资目的将股权向相关政府引导基金转让的不受上述锁定期的限制。</w:t>
      </w:r>
    </w:p>
    <w:p w14:paraId="5BECDADD"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bookmarkStart w:id="982" w:name="_Toc118882708"/>
      <w:bookmarkEnd w:id="981"/>
      <w:r w:rsidRPr="00E371AB">
        <w:rPr>
          <w:rFonts w:hint="eastAsia"/>
        </w:rPr>
        <w:t>在本条约定的项目公司股东变动发生之前，项目公司须事先向甲方提出书面申请，并在该书面申请中详述项目公司股东计划变动的情况及可能给项目公司履行本协议造成的影响。</w:t>
      </w:r>
    </w:p>
    <w:p w14:paraId="289543E7"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bookmarkStart w:id="983" w:name="_Hlk26041304"/>
      <w:r w:rsidRPr="00E371AB">
        <w:rPr>
          <w:rFonts w:hint="eastAsia"/>
        </w:rPr>
        <w:t>乙方资产的转让和担保</w:t>
      </w:r>
      <w:bookmarkEnd w:id="982"/>
    </w:p>
    <w:p w14:paraId="015AB2D0" w14:textId="77777777" w:rsidR="00BB7B5B" w:rsidRPr="00E371AB" w:rsidRDefault="009923A0"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lastRenderedPageBreak/>
        <w:t>（</w:t>
      </w:r>
      <w:r w:rsidRPr="00E371AB">
        <w:rPr>
          <w:rFonts w:ascii="Times New Roman" w:hAnsi="Times New Roman" w:hint="eastAsia"/>
        </w:rPr>
        <w:t>1</w:t>
      </w:r>
      <w:r w:rsidRPr="00E371AB">
        <w:rPr>
          <w:rFonts w:ascii="Times New Roman" w:hAnsi="Times New Roman" w:hint="eastAsia"/>
        </w:rPr>
        <w:t>）</w:t>
      </w:r>
      <w:r w:rsidR="00BB7B5B" w:rsidRPr="00E371AB">
        <w:rPr>
          <w:rFonts w:ascii="Times New Roman" w:hAnsi="Times New Roman" w:hint="eastAsia"/>
        </w:rPr>
        <w:t>乙方在项目协议期内未经甲方事先书面同意，不得转让其用于项目的土地使用权、项目设施、任何其它重要资产（按照本协议移交给甲方或其指定机构的资产除外）；</w:t>
      </w:r>
    </w:p>
    <w:p w14:paraId="0F8A8A64" w14:textId="77777777" w:rsidR="00C165E0" w:rsidRPr="00E371AB" w:rsidRDefault="009923A0" w:rsidP="00EA56C2">
      <w:pPr>
        <w:pStyle w:val="af4"/>
        <w:spacing w:before="120" w:line="500" w:lineRule="exact"/>
        <w:ind w:leftChars="0" w:left="0" w:rightChars="61" w:right="146" w:firstLineChars="200" w:firstLine="480"/>
        <w:rPr>
          <w:rFonts w:ascii="Times New Roman" w:hAnsi="Times New Roman"/>
        </w:rPr>
      </w:pPr>
      <w:bookmarkStart w:id="984" w:name="_项目公司在偿还建设期贷款后，不得将土地使用权、项目设施或其他重要资产用于抵押或"/>
      <w:bookmarkStart w:id="985" w:name="_为项目融资的目的，项目公司经市公用局事先书面同意，可以项目设施为贷款人的利益设"/>
      <w:bookmarkEnd w:id="984"/>
      <w:bookmarkEnd w:id="985"/>
      <w:r w:rsidRPr="00E371AB">
        <w:rPr>
          <w:rFonts w:ascii="Times New Roman" w:hAnsi="Times New Roman" w:hint="eastAsia"/>
        </w:rPr>
        <w:t>（</w:t>
      </w:r>
      <w:r w:rsidRPr="00E371AB">
        <w:rPr>
          <w:rFonts w:ascii="Times New Roman" w:hAnsi="Times New Roman" w:hint="eastAsia"/>
        </w:rPr>
        <w:t>2</w:t>
      </w:r>
      <w:r w:rsidRPr="00E371AB">
        <w:rPr>
          <w:rFonts w:ascii="Times New Roman" w:hAnsi="Times New Roman" w:hint="eastAsia"/>
        </w:rPr>
        <w:t>）乙</w:t>
      </w:r>
      <w:r w:rsidR="00BB7B5B" w:rsidRPr="00E371AB">
        <w:rPr>
          <w:rFonts w:ascii="Times New Roman" w:hAnsi="Times New Roman" w:hint="eastAsia"/>
        </w:rPr>
        <w:t>方在经营维护期内未经甲方事先书面同意，不得以任何理由将项目设施进行融资抵押；</w:t>
      </w:r>
    </w:p>
    <w:p w14:paraId="50EBD3FA" w14:textId="77777777" w:rsidR="00C165E0" w:rsidRPr="00E371AB" w:rsidRDefault="009923A0" w:rsidP="00EA56C2">
      <w:pPr>
        <w:pStyle w:val="af4"/>
        <w:spacing w:before="120" w:line="500" w:lineRule="exact"/>
        <w:ind w:leftChars="0" w:left="0" w:rightChars="61" w:right="146" w:firstLineChars="200" w:firstLine="480"/>
        <w:rPr>
          <w:rFonts w:ascii="Times New Roman" w:hAnsi="Times New Roman"/>
        </w:rPr>
      </w:pPr>
      <w:r w:rsidRPr="00E371AB">
        <w:rPr>
          <w:rFonts w:ascii="Times New Roman" w:hAnsi="Times New Roman" w:hint="eastAsia"/>
        </w:rPr>
        <w:t>（</w:t>
      </w:r>
      <w:r w:rsidRPr="00E371AB">
        <w:rPr>
          <w:rFonts w:ascii="Times New Roman" w:hAnsi="Times New Roman" w:hint="eastAsia"/>
        </w:rPr>
        <w:t>3</w:t>
      </w:r>
      <w:r w:rsidRPr="00E371AB">
        <w:rPr>
          <w:rFonts w:ascii="Times New Roman" w:hAnsi="Times New Roman" w:hint="eastAsia"/>
        </w:rPr>
        <w:t>）</w:t>
      </w:r>
      <w:r w:rsidR="00BB7B5B" w:rsidRPr="00E371AB">
        <w:rPr>
          <w:rFonts w:ascii="Times New Roman" w:hAnsi="Times New Roman" w:hint="eastAsia"/>
        </w:rPr>
        <w:t>为本项目进行融资，乙方可以将其享有的可行性缺口补助收费权进行质押，但这种质押只能用于本项目且融资期限最长不应超过本项目协议期限。上述质押应向甲方备案。</w:t>
      </w:r>
    </w:p>
    <w:p w14:paraId="02300543" w14:textId="77777777" w:rsidR="00C165E0" w:rsidRPr="00E371AB" w:rsidRDefault="00BB7B5B" w:rsidP="00F549B7">
      <w:pPr>
        <w:pStyle w:val="1"/>
        <w:pageBreakBefore/>
        <w:tabs>
          <w:tab w:val="left" w:pos="1440"/>
        </w:tabs>
        <w:spacing w:beforeLines="100" w:before="240" w:afterLines="100" w:after="240" w:line="500" w:lineRule="exact"/>
        <w:ind w:rightChars="261" w:right="626" w:firstLineChars="29" w:firstLine="87"/>
        <w:rPr>
          <w:rFonts w:ascii="Times New Roman" w:hAnsi="Times New Roman"/>
          <w:sz w:val="30"/>
          <w:szCs w:val="30"/>
        </w:rPr>
      </w:pPr>
      <w:bookmarkStart w:id="986" w:name="_Toc179826138"/>
      <w:bookmarkStart w:id="987" w:name="_Ref178260898"/>
      <w:bookmarkStart w:id="988" w:name="_Toc178678781"/>
      <w:bookmarkStart w:id="989" w:name="_Toc21625"/>
      <w:bookmarkStart w:id="990" w:name="_Toc324766502"/>
      <w:bookmarkStart w:id="991" w:name="_Toc26217664"/>
      <w:bookmarkStart w:id="992" w:name="_Ref145930149"/>
      <w:bookmarkStart w:id="993" w:name="_Ref145306018"/>
      <w:bookmarkStart w:id="994" w:name="_Ref145306044"/>
      <w:bookmarkStart w:id="995" w:name="_Ref145930043"/>
      <w:bookmarkStart w:id="996" w:name="_Ref145306066"/>
      <w:bookmarkStart w:id="997" w:name="_Toc144197110"/>
      <w:bookmarkEnd w:id="983"/>
      <w:r w:rsidRPr="00E371AB">
        <w:rPr>
          <w:rFonts w:ascii="Times New Roman" w:hAnsi="Times New Roman" w:hint="eastAsia"/>
          <w:sz w:val="30"/>
          <w:szCs w:val="30"/>
        </w:rPr>
        <w:lastRenderedPageBreak/>
        <w:t>补偿</w:t>
      </w:r>
      <w:bookmarkEnd w:id="986"/>
      <w:bookmarkEnd w:id="987"/>
      <w:bookmarkEnd w:id="988"/>
      <w:r w:rsidRPr="00E371AB">
        <w:rPr>
          <w:rFonts w:ascii="Times New Roman" w:hAnsi="Times New Roman" w:hint="eastAsia"/>
          <w:sz w:val="30"/>
          <w:szCs w:val="30"/>
        </w:rPr>
        <w:t>和违约赔偿</w:t>
      </w:r>
      <w:bookmarkEnd w:id="989"/>
      <w:bookmarkEnd w:id="990"/>
      <w:bookmarkEnd w:id="991"/>
    </w:p>
    <w:p w14:paraId="074698A3" w14:textId="77777777" w:rsidR="00BB7B5B" w:rsidRPr="00E371AB" w:rsidRDefault="00BB7B5B" w:rsidP="00CF310E">
      <w:pPr>
        <w:widowControl/>
        <w:spacing w:before="120" w:after="120" w:line="500" w:lineRule="exact"/>
        <w:ind w:leftChars="0" w:left="0" w:rightChars="-37" w:right="-89" w:firstLineChars="200" w:firstLine="480"/>
      </w:pPr>
      <w:bookmarkStart w:id="998" w:name="_Toc178678782"/>
      <w:bookmarkStart w:id="999" w:name="_Toc179826139"/>
      <w:bookmarkStart w:id="1000" w:name="_Ref177201562"/>
      <w:r w:rsidRPr="00E371AB">
        <w:rPr>
          <w:rFonts w:hint="eastAsia"/>
        </w:rPr>
        <w:t>项目协议期内，如发生下述事件（下称</w:t>
      </w:r>
      <w:r w:rsidRPr="00E371AB">
        <w:t>“</w:t>
      </w:r>
      <w:r w:rsidRPr="00E371AB">
        <w:rPr>
          <w:rFonts w:hint="eastAsia"/>
        </w:rPr>
        <w:t>一般补偿事件</w:t>
      </w:r>
      <w:r w:rsidRPr="00E371AB">
        <w:t>”</w:t>
      </w:r>
      <w:r w:rsidRPr="00E371AB">
        <w:rPr>
          <w:rFonts w:hint="eastAsia"/>
        </w:rPr>
        <w:t>），双方经谈判达成一致后，甲方应依照</w:t>
      </w:r>
      <w:r w:rsidR="00384AD4" w:rsidRPr="00E371AB">
        <w:fldChar w:fldCharType="begin"/>
      </w:r>
      <w:r w:rsidR="00384AD4" w:rsidRPr="00E371AB">
        <w:instrText xml:space="preserve"> REF _Ref178260898 \n \h  \* MERGEFORMAT </w:instrText>
      </w:r>
      <w:r w:rsidR="00384AD4" w:rsidRPr="00E371AB">
        <w:fldChar w:fldCharType="separate"/>
      </w:r>
      <w:r w:rsidRPr="00E371AB">
        <w:rPr>
          <w:rFonts w:hint="eastAsia"/>
        </w:rPr>
        <w:t>第</w:t>
      </w:r>
      <w:r w:rsidR="00677EAA" w:rsidRPr="00E371AB">
        <w:rPr>
          <w:rFonts w:hint="eastAsia"/>
        </w:rPr>
        <w:t xml:space="preserve">15 </w:t>
      </w:r>
      <w:r w:rsidRPr="00E371AB">
        <w:rPr>
          <w:rFonts w:hint="eastAsia"/>
        </w:rPr>
        <w:t>条</w:t>
      </w:r>
      <w:r w:rsidR="00384AD4" w:rsidRPr="00E371AB">
        <w:fldChar w:fldCharType="end"/>
      </w:r>
      <w:r w:rsidRPr="00E371AB">
        <w:rPr>
          <w:rFonts w:hint="eastAsia"/>
        </w:rPr>
        <w:t>的规定对乙方进行补偿：</w:t>
      </w:r>
    </w:p>
    <w:p w14:paraId="3A5A48A9" w14:textId="77777777" w:rsidR="00C165E0" w:rsidRPr="00E371AB" w:rsidRDefault="00BB7B5B" w:rsidP="00CF310E">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1001" w:name="_Ref314774461"/>
      <w:bookmarkStart w:id="1002" w:name="_Toc324766503"/>
      <w:bookmarkStart w:id="1003" w:name="_Toc8001"/>
      <w:bookmarkStart w:id="1004" w:name="_Toc26217665"/>
      <w:r w:rsidRPr="00E371AB">
        <w:rPr>
          <w:rFonts w:ascii="Times New Roman" w:hAnsi="Times New Roman" w:hint="eastAsia"/>
          <w:color w:val="auto"/>
        </w:rPr>
        <w:t>一般补偿</w:t>
      </w:r>
      <w:bookmarkEnd w:id="998"/>
      <w:bookmarkEnd w:id="999"/>
      <w:bookmarkEnd w:id="1000"/>
      <w:bookmarkEnd w:id="1001"/>
      <w:bookmarkEnd w:id="1002"/>
      <w:bookmarkEnd w:id="1003"/>
      <w:bookmarkEnd w:id="1004"/>
    </w:p>
    <w:p w14:paraId="34A242A5"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bookmarkStart w:id="1005" w:name="_Ref109183190"/>
      <w:r w:rsidRPr="00E371AB">
        <w:rPr>
          <w:rFonts w:hint="eastAsia"/>
        </w:rPr>
        <w:t>获得一般补偿的权利</w:t>
      </w:r>
    </w:p>
    <w:p w14:paraId="4FE37487" w14:textId="77777777" w:rsidR="00C165E0" w:rsidRPr="00E371AB" w:rsidRDefault="0012459E" w:rsidP="00CF310E">
      <w:pPr>
        <w:widowControl/>
        <w:spacing w:before="120" w:after="120" w:line="500" w:lineRule="exact"/>
        <w:ind w:leftChars="0" w:left="0" w:rightChars="-37" w:right="-89" w:firstLineChars="200" w:firstLine="480"/>
      </w:pPr>
      <w:r w:rsidRPr="00E371AB">
        <w:rPr>
          <w:rFonts w:hint="eastAsia"/>
        </w:rPr>
        <w:t>（</w:t>
      </w:r>
      <w:r w:rsidRPr="00E371AB">
        <w:rPr>
          <w:rFonts w:hint="eastAsia"/>
        </w:rPr>
        <w:t>1</w:t>
      </w:r>
      <w:r w:rsidRPr="00E371AB">
        <w:rPr>
          <w:rFonts w:hint="eastAsia"/>
        </w:rPr>
        <w:t>）</w:t>
      </w:r>
      <w:r w:rsidR="00BB7B5B" w:rsidRPr="00E371AB">
        <w:rPr>
          <w:rFonts w:hint="eastAsia"/>
        </w:rPr>
        <w:t>由于法律变更，乙方为符合新的法律要求进行工程概况调整和设备改造从而导致乙方资本性支出或运营费用增加；</w:t>
      </w:r>
    </w:p>
    <w:p w14:paraId="63FA4EE9" w14:textId="77777777" w:rsidR="00C165E0" w:rsidRPr="00E371AB" w:rsidRDefault="0012459E" w:rsidP="00CF310E">
      <w:pPr>
        <w:widowControl/>
        <w:spacing w:before="120" w:after="120" w:line="500" w:lineRule="exact"/>
        <w:ind w:leftChars="0" w:left="0" w:rightChars="-37" w:right="-89" w:firstLineChars="200" w:firstLine="480"/>
      </w:pPr>
      <w:r w:rsidRPr="00E371AB">
        <w:rPr>
          <w:rFonts w:hint="eastAsia"/>
        </w:rPr>
        <w:t>（</w:t>
      </w:r>
      <w:r w:rsidRPr="00E371AB">
        <w:rPr>
          <w:rFonts w:hint="eastAsia"/>
        </w:rPr>
        <w:t>2</w:t>
      </w:r>
      <w:r w:rsidRPr="00E371AB">
        <w:rPr>
          <w:rFonts w:hint="eastAsia"/>
        </w:rPr>
        <w:t>）</w:t>
      </w:r>
      <w:r w:rsidR="00BB7B5B" w:rsidRPr="00E371AB">
        <w:rPr>
          <w:rFonts w:hint="eastAsia"/>
        </w:rPr>
        <w:t>发生第</w:t>
      </w:r>
      <w:r w:rsidR="00CB1B05" w:rsidRPr="00E371AB">
        <w:rPr>
          <w:rFonts w:hint="eastAsia"/>
        </w:rPr>
        <w:t>12</w:t>
      </w:r>
      <w:hyperlink w:anchor="_不可抗力事件" w:history="1"/>
      <w:r w:rsidR="00BB7B5B" w:rsidRPr="00E371AB">
        <w:rPr>
          <w:rFonts w:hint="eastAsia"/>
        </w:rPr>
        <w:t>条款项下不可抗力事件，导致乙方运营维护成本或项目投资增加，但双方仍希望继续履行本协议。</w:t>
      </w:r>
    </w:p>
    <w:p w14:paraId="14B221C1"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bookmarkStart w:id="1006" w:name="_Ref109182607"/>
      <w:bookmarkEnd w:id="1005"/>
      <w:r w:rsidRPr="00E371AB">
        <w:rPr>
          <w:rFonts w:hint="eastAsia"/>
        </w:rPr>
        <w:t>补偿形式</w:t>
      </w:r>
      <w:bookmarkEnd w:id="1006"/>
    </w:p>
    <w:p w14:paraId="10C5AC2D" w14:textId="77777777" w:rsidR="00C165E0" w:rsidRPr="00E371AB" w:rsidRDefault="00BB7B5B" w:rsidP="00CF310E">
      <w:pPr>
        <w:widowControl/>
        <w:spacing w:before="120" w:after="120" w:line="500" w:lineRule="exact"/>
        <w:ind w:leftChars="0" w:left="0" w:rightChars="-37" w:right="-89" w:firstLineChars="200" w:firstLine="480"/>
      </w:pPr>
      <w:r w:rsidRPr="00E371AB">
        <w:rPr>
          <w:rFonts w:hint="eastAsia"/>
        </w:rPr>
        <w:t>补偿可采用以下三种方式，双方协商选择采用以下补偿方式之一：</w:t>
      </w:r>
    </w:p>
    <w:p w14:paraId="0A6B03A2" w14:textId="77777777" w:rsidR="00C165E0" w:rsidRPr="00E371AB" w:rsidRDefault="0012459E" w:rsidP="00CF310E">
      <w:pPr>
        <w:widowControl/>
        <w:spacing w:before="120" w:after="120" w:line="500" w:lineRule="exact"/>
        <w:ind w:leftChars="0" w:left="0" w:rightChars="-37" w:right="-89" w:firstLineChars="200" w:firstLine="480"/>
      </w:pPr>
      <w:r w:rsidRPr="00E371AB">
        <w:rPr>
          <w:rFonts w:hint="eastAsia"/>
        </w:rPr>
        <w:t>（</w:t>
      </w:r>
      <w:r w:rsidRPr="00E371AB">
        <w:rPr>
          <w:rFonts w:hint="eastAsia"/>
        </w:rPr>
        <w:t>1</w:t>
      </w:r>
      <w:r w:rsidRPr="00E371AB">
        <w:rPr>
          <w:rFonts w:hint="eastAsia"/>
        </w:rPr>
        <w:t>）</w:t>
      </w:r>
      <w:r w:rsidR="00BB7B5B" w:rsidRPr="00E371AB">
        <w:rPr>
          <w:rFonts w:hint="eastAsia"/>
        </w:rPr>
        <w:t>一次性现金补偿；</w:t>
      </w:r>
    </w:p>
    <w:p w14:paraId="467703B1" w14:textId="77777777" w:rsidR="00C165E0" w:rsidRPr="00E371AB" w:rsidRDefault="0012459E" w:rsidP="00CF310E">
      <w:pPr>
        <w:widowControl/>
        <w:spacing w:before="120" w:after="120" w:line="500" w:lineRule="exact"/>
        <w:ind w:leftChars="0" w:left="0" w:rightChars="-37" w:right="-89" w:firstLineChars="200" w:firstLine="480"/>
      </w:pPr>
      <w:r w:rsidRPr="00E371AB">
        <w:rPr>
          <w:rFonts w:hint="eastAsia"/>
        </w:rPr>
        <w:t>（</w:t>
      </w:r>
      <w:r w:rsidRPr="00E371AB">
        <w:rPr>
          <w:rFonts w:hint="eastAsia"/>
        </w:rPr>
        <w:t>2</w:t>
      </w:r>
      <w:r w:rsidRPr="00E371AB">
        <w:rPr>
          <w:rFonts w:hint="eastAsia"/>
        </w:rPr>
        <w:t>）</w:t>
      </w:r>
      <w:r w:rsidR="00BB7B5B" w:rsidRPr="00E371AB">
        <w:rPr>
          <w:rFonts w:hint="eastAsia"/>
        </w:rPr>
        <w:t>调整可行性缺口补助数额；</w:t>
      </w:r>
    </w:p>
    <w:p w14:paraId="5ED56CB9" w14:textId="77777777" w:rsidR="00C165E0" w:rsidRPr="00E371AB" w:rsidRDefault="0012459E" w:rsidP="00CF310E">
      <w:pPr>
        <w:widowControl/>
        <w:spacing w:before="120" w:after="120" w:line="500" w:lineRule="exact"/>
        <w:ind w:leftChars="0" w:left="0" w:rightChars="-37" w:right="-89" w:firstLineChars="200" w:firstLine="480"/>
      </w:pPr>
      <w:bookmarkStart w:id="1007" w:name="_Ref423705485"/>
      <w:r w:rsidRPr="00E371AB">
        <w:rPr>
          <w:rFonts w:hint="eastAsia"/>
        </w:rPr>
        <w:t>（</w:t>
      </w:r>
      <w:r w:rsidRPr="00E371AB">
        <w:rPr>
          <w:rFonts w:hint="eastAsia"/>
        </w:rPr>
        <w:t>3</w:t>
      </w:r>
      <w:r w:rsidRPr="00E371AB">
        <w:rPr>
          <w:rFonts w:hint="eastAsia"/>
        </w:rPr>
        <w:t>）</w:t>
      </w:r>
      <w:r w:rsidR="00BB7B5B" w:rsidRPr="00E371AB">
        <w:rPr>
          <w:rFonts w:hint="eastAsia"/>
        </w:rPr>
        <w:t>延长项目协议期限。</w:t>
      </w:r>
      <w:bookmarkEnd w:id="1007"/>
    </w:p>
    <w:p w14:paraId="3CB8E3BA"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bookmarkStart w:id="1008" w:name="_延长特许期。_1"/>
      <w:bookmarkStart w:id="1009" w:name="_补偿金额不超过上一年度污水处理服务费的4％时，市公用局可优先采用一次性补偿方式"/>
      <w:bookmarkEnd w:id="1008"/>
      <w:bookmarkEnd w:id="1009"/>
      <w:r w:rsidRPr="00E371AB">
        <w:rPr>
          <w:rFonts w:hint="eastAsia"/>
        </w:rPr>
        <w:t>以其他方式已补偿的损失</w:t>
      </w:r>
    </w:p>
    <w:p w14:paraId="1C052D57" w14:textId="77777777" w:rsidR="00C165E0" w:rsidRPr="00E371AB" w:rsidRDefault="00BB7B5B" w:rsidP="00CF310E">
      <w:pPr>
        <w:widowControl/>
        <w:spacing w:before="120" w:after="120" w:line="500" w:lineRule="exact"/>
        <w:ind w:leftChars="0" w:left="0" w:rightChars="-37" w:right="-89" w:firstLineChars="200" w:firstLine="480"/>
      </w:pPr>
      <w:r w:rsidRPr="00E371AB">
        <w:rPr>
          <w:rFonts w:hint="eastAsia"/>
        </w:rPr>
        <w:t>就乙方因一般补偿事件而发生的损失、损害或责任（包括增加的运营成本或资本性支出），甲方没有义务对乙方已从下列途径另行获取补偿或抵销的损失部分提供补偿：</w:t>
      </w:r>
    </w:p>
    <w:p w14:paraId="0DA9231F" w14:textId="77777777" w:rsidR="00C165E0" w:rsidRPr="00E371AB" w:rsidRDefault="0012459E" w:rsidP="00CF310E">
      <w:pPr>
        <w:widowControl/>
        <w:spacing w:before="120" w:after="120" w:line="500" w:lineRule="exact"/>
        <w:ind w:leftChars="0" w:left="0" w:rightChars="-37" w:right="-89" w:firstLineChars="200" w:firstLine="480"/>
      </w:pPr>
      <w:r w:rsidRPr="00E371AB">
        <w:rPr>
          <w:rFonts w:hint="eastAsia"/>
        </w:rPr>
        <w:t>（</w:t>
      </w:r>
      <w:r w:rsidRPr="00E371AB">
        <w:rPr>
          <w:rFonts w:hint="eastAsia"/>
        </w:rPr>
        <w:t>1</w:t>
      </w:r>
      <w:r w:rsidRPr="00E371AB">
        <w:rPr>
          <w:rFonts w:hint="eastAsia"/>
        </w:rPr>
        <w:t>）</w:t>
      </w:r>
      <w:r w:rsidR="00BB7B5B" w:rsidRPr="00E371AB">
        <w:rPr>
          <w:rFonts w:hint="eastAsia"/>
        </w:rPr>
        <w:t>乙方有权获得的保险赔款（包括认定保险赔款）；</w:t>
      </w:r>
    </w:p>
    <w:p w14:paraId="2CB51ECD" w14:textId="77777777" w:rsidR="00C165E0" w:rsidRPr="00E371AB" w:rsidRDefault="0012459E" w:rsidP="00CF310E">
      <w:pPr>
        <w:widowControl/>
        <w:spacing w:before="120" w:after="120" w:line="500" w:lineRule="exact"/>
        <w:ind w:leftChars="0" w:left="0" w:rightChars="-37" w:right="-89" w:firstLineChars="200" w:firstLine="480"/>
      </w:pPr>
      <w:r w:rsidRPr="00E371AB">
        <w:rPr>
          <w:rFonts w:hint="eastAsia"/>
        </w:rPr>
        <w:t>（</w:t>
      </w:r>
      <w:r w:rsidRPr="00E371AB">
        <w:rPr>
          <w:rFonts w:hint="eastAsia"/>
        </w:rPr>
        <w:t>2</w:t>
      </w:r>
      <w:r w:rsidRPr="00E371AB">
        <w:rPr>
          <w:rFonts w:hint="eastAsia"/>
        </w:rPr>
        <w:t>）</w:t>
      </w:r>
      <w:r w:rsidR="00BB7B5B" w:rsidRPr="00E371AB">
        <w:rPr>
          <w:rFonts w:hint="eastAsia"/>
        </w:rPr>
        <w:t>乙方已从其他途径（通过其股东投资或股东提供其它融资的除外）获得补偿；</w:t>
      </w:r>
    </w:p>
    <w:p w14:paraId="3B6B5D57" w14:textId="77777777" w:rsidR="00C165E0" w:rsidRPr="00E371AB" w:rsidRDefault="0012459E" w:rsidP="00CF310E">
      <w:pPr>
        <w:widowControl/>
        <w:spacing w:before="120" w:after="120" w:line="500" w:lineRule="exact"/>
        <w:ind w:leftChars="0" w:left="0" w:rightChars="-37" w:right="-89" w:firstLineChars="200" w:firstLine="480"/>
      </w:pPr>
      <w:r w:rsidRPr="00E371AB">
        <w:rPr>
          <w:rFonts w:hint="eastAsia"/>
        </w:rPr>
        <w:t>（</w:t>
      </w:r>
      <w:r w:rsidRPr="00E371AB">
        <w:rPr>
          <w:rFonts w:hint="eastAsia"/>
        </w:rPr>
        <w:t>3</w:t>
      </w:r>
      <w:r w:rsidRPr="00E371AB">
        <w:rPr>
          <w:rFonts w:hint="eastAsia"/>
        </w:rPr>
        <w:t>）</w:t>
      </w:r>
      <w:r w:rsidR="00BB7B5B" w:rsidRPr="00E371AB">
        <w:rPr>
          <w:rFonts w:hint="eastAsia"/>
        </w:rPr>
        <w:t>甲方按照本协议其他规定或以其他方式提供补偿；</w:t>
      </w:r>
    </w:p>
    <w:p w14:paraId="20E8954B" w14:textId="77777777" w:rsidR="00C165E0" w:rsidRPr="00E371AB" w:rsidRDefault="0012459E" w:rsidP="00CF310E">
      <w:pPr>
        <w:widowControl/>
        <w:spacing w:before="120" w:after="120" w:line="500" w:lineRule="exact"/>
        <w:ind w:leftChars="0" w:left="0" w:rightChars="-37" w:right="-89" w:firstLineChars="200" w:firstLine="480"/>
      </w:pPr>
      <w:r w:rsidRPr="00E371AB">
        <w:rPr>
          <w:rFonts w:hint="eastAsia"/>
        </w:rPr>
        <w:lastRenderedPageBreak/>
        <w:t>（</w:t>
      </w:r>
      <w:r w:rsidRPr="00E371AB">
        <w:rPr>
          <w:rFonts w:hint="eastAsia"/>
        </w:rPr>
        <w:t>4</w:t>
      </w:r>
      <w:r w:rsidRPr="00E371AB">
        <w:rPr>
          <w:rFonts w:hint="eastAsia"/>
        </w:rPr>
        <w:t>）</w:t>
      </w:r>
      <w:r w:rsidR="00BB7B5B" w:rsidRPr="00E371AB">
        <w:rPr>
          <w:rFonts w:hint="eastAsia"/>
        </w:rPr>
        <w:t>在生效日后，中国立法机关或任何政府部门颁布、修改、废除或重新解释任何适用法律使乙方的资本性支出或运营成本减少或以其它方式补偿了乙方。</w:t>
      </w:r>
    </w:p>
    <w:p w14:paraId="15B42B0D"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补偿事件的通知</w:t>
      </w:r>
    </w:p>
    <w:p w14:paraId="3BE44C2B" w14:textId="77777777" w:rsidR="00C165E0" w:rsidRPr="00E371AB" w:rsidRDefault="00BB7B5B" w:rsidP="00CF310E">
      <w:pPr>
        <w:widowControl/>
        <w:spacing w:before="120" w:after="120" w:line="500" w:lineRule="exact"/>
        <w:ind w:leftChars="0" w:left="0" w:rightChars="-37" w:right="-89" w:firstLineChars="200" w:firstLine="480"/>
      </w:pPr>
      <w:r w:rsidRPr="00E371AB">
        <w:rPr>
          <w:rFonts w:hint="eastAsia"/>
        </w:rPr>
        <w:t>当按照上述第</w:t>
      </w:r>
      <w:r w:rsidR="00384AD4" w:rsidRPr="00E371AB">
        <w:fldChar w:fldCharType="begin"/>
      </w:r>
      <w:r w:rsidR="00384AD4" w:rsidRPr="00E371AB">
        <w:instrText xml:space="preserve"> REF _Ref109183190 \r \h  \* MERGEFORMAT </w:instrText>
      </w:r>
      <w:r w:rsidR="00384AD4" w:rsidRPr="00E371AB">
        <w:fldChar w:fldCharType="separate"/>
      </w:r>
      <w:r w:rsidR="00CB1B05" w:rsidRPr="00E371AB">
        <w:t>1</w:t>
      </w:r>
      <w:r w:rsidR="00CB1B05" w:rsidRPr="00E371AB">
        <w:rPr>
          <w:rFonts w:hint="eastAsia"/>
        </w:rPr>
        <w:t>5</w:t>
      </w:r>
      <w:r w:rsidR="00CB1B05" w:rsidRPr="00E371AB">
        <w:t>.1.1</w:t>
      </w:r>
      <w:r w:rsidR="00384AD4" w:rsidRPr="00E371AB">
        <w:fldChar w:fldCharType="end"/>
      </w:r>
      <w:r w:rsidRPr="00E371AB">
        <w:rPr>
          <w:rFonts w:hint="eastAsia"/>
        </w:rPr>
        <w:t>条款规定而使乙方有权获得补偿时，乙方应书面通知甲方一般补偿事件的发生及其可能之影响，包括有关损失的性质和估计数额（下称</w:t>
      </w:r>
      <w:r w:rsidRPr="00E371AB">
        <w:t>“</w:t>
      </w:r>
      <w:r w:rsidRPr="00E371AB">
        <w:rPr>
          <w:rFonts w:hint="eastAsia"/>
        </w:rPr>
        <w:t>补偿通知</w:t>
      </w:r>
      <w:r w:rsidRPr="00E371AB">
        <w:t>”</w:t>
      </w:r>
      <w:r w:rsidRPr="00E371AB">
        <w:rPr>
          <w:rFonts w:hint="eastAsia"/>
        </w:rPr>
        <w:t>）。</w:t>
      </w:r>
    </w:p>
    <w:p w14:paraId="404ADB2C"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bookmarkStart w:id="1010" w:name="_Ref109186020"/>
      <w:r w:rsidRPr="00E371AB">
        <w:rPr>
          <w:rFonts w:hint="eastAsia"/>
        </w:rPr>
        <w:t>谈判期</w:t>
      </w:r>
      <w:bookmarkEnd w:id="1010"/>
    </w:p>
    <w:p w14:paraId="12C700C0" w14:textId="77777777" w:rsidR="00C165E0" w:rsidRPr="00E371AB" w:rsidRDefault="0012459E" w:rsidP="00CF310E">
      <w:pPr>
        <w:widowControl/>
        <w:spacing w:before="120" w:after="120" w:line="500" w:lineRule="exact"/>
        <w:ind w:leftChars="0" w:left="0" w:rightChars="-37" w:right="-89" w:firstLineChars="200" w:firstLine="480"/>
      </w:pPr>
      <w:r w:rsidRPr="00E371AB">
        <w:rPr>
          <w:rFonts w:hint="eastAsia"/>
        </w:rPr>
        <w:t>（</w:t>
      </w:r>
      <w:r w:rsidRPr="00E371AB">
        <w:rPr>
          <w:rFonts w:hint="eastAsia"/>
        </w:rPr>
        <w:t>1</w:t>
      </w:r>
      <w:r w:rsidRPr="00E371AB">
        <w:rPr>
          <w:rFonts w:hint="eastAsia"/>
        </w:rPr>
        <w:t>）</w:t>
      </w:r>
      <w:r w:rsidR="00BB7B5B" w:rsidRPr="00E371AB">
        <w:rPr>
          <w:rFonts w:hint="eastAsia"/>
        </w:rPr>
        <w:t>甲方收到补偿通知后，双方应本着公平公正的原则诚意进行谈判，尽其最大努力就补偿的形式、数额及时间达成一致；</w:t>
      </w:r>
    </w:p>
    <w:p w14:paraId="77749073" w14:textId="77777777" w:rsidR="00C165E0" w:rsidRPr="00E371AB" w:rsidRDefault="0012459E" w:rsidP="00CF310E">
      <w:pPr>
        <w:widowControl/>
        <w:spacing w:before="120" w:after="120" w:line="500" w:lineRule="exact"/>
        <w:ind w:leftChars="0" w:left="0" w:rightChars="-37" w:right="-89" w:firstLineChars="200" w:firstLine="480"/>
      </w:pPr>
      <w:bookmarkStart w:id="1011" w:name="_若在补偿通知发出后三十日（30）内双方未能就补偿达成一致，则按照本协议第20条"/>
      <w:bookmarkStart w:id="1012" w:name="_Ref110499454"/>
      <w:bookmarkEnd w:id="1011"/>
      <w:r w:rsidRPr="00E371AB">
        <w:rPr>
          <w:rFonts w:hint="eastAsia"/>
        </w:rPr>
        <w:t>（</w:t>
      </w:r>
      <w:r w:rsidRPr="00E371AB">
        <w:rPr>
          <w:rFonts w:hint="eastAsia"/>
        </w:rPr>
        <w:t>2</w:t>
      </w:r>
      <w:r w:rsidRPr="00E371AB">
        <w:rPr>
          <w:rFonts w:hint="eastAsia"/>
        </w:rPr>
        <w:t>）若在补偿通知发出后三十（</w:t>
      </w:r>
      <w:r w:rsidRPr="00E371AB">
        <w:t>30</w:t>
      </w:r>
      <w:r w:rsidRPr="00E371AB">
        <w:rPr>
          <w:rFonts w:hint="eastAsia"/>
        </w:rPr>
        <w:t>）日内双方未能就补偿达成一致，则按照本协议</w:t>
      </w:r>
      <w:r w:rsidR="00384AD4" w:rsidRPr="00E371AB">
        <w:fldChar w:fldCharType="begin"/>
      </w:r>
      <w:r w:rsidR="00384AD4" w:rsidRPr="00E371AB">
        <w:instrText xml:space="preserve"> REF _Ref185223879 \r \h  \* MERGEFORMAT </w:instrText>
      </w:r>
      <w:r w:rsidR="00384AD4" w:rsidRPr="00E371AB">
        <w:fldChar w:fldCharType="separate"/>
      </w:r>
      <w:r w:rsidRPr="00E371AB">
        <w:rPr>
          <w:rFonts w:hint="eastAsia"/>
        </w:rPr>
        <w:t>第</w:t>
      </w:r>
      <w:r w:rsidR="00CB1B05" w:rsidRPr="00E371AB">
        <w:t>1</w:t>
      </w:r>
      <w:r w:rsidR="00CB1B05" w:rsidRPr="00E371AB">
        <w:rPr>
          <w:rFonts w:hint="eastAsia"/>
        </w:rPr>
        <w:t>6</w:t>
      </w:r>
      <w:r w:rsidRPr="00E371AB">
        <w:rPr>
          <w:rFonts w:hint="eastAsia"/>
        </w:rPr>
        <w:t>条</w:t>
      </w:r>
      <w:r w:rsidR="00384AD4" w:rsidRPr="00E371AB">
        <w:fldChar w:fldCharType="end"/>
      </w:r>
      <w:r w:rsidRPr="00E371AB">
        <w:rPr>
          <w:rFonts w:hint="eastAsia"/>
        </w:rPr>
        <w:t>的规定解决</w:t>
      </w:r>
      <w:bookmarkEnd w:id="1012"/>
      <w:r w:rsidR="00BB7B5B" w:rsidRPr="00E371AB">
        <w:rPr>
          <w:rFonts w:hint="eastAsia"/>
        </w:rPr>
        <w:t>；</w:t>
      </w:r>
    </w:p>
    <w:p w14:paraId="4DD68FA7" w14:textId="77777777" w:rsidR="00C165E0" w:rsidRPr="00E371AB" w:rsidRDefault="0012459E" w:rsidP="00CF310E">
      <w:pPr>
        <w:widowControl/>
        <w:spacing w:before="120" w:after="120" w:line="500" w:lineRule="exact"/>
        <w:ind w:leftChars="0" w:left="0" w:rightChars="-37" w:right="-89" w:firstLineChars="200" w:firstLine="480"/>
      </w:pPr>
      <w:r w:rsidRPr="00E371AB">
        <w:rPr>
          <w:rFonts w:hint="eastAsia"/>
        </w:rPr>
        <w:t>（</w:t>
      </w:r>
      <w:r w:rsidRPr="00E371AB">
        <w:rPr>
          <w:rFonts w:hint="eastAsia"/>
        </w:rPr>
        <w:t>3</w:t>
      </w:r>
      <w:r w:rsidRPr="00E371AB">
        <w:rPr>
          <w:rFonts w:hint="eastAsia"/>
        </w:rPr>
        <w:t>）</w:t>
      </w:r>
      <w:r w:rsidR="00BB7B5B" w:rsidRPr="00E371AB">
        <w:rPr>
          <w:rFonts w:hint="eastAsia"/>
        </w:rPr>
        <w:t>谈判期间，乙方不应中止项目设施的正常运营（项目设施客观上已不能正常运营的除外），甲方亦应根据本协议的约定向项目公司支付可行性缺口补助。</w:t>
      </w:r>
    </w:p>
    <w:p w14:paraId="3B51C785"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对责任的限制</w:t>
      </w:r>
    </w:p>
    <w:p w14:paraId="4B600897" w14:textId="77777777" w:rsidR="00C165E0" w:rsidRPr="00E371AB" w:rsidRDefault="00BB7B5B" w:rsidP="00CF310E">
      <w:pPr>
        <w:widowControl/>
        <w:spacing w:before="120" w:after="120" w:line="500" w:lineRule="exact"/>
        <w:ind w:leftChars="0" w:left="0" w:rightChars="-37" w:right="-89" w:firstLineChars="200" w:firstLine="480"/>
      </w:pPr>
      <w:r w:rsidRPr="00E371AB">
        <w:rPr>
          <w:rFonts w:hint="eastAsia"/>
        </w:rPr>
        <w:t>乙方同意，如果甲方按照</w:t>
      </w:r>
      <w:r w:rsidR="00384AD4" w:rsidRPr="00E371AB">
        <w:fldChar w:fldCharType="begin"/>
      </w:r>
      <w:r w:rsidR="00384AD4" w:rsidRPr="00E371AB">
        <w:instrText xml:space="preserve"> REF _Ref178260898 \n \h  \* MERGEFORMAT </w:instrText>
      </w:r>
      <w:r w:rsidR="00384AD4" w:rsidRPr="00E371AB">
        <w:fldChar w:fldCharType="separate"/>
      </w:r>
      <w:r w:rsidRPr="00E371AB">
        <w:rPr>
          <w:rFonts w:hint="eastAsia"/>
        </w:rPr>
        <w:t>第</w:t>
      </w:r>
      <w:r w:rsidR="00CB1B05" w:rsidRPr="00E371AB">
        <w:rPr>
          <w:rFonts w:hint="eastAsia"/>
        </w:rPr>
        <w:t xml:space="preserve">15 </w:t>
      </w:r>
      <w:r w:rsidRPr="00E371AB">
        <w:rPr>
          <w:rFonts w:hint="eastAsia"/>
        </w:rPr>
        <w:t>条</w:t>
      </w:r>
      <w:r w:rsidR="00384AD4" w:rsidRPr="00E371AB">
        <w:fldChar w:fldCharType="end"/>
      </w:r>
      <w:r w:rsidRPr="00E371AB">
        <w:rPr>
          <w:rFonts w:hint="eastAsia"/>
        </w:rPr>
        <w:t>的规定提供补偿，甲方对乙方不再承担有关补偿事件的任何其它责任。</w:t>
      </w:r>
    </w:p>
    <w:p w14:paraId="3E366970" w14:textId="7BC2CD5F" w:rsidR="00C165E0" w:rsidRPr="00E371AB" w:rsidRDefault="00BB7B5B" w:rsidP="00CF310E">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1013" w:name="_Toc324766504"/>
      <w:bookmarkStart w:id="1014" w:name="_Ref177202114"/>
      <w:bookmarkStart w:id="1015" w:name="_Toc16911"/>
      <w:bookmarkStart w:id="1016" w:name="_Toc179826141"/>
      <w:bookmarkStart w:id="1017" w:name="_Toc178678784"/>
      <w:bookmarkStart w:id="1018" w:name="_Toc26217666"/>
      <w:r w:rsidRPr="00E371AB">
        <w:rPr>
          <w:rFonts w:ascii="Times New Roman" w:hAnsi="Times New Roman" w:hint="eastAsia"/>
          <w:color w:val="auto"/>
        </w:rPr>
        <w:t>违约赔偿</w:t>
      </w:r>
      <w:bookmarkEnd w:id="1013"/>
      <w:bookmarkEnd w:id="1014"/>
      <w:bookmarkEnd w:id="1015"/>
      <w:bookmarkEnd w:id="1016"/>
      <w:bookmarkEnd w:id="1017"/>
      <w:bookmarkEnd w:id="1018"/>
    </w:p>
    <w:p w14:paraId="4877CCB2"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赔偿</w:t>
      </w:r>
    </w:p>
    <w:p w14:paraId="36F4AECB" w14:textId="77777777" w:rsidR="00C165E0" w:rsidRPr="00E371AB" w:rsidRDefault="00BB7B5B" w:rsidP="00CF310E">
      <w:pPr>
        <w:widowControl/>
        <w:spacing w:before="120" w:after="120" w:line="500" w:lineRule="exact"/>
        <w:ind w:leftChars="0" w:left="0" w:rightChars="-37" w:right="-89" w:firstLineChars="200" w:firstLine="480"/>
      </w:pPr>
      <w:r w:rsidRPr="00E371AB">
        <w:rPr>
          <w:rFonts w:hint="eastAsia"/>
        </w:rPr>
        <w:t>受限于本协议的其他规定，每一方应有权获得因违约方违约而使该方遭受的任何损失、支出和费用的赔偿，该项赔偿由违约方支付。该项赔偿不应超过违约方在签订本协议时已经预见或应当预见到的因违反本协议可能造成的损失。</w:t>
      </w:r>
    </w:p>
    <w:p w14:paraId="63E26B53"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免责</w:t>
      </w:r>
    </w:p>
    <w:p w14:paraId="003C373B" w14:textId="77777777" w:rsidR="00C165E0" w:rsidRPr="00E371AB" w:rsidRDefault="00BB7B5B" w:rsidP="00CF310E">
      <w:pPr>
        <w:widowControl/>
        <w:spacing w:before="120" w:after="120" w:line="500" w:lineRule="exact"/>
        <w:ind w:leftChars="0" w:left="0" w:rightChars="-37" w:right="-89" w:firstLineChars="200" w:firstLine="480"/>
      </w:pPr>
      <w:r w:rsidRPr="00E371AB">
        <w:rPr>
          <w:rFonts w:hint="eastAsia"/>
        </w:rPr>
        <w:t>如果一方证明其未履行义务是由于不可抗力造成的，则该方可根据</w:t>
      </w:r>
      <w:r w:rsidR="00384AD4" w:rsidRPr="00E371AB">
        <w:fldChar w:fldCharType="begin"/>
      </w:r>
      <w:r w:rsidR="00384AD4" w:rsidRPr="00E371AB">
        <w:instrText xml:space="preserve"> REF _Ref185223915 \r \h  \* MERGEFORMAT </w:instrText>
      </w:r>
      <w:r w:rsidR="00384AD4" w:rsidRPr="00E371AB">
        <w:fldChar w:fldCharType="separate"/>
      </w:r>
      <w:r w:rsidRPr="00E371AB">
        <w:rPr>
          <w:rFonts w:hint="eastAsia"/>
        </w:rPr>
        <w:t>第</w:t>
      </w:r>
      <w:r w:rsidR="00CB1B05" w:rsidRPr="00E371AB">
        <w:rPr>
          <w:rFonts w:hint="eastAsia"/>
        </w:rPr>
        <w:t xml:space="preserve">12 </w:t>
      </w:r>
      <w:r w:rsidRPr="00E371AB">
        <w:rPr>
          <w:rFonts w:hint="eastAsia"/>
        </w:rPr>
        <w:t>条</w:t>
      </w:r>
      <w:r w:rsidR="00384AD4" w:rsidRPr="00E371AB">
        <w:fldChar w:fldCharType="end"/>
      </w:r>
      <w:r w:rsidRPr="00E371AB">
        <w:rPr>
          <w:rFonts w:hint="eastAsia"/>
        </w:rPr>
        <w:t>规定免责。</w:t>
      </w:r>
    </w:p>
    <w:p w14:paraId="211F9160"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lastRenderedPageBreak/>
        <w:t>减轻损失的措施</w:t>
      </w:r>
    </w:p>
    <w:p w14:paraId="5318D988" w14:textId="77777777" w:rsidR="00C165E0" w:rsidRPr="00E371AB" w:rsidRDefault="0012459E" w:rsidP="00CF310E">
      <w:pPr>
        <w:widowControl/>
        <w:spacing w:before="120" w:after="120" w:line="500" w:lineRule="exact"/>
        <w:ind w:leftChars="0" w:left="0" w:rightChars="-37" w:right="-89" w:firstLineChars="200" w:firstLine="480"/>
      </w:pPr>
      <w:r w:rsidRPr="00E371AB">
        <w:rPr>
          <w:rFonts w:hint="eastAsia"/>
        </w:rPr>
        <w:t>（</w:t>
      </w:r>
      <w:r w:rsidRPr="00E371AB">
        <w:rPr>
          <w:rFonts w:hint="eastAsia"/>
        </w:rPr>
        <w:t>1</w:t>
      </w:r>
      <w:r w:rsidRPr="00E371AB">
        <w:rPr>
          <w:rFonts w:hint="eastAsia"/>
        </w:rPr>
        <w:t>）</w:t>
      </w:r>
      <w:r w:rsidR="00BB7B5B" w:rsidRPr="00E371AB">
        <w:rPr>
          <w:rFonts w:hint="eastAsia"/>
        </w:rPr>
        <w:t>由于另一方违约而遭受损失或可能会遭受损失的一方应采取合理行动减轻或最大程度地减少另一方违约引起的损失。</w:t>
      </w:r>
    </w:p>
    <w:p w14:paraId="7B5E0D78" w14:textId="77777777" w:rsidR="00C165E0" w:rsidRPr="00E371AB" w:rsidRDefault="0012459E" w:rsidP="00CF310E">
      <w:pPr>
        <w:widowControl/>
        <w:spacing w:before="120" w:after="120" w:line="500" w:lineRule="exact"/>
        <w:ind w:leftChars="0" w:left="0" w:rightChars="-37" w:right="-89" w:firstLineChars="200" w:firstLine="480"/>
      </w:pPr>
      <w:r w:rsidRPr="00E371AB">
        <w:rPr>
          <w:rFonts w:hint="eastAsia"/>
        </w:rPr>
        <w:t>（</w:t>
      </w:r>
      <w:r w:rsidRPr="00E371AB">
        <w:rPr>
          <w:rFonts w:hint="eastAsia"/>
        </w:rPr>
        <w:t>2</w:t>
      </w:r>
      <w:r w:rsidRPr="00E371AB">
        <w:rPr>
          <w:rFonts w:hint="eastAsia"/>
        </w:rPr>
        <w:t>）</w:t>
      </w:r>
      <w:r w:rsidR="00BB7B5B" w:rsidRPr="00E371AB">
        <w:rPr>
          <w:rFonts w:hint="eastAsia"/>
        </w:rPr>
        <w:t>如果一方未能采取此类措施，违约方可以请求从赔偿金额中扣除本应能够减轻或减少的损失金额。</w:t>
      </w:r>
    </w:p>
    <w:p w14:paraId="6237B758" w14:textId="77777777" w:rsidR="00C165E0" w:rsidRPr="00E371AB" w:rsidRDefault="0012459E" w:rsidP="00CF310E">
      <w:pPr>
        <w:widowControl/>
        <w:spacing w:before="120" w:after="120" w:line="500" w:lineRule="exact"/>
        <w:ind w:leftChars="0" w:left="0" w:rightChars="-37" w:right="-89" w:firstLineChars="200" w:firstLine="480"/>
      </w:pPr>
      <w:r w:rsidRPr="00E371AB">
        <w:rPr>
          <w:rFonts w:hint="eastAsia"/>
        </w:rPr>
        <w:t>（</w:t>
      </w:r>
      <w:r w:rsidRPr="00E371AB">
        <w:rPr>
          <w:rFonts w:hint="eastAsia"/>
        </w:rPr>
        <w:t>3</w:t>
      </w:r>
      <w:r w:rsidRPr="00E371AB">
        <w:rPr>
          <w:rFonts w:hint="eastAsia"/>
        </w:rPr>
        <w:t>）</w:t>
      </w:r>
      <w:r w:rsidR="00BB7B5B" w:rsidRPr="00E371AB">
        <w:rPr>
          <w:rFonts w:hint="eastAsia"/>
        </w:rPr>
        <w:t>受损害的一方有权从另一方获得其因试图减轻和减少损失而合理发生的任何费用。</w:t>
      </w:r>
    </w:p>
    <w:p w14:paraId="0E818376"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部分由于受损害方造成的损失</w:t>
      </w:r>
    </w:p>
    <w:p w14:paraId="199D0D34" w14:textId="77777777" w:rsidR="00C165E0" w:rsidRPr="00E371AB" w:rsidRDefault="00BB7B5B" w:rsidP="00CF310E">
      <w:pPr>
        <w:widowControl/>
        <w:spacing w:before="120" w:after="120" w:line="500" w:lineRule="exact"/>
        <w:ind w:leftChars="0" w:left="0" w:rightChars="-37" w:right="-89" w:firstLineChars="200" w:firstLine="480"/>
      </w:pPr>
      <w:r w:rsidRPr="00E371AB">
        <w:rPr>
          <w:rFonts w:hint="eastAsia"/>
        </w:rPr>
        <w:t>如果损失的一部分是由于受损害方的作为或不作为造成的，或产生于应由受损害方承担风险的另一事件，赔偿的数额应扣除这些因素造成的损失。</w:t>
      </w:r>
    </w:p>
    <w:p w14:paraId="3910345F"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对间接损失不负责任</w:t>
      </w:r>
    </w:p>
    <w:p w14:paraId="3DB5E7FE" w14:textId="77777777" w:rsidR="00C165E0" w:rsidRPr="00E371AB" w:rsidRDefault="00BB7B5B" w:rsidP="00CF310E">
      <w:pPr>
        <w:widowControl/>
        <w:spacing w:before="120" w:after="120" w:line="500" w:lineRule="exact"/>
        <w:ind w:leftChars="0" w:left="0" w:rightChars="-37" w:right="-89" w:firstLineChars="200" w:firstLine="480"/>
      </w:pPr>
      <w:r w:rsidRPr="00E371AB">
        <w:rPr>
          <w:rFonts w:hint="eastAsia"/>
        </w:rPr>
        <w:t>除非本协议另有规定，各方均不应对由于或根据本协议产生的或与其相关的任何索赔为对方的任何间接、特殊或附带损失或惩罚性损害赔偿负责。</w:t>
      </w:r>
    </w:p>
    <w:p w14:paraId="0691E00E" w14:textId="77777777" w:rsidR="00C165E0" w:rsidRPr="00E371AB" w:rsidRDefault="00BB7B5B" w:rsidP="00F549B7">
      <w:pPr>
        <w:pStyle w:val="1"/>
        <w:pageBreakBefore/>
        <w:tabs>
          <w:tab w:val="left" w:pos="1440"/>
        </w:tabs>
        <w:spacing w:beforeLines="100" w:before="240" w:afterLines="100" w:after="240" w:line="500" w:lineRule="exact"/>
        <w:ind w:rightChars="261" w:right="626" w:firstLineChars="29" w:firstLine="87"/>
        <w:rPr>
          <w:rFonts w:ascii="Times New Roman" w:hAnsi="Times New Roman"/>
          <w:sz w:val="30"/>
          <w:szCs w:val="30"/>
        </w:rPr>
      </w:pPr>
      <w:bookmarkStart w:id="1019" w:name="_Toc7968"/>
      <w:bookmarkStart w:id="1020" w:name="_Ref185223879"/>
      <w:bookmarkStart w:id="1021" w:name="_Ref423944765"/>
      <w:bookmarkStart w:id="1022" w:name="_Ref145930126"/>
      <w:bookmarkStart w:id="1023" w:name="_Ref145306536"/>
      <w:bookmarkStart w:id="1024" w:name="_Ref185182610"/>
      <w:bookmarkStart w:id="1025" w:name="_Ref185215088"/>
      <w:bookmarkStart w:id="1026" w:name="_Toc144197113"/>
      <w:bookmarkStart w:id="1027" w:name="_Toc324766505"/>
      <w:bookmarkStart w:id="1028" w:name="_Toc26217667"/>
      <w:bookmarkEnd w:id="992"/>
      <w:bookmarkEnd w:id="993"/>
      <w:bookmarkEnd w:id="994"/>
      <w:bookmarkEnd w:id="995"/>
      <w:bookmarkEnd w:id="996"/>
      <w:bookmarkEnd w:id="997"/>
      <w:r w:rsidRPr="00E371AB">
        <w:rPr>
          <w:rFonts w:ascii="Times New Roman" w:hAnsi="Times New Roman" w:hint="eastAsia"/>
          <w:sz w:val="30"/>
          <w:szCs w:val="30"/>
        </w:rPr>
        <w:lastRenderedPageBreak/>
        <w:t>争议的解决</w:t>
      </w:r>
      <w:bookmarkEnd w:id="1019"/>
      <w:bookmarkEnd w:id="1020"/>
      <w:bookmarkEnd w:id="1021"/>
      <w:bookmarkEnd w:id="1022"/>
      <w:bookmarkEnd w:id="1023"/>
      <w:bookmarkEnd w:id="1024"/>
      <w:bookmarkEnd w:id="1025"/>
      <w:bookmarkEnd w:id="1026"/>
      <w:bookmarkEnd w:id="1027"/>
      <w:bookmarkEnd w:id="1028"/>
    </w:p>
    <w:p w14:paraId="254D3854" w14:textId="77777777" w:rsidR="00C165E0" w:rsidRPr="00CF310E" w:rsidRDefault="00BB7B5B" w:rsidP="00CF310E">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1029" w:name="_Toc147316002"/>
      <w:bookmarkStart w:id="1030" w:name="_Toc147316106"/>
      <w:bookmarkStart w:id="1031" w:name="_双方友好协商解决"/>
      <w:bookmarkStart w:id="1032" w:name="_Toc2733"/>
      <w:bookmarkStart w:id="1033" w:name="_Toc324766506"/>
      <w:bookmarkStart w:id="1034" w:name="_Toc26217668"/>
      <w:bookmarkStart w:id="1035" w:name="_Toc437417290"/>
      <w:bookmarkStart w:id="1036" w:name="_Ref145930261"/>
      <w:bookmarkStart w:id="1037" w:name="_Ref423955991"/>
      <w:bookmarkStart w:id="1038" w:name="_Toc118882727"/>
      <w:bookmarkStart w:id="1039" w:name="_Ref424046443"/>
      <w:bookmarkEnd w:id="1029"/>
      <w:bookmarkEnd w:id="1030"/>
      <w:bookmarkEnd w:id="1031"/>
      <w:r w:rsidRPr="00CF310E">
        <w:rPr>
          <w:rFonts w:ascii="Times New Roman" w:hAnsi="Times New Roman" w:hint="eastAsia"/>
          <w:color w:val="auto"/>
        </w:rPr>
        <w:t>项目协调委员会</w:t>
      </w:r>
      <w:bookmarkEnd w:id="1032"/>
      <w:bookmarkEnd w:id="1033"/>
      <w:bookmarkEnd w:id="1034"/>
    </w:p>
    <w:p w14:paraId="1E76ADAF" w14:textId="77777777" w:rsidR="00BB7B5B" w:rsidRPr="00E371AB" w:rsidRDefault="00BB7B5B" w:rsidP="0012459E">
      <w:pPr>
        <w:pStyle w:val="127678"/>
        <w:widowControl/>
        <w:spacing w:line="500" w:lineRule="exact"/>
        <w:ind w:leftChars="0" w:left="0" w:rightChars="-38" w:right="-91" w:firstLineChars="229" w:firstLine="550"/>
      </w:pPr>
      <w:r w:rsidRPr="00E371AB">
        <w:rPr>
          <w:rFonts w:hint="eastAsia"/>
        </w:rPr>
        <w:t>本合同生效日后十四</w:t>
      </w:r>
      <w:r w:rsidRPr="00E371AB">
        <w:t>(14)</w:t>
      </w:r>
      <w:r w:rsidRPr="00E371AB">
        <w:rPr>
          <w:rFonts w:hint="eastAsia"/>
        </w:rPr>
        <w:t>日之内，双方应成立一个由三</w:t>
      </w:r>
      <w:r w:rsidRPr="00E371AB">
        <w:t>(3)</w:t>
      </w:r>
      <w:r w:rsidRPr="00E371AB">
        <w:rPr>
          <w:rFonts w:hint="eastAsia"/>
        </w:rPr>
        <w:t>名乙方代表和三</w:t>
      </w:r>
      <w:r w:rsidRPr="00E371AB">
        <w:t>(3)</w:t>
      </w:r>
      <w:r w:rsidRPr="00E371AB">
        <w:rPr>
          <w:rFonts w:hint="eastAsia"/>
        </w:rPr>
        <w:t>名甲方代表组成的项目协调委员会。任何一方均可在通知另一方后更换项目协调委员会成员。该委员会的所有决定均应得到甲乙双方的确认。</w:t>
      </w:r>
    </w:p>
    <w:p w14:paraId="49F1CAC5" w14:textId="77777777" w:rsidR="00C165E0" w:rsidRPr="00CF310E" w:rsidRDefault="00BB7B5B" w:rsidP="00CF310E">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1040" w:name="_Toc1593"/>
      <w:bookmarkStart w:id="1041" w:name="_Toc324766507"/>
      <w:bookmarkStart w:id="1042" w:name="_Toc26217669"/>
      <w:r w:rsidRPr="00CF310E">
        <w:rPr>
          <w:rFonts w:ascii="Times New Roman" w:hAnsi="Times New Roman" w:hint="eastAsia"/>
          <w:color w:val="auto"/>
        </w:rPr>
        <w:t>协调事项</w:t>
      </w:r>
      <w:bookmarkEnd w:id="1040"/>
      <w:bookmarkEnd w:id="1041"/>
      <w:bookmarkEnd w:id="1042"/>
    </w:p>
    <w:p w14:paraId="5BFCCA3F" w14:textId="77777777" w:rsidR="00BB7B5B" w:rsidRPr="00E371AB" w:rsidRDefault="00BB7B5B" w:rsidP="0012459E">
      <w:pPr>
        <w:pStyle w:val="127678"/>
        <w:widowControl/>
        <w:spacing w:line="500" w:lineRule="exact"/>
        <w:ind w:leftChars="0" w:left="0" w:rightChars="-38" w:right="-91" w:firstLineChars="229" w:firstLine="550"/>
      </w:pPr>
      <w:r w:rsidRPr="00E371AB">
        <w:rPr>
          <w:rFonts w:hint="eastAsia"/>
        </w:rPr>
        <w:t>项目协调委员会应负责按照本协议相关规定解决本合同下或与本合同引起的终止履行有关的争议。协调事项包括但不限于：</w:t>
      </w:r>
    </w:p>
    <w:p w14:paraId="0BE7B532" w14:textId="77777777" w:rsidR="00BB7B5B" w:rsidRPr="00E371AB" w:rsidRDefault="0012459E" w:rsidP="0012459E">
      <w:pPr>
        <w:pStyle w:val="127678"/>
        <w:widowControl/>
        <w:spacing w:line="500" w:lineRule="exact"/>
        <w:ind w:leftChars="0" w:left="0" w:rightChars="-38" w:right="-91" w:firstLineChars="229" w:firstLine="550"/>
      </w:pPr>
      <w:r w:rsidRPr="00E371AB">
        <w:rPr>
          <w:rFonts w:hint="eastAsia"/>
        </w:rPr>
        <w:t>（</w:t>
      </w:r>
      <w:r w:rsidRPr="00E371AB">
        <w:rPr>
          <w:rFonts w:hint="eastAsia"/>
        </w:rPr>
        <w:t>1</w:t>
      </w:r>
      <w:r w:rsidRPr="00E371AB">
        <w:rPr>
          <w:rFonts w:hint="eastAsia"/>
        </w:rPr>
        <w:t>）</w:t>
      </w:r>
      <w:r w:rsidR="00BB7B5B" w:rsidRPr="00E371AB">
        <w:rPr>
          <w:rFonts w:hint="eastAsia"/>
        </w:rPr>
        <w:t>协调双方在项目设施的建设、运营维护方面的计划和程序；</w:t>
      </w:r>
    </w:p>
    <w:p w14:paraId="531EFEA1" w14:textId="77777777" w:rsidR="00BB7B5B" w:rsidRPr="00E371AB" w:rsidRDefault="0012459E" w:rsidP="0012459E">
      <w:pPr>
        <w:pStyle w:val="127678"/>
        <w:widowControl/>
        <w:spacing w:line="500" w:lineRule="exact"/>
        <w:ind w:leftChars="0" w:left="0" w:rightChars="-38" w:right="-91" w:firstLineChars="229" w:firstLine="550"/>
      </w:pPr>
      <w:r w:rsidRPr="00E371AB">
        <w:rPr>
          <w:rFonts w:hint="eastAsia"/>
        </w:rPr>
        <w:t>（</w:t>
      </w:r>
      <w:r w:rsidRPr="00E371AB">
        <w:rPr>
          <w:rFonts w:hint="eastAsia"/>
        </w:rPr>
        <w:t>2</w:t>
      </w:r>
      <w:r w:rsidRPr="00E371AB">
        <w:rPr>
          <w:rFonts w:hint="eastAsia"/>
        </w:rPr>
        <w:t>）</w:t>
      </w:r>
      <w:r w:rsidR="00BB7B5B" w:rsidRPr="00E371AB">
        <w:rPr>
          <w:rFonts w:hint="eastAsia"/>
        </w:rPr>
        <w:t>在发生不可抗力影响项目运营维护时讨论应采取的步骤；</w:t>
      </w:r>
    </w:p>
    <w:p w14:paraId="671B3A8E" w14:textId="77777777" w:rsidR="00BB7B5B" w:rsidRPr="00E371AB" w:rsidRDefault="0012459E" w:rsidP="0012459E">
      <w:pPr>
        <w:pStyle w:val="127678"/>
        <w:widowControl/>
        <w:spacing w:line="500" w:lineRule="exact"/>
        <w:ind w:leftChars="0" w:left="0" w:rightChars="-38" w:right="-91" w:firstLineChars="229" w:firstLine="550"/>
      </w:pPr>
      <w:r w:rsidRPr="00E371AB">
        <w:rPr>
          <w:rFonts w:hint="eastAsia"/>
        </w:rPr>
        <w:t>（</w:t>
      </w:r>
      <w:r w:rsidRPr="00E371AB">
        <w:rPr>
          <w:rFonts w:hint="eastAsia"/>
        </w:rPr>
        <w:t>3</w:t>
      </w:r>
      <w:r w:rsidRPr="00E371AB">
        <w:rPr>
          <w:rFonts w:hint="eastAsia"/>
        </w:rPr>
        <w:t>）</w:t>
      </w:r>
      <w:r w:rsidR="00BB7B5B" w:rsidRPr="00E371AB">
        <w:rPr>
          <w:rFonts w:hint="eastAsia"/>
        </w:rPr>
        <w:t>影响项目设施安全的事项；</w:t>
      </w:r>
    </w:p>
    <w:p w14:paraId="1AA25226" w14:textId="77777777" w:rsidR="00BB7B5B" w:rsidRPr="00E371AB" w:rsidRDefault="0012459E" w:rsidP="0012459E">
      <w:pPr>
        <w:pStyle w:val="127678"/>
        <w:widowControl/>
        <w:spacing w:line="500" w:lineRule="exact"/>
        <w:ind w:leftChars="0" w:left="0" w:rightChars="-38" w:right="-91" w:firstLineChars="229" w:firstLine="550"/>
      </w:pPr>
      <w:r w:rsidRPr="00E371AB">
        <w:rPr>
          <w:rFonts w:hint="eastAsia"/>
        </w:rPr>
        <w:t>（</w:t>
      </w:r>
      <w:r w:rsidRPr="00E371AB">
        <w:rPr>
          <w:rFonts w:hint="eastAsia"/>
        </w:rPr>
        <w:t>4</w:t>
      </w:r>
      <w:r w:rsidRPr="00E371AB">
        <w:rPr>
          <w:rFonts w:hint="eastAsia"/>
        </w:rPr>
        <w:t>）</w:t>
      </w:r>
      <w:r w:rsidR="00BB7B5B" w:rsidRPr="00E371AB">
        <w:rPr>
          <w:rFonts w:hint="eastAsia"/>
        </w:rPr>
        <w:t>为解决本合同项下的争议任命财务专家和专家小组；</w:t>
      </w:r>
    </w:p>
    <w:p w14:paraId="6036393F" w14:textId="77777777" w:rsidR="00BB7B5B" w:rsidRPr="00E371AB" w:rsidRDefault="0012459E" w:rsidP="0012459E">
      <w:pPr>
        <w:pStyle w:val="127678"/>
        <w:widowControl/>
        <w:spacing w:line="500" w:lineRule="exact"/>
        <w:ind w:leftChars="0" w:left="0" w:rightChars="-38" w:right="-91" w:firstLineChars="229" w:firstLine="550"/>
      </w:pPr>
      <w:r w:rsidRPr="00E371AB">
        <w:rPr>
          <w:rFonts w:hint="eastAsia"/>
        </w:rPr>
        <w:t>（</w:t>
      </w:r>
      <w:r w:rsidRPr="00E371AB">
        <w:rPr>
          <w:rFonts w:hint="eastAsia"/>
        </w:rPr>
        <w:t>5</w:t>
      </w:r>
      <w:r w:rsidRPr="00E371AB">
        <w:rPr>
          <w:rFonts w:hint="eastAsia"/>
        </w:rPr>
        <w:t>）</w:t>
      </w:r>
      <w:r w:rsidR="00BB7B5B" w:rsidRPr="00E371AB">
        <w:rPr>
          <w:rFonts w:hint="eastAsia"/>
        </w:rPr>
        <w:t>其他双方同意的事项。</w:t>
      </w:r>
    </w:p>
    <w:p w14:paraId="1B3EFDA1" w14:textId="77777777" w:rsidR="00C165E0" w:rsidRPr="00CF310E" w:rsidRDefault="00BB7B5B" w:rsidP="00CF310E">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1043" w:name="_Toc17836"/>
      <w:bookmarkStart w:id="1044" w:name="_Toc324766508"/>
      <w:bookmarkStart w:id="1045" w:name="_Toc26217670"/>
      <w:r w:rsidRPr="00CF310E">
        <w:rPr>
          <w:rFonts w:ascii="Times New Roman" w:hAnsi="Times New Roman" w:hint="eastAsia"/>
          <w:color w:val="auto"/>
        </w:rPr>
        <w:t>争议解决</w:t>
      </w:r>
      <w:bookmarkEnd w:id="1043"/>
      <w:bookmarkEnd w:id="1044"/>
      <w:bookmarkEnd w:id="1045"/>
    </w:p>
    <w:p w14:paraId="5A94D7DD"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友好协商</w:t>
      </w:r>
      <w:bookmarkEnd w:id="1035"/>
    </w:p>
    <w:p w14:paraId="1B2A12FA" w14:textId="77777777" w:rsidR="00C165E0" w:rsidRPr="00E371AB" w:rsidRDefault="00BB7B5B" w:rsidP="00CF310E">
      <w:pPr>
        <w:pStyle w:val="127678"/>
        <w:widowControl/>
        <w:spacing w:line="500" w:lineRule="exact"/>
        <w:ind w:leftChars="0" w:left="0" w:rightChars="-38" w:right="-91" w:firstLineChars="229" w:firstLine="550"/>
      </w:pPr>
      <w:r w:rsidRPr="00E371AB">
        <w:rPr>
          <w:rFonts w:hint="eastAsia"/>
        </w:rPr>
        <w:t>（</w:t>
      </w:r>
      <w:r w:rsidRPr="00E371AB">
        <w:t>1</w:t>
      </w:r>
      <w:r w:rsidRPr="00E371AB">
        <w:rPr>
          <w:rFonts w:hint="eastAsia"/>
        </w:rPr>
        <w:t>）若双方对于由于本协议条款或与本协议有关的条款的解释，包括关于其存在、有效或终止的任何问题产生任何争议、分歧或索赔，则应尽力通过协商友好的解决。</w:t>
      </w:r>
    </w:p>
    <w:p w14:paraId="3826C48E" w14:textId="77777777" w:rsidR="00C165E0" w:rsidRPr="00E371AB" w:rsidRDefault="00BB7B5B" w:rsidP="00CF310E">
      <w:pPr>
        <w:pStyle w:val="127678"/>
        <w:widowControl/>
        <w:spacing w:line="500" w:lineRule="exact"/>
        <w:ind w:leftChars="0" w:left="0" w:rightChars="-38" w:right="-91" w:firstLineChars="229" w:firstLine="550"/>
      </w:pPr>
      <w:r w:rsidRPr="00E371AB">
        <w:rPr>
          <w:rFonts w:hint="eastAsia"/>
        </w:rPr>
        <w:t>（</w:t>
      </w:r>
      <w:r w:rsidRPr="00E371AB">
        <w:t>2</w:t>
      </w:r>
      <w:r w:rsidRPr="00E371AB">
        <w:rPr>
          <w:rFonts w:hint="eastAsia"/>
        </w:rPr>
        <w:t>）除本协议另有规定，若在尝试友好协商解决后六十（</w:t>
      </w:r>
      <w:r w:rsidRPr="00E371AB">
        <w:t>60</w:t>
      </w:r>
      <w:r w:rsidRPr="00E371AB">
        <w:rPr>
          <w:rFonts w:hint="eastAsia"/>
        </w:rPr>
        <w:t>）日内该争议未能根据</w:t>
      </w:r>
      <w:hyperlink w:anchor="_双方友好协商解决" w:history="1">
        <w:r w:rsidRPr="00E371AB">
          <w:rPr>
            <w:rFonts w:hint="eastAsia"/>
          </w:rPr>
          <w:t>第</w:t>
        </w:r>
        <w:r w:rsidR="00CB1B05" w:rsidRPr="00E371AB">
          <w:t>1</w:t>
        </w:r>
        <w:r w:rsidR="00CB1B05" w:rsidRPr="00E371AB">
          <w:rPr>
            <w:rFonts w:hint="eastAsia"/>
          </w:rPr>
          <w:t>6</w:t>
        </w:r>
        <w:r w:rsidRPr="00E371AB">
          <w:t>.1</w:t>
        </w:r>
        <w:r w:rsidRPr="00E371AB">
          <w:rPr>
            <w:rFonts w:hint="eastAsia"/>
          </w:rPr>
          <w:t>条</w:t>
        </w:r>
      </w:hyperlink>
      <w:r w:rsidRPr="00E371AB">
        <w:rPr>
          <w:rFonts w:hint="eastAsia"/>
        </w:rPr>
        <w:t>款得到解决，则应适用</w:t>
      </w:r>
      <w:hyperlink w:anchor="_专家小组的调解" w:history="1">
        <w:r w:rsidRPr="00E371AB">
          <w:rPr>
            <w:rFonts w:hint="eastAsia"/>
          </w:rPr>
          <w:t>第</w:t>
        </w:r>
        <w:r w:rsidR="00CB1B05" w:rsidRPr="00E371AB">
          <w:t>1</w:t>
        </w:r>
        <w:r w:rsidR="00CB1B05" w:rsidRPr="00E371AB">
          <w:rPr>
            <w:rFonts w:hint="eastAsia"/>
          </w:rPr>
          <w:t>6</w:t>
        </w:r>
        <w:r w:rsidRPr="00E371AB">
          <w:t>.3.2</w:t>
        </w:r>
        <w:r w:rsidRPr="00E371AB">
          <w:rPr>
            <w:rFonts w:hint="eastAsia"/>
          </w:rPr>
          <w:t>条</w:t>
        </w:r>
      </w:hyperlink>
      <w:r w:rsidRPr="00E371AB">
        <w:rPr>
          <w:rFonts w:hint="eastAsia"/>
        </w:rPr>
        <w:t>款的规定。</w:t>
      </w:r>
    </w:p>
    <w:p w14:paraId="424F5D38"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诉讼</w:t>
      </w:r>
    </w:p>
    <w:p w14:paraId="79B7FAD1" w14:textId="77777777" w:rsidR="00C165E0" w:rsidRPr="00E371AB" w:rsidRDefault="00BB7B5B" w:rsidP="00CF310E">
      <w:pPr>
        <w:pStyle w:val="127678"/>
        <w:widowControl/>
        <w:spacing w:line="500" w:lineRule="exact"/>
        <w:ind w:leftChars="0" w:left="0" w:rightChars="-38" w:right="-91" w:firstLineChars="229" w:firstLine="550"/>
      </w:pPr>
      <w:r w:rsidRPr="00E371AB">
        <w:rPr>
          <w:rFonts w:hint="eastAsia"/>
        </w:rPr>
        <w:t>若甲乙双方未能协商解决，则有权向项目所在地享有管辖权的人民法院提起诉讼。</w:t>
      </w:r>
      <w:bookmarkEnd w:id="1036"/>
      <w:bookmarkEnd w:id="1037"/>
      <w:bookmarkEnd w:id="1038"/>
      <w:bookmarkEnd w:id="1039"/>
    </w:p>
    <w:p w14:paraId="221E1D16" w14:textId="77777777" w:rsidR="00C165E0" w:rsidRPr="00E371AB" w:rsidRDefault="00BB7B5B" w:rsidP="00F549B7">
      <w:pPr>
        <w:pStyle w:val="1"/>
        <w:pageBreakBefore/>
        <w:tabs>
          <w:tab w:val="left" w:pos="1440"/>
        </w:tabs>
        <w:spacing w:beforeLines="100" w:before="240" w:afterLines="100" w:after="240" w:line="500" w:lineRule="exact"/>
        <w:ind w:rightChars="261" w:right="626" w:firstLineChars="29" w:firstLine="87"/>
        <w:rPr>
          <w:rFonts w:ascii="Times New Roman" w:hAnsi="Times New Roman"/>
          <w:sz w:val="30"/>
          <w:szCs w:val="30"/>
        </w:rPr>
      </w:pPr>
      <w:bookmarkStart w:id="1046" w:name="_Toc27394"/>
      <w:bookmarkStart w:id="1047" w:name="_Toc324766509"/>
      <w:bookmarkStart w:id="1048" w:name="_Toc144197116"/>
      <w:bookmarkStart w:id="1049" w:name="_Toc26217671"/>
      <w:r w:rsidRPr="00E371AB">
        <w:rPr>
          <w:rFonts w:ascii="Times New Roman" w:hAnsi="Times New Roman" w:hint="eastAsia"/>
          <w:sz w:val="30"/>
          <w:szCs w:val="30"/>
        </w:rPr>
        <w:lastRenderedPageBreak/>
        <w:t>其他条款</w:t>
      </w:r>
      <w:bookmarkEnd w:id="1046"/>
      <w:bookmarkEnd w:id="1047"/>
      <w:bookmarkEnd w:id="1048"/>
      <w:bookmarkEnd w:id="1049"/>
    </w:p>
    <w:p w14:paraId="784EA3E3" w14:textId="77777777" w:rsidR="00C165E0" w:rsidRPr="00E371AB" w:rsidRDefault="00BB7B5B" w:rsidP="00CF310E">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1050" w:name="_Toc118882731"/>
      <w:bookmarkStart w:id="1051" w:name="_Toc324766510"/>
      <w:bookmarkStart w:id="1052" w:name="_Toc144197117"/>
      <w:bookmarkStart w:id="1053" w:name="_Toc8737"/>
      <w:bookmarkStart w:id="1054" w:name="_Toc26217672"/>
      <w:r w:rsidRPr="00E371AB">
        <w:rPr>
          <w:rFonts w:ascii="Times New Roman" w:hAnsi="Times New Roman" w:hint="eastAsia"/>
          <w:color w:val="auto"/>
        </w:rPr>
        <w:t>协议的解释规则</w:t>
      </w:r>
      <w:bookmarkEnd w:id="1050"/>
      <w:bookmarkEnd w:id="1051"/>
      <w:bookmarkEnd w:id="1052"/>
      <w:bookmarkEnd w:id="1053"/>
      <w:bookmarkEnd w:id="1054"/>
    </w:p>
    <w:p w14:paraId="7BF245EE"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bookmarkStart w:id="1055" w:name="_Toc118882732"/>
      <w:r w:rsidRPr="00E371AB">
        <w:rPr>
          <w:rFonts w:hint="eastAsia"/>
        </w:rPr>
        <w:t>协议文件</w:t>
      </w:r>
      <w:bookmarkEnd w:id="1055"/>
    </w:p>
    <w:p w14:paraId="1871AF14" w14:textId="77777777" w:rsidR="00C165E0" w:rsidRPr="00E371AB" w:rsidRDefault="00BB7B5B" w:rsidP="00CF310E">
      <w:pPr>
        <w:pStyle w:val="127678"/>
        <w:widowControl/>
        <w:spacing w:line="500" w:lineRule="exact"/>
        <w:ind w:leftChars="0" w:left="0" w:rightChars="-38" w:right="-91" w:firstLineChars="229" w:firstLine="550"/>
      </w:pPr>
      <w:r w:rsidRPr="00E371AB">
        <w:rPr>
          <w:rFonts w:hint="eastAsia"/>
        </w:rPr>
        <w:t>本协议由以下文件组成，并按如下顺序进行解释</w:t>
      </w:r>
    </w:p>
    <w:p w14:paraId="5C56503B" w14:textId="77777777" w:rsidR="00C165E0" w:rsidRPr="00E371AB" w:rsidRDefault="00BB7B5B" w:rsidP="00CF310E">
      <w:pPr>
        <w:pStyle w:val="127678"/>
        <w:widowControl/>
        <w:spacing w:line="500" w:lineRule="exact"/>
        <w:ind w:leftChars="0" w:left="0" w:rightChars="-38" w:right="-91" w:firstLineChars="229" w:firstLine="550"/>
      </w:pPr>
      <w:r w:rsidRPr="00E371AB">
        <w:rPr>
          <w:rFonts w:hint="eastAsia"/>
        </w:rPr>
        <w:t>（</w:t>
      </w:r>
      <w:r w:rsidRPr="00E371AB">
        <w:rPr>
          <w:rFonts w:hint="eastAsia"/>
        </w:rPr>
        <w:t>1</w:t>
      </w:r>
      <w:r w:rsidRPr="00E371AB">
        <w:rPr>
          <w:rFonts w:hint="eastAsia"/>
        </w:rPr>
        <w:t>）甲乙双方在履行本合同过程中形成的、经双方书面确认的会议纪要、备忘录、变更和洽商等书面形式的文件；</w:t>
      </w:r>
    </w:p>
    <w:p w14:paraId="7650C996" w14:textId="77777777" w:rsidR="00C165E0" w:rsidRPr="00E371AB" w:rsidRDefault="00BB7B5B" w:rsidP="00CF310E">
      <w:pPr>
        <w:pStyle w:val="127678"/>
        <w:widowControl/>
        <w:spacing w:line="500" w:lineRule="exact"/>
        <w:ind w:leftChars="0" w:left="0" w:rightChars="-38" w:right="-91" w:firstLineChars="229" w:firstLine="550"/>
      </w:pPr>
      <w:r w:rsidRPr="00E371AB">
        <w:rPr>
          <w:rFonts w:hint="eastAsia"/>
        </w:rPr>
        <w:t>（</w:t>
      </w:r>
      <w:r w:rsidRPr="00E371AB">
        <w:rPr>
          <w:rFonts w:hint="eastAsia"/>
        </w:rPr>
        <w:t>2</w:t>
      </w:r>
      <w:r w:rsidRPr="00E371AB">
        <w:rPr>
          <w:rFonts w:hint="eastAsia"/>
        </w:rPr>
        <w:t>）本协议；</w:t>
      </w:r>
    </w:p>
    <w:p w14:paraId="14527DC0" w14:textId="77777777" w:rsidR="00C165E0" w:rsidRPr="00E371AB" w:rsidRDefault="00BB7B5B" w:rsidP="00CF310E">
      <w:pPr>
        <w:pStyle w:val="127678"/>
        <w:widowControl/>
        <w:spacing w:line="500" w:lineRule="exact"/>
        <w:ind w:leftChars="0" w:left="0" w:rightChars="-38" w:right="-91" w:firstLineChars="229" w:firstLine="550"/>
      </w:pPr>
      <w:r w:rsidRPr="00E371AB">
        <w:rPr>
          <w:rFonts w:hint="eastAsia"/>
        </w:rPr>
        <w:t>（</w:t>
      </w:r>
      <w:r w:rsidRPr="00E371AB">
        <w:rPr>
          <w:rFonts w:hint="eastAsia"/>
        </w:rPr>
        <w:t>3</w:t>
      </w:r>
      <w:r w:rsidRPr="00E371AB">
        <w:rPr>
          <w:rFonts w:hint="eastAsia"/>
        </w:rPr>
        <w:t>）中标通知书；</w:t>
      </w:r>
    </w:p>
    <w:p w14:paraId="3BAEE4C6" w14:textId="77777777" w:rsidR="00C165E0" w:rsidRPr="00E371AB" w:rsidRDefault="00BB7B5B" w:rsidP="00CF310E">
      <w:pPr>
        <w:pStyle w:val="127678"/>
        <w:widowControl/>
        <w:spacing w:line="500" w:lineRule="exact"/>
        <w:ind w:leftChars="0" w:left="0" w:rightChars="-38" w:right="-91" w:firstLineChars="229" w:firstLine="550"/>
      </w:pPr>
      <w:r w:rsidRPr="00E371AB">
        <w:rPr>
          <w:rFonts w:hint="eastAsia"/>
        </w:rPr>
        <w:t>（</w:t>
      </w:r>
      <w:r w:rsidRPr="00E371AB">
        <w:rPr>
          <w:rFonts w:hint="eastAsia"/>
        </w:rPr>
        <w:t>4</w:t>
      </w:r>
      <w:r w:rsidRPr="00E371AB">
        <w:rPr>
          <w:rFonts w:hint="eastAsia"/>
        </w:rPr>
        <w:t>）投标文件及投标文件的澄清、投标函、服务承诺等；</w:t>
      </w:r>
    </w:p>
    <w:p w14:paraId="3F8B5858" w14:textId="77777777" w:rsidR="00C165E0" w:rsidRPr="00E371AB" w:rsidRDefault="00BB7B5B" w:rsidP="00CF310E">
      <w:pPr>
        <w:pStyle w:val="127678"/>
        <w:widowControl/>
        <w:spacing w:line="500" w:lineRule="exact"/>
        <w:ind w:leftChars="0" w:left="0" w:rightChars="-38" w:right="-91" w:firstLineChars="229" w:firstLine="550"/>
      </w:pPr>
      <w:r w:rsidRPr="00E371AB">
        <w:rPr>
          <w:rFonts w:hint="eastAsia"/>
        </w:rPr>
        <w:t>（</w:t>
      </w:r>
      <w:r w:rsidRPr="00E371AB">
        <w:rPr>
          <w:rFonts w:hint="eastAsia"/>
        </w:rPr>
        <w:t>5</w:t>
      </w:r>
      <w:r w:rsidRPr="00E371AB">
        <w:rPr>
          <w:rFonts w:hint="eastAsia"/>
        </w:rPr>
        <w:t>）公开招标文件；</w:t>
      </w:r>
    </w:p>
    <w:p w14:paraId="5FC90EB2" w14:textId="77777777" w:rsidR="00C165E0" w:rsidRPr="00E371AB" w:rsidRDefault="00BB7B5B" w:rsidP="00CF310E">
      <w:pPr>
        <w:pStyle w:val="127678"/>
        <w:widowControl/>
        <w:spacing w:line="500" w:lineRule="exact"/>
        <w:ind w:leftChars="0" w:left="0" w:rightChars="-38" w:right="-91" w:firstLineChars="229" w:firstLine="550"/>
      </w:pPr>
      <w:r w:rsidRPr="00E371AB">
        <w:rPr>
          <w:rFonts w:hint="eastAsia"/>
        </w:rPr>
        <w:t>（</w:t>
      </w:r>
      <w:r w:rsidRPr="00E371AB">
        <w:rPr>
          <w:rFonts w:hint="eastAsia"/>
        </w:rPr>
        <w:t>6</w:t>
      </w:r>
      <w:r w:rsidRPr="00E371AB">
        <w:rPr>
          <w:rFonts w:hint="eastAsia"/>
        </w:rPr>
        <w:t>）资格预审文件及补充通知、答疑、澄清；</w:t>
      </w:r>
    </w:p>
    <w:p w14:paraId="3F459DA1" w14:textId="77777777" w:rsidR="00C165E0" w:rsidRPr="00E371AB" w:rsidRDefault="00BB7B5B" w:rsidP="00CF310E">
      <w:pPr>
        <w:pStyle w:val="127678"/>
        <w:widowControl/>
        <w:spacing w:line="500" w:lineRule="exact"/>
        <w:ind w:leftChars="0" w:left="0" w:rightChars="-38" w:right="-91" w:firstLineChars="229" w:firstLine="550"/>
      </w:pPr>
      <w:r w:rsidRPr="00E371AB">
        <w:rPr>
          <w:rFonts w:hint="eastAsia"/>
        </w:rPr>
        <w:t>（</w:t>
      </w:r>
      <w:r w:rsidRPr="00E371AB">
        <w:rPr>
          <w:rFonts w:hint="eastAsia"/>
        </w:rPr>
        <w:t>7</w:t>
      </w:r>
      <w:r w:rsidRPr="00E371AB">
        <w:rPr>
          <w:rFonts w:hint="eastAsia"/>
        </w:rPr>
        <w:t>）甲乙双方约定的组成本合同的其他文件。</w:t>
      </w:r>
    </w:p>
    <w:p w14:paraId="6CBCF098"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bookmarkStart w:id="1056" w:name="_Toc118882733"/>
      <w:r w:rsidRPr="00E371AB">
        <w:rPr>
          <w:rFonts w:hint="eastAsia"/>
        </w:rPr>
        <w:t>完整的协议</w:t>
      </w:r>
      <w:bookmarkEnd w:id="1056"/>
    </w:p>
    <w:p w14:paraId="2766DF85" w14:textId="77777777" w:rsidR="00C165E0" w:rsidRPr="00E371AB" w:rsidRDefault="00BB7B5B" w:rsidP="00CF310E">
      <w:pPr>
        <w:pStyle w:val="127678"/>
        <w:widowControl/>
        <w:spacing w:line="500" w:lineRule="exact"/>
        <w:ind w:leftChars="0" w:left="0" w:rightChars="-38" w:right="-91" w:firstLineChars="229" w:firstLine="550"/>
      </w:pPr>
      <w:r w:rsidRPr="00E371AB">
        <w:rPr>
          <w:rFonts w:hint="eastAsia"/>
        </w:rPr>
        <w:t>本协议构成双方对项目完全的理解，取代双方以前所有的有关项目的书面和口头陈述、协议或安排。</w:t>
      </w:r>
    </w:p>
    <w:p w14:paraId="3099C52A"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bookmarkStart w:id="1057" w:name="_Toc118882734"/>
      <w:r w:rsidRPr="00E371AB">
        <w:rPr>
          <w:rFonts w:hint="eastAsia"/>
        </w:rPr>
        <w:t>修改</w:t>
      </w:r>
      <w:bookmarkEnd w:id="1057"/>
    </w:p>
    <w:p w14:paraId="162D998D" w14:textId="77777777" w:rsidR="00C165E0" w:rsidRPr="00E371AB" w:rsidRDefault="00BB7B5B" w:rsidP="00CF310E">
      <w:pPr>
        <w:pStyle w:val="127678"/>
        <w:widowControl/>
        <w:spacing w:line="500" w:lineRule="exact"/>
        <w:ind w:leftChars="0" w:left="0" w:rightChars="-38" w:right="-91" w:firstLineChars="229" w:firstLine="550"/>
      </w:pPr>
      <w:r w:rsidRPr="00E371AB">
        <w:rPr>
          <w:rFonts w:hint="eastAsia"/>
        </w:rPr>
        <w:t>本协议任何修改、补充或变更只有以书面形式并由双方法定代表人或授权代表签字方可生效并具约束力。</w:t>
      </w:r>
    </w:p>
    <w:p w14:paraId="6E688006"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bookmarkStart w:id="1058" w:name="_Toc118882735"/>
      <w:r w:rsidRPr="00E371AB">
        <w:rPr>
          <w:rFonts w:hint="eastAsia"/>
        </w:rPr>
        <w:t>可分割性</w:t>
      </w:r>
      <w:bookmarkEnd w:id="1058"/>
    </w:p>
    <w:p w14:paraId="3A046329" w14:textId="77777777" w:rsidR="00C165E0" w:rsidRPr="00E371AB" w:rsidRDefault="00BB7B5B" w:rsidP="00CF310E">
      <w:pPr>
        <w:pStyle w:val="127678"/>
        <w:widowControl/>
        <w:spacing w:line="500" w:lineRule="exact"/>
        <w:ind w:leftChars="0" w:left="0" w:rightChars="-38" w:right="-91" w:firstLineChars="229" w:firstLine="550"/>
      </w:pPr>
      <w:r w:rsidRPr="00E371AB">
        <w:rPr>
          <w:rFonts w:hint="eastAsia"/>
        </w:rPr>
        <w:t>如果本协议中任何条款不合法、无效或不能执行，或者被任何有管辖权的仲裁庭或法院宣布为不合法、无效或不能执行，则其他条款仍然有效和可执行；并且双方应商定对不合法、无效或不能执行的条款进行修改或更换，使之合法、有效并可执行，并且这些修改或更改应尽可能恰如其分地平衡双方之间的利益、权利和义务。</w:t>
      </w:r>
    </w:p>
    <w:p w14:paraId="555CF4D5" w14:textId="77777777" w:rsidR="00C165E0" w:rsidRPr="00E371AB" w:rsidRDefault="00BB7B5B" w:rsidP="00CF310E">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1059" w:name="_Toc147316112"/>
      <w:bookmarkStart w:id="1060" w:name="_Toc147316111"/>
      <w:bookmarkStart w:id="1061" w:name="_Toc147316007"/>
      <w:bookmarkStart w:id="1062" w:name="_Toc147316008"/>
      <w:bookmarkStart w:id="1063" w:name="_Ref185693821"/>
      <w:bookmarkStart w:id="1064" w:name="_Toc20681"/>
      <w:bookmarkStart w:id="1065" w:name="_Toc324766511"/>
      <w:bookmarkStart w:id="1066" w:name="_Toc26217673"/>
      <w:bookmarkStart w:id="1067" w:name="_Toc144197118"/>
      <w:bookmarkStart w:id="1068" w:name="_Toc118882737"/>
      <w:bookmarkEnd w:id="1059"/>
      <w:bookmarkEnd w:id="1060"/>
      <w:bookmarkEnd w:id="1061"/>
      <w:bookmarkEnd w:id="1062"/>
      <w:r w:rsidRPr="00E371AB">
        <w:rPr>
          <w:rFonts w:ascii="Times New Roman" w:hAnsi="Times New Roman" w:hint="eastAsia"/>
          <w:color w:val="auto"/>
        </w:rPr>
        <w:lastRenderedPageBreak/>
        <w:t>保密</w:t>
      </w:r>
      <w:bookmarkEnd w:id="1063"/>
      <w:bookmarkEnd w:id="1064"/>
      <w:bookmarkEnd w:id="1065"/>
      <w:bookmarkEnd w:id="1066"/>
    </w:p>
    <w:p w14:paraId="6A298085"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双方对本协议及相关文件均负有保密责任，但甲方为充分满足公共监督要求的情况除外。</w:t>
      </w:r>
    </w:p>
    <w:p w14:paraId="553452CB"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甲方不得将乙方提供的财务报表和技术资料等内容向第三方公布，但为满足公共监督要求而必须公布的信息除外。</w:t>
      </w:r>
    </w:p>
    <w:p w14:paraId="535925D7" w14:textId="77777777" w:rsidR="00C165E0" w:rsidRPr="00CF310E" w:rsidRDefault="00BB7B5B" w:rsidP="00CF310E">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1069" w:name="_Toc11378"/>
      <w:bookmarkStart w:id="1070" w:name="_Toc324766512"/>
      <w:bookmarkStart w:id="1071" w:name="_Toc421020954"/>
      <w:bookmarkStart w:id="1072" w:name="_Toc26217674"/>
      <w:r w:rsidRPr="00CF310E">
        <w:rPr>
          <w:rFonts w:ascii="Times New Roman" w:hAnsi="Times New Roman" w:hint="eastAsia"/>
          <w:color w:val="auto"/>
        </w:rPr>
        <w:t>税费</w:t>
      </w:r>
      <w:bookmarkEnd w:id="1069"/>
      <w:bookmarkEnd w:id="1070"/>
      <w:bookmarkEnd w:id="1071"/>
      <w:bookmarkEnd w:id="1072"/>
    </w:p>
    <w:p w14:paraId="1E0D78C2"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乙方应按照适用法律缴纳所有税金、关税和收费。</w:t>
      </w:r>
    </w:p>
    <w:p w14:paraId="05DE612E"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乙方依法享有国家相关法律法规及政策规定的适用于本项目的相关税收优惠。</w:t>
      </w:r>
    </w:p>
    <w:p w14:paraId="3F42C5C0"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行政事业性收费的优惠标准在不违反相关法律法规及政策文件规定的前提下，可采取一事一议的方式报市政府另行研究确定。</w:t>
      </w:r>
    </w:p>
    <w:p w14:paraId="7FA93EBF" w14:textId="77777777" w:rsidR="00C165E0" w:rsidRPr="00E371AB" w:rsidRDefault="00BB7B5B" w:rsidP="00CF310E">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乙方应自行办理相关税费优惠的申请手续，甲方予以积极协助。</w:t>
      </w:r>
    </w:p>
    <w:p w14:paraId="1AD92A16" w14:textId="77777777" w:rsidR="00C165E0" w:rsidRPr="00E371AB" w:rsidRDefault="00BB7B5B" w:rsidP="00CF310E">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1073" w:name="_Toc324766513"/>
      <w:bookmarkStart w:id="1074" w:name="_Toc30600"/>
      <w:bookmarkStart w:id="1075" w:name="_Toc26217675"/>
      <w:r w:rsidRPr="00E371AB">
        <w:rPr>
          <w:rFonts w:ascii="Times New Roman" w:hAnsi="Times New Roman" w:hint="eastAsia"/>
          <w:color w:val="auto"/>
        </w:rPr>
        <w:t>合作义务和预先警告通知</w:t>
      </w:r>
      <w:bookmarkEnd w:id="1073"/>
      <w:bookmarkEnd w:id="1074"/>
      <w:bookmarkEnd w:id="1075"/>
    </w:p>
    <w:p w14:paraId="18305BD8" w14:textId="77777777" w:rsidR="00C165E0" w:rsidRPr="00E371AB" w:rsidRDefault="00BB7B5B" w:rsidP="007209A8">
      <w:pPr>
        <w:pStyle w:val="127678"/>
        <w:widowControl/>
        <w:spacing w:line="500" w:lineRule="exact"/>
        <w:ind w:leftChars="0" w:left="0" w:rightChars="-38" w:right="-91" w:firstLineChars="229" w:firstLine="550"/>
      </w:pPr>
      <w:r w:rsidRPr="00E371AB">
        <w:rPr>
          <w:rFonts w:hint="eastAsia"/>
        </w:rPr>
        <w:t>双方应相互合作以达到本协议的目的，并应善意地行使和履行其在本协议项下的权利和义务。在此前提下，双方同意：</w:t>
      </w:r>
    </w:p>
    <w:p w14:paraId="12403CBF" w14:textId="77777777" w:rsidR="00C165E0" w:rsidRPr="00E371AB" w:rsidRDefault="00BB7B5B" w:rsidP="007209A8">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当一方要求取得另一方的同意或批准时，被要求方不可以无理拒绝或迟延给予该等同意或批准；</w:t>
      </w:r>
    </w:p>
    <w:p w14:paraId="4567259B" w14:textId="77777777" w:rsidR="00C165E0" w:rsidRPr="00E371AB" w:rsidRDefault="00BB7B5B" w:rsidP="007209A8">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如果任何一方获悉任何以下事件或情形：</w:t>
      </w:r>
    </w:p>
    <w:p w14:paraId="211A8A52" w14:textId="77777777" w:rsidR="00C165E0" w:rsidRPr="00E371AB" w:rsidRDefault="00BB7B5B" w:rsidP="007209A8">
      <w:pPr>
        <w:pStyle w:val="127678"/>
        <w:widowControl/>
        <w:spacing w:line="500" w:lineRule="exact"/>
        <w:ind w:leftChars="0" w:left="0" w:rightChars="-38" w:right="-91" w:firstLineChars="229" w:firstLine="550"/>
      </w:pPr>
      <w:r w:rsidRPr="00E371AB">
        <w:rPr>
          <w:rFonts w:hint="eastAsia"/>
        </w:rPr>
        <w:t>合理地预计该事件或情形将对任何一方履行其本协议项下的义务或实施本项目的能力造成重大不利影响；</w:t>
      </w:r>
    </w:p>
    <w:p w14:paraId="12392B8E" w14:textId="77777777" w:rsidR="00C165E0" w:rsidRPr="00E371AB" w:rsidRDefault="00BB7B5B" w:rsidP="007209A8">
      <w:pPr>
        <w:pStyle w:val="127678"/>
        <w:widowControl/>
        <w:spacing w:line="500" w:lineRule="exact"/>
        <w:ind w:leftChars="0" w:left="0" w:rightChars="-38" w:right="-91" w:firstLineChars="229" w:firstLine="550"/>
      </w:pPr>
      <w:r w:rsidRPr="00E371AB">
        <w:rPr>
          <w:rFonts w:hint="eastAsia"/>
        </w:rPr>
        <w:t>合理地预计另一方不能获悉该事件或情形；</w:t>
      </w:r>
    </w:p>
    <w:p w14:paraId="3648B02B" w14:textId="77777777" w:rsidR="00C165E0" w:rsidRPr="00E371AB" w:rsidRDefault="00BB7B5B" w:rsidP="007209A8">
      <w:pPr>
        <w:pStyle w:val="127678"/>
        <w:widowControl/>
        <w:spacing w:line="500" w:lineRule="exact"/>
        <w:ind w:leftChars="0" w:left="0" w:rightChars="-38" w:right="-91" w:firstLineChars="229" w:firstLine="550"/>
      </w:pPr>
      <w:r w:rsidRPr="00E371AB">
        <w:rPr>
          <w:rFonts w:hint="eastAsia"/>
        </w:rPr>
        <w:t>该方应尽快将该事件或情形通知另一方。</w:t>
      </w:r>
    </w:p>
    <w:p w14:paraId="1D9B2356" w14:textId="77777777" w:rsidR="00C165E0" w:rsidRPr="00E371AB" w:rsidRDefault="00BB7B5B" w:rsidP="007209A8">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1076" w:name="_Toc32074"/>
      <w:bookmarkStart w:id="1077" w:name="_Toc324766514"/>
      <w:bookmarkStart w:id="1078" w:name="_Toc26217676"/>
      <w:r w:rsidRPr="00E371AB">
        <w:rPr>
          <w:rFonts w:ascii="Times New Roman" w:hAnsi="Times New Roman" w:hint="eastAsia"/>
          <w:color w:val="auto"/>
        </w:rPr>
        <w:t>通知</w:t>
      </w:r>
      <w:bookmarkEnd w:id="1067"/>
      <w:bookmarkEnd w:id="1068"/>
      <w:bookmarkEnd w:id="1076"/>
      <w:bookmarkEnd w:id="1077"/>
      <w:bookmarkEnd w:id="1078"/>
    </w:p>
    <w:p w14:paraId="63A7592E" w14:textId="77777777" w:rsidR="00C165E0" w:rsidRPr="00E371AB" w:rsidRDefault="00BB7B5B" w:rsidP="007209A8">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bookmarkStart w:id="1079" w:name="_地址"/>
      <w:bookmarkStart w:id="1080" w:name="_Ref185224094"/>
      <w:bookmarkStart w:id="1081" w:name="_Toc118882738"/>
      <w:bookmarkEnd w:id="1079"/>
      <w:r w:rsidRPr="00E371AB">
        <w:rPr>
          <w:rFonts w:hint="eastAsia"/>
        </w:rPr>
        <w:t>地址</w:t>
      </w:r>
      <w:bookmarkEnd w:id="1080"/>
      <w:bookmarkEnd w:id="1081"/>
    </w:p>
    <w:p w14:paraId="261529BB" w14:textId="77777777" w:rsidR="00C165E0" w:rsidRPr="00E371AB" w:rsidRDefault="00BB7B5B" w:rsidP="007209A8">
      <w:pPr>
        <w:pStyle w:val="127678"/>
        <w:widowControl/>
        <w:spacing w:line="500" w:lineRule="exact"/>
        <w:ind w:leftChars="0" w:left="0" w:rightChars="-38" w:right="-91" w:firstLineChars="229" w:firstLine="550"/>
      </w:pPr>
      <w:r w:rsidRPr="00E371AB">
        <w:rPr>
          <w:rFonts w:hint="eastAsia"/>
        </w:rPr>
        <w:lastRenderedPageBreak/>
        <w:t>本协议项下的通知、同意或其他通讯联系必须以中文书写，并通过专人递交、公认的国际快递、挂号或传真、邮件等按下述地址，或各方通知的其他地址或传真号码。</w:t>
      </w:r>
    </w:p>
    <w:p w14:paraId="14EEB39E" w14:textId="77777777" w:rsidR="00C165E0" w:rsidRPr="00E371AB" w:rsidRDefault="00BB7B5B" w:rsidP="007209A8">
      <w:pPr>
        <w:pStyle w:val="127678"/>
        <w:widowControl/>
        <w:spacing w:line="500" w:lineRule="exact"/>
        <w:ind w:leftChars="0" w:left="0" w:rightChars="-38" w:right="-91" w:firstLineChars="229" w:firstLine="550"/>
      </w:pPr>
      <w:r w:rsidRPr="00E371AB">
        <w:rPr>
          <w:rFonts w:hint="eastAsia"/>
        </w:rPr>
        <w:t>项目协议期内，双方应各自指定一名日常事务代表，代表各方与对方进行日常事务的联系和沟通。双方的联系方式如下：</w:t>
      </w:r>
    </w:p>
    <w:tbl>
      <w:tblPr>
        <w:tblW w:w="7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3260"/>
        <w:gridCol w:w="3304"/>
      </w:tblGrid>
      <w:tr w:rsidR="00BB7B5B" w:rsidRPr="00E371AB" w14:paraId="664DF6D8" w14:textId="77777777" w:rsidTr="00BB7B5B">
        <w:trPr>
          <w:trHeight w:val="713"/>
        </w:trPr>
        <w:tc>
          <w:tcPr>
            <w:tcW w:w="1276" w:type="dxa"/>
            <w:vAlign w:val="center"/>
          </w:tcPr>
          <w:p w14:paraId="246D6F38" w14:textId="77777777" w:rsidR="00C165E0" w:rsidRPr="00E371AB" w:rsidRDefault="00C165E0" w:rsidP="007209A8">
            <w:pPr>
              <w:pStyle w:val="127678"/>
              <w:widowControl/>
              <w:snapToGrid w:val="0"/>
              <w:spacing w:beforeLines="0" w:before="0" w:afterLines="0" w:after="0" w:line="240" w:lineRule="auto"/>
              <w:ind w:leftChars="0" w:left="0"/>
            </w:pPr>
          </w:p>
        </w:tc>
        <w:tc>
          <w:tcPr>
            <w:tcW w:w="3260" w:type="dxa"/>
            <w:vAlign w:val="center"/>
          </w:tcPr>
          <w:p w14:paraId="15508160" w14:textId="77777777" w:rsidR="00C165E0" w:rsidRPr="00E371AB" w:rsidRDefault="00BB7B5B" w:rsidP="007209A8">
            <w:pPr>
              <w:pStyle w:val="127678"/>
              <w:widowControl/>
              <w:snapToGrid w:val="0"/>
              <w:spacing w:beforeLines="0" w:before="0" w:afterLines="0" w:after="0" w:line="240" w:lineRule="auto"/>
              <w:ind w:leftChars="0" w:left="0"/>
            </w:pPr>
            <w:r w:rsidRPr="00E371AB">
              <w:rPr>
                <w:rFonts w:hint="eastAsia"/>
              </w:rPr>
              <w:t>甲方</w:t>
            </w:r>
          </w:p>
        </w:tc>
        <w:tc>
          <w:tcPr>
            <w:tcW w:w="3304" w:type="dxa"/>
            <w:vAlign w:val="center"/>
          </w:tcPr>
          <w:p w14:paraId="4C800509" w14:textId="77777777" w:rsidR="00C165E0" w:rsidRPr="00E371AB" w:rsidRDefault="00BB7B5B" w:rsidP="007209A8">
            <w:pPr>
              <w:pStyle w:val="127678"/>
              <w:widowControl/>
              <w:snapToGrid w:val="0"/>
              <w:spacing w:beforeLines="0" w:before="0" w:afterLines="0" w:after="0" w:line="240" w:lineRule="auto"/>
              <w:ind w:leftChars="0" w:left="0"/>
            </w:pPr>
            <w:r w:rsidRPr="00E371AB">
              <w:rPr>
                <w:rFonts w:hint="eastAsia"/>
              </w:rPr>
              <w:t>乙方</w:t>
            </w:r>
          </w:p>
        </w:tc>
      </w:tr>
      <w:tr w:rsidR="00BB7B5B" w:rsidRPr="00E371AB" w14:paraId="25F8053F" w14:textId="77777777" w:rsidTr="00BB7B5B">
        <w:trPr>
          <w:trHeight w:val="713"/>
        </w:trPr>
        <w:tc>
          <w:tcPr>
            <w:tcW w:w="1276" w:type="dxa"/>
            <w:vAlign w:val="center"/>
          </w:tcPr>
          <w:p w14:paraId="5803AEBC" w14:textId="77777777" w:rsidR="00C165E0" w:rsidRPr="00E371AB" w:rsidRDefault="00BB7B5B" w:rsidP="007209A8">
            <w:pPr>
              <w:pStyle w:val="127678"/>
              <w:widowControl/>
              <w:snapToGrid w:val="0"/>
              <w:spacing w:beforeLines="0" w:before="0" w:afterLines="0" w:after="0" w:line="240" w:lineRule="auto"/>
              <w:ind w:leftChars="0" w:left="0"/>
            </w:pPr>
            <w:r w:rsidRPr="00E371AB">
              <w:rPr>
                <w:rFonts w:hint="eastAsia"/>
              </w:rPr>
              <w:t>地址</w:t>
            </w:r>
          </w:p>
        </w:tc>
        <w:tc>
          <w:tcPr>
            <w:tcW w:w="3260" w:type="dxa"/>
            <w:vAlign w:val="center"/>
          </w:tcPr>
          <w:p w14:paraId="20533C37" w14:textId="77777777" w:rsidR="00C165E0" w:rsidRPr="00E371AB" w:rsidRDefault="00C165E0" w:rsidP="007209A8">
            <w:pPr>
              <w:pStyle w:val="127678"/>
              <w:widowControl/>
              <w:snapToGrid w:val="0"/>
              <w:spacing w:beforeLines="0" w:before="0" w:afterLines="0" w:after="0" w:line="240" w:lineRule="auto"/>
              <w:ind w:leftChars="0" w:left="0"/>
              <w:rPr>
                <w:kern w:val="0"/>
              </w:rPr>
            </w:pPr>
          </w:p>
        </w:tc>
        <w:tc>
          <w:tcPr>
            <w:tcW w:w="3304" w:type="dxa"/>
            <w:vAlign w:val="center"/>
          </w:tcPr>
          <w:p w14:paraId="3439BC42" w14:textId="77777777" w:rsidR="00C165E0" w:rsidRPr="00E371AB" w:rsidRDefault="00C165E0" w:rsidP="007209A8">
            <w:pPr>
              <w:pStyle w:val="127678"/>
              <w:widowControl/>
              <w:snapToGrid w:val="0"/>
              <w:spacing w:beforeLines="0" w:before="0" w:afterLines="0" w:after="0" w:line="240" w:lineRule="auto"/>
              <w:ind w:leftChars="0" w:left="0"/>
              <w:rPr>
                <w:kern w:val="0"/>
              </w:rPr>
            </w:pPr>
          </w:p>
        </w:tc>
      </w:tr>
      <w:tr w:rsidR="00BB7B5B" w:rsidRPr="00E371AB" w14:paraId="121417D2" w14:textId="77777777" w:rsidTr="00BB7B5B">
        <w:trPr>
          <w:trHeight w:val="698"/>
        </w:trPr>
        <w:tc>
          <w:tcPr>
            <w:tcW w:w="1276" w:type="dxa"/>
            <w:vAlign w:val="center"/>
          </w:tcPr>
          <w:p w14:paraId="36EE107D" w14:textId="77777777" w:rsidR="00C165E0" w:rsidRPr="00E371AB" w:rsidRDefault="00BB7B5B" w:rsidP="007209A8">
            <w:pPr>
              <w:pStyle w:val="127678"/>
              <w:widowControl/>
              <w:snapToGrid w:val="0"/>
              <w:spacing w:beforeLines="0" w:before="0" w:afterLines="0" w:after="0" w:line="240" w:lineRule="auto"/>
              <w:ind w:leftChars="0" w:left="0"/>
            </w:pPr>
            <w:r w:rsidRPr="00E371AB">
              <w:rPr>
                <w:rFonts w:hint="eastAsia"/>
              </w:rPr>
              <w:t>收件人</w:t>
            </w:r>
          </w:p>
        </w:tc>
        <w:tc>
          <w:tcPr>
            <w:tcW w:w="3260" w:type="dxa"/>
            <w:vAlign w:val="center"/>
          </w:tcPr>
          <w:p w14:paraId="65FB53A4" w14:textId="77777777" w:rsidR="00C165E0" w:rsidRPr="00E371AB" w:rsidRDefault="00C165E0" w:rsidP="007209A8">
            <w:pPr>
              <w:pStyle w:val="127678"/>
              <w:widowControl/>
              <w:snapToGrid w:val="0"/>
              <w:spacing w:beforeLines="0" w:before="0" w:afterLines="0" w:after="0" w:line="240" w:lineRule="auto"/>
              <w:ind w:leftChars="0" w:left="0"/>
              <w:rPr>
                <w:kern w:val="0"/>
              </w:rPr>
            </w:pPr>
          </w:p>
        </w:tc>
        <w:tc>
          <w:tcPr>
            <w:tcW w:w="3304" w:type="dxa"/>
            <w:vAlign w:val="center"/>
          </w:tcPr>
          <w:p w14:paraId="75C4984F" w14:textId="77777777" w:rsidR="00C165E0" w:rsidRPr="00E371AB" w:rsidRDefault="00C165E0" w:rsidP="007209A8">
            <w:pPr>
              <w:pStyle w:val="127678"/>
              <w:widowControl/>
              <w:snapToGrid w:val="0"/>
              <w:spacing w:beforeLines="0" w:before="0" w:afterLines="0" w:after="0" w:line="240" w:lineRule="auto"/>
              <w:ind w:leftChars="0" w:left="0"/>
              <w:rPr>
                <w:kern w:val="0"/>
              </w:rPr>
            </w:pPr>
          </w:p>
        </w:tc>
      </w:tr>
      <w:tr w:rsidR="00BB7B5B" w:rsidRPr="00E371AB" w14:paraId="0870279B" w14:textId="77777777" w:rsidTr="00BB7B5B">
        <w:trPr>
          <w:trHeight w:val="713"/>
        </w:trPr>
        <w:tc>
          <w:tcPr>
            <w:tcW w:w="1276" w:type="dxa"/>
            <w:vAlign w:val="center"/>
          </w:tcPr>
          <w:p w14:paraId="27E2965A" w14:textId="77777777" w:rsidR="00C165E0" w:rsidRPr="00E371AB" w:rsidRDefault="00BB7B5B" w:rsidP="007209A8">
            <w:pPr>
              <w:pStyle w:val="127678"/>
              <w:widowControl/>
              <w:snapToGrid w:val="0"/>
              <w:spacing w:beforeLines="0" w:before="0" w:afterLines="0" w:after="0" w:line="240" w:lineRule="auto"/>
              <w:ind w:leftChars="0" w:left="0"/>
            </w:pPr>
            <w:r w:rsidRPr="00E371AB">
              <w:rPr>
                <w:rFonts w:hint="eastAsia"/>
              </w:rPr>
              <w:t>电话</w:t>
            </w:r>
          </w:p>
        </w:tc>
        <w:tc>
          <w:tcPr>
            <w:tcW w:w="3260" w:type="dxa"/>
            <w:vAlign w:val="center"/>
          </w:tcPr>
          <w:p w14:paraId="3AAEC3FA" w14:textId="77777777" w:rsidR="00C165E0" w:rsidRPr="00E371AB" w:rsidRDefault="00C165E0" w:rsidP="007209A8">
            <w:pPr>
              <w:pStyle w:val="127678"/>
              <w:widowControl/>
              <w:snapToGrid w:val="0"/>
              <w:spacing w:beforeLines="0" w:before="0" w:afterLines="0" w:after="0" w:line="240" w:lineRule="auto"/>
              <w:ind w:leftChars="0" w:left="0"/>
              <w:rPr>
                <w:kern w:val="0"/>
              </w:rPr>
            </w:pPr>
          </w:p>
        </w:tc>
        <w:tc>
          <w:tcPr>
            <w:tcW w:w="3304" w:type="dxa"/>
            <w:vAlign w:val="center"/>
          </w:tcPr>
          <w:p w14:paraId="5DA11A05" w14:textId="77777777" w:rsidR="00C165E0" w:rsidRPr="00E371AB" w:rsidRDefault="00C165E0" w:rsidP="007209A8">
            <w:pPr>
              <w:pStyle w:val="127678"/>
              <w:widowControl/>
              <w:snapToGrid w:val="0"/>
              <w:spacing w:beforeLines="0" w:before="0" w:afterLines="0" w:after="0" w:line="240" w:lineRule="auto"/>
              <w:ind w:leftChars="0" w:left="0"/>
              <w:rPr>
                <w:kern w:val="0"/>
              </w:rPr>
            </w:pPr>
          </w:p>
        </w:tc>
      </w:tr>
      <w:tr w:rsidR="00BB7B5B" w:rsidRPr="00E371AB" w14:paraId="49D8377D" w14:textId="77777777" w:rsidTr="00BB7B5B">
        <w:trPr>
          <w:trHeight w:val="713"/>
        </w:trPr>
        <w:tc>
          <w:tcPr>
            <w:tcW w:w="1276" w:type="dxa"/>
            <w:vAlign w:val="center"/>
          </w:tcPr>
          <w:p w14:paraId="51AC2D77" w14:textId="77777777" w:rsidR="00C165E0" w:rsidRPr="00E371AB" w:rsidRDefault="00BB7B5B" w:rsidP="007209A8">
            <w:pPr>
              <w:pStyle w:val="127678"/>
              <w:widowControl/>
              <w:snapToGrid w:val="0"/>
              <w:spacing w:beforeLines="0" w:before="0" w:afterLines="0" w:after="0" w:line="240" w:lineRule="auto"/>
              <w:ind w:leftChars="0" w:left="0"/>
            </w:pPr>
            <w:r w:rsidRPr="00E371AB">
              <w:rPr>
                <w:rFonts w:hint="eastAsia"/>
              </w:rPr>
              <w:t>传真</w:t>
            </w:r>
          </w:p>
        </w:tc>
        <w:tc>
          <w:tcPr>
            <w:tcW w:w="3260" w:type="dxa"/>
            <w:vAlign w:val="center"/>
          </w:tcPr>
          <w:p w14:paraId="555904FF" w14:textId="77777777" w:rsidR="00C165E0" w:rsidRPr="00E371AB" w:rsidRDefault="00C165E0" w:rsidP="007209A8">
            <w:pPr>
              <w:pStyle w:val="127678"/>
              <w:widowControl/>
              <w:snapToGrid w:val="0"/>
              <w:spacing w:beforeLines="0" w:before="0" w:afterLines="0" w:after="0" w:line="240" w:lineRule="auto"/>
              <w:ind w:leftChars="0" w:left="0"/>
              <w:rPr>
                <w:kern w:val="0"/>
              </w:rPr>
            </w:pPr>
          </w:p>
        </w:tc>
        <w:tc>
          <w:tcPr>
            <w:tcW w:w="3304" w:type="dxa"/>
            <w:vAlign w:val="center"/>
          </w:tcPr>
          <w:p w14:paraId="53219183" w14:textId="77777777" w:rsidR="00C165E0" w:rsidRPr="00E371AB" w:rsidRDefault="00C165E0" w:rsidP="007209A8">
            <w:pPr>
              <w:pStyle w:val="127678"/>
              <w:widowControl/>
              <w:snapToGrid w:val="0"/>
              <w:spacing w:beforeLines="0" w:before="0" w:afterLines="0" w:after="0" w:line="240" w:lineRule="auto"/>
              <w:ind w:leftChars="0" w:left="0"/>
              <w:rPr>
                <w:kern w:val="0"/>
              </w:rPr>
            </w:pPr>
          </w:p>
        </w:tc>
      </w:tr>
    </w:tbl>
    <w:p w14:paraId="06D59BA4" w14:textId="77777777" w:rsidR="00C165E0" w:rsidRPr="00E371AB" w:rsidRDefault="00BB7B5B" w:rsidP="007209A8">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bookmarkStart w:id="1082" w:name="_Toc118882739"/>
      <w:r w:rsidRPr="00E371AB">
        <w:rPr>
          <w:rFonts w:hint="eastAsia"/>
        </w:rPr>
        <w:t>地址改变的及时通知</w:t>
      </w:r>
      <w:bookmarkEnd w:id="1082"/>
    </w:p>
    <w:p w14:paraId="4BC0A544" w14:textId="77777777" w:rsidR="00C165E0" w:rsidRPr="00E371AB" w:rsidRDefault="00BB7B5B" w:rsidP="007209A8">
      <w:pPr>
        <w:pStyle w:val="127678"/>
        <w:widowControl/>
        <w:spacing w:line="500" w:lineRule="exact"/>
        <w:ind w:leftChars="0" w:left="0" w:rightChars="-38" w:right="-91" w:firstLineChars="229" w:firstLine="550"/>
      </w:pPr>
      <w:r w:rsidRPr="00E371AB">
        <w:rPr>
          <w:rFonts w:hint="eastAsia"/>
        </w:rPr>
        <w:t>如果甲方或乙方更改第</w:t>
      </w:r>
      <w:r w:rsidR="00384AD4" w:rsidRPr="00E371AB">
        <w:fldChar w:fldCharType="begin"/>
      </w:r>
      <w:r w:rsidR="00384AD4" w:rsidRPr="00E371AB">
        <w:instrText xml:space="preserve">REF _Ref185224094 \r \h \* MERGEFORMAT </w:instrText>
      </w:r>
      <w:r w:rsidR="00384AD4" w:rsidRPr="00E371AB">
        <w:fldChar w:fldCharType="separate"/>
      </w:r>
      <w:r w:rsidR="00895AD8" w:rsidRPr="00E371AB">
        <w:t>1</w:t>
      </w:r>
      <w:r w:rsidR="00895AD8" w:rsidRPr="00E371AB">
        <w:rPr>
          <w:rFonts w:hint="eastAsia"/>
        </w:rPr>
        <w:t>7</w:t>
      </w:r>
      <w:r w:rsidR="00895AD8" w:rsidRPr="00E371AB">
        <w:t>.5.1</w:t>
      </w:r>
      <w:r w:rsidR="00384AD4" w:rsidRPr="00E371AB">
        <w:fldChar w:fldCharType="end"/>
      </w:r>
      <w:r w:rsidRPr="00E371AB">
        <w:rPr>
          <w:rFonts w:hint="eastAsia"/>
        </w:rPr>
        <w:t>条款所述的任何具体内容，更改方必须在新的内容启用前以书面形式通知对方。</w:t>
      </w:r>
    </w:p>
    <w:p w14:paraId="3890EE81" w14:textId="77777777" w:rsidR="00C165E0" w:rsidRPr="00E371AB" w:rsidRDefault="00BB7B5B" w:rsidP="007209A8">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1083" w:name="_Toc144197119"/>
      <w:bookmarkStart w:id="1084" w:name="_Toc324766515"/>
      <w:bookmarkStart w:id="1085" w:name="_Toc29541"/>
      <w:bookmarkStart w:id="1086" w:name="_Toc118882740"/>
      <w:bookmarkStart w:id="1087" w:name="_Toc26217677"/>
      <w:r w:rsidRPr="00E371AB">
        <w:rPr>
          <w:rFonts w:ascii="Times New Roman" w:hAnsi="Times New Roman" w:hint="eastAsia"/>
          <w:color w:val="auto"/>
        </w:rPr>
        <w:t>协议文字和文本</w:t>
      </w:r>
      <w:bookmarkEnd w:id="1083"/>
      <w:bookmarkEnd w:id="1084"/>
      <w:bookmarkEnd w:id="1085"/>
      <w:bookmarkEnd w:id="1086"/>
      <w:bookmarkEnd w:id="1087"/>
    </w:p>
    <w:p w14:paraId="2B1AABAC" w14:textId="77777777" w:rsidR="00C165E0" w:rsidRPr="007209A8" w:rsidRDefault="00BB7B5B" w:rsidP="007209A8">
      <w:pPr>
        <w:pStyle w:val="127678"/>
        <w:widowControl/>
        <w:spacing w:line="500" w:lineRule="exact"/>
        <w:ind w:leftChars="0" w:left="0" w:rightChars="-38" w:right="-91" w:firstLineChars="229" w:firstLine="550"/>
      </w:pPr>
      <w:r w:rsidRPr="00E371AB">
        <w:rPr>
          <w:rFonts w:hint="eastAsia"/>
        </w:rPr>
        <w:t>本协议以中文订立，正本一式拾（</w:t>
      </w:r>
      <w:r w:rsidRPr="00E371AB">
        <w:rPr>
          <w:rFonts w:hint="eastAsia"/>
        </w:rPr>
        <w:t>10</w:t>
      </w:r>
      <w:r w:rsidRPr="00E371AB">
        <w:rPr>
          <w:rFonts w:hint="eastAsia"/>
        </w:rPr>
        <w:t>）份，甲乙双方各执肆（</w:t>
      </w:r>
      <w:r w:rsidRPr="00E371AB">
        <w:t>4</w:t>
      </w:r>
      <w:r w:rsidRPr="00E371AB">
        <w:rPr>
          <w:rFonts w:hint="eastAsia"/>
        </w:rPr>
        <w:t>）份，备案贰（</w:t>
      </w:r>
      <w:r w:rsidRPr="00E371AB">
        <w:rPr>
          <w:rFonts w:hint="eastAsia"/>
        </w:rPr>
        <w:t>2</w:t>
      </w:r>
      <w:r w:rsidRPr="00E371AB">
        <w:rPr>
          <w:rFonts w:hint="eastAsia"/>
        </w:rPr>
        <w:t>）份，</w:t>
      </w:r>
      <w:r w:rsidRPr="007209A8">
        <w:rPr>
          <w:rFonts w:hint="eastAsia"/>
        </w:rPr>
        <w:t>具有同等法律效力。</w:t>
      </w:r>
    </w:p>
    <w:p w14:paraId="3938B309" w14:textId="77777777" w:rsidR="00C165E0" w:rsidRPr="00E371AB" w:rsidRDefault="00BB7B5B" w:rsidP="007209A8">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1088" w:name="_Toc50861834"/>
      <w:bookmarkStart w:id="1089" w:name="_Toc1436"/>
      <w:bookmarkStart w:id="1090" w:name="_Toc50368796"/>
      <w:bookmarkStart w:id="1091" w:name="_Toc50860465"/>
      <w:bookmarkStart w:id="1092" w:name="_Toc50861970"/>
      <w:bookmarkStart w:id="1093" w:name="_Toc50454043"/>
      <w:bookmarkStart w:id="1094" w:name="_Toc324766516"/>
      <w:bookmarkStart w:id="1095" w:name="_Toc421020957"/>
      <w:bookmarkStart w:id="1096" w:name="_Toc51221595"/>
      <w:bookmarkStart w:id="1097" w:name="_Toc26217678"/>
      <w:bookmarkStart w:id="1098" w:name="_Toc118882741"/>
      <w:bookmarkStart w:id="1099" w:name="_Toc144197120"/>
      <w:r w:rsidRPr="00E371AB">
        <w:rPr>
          <w:rFonts w:ascii="Times New Roman" w:hAnsi="Times New Roman" w:hint="eastAsia"/>
          <w:color w:val="auto"/>
        </w:rPr>
        <w:t>修正</w:t>
      </w:r>
      <w:bookmarkEnd w:id="1088"/>
      <w:bookmarkEnd w:id="1089"/>
      <w:bookmarkEnd w:id="1090"/>
      <w:bookmarkEnd w:id="1091"/>
      <w:bookmarkEnd w:id="1092"/>
      <w:bookmarkEnd w:id="1093"/>
      <w:bookmarkEnd w:id="1094"/>
      <w:bookmarkEnd w:id="1095"/>
      <w:bookmarkEnd w:id="1096"/>
      <w:bookmarkEnd w:id="1097"/>
    </w:p>
    <w:p w14:paraId="4F393A08" w14:textId="77777777" w:rsidR="00C165E0" w:rsidRPr="00E371AB" w:rsidRDefault="00BB7B5B" w:rsidP="007209A8">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本协议的任何修改、补充或变更，须经双方法定代表人或其授权代表书面签署后方能生效。</w:t>
      </w:r>
    </w:p>
    <w:p w14:paraId="617435F9" w14:textId="77777777" w:rsidR="00C165E0" w:rsidRPr="00E371AB" w:rsidRDefault="00BB7B5B" w:rsidP="007209A8">
      <w:pPr>
        <w:pStyle w:val="3"/>
        <w:tabs>
          <w:tab w:val="clear" w:pos="680"/>
          <w:tab w:val="clear" w:pos="1531"/>
          <w:tab w:val="clear" w:pos="1673"/>
          <w:tab w:val="clear" w:pos="2381"/>
          <w:tab w:val="clear" w:pos="2949"/>
          <w:tab w:val="clear" w:pos="3090"/>
        </w:tabs>
        <w:spacing w:beforeLines="50" w:before="120" w:afterLines="50" w:after="120" w:line="500" w:lineRule="exact"/>
        <w:ind w:leftChars="200" w:left="480" w:rightChars="61" w:right="146" w:firstLineChars="36" w:firstLine="86"/>
        <w:jc w:val="both"/>
      </w:pPr>
      <w:r w:rsidRPr="00E371AB">
        <w:rPr>
          <w:rFonts w:hint="eastAsia"/>
        </w:rPr>
        <w:t>如果本协议的任何条款无效或不能执行，则：</w:t>
      </w:r>
    </w:p>
    <w:p w14:paraId="42476EF8" w14:textId="77777777" w:rsidR="00C165E0" w:rsidRPr="00E371AB" w:rsidRDefault="00E321DA" w:rsidP="007209A8">
      <w:pPr>
        <w:pStyle w:val="127678"/>
        <w:widowControl/>
        <w:spacing w:line="500" w:lineRule="exact"/>
        <w:ind w:leftChars="0" w:left="0" w:rightChars="-38" w:right="-91" w:firstLineChars="229" w:firstLine="550"/>
      </w:pPr>
      <w:r w:rsidRPr="00E371AB">
        <w:rPr>
          <w:rFonts w:hint="eastAsia"/>
        </w:rPr>
        <w:t>（</w:t>
      </w:r>
      <w:r w:rsidRPr="00E371AB">
        <w:rPr>
          <w:rFonts w:hint="eastAsia"/>
        </w:rPr>
        <w:t>1</w:t>
      </w:r>
      <w:r w:rsidRPr="00E371AB">
        <w:rPr>
          <w:rFonts w:hint="eastAsia"/>
        </w:rPr>
        <w:t>）</w:t>
      </w:r>
      <w:r w:rsidR="00BB7B5B" w:rsidRPr="00E371AB">
        <w:rPr>
          <w:rFonts w:hint="eastAsia"/>
        </w:rPr>
        <w:t>并不影响其它条款的效力和执行；</w:t>
      </w:r>
    </w:p>
    <w:p w14:paraId="4978EDF2" w14:textId="77777777" w:rsidR="00C165E0" w:rsidRPr="00E371AB" w:rsidRDefault="00E321DA" w:rsidP="007209A8">
      <w:pPr>
        <w:pStyle w:val="127678"/>
        <w:widowControl/>
        <w:spacing w:line="500" w:lineRule="exact"/>
        <w:ind w:leftChars="0" w:left="0" w:rightChars="-38" w:right="-91" w:firstLineChars="229" w:firstLine="550"/>
      </w:pPr>
      <w:r w:rsidRPr="00E371AB">
        <w:rPr>
          <w:rFonts w:hint="eastAsia"/>
        </w:rPr>
        <w:t>（</w:t>
      </w:r>
      <w:r w:rsidRPr="00E371AB">
        <w:rPr>
          <w:rFonts w:hint="eastAsia"/>
        </w:rPr>
        <w:t>2</w:t>
      </w:r>
      <w:r w:rsidRPr="00E371AB">
        <w:rPr>
          <w:rFonts w:hint="eastAsia"/>
        </w:rPr>
        <w:t>）</w:t>
      </w:r>
      <w:r w:rsidR="00BB7B5B" w:rsidRPr="00E371AB">
        <w:rPr>
          <w:rFonts w:hint="eastAsia"/>
        </w:rPr>
        <w:t>双方应对无效或不能执行的条款进行修改，使之有效并可执行。</w:t>
      </w:r>
    </w:p>
    <w:p w14:paraId="3F4D2C30" w14:textId="77777777" w:rsidR="00C165E0" w:rsidRPr="00E371AB" w:rsidRDefault="00BB7B5B" w:rsidP="007209A8">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1100" w:name="_Toc4433"/>
      <w:bookmarkStart w:id="1101" w:name="_Toc421020958"/>
      <w:bookmarkStart w:id="1102" w:name="_Toc324766517"/>
      <w:bookmarkStart w:id="1103" w:name="_Toc26217679"/>
      <w:r w:rsidRPr="00E371AB">
        <w:rPr>
          <w:rFonts w:ascii="Times New Roman" w:hAnsi="Times New Roman" w:hint="eastAsia"/>
          <w:color w:val="auto"/>
        </w:rPr>
        <w:lastRenderedPageBreak/>
        <w:t>合同解释顺序</w:t>
      </w:r>
      <w:bookmarkEnd w:id="1100"/>
      <w:bookmarkEnd w:id="1101"/>
      <w:bookmarkEnd w:id="1102"/>
      <w:bookmarkEnd w:id="1103"/>
    </w:p>
    <w:p w14:paraId="0EA50E06" w14:textId="77777777" w:rsidR="00BB7B5B" w:rsidRPr="00E371AB" w:rsidRDefault="00BB7B5B" w:rsidP="007209A8">
      <w:pPr>
        <w:pStyle w:val="127678"/>
        <w:widowControl/>
        <w:spacing w:line="500" w:lineRule="exact"/>
        <w:ind w:leftChars="0" w:left="0" w:rightChars="-38" w:right="-91" w:firstLineChars="229" w:firstLine="550"/>
      </w:pPr>
      <w:r w:rsidRPr="00E371AB">
        <w:rPr>
          <w:rFonts w:hint="eastAsia"/>
        </w:rPr>
        <w:t>除本协议另有约定外，本协议组成文件按如下顺序进行解释</w:t>
      </w:r>
    </w:p>
    <w:p w14:paraId="6D17B4D3" w14:textId="77777777" w:rsidR="00BB7B5B" w:rsidRPr="00E371AB" w:rsidRDefault="00BB7B5B" w:rsidP="007209A8">
      <w:pPr>
        <w:pStyle w:val="127678"/>
        <w:widowControl/>
        <w:spacing w:line="500" w:lineRule="exact"/>
        <w:ind w:leftChars="0" w:left="0" w:rightChars="-38" w:right="-91" w:firstLineChars="229" w:firstLine="550"/>
      </w:pPr>
      <w:r w:rsidRPr="00E371AB">
        <w:rPr>
          <w:rFonts w:hint="eastAsia"/>
        </w:rPr>
        <w:t>（</w:t>
      </w:r>
      <w:r w:rsidRPr="00E371AB">
        <w:rPr>
          <w:rFonts w:hint="eastAsia"/>
        </w:rPr>
        <w:t>1</w:t>
      </w:r>
      <w:r w:rsidRPr="00E371AB">
        <w:rPr>
          <w:rFonts w:hint="eastAsia"/>
        </w:rPr>
        <w:t>）本协议包括</w:t>
      </w:r>
      <w:r w:rsidR="0044761E" w:rsidRPr="00E371AB">
        <w:rPr>
          <w:rFonts w:hint="eastAsia"/>
        </w:rPr>
        <w:t>合同附件</w:t>
      </w:r>
      <w:r w:rsidRPr="00E371AB">
        <w:rPr>
          <w:rFonts w:hint="eastAsia"/>
        </w:rPr>
        <w:t>及双方根据本协议的约定对本协议及其附件进行的修改及补充。</w:t>
      </w:r>
    </w:p>
    <w:p w14:paraId="4180E8C8" w14:textId="77777777" w:rsidR="00BB7B5B" w:rsidRPr="00E371AB" w:rsidRDefault="00BB7B5B" w:rsidP="007209A8">
      <w:pPr>
        <w:pStyle w:val="127678"/>
        <w:widowControl/>
        <w:spacing w:line="500" w:lineRule="exact"/>
        <w:ind w:leftChars="0" w:left="0" w:rightChars="-38" w:right="-91" w:firstLineChars="229" w:firstLine="550"/>
      </w:pPr>
      <w:r w:rsidRPr="00E371AB">
        <w:rPr>
          <w:rFonts w:hint="eastAsia"/>
        </w:rPr>
        <w:t>（</w:t>
      </w:r>
      <w:r w:rsidRPr="00E371AB">
        <w:rPr>
          <w:rFonts w:hint="eastAsia"/>
        </w:rPr>
        <w:t>2</w:t>
      </w:r>
      <w:r w:rsidRPr="00E371AB">
        <w:rPr>
          <w:rFonts w:hint="eastAsia"/>
        </w:rPr>
        <w:t>）本协议的正文与附件之间如有歧义，应以本协议正文为准。</w:t>
      </w:r>
    </w:p>
    <w:p w14:paraId="096F0A50" w14:textId="77777777" w:rsidR="00C165E0" w:rsidRPr="007209A8" w:rsidRDefault="00BB7B5B" w:rsidP="007209A8">
      <w:pPr>
        <w:pStyle w:val="2"/>
        <w:tabs>
          <w:tab w:val="clear" w:pos="426"/>
          <w:tab w:val="clear" w:pos="624"/>
        </w:tabs>
        <w:spacing w:beforeLines="50" w:before="120" w:after="120" w:line="500" w:lineRule="exact"/>
        <w:ind w:left="0" w:rightChars="0" w:right="0" w:firstLineChars="200" w:firstLine="480"/>
        <w:jc w:val="both"/>
        <w:rPr>
          <w:rFonts w:ascii="Times New Roman" w:hAnsi="Times New Roman"/>
          <w:color w:val="auto"/>
        </w:rPr>
      </w:pPr>
      <w:bookmarkStart w:id="1104" w:name="_Toc1877"/>
      <w:bookmarkStart w:id="1105" w:name="_Toc324766518"/>
      <w:bookmarkStart w:id="1106" w:name="_Toc26217680"/>
      <w:r w:rsidRPr="007209A8">
        <w:rPr>
          <w:rFonts w:ascii="Times New Roman" w:hAnsi="Times New Roman" w:hint="eastAsia"/>
          <w:color w:val="auto"/>
        </w:rPr>
        <w:t>生效</w:t>
      </w:r>
      <w:bookmarkEnd w:id="1098"/>
      <w:bookmarkEnd w:id="1099"/>
      <w:bookmarkEnd w:id="1104"/>
      <w:bookmarkEnd w:id="1105"/>
      <w:bookmarkEnd w:id="1106"/>
    </w:p>
    <w:p w14:paraId="03EB67BF" w14:textId="77777777" w:rsidR="00BB7B5B" w:rsidRPr="00E371AB" w:rsidRDefault="00BB7B5B" w:rsidP="007209A8">
      <w:pPr>
        <w:pStyle w:val="127678"/>
        <w:widowControl/>
        <w:spacing w:line="500" w:lineRule="exact"/>
        <w:ind w:leftChars="0" w:left="0" w:rightChars="-38" w:right="-91" w:firstLineChars="229" w:firstLine="550"/>
      </w:pPr>
      <w:r w:rsidRPr="00E371AB">
        <w:rPr>
          <w:rFonts w:hint="eastAsia"/>
        </w:rPr>
        <w:t>本协议自双方法定代表人或各自正式授权的代表正式签署并加盖公章之日起生效。</w:t>
      </w:r>
    </w:p>
    <w:p w14:paraId="78F7C534" w14:textId="77777777" w:rsidR="00BB7B5B" w:rsidRPr="00E371AB" w:rsidRDefault="00BB7B5B" w:rsidP="00BF08B3">
      <w:pPr>
        <w:pStyle w:val="127678"/>
        <w:widowControl/>
        <w:spacing w:line="500" w:lineRule="exact"/>
        <w:ind w:leftChars="-200" w:left="-480" w:rightChars="-37" w:right="-89" w:firstLineChars="300" w:firstLine="720"/>
      </w:pPr>
    </w:p>
    <w:tbl>
      <w:tblPr>
        <w:tblW w:w="8928" w:type="dxa"/>
        <w:tblLayout w:type="fixed"/>
        <w:tblLook w:val="04A0" w:firstRow="1" w:lastRow="0" w:firstColumn="1" w:lastColumn="0" w:noHBand="0" w:noVBand="1"/>
      </w:tblPr>
      <w:tblGrid>
        <w:gridCol w:w="4428"/>
        <w:gridCol w:w="4500"/>
      </w:tblGrid>
      <w:tr w:rsidR="00BB7B5B" w:rsidRPr="00E371AB" w14:paraId="5BB64CC9" w14:textId="77777777" w:rsidTr="00BB7B5B">
        <w:tc>
          <w:tcPr>
            <w:tcW w:w="4428" w:type="dxa"/>
          </w:tcPr>
          <w:p w14:paraId="54554C48" w14:textId="77777777" w:rsidR="00BB7B5B" w:rsidRPr="00E371AB" w:rsidRDefault="00BB7B5B" w:rsidP="00BF08B3">
            <w:pPr>
              <w:pStyle w:val="127678"/>
              <w:widowControl/>
              <w:spacing w:line="500" w:lineRule="exact"/>
              <w:ind w:leftChars="-200" w:left="-480" w:rightChars="-37" w:right="-89" w:firstLineChars="300" w:firstLine="720"/>
            </w:pPr>
            <w:r w:rsidRPr="00E371AB">
              <w:rPr>
                <w:rFonts w:hint="eastAsia"/>
              </w:rPr>
              <w:t>甲方（公章）</w:t>
            </w:r>
          </w:p>
        </w:tc>
        <w:tc>
          <w:tcPr>
            <w:tcW w:w="4500" w:type="dxa"/>
          </w:tcPr>
          <w:p w14:paraId="675C51AD" w14:textId="77777777" w:rsidR="00C165E0" w:rsidRPr="00E371AB" w:rsidRDefault="00BB7B5B" w:rsidP="00BF08B3">
            <w:pPr>
              <w:pStyle w:val="127678"/>
              <w:widowControl/>
              <w:spacing w:line="500" w:lineRule="exact"/>
              <w:ind w:leftChars="-200" w:left="-480" w:rightChars="-37" w:right="-89" w:firstLineChars="300" w:firstLine="720"/>
            </w:pPr>
            <w:r w:rsidRPr="00E371AB">
              <w:rPr>
                <w:rFonts w:hint="eastAsia"/>
              </w:rPr>
              <w:t>乙方（公章）</w:t>
            </w:r>
          </w:p>
        </w:tc>
      </w:tr>
      <w:tr w:rsidR="00BB7B5B" w:rsidRPr="00E371AB" w14:paraId="3DF6A4E0" w14:textId="77777777" w:rsidTr="00BB7B5B">
        <w:trPr>
          <w:trHeight w:val="4270"/>
        </w:trPr>
        <w:tc>
          <w:tcPr>
            <w:tcW w:w="4428" w:type="dxa"/>
          </w:tcPr>
          <w:p w14:paraId="7BACAD48" w14:textId="77777777" w:rsidR="00BB7B5B" w:rsidRPr="00E371AB" w:rsidRDefault="00BB7B5B" w:rsidP="00BF08B3">
            <w:pPr>
              <w:pStyle w:val="127678"/>
              <w:widowControl/>
              <w:spacing w:line="500" w:lineRule="exact"/>
              <w:ind w:leftChars="-200" w:left="-480" w:rightChars="-37" w:right="-89" w:firstLineChars="300" w:firstLine="720"/>
            </w:pPr>
          </w:p>
          <w:p w14:paraId="2A80A36F" w14:textId="77777777" w:rsidR="00C165E0" w:rsidRPr="00E371AB" w:rsidRDefault="00BB7B5B" w:rsidP="00BF08B3">
            <w:pPr>
              <w:pStyle w:val="127678"/>
              <w:widowControl/>
              <w:spacing w:line="500" w:lineRule="exact"/>
              <w:ind w:leftChars="-200" w:left="-480" w:rightChars="-37" w:right="-89" w:firstLineChars="300" w:firstLine="720"/>
            </w:pPr>
            <w:r w:rsidRPr="00E371AB">
              <w:rPr>
                <w:rFonts w:hint="eastAsia"/>
              </w:rPr>
              <w:t>法定代表人（签字或盖章）</w:t>
            </w:r>
          </w:p>
          <w:p w14:paraId="240AB1F7" w14:textId="77777777" w:rsidR="00C165E0" w:rsidRPr="00E371AB" w:rsidRDefault="00C165E0" w:rsidP="00BF08B3">
            <w:pPr>
              <w:pStyle w:val="127678"/>
              <w:widowControl/>
              <w:spacing w:line="500" w:lineRule="exact"/>
              <w:ind w:leftChars="-200" w:left="-480" w:rightChars="-37" w:right="-89" w:firstLineChars="300" w:firstLine="720"/>
            </w:pPr>
          </w:p>
          <w:p w14:paraId="495A2600" w14:textId="77777777" w:rsidR="00C165E0" w:rsidRPr="00E371AB" w:rsidRDefault="00BB7B5B" w:rsidP="00BF08B3">
            <w:pPr>
              <w:pStyle w:val="127678"/>
              <w:widowControl/>
              <w:spacing w:line="500" w:lineRule="exact"/>
              <w:ind w:leftChars="-200" w:left="-480" w:rightChars="-37" w:right="-89" w:firstLineChars="300" w:firstLine="720"/>
            </w:pPr>
            <w:r w:rsidRPr="00E371AB">
              <w:rPr>
                <w:rFonts w:hint="eastAsia"/>
              </w:rPr>
              <w:t>签署日期</w:t>
            </w:r>
          </w:p>
        </w:tc>
        <w:tc>
          <w:tcPr>
            <w:tcW w:w="4500" w:type="dxa"/>
          </w:tcPr>
          <w:p w14:paraId="22709C9A" w14:textId="77777777" w:rsidR="00C165E0" w:rsidRPr="00E371AB" w:rsidRDefault="00C165E0" w:rsidP="00BF08B3">
            <w:pPr>
              <w:pStyle w:val="127678"/>
              <w:widowControl/>
              <w:spacing w:line="500" w:lineRule="exact"/>
              <w:ind w:leftChars="-200" w:left="-480" w:rightChars="-37" w:right="-89" w:firstLineChars="300" w:firstLine="720"/>
            </w:pPr>
          </w:p>
          <w:p w14:paraId="5534882D" w14:textId="77777777" w:rsidR="00C165E0" w:rsidRPr="00E371AB" w:rsidRDefault="00BB7B5B" w:rsidP="00BF08B3">
            <w:pPr>
              <w:pStyle w:val="127678"/>
              <w:widowControl/>
              <w:spacing w:line="500" w:lineRule="exact"/>
              <w:ind w:leftChars="-200" w:left="-480" w:rightChars="-37" w:right="-89" w:firstLineChars="300" w:firstLine="720"/>
            </w:pPr>
            <w:r w:rsidRPr="00E371AB">
              <w:rPr>
                <w:rFonts w:hint="eastAsia"/>
              </w:rPr>
              <w:t>法定代表人（签字或盖章）</w:t>
            </w:r>
          </w:p>
          <w:p w14:paraId="5B590415" w14:textId="77777777" w:rsidR="00C165E0" w:rsidRPr="00E371AB" w:rsidRDefault="00C165E0" w:rsidP="00BF08B3">
            <w:pPr>
              <w:pStyle w:val="127678"/>
              <w:widowControl/>
              <w:spacing w:line="500" w:lineRule="exact"/>
              <w:ind w:leftChars="-200" w:left="-480" w:rightChars="-37" w:right="-89" w:firstLineChars="300" w:firstLine="720"/>
            </w:pPr>
          </w:p>
          <w:p w14:paraId="00FE7C63" w14:textId="77777777" w:rsidR="00C165E0" w:rsidRPr="00E371AB" w:rsidRDefault="00BB7B5B" w:rsidP="00BF08B3">
            <w:pPr>
              <w:pStyle w:val="127678"/>
              <w:widowControl/>
              <w:spacing w:line="500" w:lineRule="exact"/>
              <w:ind w:leftChars="-200" w:left="-480" w:rightChars="-37" w:right="-89" w:firstLineChars="300" w:firstLine="720"/>
            </w:pPr>
            <w:r w:rsidRPr="00E371AB">
              <w:rPr>
                <w:rFonts w:hint="eastAsia"/>
              </w:rPr>
              <w:t>签署日期</w:t>
            </w:r>
          </w:p>
        </w:tc>
      </w:tr>
    </w:tbl>
    <w:p w14:paraId="3A200715" w14:textId="77777777" w:rsidR="00BB7B5B" w:rsidRPr="00E371AB" w:rsidRDefault="00BB7B5B" w:rsidP="00F549B7">
      <w:pPr>
        <w:widowControl/>
        <w:tabs>
          <w:tab w:val="left" w:pos="567"/>
        </w:tabs>
        <w:spacing w:beforeLines="100" w:before="240" w:afterLines="100" w:after="240" w:line="500" w:lineRule="exact"/>
        <w:ind w:leftChars="0" w:left="0" w:rightChars="261" w:right="626"/>
        <w:outlineLvl w:val="0"/>
        <w:sectPr w:rsidR="00BB7B5B" w:rsidRPr="00E371AB">
          <w:pgSz w:w="11907" w:h="16840"/>
          <w:pgMar w:top="1418" w:right="1418" w:bottom="1418" w:left="1701" w:header="851" w:footer="992" w:gutter="0"/>
          <w:cols w:space="720"/>
          <w:docGrid w:linePitch="312"/>
        </w:sectPr>
      </w:pPr>
      <w:bookmarkStart w:id="1107" w:name="_Toc425372012"/>
      <w:bookmarkStart w:id="1108" w:name="_Toc425372013"/>
      <w:bookmarkStart w:id="1109" w:name="_Toc425372014"/>
      <w:bookmarkStart w:id="1110" w:name="_Toc425372022"/>
      <w:bookmarkStart w:id="1111" w:name="_Toc425372020"/>
      <w:bookmarkStart w:id="1112" w:name="_Toc425372016"/>
      <w:bookmarkStart w:id="1113" w:name="_Toc425372009"/>
      <w:bookmarkStart w:id="1114" w:name="_Toc425372023"/>
      <w:bookmarkStart w:id="1115" w:name="_Toc425372018"/>
      <w:bookmarkStart w:id="1116" w:name="_Toc425372021"/>
      <w:bookmarkStart w:id="1117" w:name="_Toc425372010"/>
      <w:bookmarkStart w:id="1118" w:name="_Toc425372019"/>
      <w:bookmarkStart w:id="1119" w:name="_Toc425372017"/>
      <w:bookmarkStart w:id="1120" w:name="_Toc425372011"/>
      <w:bookmarkStart w:id="1121" w:name="_Toc425372015"/>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p>
    <w:p w14:paraId="79BC9089" w14:textId="77777777" w:rsidR="00C165E0" w:rsidRPr="00E371AB" w:rsidRDefault="00BB7B5B" w:rsidP="00F549B7">
      <w:pPr>
        <w:pStyle w:val="1"/>
        <w:pageBreakBefore/>
        <w:numPr>
          <w:ilvl w:val="0"/>
          <w:numId w:val="0"/>
        </w:numPr>
        <w:spacing w:beforeLines="100" w:before="240" w:afterLines="100" w:after="240" w:line="500" w:lineRule="exact"/>
        <w:ind w:rightChars="261" w:right="626" w:firstLineChars="29" w:firstLine="93"/>
        <w:jc w:val="both"/>
        <w:rPr>
          <w:sz w:val="32"/>
          <w:szCs w:val="32"/>
        </w:rPr>
      </w:pPr>
      <w:bookmarkStart w:id="1122" w:name="_Toc26217681"/>
      <w:r w:rsidRPr="00E371AB">
        <w:rPr>
          <w:rFonts w:ascii="Times New Roman" w:hAnsi="Times New Roman" w:hint="eastAsia"/>
          <w:sz w:val="32"/>
          <w:szCs w:val="32"/>
        </w:rPr>
        <w:lastRenderedPageBreak/>
        <w:t>附件一履约保函或维护保函格式</w:t>
      </w:r>
      <w:bookmarkEnd w:id="1122"/>
    </w:p>
    <w:p w14:paraId="5201C4CA" w14:textId="77777777" w:rsidR="00C165E0" w:rsidRPr="00E371AB" w:rsidRDefault="00BB7B5B" w:rsidP="00F549B7">
      <w:pPr>
        <w:widowControl/>
        <w:spacing w:beforeLines="100" w:before="240" w:afterLines="100" w:after="240" w:line="400" w:lineRule="exact"/>
        <w:ind w:leftChars="0" w:left="0" w:rightChars="261" w:right="626" w:firstLineChars="28" w:firstLine="67"/>
      </w:pPr>
      <w:r w:rsidRPr="00E371AB">
        <w:rPr>
          <w:rFonts w:hint="eastAsia"/>
        </w:rPr>
        <w:t>致：</w:t>
      </w:r>
      <w:r w:rsidRPr="00E371AB">
        <w:rPr>
          <w:rFonts w:hint="eastAsia"/>
        </w:rPr>
        <w:tab/>
      </w:r>
      <w:r w:rsidRPr="00E371AB">
        <w:rPr>
          <w:rFonts w:hint="eastAsia"/>
        </w:rPr>
        <w:t>甲方（以下简称“甲方”）</w:t>
      </w:r>
    </w:p>
    <w:p w14:paraId="28E75E50" w14:textId="77777777" w:rsidR="00C165E0" w:rsidRPr="00E371AB" w:rsidRDefault="00BB7B5B" w:rsidP="00F549B7">
      <w:pPr>
        <w:widowControl/>
        <w:spacing w:beforeLines="100" w:before="240" w:afterLines="100" w:after="240" w:line="400" w:lineRule="exact"/>
        <w:ind w:leftChars="0" w:left="0" w:rightChars="261" w:right="626" w:firstLineChars="28" w:firstLine="67"/>
      </w:pPr>
      <w:r w:rsidRPr="00E371AB">
        <w:rPr>
          <w:rFonts w:hint="eastAsia"/>
        </w:rPr>
        <w:t>地址：</w:t>
      </w:r>
    </w:p>
    <w:p w14:paraId="4F19F03D" w14:textId="77777777" w:rsidR="00C165E0" w:rsidRPr="00E371AB" w:rsidRDefault="00BB7B5B" w:rsidP="00F549B7">
      <w:pPr>
        <w:widowControl/>
        <w:spacing w:beforeLines="100" w:before="240" w:afterLines="100" w:after="240" w:line="400" w:lineRule="exact"/>
        <w:ind w:leftChars="0" w:left="0" w:rightChars="261" w:right="626" w:firstLineChars="28" w:firstLine="67"/>
      </w:pPr>
      <w:r w:rsidRPr="00E371AB">
        <w:rPr>
          <w:rFonts w:hint="eastAsia"/>
        </w:rPr>
        <w:t>邮编：</w:t>
      </w:r>
    </w:p>
    <w:p w14:paraId="31223172" w14:textId="77777777" w:rsidR="00C165E0" w:rsidRPr="00E371AB" w:rsidRDefault="00BB7B5B" w:rsidP="00F549B7">
      <w:pPr>
        <w:widowControl/>
        <w:spacing w:beforeLines="100" w:before="240" w:afterLines="100" w:after="240" w:line="400" w:lineRule="exact"/>
        <w:ind w:leftChars="0" w:left="0" w:rightChars="261" w:right="626" w:firstLineChars="200" w:firstLine="480"/>
      </w:pPr>
      <w:r w:rsidRPr="00E371AB">
        <w:rPr>
          <w:rFonts w:hint="eastAsia"/>
        </w:rPr>
        <w:t>根据甲方与【项目公司名称】（以下简称“乙方”）于【年月日】签订的《沭阳古栗林生态旅游度假区政府与社会资本合作（</w:t>
      </w:r>
      <w:r w:rsidRPr="00E371AB">
        <w:rPr>
          <w:rFonts w:hint="eastAsia"/>
        </w:rPr>
        <w:t>PPP</w:t>
      </w:r>
      <w:r w:rsidRPr="00E371AB">
        <w:rPr>
          <w:rFonts w:hint="eastAsia"/>
        </w:rPr>
        <w:t>）项目》（以下简称“《</w:t>
      </w:r>
      <w:r w:rsidRPr="00E371AB">
        <w:rPr>
          <w:rFonts w:hint="eastAsia"/>
        </w:rPr>
        <w:t>PPP</w:t>
      </w:r>
      <w:r w:rsidRPr="00E371AB">
        <w:rPr>
          <w:rFonts w:hint="eastAsia"/>
        </w:rPr>
        <w:t>项目协议》”），乙方应投资、建设、运营、维护和移交沭阳古栗林生态旅游度假区建设项目。</w:t>
      </w:r>
    </w:p>
    <w:p w14:paraId="07CFC1BA" w14:textId="77777777" w:rsidR="00C165E0" w:rsidRPr="00E371AB" w:rsidRDefault="00BB7B5B" w:rsidP="00F549B7">
      <w:pPr>
        <w:widowControl/>
        <w:spacing w:beforeLines="100" w:before="240" w:afterLines="100" w:after="240" w:line="400" w:lineRule="exact"/>
        <w:ind w:leftChars="0" w:left="0" w:rightChars="261" w:right="626" w:firstLineChars="227" w:firstLine="545"/>
      </w:pPr>
      <w:r w:rsidRPr="00E371AB">
        <w:rPr>
          <w:rFonts w:hint="eastAsia"/>
        </w:rPr>
        <w:t>应乙方的要求，我们【银行</w:t>
      </w:r>
      <w:r w:rsidRPr="00E371AB">
        <w:rPr>
          <w:rFonts w:hint="eastAsia"/>
        </w:rPr>
        <w:t>/</w:t>
      </w:r>
      <w:r w:rsidRPr="00E371AB">
        <w:rPr>
          <w:rFonts w:hint="eastAsia"/>
        </w:rPr>
        <w:t>金融机构名称】作为担保人，兹开立以甲方为受益人，金额为【】的第【】号不可撤销的担保函，以不可撤销及无条件的担保乙方将根据《</w:t>
      </w:r>
      <w:r w:rsidRPr="00E371AB">
        <w:rPr>
          <w:rFonts w:hint="eastAsia"/>
        </w:rPr>
        <w:t>PPP</w:t>
      </w:r>
      <w:r w:rsidRPr="00E371AB">
        <w:rPr>
          <w:rFonts w:hint="eastAsia"/>
        </w:rPr>
        <w:t>项目协议》的条款和条件，履行其在《</w:t>
      </w:r>
      <w:r w:rsidRPr="00E371AB">
        <w:rPr>
          <w:rFonts w:hint="eastAsia"/>
        </w:rPr>
        <w:t>PPP</w:t>
      </w:r>
      <w:r w:rsidRPr="00E371AB">
        <w:rPr>
          <w:rFonts w:hint="eastAsia"/>
        </w:rPr>
        <w:t>项目协议》项下的全部义务。如乙方未根据《</w:t>
      </w:r>
      <w:r w:rsidRPr="00E371AB">
        <w:rPr>
          <w:rFonts w:hint="eastAsia"/>
        </w:rPr>
        <w:t>PPP</w:t>
      </w:r>
      <w:r w:rsidRPr="00E371AB">
        <w:rPr>
          <w:rFonts w:hint="eastAsia"/>
        </w:rPr>
        <w:t>项目协议》的条款和条件履行《</w:t>
      </w:r>
      <w:r w:rsidRPr="00E371AB">
        <w:rPr>
          <w:rFonts w:hint="eastAsia"/>
        </w:rPr>
        <w:t>PPP</w:t>
      </w:r>
      <w:r w:rsidRPr="00E371AB">
        <w:rPr>
          <w:rFonts w:hint="eastAsia"/>
        </w:rPr>
        <w:t>项目协议》项下的全部或部分义务，担保人将履行在本保函项下的支付义务。</w:t>
      </w:r>
    </w:p>
    <w:p w14:paraId="4847B1D8" w14:textId="77777777" w:rsidR="00C165E0" w:rsidRPr="00E371AB" w:rsidRDefault="00BB7B5B" w:rsidP="00F549B7">
      <w:pPr>
        <w:widowControl/>
        <w:spacing w:beforeLines="100" w:before="240" w:afterLines="100" w:after="240" w:line="400" w:lineRule="exact"/>
        <w:ind w:leftChars="0" w:left="0" w:rightChars="261" w:right="626" w:firstLineChars="227" w:firstLine="545"/>
      </w:pPr>
      <w:r w:rsidRPr="00E371AB">
        <w:rPr>
          <w:rFonts w:hint="eastAsia"/>
        </w:rPr>
        <w:t>担保人保证在收到甲方在本保函有效期内出具的见索即付的书面要求后的第五（</w:t>
      </w:r>
      <w:r w:rsidRPr="00E371AB">
        <w:rPr>
          <w:rFonts w:hint="eastAsia"/>
        </w:rPr>
        <w:t>5</w:t>
      </w:r>
      <w:r w:rsidRPr="00E371AB">
        <w:rPr>
          <w:rFonts w:hint="eastAsia"/>
        </w:rPr>
        <w:t>）个营业日内，即向甲方支付甲方要求的不超过上述金额的款项，而无须要求甲方确证该支付要求满足本保函项下的支付要求，甲方只需在其书面要求中说明其要求支付的款项是由于乙方未履行《</w:t>
      </w:r>
      <w:r w:rsidRPr="00E371AB">
        <w:rPr>
          <w:rFonts w:hint="eastAsia"/>
        </w:rPr>
        <w:t>PPP</w:t>
      </w:r>
      <w:r w:rsidRPr="00E371AB">
        <w:rPr>
          <w:rFonts w:hint="eastAsia"/>
        </w:rPr>
        <w:t>项目协议》项下的某一项或某几项义务。我们在此放弃要求甲方在向我方提出付款要求之前首先向乙方提出付款要求或对乙方提起诉讼或仲裁的要求。</w:t>
      </w:r>
    </w:p>
    <w:p w14:paraId="017E8AEE" w14:textId="77777777" w:rsidR="00C165E0" w:rsidRPr="00E371AB" w:rsidRDefault="00BB7B5B" w:rsidP="00F549B7">
      <w:pPr>
        <w:widowControl/>
        <w:spacing w:beforeLines="100" w:before="240" w:afterLines="100" w:after="240" w:line="400" w:lineRule="exact"/>
        <w:ind w:leftChars="0" w:left="0" w:rightChars="261" w:right="626" w:firstLineChars="200" w:firstLine="480"/>
      </w:pPr>
      <w:r w:rsidRPr="00E371AB">
        <w:rPr>
          <w:rFonts w:hint="eastAsia"/>
        </w:rPr>
        <w:t>我们同意，甲方与乙方之间可能对《</w:t>
      </w:r>
      <w:r w:rsidRPr="00E371AB">
        <w:rPr>
          <w:rFonts w:hint="eastAsia"/>
        </w:rPr>
        <w:t>PPP</w:t>
      </w:r>
      <w:r w:rsidRPr="00E371AB">
        <w:rPr>
          <w:rFonts w:hint="eastAsia"/>
        </w:rPr>
        <w:t>项目协议》或任何其它文件的条款所作的任何更改或补充或任何其它修改，不免除我方在本担保项下应承担的责任，我们在此放弃对此类更改、补充或修改给予通知的要求。</w:t>
      </w:r>
    </w:p>
    <w:p w14:paraId="6EA48FAB" w14:textId="77777777" w:rsidR="00C165E0" w:rsidRPr="00E371AB" w:rsidRDefault="00BB7B5B" w:rsidP="00F549B7">
      <w:pPr>
        <w:widowControl/>
        <w:spacing w:beforeLines="100" w:before="240" w:afterLines="100" w:after="240" w:line="400" w:lineRule="exact"/>
        <w:ind w:leftChars="0" w:rightChars="261" w:right="626"/>
      </w:pPr>
      <w:r w:rsidRPr="00E371AB">
        <w:rPr>
          <w:rFonts w:hint="eastAsia"/>
        </w:rPr>
        <w:t>本保函有效期自【】年【】月【】日起，至【】年【】月【】日止。</w:t>
      </w:r>
    </w:p>
    <w:p w14:paraId="3A2890B4" w14:textId="77777777" w:rsidR="00C165E0" w:rsidRPr="00E371AB" w:rsidRDefault="00BB7B5B" w:rsidP="00F549B7">
      <w:pPr>
        <w:widowControl/>
        <w:spacing w:beforeLines="100" w:before="240" w:afterLines="100" w:after="240" w:line="400" w:lineRule="exact"/>
        <w:ind w:leftChars="0" w:left="0" w:rightChars="261" w:right="626" w:firstLineChars="227" w:firstLine="545"/>
      </w:pPr>
      <w:r w:rsidRPr="00E371AB">
        <w:rPr>
          <w:rFonts w:hint="eastAsia"/>
        </w:rPr>
        <w:lastRenderedPageBreak/>
        <w:t>本保函中使用的所有术语具有《</w:t>
      </w:r>
      <w:r w:rsidRPr="00E371AB">
        <w:rPr>
          <w:rFonts w:hint="eastAsia"/>
        </w:rPr>
        <w:t>PPP</w:t>
      </w:r>
      <w:r w:rsidRPr="00E371AB">
        <w:rPr>
          <w:rFonts w:hint="eastAsia"/>
        </w:rPr>
        <w:t>项目协议》中规定的含义（我们确认已收到《</w:t>
      </w:r>
      <w:r w:rsidRPr="00E371AB">
        <w:rPr>
          <w:rFonts w:hint="eastAsia"/>
        </w:rPr>
        <w:t>PPP</w:t>
      </w:r>
      <w:r w:rsidRPr="00E371AB">
        <w:rPr>
          <w:rFonts w:hint="eastAsia"/>
        </w:rPr>
        <w:t>项目协议》的一份复印件）。</w:t>
      </w:r>
    </w:p>
    <w:p w14:paraId="414418E4" w14:textId="77777777" w:rsidR="00C165E0" w:rsidRPr="00E371AB" w:rsidRDefault="00BB7B5B" w:rsidP="00F549B7">
      <w:pPr>
        <w:widowControl/>
        <w:spacing w:beforeLines="100" w:before="240" w:afterLines="100" w:after="240" w:line="400" w:lineRule="exact"/>
        <w:ind w:leftChars="0" w:left="0" w:rightChars="261" w:right="626" w:firstLineChars="227" w:firstLine="545"/>
      </w:pPr>
      <w:r w:rsidRPr="00E371AB">
        <w:rPr>
          <w:rFonts w:hint="eastAsia"/>
        </w:rPr>
        <w:t>担保人特此声明：</w:t>
      </w:r>
    </w:p>
    <w:p w14:paraId="6C7BB1F3" w14:textId="77777777" w:rsidR="00C165E0" w:rsidRPr="00E371AB" w:rsidRDefault="00BB7B5B" w:rsidP="00F549B7">
      <w:pPr>
        <w:widowControl/>
        <w:spacing w:beforeLines="100" w:before="240" w:afterLines="100" w:after="240" w:line="400" w:lineRule="exact"/>
        <w:ind w:leftChars="0" w:left="0" w:rightChars="261" w:right="626" w:firstLineChars="227" w:firstLine="545"/>
      </w:pPr>
      <w:r w:rsidRPr="00E371AB">
        <w:rPr>
          <w:rFonts w:hint="eastAsia"/>
        </w:rPr>
        <w:t>1</w:t>
      </w:r>
      <w:r w:rsidRPr="00E371AB">
        <w:rPr>
          <w:rFonts w:hint="eastAsia"/>
        </w:rPr>
        <w:t>、担保人具有签署及履行本保函的权利和行为能力，并且担保人已经获得充分有效的授权以签署和履行本保函。</w:t>
      </w:r>
    </w:p>
    <w:p w14:paraId="6066B049" w14:textId="77777777" w:rsidR="00C165E0" w:rsidRPr="00E371AB" w:rsidRDefault="00BB7B5B" w:rsidP="00F549B7">
      <w:pPr>
        <w:widowControl/>
        <w:spacing w:beforeLines="100" w:before="240" w:afterLines="100" w:after="240" w:line="400" w:lineRule="exact"/>
        <w:ind w:leftChars="0" w:left="0" w:rightChars="261" w:right="626" w:firstLineChars="227" w:firstLine="545"/>
      </w:pPr>
      <w:r w:rsidRPr="00E371AB">
        <w:rPr>
          <w:rFonts w:hint="eastAsia"/>
        </w:rPr>
        <w:t>2</w:t>
      </w:r>
      <w:r w:rsidRPr="00E371AB">
        <w:rPr>
          <w:rFonts w:hint="eastAsia"/>
        </w:rPr>
        <w:t>、本保函对担保人的受让人和承继人均有约束力。</w:t>
      </w:r>
    </w:p>
    <w:p w14:paraId="5E85C7D8" w14:textId="77777777" w:rsidR="00C165E0" w:rsidRPr="00E371AB" w:rsidRDefault="00BB7B5B" w:rsidP="00F549B7">
      <w:pPr>
        <w:widowControl/>
        <w:spacing w:beforeLines="100" w:before="240" w:afterLines="100" w:after="240" w:line="400" w:lineRule="exact"/>
        <w:ind w:leftChars="0" w:left="0" w:rightChars="261" w:right="626" w:firstLineChars="227" w:firstLine="545"/>
      </w:pPr>
      <w:r w:rsidRPr="00E371AB">
        <w:rPr>
          <w:rFonts w:hint="eastAsia"/>
        </w:rPr>
        <w:t>3</w:t>
      </w:r>
      <w:r w:rsidRPr="00E371AB">
        <w:rPr>
          <w:rFonts w:hint="eastAsia"/>
        </w:rPr>
        <w:t>、与本保函有关的各项通知和</w:t>
      </w:r>
      <w:r w:rsidRPr="00E371AB">
        <w:rPr>
          <w:rFonts w:hint="eastAsia"/>
        </w:rPr>
        <w:t>/</w:t>
      </w:r>
      <w:r w:rsidRPr="00E371AB">
        <w:rPr>
          <w:rFonts w:hint="eastAsia"/>
        </w:rPr>
        <w:t>或信函，包括但不限于索偿通知等经传真或信件等形式发往担保人的如下地址，即应视为担保人已经收到该等通知和</w:t>
      </w:r>
      <w:r w:rsidRPr="00E371AB">
        <w:rPr>
          <w:rFonts w:hint="eastAsia"/>
        </w:rPr>
        <w:t>/</w:t>
      </w:r>
      <w:r w:rsidRPr="00E371AB">
        <w:rPr>
          <w:rFonts w:hint="eastAsia"/>
        </w:rPr>
        <w:t>或信函。</w:t>
      </w:r>
    </w:p>
    <w:p w14:paraId="4D5095D1" w14:textId="77777777" w:rsidR="00C165E0" w:rsidRPr="00E371AB" w:rsidRDefault="00BB7B5B" w:rsidP="00F549B7">
      <w:pPr>
        <w:widowControl/>
        <w:spacing w:beforeLines="100" w:before="240" w:afterLines="100" w:after="240" w:line="400" w:lineRule="exact"/>
        <w:ind w:leftChars="0" w:left="0" w:rightChars="261" w:right="626" w:firstLineChars="427" w:firstLine="1025"/>
      </w:pPr>
      <w:r w:rsidRPr="00E371AB">
        <w:rPr>
          <w:rFonts w:hint="eastAsia"/>
        </w:rPr>
        <w:t>收件人：</w:t>
      </w:r>
    </w:p>
    <w:p w14:paraId="27903F6E" w14:textId="77777777" w:rsidR="00C165E0" w:rsidRPr="00E371AB" w:rsidRDefault="00BB7B5B" w:rsidP="00F549B7">
      <w:pPr>
        <w:widowControl/>
        <w:spacing w:beforeLines="100" w:before="240" w:afterLines="100" w:after="240" w:line="400" w:lineRule="exact"/>
        <w:ind w:leftChars="0" w:left="0" w:rightChars="261" w:right="626" w:firstLineChars="427" w:firstLine="1025"/>
      </w:pPr>
      <w:r w:rsidRPr="00E371AB">
        <w:rPr>
          <w:rFonts w:hint="eastAsia"/>
        </w:rPr>
        <w:t>地址：</w:t>
      </w:r>
    </w:p>
    <w:p w14:paraId="63DE23E5" w14:textId="77777777" w:rsidR="00C165E0" w:rsidRPr="00E371AB" w:rsidRDefault="00BB7B5B" w:rsidP="00F549B7">
      <w:pPr>
        <w:widowControl/>
        <w:spacing w:beforeLines="100" w:before="240" w:afterLines="100" w:after="240" w:line="400" w:lineRule="exact"/>
        <w:ind w:leftChars="0" w:left="0" w:rightChars="261" w:right="626" w:firstLineChars="427" w:firstLine="1025"/>
      </w:pPr>
      <w:r w:rsidRPr="00E371AB">
        <w:rPr>
          <w:rFonts w:hint="eastAsia"/>
        </w:rPr>
        <w:t>传真：</w:t>
      </w:r>
    </w:p>
    <w:p w14:paraId="5C13E63A" w14:textId="77777777" w:rsidR="00C165E0" w:rsidRPr="00E371AB" w:rsidRDefault="00BB7B5B" w:rsidP="00F549B7">
      <w:pPr>
        <w:widowControl/>
        <w:spacing w:beforeLines="100" w:before="240" w:afterLines="100" w:after="240" w:line="400" w:lineRule="exact"/>
        <w:ind w:leftChars="0" w:left="0" w:rightChars="261" w:right="626" w:firstLineChars="427" w:firstLine="1025"/>
      </w:pPr>
      <w:r w:rsidRPr="00E371AB">
        <w:rPr>
          <w:rFonts w:hint="eastAsia"/>
        </w:rPr>
        <w:t>电话：</w:t>
      </w:r>
    </w:p>
    <w:p w14:paraId="02741757" w14:textId="77777777" w:rsidR="00C165E0" w:rsidRPr="00E371AB" w:rsidRDefault="00BB7B5B" w:rsidP="00F549B7">
      <w:pPr>
        <w:widowControl/>
        <w:spacing w:beforeLines="100" w:before="240" w:afterLines="100" w:after="240" w:line="400" w:lineRule="exact"/>
        <w:ind w:leftChars="0" w:left="0" w:rightChars="261" w:right="626" w:firstLineChars="227" w:firstLine="545"/>
      </w:pPr>
      <w:r w:rsidRPr="00E371AB">
        <w:rPr>
          <w:rFonts w:hint="eastAsia"/>
        </w:rPr>
        <w:t>4</w:t>
      </w:r>
      <w:r w:rsidRPr="00E371AB">
        <w:rPr>
          <w:rFonts w:hint="eastAsia"/>
        </w:rPr>
        <w:t>、本保函一经担保人法定代表人或负责人或授权代表签字并加盖担保人公章即行生效。</w:t>
      </w:r>
    </w:p>
    <w:p w14:paraId="3AB01708" w14:textId="77777777" w:rsidR="00C165E0" w:rsidRPr="00E371AB" w:rsidRDefault="00BB7B5B" w:rsidP="00F549B7">
      <w:pPr>
        <w:widowControl/>
        <w:spacing w:beforeLines="100" w:before="240" w:afterLines="100" w:after="240" w:line="400" w:lineRule="exact"/>
        <w:ind w:leftChars="0" w:left="0" w:rightChars="261" w:right="626" w:firstLineChars="227" w:firstLine="545"/>
      </w:pPr>
      <w:r w:rsidRPr="00E371AB">
        <w:rPr>
          <w:rFonts w:hint="eastAsia"/>
        </w:rPr>
        <w:t>5</w:t>
      </w:r>
      <w:r w:rsidRPr="00E371AB">
        <w:rPr>
          <w:rFonts w:hint="eastAsia"/>
        </w:rPr>
        <w:t>、担保人在本保函项下的义务是独立的。</w:t>
      </w:r>
    </w:p>
    <w:p w14:paraId="1070711E" w14:textId="77777777" w:rsidR="00C165E0" w:rsidRPr="00E371AB" w:rsidRDefault="00BB7B5B" w:rsidP="00F549B7">
      <w:pPr>
        <w:widowControl/>
        <w:spacing w:beforeLines="100" w:before="240" w:afterLines="100" w:after="240" w:line="400" w:lineRule="exact"/>
        <w:ind w:leftChars="0" w:left="0" w:rightChars="261" w:right="626" w:firstLineChars="28" w:firstLine="67"/>
      </w:pPr>
      <w:r w:rsidRPr="00E371AB">
        <w:rPr>
          <w:rFonts w:hint="eastAsia"/>
        </w:rPr>
        <w:t>本保函应适用中国法律并根据中国法律解释。</w:t>
      </w:r>
    </w:p>
    <w:p w14:paraId="44B042E5" w14:textId="77777777" w:rsidR="00C165E0" w:rsidRPr="00E371AB" w:rsidRDefault="00BB7B5B" w:rsidP="00F549B7">
      <w:pPr>
        <w:widowControl/>
        <w:spacing w:beforeLines="100" w:before="240" w:afterLines="100" w:after="240" w:line="400" w:lineRule="exact"/>
        <w:ind w:leftChars="0" w:left="0" w:rightChars="261" w:right="626" w:firstLineChars="28" w:firstLine="67"/>
        <w:jc w:val="right"/>
      </w:pPr>
      <w:r w:rsidRPr="00E371AB">
        <w:rPr>
          <w:rFonts w:hint="eastAsia"/>
        </w:rPr>
        <w:t>银行</w:t>
      </w:r>
      <w:r w:rsidRPr="00E371AB">
        <w:rPr>
          <w:rFonts w:hint="eastAsia"/>
        </w:rPr>
        <w:t>/</w:t>
      </w:r>
      <w:r w:rsidRPr="00E371AB">
        <w:rPr>
          <w:rFonts w:hint="eastAsia"/>
        </w:rPr>
        <w:t>金融机构盖章</w:t>
      </w:r>
      <w:r w:rsidRPr="00E371AB">
        <w:rPr>
          <w:rFonts w:hint="eastAsia"/>
        </w:rPr>
        <w:t>__________________</w:t>
      </w:r>
    </w:p>
    <w:p w14:paraId="39033178" w14:textId="77777777" w:rsidR="00C165E0" w:rsidRPr="00E371AB" w:rsidRDefault="00BB7B5B" w:rsidP="00F549B7">
      <w:pPr>
        <w:widowControl/>
        <w:spacing w:beforeLines="100" w:before="240" w:afterLines="100" w:after="240" w:line="400" w:lineRule="exact"/>
        <w:ind w:leftChars="0" w:left="0" w:rightChars="261" w:right="626" w:firstLineChars="28" w:firstLine="67"/>
        <w:jc w:val="right"/>
      </w:pPr>
      <w:r w:rsidRPr="00E371AB">
        <w:rPr>
          <w:rFonts w:hint="eastAsia"/>
        </w:rPr>
        <w:lastRenderedPageBreak/>
        <w:t>银行</w:t>
      </w:r>
      <w:r w:rsidRPr="00E371AB">
        <w:rPr>
          <w:rFonts w:hint="eastAsia"/>
        </w:rPr>
        <w:t>/</w:t>
      </w:r>
      <w:r w:rsidRPr="00E371AB">
        <w:rPr>
          <w:rFonts w:hint="eastAsia"/>
        </w:rPr>
        <w:t>金融机构名称</w:t>
      </w:r>
      <w:r w:rsidRPr="00E371AB">
        <w:rPr>
          <w:rFonts w:hint="eastAsia"/>
        </w:rPr>
        <w:t>:_________________</w:t>
      </w:r>
    </w:p>
    <w:p w14:paraId="4A8DA01C" w14:textId="77777777" w:rsidR="00C165E0" w:rsidRPr="00E371AB" w:rsidRDefault="00BB7B5B" w:rsidP="00F549B7">
      <w:pPr>
        <w:widowControl/>
        <w:spacing w:beforeLines="100" w:before="240" w:afterLines="100" w:after="240" w:line="400" w:lineRule="exact"/>
        <w:ind w:leftChars="0" w:left="0" w:rightChars="261" w:right="626" w:firstLineChars="4127" w:firstLine="9905"/>
      </w:pPr>
      <w:r w:rsidRPr="00E371AB">
        <w:rPr>
          <w:rFonts w:hint="eastAsia"/>
        </w:rPr>
        <w:t>银行</w:t>
      </w:r>
      <w:r w:rsidRPr="00E371AB">
        <w:rPr>
          <w:rFonts w:hint="eastAsia"/>
        </w:rPr>
        <w:t>/</w:t>
      </w:r>
      <w:r w:rsidRPr="00E371AB">
        <w:rPr>
          <w:rFonts w:hint="eastAsia"/>
        </w:rPr>
        <w:t>金融机构地址：</w:t>
      </w:r>
    </w:p>
    <w:p w14:paraId="36443202" w14:textId="77777777" w:rsidR="00C165E0" w:rsidRPr="00E371AB" w:rsidRDefault="00BB7B5B" w:rsidP="00F549B7">
      <w:pPr>
        <w:widowControl/>
        <w:spacing w:beforeLines="100" w:before="240" w:afterLines="100" w:after="240" w:line="400" w:lineRule="exact"/>
        <w:ind w:leftChars="0" w:left="0" w:rightChars="261" w:right="626" w:firstLineChars="4127" w:firstLine="9905"/>
      </w:pPr>
      <w:r w:rsidRPr="00E371AB">
        <w:rPr>
          <w:rFonts w:hint="eastAsia"/>
        </w:rPr>
        <w:t>签字</w:t>
      </w:r>
      <w:r w:rsidRPr="00E371AB">
        <w:rPr>
          <w:rFonts w:hint="eastAsia"/>
        </w:rPr>
        <w:t>: __________________</w:t>
      </w:r>
    </w:p>
    <w:p w14:paraId="713F366A" w14:textId="77777777" w:rsidR="00C165E0" w:rsidRPr="00E371AB" w:rsidRDefault="00BB7B5B" w:rsidP="00F549B7">
      <w:pPr>
        <w:widowControl/>
        <w:spacing w:beforeLines="100" w:before="240" w:afterLines="100" w:after="240" w:line="400" w:lineRule="exact"/>
        <w:ind w:leftChars="0" w:left="0" w:rightChars="261" w:right="626" w:firstLineChars="4127" w:firstLine="9905"/>
      </w:pPr>
      <w:r w:rsidRPr="00E371AB">
        <w:rPr>
          <w:rFonts w:hint="eastAsia"/>
        </w:rPr>
        <w:t>姓名</w:t>
      </w:r>
      <w:r w:rsidRPr="00E371AB">
        <w:rPr>
          <w:rFonts w:hint="eastAsia"/>
        </w:rPr>
        <w:t>: __________________</w:t>
      </w:r>
    </w:p>
    <w:p w14:paraId="2117697C" w14:textId="77777777" w:rsidR="00C165E0" w:rsidRPr="00E371AB" w:rsidRDefault="00BB7B5B" w:rsidP="00F549B7">
      <w:pPr>
        <w:widowControl/>
        <w:spacing w:beforeLines="100" w:before="240" w:afterLines="100" w:after="240" w:line="400" w:lineRule="exact"/>
        <w:ind w:leftChars="0" w:left="0" w:rightChars="261" w:right="626" w:firstLineChars="4127" w:firstLine="9905"/>
      </w:pPr>
      <w:r w:rsidRPr="00E371AB">
        <w:rPr>
          <w:rFonts w:hint="eastAsia"/>
        </w:rPr>
        <w:t>职务</w:t>
      </w:r>
      <w:r w:rsidRPr="00E371AB">
        <w:rPr>
          <w:rFonts w:hint="eastAsia"/>
        </w:rPr>
        <w:t>: __________________</w:t>
      </w:r>
    </w:p>
    <w:p w14:paraId="1A367FF5" w14:textId="77777777" w:rsidR="00C165E0" w:rsidRPr="00E371AB" w:rsidRDefault="00BB7B5B" w:rsidP="00F549B7">
      <w:pPr>
        <w:widowControl/>
        <w:spacing w:beforeLines="100" w:before="240" w:afterLines="100" w:after="240" w:line="400" w:lineRule="exact"/>
        <w:ind w:leftChars="0" w:left="0" w:rightChars="261" w:right="626" w:firstLineChars="4127" w:firstLine="9905"/>
      </w:pPr>
      <w:r w:rsidRPr="00E371AB">
        <w:rPr>
          <w:rFonts w:hint="eastAsia"/>
        </w:rPr>
        <w:t>日期</w:t>
      </w:r>
      <w:r w:rsidRPr="00E371AB">
        <w:rPr>
          <w:rFonts w:hint="eastAsia"/>
        </w:rPr>
        <w:t>: __________________</w:t>
      </w:r>
    </w:p>
    <w:p w14:paraId="37D79F8A" w14:textId="77777777" w:rsidR="00C165E0" w:rsidRPr="00E371AB" w:rsidRDefault="00BB7B5B" w:rsidP="00F549B7">
      <w:pPr>
        <w:pStyle w:val="1"/>
        <w:pageBreakBefore/>
        <w:numPr>
          <w:ilvl w:val="0"/>
          <w:numId w:val="0"/>
        </w:numPr>
        <w:spacing w:beforeLines="100" w:before="240" w:afterLines="100" w:after="240" w:line="500" w:lineRule="exact"/>
        <w:ind w:rightChars="261" w:right="626" w:firstLineChars="29" w:firstLine="93"/>
        <w:jc w:val="both"/>
        <w:rPr>
          <w:sz w:val="32"/>
          <w:szCs w:val="32"/>
        </w:rPr>
      </w:pPr>
      <w:bookmarkStart w:id="1123" w:name="_Toc324766520"/>
      <w:bookmarkStart w:id="1124" w:name="_Toc13840"/>
      <w:bookmarkStart w:id="1125" w:name="_Toc20500"/>
      <w:bookmarkStart w:id="1126" w:name="_Toc26217682"/>
      <w:r w:rsidRPr="00E371AB">
        <w:rPr>
          <w:rFonts w:ascii="Times New Roman" w:hAnsi="Times New Roman" w:hint="eastAsia"/>
          <w:sz w:val="32"/>
          <w:szCs w:val="32"/>
        </w:rPr>
        <w:lastRenderedPageBreak/>
        <w:t>附件二</w:t>
      </w:r>
      <w:r w:rsidRPr="00E371AB">
        <w:rPr>
          <w:rFonts w:hint="eastAsia"/>
          <w:sz w:val="32"/>
          <w:szCs w:val="32"/>
        </w:rPr>
        <w:t>绩效考核参考表</w:t>
      </w:r>
      <w:bookmarkStart w:id="1127" w:name="_Toc507187533"/>
      <w:bookmarkStart w:id="1128" w:name="_Toc510643024"/>
      <w:bookmarkEnd w:id="1123"/>
      <w:bookmarkEnd w:id="1124"/>
      <w:bookmarkEnd w:id="1125"/>
      <w:bookmarkEnd w:id="1126"/>
    </w:p>
    <w:p w14:paraId="66103A30" w14:textId="77777777" w:rsidR="00BB7B5B" w:rsidRPr="00E371AB" w:rsidRDefault="00BB7B5B" w:rsidP="00367DBA">
      <w:pPr>
        <w:spacing w:before="120" w:after="120"/>
        <w:ind w:leftChars="0" w:left="0"/>
        <w:outlineLvl w:val="0"/>
        <w:rPr>
          <w:rFonts w:ascii="仿宋" w:hAnsi="仿宋"/>
          <w:b/>
          <w:sz w:val="28"/>
          <w:szCs w:val="28"/>
          <w:lang w:val="zh-CN"/>
        </w:rPr>
      </w:pPr>
      <w:bookmarkStart w:id="1129" w:name="_Toc26217683"/>
      <w:r w:rsidRPr="00E371AB">
        <w:rPr>
          <w:rFonts w:ascii="仿宋" w:hAnsi="仿宋" w:hint="eastAsia"/>
          <w:b/>
          <w:sz w:val="28"/>
          <w:szCs w:val="28"/>
          <w:lang w:val="zh-CN"/>
        </w:rPr>
        <w:t>一、项目建设期绩效考核</w:t>
      </w:r>
      <w:bookmarkEnd w:id="1127"/>
      <w:bookmarkEnd w:id="1128"/>
      <w:bookmarkEnd w:id="1129"/>
    </w:p>
    <w:p w14:paraId="1795211A" w14:textId="77777777" w:rsidR="00BB7B5B" w:rsidRPr="00E371AB" w:rsidRDefault="00BB7B5B" w:rsidP="00367DBA">
      <w:pPr>
        <w:pStyle w:val="af6"/>
        <w:spacing w:before="120" w:after="120"/>
        <w:ind w:left="600" w:firstLine="562"/>
        <w:outlineLvl w:val="0"/>
        <w:rPr>
          <w:rFonts w:ascii="仿宋" w:hAnsi="仿宋"/>
          <w:b/>
          <w:color w:val="000000" w:themeColor="text1"/>
          <w:sz w:val="28"/>
          <w:szCs w:val="28"/>
        </w:rPr>
      </w:pPr>
      <w:bookmarkStart w:id="1130" w:name="_Toc26217684"/>
      <w:r w:rsidRPr="00E371AB">
        <w:rPr>
          <w:rFonts w:ascii="仿宋" w:hAnsi="仿宋"/>
          <w:b/>
          <w:color w:val="000000" w:themeColor="text1"/>
          <w:sz w:val="28"/>
          <w:szCs w:val="28"/>
        </w:rPr>
        <w:t>（一）考核标准</w:t>
      </w:r>
      <w:bookmarkEnd w:id="1130"/>
    </w:p>
    <w:p w14:paraId="4F2397DE" w14:textId="77777777" w:rsidR="00E469FA" w:rsidRPr="00E371AB" w:rsidRDefault="00E469FA" w:rsidP="00892D30">
      <w:pPr>
        <w:pStyle w:val="af6"/>
        <w:spacing w:before="120" w:after="120"/>
        <w:ind w:left="600" w:firstLine="560"/>
        <w:rPr>
          <w:rFonts w:ascii="仿宋" w:hAnsi="仿宋"/>
          <w:color w:val="000000" w:themeColor="text1"/>
          <w:sz w:val="28"/>
          <w:szCs w:val="28"/>
        </w:rPr>
      </w:pPr>
      <w:r w:rsidRPr="00E371AB">
        <w:rPr>
          <w:rFonts w:ascii="仿宋" w:hAnsi="仿宋" w:hint="eastAsia"/>
          <w:color w:val="000000" w:themeColor="text1"/>
          <w:sz w:val="28"/>
          <w:szCs w:val="28"/>
        </w:rPr>
        <w:t>绩效考核结果处理方式：</w:t>
      </w:r>
    </w:p>
    <w:p w14:paraId="23860D0C" w14:textId="69B2A64D" w:rsidR="00DF0624" w:rsidRPr="00E371AB" w:rsidRDefault="00DF0624" w:rsidP="00DF0624">
      <w:pPr>
        <w:pStyle w:val="af6"/>
        <w:spacing w:before="120" w:after="120"/>
        <w:ind w:left="600" w:firstLine="560"/>
        <w:rPr>
          <w:rFonts w:ascii="仿宋" w:hAnsi="仿宋"/>
          <w:color w:val="000000" w:themeColor="text1"/>
          <w:sz w:val="28"/>
          <w:szCs w:val="28"/>
        </w:rPr>
      </w:pPr>
      <w:r w:rsidRPr="00E371AB">
        <w:rPr>
          <w:rFonts w:ascii="仿宋" w:hAnsi="仿宋" w:hint="eastAsia"/>
          <w:color w:val="000000" w:themeColor="text1"/>
          <w:sz w:val="28"/>
          <w:szCs w:val="28"/>
        </w:rPr>
        <w:t>建设期绩效考核挂钩部分</w:t>
      </w:r>
      <w:r w:rsidRPr="00E371AB">
        <w:rPr>
          <w:rFonts w:ascii="仿宋" w:hAnsi="仿宋"/>
          <w:color w:val="000000" w:themeColor="text1"/>
          <w:sz w:val="28"/>
          <w:szCs w:val="28"/>
        </w:rPr>
        <w:t>=可用性付费*</w:t>
      </w:r>
      <w:r w:rsidRPr="00E371AB">
        <w:rPr>
          <w:rFonts w:ascii="仿宋" w:hAnsi="仿宋" w:hint="eastAsia"/>
          <w:color w:val="000000" w:themeColor="text1"/>
          <w:sz w:val="28"/>
          <w:szCs w:val="28"/>
        </w:rPr>
        <w:t>7</w:t>
      </w:r>
      <w:r w:rsidRPr="00E371AB">
        <w:rPr>
          <w:rFonts w:ascii="仿宋" w:hAnsi="仿宋"/>
          <w:color w:val="000000" w:themeColor="text1"/>
          <w:sz w:val="28"/>
          <w:szCs w:val="28"/>
        </w:rPr>
        <w:t>0%</w:t>
      </w:r>
    </w:p>
    <w:p w14:paraId="68AF4053" w14:textId="77777777" w:rsidR="00E469FA" w:rsidRPr="00E371AB" w:rsidRDefault="00E469FA" w:rsidP="00892D30">
      <w:pPr>
        <w:pStyle w:val="af6"/>
        <w:spacing w:before="120" w:after="120"/>
        <w:ind w:left="600" w:firstLine="560"/>
        <w:rPr>
          <w:rFonts w:ascii="仿宋" w:hAnsi="仿宋"/>
          <w:color w:val="000000" w:themeColor="text1"/>
          <w:sz w:val="28"/>
          <w:szCs w:val="28"/>
        </w:rPr>
      </w:pPr>
      <w:r w:rsidRPr="00E371AB">
        <w:rPr>
          <w:rFonts w:ascii="仿宋" w:hAnsi="仿宋" w:hint="eastAsia"/>
          <w:color w:val="000000" w:themeColor="text1"/>
          <w:sz w:val="28"/>
          <w:szCs w:val="28"/>
        </w:rPr>
        <w:t>建设期考核以建设期作为一个打分周期，在交/竣工验收的同时计算建设期考核结果及扣减金额，并在运营期第一年的政府支出责任中一并扣减（扣减有余额的下一年度继续扣减，直到扣减为零）。</w:t>
      </w:r>
    </w:p>
    <w:p w14:paraId="2643AE7C" w14:textId="77777777" w:rsidR="00BB7B5B" w:rsidRPr="00E371AB" w:rsidRDefault="00BB7B5B" w:rsidP="00367DBA">
      <w:pPr>
        <w:pStyle w:val="af6"/>
        <w:spacing w:before="120" w:after="120"/>
        <w:ind w:left="600" w:firstLine="562"/>
        <w:outlineLvl w:val="0"/>
        <w:rPr>
          <w:rFonts w:ascii="仿宋" w:hAnsi="仿宋"/>
          <w:b/>
          <w:color w:val="000000" w:themeColor="text1"/>
          <w:sz w:val="28"/>
          <w:szCs w:val="28"/>
        </w:rPr>
      </w:pPr>
      <w:bookmarkStart w:id="1131" w:name="_Toc26217685"/>
      <w:r w:rsidRPr="00E371AB">
        <w:rPr>
          <w:rFonts w:ascii="仿宋" w:hAnsi="仿宋"/>
          <w:b/>
          <w:color w:val="000000" w:themeColor="text1"/>
          <w:sz w:val="28"/>
          <w:szCs w:val="28"/>
        </w:rPr>
        <w:t>（二）考核</w:t>
      </w:r>
      <w:r w:rsidRPr="00E371AB">
        <w:rPr>
          <w:rFonts w:ascii="仿宋" w:hAnsi="仿宋" w:hint="eastAsia"/>
          <w:b/>
          <w:color w:val="000000" w:themeColor="text1"/>
          <w:sz w:val="28"/>
          <w:szCs w:val="28"/>
        </w:rPr>
        <w:t>办法</w:t>
      </w:r>
      <w:bookmarkEnd w:id="1131"/>
    </w:p>
    <w:p w14:paraId="0D8987F8" w14:textId="77777777" w:rsidR="006A649C" w:rsidRPr="00E371AB" w:rsidRDefault="00BB7B5B" w:rsidP="006A649C">
      <w:pPr>
        <w:pStyle w:val="af6"/>
        <w:spacing w:before="120" w:after="120"/>
        <w:ind w:left="600" w:firstLine="560"/>
        <w:rPr>
          <w:rFonts w:ascii="仿宋" w:hAnsi="仿宋"/>
          <w:color w:val="000000" w:themeColor="text1"/>
          <w:sz w:val="28"/>
          <w:szCs w:val="28"/>
        </w:rPr>
      </w:pPr>
      <w:r w:rsidRPr="00E371AB">
        <w:rPr>
          <w:rFonts w:ascii="仿宋" w:hAnsi="仿宋"/>
          <w:color w:val="000000" w:themeColor="text1"/>
          <w:sz w:val="28"/>
          <w:szCs w:val="28"/>
        </w:rPr>
        <w:t>建设期绩效考核</w:t>
      </w:r>
      <w:r w:rsidRPr="00E371AB">
        <w:rPr>
          <w:rFonts w:ascii="仿宋" w:hAnsi="仿宋" w:hint="eastAsia"/>
          <w:color w:val="000000" w:themeColor="text1"/>
          <w:sz w:val="28"/>
          <w:szCs w:val="28"/>
        </w:rPr>
        <w:t>在</w:t>
      </w:r>
      <w:r w:rsidRPr="00E371AB">
        <w:rPr>
          <w:rFonts w:ascii="仿宋" w:hAnsi="仿宋"/>
          <w:color w:val="000000" w:themeColor="text1"/>
          <w:sz w:val="28"/>
          <w:szCs w:val="28"/>
        </w:rPr>
        <w:t>子项目竣工验收时同步进行，</w:t>
      </w:r>
      <w:r w:rsidRPr="00E371AB">
        <w:rPr>
          <w:rFonts w:ascii="仿宋" w:hAnsi="仿宋" w:hint="eastAsia"/>
          <w:color w:val="000000" w:themeColor="text1"/>
          <w:sz w:val="28"/>
          <w:szCs w:val="28"/>
        </w:rPr>
        <w:t>并在竣工验收结束时同步</w:t>
      </w:r>
      <w:r w:rsidRPr="00E371AB">
        <w:rPr>
          <w:rFonts w:ascii="仿宋" w:hAnsi="仿宋"/>
          <w:color w:val="000000" w:themeColor="text1"/>
          <w:sz w:val="28"/>
          <w:szCs w:val="28"/>
        </w:rPr>
        <w:t>完成。</w:t>
      </w:r>
      <w:r w:rsidRPr="00E371AB">
        <w:rPr>
          <w:rFonts w:ascii="仿宋" w:hAnsi="仿宋" w:hint="eastAsia"/>
          <w:color w:val="000000" w:themeColor="text1"/>
          <w:sz w:val="28"/>
          <w:szCs w:val="28"/>
        </w:rPr>
        <w:t>政府方在项目公司陪同下，在项目建设现场对项目管理质量和能力、技术力量和社会信誉、配合态度和程度等方面进行考核打分。</w:t>
      </w:r>
    </w:p>
    <w:p w14:paraId="7031DC0E" w14:textId="77777777" w:rsidR="00DF0624" w:rsidRPr="00E371AB" w:rsidRDefault="00DF0624" w:rsidP="00DF0624">
      <w:pPr>
        <w:pStyle w:val="af6"/>
        <w:spacing w:before="120" w:after="120"/>
        <w:ind w:left="600" w:firstLine="560"/>
        <w:rPr>
          <w:rFonts w:ascii="仿宋" w:hAnsi="仿宋"/>
          <w:color w:val="000000" w:themeColor="text1"/>
          <w:sz w:val="28"/>
          <w:szCs w:val="28"/>
        </w:rPr>
      </w:pPr>
      <w:r w:rsidRPr="00E371AB">
        <w:rPr>
          <w:rFonts w:ascii="仿宋" w:hAnsi="仿宋"/>
          <w:color w:val="000000" w:themeColor="text1"/>
          <w:sz w:val="28"/>
          <w:szCs w:val="28"/>
        </w:rPr>
        <w:t>(1)</w:t>
      </w:r>
      <w:r w:rsidR="00A76814" w:rsidRPr="00E371AB">
        <w:rPr>
          <w:rFonts w:ascii="仿宋" w:hAnsi="仿宋"/>
          <w:color w:val="000000" w:themeColor="text1"/>
          <w:sz w:val="28"/>
          <w:szCs w:val="28"/>
        </w:rPr>
        <w:t>竣工验收合格或</w:t>
      </w:r>
      <w:r w:rsidRPr="00E371AB">
        <w:rPr>
          <w:rFonts w:ascii="仿宋" w:hAnsi="仿宋" w:hint="eastAsia"/>
          <w:color w:val="000000" w:themeColor="text1"/>
          <w:sz w:val="28"/>
          <w:szCs w:val="28"/>
        </w:rPr>
        <w:t>考核得分在</w:t>
      </w:r>
      <w:r w:rsidRPr="00E371AB">
        <w:rPr>
          <w:rFonts w:ascii="仿宋" w:hAnsi="仿宋"/>
          <w:color w:val="000000" w:themeColor="text1"/>
          <w:sz w:val="28"/>
          <w:szCs w:val="28"/>
        </w:rPr>
        <w:t>75</w:t>
      </w:r>
      <w:r w:rsidRPr="00E371AB">
        <w:rPr>
          <w:rFonts w:ascii="仿宋" w:hAnsi="仿宋" w:hint="eastAsia"/>
          <w:color w:val="000000" w:themeColor="text1"/>
          <w:sz w:val="28"/>
          <w:szCs w:val="28"/>
        </w:rPr>
        <w:t>分</w:t>
      </w:r>
      <w:r w:rsidRPr="00E371AB">
        <w:rPr>
          <w:rFonts w:ascii="仿宋" w:hAnsi="仿宋"/>
          <w:color w:val="000000" w:themeColor="text1"/>
          <w:sz w:val="28"/>
          <w:szCs w:val="28"/>
        </w:rPr>
        <w:t>(含75</w:t>
      </w:r>
      <w:r w:rsidRPr="00E371AB">
        <w:rPr>
          <w:rFonts w:ascii="仿宋" w:hAnsi="仿宋" w:hint="eastAsia"/>
          <w:color w:val="000000" w:themeColor="text1"/>
          <w:sz w:val="28"/>
          <w:szCs w:val="28"/>
        </w:rPr>
        <w:t>分</w:t>
      </w:r>
      <w:r w:rsidRPr="00E371AB">
        <w:rPr>
          <w:rFonts w:ascii="仿宋" w:hAnsi="仿宋"/>
          <w:color w:val="000000" w:themeColor="text1"/>
          <w:sz w:val="28"/>
          <w:szCs w:val="28"/>
        </w:rPr>
        <w:t>)以上的，全额拨付</w:t>
      </w:r>
      <w:r w:rsidR="00D11301" w:rsidRPr="00E371AB">
        <w:rPr>
          <w:rFonts w:ascii="仿宋" w:hAnsi="仿宋" w:hint="eastAsia"/>
          <w:color w:val="000000" w:themeColor="text1"/>
          <w:sz w:val="28"/>
          <w:szCs w:val="28"/>
        </w:rPr>
        <w:t>建设</w:t>
      </w:r>
      <w:r w:rsidRPr="00E371AB">
        <w:rPr>
          <w:rFonts w:ascii="仿宋" w:hAnsi="仿宋"/>
          <w:color w:val="000000" w:themeColor="text1"/>
          <w:sz w:val="28"/>
          <w:szCs w:val="28"/>
        </w:rPr>
        <w:t>期绩效考核挂钩部分；</w:t>
      </w:r>
    </w:p>
    <w:p w14:paraId="43D3F04F" w14:textId="77777777" w:rsidR="00DF0624" w:rsidRPr="00E371AB" w:rsidRDefault="00DF0624" w:rsidP="00DF0624">
      <w:pPr>
        <w:pStyle w:val="af6"/>
        <w:spacing w:before="120" w:after="120"/>
        <w:ind w:left="600" w:firstLine="560"/>
        <w:rPr>
          <w:rFonts w:ascii="仿宋" w:hAnsi="仿宋"/>
          <w:color w:val="000000" w:themeColor="text1"/>
          <w:sz w:val="28"/>
          <w:szCs w:val="28"/>
        </w:rPr>
      </w:pPr>
      <w:r w:rsidRPr="00E371AB">
        <w:rPr>
          <w:rFonts w:ascii="仿宋" w:hAnsi="仿宋"/>
          <w:color w:val="000000" w:themeColor="text1"/>
          <w:sz w:val="28"/>
          <w:szCs w:val="28"/>
        </w:rPr>
        <w:t>(2)60</w:t>
      </w:r>
      <w:r w:rsidRPr="00E371AB">
        <w:rPr>
          <w:rFonts w:ascii="仿宋" w:hAnsi="仿宋" w:hint="eastAsia"/>
          <w:color w:val="000000" w:themeColor="text1"/>
          <w:sz w:val="28"/>
          <w:szCs w:val="28"/>
        </w:rPr>
        <w:t>分≤得分＜</w:t>
      </w:r>
      <w:r w:rsidRPr="00E371AB">
        <w:rPr>
          <w:rFonts w:ascii="仿宋" w:hAnsi="仿宋"/>
          <w:color w:val="000000" w:themeColor="text1"/>
          <w:sz w:val="28"/>
          <w:szCs w:val="28"/>
        </w:rPr>
        <w:t>75</w:t>
      </w:r>
      <w:r w:rsidRPr="00E371AB">
        <w:rPr>
          <w:rFonts w:ascii="仿宋" w:hAnsi="仿宋" w:hint="eastAsia"/>
          <w:color w:val="000000" w:themeColor="text1"/>
          <w:sz w:val="28"/>
          <w:szCs w:val="28"/>
        </w:rPr>
        <w:t>分，扣除的可行性缺口补助金额</w:t>
      </w:r>
      <w:r w:rsidRPr="00E371AB">
        <w:rPr>
          <w:rFonts w:ascii="仿宋" w:hAnsi="仿宋"/>
          <w:color w:val="000000" w:themeColor="text1"/>
          <w:sz w:val="28"/>
          <w:szCs w:val="28"/>
        </w:rPr>
        <w:t>=</w:t>
      </w:r>
      <w:r w:rsidR="00D11301" w:rsidRPr="00E371AB">
        <w:rPr>
          <w:rFonts w:ascii="仿宋" w:hAnsi="仿宋"/>
          <w:color w:val="000000" w:themeColor="text1"/>
          <w:sz w:val="28"/>
          <w:szCs w:val="28"/>
        </w:rPr>
        <w:t>建设</w:t>
      </w:r>
      <w:r w:rsidRPr="00E371AB">
        <w:rPr>
          <w:rFonts w:ascii="仿宋" w:hAnsi="仿宋"/>
          <w:color w:val="000000" w:themeColor="text1"/>
          <w:sz w:val="28"/>
          <w:szCs w:val="28"/>
        </w:rPr>
        <w:t>期绩效考核挂钩部分*[(75-得分)*1%]；</w:t>
      </w:r>
    </w:p>
    <w:p w14:paraId="34B6DDD8" w14:textId="77777777" w:rsidR="00DF0624" w:rsidRPr="00E371AB" w:rsidRDefault="00DF0624" w:rsidP="00DF0624">
      <w:pPr>
        <w:pStyle w:val="af6"/>
        <w:spacing w:before="120" w:after="120"/>
        <w:ind w:left="600" w:firstLine="560"/>
        <w:rPr>
          <w:rFonts w:ascii="仿宋" w:hAnsi="仿宋"/>
          <w:color w:val="000000" w:themeColor="text1"/>
          <w:sz w:val="28"/>
          <w:szCs w:val="28"/>
        </w:rPr>
      </w:pPr>
      <w:r w:rsidRPr="00E371AB">
        <w:rPr>
          <w:rFonts w:ascii="仿宋" w:hAnsi="仿宋"/>
          <w:color w:val="000000" w:themeColor="text1"/>
          <w:sz w:val="28"/>
          <w:szCs w:val="28"/>
        </w:rPr>
        <w:t>(3)</w:t>
      </w:r>
      <w:r w:rsidRPr="00E371AB">
        <w:rPr>
          <w:rFonts w:ascii="仿宋" w:hAnsi="仿宋" w:hint="eastAsia"/>
          <w:color w:val="000000" w:themeColor="text1"/>
          <w:sz w:val="28"/>
          <w:szCs w:val="28"/>
        </w:rPr>
        <w:t>得分低于</w:t>
      </w:r>
      <w:r w:rsidRPr="00E371AB">
        <w:rPr>
          <w:rFonts w:ascii="仿宋" w:hAnsi="仿宋"/>
          <w:color w:val="000000" w:themeColor="text1"/>
          <w:sz w:val="28"/>
          <w:szCs w:val="28"/>
        </w:rPr>
        <w:t>60分(不含60分)的，乙方应在甲方要求的时间或双方商定的合理时间内进行整改</w:t>
      </w:r>
      <w:r w:rsidRPr="00E371AB">
        <w:rPr>
          <w:rFonts w:ascii="仿宋" w:hAnsi="仿宋" w:hint="eastAsia"/>
          <w:color w:val="000000" w:themeColor="text1"/>
          <w:sz w:val="28"/>
          <w:szCs w:val="28"/>
        </w:rPr>
        <w:t>，</w:t>
      </w:r>
      <w:r w:rsidRPr="00E371AB">
        <w:rPr>
          <w:rFonts w:ascii="仿宋" w:hAnsi="仿宋"/>
          <w:color w:val="000000" w:themeColor="text1"/>
          <w:sz w:val="28"/>
          <w:szCs w:val="28"/>
        </w:rPr>
        <w:t>整改合格的</w:t>
      </w:r>
      <w:r w:rsidRPr="00E371AB">
        <w:rPr>
          <w:rFonts w:ascii="仿宋" w:hAnsi="仿宋" w:hint="eastAsia"/>
          <w:color w:val="000000" w:themeColor="text1"/>
          <w:sz w:val="28"/>
          <w:szCs w:val="28"/>
        </w:rPr>
        <w:t>，根据</w:t>
      </w:r>
      <w:r w:rsidRPr="00E371AB">
        <w:rPr>
          <w:rFonts w:ascii="仿宋" w:hAnsi="仿宋"/>
          <w:color w:val="000000" w:themeColor="text1"/>
          <w:sz w:val="28"/>
          <w:szCs w:val="28"/>
        </w:rPr>
        <w:t>整改后考核的得分情况支付相应的费用</w:t>
      </w:r>
      <w:r w:rsidRPr="00E371AB">
        <w:rPr>
          <w:rFonts w:ascii="仿宋" w:hAnsi="仿宋" w:hint="eastAsia"/>
          <w:color w:val="000000" w:themeColor="text1"/>
          <w:sz w:val="28"/>
          <w:szCs w:val="28"/>
        </w:rPr>
        <w:t>；</w:t>
      </w:r>
      <w:r w:rsidRPr="00E371AB">
        <w:rPr>
          <w:rFonts w:ascii="仿宋" w:hAnsi="仿宋"/>
          <w:color w:val="000000" w:themeColor="text1"/>
          <w:sz w:val="28"/>
          <w:szCs w:val="28"/>
        </w:rPr>
        <w:t>整改不合格的</w:t>
      </w:r>
      <w:r w:rsidRPr="00E371AB">
        <w:rPr>
          <w:rFonts w:ascii="仿宋" w:hAnsi="仿宋" w:hint="eastAsia"/>
          <w:color w:val="000000" w:themeColor="text1"/>
          <w:sz w:val="28"/>
          <w:szCs w:val="28"/>
        </w:rPr>
        <w:t>，按</w:t>
      </w:r>
      <w:r w:rsidR="00CE5D2C" w:rsidRPr="00E371AB">
        <w:rPr>
          <w:rFonts w:ascii="仿宋" w:hAnsi="仿宋" w:hint="eastAsia"/>
          <w:color w:val="000000" w:themeColor="text1"/>
          <w:sz w:val="28"/>
          <w:szCs w:val="28"/>
        </w:rPr>
        <w:t>建设</w:t>
      </w:r>
      <w:r w:rsidRPr="00E371AB">
        <w:rPr>
          <w:rFonts w:ascii="仿宋" w:hAnsi="仿宋" w:hint="eastAsia"/>
          <w:color w:val="000000" w:themeColor="text1"/>
          <w:sz w:val="28"/>
          <w:szCs w:val="28"/>
        </w:rPr>
        <w:t>期绩效考核挂钩部分的70%支付；</w:t>
      </w:r>
    </w:p>
    <w:p w14:paraId="66696475" w14:textId="77777777" w:rsidR="004E05F1" w:rsidRPr="00E371AB" w:rsidRDefault="004E05F1" w:rsidP="00BB7B5B">
      <w:pPr>
        <w:pStyle w:val="af6"/>
        <w:spacing w:before="120" w:after="120"/>
        <w:ind w:left="600" w:firstLine="560"/>
        <w:rPr>
          <w:rFonts w:ascii="仿宋" w:hAnsi="仿宋"/>
          <w:color w:val="000000" w:themeColor="text1"/>
          <w:sz w:val="28"/>
          <w:szCs w:val="28"/>
        </w:rPr>
      </w:pPr>
    </w:p>
    <w:p w14:paraId="743FD729" w14:textId="77777777" w:rsidR="00BB7B5B" w:rsidRPr="00E371AB" w:rsidRDefault="00BB7B5B" w:rsidP="006A649C">
      <w:pPr>
        <w:pStyle w:val="af6"/>
        <w:spacing w:before="120" w:after="120"/>
        <w:ind w:left="600" w:firstLine="560"/>
        <w:rPr>
          <w:rFonts w:ascii="仿宋" w:hAnsi="仿宋"/>
          <w:color w:val="000000" w:themeColor="text1"/>
          <w:sz w:val="28"/>
          <w:szCs w:val="28"/>
        </w:rPr>
      </w:pPr>
      <w:r w:rsidRPr="00E371AB">
        <w:rPr>
          <w:rFonts w:ascii="仿宋" w:hAnsi="仿宋" w:hint="eastAsia"/>
          <w:color w:val="000000" w:themeColor="text1"/>
          <w:sz w:val="28"/>
          <w:szCs w:val="28"/>
        </w:rPr>
        <w:t>建设期绩效考核指标详见下表：</w:t>
      </w:r>
    </w:p>
    <w:tbl>
      <w:tblPr>
        <w:tblW w:w="47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15"/>
        <w:gridCol w:w="2525"/>
        <w:gridCol w:w="6397"/>
        <w:gridCol w:w="1371"/>
        <w:gridCol w:w="1101"/>
        <w:gridCol w:w="1368"/>
      </w:tblGrid>
      <w:tr w:rsidR="00540877" w:rsidRPr="00E371AB" w14:paraId="2B8790D6" w14:textId="77777777" w:rsidTr="00585E50">
        <w:trPr>
          <w:trHeight w:val="397"/>
          <w:tblHeader/>
          <w:jc w:val="center"/>
        </w:trPr>
        <w:tc>
          <w:tcPr>
            <w:tcW w:w="467" w:type="pct"/>
            <w:shd w:val="clear" w:color="auto" w:fill="auto"/>
            <w:vAlign w:val="center"/>
          </w:tcPr>
          <w:p w14:paraId="502E26FF" w14:textId="77777777" w:rsidR="00540877" w:rsidRPr="00E371AB" w:rsidRDefault="00540877" w:rsidP="00585E50">
            <w:pPr>
              <w:adjustRightInd w:val="0"/>
              <w:snapToGrid w:val="0"/>
              <w:spacing w:beforeLines="0" w:afterLines="0" w:line="240" w:lineRule="auto"/>
              <w:ind w:leftChars="0" w:left="0"/>
              <w:jc w:val="center"/>
              <w:rPr>
                <w:rFonts w:hAnsi="宋体"/>
              </w:rPr>
            </w:pPr>
            <w:r w:rsidRPr="00E371AB">
              <w:rPr>
                <w:rFonts w:hAnsi="宋体" w:cs="仿宋_GB2312" w:hint="eastAsia"/>
              </w:rPr>
              <w:t>考核项目</w:t>
            </w:r>
            <w:r w:rsidRPr="00E371AB">
              <w:rPr>
                <w:rFonts w:hAnsi="宋体" w:cs="仿宋_GB2312" w:hint="eastAsia"/>
              </w:rPr>
              <w:t>(</w:t>
            </w:r>
            <w:r w:rsidRPr="00E371AB">
              <w:rPr>
                <w:rFonts w:hAnsi="宋体" w:cs="仿宋_GB2312" w:hint="eastAsia"/>
              </w:rPr>
              <w:t>分值</w:t>
            </w:r>
            <w:r w:rsidRPr="00E371AB">
              <w:rPr>
                <w:rFonts w:hAnsi="宋体" w:cs="仿宋_GB2312" w:hint="eastAsia"/>
              </w:rPr>
              <w:t>)</w:t>
            </w:r>
          </w:p>
        </w:tc>
        <w:tc>
          <w:tcPr>
            <w:tcW w:w="897" w:type="pct"/>
            <w:shd w:val="clear" w:color="auto" w:fill="auto"/>
            <w:vAlign w:val="center"/>
          </w:tcPr>
          <w:p w14:paraId="159ADC15"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考核内容</w:t>
            </w:r>
            <w:r w:rsidRPr="00E371AB">
              <w:rPr>
                <w:rFonts w:hAnsi="宋体" w:cs="仿宋_GB2312" w:hint="eastAsia"/>
              </w:rPr>
              <w:t>(</w:t>
            </w:r>
            <w:r w:rsidRPr="00E371AB">
              <w:rPr>
                <w:rFonts w:hAnsi="宋体" w:cs="仿宋_GB2312" w:hint="eastAsia"/>
              </w:rPr>
              <w:t>分值</w:t>
            </w:r>
            <w:r w:rsidRPr="00E371AB">
              <w:rPr>
                <w:rFonts w:hAnsi="宋体" w:cs="仿宋_GB2312" w:hint="eastAsia"/>
              </w:rPr>
              <w:t>)</w:t>
            </w:r>
          </w:p>
        </w:tc>
        <w:tc>
          <w:tcPr>
            <w:tcW w:w="2272" w:type="pct"/>
            <w:shd w:val="clear" w:color="auto" w:fill="auto"/>
            <w:vAlign w:val="center"/>
          </w:tcPr>
          <w:p w14:paraId="70F9C421" w14:textId="77777777" w:rsidR="00540877" w:rsidRPr="00E371AB" w:rsidRDefault="00540877" w:rsidP="00585E50">
            <w:pPr>
              <w:adjustRightInd w:val="0"/>
              <w:snapToGrid w:val="0"/>
              <w:spacing w:beforeLines="0" w:afterLines="0" w:line="240" w:lineRule="auto"/>
              <w:ind w:left="600"/>
              <w:jc w:val="center"/>
              <w:rPr>
                <w:rFonts w:hAnsi="宋体"/>
              </w:rPr>
            </w:pPr>
            <w:r w:rsidRPr="00E371AB">
              <w:rPr>
                <w:rFonts w:hAnsi="宋体" w:cs="仿宋_GB2312" w:hint="eastAsia"/>
              </w:rPr>
              <w:t>扣分标准</w:t>
            </w:r>
            <w:r w:rsidRPr="00E371AB">
              <w:rPr>
                <w:rFonts w:hAnsi="宋体" w:cs="仿宋_GB2312" w:hint="eastAsia"/>
              </w:rPr>
              <w:t>(</w:t>
            </w:r>
            <w:r w:rsidRPr="00E371AB">
              <w:rPr>
                <w:rFonts w:hAnsi="宋体" w:cs="仿宋_GB2312" w:hint="eastAsia"/>
              </w:rPr>
              <w:t>分值</w:t>
            </w:r>
            <w:r w:rsidRPr="00E371AB">
              <w:rPr>
                <w:rFonts w:hAnsi="宋体" w:cs="仿宋_GB2312" w:hint="eastAsia"/>
              </w:rPr>
              <w:t>)</w:t>
            </w:r>
          </w:p>
        </w:tc>
        <w:tc>
          <w:tcPr>
            <w:tcW w:w="487" w:type="pct"/>
            <w:shd w:val="clear" w:color="auto" w:fill="auto"/>
            <w:vAlign w:val="center"/>
          </w:tcPr>
          <w:p w14:paraId="38E6102A"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扣分原因</w:t>
            </w:r>
          </w:p>
        </w:tc>
        <w:tc>
          <w:tcPr>
            <w:tcW w:w="391" w:type="pct"/>
            <w:shd w:val="clear" w:color="auto" w:fill="auto"/>
            <w:vAlign w:val="center"/>
          </w:tcPr>
          <w:p w14:paraId="6D06DD91"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扣分</w:t>
            </w:r>
          </w:p>
        </w:tc>
        <w:tc>
          <w:tcPr>
            <w:tcW w:w="486" w:type="pct"/>
            <w:shd w:val="clear" w:color="auto" w:fill="auto"/>
            <w:vAlign w:val="center"/>
          </w:tcPr>
          <w:p w14:paraId="3B6EFA5D"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实际得分</w:t>
            </w:r>
          </w:p>
        </w:tc>
      </w:tr>
      <w:tr w:rsidR="00540877" w:rsidRPr="00E371AB" w14:paraId="7C450CAD" w14:textId="77777777" w:rsidTr="00585E50">
        <w:trPr>
          <w:trHeight w:val="397"/>
          <w:jc w:val="center"/>
        </w:trPr>
        <w:tc>
          <w:tcPr>
            <w:tcW w:w="467" w:type="pct"/>
            <w:vMerge w:val="restart"/>
            <w:shd w:val="clear" w:color="auto" w:fill="auto"/>
            <w:vAlign w:val="center"/>
          </w:tcPr>
          <w:p w14:paraId="0ACC2D6C" w14:textId="77777777" w:rsidR="00540877" w:rsidRPr="00E371AB" w:rsidRDefault="00540877" w:rsidP="00585E50">
            <w:pPr>
              <w:adjustRightInd w:val="0"/>
              <w:snapToGrid w:val="0"/>
              <w:spacing w:beforeLines="0" w:afterLines="0" w:line="240" w:lineRule="auto"/>
              <w:ind w:leftChars="0" w:left="0"/>
              <w:jc w:val="center"/>
              <w:rPr>
                <w:rFonts w:hAnsi="宋体"/>
              </w:rPr>
            </w:pPr>
            <w:r w:rsidRPr="00E371AB">
              <w:rPr>
                <w:rFonts w:hAnsi="宋体" w:cs="仿宋_GB2312" w:hint="eastAsia"/>
              </w:rPr>
              <w:t>一、综合管理</w:t>
            </w:r>
            <w:r w:rsidRPr="00E371AB">
              <w:rPr>
                <w:rFonts w:hAnsi="宋体" w:cs="仿宋_GB2312" w:hint="eastAsia"/>
              </w:rPr>
              <w:t>(</w:t>
            </w:r>
            <w:r w:rsidR="006B1ED4" w:rsidRPr="00E371AB">
              <w:rPr>
                <w:rFonts w:hAnsi="宋体" w:cs="仿宋_GB2312" w:hint="eastAsia"/>
              </w:rPr>
              <w:t>5</w:t>
            </w:r>
            <w:r w:rsidR="006B1ED4" w:rsidRPr="00E371AB">
              <w:rPr>
                <w:rFonts w:hAnsi="宋体" w:cs="仿宋_GB2312"/>
              </w:rPr>
              <w:t>5</w:t>
            </w:r>
            <w:r w:rsidRPr="00E371AB">
              <w:rPr>
                <w:rFonts w:hAnsi="宋体" w:cs="仿宋_GB2312" w:hint="eastAsia"/>
              </w:rPr>
              <w:t>)</w:t>
            </w:r>
          </w:p>
        </w:tc>
        <w:tc>
          <w:tcPr>
            <w:tcW w:w="897" w:type="pct"/>
            <w:vMerge w:val="restart"/>
            <w:shd w:val="clear" w:color="auto" w:fill="auto"/>
            <w:vAlign w:val="center"/>
          </w:tcPr>
          <w:p w14:paraId="55F74D3E" w14:textId="77777777" w:rsidR="00540877" w:rsidRPr="00E371AB" w:rsidRDefault="00540877" w:rsidP="00585E50">
            <w:pPr>
              <w:adjustRightInd w:val="0"/>
              <w:snapToGrid w:val="0"/>
              <w:spacing w:beforeLines="0" w:afterLines="0" w:line="240" w:lineRule="auto"/>
              <w:ind w:leftChars="0" w:left="0"/>
              <w:jc w:val="left"/>
              <w:rPr>
                <w:rFonts w:hAnsi="宋体"/>
              </w:rPr>
            </w:pPr>
            <w:r w:rsidRPr="00E371AB">
              <w:rPr>
                <w:rFonts w:hAnsi="宋体" w:cs="仿宋_GB2312" w:hint="eastAsia"/>
              </w:rPr>
              <w:t>强制性指标</w:t>
            </w:r>
          </w:p>
        </w:tc>
        <w:tc>
          <w:tcPr>
            <w:tcW w:w="2272" w:type="pct"/>
            <w:shd w:val="clear" w:color="auto" w:fill="auto"/>
            <w:vAlign w:val="center"/>
          </w:tcPr>
          <w:p w14:paraId="0B5B2888" w14:textId="77777777" w:rsidR="00540877" w:rsidRPr="00E371AB" w:rsidRDefault="000E3544" w:rsidP="00112C05">
            <w:pPr>
              <w:pStyle w:val="af7"/>
              <w:numPr>
                <w:ilvl w:val="0"/>
                <w:numId w:val="6"/>
              </w:numPr>
              <w:adjustRightInd w:val="0"/>
              <w:snapToGrid w:val="0"/>
              <w:spacing w:beforeLines="0" w:afterLines="0" w:line="240" w:lineRule="auto"/>
              <w:ind w:leftChars="0" w:left="0" w:firstLine="0"/>
              <w:rPr>
                <w:rFonts w:hAnsi="宋体"/>
              </w:rPr>
            </w:pPr>
            <w:r w:rsidRPr="00E371AB">
              <w:rPr>
                <w:rFonts w:hAnsi="宋体" w:cs="仿宋_GB2312" w:hint="eastAsia"/>
              </w:rPr>
              <w:t>存</w:t>
            </w:r>
            <w:r w:rsidR="00540877" w:rsidRPr="00E371AB">
              <w:rPr>
                <w:rFonts w:hAnsi="宋体" w:cs="仿宋_GB2312" w:hint="eastAsia"/>
              </w:rPr>
              <w:t>在违法转包、违规分包</w:t>
            </w:r>
            <w:r w:rsidR="00540877" w:rsidRPr="00E371AB">
              <w:rPr>
                <w:rFonts w:hAnsi="宋体" w:cs="仿宋_GB2312" w:hint="eastAsia"/>
              </w:rPr>
              <w:t>(</w:t>
            </w:r>
            <w:r w:rsidR="00540877" w:rsidRPr="00E371AB">
              <w:rPr>
                <w:rFonts w:hAnsi="宋体" w:cs="仿宋_GB2312"/>
              </w:rPr>
              <w:t>1</w:t>
            </w:r>
            <w:r w:rsidR="00540877" w:rsidRPr="00E371AB">
              <w:rPr>
                <w:rFonts w:hAnsi="宋体" w:cs="仿宋_GB2312" w:hint="eastAsia"/>
              </w:rPr>
              <w:t>5</w:t>
            </w:r>
            <w:r w:rsidR="00540877" w:rsidRPr="00E371AB">
              <w:rPr>
                <w:rFonts w:hAnsi="宋体" w:cs="仿宋_GB2312" w:hint="eastAsia"/>
              </w:rPr>
              <w:t>分</w:t>
            </w:r>
            <w:r w:rsidR="00540877" w:rsidRPr="00E371AB">
              <w:rPr>
                <w:rFonts w:hAnsi="宋体" w:cs="仿宋_GB2312" w:hint="eastAsia"/>
              </w:rPr>
              <w:t>)</w:t>
            </w:r>
          </w:p>
        </w:tc>
        <w:tc>
          <w:tcPr>
            <w:tcW w:w="487" w:type="pct"/>
            <w:shd w:val="clear" w:color="auto" w:fill="auto"/>
            <w:vAlign w:val="center"/>
          </w:tcPr>
          <w:p w14:paraId="432E9730"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6D6AE59A"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val="restart"/>
            <w:shd w:val="clear" w:color="auto" w:fill="auto"/>
            <w:vAlign w:val="center"/>
          </w:tcPr>
          <w:p w14:paraId="38F724A1" w14:textId="77777777" w:rsidR="00540877" w:rsidRPr="00E371AB" w:rsidRDefault="00540877" w:rsidP="00585E50">
            <w:pPr>
              <w:adjustRightInd w:val="0"/>
              <w:snapToGrid w:val="0"/>
              <w:spacing w:beforeLines="0" w:afterLines="0" w:line="240" w:lineRule="auto"/>
              <w:ind w:leftChars="0" w:left="0"/>
              <w:jc w:val="center"/>
              <w:rPr>
                <w:rFonts w:hAnsi="宋体"/>
              </w:rPr>
            </w:pPr>
          </w:p>
        </w:tc>
      </w:tr>
      <w:tr w:rsidR="00540877" w:rsidRPr="00E371AB" w14:paraId="67D35F7F" w14:textId="77777777" w:rsidTr="00585E50">
        <w:trPr>
          <w:trHeight w:val="397"/>
          <w:jc w:val="center"/>
        </w:trPr>
        <w:tc>
          <w:tcPr>
            <w:tcW w:w="467" w:type="pct"/>
            <w:vMerge/>
            <w:shd w:val="clear" w:color="auto" w:fill="auto"/>
            <w:vAlign w:val="center"/>
          </w:tcPr>
          <w:p w14:paraId="00044109"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shd w:val="clear" w:color="auto" w:fill="auto"/>
            <w:vAlign w:val="center"/>
          </w:tcPr>
          <w:p w14:paraId="3E3FB73C" w14:textId="77777777" w:rsidR="00540877" w:rsidRPr="00E371AB" w:rsidRDefault="00540877" w:rsidP="00585E50">
            <w:pPr>
              <w:adjustRightInd w:val="0"/>
              <w:snapToGrid w:val="0"/>
              <w:spacing w:beforeLines="0" w:afterLines="0" w:line="240" w:lineRule="auto"/>
              <w:ind w:leftChars="0" w:left="0"/>
              <w:jc w:val="left"/>
              <w:rPr>
                <w:rFonts w:hAnsi="宋体"/>
              </w:rPr>
            </w:pPr>
          </w:p>
        </w:tc>
        <w:tc>
          <w:tcPr>
            <w:tcW w:w="2272" w:type="pct"/>
            <w:shd w:val="clear" w:color="auto" w:fill="auto"/>
            <w:vAlign w:val="center"/>
          </w:tcPr>
          <w:p w14:paraId="2D653EC8"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②</w:t>
            </w:r>
            <w:r w:rsidR="000E3544" w:rsidRPr="00E371AB">
              <w:rPr>
                <w:rFonts w:hAnsi="宋体" w:cs="仿宋_GB2312" w:hint="eastAsia"/>
              </w:rPr>
              <w:t>超</w:t>
            </w:r>
            <w:r w:rsidRPr="00E371AB">
              <w:rPr>
                <w:rFonts w:hAnsi="宋体" w:cs="仿宋_GB2312" w:hint="eastAsia"/>
              </w:rPr>
              <w:t>越资质要求承担施工任务</w:t>
            </w:r>
            <w:r w:rsidRPr="00E371AB">
              <w:rPr>
                <w:rFonts w:hAnsi="宋体" w:cs="仿宋_GB2312" w:hint="eastAsia"/>
              </w:rPr>
              <w:t>(</w:t>
            </w:r>
            <w:r w:rsidRPr="00E371AB">
              <w:rPr>
                <w:rFonts w:hAnsi="宋体" w:cs="仿宋_GB2312"/>
              </w:rPr>
              <w:t>15</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20265906"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7A31F0E6"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68F3B0D2"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5CA2EB23" w14:textId="77777777" w:rsidTr="00585E50">
        <w:trPr>
          <w:trHeight w:val="397"/>
          <w:jc w:val="center"/>
        </w:trPr>
        <w:tc>
          <w:tcPr>
            <w:tcW w:w="467" w:type="pct"/>
            <w:vMerge/>
            <w:shd w:val="clear" w:color="auto" w:fill="auto"/>
            <w:vAlign w:val="center"/>
          </w:tcPr>
          <w:p w14:paraId="33038AF7"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shd w:val="clear" w:color="auto" w:fill="auto"/>
            <w:vAlign w:val="center"/>
          </w:tcPr>
          <w:p w14:paraId="29F6FAED" w14:textId="77777777" w:rsidR="00540877" w:rsidRPr="00E371AB" w:rsidRDefault="00540877" w:rsidP="00585E50">
            <w:pPr>
              <w:adjustRightInd w:val="0"/>
              <w:snapToGrid w:val="0"/>
              <w:spacing w:beforeLines="0" w:afterLines="0" w:line="240" w:lineRule="auto"/>
              <w:ind w:leftChars="0" w:left="0"/>
              <w:jc w:val="left"/>
              <w:rPr>
                <w:rFonts w:hAnsi="宋体"/>
              </w:rPr>
            </w:pPr>
          </w:p>
        </w:tc>
        <w:tc>
          <w:tcPr>
            <w:tcW w:w="2272" w:type="pct"/>
            <w:shd w:val="clear" w:color="auto" w:fill="auto"/>
            <w:vAlign w:val="center"/>
          </w:tcPr>
          <w:p w14:paraId="03051DBC" w14:textId="77777777" w:rsidR="00540877" w:rsidRPr="00E371AB" w:rsidRDefault="000E3544" w:rsidP="00112C05">
            <w:pPr>
              <w:pStyle w:val="af7"/>
              <w:numPr>
                <w:ilvl w:val="0"/>
                <w:numId w:val="6"/>
              </w:numPr>
              <w:adjustRightInd w:val="0"/>
              <w:snapToGrid w:val="0"/>
              <w:spacing w:beforeLines="0" w:afterLines="0" w:line="240" w:lineRule="auto"/>
              <w:ind w:leftChars="0" w:left="0" w:firstLine="0"/>
              <w:rPr>
                <w:rFonts w:hAnsi="宋体"/>
              </w:rPr>
            </w:pPr>
            <w:r w:rsidRPr="00E371AB">
              <w:rPr>
                <w:rFonts w:hAnsi="宋体" w:cs="仿宋_GB2312" w:hint="eastAsia"/>
              </w:rPr>
              <w:t>施</w:t>
            </w:r>
            <w:r w:rsidR="00540877" w:rsidRPr="00E371AB">
              <w:rPr>
                <w:rFonts w:hAnsi="宋体" w:cs="仿宋_GB2312" w:hint="eastAsia"/>
              </w:rPr>
              <w:t>工原因造成</w:t>
            </w:r>
            <w:r w:rsidRPr="00E371AB">
              <w:rPr>
                <w:rFonts w:hAnsi="宋体" w:cs="仿宋_GB2312" w:hint="eastAsia"/>
              </w:rPr>
              <w:t>较大</w:t>
            </w:r>
            <w:r w:rsidR="00540877" w:rsidRPr="00E371AB">
              <w:rPr>
                <w:rFonts w:hAnsi="宋体" w:cs="仿宋_GB2312" w:hint="eastAsia"/>
              </w:rPr>
              <w:t>质量事故或较大安全</w:t>
            </w:r>
            <w:r w:rsidRPr="00E371AB">
              <w:rPr>
                <w:rFonts w:hAnsi="宋体" w:cs="仿宋_GB2312" w:hint="eastAsia"/>
              </w:rPr>
              <w:t>事故</w:t>
            </w:r>
            <w:r w:rsidR="00540877" w:rsidRPr="00E371AB">
              <w:rPr>
                <w:rFonts w:hAnsi="宋体" w:cs="仿宋_GB2312" w:hint="eastAsia"/>
              </w:rPr>
              <w:t>(</w:t>
            </w:r>
            <w:r w:rsidR="006B1ED4" w:rsidRPr="00E371AB">
              <w:rPr>
                <w:rFonts w:hAnsi="宋体" w:cs="仿宋_GB2312" w:hint="eastAsia"/>
              </w:rPr>
              <w:t>10</w:t>
            </w:r>
            <w:r w:rsidR="00540877" w:rsidRPr="00E371AB">
              <w:rPr>
                <w:rFonts w:hAnsi="宋体" w:cs="仿宋_GB2312" w:hint="eastAsia"/>
              </w:rPr>
              <w:t>分</w:t>
            </w:r>
            <w:r w:rsidR="00540877" w:rsidRPr="00E371AB">
              <w:rPr>
                <w:rFonts w:hAnsi="宋体" w:cs="仿宋_GB2312" w:hint="eastAsia"/>
              </w:rPr>
              <w:t>)</w:t>
            </w:r>
          </w:p>
        </w:tc>
        <w:tc>
          <w:tcPr>
            <w:tcW w:w="487" w:type="pct"/>
            <w:shd w:val="clear" w:color="auto" w:fill="auto"/>
            <w:vAlign w:val="center"/>
          </w:tcPr>
          <w:p w14:paraId="76525B48"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5084DCE2"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141AA119"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2DAC199E" w14:textId="77777777" w:rsidTr="00585E50">
        <w:trPr>
          <w:trHeight w:val="397"/>
          <w:jc w:val="center"/>
        </w:trPr>
        <w:tc>
          <w:tcPr>
            <w:tcW w:w="467" w:type="pct"/>
            <w:vMerge/>
            <w:shd w:val="clear" w:color="auto" w:fill="auto"/>
            <w:vAlign w:val="center"/>
          </w:tcPr>
          <w:p w14:paraId="71237A40"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val="restart"/>
            <w:shd w:val="clear" w:color="auto" w:fill="auto"/>
            <w:vAlign w:val="center"/>
          </w:tcPr>
          <w:p w14:paraId="7915CF99" w14:textId="77777777" w:rsidR="00540877" w:rsidRPr="00E371AB" w:rsidRDefault="00540877" w:rsidP="00585E50">
            <w:pPr>
              <w:adjustRightInd w:val="0"/>
              <w:snapToGrid w:val="0"/>
              <w:spacing w:beforeLines="0" w:afterLines="0" w:line="240" w:lineRule="auto"/>
              <w:ind w:leftChars="0" w:left="0"/>
              <w:jc w:val="left"/>
              <w:rPr>
                <w:rFonts w:hAnsi="宋体"/>
              </w:rPr>
            </w:pPr>
            <w:r w:rsidRPr="00E371AB">
              <w:rPr>
                <w:rFonts w:hAnsi="宋体" w:cs="仿宋_GB2312"/>
              </w:rPr>
              <w:t>1</w:t>
            </w:r>
            <w:r w:rsidRPr="00E371AB">
              <w:rPr>
                <w:rFonts w:hAnsi="宋体" w:cs="仿宋_GB2312" w:hint="eastAsia"/>
              </w:rPr>
              <w:t>、履约情况</w:t>
            </w:r>
            <w:r w:rsidRPr="00E371AB">
              <w:rPr>
                <w:rFonts w:hAnsi="宋体" w:cs="仿宋_GB2312" w:hint="eastAsia"/>
              </w:rPr>
              <w:t>(</w:t>
            </w:r>
            <w:r w:rsidRPr="00E371AB">
              <w:rPr>
                <w:rFonts w:hAnsi="宋体" w:cs="仿宋_GB2312"/>
              </w:rPr>
              <w:t>8</w:t>
            </w:r>
            <w:r w:rsidRPr="00E371AB">
              <w:rPr>
                <w:rFonts w:hAnsi="宋体" w:cs="仿宋_GB2312" w:hint="eastAsia"/>
              </w:rPr>
              <w:t>)</w:t>
            </w:r>
          </w:p>
        </w:tc>
        <w:tc>
          <w:tcPr>
            <w:tcW w:w="2272" w:type="pct"/>
            <w:shd w:val="clear" w:color="auto" w:fill="auto"/>
            <w:vAlign w:val="center"/>
          </w:tcPr>
          <w:p w14:paraId="54CA2594"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①项目经理、主要技术负责人员未经业主同意而更换</w:t>
            </w:r>
            <w:r w:rsidRPr="00E371AB">
              <w:rPr>
                <w:rFonts w:hAnsi="宋体" w:cs="仿宋_GB2312" w:hint="eastAsia"/>
              </w:rPr>
              <w:t>(</w:t>
            </w:r>
            <w:r w:rsidRPr="00E371AB">
              <w:rPr>
                <w:rFonts w:hAnsi="宋体" w:cs="仿宋_GB2312"/>
              </w:rPr>
              <w:t>2</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6A10887D"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17510891"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1AC25E65"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662F4115" w14:textId="77777777" w:rsidTr="00585E50">
        <w:trPr>
          <w:trHeight w:val="397"/>
          <w:jc w:val="center"/>
        </w:trPr>
        <w:tc>
          <w:tcPr>
            <w:tcW w:w="467" w:type="pct"/>
            <w:vMerge/>
            <w:shd w:val="clear" w:color="auto" w:fill="auto"/>
            <w:vAlign w:val="center"/>
          </w:tcPr>
          <w:p w14:paraId="3E5F7C78"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shd w:val="clear" w:color="auto" w:fill="auto"/>
            <w:vAlign w:val="center"/>
          </w:tcPr>
          <w:p w14:paraId="7036D8AA" w14:textId="77777777" w:rsidR="00540877" w:rsidRPr="00E371AB" w:rsidRDefault="00540877" w:rsidP="00585E50">
            <w:pPr>
              <w:adjustRightInd w:val="0"/>
              <w:snapToGrid w:val="0"/>
              <w:spacing w:beforeLines="0" w:afterLines="0" w:line="240" w:lineRule="auto"/>
              <w:ind w:leftChars="0" w:left="0"/>
              <w:jc w:val="left"/>
              <w:rPr>
                <w:rFonts w:hAnsi="宋体"/>
              </w:rPr>
            </w:pPr>
          </w:p>
        </w:tc>
        <w:tc>
          <w:tcPr>
            <w:tcW w:w="2272" w:type="pct"/>
            <w:shd w:val="clear" w:color="auto" w:fill="auto"/>
            <w:vAlign w:val="center"/>
          </w:tcPr>
          <w:p w14:paraId="0322E022"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②更换的项目经理资质等级降低或专业不符</w:t>
            </w:r>
            <w:r w:rsidRPr="00E371AB">
              <w:rPr>
                <w:rFonts w:hAnsi="宋体" w:cs="仿宋_GB2312" w:hint="eastAsia"/>
              </w:rPr>
              <w:t>(</w:t>
            </w:r>
            <w:r w:rsidRPr="00E371AB">
              <w:rPr>
                <w:rFonts w:hAnsi="宋体" w:cs="仿宋_GB2312"/>
              </w:rPr>
              <w:t>2</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6BFD1AE4"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67FD92EA"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05FA161E"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2FF72161" w14:textId="77777777" w:rsidTr="00585E50">
        <w:trPr>
          <w:trHeight w:val="397"/>
          <w:jc w:val="center"/>
        </w:trPr>
        <w:tc>
          <w:tcPr>
            <w:tcW w:w="467" w:type="pct"/>
            <w:vMerge/>
            <w:shd w:val="clear" w:color="auto" w:fill="auto"/>
            <w:vAlign w:val="center"/>
          </w:tcPr>
          <w:p w14:paraId="3DE0A7B5"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shd w:val="clear" w:color="auto" w:fill="auto"/>
            <w:vAlign w:val="center"/>
          </w:tcPr>
          <w:p w14:paraId="6E8EA5DD" w14:textId="77777777" w:rsidR="00540877" w:rsidRPr="00E371AB" w:rsidRDefault="00540877" w:rsidP="00585E50">
            <w:pPr>
              <w:adjustRightInd w:val="0"/>
              <w:snapToGrid w:val="0"/>
              <w:spacing w:beforeLines="0" w:afterLines="0" w:line="240" w:lineRule="auto"/>
              <w:ind w:leftChars="0" w:left="0"/>
              <w:jc w:val="left"/>
              <w:rPr>
                <w:rFonts w:hAnsi="宋体"/>
              </w:rPr>
            </w:pPr>
          </w:p>
        </w:tc>
        <w:tc>
          <w:tcPr>
            <w:tcW w:w="2272" w:type="pct"/>
            <w:shd w:val="clear" w:color="auto" w:fill="auto"/>
            <w:vAlign w:val="center"/>
          </w:tcPr>
          <w:p w14:paraId="717E0AB0"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③欠分包商工程款和劳务人员工资</w:t>
            </w:r>
            <w:r w:rsidR="00BA77DA" w:rsidRPr="00E371AB">
              <w:rPr>
                <w:rFonts w:hAnsi="宋体" w:cs="仿宋_GB2312" w:hint="eastAsia"/>
              </w:rPr>
              <w:t>被市级以上媒体报道的</w:t>
            </w:r>
            <w:r w:rsidRPr="00E371AB">
              <w:rPr>
                <w:rFonts w:hAnsi="宋体" w:cs="仿宋_GB2312" w:hint="eastAsia"/>
              </w:rPr>
              <w:t>(</w:t>
            </w:r>
            <w:r w:rsidRPr="00E371AB">
              <w:rPr>
                <w:rFonts w:hAnsi="宋体" w:cs="仿宋_GB2312"/>
              </w:rPr>
              <w:t>2</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0B6D0870"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70E965F5"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44F96DD3"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1D9B722F" w14:textId="77777777" w:rsidTr="00585E50">
        <w:trPr>
          <w:trHeight w:val="397"/>
          <w:jc w:val="center"/>
        </w:trPr>
        <w:tc>
          <w:tcPr>
            <w:tcW w:w="467" w:type="pct"/>
            <w:vMerge/>
            <w:shd w:val="clear" w:color="auto" w:fill="auto"/>
            <w:vAlign w:val="center"/>
          </w:tcPr>
          <w:p w14:paraId="36C84507"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shd w:val="clear" w:color="auto" w:fill="auto"/>
            <w:vAlign w:val="center"/>
          </w:tcPr>
          <w:p w14:paraId="3C0CFFA0" w14:textId="77777777" w:rsidR="00540877" w:rsidRPr="00E371AB" w:rsidRDefault="00540877" w:rsidP="00585E50">
            <w:pPr>
              <w:adjustRightInd w:val="0"/>
              <w:snapToGrid w:val="0"/>
              <w:spacing w:beforeLines="0" w:afterLines="0" w:line="240" w:lineRule="auto"/>
              <w:ind w:leftChars="0" w:left="0"/>
              <w:jc w:val="left"/>
              <w:rPr>
                <w:rFonts w:hAnsi="宋体"/>
              </w:rPr>
            </w:pPr>
          </w:p>
        </w:tc>
        <w:tc>
          <w:tcPr>
            <w:tcW w:w="2272" w:type="pct"/>
            <w:shd w:val="clear" w:color="auto" w:fill="auto"/>
            <w:vAlign w:val="center"/>
          </w:tcPr>
          <w:p w14:paraId="59B76E0C"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④未履行承诺配备主要施工设备</w:t>
            </w:r>
            <w:r w:rsidRPr="00E371AB">
              <w:rPr>
                <w:rFonts w:hAnsi="宋体" w:cs="仿宋_GB2312" w:hint="eastAsia"/>
              </w:rPr>
              <w:t>(</w:t>
            </w:r>
            <w:r w:rsidRPr="00E371AB">
              <w:rPr>
                <w:rFonts w:hAnsi="宋体" w:cs="仿宋_GB2312"/>
              </w:rPr>
              <w:t>2</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6D05A2CA"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0C4316D2"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04CF3E73"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48297918" w14:textId="77777777" w:rsidTr="00585E50">
        <w:trPr>
          <w:trHeight w:val="397"/>
          <w:jc w:val="center"/>
        </w:trPr>
        <w:tc>
          <w:tcPr>
            <w:tcW w:w="467" w:type="pct"/>
            <w:vMerge/>
            <w:shd w:val="clear" w:color="auto" w:fill="auto"/>
            <w:vAlign w:val="center"/>
          </w:tcPr>
          <w:p w14:paraId="6F783596"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val="restart"/>
            <w:shd w:val="clear" w:color="auto" w:fill="auto"/>
            <w:vAlign w:val="center"/>
          </w:tcPr>
          <w:p w14:paraId="71ACA464" w14:textId="77777777" w:rsidR="00540877" w:rsidRPr="00E371AB" w:rsidRDefault="00540877" w:rsidP="00585E50">
            <w:pPr>
              <w:adjustRightInd w:val="0"/>
              <w:snapToGrid w:val="0"/>
              <w:spacing w:beforeLines="0" w:afterLines="0" w:line="240" w:lineRule="auto"/>
              <w:ind w:leftChars="0" w:left="0"/>
              <w:jc w:val="left"/>
              <w:rPr>
                <w:rFonts w:hAnsi="宋体"/>
              </w:rPr>
            </w:pPr>
            <w:r w:rsidRPr="00E371AB">
              <w:rPr>
                <w:rFonts w:hAnsi="宋体" w:cs="仿宋_GB2312"/>
              </w:rPr>
              <w:t>2</w:t>
            </w:r>
            <w:r w:rsidRPr="00E371AB">
              <w:rPr>
                <w:rFonts w:hAnsi="宋体" w:cs="仿宋_GB2312" w:hint="eastAsia"/>
              </w:rPr>
              <w:t>、施工组织管理</w:t>
            </w:r>
            <w:r w:rsidRPr="00E371AB">
              <w:rPr>
                <w:rFonts w:hAnsi="宋体" w:cs="仿宋_GB2312" w:hint="eastAsia"/>
              </w:rPr>
              <w:t>(</w:t>
            </w:r>
            <w:r w:rsidRPr="00E371AB">
              <w:rPr>
                <w:rFonts w:hAnsi="宋体" w:cs="仿宋_GB2312"/>
              </w:rPr>
              <w:t>7</w:t>
            </w:r>
            <w:r w:rsidRPr="00E371AB">
              <w:rPr>
                <w:rFonts w:hAnsi="宋体" w:cs="仿宋_GB2312" w:hint="eastAsia"/>
              </w:rPr>
              <w:t>)</w:t>
            </w:r>
          </w:p>
        </w:tc>
        <w:tc>
          <w:tcPr>
            <w:tcW w:w="2272" w:type="pct"/>
            <w:shd w:val="clear" w:color="auto" w:fill="auto"/>
            <w:vAlign w:val="center"/>
          </w:tcPr>
          <w:p w14:paraId="072B758F" w14:textId="77777777" w:rsidR="00540877" w:rsidRPr="00E371AB" w:rsidRDefault="00540877" w:rsidP="00585E50">
            <w:pPr>
              <w:adjustRightInd w:val="0"/>
              <w:snapToGrid w:val="0"/>
              <w:spacing w:beforeLines="0" w:afterLines="0" w:line="240" w:lineRule="auto"/>
              <w:ind w:leftChars="0" w:left="0"/>
              <w:rPr>
                <w:rFonts w:hAnsi="宋体" w:cs="仿宋_GB2312"/>
              </w:rPr>
            </w:pPr>
            <w:r w:rsidRPr="00E371AB">
              <w:rPr>
                <w:rFonts w:hAnsi="宋体" w:cs="仿宋_GB2312" w:hint="eastAsia"/>
              </w:rPr>
              <w:t>①施工组织设计或施工方案未经监理同意而实施</w:t>
            </w:r>
            <w:r w:rsidRPr="00E371AB">
              <w:rPr>
                <w:rFonts w:hAnsi="宋体" w:cs="仿宋_GB2312"/>
              </w:rPr>
              <w:t>(2</w:t>
            </w:r>
            <w:r w:rsidRPr="00E371AB">
              <w:rPr>
                <w:rFonts w:hAnsi="宋体" w:cs="仿宋_GB2312" w:hint="eastAsia"/>
              </w:rPr>
              <w:t>分</w:t>
            </w:r>
            <w:r w:rsidRPr="00E371AB">
              <w:rPr>
                <w:rFonts w:hAnsi="宋体" w:cs="仿宋_GB2312"/>
              </w:rPr>
              <w:t>)</w:t>
            </w:r>
          </w:p>
        </w:tc>
        <w:tc>
          <w:tcPr>
            <w:tcW w:w="487" w:type="pct"/>
            <w:shd w:val="clear" w:color="auto" w:fill="auto"/>
            <w:vAlign w:val="center"/>
          </w:tcPr>
          <w:p w14:paraId="2949B1B6" w14:textId="77777777" w:rsidR="00540877" w:rsidRPr="00E371AB" w:rsidRDefault="00540877" w:rsidP="00585E50">
            <w:pPr>
              <w:adjustRightInd w:val="0"/>
              <w:snapToGrid w:val="0"/>
              <w:spacing w:beforeLines="0" w:afterLines="0" w:line="240" w:lineRule="auto"/>
              <w:ind w:leftChars="0" w:left="0"/>
              <w:rPr>
                <w:rFonts w:hAnsi="宋体" w:cs="仿宋_GB2312"/>
              </w:rPr>
            </w:pPr>
          </w:p>
        </w:tc>
        <w:tc>
          <w:tcPr>
            <w:tcW w:w="391" w:type="pct"/>
            <w:shd w:val="clear" w:color="auto" w:fill="auto"/>
            <w:vAlign w:val="center"/>
          </w:tcPr>
          <w:p w14:paraId="0B3366E4" w14:textId="77777777" w:rsidR="00540877" w:rsidRPr="00E371AB" w:rsidRDefault="00540877" w:rsidP="00585E50">
            <w:pPr>
              <w:adjustRightInd w:val="0"/>
              <w:snapToGrid w:val="0"/>
              <w:spacing w:beforeLines="0" w:afterLines="0" w:line="240" w:lineRule="auto"/>
              <w:ind w:leftChars="0" w:left="0"/>
              <w:rPr>
                <w:rFonts w:hAnsi="宋体" w:cs="仿宋_GB2312"/>
              </w:rPr>
            </w:pPr>
          </w:p>
        </w:tc>
        <w:tc>
          <w:tcPr>
            <w:tcW w:w="486" w:type="pct"/>
            <w:vMerge/>
            <w:shd w:val="clear" w:color="auto" w:fill="auto"/>
            <w:vAlign w:val="center"/>
          </w:tcPr>
          <w:p w14:paraId="4DFEEF27" w14:textId="77777777" w:rsidR="00540877" w:rsidRPr="00E371AB" w:rsidRDefault="00540877" w:rsidP="00585E50">
            <w:pPr>
              <w:adjustRightInd w:val="0"/>
              <w:snapToGrid w:val="0"/>
              <w:spacing w:beforeLines="0" w:afterLines="0" w:line="240" w:lineRule="auto"/>
              <w:ind w:leftChars="0" w:left="0"/>
              <w:rPr>
                <w:rFonts w:hAnsi="宋体" w:cs="仿宋_GB2312"/>
              </w:rPr>
            </w:pPr>
          </w:p>
        </w:tc>
      </w:tr>
      <w:tr w:rsidR="00540877" w:rsidRPr="00E371AB" w14:paraId="5A3B0C8D" w14:textId="77777777" w:rsidTr="00585E50">
        <w:trPr>
          <w:trHeight w:val="397"/>
          <w:jc w:val="center"/>
        </w:trPr>
        <w:tc>
          <w:tcPr>
            <w:tcW w:w="467" w:type="pct"/>
            <w:vMerge/>
            <w:shd w:val="clear" w:color="auto" w:fill="auto"/>
            <w:vAlign w:val="center"/>
          </w:tcPr>
          <w:p w14:paraId="7A1763F5"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shd w:val="clear" w:color="auto" w:fill="auto"/>
            <w:vAlign w:val="center"/>
          </w:tcPr>
          <w:p w14:paraId="6E62B0D4" w14:textId="77777777" w:rsidR="00540877" w:rsidRPr="00E371AB" w:rsidRDefault="00540877" w:rsidP="00585E50">
            <w:pPr>
              <w:adjustRightInd w:val="0"/>
              <w:snapToGrid w:val="0"/>
              <w:spacing w:beforeLines="0" w:afterLines="0" w:line="240" w:lineRule="auto"/>
              <w:ind w:leftChars="0" w:left="0"/>
              <w:jc w:val="left"/>
              <w:rPr>
                <w:rFonts w:hAnsi="宋体"/>
              </w:rPr>
            </w:pPr>
          </w:p>
        </w:tc>
        <w:tc>
          <w:tcPr>
            <w:tcW w:w="2272" w:type="pct"/>
            <w:shd w:val="clear" w:color="auto" w:fill="auto"/>
            <w:vAlign w:val="center"/>
          </w:tcPr>
          <w:p w14:paraId="5B26948C"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②未及时向监理报批开工申请，施工月报未按时送监理单位</w:t>
            </w:r>
            <w:r w:rsidRPr="00E371AB">
              <w:rPr>
                <w:rFonts w:hAnsi="宋体" w:cs="仿宋_GB2312" w:hint="eastAsia"/>
              </w:rPr>
              <w:t>(</w:t>
            </w:r>
            <w:r w:rsidRPr="00E371AB">
              <w:rPr>
                <w:rFonts w:hAnsi="宋体" w:cs="仿宋_GB2312"/>
              </w:rPr>
              <w:t>2</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721DAF79"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77E1B562"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28F85754"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6AC3FFA3" w14:textId="77777777" w:rsidTr="00585E50">
        <w:trPr>
          <w:trHeight w:val="397"/>
          <w:jc w:val="center"/>
        </w:trPr>
        <w:tc>
          <w:tcPr>
            <w:tcW w:w="467" w:type="pct"/>
            <w:vMerge/>
            <w:shd w:val="clear" w:color="auto" w:fill="auto"/>
            <w:vAlign w:val="center"/>
          </w:tcPr>
          <w:p w14:paraId="265D71AA"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shd w:val="clear" w:color="auto" w:fill="auto"/>
            <w:vAlign w:val="center"/>
          </w:tcPr>
          <w:p w14:paraId="69DE4492" w14:textId="77777777" w:rsidR="00540877" w:rsidRPr="00E371AB" w:rsidRDefault="00540877" w:rsidP="00585E50">
            <w:pPr>
              <w:adjustRightInd w:val="0"/>
              <w:snapToGrid w:val="0"/>
              <w:spacing w:beforeLines="0" w:afterLines="0" w:line="240" w:lineRule="auto"/>
              <w:ind w:leftChars="0" w:left="0"/>
              <w:jc w:val="left"/>
              <w:rPr>
                <w:rFonts w:hAnsi="宋体"/>
              </w:rPr>
            </w:pPr>
          </w:p>
        </w:tc>
        <w:tc>
          <w:tcPr>
            <w:tcW w:w="2272" w:type="pct"/>
            <w:shd w:val="clear" w:color="auto" w:fill="auto"/>
            <w:vAlign w:val="center"/>
          </w:tcPr>
          <w:p w14:paraId="0EF98FA0"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③未履行对分包工程的管理职责及存在以包代管现象</w:t>
            </w:r>
            <w:r w:rsidRPr="00E371AB">
              <w:rPr>
                <w:rFonts w:hAnsi="宋体" w:cs="仿宋_GB2312" w:hint="eastAsia"/>
              </w:rPr>
              <w:t>(</w:t>
            </w:r>
            <w:r w:rsidRPr="00E371AB">
              <w:rPr>
                <w:rFonts w:hAnsi="宋体" w:cs="仿宋_GB2312"/>
              </w:rPr>
              <w:t>1</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1707A6E6"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1B9A7AC2"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1064169B"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67C13B41" w14:textId="77777777" w:rsidTr="00585E50">
        <w:trPr>
          <w:trHeight w:val="397"/>
          <w:jc w:val="center"/>
        </w:trPr>
        <w:tc>
          <w:tcPr>
            <w:tcW w:w="467" w:type="pct"/>
            <w:vMerge/>
            <w:shd w:val="clear" w:color="auto" w:fill="auto"/>
            <w:vAlign w:val="center"/>
          </w:tcPr>
          <w:p w14:paraId="7C330D6B"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shd w:val="clear" w:color="auto" w:fill="auto"/>
            <w:vAlign w:val="center"/>
          </w:tcPr>
          <w:p w14:paraId="4D96AFB7" w14:textId="77777777" w:rsidR="00540877" w:rsidRPr="00E371AB" w:rsidRDefault="00540877" w:rsidP="00585E50">
            <w:pPr>
              <w:adjustRightInd w:val="0"/>
              <w:snapToGrid w:val="0"/>
              <w:spacing w:beforeLines="0" w:afterLines="0" w:line="240" w:lineRule="auto"/>
              <w:ind w:leftChars="0" w:left="0"/>
              <w:jc w:val="left"/>
              <w:rPr>
                <w:rFonts w:hAnsi="宋体"/>
              </w:rPr>
            </w:pPr>
          </w:p>
        </w:tc>
        <w:tc>
          <w:tcPr>
            <w:tcW w:w="2272" w:type="pct"/>
            <w:shd w:val="clear" w:color="auto" w:fill="auto"/>
            <w:vAlign w:val="center"/>
          </w:tcPr>
          <w:p w14:paraId="28DFE469"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④未达到文明施工要求</w:t>
            </w:r>
            <w:r w:rsidR="00BA77DA" w:rsidRPr="00E371AB">
              <w:rPr>
                <w:rFonts w:hAnsi="宋体" w:cs="仿宋_GB2312" w:hint="eastAsia"/>
              </w:rPr>
              <w:t>被行政处罚的</w:t>
            </w:r>
            <w:r w:rsidRPr="00E371AB">
              <w:rPr>
                <w:rFonts w:hAnsi="宋体" w:cs="仿宋_GB2312" w:hint="eastAsia"/>
              </w:rPr>
              <w:t>(</w:t>
            </w:r>
            <w:r w:rsidRPr="00E371AB">
              <w:rPr>
                <w:rFonts w:hAnsi="宋体" w:cs="仿宋_GB2312"/>
              </w:rPr>
              <w:t>2</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304A5D52"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2FEAF013"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6308E836" w14:textId="77777777" w:rsidR="00540877" w:rsidRPr="00E371AB" w:rsidRDefault="00540877" w:rsidP="00585E50">
            <w:pPr>
              <w:adjustRightInd w:val="0"/>
              <w:snapToGrid w:val="0"/>
              <w:spacing w:beforeLines="0" w:afterLines="0" w:line="240" w:lineRule="auto"/>
              <w:ind w:leftChars="0" w:left="0"/>
              <w:rPr>
                <w:rFonts w:hAnsi="宋体"/>
              </w:rPr>
            </w:pPr>
          </w:p>
        </w:tc>
      </w:tr>
      <w:tr w:rsidR="006B1ED4" w:rsidRPr="00E371AB" w14:paraId="76B0C69E" w14:textId="77777777" w:rsidTr="00585E50">
        <w:trPr>
          <w:trHeight w:val="1761"/>
          <w:jc w:val="center"/>
        </w:trPr>
        <w:tc>
          <w:tcPr>
            <w:tcW w:w="467" w:type="pct"/>
            <w:vMerge w:val="restart"/>
            <w:shd w:val="clear" w:color="auto" w:fill="auto"/>
            <w:vAlign w:val="center"/>
          </w:tcPr>
          <w:p w14:paraId="7B0B0C12" w14:textId="77777777" w:rsidR="006B1ED4" w:rsidRPr="00E371AB" w:rsidRDefault="006B1ED4" w:rsidP="00585E50">
            <w:pPr>
              <w:adjustRightInd w:val="0"/>
              <w:snapToGrid w:val="0"/>
              <w:spacing w:beforeLines="0" w:afterLines="0" w:line="240" w:lineRule="auto"/>
              <w:ind w:leftChars="0" w:left="0"/>
              <w:jc w:val="center"/>
              <w:rPr>
                <w:rFonts w:hAnsi="宋体"/>
              </w:rPr>
            </w:pPr>
            <w:r w:rsidRPr="00E371AB">
              <w:rPr>
                <w:rFonts w:hAnsi="宋体" w:cs="仿宋_GB2312" w:hint="eastAsia"/>
              </w:rPr>
              <w:t>二、质量管理</w:t>
            </w:r>
            <w:r w:rsidRPr="00E371AB">
              <w:rPr>
                <w:rFonts w:hAnsi="宋体" w:cs="仿宋_GB2312" w:hint="eastAsia"/>
              </w:rPr>
              <w:t>(11)</w:t>
            </w:r>
          </w:p>
        </w:tc>
        <w:tc>
          <w:tcPr>
            <w:tcW w:w="897" w:type="pct"/>
            <w:shd w:val="clear" w:color="auto" w:fill="auto"/>
            <w:vAlign w:val="center"/>
          </w:tcPr>
          <w:p w14:paraId="71DAF81C" w14:textId="77777777" w:rsidR="006B1ED4" w:rsidRPr="00E371AB" w:rsidRDefault="006B1ED4" w:rsidP="00585E50">
            <w:pPr>
              <w:adjustRightInd w:val="0"/>
              <w:snapToGrid w:val="0"/>
              <w:spacing w:beforeLines="0" w:afterLines="0" w:line="240" w:lineRule="auto"/>
              <w:ind w:leftChars="0" w:left="0"/>
              <w:jc w:val="left"/>
              <w:rPr>
                <w:rFonts w:hAnsi="宋体"/>
              </w:rPr>
            </w:pPr>
            <w:r w:rsidRPr="00E371AB">
              <w:rPr>
                <w:rFonts w:hAnsi="宋体" w:cs="仿宋_GB2312"/>
              </w:rPr>
              <w:t>1</w:t>
            </w:r>
            <w:r w:rsidRPr="00E371AB">
              <w:rPr>
                <w:rFonts w:hAnsi="宋体" w:cs="仿宋_GB2312" w:hint="eastAsia"/>
              </w:rPr>
              <w:t>、监督检查</w:t>
            </w:r>
            <w:r w:rsidRPr="00E371AB">
              <w:rPr>
                <w:rFonts w:hAnsi="宋体" w:cs="仿宋_GB2312" w:hint="eastAsia"/>
              </w:rPr>
              <w:t>(</w:t>
            </w:r>
            <w:r w:rsidRPr="00E371AB">
              <w:rPr>
                <w:rFonts w:hAnsi="宋体" w:cs="仿宋_GB2312"/>
              </w:rPr>
              <w:t>2</w:t>
            </w:r>
            <w:r w:rsidRPr="00E371AB">
              <w:rPr>
                <w:rFonts w:hAnsi="宋体" w:cs="仿宋_GB2312" w:hint="eastAsia"/>
              </w:rPr>
              <w:t>)</w:t>
            </w:r>
          </w:p>
        </w:tc>
        <w:tc>
          <w:tcPr>
            <w:tcW w:w="2272" w:type="pct"/>
            <w:shd w:val="clear" w:color="auto" w:fill="auto"/>
            <w:vAlign w:val="center"/>
          </w:tcPr>
          <w:p w14:paraId="786D47D3" w14:textId="77777777" w:rsidR="006B1ED4" w:rsidRPr="00E371AB" w:rsidRDefault="006B1ED4" w:rsidP="00585E50">
            <w:pPr>
              <w:adjustRightInd w:val="0"/>
              <w:snapToGrid w:val="0"/>
              <w:spacing w:beforeLines="0" w:afterLines="0" w:line="240" w:lineRule="auto"/>
              <w:ind w:leftChars="0" w:left="0"/>
              <w:rPr>
                <w:rFonts w:hAnsi="宋体"/>
              </w:rPr>
            </w:pPr>
            <w:r w:rsidRPr="00E371AB">
              <w:rPr>
                <w:rFonts w:hAnsi="宋体" w:cs="仿宋_GB2312" w:hint="eastAsia"/>
              </w:rPr>
              <w:t>不接受或</w:t>
            </w:r>
            <w:r w:rsidR="00BA77DA" w:rsidRPr="00E371AB">
              <w:rPr>
                <w:rFonts w:hAnsi="宋体" w:cs="仿宋_GB2312" w:hint="eastAsia"/>
              </w:rPr>
              <w:t>拒</w:t>
            </w:r>
            <w:r w:rsidRPr="00E371AB">
              <w:rPr>
                <w:rFonts w:hAnsi="宋体" w:cs="仿宋_GB2312" w:hint="eastAsia"/>
              </w:rPr>
              <w:t>不配合甲方或相关行政机构检查或检验的</w:t>
            </w:r>
            <w:r w:rsidR="00BA77DA" w:rsidRPr="00E371AB">
              <w:rPr>
                <w:rFonts w:hAnsi="宋体" w:cs="仿宋_GB2312" w:hint="eastAsia"/>
              </w:rPr>
              <w:t>（</w:t>
            </w:r>
            <w:r w:rsidR="00BA77DA" w:rsidRPr="00E371AB">
              <w:rPr>
                <w:rFonts w:hAnsi="宋体" w:cs="仿宋_GB2312" w:hint="eastAsia"/>
              </w:rPr>
              <w:t>2</w:t>
            </w:r>
            <w:r w:rsidR="00BA77DA" w:rsidRPr="00E371AB">
              <w:rPr>
                <w:rFonts w:hAnsi="宋体" w:cs="仿宋_GB2312" w:hint="eastAsia"/>
              </w:rPr>
              <w:t>分）</w:t>
            </w:r>
          </w:p>
        </w:tc>
        <w:tc>
          <w:tcPr>
            <w:tcW w:w="487" w:type="pct"/>
            <w:shd w:val="clear" w:color="auto" w:fill="auto"/>
            <w:vAlign w:val="center"/>
          </w:tcPr>
          <w:p w14:paraId="13695B06" w14:textId="77777777" w:rsidR="006B1ED4" w:rsidRPr="00E371AB" w:rsidRDefault="006B1ED4"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4BD5A1E9" w14:textId="77777777" w:rsidR="006B1ED4" w:rsidRPr="00E371AB" w:rsidRDefault="006B1ED4" w:rsidP="00585E50">
            <w:pPr>
              <w:adjustRightInd w:val="0"/>
              <w:snapToGrid w:val="0"/>
              <w:spacing w:beforeLines="0" w:afterLines="0" w:line="240" w:lineRule="auto"/>
              <w:ind w:leftChars="0" w:left="0"/>
              <w:rPr>
                <w:rFonts w:hAnsi="宋体"/>
              </w:rPr>
            </w:pPr>
          </w:p>
        </w:tc>
        <w:tc>
          <w:tcPr>
            <w:tcW w:w="486" w:type="pct"/>
            <w:vMerge w:val="restart"/>
            <w:shd w:val="clear" w:color="auto" w:fill="auto"/>
            <w:vAlign w:val="center"/>
          </w:tcPr>
          <w:p w14:paraId="5DB15257" w14:textId="77777777" w:rsidR="006B1ED4" w:rsidRPr="00E371AB" w:rsidRDefault="006B1ED4" w:rsidP="00585E50">
            <w:pPr>
              <w:adjustRightInd w:val="0"/>
              <w:snapToGrid w:val="0"/>
              <w:spacing w:beforeLines="0" w:afterLines="0" w:line="240" w:lineRule="auto"/>
              <w:ind w:leftChars="0" w:left="0"/>
              <w:jc w:val="center"/>
              <w:rPr>
                <w:rFonts w:hAnsi="宋体"/>
              </w:rPr>
            </w:pPr>
          </w:p>
        </w:tc>
      </w:tr>
      <w:tr w:rsidR="00540877" w:rsidRPr="00E371AB" w14:paraId="32F4E91A" w14:textId="77777777" w:rsidTr="00585E50">
        <w:trPr>
          <w:trHeight w:val="397"/>
          <w:jc w:val="center"/>
        </w:trPr>
        <w:tc>
          <w:tcPr>
            <w:tcW w:w="467" w:type="pct"/>
            <w:vMerge/>
            <w:shd w:val="clear" w:color="auto" w:fill="auto"/>
            <w:vAlign w:val="center"/>
          </w:tcPr>
          <w:p w14:paraId="76C094A1"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val="restart"/>
            <w:shd w:val="clear" w:color="auto" w:fill="auto"/>
            <w:vAlign w:val="center"/>
          </w:tcPr>
          <w:p w14:paraId="5512E0CB" w14:textId="77777777" w:rsidR="00540877" w:rsidRPr="00E371AB" w:rsidRDefault="00540877" w:rsidP="00585E50">
            <w:pPr>
              <w:adjustRightInd w:val="0"/>
              <w:snapToGrid w:val="0"/>
              <w:spacing w:beforeLines="0" w:afterLines="0" w:line="240" w:lineRule="auto"/>
              <w:ind w:leftChars="0" w:left="0"/>
              <w:jc w:val="left"/>
              <w:rPr>
                <w:rFonts w:hAnsi="宋体"/>
              </w:rPr>
            </w:pPr>
            <w:r w:rsidRPr="00E371AB">
              <w:rPr>
                <w:rFonts w:hAnsi="宋体" w:cs="仿宋_GB2312"/>
              </w:rPr>
              <w:t>2</w:t>
            </w:r>
            <w:r w:rsidRPr="00E371AB">
              <w:rPr>
                <w:rFonts w:hAnsi="宋体" w:cs="仿宋_GB2312" w:hint="eastAsia"/>
              </w:rPr>
              <w:t>、质量控制</w:t>
            </w:r>
            <w:r w:rsidRPr="00E371AB">
              <w:rPr>
                <w:rFonts w:hAnsi="宋体" w:cs="仿宋_GB2312" w:hint="eastAsia"/>
              </w:rPr>
              <w:t>(</w:t>
            </w:r>
            <w:r w:rsidRPr="00E371AB">
              <w:rPr>
                <w:rFonts w:hAnsi="宋体" w:cs="仿宋_GB2312"/>
              </w:rPr>
              <w:t>9</w:t>
            </w:r>
            <w:r w:rsidRPr="00E371AB">
              <w:rPr>
                <w:rFonts w:hAnsi="宋体" w:cs="仿宋_GB2312" w:hint="eastAsia"/>
              </w:rPr>
              <w:t>)</w:t>
            </w:r>
          </w:p>
        </w:tc>
        <w:tc>
          <w:tcPr>
            <w:tcW w:w="2272" w:type="pct"/>
            <w:shd w:val="clear" w:color="auto" w:fill="auto"/>
            <w:vAlign w:val="center"/>
          </w:tcPr>
          <w:p w14:paraId="5046B2C6"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①未按规定要求进行自检</w:t>
            </w:r>
            <w:r w:rsidRPr="00E371AB">
              <w:rPr>
                <w:rFonts w:hAnsi="宋体" w:cs="仿宋_GB2312" w:hint="eastAsia"/>
              </w:rPr>
              <w:t>(</w:t>
            </w:r>
            <w:r w:rsidRPr="00E371AB">
              <w:rPr>
                <w:rFonts w:hAnsi="宋体" w:cs="仿宋_GB2312"/>
              </w:rPr>
              <w:t>1</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43452667"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4EDF1A67"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6004CB37"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32E24EBE" w14:textId="77777777" w:rsidTr="00585E50">
        <w:trPr>
          <w:trHeight w:val="397"/>
          <w:jc w:val="center"/>
        </w:trPr>
        <w:tc>
          <w:tcPr>
            <w:tcW w:w="467" w:type="pct"/>
            <w:vMerge/>
            <w:shd w:val="clear" w:color="auto" w:fill="auto"/>
            <w:vAlign w:val="center"/>
          </w:tcPr>
          <w:p w14:paraId="789F6867"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shd w:val="clear" w:color="auto" w:fill="auto"/>
            <w:vAlign w:val="center"/>
          </w:tcPr>
          <w:p w14:paraId="16752F15" w14:textId="77777777" w:rsidR="00540877" w:rsidRPr="00E371AB" w:rsidRDefault="00540877" w:rsidP="00585E50">
            <w:pPr>
              <w:adjustRightInd w:val="0"/>
              <w:snapToGrid w:val="0"/>
              <w:spacing w:beforeLines="0" w:afterLines="0" w:line="240" w:lineRule="auto"/>
              <w:ind w:leftChars="0" w:left="0"/>
              <w:jc w:val="left"/>
              <w:rPr>
                <w:rFonts w:hAnsi="宋体"/>
              </w:rPr>
            </w:pPr>
          </w:p>
        </w:tc>
        <w:tc>
          <w:tcPr>
            <w:tcW w:w="2272" w:type="pct"/>
            <w:shd w:val="clear" w:color="auto" w:fill="auto"/>
            <w:vAlign w:val="center"/>
          </w:tcPr>
          <w:p w14:paraId="289BEF41"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②监理指令未落实</w:t>
            </w:r>
            <w:r w:rsidRPr="00E371AB">
              <w:rPr>
                <w:rFonts w:hAnsi="宋体" w:cs="仿宋_GB2312" w:hint="eastAsia"/>
              </w:rPr>
              <w:t>(</w:t>
            </w:r>
            <w:r w:rsidRPr="00E371AB">
              <w:rPr>
                <w:rFonts w:hAnsi="宋体" w:cs="仿宋_GB2312"/>
              </w:rPr>
              <w:t>1</w:t>
            </w:r>
            <w:r w:rsidRPr="00E371AB">
              <w:rPr>
                <w:rFonts w:hAnsi="宋体" w:cs="仿宋_GB2312" w:hint="eastAsia"/>
              </w:rPr>
              <w:t>分</w:t>
            </w:r>
            <w:r w:rsidRPr="00E371AB">
              <w:rPr>
                <w:rFonts w:hAnsi="宋体" w:cs="仿宋_GB2312"/>
              </w:rPr>
              <w:t>/</w:t>
            </w:r>
            <w:r w:rsidRPr="00E371AB">
              <w:rPr>
                <w:rFonts w:hAnsi="宋体" w:cs="仿宋_GB2312" w:hint="eastAsia"/>
              </w:rPr>
              <w:t>次，</w:t>
            </w:r>
            <w:r w:rsidRPr="00E371AB">
              <w:rPr>
                <w:rFonts w:hAnsi="宋体" w:cs="仿宋_GB2312"/>
              </w:rPr>
              <w:t>2</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0136540E"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1C433C7C"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5A7418A5"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489F153E" w14:textId="77777777" w:rsidTr="00585E50">
        <w:trPr>
          <w:trHeight w:val="397"/>
          <w:jc w:val="center"/>
        </w:trPr>
        <w:tc>
          <w:tcPr>
            <w:tcW w:w="467" w:type="pct"/>
            <w:vMerge/>
            <w:shd w:val="clear" w:color="auto" w:fill="auto"/>
            <w:vAlign w:val="center"/>
          </w:tcPr>
          <w:p w14:paraId="2EF39442"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shd w:val="clear" w:color="auto" w:fill="auto"/>
            <w:vAlign w:val="center"/>
          </w:tcPr>
          <w:p w14:paraId="518B7B85" w14:textId="77777777" w:rsidR="00540877" w:rsidRPr="00E371AB" w:rsidRDefault="00540877" w:rsidP="00585E50">
            <w:pPr>
              <w:adjustRightInd w:val="0"/>
              <w:snapToGrid w:val="0"/>
              <w:spacing w:beforeLines="0" w:afterLines="0" w:line="240" w:lineRule="auto"/>
              <w:ind w:leftChars="0" w:left="0"/>
              <w:jc w:val="left"/>
              <w:rPr>
                <w:rFonts w:hAnsi="宋体"/>
              </w:rPr>
            </w:pPr>
          </w:p>
        </w:tc>
        <w:tc>
          <w:tcPr>
            <w:tcW w:w="2272" w:type="pct"/>
            <w:shd w:val="clear" w:color="auto" w:fill="auto"/>
            <w:vAlign w:val="center"/>
          </w:tcPr>
          <w:p w14:paraId="6F0E8B75"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③设备性能不满足工程需要，对工程建设造成影响</w:t>
            </w:r>
            <w:r w:rsidRPr="00E371AB">
              <w:rPr>
                <w:rFonts w:hAnsi="宋体" w:cs="仿宋_GB2312" w:hint="eastAsia"/>
              </w:rPr>
              <w:t>(</w:t>
            </w:r>
            <w:r w:rsidRPr="00E371AB">
              <w:rPr>
                <w:rFonts w:hAnsi="宋体" w:cs="仿宋_GB2312"/>
              </w:rPr>
              <w:t>2</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1C090829"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218ABBBA"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62509633"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74302596" w14:textId="77777777" w:rsidTr="00585E50">
        <w:trPr>
          <w:trHeight w:val="397"/>
          <w:jc w:val="center"/>
        </w:trPr>
        <w:tc>
          <w:tcPr>
            <w:tcW w:w="467" w:type="pct"/>
            <w:vMerge/>
            <w:shd w:val="clear" w:color="auto" w:fill="auto"/>
            <w:vAlign w:val="center"/>
          </w:tcPr>
          <w:p w14:paraId="19FEC8E3"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shd w:val="clear" w:color="auto" w:fill="auto"/>
            <w:vAlign w:val="center"/>
          </w:tcPr>
          <w:p w14:paraId="5E6D6C61" w14:textId="77777777" w:rsidR="00540877" w:rsidRPr="00E371AB" w:rsidRDefault="00540877" w:rsidP="00585E50">
            <w:pPr>
              <w:adjustRightInd w:val="0"/>
              <w:snapToGrid w:val="0"/>
              <w:spacing w:beforeLines="0" w:afterLines="0" w:line="240" w:lineRule="auto"/>
              <w:ind w:leftChars="0" w:left="0"/>
              <w:jc w:val="left"/>
              <w:rPr>
                <w:rFonts w:hAnsi="宋体"/>
              </w:rPr>
            </w:pPr>
          </w:p>
        </w:tc>
        <w:tc>
          <w:tcPr>
            <w:tcW w:w="2272" w:type="pct"/>
            <w:shd w:val="clear" w:color="auto" w:fill="auto"/>
            <w:vAlign w:val="center"/>
          </w:tcPr>
          <w:p w14:paraId="26E39CC2" w14:textId="77777777" w:rsidR="00540877" w:rsidRPr="00E371AB" w:rsidRDefault="00540877" w:rsidP="00585E50">
            <w:pPr>
              <w:adjustRightInd w:val="0"/>
              <w:snapToGrid w:val="0"/>
              <w:spacing w:beforeLines="0" w:afterLines="0" w:line="240" w:lineRule="auto"/>
              <w:ind w:leftChars="0" w:left="0"/>
              <w:rPr>
                <w:rFonts w:hAnsi="宋体" w:cs="仿宋_GB2312"/>
              </w:rPr>
            </w:pPr>
            <w:r w:rsidRPr="00E371AB">
              <w:rPr>
                <w:rFonts w:hAnsi="宋体" w:cs="仿宋_GB2312" w:hint="eastAsia"/>
              </w:rPr>
              <w:t>④工程变更、材料更换未履行报批程序</w:t>
            </w:r>
            <w:r w:rsidRPr="00E371AB">
              <w:rPr>
                <w:rFonts w:hAnsi="宋体" w:cs="仿宋_GB2312"/>
              </w:rPr>
              <w:t>(2</w:t>
            </w:r>
            <w:r w:rsidRPr="00E371AB">
              <w:rPr>
                <w:rFonts w:hAnsi="宋体" w:cs="仿宋_GB2312" w:hint="eastAsia"/>
              </w:rPr>
              <w:t>分</w:t>
            </w:r>
            <w:r w:rsidRPr="00E371AB">
              <w:rPr>
                <w:rFonts w:hAnsi="宋体" w:cs="仿宋_GB2312"/>
              </w:rPr>
              <w:t>/</w:t>
            </w:r>
            <w:r w:rsidRPr="00E371AB">
              <w:rPr>
                <w:rFonts w:hAnsi="宋体" w:cs="仿宋_GB2312" w:hint="eastAsia"/>
              </w:rPr>
              <w:t>次，</w:t>
            </w:r>
            <w:r w:rsidRPr="00E371AB">
              <w:rPr>
                <w:rFonts w:hAnsi="宋体" w:cs="仿宋_GB2312"/>
              </w:rPr>
              <w:t>4</w:t>
            </w:r>
            <w:r w:rsidRPr="00E371AB">
              <w:rPr>
                <w:rFonts w:hAnsi="宋体" w:cs="仿宋_GB2312" w:hint="eastAsia"/>
              </w:rPr>
              <w:t>分</w:t>
            </w:r>
            <w:r w:rsidRPr="00E371AB">
              <w:rPr>
                <w:rFonts w:hAnsi="宋体" w:cs="仿宋_GB2312"/>
              </w:rPr>
              <w:t>)</w:t>
            </w:r>
          </w:p>
        </w:tc>
        <w:tc>
          <w:tcPr>
            <w:tcW w:w="487" w:type="pct"/>
            <w:shd w:val="clear" w:color="auto" w:fill="auto"/>
            <w:vAlign w:val="center"/>
          </w:tcPr>
          <w:p w14:paraId="050177F3" w14:textId="77777777" w:rsidR="00540877" w:rsidRPr="00E371AB" w:rsidRDefault="00540877" w:rsidP="00585E50">
            <w:pPr>
              <w:adjustRightInd w:val="0"/>
              <w:snapToGrid w:val="0"/>
              <w:spacing w:beforeLines="0" w:afterLines="0" w:line="240" w:lineRule="auto"/>
              <w:ind w:leftChars="0" w:left="0"/>
              <w:rPr>
                <w:rFonts w:hAnsi="宋体" w:cs="仿宋_GB2312"/>
              </w:rPr>
            </w:pPr>
          </w:p>
        </w:tc>
        <w:tc>
          <w:tcPr>
            <w:tcW w:w="391" w:type="pct"/>
            <w:shd w:val="clear" w:color="auto" w:fill="auto"/>
            <w:vAlign w:val="center"/>
          </w:tcPr>
          <w:p w14:paraId="246364F8" w14:textId="77777777" w:rsidR="00540877" w:rsidRPr="00E371AB" w:rsidRDefault="00540877" w:rsidP="00585E50">
            <w:pPr>
              <w:adjustRightInd w:val="0"/>
              <w:snapToGrid w:val="0"/>
              <w:spacing w:beforeLines="0" w:afterLines="0" w:line="240" w:lineRule="auto"/>
              <w:ind w:leftChars="0" w:left="0"/>
              <w:rPr>
                <w:rFonts w:hAnsi="宋体" w:cs="仿宋_GB2312"/>
              </w:rPr>
            </w:pPr>
          </w:p>
        </w:tc>
        <w:tc>
          <w:tcPr>
            <w:tcW w:w="486" w:type="pct"/>
            <w:vMerge/>
            <w:shd w:val="clear" w:color="auto" w:fill="auto"/>
            <w:vAlign w:val="center"/>
          </w:tcPr>
          <w:p w14:paraId="142540B5" w14:textId="77777777" w:rsidR="00540877" w:rsidRPr="00E371AB" w:rsidRDefault="00540877" w:rsidP="00585E50">
            <w:pPr>
              <w:adjustRightInd w:val="0"/>
              <w:snapToGrid w:val="0"/>
              <w:spacing w:beforeLines="0" w:afterLines="0" w:line="240" w:lineRule="auto"/>
              <w:ind w:leftChars="0" w:left="0"/>
              <w:rPr>
                <w:rFonts w:hAnsi="宋体" w:cs="仿宋_GB2312"/>
              </w:rPr>
            </w:pPr>
          </w:p>
        </w:tc>
      </w:tr>
      <w:tr w:rsidR="00540877" w:rsidRPr="00E371AB" w14:paraId="49E56276" w14:textId="77777777" w:rsidTr="00585E50">
        <w:trPr>
          <w:trHeight w:val="397"/>
          <w:jc w:val="center"/>
        </w:trPr>
        <w:tc>
          <w:tcPr>
            <w:tcW w:w="467" w:type="pct"/>
            <w:vMerge w:val="restart"/>
            <w:shd w:val="clear" w:color="auto" w:fill="auto"/>
            <w:vAlign w:val="center"/>
          </w:tcPr>
          <w:p w14:paraId="761ED06B" w14:textId="77777777" w:rsidR="00540877" w:rsidRPr="00E371AB" w:rsidRDefault="00540877" w:rsidP="00585E50">
            <w:pPr>
              <w:adjustRightInd w:val="0"/>
              <w:snapToGrid w:val="0"/>
              <w:spacing w:beforeLines="0" w:afterLines="0" w:line="240" w:lineRule="auto"/>
              <w:ind w:leftChars="0" w:left="0"/>
              <w:jc w:val="center"/>
              <w:rPr>
                <w:rFonts w:hAnsi="宋体"/>
              </w:rPr>
            </w:pPr>
            <w:r w:rsidRPr="00E371AB">
              <w:rPr>
                <w:rFonts w:hAnsi="宋体" w:cs="仿宋_GB2312" w:hint="eastAsia"/>
              </w:rPr>
              <w:t>三、进度管理</w:t>
            </w:r>
            <w:r w:rsidRPr="00E371AB">
              <w:rPr>
                <w:rFonts w:hAnsi="宋体" w:cs="仿宋_GB2312" w:hint="eastAsia"/>
              </w:rPr>
              <w:t>(</w:t>
            </w:r>
            <w:r w:rsidR="002100A5" w:rsidRPr="00E371AB">
              <w:rPr>
                <w:rFonts w:hAnsi="宋体" w:cs="仿宋_GB2312" w:hint="eastAsia"/>
              </w:rPr>
              <w:t>6</w:t>
            </w:r>
            <w:r w:rsidRPr="00E371AB">
              <w:rPr>
                <w:rFonts w:hAnsi="宋体" w:cs="仿宋_GB2312" w:hint="eastAsia"/>
              </w:rPr>
              <w:t>)</w:t>
            </w:r>
          </w:p>
        </w:tc>
        <w:tc>
          <w:tcPr>
            <w:tcW w:w="897" w:type="pct"/>
            <w:shd w:val="clear" w:color="auto" w:fill="auto"/>
            <w:vAlign w:val="center"/>
          </w:tcPr>
          <w:p w14:paraId="172E8C7D" w14:textId="77777777" w:rsidR="00540877" w:rsidRPr="00E371AB" w:rsidRDefault="00540877" w:rsidP="00585E50">
            <w:pPr>
              <w:adjustRightInd w:val="0"/>
              <w:snapToGrid w:val="0"/>
              <w:spacing w:beforeLines="0" w:afterLines="0" w:line="240" w:lineRule="auto"/>
              <w:ind w:leftChars="0" w:left="0"/>
              <w:jc w:val="left"/>
              <w:rPr>
                <w:rFonts w:hAnsi="宋体"/>
              </w:rPr>
            </w:pPr>
            <w:r w:rsidRPr="00E371AB">
              <w:rPr>
                <w:rFonts w:hAnsi="宋体" w:cs="仿宋_GB2312" w:hint="eastAsia"/>
              </w:rPr>
              <w:t>强制性指标</w:t>
            </w:r>
          </w:p>
        </w:tc>
        <w:tc>
          <w:tcPr>
            <w:tcW w:w="2272" w:type="pct"/>
            <w:shd w:val="clear" w:color="auto" w:fill="auto"/>
            <w:vAlign w:val="center"/>
          </w:tcPr>
          <w:p w14:paraId="6FD05560"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因施工原因造成总体进度滞后影响工程建设</w:t>
            </w:r>
            <w:r w:rsidRPr="00E371AB">
              <w:rPr>
                <w:rFonts w:hAnsi="宋体" w:cs="仿宋_GB2312" w:hint="eastAsia"/>
              </w:rPr>
              <w:t>(</w:t>
            </w:r>
            <w:r w:rsidR="002100A5" w:rsidRPr="00E371AB">
              <w:rPr>
                <w:rFonts w:hAnsi="宋体" w:cs="仿宋_GB2312" w:hint="eastAsia"/>
              </w:rPr>
              <w:t>3</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26682608"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0487D8F3"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val="restart"/>
            <w:shd w:val="clear" w:color="auto" w:fill="auto"/>
            <w:vAlign w:val="center"/>
          </w:tcPr>
          <w:p w14:paraId="6A9AA629" w14:textId="77777777" w:rsidR="00540877" w:rsidRPr="00E371AB" w:rsidRDefault="00540877" w:rsidP="00585E50">
            <w:pPr>
              <w:adjustRightInd w:val="0"/>
              <w:snapToGrid w:val="0"/>
              <w:spacing w:beforeLines="0" w:afterLines="0" w:line="240" w:lineRule="auto"/>
              <w:ind w:leftChars="0" w:left="0"/>
              <w:jc w:val="center"/>
              <w:rPr>
                <w:rFonts w:hAnsi="宋体"/>
              </w:rPr>
            </w:pPr>
          </w:p>
        </w:tc>
      </w:tr>
      <w:tr w:rsidR="00540877" w:rsidRPr="00E371AB" w14:paraId="381C881A" w14:textId="77777777" w:rsidTr="00585E50">
        <w:trPr>
          <w:trHeight w:val="397"/>
          <w:jc w:val="center"/>
        </w:trPr>
        <w:tc>
          <w:tcPr>
            <w:tcW w:w="467" w:type="pct"/>
            <w:vMerge/>
            <w:shd w:val="clear" w:color="auto" w:fill="auto"/>
            <w:vAlign w:val="center"/>
          </w:tcPr>
          <w:p w14:paraId="7FFF3476"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shd w:val="clear" w:color="auto" w:fill="auto"/>
            <w:vAlign w:val="center"/>
          </w:tcPr>
          <w:p w14:paraId="7C8C8CC6" w14:textId="77777777" w:rsidR="00540877" w:rsidRPr="00E371AB" w:rsidRDefault="00540877" w:rsidP="00585E50">
            <w:pPr>
              <w:adjustRightInd w:val="0"/>
              <w:snapToGrid w:val="0"/>
              <w:spacing w:beforeLines="0" w:afterLines="0" w:line="240" w:lineRule="auto"/>
              <w:ind w:leftChars="0" w:left="0"/>
              <w:jc w:val="left"/>
              <w:rPr>
                <w:rFonts w:hAnsi="宋体" w:cs="仿宋_GB2312"/>
              </w:rPr>
            </w:pPr>
            <w:r w:rsidRPr="00E371AB">
              <w:rPr>
                <w:rFonts w:hAnsi="宋体" w:cs="仿宋_GB2312"/>
              </w:rPr>
              <w:t>1</w:t>
            </w:r>
            <w:r w:rsidRPr="00E371AB">
              <w:rPr>
                <w:rFonts w:hAnsi="宋体" w:cs="仿宋_GB2312" w:hint="eastAsia"/>
              </w:rPr>
              <w:t>、进度计划</w:t>
            </w:r>
            <w:r w:rsidRPr="00E371AB">
              <w:rPr>
                <w:rFonts w:hAnsi="宋体" w:cs="仿宋_GB2312"/>
              </w:rPr>
              <w:t>(1)</w:t>
            </w:r>
          </w:p>
        </w:tc>
        <w:tc>
          <w:tcPr>
            <w:tcW w:w="2272" w:type="pct"/>
            <w:shd w:val="clear" w:color="auto" w:fill="auto"/>
            <w:vAlign w:val="center"/>
          </w:tcPr>
          <w:p w14:paraId="37017626" w14:textId="77777777" w:rsidR="00540877" w:rsidRPr="00E371AB" w:rsidRDefault="00540877" w:rsidP="00585E50">
            <w:pPr>
              <w:adjustRightInd w:val="0"/>
              <w:snapToGrid w:val="0"/>
              <w:spacing w:beforeLines="0" w:afterLines="0" w:line="240" w:lineRule="auto"/>
              <w:ind w:leftChars="0" w:left="0"/>
              <w:rPr>
                <w:rFonts w:hAnsi="宋体" w:cs="仿宋_GB2312"/>
              </w:rPr>
            </w:pPr>
            <w:r w:rsidRPr="00E371AB">
              <w:rPr>
                <w:rFonts w:hAnsi="宋体" w:cs="仿宋_GB2312" w:hint="eastAsia"/>
              </w:rPr>
              <w:t>①未编制施工总进度计划、年度计划、月度计划</w:t>
            </w:r>
            <w:r w:rsidRPr="00E371AB">
              <w:rPr>
                <w:rFonts w:hAnsi="宋体" w:cs="仿宋_GB2312"/>
              </w:rPr>
              <w:t>(1</w:t>
            </w:r>
            <w:r w:rsidRPr="00E371AB">
              <w:rPr>
                <w:rFonts w:hAnsi="宋体" w:cs="仿宋_GB2312" w:hint="eastAsia"/>
              </w:rPr>
              <w:t>分</w:t>
            </w:r>
            <w:r w:rsidRPr="00E371AB">
              <w:rPr>
                <w:rFonts w:hAnsi="宋体" w:cs="仿宋_GB2312"/>
              </w:rPr>
              <w:t>)</w:t>
            </w:r>
          </w:p>
        </w:tc>
        <w:tc>
          <w:tcPr>
            <w:tcW w:w="487" w:type="pct"/>
            <w:shd w:val="clear" w:color="auto" w:fill="auto"/>
            <w:vAlign w:val="center"/>
          </w:tcPr>
          <w:p w14:paraId="4E1E7123" w14:textId="77777777" w:rsidR="00540877" w:rsidRPr="00E371AB" w:rsidRDefault="00540877" w:rsidP="00585E50">
            <w:pPr>
              <w:adjustRightInd w:val="0"/>
              <w:snapToGrid w:val="0"/>
              <w:spacing w:beforeLines="0" w:afterLines="0" w:line="240" w:lineRule="auto"/>
              <w:ind w:leftChars="0" w:left="0"/>
              <w:rPr>
                <w:rFonts w:hAnsi="宋体" w:cs="仿宋_GB2312"/>
              </w:rPr>
            </w:pPr>
          </w:p>
        </w:tc>
        <w:tc>
          <w:tcPr>
            <w:tcW w:w="391" w:type="pct"/>
            <w:shd w:val="clear" w:color="auto" w:fill="auto"/>
            <w:vAlign w:val="center"/>
          </w:tcPr>
          <w:p w14:paraId="00E723AF" w14:textId="77777777" w:rsidR="00540877" w:rsidRPr="00E371AB" w:rsidRDefault="00540877" w:rsidP="00585E50">
            <w:pPr>
              <w:adjustRightInd w:val="0"/>
              <w:snapToGrid w:val="0"/>
              <w:spacing w:beforeLines="0" w:afterLines="0" w:line="240" w:lineRule="auto"/>
              <w:ind w:leftChars="0" w:left="0"/>
              <w:rPr>
                <w:rFonts w:hAnsi="宋体" w:cs="仿宋_GB2312"/>
              </w:rPr>
            </w:pPr>
          </w:p>
        </w:tc>
        <w:tc>
          <w:tcPr>
            <w:tcW w:w="486" w:type="pct"/>
            <w:vMerge/>
            <w:shd w:val="clear" w:color="auto" w:fill="auto"/>
            <w:vAlign w:val="center"/>
          </w:tcPr>
          <w:p w14:paraId="3E50AD7E" w14:textId="77777777" w:rsidR="00540877" w:rsidRPr="00E371AB" w:rsidRDefault="00540877" w:rsidP="00585E50">
            <w:pPr>
              <w:adjustRightInd w:val="0"/>
              <w:snapToGrid w:val="0"/>
              <w:spacing w:beforeLines="0" w:afterLines="0" w:line="240" w:lineRule="auto"/>
              <w:ind w:leftChars="0" w:left="0"/>
              <w:rPr>
                <w:rFonts w:hAnsi="宋体" w:cs="仿宋_GB2312"/>
              </w:rPr>
            </w:pPr>
          </w:p>
        </w:tc>
      </w:tr>
      <w:tr w:rsidR="00540877" w:rsidRPr="00E371AB" w14:paraId="1042D732" w14:textId="77777777" w:rsidTr="00585E50">
        <w:trPr>
          <w:trHeight w:val="397"/>
          <w:jc w:val="center"/>
        </w:trPr>
        <w:tc>
          <w:tcPr>
            <w:tcW w:w="467" w:type="pct"/>
            <w:vMerge/>
            <w:shd w:val="clear" w:color="auto" w:fill="auto"/>
            <w:vAlign w:val="center"/>
          </w:tcPr>
          <w:p w14:paraId="399E1DC5"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shd w:val="clear" w:color="auto" w:fill="auto"/>
            <w:vAlign w:val="center"/>
          </w:tcPr>
          <w:p w14:paraId="01E8DD9F" w14:textId="77777777" w:rsidR="00540877" w:rsidRPr="00E371AB" w:rsidRDefault="00540877" w:rsidP="00585E50">
            <w:pPr>
              <w:adjustRightInd w:val="0"/>
              <w:snapToGrid w:val="0"/>
              <w:spacing w:beforeLines="0" w:afterLines="0" w:line="240" w:lineRule="auto"/>
              <w:ind w:leftChars="0" w:left="0"/>
              <w:jc w:val="left"/>
              <w:rPr>
                <w:rFonts w:hAnsi="宋体" w:cs="仿宋_GB2312"/>
              </w:rPr>
            </w:pPr>
            <w:r w:rsidRPr="00E371AB">
              <w:rPr>
                <w:rFonts w:hAnsi="宋体" w:cs="仿宋_GB2312"/>
              </w:rPr>
              <w:t>2</w:t>
            </w:r>
            <w:r w:rsidRPr="00E371AB">
              <w:rPr>
                <w:rFonts w:hAnsi="宋体" w:cs="仿宋_GB2312" w:hint="eastAsia"/>
              </w:rPr>
              <w:t>、进度控制</w:t>
            </w:r>
            <w:r w:rsidRPr="00E371AB">
              <w:rPr>
                <w:rFonts w:hAnsi="宋体" w:cs="仿宋_GB2312"/>
              </w:rPr>
              <w:t>(1)</w:t>
            </w:r>
          </w:p>
        </w:tc>
        <w:tc>
          <w:tcPr>
            <w:tcW w:w="2272" w:type="pct"/>
            <w:shd w:val="clear" w:color="auto" w:fill="auto"/>
            <w:vAlign w:val="center"/>
          </w:tcPr>
          <w:p w14:paraId="5D8AC213"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①未根据工程进展情况适时优化、调整进度计划</w:t>
            </w:r>
            <w:r w:rsidRPr="00E371AB">
              <w:rPr>
                <w:rFonts w:hAnsi="宋体" w:cs="仿宋_GB2312" w:hint="eastAsia"/>
              </w:rPr>
              <w:t>(</w:t>
            </w:r>
            <w:r w:rsidRPr="00E371AB">
              <w:rPr>
                <w:rFonts w:hAnsi="宋体" w:cs="仿宋_GB2312"/>
              </w:rPr>
              <w:t>1</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2F443E47"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6815FF6F"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2EF536C4" w14:textId="77777777" w:rsidR="00540877" w:rsidRPr="00E371AB" w:rsidRDefault="00540877" w:rsidP="00585E50">
            <w:pPr>
              <w:adjustRightInd w:val="0"/>
              <w:snapToGrid w:val="0"/>
              <w:spacing w:beforeLines="0" w:afterLines="0" w:line="240" w:lineRule="auto"/>
              <w:ind w:leftChars="0" w:left="0"/>
              <w:rPr>
                <w:rFonts w:hAnsi="宋体"/>
              </w:rPr>
            </w:pPr>
          </w:p>
        </w:tc>
      </w:tr>
      <w:tr w:rsidR="002100A5" w:rsidRPr="00E371AB" w14:paraId="3854B7CD" w14:textId="77777777" w:rsidTr="00585E50">
        <w:trPr>
          <w:trHeight w:val="397"/>
          <w:jc w:val="center"/>
        </w:trPr>
        <w:tc>
          <w:tcPr>
            <w:tcW w:w="467" w:type="pct"/>
            <w:vMerge/>
            <w:shd w:val="clear" w:color="auto" w:fill="auto"/>
            <w:vAlign w:val="center"/>
          </w:tcPr>
          <w:p w14:paraId="6F465268" w14:textId="77777777" w:rsidR="002100A5" w:rsidRPr="00E371AB" w:rsidRDefault="002100A5" w:rsidP="00585E50">
            <w:pPr>
              <w:adjustRightInd w:val="0"/>
              <w:snapToGrid w:val="0"/>
              <w:spacing w:beforeLines="0" w:afterLines="0" w:line="240" w:lineRule="auto"/>
              <w:ind w:leftChars="0" w:left="0"/>
              <w:jc w:val="center"/>
              <w:rPr>
                <w:rFonts w:hAnsi="宋体"/>
              </w:rPr>
            </w:pPr>
          </w:p>
        </w:tc>
        <w:tc>
          <w:tcPr>
            <w:tcW w:w="897" w:type="pct"/>
            <w:vMerge w:val="restart"/>
            <w:shd w:val="clear" w:color="auto" w:fill="auto"/>
            <w:vAlign w:val="center"/>
          </w:tcPr>
          <w:p w14:paraId="77D4574A" w14:textId="77777777" w:rsidR="002100A5" w:rsidRPr="00E371AB" w:rsidRDefault="002100A5" w:rsidP="00585E50">
            <w:pPr>
              <w:adjustRightInd w:val="0"/>
              <w:snapToGrid w:val="0"/>
              <w:spacing w:beforeLines="0" w:afterLines="0" w:line="240" w:lineRule="auto"/>
              <w:ind w:leftChars="0" w:left="0"/>
              <w:jc w:val="left"/>
              <w:rPr>
                <w:rFonts w:hAnsi="宋体"/>
              </w:rPr>
            </w:pPr>
            <w:r w:rsidRPr="00E371AB">
              <w:rPr>
                <w:rFonts w:hAnsi="宋体" w:cs="仿宋_GB2312"/>
              </w:rPr>
              <w:t>3</w:t>
            </w:r>
            <w:r w:rsidRPr="00E371AB">
              <w:rPr>
                <w:rFonts w:hAnsi="宋体" w:cs="仿宋_GB2312" w:hint="eastAsia"/>
              </w:rPr>
              <w:t>、进度完成情况</w:t>
            </w:r>
            <w:r w:rsidRPr="00E371AB">
              <w:rPr>
                <w:rFonts w:hAnsi="宋体" w:cs="仿宋_GB2312" w:hint="eastAsia"/>
              </w:rPr>
              <w:t>(</w:t>
            </w:r>
            <w:r w:rsidR="008F3F03" w:rsidRPr="00E371AB">
              <w:rPr>
                <w:rFonts w:hAnsi="宋体" w:cs="仿宋_GB2312" w:hint="eastAsia"/>
              </w:rPr>
              <w:t>1</w:t>
            </w:r>
            <w:r w:rsidRPr="00E371AB">
              <w:rPr>
                <w:rFonts w:hAnsi="宋体" w:cs="仿宋_GB2312" w:hint="eastAsia"/>
              </w:rPr>
              <w:t>)</w:t>
            </w:r>
          </w:p>
        </w:tc>
        <w:tc>
          <w:tcPr>
            <w:tcW w:w="2272" w:type="pct"/>
            <w:vMerge w:val="restart"/>
            <w:shd w:val="clear" w:color="auto" w:fill="auto"/>
            <w:vAlign w:val="center"/>
          </w:tcPr>
          <w:p w14:paraId="2825A74C" w14:textId="77777777" w:rsidR="002100A5" w:rsidRPr="00E371AB" w:rsidRDefault="002100A5" w:rsidP="00585E50">
            <w:pPr>
              <w:adjustRightInd w:val="0"/>
              <w:snapToGrid w:val="0"/>
              <w:spacing w:beforeLines="0" w:afterLines="0" w:line="240" w:lineRule="auto"/>
              <w:ind w:leftChars="0" w:left="0"/>
              <w:rPr>
                <w:rFonts w:hAnsi="宋体" w:cs="仿宋_GB2312"/>
              </w:rPr>
            </w:pPr>
            <w:r w:rsidRPr="00E371AB">
              <w:rPr>
                <w:rFonts w:hAnsi="宋体" w:cs="仿宋_GB2312" w:hint="eastAsia"/>
              </w:rPr>
              <w:t>②实际进度滞后，并未采取有效整改措施</w:t>
            </w:r>
            <w:r w:rsidRPr="00E371AB">
              <w:rPr>
                <w:rFonts w:hAnsi="宋体" w:cs="仿宋_GB2312" w:hint="eastAsia"/>
              </w:rPr>
              <w:t>(1</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478FDA5D" w14:textId="77777777" w:rsidR="002100A5" w:rsidRPr="00E371AB" w:rsidRDefault="002100A5" w:rsidP="00585E50">
            <w:pPr>
              <w:adjustRightInd w:val="0"/>
              <w:snapToGrid w:val="0"/>
              <w:spacing w:beforeLines="0" w:afterLines="0" w:line="240" w:lineRule="auto"/>
              <w:ind w:leftChars="0" w:left="0"/>
              <w:rPr>
                <w:rFonts w:hAnsi="宋体" w:cs="仿宋_GB2312"/>
              </w:rPr>
            </w:pPr>
          </w:p>
        </w:tc>
        <w:tc>
          <w:tcPr>
            <w:tcW w:w="391" w:type="pct"/>
            <w:shd w:val="clear" w:color="auto" w:fill="auto"/>
            <w:vAlign w:val="center"/>
          </w:tcPr>
          <w:p w14:paraId="74B8EDC2" w14:textId="77777777" w:rsidR="002100A5" w:rsidRPr="00E371AB" w:rsidRDefault="002100A5" w:rsidP="00585E50">
            <w:pPr>
              <w:adjustRightInd w:val="0"/>
              <w:snapToGrid w:val="0"/>
              <w:spacing w:beforeLines="0" w:afterLines="0" w:line="240" w:lineRule="auto"/>
              <w:ind w:leftChars="0" w:left="0"/>
              <w:rPr>
                <w:rFonts w:hAnsi="宋体" w:cs="仿宋_GB2312"/>
              </w:rPr>
            </w:pPr>
          </w:p>
        </w:tc>
        <w:tc>
          <w:tcPr>
            <w:tcW w:w="486" w:type="pct"/>
            <w:vMerge/>
            <w:shd w:val="clear" w:color="auto" w:fill="auto"/>
            <w:vAlign w:val="center"/>
          </w:tcPr>
          <w:p w14:paraId="758632B8" w14:textId="77777777" w:rsidR="002100A5" w:rsidRPr="00E371AB" w:rsidRDefault="002100A5" w:rsidP="00585E50">
            <w:pPr>
              <w:adjustRightInd w:val="0"/>
              <w:snapToGrid w:val="0"/>
              <w:spacing w:beforeLines="0" w:afterLines="0" w:line="240" w:lineRule="auto"/>
              <w:ind w:leftChars="0" w:left="0"/>
              <w:rPr>
                <w:rFonts w:hAnsi="宋体" w:cs="仿宋_GB2312"/>
              </w:rPr>
            </w:pPr>
          </w:p>
        </w:tc>
      </w:tr>
      <w:tr w:rsidR="002100A5" w:rsidRPr="00E371AB" w14:paraId="0605DAEE" w14:textId="77777777" w:rsidTr="00585E50">
        <w:trPr>
          <w:trHeight w:val="397"/>
          <w:jc w:val="center"/>
        </w:trPr>
        <w:tc>
          <w:tcPr>
            <w:tcW w:w="467" w:type="pct"/>
            <w:vMerge/>
            <w:shd w:val="clear" w:color="auto" w:fill="auto"/>
            <w:vAlign w:val="center"/>
          </w:tcPr>
          <w:p w14:paraId="251C1029" w14:textId="77777777" w:rsidR="002100A5" w:rsidRPr="00E371AB" w:rsidRDefault="002100A5" w:rsidP="00585E50">
            <w:pPr>
              <w:adjustRightInd w:val="0"/>
              <w:snapToGrid w:val="0"/>
              <w:spacing w:beforeLines="0" w:afterLines="0" w:line="240" w:lineRule="auto"/>
              <w:ind w:leftChars="0" w:left="0"/>
              <w:jc w:val="center"/>
              <w:rPr>
                <w:rFonts w:hAnsi="宋体"/>
              </w:rPr>
            </w:pPr>
          </w:p>
        </w:tc>
        <w:tc>
          <w:tcPr>
            <w:tcW w:w="897" w:type="pct"/>
            <w:vMerge/>
            <w:shd w:val="clear" w:color="auto" w:fill="auto"/>
            <w:vAlign w:val="center"/>
          </w:tcPr>
          <w:p w14:paraId="40A4C2D2" w14:textId="77777777" w:rsidR="002100A5" w:rsidRPr="00E371AB" w:rsidRDefault="002100A5" w:rsidP="00585E50">
            <w:pPr>
              <w:adjustRightInd w:val="0"/>
              <w:snapToGrid w:val="0"/>
              <w:spacing w:beforeLines="0" w:afterLines="0" w:line="240" w:lineRule="auto"/>
              <w:ind w:leftChars="0" w:left="0"/>
              <w:jc w:val="left"/>
              <w:rPr>
                <w:rFonts w:hAnsi="宋体"/>
              </w:rPr>
            </w:pPr>
          </w:p>
        </w:tc>
        <w:tc>
          <w:tcPr>
            <w:tcW w:w="2272" w:type="pct"/>
            <w:vMerge/>
            <w:shd w:val="clear" w:color="auto" w:fill="auto"/>
            <w:vAlign w:val="center"/>
          </w:tcPr>
          <w:p w14:paraId="0BD2C889" w14:textId="77777777" w:rsidR="002100A5" w:rsidRPr="00E371AB" w:rsidRDefault="002100A5" w:rsidP="00585E50">
            <w:pPr>
              <w:adjustRightInd w:val="0"/>
              <w:snapToGrid w:val="0"/>
              <w:spacing w:beforeLines="0" w:afterLines="0" w:line="240" w:lineRule="auto"/>
              <w:ind w:leftChars="0" w:left="0"/>
              <w:rPr>
                <w:rFonts w:hAnsi="宋体"/>
              </w:rPr>
            </w:pPr>
          </w:p>
        </w:tc>
        <w:tc>
          <w:tcPr>
            <w:tcW w:w="487" w:type="pct"/>
            <w:shd w:val="clear" w:color="auto" w:fill="auto"/>
            <w:vAlign w:val="center"/>
          </w:tcPr>
          <w:p w14:paraId="3063E5DE" w14:textId="77777777" w:rsidR="002100A5" w:rsidRPr="00E371AB" w:rsidRDefault="002100A5"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03765509" w14:textId="77777777" w:rsidR="002100A5" w:rsidRPr="00E371AB" w:rsidRDefault="002100A5"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6DA8F682" w14:textId="77777777" w:rsidR="002100A5" w:rsidRPr="00E371AB" w:rsidRDefault="002100A5" w:rsidP="00585E50">
            <w:pPr>
              <w:adjustRightInd w:val="0"/>
              <w:snapToGrid w:val="0"/>
              <w:spacing w:beforeLines="0" w:afterLines="0" w:line="240" w:lineRule="auto"/>
              <w:ind w:leftChars="0" w:left="0"/>
              <w:rPr>
                <w:rFonts w:hAnsi="宋体"/>
              </w:rPr>
            </w:pPr>
          </w:p>
        </w:tc>
      </w:tr>
      <w:tr w:rsidR="00540877" w:rsidRPr="00E371AB" w14:paraId="53D2380B" w14:textId="77777777" w:rsidTr="00585E50">
        <w:trPr>
          <w:trHeight w:val="397"/>
          <w:jc w:val="center"/>
        </w:trPr>
        <w:tc>
          <w:tcPr>
            <w:tcW w:w="467" w:type="pct"/>
            <w:vMerge w:val="restart"/>
            <w:shd w:val="clear" w:color="auto" w:fill="auto"/>
            <w:vAlign w:val="center"/>
          </w:tcPr>
          <w:p w14:paraId="29ACA01F" w14:textId="77777777" w:rsidR="00540877" w:rsidRPr="00E371AB" w:rsidRDefault="00540877" w:rsidP="00585E50">
            <w:pPr>
              <w:adjustRightInd w:val="0"/>
              <w:snapToGrid w:val="0"/>
              <w:spacing w:beforeLines="0" w:afterLines="0" w:line="240" w:lineRule="auto"/>
              <w:ind w:leftChars="0" w:left="0"/>
              <w:jc w:val="center"/>
              <w:rPr>
                <w:rFonts w:hAnsi="宋体"/>
              </w:rPr>
            </w:pPr>
            <w:r w:rsidRPr="00E371AB">
              <w:rPr>
                <w:rFonts w:hAnsi="宋体" w:cs="仿宋_GB2312" w:hint="eastAsia"/>
              </w:rPr>
              <w:t>四、资金管理</w:t>
            </w:r>
            <w:r w:rsidRPr="00E371AB">
              <w:rPr>
                <w:rFonts w:hAnsi="宋体" w:cs="仿宋_GB2312" w:hint="eastAsia"/>
              </w:rPr>
              <w:t>(</w:t>
            </w:r>
            <w:r w:rsidR="002100A5" w:rsidRPr="00E371AB">
              <w:rPr>
                <w:rFonts w:hAnsi="宋体" w:cs="仿宋_GB2312" w:hint="eastAsia"/>
              </w:rPr>
              <w:t>4</w:t>
            </w:r>
            <w:r w:rsidRPr="00E371AB">
              <w:rPr>
                <w:rFonts w:hAnsi="宋体" w:cs="仿宋_GB2312" w:hint="eastAsia"/>
              </w:rPr>
              <w:t>)</w:t>
            </w:r>
          </w:p>
        </w:tc>
        <w:tc>
          <w:tcPr>
            <w:tcW w:w="897" w:type="pct"/>
            <w:shd w:val="clear" w:color="auto" w:fill="auto"/>
            <w:vAlign w:val="center"/>
          </w:tcPr>
          <w:p w14:paraId="5E879FEC" w14:textId="77777777" w:rsidR="00540877" w:rsidRPr="00E371AB" w:rsidRDefault="00540877" w:rsidP="00585E50">
            <w:pPr>
              <w:adjustRightInd w:val="0"/>
              <w:snapToGrid w:val="0"/>
              <w:spacing w:beforeLines="0" w:afterLines="0" w:line="240" w:lineRule="auto"/>
              <w:ind w:leftChars="0" w:left="0"/>
              <w:jc w:val="left"/>
              <w:rPr>
                <w:rFonts w:hAnsi="宋体"/>
              </w:rPr>
            </w:pPr>
            <w:r w:rsidRPr="00E371AB">
              <w:rPr>
                <w:rFonts w:hAnsi="宋体" w:cs="仿宋_GB2312"/>
              </w:rPr>
              <w:t>1</w:t>
            </w:r>
            <w:r w:rsidRPr="00E371AB">
              <w:rPr>
                <w:rFonts w:hAnsi="宋体" w:cs="仿宋_GB2312" w:hint="eastAsia"/>
              </w:rPr>
              <w:t>、专款专用</w:t>
            </w:r>
            <w:r w:rsidRPr="00E371AB">
              <w:rPr>
                <w:rFonts w:hAnsi="宋体" w:cs="仿宋_GB2312" w:hint="eastAsia"/>
              </w:rPr>
              <w:t>(</w:t>
            </w:r>
            <w:r w:rsidR="002100A5" w:rsidRPr="00E371AB">
              <w:rPr>
                <w:rFonts w:hAnsi="宋体" w:cs="仿宋_GB2312" w:hint="eastAsia"/>
              </w:rPr>
              <w:t>2</w:t>
            </w:r>
            <w:r w:rsidRPr="00E371AB">
              <w:rPr>
                <w:rFonts w:hAnsi="宋体" w:cs="仿宋_GB2312" w:hint="eastAsia"/>
              </w:rPr>
              <w:t>)</w:t>
            </w:r>
          </w:p>
        </w:tc>
        <w:tc>
          <w:tcPr>
            <w:tcW w:w="2272" w:type="pct"/>
            <w:shd w:val="clear" w:color="auto" w:fill="auto"/>
            <w:vAlign w:val="center"/>
          </w:tcPr>
          <w:p w14:paraId="140F18B3"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挪用工程款</w:t>
            </w:r>
            <w:r w:rsidRPr="00E371AB">
              <w:rPr>
                <w:rFonts w:hAnsi="宋体" w:cs="仿宋_GB2312" w:hint="eastAsia"/>
              </w:rPr>
              <w:t>(</w:t>
            </w:r>
            <w:r w:rsidR="002100A5" w:rsidRPr="00E371AB">
              <w:rPr>
                <w:rFonts w:hAnsi="宋体" w:cs="仿宋_GB2312" w:hint="eastAsia"/>
              </w:rPr>
              <w:t>2</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22333716"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21D51957"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val="restart"/>
            <w:shd w:val="clear" w:color="auto" w:fill="auto"/>
            <w:vAlign w:val="center"/>
          </w:tcPr>
          <w:p w14:paraId="0739E9FD"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32B8F524" w14:textId="77777777" w:rsidTr="00585E50">
        <w:trPr>
          <w:trHeight w:val="397"/>
          <w:jc w:val="center"/>
        </w:trPr>
        <w:tc>
          <w:tcPr>
            <w:tcW w:w="467" w:type="pct"/>
            <w:vMerge/>
            <w:shd w:val="clear" w:color="auto" w:fill="auto"/>
            <w:vAlign w:val="center"/>
          </w:tcPr>
          <w:p w14:paraId="42BCF37C"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shd w:val="clear" w:color="auto" w:fill="auto"/>
            <w:vAlign w:val="center"/>
          </w:tcPr>
          <w:p w14:paraId="65D5AEB1" w14:textId="77777777" w:rsidR="00540877" w:rsidRPr="00E371AB" w:rsidRDefault="00540877" w:rsidP="00585E50">
            <w:pPr>
              <w:adjustRightInd w:val="0"/>
              <w:snapToGrid w:val="0"/>
              <w:spacing w:beforeLines="0" w:afterLines="0" w:line="240" w:lineRule="auto"/>
              <w:ind w:leftChars="0" w:left="0"/>
              <w:jc w:val="left"/>
              <w:rPr>
                <w:rFonts w:hAnsi="宋体"/>
              </w:rPr>
            </w:pPr>
            <w:r w:rsidRPr="00E371AB">
              <w:rPr>
                <w:rFonts w:hAnsi="宋体" w:cs="仿宋_GB2312"/>
              </w:rPr>
              <w:t>2</w:t>
            </w:r>
            <w:r w:rsidRPr="00E371AB">
              <w:rPr>
                <w:rFonts w:hAnsi="宋体" w:cs="仿宋_GB2312" w:hint="eastAsia"/>
              </w:rPr>
              <w:t>、费用控制</w:t>
            </w:r>
            <w:r w:rsidRPr="00E371AB">
              <w:rPr>
                <w:rFonts w:hAnsi="宋体" w:cs="仿宋_GB2312" w:hint="eastAsia"/>
              </w:rPr>
              <w:t>(</w:t>
            </w:r>
            <w:r w:rsidR="002100A5" w:rsidRPr="00E371AB">
              <w:rPr>
                <w:rFonts w:hAnsi="宋体" w:cs="仿宋_GB2312" w:hint="eastAsia"/>
              </w:rPr>
              <w:t>2</w:t>
            </w:r>
            <w:r w:rsidRPr="00E371AB">
              <w:rPr>
                <w:rFonts w:hAnsi="宋体" w:cs="仿宋_GB2312" w:hint="eastAsia"/>
              </w:rPr>
              <w:t>)</w:t>
            </w:r>
          </w:p>
        </w:tc>
        <w:tc>
          <w:tcPr>
            <w:tcW w:w="2272" w:type="pct"/>
            <w:shd w:val="clear" w:color="auto" w:fill="auto"/>
            <w:vAlign w:val="center"/>
          </w:tcPr>
          <w:p w14:paraId="519BA38D"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因施工原因造成工程费用增加</w:t>
            </w:r>
            <w:r w:rsidRPr="00E371AB">
              <w:rPr>
                <w:rFonts w:hAnsi="宋体" w:cs="仿宋_GB2312" w:hint="eastAsia"/>
              </w:rPr>
              <w:t>(</w:t>
            </w:r>
            <w:r w:rsidR="002100A5" w:rsidRPr="00E371AB">
              <w:rPr>
                <w:rFonts w:hAnsi="宋体" w:cs="仿宋_GB2312" w:hint="eastAsia"/>
              </w:rPr>
              <w:t>2</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5ADE3D99"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1AEE0D92"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398B5E99"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49AE8E58" w14:textId="77777777" w:rsidTr="00585E50">
        <w:trPr>
          <w:trHeight w:val="397"/>
          <w:jc w:val="center"/>
        </w:trPr>
        <w:tc>
          <w:tcPr>
            <w:tcW w:w="467" w:type="pct"/>
            <w:vMerge w:val="restart"/>
            <w:shd w:val="clear" w:color="auto" w:fill="auto"/>
            <w:vAlign w:val="center"/>
          </w:tcPr>
          <w:p w14:paraId="7CA12C95" w14:textId="77777777" w:rsidR="00540877" w:rsidRPr="00E371AB" w:rsidRDefault="00540877" w:rsidP="00585E50">
            <w:pPr>
              <w:adjustRightInd w:val="0"/>
              <w:snapToGrid w:val="0"/>
              <w:spacing w:beforeLines="0" w:afterLines="0" w:line="240" w:lineRule="auto"/>
              <w:ind w:leftChars="0" w:left="0"/>
              <w:jc w:val="center"/>
              <w:rPr>
                <w:rFonts w:hAnsi="宋体"/>
              </w:rPr>
            </w:pPr>
            <w:r w:rsidRPr="00E371AB">
              <w:rPr>
                <w:rFonts w:hAnsi="宋体" w:cs="仿宋_GB2312" w:hint="eastAsia"/>
              </w:rPr>
              <w:t>五、安全管理</w:t>
            </w:r>
            <w:r w:rsidRPr="00E371AB">
              <w:rPr>
                <w:rFonts w:hAnsi="宋体" w:cs="仿宋_GB2312" w:hint="eastAsia"/>
              </w:rPr>
              <w:t>(</w:t>
            </w:r>
            <w:r w:rsidRPr="00E371AB">
              <w:rPr>
                <w:rFonts w:hAnsi="宋体" w:cs="仿宋_GB2312"/>
              </w:rPr>
              <w:t>11</w:t>
            </w:r>
            <w:r w:rsidRPr="00E371AB">
              <w:rPr>
                <w:rFonts w:hAnsi="宋体" w:cs="仿宋_GB2312" w:hint="eastAsia"/>
              </w:rPr>
              <w:t>)</w:t>
            </w:r>
          </w:p>
        </w:tc>
        <w:tc>
          <w:tcPr>
            <w:tcW w:w="897" w:type="pct"/>
            <w:shd w:val="clear" w:color="auto" w:fill="auto"/>
            <w:vAlign w:val="center"/>
          </w:tcPr>
          <w:p w14:paraId="4E384D69" w14:textId="77777777" w:rsidR="00540877" w:rsidRPr="00E371AB" w:rsidRDefault="00540877" w:rsidP="00585E50">
            <w:pPr>
              <w:adjustRightInd w:val="0"/>
              <w:snapToGrid w:val="0"/>
              <w:spacing w:beforeLines="0" w:afterLines="0" w:line="240" w:lineRule="auto"/>
              <w:ind w:leftChars="0" w:left="0"/>
              <w:jc w:val="left"/>
              <w:rPr>
                <w:rFonts w:hAnsi="宋体"/>
              </w:rPr>
            </w:pPr>
            <w:r w:rsidRPr="00E371AB">
              <w:rPr>
                <w:rFonts w:hAnsi="宋体" w:cs="仿宋_GB2312"/>
              </w:rPr>
              <w:t>1</w:t>
            </w:r>
            <w:r w:rsidRPr="00E371AB">
              <w:rPr>
                <w:rFonts w:hAnsi="宋体" w:cs="仿宋_GB2312" w:hint="eastAsia"/>
              </w:rPr>
              <w:t>、安全制度</w:t>
            </w:r>
            <w:r w:rsidRPr="00E371AB">
              <w:rPr>
                <w:rFonts w:hAnsi="宋体" w:cs="仿宋_GB2312" w:hint="eastAsia"/>
              </w:rPr>
              <w:t>(3)</w:t>
            </w:r>
          </w:p>
        </w:tc>
        <w:tc>
          <w:tcPr>
            <w:tcW w:w="2272" w:type="pct"/>
            <w:shd w:val="clear" w:color="auto" w:fill="auto"/>
            <w:vAlign w:val="center"/>
          </w:tcPr>
          <w:p w14:paraId="60FE8398"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未建立安全管理制度及安全生产应急预案</w:t>
            </w:r>
            <w:r w:rsidRPr="00E371AB">
              <w:rPr>
                <w:rFonts w:hAnsi="宋体" w:cs="仿宋_GB2312" w:hint="eastAsia"/>
              </w:rPr>
              <w:t>(3</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1F0B3EE1"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0D77FD5B"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val="restart"/>
            <w:shd w:val="clear" w:color="auto" w:fill="auto"/>
            <w:vAlign w:val="center"/>
          </w:tcPr>
          <w:p w14:paraId="4F3F47B3"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2FA1E94A" w14:textId="77777777" w:rsidTr="00585E50">
        <w:trPr>
          <w:trHeight w:val="397"/>
          <w:jc w:val="center"/>
        </w:trPr>
        <w:tc>
          <w:tcPr>
            <w:tcW w:w="467" w:type="pct"/>
            <w:vMerge/>
            <w:shd w:val="clear" w:color="auto" w:fill="auto"/>
            <w:vAlign w:val="center"/>
          </w:tcPr>
          <w:p w14:paraId="4897AA86"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val="restart"/>
            <w:shd w:val="clear" w:color="auto" w:fill="auto"/>
            <w:vAlign w:val="center"/>
          </w:tcPr>
          <w:p w14:paraId="7D75A760" w14:textId="77777777" w:rsidR="00540877" w:rsidRPr="00E371AB" w:rsidRDefault="00540877" w:rsidP="00585E50">
            <w:pPr>
              <w:adjustRightInd w:val="0"/>
              <w:snapToGrid w:val="0"/>
              <w:spacing w:beforeLines="0" w:afterLines="0" w:line="240" w:lineRule="auto"/>
              <w:ind w:leftChars="0" w:left="0"/>
              <w:jc w:val="left"/>
              <w:rPr>
                <w:rFonts w:hAnsi="宋体"/>
              </w:rPr>
            </w:pPr>
            <w:r w:rsidRPr="00E371AB">
              <w:rPr>
                <w:rFonts w:hAnsi="宋体" w:cs="仿宋_GB2312"/>
              </w:rPr>
              <w:t>2</w:t>
            </w:r>
            <w:r w:rsidRPr="00E371AB">
              <w:rPr>
                <w:rFonts w:hAnsi="宋体" w:cs="仿宋_GB2312" w:hint="eastAsia"/>
              </w:rPr>
              <w:t>、安全措施</w:t>
            </w:r>
            <w:r w:rsidRPr="00E371AB">
              <w:rPr>
                <w:rFonts w:hAnsi="宋体" w:cs="仿宋_GB2312" w:hint="eastAsia"/>
              </w:rPr>
              <w:t>(6)</w:t>
            </w:r>
          </w:p>
        </w:tc>
        <w:tc>
          <w:tcPr>
            <w:tcW w:w="2272" w:type="pct"/>
            <w:shd w:val="clear" w:color="auto" w:fill="auto"/>
            <w:vAlign w:val="center"/>
          </w:tcPr>
          <w:p w14:paraId="25A2FFC5"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rPr>
              <w:t>*</w:t>
            </w:r>
            <w:r w:rsidRPr="00E371AB">
              <w:rPr>
                <w:rFonts w:hAnsi="宋体" w:cs="仿宋_GB2312" w:hint="eastAsia"/>
              </w:rPr>
              <w:t>安全隐患未采取相应的整改措施</w:t>
            </w:r>
          </w:p>
        </w:tc>
        <w:tc>
          <w:tcPr>
            <w:tcW w:w="487" w:type="pct"/>
            <w:shd w:val="clear" w:color="auto" w:fill="auto"/>
            <w:vAlign w:val="center"/>
          </w:tcPr>
          <w:p w14:paraId="793ADFA3"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62A25D75"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09E84B6A"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0288783E" w14:textId="77777777" w:rsidTr="00585E50">
        <w:trPr>
          <w:trHeight w:val="397"/>
          <w:jc w:val="center"/>
        </w:trPr>
        <w:tc>
          <w:tcPr>
            <w:tcW w:w="467" w:type="pct"/>
            <w:vMerge/>
            <w:shd w:val="clear" w:color="auto" w:fill="auto"/>
            <w:vAlign w:val="center"/>
          </w:tcPr>
          <w:p w14:paraId="717F962B"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shd w:val="clear" w:color="auto" w:fill="auto"/>
            <w:vAlign w:val="center"/>
          </w:tcPr>
          <w:p w14:paraId="46B0EB1A" w14:textId="77777777" w:rsidR="00540877" w:rsidRPr="00E371AB" w:rsidRDefault="00540877" w:rsidP="00585E50">
            <w:pPr>
              <w:adjustRightInd w:val="0"/>
              <w:snapToGrid w:val="0"/>
              <w:spacing w:beforeLines="0" w:afterLines="0" w:line="240" w:lineRule="auto"/>
              <w:ind w:leftChars="0" w:left="0"/>
              <w:jc w:val="left"/>
              <w:rPr>
                <w:rFonts w:hAnsi="宋体"/>
              </w:rPr>
            </w:pPr>
          </w:p>
        </w:tc>
        <w:tc>
          <w:tcPr>
            <w:tcW w:w="2272" w:type="pct"/>
            <w:shd w:val="clear" w:color="auto" w:fill="auto"/>
            <w:vAlign w:val="center"/>
          </w:tcPr>
          <w:p w14:paraId="0C382B7A"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①安全施工措施未经批准或批准后未落实</w:t>
            </w:r>
            <w:r w:rsidRPr="00E371AB">
              <w:rPr>
                <w:rFonts w:hAnsi="宋体" w:cs="仿宋_GB2312" w:hint="eastAsia"/>
              </w:rPr>
              <w:t>(2</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61E8916E"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322005F3"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1190FEB7"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5F368D39" w14:textId="77777777" w:rsidTr="00585E50">
        <w:trPr>
          <w:trHeight w:val="397"/>
          <w:jc w:val="center"/>
        </w:trPr>
        <w:tc>
          <w:tcPr>
            <w:tcW w:w="467" w:type="pct"/>
            <w:vMerge/>
            <w:shd w:val="clear" w:color="auto" w:fill="auto"/>
            <w:vAlign w:val="center"/>
          </w:tcPr>
          <w:p w14:paraId="48799A1F"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shd w:val="clear" w:color="auto" w:fill="auto"/>
            <w:vAlign w:val="center"/>
          </w:tcPr>
          <w:p w14:paraId="7C1A688F" w14:textId="77777777" w:rsidR="00540877" w:rsidRPr="00E371AB" w:rsidRDefault="00540877" w:rsidP="00585E50">
            <w:pPr>
              <w:adjustRightInd w:val="0"/>
              <w:snapToGrid w:val="0"/>
              <w:spacing w:beforeLines="0" w:afterLines="0" w:line="240" w:lineRule="auto"/>
              <w:ind w:leftChars="0" w:left="0"/>
              <w:jc w:val="left"/>
              <w:rPr>
                <w:rFonts w:hAnsi="宋体"/>
              </w:rPr>
            </w:pPr>
          </w:p>
        </w:tc>
        <w:tc>
          <w:tcPr>
            <w:tcW w:w="2272" w:type="pct"/>
            <w:shd w:val="clear" w:color="auto" w:fill="auto"/>
            <w:vAlign w:val="center"/>
          </w:tcPr>
          <w:p w14:paraId="1C2A29DE" w14:textId="77777777" w:rsidR="00540877" w:rsidRPr="00E371AB" w:rsidRDefault="00540877" w:rsidP="00585E50">
            <w:pPr>
              <w:adjustRightInd w:val="0"/>
              <w:snapToGrid w:val="0"/>
              <w:spacing w:beforeLines="0" w:afterLines="0" w:line="240" w:lineRule="auto"/>
              <w:ind w:leftChars="0" w:left="0"/>
              <w:rPr>
                <w:rFonts w:hAnsi="宋体" w:cs="仿宋_GB2312"/>
              </w:rPr>
            </w:pPr>
            <w:r w:rsidRPr="00E371AB">
              <w:rPr>
                <w:rFonts w:hAnsi="宋体" w:cs="仿宋_GB2312" w:hint="eastAsia"/>
              </w:rPr>
              <w:t>②未按规定进行安全检查、培训、警示等</w:t>
            </w:r>
            <w:r w:rsidRPr="00E371AB">
              <w:rPr>
                <w:rFonts w:hAnsi="宋体" w:cs="仿宋_GB2312"/>
              </w:rPr>
              <w:t>(2</w:t>
            </w:r>
            <w:r w:rsidRPr="00E371AB">
              <w:rPr>
                <w:rFonts w:hAnsi="宋体" w:cs="仿宋_GB2312" w:hint="eastAsia"/>
              </w:rPr>
              <w:t>分</w:t>
            </w:r>
            <w:r w:rsidRPr="00E371AB">
              <w:rPr>
                <w:rFonts w:hAnsi="宋体" w:cs="仿宋_GB2312"/>
              </w:rPr>
              <w:t>/</w:t>
            </w:r>
            <w:r w:rsidRPr="00E371AB">
              <w:rPr>
                <w:rFonts w:hAnsi="宋体" w:cs="仿宋_GB2312" w:hint="eastAsia"/>
              </w:rPr>
              <w:t>次，</w:t>
            </w:r>
            <w:r w:rsidRPr="00E371AB">
              <w:rPr>
                <w:rFonts w:hAnsi="宋体" w:cs="仿宋_GB2312"/>
              </w:rPr>
              <w:t>4</w:t>
            </w:r>
            <w:r w:rsidRPr="00E371AB">
              <w:rPr>
                <w:rFonts w:hAnsi="宋体" w:cs="仿宋_GB2312" w:hint="eastAsia"/>
              </w:rPr>
              <w:t>分</w:t>
            </w:r>
            <w:r w:rsidRPr="00E371AB">
              <w:rPr>
                <w:rFonts w:hAnsi="宋体" w:cs="仿宋_GB2312"/>
              </w:rPr>
              <w:t>)</w:t>
            </w:r>
          </w:p>
        </w:tc>
        <w:tc>
          <w:tcPr>
            <w:tcW w:w="487" w:type="pct"/>
            <w:shd w:val="clear" w:color="auto" w:fill="auto"/>
            <w:vAlign w:val="center"/>
          </w:tcPr>
          <w:p w14:paraId="1894DD20" w14:textId="77777777" w:rsidR="00540877" w:rsidRPr="00E371AB" w:rsidRDefault="00540877" w:rsidP="00585E50">
            <w:pPr>
              <w:adjustRightInd w:val="0"/>
              <w:snapToGrid w:val="0"/>
              <w:spacing w:beforeLines="0" w:afterLines="0" w:line="240" w:lineRule="auto"/>
              <w:ind w:leftChars="0" w:left="0"/>
              <w:rPr>
                <w:rFonts w:hAnsi="宋体" w:cs="仿宋_GB2312"/>
              </w:rPr>
            </w:pPr>
          </w:p>
        </w:tc>
        <w:tc>
          <w:tcPr>
            <w:tcW w:w="391" w:type="pct"/>
            <w:shd w:val="clear" w:color="auto" w:fill="auto"/>
            <w:vAlign w:val="center"/>
          </w:tcPr>
          <w:p w14:paraId="21F3E64D" w14:textId="77777777" w:rsidR="00540877" w:rsidRPr="00E371AB" w:rsidRDefault="00540877" w:rsidP="00585E50">
            <w:pPr>
              <w:adjustRightInd w:val="0"/>
              <w:snapToGrid w:val="0"/>
              <w:spacing w:beforeLines="0" w:afterLines="0" w:line="240" w:lineRule="auto"/>
              <w:ind w:leftChars="0" w:left="0"/>
              <w:rPr>
                <w:rFonts w:hAnsi="宋体" w:cs="仿宋_GB2312"/>
              </w:rPr>
            </w:pPr>
          </w:p>
        </w:tc>
        <w:tc>
          <w:tcPr>
            <w:tcW w:w="486" w:type="pct"/>
            <w:vMerge/>
            <w:shd w:val="clear" w:color="auto" w:fill="auto"/>
            <w:vAlign w:val="center"/>
          </w:tcPr>
          <w:p w14:paraId="24D6CB00" w14:textId="77777777" w:rsidR="00540877" w:rsidRPr="00E371AB" w:rsidRDefault="00540877" w:rsidP="00585E50">
            <w:pPr>
              <w:adjustRightInd w:val="0"/>
              <w:snapToGrid w:val="0"/>
              <w:spacing w:beforeLines="0" w:afterLines="0" w:line="240" w:lineRule="auto"/>
              <w:ind w:leftChars="0" w:left="0"/>
              <w:rPr>
                <w:rFonts w:hAnsi="宋体" w:cs="仿宋_GB2312"/>
              </w:rPr>
            </w:pPr>
          </w:p>
        </w:tc>
      </w:tr>
      <w:tr w:rsidR="00540877" w:rsidRPr="00E371AB" w14:paraId="6A9A3CD4" w14:textId="77777777" w:rsidTr="00585E50">
        <w:trPr>
          <w:trHeight w:val="397"/>
          <w:jc w:val="center"/>
        </w:trPr>
        <w:tc>
          <w:tcPr>
            <w:tcW w:w="467" w:type="pct"/>
            <w:vMerge/>
            <w:shd w:val="clear" w:color="auto" w:fill="auto"/>
            <w:vAlign w:val="center"/>
          </w:tcPr>
          <w:p w14:paraId="4AD4B5D3"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val="restart"/>
            <w:shd w:val="clear" w:color="auto" w:fill="auto"/>
            <w:vAlign w:val="center"/>
          </w:tcPr>
          <w:p w14:paraId="5D502BA1" w14:textId="77777777" w:rsidR="00540877" w:rsidRPr="00E371AB" w:rsidRDefault="00540877" w:rsidP="00585E50">
            <w:pPr>
              <w:adjustRightInd w:val="0"/>
              <w:snapToGrid w:val="0"/>
              <w:spacing w:beforeLines="0" w:afterLines="0" w:line="240" w:lineRule="auto"/>
              <w:ind w:leftChars="0" w:left="0"/>
              <w:jc w:val="left"/>
              <w:rPr>
                <w:rFonts w:hAnsi="宋体"/>
              </w:rPr>
            </w:pPr>
            <w:r w:rsidRPr="00E371AB">
              <w:rPr>
                <w:rFonts w:hAnsi="宋体" w:cs="仿宋_GB2312"/>
              </w:rPr>
              <w:t>3</w:t>
            </w:r>
            <w:r w:rsidRPr="00E371AB">
              <w:rPr>
                <w:rFonts w:hAnsi="宋体" w:cs="仿宋_GB2312" w:hint="eastAsia"/>
              </w:rPr>
              <w:t>、事故处理</w:t>
            </w:r>
            <w:r w:rsidRPr="00E371AB">
              <w:rPr>
                <w:rFonts w:hAnsi="宋体" w:cs="仿宋_GB2312" w:hint="eastAsia"/>
              </w:rPr>
              <w:t>(</w:t>
            </w:r>
            <w:r w:rsidRPr="00E371AB">
              <w:rPr>
                <w:rFonts w:hAnsi="宋体" w:cs="仿宋_GB2312"/>
              </w:rPr>
              <w:t>2</w:t>
            </w:r>
            <w:r w:rsidRPr="00E371AB">
              <w:rPr>
                <w:rFonts w:hAnsi="宋体" w:cs="仿宋_GB2312" w:hint="eastAsia"/>
              </w:rPr>
              <w:t>)</w:t>
            </w:r>
          </w:p>
        </w:tc>
        <w:tc>
          <w:tcPr>
            <w:tcW w:w="2272" w:type="pct"/>
            <w:shd w:val="clear" w:color="auto" w:fill="auto"/>
            <w:vAlign w:val="center"/>
          </w:tcPr>
          <w:p w14:paraId="67A6A05E"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rPr>
              <w:t>*</w:t>
            </w:r>
            <w:r w:rsidRPr="00E371AB">
              <w:rPr>
                <w:rFonts w:hAnsi="宋体" w:cs="仿宋_GB2312" w:hint="eastAsia"/>
              </w:rPr>
              <w:t>安全事故未及时上报</w:t>
            </w:r>
          </w:p>
        </w:tc>
        <w:tc>
          <w:tcPr>
            <w:tcW w:w="487" w:type="pct"/>
            <w:shd w:val="clear" w:color="auto" w:fill="auto"/>
            <w:vAlign w:val="center"/>
          </w:tcPr>
          <w:p w14:paraId="7E633107"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3E5CD58D"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0A794D61"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260DF435" w14:textId="77777777" w:rsidTr="00585E50">
        <w:trPr>
          <w:trHeight w:val="397"/>
          <w:jc w:val="center"/>
        </w:trPr>
        <w:tc>
          <w:tcPr>
            <w:tcW w:w="467" w:type="pct"/>
            <w:vMerge/>
            <w:shd w:val="clear" w:color="auto" w:fill="auto"/>
            <w:vAlign w:val="center"/>
          </w:tcPr>
          <w:p w14:paraId="3A1C92DE"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shd w:val="clear" w:color="auto" w:fill="auto"/>
            <w:vAlign w:val="center"/>
          </w:tcPr>
          <w:p w14:paraId="753B202B" w14:textId="77777777" w:rsidR="00540877" w:rsidRPr="00E371AB" w:rsidRDefault="00540877" w:rsidP="00585E50">
            <w:pPr>
              <w:adjustRightInd w:val="0"/>
              <w:snapToGrid w:val="0"/>
              <w:spacing w:beforeLines="0" w:afterLines="0" w:line="240" w:lineRule="auto"/>
              <w:ind w:leftChars="0" w:left="0"/>
              <w:jc w:val="left"/>
              <w:rPr>
                <w:rFonts w:hAnsi="宋体"/>
              </w:rPr>
            </w:pPr>
          </w:p>
        </w:tc>
        <w:tc>
          <w:tcPr>
            <w:tcW w:w="2272" w:type="pct"/>
            <w:shd w:val="clear" w:color="auto" w:fill="auto"/>
            <w:vAlign w:val="center"/>
          </w:tcPr>
          <w:p w14:paraId="784E036F"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①安全事故处理不及时</w:t>
            </w:r>
            <w:r w:rsidRPr="00E371AB">
              <w:rPr>
                <w:rFonts w:hAnsi="宋体" w:cs="仿宋_GB2312" w:hint="eastAsia"/>
              </w:rPr>
              <w:t>(</w:t>
            </w:r>
            <w:r w:rsidRPr="00E371AB">
              <w:rPr>
                <w:rFonts w:hAnsi="宋体" w:cs="仿宋_GB2312"/>
              </w:rPr>
              <w:t>2</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63E6B63A"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24E9C77B"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37968F8D"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5013993C" w14:textId="77777777" w:rsidTr="00585E50">
        <w:trPr>
          <w:trHeight w:val="397"/>
          <w:jc w:val="center"/>
        </w:trPr>
        <w:tc>
          <w:tcPr>
            <w:tcW w:w="467" w:type="pct"/>
            <w:vMerge w:val="restart"/>
            <w:shd w:val="clear" w:color="auto" w:fill="auto"/>
            <w:vAlign w:val="center"/>
          </w:tcPr>
          <w:p w14:paraId="005E62E2" w14:textId="77777777" w:rsidR="00540877" w:rsidRPr="00E371AB" w:rsidRDefault="00540877" w:rsidP="00585E50">
            <w:pPr>
              <w:adjustRightInd w:val="0"/>
              <w:snapToGrid w:val="0"/>
              <w:spacing w:beforeLines="0" w:afterLines="0" w:line="240" w:lineRule="auto"/>
              <w:ind w:leftChars="0" w:left="0"/>
              <w:jc w:val="center"/>
              <w:rPr>
                <w:rFonts w:hAnsi="宋体"/>
              </w:rPr>
            </w:pPr>
            <w:r w:rsidRPr="00E371AB">
              <w:rPr>
                <w:rFonts w:hAnsi="宋体" w:cs="仿宋_GB2312" w:hint="eastAsia"/>
              </w:rPr>
              <w:t>六、廉政建设</w:t>
            </w:r>
            <w:r w:rsidRPr="00E371AB">
              <w:rPr>
                <w:rFonts w:hAnsi="宋体" w:cs="仿宋_GB2312" w:hint="eastAsia"/>
              </w:rPr>
              <w:t>(</w:t>
            </w:r>
            <w:r w:rsidRPr="00E371AB">
              <w:rPr>
                <w:rFonts w:hAnsi="宋体" w:cs="仿宋_GB2312"/>
              </w:rPr>
              <w:t>5</w:t>
            </w:r>
            <w:r w:rsidRPr="00E371AB">
              <w:rPr>
                <w:rFonts w:hAnsi="宋体" w:cs="仿宋_GB2312" w:hint="eastAsia"/>
              </w:rPr>
              <w:t>)</w:t>
            </w:r>
          </w:p>
        </w:tc>
        <w:tc>
          <w:tcPr>
            <w:tcW w:w="897" w:type="pct"/>
            <w:vMerge w:val="restart"/>
            <w:shd w:val="clear" w:color="auto" w:fill="auto"/>
            <w:vAlign w:val="center"/>
          </w:tcPr>
          <w:p w14:paraId="40043279" w14:textId="77777777" w:rsidR="00540877" w:rsidRPr="00E371AB" w:rsidRDefault="00540877" w:rsidP="00585E50">
            <w:pPr>
              <w:adjustRightInd w:val="0"/>
              <w:snapToGrid w:val="0"/>
              <w:spacing w:beforeLines="0" w:afterLines="0" w:line="240" w:lineRule="auto"/>
              <w:ind w:leftChars="0" w:left="0"/>
              <w:jc w:val="left"/>
              <w:rPr>
                <w:rFonts w:hAnsi="宋体"/>
              </w:rPr>
            </w:pPr>
            <w:r w:rsidRPr="00E371AB">
              <w:rPr>
                <w:rFonts w:hAnsi="宋体" w:cs="仿宋_GB2312"/>
              </w:rPr>
              <w:t>1</w:t>
            </w:r>
            <w:r w:rsidRPr="00E371AB">
              <w:rPr>
                <w:rFonts w:hAnsi="宋体" w:cs="仿宋_GB2312" w:hint="eastAsia"/>
              </w:rPr>
              <w:t>、廉政制度</w:t>
            </w:r>
            <w:r w:rsidRPr="00E371AB">
              <w:rPr>
                <w:rFonts w:hAnsi="宋体" w:cs="仿宋_GB2312" w:hint="eastAsia"/>
              </w:rPr>
              <w:t>(</w:t>
            </w:r>
            <w:r w:rsidRPr="00E371AB">
              <w:rPr>
                <w:rFonts w:hAnsi="宋体" w:cs="仿宋_GB2312"/>
              </w:rPr>
              <w:t>2</w:t>
            </w:r>
            <w:r w:rsidRPr="00E371AB">
              <w:rPr>
                <w:rFonts w:hAnsi="宋体" w:cs="仿宋_GB2312" w:hint="eastAsia"/>
              </w:rPr>
              <w:t>)</w:t>
            </w:r>
          </w:p>
        </w:tc>
        <w:tc>
          <w:tcPr>
            <w:tcW w:w="2272" w:type="pct"/>
            <w:shd w:val="clear" w:color="auto" w:fill="auto"/>
            <w:vAlign w:val="center"/>
          </w:tcPr>
          <w:p w14:paraId="7C11128A"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①未制定廉政建设规章制度</w:t>
            </w:r>
            <w:r w:rsidRPr="00E371AB">
              <w:rPr>
                <w:rFonts w:hAnsi="宋体" w:cs="仿宋_GB2312" w:hint="eastAsia"/>
              </w:rPr>
              <w:t>(</w:t>
            </w:r>
            <w:r w:rsidRPr="00E371AB">
              <w:rPr>
                <w:rFonts w:hAnsi="宋体" w:cs="仿宋_GB2312"/>
              </w:rPr>
              <w:t>1</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36012468"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64DE6F63"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val="restart"/>
            <w:shd w:val="clear" w:color="auto" w:fill="auto"/>
            <w:vAlign w:val="center"/>
          </w:tcPr>
          <w:p w14:paraId="44641F5A"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012E58F5" w14:textId="77777777" w:rsidTr="00585E50">
        <w:trPr>
          <w:trHeight w:val="397"/>
          <w:jc w:val="center"/>
        </w:trPr>
        <w:tc>
          <w:tcPr>
            <w:tcW w:w="467" w:type="pct"/>
            <w:vMerge/>
            <w:shd w:val="clear" w:color="auto" w:fill="auto"/>
            <w:vAlign w:val="center"/>
          </w:tcPr>
          <w:p w14:paraId="1AEA6EF6"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shd w:val="clear" w:color="auto" w:fill="auto"/>
            <w:vAlign w:val="center"/>
          </w:tcPr>
          <w:p w14:paraId="2EAF96E1" w14:textId="77777777" w:rsidR="00540877" w:rsidRPr="00E371AB" w:rsidRDefault="00540877" w:rsidP="00585E50">
            <w:pPr>
              <w:adjustRightInd w:val="0"/>
              <w:snapToGrid w:val="0"/>
              <w:spacing w:beforeLines="0" w:afterLines="0" w:line="240" w:lineRule="auto"/>
              <w:ind w:leftChars="0" w:left="0"/>
              <w:jc w:val="left"/>
              <w:rPr>
                <w:rFonts w:hAnsi="宋体"/>
              </w:rPr>
            </w:pPr>
          </w:p>
        </w:tc>
        <w:tc>
          <w:tcPr>
            <w:tcW w:w="2272" w:type="pct"/>
            <w:shd w:val="clear" w:color="auto" w:fill="auto"/>
            <w:vAlign w:val="center"/>
          </w:tcPr>
          <w:p w14:paraId="213C0278"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②未</w:t>
            </w:r>
            <w:r w:rsidR="00BA77DA" w:rsidRPr="00E371AB">
              <w:rPr>
                <w:rFonts w:hAnsi="宋体" w:cs="仿宋_GB2312" w:hint="eastAsia"/>
              </w:rPr>
              <w:t>与相关承包商签署</w:t>
            </w:r>
            <w:r w:rsidRPr="00E371AB">
              <w:rPr>
                <w:rFonts w:hAnsi="宋体" w:cs="仿宋_GB2312" w:hint="eastAsia"/>
              </w:rPr>
              <w:t>廉政合同</w:t>
            </w:r>
            <w:r w:rsidRPr="00E371AB">
              <w:rPr>
                <w:rFonts w:hAnsi="宋体" w:cs="仿宋_GB2312" w:hint="eastAsia"/>
              </w:rPr>
              <w:t>(</w:t>
            </w:r>
            <w:r w:rsidRPr="00E371AB">
              <w:rPr>
                <w:rFonts w:hAnsi="宋体" w:cs="仿宋_GB2312"/>
              </w:rPr>
              <w:t>1</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16376913"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66C6A935"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6E565601"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48EA30AD" w14:textId="77777777" w:rsidTr="00585E50">
        <w:trPr>
          <w:trHeight w:val="397"/>
          <w:jc w:val="center"/>
        </w:trPr>
        <w:tc>
          <w:tcPr>
            <w:tcW w:w="467" w:type="pct"/>
            <w:vMerge/>
            <w:shd w:val="clear" w:color="auto" w:fill="auto"/>
            <w:vAlign w:val="center"/>
          </w:tcPr>
          <w:p w14:paraId="6A175464"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shd w:val="clear" w:color="auto" w:fill="auto"/>
            <w:vAlign w:val="center"/>
          </w:tcPr>
          <w:p w14:paraId="1C0D72AC" w14:textId="77777777" w:rsidR="00540877" w:rsidRPr="00E371AB" w:rsidRDefault="00540877" w:rsidP="00585E50">
            <w:pPr>
              <w:adjustRightInd w:val="0"/>
              <w:snapToGrid w:val="0"/>
              <w:spacing w:beforeLines="0" w:afterLines="0" w:line="240" w:lineRule="auto"/>
              <w:ind w:leftChars="0" w:left="0"/>
              <w:jc w:val="left"/>
              <w:rPr>
                <w:rFonts w:hAnsi="宋体"/>
              </w:rPr>
            </w:pPr>
            <w:r w:rsidRPr="00E371AB">
              <w:rPr>
                <w:rFonts w:hAnsi="宋体" w:cs="仿宋_GB2312"/>
              </w:rPr>
              <w:t>2</w:t>
            </w:r>
            <w:r w:rsidRPr="00E371AB">
              <w:rPr>
                <w:rFonts w:hAnsi="宋体" w:cs="仿宋_GB2312" w:hint="eastAsia"/>
              </w:rPr>
              <w:t>、执行情况</w:t>
            </w:r>
            <w:r w:rsidRPr="00E371AB">
              <w:rPr>
                <w:rFonts w:hAnsi="宋体" w:cs="仿宋_GB2312" w:hint="eastAsia"/>
              </w:rPr>
              <w:t>(</w:t>
            </w:r>
            <w:r w:rsidRPr="00E371AB">
              <w:rPr>
                <w:rFonts w:hAnsi="宋体" w:cs="仿宋_GB2312"/>
              </w:rPr>
              <w:t>3</w:t>
            </w:r>
            <w:r w:rsidRPr="00E371AB">
              <w:rPr>
                <w:rFonts w:hAnsi="宋体" w:cs="仿宋_GB2312" w:hint="eastAsia"/>
              </w:rPr>
              <w:t>)</w:t>
            </w:r>
          </w:p>
        </w:tc>
        <w:tc>
          <w:tcPr>
            <w:tcW w:w="2272" w:type="pct"/>
            <w:shd w:val="clear" w:color="auto" w:fill="auto"/>
            <w:vAlign w:val="center"/>
          </w:tcPr>
          <w:p w14:paraId="4AF4F678"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①有违反廉政规定，但不构成党纪、政纪处分</w:t>
            </w:r>
            <w:r w:rsidRPr="00E371AB">
              <w:rPr>
                <w:rFonts w:hAnsi="宋体" w:cs="仿宋_GB2312" w:hint="eastAsia"/>
              </w:rPr>
              <w:t>(</w:t>
            </w:r>
            <w:r w:rsidRPr="00E371AB">
              <w:rPr>
                <w:rFonts w:hAnsi="宋体" w:cs="仿宋_GB2312"/>
              </w:rPr>
              <w:t>3</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32A02619"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44E25204"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3971417D"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525EDD45" w14:textId="77777777" w:rsidTr="00585E50">
        <w:trPr>
          <w:trHeight w:val="397"/>
          <w:jc w:val="center"/>
        </w:trPr>
        <w:tc>
          <w:tcPr>
            <w:tcW w:w="467" w:type="pct"/>
            <w:vMerge w:val="restart"/>
            <w:shd w:val="clear" w:color="auto" w:fill="auto"/>
            <w:vAlign w:val="center"/>
          </w:tcPr>
          <w:p w14:paraId="5B5A35A3" w14:textId="77777777" w:rsidR="00540877" w:rsidRPr="00E371AB" w:rsidRDefault="00540877" w:rsidP="00585E50">
            <w:pPr>
              <w:adjustRightInd w:val="0"/>
              <w:snapToGrid w:val="0"/>
              <w:spacing w:beforeLines="0" w:afterLines="0" w:line="240" w:lineRule="auto"/>
              <w:ind w:leftChars="0" w:left="0"/>
              <w:jc w:val="center"/>
              <w:rPr>
                <w:rFonts w:hAnsi="宋体"/>
              </w:rPr>
            </w:pPr>
            <w:r w:rsidRPr="00E371AB">
              <w:rPr>
                <w:rFonts w:hAnsi="宋体" w:cs="仿宋_GB2312" w:hint="eastAsia"/>
              </w:rPr>
              <w:lastRenderedPageBreak/>
              <w:t>七、工程资料</w:t>
            </w:r>
            <w:r w:rsidRPr="00E371AB">
              <w:rPr>
                <w:rFonts w:hAnsi="宋体" w:cs="仿宋_GB2312" w:hint="eastAsia"/>
              </w:rPr>
              <w:t>(</w:t>
            </w:r>
            <w:r w:rsidRPr="00E371AB">
              <w:rPr>
                <w:rFonts w:hAnsi="宋体" w:cs="仿宋_GB2312"/>
              </w:rPr>
              <w:t>8</w:t>
            </w:r>
            <w:r w:rsidRPr="00E371AB">
              <w:rPr>
                <w:rFonts w:hAnsi="宋体" w:cs="仿宋_GB2312" w:hint="eastAsia"/>
              </w:rPr>
              <w:t>)</w:t>
            </w:r>
          </w:p>
        </w:tc>
        <w:tc>
          <w:tcPr>
            <w:tcW w:w="897" w:type="pct"/>
            <w:shd w:val="clear" w:color="auto" w:fill="auto"/>
            <w:vAlign w:val="center"/>
          </w:tcPr>
          <w:p w14:paraId="2EC8916C" w14:textId="77777777" w:rsidR="00540877" w:rsidRPr="00E371AB" w:rsidRDefault="00540877" w:rsidP="00585E50">
            <w:pPr>
              <w:adjustRightInd w:val="0"/>
              <w:snapToGrid w:val="0"/>
              <w:spacing w:beforeLines="0" w:afterLines="0" w:line="240" w:lineRule="auto"/>
              <w:ind w:leftChars="0" w:left="0"/>
              <w:jc w:val="left"/>
              <w:rPr>
                <w:rFonts w:hAnsi="宋体"/>
              </w:rPr>
            </w:pPr>
            <w:r w:rsidRPr="00E371AB">
              <w:rPr>
                <w:rFonts w:hAnsi="宋体" w:cs="仿宋_GB2312"/>
              </w:rPr>
              <w:t>1</w:t>
            </w:r>
            <w:r w:rsidRPr="00E371AB">
              <w:rPr>
                <w:rFonts w:hAnsi="宋体" w:cs="仿宋_GB2312" w:hint="eastAsia"/>
              </w:rPr>
              <w:t>、管理人员和制度</w:t>
            </w:r>
            <w:r w:rsidRPr="00E371AB">
              <w:rPr>
                <w:rFonts w:hAnsi="宋体" w:cs="仿宋_GB2312" w:hint="eastAsia"/>
              </w:rPr>
              <w:t>(</w:t>
            </w:r>
            <w:r w:rsidRPr="00E371AB">
              <w:rPr>
                <w:rFonts w:hAnsi="宋体" w:cs="仿宋_GB2312"/>
              </w:rPr>
              <w:t>1</w:t>
            </w:r>
            <w:r w:rsidRPr="00E371AB">
              <w:rPr>
                <w:rFonts w:hAnsi="宋体" w:cs="仿宋_GB2312" w:hint="eastAsia"/>
              </w:rPr>
              <w:t>)</w:t>
            </w:r>
          </w:p>
        </w:tc>
        <w:tc>
          <w:tcPr>
            <w:tcW w:w="2272" w:type="pct"/>
            <w:shd w:val="clear" w:color="auto" w:fill="auto"/>
            <w:vAlign w:val="center"/>
          </w:tcPr>
          <w:p w14:paraId="5F7FA297"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①无专人和相应制度</w:t>
            </w:r>
            <w:r w:rsidRPr="00E371AB">
              <w:rPr>
                <w:rFonts w:hAnsi="宋体" w:cs="仿宋_GB2312" w:hint="eastAsia"/>
              </w:rPr>
              <w:t>(</w:t>
            </w:r>
            <w:r w:rsidRPr="00E371AB">
              <w:rPr>
                <w:rFonts w:hAnsi="宋体" w:cs="仿宋_GB2312"/>
              </w:rPr>
              <w:t>1</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3E8D6A33"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522FFD38"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val="restart"/>
            <w:shd w:val="clear" w:color="auto" w:fill="auto"/>
            <w:vAlign w:val="center"/>
          </w:tcPr>
          <w:p w14:paraId="16122D41"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14873080" w14:textId="77777777" w:rsidTr="00585E50">
        <w:trPr>
          <w:trHeight w:val="397"/>
          <w:jc w:val="center"/>
        </w:trPr>
        <w:tc>
          <w:tcPr>
            <w:tcW w:w="467" w:type="pct"/>
            <w:vMerge/>
            <w:shd w:val="clear" w:color="auto" w:fill="auto"/>
            <w:vAlign w:val="center"/>
          </w:tcPr>
          <w:p w14:paraId="1C5B84EC"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val="restart"/>
            <w:shd w:val="clear" w:color="auto" w:fill="auto"/>
            <w:vAlign w:val="center"/>
          </w:tcPr>
          <w:p w14:paraId="7E0717F0" w14:textId="77777777" w:rsidR="00540877" w:rsidRPr="00E371AB" w:rsidRDefault="00540877" w:rsidP="00585E50">
            <w:pPr>
              <w:adjustRightInd w:val="0"/>
              <w:snapToGrid w:val="0"/>
              <w:spacing w:beforeLines="0" w:afterLines="0" w:line="240" w:lineRule="auto"/>
              <w:ind w:leftChars="0" w:left="0"/>
              <w:jc w:val="left"/>
              <w:rPr>
                <w:rFonts w:hAnsi="宋体"/>
              </w:rPr>
            </w:pPr>
            <w:r w:rsidRPr="00E371AB">
              <w:rPr>
                <w:rFonts w:hAnsi="宋体" w:cs="仿宋_GB2312"/>
              </w:rPr>
              <w:t>2</w:t>
            </w:r>
            <w:r w:rsidRPr="00E371AB">
              <w:rPr>
                <w:rFonts w:hAnsi="宋体" w:cs="仿宋_GB2312" w:hint="eastAsia"/>
              </w:rPr>
              <w:t>、资料收集及整理</w:t>
            </w:r>
            <w:r w:rsidRPr="00E371AB">
              <w:rPr>
                <w:rFonts w:hAnsi="宋体" w:cs="仿宋_GB2312" w:hint="eastAsia"/>
              </w:rPr>
              <w:t>(</w:t>
            </w:r>
            <w:r w:rsidRPr="00E371AB">
              <w:rPr>
                <w:rFonts w:hAnsi="宋体" w:cs="仿宋_GB2312"/>
              </w:rPr>
              <w:t>2</w:t>
            </w:r>
            <w:r w:rsidRPr="00E371AB">
              <w:rPr>
                <w:rFonts w:hAnsi="宋体" w:cs="仿宋_GB2312" w:hint="eastAsia"/>
              </w:rPr>
              <w:t>)</w:t>
            </w:r>
          </w:p>
        </w:tc>
        <w:tc>
          <w:tcPr>
            <w:tcW w:w="2272" w:type="pct"/>
            <w:shd w:val="clear" w:color="auto" w:fill="auto"/>
            <w:vAlign w:val="center"/>
          </w:tcPr>
          <w:p w14:paraId="712E59F4"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①资料分类不清、收集不及时，资料收集与工程进度不同步</w:t>
            </w:r>
            <w:r w:rsidR="00BA77DA" w:rsidRPr="00E371AB">
              <w:rPr>
                <w:rFonts w:hAnsi="宋体" w:cs="仿宋_GB2312" w:hint="eastAsia"/>
              </w:rPr>
              <w:t>且未在合理的时间内完成整改的</w:t>
            </w:r>
            <w:r w:rsidRPr="00E371AB">
              <w:rPr>
                <w:rFonts w:hAnsi="宋体" w:cs="仿宋_GB2312" w:hint="eastAsia"/>
              </w:rPr>
              <w:t>(</w:t>
            </w:r>
            <w:r w:rsidRPr="00E371AB">
              <w:rPr>
                <w:rFonts w:hAnsi="宋体" w:cs="仿宋_GB2312"/>
              </w:rPr>
              <w:t>1</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1A3DEAF1"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546AD86C"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21FD7BE8"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558AA9CE" w14:textId="77777777" w:rsidTr="00585E50">
        <w:trPr>
          <w:trHeight w:val="397"/>
          <w:jc w:val="center"/>
        </w:trPr>
        <w:tc>
          <w:tcPr>
            <w:tcW w:w="467" w:type="pct"/>
            <w:vMerge/>
            <w:shd w:val="clear" w:color="auto" w:fill="auto"/>
            <w:vAlign w:val="center"/>
          </w:tcPr>
          <w:p w14:paraId="215C6157"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shd w:val="clear" w:color="auto" w:fill="auto"/>
            <w:vAlign w:val="center"/>
          </w:tcPr>
          <w:p w14:paraId="700EFAFA" w14:textId="77777777" w:rsidR="00540877" w:rsidRPr="00E371AB" w:rsidRDefault="00540877" w:rsidP="00585E50">
            <w:pPr>
              <w:adjustRightInd w:val="0"/>
              <w:snapToGrid w:val="0"/>
              <w:spacing w:beforeLines="0" w:afterLines="0" w:line="240" w:lineRule="auto"/>
              <w:ind w:leftChars="0" w:left="0"/>
              <w:jc w:val="left"/>
              <w:rPr>
                <w:rFonts w:hAnsi="宋体"/>
              </w:rPr>
            </w:pPr>
          </w:p>
        </w:tc>
        <w:tc>
          <w:tcPr>
            <w:tcW w:w="2272" w:type="pct"/>
            <w:shd w:val="clear" w:color="auto" w:fill="auto"/>
            <w:vAlign w:val="center"/>
          </w:tcPr>
          <w:p w14:paraId="09BF47C1"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②没有原始记录及检查凭证不能及时提供</w:t>
            </w:r>
            <w:r w:rsidRPr="00E371AB">
              <w:rPr>
                <w:rFonts w:hAnsi="宋体" w:cs="仿宋_GB2312" w:hint="eastAsia"/>
              </w:rPr>
              <w:t>(</w:t>
            </w:r>
            <w:r w:rsidRPr="00E371AB">
              <w:rPr>
                <w:rFonts w:hAnsi="宋体" w:cs="仿宋_GB2312"/>
              </w:rPr>
              <w:t>1</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0A305F34"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7CC1082E"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1463D90E"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3EE72BC3" w14:textId="77777777" w:rsidTr="00585E50">
        <w:trPr>
          <w:trHeight w:val="397"/>
          <w:jc w:val="center"/>
        </w:trPr>
        <w:tc>
          <w:tcPr>
            <w:tcW w:w="467" w:type="pct"/>
            <w:vMerge/>
            <w:shd w:val="clear" w:color="auto" w:fill="auto"/>
            <w:vAlign w:val="center"/>
          </w:tcPr>
          <w:p w14:paraId="43A114C2"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val="restart"/>
            <w:shd w:val="clear" w:color="auto" w:fill="auto"/>
            <w:vAlign w:val="center"/>
          </w:tcPr>
          <w:p w14:paraId="15A636EA" w14:textId="77777777" w:rsidR="00540877" w:rsidRPr="00E371AB" w:rsidRDefault="00540877" w:rsidP="00585E50">
            <w:pPr>
              <w:adjustRightInd w:val="0"/>
              <w:snapToGrid w:val="0"/>
              <w:spacing w:beforeLines="0" w:afterLines="0" w:line="240" w:lineRule="auto"/>
              <w:ind w:leftChars="0" w:left="0"/>
              <w:jc w:val="left"/>
              <w:rPr>
                <w:rFonts w:hAnsi="宋体"/>
              </w:rPr>
            </w:pPr>
            <w:r w:rsidRPr="00E371AB">
              <w:rPr>
                <w:rFonts w:hAnsi="宋体" w:cs="仿宋_GB2312"/>
              </w:rPr>
              <w:t>3</w:t>
            </w:r>
            <w:r w:rsidRPr="00E371AB">
              <w:rPr>
                <w:rFonts w:hAnsi="宋体" w:cs="仿宋_GB2312" w:hint="eastAsia"/>
              </w:rPr>
              <w:t>、资料质量</w:t>
            </w:r>
            <w:r w:rsidRPr="00E371AB">
              <w:rPr>
                <w:rFonts w:hAnsi="宋体" w:cs="仿宋_GB2312" w:hint="eastAsia"/>
              </w:rPr>
              <w:t>(</w:t>
            </w:r>
            <w:r w:rsidRPr="00E371AB">
              <w:rPr>
                <w:rFonts w:hAnsi="宋体" w:cs="仿宋_GB2312"/>
              </w:rPr>
              <w:t>5</w:t>
            </w:r>
            <w:r w:rsidRPr="00E371AB">
              <w:rPr>
                <w:rFonts w:hAnsi="宋体" w:cs="仿宋_GB2312" w:hint="eastAsia"/>
              </w:rPr>
              <w:t>)</w:t>
            </w:r>
          </w:p>
        </w:tc>
        <w:tc>
          <w:tcPr>
            <w:tcW w:w="2272" w:type="pct"/>
            <w:shd w:val="clear" w:color="auto" w:fill="auto"/>
            <w:vAlign w:val="center"/>
          </w:tcPr>
          <w:p w14:paraId="249559B8"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①记录</w:t>
            </w:r>
            <w:r w:rsidRPr="00E371AB">
              <w:rPr>
                <w:rFonts w:hAnsi="宋体" w:cs="仿宋_GB2312" w:hint="eastAsia"/>
              </w:rPr>
              <w:t>(</w:t>
            </w:r>
            <w:r w:rsidRPr="00E371AB">
              <w:rPr>
                <w:rFonts w:hAnsi="宋体" w:cs="仿宋_GB2312" w:hint="eastAsia"/>
              </w:rPr>
              <w:t>台帐</w:t>
            </w:r>
            <w:r w:rsidRPr="00E371AB">
              <w:rPr>
                <w:rFonts w:hAnsi="宋体" w:cs="仿宋_GB2312" w:hint="eastAsia"/>
              </w:rPr>
              <w:t>)</w:t>
            </w:r>
            <w:r w:rsidRPr="00E371AB">
              <w:rPr>
                <w:rFonts w:hAnsi="宋体" w:cs="仿宋_GB2312" w:hint="eastAsia"/>
              </w:rPr>
              <w:t>与资料不对应</w:t>
            </w:r>
            <w:r w:rsidRPr="00E371AB">
              <w:rPr>
                <w:rFonts w:hAnsi="宋体" w:cs="仿宋_GB2312" w:hint="eastAsia"/>
              </w:rPr>
              <w:t>(</w:t>
            </w:r>
            <w:r w:rsidRPr="00E371AB">
              <w:rPr>
                <w:rFonts w:hAnsi="宋体" w:cs="仿宋_GB2312"/>
              </w:rPr>
              <w:t>1</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109FAFDA"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592A0706"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3C5C604D"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7A2E1926" w14:textId="77777777" w:rsidTr="00585E50">
        <w:trPr>
          <w:trHeight w:val="397"/>
          <w:jc w:val="center"/>
        </w:trPr>
        <w:tc>
          <w:tcPr>
            <w:tcW w:w="467" w:type="pct"/>
            <w:vMerge/>
            <w:shd w:val="clear" w:color="auto" w:fill="auto"/>
            <w:vAlign w:val="center"/>
          </w:tcPr>
          <w:p w14:paraId="45869DBF" w14:textId="77777777" w:rsidR="00540877" w:rsidRPr="00E371AB" w:rsidRDefault="00540877" w:rsidP="00585E50">
            <w:pPr>
              <w:adjustRightInd w:val="0"/>
              <w:snapToGrid w:val="0"/>
              <w:spacing w:beforeLines="0" w:afterLines="0" w:line="240" w:lineRule="auto"/>
              <w:ind w:leftChars="0" w:left="0"/>
              <w:jc w:val="center"/>
              <w:rPr>
                <w:rFonts w:hAnsi="宋体"/>
              </w:rPr>
            </w:pPr>
          </w:p>
        </w:tc>
        <w:tc>
          <w:tcPr>
            <w:tcW w:w="897" w:type="pct"/>
            <w:vMerge/>
            <w:shd w:val="clear" w:color="auto" w:fill="auto"/>
            <w:vAlign w:val="center"/>
          </w:tcPr>
          <w:p w14:paraId="585E9448" w14:textId="77777777" w:rsidR="00540877" w:rsidRPr="00E371AB" w:rsidRDefault="00540877" w:rsidP="00585E50">
            <w:pPr>
              <w:adjustRightInd w:val="0"/>
              <w:snapToGrid w:val="0"/>
              <w:spacing w:beforeLines="0" w:afterLines="0" w:line="240" w:lineRule="auto"/>
              <w:ind w:leftChars="0" w:left="0"/>
              <w:jc w:val="left"/>
              <w:rPr>
                <w:rFonts w:hAnsi="宋体"/>
              </w:rPr>
            </w:pPr>
          </w:p>
        </w:tc>
        <w:tc>
          <w:tcPr>
            <w:tcW w:w="2272" w:type="pct"/>
            <w:shd w:val="clear" w:color="auto" w:fill="auto"/>
            <w:vAlign w:val="center"/>
          </w:tcPr>
          <w:p w14:paraId="3F6B7D93" w14:textId="77777777" w:rsidR="00540877" w:rsidRPr="00E371AB" w:rsidRDefault="00540877" w:rsidP="00585E50">
            <w:pPr>
              <w:adjustRightInd w:val="0"/>
              <w:snapToGrid w:val="0"/>
              <w:spacing w:beforeLines="0" w:afterLines="0" w:line="240" w:lineRule="auto"/>
              <w:ind w:leftChars="0" w:left="0"/>
              <w:rPr>
                <w:rFonts w:hAnsi="宋体"/>
              </w:rPr>
            </w:pPr>
            <w:r w:rsidRPr="00E371AB">
              <w:rPr>
                <w:rFonts w:hAnsi="宋体" w:cs="仿宋_GB2312" w:hint="eastAsia"/>
              </w:rPr>
              <w:t>②资料填写不真实、不规范、未签认，与工程实际施工情况和规范要求不相符</w:t>
            </w:r>
            <w:r w:rsidR="00BA77DA" w:rsidRPr="00E371AB">
              <w:rPr>
                <w:rFonts w:hAnsi="宋体" w:cs="仿宋_GB2312" w:hint="eastAsia"/>
              </w:rPr>
              <w:t>且未在合理的时间内完成整改的</w:t>
            </w:r>
            <w:r w:rsidRPr="00E371AB">
              <w:rPr>
                <w:rFonts w:hAnsi="宋体" w:cs="仿宋_GB2312" w:hint="eastAsia"/>
              </w:rPr>
              <w:t>，扣</w:t>
            </w:r>
            <w:r w:rsidRPr="00E371AB">
              <w:rPr>
                <w:rFonts w:hAnsi="宋体" w:cs="仿宋_GB2312"/>
              </w:rPr>
              <w:t>1</w:t>
            </w:r>
            <w:r w:rsidRPr="00E371AB">
              <w:rPr>
                <w:rFonts w:hAnsi="宋体" w:cs="仿宋_GB2312" w:hint="eastAsia"/>
              </w:rPr>
              <w:t>分</w:t>
            </w:r>
            <w:r w:rsidRPr="00E371AB">
              <w:rPr>
                <w:rFonts w:hAnsi="宋体" w:cs="仿宋_GB2312"/>
              </w:rPr>
              <w:t>/</w:t>
            </w:r>
            <w:r w:rsidRPr="00E371AB">
              <w:rPr>
                <w:rFonts w:hAnsi="宋体" w:cs="仿宋_GB2312" w:hint="eastAsia"/>
              </w:rPr>
              <w:t>份</w:t>
            </w:r>
            <w:r w:rsidRPr="00E371AB">
              <w:rPr>
                <w:rFonts w:hAnsi="宋体" w:cs="仿宋_GB2312" w:hint="eastAsia"/>
              </w:rPr>
              <w:t>(</w:t>
            </w:r>
            <w:r w:rsidRPr="00E371AB">
              <w:rPr>
                <w:rFonts w:hAnsi="宋体" w:cs="仿宋_GB2312"/>
              </w:rPr>
              <w:t>4</w:t>
            </w:r>
            <w:r w:rsidRPr="00E371AB">
              <w:rPr>
                <w:rFonts w:hAnsi="宋体" w:cs="仿宋_GB2312" w:hint="eastAsia"/>
              </w:rPr>
              <w:t>分</w:t>
            </w:r>
            <w:r w:rsidRPr="00E371AB">
              <w:rPr>
                <w:rFonts w:hAnsi="宋体" w:cs="仿宋_GB2312" w:hint="eastAsia"/>
              </w:rPr>
              <w:t>)</w:t>
            </w:r>
          </w:p>
        </w:tc>
        <w:tc>
          <w:tcPr>
            <w:tcW w:w="487" w:type="pct"/>
            <w:shd w:val="clear" w:color="auto" w:fill="auto"/>
            <w:vAlign w:val="center"/>
          </w:tcPr>
          <w:p w14:paraId="19BD4E11" w14:textId="77777777" w:rsidR="00540877" w:rsidRPr="00E371AB" w:rsidRDefault="00540877" w:rsidP="00585E50">
            <w:pPr>
              <w:adjustRightInd w:val="0"/>
              <w:snapToGrid w:val="0"/>
              <w:spacing w:beforeLines="0" w:afterLines="0" w:line="240" w:lineRule="auto"/>
              <w:ind w:leftChars="0" w:left="0"/>
              <w:rPr>
                <w:rFonts w:hAnsi="宋体"/>
              </w:rPr>
            </w:pPr>
          </w:p>
        </w:tc>
        <w:tc>
          <w:tcPr>
            <w:tcW w:w="391" w:type="pct"/>
            <w:shd w:val="clear" w:color="auto" w:fill="auto"/>
            <w:vAlign w:val="center"/>
          </w:tcPr>
          <w:p w14:paraId="0E68979A" w14:textId="77777777" w:rsidR="00540877" w:rsidRPr="00E371AB" w:rsidRDefault="00540877" w:rsidP="00585E50">
            <w:pPr>
              <w:adjustRightInd w:val="0"/>
              <w:snapToGrid w:val="0"/>
              <w:spacing w:beforeLines="0" w:afterLines="0" w:line="240" w:lineRule="auto"/>
              <w:ind w:leftChars="0" w:left="0"/>
              <w:rPr>
                <w:rFonts w:hAnsi="宋体"/>
              </w:rPr>
            </w:pPr>
          </w:p>
        </w:tc>
        <w:tc>
          <w:tcPr>
            <w:tcW w:w="486" w:type="pct"/>
            <w:vMerge/>
            <w:shd w:val="clear" w:color="auto" w:fill="auto"/>
            <w:vAlign w:val="center"/>
          </w:tcPr>
          <w:p w14:paraId="5D8CB5FA" w14:textId="77777777" w:rsidR="00540877" w:rsidRPr="00E371AB" w:rsidRDefault="00540877" w:rsidP="00585E50">
            <w:pPr>
              <w:adjustRightInd w:val="0"/>
              <w:snapToGrid w:val="0"/>
              <w:spacing w:beforeLines="0" w:afterLines="0" w:line="240" w:lineRule="auto"/>
              <w:ind w:leftChars="0" w:left="0"/>
              <w:rPr>
                <w:rFonts w:hAnsi="宋体"/>
              </w:rPr>
            </w:pPr>
          </w:p>
        </w:tc>
      </w:tr>
      <w:tr w:rsidR="00540877" w:rsidRPr="00E371AB" w14:paraId="7AFFAFEA" w14:textId="77777777" w:rsidTr="00585E50">
        <w:trPr>
          <w:trHeight w:val="397"/>
          <w:jc w:val="center"/>
        </w:trPr>
        <w:tc>
          <w:tcPr>
            <w:tcW w:w="4514" w:type="pct"/>
            <w:gridSpan w:val="5"/>
            <w:shd w:val="clear" w:color="auto" w:fill="auto"/>
            <w:vAlign w:val="center"/>
          </w:tcPr>
          <w:p w14:paraId="5587C522" w14:textId="77777777" w:rsidR="00540877" w:rsidRPr="00E371AB" w:rsidRDefault="00540877" w:rsidP="00585E50">
            <w:pPr>
              <w:adjustRightInd w:val="0"/>
              <w:snapToGrid w:val="0"/>
              <w:spacing w:beforeLines="0" w:afterLines="0" w:line="240" w:lineRule="auto"/>
              <w:ind w:leftChars="0" w:left="0"/>
              <w:jc w:val="center"/>
              <w:rPr>
                <w:rFonts w:hAnsi="宋体"/>
              </w:rPr>
            </w:pPr>
            <w:r w:rsidRPr="00E371AB">
              <w:rPr>
                <w:rFonts w:hAnsi="宋体" w:cs="仿宋_GB2312" w:hint="eastAsia"/>
              </w:rPr>
              <w:t>合计得分</w:t>
            </w:r>
          </w:p>
        </w:tc>
        <w:tc>
          <w:tcPr>
            <w:tcW w:w="486" w:type="pct"/>
            <w:shd w:val="clear" w:color="auto" w:fill="auto"/>
            <w:vAlign w:val="center"/>
          </w:tcPr>
          <w:p w14:paraId="54A28CC8" w14:textId="77777777" w:rsidR="00540877" w:rsidRPr="00E371AB" w:rsidRDefault="00540877" w:rsidP="00585E50">
            <w:pPr>
              <w:adjustRightInd w:val="0"/>
              <w:snapToGrid w:val="0"/>
              <w:spacing w:beforeLines="0" w:afterLines="0" w:line="240" w:lineRule="auto"/>
              <w:ind w:leftChars="0" w:left="0"/>
              <w:rPr>
                <w:rFonts w:hAnsi="宋体"/>
              </w:rPr>
            </w:pPr>
          </w:p>
        </w:tc>
      </w:tr>
    </w:tbl>
    <w:p w14:paraId="3E0CAD5A" w14:textId="77777777" w:rsidR="00540877" w:rsidRPr="00E371AB" w:rsidRDefault="00540877" w:rsidP="00585E50">
      <w:pPr>
        <w:pStyle w:val="af6"/>
        <w:adjustRightInd w:val="0"/>
        <w:snapToGrid w:val="0"/>
        <w:spacing w:beforeLines="0" w:afterLines="0" w:line="240" w:lineRule="auto"/>
        <w:ind w:leftChars="0" w:left="0" w:firstLine="0"/>
        <w:rPr>
          <w:rFonts w:ascii="仿宋" w:hAnsi="仿宋"/>
          <w:color w:val="000000" w:themeColor="text1"/>
          <w:sz w:val="28"/>
          <w:szCs w:val="28"/>
        </w:rPr>
      </w:pPr>
    </w:p>
    <w:p w14:paraId="07632D97" w14:textId="77777777" w:rsidR="00BB7B5B" w:rsidRPr="00E371AB" w:rsidRDefault="00BB7B5B" w:rsidP="00585E50">
      <w:pPr>
        <w:pStyle w:val="af6"/>
        <w:adjustRightInd w:val="0"/>
        <w:snapToGrid w:val="0"/>
        <w:spacing w:beforeLines="0" w:afterLines="0" w:line="240" w:lineRule="auto"/>
        <w:ind w:leftChars="0" w:left="0" w:firstLine="0"/>
        <w:rPr>
          <w:rFonts w:ascii="仿宋" w:hAnsi="仿宋"/>
          <w:color w:val="000000" w:themeColor="text1"/>
          <w:sz w:val="28"/>
          <w:szCs w:val="28"/>
        </w:rPr>
      </w:pPr>
      <w:r w:rsidRPr="00E371AB">
        <w:rPr>
          <w:rFonts w:ascii="仿宋" w:hAnsi="仿宋"/>
          <w:color w:val="000000" w:themeColor="text1"/>
          <w:sz w:val="28"/>
          <w:szCs w:val="28"/>
        </w:rPr>
        <w:t>加分项</w:t>
      </w:r>
    </w:p>
    <w:tbl>
      <w:tblPr>
        <w:tblpPr w:leftFromText="180" w:rightFromText="180" w:vertAnchor="text" w:tblpY="1"/>
        <w:tblOverlap w:val="never"/>
        <w:tblW w:w="14747" w:type="dxa"/>
        <w:tblLayout w:type="fixed"/>
        <w:tblCellMar>
          <w:left w:w="0" w:type="dxa"/>
          <w:right w:w="0" w:type="dxa"/>
        </w:tblCellMar>
        <w:tblLook w:val="0000" w:firstRow="0" w:lastRow="0" w:firstColumn="0" w:lastColumn="0" w:noHBand="0" w:noVBand="0"/>
      </w:tblPr>
      <w:tblGrid>
        <w:gridCol w:w="7660"/>
        <w:gridCol w:w="7087"/>
      </w:tblGrid>
      <w:tr w:rsidR="00BB7B5B" w:rsidRPr="00E371AB" w14:paraId="1B2DD8C4" w14:textId="77777777" w:rsidTr="00BB7B5B">
        <w:trPr>
          <w:trHeight w:hRule="exact" w:val="1695"/>
        </w:trPr>
        <w:tc>
          <w:tcPr>
            <w:tcW w:w="7660" w:type="dxa"/>
            <w:tcBorders>
              <w:top w:val="single" w:sz="4" w:space="0" w:color="606060"/>
              <w:left w:val="single" w:sz="4" w:space="0" w:color="606060"/>
              <w:bottom w:val="single" w:sz="4" w:space="0" w:color="606060"/>
              <w:right w:val="single" w:sz="4" w:space="0" w:color="606060"/>
            </w:tcBorders>
            <w:vAlign w:val="center"/>
          </w:tcPr>
          <w:p w14:paraId="02D8AFCF" w14:textId="77777777" w:rsidR="00BB7B5B" w:rsidRPr="00E371AB" w:rsidRDefault="00BB7B5B" w:rsidP="00585E50">
            <w:pPr>
              <w:adjustRightInd w:val="0"/>
              <w:snapToGrid w:val="0"/>
              <w:spacing w:beforeLines="0" w:afterLines="0" w:line="240" w:lineRule="auto"/>
              <w:ind w:leftChars="0" w:left="0"/>
              <w:rPr>
                <w:rFonts w:asciiTheme="minorEastAsia" w:eastAsiaTheme="minorEastAsia" w:hAnsiTheme="minorEastAsia" w:cs="宋体"/>
                <w:sz w:val="21"/>
                <w:szCs w:val="21"/>
              </w:rPr>
            </w:pPr>
            <w:r w:rsidRPr="00E371AB">
              <w:rPr>
                <w:rFonts w:asciiTheme="minorEastAsia" w:eastAsiaTheme="minorEastAsia" w:hAnsiTheme="minorEastAsia" w:cs="宋体" w:hint="eastAsia"/>
                <w:sz w:val="21"/>
                <w:szCs w:val="21"/>
              </w:rPr>
              <w:t>（1）重大事件配合好，交办任务能及时完成；</w:t>
            </w:r>
          </w:p>
          <w:p w14:paraId="4DDD4348" w14:textId="77777777" w:rsidR="00BB7B5B" w:rsidRPr="00E371AB" w:rsidRDefault="00BB7B5B" w:rsidP="00585E50">
            <w:pPr>
              <w:adjustRightInd w:val="0"/>
              <w:snapToGrid w:val="0"/>
              <w:spacing w:beforeLines="0" w:afterLines="0" w:line="240" w:lineRule="auto"/>
              <w:ind w:leftChars="0" w:left="0"/>
              <w:rPr>
                <w:rFonts w:asciiTheme="minorEastAsia" w:eastAsiaTheme="minorEastAsia" w:hAnsiTheme="minorEastAsia" w:cs="宋体"/>
                <w:sz w:val="21"/>
                <w:szCs w:val="21"/>
              </w:rPr>
            </w:pPr>
            <w:r w:rsidRPr="00E371AB">
              <w:rPr>
                <w:rFonts w:asciiTheme="minorEastAsia" w:eastAsiaTheme="minorEastAsia" w:hAnsiTheme="minorEastAsia" w:hint="eastAsia"/>
                <w:sz w:val="21"/>
                <w:szCs w:val="21"/>
              </w:rPr>
              <w:t>（2）</w:t>
            </w:r>
            <w:r w:rsidRPr="00E371AB">
              <w:rPr>
                <w:rFonts w:asciiTheme="minorEastAsia" w:eastAsiaTheme="minorEastAsia" w:hAnsiTheme="minorEastAsia" w:cs="宋体" w:hint="eastAsia"/>
                <w:sz w:val="21"/>
                <w:szCs w:val="21"/>
              </w:rPr>
              <w:t>工地创市级标化工地；</w:t>
            </w:r>
          </w:p>
          <w:p w14:paraId="3C6B0C02" w14:textId="77777777" w:rsidR="00BB7B5B" w:rsidRPr="00E371AB" w:rsidRDefault="00BB7B5B" w:rsidP="00585E50">
            <w:pPr>
              <w:adjustRightInd w:val="0"/>
              <w:snapToGrid w:val="0"/>
              <w:spacing w:beforeLines="0" w:afterLines="0" w:line="240" w:lineRule="auto"/>
              <w:ind w:leftChars="0" w:left="0"/>
              <w:rPr>
                <w:rFonts w:asciiTheme="minorEastAsia" w:eastAsiaTheme="minorEastAsia" w:hAnsiTheme="minorEastAsia"/>
                <w:sz w:val="21"/>
                <w:szCs w:val="21"/>
              </w:rPr>
            </w:pPr>
            <w:r w:rsidRPr="00E371AB">
              <w:rPr>
                <w:rFonts w:asciiTheme="minorEastAsia" w:eastAsiaTheme="minorEastAsia" w:hAnsiTheme="minorEastAsia" w:cs="宋体" w:hint="eastAsia"/>
                <w:sz w:val="21"/>
                <w:szCs w:val="21"/>
              </w:rPr>
              <w:t>（3）</w:t>
            </w:r>
            <w:r w:rsidRPr="00E371AB">
              <w:rPr>
                <w:rFonts w:asciiTheme="minorEastAsia" w:eastAsiaTheme="minorEastAsia" w:hAnsiTheme="minorEastAsia" w:hint="eastAsia"/>
                <w:sz w:val="21"/>
                <w:szCs w:val="21"/>
              </w:rPr>
              <w:t>项目被评为优质工程、市级杯及以上奖项</w:t>
            </w:r>
          </w:p>
        </w:tc>
        <w:tc>
          <w:tcPr>
            <w:tcW w:w="7087" w:type="dxa"/>
            <w:tcBorders>
              <w:top w:val="single" w:sz="4" w:space="0" w:color="606060"/>
              <w:left w:val="single" w:sz="4" w:space="0" w:color="606060"/>
              <w:bottom w:val="single" w:sz="4" w:space="0" w:color="606060"/>
              <w:right w:val="single" w:sz="4" w:space="0" w:color="606060"/>
            </w:tcBorders>
            <w:vAlign w:val="center"/>
          </w:tcPr>
          <w:p w14:paraId="71B873F4" w14:textId="77777777" w:rsidR="00BB7B5B" w:rsidRPr="00E371AB" w:rsidRDefault="00BB7B5B" w:rsidP="00585E50">
            <w:pPr>
              <w:adjustRightInd w:val="0"/>
              <w:snapToGrid w:val="0"/>
              <w:spacing w:beforeLines="0" w:afterLines="0" w:line="240" w:lineRule="auto"/>
              <w:ind w:leftChars="0" w:left="0"/>
              <w:rPr>
                <w:rFonts w:asciiTheme="minorEastAsia" w:eastAsiaTheme="minorEastAsia" w:hAnsiTheme="minorEastAsia"/>
                <w:sz w:val="21"/>
                <w:szCs w:val="21"/>
              </w:rPr>
            </w:pPr>
            <w:r w:rsidRPr="00E371AB">
              <w:rPr>
                <w:rFonts w:asciiTheme="minorEastAsia" w:eastAsiaTheme="minorEastAsia" w:hAnsiTheme="minorEastAsia" w:hint="eastAsia"/>
                <w:sz w:val="21"/>
                <w:szCs w:val="21"/>
              </w:rPr>
              <w:t>重大事项配合度强，得到政府方认可（每次加5分）；</w:t>
            </w:r>
          </w:p>
          <w:p w14:paraId="4C453F91" w14:textId="77777777" w:rsidR="00BB7B5B" w:rsidRPr="00E371AB" w:rsidRDefault="00BB7B5B" w:rsidP="00585E50">
            <w:pPr>
              <w:adjustRightInd w:val="0"/>
              <w:snapToGrid w:val="0"/>
              <w:spacing w:beforeLines="0" w:afterLines="0" w:line="240" w:lineRule="auto"/>
              <w:ind w:leftChars="0" w:left="0"/>
              <w:rPr>
                <w:rFonts w:asciiTheme="minorEastAsia" w:eastAsiaTheme="minorEastAsia" w:hAnsiTheme="minorEastAsia"/>
                <w:sz w:val="21"/>
                <w:szCs w:val="21"/>
              </w:rPr>
            </w:pPr>
            <w:r w:rsidRPr="00E371AB">
              <w:rPr>
                <w:rFonts w:asciiTheme="minorEastAsia" w:eastAsiaTheme="minorEastAsia" w:hAnsiTheme="minorEastAsia" w:hint="eastAsia"/>
                <w:sz w:val="21"/>
                <w:szCs w:val="21"/>
              </w:rPr>
              <w:t>创市级标化工地（得10分）；</w:t>
            </w:r>
          </w:p>
          <w:p w14:paraId="17A4751F" w14:textId="77777777" w:rsidR="00BB7B5B" w:rsidRPr="00E371AB" w:rsidRDefault="00BB7B5B" w:rsidP="00585E50">
            <w:pPr>
              <w:adjustRightInd w:val="0"/>
              <w:snapToGrid w:val="0"/>
              <w:spacing w:beforeLines="0" w:afterLines="0" w:line="240" w:lineRule="auto"/>
              <w:ind w:leftChars="0" w:left="0"/>
              <w:rPr>
                <w:rFonts w:asciiTheme="minorEastAsia" w:eastAsiaTheme="minorEastAsia" w:hAnsiTheme="minorEastAsia"/>
                <w:sz w:val="21"/>
                <w:szCs w:val="21"/>
              </w:rPr>
            </w:pPr>
            <w:r w:rsidRPr="00E371AB">
              <w:rPr>
                <w:rFonts w:asciiTheme="minorEastAsia" w:eastAsiaTheme="minorEastAsia" w:hAnsiTheme="minorEastAsia" w:hint="eastAsia"/>
                <w:sz w:val="21"/>
                <w:szCs w:val="21"/>
              </w:rPr>
              <w:t>评为优质工程、市级及以上的奖项（得10分）</w:t>
            </w:r>
          </w:p>
        </w:tc>
      </w:tr>
    </w:tbl>
    <w:p w14:paraId="48E19B03" w14:textId="77777777" w:rsidR="00BB7B5B" w:rsidRPr="00E371AB" w:rsidRDefault="00BB7B5B" w:rsidP="00BB7B5B">
      <w:pPr>
        <w:pStyle w:val="af6"/>
        <w:spacing w:before="120" w:after="120"/>
        <w:ind w:left="600" w:firstLine="560"/>
        <w:rPr>
          <w:rFonts w:ascii="仿宋" w:hAnsi="仿宋"/>
          <w:color w:val="000000" w:themeColor="text1"/>
          <w:sz w:val="28"/>
          <w:szCs w:val="28"/>
        </w:rPr>
      </w:pPr>
      <w:r w:rsidRPr="00E371AB">
        <w:rPr>
          <w:rFonts w:ascii="仿宋" w:hAnsi="仿宋"/>
          <w:color w:val="000000" w:themeColor="text1"/>
          <w:sz w:val="28"/>
          <w:szCs w:val="28"/>
        </w:rPr>
        <w:t>注</w:t>
      </w:r>
      <w:r w:rsidRPr="00E371AB">
        <w:rPr>
          <w:rFonts w:ascii="仿宋" w:hAnsi="仿宋" w:hint="eastAsia"/>
          <w:color w:val="000000" w:themeColor="text1"/>
          <w:sz w:val="28"/>
          <w:szCs w:val="28"/>
        </w:rPr>
        <w:t>：上述绩效考核指标与本合同中约定的违约责任重合的，甲方有权选择其中一种方式追究乙方责任，即：甲方选择要求乙方承担违约责任的，则绩效考核不予扣分；甲方选择绩效考核扣分的，甲方不予追究乙方的违约责任。</w:t>
      </w:r>
    </w:p>
    <w:p w14:paraId="1204AAB1" w14:textId="77777777" w:rsidR="00BB7B5B" w:rsidRPr="00E371AB" w:rsidRDefault="00BB7B5B" w:rsidP="00367DBA">
      <w:pPr>
        <w:pStyle w:val="af7"/>
        <w:keepNext/>
        <w:keepLines/>
        <w:tabs>
          <w:tab w:val="left" w:pos="720"/>
          <w:tab w:val="left" w:pos="1134"/>
        </w:tabs>
        <w:spacing w:before="120" w:after="120"/>
        <w:ind w:left="600" w:firstLine="0"/>
        <w:jc w:val="left"/>
        <w:outlineLvl w:val="0"/>
        <w:rPr>
          <w:rFonts w:ascii="仿宋" w:hAnsi="仿宋"/>
          <w:b/>
          <w:lang w:val="zh-CN"/>
        </w:rPr>
      </w:pPr>
      <w:bookmarkStart w:id="1132" w:name="_Toc507187534"/>
      <w:bookmarkStart w:id="1133" w:name="_Toc510643025"/>
      <w:bookmarkStart w:id="1134" w:name="_Toc26217686"/>
      <w:r w:rsidRPr="00E371AB">
        <w:rPr>
          <w:rFonts w:ascii="仿宋" w:hAnsi="仿宋" w:hint="eastAsia"/>
          <w:b/>
          <w:sz w:val="28"/>
          <w:szCs w:val="28"/>
          <w:lang w:val="zh-CN"/>
        </w:rPr>
        <w:t>二、项目运营期绩效考核</w:t>
      </w:r>
      <w:bookmarkEnd w:id="1132"/>
      <w:bookmarkEnd w:id="1133"/>
      <w:bookmarkEnd w:id="1134"/>
    </w:p>
    <w:p w14:paraId="581511A8" w14:textId="77777777" w:rsidR="00BB7B5B" w:rsidRPr="00E371AB" w:rsidRDefault="00BB7B5B" w:rsidP="00367DBA">
      <w:pPr>
        <w:pStyle w:val="af6"/>
        <w:spacing w:before="120" w:after="120"/>
        <w:ind w:left="600"/>
        <w:outlineLvl w:val="0"/>
        <w:rPr>
          <w:rFonts w:ascii="华文仿宋" w:hAnsi="华文仿宋"/>
          <w:b/>
          <w:color w:val="000000" w:themeColor="text1"/>
          <w:sz w:val="28"/>
          <w:szCs w:val="28"/>
        </w:rPr>
      </w:pPr>
      <w:bookmarkStart w:id="1135" w:name="_Toc26217687"/>
      <w:bookmarkStart w:id="1136" w:name="_Hlk1605274"/>
      <w:r w:rsidRPr="00E371AB">
        <w:rPr>
          <w:rFonts w:ascii="Times New Roman" w:hint="eastAsia"/>
          <w:b/>
          <w:szCs w:val="28"/>
        </w:rPr>
        <w:t>（一）</w:t>
      </w:r>
      <w:r w:rsidRPr="00E371AB">
        <w:rPr>
          <w:rFonts w:ascii="华文仿宋" w:hAnsi="华文仿宋" w:hint="eastAsia"/>
          <w:b/>
          <w:color w:val="000000" w:themeColor="text1"/>
          <w:sz w:val="28"/>
          <w:szCs w:val="28"/>
        </w:rPr>
        <w:t>评分标准</w:t>
      </w:r>
      <w:bookmarkEnd w:id="1135"/>
    </w:p>
    <w:p w14:paraId="3B532D34" w14:textId="77777777" w:rsidR="00BB7B5B" w:rsidRPr="00E371AB" w:rsidRDefault="00BB7B5B" w:rsidP="00BB7B5B">
      <w:pPr>
        <w:pStyle w:val="af6"/>
        <w:spacing w:before="120" w:after="120"/>
        <w:ind w:left="600" w:firstLine="560"/>
        <w:rPr>
          <w:rFonts w:ascii="仿宋" w:hAnsi="仿宋"/>
          <w:color w:val="000000" w:themeColor="text1"/>
          <w:sz w:val="28"/>
          <w:szCs w:val="28"/>
        </w:rPr>
      </w:pPr>
      <w:r w:rsidRPr="00E371AB">
        <w:rPr>
          <w:rFonts w:ascii="仿宋" w:hAnsi="仿宋" w:hint="eastAsia"/>
          <w:color w:val="000000" w:themeColor="text1"/>
          <w:sz w:val="28"/>
          <w:szCs w:val="28"/>
        </w:rPr>
        <w:lastRenderedPageBreak/>
        <w:t>运营期，政府方根据双方认可的绩效考核指标和方法进行绩效考核，具体考核标准详见表4。运营期绩效考核挂钩部分</w:t>
      </w:r>
      <w:r w:rsidRPr="00E371AB">
        <w:rPr>
          <w:rFonts w:ascii="仿宋" w:hAnsi="仿宋"/>
          <w:color w:val="000000" w:themeColor="text1"/>
          <w:sz w:val="28"/>
          <w:szCs w:val="28"/>
        </w:rPr>
        <w:t>=可用性付费*30%+</w:t>
      </w:r>
      <w:r w:rsidRPr="00E371AB">
        <w:rPr>
          <w:rFonts w:ascii="仿宋" w:hAnsi="仿宋" w:hint="eastAsia"/>
          <w:color w:val="000000" w:themeColor="text1"/>
          <w:sz w:val="28"/>
          <w:szCs w:val="28"/>
        </w:rPr>
        <w:t>基础和公共设施运维绩效付费</w:t>
      </w:r>
      <w:r w:rsidRPr="00E371AB">
        <w:rPr>
          <w:rFonts w:ascii="仿宋" w:hAnsi="仿宋"/>
          <w:color w:val="000000" w:themeColor="text1"/>
          <w:sz w:val="28"/>
          <w:szCs w:val="28"/>
        </w:rPr>
        <w:t>-旅游服务设施经营结余</w:t>
      </w:r>
      <w:r w:rsidRPr="00E371AB">
        <w:rPr>
          <w:rFonts w:ascii="仿宋" w:hAnsi="仿宋" w:hint="eastAsia"/>
          <w:color w:val="000000" w:themeColor="text1"/>
          <w:sz w:val="28"/>
          <w:szCs w:val="28"/>
        </w:rPr>
        <w:t>。</w:t>
      </w:r>
    </w:p>
    <w:p w14:paraId="00F9EF33" w14:textId="77777777" w:rsidR="00CC47C6" w:rsidRPr="00E371AB" w:rsidRDefault="00CC47C6" w:rsidP="00BB7B5B">
      <w:pPr>
        <w:pStyle w:val="af6"/>
        <w:spacing w:before="120" w:after="120"/>
        <w:ind w:left="600" w:firstLine="560"/>
        <w:rPr>
          <w:rFonts w:ascii="仿宋" w:hAnsi="仿宋"/>
          <w:color w:val="000000" w:themeColor="text1"/>
          <w:sz w:val="28"/>
          <w:szCs w:val="28"/>
        </w:rPr>
      </w:pPr>
      <w:r w:rsidRPr="00E371AB">
        <w:rPr>
          <w:rFonts w:ascii="仿宋" w:hAnsi="仿宋" w:hint="eastAsia"/>
          <w:color w:val="000000" w:themeColor="text1"/>
          <w:sz w:val="28"/>
          <w:szCs w:val="28"/>
        </w:rPr>
        <w:t>由于存量资产（胡家花园）未计入项目总投资，未免歧义，胡家花园独立进行运营期绩效考核，即胡家花园的运营期考核</w:t>
      </w:r>
      <w:r w:rsidR="00DD11DC" w:rsidRPr="00E371AB">
        <w:rPr>
          <w:rFonts w:ascii="仿宋" w:hAnsi="仿宋" w:hint="eastAsia"/>
          <w:color w:val="000000" w:themeColor="text1"/>
          <w:sz w:val="28"/>
          <w:szCs w:val="28"/>
        </w:rPr>
        <w:t>仅</w:t>
      </w:r>
      <w:r w:rsidRPr="00E371AB">
        <w:rPr>
          <w:rFonts w:ascii="仿宋" w:hAnsi="仿宋" w:hint="eastAsia"/>
          <w:color w:val="000000" w:themeColor="text1"/>
          <w:sz w:val="28"/>
          <w:szCs w:val="28"/>
        </w:rPr>
        <w:t>与其（运维绩效付费-</w:t>
      </w:r>
      <w:r w:rsidRPr="00E371AB">
        <w:rPr>
          <w:rFonts w:ascii="仿宋" w:hAnsi="仿宋"/>
          <w:color w:val="000000" w:themeColor="text1"/>
          <w:sz w:val="28"/>
          <w:szCs w:val="28"/>
        </w:rPr>
        <w:t>旅游服务设施经营结余</w:t>
      </w:r>
      <w:r w:rsidRPr="00E371AB">
        <w:rPr>
          <w:rFonts w:ascii="仿宋" w:hAnsi="仿宋" w:hint="eastAsia"/>
          <w:color w:val="000000" w:themeColor="text1"/>
          <w:sz w:val="28"/>
          <w:szCs w:val="28"/>
        </w:rPr>
        <w:t>）挂钩</w:t>
      </w:r>
      <w:r w:rsidR="00DD11DC" w:rsidRPr="00E371AB">
        <w:rPr>
          <w:rFonts w:ascii="仿宋" w:hAnsi="仿宋" w:hint="eastAsia"/>
          <w:color w:val="000000" w:themeColor="text1"/>
          <w:sz w:val="28"/>
          <w:szCs w:val="28"/>
        </w:rPr>
        <w:t>。</w:t>
      </w:r>
    </w:p>
    <w:p w14:paraId="0F5A19B3" w14:textId="77777777" w:rsidR="00BB7B5B" w:rsidRPr="00E371AB" w:rsidRDefault="00BB7B5B" w:rsidP="00367DBA">
      <w:pPr>
        <w:pStyle w:val="af6"/>
        <w:spacing w:before="120" w:after="120"/>
        <w:ind w:left="600"/>
        <w:outlineLvl w:val="0"/>
        <w:rPr>
          <w:rFonts w:ascii="仿宋" w:hAnsi="仿宋"/>
          <w:b/>
          <w:color w:val="000000" w:themeColor="text1"/>
          <w:sz w:val="28"/>
          <w:szCs w:val="28"/>
        </w:rPr>
      </w:pPr>
      <w:bookmarkStart w:id="1137" w:name="_Toc26217688"/>
      <w:r w:rsidRPr="00E371AB">
        <w:rPr>
          <w:rFonts w:ascii="仿宋" w:hAnsi="仿宋" w:hint="eastAsia"/>
          <w:b/>
          <w:color w:val="000000" w:themeColor="text1"/>
          <w:sz w:val="28"/>
          <w:szCs w:val="28"/>
        </w:rPr>
        <w:t>（二）考核办法</w:t>
      </w:r>
      <w:bookmarkEnd w:id="1137"/>
    </w:p>
    <w:p w14:paraId="0E9894EA" w14:textId="77777777" w:rsidR="00BB7B5B" w:rsidRPr="00E371AB" w:rsidRDefault="00BB7B5B" w:rsidP="00BB7B5B">
      <w:pPr>
        <w:pStyle w:val="af6"/>
        <w:spacing w:before="120" w:after="120"/>
        <w:ind w:left="600" w:firstLine="560"/>
        <w:rPr>
          <w:rFonts w:ascii="仿宋" w:hAnsi="仿宋"/>
          <w:color w:val="000000" w:themeColor="text1"/>
          <w:sz w:val="28"/>
          <w:szCs w:val="28"/>
        </w:rPr>
      </w:pPr>
      <w:r w:rsidRPr="00E371AB">
        <w:rPr>
          <w:rFonts w:ascii="仿宋" w:hAnsi="仿宋" w:hint="eastAsia"/>
          <w:color w:val="000000" w:themeColor="text1"/>
          <w:sz w:val="28"/>
          <w:szCs w:val="28"/>
        </w:rPr>
        <w:t>运营期内，每年考核一次，在项目公司向政府方提交年度运维情况报告后5日内进行，并应在7日内完成。政府方需提前48小时通知项目公司开始考核的时间，政府方在项目公司的陪同下，进行考核打分，形成当次年度考核得分。</w:t>
      </w:r>
    </w:p>
    <w:p w14:paraId="0E958C6C" w14:textId="77777777" w:rsidR="00BB7B5B" w:rsidRPr="00E371AB" w:rsidRDefault="00BB7B5B" w:rsidP="00367DBA">
      <w:pPr>
        <w:spacing w:before="120" w:after="120" w:line="240" w:lineRule="auto"/>
        <w:ind w:left="600" w:firstLine="561"/>
        <w:outlineLvl w:val="0"/>
        <w:rPr>
          <w:b/>
          <w:sz w:val="28"/>
          <w:szCs w:val="28"/>
        </w:rPr>
      </w:pPr>
      <w:bookmarkStart w:id="1138" w:name="_Toc26217689"/>
      <w:r w:rsidRPr="00E371AB">
        <w:rPr>
          <w:rFonts w:hint="eastAsia"/>
          <w:b/>
          <w:sz w:val="28"/>
          <w:szCs w:val="28"/>
        </w:rPr>
        <w:t>（三）运营维护期绩效考核系数计算</w:t>
      </w:r>
      <w:bookmarkEnd w:id="1138"/>
    </w:p>
    <w:bookmarkEnd w:id="1136"/>
    <w:p w14:paraId="1A38B7EF" w14:textId="6C9B17D1" w:rsidR="00BB7B5B" w:rsidRPr="00E371AB" w:rsidRDefault="00BB7B5B" w:rsidP="00BB7B5B">
      <w:pPr>
        <w:pStyle w:val="af6"/>
        <w:spacing w:before="120" w:after="120"/>
        <w:ind w:left="600" w:firstLine="560"/>
        <w:rPr>
          <w:rFonts w:ascii="仿宋" w:hAnsi="仿宋"/>
          <w:color w:val="000000" w:themeColor="text1"/>
          <w:sz w:val="28"/>
          <w:szCs w:val="28"/>
        </w:rPr>
      </w:pPr>
      <w:r w:rsidRPr="00E371AB">
        <w:rPr>
          <w:rFonts w:ascii="仿宋" w:hAnsi="仿宋"/>
          <w:color w:val="000000" w:themeColor="text1"/>
          <w:sz w:val="28"/>
          <w:szCs w:val="28"/>
        </w:rPr>
        <w:t>(1)</w:t>
      </w:r>
      <w:r w:rsidRPr="00E371AB">
        <w:rPr>
          <w:rFonts w:ascii="仿宋" w:hAnsi="仿宋" w:hint="eastAsia"/>
          <w:color w:val="000000" w:themeColor="text1"/>
          <w:sz w:val="28"/>
          <w:szCs w:val="28"/>
        </w:rPr>
        <w:t>考核得分在</w:t>
      </w:r>
      <w:r w:rsidR="00585E50">
        <w:rPr>
          <w:rFonts w:ascii="仿宋" w:hAnsi="仿宋"/>
          <w:color w:val="000000" w:themeColor="text1"/>
          <w:sz w:val="28"/>
          <w:szCs w:val="28"/>
        </w:rPr>
        <w:t>80</w:t>
      </w:r>
      <w:r w:rsidRPr="00E371AB">
        <w:rPr>
          <w:rFonts w:ascii="仿宋" w:hAnsi="仿宋" w:hint="eastAsia"/>
          <w:color w:val="000000" w:themeColor="text1"/>
          <w:sz w:val="28"/>
          <w:szCs w:val="28"/>
        </w:rPr>
        <w:t>分</w:t>
      </w:r>
      <w:r w:rsidRPr="00E371AB">
        <w:rPr>
          <w:rFonts w:ascii="仿宋" w:hAnsi="仿宋"/>
          <w:color w:val="000000" w:themeColor="text1"/>
          <w:sz w:val="28"/>
          <w:szCs w:val="28"/>
        </w:rPr>
        <w:t>(含</w:t>
      </w:r>
      <w:r w:rsidR="00585E50">
        <w:rPr>
          <w:rFonts w:ascii="仿宋" w:hAnsi="仿宋"/>
          <w:color w:val="000000" w:themeColor="text1"/>
          <w:sz w:val="28"/>
          <w:szCs w:val="28"/>
        </w:rPr>
        <w:t>80</w:t>
      </w:r>
      <w:r w:rsidRPr="00E371AB">
        <w:rPr>
          <w:rFonts w:ascii="仿宋" w:hAnsi="仿宋" w:hint="eastAsia"/>
          <w:color w:val="000000" w:themeColor="text1"/>
          <w:sz w:val="28"/>
          <w:szCs w:val="28"/>
        </w:rPr>
        <w:t>分</w:t>
      </w:r>
      <w:r w:rsidRPr="00E371AB">
        <w:rPr>
          <w:rFonts w:ascii="仿宋" w:hAnsi="仿宋"/>
          <w:color w:val="000000" w:themeColor="text1"/>
          <w:sz w:val="28"/>
          <w:szCs w:val="28"/>
        </w:rPr>
        <w:t>)以上的，全额拨付运营期绩效考核挂钩部分；</w:t>
      </w:r>
    </w:p>
    <w:p w14:paraId="0CF4F97F" w14:textId="14037A68" w:rsidR="00BB7B5B" w:rsidRPr="00E371AB" w:rsidRDefault="00BB7B5B" w:rsidP="00BB7B5B">
      <w:pPr>
        <w:pStyle w:val="af6"/>
        <w:spacing w:before="120" w:after="120"/>
        <w:ind w:left="600" w:firstLine="560"/>
        <w:rPr>
          <w:rFonts w:ascii="仿宋" w:hAnsi="仿宋"/>
          <w:color w:val="000000" w:themeColor="text1"/>
          <w:sz w:val="28"/>
          <w:szCs w:val="28"/>
        </w:rPr>
      </w:pPr>
      <w:r w:rsidRPr="00E371AB">
        <w:rPr>
          <w:rFonts w:ascii="仿宋" w:hAnsi="仿宋"/>
          <w:color w:val="000000" w:themeColor="text1"/>
          <w:sz w:val="28"/>
          <w:szCs w:val="28"/>
        </w:rPr>
        <w:t>(2)60</w:t>
      </w:r>
      <w:r w:rsidRPr="00E371AB">
        <w:rPr>
          <w:rFonts w:ascii="仿宋" w:hAnsi="仿宋" w:hint="eastAsia"/>
          <w:color w:val="000000" w:themeColor="text1"/>
          <w:sz w:val="28"/>
          <w:szCs w:val="28"/>
        </w:rPr>
        <w:t>分≤得分＜</w:t>
      </w:r>
      <w:r w:rsidR="00585E50">
        <w:rPr>
          <w:rFonts w:ascii="仿宋" w:hAnsi="仿宋"/>
          <w:color w:val="000000" w:themeColor="text1"/>
          <w:sz w:val="28"/>
          <w:szCs w:val="28"/>
        </w:rPr>
        <w:t>80</w:t>
      </w:r>
      <w:r w:rsidRPr="00E371AB">
        <w:rPr>
          <w:rFonts w:ascii="仿宋" w:hAnsi="仿宋" w:hint="eastAsia"/>
          <w:color w:val="000000" w:themeColor="text1"/>
          <w:sz w:val="28"/>
          <w:szCs w:val="28"/>
        </w:rPr>
        <w:t>分，扣除的可行性缺口补助金额</w:t>
      </w:r>
      <w:r w:rsidRPr="00E371AB">
        <w:rPr>
          <w:rFonts w:ascii="仿宋" w:hAnsi="仿宋"/>
          <w:color w:val="000000" w:themeColor="text1"/>
          <w:sz w:val="28"/>
          <w:szCs w:val="28"/>
        </w:rPr>
        <w:t>=运营期绩效考核挂钩部分*[(</w:t>
      </w:r>
      <w:r w:rsidR="00585E50">
        <w:rPr>
          <w:rFonts w:ascii="仿宋" w:hAnsi="仿宋"/>
          <w:color w:val="000000" w:themeColor="text1"/>
          <w:sz w:val="28"/>
          <w:szCs w:val="28"/>
        </w:rPr>
        <w:t>80-</w:t>
      </w:r>
      <w:r w:rsidRPr="00E371AB">
        <w:rPr>
          <w:rFonts w:ascii="仿宋" w:hAnsi="仿宋"/>
          <w:color w:val="000000" w:themeColor="text1"/>
          <w:sz w:val="28"/>
          <w:szCs w:val="28"/>
        </w:rPr>
        <w:t>得分)*1%]；</w:t>
      </w:r>
    </w:p>
    <w:p w14:paraId="2D1438AB" w14:textId="77777777" w:rsidR="00BB7B5B" w:rsidRPr="00E371AB" w:rsidRDefault="00BB7B5B" w:rsidP="00BB7B5B">
      <w:pPr>
        <w:pStyle w:val="af6"/>
        <w:spacing w:before="120" w:after="120"/>
        <w:ind w:left="600" w:firstLine="560"/>
        <w:rPr>
          <w:rFonts w:ascii="仿宋" w:hAnsi="仿宋"/>
          <w:color w:val="000000" w:themeColor="text1"/>
          <w:sz w:val="28"/>
          <w:szCs w:val="28"/>
        </w:rPr>
      </w:pPr>
      <w:r w:rsidRPr="00E371AB">
        <w:rPr>
          <w:rFonts w:ascii="仿宋" w:hAnsi="仿宋"/>
          <w:color w:val="000000" w:themeColor="text1"/>
          <w:sz w:val="28"/>
          <w:szCs w:val="28"/>
        </w:rPr>
        <w:t>(3)</w:t>
      </w:r>
      <w:r w:rsidRPr="00E371AB">
        <w:rPr>
          <w:rFonts w:ascii="仿宋" w:hAnsi="仿宋" w:hint="eastAsia"/>
          <w:color w:val="000000" w:themeColor="text1"/>
          <w:sz w:val="28"/>
          <w:szCs w:val="28"/>
        </w:rPr>
        <w:t>得分低于</w:t>
      </w:r>
      <w:r w:rsidRPr="00E371AB">
        <w:rPr>
          <w:rFonts w:ascii="仿宋" w:hAnsi="仿宋"/>
          <w:color w:val="000000" w:themeColor="text1"/>
          <w:sz w:val="28"/>
          <w:szCs w:val="28"/>
        </w:rPr>
        <w:t>60分(不含60分)的，</w:t>
      </w:r>
      <w:r w:rsidR="002229C2" w:rsidRPr="00E371AB">
        <w:rPr>
          <w:rFonts w:ascii="仿宋" w:hAnsi="仿宋"/>
          <w:color w:val="000000" w:themeColor="text1"/>
          <w:sz w:val="28"/>
          <w:szCs w:val="28"/>
        </w:rPr>
        <w:t>乙方应在甲方要求的时间或双方商定的合理时间内进行整改</w:t>
      </w:r>
      <w:r w:rsidR="002229C2" w:rsidRPr="00E371AB">
        <w:rPr>
          <w:rFonts w:ascii="仿宋" w:hAnsi="仿宋" w:hint="eastAsia"/>
          <w:color w:val="000000" w:themeColor="text1"/>
          <w:sz w:val="28"/>
          <w:szCs w:val="28"/>
        </w:rPr>
        <w:t>，</w:t>
      </w:r>
      <w:r w:rsidR="002229C2" w:rsidRPr="00E371AB">
        <w:rPr>
          <w:rFonts w:ascii="仿宋" w:hAnsi="仿宋"/>
          <w:color w:val="000000" w:themeColor="text1"/>
          <w:sz w:val="28"/>
          <w:szCs w:val="28"/>
        </w:rPr>
        <w:t>整改合格的</w:t>
      </w:r>
      <w:r w:rsidR="002229C2" w:rsidRPr="00E371AB">
        <w:rPr>
          <w:rFonts w:ascii="仿宋" w:hAnsi="仿宋" w:hint="eastAsia"/>
          <w:color w:val="000000" w:themeColor="text1"/>
          <w:sz w:val="28"/>
          <w:szCs w:val="28"/>
        </w:rPr>
        <w:t>，</w:t>
      </w:r>
      <w:r w:rsidR="0081195F" w:rsidRPr="00E371AB">
        <w:rPr>
          <w:rFonts w:ascii="仿宋" w:hAnsi="仿宋" w:hint="eastAsia"/>
          <w:color w:val="000000" w:themeColor="text1"/>
          <w:sz w:val="28"/>
          <w:szCs w:val="28"/>
        </w:rPr>
        <w:t>根据</w:t>
      </w:r>
      <w:r w:rsidR="0081195F" w:rsidRPr="00E371AB">
        <w:rPr>
          <w:rFonts w:ascii="仿宋" w:hAnsi="仿宋"/>
          <w:color w:val="000000" w:themeColor="text1"/>
          <w:sz w:val="28"/>
          <w:szCs w:val="28"/>
        </w:rPr>
        <w:t>整改后考核的得分情况支付相应的费用</w:t>
      </w:r>
      <w:r w:rsidR="0081195F" w:rsidRPr="00E371AB">
        <w:rPr>
          <w:rFonts w:ascii="仿宋" w:hAnsi="仿宋" w:hint="eastAsia"/>
          <w:color w:val="000000" w:themeColor="text1"/>
          <w:sz w:val="28"/>
          <w:szCs w:val="28"/>
        </w:rPr>
        <w:t>；</w:t>
      </w:r>
      <w:r w:rsidR="0081195F" w:rsidRPr="00E371AB">
        <w:rPr>
          <w:rFonts w:ascii="仿宋" w:hAnsi="仿宋"/>
          <w:color w:val="000000" w:themeColor="text1"/>
          <w:sz w:val="28"/>
          <w:szCs w:val="28"/>
        </w:rPr>
        <w:t>整改不合格的</w:t>
      </w:r>
      <w:r w:rsidR="0081195F" w:rsidRPr="00E371AB">
        <w:rPr>
          <w:rFonts w:ascii="仿宋" w:hAnsi="仿宋" w:hint="eastAsia"/>
          <w:color w:val="000000" w:themeColor="text1"/>
          <w:sz w:val="28"/>
          <w:szCs w:val="28"/>
        </w:rPr>
        <w:t>，按</w:t>
      </w:r>
      <w:r w:rsidRPr="00E371AB">
        <w:rPr>
          <w:rFonts w:ascii="仿宋" w:hAnsi="仿宋" w:hint="eastAsia"/>
          <w:color w:val="000000" w:themeColor="text1"/>
          <w:sz w:val="28"/>
          <w:szCs w:val="28"/>
        </w:rPr>
        <w:t>当年运营期绩效考核挂钩部分</w:t>
      </w:r>
      <w:r w:rsidR="0081195F" w:rsidRPr="00E371AB">
        <w:rPr>
          <w:rFonts w:ascii="仿宋" w:hAnsi="仿宋" w:hint="eastAsia"/>
          <w:color w:val="000000" w:themeColor="text1"/>
          <w:sz w:val="28"/>
          <w:szCs w:val="28"/>
        </w:rPr>
        <w:t>的</w:t>
      </w:r>
      <w:r w:rsidR="00B56B1A" w:rsidRPr="00E371AB">
        <w:rPr>
          <w:rFonts w:ascii="仿宋" w:hAnsi="仿宋" w:hint="eastAsia"/>
          <w:color w:val="000000" w:themeColor="text1"/>
          <w:sz w:val="28"/>
          <w:szCs w:val="28"/>
        </w:rPr>
        <w:t>7</w:t>
      </w:r>
      <w:r w:rsidR="0081195F" w:rsidRPr="00E371AB">
        <w:rPr>
          <w:rFonts w:ascii="仿宋" w:hAnsi="仿宋" w:hint="eastAsia"/>
          <w:color w:val="000000" w:themeColor="text1"/>
          <w:sz w:val="28"/>
          <w:szCs w:val="28"/>
        </w:rPr>
        <w:t>0%支付</w:t>
      </w:r>
      <w:r w:rsidRPr="00E371AB">
        <w:rPr>
          <w:rFonts w:ascii="仿宋" w:hAnsi="仿宋" w:hint="eastAsia"/>
          <w:color w:val="000000" w:themeColor="text1"/>
          <w:sz w:val="28"/>
          <w:szCs w:val="28"/>
        </w:rPr>
        <w:t>；</w:t>
      </w:r>
    </w:p>
    <w:p w14:paraId="7BCECACD" w14:textId="77777777" w:rsidR="00BB7B5B" w:rsidRPr="00E371AB" w:rsidRDefault="00BB7B5B" w:rsidP="00BB7B5B">
      <w:pPr>
        <w:pStyle w:val="af6"/>
        <w:spacing w:before="120" w:after="120"/>
        <w:ind w:left="600" w:firstLine="560"/>
        <w:rPr>
          <w:rFonts w:ascii="仿宋" w:hAnsi="仿宋"/>
          <w:color w:val="000000" w:themeColor="text1"/>
          <w:sz w:val="28"/>
          <w:szCs w:val="28"/>
        </w:rPr>
      </w:pPr>
      <w:r w:rsidRPr="00E371AB">
        <w:rPr>
          <w:rFonts w:ascii="仿宋" w:hAnsi="仿宋" w:hint="eastAsia"/>
          <w:color w:val="000000" w:themeColor="text1"/>
          <w:sz w:val="28"/>
          <w:szCs w:val="28"/>
        </w:rPr>
        <w:t>运营维护期绩效考核指标详见下表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6"/>
        <w:gridCol w:w="2455"/>
        <w:gridCol w:w="8824"/>
        <w:gridCol w:w="1591"/>
      </w:tblGrid>
      <w:tr w:rsidR="00BB7B5B" w:rsidRPr="00E371AB" w14:paraId="60D0F9A1" w14:textId="77777777" w:rsidTr="00BB7B5B">
        <w:trPr>
          <w:trHeight w:val="397"/>
          <w:tblHeader/>
          <w:jc w:val="center"/>
        </w:trPr>
        <w:tc>
          <w:tcPr>
            <w:tcW w:w="1504" w:type="pct"/>
            <w:gridSpan w:val="2"/>
            <w:vAlign w:val="center"/>
          </w:tcPr>
          <w:p w14:paraId="47471864"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考核指标</w:t>
            </w:r>
          </w:p>
        </w:tc>
        <w:tc>
          <w:tcPr>
            <w:tcW w:w="2962" w:type="pct"/>
            <w:vAlign w:val="center"/>
          </w:tcPr>
          <w:p w14:paraId="0D7F8494"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考核依据</w:t>
            </w:r>
          </w:p>
        </w:tc>
        <w:tc>
          <w:tcPr>
            <w:tcW w:w="534" w:type="pct"/>
          </w:tcPr>
          <w:p w14:paraId="700DE9D8"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分值</w:t>
            </w:r>
          </w:p>
        </w:tc>
      </w:tr>
      <w:tr w:rsidR="00BB7B5B" w:rsidRPr="00E371AB" w14:paraId="471DD240" w14:textId="77777777" w:rsidTr="00BB7B5B">
        <w:trPr>
          <w:trHeight w:val="397"/>
          <w:jc w:val="center"/>
        </w:trPr>
        <w:tc>
          <w:tcPr>
            <w:tcW w:w="680" w:type="pct"/>
            <w:vMerge w:val="restart"/>
            <w:vAlign w:val="center"/>
          </w:tcPr>
          <w:p w14:paraId="4C05808F"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lastRenderedPageBreak/>
              <w:t>一、基础和公共设施维护、管理(28分)</w:t>
            </w:r>
          </w:p>
        </w:tc>
        <w:tc>
          <w:tcPr>
            <w:tcW w:w="824" w:type="pct"/>
            <w:vAlign w:val="center"/>
          </w:tcPr>
          <w:p w14:paraId="0A21DD72"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1、引导标识设施维护</w:t>
            </w:r>
          </w:p>
        </w:tc>
        <w:tc>
          <w:tcPr>
            <w:tcW w:w="2962" w:type="pct"/>
            <w:vAlign w:val="center"/>
          </w:tcPr>
          <w:p w14:paraId="50391CAE"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各种引导标识(包括导游全景图、导览图、标识牌、景物介绍牌等)应设置合理、醒目、清晰可见、易于识别且结构稳定、夜间清晰可见、干净，无污渍和毁损。</w:t>
            </w:r>
          </w:p>
          <w:p w14:paraId="3A0E16E1"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发现与以上要求不符时，要求项目公司整改，项目公司未在约定时间内整改合格的，一次扣0.5分，最高扣2分。</w:t>
            </w:r>
          </w:p>
        </w:tc>
        <w:tc>
          <w:tcPr>
            <w:tcW w:w="534" w:type="pct"/>
            <w:vAlign w:val="center"/>
          </w:tcPr>
          <w:p w14:paraId="49907D25"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3</w:t>
            </w:r>
          </w:p>
        </w:tc>
      </w:tr>
      <w:tr w:rsidR="00BB7B5B" w:rsidRPr="00E371AB" w14:paraId="4819D2FE" w14:textId="77777777" w:rsidTr="00BB7B5B">
        <w:trPr>
          <w:trHeight w:val="397"/>
          <w:jc w:val="center"/>
        </w:trPr>
        <w:tc>
          <w:tcPr>
            <w:tcW w:w="680" w:type="pct"/>
            <w:vMerge/>
            <w:vAlign w:val="center"/>
          </w:tcPr>
          <w:p w14:paraId="5E17CAF9"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51D2979C"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2、道路设施维护</w:t>
            </w:r>
          </w:p>
        </w:tc>
        <w:tc>
          <w:tcPr>
            <w:tcW w:w="2962" w:type="pct"/>
            <w:vAlign w:val="center"/>
          </w:tcPr>
          <w:p w14:paraId="170F1DC1"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1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①</w:t>
            </w:r>
            <w:r w:rsidRPr="00E371AB">
              <w:rPr>
                <w:rFonts w:ascii="宋体" w:eastAsia="宋体" w:hAnsi="宋体"/>
                <w:sz w:val="24"/>
                <w:szCs w:val="24"/>
              </w:rPr>
              <w:fldChar w:fldCharType="end"/>
            </w:r>
            <w:r w:rsidR="00BB7B5B" w:rsidRPr="00E371AB">
              <w:rPr>
                <w:rFonts w:ascii="宋体" w:eastAsia="宋体" w:hAnsi="宋体" w:hint="eastAsia"/>
                <w:sz w:val="24"/>
                <w:szCs w:val="24"/>
              </w:rPr>
              <w:t>定期检修道路，使之平整、坚实，地面无超过</w:t>
            </w:r>
            <w:r w:rsidR="00127089" w:rsidRPr="00E371AB">
              <w:rPr>
                <w:rFonts w:ascii="宋体" w:eastAsia="宋体" w:hAnsi="宋体" w:hint="eastAsia"/>
                <w:sz w:val="24"/>
                <w:szCs w:val="24"/>
              </w:rPr>
              <w:t>宽度</w:t>
            </w:r>
            <w:r w:rsidR="00BB7B5B" w:rsidRPr="00E371AB">
              <w:rPr>
                <w:rFonts w:ascii="宋体" w:eastAsia="宋体" w:hAnsi="宋体" w:hint="eastAsia"/>
                <w:sz w:val="24"/>
                <w:szCs w:val="24"/>
              </w:rPr>
              <w:t>（</w:t>
            </w:r>
            <w:r w:rsidR="005E1E20" w:rsidRPr="00E371AB">
              <w:rPr>
                <w:rFonts w:ascii="宋体" w:eastAsia="宋体" w:hAnsi="宋体" w:hint="eastAsia"/>
                <w:sz w:val="24"/>
                <w:szCs w:val="24"/>
              </w:rPr>
              <w:t>10</w:t>
            </w:r>
            <w:r w:rsidR="00BB7B5B" w:rsidRPr="00E371AB">
              <w:rPr>
                <w:rFonts w:ascii="宋体" w:eastAsia="宋体" w:hAnsi="宋体" w:hint="eastAsia"/>
                <w:sz w:val="24"/>
                <w:szCs w:val="24"/>
              </w:rPr>
              <w:t>）cm的裂隙，无塌陷，主要道路无超过（</w:t>
            </w:r>
            <w:r w:rsidR="005E1E20" w:rsidRPr="00E371AB">
              <w:rPr>
                <w:rFonts w:ascii="宋体" w:eastAsia="宋体" w:hAnsi="宋体" w:hint="eastAsia"/>
                <w:sz w:val="24"/>
                <w:szCs w:val="24"/>
              </w:rPr>
              <w:t>1</w:t>
            </w:r>
            <w:r w:rsidR="00BB7B5B" w:rsidRPr="00E371AB">
              <w:rPr>
                <w:rFonts w:ascii="宋体" w:eastAsia="宋体" w:hAnsi="宋体" w:hint="eastAsia"/>
                <w:sz w:val="24"/>
                <w:szCs w:val="24"/>
              </w:rPr>
              <w:t>）m</w:t>
            </w:r>
            <w:r w:rsidR="00BB7B5B" w:rsidRPr="00E371AB">
              <w:rPr>
                <w:rFonts w:ascii="宋体" w:eastAsia="宋体" w:hAnsi="宋体" w:hint="eastAsia"/>
                <w:sz w:val="24"/>
                <w:szCs w:val="24"/>
                <w:vertAlign w:val="superscript"/>
              </w:rPr>
              <w:t>2</w:t>
            </w:r>
            <w:r w:rsidR="00BB7B5B" w:rsidRPr="00E371AB">
              <w:rPr>
                <w:rFonts w:ascii="宋体" w:eastAsia="宋体" w:hAnsi="宋体" w:hint="eastAsia"/>
                <w:sz w:val="24"/>
                <w:szCs w:val="24"/>
              </w:rPr>
              <w:t>的坑洼；</w:t>
            </w:r>
          </w:p>
          <w:p w14:paraId="39F54609"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②道路交通标识线等清晰可辨。</w:t>
            </w:r>
          </w:p>
          <w:p w14:paraId="118CA7B5"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3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③</w:t>
            </w:r>
            <w:r w:rsidRPr="00E371AB">
              <w:rPr>
                <w:rFonts w:ascii="宋体" w:eastAsia="宋体" w:hAnsi="宋体"/>
                <w:sz w:val="24"/>
                <w:szCs w:val="24"/>
              </w:rPr>
              <w:fldChar w:fldCharType="end"/>
            </w:r>
            <w:r w:rsidR="00BB7B5B" w:rsidRPr="00E371AB">
              <w:rPr>
                <w:rFonts w:ascii="宋体" w:eastAsia="宋体" w:hAnsi="宋体" w:hint="eastAsia"/>
                <w:sz w:val="24"/>
                <w:szCs w:val="24"/>
              </w:rPr>
              <w:t>当意外事件、事故等因素造成路面漏撒污染时，应及时进行清除。</w:t>
            </w:r>
          </w:p>
          <w:p w14:paraId="5C0A7576"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发现与以上要求不符时，要求项目公司整改，项目公司未在约定时间内整改合格的，一次扣0.5分，最高扣2分。</w:t>
            </w:r>
          </w:p>
        </w:tc>
        <w:tc>
          <w:tcPr>
            <w:tcW w:w="534" w:type="pct"/>
            <w:vAlign w:val="center"/>
          </w:tcPr>
          <w:p w14:paraId="18491E3D"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2</w:t>
            </w:r>
          </w:p>
        </w:tc>
      </w:tr>
      <w:tr w:rsidR="00BB7B5B" w:rsidRPr="00E371AB" w14:paraId="423C58C2" w14:textId="77777777" w:rsidTr="00BB7B5B">
        <w:trPr>
          <w:trHeight w:val="397"/>
          <w:jc w:val="center"/>
        </w:trPr>
        <w:tc>
          <w:tcPr>
            <w:tcW w:w="680" w:type="pct"/>
            <w:vMerge/>
            <w:vAlign w:val="center"/>
          </w:tcPr>
          <w:p w14:paraId="21C02308"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630CABB1"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3、停车场维护</w:t>
            </w:r>
          </w:p>
        </w:tc>
        <w:tc>
          <w:tcPr>
            <w:tcW w:w="2962" w:type="pct"/>
            <w:vAlign w:val="center"/>
          </w:tcPr>
          <w:p w14:paraId="78239192"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1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①</w:t>
            </w:r>
            <w:r w:rsidRPr="00E371AB">
              <w:rPr>
                <w:rFonts w:ascii="宋体" w:eastAsia="宋体" w:hAnsi="宋体"/>
                <w:sz w:val="24"/>
                <w:szCs w:val="24"/>
              </w:rPr>
              <w:fldChar w:fldCharType="end"/>
            </w:r>
            <w:r w:rsidR="00BB7B5B" w:rsidRPr="00E371AB">
              <w:rPr>
                <w:rFonts w:ascii="宋体" w:eastAsia="宋体" w:hAnsi="宋体" w:hint="eastAsia"/>
                <w:sz w:val="24"/>
                <w:szCs w:val="24"/>
              </w:rPr>
              <w:t>停车位、行车通道和人行通道应满足车辆行驶和停放的要求，面层应平整、防滑、无超过（</w:t>
            </w:r>
            <w:r w:rsidR="005E1E20" w:rsidRPr="00E371AB">
              <w:rPr>
                <w:rFonts w:ascii="宋体" w:eastAsia="宋体" w:hAnsi="宋体" w:hint="eastAsia"/>
                <w:sz w:val="24"/>
                <w:szCs w:val="24"/>
              </w:rPr>
              <w:t>1</w:t>
            </w:r>
            <w:r w:rsidR="00BB7B5B" w:rsidRPr="00E371AB">
              <w:rPr>
                <w:rFonts w:ascii="宋体" w:eastAsia="宋体" w:hAnsi="宋体" w:hint="eastAsia"/>
                <w:sz w:val="24"/>
                <w:szCs w:val="24"/>
              </w:rPr>
              <w:t>）m</w:t>
            </w:r>
            <w:r w:rsidR="00BB7B5B" w:rsidRPr="00E371AB">
              <w:rPr>
                <w:rFonts w:ascii="宋体" w:eastAsia="宋体" w:hAnsi="宋体" w:hint="eastAsia"/>
                <w:sz w:val="24"/>
                <w:szCs w:val="24"/>
                <w:vertAlign w:val="superscript"/>
              </w:rPr>
              <w:t>2</w:t>
            </w:r>
            <w:r w:rsidR="00BB7B5B" w:rsidRPr="00E371AB">
              <w:rPr>
                <w:rFonts w:ascii="宋体" w:eastAsia="宋体" w:hAnsi="宋体" w:hint="eastAsia"/>
                <w:sz w:val="24"/>
                <w:szCs w:val="24"/>
              </w:rPr>
              <w:t>破损、塌陷等问题。</w:t>
            </w:r>
          </w:p>
          <w:p w14:paraId="079479F1"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2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②</w:t>
            </w:r>
            <w:r w:rsidRPr="00E371AB">
              <w:rPr>
                <w:rFonts w:ascii="宋体" w:eastAsia="宋体" w:hAnsi="宋体"/>
                <w:sz w:val="24"/>
                <w:szCs w:val="24"/>
              </w:rPr>
              <w:fldChar w:fldCharType="end"/>
            </w:r>
            <w:r w:rsidR="00BB7B5B" w:rsidRPr="00E371AB">
              <w:rPr>
                <w:rFonts w:ascii="宋体" w:eastAsia="宋体" w:hAnsi="宋体" w:hint="eastAsia"/>
                <w:sz w:val="24"/>
                <w:szCs w:val="24"/>
              </w:rPr>
              <w:t>确保设施设备状态良好。定期检修、更新升级出入口控制系统、电子收费系统、停车诱导系统、视频监控系统等保证运行正常，及时备份保存收费数据、监控录像等信息。对于发现的问题，做好维修工作，对于设施存在的安全隐患和故障及时排除。</w:t>
            </w:r>
          </w:p>
          <w:p w14:paraId="6616B53E"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3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③</w:t>
            </w:r>
            <w:r w:rsidRPr="00E371AB">
              <w:rPr>
                <w:rFonts w:ascii="宋体" w:eastAsia="宋体" w:hAnsi="宋体"/>
                <w:sz w:val="24"/>
                <w:szCs w:val="24"/>
              </w:rPr>
              <w:fldChar w:fldCharType="end"/>
            </w:r>
            <w:r w:rsidR="00BB7B5B" w:rsidRPr="00E371AB">
              <w:rPr>
                <w:rFonts w:ascii="宋体" w:eastAsia="宋体" w:hAnsi="宋体" w:hint="eastAsia"/>
                <w:sz w:val="24"/>
                <w:szCs w:val="24"/>
              </w:rPr>
              <w:t>场内由专人疏导，车辆进出有序，不影响游客通行。</w:t>
            </w:r>
          </w:p>
          <w:p w14:paraId="1033E930"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④场内车辆停放整齐、有序。</w:t>
            </w:r>
          </w:p>
          <w:p w14:paraId="32858BDD"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发现与以上要求不符时，要求项目公司整改，项目公司未在约定时间内整改合格的，一次扣0.5分，最高扣2分。</w:t>
            </w:r>
          </w:p>
        </w:tc>
        <w:tc>
          <w:tcPr>
            <w:tcW w:w="534" w:type="pct"/>
            <w:vAlign w:val="center"/>
          </w:tcPr>
          <w:p w14:paraId="48536451"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3</w:t>
            </w:r>
          </w:p>
        </w:tc>
      </w:tr>
      <w:tr w:rsidR="00BB7B5B" w:rsidRPr="00E371AB" w14:paraId="74F2F07D" w14:textId="77777777" w:rsidTr="00BB7B5B">
        <w:trPr>
          <w:trHeight w:val="397"/>
          <w:jc w:val="center"/>
        </w:trPr>
        <w:tc>
          <w:tcPr>
            <w:tcW w:w="680" w:type="pct"/>
            <w:vMerge/>
            <w:vAlign w:val="center"/>
          </w:tcPr>
          <w:p w14:paraId="2025E272"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686CEC54"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4、绿化维护</w:t>
            </w:r>
          </w:p>
        </w:tc>
        <w:tc>
          <w:tcPr>
            <w:tcW w:w="2962" w:type="pct"/>
            <w:vAlign w:val="center"/>
          </w:tcPr>
          <w:p w14:paraId="35B34635"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1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①</w:t>
            </w:r>
            <w:r w:rsidRPr="00E371AB">
              <w:rPr>
                <w:rFonts w:ascii="宋体" w:eastAsia="宋体" w:hAnsi="宋体"/>
                <w:sz w:val="24"/>
                <w:szCs w:val="24"/>
              </w:rPr>
              <w:fldChar w:fldCharType="end"/>
            </w:r>
            <w:r w:rsidR="00BB7B5B" w:rsidRPr="00E371AB">
              <w:rPr>
                <w:rFonts w:ascii="宋体" w:eastAsia="宋体" w:hAnsi="宋体" w:hint="eastAsia"/>
                <w:sz w:val="24"/>
                <w:szCs w:val="24"/>
              </w:rPr>
              <w:t>新栽树木存活率需达到城市园林绿化养护管理质量要求，树木保存率85%以上。</w:t>
            </w:r>
          </w:p>
          <w:p w14:paraId="3999241D"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②草坪、地被：长势良好，及时补植，无明显空秃、无明显杂草。</w:t>
            </w:r>
          </w:p>
          <w:p w14:paraId="430B439A"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3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③</w:t>
            </w:r>
            <w:r w:rsidRPr="00E371AB">
              <w:rPr>
                <w:rFonts w:ascii="宋体" w:eastAsia="宋体" w:hAnsi="宋体"/>
                <w:sz w:val="24"/>
                <w:szCs w:val="24"/>
              </w:rPr>
              <w:fldChar w:fldCharType="end"/>
            </w:r>
            <w:r w:rsidR="00BB7B5B" w:rsidRPr="00E371AB">
              <w:rPr>
                <w:rFonts w:ascii="宋体" w:eastAsia="宋体" w:hAnsi="宋体" w:hint="eastAsia"/>
                <w:sz w:val="24"/>
                <w:szCs w:val="24"/>
              </w:rPr>
              <w:t>花坛花带：轮廓清晰、整齐美观；花卉布置整齐、同品种高度、花期一致，栽植或摆放整齐，图案清晰。</w:t>
            </w:r>
          </w:p>
          <w:p w14:paraId="222D4756"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④按照要求适时进行浇水，一般情况下无大量的因缺水造成的枝叶发黄、焦卷、落叶现象，浇水时要浇到浇透。</w:t>
            </w:r>
          </w:p>
          <w:p w14:paraId="3E16604B"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5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⑤</w:t>
            </w:r>
            <w:r w:rsidRPr="00E371AB">
              <w:rPr>
                <w:rFonts w:ascii="宋体" w:eastAsia="宋体" w:hAnsi="宋体"/>
                <w:sz w:val="24"/>
                <w:szCs w:val="24"/>
              </w:rPr>
              <w:fldChar w:fldCharType="end"/>
            </w:r>
            <w:r w:rsidR="00BB7B5B" w:rsidRPr="00E371AB">
              <w:rPr>
                <w:rFonts w:ascii="宋体" w:eastAsia="宋体" w:hAnsi="宋体" w:hint="eastAsia"/>
                <w:sz w:val="24"/>
                <w:szCs w:val="24"/>
              </w:rPr>
              <w:t>按照要求及时进行病虫害防治。无明显因病虫害造成的生长不良。</w:t>
            </w:r>
          </w:p>
          <w:p w14:paraId="7B7903F8"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lastRenderedPageBreak/>
              <w:t>每发现一次与以上要求不符时，扣0.5分，最高扣3分。</w:t>
            </w:r>
          </w:p>
        </w:tc>
        <w:tc>
          <w:tcPr>
            <w:tcW w:w="534" w:type="pct"/>
            <w:vAlign w:val="center"/>
          </w:tcPr>
          <w:p w14:paraId="6C9A426B"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lastRenderedPageBreak/>
              <w:t>3</w:t>
            </w:r>
          </w:p>
        </w:tc>
      </w:tr>
      <w:tr w:rsidR="00BB7B5B" w:rsidRPr="00E371AB" w14:paraId="10388A98" w14:textId="77777777" w:rsidTr="00BB7B5B">
        <w:trPr>
          <w:trHeight w:val="397"/>
          <w:jc w:val="center"/>
        </w:trPr>
        <w:tc>
          <w:tcPr>
            <w:tcW w:w="680" w:type="pct"/>
            <w:vMerge/>
            <w:vAlign w:val="center"/>
          </w:tcPr>
          <w:p w14:paraId="2700E1B9"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67E048DA"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5、环卫设施维护</w:t>
            </w:r>
          </w:p>
        </w:tc>
        <w:tc>
          <w:tcPr>
            <w:tcW w:w="2962" w:type="pct"/>
            <w:vAlign w:val="center"/>
          </w:tcPr>
          <w:p w14:paraId="2257BA73"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1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①</w:t>
            </w:r>
            <w:r w:rsidRPr="00E371AB">
              <w:rPr>
                <w:rFonts w:ascii="宋体" w:eastAsia="宋体" w:hAnsi="宋体"/>
                <w:sz w:val="24"/>
                <w:szCs w:val="24"/>
              </w:rPr>
              <w:fldChar w:fldCharType="end"/>
            </w:r>
            <w:r w:rsidR="00BB7B5B" w:rsidRPr="00E371AB">
              <w:rPr>
                <w:rFonts w:ascii="宋体" w:eastAsia="宋体" w:hAnsi="宋体" w:hint="eastAsia"/>
                <w:sz w:val="24"/>
                <w:szCs w:val="24"/>
              </w:rPr>
              <w:t>景区内垃圾桶完好，无缺失、无破损。</w:t>
            </w:r>
          </w:p>
          <w:p w14:paraId="1A988CCB"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②垃圾桶及时清理，无满溢现象；</w:t>
            </w:r>
          </w:p>
          <w:p w14:paraId="695E185E"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③环卫设备应保持车身整洁，无毁损情况，对环卫设备应定期维护保养；</w:t>
            </w:r>
          </w:p>
          <w:p w14:paraId="59D9B912"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发现与以上要求不符时，要求项目公司整改，项目公司未在约定时间内整改合格的，一次扣0.5分，最高扣2分。</w:t>
            </w:r>
          </w:p>
        </w:tc>
        <w:tc>
          <w:tcPr>
            <w:tcW w:w="534" w:type="pct"/>
            <w:vAlign w:val="center"/>
          </w:tcPr>
          <w:p w14:paraId="109DC919"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2</w:t>
            </w:r>
          </w:p>
        </w:tc>
      </w:tr>
      <w:tr w:rsidR="00BB7B5B" w:rsidRPr="00E371AB" w14:paraId="4384AF9B" w14:textId="77777777" w:rsidTr="00BB7B5B">
        <w:trPr>
          <w:trHeight w:val="397"/>
          <w:jc w:val="center"/>
        </w:trPr>
        <w:tc>
          <w:tcPr>
            <w:tcW w:w="680" w:type="pct"/>
            <w:vMerge/>
            <w:vAlign w:val="center"/>
          </w:tcPr>
          <w:p w14:paraId="642999C5"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2AFD0F62"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6、地下管网维护</w:t>
            </w:r>
          </w:p>
        </w:tc>
        <w:tc>
          <w:tcPr>
            <w:tcW w:w="2962" w:type="pct"/>
            <w:vAlign w:val="center"/>
          </w:tcPr>
          <w:p w14:paraId="4943DCE5"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1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①</w:t>
            </w:r>
            <w:r w:rsidRPr="00E371AB">
              <w:rPr>
                <w:rFonts w:ascii="宋体" w:eastAsia="宋体" w:hAnsi="宋体"/>
                <w:sz w:val="24"/>
                <w:szCs w:val="24"/>
              </w:rPr>
              <w:fldChar w:fldCharType="end"/>
            </w:r>
            <w:r w:rsidR="00BB7B5B" w:rsidRPr="00E371AB">
              <w:rPr>
                <w:rFonts w:ascii="宋体" w:eastAsia="宋体" w:hAnsi="宋体" w:hint="eastAsia"/>
                <w:sz w:val="24"/>
                <w:szCs w:val="24"/>
              </w:rPr>
              <w:t>供水、供热、供气设备设备完好，运行正常；</w:t>
            </w:r>
          </w:p>
          <w:p w14:paraId="4B7E232B"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2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②</w:t>
            </w:r>
            <w:r w:rsidRPr="00E371AB">
              <w:rPr>
                <w:rFonts w:ascii="宋体" w:eastAsia="宋体" w:hAnsi="宋体"/>
                <w:sz w:val="24"/>
                <w:szCs w:val="24"/>
              </w:rPr>
              <w:fldChar w:fldCharType="end"/>
            </w:r>
            <w:r w:rsidR="00BB7B5B" w:rsidRPr="00E371AB">
              <w:rPr>
                <w:rFonts w:ascii="宋体" w:eastAsia="宋体" w:hAnsi="宋体" w:hint="eastAsia"/>
                <w:sz w:val="24"/>
                <w:szCs w:val="24"/>
              </w:rPr>
              <w:t>地下管网系统出现故障时，维修人员应及时赶到现场进行维修；</w:t>
            </w:r>
          </w:p>
          <w:p w14:paraId="41180AA1"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发现与以上要求不符时，要求项目公司整改，项目公司未在约定时间内整改合格的，一次扣0.5分，最高扣2分。</w:t>
            </w:r>
          </w:p>
        </w:tc>
        <w:tc>
          <w:tcPr>
            <w:tcW w:w="534" w:type="pct"/>
            <w:vAlign w:val="center"/>
          </w:tcPr>
          <w:p w14:paraId="525C8C71"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2</w:t>
            </w:r>
          </w:p>
        </w:tc>
      </w:tr>
      <w:tr w:rsidR="00BB7B5B" w:rsidRPr="00E371AB" w14:paraId="24CBB89A" w14:textId="77777777" w:rsidTr="00BB7B5B">
        <w:trPr>
          <w:trHeight w:val="397"/>
          <w:jc w:val="center"/>
        </w:trPr>
        <w:tc>
          <w:tcPr>
            <w:tcW w:w="680" w:type="pct"/>
            <w:vMerge/>
            <w:vAlign w:val="center"/>
          </w:tcPr>
          <w:p w14:paraId="54519E01"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5A277E41"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7、安全警示标识维护</w:t>
            </w:r>
          </w:p>
        </w:tc>
        <w:tc>
          <w:tcPr>
            <w:tcW w:w="2962" w:type="pct"/>
            <w:vAlign w:val="center"/>
          </w:tcPr>
          <w:p w14:paraId="3823610D"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1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①</w:t>
            </w:r>
            <w:r w:rsidRPr="00E371AB">
              <w:rPr>
                <w:rFonts w:ascii="宋体" w:eastAsia="宋体" w:hAnsi="宋体"/>
                <w:sz w:val="24"/>
                <w:szCs w:val="24"/>
              </w:rPr>
              <w:fldChar w:fldCharType="end"/>
            </w:r>
            <w:r w:rsidR="00BB7B5B" w:rsidRPr="00E371AB">
              <w:rPr>
                <w:rFonts w:ascii="宋体" w:eastAsia="宋体" w:hAnsi="宋体" w:hint="eastAsia"/>
                <w:sz w:val="24"/>
                <w:szCs w:val="24"/>
              </w:rPr>
              <w:t>护栏警示标志等设施保持完好。</w:t>
            </w:r>
          </w:p>
          <w:p w14:paraId="404EF69B"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发现与以上要求不符时，要求项目公司整改，项目公司未在约定时间内整改合格的，一次扣0.5分，最高扣2分。</w:t>
            </w:r>
          </w:p>
        </w:tc>
        <w:tc>
          <w:tcPr>
            <w:tcW w:w="534" w:type="pct"/>
            <w:vAlign w:val="center"/>
          </w:tcPr>
          <w:p w14:paraId="30576BB4"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2</w:t>
            </w:r>
          </w:p>
        </w:tc>
      </w:tr>
      <w:tr w:rsidR="00BB7B5B" w:rsidRPr="00E371AB" w14:paraId="22E2F059" w14:textId="77777777" w:rsidTr="00BB7B5B">
        <w:trPr>
          <w:trHeight w:val="397"/>
          <w:jc w:val="center"/>
        </w:trPr>
        <w:tc>
          <w:tcPr>
            <w:tcW w:w="680" w:type="pct"/>
            <w:vMerge/>
            <w:vAlign w:val="center"/>
          </w:tcPr>
          <w:p w14:paraId="3675A81D"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5ABF34E7"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8</w:t>
            </w:r>
            <w:r w:rsidRPr="00E371AB">
              <w:rPr>
                <w:rFonts w:ascii="宋体" w:eastAsia="宋体" w:hAnsi="宋体" w:hint="eastAsia"/>
                <w:sz w:val="24"/>
                <w:szCs w:val="24"/>
              </w:rPr>
              <w:t>、公厕维护</w:t>
            </w:r>
          </w:p>
        </w:tc>
        <w:tc>
          <w:tcPr>
            <w:tcW w:w="2962" w:type="pct"/>
            <w:vAlign w:val="center"/>
          </w:tcPr>
          <w:p w14:paraId="745D6FFC"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1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①</w:t>
            </w:r>
            <w:r w:rsidRPr="00E371AB">
              <w:rPr>
                <w:rFonts w:ascii="宋体" w:eastAsia="宋体" w:hAnsi="宋体"/>
                <w:sz w:val="24"/>
                <w:szCs w:val="24"/>
              </w:rPr>
              <w:fldChar w:fldCharType="end"/>
            </w:r>
            <w:r w:rsidR="00BB7B5B" w:rsidRPr="00E371AB">
              <w:rPr>
                <w:rFonts w:ascii="宋体" w:eastAsia="宋体" w:hAnsi="宋体" w:hint="eastAsia"/>
                <w:sz w:val="24"/>
                <w:szCs w:val="24"/>
              </w:rPr>
              <w:t>公厕应有专人管理。</w:t>
            </w:r>
          </w:p>
          <w:p w14:paraId="3F9E103B"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2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②</w:t>
            </w:r>
            <w:r w:rsidRPr="00E371AB">
              <w:rPr>
                <w:rFonts w:ascii="宋体" w:eastAsia="宋体" w:hAnsi="宋体"/>
                <w:sz w:val="24"/>
                <w:szCs w:val="24"/>
              </w:rPr>
              <w:fldChar w:fldCharType="end"/>
            </w:r>
            <w:r w:rsidR="00BB7B5B" w:rsidRPr="00E371AB">
              <w:rPr>
                <w:rFonts w:ascii="宋体" w:eastAsia="宋体" w:hAnsi="宋体" w:hint="eastAsia"/>
                <w:sz w:val="24"/>
                <w:szCs w:val="24"/>
              </w:rPr>
              <w:t>公厕内干净、明亮、卫生，洁具洁净、无污垢、无堵塞。无明显异味。</w:t>
            </w:r>
          </w:p>
          <w:p w14:paraId="2DE180AD"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3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③</w:t>
            </w:r>
            <w:r w:rsidRPr="00E371AB">
              <w:rPr>
                <w:rFonts w:ascii="宋体" w:eastAsia="宋体" w:hAnsi="宋体"/>
                <w:sz w:val="24"/>
                <w:szCs w:val="24"/>
              </w:rPr>
              <w:fldChar w:fldCharType="end"/>
            </w:r>
            <w:r w:rsidR="00BB7B5B" w:rsidRPr="00E371AB">
              <w:rPr>
                <w:rFonts w:ascii="宋体" w:eastAsia="宋体" w:hAnsi="宋体" w:hint="eastAsia"/>
                <w:sz w:val="24"/>
                <w:szCs w:val="24"/>
              </w:rPr>
              <w:t>所有厕所具备水冲、盥洗、通风设备，并保持完好，有损坏后及时维修。</w:t>
            </w:r>
          </w:p>
          <w:p w14:paraId="3F122D23"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发现与以上要求不符时，要求项目公司整改，项目公司未在约定时间内整改合格的，一次扣0.5分，最高扣2分。</w:t>
            </w:r>
          </w:p>
        </w:tc>
        <w:tc>
          <w:tcPr>
            <w:tcW w:w="534" w:type="pct"/>
            <w:vAlign w:val="center"/>
          </w:tcPr>
          <w:p w14:paraId="375A6BB6"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2</w:t>
            </w:r>
          </w:p>
        </w:tc>
      </w:tr>
      <w:tr w:rsidR="00BB7B5B" w:rsidRPr="00E371AB" w14:paraId="379A7D05" w14:textId="77777777" w:rsidTr="00BB7B5B">
        <w:trPr>
          <w:trHeight w:val="397"/>
          <w:jc w:val="center"/>
        </w:trPr>
        <w:tc>
          <w:tcPr>
            <w:tcW w:w="680" w:type="pct"/>
            <w:vMerge/>
            <w:vAlign w:val="center"/>
          </w:tcPr>
          <w:p w14:paraId="772B47E4"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5271F38F"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9、照明设施维护</w:t>
            </w:r>
          </w:p>
        </w:tc>
        <w:tc>
          <w:tcPr>
            <w:tcW w:w="2962" w:type="pct"/>
            <w:vAlign w:val="center"/>
          </w:tcPr>
          <w:p w14:paraId="789986FE"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①灯具完好，亮灯率保持在85%以上。</w:t>
            </w:r>
          </w:p>
          <w:p w14:paraId="34DCBA81"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②灯杆无张贴广告（合法的商业广告除外）。</w:t>
            </w:r>
          </w:p>
          <w:p w14:paraId="12EBC700"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发现与以上要求不符时，要求项目公司整改，项目公司未在约定时间内整改合格的，一次扣0.5分，最高扣2分。</w:t>
            </w:r>
          </w:p>
        </w:tc>
        <w:tc>
          <w:tcPr>
            <w:tcW w:w="534" w:type="pct"/>
            <w:vAlign w:val="center"/>
          </w:tcPr>
          <w:p w14:paraId="7A3E0032"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3</w:t>
            </w:r>
          </w:p>
        </w:tc>
      </w:tr>
      <w:tr w:rsidR="00BB7B5B" w:rsidRPr="00E371AB" w14:paraId="2609121B" w14:textId="77777777" w:rsidTr="00BB7B5B">
        <w:trPr>
          <w:trHeight w:val="397"/>
          <w:jc w:val="center"/>
        </w:trPr>
        <w:tc>
          <w:tcPr>
            <w:tcW w:w="680" w:type="pct"/>
            <w:vMerge/>
            <w:vAlign w:val="center"/>
          </w:tcPr>
          <w:p w14:paraId="3CBAF039"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6A9E9884"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10</w:t>
            </w:r>
            <w:r w:rsidRPr="00E371AB">
              <w:rPr>
                <w:rFonts w:ascii="宋体" w:eastAsia="宋体" w:hAnsi="宋体" w:hint="eastAsia"/>
                <w:sz w:val="24"/>
                <w:szCs w:val="24"/>
              </w:rPr>
              <w:t>、游览车维护管理</w:t>
            </w:r>
          </w:p>
        </w:tc>
        <w:tc>
          <w:tcPr>
            <w:tcW w:w="2962" w:type="pct"/>
            <w:vAlign w:val="center"/>
          </w:tcPr>
          <w:p w14:paraId="614DE9AD"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①游览车采用清洁能源作为动力原料。</w:t>
            </w:r>
          </w:p>
          <w:p w14:paraId="050A7701"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②节假日或重大节日时保证车辆供应。</w:t>
            </w:r>
          </w:p>
          <w:p w14:paraId="7D841D14"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③消除车辆安全隐患，保证游客乘坐安全。</w:t>
            </w:r>
          </w:p>
          <w:p w14:paraId="505C7F8D"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发现与以上要求不符时，要求项目公司整改，项目公司未在约定时间内整改合格的，</w:t>
            </w:r>
            <w:r w:rsidRPr="00E371AB">
              <w:rPr>
                <w:rFonts w:ascii="宋体" w:eastAsia="宋体" w:hAnsi="宋体" w:hint="eastAsia"/>
                <w:sz w:val="24"/>
                <w:szCs w:val="24"/>
              </w:rPr>
              <w:lastRenderedPageBreak/>
              <w:t>一次扣0.5分，最高扣2分。</w:t>
            </w:r>
          </w:p>
        </w:tc>
        <w:tc>
          <w:tcPr>
            <w:tcW w:w="534" w:type="pct"/>
            <w:vAlign w:val="center"/>
          </w:tcPr>
          <w:p w14:paraId="079624A9"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lastRenderedPageBreak/>
              <w:t>2</w:t>
            </w:r>
          </w:p>
        </w:tc>
      </w:tr>
      <w:tr w:rsidR="00BB7B5B" w:rsidRPr="00E371AB" w14:paraId="08E60FBE" w14:textId="77777777" w:rsidTr="00BB7B5B">
        <w:trPr>
          <w:trHeight w:val="397"/>
          <w:jc w:val="center"/>
        </w:trPr>
        <w:tc>
          <w:tcPr>
            <w:tcW w:w="680" w:type="pct"/>
            <w:vMerge/>
            <w:vAlign w:val="center"/>
          </w:tcPr>
          <w:p w14:paraId="45085DD1"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6D03E3C1"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11、</w:t>
            </w:r>
            <w:r w:rsidRPr="00E371AB">
              <w:rPr>
                <w:rFonts w:ascii="宋体" w:eastAsia="宋体" w:hAnsi="宋体" w:hint="eastAsia"/>
                <w:sz w:val="24"/>
                <w:szCs w:val="24"/>
              </w:rPr>
              <w:t>建筑维护</w:t>
            </w:r>
          </w:p>
        </w:tc>
        <w:tc>
          <w:tcPr>
            <w:tcW w:w="2962" w:type="pct"/>
            <w:vAlign w:val="center"/>
          </w:tcPr>
          <w:p w14:paraId="4945523B"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①建筑外观完好整洁，墙面无纸张乱贴、乱涂、乱画和乱悬挂等现象。</w:t>
            </w:r>
          </w:p>
          <w:p w14:paraId="037089AA"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②外墙建材贴面无超过（</w:t>
            </w:r>
            <w:r w:rsidR="00485414" w:rsidRPr="00E371AB">
              <w:rPr>
                <w:rFonts w:ascii="宋体" w:eastAsia="宋体" w:hAnsi="宋体" w:hint="eastAsia"/>
                <w:sz w:val="24"/>
                <w:szCs w:val="24"/>
              </w:rPr>
              <w:t>1</w:t>
            </w:r>
            <w:r w:rsidRPr="00E371AB">
              <w:rPr>
                <w:rFonts w:ascii="宋体" w:eastAsia="宋体" w:hAnsi="宋体" w:hint="eastAsia"/>
                <w:sz w:val="24"/>
                <w:szCs w:val="24"/>
              </w:rPr>
              <w:t>）m</w:t>
            </w:r>
            <w:r w:rsidRPr="00E371AB">
              <w:rPr>
                <w:rFonts w:ascii="宋体" w:eastAsia="宋体" w:hAnsi="宋体" w:hint="eastAsia"/>
                <w:sz w:val="24"/>
                <w:szCs w:val="24"/>
                <w:vertAlign w:val="superscript"/>
              </w:rPr>
              <w:t xml:space="preserve">2 </w:t>
            </w:r>
            <w:r w:rsidRPr="00E371AB">
              <w:rPr>
                <w:rFonts w:ascii="宋体" w:eastAsia="宋体" w:hAnsi="宋体" w:hint="eastAsia"/>
                <w:sz w:val="24"/>
                <w:szCs w:val="24"/>
              </w:rPr>
              <w:t>的脱落。</w:t>
            </w:r>
          </w:p>
          <w:p w14:paraId="0F5DE546" w14:textId="77777777" w:rsidR="00B17895" w:rsidRPr="00E371AB" w:rsidRDefault="00BB7B5B" w:rsidP="00112C05">
            <w:pPr>
              <w:pStyle w:val="afb"/>
              <w:numPr>
                <w:ilvl w:val="0"/>
                <w:numId w:val="5"/>
              </w:numPr>
              <w:spacing w:line="240" w:lineRule="auto"/>
              <w:ind w:left="0" w:firstLine="0"/>
              <w:jc w:val="left"/>
              <w:rPr>
                <w:rFonts w:ascii="宋体" w:eastAsia="宋体" w:hAnsi="宋体"/>
                <w:sz w:val="24"/>
                <w:szCs w:val="24"/>
              </w:rPr>
            </w:pPr>
            <w:r w:rsidRPr="00E371AB">
              <w:rPr>
                <w:rFonts w:ascii="宋体" w:eastAsia="宋体" w:hAnsi="宋体" w:hint="eastAsia"/>
                <w:sz w:val="24"/>
                <w:szCs w:val="24"/>
              </w:rPr>
              <w:t>璃幕墙清洁明亮。</w:t>
            </w:r>
          </w:p>
          <w:p w14:paraId="20316FD8" w14:textId="77777777" w:rsidR="00B17895" w:rsidRPr="00E371AB" w:rsidRDefault="00BB7B5B" w:rsidP="00112C05">
            <w:pPr>
              <w:pStyle w:val="afb"/>
              <w:numPr>
                <w:ilvl w:val="0"/>
                <w:numId w:val="5"/>
              </w:numPr>
              <w:spacing w:line="240" w:lineRule="auto"/>
              <w:ind w:left="0" w:firstLine="0"/>
              <w:jc w:val="left"/>
              <w:rPr>
                <w:rFonts w:ascii="宋体" w:eastAsia="宋体" w:hAnsi="宋体"/>
                <w:sz w:val="24"/>
                <w:szCs w:val="24"/>
              </w:rPr>
            </w:pPr>
            <w:r w:rsidRPr="00E371AB">
              <w:rPr>
                <w:rFonts w:ascii="宋体" w:eastAsia="宋体" w:hAnsi="宋体" w:hint="eastAsia"/>
                <w:sz w:val="24"/>
                <w:szCs w:val="24"/>
              </w:rPr>
              <w:t>期检查建筑内外墙面，确保内外墙无超过（</w:t>
            </w:r>
            <w:r w:rsidR="00485414" w:rsidRPr="00E371AB">
              <w:rPr>
                <w:rFonts w:ascii="宋体" w:eastAsia="宋体" w:hAnsi="宋体" w:hint="eastAsia"/>
                <w:sz w:val="24"/>
                <w:szCs w:val="24"/>
              </w:rPr>
              <w:t>1</w:t>
            </w:r>
            <w:r w:rsidRPr="00E371AB">
              <w:rPr>
                <w:rFonts w:ascii="宋体" w:eastAsia="宋体" w:hAnsi="宋体" w:hint="eastAsia"/>
                <w:sz w:val="24"/>
                <w:szCs w:val="24"/>
              </w:rPr>
              <w:t>）m</w:t>
            </w:r>
            <w:r w:rsidRPr="00E371AB">
              <w:rPr>
                <w:rFonts w:ascii="宋体" w:eastAsia="宋体" w:hAnsi="宋体" w:hint="eastAsia"/>
                <w:sz w:val="24"/>
                <w:szCs w:val="24"/>
                <w:vertAlign w:val="superscript"/>
              </w:rPr>
              <w:t>2</w:t>
            </w:r>
            <w:r w:rsidRPr="00E371AB">
              <w:rPr>
                <w:rFonts w:ascii="宋体" w:eastAsia="宋体" w:hAnsi="宋体" w:hint="eastAsia"/>
                <w:sz w:val="24"/>
                <w:szCs w:val="24"/>
              </w:rPr>
              <w:t>的破损、超过（</w:t>
            </w:r>
            <w:r w:rsidR="00485414" w:rsidRPr="00E371AB">
              <w:rPr>
                <w:rFonts w:ascii="宋体" w:eastAsia="宋体" w:hAnsi="宋体" w:hint="eastAsia"/>
                <w:sz w:val="24"/>
                <w:szCs w:val="24"/>
              </w:rPr>
              <w:t>10</w:t>
            </w:r>
            <w:r w:rsidRPr="00E371AB">
              <w:rPr>
                <w:rFonts w:ascii="宋体" w:eastAsia="宋体" w:hAnsi="宋体" w:hint="eastAsia"/>
                <w:sz w:val="24"/>
                <w:szCs w:val="24"/>
              </w:rPr>
              <w:t>）cm的裂缝、渗水等现象。</w:t>
            </w:r>
          </w:p>
          <w:p w14:paraId="239C7AE7"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⑤楼梯间、梯面、扶手无破损。</w:t>
            </w:r>
          </w:p>
          <w:p w14:paraId="4523A3B2"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以上每违反一例，要求项目公司整改，项目公司未在约定时间内整改合格的，一次扣0.5分，最高扣4分。</w:t>
            </w:r>
          </w:p>
        </w:tc>
        <w:tc>
          <w:tcPr>
            <w:tcW w:w="534" w:type="pct"/>
            <w:vAlign w:val="center"/>
          </w:tcPr>
          <w:p w14:paraId="034BAADA"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4</w:t>
            </w:r>
          </w:p>
        </w:tc>
      </w:tr>
      <w:tr w:rsidR="00BB7B5B" w:rsidRPr="00E371AB" w14:paraId="7B498118" w14:textId="77777777" w:rsidTr="00BB7B5B">
        <w:trPr>
          <w:trHeight w:val="397"/>
          <w:jc w:val="center"/>
        </w:trPr>
        <w:tc>
          <w:tcPr>
            <w:tcW w:w="680" w:type="pct"/>
            <w:vMerge w:val="restart"/>
            <w:vAlign w:val="center"/>
          </w:tcPr>
          <w:p w14:paraId="7CF69562"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二、运营管理(</w:t>
            </w:r>
            <w:r w:rsidRPr="00E371AB">
              <w:rPr>
                <w:rFonts w:ascii="宋体" w:eastAsia="宋体" w:hAnsi="宋体"/>
                <w:sz w:val="24"/>
                <w:szCs w:val="24"/>
              </w:rPr>
              <w:t>60</w:t>
            </w:r>
            <w:r w:rsidRPr="00E371AB">
              <w:rPr>
                <w:rFonts w:ascii="宋体" w:eastAsia="宋体" w:hAnsi="宋体" w:hint="eastAsia"/>
                <w:sz w:val="24"/>
                <w:szCs w:val="24"/>
              </w:rPr>
              <w:t>分)</w:t>
            </w:r>
          </w:p>
        </w:tc>
        <w:tc>
          <w:tcPr>
            <w:tcW w:w="824" w:type="pct"/>
            <w:vAlign w:val="center"/>
          </w:tcPr>
          <w:p w14:paraId="1ACDCBA1"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1、</w:t>
            </w:r>
            <w:r w:rsidRPr="00E371AB">
              <w:rPr>
                <w:rFonts w:ascii="宋体" w:eastAsia="宋体" w:hAnsi="宋体" w:hint="eastAsia"/>
                <w:sz w:val="24"/>
                <w:szCs w:val="24"/>
              </w:rPr>
              <w:t>景区安全管理</w:t>
            </w:r>
          </w:p>
        </w:tc>
        <w:tc>
          <w:tcPr>
            <w:tcW w:w="2962" w:type="pct"/>
            <w:vAlign w:val="center"/>
          </w:tcPr>
          <w:p w14:paraId="64098D91"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①认真执行公安、交通、劳动、质量监督、旅游等有关部门制定和颁布的安全法规，工作全面落实。</w:t>
            </w:r>
          </w:p>
          <w:p w14:paraId="5D88E8B6"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②景区内人、车路线设置合理，不产生交叉。</w:t>
            </w:r>
          </w:p>
          <w:p w14:paraId="685483AD"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③及时做好路面的防汛和除雪防滑等应急工作，及时抢险、保障道路畅通。雨雾冰雪天气及时排除路面积水、积雪、积冰。</w:t>
            </w:r>
          </w:p>
          <w:p w14:paraId="0D4C83D4"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④护栏、隔离设施、防撞设施、救援设施等设施完好无损。</w:t>
            </w:r>
          </w:p>
          <w:p w14:paraId="4B6A18C8"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⑤应定期检查巡视消防设施情况，确保消防设施数量、规格、有效期等合格，消防通道通畅，及时发现、排除火灾隐患。</w:t>
            </w:r>
          </w:p>
          <w:p w14:paraId="40459669"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6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⑥</w:t>
            </w:r>
            <w:r w:rsidRPr="00E371AB">
              <w:rPr>
                <w:rFonts w:ascii="宋体" w:eastAsia="宋体" w:hAnsi="宋体"/>
                <w:sz w:val="24"/>
                <w:szCs w:val="24"/>
              </w:rPr>
              <w:fldChar w:fldCharType="end"/>
            </w:r>
            <w:r w:rsidR="00BB7B5B" w:rsidRPr="00E371AB">
              <w:rPr>
                <w:rFonts w:ascii="宋体" w:eastAsia="宋体" w:hAnsi="宋体" w:hint="eastAsia"/>
                <w:sz w:val="24"/>
                <w:szCs w:val="24"/>
              </w:rPr>
              <w:t>景区内机电、游览、娱乐设施等设备完好，运行正常，无安全隐患。</w:t>
            </w:r>
          </w:p>
          <w:p w14:paraId="48A8073F"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7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⑦</w:t>
            </w:r>
            <w:r w:rsidRPr="00E371AB">
              <w:rPr>
                <w:rFonts w:ascii="宋体" w:eastAsia="宋体" w:hAnsi="宋体"/>
                <w:sz w:val="24"/>
                <w:szCs w:val="24"/>
              </w:rPr>
              <w:fldChar w:fldCharType="end"/>
            </w:r>
            <w:r w:rsidR="00BB7B5B" w:rsidRPr="00E371AB">
              <w:rPr>
                <w:rFonts w:ascii="宋体" w:eastAsia="宋体" w:hAnsi="宋体" w:hint="eastAsia"/>
                <w:sz w:val="24"/>
                <w:szCs w:val="24"/>
              </w:rPr>
              <w:t>安全监控设备功能完好，实现景区内无死角监控，可随时调阅景区内安保情况。</w:t>
            </w:r>
          </w:p>
          <w:p w14:paraId="712AD234"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8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⑧</w:t>
            </w:r>
            <w:r w:rsidRPr="00E371AB">
              <w:rPr>
                <w:rFonts w:ascii="宋体" w:eastAsia="宋体" w:hAnsi="宋体"/>
                <w:sz w:val="24"/>
                <w:szCs w:val="24"/>
              </w:rPr>
              <w:fldChar w:fldCharType="end"/>
            </w:r>
            <w:r w:rsidR="00BB7B5B" w:rsidRPr="00E371AB">
              <w:rPr>
                <w:rFonts w:ascii="宋体" w:eastAsia="宋体" w:hAnsi="宋体" w:hint="eastAsia"/>
                <w:sz w:val="24"/>
                <w:szCs w:val="24"/>
              </w:rPr>
              <w:t>危险地段标志明显，防护设施齐备、有效，高峰期有专人看守。</w:t>
            </w:r>
          </w:p>
          <w:p w14:paraId="12CEF853"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9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⑨</w:t>
            </w:r>
            <w:r w:rsidRPr="00E371AB">
              <w:rPr>
                <w:rFonts w:ascii="宋体" w:eastAsia="宋体" w:hAnsi="宋体"/>
                <w:sz w:val="24"/>
                <w:szCs w:val="24"/>
              </w:rPr>
              <w:fldChar w:fldCharType="end"/>
            </w:r>
            <w:r w:rsidR="00BB7B5B" w:rsidRPr="00E371AB">
              <w:rPr>
                <w:rFonts w:ascii="宋体" w:eastAsia="宋体" w:hAnsi="宋体" w:hint="eastAsia"/>
                <w:sz w:val="24"/>
                <w:szCs w:val="24"/>
              </w:rPr>
              <w:t>建立紧急救援机制，设立医务室，并配备医务人员。</w:t>
            </w:r>
          </w:p>
          <w:p w14:paraId="29193D21"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以上每违反一例，要求项目公司整改，项目公司未在约定时间内整改合格的，一次扣0.5分，最高扣12分。</w:t>
            </w:r>
          </w:p>
        </w:tc>
        <w:tc>
          <w:tcPr>
            <w:tcW w:w="534" w:type="pct"/>
            <w:vAlign w:val="center"/>
          </w:tcPr>
          <w:p w14:paraId="484ADE93"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12</w:t>
            </w:r>
          </w:p>
        </w:tc>
      </w:tr>
      <w:tr w:rsidR="00BB7B5B" w:rsidRPr="00E371AB" w14:paraId="2D217C3F" w14:textId="77777777" w:rsidTr="00BB7B5B">
        <w:trPr>
          <w:trHeight w:val="397"/>
          <w:jc w:val="center"/>
        </w:trPr>
        <w:tc>
          <w:tcPr>
            <w:tcW w:w="680" w:type="pct"/>
            <w:vMerge/>
            <w:vAlign w:val="center"/>
          </w:tcPr>
          <w:p w14:paraId="4DEA71CD"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361C9785"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2、安全事故</w:t>
            </w:r>
          </w:p>
        </w:tc>
        <w:tc>
          <w:tcPr>
            <w:tcW w:w="2962" w:type="pct"/>
            <w:vAlign w:val="center"/>
          </w:tcPr>
          <w:p w14:paraId="01ED9F30"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①因景区安全管理不到位，发生一起一般安全事故扣1分。</w:t>
            </w:r>
          </w:p>
          <w:p w14:paraId="1400AE0F"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②因景区安全管理不到位，发生一起较大安全事故扣3分。</w:t>
            </w:r>
          </w:p>
          <w:p w14:paraId="79224313"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③因景区安全管理不到位，发生一起重大或特大安全事故扣5分。事故发生后应立即启动应急预案，事后勒令停业整顿。</w:t>
            </w:r>
          </w:p>
        </w:tc>
        <w:tc>
          <w:tcPr>
            <w:tcW w:w="534" w:type="pct"/>
            <w:vAlign w:val="center"/>
          </w:tcPr>
          <w:p w14:paraId="327427A4"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10</w:t>
            </w:r>
          </w:p>
        </w:tc>
      </w:tr>
      <w:tr w:rsidR="00BB7B5B" w:rsidRPr="00E371AB" w14:paraId="39749252" w14:textId="77777777" w:rsidTr="00BB7B5B">
        <w:trPr>
          <w:trHeight w:val="397"/>
          <w:jc w:val="center"/>
        </w:trPr>
        <w:tc>
          <w:tcPr>
            <w:tcW w:w="680" w:type="pct"/>
            <w:vMerge/>
            <w:vAlign w:val="center"/>
          </w:tcPr>
          <w:p w14:paraId="78A8432B"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6A25B0FE"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3、环境卫生管理</w:t>
            </w:r>
          </w:p>
        </w:tc>
        <w:tc>
          <w:tcPr>
            <w:tcW w:w="2962" w:type="pct"/>
            <w:vAlign w:val="center"/>
          </w:tcPr>
          <w:p w14:paraId="43040186"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①营业期间有专人保洁。</w:t>
            </w:r>
          </w:p>
          <w:p w14:paraId="0BBB582F"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②景区内地面清洁、每平方米不得超过5处纸屑、瓜皮果壳、白色垃圾、无烟蒂、建筑设施无污迹。</w:t>
            </w:r>
          </w:p>
          <w:p w14:paraId="2D32C922"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③园林建筑、小品、设施等保持清洁卫生。</w:t>
            </w:r>
          </w:p>
          <w:p w14:paraId="105AF0D3"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④作业废弃物(如树木修剪后枝叶、草屑等)、水面杂物及时清运，重点区域随产随清，其他区域日产日清，不堆放过夜。</w:t>
            </w:r>
          </w:p>
          <w:p w14:paraId="0BD58F78"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⑤区内废水、废气、噪音等符合国家环保标准。</w:t>
            </w:r>
          </w:p>
          <w:p w14:paraId="1AEDA6A5"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⑥无有毒、有害物质。</w:t>
            </w:r>
          </w:p>
          <w:p w14:paraId="2A1EB653"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以上每违反一例，要求项目公司整改，项目公司未在约定时间内整改合格的，一次扣0.5分，最高扣10分。</w:t>
            </w:r>
          </w:p>
        </w:tc>
        <w:tc>
          <w:tcPr>
            <w:tcW w:w="534" w:type="pct"/>
            <w:vAlign w:val="center"/>
          </w:tcPr>
          <w:p w14:paraId="77455256"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10</w:t>
            </w:r>
          </w:p>
        </w:tc>
      </w:tr>
      <w:tr w:rsidR="00BB7B5B" w:rsidRPr="00E371AB" w14:paraId="5206770A" w14:textId="77777777" w:rsidTr="00BB7B5B">
        <w:trPr>
          <w:trHeight w:val="397"/>
          <w:jc w:val="center"/>
        </w:trPr>
        <w:tc>
          <w:tcPr>
            <w:tcW w:w="680" w:type="pct"/>
            <w:vMerge/>
            <w:vAlign w:val="center"/>
          </w:tcPr>
          <w:p w14:paraId="481E2EFA"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48FD08D5"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4、景区服务管理</w:t>
            </w:r>
          </w:p>
        </w:tc>
        <w:tc>
          <w:tcPr>
            <w:tcW w:w="2962" w:type="pct"/>
            <w:vAlign w:val="center"/>
          </w:tcPr>
          <w:p w14:paraId="2E48AF51"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①接待中心人员、物业管理人员持证上岗；着装规范、佩戴明显标志；工作规范、专业；态度热情、耐心。</w:t>
            </w:r>
          </w:p>
          <w:p w14:paraId="357A8B65"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②项目公司雇佣导游持证上岗、服务质量达到GB/T 15971-1995中相关要求。</w:t>
            </w:r>
          </w:p>
          <w:p w14:paraId="39427AC8"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3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③</w:t>
            </w:r>
            <w:r w:rsidRPr="00E371AB">
              <w:rPr>
                <w:rFonts w:ascii="宋体" w:eastAsia="宋体" w:hAnsi="宋体"/>
                <w:sz w:val="24"/>
                <w:szCs w:val="24"/>
              </w:rPr>
              <w:fldChar w:fldCharType="end"/>
            </w:r>
            <w:r w:rsidR="00BB7B5B" w:rsidRPr="00E371AB">
              <w:rPr>
                <w:rFonts w:ascii="宋体" w:eastAsia="宋体" w:hAnsi="宋体" w:hint="eastAsia"/>
                <w:sz w:val="24"/>
                <w:szCs w:val="24"/>
              </w:rPr>
              <w:t>其他服务人员：要求态度热情、礼貌。</w:t>
            </w:r>
          </w:p>
          <w:p w14:paraId="466D235F"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④购物、餐饮等消费无围追兜售、强买强卖现象、无价格欺诈现象。</w:t>
            </w:r>
          </w:p>
          <w:p w14:paraId="63F2CFBF"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以上每违反一例，要求项目公司整改，项目公司未在约定时间内整改合格的，一次扣0.5分，最高扣5分。</w:t>
            </w:r>
          </w:p>
        </w:tc>
        <w:tc>
          <w:tcPr>
            <w:tcW w:w="534" w:type="pct"/>
            <w:vAlign w:val="center"/>
          </w:tcPr>
          <w:p w14:paraId="7518C33A"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5</w:t>
            </w:r>
          </w:p>
        </w:tc>
      </w:tr>
      <w:tr w:rsidR="00BB7B5B" w:rsidRPr="00E371AB" w14:paraId="79D040B2" w14:textId="77777777" w:rsidTr="00BB7B5B">
        <w:trPr>
          <w:trHeight w:val="397"/>
          <w:jc w:val="center"/>
        </w:trPr>
        <w:tc>
          <w:tcPr>
            <w:tcW w:w="680" w:type="pct"/>
            <w:vMerge/>
            <w:vAlign w:val="center"/>
          </w:tcPr>
          <w:p w14:paraId="5D1194EC"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068AF6DB"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5</w:t>
            </w:r>
            <w:r w:rsidRPr="00E371AB">
              <w:rPr>
                <w:rFonts w:ascii="宋体" w:eastAsia="宋体" w:hAnsi="宋体" w:hint="eastAsia"/>
                <w:sz w:val="24"/>
                <w:szCs w:val="24"/>
              </w:rPr>
              <w:t>、职能部门专项检查的响应</w:t>
            </w:r>
          </w:p>
        </w:tc>
        <w:tc>
          <w:tcPr>
            <w:tcW w:w="2962" w:type="pct"/>
            <w:vAlign w:val="center"/>
          </w:tcPr>
          <w:p w14:paraId="1C2CF039"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各职能部门对景区运营管理提出专项整改意见，未按整改意见执行的，发现一次扣0.5分，最高扣5分。超出PPP合同约定的运维标准的整改意见除外。</w:t>
            </w:r>
          </w:p>
        </w:tc>
        <w:tc>
          <w:tcPr>
            <w:tcW w:w="534" w:type="pct"/>
            <w:vAlign w:val="center"/>
          </w:tcPr>
          <w:p w14:paraId="03088B2F"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5</w:t>
            </w:r>
          </w:p>
        </w:tc>
      </w:tr>
      <w:tr w:rsidR="00BB7B5B" w:rsidRPr="00E371AB" w14:paraId="20E412F0" w14:textId="77777777" w:rsidTr="00BB7B5B">
        <w:trPr>
          <w:trHeight w:val="397"/>
          <w:jc w:val="center"/>
        </w:trPr>
        <w:tc>
          <w:tcPr>
            <w:tcW w:w="680" w:type="pct"/>
            <w:vMerge/>
            <w:vAlign w:val="center"/>
          </w:tcPr>
          <w:p w14:paraId="454ED677"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7C867010"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6</w:t>
            </w:r>
            <w:r w:rsidRPr="00E371AB">
              <w:rPr>
                <w:rFonts w:ascii="宋体" w:eastAsia="宋体" w:hAnsi="宋体" w:hint="eastAsia"/>
                <w:sz w:val="24"/>
                <w:szCs w:val="24"/>
              </w:rPr>
              <w:t>、收费管理</w:t>
            </w:r>
          </w:p>
        </w:tc>
        <w:tc>
          <w:tcPr>
            <w:tcW w:w="2962" w:type="pct"/>
            <w:vAlign w:val="center"/>
          </w:tcPr>
          <w:p w14:paraId="4C86180A"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应实行明码标价，按收费标准收费，并提供给收费票据。</w:t>
            </w:r>
          </w:p>
          <w:p w14:paraId="4F5505C8"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每发现一例乱收费或不提供票据的行为的，扣0.5分。最高扣4分。</w:t>
            </w:r>
          </w:p>
        </w:tc>
        <w:tc>
          <w:tcPr>
            <w:tcW w:w="534" w:type="pct"/>
            <w:vAlign w:val="center"/>
          </w:tcPr>
          <w:p w14:paraId="0BCBB4CF"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4</w:t>
            </w:r>
          </w:p>
        </w:tc>
      </w:tr>
      <w:tr w:rsidR="00BB7B5B" w:rsidRPr="00E371AB" w14:paraId="7ABDD10F" w14:textId="77777777" w:rsidTr="00BB7B5B">
        <w:trPr>
          <w:trHeight w:val="397"/>
          <w:jc w:val="center"/>
        </w:trPr>
        <w:tc>
          <w:tcPr>
            <w:tcW w:w="680" w:type="pct"/>
            <w:vMerge/>
            <w:vAlign w:val="center"/>
          </w:tcPr>
          <w:p w14:paraId="68B73B54"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586C03EB"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7</w:t>
            </w:r>
            <w:r w:rsidRPr="00E371AB">
              <w:rPr>
                <w:rFonts w:ascii="宋体" w:eastAsia="宋体" w:hAnsi="宋体" w:hint="eastAsia"/>
                <w:sz w:val="24"/>
                <w:szCs w:val="24"/>
              </w:rPr>
              <w:t>、游乐设施运营管理</w:t>
            </w:r>
          </w:p>
        </w:tc>
        <w:tc>
          <w:tcPr>
            <w:tcW w:w="2962" w:type="pct"/>
            <w:vAlign w:val="center"/>
          </w:tcPr>
          <w:p w14:paraId="42DF389F"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游乐设施应定期保养，每次使用前应进行安全检查。其管理及运营达到《游乐园(场)服务质量》(GB/T 16767-2010)规定的安全和服务标准。</w:t>
            </w:r>
          </w:p>
          <w:p w14:paraId="088BF4F8"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未按标准提供游乐设施运营管理的，发现一次，责令项目公司整改，项目公司未在约定时间内整改合格的，一次扣0.5分，最高扣3分。</w:t>
            </w:r>
          </w:p>
        </w:tc>
        <w:tc>
          <w:tcPr>
            <w:tcW w:w="534" w:type="pct"/>
            <w:vAlign w:val="center"/>
          </w:tcPr>
          <w:p w14:paraId="7C419353"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3</w:t>
            </w:r>
          </w:p>
        </w:tc>
      </w:tr>
      <w:tr w:rsidR="00BB7B5B" w:rsidRPr="00E371AB" w14:paraId="39D60D6F" w14:textId="77777777" w:rsidTr="00BB7B5B">
        <w:trPr>
          <w:trHeight w:val="397"/>
          <w:jc w:val="center"/>
        </w:trPr>
        <w:tc>
          <w:tcPr>
            <w:tcW w:w="680" w:type="pct"/>
            <w:vMerge/>
            <w:vAlign w:val="center"/>
          </w:tcPr>
          <w:p w14:paraId="5F0A1AAB" w14:textId="77777777" w:rsidR="00BB7B5B" w:rsidRPr="00E371AB" w:rsidRDefault="00BB7B5B" w:rsidP="00585E50">
            <w:pPr>
              <w:pStyle w:val="afb"/>
              <w:spacing w:line="240" w:lineRule="auto"/>
              <w:jc w:val="both"/>
              <w:rPr>
                <w:rFonts w:ascii="宋体" w:eastAsia="宋体" w:hAnsi="宋体"/>
                <w:sz w:val="24"/>
                <w:szCs w:val="24"/>
              </w:rPr>
            </w:pPr>
          </w:p>
        </w:tc>
        <w:tc>
          <w:tcPr>
            <w:tcW w:w="824" w:type="pct"/>
            <w:vAlign w:val="center"/>
          </w:tcPr>
          <w:p w14:paraId="21ADF375"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8、环境质量标准</w:t>
            </w:r>
          </w:p>
        </w:tc>
        <w:tc>
          <w:tcPr>
            <w:tcW w:w="2962" w:type="pct"/>
            <w:vAlign w:val="center"/>
          </w:tcPr>
          <w:p w14:paraId="2961811C"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①污水排放达到《污水综合排放标准》(GB 8978-1996)的规定。</w:t>
            </w:r>
          </w:p>
          <w:p w14:paraId="1CA2CC17"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以上违反，要求项目公司整改，项目公司未在约定时间内整改合格的，一次扣0.5</w:t>
            </w:r>
            <w:r w:rsidRPr="00E371AB">
              <w:rPr>
                <w:rFonts w:ascii="宋体" w:eastAsia="宋体" w:hAnsi="宋体" w:hint="eastAsia"/>
                <w:sz w:val="24"/>
                <w:szCs w:val="24"/>
              </w:rPr>
              <w:lastRenderedPageBreak/>
              <w:t>分，最高扣8分。</w:t>
            </w:r>
          </w:p>
        </w:tc>
        <w:tc>
          <w:tcPr>
            <w:tcW w:w="534" w:type="pct"/>
            <w:vAlign w:val="center"/>
          </w:tcPr>
          <w:p w14:paraId="2C7C5BAF"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lastRenderedPageBreak/>
              <w:t>8</w:t>
            </w:r>
          </w:p>
        </w:tc>
      </w:tr>
      <w:tr w:rsidR="00BB7B5B" w:rsidRPr="00E371AB" w14:paraId="254AD1E7" w14:textId="77777777" w:rsidTr="00BB7B5B">
        <w:trPr>
          <w:trHeight w:val="397"/>
          <w:jc w:val="center"/>
        </w:trPr>
        <w:tc>
          <w:tcPr>
            <w:tcW w:w="680" w:type="pct"/>
            <w:vMerge/>
            <w:vAlign w:val="center"/>
          </w:tcPr>
          <w:p w14:paraId="63CE3264"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787002B6"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9、各场所的卫生标准</w:t>
            </w:r>
          </w:p>
        </w:tc>
        <w:tc>
          <w:tcPr>
            <w:tcW w:w="2962" w:type="pct"/>
            <w:vAlign w:val="center"/>
          </w:tcPr>
          <w:p w14:paraId="7C24FEE4"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①文化娱乐场所需达到《文化娱乐场所卫生标准》(GB 9664-1996)的要求。</w:t>
            </w:r>
          </w:p>
          <w:p w14:paraId="32537DEB"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②餐饮场所达到《饭馆(餐厅)卫生标准》(GB16153-1996)规定的要求；</w:t>
            </w:r>
          </w:p>
          <w:p w14:paraId="48127B69"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3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③</w:t>
            </w:r>
            <w:r w:rsidRPr="00E371AB">
              <w:rPr>
                <w:rFonts w:ascii="宋体" w:eastAsia="宋体" w:hAnsi="宋体"/>
                <w:sz w:val="24"/>
                <w:szCs w:val="24"/>
              </w:rPr>
              <w:fldChar w:fldCharType="end"/>
            </w:r>
            <w:r w:rsidR="00BB7B5B" w:rsidRPr="00E371AB">
              <w:rPr>
                <w:rFonts w:ascii="宋体" w:eastAsia="宋体" w:hAnsi="宋体" w:hint="eastAsia"/>
                <w:sz w:val="24"/>
                <w:szCs w:val="24"/>
              </w:rPr>
              <w:t>游泳场所达到《游泳场所卫生》(GB9667-1996)规定的要求。</w:t>
            </w:r>
          </w:p>
          <w:p w14:paraId="08153939"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以上每违反一例，要求项目公司整改，项目公司未在约定时间内整改合格的，一次扣0.5分，最高扣3分。</w:t>
            </w:r>
          </w:p>
        </w:tc>
        <w:tc>
          <w:tcPr>
            <w:tcW w:w="534" w:type="pct"/>
            <w:vAlign w:val="center"/>
          </w:tcPr>
          <w:p w14:paraId="3140FD86"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3</w:t>
            </w:r>
          </w:p>
        </w:tc>
      </w:tr>
      <w:tr w:rsidR="00BB7B5B" w:rsidRPr="00E371AB" w14:paraId="0510F72E" w14:textId="77777777" w:rsidTr="00BB7B5B">
        <w:trPr>
          <w:trHeight w:val="397"/>
          <w:jc w:val="center"/>
        </w:trPr>
        <w:tc>
          <w:tcPr>
            <w:tcW w:w="680" w:type="pct"/>
            <w:vMerge w:val="restart"/>
            <w:vAlign w:val="center"/>
          </w:tcPr>
          <w:p w14:paraId="426344B0"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三</w:t>
            </w:r>
            <w:r w:rsidRPr="00E371AB">
              <w:rPr>
                <w:rFonts w:ascii="宋体" w:eastAsia="宋体" w:hAnsi="宋体" w:hint="eastAsia"/>
                <w:sz w:val="24"/>
                <w:szCs w:val="24"/>
              </w:rPr>
              <w:t>、</w:t>
            </w:r>
            <w:r w:rsidRPr="00E371AB">
              <w:rPr>
                <w:rFonts w:ascii="宋体" w:eastAsia="宋体" w:hAnsi="宋体"/>
                <w:sz w:val="24"/>
                <w:szCs w:val="24"/>
              </w:rPr>
              <w:t>项目公司管理</w:t>
            </w:r>
            <w:r w:rsidRPr="00E371AB">
              <w:rPr>
                <w:rFonts w:ascii="宋体" w:eastAsia="宋体" w:hAnsi="宋体" w:hint="eastAsia"/>
                <w:sz w:val="24"/>
                <w:szCs w:val="24"/>
              </w:rPr>
              <w:t>(7分)</w:t>
            </w:r>
          </w:p>
        </w:tc>
        <w:tc>
          <w:tcPr>
            <w:tcW w:w="824" w:type="pct"/>
            <w:vAlign w:val="center"/>
          </w:tcPr>
          <w:p w14:paraId="754EEF7F"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1、安全制度急及管理</w:t>
            </w:r>
          </w:p>
        </w:tc>
        <w:tc>
          <w:tcPr>
            <w:tcW w:w="2962" w:type="pct"/>
            <w:vAlign w:val="center"/>
          </w:tcPr>
          <w:p w14:paraId="7046D9FD"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①建立完善的安全保卫制度，制定突发事件的应急预案</w:t>
            </w:r>
          </w:p>
          <w:p w14:paraId="6925ACAE"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②按照预案配置相应设施、物资和人员，定期开展应急预案演练。</w:t>
            </w:r>
          </w:p>
          <w:p w14:paraId="655E6D18"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以上每违反一例，要求项目公司整改，项目公司未在约定时间内整改合格的，一次扣0.5分，最高扣2分。</w:t>
            </w:r>
          </w:p>
        </w:tc>
        <w:tc>
          <w:tcPr>
            <w:tcW w:w="534" w:type="pct"/>
            <w:vAlign w:val="center"/>
          </w:tcPr>
          <w:p w14:paraId="728C2268"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2</w:t>
            </w:r>
          </w:p>
        </w:tc>
      </w:tr>
      <w:tr w:rsidR="00BB7B5B" w:rsidRPr="00E371AB" w14:paraId="6326BC5E" w14:textId="77777777" w:rsidTr="00BB7B5B">
        <w:trPr>
          <w:trHeight w:val="397"/>
          <w:jc w:val="center"/>
        </w:trPr>
        <w:tc>
          <w:tcPr>
            <w:tcW w:w="680" w:type="pct"/>
            <w:vMerge/>
            <w:vAlign w:val="center"/>
          </w:tcPr>
          <w:p w14:paraId="76E75BE0"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24BC9B1C"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2、</w:t>
            </w:r>
            <w:r w:rsidRPr="00E371AB">
              <w:rPr>
                <w:rFonts w:ascii="宋体" w:eastAsia="宋体" w:hAnsi="宋体" w:hint="eastAsia"/>
                <w:sz w:val="24"/>
                <w:szCs w:val="24"/>
              </w:rPr>
              <w:t>财务管理制度</w:t>
            </w:r>
          </w:p>
        </w:tc>
        <w:tc>
          <w:tcPr>
            <w:tcW w:w="2962" w:type="pct"/>
            <w:vAlign w:val="center"/>
          </w:tcPr>
          <w:p w14:paraId="72974906"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1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①</w:t>
            </w:r>
            <w:r w:rsidRPr="00E371AB">
              <w:rPr>
                <w:rFonts w:ascii="宋体" w:eastAsia="宋体" w:hAnsi="宋体"/>
                <w:sz w:val="24"/>
                <w:szCs w:val="24"/>
              </w:rPr>
              <w:fldChar w:fldCharType="end"/>
            </w:r>
            <w:r w:rsidR="00BB7B5B" w:rsidRPr="00E371AB">
              <w:rPr>
                <w:rFonts w:ascii="宋体" w:eastAsia="宋体" w:hAnsi="宋体" w:hint="eastAsia"/>
                <w:sz w:val="24"/>
                <w:szCs w:val="24"/>
              </w:rPr>
              <w:t>制定健全财务制度，财务工作符合财务制度要求，财务报表准确无误。</w:t>
            </w:r>
          </w:p>
          <w:p w14:paraId="30D972CD" w14:textId="77777777" w:rsidR="00BB7B5B" w:rsidRPr="00E371AB" w:rsidRDefault="0026669F" w:rsidP="00585E50">
            <w:pPr>
              <w:pStyle w:val="afb"/>
              <w:spacing w:line="240" w:lineRule="auto"/>
              <w:jc w:val="left"/>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 2 \* GB3</w:instrText>
            </w:r>
            <w:r w:rsidRPr="00E371AB">
              <w:rPr>
                <w:rFonts w:ascii="宋体" w:eastAsia="宋体" w:hAnsi="宋体"/>
                <w:sz w:val="24"/>
                <w:szCs w:val="24"/>
              </w:rPr>
              <w:fldChar w:fldCharType="separate"/>
            </w:r>
            <w:r w:rsidR="00BB7B5B" w:rsidRPr="00E371AB">
              <w:rPr>
                <w:rFonts w:ascii="宋体" w:eastAsia="宋体" w:hAnsi="宋体" w:hint="eastAsia"/>
                <w:noProof/>
                <w:sz w:val="24"/>
                <w:szCs w:val="24"/>
              </w:rPr>
              <w:t>②</w:t>
            </w:r>
            <w:r w:rsidRPr="00E371AB">
              <w:rPr>
                <w:rFonts w:ascii="宋体" w:eastAsia="宋体" w:hAnsi="宋体"/>
                <w:sz w:val="24"/>
                <w:szCs w:val="24"/>
              </w:rPr>
              <w:fldChar w:fldCharType="end"/>
            </w:r>
            <w:r w:rsidR="00BB7B5B" w:rsidRPr="00E371AB">
              <w:rPr>
                <w:rFonts w:ascii="宋体" w:eastAsia="宋体" w:hAnsi="宋体" w:hint="eastAsia"/>
                <w:sz w:val="24"/>
                <w:szCs w:val="24"/>
              </w:rPr>
              <w:t>记录资金的使用情况，项目资金批复、项目进展和资金支付、项目执行情况、成果总结等。</w:t>
            </w:r>
          </w:p>
          <w:p w14:paraId="2115F39F"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以上每违反一例，要求项目公司整改，项目公司未在约定时间内整改合格的，一次扣0.5分，最高扣1分。</w:t>
            </w:r>
          </w:p>
        </w:tc>
        <w:tc>
          <w:tcPr>
            <w:tcW w:w="534" w:type="pct"/>
            <w:vAlign w:val="center"/>
          </w:tcPr>
          <w:p w14:paraId="622FE9BC"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2</w:t>
            </w:r>
          </w:p>
        </w:tc>
      </w:tr>
      <w:tr w:rsidR="00BB7B5B" w:rsidRPr="00E371AB" w14:paraId="4E8034E3" w14:textId="77777777" w:rsidTr="00BB7B5B">
        <w:trPr>
          <w:trHeight w:val="397"/>
          <w:jc w:val="center"/>
        </w:trPr>
        <w:tc>
          <w:tcPr>
            <w:tcW w:w="680" w:type="pct"/>
            <w:vMerge/>
            <w:vAlign w:val="center"/>
          </w:tcPr>
          <w:p w14:paraId="601551A4"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2CE9E535"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3、档案管理</w:t>
            </w:r>
          </w:p>
        </w:tc>
        <w:tc>
          <w:tcPr>
            <w:tcW w:w="2962" w:type="pct"/>
            <w:vAlign w:val="center"/>
          </w:tcPr>
          <w:p w14:paraId="240AF9EC"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建筑、设施、设备</w:t>
            </w:r>
            <w:r w:rsidRPr="00E371AB">
              <w:rPr>
                <w:rFonts w:ascii="宋体" w:eastAsia="宋体" w:hAnsi="宋体"/>
                <w:sz w:val="24"/>
                <w:szCs w:val="24"/>
              </w:rPr>
              <w:t>档案资料齐全，分类成册，管理完善，查阅方便。</w:t>
            </w:r>
            <w:r w:rsidRPr="00E371AB">
              <w:rPr>
                <w:rFonts w:ascii="宋体" w:eastAsia="宋体" w:hAnsi="宋体" w:hint="eastAsia"/>
                <w:sz w:val="24"/>
                <w:szCs w:val="24"/>
              </w:rPr>
              <w:t>未按此要求的，要求项目公司整改，项目公司未在约定时间内整改合格的，一次扣0.5分，最高扣1分。</w:t>
            </w:r>
          </w:p>
        </w:tc>
        <w:tc>
          <w:tcPr>
            <w:tcW w:w="534" w:type="pct"/>
            <w:vAlign w:val="center"/>
          </w:tcPr>
          <w:p w14:paraId="54229A24"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2</w:t>
            </w:r>
          </w:p>
        </w:tc>
      </w:tr>
      <w:tr w:rsidR="00BB7B5B" w:rsidRPr="00E371AB" w14:paraId="27798762" w14:textId="77777777" w:rsidTr="00BB7B5B">
        <w:trPr>
          <w:trHeight w:val="397"/>
          <w:jc w:val="center"/>
        </w:trPr>
        <w:tc>
          <w:tcPr>
            <w:tcW w:w="680" w:type="pct"/>
            <w:vMerge/>
            <w:vAlign w:val="center"/>
          </w:tcPr>
          <w:p w14:paraId="2779D231"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07816098"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4、管理制度</w:t>
            </w:r>
          </w:p>
        </w:tc>
        <w:tc>
          <w:tcPr>
            <w:tcW w:w="2962" w:type="pct"/>
            <w:vAlign w:val="center"/>
          </w:tcPr>
          <w:p w14:paraId="096362F1"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景区各项主要工作制定管理制度，并建立台账。如绿化管养制度、物业管理制度、清洁卫生管理制度、消防管理制度、人员管理制度、安全管理制度等。</w:t>
            </w:r>
          </w:p>
          <w:p w14:paraId="44D7621C"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以上每违反一例，要求项目公司整改，项目公司未在约定时间内整改合格的，一次扣0.1分，最高扣1分。</w:t>
            </w:r>
          </w:p>
        </w:tc>
        <w:tc>
          <w:tcPr>
            <w:tcW w:w="534" w:type="pct"/>
            <w:vAlign w:val="center"/>
          </w:tcPr>
          <w:p w14:paraId="15DBAC9C"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2</w:t>
            </w:r>
          </w:p>
        </w:tc>
      </w:tr>
      <w:tr w:rsidR="00BB7B5B" w:rsidRPr="00E371AB" w14:paraId="255993C7" w14:textId="77777777" w:rsidTr="00BB7B5B">
        <w:trPr>
          <w:trHeight w:val="397"/>
          <w:jc w:val="center"/>
        </w:trPr>
        <w:tc>
          <w:tcPr>
            <w:tcW w:w="680" w:type="pct"/>
            <w:vMerge/>
            <w:vAlign w:val="center"/>
          </w:tcPr>
          <w:p w14:paraId="7C4B829B" w14:textId="77777777" w:rsidR="00BB7B5B" w:rsidRPr="00E371AB" w:rsidRDefault="00BB7B5B" w:rsidP="00585E50">
            <w:pPr>
              <w:pStyle w:val="afb"/>
              <w:spacing w:line="240" w:lineRule="auto"/>
              <w:rPr>
                <w:rFonts w:ascii="宋体" w:eastAsia="宋体" w:hAnsi="宋体"/>
                <w:sz w:val="24"/>
                <w:szCs w:val="24"/>
              </w:rPr>
            </w:pPr>
          </w:p>
        </w:tc>
        <w:tc>
          <w:tcPr>
            <w:tcW w:w="824" w:type="pct"/>
            <w:vAlign w:val="center"/>
          </w:tcPr>
          <w:p w14:paraId="77DE6380"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5、建立投诉渠道</w:t>
            </w:r>
          </w:p>
        </w:tc>
        <w:tc>
          <w:tcPr>
            <w:tcW w:w="2962" w:type="pct"/>
            <w:vAlign w:val="center"/>
          </w:tcPr>
          <w:p w14:paraId="299C149F"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sz w:val="24"/>
                <w:szCs w:val="24"/>
              </w:rPr>
              <w:t>设立服务电话，接受</w:t>
            </w:r>
            <w:r w:rsidRPr="00E371AB">
              <w:rPr>
                <w:rFonts w:ascii="宋体" w:eastAsia="宋体" w:hAnsi="宋体" w:hint="eastAsia"/>
                <w:sz w:val="24"/>
                <w:szCs w:val="24"/>
              </w:rPr>
              <w:t>游客、景区内服务人员投诉、</w:t>
            </w:r>
            <w:r w:rsidRPr="00E371AB">
              <w:rPr>
                <w:rFonts w:ascii="宋体" w:eastAsia="宋体" w:hAnsi="宋体"/>
                <w:sz w:val="24"/>
                <w:szCs w:val="24"/>
              </w:rPr>
              <w:t>报修、建议、问询、质疑等各类信息的收集和反馈，并及时处理，有回访制度和记录。</w:t>
            </w:r>
          </w:p>
          <w:p w14:paraId="63CFD99F"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未按此要求的，要求项目公司整改，项目公司未在约定时间内整改合格的，一次扣0.5分，最高扣1分。</w:t>
            </w:r>
          </w:p>
        </w:tc>
        <w:tc>
          <w:tcPr>
            <w:tcW w:w="534" w:type="pct"/>
            <w:vAlign w:val="center"/>
          </w:tcPr>
          <w:p w14:paraId="37DC9C01"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1</w:t>
            </w:r>
          </w:p>
        </w:tc>
      </w:tr>
      <w:tr w:rsidR="00BB7B5B" w:rsidRPr="00E371AB" w14:paraId="12843D1D" w14:textId="77777777" w:rsidTr="00BB7B5B">
        <w:trPr>
          <w:trHeight w:val="397"/>
          <w:jc w:val="center"/>
        </w:trPr>
        <w:tc>
          <w:tcPr>
            <w:tcW w:w="680" w:type="pct"/>
            <w:vAlign w:val="center"/>
          </w:tcPr>
          <w:p w14:paraId="788702B8"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lastRenderedPageBreak/>
              <w:t>四、公众满意度(5分)</w:t>
            </w:r>
          </w:p>
        </w:tc>
        <w:tc>
          <w:tcPr>
            <w:tcW w:w="824" w:type="pct"/>
            <w:vAlign w:val="center"/>
          </w:tcPr>
          <w:p w14:paraId="6E804D58"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1、服务、管理满意度</w:t>
            </w:r>
          </w:p>
        </w:tc>
        <w:tc>
          <w:tcPr>
            <w:tcW w:w="2962" w:type="pct"/>
            <w:vAlign w:val="center"/>
          </w:tcPr>
          <w:p w14:paraId="4B241697"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对游客、入驻商户、主管部门、周边群众等采用现场调查和问卷调查相结合的方法，调查项目公司在景区运维中的服务、管理满意度。</w:t>
            </w:r>
          </w:p>
          <w:p w14:paraId="42836ECE"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90%≤满意度＜100%，奖励5分。</w:t>
            </w:r>
          </w:p>
          <w:p w14:paraId="473EA768"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70%≤满意度＜90%，奖励3分；</w:t>
            </w:r>
          </w:p>
          <w:p w14:paraId="49A92110"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60%≤满意度＜70%，不扣分；</w:t>
            </w:r>
          </w:p>
          <w:p w14:paraId="78664C4F"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40%≤满意度＜60%，扣3分；</w:t>
            </w:r>
          </w:p>
          <w:p w14:paraId="078A6951" w14:textId="77777777" w:rsidR="00BB7B5B" w:rsidRPr="00E371AB" w:rsidRDefault="00BB7B5B" w:rsidP="00585E50">
            <w:pPr>
              <w:pStyle w:val="afb"/>
              <w:spacing w:line="240" w:lineRule="auto"/>
              <w:jc w:val="left"/>
              <w:rPr>
                <w:rFonts w:ascii="宋体" w:eastAsia="宋体" w:hAnsi="宋体"/>
                <w:sz w:val="24"/>
                <w:szCs w:val="24"/>
              </w:rPr>
            </w:pPr>
            <w:r w:rsidRPr="00E371AB">
              <w:rPr>
                <w:rFonts w:ascii="宋体" w:eastAsia="宋体" w:hAnsi="宋体" w:hint="eastAsia"/>
                <w:sz w:val="24"/>
                <w:szCs w:val="24"/>
              </w:rPr>
              <w:t>0%≤满意度＜40%，扣5分；</w:t>
            </w:r>
          </w:p>
        </w:tc>
        <w:tc>
          <w:tcPr>
            <w:tcW w:w="534" w:type="pct"/>
            <w:vAlign w:val="center"/>
          </w:tcPr>
          <w:p w14:paraId="63F6EA37"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sz w:val="24"/>
                <w:szCs w:val="24"/>
              </w:rPr>
              <w:t>5</w:t>
            </w:r>
          </w:p>
        </w:tc>
      </w:tr>
      <w:tr w:rsidR="00BB7B5B" w:rsidRPr="00E371AB" w14:paraId="69BD1FF0" w14:textId="77777777" w:rsidTr="00BB7B5B">
        <w:trPr>
          <w:trHeight w:val="397"/>
          <w:jc w:val="center"/>
        </w:trPr>
        <w:tc>
          <w:tcPr>
            <w:tcW w:w="1504" w:type="pct"/>
            <w:gridSpan w:val="2"/>
            <w:vAlign w:val="center"/>
          </w:tcPr>
          <w:p w14:paraId="7629420C" w14:textId="77777777" w:rsidR="00BB7B5B" w:rsidRPr="00E371AB" w:rsidRDefault="00BB7B5B" w:rsidP="00585E50">
            <w:pPr>
              <w:pStyle w:val="afb"/>
              <w:spacing w:line="240" w:lineRule="auto"/>
              <w:rPr>
                <w:rFonts w:ascii="宋体" w:eastAsia="宋体" w:hAnsi="宋体"/>
                <w:sz w:val="24"/>
                <w:szCs w:val="24"/>
              </w:rPr>
            </w:pPr>
            <w:r w:rsidRPr="00E371AB">
              <w:rPr>
                <w:rFonts w:ascii="宋体" w:eastAsia="宋体" w:hAnsi="宋体" w:hint="eastAsia"/>
                <w:sz w:val="24"/>
                <w:szCs w:val="24"/>
              </w:rPr>
              <w:t>合计</w:t>
            </w:r>
          </w:p>
        </w:tc>
        <w:tc>
          <w:tcPr>
            <w:tcW w:w="2962" w:type="pct"/>
            <w:vAlign w:val="center"/>
          </w:tcPr>
          <w:p w14:paraId="27D7AF43" w14:textId="77777777" w:rsidR="00BB7B5B" w:rsidRPr="00E371AB" w:rsidRDefault="00BB7B5B" w:rsidP="00585E50">
            <w:pPr>
              <w:pStyle w:val="afb"/>
              <w:spacing w:line="240" w:lineRule="auto"/>
              <w:jc w:val="left"/>
              <w:rPr>
                <w:rFonts w:ascii="宋体" w:eastAsia="宋体" w:hAnsi="宋体"/>
                <w:sz w:val="24"/>
                <w:szCs w:val="24"/>
              </w:rPr>
            </w:pPr>
          </w:p>
        </w:tc>
        <w:tc>
          <w:tcPr>
            <w:tcW w:w="534" w:type="pct"/>
            <w:vAlign w:val="center"/>
          </w:tcPr>
          <w:p w14:paraId="186B5C35" w14:textId="77777777" w:rsidR="00BB7B5B" w:rsidRPr="00E371AB" w:rsidRDefault="0026669F" w:rsidP="00585E50">
            <w:pPr>
              <w:pStyle w:val="afb"/>
              <w:spacing w:line="240" w:lineRule="auto"/>
              <w:rPr>
                <w:rFonts w:ascii="宋体" w:eastAsia="宋体" w:hAnsi="宋体"/>
                <w:sz w:val="24"/>
                <w:szCs w:val="24"/>
              </w:rPr>
            </w:pPr>
            <w:r w:rsidRPr="00E371AB">
              <w:rPr>
                <w:rFonts w:ascii="宋体" w:eastAsia="宋体" w:hAnsi="宋体"/>
                <w:sz w:val="24"/>
                <w:szCs w:val="24"/>
              </w:rPr>
              <w:fldChar w:fldCharType="begin"/>
            </w:r>
            <w:r w:rsidR="00BB7B5B" w:rsidRPr="00E371AB">
              <w:rPr>
                <w:rFonts w:ascii="宋体" w:eastAsia="宋体" w:hAnsi="宋体" w:hint="eastAsia"/>
                <w:sz w:val="24"/>
                <w:szCs w:val="24"/>
              </w:rPr>
              <w:instrText>=SUM(ABOVE)</w:instrText>
            </w:r>
            <w:r w:rsidRPr="00E371AB">
              <w:rPr>
                <w:rFonts w:ascii="宋体" w:eastAsia="宋体" w:hAnsi="宋体"/>
                <w:sz w:val="24"/>
                <w:szCs w:val="24"/>
              </w:rPr>
              <w:fldChar w:fldCharType="separate"/>
            </w:r>
            <w:r w:rsidR="00BB7B5B" w:rsidRPr="00E371AB">
              <w:rPr>
                <w:rFonts w:ascii="宋体" w:eastAsia="宋体" w:hAnsi="宋体"/>
                <w:noProof/>
                <w:sz w:val="24"/>
                <w:szCs w:val="24"/>
              </w:rPr>
              <w:t>100</w:t>
            </w:r>
            <w:r w:rsidRPr="00E371AB">
              <w:rPr>
                <w:rFonts w:ascii="宋体" w:eastAsia="宋体" w:hAnsi="宋体"/>
                <w:sz w:val="24"/>
                <w:szCs w:val="24"/>
              </w:rPr>
              <w:fldChar w:fldCharType="end"/>
            </w:r>
          </w:p>
        </w:tc>
      </w:tr>
    </w:tbl>
    <w:p w14:paraId="177F2D5B" w14:textId="77777777" w:rsidR="00BB7B5B" w:rsidRPr="00E371AB" w:rsidRDefault="00BB7B5B" w:rsidP="00BB7B5B">
      <w:pPr>
        <w:pStyle w:val="af6"/>
        <w:spacing w:before="120" w:after="120"/>
        <w:ind w:left="600" w:firstLine="560"/>
        <w:rPr>
          <w:rFonts w:ascii="仿宋" w:hAnsi="仿宋"/>
          <w:color w:val="000000" w:themeColor="text1"/>
          <w:sz w:val="28"/>
          <w:szCs w:val="28"/>
        </w:rPr>
      </w:pPr>
      <w:r w:rsidRPr="00E371AB">
        <w:rPr>
          <w:rFonts w:ascii="仿宋" w:hAnsi="仿宋"/>
          <w:color w:val="000000" w:themeColor="text1"/>
          <w:sz w:val="28"/>
          <w:szCs w:val="28"/>
        </w:rPr>
        <w:t>加分项</w:t>
      </w:r>
    </w:p>
    <w:tbl>
      <w:tblPr>
        <w:tblStyle w:val="af"/>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4115"/>
        <w:gridCol w:w="10781"/>
      </w:tblGrid>
      <w:tr w:rsidR="00BB7B5B" w:rsidRPr="00E371AB" w14:paraId="43D4FC46" w14:textId="77777777" w:rsidTr="00BB7B5B">
        <w:tc>
          <w:tcPr>
            <w:tcW w:w="0" w:type="auto"/>
          </w:tcPr>
          <w:p w14:paraId="04FBB682" w14:textId="77777777" w:rsidR="00BB7B5B" w:rsidRPr="00E371AB" w:rsidRDefault="00BB7B5B" w:rsidP="00BB7B5B">
            <w:pPr>
              <w:pStyle w:val="afb"/>
              <w:spacing w:before="120" w:after="120" w:line="400" w:lineRule="exact"/>
              <w:ind w:left="600"/>
              <w:rPr>
                <w:sz w:val="24"/>
                <w:szCs w:val="24"/>
              </w:rPr>
            </w:pPr>
            <w:r w:rsidRPr="00E371AB">
              <w:rPr>
                <w:rFonts w:hint="eastAsia"/>
                <w:sz w:val="24"/>
                <w:szCs w:val="24"/>
              </w:rPr>
              <w:t>指标要求</w:t>
            </w:r>
          </w:p>
        </w:tc>
        <w:tc>
          <w:tcPr>
            <w:tcW w:w="0" w:type="auto"/>
          </w:tcPr>
          <w:p w14:paraId="4795406A" w14:textId="77777777" w:rsidR="00BB7B5B" w:rsidRPr="00E371AB" w:rsidRDefault="00BB7B5B" w:rsidP="00BB7B5B">
            <w:pPr>
              <w:pStyle w:val="afb"/>
              <w:spacing w:before="120" w:after="120" w:line="400" w:lineRule="exact"/>
              <w:ind w:left="600"/>
              <w:rPr>
                <w:sz w:val="24"/>
                <w:szCs w:val="24"/>
              </w:rPr>
            </w:pPr>
            <w:r w:rsidRPr="00E371AB">
              <w:rPr>
                <w:rFonts w:hint="eastAsia"/>
                <w:sz w:val="24"/>
                <w:szCs w:val="24"/>
              </w:rPr>
              <w:t>分值</w:t>
            </w:r>
          </w:p>
        </w:tc>
      </w:tr>
      <w:tr w:rsidR="00BB7B5B" w:rsidRPr="00E371AB" w14:paraId="348A6123" w14:textId="77777777" w:rsidTr="00BB7B5B">
        <w:tc>
          <w:tcPr>
            <w:tcW w:w="0" w:type="auto"/>
          </w:tcPr>
          <w:p w14:paraId="5CDED422" w14:textId="77777777" w:rsidR="00BB7B5B" w:rsidRPr="00E371AB" w:rsidRDefault="00BB7B5B" w:rsidP="00BB7B5B">
            <w:pPr>
              <w:pStyle w:val="afb"/>
              <w:spacing w:before="120" w:after="120" w:line="400" w:lineRule="exact"/>
              <w:ind w:left="600"/>
              <w:jc w:val="left"/>
              <w:rPr>
                <w:sz w:val="24"/>
                <w:szCs w:val="24"/>
              </w:rPr>
            </w:pPr>
            <w:r w:rsidRPr="00E371AB">
              <w:rPr>
                <w:sz w:val="24"/>
                <w:szCs w:val="24"/>
              </w:rPr>
              <w:t>重大事件配合好</w:t>
            </w:r>
            <w:r w:rsidRPr="00E371AB">
              <w:rPr>
                <w:rFonts w:hint="eastAsia"/>
                <w:sz w:val="24"/>
                <w:szCs w:val="24"/>
              </w:rPr>
              <w:t>，</w:t>
            </w:r>
            <w:r w:rsidRPr="00E371AB">
              <w:rPr>
                <w:sz w:val="24"/>
                <w:szCs w:val="24"/>
              </w:rPr>
              <w:t>交办任务能及时完成</w:t>
            </w:r>
          </w:p>
        </w:tc>
        <w:tc>
          <w:tcPr>
            <w:tcW w:w="0" w:type="auto"/>
          </w:tcPr>
          <w:p w14:paraId="6B7CF9DC" w14:textId="77777777" w:rsidR="00BB7B5B" w:rsidRPr="00E371AB" w:rsidRDefault="00BB7B5B" w:rsidP="00BB7B5B">
            <w:pPr>
              <w:pStyle w:val="afb"/>
              <w:spacing w:before="120" w:after="120" w:line="400" w:lineRule="exact"/>
              <w:ind w:left="600"/>
              <w:jc w:val="left"/>
              <w:rPr>
                <w:sz w:val="24"/>
                <w:szCs w:val="24"/>
              </w:rPr>
            </w:pPr>
            <w:r w:rsidRPr="00E371AB">
              <w:rPr>
                <w:sz w:val="24"/>
                <w:szCs w:val="24"/>
              </w:rPr>
              <w:t>重大事项配合度强</w:t>
            </w:r>
            <w:r w:rsidRPr="00E371AB">
              <w:rPr>
                <w:rFonts w:hint="eastAsia"/>
                <w:sz w:val="24"/>
                <w:szCs w:val="24"/>
              </w:rPr>
              <w:t>，</w:t>
            </w:r>
            <w:r w:rsidRPr="00E371AB">
              <w:rPr>
                <w:sz w:val="24"/>
                <w:szCs w:val="24"/>
              </w:rPr>
              <w:t>得到政府方认可</w:t>
            </w:r>
            <w:r w:rsidRPr="00E371AB">
              <w:rPr>
                <w:rFonts w:hint="eastAsia"/>
                <w:sz w:val="24"/>
                <w:szCs w:val="24"/>
              </w:rPr>
              <w:t>(</w:t>
            </w:r>
            <w:r w:rsidRPr="00E371AB">
              <w:rPr>
                <w:rFonts w:hint="eastAsia"/>
                <w:sz w:val="24"/>
                <w:szCs w:val="24"/>
              </w:rPr>
              <w:t>每次加</w:t>
            </w:r>
            <w:r w:rsidRPr="00E371AB">
              <w:rPr>
                <w:rFonts w:hint="eastAsia"/>
                <w:sz w:val="24"/>
                <w:szCs w:val="24"/>
              </w:rPr>
              <w:t>5</w:t>
            </w:r>
            <w:r w:rsidRPr="00E371AB">
              <w:rPr>
                <w:rFonts w:hint="eastAsia"/>
                <w:sz w:val="24"/>
                <w:szCs w:val="24"/>
              </w:rPr>
              <w:t>分</w:t>
            </w:r>
            <w:r w:rsidRPr="00E371AB">
              <w:rPr>
                <w:rFonts w:hint="eastAsia"/>
                <w:sz w:val="24"/>
                <w:szCs w:val="24"/>
              </w:rPr>
              <w:t>)</w:t>
            </w:r>
          </w:p>
        </w:tc>
      </w:tr>
      <w:tr w:rsidR="00BB7B5B" w:rsidRPr="00E371AB" w14:paraId="5216A6AC" w14:textId="77777777" w:rsidTr="00BB7B5B">
        <w:tc>
          <w:tcPr>
            <w:tcW w:w="0" w:type="auto"/>
          </w:tcPr>
          <w:p w14:paraId="3BBD4B11" w14:textId="77777777" w:rsidR="00BB7B5B" w:rsidRPr="00E371AB" w:rsidRDefault="00BB7B5B" w:rsidP="00BB7B5B">
            <w:pPr>
              <w:pStyle w:val="afb"/>
              <w:spacing w:before="120" w:after="120" w:line="400" w:lineRule="exact"/>
              <w:ind w:left="600"/>
              <w:jc w:val="left"/>
              <w:rPr>
                <w:sz w:val="24"/>
                <w:szCs w:val="24"/>
              </w:rPr>
            </w:pPr>
            <w:r w:rsidRPr="00E371AB">
              <w:rPr>
                <w:sz w:val="24"/>
                <w:szCs w:val="24"/>
              </w:rPr>
              <w:t>良好社会效应</w:t>
            </w:r>
            <w:r w:rsidRPr="00E371AB">
              <w:rPr>
                <w:rFonts w:hint="eastAsia"/>
                <w:sz w:val="24"/>
                <w:szCs w:val="24"/>
              </w:rPr>
              <w:t>(</w:t>
            </w:r>
            <w:r w:rsidRPr="00E371AB">
              <w:rPr>
                <w:rFonts w:hint="eastAsia"/>
                <w:sz w:val="24"/>
                <w:szCs w:val="24"/>
              </w:rPr>
              <w:t>举行大型活动取得良好社会效应</w:t>
            </w:r>
            <w:r w:rsidRPr="00E371AB">
              <w:rPr>
                <w:rFonts w:hint="eastAsia"/>
                <w:sz w:val="24"/>
                <w:szCs w:val="24"/>
              </w:rPr>
              <w:t>)</w:t>
            </w:r>
          </w:p>
        </w:tc>
        <w:tc>
          <w:tcPr>
            <w:tcW w:w="0" w:type="auto"/>
          </w:tcPr>
          <w:p w14:paraId="67F58C5C" w14:textId="77777777" w:rsidR="00BB7B5B" w:rsidRPr="00E371AB" w:rsidRDefault="00BB7B5B" w:rsidP="00BB7B5B">
            <w:pPr>
              <w:pStyle w:val="afb"/>
              <w:spacing w:before="120" w:after="120" w:line="400" w:lineRule="exact"/>
              <w:ind w:left="600"/>
              <w:jc w:val="left"/>
              <w:rPr>
                <w:sz w:val="24"/>
                <w:szCs w:val="24"/>
              </w:rPr>
            </w:pPr>
            <w:r w:rsidRPr="00E371AB">
              <w:rPr>
                <w:rFonts w:hint="eastAsia"/>
                <w:sz w:val="24"/>
                <w:szCs w:val="24"/>
              </w:rPr>
              <w:t>媒体对相关活动的正向宣传，县级媒体每次报道加</w:t>
            </w:r>
            <w:r w:rsidRPr="00E371AB">
              <w:rPr>
                <w:rFonts w:hint="eastAsia"/>
                <w:sz w:val="24"/>
                <w:szCs w:val="24"/>
              </w:rPr>
              <w:t xml:space="preserve">1 </w:t>
            </w:r>
            <w:r w:rsidRPr="00E371AB">
              <w:rPr>
                <w:rFonts w:hint="eastAsia"/>
                <w:sz w:val="24"/>
                <w:szCs w:val="24"/>
              </w:rPr>
              <w:t>分，地市级加</w:t>
            </w:r>
            <w:r w:rsidRPr="00E371AB">
              <w:rPr>
                <w:rFonts w:hint="eastAsia"/>
                <w:sz w:val="24"/>
                <w:szCs w:val="24"/>
              </w:rPr>
              <w:t xml:space="preserve">3 </w:t>
            </w:r>
            <w:r w:rsidRPr="00E371AB">
              <w:rPr>
                <w:rFonts w:hint="eastAsia"/>
                <w:sz w:val="24"/>
                <w:szCs w:val="24"/>
              </w:rPr>
              <w:t>分，国家级</w:t>
            </w:r>
            <w:r w:rsidRPr="00E371AB">
              <w:rPr>
                <w:rFonts w:hint="eastAsia"/>
                <w:sz w:val="24"/>
                <w:szCs w:val="24"/>
              </w:rPr>
              <w:t xml:space="preserve">5 </w:t>
            </w:r>
            <w:r w:rsidRPr="00E371AB">
              <w:rPr>
                <w:rFonts w:hint="eastAsia"/>
                <w:sz w:val="24"/>
                <w:szCs w:val="24"/>
              </w:rPr>
              <w:t>分；业主或实施机构表扬锦旗绩效加</w:t>
            </w:r>
            <w:r w:rsidRPr="00E371AB">
              <w:rPr>
                <w:rFonts w:hint="eastAsia"/>
                <w:sz w:val="24"/>
                <w:szCs w:val="24"/>
              </w:rPr>
              <w:t xml:space="preserve">3 </w:t>
            </w:r>
            <w:r w:rsidRPr="00E371AB">
              <w:rPr>
                <w:rFonts w:hint="eastAsia"/>
                <w:sz w:val="24"/>
                <w:szCs w:val="24"/>
              </w:rPr>
              <w:t>分</w:t>
            </w:r>
            <w:r w:rsidRPr="00E371AB">
              <w:rPr>
                <w:rFonts w:hint="eastAsia"/>
                <w:sz w:val="24"/>
                <w:szCs w:val="24"/>
              </w:rPr>
              <w:t>/</w:t>
            </w:r>
            <w:r w:rsidRPr="00E371AB">
              <w:rPr>
                <w:rFonts w:hint="eastAsia"/>
                <w:sz w:val="24"/>
                <w:szCs w:val="24"/>
              </w:rPr>
              <w:t>面，表扬信加</w:t>
            </w:r>
            <w:r w:rsidRPr="00E371AB">
              <w:rPr>
                <w:rFonts w:hint="eastAsia"/>
                <w:sz w:val="24"/>
                <w:szCs w:val="24"/>
              </w:rPr>
              <w:t xml:space="preserve">1 </w:t>
            </w:r>
            <w:r w:rsidRPr="00E371AB">
              <w:rPr>
                <w:rFonts w:hint="eastAsia"/>
                <w:sz w:val="24"/>
                <w:szCs w:val="24"/>
              </w:rPr>
              <w:t>分</w:t>
            </w:r>
            <w:r w:rsidRPr="00E371AB">
              <w:rPr>
                <w:rFonts w:hint="eastAsia"/>
                <w:sz w:val="24"/>
                <w:szCs w:val="24"/>
              </w:rPr>
              <w:t>/</w:t>
            </w:r>
            <w:r w:rsidRPr="00E371AB">
              <w:rPr>
                <w:rFonts w:hint="eastAsia"/>
                <w:sz w:val="24"/>
                <w:szCs w:val="24"/>
              </w:rPr>
              <w:t>封</w:t>
            </w:r>
          </w:p>
        </w:tc>
      </w:tr>
      <w:tr w:rsidR="00BB7B5B" w:rsidRPr="00E371AB" w14:paraId="530FDA90" w14:textId="77777777" w:rsidTr="00BB7B5B">
        <w:tc>
          <w:tcPr>
            <w:tcW w:w="0" w:type="auto"/>
          </w:tcPr>
          <w:p w14:paraId="4A04FAFC" w14:textId="77777777" w:rsidR="00BB7B5B" w:rsidRPr="00E371AB" w:rsidRDefault="00BB7B5B" w:rsidP="00BB7B5B">
            <w:pPr>
              <w:pStyle w:val="afb"/>
              <w:spacing w:before="120" w:after="120" w:line="400" w:lineRule="exact"/>
              <w:ind w:left="600"/>
              <w:jc w:val="left"/>
              <w:rPr>
                <w:sz w:val="24"/>
                <w:szCs w:val="24"/>
              </w:rPr>
            </w:pPr>
            <w:r w:rsidRPr="00E371AB">
              <w:rPr>
                <w:sz w:val="24"/>
                <w:szCs w:val="24"/>
              </w:rPr>
              <w:t>良好的沟通机制</w:t>
            </w:r>
          </w:p>
        </w:tc>
        <w:tc>
          <w:tcPr>
            <w:tcW w:w="0" w:type="auto"/>
          </w:tcPr>
          <w:p w14:paraId="3C1D81F8" w14:textId="77777777" w:rsidR="00BB7B5B" w:rsidRPr="00E371AB" w:rsidRDefault="00BB7B5B" w:rsidP="00BB7B5B">
            <w:pPr>
              <w:pStyle w:val="afb"/>
              <w:spacing w:before="120" w:after="120" w:line="400" w:lineRule="exact"/>
              <w:ind w:left="600"/>
              <w:jc w:val="left"/>
              <w:rPr>
                <w:sz w:val="24"/>
                <w:szCs w:val="24"/>
              </w:rPr>
            </w:pPr>
            <w:r w:rsidRPr="00E371AB">
              <w:rPr>
                <w:sz w:val="24"/>
                <w:szCs w:val="24"/>
              </w:rPr>
              <w:t>建立长期联系机制</w:t>
            </w:r>
            <w:r w:rsidRPr="00E371AB">
              <w:rPr>
                <w:rFonts w:hint="eastAsia"/>
                <w:sz w:val="24"/>
                <w:szCs w:val="24"/>
              </w:rPr>
              <w:t>，</w:t>
            </w:r>
            <w:r w:rsidRPr="00E371AB">
              <w:rPr>
                <w:sz w:val="24"/>
                <w:szCs w:val="24"/>
              </w:rPr>
              <w:t>一年内主动联系业主或实施机构</w:t>
            </w:r>
            <w:r w:rsidRPr="00E371AB">
              <w:rPr>
                <w:rFonts w:hint="eastAsia"/>
                <w:sz w:val="24"/>
                <w:szCs w:val="24"/>
              </w:rPr>
              <w:t>2</w:t>
            </w:r>
            <w:r w:rsidRPr="00E371AB">
              <w:rPr>
                <w:rFonts w:hint="eastAsia"/>
                <w:sz w:val="24"/>
                <w:szCs w:val="24"/>
              </w:rPr>
              <w:t>次以上的加</w:t>
            </w:r>
            <w:r w:rsidRPr="00E371AB">
              <w:rPr>
                <w:rFonts w:hint="eastAsia"/>
                <w:sz w:val="24"/>
                <w:szCs w:val="24"/>
              </w:rPr>
              <w:t>2</w:t>
            </w:r>
            <w:r w:rsidRPr="00E371AB">
              <w:rPr>
                <w:rFonts w:hint="eastAsia"/>
                <w:sz w:val="24"/>
                <w:szCs w:val="24"/>
              </w:rPr>
              <w:t>分</w:t>
            </w:r>
          </w:p>
        </w:tc>
      </w:tr>
    </w:tbl>
    <w:p w14:paraId="2240AD7E" w14:textId="77777777" w:rsidR="00BB7B5B" w:rsidRPr="00E371AB" w:rsidRDefault="00BB7B5B" w:rsidP="00BB7B5B">
      <w:pPr>
        <w:pStyle w:val="af6"/>
        <w:spacing w:before="120" w:after="120"/>
        <w:ind w:left="600" w:firstLine="560"/>
        <w:rPr>
          <w:rFonts w:ascii="仿宋" w:hAnsi="仿宋"/>
          <w:color w:val="000000" w:themeColor="text1"/>
          <w:sz w:val="28"/>
          <w:szCs w:val="28"/>
        </w:rPr>
      </w:pPr>
    </w:p>
    <w:p w14:paraId="264C72D2" w14:textId="77777777" w:rsidR="00BB7B5B" w:rsidRPr="00E371AB" w:rsidRDefault="00BB7B5B" w:rsidP="00F549B7">
      <w:pPr>
        <w:widowControl/>
        <w:spacing w:beforeLines="100" w:before="240" w:afterLines="100" w:after="240" w:line="500" w:lineRule="exact"/>
        <w:ind w:left="600" w:rightChars="261" w:right="626"/>
        <w:rPr>
          <w:rFonts w:ascii="仿宋" w:hAnsi="仿宋" w:cs="仿宋"/>
          <w:vanish/>
          <w:sz w:val="32"/>
          <w:szCs w:val="32"/>
        </w:rPr>
        <w:sectPr w:rsidR="00BB7B5B" w:rsidRPr="00E371AB">
          <w:headerReference w:type="default" r:id="rId20"/>
          <w:pgSz w:w="16840" w:h="11907" w:orient="landscape"/>
          <w:pgMar w:top="1440" w:right="1080" w:bottom="1440" w:left="1080" w:header="851" w:footer="992" w:gutter="0"/>
          <w:cols w:space="0"/>
          <w:docGrid w:linePitch="326"/>
        </w:sectPr>
      </w:pPr>
      <w:bookmarkStart w:id="1139" w:name="OLE_LINK14"/>
    </w:p>
    <w:p w14:paraId="5DDDB708" w14:textId="77777777" w:rsidR="00C165E0" w:rsidRPr="00E371AB" w:rsidRDefault="00BB7B5B" w:rsidP="00F549B7">
      <w:pPr>
        <w:pStyle w:val="1"/>
        <w:pageBreakBefore/>
        <w:numPr>
          <w:ilvl w:val="0"/>
          <w:numId w:val="0"/>
        </w:numPr>
        <w:spacing w:beforeLines="100" w:before="240" w:afterLines="100" w:after="240" w:line="500" w:lineRule="exact"/>
        <w:ind w:rightChars="261" w:right="626" w:firstLineChars="29" w:firstLine="93"/>
        <w:jc w:val="both"/>
        <w:rPr>
          <w:rFonts w:ascii="仿宋" w:hAnsi="仿宋" w:cs="仿宋"/>
          <w:sz w:val="32"/>
          <w:szCs w:val="32"/>
        </w:rPr>
      </w:pPr>
      <w:bookmarkStart w:id="1140" w:name="_Toc324766522"/>
      <w:bookmarkStart w:id="1141" w:name="_Ref424562594"/>
      <w:bookmarkStart w:id="1142" w:name="_Toc21978"/>
      <w:bookmarkStart w:id="1143" w:name="_Toc12502"/>
      <w:bookmarkStart w:id="1144" w:name="_Toc26217690"/>
      <w:bookmarkStart w:id="1145" w:name="_Ref423944292"/>
      <w:r w:rsidRPr="00E371AB">
        <w:rPr>
          <w:rFonts w:ascii="仿宋" w:hAnsi="仿宋" w:cs="仿宋" w:hint="eastAsia"/>
          <w:sz w:val="32"/>
          <w:szCs w:val="32"/>
        </w:rPr>
        <w:lastRenderedPageBreak/>
        <w:t xml:space="preserve">附件三 </w:t>
      </w:r>
      <w:bookmarkEnd w:id="1140"/>
      <w:bookmarkEnd w:id="1141"/>
      <w:bookmarkEnd w:id="1142"/>
      <w:bookmarkEnd w:id="1143"/>
      <w:r w:rsidRPr="00E371AB">
        <w:rPr>
          <w:rFonts w:ascii="仿宋" w:hAnsi="仿宋" w:cs="仿宋" w:hint="eastAsia"/>
          <w:sz w:val="32"/>
          <w:szCs w:val="32"/>
        </w:rPr>
        <w:t>融资资料清单</w:t>
      </w:r>
      <w:bookmarkEnd w:id="1144"/>
    </w:p>
    <w:p w14:paraId="1DC39875" w14:textId="77777777" w:rsidR="00BB7B5B" w:rsidRPr="00E371AB" w:rsidRDefault="00BB7B5B" w:rsidP="00BB7B5B">
      <w:pPr>
        <w:spacing w:before="120" w:after="120"/>
        <w:ind w:left="600" w:firstLineChars="200" w:firstLine="480"/>
      </w:pPr>
      <w:r w:rsidRPr="00E371AB">
        <w:rPr>
          <w:rFonts w:hint="eastAsia"/>
        </w:rPr>
        <w:t>1</w:t>
      </w:r>
      <w:r w:rsidRPr="00E371AB">
        <w:rPr>
          <w:rFonts w:hint="eastAsia"/>
        </w:rPr>
        <w:t>、</w:t>
      </w:r>
      <w:r w:rsidRPr="00E371AB">
        <w:rPr>
          <w:rFonts w:hint="eastAsia"/>
        </w:rPr>
        <w:t xml:space="preserve">PPP </w:t>
      </w:r>
      <w:r w:rsidRPr="00E371AB">
        <w:rPr>
          <w:rFonts w:hint="eastAsia"/>
        </w:rPr>
        <w:t>项目实施方案及批复</w:t>
      </w:r>
    </w:p>
    <w:p w14:paraId="73BC7F37" w14:textId="77777777" w:rsidR="00BB7B5B" w:rsidRPr="00E371AB" w:rsidRDefault="00BB7B5B" w:rsidP="00BB7B5B">
      <w:pPr>
        <w:spacing w:before="120" w:after="120"/>
        <w:ind w:left="600" w:firstLineChars="200" w:firstLine="480"/>
      </w:pPr>
      <w:r w:rsidRPr="00E371AB">
        <w:rPr>
          <w:rFonts w:hint="eastAsia"/>
        </w:rPr>
        <w:t>2</w:t>
      </w:r>
      <w:r w:rsidRPr="00E371AB">
        <w:rPr>
          <w:rFonts w:hint="eastAsia"/>
        </w:rPr>
        <w:t>、物有所值评价报告及批复</w:t>
      </w:r>
    </w:p>
    <w:p w14:paraId="21696275" w14:textId="77777777" w:rsidR="00BB7B5B" w:rsidRPr="00E371AB" w:rsidRDefault="00BB7B5B" w:rsidP="00BB7B5B">
      <w:pPr>
        <w:spacing w:before="120" w:after="120"/>
        <w:ind w:left="600" w:firstLineChars="200" w:firstLine="480"/>
      </w:pPr>
      <w:r w:rsidRPr="00E371AB">
        <w:rPr>
          <w:rFonts w:hint="eastAsia"/>
        </w:rPr>
        <w:t>3</w:t>
      </w:r>
      <w:r w:rsidRPr="00E371AB">
        <w:rPr>
          <w:rFonts w:hint="eastAsia"/>
        </w:rPr>
        <w:t>、财政承受能力论证报告及批复</w:t>
      </w:r>
    </w:p>
    <w:p w14:paraId="62F2F78C" w14:textId="77777777" w:rsidR="00BB7B5B" w:rsidRPr="00E371AB" w:rsidRDefault="00BB7B5B" w:rsidP="00BB7B5B">
      <w:pPr>
        <w:spacing w:before="120" w:after="120"/>
        <w:ind w:left="600" w:firstLineChars="200" w:firstLine="480"/>
      </w:pPr>
      <w:r w:rsidRPr="00E371AB">
        <w:rPr>
          <w:rFonts w:hint="eastAsia"/>
        </w:rPr>
        <w:t>4</w:t>
      </w:r>
      <w:r w:rsidRPr="00E371AB">
        <w:rPr>
          <w:rFonts w:hint="eastAsia"/>
        </w:rPr>
        <w:t>、</w:t>
      </w:r>
      <w:r w:rsidRPr="00E371AB">
        <w:rPr>
          <w:rFonts w:hint="eastAsia"/>
        </w:rPr>
        <w:t xml:space="preserve">PPP </w:t>
      </w:r>
      <w:r w:rsidRPr="00E371AB">
        <w:rPr>
          <w:rFonts w:hint="eastAsia"/>
        </w:rPr>
        <w:t>实施主体授权文件</w:t>
      </w:r>
    </w:p>
    <w:p w14:paraId="1E0F95EB" w14:textId="67B619E4" w:rsidR="00BB7B5B" w:rsidRDefault="00BB7B5B" w:rsidP="007209A8">
      <w:pPr>
        <w:spacing w:before="120" w:after="120"/>
        <w:ind w:left="600" w:firstLineChars="200" w:firstLine="480"/>
      </w:pPr>
      <w:r w:rsidRPr="00E371AB">
        <w:rPr>
          <w:rFonts w:hint="eastAsia"/>
        </w:rPr>
        <w:t>5</w:t>
      </w:r>
      <w:r w:rsidRPr="00E371AB">
        <w:rPr>
          <w:rFonts w:hint="eastAsia"/>
        </w:rPr>
        <w:t>、</w:t>
      </w:r>
      <w:r w:rsidR="007209A8" w:rsidRPr="00E371AB">
        <w:rPr>
          <w:rFonts w:hint="eastAsia"/>
        </w:rPr>
        <w:t>表明批准纳入财政预算的人大决议性文件</w:t>
      </w:r>
    </w:p>
    <w:p w14:paraId="682D7F12" w14:textId="77777777" w:rsidR="007209A8" w:rsidRDefault="00BB7B5B" w:rsidP="00BB7B5B">
      <w:pPr>
        <w:spacing w:before="120" w:after="120"/>
        <w:ind w:left="600" w:firstLineChars="200" w:firstLine="480"/>
      </w:pPr>
      <w:r w:rsidRPr="00E371AB">
        <w:rPr>
          <w:rFonts w:hint="eastAsia"/>
        </w:rPr>
        <w:t>6</w:t>
      </w:r>
      <w:r w:rsidRPr="00E371AB">
        <w:rPr>
          <w:rFonts w:hint="eastAsia"/>
        </w:rPr>
        <w:t>、</w:t>
      </w:r>
      <w:r w:rsidR="007209A8" w:rsidRPr="00E371AB">
        <w:rPr>
          <w:rFonts w:hint="eastAsia"/>
        </w:rPr>
        <w:t>立项批复或项目建议书批复（核准文件）</w:t>
      </w:r>
    </w:p>
    <w:p w14:paraId="56F72CF7" w14:textId="67C1E2D3" w:rsidR="00BB7B5B" w:rsidRPr="00E371AB" w:rsidRDefault="007209A8" w:rsidP="00BB7B5B">
      <w:pPr>
        <w:spacing w:before="120" w:after="120"/>
        <w:ind w:left="600" w:firstLineChars="200" w:firstLine="480"/>
      </w:pPr>
      <w:r>
        <w:t>7</w:t>
      </w:r>
      <w:r>
        <w:rPr>
          <w:rFonts w:hint="eastAsia"/>
        </w:rPr>
        <w:t>、</w:t>
      </w:r>
      <w:r w:rsidR="00BB7B5B" w:rsidRPr="00E371AB">
        <w:rPr>
          <w:rFonts w:hint="eastAsia"/>
        </w:rPr>
        <w:t>可研报告和批复</w:t>
      </w:r>
    </w:p>
    <w:p w14:paraId="6384DC57" w14:textId="521C848B" w:rsidR="00BB7B5B" w:rsidRPr="00E371AB" w:rsidRDefault="007209A8" w:rsidP="00BB7B5B">
      <w:pPr>
        <w:spacing w:before="120" w:after="120"/>
        <w:ind w:left="600" w:firstLineChars="200" w:firstLine="480"/>
      </w:pPr>
      <w:r>
        <w:t>8</w:t>
      </w:r>
      <w:r w:rsidR="00BB7B5B" w:rsidRPr="00E371AB">
        <w:rPr>
          <w:rFonts w:hint="eastAsia"/>
        </w:rPr>
        <w:t>、初步设计批复</w:t>
      </w:r>
    </w:p>
    <w:p w14:paraId="7B05E2EC" w14:textId="76696146" w:rsidR="00BB7B5B" w:rsidRPr="00E371AB" w:rsidRDefault="007209A8" w:rsidP="00BB7B5B">
      <w:pPr>
        <w:spacing w:before="120" w:after="120"/>
        <w:ind w:left="600" w:firstLineChars="200" w:firstLine="480"/>
      </w:pPr>
      <w:r>
        <w:t>9</w:t>
      </w:r>
      <w:r w:rsidR="00BB7B5B" w:rsidRPr="00E371AB">
        <w:rPr>
          <w:rFonts w:hint="eastAsia"/>
        </w:rPr>
        <w:t>、环评及批复</w:t>
      </w:r>
    </w:p>
    <w:p w14:paraId="2BDF7876" w14:textId="59D9DA61" w:rsidR="00BB7B5B" w:rsidRPr="00E371AB" w:rsidRDefault="007209A8" w:rsidP="00BB7B5B">
      <w:pPr>
        <w:spacing w:before="120" w:after="120"/>
        <w:ind w:left="600" w:firstLineChars="200" w:firstLine="480"/>
      </w:pPr>
      <w:r>
        <w:t>10</w:t>
      </w:r>
      <w:r w:rsidR="00BB7B5B" w:rsidRPr="00E371AB">
        <w:rPr>
          <w:rFonts w:hint="eastAsia"/>
        </w:rPr>
        <w:t>、</w:t>
      </w:r>
      <w:r w:rsidR="00674613" w:rsidRPr="00E371AB">
        <w:rPr>
          <w:rFonts w:hint="eastAsia"/>
        </w:rPr>
        <w:t>建设项目</w:t>
      </w:r>
      <w:r w:rsidR="00BB7B5B" w:rsidRPr="00E371AB">
        <w:rPr>
          <w:rFonts w:hint="eastAsia"/>
        </w:rPr>
        <w:t>用地预审</w:t>
      </w:r>
      <w:r w:rsidR="00674613" w:rsidRPr="00E371AB">
        <w:rPr>
          <w:rFonts w:hint="eastAsia"/>
        </w:rPr>
        <w:t>与</w:t>
      </w:r>
      <w:r w:rsidR="00BB7B5B" w:rsidRPr="00E371AB">
        <w:rPr>
          <w:rFonts w:hint="eastAsia"/>
        </w:rPr>
        <w:t>选址意见书（规划部门）</w:t>
      </w:r>
    </w:p>
    <w:p w14:paraId="73D88D49" w14:textId="17766067" w:rsidR="00BB7B5B" w:rsidRDefault="00BB7B5B" w:rsidP="00BB7B5B">
      <w:pPr>
        <w:spacing w:before="120" w:after="120"/>
        <w:ind w:left="600" w:firstLineChars="200" w:firstLine="480"/>
      </w:pPr>
      <w:r w:rsidRPr="00E371AB">
        <w:rPr>
          <w:rFonts w:hint="eastAsia"/>
        </w:rPr>
        <w:t>11</w:t>
      </w:r>
      <w:r w:rsidRPr="00E371AB">
        <w:rPr>
          <w:rFonts w:hint="eastAsia"/>
        </w:rPr>
        <w:t>、甲方同意乙方以经营权或收益权仅以融资为目的进行质押的书面同意文件</w:t>
      </w:r>
    </w:p>
    <w:p w14:paraId="55B1187D" w14:textId="77777777" w:rsidR="00BB7B5B" w:rsidRPr="00E371AB" w:rsidRDefault="00BB7B5B" w:rsidP="00BB7B5B">
      <w:pPr>
        <w:spacing w:before="120" w:after="120"/>
        <w:ind w:left="600" w:firstLineChars="200" w:firstLine="480"/>
      </w:pPr>
      <w:r w:rsidRPr="00E371AB">
        <w:rPr>
          <w:rFonts w:hint="eastAsia"/>
        </w:rPr>
        <w:t>12</w:t>
      </w:r>
      <w:r w:rsidRPr="00E371AB">
        <w:rPr>
          <w:rFonts w:hint="eastAsia"/>
        </w:rPr>
        <w:t>、</w:t>
      </w:r>
      <w:r w:rsidR="00FC6ECF" w:rsidRPr="00E371AB">
        <w:rPr>
          <w:rFonts w:hint="eastAsia"/>
        </w:rPr>
        <w:t>国有土地使用权证</w:t>
      </w:r>
    </w:p>
    <w:p w14:paraId="06054DB4" w14:textId="77777777" w:rsidR="00BB7B5B" w:rsidRPr="00E371AB" w:rsidRDefault="00BB7B5B" w:rsidP="00BB7B5B">
      <w:pPr>
        <w:spacing w:before="120" w:after="120"/>
        <w:ind w:left="600" w:firstLineChars="200" w:firstLine="480"/>
      </w:pPr>
      <w:r w:rsidRPr="00E371AB">
        <w:rPr>
          <w:rFonts w:hint="eastAsia"/>
        </w:rPr>
        <w:t>13</w:t>
      </w:r>
      <w:r w:rsidRPr="00E371AB">
        <w:rPr>
          <w:rFonts w:hint="eastAsia"/>
        </w:rPr>
        <w:t>、建设用地规划许可证</w:t>
      </w:r>
    </w:p>
    <w:p w14:paraId="1482A126" w14:textId="77777777" w:rsidR="00BB7B5B" w:rsidRPr="00C74443" w:rsidRDefault="00BB7B5B" w:rsidP="00BB7B5B">
      <w:pPr>
        <w:spacing w:before="120" w:after="120"/>
        <w:ind w:left="600" w:firstLineChars="200" w:firstLine="480"/>
      </w:pPr>
      <w:r w:rsidRPr="00E371AB">
        <w:rPr>
          <w:rFonts w:hint="eastAsia"/>
        </w:rPr>
        <w:t>14</w:t>
      </w:r>
      <w:r w:rsidRPr="00E371AB">
        <w:rPr>
          <w:rFonts w:hint="eastAsia"/>
        </w:rPr>
        <w:t>、建设工程规划许可证</w:t>
      </w:r>
    </w:p>
    <w:p w14:paraId="582B9F11" w14:textId="77777777" w:rsidR="00C165E0" w:rsidRDefault="00C165E0" w:rsidP="00F549B7">
      <w:pPr>
        <w:widowControl/>
        <w:spacing w:beforeLines="100" w:before="240" w:afterLines="100" w:after="240" w:line="500" w:lineRule="exact"/>
        <w:ind w:leftChars="0" w:left="0" w:rightChars="261" w:right="626" w:firstLineChars="29" w:firstLine="70"/>
      </w:pPr>
      <w:bookmarkStart w:id="1146" w:name="_Toc251944242"/>
      <w:bookmarkStart w:id="1147" w:name="_Toc251945939"/>
      <w:bookmarkStart w:id="1148" w:name="_Toc251943997"/>
      <w:bookmarkStart w:id="1149" w:name="_Toc251945688"/>
      <w:bookmarkStart w:id="1150" w:name="_Toc251945689"/>
      <w:bookmarkStart w:id="1151" w:name="_Toc251945940"/>
      <w:bookmarkStart w:id="1152" w:name="_Toc258331273"/>
      <w:bookmarkStart w:id="1153" w:name="_Toc258331272"/>
      <w:bookmarkStart w:id="1154" w:name="_Toc423598572"/>
      <w:bookmarkStart w:id="1155" w:name="_Toc423597463"/>
      <w:bookmarkStart w:id="1156" w:name="_Toc423505594"/>
      <w:bookmarkStart w:id="1157" w:name="_Toc423699510"/>
      <w:bookmarkStart w:id="1158" w:name="_Toc423699514"/>
      <w:bookmarkStart w:id="1159" w:name="_Toc423699513"/>
      <w:bookmarkStart w:id="1160" w:name="_Toc423699518"/>
      <w:bookmarkStart w:id="1161" w:name="_Toc423597469"/>
      <w:bookmarkStart w:id="1162" w:name="_Toc423598578"/>
      <w:bookmarkStart w:id="1163" w:name="_Toc423505600"/>
      <w:bookmarkStart w:id="1164" w:name="_Toc83453592"/>
      <w:bookmarkStart w:id="1165" w:name="_Toc83453721"/>
      <w:bookmarkStart w:id="1166" w:name="_Toc83453455"/>
      <w:bookmarkStart w:id="1167" w:name="_终止通知"/>
      <w:bookmarkStart w:id="1168" w:name="_如果授标按第42.2条款的规定被撤销："/>
      <w:bookmarkStart w:id="1169" w:name="_如果根据第40.1条款未能实现融资交割，中标人和招标人可以协商推迟一段时间，第"/>
      <w:bookmarkStart w:id="1170" w:name="_如果根据第41.1条款未能实现融资交割是由于下列原因之一，则第41.2条款的规"/>
      <w:bookmarkEnd w:id="1139"/>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p>
    <w:sectPr w:rsidR="00C165E0" w:rsidSect="000E34C1">
      <w:headerReference w:type="default" r:id="rId21"/>
      <w:footerReference w:type="default" r:id="rId22"/>
      <w:pgSz w:w="11907" w:h="16840"/>
      <w:pgMar w:top="1418" w:right="1418" w:bottom="1418" w:left="1701" w:header="851" w:footer="992"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F68CDE" w14:textId="77777777" w:rsidR="00324FFE" w:rsidRDefault="00324FFE" w:rsidP="00434E46">
      <w:pPr>
        <w:spacing w:before="120" w:after="120" w:line="240" w:lineRule="auto"/>
        <w:ind w:left="600"/>
      </w:pPr>
      <w:r>
        <w:separator/>
      </w:r>
    </w:p>
  </w:endnote>
  <w:endnote w:type="continuationSeparator" w:id="0">
    <w:p w14:paraId="4C78F64E" w14:textId="77777777" w:rsidR="00324FFE" w:rsidRDefault="00324FFE" w:rsidP="00434E46">
      <w:pPr>
        <w:spacing w:before="120" w:after="120" w:line="240" w:lineRule="auto"/>
        <w:ind w:left="60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CG Times">
    <w:altName w:val="Times New Roman"/>
    <w:charset w:val="00"/>
    <w:family w:val="roman"/>
    <w:pitch w:val="default"/>
    <w:sig w:usb0="00000000" w:usb1="00000000" w:usb2="00000000" w:usb3="00000000" w:csb0="00000093" w:csb1="00000000"/>
  </w:font>
  <w:font w:name="黑体">
    <w:altName w:val="SimHei"/>
    <w:panose1 w:val="02010609060101010101"/>
    <w:charset w:val="86"/>
    <w:family w:val="modern"/>
    <w:pitch w:val="fixed"/>
    <w:sig w:usb0="800002BF" w:usb1="38CF7CFA" w:usb2="00000016" w:usb3="00000000" w:csb0="00040001" w:csb1="00000000"/>
  </w:font>
  <w:font w:name="Heiti SC Light">
    <w:altName w:val="Calibri"/>
    <w:charset w:val="50"/>
    <w:family w:val="auto"/>
    <w:pitch w:val="default"/>
  </w:font>
  <w:font w:name="华文中宋">
    <w:panose1 w:val="02010600040101010101"/>
    <w:charset w:val="86"/>
    <w:family w:val="auto"/>
    <w:pitch w:val="variable"/>
    <w:sig w:usb0="00000287" w:usb1="080F0000" w:usb2="00000010" w:usb3="00000000" w:csb0="0004009F" w:csb1="00000000"/>
  </w:font>
  <w:font w:name="华文仿宋">
    <w:panose1 w:val="02010600040101010101"/>
    <w:charset w:val="86"/>
    <w:family w:val="auto"/>
    <w:pitch w:val="variable"/>
    <w:sig w:usb0="00000287" w:usb1="080F0000" w:usb2="00000010" w:usb3="00000000" w:csb0="000400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2846BF" w14:textId="77777777" w:rsidR="00805E09" w:rsidRDefault="00805E09">
    <w:pPr>
      <w:pStyle w:val="ab"/>
      <w:spacing w:before="120" w:after="120"/>
      <w:ind w:left="60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0FA3B6" w14:textId="77777777" w:rsidR="00805E09" w:rsidRDefault="00805E09" w:rsidP="00B71C5B">
    <w:pPr>
      <w:pStyle w:val="ab"/>
      <w:pBdr>
        <w:top w:val="single" w:sz="6" w:space="1" w:color="auto"/>
      </w:pBdr>
      <w:spacing w:before="120" w:after="120"/>
      <w:ind w:leftChars="1215" w:left="2916"/>
      <w:jc w:val="right"/>
      <w:rPr>
        <w:rFonts w:ascii="宋体" w:eastAsia="宋体"/>
        <w:sz w:val="21"/>
      </w:rPr>
    </w:pPr>
    <w:r>
      <w:rPr>
        <w:sz w:val="18"/>
      </w:rPr>
      <w:fldChar w:fldCharType="begin"/>
    </w:r>
    <w:r>
      <w:rPr>
        <w:sz w:val="18"/>
      </w:rPr>
      <w:instrText>PAGE   \* MERGEFORMAT</w:instrText>
    </w:r>
    <w:r>
      <w:rPr>
        <w:sz w:val="18"/>
      </w:rPr>
      <w:fldChar w:fldCharType="separate"/>
    </w:r>
    <w:r w:rsidR="00D7126B" w:rsidRPr="00D7126B">
      <w:rPr>
        <w:noProof/>
        <w:sz w:val="18"/>
        <w:lang w:val="zh-CN"/>
      </w:rPr>
      <w:t>II</w:t>
    </w:r>
    <w:r>
      <w:rPr>
        <w:sz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D58E4B" w14:textId="77777777" w:rsidR="00805E09" w:rsidRDefault="00805E09">
    <w:pPr>
      <w:pStyle w:val="ab"/>
      <w:spacing w:before="120" w:after="120"/>
      <w:ind w:left="60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0A932D" w14:textId="77777777" w:rsidR="00805E09" w:rsidRDefault="00805E09" w:rsidP="00B71C5B">
    <w:pPr>
      <w:pStyle w:val="ab"/>
      <w:pBdr>
        <w:top w:val="single" w:sz="6" w:space="1" w:color="auto"/>
      </w:pBdr>
      <w:spacing w:beforeLines="0" w:afterLines="0"/>
      <w:ind w:leftChars="1215" w:left="2916"/>
      <w:jc w:val="right"/>
      <w:rPr>
        <w:sz w:val="21"/>
        <w:szCs w:val="21"/>
      </w:rPr>
    </w:pPr>
    <w:r>
      <w:rPr>
        <w:sz w:val="21"/>
        <w:szCs w:val="21"/>
      </w:rPr>
      <w:fldChar w:fldCharType="begin"/>
    </w:r>
    <w:r>
      <w:rPr>
        <w:sz w:val="21"/>
        <w:szCs w:val="21"/>
      </w:rPr>
      <w:instrText>PAGE   \* MERGEFORMAT</w:instrText>
    </w:r>
    <w:r>
      <w:rPr>
        <w:sz w:val="21"/>
        <w:szCs w:val="21"/>
      </w:rPr>
      <w:fldChar w:fldCharType="separate"/>
    </w:r>
    <w:r w:rsidR="00D7126B" w:rsidRPr="00D7126B">
      <w:rPr>
        <w:noProof/>
        <w:sz w:val="21"/>
        <w:szCs w:val="21"/>
        <w:lang w:val="zh-CN"/>
      </w:rPr>
      <w:t>90</w:t>
    </w:r>
    <w:r>
      <w:rPr>
        <w:sz w:val="21"/>
        <w:szCs w:val="21"/>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D24701" w14:textId="77777777" w:rsidR="00805E09" w:rsidRDefault="00805E09">
    <w:pPr>
      <w:pStyle w:val="ab"/>
      <w:spacing w:before="120" w:after="120"/>
      <w:ind w:left="600" w:firstLine="360"/>
      <w:jc w:val="center"/>
    </w:pPr>
    <w:r>
      <w:fldChar w:fldCharType="begin"/>
    </w:r>
    <w:r>
      <w:instrText>PAGE   \* MERGEFORMAT</w:instrText>
    </w:r>
    <w:r>
      <w:fldChar w:fldCharType="separate"/>
    </w:r>
    <w:r w:rsidR="00D7126B" w:rsidRPr="00D7126B">
      <w:rPr>
        <w:noProof/>
        <w:lang w:val="zh-CN"/>
      </w:rPr>
      <w:t>91</w:t>
    </w:r>
    <w:r>
      <w:rPr>
        <w:noProof/>
        <w:lang w:val="zh-CN"/>
      </w:rPr>
      <w:fldChar w:fldCharType="end"/>
    </w:r>
  </w:p>
  <w:p w14:paraId="0AFAD5B2" w14:textId="77777777" w:rsidR="00805E09" w:rsidRDefault="00805E09" w:rsidP="00BB7B5B">
    <w:pPr>
      <w:pStyle w:val="ab"/>
      <w:tabs>
        <w:tab w:val="clear" w:pos="8306"/>
        <w:tab w:val="left" w:pos="6846"/>
      </w:tabs>
      <w:spacing w:before="120" w:after="120"/>
      <w:ind w:left="600" w:rightChars="-162" w:right="-389" w:firstLine="360"/>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BFEFDA" w14:textId="77777777" w:rsidR="00324FFE" w:rsidRDefault="00324FFE" w:rsidP="00434E46">
      <w:pPr>
        <w:spacing w:before="120" w:after="120" w:line="240" w:lineRule="auto"/>
        <w:ind w:left="600"/>
      </w:pPr>
      <w:r>
        <w:separator/>
      </w:r>
    </w:p>
  </w:footnote>
  <w:footnote w:type="continuationSeparator" w:id="0">
    <w:p w14:paraId="1615D96E" w14:textId="77777777" w:rsidR="00324FFE" w:rsidRDefault="00324FFE" w:rsidP="00434E46">
      <w:pPr>
        <w:spacing w:before="120" w:after="120" w:line="240" w:lineRule="auto"/>
        <w:ind w:left="60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E8A595" w14:textId="77777777" w:rsidR="00805E09" w:rsidRDefault="00805E09">
    <w:pPr>
      <w:pStyle w:val="ac"/>
      <w:spacing w:before="120" w:after="120"/>
      <w:ind w:left="60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3BAC19" w14:textId="77777777" w:rsidR="00805E09" w:rsidRPr="00D536C0" w:rsidRDefault="00805E09" w:rsidP="00D536C0">
    <w:pPr>
      <w:pBdr>
        <w:bottom w:val="single" w:sz="4" w:space="0" w:color="auto"/>
      </w:pBdr>
      <w:snapToGrid w:val="0"/>
      <w:spacing w:before="120" w:after="120" w:line="240" w:lineRule="auto"/>
      <w:ind w:leftChars="0" w:left="0"/>
      <w:jc w:val="left"/>
      <w:rPr>
        <w:rFonts w:ascii="宋体" w:eastAsia="宋体" w:hAnsi="宋体" w:cs="仿宋"/>
        <w:sz w:val="20"/>
        <w:szCs w:val="20"/>
      </w:rPr>
    </w:pPr>
    <w:r w:rsidRPr="00D536C0">
      <w:rPr>
        <w:rFonts w:ascii="宋体" w:eastAsia="宋体" w:hAnsi="宋体" w:cs="仿宋" w:hint="eastAsia"/>
        <w:sz w:val="20"/>
        <w:szCs w:val="20"/>
      </w:rPr>
      <w:t>沭阳县古栗林生态旅游度假区PPP项目合同</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6CE1A2" w14:textId="52D3EEC4" w:rsidR="00805E09" w:rsidRDefault="00805E09" w:rsidP="00805E09">
    <w:pPr>
      <w:pStyle w:val="ac"/>
      <w:pBdr>
        <w:bottom w:val="none" w:sz="0" w:space="0" w:color="auto"/>
      </w:pBdr>
      <w:spacing w:before="120" w:after="120"/>
      <w:ind w:left="60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584281" w14:textId="77777777" w:rsidR="00805E09" w:rsidRDefault="00805E09">
    <w:pPr>
      <w:pBdr>
        <w:bottom w:val="dotted" w:sz="4" w:space="0" w:color="auto"/>
      </w:pBdr>
      <w:spacing w:before="120" w:after="120"/>
      <w:ind w:left="600"/>
      <w:jc w:val="right"/>
      <w:rPr>
        <w:u w:val="single"/>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9568D9" w14:textId="77777777" w:rsidR="00805E09" w:rsidRDefault="00805E09">
    <w:pPr>
      <w:pStyle w:val="ac"/>
      <w:pBdr>
        <w:bottom w:val="dotted" w:sz="4" w:space="0" w:color="auto"/>
      </w:pBdr>
      <w:spacing w:before="120" w:after="120"/>
      <w:ind w:left="600"/>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5C2B90"/>
    <w:multiLevelType w:val="multilevel"/>
    <w:tmpl w:val="28AEEB62"/>
    <w:styleLink w:val="5"/>
    <w:lvl w:ilvl="0">
      <w:start w:val="3"/>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rPr>
        <w:rFonts w:ascii="宋体" w:eastAsia="宋体" w:hAnsi="宋体"/>
        <w:sz w:val="24"/>
        <w:szCs w:val="24"/>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nsid w:val="40164AE3"/>
    <w:multiLevelType w:val="hybridMultilevel"/>
    <w:tmpl w:val="2BDCECA8"/>
    <w:lvl w:ilvl="0" w:tplc="FFA6097C">
      <w:start w:val="1"/>
      <w:numFmt w:val="decimalEnclosedCircle"/>
      <w:lvlText w:val="%1"/>
      <w:lvlJc w:val="left"/>
      <w:pPr>
        <w:ind w:left="360" w:hanging="360"/>
      </w:pPr>
      <w:rPr>
        <w:rFonts w:cs="仿宋_GB2312"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4552121E"/>
    <w:multiLevelType w:val="multilevel"/>
    <w:tmpl w:val="4552121E"/>
    <w:lvl w:ilvl="0">
      <w:start w:val="1"/>
      <w:numFmt w:val="decimal"/>
      <w:pStyle w:val="4"/>
      <w:lvlText w:val="（%1）"/>
      <w:lvlJc w:val="left"/>
      <w:pPr>
        <w:ind w:left="1554" w:hanging="420"/>
      </w:pPr>
      <w:rPr>
        <w:rFonts w:cs="Times New Roman" w:hint="eastAsia"/>
      </w:rPr>
    </w:lvl>
    <w:lvl w:ilvl="1">
      <w:start w:val="1"/>
      <w:numFmt w:val="lowerLetter"/>
      <w:lvlText w:val="(%2)"/>
      <w:lvlJc w:val="left"/>
      <w:pPr>
        <w:ind w:left="752" w:hanging="360"/>
      </w:pPr>
      <w:rPr>
        <w:rFonts w:cs="Times New Roman" w:hint="default"/>
      </w:rPr>
    </w:lvl>
    <w:lvl w:ilvl="2">
      <w:start w:val="1"/>
      <w:numFmt w:val="lowerRoman"/>
      <w:lvlText w:val="%3."/>
      <w:lvlJc w:val="right"/>
      <w:pPr>
        <w:ind w:left="1232" w:hanging="420"/>
      </w:pPr>
      <w:rPr>
        <w:rFonts w:cs="Times New Roman"/>
      </w:rPr>
    </w:lvl>
    <w:lvl w:ilvl="3">
      <w:start w:val="1"/>
      <w:numFmt w:val="decimal"/>
      <w:lvlText w:val="%4."/>
      <w:lvlJc w:val="left"/>
      <w:pPr>
        <w:ind w:left="1652" w:hanging="420"/>
      </w:pPr>
      <w:rPr>
        <w:rFonts w:cs="Times New Roman"/>
      </w:rPr>
    </w:lvl>
    <w:lvl w:ilvl="4">
      <w:start w:val="1"/>
      <w:numFmt w:val="lowerLetter"/>
      <w:lvlText w:val="%5)"/>
      <w:lvlJc w:val="left"/>
      <w:pPr>
        <w:ind w:left="2072" w:hanging="420"/>
      </w:pPr>
      <w:rPr>
        <w:rFonts w:cs="Times New Roman"/>
      </w:rPr>
    </w:lvl>
    <w:lvl w:ilvl="5">
      <w:start w:val="1"/>
      <w:numFmt w:val="lowerRoman"/>
      <w:lvlText w:val="%6."/>
      <w:lvlJc w:val="right"/>
      <w:pPr>
        <w:ind w:left="2492" w:hanging="420"/>
      </w:pPr>
      <w:rPr>
        <w:rFonts w:cs="Times New Roman"/>
      </w:rPr>
    </w:lvl>
    <w:lvl w:ilvl="6">
      <w:start w:val="1"/>
      <w:numFmt w:val="decimal"/>
      <w:lvlText w:val="%7."/>
      <w:lvlJc w:val="left"/>
      <w:pPr>
        <w:ind w:left="2912" w:hanging="420"/>
      </w:pPr>
      <w:rPr>
        <w:rFonts w:cs="Times New Roman"/>
      </w:rPr>
    </w:lvl>
    <w:lvl w:ilvl="7">
      <w:start w:val="1"/>
      <w:numFmt w:val="lowerLetter"/>
      <w:lvlText w:val="%8)"/>
      <w:lvlJc w:val="left"/>
      <w:pPr>
        <w:ind w:left="3332" w:hanging="420"/>
      </w:pPr>
      <w:rPr>
        <w:rFonts w:cs="Times New Roman"/>
      </w:rPr>
    </w:lvl>
    <w:lvl w:ilvl="8">
      <w:start w:val="1"/>
      <w:numFmt w:val="lowerRoman"/>
      <w:lvlText w:val="%9."/>
      <w:lvlJc w:val="right"/>
      <w:pPr>
        <w:ind w:left="3752" w:hanging="420"/>
      </w:pPr>
      <w:rPr>
        <w:rFonts w:cs="Times New Roman"/>
      </w:rPr>
    </w:lvl>
  </w:abstractNum>
  <w:abstractNum w:abstractNumId="3">
    <w:nsid w:val="7C5D40DA"/>
    <w:multiLevelType w:val="hybridMultilevel"/>
    <w:tmpl w:val="83501AC4"/>
    <w:lvl w:ilvl="0" w:tplc="71FEB908">
      <w:start w:val="1"/>
      <w:numFmt w:val="decimalEnclosedCircle"/>
      <w:lvlText w:val="%1"/>
      <w:lvlJc w:val="left"/>
      <w:pPr>
        <w:ind w:left="900" w:hanging="480"/>
      </w:pPr>
      <w:rPr>
        <w:rFonts w:hint="default"/>
      </w:rPr>
    </w:lvl>
    <w:lvl w:ilvl="1" w:tplc="04090011">
      <w:start w:val="1"/>
      <w:numFmt w:val="decimal"/>
      <w:lvlText w:val="%2)"/>
      <w:lvlJc w:val="left"/>
      <w:pPr>
        <w:ind w:left="1189" w:hanging="480"/>
      </w:pPr>
      <w:rPr>
        <w:rFonts w:hint="default"/>
      </w:rPr>
    </w:lvl>
    <w:lvl w:ilvl="2" w:tplc="1868D150">
      <w:start w:val="1"/>
      <w:numFmt w:val="decimal"/>
      <w:lvlText w:val="%3）"/>
      <w:lvlJc w:val="left"/>
      <w:pPr>
        <w:ind w:left="1740" w:hanging="360"/>
      </w:pPr>
      <w:rPr>
        <w:rFonts w:hint="default"/>
      </w:rPr>
    </w:lvl>
    <w:lvl w:ilvl="3" w:tplc="0409000F" w:tentative="1">
      <w:start w:val="1"/>
      <w:numFmt w:val="decimal"/>
      <w:lvlText w:val="%4."/>
      <w:lvlJc w:val="left"/>
      <w:pPr>
        <w:ind w:left="2340" w:hanging="480"/>
      </w:pPr>
    </w:lvl>
    <w:lvl w:ilvl="4" w:tplc="04090019" w:tentative="1">
      <w:start w:val="1"/>
      <w:numFmt w:val="lowerLetter"/>
      <w:lvlText w:val="%5)"/>
      <w:lvlJc w:val="left"/>
      <w:pPr>
        <w:ind w:left="2820" w:hanging="480"/>
      </w:pPr>
    </w:lvl>
    <w:lvl w:ilvl="5" w:tplc="0409001B" w:tentative="1">
      <w:start w:val="1"/>
      <w:numFmt w:val="lowerRoman"/>
      <w:lvlText w:val="%6."/>
      <w:lvlJc w:val="right"/>
      <w:pPr>
        <w:ind w:left="3300" w:hanging="480"/>
      </w:pPr>
    </w:lvl>
    <w:lvl w:ilvl="6" w:tplc="0409000F" w:tentative="1">
      <w:start w:val="1"/>
      <w:numFmt w:val="decimal"/>
      <w:lvlText w:val="%7."/>
      <w:lvlJc w:val="left"/>
      <w:pPr>
        <w:ind w:left="3780" w:hanging="480"/>
      </w:pPr>
    </w:lvl>
    <w:lvl w:ilvl="7" w:tplc="04090019" w:tentative="1">
      <w:start w:val="1"/>
      <w:numFmt w:val="lowerLetter"/>
      <w:lvlText w:val="%8)"/>
      <w:lvlJc w:val="left"/>
      <w:pPr>
        <w:ind w:left="4260" w:hanging="480"/>
      </w:pPr>
    </w:lvl>
    <w:lvl w:ilvl="8" w:tplc="0409001B" w:tentative="1">
      <w:start w:val="1"/>
      <w:numFmt w:val="lowerRoman"/>
      <w:lvlText w:val="%9."/>
      <w:lvlJc w:val="right"/>
      <w:pPr>
        <w:ind w:left="4740" w:hanging="480"/>
      </w:pPr>
    </w:lvl>
  </w:abstractNum>
  <w:abstractNum w:abstractNumId="4">
    <w:nsid w:val="7D2A004D"/>
    <w:multiLevelType w:val="multilevel"/>
    <w:tmpl w:val="7D2A004D"/>
    <w:lvl w:ilvl="0">
      <w:start w:val="1"/>
      <w:numFmt w:val="decimal"/>
      <w:pStyle w:val="a"/>
      <w:lvlText w:val="表%1 "/>
      <w:lvlJc w:val="left"/>
      <w:pPr>
        <w:ind w:left="480" w:hanging="367"/>
      </w:pPr>
      <w:rPr>
        <w:rFonts w:hint="eastAsia"/>
      </w:rPr>
    </w:lvl>
    <w:lvl w:ilvl="1">
      <w:start w:val="1"/>
      <w:numFmt w:val="lowerLetter"/>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lowerLetter"/>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lowerLetter"/>
      <w:lvlText w:val="%8)"/>
      <w:lvlJc w:val="left"/>
      <w:pPr>
        <w:ind w:left="3840" w:hanging="480"/>
      </w:pPr>
    </w:lvl>
    <w:lvl w:ilvl="8">
      <w:start w:val="1"/>
      <w:numFmt w:val="lowerRoman"/>
      <w:lvlText w:val="%9."/>
      <w:lvlJc w:val="right"/>
      <w:pPr>
        <w:ind w:left="4320" w:hanging="480"/>
      </w:pPr>
    </w:lvl>
  </w:abstractNum>
  <w:abstractNum w:abstractNumId="5">
    <w:nsid w:val="7F6053CB"/>
    <w:multiLevelType w:val="multilevel"/>
    <w:tmpl w:val="3912F52C"/>
    <w:lvl w:ilvl="0">
      <w:start w:val="1"/>
      <w:numFmt w:val="decimal"/>
      <w:pStyle w:val="1"/>
      <w:lvlText w:val="第 %1 条"/>
      <w:lvlJc w:val="center"/>
      <w:pPr>
        <w:tabs>
          <w:tab w:val="num" w:pos="3420"/>
        </w:tabs>
        <w:ind w:left="2581" w:firstLine="119"/>
      </w:pPr>
      <w:rPr>
        <w:rFonts w:ascii="Times New Roman" w:eastAsia="宋体" w:hAnsi="Times New Roman" w:cs="Times New Roman" w:hint="default"/>
        <w:b/>
        <w:i w:val="0"/>
        <w:sz w:val="28"/>
        <w:szCs w:val="28"/>
      </w:rPr>
    </w:lvl>
    <w:lvl w:ilvl="1">
      <w:start w:val="1"/>
      <w:numFmt w:val="decimal"/>
      <w:pStyle w:val="2"/>
      <w:lvlText w:val="%1.%2"/>
      <w:lvlJc w:val="left"/>
      <w:pPr>
        <w:tabs>
          <w:tab w:val="num" w:pos="624"/>
        </w:tabs>
        <w:ind w:left="624" w:hanging="624"/>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tabs>
          <w:tab w:val="num" w:pos="2949"/>
        </w:tabs>
        <w:ind w:left="2949" w:hanging="680"/>
      </w:pPr>
      <w:rPr>
        <w:rFonts w:ascii="Times New Roman" w:eastAsia="宋体" w:hAnsi="Times New Roman" w:cs="Times New Roman" w:hint="default"/>
        <w:b w:val="0"/>
        <w:i w:val="0"/>
        <w:color w:val="auto"/>
        <w:sz w:val="24"/>
        <w:szCs w:val="24"/>
      </w:rPr>
    </w:lvl>
    <w:lvl w:ilvl="3">
      <w:start w:val="1"/>
      <w:numFmt w:val="lowerLetter"/>
      <w:lvlText w:val="（%4）"/>
      <w:lvlJc w:val="left"/>
      <w:pPr>
        <w:tabs>
          <w:tab w:val="num" w:pos="1404"/>
        </w:tabs>
        <w:ind w:left="1404" w:hanging="864"/>
      </w:pPr>
      <w:rPr>
        <w:rFonts w:cs="Times New Roman" w:hint="eastAsia"/>
      </w:rPr>
    </w:lvl>
    <w:lvl w:ilvl="4">
      <w:start w:val="1"/>
      <w:numFmt w:val="lowerRoman"/>
      <w:lvlText w:val="（%5）"/>
      <w:lvlJc w:val="left"/>
      <w:pPr>
        <w:tabs>
          <w:tab w:val="num" w:pos="720"/>
        </w:tabs>
        <w:ind w:left="720" w:hanging="1008"/>
      </w:pPr>
      <w:rPr>
        <w:rFonts w:cs="Times New Roman" w:hint="eastAsia"/>
        <w:color w:val="auto"/>
      </w:rPr>
    </w:lvl>
    <w:lvl w:ilvl="5">
      <w:start w:val="1"/>
      <w:numFmt w:val="decimal"/>
      <w:lvlText w:val="%1.%2.%3.%4.%5.%6"/>
      <w:lvlJc w:val="left"/>
      <w:pPr>
        <w:tabs>
          <w:tab w:val="num" w:pos="864"/>
        </w:tabs>
        <w:ind w:left="864" w:hanging="1152"/>
      </w:pPr>
      <w:rPr>
        <w:rFonts w:cs="Times New Roman" w:hint="eastAsia"/>
      </w:rPr>
    </w:lvl>
    <w:lvl w:ilvl="6">
      <w:start w:val="1"/>
      <w:numFmt w:val="decimal"/>
      <w:lvlText w:val="%1.%2.%3.%4.%5.%6.%7"/>
      <w:lvlJc w:val="left"/>
      <w:pPr>
        <w:tabs>
          <w:tab w:val="num" w:pos="1008"/>
        </w:tabs>
        <w:ind w:left="1008" w:hanging="1296"/>
      </w:pPr>
      <w:rPr>
        <w:rFonts w:cs="Times New Roman" w:hint="eastAsia"/>
      </w:rPr>
    </w:lvl>
    <w:lvl w:ilvl="7">
      <w:start w:val="1"/>
      <w:numFmt w:val="decimal"/>
      <w:lvlText w:val="%1.%2.%3.%4.%5.%6.%7.%8"/>
      <w:lvlJc w:val="left"/>
      <w:pPr>
        <w:tabs>
          <w:tab w:val="num" w:pos="1152"/>
        </w:tabs>
        <w:ind w:left="1152" w:hanging="1440"/>
      </w:pPr>
      <w:rPr>
        <w:rFonts w:cs="Times New Roman" w:hint="eastAsia"/>
      </w:rPr>
    </w:lvl>
    <w:lvl w:ilvl="8">
      <w:start w:val="1"/>
      <w:numFmt w:val="decimal"/>
      <w:lvlText w:val="%1.%2.%3.%4.%5.%6.%7.%8.%9"/>
      <w:lvlJc w:val="left"/>
      <w:pPr>
        <w:tabs>
          <w:tab w:val="num" w:pos="1296"/>
        </w:tabs>
        <w:ind w:left="1296" w:hanging="1584"/>
      </w:pPr>
      <w:rPr>
        <w:rFonts w:cs="Times New Roman" w:hint="eastAsia"/>
      </w:rPr>
    </w:lvl>
  </w:abstractNum>
  <w:num w:numId="1">
    <w:abstractNumId w:val="2"/>
  </w:num>
  <w:num w:numId="2">
    <w:abstractNumId w:val="4"/>
  </w:num>
  <w:num w:numId="3">
    <w:abstractNumId w:val="5"/>
  </w:num>
  <w:num w:numId="4">
    <w:abstractNumId w:val="0"/>
  </w:num>
  <w:num w:numId="5">
    <w:abstractNumId w:val="3"/>
  </w:num>
  <w:num w:numId="6">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defaultTabStop w:val="420"/>
  <w:drawingGridHorizontalSpacing w:val="12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7B5B"/>
    <w:rsid w:val="00000B19"/>
    <w:rsid w:val="000045BA"/>
    <w:rsid w:val="00005EA4"/>
    <w:rsid w:val="0001184F"/>
    <w:rsid w:val="00011E9E"/>
    <w:rsid w:val="000141F7"/>
    <w:rsid w:val="00014312"/>
    <w:rsid w:val="00021146"/>
    <w:rsid w:val="0002161A"/>
    <w:rsid w:val="00023CF0"/>
    <w:rsid w:val="00024C29"/>
    <w:rsid w:val="00026D84"/>
    <w:rsid w:val="00036451"/>
    <w:rsid w:val="00043085"/>
    <w:rsid w:val="00044FF0"/>
    <w:rsid w:val="00054638"/>
    <w:rsid w:val="000835F5"/>
    <w:rsid w:val="000849A1"/>
    <w:rsid w:val="000B2B7F"/>
    <w:rsid w:val="000C06FC"/>
    <w:rsid w:val="000C3D2D"/>
    <w:rsid w:val="000D7630"/>
    <w:rsid w:val="000E34C1"/>
    <w:rsid w:val="000E3544"/>
    <w:rsid w:val="000E4033"/>
    <w:rsid w:val="001036A5"/>
    <w:rsid w:val="001038D2"/>
    <w:rsid w:val="00112C05"/>
    <w:rsid w:val="00116CCF"/>
    <w:rsid w:val="0012459E"/>
    <w:rsid w:val="00126776"/>
    <w:rsid w:val="00127089"/>
    <w:rsid w:val="001278C6"/>
    <w:rsid w:val="00134EE0"/>
    <w:rsid w:val="001412B7"/>
    <w:rsid w:val="00145B60"/>
    <w:rsid w:val="001500A2"/>
    <w:rsid w:val="001554D2"/>
    <w:rsid w:val="00162108"/>
    <w:rsid w:val="00162BC4"/>
    <w:rsid w:val="00184C07"/>
    <w:rsid w:val="001962FA"/>
    <w:rsid w:val="001A32E9"/>
    <w:rsid w:val="001A6280"/>
    <w:rsid w:val="001A6A93"/>
    <w:rsid w:val="001B0354"/>
    <w:rsid w:val="001B0F9A"/>
    <w:rsid w:val="001B360D"/>
    <w:rsid w:val="001B3AD0"/>
    <w:rsid w:val="001C1B31"/>
    <w:rsid w:val="001D46FC"/>
    <w:rsid w:val="001D52FE"/>
    <w:rsid w:val="001F0851"/>
    <w:rsid w:val="001F4689"/>
    <w:rsid w:val="001F7A96"/>
    <w:rsid w:val="00202B97"/>
    <w:rsid w:val="002100A5"/>
    <w:rsid w:val="002126CA"/>
    <w:rsid w:val="00215892"/>
    <w:rsid w:val="00217096"/>
    <w:rsid w:val="00220258"/>
    <w:rsid w:val="002229C2"/>
    <w:rsid w:val="00223D94"/>
    <w:rsid w:val="00224345"/>
    <w:rsid w:val="00230B0E"/>
    <w:rsid w:val="0023484A"/>
    <w:rsid w:val="002357B7"/>
    <w:rsid w:val="002377F9"/>
    <w:rsid w:val="00241B9D"/>
    <w:rsid w:val="00244A18"/>
    <w:rsid w:val="00255724"/>
    <w:rsid w:val="002564CD"/>
    <w:rsid w:val="00263FB6"/>
    <w:rsid w:val="00265E0B"/>
    <w:rsid w:val="002661E6"/>
    <w:rsid w:val="0026669F"/>
    <w:rsid w:val="002B1988"/>
    <w:rsid w:val="002B28DE"/>
    <w:rsid w:val="002B66FA"/>
    <w:rsid w:val="002C3084"/>
    <w:rsid w:val="002C6DD2"/>
    <w:rsid w:val="002C7757"/>
    <w:rsid w:val="002D2EF8"/>
    <w:rsid w:val="002D4CD6"/>
    <w:rsid w:val="002F0661"/>
    <w:rsid w:val="002F119A"/>
    <w:rsid w:val="002F2D78"/>
    <w:rsid w:val="002F3C26"/>
    <w:rsid w:val="00301F2C"/>
    <w:rsid w:val="00310AB9"/>
    <w:rsid w:val="00313724"/>
    <w:rsid w:val="0032425B"/>
    <w:rsid w:val="00324556"/>
    <w:rsid w:val="00324FFE"/>
    <w:rsid w:val="00335362"/>
    <w:rsid w:val="00336A95"/>
    <w:rsid w:val="003409EC"/>
    <w:rsid w:val="003458D2"/>
    <w:rsid w:val="00367DBA"/>
    <w:rsid w:val="003725FC"/>
    <w:rsid w:val="00372963"/>
    <w:rsid w:val="0037498E"/>
    <w:rsid w:val="00384AD4"/>
    <w:rsid w:val="003857B4"/>
    <w:rsid w:val="003861C6"/>
    <w:rsid w:val="00391782"/>
    <w:rsid w:val="003935D4"/>
    <w:rsid w:val="00394DD0"/>
    <w:rsid w:val="003A643D"/>
    <w:rsid w:val="003B2B11"/>
    <w:rsid w:val="003B2FF5"/>
    <w:rsid w:val="003B69AD"/>
    <w:rsid w:val="003B70D7"/>
    <w:rsid w:val="003B7917"/>
    <w:rsid w:val="003C232E"/>
    <w:rsid w:val="003D0B2E"/>
    <w:rsid w:val="003D1C31"/>
    <w:rsid w:val="003E2A70"/>
    <w:rsid w:val="003E67AC"/>
    <w:rsid w:val="003F0860"/>
    <w:rsid w:val="003F141E"/>
    <w:rsid w:val="003F27A2"/>
    <w:rsid w:val="003F3EC1"/>
    <w:rsid w:val="004000C7"/>
    <w:rsid w:val="00406890"/>
    <w:rsid w:val="00430188"/>
    <w:rsid w:val="00434C03"/>
    <w:rsid w:val="00434E46"/>
    <w:rsid w:val="00440DD9"/>
    <w:rsid w:val="00445A2A"/>
    <w:rsid w:val="0044761E"/>
    <w:rsid w:val="00447CB1"/>
    <w:rsid w:val="00451CF3"/>
    <w:rsid w:val="00452C9F"/>
    <w:rsid w:val="00452DE0"/>
    <w:rsid w:val="00460348"/>
    <w:rsid w:val="00463B6B"/>
    <w:rsid w:val="00464950"/>
    <w:rsid w:val="00476421"/>
    <w:rsid w:val="004766FE"/>
    <w:rsid w:val="00481F99"/>
    <w:rsid w:val="00485414"/>
    <w:rsid w:val="00492A45"/>
    <w:rsid w:val="00492C85"/>
    <w:rsid w:val="00493EBF"/>
    <w:rsid w:val="004A10EA"/>
    <w:rsid w:val="004B15B2"/>
    <w:rsid w:val="004B70CA"/>
    <w:rsid w:val="004C3C6B"/>
    <w:rsid w:val="004C630D"/>
    <w:rsid w:val="004D3818"/>
    <w:rsid w:val="004D467F"/>
    <w:rsid w:val="004E05F1"/>
    <w:rsid w:val="004E1E6C"/>
    <w:rsid w:val="004E282E"/>
    <w:rsid w:val="004E3D1F"/>
    <w:rsid w:val="004F0FA7"/>
    <w:rsid w:val="004F19F5"/>
    <w:rsid w:val="004F7D41"/>
    <w:rsid w:val="00502E0F"/>
    <w:rsid w:val="00510748"/>
    <w:rsid w:val="00515122"/>
    <w:rsid w:val="00521DC5"/>
    <w:rsid w:val="005221BB"/>
    <w:rsid w:val="00522BB4"/>
    <w:rsid w:val="00524F0F"/>
    <w:rsid w:val="00530A87"/>
    <w:rsid w:val="0053334D"/>
    <w:rsid w:val="005379FD"/>
    <w:rsid w:val="00540877"/>
    <w:rsid w:val="00551837"/>
    <w:rsid w:val="00553D2E"/>
    <w:rsid w:val="005618C6"/>
    <w:rsid w:val="005623A1"/>
    <w:rsid w:val="005647B7"/>
    <w:rsid w:val="00567BAE"/>
    <w:rsid w:val="00576856"/>
    <w:rsid w:val="00577F6D"/>
    <w:rsid w:val="005825B8"/>
    <w:rsid w:val="00585E50"/>
    <w:rsid w:val="005876CC"/>
    <w:rsid w:val="00596C17"/>
    <w:rsid w:val="005A41F0"/>
    <w:rsid w:val="005A59A5"/>
    <w:rsid w:val="005B0251"/>
    <w:rsid w:val="005D057C"/>
    <w:rsid w:val="005D4E8D"/>
    <w:rsid w:val="005E0D8D"/>
    <w:rsid w:val="005E1E20"/>
    <w:rsid w:val="005E3928"/>
    <w:rsid w:val="005E5D34"/>
    <w:rsid w:val="0060440C"/>
    <w:rsid w:val="00611683"/>
    <w:rsid w:val="006120D9"/>
    <w:rsid w:val="00612D29"/>
    <w:rsid w:val="00615635"/>
    <w:rsid w:val="00624609"/>
    <w:rsid w:val="00630122"/>
    <w:rsid w:val="00630D92"/>
    <w:rsid w:val="00631E45"/>
    <w:rsid w:val="0063541A"/>
    <w:rsid w:val="00644A76"/>
    <w:rsid w:val="006513B9"/>
    <w:rsid w:val="00652D46"/>
    <w:rsid w:val="00657B02"/>
    <w:rsid w:val="00662A3E"/>
    <w:rsid w:val="00664EC5"/>
    <w:rsid w:val="00664EE0"/>
    <w:rsid w:val="006676B1"/>
    <w:rsid w:val="00673914"/>
    <w:rsid w:val="00674613"/>
    <w:rsid w:val="00677EAA"/>
    <w:rsid w:val="00681806"/>
    <w:rsid w:val="006908D5"/>
    <w:rsid w:val="00695D8C"/>
    <w:rsid w:val="006A0B65"/>
    <w:rsid w:val="006A649C"/>
    <w:rsid w:val="006A7F65"/>
    <w:rsid w:val="006B1ED4"/>
    <w:rsid w:val="006B32D9"/>
    <w:rsid w:val="006C34D7"/>
    <w:rsid w:val="006D3025"/>
    <w:rsid w:val="006D32AC"/>
    <w:rsid w:val="006D6A71"/>
    <w:rsid w:val="006D7FBF"/>
    <w:rsid w:val="006E0442"/>
    <w:rsid w:val="006E164C"/>
    <w:rsid w:val="006E74CB"/>
    <w:rsid w:val="006F08EB"/>
    <w:rsid w:val="006F1953"/>
    <w:rsid w:val="006F609A"/>
    <w:rsid w:val="006F6989"/>
    <w:rsid w:val="00701A99"/>
    <w:rsid w:val="007209A8"/>
    <w:rsid w:val="0073092F"/>
    <w:rsid w:val="007320D4"/>
    <w:rsid w:val="007335E0"/>
    <w:rsid w:val="007412D2"/>
    <w:rsid w:val="00742612"/>
    <w:rsid w:val="00744CA5"/>
    <w:rsid w:val="00746962"/>
    <w:rsid w:val="00757EE5"/>
    <w:rsid w:val="007611B8"/>
    <w:rsid w:val="00761B8E"/>
    <w:rsid w:val="0076278C"/>
    <w:rsid w:val="00772E4E"/>
    <w:rsid w:val="00786F8B"/>
    <w:rsid w:val="00786FCE"/>
    <w:rsid w:val="0078774D"/>
    <w:rsid w:val="00790D5B"/>
    <w:rsid w:val="007A39CE"/>
    <w:rsid w:val="007B21F4"/>
    <w:rsid w:val="007C02C1"/>
    <w:rsid w:val="007D1C6B"/>
    <w:rsid w:val="007D4E26"/>
    <w:rsid w:val="007D7F26"/>
    <w:rsid w:val="007F12E8"/>
    <w:rsid w:val="008033AC"/>
    <w:rsid w:val="00803ACD"/>
    <w:rsid w:val="00805E09"/>
    <w:rsid w:val="00807A33"/>
    <w:rsid w:val="0081195F"/>
    <w:rsid w:val="008168DC"/>
    <w:rsid w:val="00824F60"/>
    <w:rsid w:val="0082762F"/>
    <w:rsid w:val="00827903"/>
    <w:rsid w:val="00830313"/>
    <w:rsid w:val="008324B3"/>
    <w:rsid w:val="008424A8"/>
    <w:rsid w:val="00845755"/>
    <w:rsid w:val="00845B72"/>
    <w:rsid w:val="0085341E"/>
    <w:rsid w:val="0086270A"/>
    <w:rsid w:val="0087090A"/>
    <w:rsid w:val="00875B91"/>
    <w:rsid w:val="0088265F"/>
    <w:rsid w:val="00884916"/>
    <w:rsid w:val="00885926"/>
    <w:rsid w:val="00892D30"/>
    <w:rsid w:val="00895AD8"/>
    <w:rsid w:val="008A1FFF"/>
    <w:rsid w:val="008A5740"/>
    <w:rsid w:val="008A5E74"/>
    <w:rsid w:val="008A64EF"/>
    <w:rsid w:val="008D3090"/>
    <w:rsid w:val="008D5084"/>
    <w:rsid w:val="008D7471"/>
    <w:rsid w:val="008E3848"/>
    <w:rsid w:val="008F0220"/>
    <w:rsid w:val="008F1B54"/>
    <w:rsid w:val="008F2B4E"/>
    <w:rsid w:val="008F3F03"/>
    <w:rsid w:val="00900A65"/>
    <w:rsid w:val="00904DAA"/>
    <w:rsid w:val="00920126"/>
    <w:rsid w:val="00922E6C"/>
    <w:rsid w:val="00925346"/>
    <w:rsid w:val="00925C7F"/>
    <w:rsid w:val="00927D0F"/>
    <w:rsid w:val="00931973"/>
    <w:rsid w:val="0093718D"/>
    <w:rsid w:val="009534C5"/>
    <w:rsid w:val="00963CF8"/>
    <w:rsid w:val="00963E98"/>
    <w:rsid w:val="009647B9"/>
    <w:rsid w:val="00964AD7"/>
    <w:rsid w:val="00980250"/>
    <w:rsid w:val="00980EC2"/>
    <w:rsid w:val="0098370D"/>
    <w:rsid w:val="009923A0"/>
    <w:rsid w:val="009A21E1"/>
    <w:rsid w:val="009B5B3E"/>
    <w:rsid w:val="009C6F12"/>
    <w:rsid w:val="009C7008"/>
    <w:rsid w:val="009D0BB5"/>
    <w:rsid w:val="009D0E25"/>
    <w:rsid w:val="009D6F27"/>
    <w:rsid w:val="009D7A8A"/>
    <w:rsid w:val="009E14DF"/>
    <w:rsid w:val="009E15C6"/>
    <w:rsid w:val="009E4B64"/>
    <w:rsid w:val="009E4E22"/>
    <w:rsid w:val="009F2E66"/>
    <w:rsid w:val="009F6AE6"/>
    <w:rsid w:val="009F7270"/>
    <w:rsid w:val="00A0164D"/>
    <w:rsid w:val="00A04BA6"/>
    <w:rsid w:val="00A11A39"/>
    <w:rsid w:val="00A11DD3"/>
    <w:rsid w:val="00A14F7F"/>
    <w:rsid w:val="00A273A8"/>
    <w:rsid w:val="00A3222A"/>
    <w:rsid w:val="00A35118"/>
    <w:rsid w:val="00A4126E"/>
    <w:rsid w:val="00A46610"/>
    <w:rsid w:val="00A5164B"/>
    <w:rsid w:val="00A53027"/>
    <w:rsid w:val="00A7476D"/>
    <w:rsid w:val="00A756C4"/>
    <w:rsid w:val="00A7605B"/>
    <w:rsid w:val="00A76814"/>
    <w:rsid w:val="00A8197B"/>
    <w:rsid w:val="00A82A4B"/>
    <w:rsid w:val="00A86484"/>
    <w:rsid w:val="00A87046"/>
    <w:rsid w:val="00A9521D"/>
    <w:rsid w:val="00AA03AF"/>
    <w:rsid w:val="00AA5255"/>
    <w:rsid w:val="00AA69B0"/>
    <w:rsid w:val="00AC08C5"/>
    <w:rsid w:val="00AC18CA"/>
    <w:rsid w:val="00AC70EE"/>
    <w:rsid w:val="00AE3668"/>
    <w:rsid w:val="00AE725F"/>
    <w:rsid w:val="00B0586F"/>
    <w:rsid w:val="00B14A58"/>
    <w:rsid w:val="00B17895"/>
    <w:rsid w:val="00B21421"/>
    <w:rsid w:val="00B21A30"/>
    <w:rsid w:val="00B306C2"/>
    <w:rsid w:val="00B30DD6"/>
    <w:rsid w:val="00B3174A"/>
    <w:rsid w:val="00B351E4"/>
    <w:rsid w:val="00B41844"/>
    <w:rsid w:val="00B44075"/>
    <w:rsid w:val="00B50182"/>
    <w:rsid w:val="00B510E1"/>
    <w:rsid w:val="00B56B1A"/>
    <w:rsid w:val="00B71C5B"/>
    <w:rsid w:val="00B74918"/>
    <w:rsid w:val="00B74C85"/>
    <w:rsid w:val="00B81A28"/>
    <w:rsid w:val="00B82907"/>
    <w:rsid w:val="00B850E4"/>
    <w:rsid w:val="00B8677C"/>
    <w:rsid w:val="00B9759A"/>
    <w:rsid w:val="00B97A48"/>
    <w:rsid w:val="00B97BC6"/>
    <w:rsid w:val="00BA550C"/>
    <w:rsid w:val="00BA7025"/>
    <w:rsid w:val="00BA77DA"/>
    <w:rsid w:val="00BB21A5"/>
    <w:rsid w:val="00BB50AF"/>
    <w:rsid w:val="00BB75A3"/>
    <w:rsid w:val="00BB7B5B"/>
    <w:rsid w:val="00BC35BE"/>
    <w:rsid w:val="00BC3A1B"/>
    <w:rsid w:val="00BC3E4A"/>
    <w:rsid w:val="00BD5BFE"/>
    <w:rsid w:val="00BE0D94"/>
    <w:rsid w:val="00BE166D"/>
    <w:rsid w:val="00BE1F80"/>
    <w:rsid w:val="00BE5408"/>
    <w:rsid w:val="00BE6D19"/>
    <w:rsid w:val="00BF0756"/>
    <w:rsid w:val="00BF08B3"/>
    <w:rsid w:val="00BF1C5F"/>
    <w:rsid w:val="00BF4D5A"/>
    <w:rsid w:val="00C000FF"/>
    <w:rsid w:val="00C00C62"/>
    <w:rsid w:val="00C027BA"/>
    <w:rsid w:val="00C04C90"/>
    <w:rsid w:val="00C04D4D"/>
    <w:rsid w:val="00C06D34"/>
    <w:rsid w:val="00C078DA"/>
    <w:rsid w:val="00C12441"/>
    <w:rsid w:val="00C165AC"/>
    <w:rsid w:val="00C165E0"/>
    <w:rsid w:val="00C178A2"/>
    <w:rsid w:val="00C20C71"/>
    <w:rsid w:val="00C21630"/>
    <w:rsid w:val="00C23BEA"/>
    <w:rsid w:val="00C27AA8"/>
    <w:rsid w:val="00C3209F"/>
    <w:rsid w:val="00C35890"/>
    <w:rsid w:val="00C375E3"/>
    <w:rsid w:val="00C43862"/>
    <w:rsid w:val="00C47E6D"/>
    <w:rsid w:val="00C52EE7"/>
    <w:rsid w:val="00C5314E"/>
    <w:rsid w:val="00C65243"/>
    <w:rsid w:val="00C67B8F"/>
    <w:rsid w:val="00C67D14"/>
    <w:rsid w:val="00C82794"/>
    <w:rsid w:val="00CA6EF2"/>
    <w:rsid w:val="00CB01C7"/>
    <w:rsid w:val="00CB1B05"/>
    <w:rsid w:val="00CB36DF"/>
    <w:rsid w:val="00CC119A"/>
    <w:rsid w:val="00CC3A18"/>
    <w:rsid w:val="00CC4039"/>
    <w:rsid w:val="00CC47C6"/>
    <w:rsid w:val="00CC52DD"/>
    <w:rsid w:val="00CC63B8"/>
    <w:rsid w:val="00CE5D2C"/>
    <w:rsid w:val="00CE6946"/>
    <w:rsid w:val="00CF1438"/>
    <w:rsid w:val="00CF2B18"/>
    <w:rsid w:val="00CF310E"/>
    <w:rsid w:val="00CF5201"/>
    <w:rsid w:val="00D11301"/>
    <w:rsid w:val="00D31ACB"/>
    <w:rsid w:val="00D3411C"/>
    <w:rsid w:val="00D37DA5"/>
    <w:rsid w:val="00D4131E"/>
    <w:rsid w:val="00D45A32"/>
    <w:rsid w:val="00D473CC"/>
    <w:rsid w:val="00D536C0"/>
    <w:rsid w:val="00D5702C"/>
    <w:rsid w:val="00D618AC"/>
    <w:rsid w:val="00D6511A"/>
    <w:rsid w:val="00D7126B"/>
    <w:rsid w:val="00D740BC"/>
    <w:rsid w:val="00D76FF9"/>
    <w:rsid w:val="00D85B06"/>
    <w:rsid w:val="00DA3275"/>
    <w:rsid w:val="00DA4BC9"/>
    <w:rsid w:val="00DA54B9"/>
    <w:rsid w:val="00DA69C3"/>
    <w:rsid w:val="00DB5ABB"/>
    <w:rsid w:val="00DC049E"/>
    <w:rsid w:val="00DC7FEA"/>
    <w:rsid w:val="00DD11DC"/>
    <w:rsid w:val="00DD421D"/>
    <w:rsid w:val="00DE414A"/>
    <w:rsid w:val="00DF0624"/>
    <w:rsid w:val="00DF2683"/>
    <w:rsid w:val="00DF31D9"/>
    <w:rsid w:val="00E02479"/>
    <w:rsid w:val="00E06659"/>
    <w:rsid w:val="00E077D0"/>
    <w:rsid w:val="00E24D01"/>
    <w:rsid w:val="00E321DA"/>
    <w:rsid w:val="00E345FF"/>
    <w:rsid w:val="00E371AB"/>
    <w:rsid w:val="00E37368"/>
    <w:rsid w:val="00E40980"/>
    <w:rsid w:val="00E40A3D"/>
    <w:rsid w:val="00E44C47"/>
    <w:rsid w:val="00E469FA"/>
    <w:rsid w:val="00E54487"/>
    <w:rsid w:val="00E55608"/>
    <w:rsid w:val="00E56F16"/>
    <w:rsid w:val="00E67BAC"/>
    <w:rsid w:val="00E76960"/>
    <w:rsid w:val="00E80391"/>
    <w:rsid w:val="00E8602E"/>
    <w:rsid w:val="00E926D2"/>
    <w:rsid w:val="00E92856"/>
    <w:rsid w:val="00EA1BA9"/>
    <w:rsid w:val="00EA56C2"/>
    <w:rsid w:val="00EA5A24"/>
    <w:rsid w:val="00EA7B5B"/>
    <w:rsid w:val="00EB61F9"/>
    <w:rsid w:val="00EC1227"/>
    <w:rsid w:val="00EC389E"/>
    <w:rsid w:val="00EC3DD6"/>
    <w:rsid w:val="00EC69E2"/>
    <w:rsid w:val="00ED04A0"/>
    <w:rsid w:val="00ED27A8"/>
    <w:rsid w:val="00ED3A2F"/>
    <w:rsid w:val="00ED43D1"/>
    <w:rsid w:val="00ED76C7"/>
    <w:rsid w:val="00EE1558"/>
    <w:rsid w:val="00EE1C61"/>
    <w:rsid w:val="00EE3E05"/>
    <w:rsid w:val="00EE4B33"/>
    <w:rsid w:val="00F12763"/>
    <w:rsid w:val="00F26D3B"/>
    <w:rsid w:val="00F27FDA"/>
    <w:rsid w:val="00F31FA8"/>
    <w:rsid w:val="00F34AA6"/>
    <w:rsid w:val="00F45386"/>
    <w:rsid w:val="00F52C3F"/>
    <w:rsid w:val="00F549B7"/>
    <w:rsid w:val="00F54B9C"/>
    <w:rsid w:val="00F56FBD"/>
    <w:rsid w:val="00F61351"/>
    <w:rsid w:val="00F73C86"/>
    <w:rsid w:val="00F8005D"/>
    <w:rsid w:val="00F9169D"/>
    <w:rsid w:val="00F92224"/>
    <w:rsid w:val="00F97BA0"/>
    <w:rsid w:val="00FA49C1"/>
    <w:rsid w:val="00FB5E57"/>
    <w:rsid w:val="00FC2AD0"/>
    <w:rsid w:val="00FC2DC7"/>
    <w:rsid w:val="00FC43AF"/>
    <w:rsid w:val="00FC4EB7"/>
    <w:rsid w:val="00FC6ECF"/>
    <w:rsid w:val="00FD58A7"/>
    <w:rsid w:val="00FE74A4"/>
    <w:rsid w:val="00FE7558"/>
    <w:rsid w:val="00FE7E60"/>
    <w:rsid w:val="00FF19C9"/>
    <w:rsid w:val="00FF53E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4BE7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qFormat="1"/>
    <w:lsdException w:name="annotation text" w:uiPriority="0" w:qFormat="1"/>
    <w:lsdException w:name="header" w:uiPriority="0" w:qFormat="1"/>
    <w:lsdException w:name="footer" w:uiPriority="0" w:qFormat="1"/>
    <w:lsdException w:name="caption" w:uiPriority="35" w:qFormat="1"/>
    <w:lsdException w:name="annotation reference" w:qFormat="1"/>
    <w:lsdException w:name="page number" w:qFormat="1"/>
    <w:lsdException w:name="table of authorities" w:uiPriority="0"/>
    <w:lsdException w:name="toa heading"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Date" w:qFormat="1"/>
    <w:lsdException w:name="Body Text 2" w:qFormat="1"/>
    <w:lsdException w:name="Block Text" w:qFormat="1"/>
    <w:lsdException w:name="Hyperlink" w:qFormat="1"/>
    <w:lsdException w:name="Strong" w:semiHidden="0" w:uiPriority="22" w:unhideWhenUsed="0" w:qFormat="1"/>
    <w:lsdException w:name="Emphasis" w:semiHidden="0" w:uiPriority="20" w:unhideWhenUsed="0" w:qFormat="1"/>
    <w:lsdException w:name="Document Map" w:uiPriority="0" w:qFormat="1"/>
    <w:lsdException w:name="Plain Text" w:qFormat="1"/>
    <w:lsdException w:name="Normal (Web)"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B7B5B"/>
    <w:pPr>
      <w:widowControl w:val="0"/>
      <w:spacing w:beforeLines="50" w:afterLines="50" w:line="360" w:lineRule="auto"/>
      <w:ind w:leftChars="250" w:left="525"/>
      <w:jc w:val="both"/>
    </w:pPr>
    <w:rPr>
      <w:rFonts w:ascii="Times New Roman" w:eastAsia="仿宋" w:hAnsi="Times New Roman" w:cs="Times New Roman"/>
      <w:sz w:val="24"/>
      <w:szCs w:val="24"/>
    </w:rPr>
  </w:style>
  <w:style w:type="paragraph" w:styleId="1">
    <w:name w:val="heading 1"/>
    <w:basedOn w:val="a0"/>
    <w:next w:val="a0"/>
    <w:link w:val="1Char"/>
    <w:qFormat/>
    <w:rsid w:val="00BB7B5B"/>
    <w:pPr>
      <w:keepNext/>
      <w:widowControl/>
      <w:numPr>
        <w:numId w:val="3"/>
      </w:numPr>
      <w:autoSpaceDE w:val="0"/>
      <w:autoSpaceDN w:val="0"/>
      <w:adjustRightInd w:val="0"/>
      <w:spacing w:beforeLines="150" w:line="480" w:lineRule="exact"/>
      <w:ind w:leftChars="0" w:left="0" w:right="28"/>
      <w:jc w:val="center"/>
      <w:outlineLvl w:val="0"/>
    </w:pPr>
    <w:rPr>
      <w:rFonts w:ascii="CG Times" w:hAnsi="CG Times"/>
      <w:b/>
      <w:kern w:val="0"/>
      <w:sz w:val="28"/>
      <w:szCs w:val="20"/>
    </w:rPr>
  </w:style>
  <w:style w:type="paragraph" w:styleId="2">
    <w:name w:val="heading 2"/>
    <w:basedOn w:val="10"/>
    <w:next w:val="10"/>
    <w:link w:val="2Char"/>
    <w:qFormat/>
    <w:rsid w:val="00BB7B5B"/>
    <w:pPr>
      <w:keepNext/>
      <w:widowControl/>
      <w:numPr>
        <w:ilvl w:val="1"/>
        <w:numId w:val="3"/>
      </w:numPr>
      <w:tabs>
        <w:tab w:val="left" w:pos="426"/>
      </w:tabs>
      <w:autoSpaceDE w:val="0"/>
      <w:autoSpaceDN w:val="0"/>
      <w:adjustRightInd w:val="0"/>
      <w:spacing w:beforeLines="150" w:line="480" w:lineRule="exact"/>
      <w:ind w:rightChars="100" w:right="117"/>
      <w:jc w:val="left"/>
      <w:outlineLvl w:val="1"/>
    </w:pPr>
    <w:rPr>
      <w:rFonts w:ascii="CG Times" w:eastAsia="仿宋" w:hAnsi="CG Times"/>
      <w:color w:val="000000"/>
      <w:kern w:val="0"/>
      <w:sz w:val="24"/>
    </w:rPr>
  </w:style>
  <w:style w:type="paragraph" w:styleId="3">
    <w:name w:val="heading 3"/>
    <w:basedOn w:val="a0"/>
    <w:next w:val="a0"/>
    <w:link w:val="3Char"/>
    <w:qFormat/>
    <w:rsid w:val="00BB7B5B"/>
    <w:pPr>
      <w:widowControl/>
      <w:numPr>
        <w:ilvl w:val="2"/>
        <w:numId w:val="3"/>
      </w:numPr>
      <w:tabs>
        <w:tab w:val="left" w:pos="680"/>
        <w:tab w:val="left" w:pos="1531"/>
        <w:tab w:val="left" w:pos="1673"/>
        <w:tab w:val="left" w:pos="2381"/>
        <w:tab w:val="left" w:pos="3090"/>
      </w:tabs>
      <w:autoSpaceDE w:val="0"/>
      <w:autoSpaceDN w:val="0"/>
      <w:adjustRightInd w:val="0"/>
      <w:spacing w:beforeLines="150" w:afterLines="0"/>
      <w:ind w:leftChars="0" w:left="0" w:rightChars="100" w:right="240"/>
      <w:jc w:val="left"/>
      <w:outlineLvl w:val="2"/>
    </w:pPr>
    <w:rPr>
      <w:kern w:val="0"/>
      <w:szCs w:val="20"/>
    </w:rPr>
  </w:style>
  <w:style w:type="paragraph" w:styleId="4">
    <w:name w:val="heading 4"/>
    <w:basedOn w:val="a0"/>
    <w:next w:val="a0"/>
    <w:link w:val="4Char"/>
    <w:qFormat/>
    <w:rsid w:val="00BB7B5B"/>
    <w:pPr>
      <w:widowControl/>
      <w:numPr>
        <w:numId w:val="1"/>
      </w:numPr>
      <w:autoSpaceDE w:val="0"/>
      <w:autoSpaceDN w:val="0"/>
      <w:adjustRightInd w:val="0"/>
      <w:ind w:leftChars="0" w:left="0"/>
      <w:outlineLvl w:val="3"/>
    </w:pPr>
    <w:rPr>
      <w:rFonts w:ascii="CG Times" w:hAnsi="CG Times"/>
      <w:bCs/>
      <w:kern w:val="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qFormat/>
    <w:rsid w:val="00BB7B5B"/>
    <w:rPr>
      <w:rFonts w:ascii="CG Times" w:eastAsia="仿宋" w:hAnsi="CG Times" w:cs="Times New Roman"/>
      <w:b/>
      <w:kern w:val="0"/>
      <w:sz w:val="28"/>
      <w:szCs w:val="20"/>
    </w:rPr>
  </w:style>
  <w:style w:type="character" w:customStyle="1" w:styleId="2Char">
    <w:name w:val="标题 2 Char"/>
    <w:basedOn w:val="a1"/>
    <w:link w:val="2"/>
    <w:qFormat/>
    <w:rsid w:val="00BB7B5B"/>
    <w:rPr>
      <w:rFonts w:ascii="CG Times" w:eastAsia="仿宋" w:hAnsi="CG Times" w:cs="Times New Roman"/>
      <w:color w:val="000000"/>
      <w:kern w:val="0"/>
      <w:sz w:val="24"/>
      <w:szCs w:val="24"/>
    </w:rPr>
  </w:style>
  <w:style w:type="character" w:customStyle="1" w:styleId="3Char">
    <w:name w:val="标题 3 Char"/>
    <w:basedOn w:val="a1"/>
    <w:link w:val="3"/>
    <w:qFormat/>
    <w:rsid w:val="00BB7B5B"/>
    <w:rPr>
      <w:rFonts w:ascii="Times New Roman" w:eastAsia="仿宋" w:hAnsi="Times New Roman" w:cs="Times New Roman"/>
      <w:kern w:val="0"/>
      <w:sz w:val="24"/>
      <w:szCs w:val="20"/>
    </w:rPr>
  </w:style>
  <w:style w:type="character" w:customStyle="1" w:styleId="4Char">
    <w:name w:val="标题 4 Char"/>
    <w:basedOn w:val="a1"/>
    <w:link w:val="4"/>
    <w:qFormat/>
    <w:rsid w:val="00BB7B5B"/>
    <w:rPr>
      <w:rFonts w:ascii="CG Times" w:eastAsia="仿宋" w:hAnsi="CG Times" w:cs="Times New Roman"/>
      <w:bCs/>
      <w:kern w:val="0"/>
      <w:sz w:val="24"/>
      <w:szCs w:val="20"/>
    </w:rPr>
  </w:style>
  <w:style w:type="paragraph" w:customStyle="1" w:styleId="10">
    <w:name w:val="正文1"/>
    <w:uiPriority w:val="99"/>
    <w:qFormat/>
    <w:rsid w:val="00BB7B5B"/>
    <w:pPr>
      <w:widowControl w:val="0"/>
      <w:spacing w:beforeLines="50" w:afterLines="50" w:line="360" w:lineRule="auto"/>
      <w:jc w:val="both"/>
    </w:pPr>
    <w:rPr>
      <w:rFonts w:ascii="Times New Roman" w:eastAsia="宋体" w:hAnsi="Times New Roman" w:cs="Times New Roman"/>
      <w:szCs w:val="24"/>
    </w:rPr>
  </w:style>
  <w:style w:type="paragraph" w:styleId="a4">
    <w:name w:val="Normal Indent"/>
    <w:basedOn w:val="a0"/>
    <w:uiPriority w:val="99"/>
    <w:qFormat/>
    <w:rsid w:val="00BB7B5B"/>
    <w:pPr>
      <w:ind w:firstLineChars="300" w:firstLine="720"/>
    </w:pPr>
    <w:rPr>
      <w:rFonts w:ascii="CG Times" w:hAnsi="CG Times"/>
      <w:bCs/>
    </w:rPr>
  </w:style>
  <w:style w:type="paragraph" w:styleId="a5">
    <w:name w:val="Document Map"/>
    <w:basedOn w:val="a0"/>
    <w:link w:val="Char"/>
    <w:qFormat/>
    <w:rsid w:val="00BB7B5B"/>
    <w:rPr>
      <w:rFonts w:ascii="宋体" w:eastAsia="宋体"/>
      <w:sz w:val="18"/>
      <w:szCs w:val="18"/>
    </w:rPr>
  </w:style>
  <w:style w:type="character" w:customStyle="1" w:styleId="Char">
    <w:name w:val="文档结构图 Char"/>
    <w:basedOn w:val="a1"/>
    <w:link w:val="a5"/>
    <w:qFormat/>
    <w:rsid w:val="00BB7B5B"/>
    <w:rPr>
      <w:rFonts w:ascii="宋体" w:eastAsia="宋体" w:hAnsi="Times New Roman" w:cs="Times New Roman"/>
      <w:sz w:val="18"/>
      <w:szCs w:val="18"/>
    </w:rPr>
  </w:style>
  <w:style w:type="paragraph" w:styleId="a6">
    <w:name w:val="annotation text"/>
    <w:basedOn w:val="a0"/>
    <w:link w:val="Char0"/>
    <w:qFormat/>
    <w:rsid w:val="00BB7B5B"/>
    <w:pPr>
      <w:widowControl/>
      <w:autoSpaceDE w:val="0"/>
      <w:autoSpaceDN w:val="0"/>
      <w:adjustRightInd w:val="0"/>
      <w:spacing w:before="120" w:after="120" w:line="480" w:lineRule="exact"/>
      <w:ind w:left="600" w:right="-12" w:firstLine="14"/>
      <w:jc w:val="left"/>
    </w:pPr>
    <w:rPr>
      <w:rFonts w:ascii="宋体" w:hAnsi="CG Times"/>
      <w:kern w:val="0"/>
      <w:szCs w:val="20"/>
    </w:rPr>
  </w:style>
  <w:style w:type="character" w:customStyle="1" w:styleId="Char0">
    <w:name w:val="批注文字 Char"/>
    <w:basedOn w:val="a1"/>
    <w:link w:val="a6"/>
    <w:qFormat/>
    <w:rsid w:val="00BB7B5B"/>
    <w:rPr>
      <w:rFonts w:ascii="宋体" w:eastAsia="仿宋" w:hAnsi="CG Times" w:cs="Times New Roman"/>
      <w:kern w:val="0"/>
      <w:sz w:val="24"/>
      <w:szCs w:val="20"/>
    </w:rPr>
  </w:style>
  <w:style w:type="paragraph" w:styleId="a7">
    <w:name w:val="Block Text"/>
    <w:basedOn w:val="a0"/>
    <w:uiPriority w:val="99"/>
    <w:qFormat/>
    <w:rsid w:val="00BB7B5B"/>
    <w:pPr>
      <w:spacing w:beforeLines="10" w:afterLines="10"/>
      <w:ind w:leftChars="-175" w:left="-107" w:right="18" w:hangingChars="87" w:hanging="313"/>
      <w:jc w:val="center"/>
    </w:pPr>
    <w:rPr>
      <w:rFonts w:ascii="CG Times" w:eastAsia="黑体" w:hAnsi="CG Times"/>
      <w:sz w:val="36"/>
    </w:rPr>
  </w:style>
  <w:style w:type="paragraph" w:styleId="a8">
    <w:name w:val="Plain Text"/>
    <w:basedOn w:val="a0"/>
    <w:link w:val="Char1"/>
    <w:uiPriority w:val="99"/>
    <w:qFormat/>
    <w:rsid w:val="00BB7B5B"/>
    <w:pPr>
      <w:spacing w:line="312" w:lineRule="auto"/>
      <w:ind w:firstLineChars="200" w:firstLine="200"/>
    </w:pPr>
    <w:rPr>
      <w:szCs w:val="21"/>
    </w:rPr>
  </w:style>
  <w:style w:type="character" w:customStyle="1" w:styleId="Char1">
    <w:name w:val="纯文本 Char"/>
    <w:basedOn w:val="a1"/>
    <w:link w:val="a8"/>
    <w:uiPriority w:val="99"/>
    <w:qFormat/>
    <w:rsid w:val="00BB7B5B"/>
    <w:rPr>
      <w:rFonts w:ascii="Times New Roman" w:eastAsia="仿宋" w:hAnsi="Times New Roman" w:cs="Times New Roman"/>
      <w:sz w:val="24"/>
      <w:szCs w:val="21"/>
    </w:rPr>
  </w:style>
  <w:style w:type="paragraph" w:styleId="a9">
    <w:name w:val="Date"/>
    <w:basedOn w:val="a0"/>
    <w:next w:val="a0"/>
    <w:link w:val="Char2"/>
    <w:uiPriority w:val="99"/>
    <w:qFormat/>
    <w:rsid w:val="00BB7B5B"/>
    <w:pPr>
      <w:widowControl/>
      <w:autoSpaceDE w:val="0"/>
      <w:autoSpaceDN w:val="0"/>
      <w:adjustRightInd w:val="0"/>
      <w:spacing w:after="120" w:line="480" w:lineRule="exact"/>
      <w:ind w:left="1610" w:right="-12" w:firstLine="14"/>
    </w:pPr>
    <w:rPr>
      <w:rFonts w:ascii="CG Times" w:hAnsi="CG Times"/>
      <w:kern w:val="0"/>
      <w:szCs w:val="20"/>
    </w:rPr>
  </w:style>
  <w:style w:type="character" w:customStyle="1" w:styleId="Char2">
    <w:name w:val="日期 Char"/>
    <w:basedOn w:val="a1"/>
    <w:link w:val="a9"/>
    <w:uiPriority w:val="99"/>
    <w:qFormat/>
    <w:rsid w:val="00BB7B5B"/>
    <w:rPr>
      <w:rFonts w:ascii="CG Times" w:eastAsia="仿宋" w:hAnsi="CG Times" w:cs="Times New Roman"/>
      <w:kern w:val="0"/>
      <w:sz w:val="24"/>
      <w:szCs w:val="20"/>
    </w:rPr>
  </w:style>
  <w:style w:type="paragraph" w:styleId="aa">
    <w:name w:val="Balloon Text"/>
    <w:basedOn w:val="a0"/>
    <w:link w:val="Char3"/>
    <w:uiPriority w:val="99"/>
    <w:qFormat/>
    <w:rsid w:val="00BB7B5B"/>
    <w:pPr>
      <w:spacing w:line="240" w:lineRule="auto"/>
    </w:pPr>
    <w:rPr>
      <w:rFonts w:ascii="Heiti SC Light" w:eastAsia="Times New Roman"/>
      <w:sz w:val="18"/>
      <w:szCs w:val="18"/>
    </w:rPr>
  </w:style>
  <w:style w:type="character" w:customStyle="1" w:styleId="Char3">
    <w:name w:val="批注框文本 Char"/>
    <w:basedOn w:val="a1"/>
    <w:link w:val="aa"/>
    <w:uiPriority w:val="99"/>
    <w:qFormat/>
    <w:rsid w:val="00BB7B5B"/>
    <w:rPr>
      <w:rFonts w:ascii="Heiti SC Light" w:eastAsia="Times New Roman" w:hAnsi="Times New Roman" w:cs="Times New Roman"/>
      <w:sz w:val="18"/>
      <w:szCs w:val="18"/>
    </w:rPr>
  </w:style>
  <w:style w:type="paragraph" w:styleId="ab">
    <w:name w:val="footer"/>
    <w:basedOn w:val="a0"/>
    <w:link w:val="Char4"/>
    <w:qFormat/>
    <w:rsid w:val="00BB7B5B"/>
    <w:pPr>
      <w:widowControl/>
      <w:tabs>
        <w:tab w:val="center" w:pos="4153"/>
        <w:tab w:val="right" w:pos="8306"/>
      </w:tabs>
    </w:pPr>
    <w:rPr>
      <w:kern w:val="0"/>
      <w:szCs w:val="20"/>
      <w:lang w:val="en-GB"/>
    </w:rPr>
  </w:style>
  <w:style w:type="character" w:customStyle="1" w:styleId="Char4">
    <w:name w:val="页脚 Char"/>
    <w:basedOn w:val="a1"/>
    <w:link w:val="ab"/>
    <w:qFormat/>
    <w:rsid w:val="00BB7B5B"/>
    <w:rPr>
      <w:rFonts w:ascii="Times New Roman" w:eastAsia="仿宋" w:hAnsi="Times New Roman" w:cs="Times New Roman"/>
      <w:kern w:val="0"/>
      <w:sz w:val="24"/>
      <w:szCs w:val="20"/>
      <w:lang w:val="en-GB"/>
    </w:rPr>
  </w:style>
  <w:style w:type="paragraph" w:styleId="ac">
    <w:name w:val="header"/>
    <w:basedOn w:val="a0"/>
    <w:link w:val="Char5"/>
    <w:qFormat/>
    <w:rsid w:val="00BB7B5B"/>
    <w:pPr>
      <w:pBdr>
        <w:bottom w:val="single" w:sz="6" w:space="1" w:color="auto"/>
      </w:pBdr>
      <w:tabs>
        <w:tab w:val="center" w:pos="4153"/>
        <w:tab w:val="right" w:pos="8306"/>
      </w:tabs>
      <w:snapToGrid w:val="0"/>
      <w:jc w:val="center"/>
    </w:pPr>
    <w:rPr>
      <w:sz w:val="18"/>
      <w:szCs w:val="18"/>
    </w:rPr>
  </w:style>
  <w:style w:type="character" w:customStyle="1" w:styleId="Char5">
    <w:name w:val="页眉 Char"/>
    <w:basedOn w:val="a1"/>
    <w:link w:val="ac"/>
    <w:qFormat/>
    <w:rsid w:val="00BB7B5B"/>
    <w:rPr>
      <w:rFonts w:ascii="Times New Roman" w:eastAsia="仿宋" w:hAnsi="Times New Roman" w:cs="Times New Roman"/>
      <w:sz w:val="18"/>
      <w:szCs w:val="18"/>
    </w:rPr>
  </w:style>
  <w:style w:type="paragraph" w:styleId="11">
    <w:name w:val="toc 1"/>
    <w:basedOn w:val="a0"/>
    <w:next w:val="a0"/>
    <w:uiPriority w:val="39"/>
    <w:qFormat/>
    <w:rsid w:val="00BB7B5B"/>
    <w:pPr>
      <w:tabs>
        <w:tab w:val="left" w:pos="840"/>
        <w:tab w:val="right" w:leader="dot" w:pos="8777"/>
      </w:tabs>
      <w:spacing w:before="156" w:after="120"/>
      <w:jc w:val="left"/>
    </w:pPr>
    <w:rPr>
      <w:b/>
      <w:bCs/>
      <w:caps/>
      <w:sz w:val="20"/>
      <w:szCs w:val="20"/>
    </w:rPr>
  </w:style>
  <w:style w:type="paragraph" w:styleId="20">
    <w:name w:val="toc 2"/>
    <w:basedOn w:val="a0"/>
    <w:next w:val="a0"/>
    <w:uiPriority w:val="39"/>
    <w:qFormat/>
    <w:rsid w:val="00BB7B5B"/>
    <w:pPr>
      <w:ind w:left="210"/>
      <w:jc w:val="left"/>
    </w:pPr>
    <w:rPr>
      <w:smallCaps/>
      <w:sz w:val="20"/>
      <w:szCs w:val="20"/>
    </w:rPr>
  </w:style>
  <w:style w:type="paragraph" w:styleId="21">
    <w:name w:val="Body Text 2"/>
    <w:basedOn w:val="a0"/>
    <w:link w:val="2Char0"/>
    <w:uiPriority w:val="99"/>
    <w:qFormat/>
    <w:rsid w:val="00BB7B5B"/>
    <w:pPr>
      <w:adjustRightInd w:val="0"/>
      <w:snapToGrid w:val="0"/>
      <w:spacing w:line="480" w:lineRule="atLeast"/>
    </w:pPr>
    <w:rPr>
      <w:rFonts w:ascii="宋体" w:hAnsi="宋体"/>
      <w:sz w:val="28"/>
    </w:rPr>
  </w:style>
  <w:style w:type="character" w:customStyle="1" w:styleId="2Char0">
    <w:name w:val="正文文本 2 Char"/>
    <w:basedOn w:val="a1"/>
    <w:link w:val="21"/>
    <w:uiPriority w:val="99"/>
    <w:qFormat/>
    <w:rsid w:val="00BB7B5B"/>
    <w:rPr>
      <w:rFonts w:ascii="宋体" w:eastAsia="仿宋" w:hAnsi="宋体" w:cs="Times New Roman"/>
      <w:sz w:val="28"/>
      <w:szCs w:val="24"/>
    </w:rPr>
  </w:style>
  <w:style w:type="paragraph" w:styleId="ad">
    <w:name w:val="Normal (Web)"/>
    <w:basedOn w:val="a0"/>
    <w:link w:val="Char6"/>
    <w:qFormat/>
    <w:rsid w:val="00BB7B5B"/>
    <w:pPr>
      <w:spacing w:before="100" w:beforeAutospacing="1" w:after="100" w:afterAutospacing="1"/>
      <w:ind w:left="0"/>
      <w:jc w:val="left"/>
    </w:pPr>
    <w:rPr>
      <w:kern w:val="0"/>
    </w:rPr>
  </w:style>
  <w:style w:type="paragraph" w:styleId="ae">
    <w:name w:val="annotation subject"/>
    <w:basedOn w:val="a6"/>
    <w:next w:val="a6"/>
    <w:link w:val="Char7"/>
    <w:uiPriority w:val="99"/>
    <w:qFormat/>
    <w:rsid w:val="00BB7B5B"/>
    <w:pPr>
      <w:widowControl w:val="0"/>
      <w:autoSpaceDE/>
      <w:autoSpaceDN/>
      <w:adjustRightInd/>
      <w:spacing w:after="50" w:line="360" w:lineRule="auto"/>
      <w:ind w:left="525" w:right="0" w:firstLine="0"/>
    </w:pPr>
    <w:rPr>
      <w:b/>
      <w:bCs/>
      <w:kern w:val="2"/>
      <w:szCs w:val="24"/>
    </w:rPr>
  </w:style>
  <w:style w:type="character" w:customStyle="1" w:styleId="Char7">
    <w:name w:val="批注主题 Char"/>
    <w:basedOn w:val="Char0"/>
    <w:link w:val="ae"/>
    <w:uiPriority w:val="99"/>
    <w:qFormat/>
    <w:rsid w:val="00BB7B5B"/>
    <w:rPr>
      <w:rFonts w:ascii="宋体" w:eastAsia="仿宋" w:hAnsi="CG Times" w:cs="Times New Roman"/>
      <w:b/>
      <w:bCs/>
      <w:kern w:val="0"/>
      <w:sz w:val="24"/>
      <w:szCs w:val="24"/>
    </w:rPr>
  </w:style>
  <w:style w:type="table" w:styleId="af">
    <w:name w:val="Table Grid"/>
    <w:basedOn w:val="a2"/>
    <w:uiPriority w:val="59"/>
    <w:qFormat/>
    <w:rsid w:val="00BB7B5B"/>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page number"/>
    <w:basedOn w:val="a1"/>
    <w:uiPriority w:val="99"/>
    <w:qFormat/>
    <w:rsid w:val="00BB7B5B"/>
    <w:rPr>
      <w:rFonts w:cs="Times New Roman"/>
    </w:rPr>
  </w:style>
  <w:style w:type="character" w:styleId="af1">
    <w:name w:val="Hyperlink"/>
    <w:basedOn w:val="a1"/>
    <w:uiPriority w:val="99"/>
    <w:qFormat/>
    <w:rsid w:val="00BB7B5B"/>
    <w:rPr>
      <w:rFonts w:cs="Times New Roman"/>
      <w:color w:val="0000FF"/>
      <w:u w:val="single"/>
    </w:rPr>
  </w:style>
  <w:style w:type="character" w:styleId="af2">
    <w:name w:val="annotation reference"/>
    <w:basedOn w:val="a1"/>
    <w:uiPriority w:val="99"/>
    <w:qFormat/>
    <w:rsid w:val="00BB7B5B"/>
    <w:rPr>
      <w:rFonts w:cs="Times New Roman"/>
      <w:sz w:val="21"/>
    </w:rPr>
  </w:style>
  <w:style w:type="paragraph" w:customStyle="1" w:styleId="af3">
    <w:name w:val="报告正文"/>
    <w:basedOn w:val="a0"/>
    <w:uiPriority w:val="99"/>
    <w:qFormat/>
    <w:rsid w:val="00BB7B5B"/>
    <w:pPr>
      <w:widowControl/>
      <w:ind w:firstLineChars="200" w:firstLine="200"/>
      <w:jc w:val="left"/>
    </w:pPr>
    <w:rPr>
      <w:rFonts w:ascii="宋体" w:hAnsi="宋体" w:cs="宋体"/>
      <w:kern w:val="0"/>
    </w:rPr>
  </w:style>
  <w:style w:type="paragraph" w:customStyle="1" w:styleId="127678">
    <w:name w:val="样式 左侧:  1.27 厘米 段前: 6 磅 段后: 7.8 磅"/>
    <w:basedOn w:val="a0"/>
    <w:qFormat/>
    <w:rsid w:val="00BB7B5B"/>
    <w:pPr>
      <w:spacing w:before="120" w:after="120"/>
      <w:ind w:leftChars="350" w:left="840"/>
    </w:pPr>
    <w:rPr>
      <w:szCs w:val="20"/>
    </w:rPr>
  </w:style>
  <w:style w:type="paragraph" w:customStyle="1" w:styleId="12">
    <w:name w:val="列出段落1"/>
    <w:basedOn w:val="a0"/>
    <w:uiPriority w:val="99"/>
    <w:qFormat/>
    <w:rsid w:val="00BB7B5B"/>
    <w:pPr>
      <w:ind w:firstLineChars="200" w:firstLine="420"/>
    </w:pPr>
  </w:style>
  <w:style w:type="paragraph" w:customStyle="1" w:styleId="af4">
    <w:name w:val="正文一级"/>
    <w:basedOn w:val="a0"/>
    <w:link w:val="Char8"/>
    <w:uiPriority w:val="99"/>
    <w:qFormat/>
    <w:rsid w:val="00BB7B5B"/>
    <w:pPr>
      <w:widowControl/>
      <w:autoSpaceDE w:val="0"/>
      <w:autoSpaceDN w:val="0"/>
      <w:adjustRightInd w:val="0"/>
      <w:spacing w:after="120"/>
      <w:ind w:left="567" w:right="-11"/>
    </w:pPr>
    <w:rPr>
      <w:rFonts w:ascii="宋体" w:hAnsi="宋体"/>
      <w:kern w:val="0"/>
      <w:szCs w:val="20"/>
    </w:rPr>
  </w:style>
  <w:style w:type="character" w:customStyle="1" w:styleId="Char8">
    <w:name w:val="正文一级 Char"/>
    <w:link w:val="af4"/>
    <w:uiPriority w:val="99"/>
    <w:qFormat/>
    <w:locked/>
    <w:rsid w:val="00BB7B5B"/>
    <w:rPr>
      <w:rFonts w:ascii="宋体" w:eastAsia="仿宋" w:hAnsi="宋体" w:cs="Times New Roman"/>
      <w:kern w:val="0"/>
      <w:sz w:val="24"/>
      <w:szCs w:val="20"/>
    </w:rPr>
  </w:style>
  <w:style w:type="paragraph" w:customStyle="1" w:styleId="af5">
    <w:name w:val="正文二级"/>
    <w:basedOn w:val="a0"/>
    <w:link w:val="Char9"/>
    <w:uiPriority w:val="99"/>
    <w:qFormat/>
    <w:rsid w:val="00BB7B5B"/>
    <w:pPr>
      <w:ind w:left="600"/>
    </w:pPr>
    <w:rPr>
      <w:rFonts w:ascii="CG Times" w:hAnsi="CG Times"/>
      <w:kern w:val="0"/>
      <w:szCs w:val="20"/>
    </w:rPr>
  </w:style>
  <w:style w:type="character" w:customStyle="1" w:styleId="Char9">
    <w:name w:val="正文二级 Char"/>
    <w:link w:val="af5"/>
    <w:uiPriority w:val="99"/>
    <w:qFormat/>
    <w:locked/>
    <w:rsid w:val="00BB7B5B"/>
    <w:rPr>
      <w:rFonts w:ascii="CG Times" w:eastAsia="仿宋" w:hAnsi="CG Times" w:cs="Times New Roman"/>
      <w:kern w:val="0"/>
      <w:sz w:val="24"/>
      <w:szCs w:val="20"/>
    </w:rPr>
  </w:style>
  <w:style w:type="paragraph" w:customStyle="1" w:styleId="13">
    <w:name w:val="样式1"/>
    <w:basedOn w:val="a0"/>
    <w:uiPriority w:val="99"/>
    <w:qFormat/>
    <w:rsid w:val="00BB7B5B"/>
    <w:pPr>
      <w:adjustRightInd w:val="0"/>
      <w:snapToGrid w:val="0"/>
      <w:spacing w:line="520" w:lineRule="exact"/>
      <w:ind w:firstLineChars="200" w:firstLine="600"/>
    </w:pPr>
    <w:rPr>
      <w:rFonts w:eastAsia="仿宋_GB2312"/>
      <w:color w:val="000000"/>
      <w:kern w:val="30"/>
      <w:sz w:val="30"/>
      <w:szCs w:val="30"/>
    </w:rPr>
  </w:style>
  <w:style w:type="paragraph" w:customStyle="1" w:styleId="Style30">
    <w:name w:val="_Style 30"/>
    <w:basedOn w:val="a0"/>
    <w:uiPriority w:val="99"/>
    <w:qFormat/>
    <w:rsid w:val="00BB7B5B"/>
    <w:pPr>
      <w:ind w:firstLineChars="200" w:firstLine="420"/>
    </w:pPr>
  </w:style>
  <w:style w:type="character" w:customStyle="1" w:styleId="Style31">
    <w:name w:val="_Style 31"/>
    <w:uiPriority w:val="99"/>
    <w:qFormat/>
    <w:rsid w:val="00BB7B5B"/>
    <w:rPr>
      <w:i/>
      <w:color w:val="808080"/>
    </w:rPr>
  </w:style>
  <w:style w:type="paragraph" w:customStyle="1" w:styleId="22">
    <w:name w:val="列出段落2"/>
    <w:basedOn w:val="a0"/>
    <w:uiPriority w:val="99"/>
    <w:qFormat/>
    <w:rsid w:val="00BB7B5B"/>
    <w:pPr>
      <w:ind w:firstLineChars="200" w:firstLine="420"/>
    </w:pPr>
  </w:style>
  <w:style w:type="paragraph" w:customStyle="1" w:styleId="af6">
    <w:name w:val="仿宋正文"/>
    <w:basedOn w:val="a0"/>
    <w:qFormat/>
    <w:rsid w:val="00BB7B5B"/>
    <w:pPr>
      <w:ind w:firstLine="658"/>
    </w:pPr>
    <w:rPr>
      <w:rFonts w:ascii="仿宋_GB2312"/>
      <w:color w:val="000000"/>
      <w:sz w:val="32"/>
      <w:szCs w:val="32"/>
    </w:rPr>
  </w:style>
  <w:style w:type="paragraph" w:styleId="af7">
    <w:name w:val="List Paragraph"/>
    <w:basedOn w:val="a0"/>
    <w:link w:val="Chara"/>
    <w:uiPriority w:val="34"/>
    <w:qFormat/>
    <w:rsid w:val="00BB7B5B"/>
    <w:pPr>
      <w:ind w:firstLine="420"/>
    </w:pPr>
  </w:style>
  <w:style w:type="paragraph" w:customStyle="1" w:styleId="a">
    <w:name w:val="表格标题"/>
    <w:basedOn w:val="a0"/>
    <w:qFormat/>
    <w:rsid w:val="00BB7B5B"/>
    <w:pPr>
      <w:numPr>
        <w:numId w:val="2"/>
      </w:numPr>
      <w:ind w:firstLine="0"/>
      <w:jc w:val="center"/>
    </w:pPr>
    <w:rPr>
      <w:rFonts w:ascii="仿宋" w:hAnsi="仿宋"/>
    </w:rPr>
  </w:style>
  <w:style w:type="table" w:customStyle="1" w:styleId="14">
    <w:name w:val="网格型1"/>
    <w:basedOn w:val="a2"/>
    <w:qFormat/>
    <w:rsid w:val="00BB7B5B"/>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ody Text"/>
    <w:basedOn w:val="a0"/>
    <w:link w:val="Charb"/>
    <w:unhideWhenUsed/>
    <w:rsid w:val="00BB7B5B"/>
    <w:pPr>
      <w:spacing w:after="120"/>
    </w:pPr>
  </w:style>
  <w:style w:type="character" w:customStyle="1" w:styleId="Charb">
    <w:name w:val="正文文本 Char"/>
    <w:basedOn w:val="a1"/>
    <w:link w:val="af8"/>
    <w:rsid w:val="00BB7B5B"/>
    <w:rPr>
      <w:rFonts w:ascii="Times New Roman" w:eastAsia="仿宋" w:hAnsi="Times New Roman" w:cs="Times New Roman"/>
      <w:sz w:val="24"/>
      <w:szCs w:val="24"/>
    </w:rPr>
  </w:style>
  <w:style w:type="character" w:customStyle="1" w:styleId="Char6">
    <w:name w:val="普通(网站) Char"/>
    <w:link w:val="ad"/>
    <w:locked/>
    <w:rsid w:val="00BB7B5B"/>
    <w:rPr>
      <w:rFonts w:ascii="Times New Roman" w:eastAsia="仿宋" w:hAnsi="Times New Roman" w:cs="Times New Roman"/>
      <w:kern w:val="0"/>
      <w:sz w:val="24"/>
      <w:szCs w:val="24"/>
    </w:rPr>
  </w:style>
  <w:style w:type="paragraph" w:styleId="af9">
    <w:name w:val="toa heading"/>
    <w:basedOn w:val="a0"/>
    <w:next w:val="afa"/>
    <w:rsid w:val="00BB7B5B"/>
    <w:pPr>
      <w:keepNext/>
      <w:adjustRightInd w:val="0"/>
      <w:snapToGrid w:val="0"/>
      <w:spacing w:beforeLines="0" w:afterLines="0" w:line="240" w:lineRule="exact"/>
      <w:ind w:leftChars="0" w:left="0" w:firstLineChars="200" w:firstLine="200"/>
      <w:jc w:val="center"/>
    </w:pPr>
    <w:rPr>
      <w:rFonts w:eastAsia="宋体"/>
      <w:b/>
      <w:bCs/>
      <w:caps/>
      <w:kern w:val="0"/>
      <w:lang w:val="en-GB"/>
    </w:rPr>
  </w:style>
  <w:style w:type="paragraph" w:styleId="6">
    <w:name w:val="toc 6"/>
    <w:basedOn w:val="a0"/>
    <w:next w:val="a0"/>
    <w:uiPriority w:val="39"/>
    <w:rsid w:val="00BB7B5B"/>
    <w:pPr>
      <w:keepNext/>
      <w:adjustRightInd w:val="0"/>
      <w:snapToGrid w:val="0"/>
      <w:spacing w:beforeLines="0" w:afterLines="0"/>
      <w:ind w:leftChars="1000" w:left="2100" w:firstLineChars="200" w:firstLine="200"/>
    </w:pPr>
    <w:rPr>
      <w:rFonts w:ascii="Calibri" w:eastAsia="宋体" w:hAnsi="Calibri"/>
      <w:szCs w:val="22"/>
    </w:rPr>
  </w:style>
  <w:style w:type="paragraph" w:styleId="40">
    <w:name w:val="toc 4"/>
    <w:basedOn w:val="a0"/>
    <w:next w:val="a0"/>
    <w:uiPriority w:val="39"/>
    <w:rsid w:val="00BB7B5B"/>
    <w:pPr>
      <w:keepNext/>
      <w:adjustRightInd w:val="0"/>
      <w:snapToGrid w:val="0"/>
      <w:spacing w:beforeLines="0" w:afterLines="0"/>
      <w:ind w:leftChars="600" w:left="1260" w:firstLineChars="200" w:firstLine="200"/>
    </w:pPr>
    <w:rPr>
      <w:rFonts w:ascii="Calibri" w:eastAsia="宋体" w:hAnsi="Calibri"/>
      <w:szCs w:val="22"/>
    </w:rPr>
  </w:style>
  <w:style w:type="paragraph" w:styleId="30">
    <w:name w:val="toc 3"/>
    <w:basedOn w:val="a0"/>
    <w:next w:val="a0"/>
    <w:uiPriority w:val="39"/>
    <w:rsid w:val="00BB7B5B"/>
    <w:pPr>
      <w:keepNext/>
      <w:adjustRightInd w:val="0"/>
      <w:snapToGrid w:val="0"/>
      <w:spacing w:beforeLines="0" w:afterLines="0"/>
      <w:ind w:leftChars="400" w:left="840" w:firstLineChars="200" w:firstLine="200"/>
    </w:pPr>
    <w:rPr>
      <w:rFonts w:ascii="Calibri" w:eastAsia="宋体" w:hAnsi="Calibri"/>
      <w:szCs w:val="22"/>
    </w:rPr>
  </w:style>
  <w:style w:type="paragraph" w:styleId="afa">
    <w:name w:val="table of authorities"/>
    <w:basedOn w:val="a0"/>
    <w:next w:val="a0"/>
    <w:rsid w:val="00BB7B5B"/>
    <w:pPr>
      <w:keepNext/>
      <w:adjustRightInd w:val="0"/>
      <w:snapToGrid w:val="0"/>
      <w:spacing w:beforeLines="0" w:afterLines="0"/>
      <w:ind w:leftChars="200" w:left="420" w:firstLineChars="200" w:firstLine="200"/>
    </w:pPr>
    <w:rPr>
      <w:rFonts w:ascii="Calibri" w:eastAsia="宋体" w:hAnsi="Calibri"/>
      <w:szCs w:val="22"/>
    </w:rPr>
  </w:style>
  <w:style w:type="paragraph" w:styleId="50">
    <w:name w:val="toc 5"/>
    <w:basedOn w:val="a0"/>
    <w:next w:val="a0"/>
    <w:uiPriority w:val="39"/>
    <w:rsid w:val="00BB7B5B"/>
    <w:pPr>
      <w:keepNext/>
      <w:adjustRightInd w:val="0"/>
      <w:snapToGrid w:val="0"/>
      <w:spacing w:beforeLines="0" w:afterLines="0"/>
      <w:ind w:leftChars="800" w:left="1680" w:firstLineChars="200" w:firstLine="200"/>
    </w:pPr>
    <w:rPr>
      <w:rFonts w:ascii="Calibri" w:eastAsia="宋体" w:hAnsi="Calibri"/>
      <w:szCs w:val="22"/>
    </w:rPr>
  </w:style>
  <w:style w:type="paragraph" w:styleId="7">
    <w:name w:val="toc 7"/>
    <w:basedOn w:val="a0"/>
    <w:next w:val="a0"/>
    <w:uiPriority w:val="39"/>
    <w:rsid w:val="00BB7B5B"/>
    <w:pPr>
      <w:keepNext/>
      <w:adjustRightInd w:val="0"/>
      <w:snapToGrid w:val="0"/>
      <w:spacing w:beforeLines="0" w:afterLines="0"/>
      <w:ind w:leftChars="1200" w:left="2520" w:firstLineChars="200" w:firstLine="200"/>
    </w:pPr>
    <w:rPr>
      <w:rFonts w:ascii="Calibri" w:eastAsia="宋体" w:hAnsi="Calibri"/>
      <w:szCs w:val="22"/>
    </w:rPr>
  </w:style>
  <w:style w:type="paragraph" w:styleId="8">
    <w:name w:val="toc 8"/>
    <w:basedOn w:val="a0"/>
    <w:next w:val="a0"/>
    <w:uiPriority w:val="39"/>
    <w:rsid w:val="00BB7B5B"/>
    <w:pPr>
      <w:keepNext/>
      <w:adjustRightInd w:val="0"/>
      <w:snapToGrid w:val="0"/>
      <w:spacing w:beforeLines="0" w:afterLines="0"/>
      <w:ind w:leftChars="1400" w:left="2940" w:firstLineChars="200" w:firstLine="200"/>
    </w:pPr>
    <w:rPr>
      <w:rFonts w:ascii="Calibri" w:eastAsia="宋体" w:hAnsi="Calibri"/>
      <w:szCs w:val="22"/>
    </w:rPr>
  </w:style>
  <w:style w:type="paragraph" w:styleId="9">
    <w:name w:val="toc 9"/>
    <w:basedOn w:val="a0"/>
    <w:next w:val="a0"/>
    <w:uiPriority w:val="39"/>
    <w:rsid w:val="00BB7B5B"/>
    <w:pPr>
      <w:keepNext/>
      <w:adjustRightInd w:val="0"/>
      <w:snapToGrid w:val="0"/>
      <w:spacing w:beforeLines="0" w:afterLines="0"/>
      <w:ind w:leftChars="1600" w:left="3360" w:firstLineChars="200" w:firstLine="200"/>
    </w:pPr>
    <w:rPr>
      <w:rFonts w:ascii="Calibri" w:eastAsia="宋体" w:hAnsi="Calibri"/>
      <w:szCs w:val="22"/>
    </w:rPr>
  </w:style>
  <w:style w:type="paragraph" w:customStyle="1" w:styleId="3New">
    <w:name w:val="标题 3 New"/>
    <w:rsid w:val="00BB7B5B"/>
    <w:pPr>
      <w:keepNext/>
      <w:keepLines/>
      <w:tabs>
        <w:tab w:val="left" w:pos="1220"/>
      </w:tabs>
      <w:spacing w:before="260" w:after="260"/>
      <w:outlineLvl w:val="2"/>
    </w:pPr>
    <w:rPr>
      <w:rFonts w:ascii="Calibri" w:eastAsia="宋体" w:hAnsi="Calibri" w:cs="Times New Roman"/>
      <w:b/>
      <w:bCs/>
      <w:kern w:val="0"/>
      <w:sz w:val="20"/>
      <w:szCs w:val="32"/>
    </w:rPr>
  </w:style>
  <w:style w:type="paragraph" w:customStyle="1" w:styleId="CharCharCharChar">
    <w:name w:val="Char Char Char Char"/>
    <w:basedOn w:val="a0"/>
    <w:rsid w:val="00BB7B5B"/>
    <w:pPr>
      <w:spacing w:beforeLines="0" w:afterLines="0" w:line="240" w:lineRule="auto"/>
      <w:ind w:leftChars="0" w:left="0"/>
    </w:pPr>
    <w:rPr>
      <w:rFonts w:eastAsia="宋体"/>
      <w:sz w:val="21"/>
    </w:rPr>
  </w:style>
  <w:style w:type="paragraph" w:customStyle="1" w:styleId="Default">
    <w:name w:val="Default"/>
    <w:rsid w:val="00BB7B5B"/>
    <w:pPr>
      <w:widowControl w:val="0"/>
      <w:autoSpaceDE w:val="0"/>
      <w:autoSpaceDN w:val="0"/>
      <w:adjustRightInd w:val="0"/>
    </w:pPr>
    <w:rPr>
      <w:rFonts w:ascii="黑体" w:eastAsia="黑体" w:hAnsi="Calibri" w:cs="黑体"/>
      <w:color w:val="000000"/>
      <w:kern w:val="0"/>
      <w:sz w:val="24"/>
      <w:szCs w:val="24"/>
    </w:rPr>
  </w:style>
  <w:style w:type="paragraph" w:customStyle="1" w:styleId="3NewNew">
    <w:name w:val="标题 3 New New"/>
    <w:rsid w:val="00BB7B5B"/>
    <w:pPr>
      <w:keepNext/>
      <w:keepLines/>
      <w:tabs>
        <w:tab w:val="left" w:pos="1220"/>
      </w:tabs>
      <w:spacing w:before="260" w:after="260"/>
      <w:outlineLvl w:val="2"/>
    </w:pPr>
    <w:rPr>
      <w:rFonts w:ascii="Calibri" w:eastAsia="宋体" w:hAnsi="Calibri" w:cs="Times New Roman"/>
      <w:b/>
      <w:bCs/>
      <w:kern w:val="0"/>
      <w:sz w:val="20"/>
      <w:szCs w:val="32"/>
    </w:rPr>
  </w:style>
  <w:style w:type="numbering" w:customStyle="1" w:styleId="5">
    <w:name w:val="样式5"/>
    <w:uiPriority w:val="99"/>
    <w:rsid w:val="00BB7B5B"/>
    <w:pPr>
      <w:numPr>
        <w:numId w:val="4"/>
      </w:numPr>
    </w:pPr>
  </w:style>
  <w:style w:type="paragraph" w:customStyle="1" w:styleId="afb">
    <w:name w:val="表蕊居中"/>
    <w:basedOn w:val="a0"/>
    <w:link w:val="Charc"/>
    <w:uiPriority w:val="99"/>
    <w:qFormat/>
    <w:rsid w:val="00BB7B5B"/>
    <w:pPr>
      <w:overflowPunct w:val="0"/>
      <w:adjustRightInd w:val="0"/>
      <w:snapToGrid w:val="0"/>
      <w:spacing w:beforeLines="0" w:afterLines="0" w:line="300" w:lineRule="exact"/>
      <w:ind w:leftChars="0" w:left="0"/>
      <w:jc w:val="center"/>
    </w:pPr>
    <w:rPr>
      <w:rFonts w:eastAsiaTheme="minorEastAsia"/>
      <w:sz w:val="21"/>
      <w:szCs w:val="21"/>
    </w:rPr>
  </w:style>
  <w:style w:type="character" w:customStyle="1" w:styleId="Charc">
    <w:name w:val="表蕊居中 Char"/>
    <w:basedOn w:val="a1"/>
    <w:link w:val="afb"/>
    <w:uiPriority w:val="99"/>
    <w:rsid w:val="00BB7B5B"/>
    <w:rPr>
      <w:rFonts w:ascii="Times New Roman" w:hAnsi="Times New Roman" w:cs="Times New Roman"/>
      <w:szCs w:val="21"/>
    </w:rPr>
  </w:style>
  <w:style w:type="paragraph" w:styleId="afc">
    <w:name w:val="Revision"/>
    <w:hidden/>
    <w:uiPriority w:val="99"/>
    <w:semiHidden/>
    <w:rsid w:val="00023CF0"/>
    <w:rPr>
      <w:rFonts w:ascii="Times New Roman" w:eastAsia="仿宋" w:hAnsi="Times New Roman" w:cs="Times New Roman"/>
      <w:sz w:val="24"/>
      <w:szCs w:val="24"/>
    </w:rPr>
  </w:style>
  <w:style w:type="character" w:customStyle="1" w:styleId="Chara">
    <w:name w:val="列出段落 Char"/>
    <w:link w:val="af7"/>
    <w:uiPriority w:val="34"/>
    <w:rsid w:val="00BE5408"/>
    <w:rPr>
      <w:rFonts w:ascii="Times New Roman" w:eastAsia="仿宋" w:hAnsi="Times New Roman" w:cs="Times New Roman"/>
      <w:sz w:val="24"/>
      <w:szCs w:val="24"/>
    </w:rPr>
  </w:style>
  <w:style w:type="character" w:customStyle="1" w:styleId="UnresolvedMention">
    <w:name w:val="Unresolved Mention"/>
    <w:basedOn w:val="a1"/>
    <w:uiPriority w:val="99"/>
    <w:semiHidden/>
    <w:unhideWhenUsed/>
    <w:rsid w:val="003861C6"/>
    <w:rPr>
      <w:color w:val="605E5C"/>
      <w:shd w:val="clear" w:color="auto" w:fill="E1DFDD"/>
    </w:rPr>
  </w:style>
  <w:style w:type="character" w:styleId="afd">
    <w:name w:val="FollowedHyperlink"/>
    <w:basedOn w:val="a1"/>
    <w:uiPriority w:val="99"/>
    <w:semiHidden/>
    <w:unhideWhenUsed/>
    <w:rsid w:val="003861C6"/>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qFormat="1"/>
    <w:lsdException w:name="annotation text" w:uiPriority="0" w:qFormat="1"/>
    <w:lsdException w:name="header" w:uiPriority="0" w:qFormat="1"/>
    <w:lsdException w:name="footer" w:uiPriority="0" w:qFormat="1"/>
    <w:lsdException w:name="caption" w:uiPriority="35" w:qFormat="1"/>
    <w:lsdException w:name="annotation reference" w:qFormat="1"/>
    <w:lsdException w:name="page number" w:qFormat="1"/>
    <w:lsdException w:name="table of authorities" w:uiPriority="0"/>
    <w:lsdException w:name="toa heading"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Date" w:qFormat="1"/>
    <w:lsdException w:name="Body Text 2" w:qFormat="1"/>
    <w:lsdException w:name="Block Text" w:qFormat="1"/>
    <w:lsdException w:name="Hyperlink" w:qFormat="1"/>
    <w:lsdException w:name="Strong" w:semiHidden="0" w:uiPriority="22" w:unhideWhenUsed="0" w:qFormat="1"/>
    <w:lsdException w:name="Emphasis" w:semiHidden="0" w:uiPriority="20" w:unhideWhenUsed="0" w:qFormat="1"/>
    <w:lsdException w:name="Document Map" w:uiPriority="0" w:qFormat="1"/>
    <w:lsdException w:name="Plain Text" w:qFormat="1"/>
    <w:lsdException w:name="Normal (Web)"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B7B5B"/>
    <w:pPr>
      <w:widowControl w:val="0"/>
      <w:spacing w:beforeLines="50" w:afterLines="50" w:line="360" w:lineRule="auto"/>
      <w:ind w:leftChars="250" w:left="525"/>
      <w:jc w:val="both"/>
    </w:pPr>
    <w:rPr>
      <w:rFonts w:ascii="Times New Roman" w:eastAsia="仿宋" w:hAnsi="Times New Roman" w:cs="Times New Roman"/>
      <w:sz w:val="24"/>
      <w:szCs w:val="24"/>
    </w:rPr>
  </w:style>
  <w:style w:type="paragraph" w:styleId="1">
    <w:name w:val="heading 1"/>
    <w:basedOn w:val="a0"/>
    <w:next w:val="a0"/>
    <w:link w:val="1Char"/>
    <w:qFormat/>
    <w:rsid w:val="00BB7B5B"/>
    <w:pPr>
      <w:keepNext/>
      <w:widowControl/>
      <w:numPr>
        <w:numId w:val="3"/>
      </w:numPr>
      <w:autoSpaceDE w:val="0"/>
      <w:autoSpaceDN w:val="0"/>
      <w:adjustRightInd w:val="0"/>
      <w:spacing w:beforeLines="150" w:line="480" w:lineRule="exact"/>
      <w:ind w:leftChars="0" w:left="0" w:right="28"/>
      <w:jc w:val="center"/>
      <w:outlineLvl w:val="0"/>
    </w:pPr>
    <w:rPr>
      <w:rFonts w:ascii="CG Times" w:hAnsi="CG Times"/>
      <w:b/>
      <w:kern w:val="0"/>
      <w:sz w:val="28"/>
      <w:szCs w:val="20"/>
    </w:rPr>
  </w:style>
  <w:style w:type="paragraph" w:styleId="2">
    <w:name w:val="heading 2"/>
    <w:basedOn w:val="10"/>
    <w:next w:val="10"/>
    <w:link w:val="2Char"/>
    <w:qFormat/>
    <w:rsid w:val="00BB7B5B"/>
    <w:pPr>
      <w:keepNext/>
      <w:widowControl/>
      <w:numPr>
        <w:ilvl w:val="1"/>
        <w:numId w:val="3"/>
      </w:numPr>
      <w:tabs>
        <w:tab w:val="left" w:pos="426"/>
      </w:tabs>
      <w:autoSpaceDE w:val="0"/>
      <w:autoSpaceDN w:val="0"/>
      <w:adjustRightInd w:val="0"/>
      <w:spacing w:beforeLines="150" w:line="480" w:lineRule="exact"/>
      <w:ind w:rightChars="100" w:right="117"/>
      <w:jc w:val="left"/>
      <w:outlineLvl w:val="1"/>
    </w:pPr>
    <w:rPr>
      <w:rFonts w:ascii="CG Times" w:eastAsia="仿宋" w:hAnsi="CG Times"/>
      <w:color w:val="000000"/>
      <w:kern w:val="0"/>
      <w:sz w:val="24"/>
    </w:rPr>
  </w:style>
  <w:style w:type="paragraph" w:styleId="3">
    <w:name w:val="heading 3"/>
    <w:basedOn w:val="a0"/>
    <w:next w:val="a0"/>
    <w:link w:val="3Char"/>
    <w:qFormat/>
    <w:rsid w:val="00BB7B5B"/>
    <w:pPr>
      <w:widowControl/>
      <w:numPr>
        <w:ilvl w:val="2"/>
        <w:numId w:val="3"/>
      </w:numPr>
      <w:tabs>
        <w:tab w:val="left" w:pos="680"/>
        <w:tab w:val="left" w:pos="1531"/>
        <w:tab w:val="left" w:pos="1673"/>
        <w:tab w:val="left" w:pos="2381"/>
        <w:tab w:val="left" w:pos="3090"/>
      </w:tabs>
      <w:autoSpaceDE w:val="0"/>
      <w:autoSpaceDN w:val="0"/>
      <w:adjustRightInd w:val="0"/>
      <w:spacing w:beforeLines="150" w:afterLines="0"/>
      <w:ind w:leftChars="0" w:left="0" w:rightChars="100" w:right="240"/>
      <w:jc w:val="left"/>
      <w:outlineLvl w:val="2"/>
    </w:pPr>
    <w:rPr>
      <w:kern w:val="0"/>
      <w:szCs w:val="20"/>
    </w:rPr>
  </w:style>
  <w:style w:type="paragraph" w:styleId="4">
    <w:name w:val="heading 4"/>
    <w:basedOn w:val="a0"/>
    <w:next w:val="a0"/>
    <w:link w:val="4Char"/>
    <w:qFormat/>
    <w:rsid w:val="00BB7B5B"/>
    <w:pPr>
      <w:widowControl/>
      <w:numPr>
        <w:numId w:val="1"/>
      </w:numPr>
      <w:autoSpaceDE w:val="0"/>
      <w:autoSpaceDN w:val="0"/>
      <w:adjustRightInd w:val="0"/>
      <w:ind w:leftChars="0" w:left="0"/>
      <w:outlineLvl w:val="3"/>
    </w:pPr>
    <w:rPr>
      <w:rFonts w:ascii="CG Times" w:hAnsi="CG Times"/>
      <w:bCs/>
      <w:kern w:val="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qFormat/>
    <w:rsid w:val="00BB7B5B"/>
    <w:rPr>
      <w:rFonts w:ascii="CG Times" w:eastAsia="仿宋" w:hAnsi="CG Times" w:cs="Times New Roman"/>
      <w:b/>
      <w:kern w:val="0"/>
      <w:sz w:val="28"/>
      <w:szCs w:val="20"/>
    </w:rPr>
  </w:style>
  <w:style w:type="character" w:customStyle="1" w:styleId="2Char">
    <w:name w:val="标题 2 Char"/>
    <w:basedOn w:val="a1"/>
    <w:link w:val="2"/>
    <w:qFormat/>
    <w:rsid w:val="00BB7B5B"/>
    <w:rPr>
      <w:rFonts w:ascii="CG Times" w:eastAsia="仿宋" w:hAnsi="CG Times" w:cs="Times New Roman"/>
      <w:color w:val="000000"/>
      <w:kern w:val="0"/>
      <w:sz w:val="24"/>
      <w:szCs w:val="24"/>
    </w:rPr>
  </w:style>
  <w:style w:type="character" w:customStyle="1" w:styleId="3Char">
    <w:name w:val="标题 3 Char"/>
    <w:basedOn w:val="a1"/>
    <w:link w:val="3"/>
    <w:qFormat/>
    <w:rsid w:val="00BB7B5B"/>
    <w:rPr>
      <w:rFonts w:ascii="Times New Roman" w:eastAsia="仿宋" w:hAnsi="Times New Roman" w:cs="Times New Roman"/>
      <w:kern w:val="0"/>
      <w:sz w:val="24"/>
      <w:szCs w:val="20"/>
    </w:rPr>
  </w:style>
  <w:style w:type="character" w:customStyle="1" w:styleId="4Char">
    <w:name w:val="标题 4 Char"/>
    <w:basedOn w:val="a1"/>
    <w:link w:val="4"/>
    <w:qFormat/>
    <w:rsid w:val="00BB7B5B"/>
    <w:rPr>
      <w:rFonts w:ascii="CG Times" w:eastAsia="仿宋" w:hAnsi="CG Times" w:cs="Times New Roman"/>
      <w:bCs/>
      <w:kern w:val="0"/>
      <w:sz w:val="24"/>
      <w:szCs w:val="20"/>
    </w:rPr>
  </w:style>
  <w:style w:type="paragraph" w:customStyle="1" w:styleId="10">
    <w:name w:val="正文1"/>
    <w:uiPriority w:val="99"/>
    <w:qFormat/>
    <w:rsid w:val="00BB7B5B"/>
    <w:pPr>
      <w:widowControl w:val="0"/>
      <w:spacing w:beforeLines="50" w:afterLines="50" w:line="360" w:lineRule="auto"/>
      <w:jc w:val="both"/>
    </w:pPr>
    <w:rPr>
      <w:rFonts w:ascii="Times New Roman" w:eastAsia="宋体" w:hAnsi="Times New Roman" w:cs="Times New Roman"/>
      <w:szCs w:val="24"/>
    </w:rPr>
  </w:style>
  <w:style w:type="paragraph" w:styleId="a4">
    <w:name w:val="Normal Indent"/>
    <w:basedOn w:val="a0"/>
    <w:uiPriority w:val="99"/>
    <w:qFormat/>
    <w:rsid w:val="00BB7B5B"/>
    <w:pPr>
      <w:ind w:firstLineChars="300" w:firstLine="720"/>
    </w:pPr>
    <w:rPr>
      <w:rFonts w:ascii="CG Times" w:hAnsi="CG Times"/>
      <w:bCs/>
    </w:rPr>
  </w:style>
  <w:style w:type="paragraph" w:styleId="a5">
    <w:name w:val="Document Map"/>
    <w:basedOn w:val="a0"/>
    <w:link w:val="Char"/>
    <w:qFormat/>
    <w:rsid w:val="00BB7B5B"/>
    <w:rPr>
      <w:rFonts w:ascii="宋体" w:eastAsia="宋体"/>
      <w:sz w:val="18"/>
      <w:szCs w:val="18"/>
    </w:rPr>
  </w:style>
  <w:style w:type="character" w:customStyle="1" w:styleId="Char">
    <w:name w:val="文档结构图 Char"/>
    <w:basedOn w:val="a1"/>
    <w:link w:val="a5"/>
    <w:qFormat/>
    <w:rsid w:val="00BB7B5B"/>
    <w:rPr>
      <w:rFonts w:ascii="宋体" w:eastAsia="宋体" w:hAnsi="Times New Roman" w:cs="Times New Roman"/>
      <w:sz w:val="18"/>
      <w:szCs w:val="18"/>
    </w:rPr>
  </w:style>
  <w:style w:type="paragraph" w:styleId="a6">
    <w:name w:val="annotation text"/>
    <w:basedOn w:val="a0"/>
    <w:link w:val="Char0"/>
    <w:qFormat/>
    <w:rsid w:val="00BB7B5B"/>
    <w:pPr>
      <w:widowControl/>
      <w:autoSpaceDE w:val="0"/>
      <w:autoSpaceDN w:val="0"/>
      <w:adjustRightInd w:val="0"/>
      <w:spacing w:before="120" w:after="120" w:line="480" w:lineRule="exact"/>
      <w:ind w:left="600" w:right="-12" w:firstLine="14"/>
      <w:jc w:val="left"/>
    </w:pPr>
    <w:rPr>
      <w:rFonts w:ascii="宋体" w:hAnsi="CG Times"/>
      <w:kern w:val="0"/>
      <w:szCs w:val="20"/>
    </w:rPr>
  </w:style>
  <w:style w:type="character" w:customStyle="1" w:styleId="Char0">
    <w:name w:val="批注文字 Char"/>
    <w:basedOn w:val="a1"/>
    <w:link w:val="a6"/>
    <w:qFormat/>
    <w:rsid w:val="00BB7B5B"/>
    <w:rPr>
      <w:rFonts w:ascii="宋体" w:eastAsia="仿宋" w:hAnsi="CG Times" w:cs="Times New Roman"/>
      <w:kern w:val="0"/>
      <w:sz w:val="24"/>
      <w:szCs w:val="20"/>
    </w:rPr>
  </w:style>
  <w:style w:type="paragraph" w:styleId="a7">
    <w:name w:val="Block Text"/>
    <w:basedOn w:val="a0"/>
    <w:uiPriority w:val="99"/>
    <w:qFormat/>
    <w:rsid w:val="00BB7B5B"/>
    <w:pPr>
      <w:spacing w:beforeLines="10" w:afterLines="10"/>
      <w:ind w:leftChars="-175" w:left="-107" w:right="18" w:hangingChars="87" w:hanging="313"/>
      <w:jc w:val="center"/>
    </w:pPr>
    <w:rPr>
      <w:rFonts w:ascii="CG Times" w:eastAsia="黑体" w:hAnsi="CG Times"/>
      <w:sz w:val="36"/>
    </w:rPr>
  </w:style>
  <w:style w:type="paragraph" w:styleId="a8">
    <w:name w:val="Plain Text"/>
    <w:basedOn w:val="a0"/>
    <w:link w:val="Char1"/>
    <w:uiPriority w:val="99"/>
    <w:qFormat/>
    <w:rsid w:val="00BB7B5B"/>
    <w:pPr>
      <w:spacing w:line="312" w:lineRule="auto"/>
      <w:ind w:firstLineChars="200" w:firstLine="200"/>
    </w:pPr>
    <w:rPr>
      <w:szCs w:val="21"/>
    </w:rPr>
  </w:style>
  <w:style w:type="character" w:customStyle="1" w:styleId="Char1">
    <w:name w:val="纯文本 Char"/>
    <w:basedOn w:val="a1"/>
    <w:link w:val="a8"/>
    <w:uiPriority w:val="99"/>
    <w:qFormat/>
    <w:rsid w:val="00BB7B5B"/>
    <w:rPr>
      <w:rFonts w:ascii="Times New Roman" w:eastAsia="仿宋" w:hAnsi="Times New Roman" w:cs="Times New Roman"/>
      <w:sz w:val="24"/>
      <w:szCs w:val="21"/>
    </w:rPr>
  </w:style>
  <w:style w:type="paragraph" w:styleId="a9">
    <w:name w:val="Date"/>
    <w:basedOn w:val="a0"/>
    <w:next w:val="a0"/>
    <w:link w:val="Char2"/>
    <w:uiPriority w:val="99"/>
    <w:qFormat/>
    <w:rsid w:val="00BB7B5B"/>
    <w:pPr>
      <w:widowControl/>
      <w:autoSpaceDE w:val="0"/>
      <w:autoSpaceDN w:val="0"/>
      <w:adjustRightInd w:val="0"/>
      <w:spacing w:after="120" w:line="480" w:lineRule="exact"/>
      <w:ind w:left="1610" w:right="-12" w:firstLine="14"/>
    </w:pPr>
    <w:rPr>
      <w:rFonts w:ascii="CG Times" w:hAnsi="CG Times"/>
      <w:kern w:val="0"/>
      <w:szCs w:val="20"/>
    </w:rPr>
  </w:style>
  <w:style w:type="character" w:customStyle="1" w:styleId="Char2">
    <w:name w:val="日期 Char"/>
    <w:basedOn w:val="a1"/>
    <w:link w:val="a9"/>
    <w:uiPriority w:val="99"/>
    <w:qFormat/>
    <w:rsid w:val="00BB7B5B"/>
    <w:rPr>
      <w:rFonts w:ascii="CG Times" w:eastAsia="仿宋" w:hAnsi="CG Times" w:cs="Times New Roman"/>
      <w:kern w:val="0"/>
      <w:sz w:val="24"/>
      <w:szCs w:val="20"/>
    </w:rPr>
  </w:style>
  <w:style w:type="paragraph" w:styleId="aa">
    <w:name w:val="Balloon Text"/>
    <w:basedOn w:val="a0"/>
    <w:link w:val="Char3"/>
    <w:uiPriority w:val="99"/>
    <w:qFormat/>
    <w:rsid w:val="00BB7B5B"/>
    <w:pPr>
      <w:spacing w:line="240" w:lineRule="auto"/>
    </w:pPr>
    <w:rPr>
      <w:rFonts w:ascii="Heiti SC Light" w:eastAsia="Times New Roman"/>
      <w:sz w:val="18"/>
      <w:szCs w:val="18"/>
    </w:rPr>
  </w:style>
  <w:style w:type="character" w:customStyle="1" w:styleId="Char3">
    <w:name w:val="批注框文本 Char"/>
    <w:basedOn w:val="a1"/>
    <w:link w:val="aa"/>
    <w:uiPriority w:val="99"/>
    <w:qFormat/>
    <w:rsid w:val="00BB7B5B"/>
    <w:rPr>
      <w:rFonts w:ascii="Heiti SC Light" w:eastAsia="Times New Roman" w:hAnsi="Times New Roman" w:cs="Times New Roman"/>
      <w:sz w:val="18"/>
      <w:szCs w:val="18"/>
    </w:rPr>
  </w:style>
  <w:style w:type="paragraph" w:styleId="ab">
    <w:name w:val="footer"/>
    <w:basedOn w:val="a0"/>
    <w:link w:val="Char4"/>
    <w:qFormat/>
    <w:rsid w:val="00BB7B5B"/>
    <w:pPr>
      <w:widowControl/>
      <w:tabs>
        <w:tab w:val="center" w:pos="4153"/>
        <w:tab w:val="right" w:pos="8306"/>
      </w:tabs>
    </w:pPr>
    <w:rPr>
      <w:kern w:val="0"/>
      <w:szCs w:val="20"/>
      <w:lang w:val="en-GB"/>
    </w:rPr>
  </w:style>
  <w:style w:type="character" w:customStyle="1" w:styleId="Char4">
    <w:name w:val="页脚 Char"/>
    <w:basedOn w:val="a1"/>
    <w:link w:val="ab"/>
    <w:qFormat/>
    <w:rsid w:val="00BB7B5B"/>
    <w:rPr>
      <w:rFonts w:ascii="Times New Roman" w:eastAsia="仿宋" w:hAnsi="Times New Roman" w:cs="Times New Roman"/>
      <w:kern w:val="0"/>
      <w:sz w:val="24"/>
      <w:szCs w:val="20"/>
      <w:lang w:val="en-GB"/>
    </w:rPr>
  </w:style>
  <w:style w:type="paragraph" w:styleId="ac">
    <w:name w:val="header"/>
    <w:basedOn w:val="a0"/>
    <w:link w:val="Char5"/>
    <w:qFormat/>
    <w:rsid w:val="00BB7B5B"/>
    <w:pPr>
      <w:pBdr>
        <w:bottom w:val="single" w:sz="6" w:space="1" w:color="auto"/>
      </w:pBdr>
      <w:tabs>
        <w:tab w:val="center" w:pos="4153"/>
        <w:tab w:val="right" w:pos="8306"/>
      </w:tabs>
      <w:snapToGrid w:val="0"/>
      <w:jc w:val="center"/>
    </w:pPr>
    <w:rPr>
      <w:sz w:val="18"/>
      <w:szCs w:val="18"/>
    </w:rPr>
  </w:style>
  <w:style w:type="character" w:customStyle="1" w:styleId="Char5">
    <w:name w:val="页眉 Char"/>
    <w:basedOn w:val="a1"/>
    <w:link w:val="ac"/>
    <w:qFormat/>
    <w:rsid w:val="00BB7B5B"/>
    <w:rPr>
      <w:rFonts w:ascii="Times New Roman" w:eastAsia="仿宋" w:hAnsi="Times New Roman" w:cs="Times New Roman"/>
      <w:sz w:val="18"/>
      <w:szCs w:val="18"/>
    </w:rPr>
  </w:style>
  <w:style w:type="paragraph" w:styleId="11">
    <w:name w:val="toc 1"/>
    <w:basedOn w:val="a0"/>
    <w:next w:val="a0"/>
    <w:uiPriority w:val="39"/>
    <w:qFormat/>
    <w:rsid w:val="00BB7B5B"/>
    <w:pPr>
      <w:tabs>
        <w:tab w:val="left" w:pos="840"/>
        <w:tab w:val="right" w:leader="dot" w:pos="8777"/>
      </w:tabs>
      <w:spacing w:before="156" w:after="120"/>
      <w:jc w:val="left"/>
    </w:pPr>
    <w:rPr>
      <w:b/>
      <w:bCs/>
      <w:caps/>
      <w:sz w:val="20"/>
      <w:szCs w:val="20"/>
    </w:rPr>
  </w:style>
  <w:style w:type="paragraph" w:styleId="20">
    <w:name w:val="toc 2"/>
    <w:basedOn w:val="a0"/>
    <w:next w:val="a0"/>
    <w:uiPriority w:val="39"/>
    <w:qFormat/>
    <w:rsid w:val="00BB7B5B"/>
    <w:pPr>
      <w:ind w:left="210"/>
      <w:jc w:val="left"/>
    </w:pPr>
    <w:rPr>
      <w:smallCaps/>
      <w:sz w:val="20"/>
      <w:szCs w:val="20"/>
    </w:rPr>
  </w:style>
  <w:style w:type="paragraph" w:styleId="21">
    <w:name w:val="Body Text 2"/>
    <w:basedOn w:val="a0"/>
    <w:link w:val="2Char0"/>
    <w:uiPriority w:val="99"/>
    <w:qFormat/>
    <w:rsid w:val="00BB7B5B"/>
    <w:pPr>
      <w:adjustRightInd w:val="0"/>
      <w:snapToGrid w:val="0"/>
      <w:spacing w:line="480" w:lineRule="atLeast"/>
    </w:pPr>
    <w:rPr>
      <w:rFonts w:ascii="宋体" w:hAnsi="宋体"/>
      <w:sz w:val="28"/>
    </w:rPr>
  </w:style>
  <w:style w:type="character" w:customStyle="1" w:styleId="2Char0">
    <w:name w:val="正文文本 2 Char"/>
    <w:basedOn w:val="a1"/>
    <w:link w:val="21"/>
    <w:uiPriority w:val="99"/>
    <w:qFormat/>
    <w:rsid w:val="00BB7B5B"/>
    <w:rPr>
      <w:rFonts w:ascii="宋体" w:eastAsia="仿宋" w:hAnsi="宋体" w:cs="Times New Roman"/>
      <w:sz w:val="28"/>
      <w:szCs w:val="24"/>
    </w:rPr>
  </w:style>
  <w:style w:type="paragraph" w:styleId="ad">
    <w:name w:val="Normal (Web)"/>
    <w:basedOn w:val="a0"/>
    <w:link w:val="Char6"/>
    <w:qFormat/>
    <w:rsid w:val="00BB7B5B"/>
    <w:pPr>
      <w:spacing w:before="100" w:beforeAutospacing="1" w:after="100" w:afterAutospacing="1"/>
      <w:ind w:left="0"/>
      <w:jc w:val="left"/>
    </w:pPr>
    <w:rPr>
      <w:kern w:val="0"/>
    </w:rPr>
  </w:style>
  <w:style w:type="paragraph" w:styleId="ae">
    <w:name w:val="annotation subject"/>
    <w:basedOn w:val="a6"/>
    <w:next w:val="a6"/>
    <w:link w:val="Char7"/>
    <w:uiPriority w:val="99"/>
    <w:qFormat/>
    <w:rsid w:val="00BB7B5B"/>
    <w:pPr>
      <w:widowControl w:val="0"/>
      <w:autoSpaceDE/>
      <w:autoSpaceDN/>
      <w:adjustRightInd/>
      <w:spacing w:after="50" w:line="360" w:lineRule="auto"/>
      <w:ind w:left="525" w:right="0" w:firstLine="0"/>
    </w:pPr>
    <w:rPr>
      <w:b/>
      <w:bCs/>
      <w:kern w:val="2"/>
      <w:szCs w:val="24"/>
    </w:rPr>
  </w:style>
  <w:style w:type="character" w:customStyle="1" w:styleId="Char7">
    <w:name w:val="批注主题 Char"/>
    <w:basedOn w:val="Char0"/>
    <w:link w:val="ae"/>
    <w:uiPriority w:val="99"/>
    <w:qFormat/>
    <w:rsid w:val="00BB7B5B"/>
    <w:rPr>
      <w:rFonts w:ascii="宋体" w:eastAsia="仿宋" w:hAnsi="CG Times" w:cs="Times New Roman"/>
      <w:b/>
      <w:bCs/>
      <w:kern w:val="0"/>
      <w:sz w:val="24"/>
      <w:szCs w:val="24"/>
    </w:rPr>
  </w:style>
  <w:style w:type="table" w:styleId="af">
    <w:name w:val="Table Grid"/>
    <w:basedOn w:val="a2"/>
    <w:uiPriority w:val="59"/>
    <w:qFormat/>
    <w:rsid w:val="00BB7B5B"/>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page number"/>
    <w:basedOn w:val="a1"/>
    <w:uiPriority w:val="99"/>
    <w:qFormat/>
    <w:rsid w:val="00BB7B5B"/>
    <w:rPr>
      <w:rFonts w:cs="Times New Roman"/>
    </w:rPr>
  </w:style>
  <w:style w:type="character" w:styleId="af1">
    <w:name w:val="Hyperlink"/>
    <w:basedOn w:val="a1"/>
    <w:uiPriority w:val="99"/>
    <w:qFormat/>
    <w:rsid w:val="00BB7B5B"/>
    <w:rPr>
      <w:rFonts w:cs="Times New Roman"/>
      <w:color w:val="0000FF"/>
      <w:u w:val="single"/>
    </w:rPr>
  </w:style>
  <w:style w:type="character" w:styleId="af2">
    <w:name w:val="annotation reference"/>
    <w:basedOn w:val="a1"/>
    <w:uiPriority w:val="99"/>
    <w:qFormat/>
    <w:rsid w:val="00BB7B5B"/>
    <w:rPr>
      <w:rFonts w:cs="Times New Roman"/>
      <w:sz w:val="21"/>
    </w:rPr>
  </w:style>
  <w:style w:type="paragraph" w:customStyle="1" w:styleId="af3">
    <w:name w:val="报告正文"/>
    <w:basedOn w:val="a0"/>
    <w:uiPriority w:val="99"/>
    <w:qFormat/>
    <w:rsid w:val="00BB7B5B"/>
    <w:pPr>
      <w:widowControl/>
      <w:ind w:firstLineChars="200" w:firstLine="200"/>
      <w:jc w:val="left"/>
    </w:pPr>
    <w:rPr>
      <w:rFonts w:ascii="宋体" w:hAnsi="宋体" w:cs="宋体"/>
      <w:kern w:val="0"/>
    </w:rPr>
  </w:style>
  <w:style w:type="paragraph" w:customStyle="1" w:styleId="127678">
    <w:name w:val="样式 左侧:  1.27 厘米 段前: 6 磅 段后: 7.8 磅"/>
    <w:basedOn w:val="a0"/>
    <w:qFormat/>
    <w:rsid w:val="00BB7B5B"/>
    <w:pPr>
      <w:spacing w:before="120" w:after="120"/>
      <w:ind w:leftChars="350" w:left="840"/>
    </w:pPr>
    <w:rPr>
      <w:szCs w:val="20"/>
    </w:rPr>
  </w:style>
  <w:style w:type="paragraph" w:customStyle="1" w:styleId="12">
    <w:name w:val="列出段落1"/>
    <w:basedOn w:val="a0"/>
    <w:uiPriority w:val="99"/>
    <w:qFormat/>
    <w:rsid w:val="00BB7B5B"/>
    <w:pPr>
      <w:ind w:firstLineChars="200" w:firstLine="420"/>
    </w:pPr>
  </w:style>
  <w:style w:type="paragraph" w:customStyle="1" w:styleId="af4">
    <w:name w:val="正文一级"/>
    <w:basedOn w:val="a0"/>
    <w:link w:val="Char8"/>
    <w:uiPriority w:val="99"/>
    <w:qFormat/>
    <w:rsid w:val="00BB7B5B"/>
    <w:pPr>
      <w:widowControl/>
      <w:autoSpaceDE w:val="0"/>
      <w:autoSpaceDN w:val="0"/>
      <w:adjustRightInd w:val="0"/>
      <w:spacing w:after="120"/>
      <w:ind w:left="567" w:right="-11"/>
    </w:pPr>
    <w:rPr>
      <w:rFonts w:ascii="宋体" w:hAnsi="宋体"/>
      <w:kern w:val="0"/>
      <w:szCs w:val="20"/>
    </w:rPr>
  </w:style>
  <w:style w:type="character" w:customStyle="1" w:styleId="Char8">
    <w:name w:val="正文一级 Char"/>
    <w:link w:val="af4"/>
    <w:uiPriority w:val="99"/>
    <w:qFormat/>
    <w:locked/>
    <w:rsid w:val="00BB7B5B"/>
    <w:rPr>
      <w:rFonts w:ascii="宋体" w:eastAsia="仿宋" w:hAnsi="宋体" w:cs="Times New Roman"/>
      <w:kern w:val="0"/>
      <w:sz w:val="24"/>
      <w:szCs w:val="20"/>
    </w:rPr>
  </w:style>
  <w:style w:type="paragraph" w:customStyle="1" w:styleId="af5">
    <w:name w:val="正文二级"/>
    <w:basedOn w:val="a0"/>
    <w:link w:val="Char9"/>
    <w:uiPriority w:val="99"/>
    <w:qFormat/>
    <w:rsid w:val="00BB7B5B"/>
    <w:pPr>
      <w:ind w:left="600"/>
    </w:pPr>
    <w:rPr>
      <w:rFonts w:ascii="CG Times" w:hAnsi="CG Times"/>
      <w:kern w:val="0"/>
      <w:szCs w:val="20"/>
    </w:rPr>
  </w:style>
  <w:style w:type="character" w:customStyle="1" w:styleId="Char9">
    <w:name w:val="正文二级 Char"/>
    <w:link w:val="af5"/>
    <w:uiPriority w:val="99"/>
    <w:qFormat/>
    <w:locked/>
    <w:rsid w:val="00BB7B5B"/>
    <w:rPr>
      <w:rFonts w:ascii="CG Times" w:eastAsia="仿宋" w:hAnsi="CG Times" w:cs="Times New Roman"/>
      <w:kern w:val="0"/>
      <w:sz w:val="24"/>
      <w:szCs w:val="20"/>
    </w:rPr>
  </w:style>
  <w:style w:type="paragraph" w:customStyle="1" w:styleId="13">
    <w:name w:val="样式1"/>
    <w:basedOn w:val="a0"/>
    <w:uiPriority w:val="99"/>
    <w:qFormat/>
    <w:rsid w:val="00BB7B5B"/>
    <w:pPr>
      <w:adjustRightInd w:val="0"/>
      <w:snapToGrid w:val="0"/>
      <w:spacing w:line="520" w:lineRule="exact"/>
      <w:ind w:firstLineChars="200" w:firstLine="600"/>
    </w:pPr>
    <w:rPr>
      <w:rFonts w:eastAsia="仿宋_GB2312"/>
      <w:color w:val="000000"/>
      <w:kern w:val="30"/>
      <w:sz w:val="30"/>
      <w:szCs w:val="30"/>
    </w:rPr>
  </w:style>
  <w:style w:type="paragraph" w:customStyle="1" w:styleId="Style30">
    <w:name w:val="_Style 30"/>
    <w:basedOn w:val="a0"/>
    <w:uiPriority w:val="99"/>
    <w:qFormat/>
    <w:rsid w:val="00BB7B5B"/>
    <w:pPr>
      <w:ind w:firstLineChars="200" w:firstLine="420"/>
    </w:pPr>
  </w:style>
  <w:style w:type="character" w:customStyle="1" w:styleId="Style31">
    <w:name w:val="_Style 31"/>
    <w:uiPriority w:val="99"/>
    <w:qFormat/>
    <w:rsid w:val="00BB7B5B"/>
    <w:rPr>
      <w:i/>
      <w:color w:val="808080"/>
    </w:rPr>
  </w:style>
  <w:style w:type="paragraph" w:customStyle="1" w:styleId="22">
    <w:name w:val="列出段落2"/>
    <w:basedOn w:val="a0"/>
    <w:uiPriority w:val="99"/>
    <w:qFormat/>
    <w:rsid w:val="00BB7B5B"/>
    <w:pPr>
      <w:ind w:firstLineChars="200" w:firstLine="420"/>
    </w:pPr>
  </w:style>
  <w:style w:type="paragraph" w:customStyle="1" w:styleId="af6">
    <w:name w:val="仿宋正文"/>
    <w:basedOn w:val="a0"/>
    <w:qFormat/>
    <w:rsid w:val="00BB7B5B"/>
    <w:pPr>
      <w:ind w:firstLine="658"/>
    </w:pPr>
    <w:rPr>
      <w:rFonts w:ascii="仿宋_GB2312"/>
      <w:color w:val="000000"/>
      <w:sz w:val="32"/>
      <w:szCs w:val="32"/>
    </w:rPr>
  </w:style>
  <w:style w:type="paragraph" w:styleId="af7">
    <w:name w:val="List Paragraph"/>
    <w:basedOn w:val="a0"/>
    <w:link w:val="Chara"/>
    <w:uiPriority w:val="34"/>
    <w:qFormat/>
    <w:rsid w:val="00BB7B5B"/>
    <w:pPr>
      <w:ind w:firstLine="420"/>
    </w:pPr>
  </w:style>
  <w:style w:type="paragraph" w:customStyle="1" w:styleId="a">
    <w:name w:val="表格标题"/>
    <w:basedOn w:val="a0"/>
    <w:qFormat/>
    <w:rsid w:val="00BB7B5B"/>
    <w:pPr>
      <w:numPr>
        <w:numId w:val="2"/>
      </w:numPr>
      <w:ind w:firstLine="0"/>
      <w:jc w:val="center"/>
    </w:pPr>
    <w:rPr>
      <w:rFonts w:ascii="仿宋" w:hAnsi="仿宋"/>
    </w:rPr>
  </w:style>
  <w:style w:type="table" w:customStyle="1" w:styleId="14">
    <w:name w:val="网格型1"/>
    <w:basedOn w:val="a2"/>
    <w:qFormat/>
    <w:rsid w:val="00BB7B5B"/>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ody Text"/>
    <w:basedOn w:val="a0"/>
    <w:link w:val="Charb"/>
    <w:unhideWhenUsed/>
    <w:rsid w:val="00BB7B5B"/>
    <w:pPr>
      <w:spacing w:after="120"/>
    </w:pPr>
  </w:style>
  <w:style w:type="character" w:customStyle="1" w:styleId="Charb">
    <w:name w:val="正文文本 Char"/>
    <w:basedOn w:val="a1"/>
    <w:link w:val="af8"/>
    <w:rsid w:val="00BB7B5B"/>
    <w:rPr>
      <w:rFonts w:ascii="Times New Roman" w:eastAsia="仿宋" w:hAnsi="Times New Roman" w:cs="Times New Roman"/>
      <w:sz w:val="24"/>
      <w:szCs w:val="24"/>
    </w:rPr>
  </w:style>
  <w:style w:type="character" w:customStyle="1" w:styleId="Char6">
    <w:name w:val="普通(网站) Char"/>
    <w:link w:val="ad"/>
    <w:locked/>
    <w:rsid w:val="00BB7B5B"/>
    <w:rPr>
      <w:rFonts w:ascii="Times New Roman" w:eastAsia="仿宋" w:hAnsi="Times New Roman" w:cs="Times New Roman"/>
      <w:kern w:val="0"/>
      <w:sz w:val="24"/>
      <w:szCs w:val="24"/>
    </w:rPr>
  </w:style>
  <w:style w:type="paragraph" w:styleId="af9">
    <w:name w:val="toa heading"/>
    <w:basedOn w:val="a0"/>
    <w:next w:val="afa"/>
    <w:rsid w:val="00BB7B5B"/>
    <w:pPr>
      <w:keepNext/>
      <w:adjustRightInd w:val="0"/>
      <w:snapToGrid w:val="0"/>
      <w:spacing w:beforeLines="0" w:afterLines="0" w:line="240" w:lineRule="exact"/>
      <w:ind w:leftChars="0" w:left="0" w:firstLineChars="200" w:firstLine="200"/>
      <w:jc w:val="center"/>
    </w:pPr>
    <w:rPr>
      <w:rFonts w:eastAsia="宋体"/>
      <w:b/>
      <w:bCs/>
      <w:caps/>
      <w:kern w:val="0"/>
      <w:lang w:val="en-GB"/>
    </w:rPr>
  </w:style>
  <w:style w:type="paragraph" w:styleId="6">
    <w:name w:val="toc 6"/>
    <w:basedOn w:val="a0"/>
    <w:next w:val="a0"/>
    <w:uiPriority w:val="39"/>
    <w:rsid w:val="00BB7B5B"/>
    <w:pPr>
      <w:keepNext/>
      <w:adjustRightInd w:val="0"/>
      <w:snapToGrid w:val="0"/>
      <w:spacing w:beforeLines="0" w:afterLines="0"/>
      <w:ind w:leftChars="1000" w:left="2100" w:firstLineChars="200" w:firstLine="200"/>
    </w:pPr>
    <w:rPr>
      <w:rFonts w:ascii="Calibri" w:eastAsia="宋体" w:hAnsi="Calibri"/>
      <w:szCs w:val="22"/>
    </w:rPr>
  </w:style>
  <w:style w:type="paragraph" w:styleId="40">
    <w:name w:val="toc 4"/>
    <w:basedOn w:val="a0"/>
    <w:next w:val="a0"/>
    <w:uiPriority w:val="39"/>
    <w:rsid w:val="00BB7B5B"/>
    <w:pPr>
      <w:keepNext/>
      <w:adjustRightInd w:val="0"/>
      <w:snapToGrid w:val="0"/>
      <w:spacing w:beforeLines="0" w:afterLines="0"/>
      <w:ind w:leftChars="600" w:left="1260" w:firstLineChars="200" w:firstLine="200"/>
    </w:pPr>
    <w:rPr>
      <w:rFonts w:ascii="Calibri" w:eastAsia="宋体" w:hAnsi="Calibri"/>
      <w:szCs w:val="22"/>
    </w:rPr>
  </w:style>
  <w:style w:type="paragraph" w:styleId="30">
    <w:name w:val="toc 3"/>
    <w:basedOn w:val="a0"/>
    <w:next w:val="a0"/>
    <w:uiPriority w:val="39"/>
    <w:rsid w:val="00BB7B5B"/>
    <w:pPr>
      <w:keepNext/>
      <w:adjustRightInd w:val="0"/>
      <w:snapToGrid w:val="0"/>
      <w:spacing w:beforeLines="0" w:afterLines="0"/>
      <w:ind w:leftChars="400" w:left="840" w:firstLineChars="200" w:firstLine="200"/>
    </w:pPr>
    <w:rPr>
      <w:rFonts w:ascii="Calibri" w:eastAsia="宋体" w:hAnsi="Calibri"/>
      <w:szCs w:val="22"/>
    </w:rPr>
  </w:style>
  <w:style w:type="paragraph" w:styleId="afa">
    <w:name w:val="table of authorities"/>
    <w:basedOn w:val="a0"/>
    <w:next w:val="a0"/>
    <w:rsid w:val="00BB7B5B"/>
    <w:pPr>
      <w:keepNext/>
      <w:adjustRightInd w:val="0"/>
      <w:snapToGrid w:val="0"/>
      <w:spacing w:beforeLines="0" w:afterLines="0"/>
      <w:ind w:leftChars="200" w:left="420" w:firstLineChars="200" w:firstLine="200"/>
    </w:pPr>
    <w:rPr>
      <w:rFonts w:ascii="Calibri" w:eastAsia="宋体" w:hAnsi="Calibri"/>
      <w:szCs w:val="22"/>
    </w:rPr>
  </w:style>
  <w:style w:type="paragraph" w:styleId="50">
    <w:name w:val="toc 5"/>
    <w:basedOn w:val="a0"/>
    <w:next w:val="a0"/>
    <w:uiPriority w:val="39"/>
    <w:rsid w:val="00BB7B5B"/>
    <w:pPr>
      <w:keepNext/>
      <w:adjustRightInd w:val="0"/>
      <w:snapToGrid w:val="0"/>
      <w:spacing w:beforeLines="0" w:afterLines="0"/>
      <w:ind w:leftChars="800" w:left="1680" w:firstLineChars="200" w:firstLine="200"/>
    </w:pPr>
    <w:rPr>
      <w:rFonts w:ascii="Calibri" w:eastAsia="宋体" w:hAnsi="Calibri"/>
      <w:szCs w:val="22"/>
    </w:rPr>
  </w:style>
  <w:style w:type="paragraph" w:styleId="7">
    <w:name w:val="toc 7"/>
    <w:basedOn w:val="a0"/>
    <w:next w:val="a0"/>
    <w:uiPriority w:val="39"/>
    <w:rsid w:val="00BB7B5B"/>
    <w:pPr>
      <w:keepNext/>
      <w:adjustRightInd w:val="0"/>
      <w:snapToGrid w:val="0"/>
      <w:spacing w:beforeLines="0" w:afterLines="0"/>
      <w:ind w:leftChars="1200" w:left="2520" w:firstLineChars="200" w:firstLine="200"/>
    </w:pPr>
    <w:rPr>
      <w:rFonts w:ascii="Calibri" w:eastAsia="宋体" w:hAnsi="Calibri"/>
      <w:szCs w:val="22"/>
    </w:rPr>
  </w:style>
  <w:style w:type="paragraph" w:styleId="8">
    <w:name w:val="toc 8"/>
    <w:basedOn w:val="a0"/>
    <w:next w:val="a0"/>
    <w:uiPriority w:val="39"/>
    <w:rsid w:val="00BB7B5B"/>
    <w:pPr>
      <w:keepNext/>
      <w:adjustRightInd w:val="0"/>
      <w:snapToGrid w:val="0"/>
      <w:spacing w:beforeLines="0" w:afterLines="0"/>
      <w:ind w:leftChars="1400" w:left="2940" w:firstLineChars="200" w:firstLine="200"/>
    </w:pPr>
    <w:rPr>
      <w:rFonts w:ascii="Calibri" w:eastAsia="宋体" w:hAnsi="Calibri"/>
      <w:szCs w:val="22"/>
    </w:rPr>
  </w:style>
  <w:style w:type="paragraph" w:styleId="9">
    <w:name w:val="toc 9"/>
    <w:basedOn w:val="a0"/>
    <w:next w:val="a0"/>
    <w:uiPriority w:val="39"/>
    <w:rsid w:val="00BB7B5B"/>
    <w:pPr>
      <w:keepNext/>
      <w:adjustRightInd w:val="0"/>
      <w:snapToGrid w:val="0"/>
      <w:spacing w:beforeLines="0" w:afterLines="0"/>
      <w:ind w:leftChars="1600" w:left="3360" w:firstLineChars="200" w:firstLine="200"/>
    </w:pPr>
    <w:rPr>
      <w:rFonts w:ascii="Calibri" w:eastAsia="宋体" w:hAnsi="Calibri"/>
      <w:szCs w:val="22"/>
    </w:rPr>
  </w:style>
  <w:style w:type="paragraph" w:customStyle="1" w:styleId="3New">
    <w:name w:val="标题 3 New"/>
    <w:rsid w:val="00BB7B5B"/>
    <w:pPr>
      <w:keepNext/>
      <w:keepLines/>
      <w:tabs>
        <w:tab w:val="left" w:pos="1220"/>
      </w:tabs>
      <w:spacing w:before="260" w:after="260"/>
      <w:outlineLvl w:val="2"/>
    </w:pPr>
    <w:rPr>
      <w:rFonts w:ascii="Calibri" w:eastAsia="宋体" w:hAnsi="Calibri" w:cs="Times New Roman"/>
      <w:b/>
      <w:bCs/>
      <w:kern w:val="0"/>
      <w:sz w:val="20"/>
      <w:szCs w:val="32"/>
    </w:rPr>
  </w:style>
  <w:style w:type="paragraph" w:customStyle="1" w:styleId="CharCharCharChar">
    <w:name w:val="Char Char Char Char"/>
    <w:basedOn w:val="a0"/>
    <w:rsid w:val="00BB7B5B"/>
    <w:pPr>
      <w:spacing w:beforeLines="0" w:afterLines="0" w:line="240" w:lineRule="auto"/>
      <w:ind w:leftChars="0" w:left="0"/>
    </w:pPr>
    <w:rPr>
      <w:rFonts w:eastAsia="宋体"/>
      <w:sz w:val="21"/>
    </w:rPr>
  </w:style>
  <w:style w:type="paragraph" w:customStyle="1" w:styleId="Default">
    <w:name w:val="Default"/>
    <w:rsid w:val="00BB7B5B"/>
    <w:pPr>
      <w:widowControl w:val="0"/>
      <w:autoSpaceDE w:val="0"/>
      <w:autoSpaceDN w:val="0"/>
      <w:adjustRightInd w:val="0"/>
    </w:pPr>
    <w:rPr>
      <w:rFonts w:ascii="黑体" w:eastAsia="黑体" w:hAnsi="Calibri" w:cs="黑体"/>
      <w:color w:val="000000"/>
      <w:kern w:val="0"/>
      <w:sz w:val="24"/>
      <w:szCs w:val="24"/>
    </w:rPr>
  </w:style>
  <w:style w:type="paragraph" w:customStyle="1" w:styleId="3NewNew">
    <w:name w:val="标题 3 New New"/>
    <w:rsid w:val="00BB7B5B"/>
    <w:pPr>
      <w:keepNext/>
      <w:keepLines/>
      <w:tabs>
        <w:tab w:val="left" w:pos="1220"/>
      </w:tabs>
      <w:spacing w:before="260" w:after="260"/>
      <w:outlineLvl w:val="2"/>
    </w:pPr>
    <w:rPr>
      <w:rFonts w:ascii="Calibri" w:eastAsia="宋体" w:hAnsi="Calibri" w:cs="Times New Roman"/>
      <w:b/>
      <w:bCs/>
      <w:kern w:val="0"/>
      <w:sz w:val="20"/>
      <w:szCs w:val="32"/>
    </w:rPr>
  </w:style>
  <w:style w:type="numbering" w:customStyle="1" w:styleId="5">
    <w:name w:val="样式5"/>
    <w:uiPriority w:val="99"/>
    <w:rsid w:val="00BB7B5B"/>
    <w:pPr>
      <w:numPr>
        <w:numId w:val="4"/>
      </w:numPr>
    </w:pPr>
  </w:style>
  <w:style w:type="paragraph" w:customStyle="1" w:styleId="afb">
    <w:name w:val="表蕊居中"/>
    <w:basedOn w:val="a0"/>
    <w:link w:val="Charc"/>
    <w:uiPriority w:val="99"/>
    <w:qFormat/>
    <w:rsid w:val="00BB7B5B"/>
    <w:pPr>
      <w:overflowPunct w:val="0"/>
      <w:adjustRightInd w:val="0"/>
      <w:snapToGrid w:val="0"/>
      <w:spacing w:beforeLines="0" w:afterLines="0" w:line="300" w:lineRule="exact"/>
      <w:ind w:leftChars="0" w:left="0"/>
      <w:jc w:val="center"/>
    </w:pPr>
    <w:rPr>
      <w:rFonts w:eastAsiaTheme="minorEastAsia"/>
      <w:sz w:val="21"/>
      <w:szCs w:val="21"/>
    </w:rPr>
  </w:style>
  <w:style w:type="character" w:customStyle="1" w:styleId="Charc">
    <w:name w:val="表蕊居中 Char"/>
    <w:basedOn w:val="a1"/>
    <w:link w:val="afb"/>
    <w:uiPriority w:val="99"/>
    <w:rsid w:val="00BB7B5B"/>
    <w:rPr>
      <w:rFonts w:ascii="Times New Roman" w:hAnsi="Times New Roman" w:cs="Times New Roman"/>
      <w:szCs w:val="21"/>
    </w:rPr>
  </w:style>
  <w:style w:type="paragraph" w:styleId="afc">
    <w:name w:val="Revision"/>
    <w:hidden/>
    <w:uiPriority w:val="99"/>
    <w:semiHidden/>
    <w:rsid w:val="00023CF0"/>
    <w:rPr>
      <w:rFonts w:ascii="Times New Roman" w:eastAsia="仿宋" w:hAnsi="Times New Roman" w:cs="Times New Roman"/>
      <w:sz w:val="24"/>
      <w:szCs w:val="24"/>
    </w:rPr>
  </w:style>
  <w:style w:type="character" w:customStyle="1" w:styleId="Chara">
    <w:name w:val="列出段落 Char"/>
    <w:link w:val="af7"/>
    <w:uiPriority w:val="34"/>
    <w:rsid w:val="00BE5408"/>
    <w:rPr>
      <w:rFonts w:ascii="Times New Roman" w:eastAsia="仿宋" w:hAnsi="Times New Roman" w:cs="Times New Roman"/>
      <w:sz w:val="24"/>
      <w:szCs w:val="24"/>
    </w:rPr>
  </w:style>
  <w:style w:type="character" w:customStyle="1" w:styleId="UnresolvedMention">
    <w:name w:val="Unresolved Mention"/>
    <w:basedOn w:val="a1"/>
    <w:uiPriority w:val="99"/>
    <w:semiHidden/>
    <w:unhideWhenUsed/>
    <w:rsid w:val="003861C6"/>
    <w:rPr>
      <w:color w:val="605E5C"/>
      <w:shd w:val="clear" w:color="auto" w:fill="E1DFDD"/>
    </w:rPr>
  </w:style>
  <w:style w:type="character" w:styleId="afd">
    <w:name w:val="FollowedHyperlink"/>
    <w:basedOn w:val="a1"/>
    <w:uiPriority w:val="99"/>
    <w:semiHidden/>
    <w:unhideWhenUsed/>
    <w:rsid w:val="003861C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2.wmf"/><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image" Target="media/image1.wmf"/><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oleObject" Target="embeddings/oleObject2.bin"/><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3DEE02-F97B-426A-BF2A-377FA06B2D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100</Pages>
  <Words>9658</Words>
  <Characters>55057</Characters>
  <Application>Microsoft Office Word</Application>
  <DocSecurity>0</DocSecurity>
  <Lines>458</Lines>
  <Paragraphs>129</Paragraphs>
  <ScaleCrop>false</ScaleCrop>
  <Company/>
  <LinksUpToDate>false</LinksUpToDate>
  <CharactersWithSpaces>64586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张峰</dc:creator>
  <cp:lastModifiedBy>王建浩</cp:lastModifiedBy>
  <cp:revision>2</cp:revision>
  <dcterms:created xsi:type="dcterms:W3CDTF">2019-12-26T08:45:00Z</dcterms:created>
  <dcterms:modified xsi:type="dcterms:W3CDTF">2019-12-26T08:45:00Z</dcterms:modified>
</cp:coreProperties>
</file>